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D1F7D" w14:textId="52D1C82F" w:rsidR="00E26505" w:rsidRDefault="00260E95" w:rsidP="1AE0B5B4">
      <w:p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 xml:space="preserve">PREKIŲ VIEŠOJO PIRKIMO-PARDAVIMO </w:t>
      </w:r>
      <w:r w:rsidRPr="00B66253">
        <w:rPr>
          <w:rFonts w:ascii="Times New Roman" w:eastAsia="Times New Roman" w:hAnsi="Times New Roman" w:cs="Times New Roman"/>
          <w:b/>
          <w:bCs/>
          <w:sz w:val="24"/>
          <w:szCs w:val="24"/>
          <w:lang w:val="lt-LT"/>
        </w:rPr>
        <w:t xml:space="preserve">SUTARTIS  </w:t>
      </w:r>
    </w:p>
    <w:p w14:paraId="672A6659" w14:textId="77777777" w:rsidR="00E26505" w:rsidRDefault="00E26505" w:rsidP="1AE0B5B4">
      <w:pPr>
        <w:spacing w:after="0" w:line="240" w:lineRule="auto"/>
        <w:jc w:val="center"/>
        <w:rPr>
          <w:rFonts w:ascii="Times New Roman" w:eastAsia="Times New Roman" w:hAnsi="Times New Roman" w:cs="Times New Roman"/>
          <w:sz w:val="24"/>
          <w:szCs w:val="24"/>
          <w:lang w:val="lt-LT"/>
        </w:rPr>
      </w:pPr>
    </w:p>
    <w:p w14:paraId="3B3F503F" w14:textId="1CA2A202" w:rsidR="00E26505" w:rsidRDefault="00260E95" w:rsidP="1AE0B5B4">
      <w:pPr>
        <w:spacing w:after="0" w:line="240" w:lineRule="auto"/>
        <w:jc w:val="center"/>
        <w:rPr>
          <w:rFonts w:ascii="Times New Roman" w:eastAsia="Times New Roman" w:hAnsi="Times New Roman" w:cs="Times New Roman"/>
          <w:spacing w:val="-20"/>
          <w:sz w:val="24"/>
          <w:szCs w:val="24"/>
          <w:lang w:val="lt-LT"/>
        </w:rPr>
      </w:pPr>
      <w:r w:rsidRPr="2D81BF03">
        <w:rPr>
          <w:rFonts w:ascii="Times New Roman" w:eastAsia="Times New Roman" w:hAnsi="Times New Roman" w:cs="Times New Roman"/>
          <w:sz w:val="24"/>
          <w:szCs w:val="24"/>
          <w:lang w:val="lt-LT"/>
        </w:rPr>
        <w:t>202</w:t>
      </w:r>
      <w:r w:rsidR="28AC8778" w:rsidRPr="2D81BF03">
        <w:rPr>
          <w:rFonts w:ascii="Times New Roman" w:eastAsia="Times New Roman" w:hAnsi="Times New Roman" w:cs="Times New Roman"/>
          <w:sz w:val="24"/>
          <w:szCs w:val="24"/>
          <w:lang w:val="lt-LT"/>
        </w:rPr>
        <w:t>4</w:t>
      </w:r>
      <w:r w:rsidRPr="2D81BF03">
        <w:rPr>
          <w:rFonts w:ascii="Times New Roman" w:eastAsia="Times New Roman" w:hAnsi="Times New Roman" w:cs="Times New Roman"/>
          <w:sz w:val="24"/>
          <w:szCs w:val="24"/>
          <w:lang w:val="lt-LT"/>
        </w:rPr>
        <w:t xml:space="preserve"> m. </w:t>
      </w:r>
      <w:r w:rsidR="00353382">
        <w:rPr>
          <w:rFonts w:ascii="Times New Roman" w:eastAsia="Times New Roman" w:hAnsi="Times New Roman" w:cs="Times New Roman"/>
          <w:sz w:val="24"/>
          <w:szCs w:val="24"/>
          <w:lang w:val="lt-LT"/>
        </w:rPr>
        <w:t xml:space="preserve">liepos </w:t>
      </w:r>
      <w:r w:rsidR="00364199">
        <w:rPr>
          <w:rFonts w:ascii="Times New Roman" w:eastAsia="Times New Roman" w:hAnsi="Times New Roman" w:cs="Times New Roman"/>
          <w:sz w:val="24"/>
          <w:szCs w:val="24"/>
          <w:lang w:val="lt-LT"/>
        </w:rPr>
        <w:t>10</w:t>
      </w:r>
      <w:r w:rsidR="00353382">
        <w:rPr>
          <w:rFonts w:ascii="Times New Roman" w:eastAsia="Times New Roman" w:hAnsi="Times New Roman" w:cs="Times New Roman"/>
          <w:sz w:val="24"/>
          <w:szCs w:val="24"/>
          <w:lang w:val="lt-LT"/>
        </w:rPr>
        <w:t xml:space="preserve"> </w:t>
      </w:r>
      <w:r w:rsidRPr="2D81BF03">
        <w:rPr>
          <w:rFonts w:ascii="Times New Roman" w:eastAsia="Times New Roman" w:hAnsi="Times New Roman" w:cs="Times New Roman"/>
          <w:sz w:val="24"/>
          <w:szCs w:val="24"/>
          <w:lang w:val="lt-LT"/>
        </w:rPr>
        <w:t>d. Nr.</w:t>
      </w:r>
    </w:p>
    <w:p w14:paraId="0A37501D" w14:textId="77777777" w:rsidR="00E26505" w:rsidRDefault="00E26505" w:rsidP="1AE0B5B4">
      <w:pPr>
        <w:spacing w:after="0" w:line="240" w:lineRule="auto"/>
        <w:jc w:val="center"/>
        <w:rPr>
          <w:rFonts w:ascii="Times New Roman" w:eastAsia="Times New Roman" w:hAnsi="Times New Roman" w:cs="Times New Roman"/>
          <w:sz w:val="24"/>
          <w:szCs w:val="24"/>
          <w:lang w:val="lt-LT"/>
        </w:rPr>
      </w:pPr>
    </w:p>
    <w:p w14:paraId="46B0AC52" w14:textId="77777777" w:rsidR="00E26505" w:rsidRDefault="00260E95" w:rsidP="1AE0B5B4">
      <w:p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SPECIALIOSIOS SĄLYGOS</w:t>
      </w:r>
    </w:p>
    <w:p w14:paraId="5DAB6C7B" w14:textId="77777777" w:rsidR="00E26505" w:rsidRDefault="00E26505" w:rsidP="1AE0B5B4">
      <w:pPr>
        <w:spacing w:after="0" w:line="240" w:lineRule="auto"/>
        <w:jc w:val="both"/>
        <w:rPr>
          <w:rFonts w:ascii="Times New Roman" w:eastAsia="Times New Roman" w:hAnsi="Times New Roman" w:cs="Times New Roman"/>
          <w:sz w:val="24"/>
          <w:szCs w:val="24"/>
          <w:lang w:val="lt-LT"/>
        </w:rPr>
      </w:pPr>
    </w:p>
    <w:p w14:paraId="1E9BDA8F" w14:textId="0009DEED" w:rsidR="00E26505" w:rsidRDefault="00260E95" w:rsidP="1AE0B5B4">
      <w:pPr>
        <w:spacing w:after="0" w:line="240" w:lineRule="auto"/>
        <w:jc w:val="both"/>
        <w:rPr>
          <w:rFonts w:ascii="Times New Roman" w:eastAsia="Times New Roman" w:hAnsi="Times New Roman" w:cs="Times New Roman"/>
          <w:b/>
          <w:bCs/>
          <w:sz w:val="24"/>
          <w:szCs w:val="24"/>
          <w:lang w:val="lt-LT"/>
        </w:rPr>
      </w:pPr>
      <w:r w:rsidRPr="6D8CD9FA">
        <w:rPr>
          <w:rFonts w:ascii="Times New Roman" w:eastAsia="Times New Roman" w:hAnsi="Times New Roman" w:cs="Times New Roman"/>
          <w:sz w:val="24"/>
          <w:szCs w:val="24"/>
          <w:lang w:val="lt-LT"/>
        </w:rPr>
        <w:t xml:space="preserve">Utenos </w:t>
      </w:r>
      <w:r w:rsidR="00A81C49">
        <w:rPr>
          <w:rFonts w:ascii="Times New Roman" w:eastAsia="Times New Roman" w:hAnsi="Times New Roman" w:cs="Times New Roman"/>
          <w:sz w:val="24"/>
          <w:szCs w:val="24"/>
          <w:lang w:val="lt-LT"/>
        </w:rPr>
        <w:t>Dauniškio gimnazija</w:t>
      </w:r>
      <w:r w:rsidRPr="6D8CD9FA">
        <w:rPr>
          <w:rFonts w:ascii="Times New Roman" w:eastAsia="Times New Roman" w:hAnsi="Times New Roman" w:cs="Times New Roman"/>
          <w:sz w:val="24"/>
          <w:szCs w:val="24"/>
          <w:lang w:val="lt-LT"/>
        </w:rPr>
        <w:t xml:space="preserve">, įstaigos kodas </w:t>
      </w:r>
      <w:r w:rsidR="00A81C49" w:rsidRPr="00A81C49">
        <w:rPr>
          <w:rFonts w:ascii="Times New Roman" w:eastAsia="Times New Roman" w:hAnsi="Times New Roman" w:cs="Times New Roman"/>
          <w:sz w:val="24"/>
          <w:szCs w:val="24"/>
          <w:lang w:val="lt-LT"/>
        </w:rPr>
        <w:t>190182016</w:t>
      </w:r>
      <w:r w:rsidRPr="6D8CD9FA">
        <w:rPr>
          <w:rFonts w:ascii="Times New Roman" w:eastAsia="Times New Roman" w:hAnsi="Times New Roman" w:cs="Times New Roman"/>
          <w:sz w:val="24"/>
          <w:szCs w:val="24"/>
          <w:lang w:val="lt-LT"/>
        </w:rPr>
        <w:t xml:space="preserve">, kurios registruota buveinė yra </w:t>
      </w:r>
      <w:r w:rsidR="00A81C49">
        <w:rPr>
          <w:rFonts w:ascii="Times New Roman" w:eastAsia="Times New Roman" w:hAnsi="Times New Roman" w:cs="Times New Roman"/>
          <w:sz w:val="24"/>
          <w:szCs w:val="24"/>
          <w:lang w:val="lt-LT"/>
        </w:rPr>
        <w:t>Vaižganto g.</w:t>
      </w:r>
      <w:r w:rsidRPr="6D8CD9FA">
        <w:rPr>
          <w:rFonts w:ascii="Times New Roman" w:eastAsia="Times New Roman" w:hAnsi="Times New Roman" w:cs="Times New Roman"/>
          <w:sz w:val="24"/>
          <w:szCs w:val="24"/>
          <w:lang w:val="lt-LT"/>
        </w:rPr>
        <w:t xml:space="preserve"> 4</w:t>
      </w:r>
      <w:r w:rsidR="00A81C49">
        <w:rPr>
          <w:rFonts w:ascii="Times New Roman" w:eastAsia="Times New Roman" w:hAnsi="Times New Roman" w:cs="Times New Roman"/>
          <w:sz w:val="24"/>
          <w:szCs w:val="24"/>
          <w:lang w:val="lt-LT"/>
        </w:rPr>
        <w:t>8</w:t>
      </w:r>
      <w:r w:rsidRPr="6D8CD9FA">
        <w:rPr>
          <w:rFonts w:ascii="Times New Roman" w:eastAsia="Times New Roman" w:hAnsi="Times New Roman" w:cs="Times New Roman"/>
          <w:sz w:val="24"/>
          <w:szCs w:val="24"/>
          <w:lang w:val="lt-LT"/>
        </w:rPr>
        <w:t xml:space="preserve">, </w:t>
      </w:r>
      <w:r w:rsidR="00A81C49" w:rsidRPr="00A81C49">
        <w:rPr>
          <w:rFonts w:ascii="Times New Roman" w:eastAsia="Times New Roman" w:hAnsi="Times New Roman" w:cs="Times New Roman"/>
          <w:sz w:val="24"/>
          <w:szCs w:val="24"/>
          <w:lang w:val="lt-LT"/>
        </w:rPr>
        <w:t>28185</w:t>
      </w:r>
      <w:r w:rsidRPr="6D8CD9FA">
        <w:rPr>
          <w:rFonts w:ascii="Times New Roman" w:eastAsia="Times New Roman" w:hAnsi="Times New Roman" w:cs="Times New Roman"/>
          <w:sz w:val="24"/>
          <w:szCs w:val="24"/>
          <w:lang w:val="lt-LT"/>
        </w:rPr>
        <w:t xml:space="preserve"> Utena</w:t>
      </w:r>
      <w:r w:rsidR="00CE0F2F">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xml:space="preserve"> duomenys apie įstaigą kaupiami ir saugomi Lietuvos Respublikos juridinių asmenų registre,</w:t>
      </w:r>
      <w:r w:rsidRPr="00A81C49">
        <w:rPr>
          <w:rFonts w:ascii="Times New Roman" w:eastAsia="Times New Roman" w:hAnsi="Times New Roman" w:cs="Times New Roman"/>
          <w:sz w:val="24"/>
          <w:szCs w:val="24"/>
          <w:lang w:val="lt-LT"/>
        </w:rPr>
        <w:t xml:space="preserve"> </w:t>
      </w:r>
      <w:r w:rsidRPr="6D8CD9FA">
        <w:rPr>
          <w:rFonts w:ascii="Times New Roman" w:eastAsia="Times New Roman" w:hAnsi="Times New Roman" w:cs="Times New Roman"/>
          <w:sz w:val="24"/>
          <w:szCs w:val="24"/>
          <w:lang w:val="lt-LT"/>
        </w:rPr>
        <w:t>atstovaujama direktor</w:t>
      </w:r>
      <w:r w:rsidR="00A81C49">
        <w:rPr>
          <w:rFonts w:ascii="Times New Roman" w:eastAsia="Times New Roman" w:hAnsi="Times New Roman" w:cs="Times New Roman"/>
          <w:sz w:val="24"/>
          <w:szCs w:val="24"/>
          <w:lang w:val="lt-LT"/>
        </w:rPr>
        <w:t>ės</w:t>
      </w:r>
      <w:r w:rsidRPr="6D8CD9FA">
        <w:rPr>
          <w:rFonts w:ascii="Times New Roman" w:eastAsia="Times New Roman" w:hAnsi="Times New Roman" w:cs="Times New Roman"/>
          <w:sz w:val="24"/>
          <w:szCs w:val="24"/>
          <w:lang w:val="lt-LT"/>
        </w:rPr>
        <w:t xml:space="preserve"> </w:t>
      </w:r>
      <w:r w:rsidR="00EE232F">
        <w:rPr>
          <w:rFonts w:ascii="Times New Roman" w:eastAsia="Times New Roman" w:hAnsi="Times New Roman" w:cs="Times New Roman"/>
          <w:sz w:val="24"/>
          <w:szCs w:val="24"/>
          <w:lang w:val="lt-LT"/>
        </w:rPr>
        <w:t>Astos Skeirienės</w:t>
      </w:r>
      <w:r w:rsidRPr="6D8CD9FA">
        <w:rPr>
          <w:rFonts w:ascii="Times New Roman" w:eastAsia="Times New Roman" w:hAnsi="Times New Roman" w:cs="Times New Roman"/>
          <w:sz w:val="24"/>
          <w:szCs w:val="24"/>
          <w:lang w:val="lt-LT"/>
        </w:rPr>
        <w:t>, veikiančio</w:t>
      </w:r>
      <w:r w:rsidR="00A81C49">
        <w:rPr>
          <w:rFonts w:ascii="Times New Roman" w:eastAsia="Times New Roman" w:hAnsi="Times New Roman" w:cs="Times New Roman"/>
          <w:sz w:val="24"/>
          <w:szCs w:val="24"/>
          <w:lang w:val="lt-LT"/>
        </w:rPr>
        <w:t>s</w:t>
      </w:r>
      <w:r w:rsidRPr="6D8CD9FA">
        <w:rPr>
          <w:rFonts w:ascii="Times New Roman" w:eastAsia="Times New Roman" w:hAnsi="Times New Roman" w:cs="Times New Roman"/>
          <w:sz w:val="24"/>
          <w:szCs w:val="24"/>
          <w:lang w:val="lt-LT"/>
        </w:rPr>
        <w:t xml:space="preserve"> pagal nuostatus, toliau vadinama – „</w:t>
      </w:r>
      <w:r w:rsidRPr="00C826AE">
        <w:rPr>
          <w:rFonts w:ascii="Times New Roman" w:eastAsia="Times New Roman" w:hAnsi="Times New Roman" w:cs="Times New Roman"/>
          <w:sz w:val="24"/>
          <w:szCs w:val="24"/>
          <w:lang w:val="lt-LT"/>
        </w:rPr>
        <w:t>Pirkėju</w:t>
      </w:r>
      <w:r w:rsidR="72179152" w:rsidRPr="00C826AE">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ir</w:t>
      </w:r>
      <w:r w:rsidR="00A1296C">
        <w:rPr>
          <w:rFonts w:ascii="Times New Roman" w:eastAsia="Times New Roman" w:hAnsi="Times New Roman" w:cs="Times New Roman"/>
          <w:sz w:val="24"/>
          <w:szCs w:val="24"/>
          <w:lang w:val="lt-LT"/>
        </w:rPr>
        <w:t xml:space="preserve"> </w:t>
      </w:r>
      <w:r w:rsidR="00C826AE" w:rsidRPr="00C826AE">
        <w:rPr>
          <w:rFonts w:ascii="Times New Roman" w:eastAsia="Times New Roman" w:hAnsi="Times New Roman" w:cs="Times New Roman"/>
          <w:sz w:val="24"/>
          <w:szCs w:val="24"/>
          <w:lang w:val="lt-LT"/>
        </w:rPr>
        <w:t>V. Martinkėnienės firma „Džiuma“, įmonės kodas 183799437, atstovaujama savininkės Virginijos Martinkėnienės, toliau vadinama – „</w:t>
      </w:r>
      <w:r w:rsidR="00C826AE" w:rsidRPr="00C826AE">
        <w:rPr>
          <w:rFonts w:ascii="Times New Roman" w:eastAsia="Times New Roman" w:hAnsi="Times New Roman" w:cs="Times New Roman"/>
          <w:b/>
          <w:bCs/>
          <w:sz w:val="24"/>
          <w:szCs w:val="24"/>
          <w:lang w:val="lt-LT"/>
        </w:rPr>
        <w:t>Tiekėjas”</w:t>
      </w:r>
      <w:r w:rsidRPr="00C826AE">
        <w:rPr>
          <w:rFonts w:ascii="Times New Roman" w:eastAsia="Times New Roman" w:hAnsi="Times New Roman" w:cs="Times New Roman"/>
          <w:b/>
          <w:bCs/>
          <w:sz w:val="24"/>
          <w:szCs w:val="24"/>
          <w:lang w:val="lt-LT"/>
        </w:rPr>
        <w:t>,</w:t>
      </w:r>
      <w:r w:rsidRPr="6D8CD9FA">
        <w:rPr>
          <w:rFonts w:ascii="Times New Roman" w:eastAsia="Times New Roman" w:hAnsi="Times New Roman" w:cs="Times New Roman"/>
          <w:sz w:val="24"/>
          <w:szCs w:val="24"/>
          <w:lang w:val="lt-LT"/>
        </w:rPr>
        <w:t xml:space="preserve"> toliau kartu šioje Sutartyje vadinami </w:t>
      </w:r>
      <w:r w:rsidR="00353382" w:rsidRPr="00353382">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xml:space="preserve"> </w:t>
      </w:r>
      <w:r w:rsidRPr="6D8CD9FA">
        <w:rPr>
          <w:rFonts w:ascii="Times New Roman" w:eastAsia="Times New Roman" w:hAnsi="Times New Roman" w:cs="Times New Roman"/>
          <w:b/>
          <w:bCs/>
          <w:sz w:val="24"/>
          <w:szCs w:val="24"/>
          <w:lang w:val="lt-LT"/>
        </w:rPr>
        <w:t>„Šalimis</w:t>
      </w:r>
      <w:r w:rsidR="7410F505" w:rsidRPr="6D8CD9FA">
        <w:rPr>
          <w:rFonts w:ascii="Times New Roman" w:eastAsia="Times New Roman" w:hAnsi="Times New Roman" w:cs="Times New Roman"/>
          <w:b/>
          <w:bCs/>
          <w:sz w:val="24"/>
          <w:szCs w:val="24"/>
          <w:lang w:val="lt-LT"/>
        </w:rPr>
        <w:t xml:space="preserve">“, </w:t>
      </w:r>
      <w:r w:rsidRPr="6D8CD9FA">
        <w:rPr>
          <w:rFonts w:ascii="Times New Roman" w:eastAsia="Times New Roman" w:hAnsi="Times New Roman" w:cs="Times New Roman"/>
          <w:b/>
          <w:bCs/>
          <w:sz w:val="24"/>
          <w:szCs w:val="24"/>
          <w:lang w:val="lt-LT"/>
        </w:rPr>
        <w:t xml:space="preserve"> </w:t>
      </w:r>
      <w:r w:rsidRPr="6D8CD9FA">
        <w:rPr>
          <w:rFonts w:ascii="Times New Roman" w:eastAsia="Times New Roman" w:hAnsi="Times New Roman" w:cs="Times New Roman"/>
          <w:sz w:val="24"/>
          <w:szCs w:val="24"/>
          <w:lang w:val="lt-LT"/>
        </w:rPr>
        <w:t xml:space="preserve">o kiekvienas atskirai </w:t>
      </w:r>
      <w:r w:rsidR="00353382" w:rsidRPr="00353382">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xml:space="preserve"> </w:t>
      </w:r>
      <w:r w:rsidRPr="6D8CD9FA">
        <w:rPr>
          <w:rFonts w:ascii="Times New Roman" w:eastAsia="Times New Roman" w:hAnsi="Times New Roman" w:cs="Times New Roman"/>
          <w:b/>
          <w:bCs/>
          <w:sz w:val="24"/>
          <w:szCs w:val="24"/>
          <w:lang w:val="lt-LT"/>
        </w:rPr>
        <w:t>„Šalimi</w:t>
      </w:r>
      <w:r w:rsidR="3519189A" w:rsidRPr="6D8CD9FA">
        <w:rPr>
          <w:rFonts w:ascii="Times New Roman" w:eastAsia="Times New Roman" w:hAnsi="Times New Roman" w:cs="Times New Roman"/>
          <w:b/>
          <w:bCs/>
          <w:sz w:val="24"/>
          <w:szCs w:val="24"/>
          <w:lang w:val="lt-LT"/>
        </w:rPr>
        <w:t>“</w:t>
      </w:r>
      <w:r w:rsidRPr="6D8CD9FA">
        <w:rPr>
          <w:rFonts w:ascii="Times New Roman" w:eastAsia="Times New Roman" w:hAnsi="Times New Roman" w:cs="Times New Roman"/>
          <w:sz w:val="24"/>
          <w:szCs w:val="24"/>
          <w:lang w:val="lt-LT"/>
        </w:rPr>
        <w:t>,</w:t>
      </w:r>
      <w:r w:rsidRPr="6D8CD9FA">
        <w:rPr>
          <w:rFonts w:ascii="Times New Roman" w:eastAsia="Times New Roman" w:hAnsi="Times New Roman" w:cs="Times New Roman"/>
          <w:b/>
          <w:bCs/>
          <w:sz w:val="24"/>
          <w:szCs w:val="24"/>
          <w:lang w:val="lt-LT"/>
        </w:rPr>
        <w:t xml:space="preserve"> </w:t>
      </w:r>
      <w:r w:rsidRPr="6D8CD9FA">
        <w:rPr>
          <w:rFonts w:ascii="Times New Roman" w:eastAsia="Times New Roman" w:hAnsi="Times New Roman" w:cs="Times New Roman"/>
          <w:sz w:val="24"/>
          <w:szCs w:val="24"/>
          <w:lang w:val="lt-LT"/>
        </w:rPr>
        <w:t xml:space="preserve">sudarė šią Prekių viešojo pirkimo-pardavimo sutartį, toliau vadinamą </w:t>
      </w:r>
      <w:r w:rsidR="00353382" w:rsidRPr="00353382">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xml:space="preserve"> </w:t>
      </w:r>
      <w:r w:rsidRPr="6D8CD9FA">
        <w:rPr>
          <w:rFonts w:ascii="Times New Roman" w:eastAsia="Times New Roman" w:hAnsi="Times New Roman" w:cs="Times New Roman"/>
          <w:b/>
          <w:bCs/>
          <w:sz w:val="24"/>
          <w:szCs w:val="24"/>
          <w:lang w:val="lt-LT"/>
        </w:rPr>
        <w:t>„Sutartimi</w:t>
      </w:r>
      <w:r w:rsidR="64A649FF" w:rsidRPr="6D8CD9FA">
        <w:rPr>
          <w:rFonts w:ascii="Times New Roman" w:eastAsia="Times New Roman" w:hAnsi="Times New Roman" w:cs="Times New Roman"/>
          <w:b/>
          <w:bCs/>
          <w:sz w:val="24"/>
          <w:szCs w:val="24"/>
          <w:lang w:val="lt-LT"/>
        </w:rPr>
        <w:t>“</w:t>
      </w:r>
      <w:r w:rsidRPr="6D8CD9FA">
        <w:rPr>
          <w:rFonts w:ascii="Times New Roman" w:eastAsia="Times New Roman" w:hAnsi="Times New Roman" w:cs="Times New Roman"/>
          <w:sz w:val="24"/>
          <w:szCs w:val="24"/>
          <w:lang w:val="lt-LT"/>
        </w:rPr>
        <w:t>, ir susitarė dėl toliau išvardintų sąlygų.</w:t>
      </w:r>
    </w:p>
    <w:p w14:paraId="02EB378F" w14:textId="77777777" w:rsidR="00E26505" w:rsidRDefault="00E26505" w:rsidP="1AE0B5B4">
      <w:pPr>
        <w:spacing w:after="0" w:line="240" w:lineRule="auto"/>
        <w:jc w:val="both"/>
        <w:rPr>
          <w:rFonts w:ascii="Times New Roman" w:eastAsia="Times New Roman" w:hAnsi="Times New Roman" w:cs="Times New Roman"/>
          <w:sz w:val="24"/>
          <w:szCs w:val="24"/>
          <w:lang w:val="lt-LT"/>
        </w:rPr>
      </w:pPr>
    </w:p>
    <w:p w14:paraId="527A5317" w14:textId="1545AF1C" w:rsidR="00E26505" w:rsidRDefault="00260E95" w:rsidP="1AE0B5B4">
      <w:pPr>
        <w:pStyle w:val="Sraopastraipa"/>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SUTARTIES DALYKAS IR OBJEKTAS, PREKIŲ UŽSAKYMO TVARKA</w:t>
      </w:r>
    </w:p>
    <w:p w14:paraId="6A05A809" w14:textId="77777777" w:rsidR="00E26505" w:rsidRDefault="00E26505" w:rsidP="1AE0B5B4">
      <w:pPr>
        <w:spacing w:after="0" w:line="240" w:lineRule="auto"/>
        <w:jc w:val="both"/>
        <w:rPr>
          <w:rFonts w:ascii="Times New Roman" w:eastAsia="Times New Roman" w:hAnsi="Times New Roman" w:cs="Times New Roman"/>
          <w:b/>
          <w:bCs/>
          <w:sz w:val="24"/>
          <w:szCs w:val="24"/>
          <w:lang w:val="lt-LT"/>
        </w:rPr>
      </w:pPr>
    </w:p>
    <w:p w14:paraId="215BF0AB" w14:textId="09F525B9" w:rsidR="00E26505" w:rsidRDefault="00260E95" w:rsidP="1AE0B5B4">
      <w:pPr>
        <w:tabs>
          <w:tab w:val="left" w:pos="426"/>
        </w:tabs>
        <w:spacing w:after="0" w:line="240" w:lineRule="auto"/>
        <w:jc w:val="both"/>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t>1.1. Sutarties pavadinimas –</w:t>
      </w:r>
      <w:r w:rsidR="06B67396" w:rsidRPr="2D81BF03">
        <w:rPr>
          <w:rFonts w:ascii="Times New Roman" w:eastAsia="Times New Roman" w:hAnsi="Times New Roman" w:cs="Times New Roman"/>
          <w:sz w:val="24"/>
          <w:szCs w:val="24"/>
          <w:lang w:val="lt-LT"/>
        </w:rPr>
        <w:t xml:space="preserve"> </w:t>
      </w:r>
      <w:r w:rsidRPr="2D81BF03">
        <w:rPr>
          <w:rFonts w:ascii="Times New Roman" w:eastAsia="Times New Roman" w:hAnsi="Times New Roman" w:cs="Times New Roman"/>
          <w:sz w:val="24"/>
          <w:szCs w:val="24"/>
          <w:lang w:val="lt-LT"/>
        </w:rPr>
        <w:t>,,</w:t>
      </w:r>
      <w:r w:rsidR="00353382">
        <w:rPr>
          <w:rFonts w:ascii="Times New Roman" w:eastAsia="Times New Roman" w:hAnsi="Times New Roman" w:cs="Times New Roman"/>
          <w:sz w:val="24"/>
          <w:szCs w:val="24"/>
          <w:lang w:val="lt-LT"/>
        </w:rPr>
        <w:t>Stacionarūs kompiuteriai</w:t>
      </w:r>
      <w:r w:rsidRPr="2D81BF03">
        <w:rPr>
          <w:rFonts w:ascii="Times New Roman" w:eastAsia="Times New Roman" w:hAnsi="Times New Roman" w:cs="Times New Roman"/>
          <w:sz w:val="24"/>
          <w:szCs w:val="24"/>
          <w:lang w:val="lt-LT"/>
        </w:rPr>
        <w:t>“.</w:t>
      </w:r>
    </w:p>
    <w:p w14:paraId="7BBEE45C" w14:textId="72E2A864" w:rsidR="00E26505" w:rsidRDefault="00260E95" w:rsidP="1AE0B5B4">
      <w:pPr>
        <w:tabs>
          <w:tab w:val="left" w:pos="426"/>
        </w:tabs>
        <w:suppressAutoHyphens/>
        <w:spacing w:after="0" w:line="240" w:lineRule="auto"/>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1.2. Sutarties</w:t>
      </w:r>
      <w:r w:rsidR="00A81C49">
        <w:rPr>
          <w:rFonts w:ascii="Times New Roman" w:eastAsia="Times New Roman" w:hAnsi="Times New Roman" w:cs="Times New Roman"/>
          <w:sz w:val="24"/>
          <w:szCs w:val="24"/>
          <w:lang w:val="lt-LT"/>
        </w:rPr>
        <w:t xml:space="preserve"> dalykas – Tiekėjas pristato </w:t>
      </w:r>
      <w:r w:rsidR="00353382">
        <w:rPr>
          <w:rFonts w:ascii="Times New Roman" w:eastAsia="Times New Roman" w:hAnsi="Times New Roman" w:cs="Times New Roman"/>
          <w:sz w:val="24"/>
          <w:szCs w:val="24"/>
          <w:lang w:val="lt-LT"/>
        </w:rPr>
        <w:t>stacionarius</w:t>
      </w:r>
      <w:r w:rsidR="00A81C49">
        <w:rPr>
          <w:rFonts w:ascii="Times New Roman" w:eastAsia="Times New Roman" w:hAnsi="Times New Roman" w:cs="Times New Roman"/>
          <w:sz w:val="24"/>
          <w:szCs w:val="24"/>
          <w:lang w:val="lt-LT"/>
        </w:rPr>
        <w:t xml:space="preserve"> kompiuterius </w:t>
      </w:r>
      <w:r w:rsidRPr="6D8CD9FA">
        <w:rPr>
          <w:rFonts w:ascii="Times New Roman" w:eastAsia="Times New Roman" w:hAnsi="Times New Roman" w:cs="Times New Roman"/>
          <w:sz w:val="24"/>
          <w:szCs w:val="24"/>
          <w:lang w:val="lt-LT"/>
        </w:rPr>
        <w:t>pagal Sutartyje numatytas sąlygas ir terminus (toliau-Prekės), o Pirkėjas sumoka už pristatytas Prekes Sutartyje numatytomis sąlygomis ir terminais.</w:t>
      </w:r>
    </w:p>
    <w:p w14:paraId="3CD2301E" w14:textId="333D561F" w:rsidR="00E26505" w:rsidRDefault="00260E95" w:rsidP="1AE0B5B4">
      <w:pPr>
        <w:tabs>
          <w:tab w:val="left" w:pos="426"/>
        </w:tabs>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1.3. Pirkėjas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priėmimo – perdavimo aktas nepasirašomas ir negaunamas motyvuotas atsisakymo raštas, laikoma, kad Prekės priimtos tvarkingos ir kokybiškos.</w:t>
      </w:r>
    </w:p>
    <w:p w14:paraId="6CD69C98" w14:textId="45DD6DE9" w:rsidR="00E26505" w:rsidRDefault="00260E95" w:rsidP="1AE0B5B4">
      <w:pPr>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1.4. Prek</w:t>
      </w:r>
      <w:r w:rsidR="00353382">
        <w:rPr>
          <w:rFonts w:ascii="Times New Roman" w:eastAsia="Times New Roman" w:hAnsi="Times New Roman" w:cs="Times New Roman"/>
          <w:sz w:val="24"/>
          <w:szCs w:val="24"/>
          <w:lang w:val="lt-LT"/>
        </w:rPr>
        <w:t>ių</w:t>
      </w:r>
      <w:r w:rsidRPr="1AE0B5B4">
        <w:rPr>
          <w:rFonts w:ascii="Times New Roman" w:eastAsia="Times New Roman" w:hAnsi="Times New Roman" w:cs="Times New Roman"/>
          <w:sz w:val="24"/>
          <w:szCs w:val="24"/>
          <w:lang w:val="lt-LT"/>
        </w:rPr>
        <w:t xml:space="preserve"> techniniai parametrai, aprašyma</w:t>
      </w:r>
      <w:r w:rsidR="00353382">
        <w:rPr>
          <w:rFonts w:ascii="Times New Roman" w:eastAsia="Times New Roman" w:hAnsi="Times New Roman" w:cs="Times New Roman"/>
          <w:sz w:val="24"/>
          <w:szCs w:val="24"/>
          <w:lang w:val="lt-LT"/>
        </w:rPr>
        <w:t>i</w:t>
      </w:r>
      <w:r w:rsidRPr="1AE0B5B4">
        <w:rPr>
          <w:rFonts w:ascii="Times New Roman" w:eastAsia="Times New Roman" w:hAnsi="Times New Roman" w:cs="Times New Roman"/>
          <w:sz w:val="24"/>
          <w:szCs w:val="24"/>
          <w:lang w:val="lt-LT"/>
        </w:rPr>
        <w:t xml:space="preserve"> pateikiami Sutarties priede Nr. 1 „</w:t>
      </w:r>
      <w:r w:rsidR="00FF3249">
        <w:rPr>
          <w:rFonts w:ascii="Times New Roman" w:eastAsia="Times New Roman" w:hAnsi="Times New Roman" w:cs="Times New Roman"/>
          <w:sz w:val="24"/>
          <w:szCs w:val="24"/>
          <w:lang w:val="lt-LT"/>
        </w:rPr>
        <w:t>Stacionarių kompiuterių</w:t>
      </w:r>
      <w:r w:rsidRPr="1AE0B5B4">
        <w:rPr>
          <w:rFonts w:ascii="Times New Roman" w:eastAsia="Times New Roman" w:hAnsi="Times New Roman" w:cs="Times New Roman"/>
          <w:sz w:val="24"/>
          <w:szCs w:val="24"/>
          <w:lang w:val="lt-LT"/>
        </w:rPr>
        <w:t xml:space="preserve"> techninė specifikacija“.</w:t>
      </w:r>
    </w:p>
    <w:p w14:paraId="5A39BBE3"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1A5AC79D" w14:textId="6DA06133" w:rsidR="00E26505" w:rsidRDefault="00260E95" w:rsidP="1AE0B5B4">
      <w:pPr>
        <w:pStyle w:val="Sraopastraipa"/>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SUTARTIES GALIOJIMAS IR TERMINAI</w:t>
      </w:r>
    </w:p>
    <w:p w14:paraId="41C8F396"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6092E549" w14:textId="207F5F8C" w:rsidR="00E26505" w:rsidRDefault="5921FEED" w:rsidP="1AE0B5B4">
      <w:pPr>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2.1. </w:t>
      </w:r>
      <w:r w:rsidR="00260E95" w:rsidRPr="1AE0B5B4">
        <w:rPr>
          <w:rFonts w:ascii="Times New Roman" w:eastAsia="Times New Roman" w:hAnsi="Times New Roman" w:cs="Times New Roman"/>
          <w:sz w:val="24"/>
          <w:szCs w:val="24"/>
          <w:lang w:val="lt-LT"/>
        </w:rPr>
        <w:t xml:space="preserve">Sutartis sudaroma 2 (dviejų) mėnesių laikotarpiui, skaičiuojant nuo jos įsigaliojimo dienos. </w:t>
      </w:r>
    </w:p>
    <w:p w14:paraId="5B063AEE" w14:textId="77777777" w:rsidR="00E26505" w:rsidRDefault="00260E95" w:rsidP="1AE0B5B4">
      <w:pPr>
        <w:tabs>
          <w:tab w:val="left" w:pos="426"/>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2.2. Ši Sutartis įsigalioja nuo Šalių pasirašymo ir užregistravimo Pirkėjo dokumentų valdymo sistemoje dienos.</w:t>
      </w:r>
    </w:p>
    <w:p w14:paraId="7C39A880" w14:textId="6C2CB9C6" w:rsidR="00E26505" w:rsidRDefault="00260E95" w:rsidP="1AE0B5B4">
      <w:pPr>
        <w:tabs>
          <w:tab w:val="left" w:pos="426"/>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2.3. Prekės pristatomos ir sumontuojamos per </w:t>
      </w:r>
      <w:r w:rsidR="00353382">
        <w:rPr>
          <w:rFonts w:ascii="Times New Roman" w:eastAsia="Times New Roman" w:hAnsi="Times New Roman" w:cs="Times New Roman"/>
          <w:sz w:val="24"/>
          <w:szCs w:val="24"/>
          <w:lang w:val="lt-LT"/>
        </w:rPr>
        <w:t>3</w:t>
      </w:r>
      <w:r w:rsidR="00A81C49">
        <w:rPr>
          <w:rFonts w:ascii="Times New Roman" w:eastAsia="Times New Roman" w:hAnsi="Times New Roman" w:cs="Times New Roman"/>
          <w:sz w:val="24"/>
          <w:szCs w:val="24"/>
          <w:lang w:val="lt-LT"/>
        </w:rPr>
        <w:t>0</w:t>
      </w:r>
      <w:r w:rsidRPr="1AE0B5B4">
        <w:rPr>
          <w:rFonts w:ascii="Times New Roman" w:eastAsia="Times New Roman" w:hAnsi="Times New Roman" w:cs="Times New Roman"/>
          <w:sz w:val="24"/>
          <w:szCs w:val="24"/>
          <w:lang w:val="lt-LT"/>
        </w:rPr>
        <w:t xml:space="preserve"> (</w:t>
      </w:r>
      <w:r w:rsidR="00353382">
        <w:rPr>
          <w:rFonts w:ascii="Times New Roman" w:eastAsia="Times New Roman" w:hAnsi="Times New Roman" w:cs="Times New Roman"/>
          <w:sz w:val="24"/>
          <w:szCs w:val="24"/>
          <w:lang w:val="lt-LT"/>
        </w:rPr>
        <w:t>tris</w:t>
      </w:r>
      <w:r w:rsidR="00A81C49">
        <w:rPr>
          <w:rFonts w:ascii="Times New Roman" w:eastAsia="Times New Roman" w:hAnsi="Times New Roman" w:cs="Times New Roman"/>
          <w:sz w:val="24"/>
          <w:szCs w:val="24"/>
          <w:lang w:val="lt-LT"/>
        </w:rPr>
        <w:t>dešimt</w:t>
      </w:r>
      <w:r w:rsidRPr="1AE0B5B4">
        <w:rPr>
          <w:rFonts w:ascii="Times New Roman" w:eastAsia="Times New Roman" w:hAnsi="Times New Roman" w:cs="Times New Roman"/>
          <w:sz w:val="24"/>
          <w:szCs w:val="24"/>
          <w:lang w:val="lt-LT"/>
        </w:rPr>
        <w:t>)</w:t>
      </w:r>
      <w:r w:rsidR="00A81C49">
        <w:rPr>
          <w:rFonts w:ascii="Times New Roman" w:eastAsia="Times New Roman" w:hAnsi="Times New Roman" w:cs="Times New Roman"/>
          <w:sz w:val="24"/>
          <w:szCs w:val="24"/>
          <w:lang w:val="lt-LT"/>
        </w:rPr>
        <w:t xml:space="preserve"> </w:t>
      </w:r>
      <w:r w:rsidR="00353382">
        <w:rPr>
          <w:rFonts w:ascii="Times New Roman" w:eastAsia="Times New Roman" w:hAnsi="Times New Roman" w:cs="Times New Roman"/>
          <w:sz w:val="24"/>
          <w:szCs w:val="24"/>
          <w:lang w:val="lt-LT"/>
        </w:rPr>
        <w:t>kalendorinių</w:t>
      </w:r>
      <w:r w:rsidR="00A81C49">
        <w:rPr>
          <w:rFonts w:ascii="Times New Roman" w:eastAsia="Times New Roman" w:hAnsi="Times New Roman" w:cs="Times New Roman"/>
          <w:sz w:val="24"/>
          <w:szCs w:val="24"/>
          <w:lang w:val="lt-LT"/>
        </w:rPr>
        <w:t xml:space="preserve"> dienų</w:t>
      </w:r>
      <w:r w:rsidRPr="1AE0B5B4">
        <w:rPr>
          <w:rFonts w:ascii="Times New Roman" w:eastAsia="Times New Roman" w:hAnsi="Times New Roman" w:cs="Times New Roman"/>
          <w:sz w:val="24"/>
          <w:szCs w:val="24"/>
          <w:lang w:val="lt-LT"/>
        </w:rPr>
        <w:t xml:space="preserve"> nuo Sutarties įsigaliojimo dienos.</w:t>
      </w:r>
    </w:p>
    <w:p w14:paraId="0B83E1CA" w14:textId="0318DE35" w:rsidR="00E26505" w:rsidRDefault="00260E95" w:rsidP="1AE0B5B4">
      <w:pPr>
        <w:tabs>
          <w:tab w:val="left" w:pos="426"/>
        </w:tabs>
        <w:spacing w:after="0" w:line="240" w:lineRule="auto"/>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 xml:space="preserve">2.4. Prekių pristatymo terminas gali būti pratęstas Pirkėjo ir Tiekėjo rašytiniu susitarimu ne ilgesniam kaip </w:t>
      </w:r>
      <w:r w:rsidR="00353382">
        <w:rPr>
          <w:rFonts w:ascii="Times New Roman" w:eastAsia="Times New Roman" w:hAnsi="Times New Roman" w:cs="Times New Roman"/>
          <w:sz w:val="24"/>
          <w:szCs w:val="24"/>
          <w:lang w:val="lt-LT"/>
        </w:rPr>
        <w:t>14 kalendorinių dienų</w:t>
      </w:r>
      <w:r w:rsidRPr="6D8CD9FA">
        <w:rPr>
          <w:rFonts w:ascii="Times New Roman" w:eastAsia="Times New Roman" w:hAnsi="Times New Roman" w:cs="Times New Roman"/>
          <w:sz w:val="24"/>
          <w:szCs w:val="24"/>
          <w:lang w:val="lt-LT"/>
        </w:rPr>
        <w:t>, jeigu po Sutarties įsigaliojimo: 1) atsiranda uždelsimas, kliūčių ar trukdymų, kurių atsiradimui Tiekėjas neturi įtakos ir už kuriuos jis neatsako ir kurie sukelti ir priskirtini Pirkėjui arba Pirkėjo personalui, arba tretiesiems asmenims ir/arba 2) pakeitimo būtinybė atsirado dėl kitų aplinkybių, kurių kiekviena Sutarties Šalis, būdama protinga ir apdairi</w:t>
      </w:r>
      <w:r w:rsidR="3599F50E" w:rsidRPr="6D8CD9FA">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xml:space="preserve"> negalėjo numatyti. Pratęsiant Prekių pristatymo terminą, atitinkamai tokiam pačiam laikotarpiui pratęsiamas ir Sutarties galiojimo terminas.</w:t>
      </w:r>
    </w:p>
    <w:p w14:paraId="743D12C7" w14:textId="51F5AE5E" w:rsidR="2D81BF03" w:rsidRDefault="2D81BF03" w:rsidP="6D8CD9FA">
      <w:pPr>
        <w:tabs>
          <w:tab w:val="left" w:pos="426"/>
        </w:tabs>
        <w:spacing w:after="0" w:line="240" w:lineRule="auto"/>
        <w:jc w:val="both"/>
        <w:rPr>
          <w:rFonts w:ascii="Times New Roman" w:eastAsia="Times New Roman" w:hAnsi="Times New Roman" w:cs="Times New Roman"/>
          <w:sz w:val="24"/>
          <w:szCs w:val="24"/>
          <w:lang w:val="lt-LT"/>
        </w:rPr>
      </w:pPr>
    </w:p>
    <w:p w14:paraId="4242744A" w14:textId="6A761D92" w:rsidR="00E26505" w:rsidRDefault="00260E95" w:rsidP="1AE0B5B4">
      <w:pPr>
        <w:pStyle w:val="Sraopastraipa"/>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SUTARTIES KAINA (KAINODAROS TAISYKLĖS) IR MOKĖJIMO SĄLYGOS</w:t>
      </w:r>
    </w:p>
    <w:p w14:paraId="0E27B00A" w14:textId="77777777" w:rsidR="00E26505" w:rsidRDefault="00E26505" w:rsidP="1AE0B5B4">
      <w:pPr>
        <w:tabs>
          <w:tab w:val="left" w:pos="900"/>
          <w:tab w:val="left" w:pos="7740"/>
        </w:tabs>
        <w:spacing w:after="0" w:line="240" w:lineRule="auto"/>
        <w:jc w:val="both"/>
        <w:rPr>
          <w:rFonts w:ascii="Times New Roman" w:eastAsia="Times New Roman" w:hAnsi="Times New Roman" w:cs="Times New Roman"/>
          <w:sz w:val="24"/>
          <w:szCs w:val="24"/>
          <w:lang w:val="lt-LT"/>
        </w:rPr>
      </w:pPr>
    </w:p>
    <w:p w14:paraId="4DA54BDA" w14:textId="1DD6FB16" w:rsidR="00E26505" w:rsidRDefault="00260E95" w:rsidP="1AE0B5B4">
      <w:pPr>
        <w:tabs>
          <w:tab w:val="left" w:pos="900"/>
          <w:tab w:val="left" w:pos="7740"/>
        </w:tabs>
        <w:spacing w:after="0" w:line="240" w:lineRule="auto"/>
        <w:jc w:val="both"/>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t>3.</w:t>
      </w:r>
      <w:r w:rsidR="00353382">
        <w:rPr>
          <w:rFonts w:ascii="Times New Roman" w:eastAsia="Times New Roman" w:hAnsi="Times New Roman" w:cs="Times New Roman"/>
          <w:sz w:val="24"/>
          <w:szCs w:val="24"/>
          <w:lang w:val="lt-LT"/>
        </w:rPr>
        <w:t>1</w:t>
      </w:r>
      <w:r w:rsidRPr="2D81BF03">
        <w:rPr>
          <w:rFonts w:ascii="Times New Roman" w:eastAsia="Times New Roman" w:hAnsi="Times New Roman" w:cs="Times New Roman"/>
          <w:sz w:val="24"/>
          <w:szCs w:val="24"/>
          <w:lang w:val="lt-LT"/>
        </w:rPr>
        <w:t xml:space="preserve">. Sutarties kaina be PVM </w:t>
      </w:r>
      <w:r w:rsidR="00FF3249" w:rsidRPr="00FF3249">
        <w:rPr>
          <w:rFonts w:ascii="Times New Roman" w:eastAsia="Times New Roman" w:hAnsi="Times New Roman" w:cs="Times New Roman"/>
          <w:sz w:val="24"/>
          <w:szCs w:val="24"/>
          <w:lang w:val="lt-LT"/>
        </w:rPr>
        <w:t>–</w:t>
      </w:r>
      <w:r w:rsidR="00FF3249">
        <w:rPr>
          <w:rFonts w:ascii="Times New Roman" w:eastAsia="Times New Roman" w:hAnsi="Times New Roman" w:cs="Times New Roman"/>
          <w:sz w:val="24"/>
          <w:szCs w:val="24"/>
          <w:lang w:val="lt-LT"/>
        </w:rPr>
        <w:t xml:space="preserve"> 9120,00</w:t>
      </w:r>
      <w:r w:rsidR="009D16B1">
        <w:rPr>
          <w:rFonts w:ascii="Times New Roman" w:eastAsia="Times New Roman" w:hAnsi="Times New Roman" w:cs="Times New Roman"/>
          <w:sz w:val="24"/>
          <w:szCs w:val="24"/>
          <w:lang w:val="lt-LT"/>
        </w:rPr>
        <w:t xml:space="preserve"> </w:t>
      </w:r>
      <w:r w:rsidR="00FF3249">
        <w:rPr>
          <w:rFonts w:ascii="Times New Roman" w:eastAsia="Times New Roman" w:hAnsi="Times New Roman" w:cs="Times New Roman"/>
          <w:sz w:val="24"/>
          <w:szCs w:val="24"/>
          <w:lang w:val="lt-LT"/>
        </w:rPr>
        <w:t xml:space="preserve">Eur </w:t>
      </w:r>
      <w:r w:rsidRPr="2D81BF03">
        <w:rPr>
          <w:rFonts w:ascii="Times New Roman" w:eastAsia="Times New Roman" w:hAnsi="Times New Roman" w:cs="Times New Roman"/>
          <w:sz w:val="24"/>
          <w:szCs w:val="24"/>
          <w:lang w:val="lt-LT"/>
        </w:rPr>
        <w:t>(</w:t>
      </w:r>
      <w:r w:rsidR="00FF3249">
        <w:rPr>
          <w:rFonts w:ascii="Times New Roman" w:eastAsia="Times New Roman" w:hAnsi="Times New Roman" w:cs="Times New Roman"/>
          <w:i/>
          <w:iCs/>
          <w:sz w:val="24"/>
          <w:szCs w:val="24"/>
          <w:lang w:val="lt-LT"/>
        </w:rPr>
        <w:t>devyni tūkstančiai vienas šimtas dvidešimt eur</w:t>
      </w:r>
      <w:r w:rsidR="00A86282">
        <w:rPr>
          <w:rFonts w:ascii="Times New Roman" w:eastAsia="Times New Roman" w:hAnsi="Times New Roman" w:cs="Times New Roman"/>
          <w:i/>
          <w:iCs/>
          <w:sz w:val="24"/>
          <w:szCs w:val="24"/>
          <w:lang w:val="lt-LT"/>
        </w:rPr>
        <w:t>ų</w:t>
      </w:r>
      <w:bookmarkStart w:id="0" w:name="_GoBack"/>
      <w:bookmarkEnd w:id="0"/>
      <w:r w:rsidRPr="2D81BF03">
        <w:rPr>
          <w:rFonts w:ascii="Times New Roman" w:eastAsia="Times New Roman" w:hAnsi="Times New Roman" w:cs="Times New Roman"/>
          <w:sz w:val="24"/>
          <w:szCs w:val="24"/>
          <w:lang w:val="lt-LT"/>
        </w:rPr>
        <w:t xml:space="preserve">), PVM sudaro </w:t>
      </w:r>
      <w:r w:rsidR="00FF3249">
        <w:rPr>
          <w:rFonts w:ascii="Times New Roman" w:eastAsia="Times New Roman" w:hAnsi="Times New Roman" w:cs="Times New Roman"/>
          <w:sz w:val="24"/>
          <w:szCs w:val="24"/>
          <w:lang w:val="lt-LT"/>
        </w:rPr>
        <w:t>–</w:t>
      </w:r>
      <w:r w:rsidRPr="2D81BF03">
        <w:rPr>
          <w:rFonts w:ascii="Times New Roman" w:eastAsia="Times New Roman" w:hAnsi="Times New Roman" w:cs="Times New Roman"/>
          <w:sz w:val="24"/>
          <w:szCs w:val="24"/>
          <w:lang w:val="lt-LT"/>
        </w:rPr>
        <w:t xml:space="preserve"> </w:t>
      </w:r>
      <w:r w:rsidR="00FF3249">
        <w:rPr>
          <w:rFonts w:ascii="Times New Roman" w:eastAsia="Times New Roman" w:hAnsi="Times New Roman" w:cs="Times New Roman"/>
          <w:sz w:val="24"/>
          <w:szCs w:val="24"/>
          <w:lang w:val="lt-LT"/>
        </w:rPr>
        <w:t>1915,20</w:t>
      </w:r>
      <w:r w:rsidRPr="2D81BF03">
        <w:rPr>
          <w:rFonts w:ascii="Times New Roman" w:eastAsia="Times New Roman" w:hAnsi="Times New Roman" w:cs="Times New Roman"/>
          <w:sz w:val="24"/>
          <w:szCs w:val="24"/>
          <w:lang w:val="lt-LT"/>
        </w:rPr>
        <w:t xml:space="preserve"> Eur (</w:t>
      </w:r>
      <w:r w:rsidR="00FF3249">
        <w:rPr>
          <w:rFonts w:ascii="Times New Roman" w:eastAsia="Times New Roman" w:hAnsi="Times New Roman" w:cs="Times New Roman"/>
          <w:i/>
          <w:iCs/>
          <w:sz w:val="24"/>
          <w:szCs w:val="24"/>
          <w:lang w:val="lt-LT"/>
        </w:rPr>
        <w:t>vienas tūkstantis devyni šimtai penkiolika eurų</w:t>
      </w:r>
      <w:r w:rsidR="00A86282">
        <w:rPr>
          <w:rFonts w:ascii="Times New Roman" w:eastAsia="Times New Roman" w:hAnsi="Times New Roman" w:cs="Times New Roman"/>
          <w:i/>
          <w:iCs/>
          <w:sz w:val="24"/>
          <w:szCs w:val="24"/>
          <w:lang w:val="lt-LT"/>
        </w:rPr>
        <w:t>, 20 ct</w:t>
      </w:r>
      <w:r w:rsidRPr="2D81BF03">
        <w:rPr>
          <w:rFonts w:ascii="Times New Roman" w:eastAsia="Times New Roman" w:hAnsi="Times New Roman" w:cs="Times New Roman"/>
          <w:sz w:val="24"/>
          <w:szCs w:val="24"/>
          <w:lang w:val="lt-LT"/>
        </w:rPr>
        <w:t xml:space="preserve">), Sutarties kaina su PVM </w:t>
      </w:r>
      <w:r w:rsidR="00353382">
        <w:rPr>
          <w:rFonts w:ascii="Times New Roman" w:eastAsia="Times New Roman" w:hAnsi="Times New Roman" w:cs="Times New Roman"/>
          <w:sz w:val="24"/>
          <w:szCs w:val="24"/>
          <w:lang w:val="lt-LT"/>
        </w:rPr>
        <w:t>– 11035,20</w:t>
      </w:r>
      <w:r w:rsidR="009B3585">
        <w:rPr>
          <w:rFonts w:ascii="Times New Roman" w:eastAsia="Times New Roman" w:hAnsi="Times New Roman" w:cs="Times New Roman"/>
          <w:sz w:val="24"/>
          <w:szCs w:val="24"/>
          <w:lang w:val="lt-LT"/>
        </w:rPr>
        <w:t xml:space="preserve"> </w:t>
      </w:r>
      <w:r w:rsidRPr="2D81BF03">
        <w:rPr>
          <w:rFonts w:ascii="Times New Roman" w:eastAsia="Times New Roman" w:hAnsi="Times New Roman" w:cs="Times New Roman"/>
          <w:sz w:val="24"/>
          <w:szCs w:val="24"/>
          <w:lang w:val="lt-LT"/>
        </w:rPr>
        <w:t>Eur (</w:t>
      </w:r>
      <w:r w:rsidR="00FF3249">
        <w:rPr>
          <w:rFonts w:ascii="Times New Roman" w:eastAsia="Times New Roman" w:hAnsi="Times New Roman" w:cs="Times New Roman"/>
          <w:i/>
          <w:iCs/>
          <w:sz w:val="24"/>
          <w:szCs w:val="24"/>
          <w:lang w:val="lt-LT"/>
        </w:rPr>
        <w:t>vienuolika tūkstančių trisdešimt penki eurai, 20 ct</w:t>
      </w:r>
      <w:r w:rsidRPr="2D81BF03">
        <w:rPr>
          <w:rFonts w:ascii="Times New Roman" w:eastAsia="Times New Roman" w:hAnsi="Times New Roman" w:cs="Times New Roman"/>
          <w:sz w:val="24"/>
          <w:szCs w:val="24"/>
          <w:lang w:val="lt-LT"/>
        </w:rPr>
        <w:t>).</w:t>
      </w:r>
    </w:p>
    <w:p w14:paraId="2555D058" w14:textId="6AC25887" w:rsidR="00E26505" w:rsidRDefault="00260E95" w:rsidP="1AE0B5B4">
      <w:pPr>
        <w:tabs>
          <w:tab w:val="left" w:pos="900"/>
          <w:tab w:val="left" w:pos="7740"/>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lastRenderedPageBreak/>
        <w:t>3.</w:t>
      </w:r>
      <w:r w:rsidR="00353382">
        <w:rPr>
          <w:rFonts w:ascii="Times New Roman" w:eastAsia="Times New Roman" w:hAnsi="Times New Roman" w:cs="Times New Roman"/>
          <w:sz w:val="24"/>
          <w:szCs w:val="24"/>
          <w:lang w:val="lt-LT"/>
        </w:rPr>
        <w:t>2</w:t>
      </w:r>
      <w:r w:rsidRPr="1AE0B5B4">
        <w:rPr>
          <w:rFonts w:ascii="Times New Roman" w:eastAsia="Times New Roman" w:hAnsi="Times New Roman" w:cs="Times New Roman"/>
          <w:sz w:val="24"/>
          <w:szCs w:val="24"/>
          <w:lang w:val="lt-LT"/>
        </w:rPr>
        <w:t>. Sutarčiai taikoma fiksuotos kainos kainodara. Pirkėjas už Prekes įsipareigoja sumokėti Sutarties specialiųjų sąlygų 3.</w:t>
      </w:r>
      <w:r w:rsidR="00FF3249">
        <w:rPr>
          <w:rFonts w:ascii="Times New Roman" w:eastAsia="Times New Roman" w:hAnsi="Times New Roman" w:cs="Times New Roman"/>
          <w:sz w:val="24"/>
          <w:szCs w:val="24"/>
          <w:lang w:val="lt-LT"/>
        </w:rPr>
        <w:t>1</w:t>
      </w:r>
      <w:r w:rsidRPr="1AE0B5B4">
        <w:rPr>
          <w:rFonts w:ascii="Times New Roman" w:eastAsia="Times New Roman" w:hAnsi="Times New Roman" w:cs="Times New Roman"/>
          <w:sz w:val="24"/>
          <w:szCs w:val="24"/>
          <w:lang w:val="lt-LT"/>
        </w:rPr>
        <w:t>. papunktyje nurodytą fiksuotą kainą.</w:t>
      </w:r>
    </w:p>
    <w:p w14:paraId="5ED7E429" w14:textId="5797B980" w:rsidR="00E26505" w:rsidRDefault="00260E95" w:rsidP="1AE0B5B4">
      <w:pPr>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3.</w:t>
      </w:r>
      <w:r w:rsidR="00353382">
        <w:rPr>
          <w:rFonts w:ascii="Times New Roman" w:eastAsia="Times New Roman" w:hAnsi="Times New Roman" w:cs="Times New Roman"/>
          <w:sz w:val="24"/>
          <w:szCs w:val="24"/>
          <w:lang w:val="lt-LT"/>
        </w:rPr>
        <w:t>3</w:t>
      </w:r>
      <w:r w:rsidRPr="1AE0B5B4">
        <w:rPr>
          <w:rFonts w:ascii="Times New Roman" w:eastAsia="Times New Roman" w:hAnsi="Times New Roman" w:cs="Times New Roman"/>
          <w:sz w:val="24"/>
          <w:szCs w:val="24"/>
          <w:lang w:val="lt-LT"/>
        </w:rPr>
        <w:t xml:space="preserve"> Sutarties kaina Sutarties galiojimo laikotarpiu bus peržiūrima Sutarties specialiųjų sąlygų 3.</w:t>
      </w:r>
      <w:r w:rsidR="00FF3249">
        <w:rPr>
          <w:rFonts w:ascii="Times New Roman" w:eastAsia="Times New Roman" w:hAnsi="Times New Roman" w:cs="Times New Roman"/>
          <w:sz w:val="24"/>
          <w:szCs w:val="24"/>
          <w:lang w:val="lt-LT"/>
        </w:rPr>
        <w:t>3</w:t>
      </w:r>
      <w:r w:rsidRPr="1AE0B5B4">
        <w:rPr>
          <w:rFonts w:ascii="Times New Roman" w:eastAsia="Times New Roman" w:hAnsi="Times New Roman" w:cs="Times New Roman"/>
          <w:sz w:val="24"/>
          <w:szCs w:val="24"/>
          <w:lang w:val="lt-LT"/>
        </w:rPr>
        <w:t>.1 papunktyje nustatytu atveju:</w:t>
      </w:r>
    </w:p>
    <w:p w14:paraId="5AEC3E31" w14:textId="750973E1" w:rsidR="00E26505" w:rsidRDefault="00260E95" w:rsidP="1AE0B5B4">
      <w:pPr>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3.</w:t>
      </w:r>
      <w:r w:rsidR="00353382">
        <w:rPr>
          <w:rFonts w:ascii="Times New Roman" w:eastAsia="Times New Roman" w:hAnsi="Times New Roman" w:cs="Times New Roman"/>
          <w:sz w:val="24"/>
          <w:szCs w:val="24"/>
          <w:lang w:val="lt-LT"/>
        </w:rPr>
        <w:t>3</w:t>
      </w:r>
      <w:r w:rsidRPr="1AE0B5B4">
        <w:rPr>
          <w:rFonts w:ascii="Times New Roman" w:eastAsia="Times New Roman" w:hAnsi="Times New Roman" w:cs="Times New Roman"/>
          <w:sz w:val="24"/>
          <w:szCs w:val="24"/>
          <w:lang w:val="lt-LT"/>
        </w:rPr>
        <w:t>.1.  kai Lietuvos Respublikos teisės aktais pakeičiamas Sutartyje nurodytoms Prekėms taikomas PVM tarifas. Sutarties kainos (likusios iki peržiūros kainos dalies) pokyčio dydis yra proporcingas PVM tarifo pokyčio dydžiui.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kaina su PVM nebus keičiama.</w:t>
      </w:r>
    </w:p>
    <w:p w14:paraId="5A420FB3" w14:textId="12A357F6" w:rsidR="00E26505" w:rsidRDefault="00260E95" w:rsidP="1AE0B5B4">
      <w:pPr>
        <w:tabs>
          <w:tab w:val="left" w:pos="426"/>
          <w:tab w:val="left" w:pos="567"/>
        </w:tabs>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3.</w:t>
      </w:r>
      <w:r w:rsidR="00353382">
        <w:rPr>
          <w:rFonts w:ascii="Times New Roman" w:eastAsia="Times New Roman" w:hAnsi="Times New Roman" w:cs="Times New Roman"/>
          <w:sz w:val="24"/>
          <w:szCs w:val="24"/>
          <w:lang w:val="lt-LT"/>
        </w:rPr>
        <w:t>4</w:t>
      </w:r>
      <w:r w:rsidRPr="1AE0B5B4">
        <w:rPr>
          <w:rFonts w:ascii="Times New Roman" w:eastAsia="Times New Roman" w:hAnsi="Times New Roman" w:cs="Times New Roman"/>
          <w:sz w:val="24"/>
          <w:szCs w:val="24"/>
          <w:lang w:val="lt-LT"/>
        </w:rPr>
        <w:t>. Pirkėjas už pristatytas ir sumontuotas tinkamos kokybės Prekes Tiekėjui atsiskaito vieną kartą įvykdžius užsakymą mokėjimo pavedimu į Tiekėjo nurodytą banko sąskaitą:</w:t>
      </w:r>
    </w:p>
    <w:p w14:paraId="1418B4FD" w14:textId="2E0BB129" w:rsidR="00E26505" w:rsidRDefault="00260E95" w:rsidP="1AE0B5B4">
      <w:pPr>
        <w:suppressAutoHyphens/>
        <w:spacing w:after="0" w:line="240" w:lineRule="auto"/>
        <w:jc w:val="both"/>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t>Sąskaitos Nr.</w:t>
      </w:r>
      <w:r w:rsidR="00787094">
        <w:rPr>
          <w:rFonts w:ascii="Times New Roman" w:eastAsia="Times New Roman" w:hAnsi="Times New Roman" w:cs="Times New Roman"/>
          <w:sz w:val="24"/>
          <w:szCs w:val="24"/>
          <w:lang w:val="lt-LT"/>
        </w:rPr>
        <w:t xml:space="preserve"> </w:t>
      </w:r>
      <w:r w:rsidR="00FF3249" w:rsidRPr="00FF3249">
        <w:rPr>
          <w:rFonts w:ascii="Times New Roman" w:eastAsia="Times New Roman" w:hAnsi="Times New Roman" w:cs="Times New Roman"/>
          <w:sz w:val="24"/>
          <w:szCs w:val="24"/>
          <w:lang w:val="lt-LT"/>
        </w:rPr>
        <w:t>LT117044060002545083</w:t>
      </w:r>
      <w:r w:rsidR="00FF3249">
        <w:rPr>
          <w:rFonts w:ascii="Times New Roman" w:eastAsia="Times New Roman" w:hAnsi="Times New Roman" w:cs="Times New Roman"/>
          <w:sz w:val="24"/>
          <w:szCs w:val="24"/>
          <w:lang w:val="lt-LT"/>
        </w:rPr>
        <w:t>;</w:t>
      </w:r>
    </w:p>
    <w:p w14:paraId="30745343" w14:textId="79AAF1D0" w:rsidR="00FF3249" w:rsidRDefault="00FF3249" w:rsidP="1AE0B5B4">
      <w:pPr>
        <w:suppressAutoHyphens/>
        <w:spacing w:after="0" w:line="240" w:lineRule="auto"/>
        <w:jc w:val="both"/>
        <w:rPr>
          <w:rFonts w:ascii="Times New Roman" w:eastAsia="Times New Roman" w:hAnsi="Times New Roman" w:cs="Times New Roman"/>
          <w:sz w:val="24"/>
        </w:rPr>
      </w:pPr>
      <w:r w:rsidRPr="00FF3249">
        <w:rPr>
          <w:rFonts w:ascii="Times New Roman" w:eastAsia="Times New Roman" w:hAnsi="Times New Roman" w:cs="Times New Roman"/>
          <w:sz w:val="24"/>
        </w:rPr>
        <w:t xml:space="preserve">AB SEB </w:t>
      </w:r>
      <w:proofErr w:type="spellStart"/>
      <w:r w:rsidRPr="00FF3249">
        <w:rPr>
          <w:rFonts w:ascii="Times New Roman" w:eastAsia="Times New Roman" w:hAnsi="Times New Roman" w:cs="Times New Roman"/>
          <w:sz w:val="24"/>
        </w:rPr>
        <w:t>bankas</w:t>
      </w:r>
      <w:proofErr w:type="spellEnd"/>
      <w:r>
        <w:rPr>
          <w:rFonts w:ascii="Times New Roman" w:eastAsia="Times New Roman" w:hAnsi="Times New Roman" w:cs="Times New Roman"/>
          <w:sz w:val="24"/>
        </w:rPr>
        <w:t>;</w:t>
      </w:r>
    </w:p>
    <w:p w14:paraId="54497B48" w14:textId="1CE771FE" w:rsidR="00E26505" w:rsidRDefault="00260E95" w:rsidP="1AE0B5B4">
      <w:pPr>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Banko kodas </w:t>
      </w:r>
      <w:r w:rsidR="00FF3249" w:rsidRPr="00FF3249">
        <w:rPr>
          <w:rFonts w:ascii="Times New Roman" w:eastAsia="Times New Roman" w:hAnsi="Times New Roman" w:cs="Times New Roman"/>
          <w:sz w:val="24"/>
        </w:rPr>
        <w:t>70440</w:t>
      </w:r>
      <w:r w:rsidRPr="1AE0B5B4">
        <w:rPr>
          <w:rFonts w:ascii="Times New Roman" w:eastAsia="Times New Roman" w:hAnsi="Times New Roman" w:cs="Times New Roman"/>
          <w:sz w:val="24"/>
          <w:szCs w:val="24"/>
          <w:lang w:val="lt-LT"/>
        </w:rPr>
        <w:t>.</w:t>
      </w:r>
    </w:p>
    <w:p w14:paraId="60061E4C" w14:textId="77777777" w:rsidR="00E26505" w:rsidRDefault="00E26505" w:rsidP="1AE0B5B4">
      <w:pPr>
        <w:spacing w:after="0" w:line="240" w:lineRule="auto"/>
        <w:jc w:val="both"/>
        <w:rPr>
          <w:rFonts w:ascii="Times New Roman" w:eastAsia="Times New Roman" w:hAnsi="Times New Roman" w:cs="Times New Roman"/>
          <w:sz w:val="24"/>
          <w:szCs w:val="24"/>
          <w:lang w:val="lt-LT"/>
        </w:rPr>
      </w:pPr>
    </w:p>
    <w:p w14:paraId="74A12EF3" w14:textId="67651075" w:rsidR="00E26505" w:rsidRDefault="00260E95" w:rsidP="1AE0B5B4">
      <w:pPr>
        <w:pStyle w:val="Sraopastraipa"/>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SUBTIEKIMAS</w:t>
      </w:r>
    </w:p>
    <w:p w14:paraId="44EAFD9C" w14:textId="77777777" w:rsidR="00E26505" w:rsidRDefault="00E26505" w:rsidP="1AE0B5B4">
      <w:pPr>
        <w:spacing w:after="0" w:line="240" w:lineRule="auto"/>
        <w:ind w:left="720"/>
        <w:rPr>
          <w:rFonts w:ascii="Times New Roman" w:eastAsia="Times New Roman" w:hAnsi="Times New Roman" w:cs="Times New Roman"/>
          <w:b/>
          <w:bCs/>
          <w:sz w:val="24"/>
          <w:szCs w:val="24"/>
          <w:lang w:val="lt-LT"/>
        </w:rPr>
      </w:pPr>
    </w:p>
    <w:p w14:paraId="6D4FE8B2" w14:textId="77777777" w:rsidR="00E26505" w:rsidRDefault="00260E95" w:rsidP="1AE0B5B4">
      <w:pPr>
        <w:tabs>
          <w:tab w:val="left" w:pos="360"/>
          <w:tab w:val="left" w:pos="375"/>
          <w:tab w:val="left" w:pos="420"/>
          <w:tab w:val="left" w:pos="450"/>
          <w:tab w:val="left" w:pos="555"/>
        </w:tabs>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4.1. Tiekėjas Prekėms tiekti savo sąskaita ir rizika gali pasitelkti trečiuosius asmenis (subtiekėjus).</w:t>
      </w:r>
    </w:p>
    <w:p w14:paraId="1306C4F6" w14:textId="095F7C50" w:rsidR="00E26505" w:rsidRDefault="00260E95" w:rsidP="1AE0B5B4">
      <w:pPr>
        <w:tabs>
          <w:tab w:val="left" w:pos="900"/>
          <w:tab w:val="left" w:pos="1440"/>
        </w:tabs>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4.2. Tiekėjas Sutarčiai vykdyti pasitelkia šiuos subtiekėjus: </w:t>
      </w:r>
      <w:r w:rsidR="006E198C">
        <w:rPr>
          <w:rFonts w:ascii="Times New Roman" w:eastAsia="Times New Roman" w:hAnsi="Times New Roman" w:cs="Times New Roman"/>
          <w:sz w:val="24"/>
          <w:szCs w:val="24"/>
          <w:lang w:val="lt-LT"/>
        </w:rPr>
        <w:t>nepasitelkiama.</w:t>
      </w:r>
    </w:p>
    <w:p w14:paraId="4B94D5A5" w14:textId="77777777" w:rsidR="00E26505" w:rsidRDefault="00E26505" w:rsidP="1AE0B5B4">
      <w:pPr>
        <w:tabs>
          <w:tab w:val="left" w:pos="900"/>
          <w:tab w:val="left" w:pos="1440"/>
        </w:tabs>
        <w:suppressAutoHyphens/>
        <w:spacing w:after="0" w:line="240" w:lineRule="auto"/>
        <w:jc w:val="both"/>
        <w:rPr>
          <w:rFonts w:ascii="Times New Roman" w:eastAsia="Times New Roman" w:hAnsi="Times New Roman" w:cs="Times New Roman"/>
          <w:sz w:val="24"/>
          <w:szCs w:val="24"/>
          <w:lang w:val="lt-LT"/>
        </w:rPr>
      </w:pPr>
    </w:p>
    <w:p w14:paraId="06667380" w14:textId="5F06A386" w:rsidR="00E26505" w:rsidRDefault="00260E95" w:rsidP="1AE0B5B4">
      <w:pPr>
        <w:pStyle w:val="Sraopastraipa"/>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SUSIRAŠINĖJIMAS</w:t>
      </w:r>
    </w:p>
    <w:p w14:paraId="3DEEC669" w14:textId="77777777" w:rsidR="00E26505" w:rsidRDefault="00E26505" w:rsidP="1AE0B5B4">
      <w:pPr>
        <w:spacing w:after="0" w:line="240" w:lineRule="auto"/>
        <w:ind w:left="720"/>
        <w:jc w:val="center"/>
        <w:rPr>
          <w:rFonts w:ascii="Times New Roman" w:eastAsia="Times New Roman" w:hAnsi="Times New Roman" w:cs="Times New Roman"/>
          <w:b/>
          <w:bCs/>
          <w:sz w:val="24"/>
          <w:szCs w:val="24"/>
          <w:lang w:val="lt-LT"/>
        </w:rPr>
      </w:pPr>
    </w:p>
    <w:p w14:paraId="3BECDD8D" w14:textId="531650EC" w:rsidR="00E26505" w:rsidRDefault="00260E95" w:rsidP="0020040E">
      <w:pPr>
        <w:tabs>
          <w:tab w:val="left" w:pos="284"/>
        </w:tabs>
        <w:spacing w:after="0" w:line="240" w:lineRule="auto"/>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5.1. Pirkėjo asmuo, atsakingas už Sutarties vykdymą –</w:t>
      </w:r>
      <w:r w:rsidR="00FF3249">
        <w:rPr>
          <w:rFonts w:ascii="Times New Roman" w:eastAsia="Times New Roman" w:hAnsi="Times New Roman" w:cs="Times New Roman"/>
          <w:sz w:val="24"/>
          <w:szCs w:val="24"/>
          <w:lang w:val="lt-LT"/>
        </w:rPr>
        <w:t xml:space="preserve"> viešųjų</w:t>
      </w:r>
      <w:r w:rsidR="0020040E">
        <w:rPr>
          <w:rFonts w:ascii="Times New Roman" w:eastAsia="Times New Roman" w:hAnsi="Times New Roman" w:cs="Times New Roman"/>
          <w:sz w:val="24"/>
          <w:szCs w:val="24"/>
          <w:lang w:val="lt-LT"/>
        </w:rPr>
        <w:t xml:space="preserve"> </w:t>
      </w:r>
      <w:r w:rsidR="00FF3249">
        <w:rPr>
          <w:rFonts w:ascii="Times New Roman" w:eastAsia="Times New Roman" w:hAnsi="Times New Roman" w:cs="Times New Roman"/>
          <w:sz w:val="24"/>
          <w:szCs w:val="24"/>
          <w:lang w:val="lt-LT"/>
        </w:rPr>
        <w:t>pirkimų</w:t>
      </w:r>
      <w:r w:rsidR="0020040E">
        <w:rPr>
          <w:rFonts w:ascii="Times New Roman" w:eastAsia="Times New Roman" w:hAnsi="Times New Roman" w:cs="Times New Roman"/>
          <w:sz w:val="24"/>
          <w:szCs w:val="24"/>
          <w:lang w:val="lt-LT"/>
        </w:rPr>
        <w:t xml:space="preserve"> </w:t>
      </w:r>
      <w:r w:rsidR="00FF3249">
        <w:rPr>
          <w:rFonts w:ascii="Times New Roman" w:eastAsia="Times New Roman" w:hAnsi="Times New Roman" w:cs="Times New Roman"/>
          <w:sz w:val="24"/>
          <w:szCs w:val="24"/>
          <w:lang w:val="lt-LT"/>
        </w:rPr>
        <w:t xml:space="preserve">specialistė Silvija </w:t>
      </w:r>
      <w:proofErr w:type="spellStart"/>
      <w:r w:rsidR="00FF3249">
        <w:rPr>
          <w:rFonts w:ascii="Times New Roman" w:eastAsia="Times New Roman" w:hAnsi="Times New Roman" w:cs="Times New Roman"/>
          <w:sz w:val="24"/>
          <w:szCs w:val="24"/>
          <w:lang w:val="lt-LT"/>
        </w:rPr>
        <w:t>Raduševičienė</w:t>
      </w:r>
      <w:proofErr w:type="spellEnd"/>
      <w:r w:rsidRPr="6D8CD9FA">
        <w:rPr>
          <w:rFonts w:ascii="Times New Roman" w:eastAsia="Times New Roman" w:hAnsi="Times New Roman" w:cs="Times New Roman"/>
          <w:sz w:val="24"/>
          <w:szCs w:val="24"/>
          <w:lang w:val="lt-LT"/>
        </w:rPr>
        <w:t xml:space="preserve">, tel. Nr. </w:t>
      </w:r>
      <w:r w:rsidR="0020040E">
        <w:rPr>
          <w:rFonts w:ascii="Times New Roman" w:eastAsia="Times New Roman" w:hAnsi="Times New Roman" w:cs="Times New Roman"/>
          <w:sz w:val="24"/>
          <w:szCs w:val="24"/>
          <w:lang w:val="lt-LT"/>
        </w:rPr>
        <w:t xml:space="preserve">+370 </w:t>
      </w:r>
      <w:r w:rsidR="00FF3249">
        <w:rPr>
          <w:rFonts w:ascii="Times New Roman" w:eastAsia="Times New Roman" w:hAnsi="Times New Roman" w:cs="Times New Roman"/>
          <w:sz w:val="24"/>
          <w:szCs w:val="24"/>
          <w:lang w:val="lt-LT"/>
        </w:rPr>
        <w:t>604</w:t>
      </w:r>
      <w:r w:rsidR="0020040E">
        <w:rPr>
          <w:rFonts w:ascii="Times New Roman" w:eastAsia="Times New Roman" w:hAnsi="Times New Roman" w:cs="Times New Roman"/>
          <w:sz w:val="24"/>
          <w:szCs w:val="24"/>
          <w:lang w:val="lt-LT"/>
        </w:rPr>
        <w:t xml:space="preserve"> </w:t>
      </w:r>
      <w:r w:rsidR="00FF3249">
        <w:rPr>
          <w:rFonts w:ascii="Times New Roman" w:eastAsia="Times New Roman" w:hAnsi="Times New Roman" w:cs="Times New Roman"/>
          <w:sz w:val="24"/>
          <w:szCs w:val="24"/>
          <w:lang w:val="lt-LT"/>
        </w:rPr>
        <w:t>41875</w:t>
      </w:r>
      <w:r w:rsidRPr="6D8CD9FA">
        <w:rPr>
          <w:rFonts w:ascii="Times New Roman" w:eastAsia="Times New Roman" w:hAnsi="Times New Roman" w:cs="Times New Roman"/>
          <w:sz w:val="24"/>
          <w:szCs w:val="24"/>
          <w:lang w:val="lt-LT"/>
        </w:rPr>
        <w:t>, el.</w:t>
      </w:r>
      <w:r w:rsidR="69F68CEC" w:rsidRPr="6D8CD9FA">
        <w:rPr>
          <w:rFonts w:ascii="Times New Roman" w:eastAsia="Times New Roman" w:hAnsi="Times New Roman" w:cs="Times New Roman"/>
          <w:sz w:val="24"/>
          <w:szCs w:val="24"/>
          <w:lang w:val="lt-LT"/>
        </w:rPr>
        <w:t xml:space="preserve"> </w:t>
      </w:r>
      <w:r w:rsidRPr="6D8CD9FA">
        <w:rPr>
          <w:rFonts w:ascii="Times New Roman" w:eastAsia="Times New Roman" w:hAnsi="Times New Roman" w:cs="Times New Roman"/>
          <w:sz w:val="24"/>
          <w:szCs w:val="24"/>
          <w:lang w:val="lt-LT"/>
        </w:rPr>
        <w:t>p</w:t>
      </w:r>
      <w:r w:rsidR="0020040E">
        <w:rPr>
          <w:rFonts w:ascii="Times New Roman" w:eastAsia="Times New Roman" w:hAnsi="Times New Roman" w:cs="Times New Roman"/>
          <w:sz w:val="24"/>
          <w:szCs w:val="24"/>
          <w:lang w:val="lt-LT"/>
        </w:rPr>
        <w:t xml:space="preserve">. </w:t>
      </w:r>
      <w:hyperlink r:id="rId5" w:history="1">
        <w:r w:rsidR="00FF3249" w:rsidRPr="0019497C">
          <w:rPr>
            <w:rStyle w:val="Hipersaitas"/>
            <w:rFonts w:ascii="Times New Roman" w:eastAsia="Times New Roman" w:hAnsi="Times New Roman" w:cs="Times New Roman"/>
            <w:sz w:val="24"/>
            <w:szCs w:val="24"/>
            <w:lang w:val="lt-LT"/>
          </w:rPr>
          <w:t>silvija.raduseviciene@gmail.com</w:t>
        </w:r>
      </w:hyperlink>
    </w:p>
    <w:p w14:paraId="677ED3DD" w14:textId="0257ED02" w:rsidR="002262C9" w:rsidRDefault="00260E95" w:rsidP="002262C9">
      <w:pPr>
        <w:tabs>
          <w:tab w:val="left" w:pos="284"/>
        </w:tabs>
        <w:spacing w:after="0" w:line="240" w:lineRule="auto"/>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 xml:space="preserve">5.2. Tiekėjo asmuo, atsakingas už Sutarties vykdymą </w:t>
      </w:r>
      <w:r w:rsidR="00FF3249" w:rsidRPr="00FF3249">
        <w:rPr>
          <w:rFonts w:ascii="Times New Roman" w:eastAsia="Times New Roman" w:hAnsi="Times New Roman" w:cs="Times New Roman"/>
          <w:sz w:val="24"/>
          <w:szCs w:val="24"/>
          <w:lang w:val="lt-LT"/>
        </w:rPr>
        <w:t>–</w:t>
      </w:r>
      <w:r w:rsidR="00FF3249">
        <w:rPr>
          <w:rFonts w:ascii="Times New Roman" w:eastAsia="Times New Roman" w:hAnsi="Times New Roman" w:cs="Times New Roman"/>
          <w:sz w:val="24"/>
          <w:szCs w:val="24"/>
          <w:lang w:val="lt-LT"/>
        </w:rPr>
        <w:t xml:space="preserve"> </w:t>
      </w:r>
      <w:r w:rsidR="002262C9">
        <w:rPr>
          <w:rFonts w:ascii="Times New Roman" w:eastAsia="Times New Roman" w:hAnsi="Times New Roman" w:cs="Times New Roman"/>
          <w:sz w:val="24"/>
          <w:szCs w:val="24"/>
          <w:lang w:val="lt-LT"/>
        </w:rPr>
        <w:t>v</w:t>
      </w:r>
      <w:r w:rsidR="002262C9" w:rsidRPr="002262C9">
        <w:rPr>
          <w:rFonts w:ascii="Times New Roman" w:eastAsia="Times New Roman" w:hAnsi="Times New Roman" w:cs="Times New Roman"/>
          <w:sz w:val="24"/>
          <w:szCs w:val="24"/>
          <w:lang w:val="lt-LT"/>
        </w:rPr>
        <w:t>adybininkas Ričardas Martinkėnas, +370 698 82606, info@dziuma.lt.</w:t>
      </w:r>
      <w:r w:rsidR="002262C9" w:rsidRPr="6D8CD9FA">
        <w:rPr>
          <w:rFonts w:ascii="Times New Roman" w:eastAsia="Times New Roman" w:hAnsi="Times New Roman" w:cs="Times New Roman"/>
          <w:sz w:val="24"/>
          <w:szCs w:val="24"/>
          <w:lang w:val="lt-LT"/>
        </w:rPr>
        <w:t xml:space="preserve"> </w:t>
      </w:r>
    </w:p>
    <w:p w14:paraId="6564B8B2" w14:textId="211134C6" w:rsidR="00E26505" w:rsidRDefault="00260E95" w:rsidP="002262C9">
      <w:pPr>
        <w:tabs>
          <w:tab w:val="left" w:pos="284"/>
        </w:tabs>
        <w:spacing w:after="0" w:line="240" w:lineRule="auto"/>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 xml:space="preserve">5.3. </w:t>
      </w:r>
      <w:r w:rsidR="00944C2F" w:rsidRPr="002262C9">
        <w:rPr>
          <w:rFonts w:ascii="Times New Roman" w:eastAsia="Times New Roman" w:hAnsi="Times New Roman" w:cs="Times New Roman"/>
          <w:sz w:val="24"/>
          <w:szCs w:val="24"/>
          <w:lang w:val="lt-LT"/>
        </w:rPr>
        <w:t xml:space="preserve">Tiekėjo asmuo, atsakingas už PVM sąskaitos faktūros arba kito atsiskaitymo dokumento pateikimą naudodamasis elektronine paslauga „E. sąskaita“ </w:t>
      </w:r>
      <w:r w:rsidR="00FF3249">
        <w:rPr>
          <w:rFonts w:ascii="Times New Roman" w:eastAsia="Times New Roman" w:hAnsi="Times New Roman" w:cs="Times New Roman"/>
          <w:sz w:val="24"/>
          <w:szCs w:val="24"/>
          <w:lang w:val="lt-LT"/>
        </w:rPr>
        <w:t>–</w:t>
      </w:r>
      <w:r w:rsidR="00944C2F" w:rsidRPr="002262C9">
        <w:rPr>
          <w:rFonts w:ascii="Times New Roman" w:eastAsia="Times New Roman" w:hAnsi="Times New Roman" w:cs="Times New Roman"/>
          <w:sz w:val="24"/>
          <w:szCs w:val="24"/>
          <w:lang w:val="lt-LT"/>
        </w:rPr>
        <w:t xml:space="preserve"> Savininkė Virginija </w:t>
      </w:r>
      <w:proofErr w:type="spellStart"/>
      <w:r w:rsidR="00944C2F" w:rsidRPr="002262C9">
        <w:rPr>
          <w:rFonts w:ascii="Times New Roman" w:eastAsia="Times New Roman" w:hAnsi="Times New Roman" w:cs="Times New Roman"/>
          <w:sz w:val="24"/>
          <w:szCs w:val="24"/>
          <w:lang w:val="lt-LT"/>
        </w:rPr>
        <w:t>Martinkėnienė</w:t>
      </w:r>
      <w:proofErr w:type="spellEnd"/>
      <w:r w:rsidR="00944C2F" w:rsidRPr="002262C9">
        <w:rPr>
          <w:rFonts w:ascii="Times New Roman" w:eastAsia="Times New Roman" w:hAnsi="Times New Roman" w:cs="Times New Roman"/>
          <w:sz w:val="24"/>
          <w:szCs w:val="24"/>
          <w:lang w:val="lt-LT"/>
        </w:rPr>
        <w:t xml:space="preserve"> , +370 682 68575, </w:t>
      </w:r>
      <w:hyperlink r:id="rId6" w:history="1">
        <w:r w:rsidR="00944C2F" w:rsidRPr="00757E8F">
          <w:rPr>
            <w:rFonts w:ascii="Times New Roman" w:eastAsia="Times New Roman" w:hAnsi="Times New Roman" w:cs="Times New Roman"/>
            <w:sz w:val="24"/>
            <w:szCs w:val="24"/>
            <w:lang w:val="lt-LT"/>
          </w:rPr>
          <w:t>virgama@dziuma.lt</w:t>
        </w:r>
      </w:hyperlink>
      <w:r w:rsidRPr="6D8CD9FA">
        <w:rPr>
          <w:rFonts w:ascii="Times New Roman" w:eastAsia="Times New Roman" w:hAnsi="Times New Roman" w:cs="Times New Roman"/>
          <w:sz w:val="24"/>
          <w:szCs w:val="24"/>
          <w:lang w:val="lt-LT"/>
        </w:rPr>
        <w:t>.</w:t>
      </w:r>
    </w:p>
    <w:p w14:paraId="3656B9AB"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2366A330" w14:textId="0DF0713D" w:rsidR="00E26505" w:rsidRDefault="00260E95" w:rsidP="1AE0B5B4">
      <w:pPr>
        <w:pStyle w:val="Sraopastraipa"/>
        <w:keepNext/>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KITOS NUOSTATOS</w:t>
      </w:r>
    </w:p>
    <w:p w14:paraId="45FB0818" w14:textId="77777777" w:rsidR="00E26505" w:rsidRDefault="00E26505" w:rsidP="1AE0B5B4">
      <w:pPr>
        <w:keepNext/>
        <w:suppressAutoHyphens/>
        <w:spacing w:after="0" w:line="240" w:lineRule="auto"/>
        <w:jc w:val="both"/>
        <w:rPr>
          <w:rFonts w:ascii="Times New Roman" w:eastAsia="Times New Roman" w:hAnsi="Times New Roman" w:cs="Times New Roman"/>
          <w:sz w:val="24"/>
          <w:szCs w:val="24"/>
          <w:lang w:val="lt-LT"/>
        </w:rPr>
      </w:pPr>
    </w:p>
    <w:p w14:paraId="126FE1DF" w14:textId="77777777" w:rsidR="00E26505" w:rsidRDefault="00260E95" w:rsidP="1AE0B5B4">
      <w:pPr>
        <w:tabs>
          <w:tab w:val="left" w:pos="426"/>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5ADCBC7B" w14:textId="77777777" w:rsidR="00E26505" w:rsidRDefault="00260E95" w:rsidP="1AE0B5B4">
      <w:pPr>
        <w:tabs>
          <w:tab w:val="left" w:pos="284"/>
          <w:tab w:val="left" w:pos="426"/>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6.2. Nei viena iš Šalių neturi teisės perduoti savo teisių ar įsipareigojimų trečiajam asmeniui be raštiško kitos Šalies sutikimo.</w:t>
      </w:r>
    </w:p>
    <w:p w14:paraId="539726DA" w14:textId="77777777" w:rsidR="00E26505" w:rsidRDefault="00260E95" w:rsidP="1AE0B5B4">
      <w:pPr>
        <w:tabs>
          <w:tab w:val="left" w:pos="284"/>
          <w:tab w:val="left" w:pos="426"/>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6.3. Šalys viena kitai patvirtinta, kad vykdydamos Sutartį ir jos pagrindu prisiimtus įsipareigojimus, laikosi visų Europos Sąjungos ir Lietuvos Respublikos teisės aktų reikalavimų dėl asmens duomenų apsaugos.</w:t>
      </w:r>
    </w:p>
    <w:p w14:paraId="3D3D8E36" w14:textId="6988CD08" w:rsidR="00E26505" w:rsidRDefault="7AFA24B0" w:rsidP="1AE0B5B4">
      <w:pPr>
        <w:tabs>
          <w:tab w:val="left" w:pos="95"/>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6.4. </w:t>
      </w:r>
      <w:r w:rsidR="00260E95" w:rsidRPr="1AE0B5B4">
        <w:rPr>
          <w:rFonts w:ascii="Times New Roman" w:eastAsia="Times New Roman" w:hAnsi="Times New Roman" w:cs="Times New Roman"/>
          <w:sz w:val="24"/>
          <w:szCs w:val="24"/>
          <w:lang w:val="lt-LT"/>
        </w:rPr>
        <w:t>Šalių tarpusavio santykius, neaptartus šioje Sutartyje, reguliuoja Lietuvos Respublikos viešųjų pirkimų įstatymo ir Lietuvos Respublikos civilinio kodekso normos.</w:t>
      </w:r>
    </w:p>
    <w:p w14:paraId="09E7C94A" w14:textId="764F10DA" w:rsidR="00E26505" w:rsidRDefault="4BB0B0CD" w:rsidP="1AE0B5B4">
      <w:pPr>
        <w:tabs>
          <w:tab w:val="left" w:pos="95"/>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6.5. </w:t>
      </w:r>
      <w:r w:rsidR="00260E95" w:rsidRPr="1AE0B5B4">
        <w:rPr>
          <w:rFonts w:ascii="Times New Roman" w:eastAsia="Times New Roman" w:hAnsi="Times New Roman" w:cs="Times New Roman"/>
          <w:sz w:val="24"/>
          <w:szCs w:val="24"/>
          <w:lang w:val="lt-LT"/>
        </w:rPr>
        <w:t>Šalys apie įsipareigojimų nevykdymą ar netinkamą vykdymą privalo viena kitai pranešti raštu, nurodydamos, kokie sutartiniai įsipareigojimai yra nevykdomi arba netinkamai vykdomi ir pareikalauti jų tinkamo vykdymo.</w:t>
      </w:r>
    </w:p>
    <w:p w14:paraId="0B03F930" w14:textId="1464DD83" w:rsidR="00E26505" w:rsidRDefault="762FA642" w:rsidP="1AE0B5B4">
      <w:pPr>
        <w:tabs>
          <w:tab w:val="left" w:pos="95"/>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lastRenderedPageBreak/>
        <w:t xml:space="preserve">6.6. </w:t>
      </w:r>
      <w:r w:rsidR="00260E95" w:rsidRPr="1AE0B5B4">
        <w:rPr>
          <w:rFonts w:ascii="Times New Roman" w:eastAsia="Times New Roman" w:hAnsi="Times New Roman" w:cs="Times New Roman"/>
          <w:sz w:val="24"/>
          <w:szCs w:val="24"/>
          <w:lang w:val="lt-LT"/>
        </w:rPr>
        <w:t xml:space="preserve">Sutarties Šalys sutarė, kad Sutarties pakeitimai gali būti atliekami Sutarties bendrųjų sąlygų 17 punkte nustatyta tvarka. </w:t>
      </w:r>
    </w:p>
    <w:p w14:paraId="156CAF4D" w14:textId="2C225457" w:rsidR="00E26505" w:rsidRDefault="37B67C9B" w:rsidP="1AE0B5B4">
      <w:pPr>
        <w:tabs>
          <w:tab w:val="left" w:pos="95"/>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pacing w:val="-4"/>
          <w:sz w:val="24"/>
          <w:szCs w:val="24"/>
          <w:lang w:val="lt-LT"/>
        </w:rPr>
        <w:t xml:space="preserve">6.7. </w:t>
      </w:r>
      <w:r w:rsidR="00260E95" w:rsidRPr="1AE0B5B4">
        <w:rPr>
          <w:rFonts w:ascii="Times New Roman" w:eastAsia="Times New Roman" w:hAnsi="Times New Roman" w:cs="Times New Roman"/>
          <w:spacing w:val="-4"/>
          <w:sz w:val="24"/>
          <w:szCs w:val="24"/>
          <w:lang w:val="lt-LT"/>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p>
    <w:p w14:paraId="5574373D" w14:textId="1AE73F21" w:rsidR="00E26505" w:rsidRDefault="030F9AB9" w:rsidP="1AE0B5B4">
      <w:pPr>
        <w:tabs>
          <w:tab w:val="left" w:pos="95"/>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6.8. </w:t>
      </w:r>
      <w:r w:rsidR="00260E95" w:rsidRPr="1AE0B5B4">
        <w:rPr>
          <w:rFonts w:ascii="Times New Roman" w:eastAsia="Times New Roman" w:hAnsi="Times New Roman" w:cs="Times New Roman"/>
          <w:sz w:val="24"/>
          <w:szCs w:val="24"/>
          <w:lang w:val="lt-LT"/>
        </w:rPr>
        <w:t>Šiuo Šalys patvirtina, kad Sutartį perskaitė, suprato jos turinį ir pasekmes, priėmė ją kaip atitinkančią tikslus bei valią ir pasirašė žemiau nurodyta data.</w:t>
      </w:r>
    </w:p>
    <w:p w14:paraId="516BA687" w14:textId="5EA592B5" w:rsidR="00E26505" w:rsidRDefault="2B80045E" w:rsidP="1AE0B5B4">
      <w:pPr>
        <w:tabs>
          <w:tab w:val="left" w:pos="95"/>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6.9. </w:t>
      </w:r>
      <w:r w:rsidR="00260E95" w:rsidRPr="1AE0B5B4">
        <w:rPr>
          <w:rFonts w:ascii="Times New Roman" w:eastAsia="Times New Roman" w:hAnsi="Times New Roman" w:cs="Times New Roman"/>
          <w:sz w:val="24"/>
          <w:szCs w:val="24"/>
          <w:lang w:val="lt-LT"/>
        </w:rPr>
        <w:t>Šalys susitaria, kad ši Šalių pasirašyta ir antspaudais patvirtinta Sutartis persiųsta elektroniniu paštu turi juridinę galią, kol Tiekėjas ir Pirkėjas persiunčia Sutarties originalą.</w:t>
      </w:r>
    </w:p>
    <w:p w14:paraId="1627DE34" w14:textId="29E0606E" w:rsidR="00E26505" w:rsidRDefault="1EE65F21" w:rsidP="1AE0B5B4">
      <w:pPr>
        <w:tabs>
          <w:tab w:val="left" w:pos="426"/>
          <w:tab w:val="left" w:pos="567"/>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6.10. </w:t>
      </w:r>
      <w:r w:rsidR="00260E95" w:rsidRPr="1AE0B5B4">
        <w:rPr>
          <w:rFonts w:ascii="Times New Roman" w:eastAsia="Times New Roman" w:hAnsi="Times New Roman" w:cs="Times New Roman"/>
          <w:sz w:val="24"/>
          <w:szCs w:val="24"/>
          <w:lang w:val="lt-LT"/>
        </w:rPr>
        <w:t>Šalys susitaria, kad Sutartis yra vieša.</w:t>
      </w:r>
    </w:p>
    <w:p w14:paraId="385AD06B" w14:textId="16BC91CF" w:rsidR="00E26505" w:rsidRDefault="3ABEC277" w:rsidP="1AE0B5B4">
      <w:pPr>
        <w:tabs>
          <w:tab w:val="left" w:pos="426"/>
          <w:tab w:val="left" w:pos="567"/>
        </w:tab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6.11.</w:t>
      </w:r>
      <w:r w:rsidR="4A3A521B" w:rsidRPr="1AE0B5B4">
        <w:rPr>
          <w:rFonts w:ascii="Times New Roman" w:eastAsia="Times New Roman" w:hAnsi="Times New Roman" w:cs="Times New Roman"/>
          <w:sz w:val="24"/>
          <w:szCs w:val="24"/>
          <w:lang w:val="lt-LT"/>
        </w:rPr>
        <w:t xml:space="preserve"> </w:t>
      </w:r>
      <w:r w:rsidR="00260E95" w:rsidRPr="1AE0B5B4">
        <w:rPr>
          <w:rFonts w:ascii="Times New Roman" w:eastAsia="Times New Roman" w:hAnsi="Times New Roman" w:cs="Times New Roman"/>
          <w:sz w:val="24"/>
          <w:szCs w:val="24"/>
          <w:lang w:val="lt-LT"/>
        </w:rPr>
        <w:t>Sutarties specialiųjų sąlygų priedai:</w:t>
      </w:r>
    </w:p>
    <w:p w14:paraId="594BA675" w14:textId="100F64AF" w:rsidR="00E26505" w:rsidRDefault="33422F5F" w:rsidP="1AE0B5B4">
      <w:pPr>
        <w:tabs>
          <w:tab w:val="left" w:pos="426"/>
          <w:tab w:val="left" w:pos="567"/>
          <w:tab w:val="left" w:pos="900"/>
          <w:tab w:val="left" w:pos="1440"/>
        </w:tabs>
        <w:spacing w:after="0" w:line="264" w:lineRule="auto"/>
        <w:jc w:val="both"/>
        <w:rPr>
          <w:rFonts w:ascii="Times New Roman" w:eastAsia="Times New Roman" w:hAnsi="Times New Roman" w:cs="Times New Roman"/>
          <w:b/>
          <w:bCs/>
          <w:sz w:val="24"/>
          <w:szCs w:val="24"/>
          <w:lang w:val="lt-LT"/>
        </w:rPr>
      </w:pPr>
      <w:r w:rsidRPr="6D8CD9FA">
        <w:rPr>
          <w:rFonts w:ascii="Times New Roman" w:eastAsia="Times New Roman" w:hAnsi="Times New Roman" w:cs="Times New Roman"/>
          <w:sz w:val="24"/>
          <w:szCs w:val="24"/>
          <w:lang w:val="lt-LT"/>
        </w:rPr>
        <w:t>6.11.1.</w:t>
      </w:r>
      <w:r w:rsidR="411118BF" w:rsidRPr="6D8CD9FA">
        <w:rPr>
          <w:rFonts w:ascii="Times New Roman" w:eastAsia="Times New Roman" w:hAnsi="Times New Roman" w:cs="Times New Roman"/>
          <w:sz w:val="24"/>
          <w:szCs w:val="24"/>
          <w:lang w:val="lt-LT"/>
        </w:rPr>
        <w:t xml:space="preserve"> </w:t>
      </w:r>
      <w:r w:rsidR="00260E95" w:rsidRPr="6D8CD9FA">
        <w:rPr>
          <w:rFonts w:ascii="Times New Roman" w:eastAsia="Times New Roman" w:hAnsi="Times New Roman" w:cs="Times New Roman"/>
          <w:sz w:val="24"/>
          <w:szCs w:val="24"/>
          <w:lang w:val="lt-LT"/>
        </w:rPr>
        <w:t>priedas Nr. 1 „</w:t>
      </w:r>
      <w:r w:rsidR="00FF3249">
        <w:rPr>
          <w:rFonts w:ascii="Times New Roman" w:eastAsia="Times New Roman" w:hAnsi="Times New Roman" w:cs="Times New Roman"/>
          <w:sz w:val="24"/>
          <w:szCs w:val="24"/>
          <w:lang w:val="lt-LT"/>
        </w:rPr>
        <w:t>Stacionarių</w:t>
      </w:r>
      <w:r w:rsidR="00C826AE">
        <w:rPr>
          <w:rFonts w:ascii="Times New Roman" w:eastAsia="Times New Roman" w:hAnsi="Times New Roman" w:cs="Times New Roman"/>
          <w:sz w:val="24"/>
          <w:szCs w:val="24"/>
          <w:lang w:val="lt-LT"/>
        </w:rPr>
        <w:t xml:space="preserve"> kompiuterių</w:t>
      </w:r>
      <w:r w:rsidR="00260E95" w:rsidRPr="6D8CD9FA">
        <w:rPr>
          <w:rFonts w:ascii="Times New Roman" w:eastAsia="Times New Roman" w:hAnsi="Times New Roman" w:cs="Times New Roman"/>
          <w:sz w:val="24"/>
          <w:szCs w:val="24"/>
          <w:lang w:val="lt-LT"/>
        </w:rPr>
        <w:t xml:space="preserve"> techninė specifikacija“,</w:t>
      </w:r>
      <w:r w:rsidR="00260E95" w:rsidRPr="6D8CD9FA">
        <w:rPr>
          <w:rFonts w:ascii="Times New Roman" w:eastAsia="Times New Roman" w:hAnsi="Times New Roman" w:cs="Times New Roman"/>
          <w:color w:val="FF0000"/>
          <w:sz w:val="24"/>
          <w:szCs w:val="24"/>
          <w:lang w:val="lt-LT"/>
        </w:rPr>
        <w:t xml:space="preserve"> </w:t>
      </w:r>
      <w:r w:rsidR="00260E95" w:rsidRPr="6D8CD9FA">
        <w:rPr>
          <w:rFonts w:ascii="Times New Roman" w:eastAsia="Times New Roman" w:hAnsi="Times New Roman" w:cs="Times New Roman"/>
          <w:sz w:val="24"/>
          <w:szCs w:val="24"/>
          <w:lang w:val="lt-LT"/>
        </w:rPr>
        <w:t>1 lapas.</w:t>
      </w:r>
    </w:p>
    <w:p w14:paraId="243E78ED" w14:textId="68C496DC" w:rsidR="00E26505" w:rsidRDefault="575D7666" w:rsidP="1AE0B5B4">
      <w:pPr>
        <w:tabs>
          <w:tab w:val="left" w:pos="426"/>
          <w:tab w:val="left" w:pos="567"/>
          <w:tab w:val="left" w:pos="900"/>
          <w:tab w:val="left" w:pos="1440"/>
        </w:tabs>
        <w:spacing w:after="0" w:line="264" w:lineRule="auto"/>
        <w:jc w:val="both"/>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sz w:val="24"/>
          <w:szCs w:val="24"/>
          <w:lang w:val="lt-LT"/>
        </w:rPr>
        <w:t xml:space="preserve">6.11.2. </w:t>
      </w:r>
      <w:r w:rsidR="00260E95" w:rsidRPr="1AE0B5B4">
        <w:rPr>
          <w:rFonts w:ascii="Times New Roman" w:eastAsia="Times New Roman" w:hAnsi="Times New Roman" w:cs="Times New Roman"/>
          <w:sz w:val="24"/>
          <w:szCs w:val="24"/>
          <w:lang w:val="lt-LT"/>
        </w:rPr>
        <w:t>priedas Nr. 2 „Prekių perdavimo - priėmimo aktas“, 1 lapas.</w:t>
      </w:r>
    </w:p>
    <w:p w14:paraId="049F31CB"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53128261"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6C959E14" w14:textId="0E96EF37" w:rsidR="00E26505" w:rsidRDefault="00260E95" w:rsidP="1AE0B5B4">
      <w:pPr>
        <w:pStyle w:val="Sraopastraipa"/>
        <w:numPr>
          <w:ilvl w:val="0"/>
          <w:numId w:val="2"/>
        </w:numPr>
        <w:spacing w:after="0" w:line="2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SUTARTIES ŠALIŲ REKVIZITAI</w:t>
      </w:r>
    </w:p>
    <w:p w14:paraId="62486C05" w14:textId="77777777" w:rsidR="00E26505" w:rsidRDefault="00E26505" w:rsidP="1AE0B5B4">
      <w:pPr>
        <w:suppressAutoHyphens/>
        <w:spacing w:after="0" w:line="240" w:lineRule="auto"/>
        <w:ind w:left="720"/>
        <w:rPr>
          <w:rFonts w:ascii="Times New Roman" w:eastAsia="Times New Roman" w:hAnsi="Times New Roman" w:cs="Times New Roman"/>
          <w:b/>
          <w:bCs/>
          <w:sz w:val="24"/>
          <w:szCs w:val="24"/>
          <w:lang w:val="lt-LT"/>
        </w:rPr>
      </w:pPr>
    </w:p>
    <w:p w14:paraId="04C8B05E" w14:textId="2237DA30"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
          <w:bCs/>
          <w:sz w:val="24"/>
          <w:szCs w:val="24"/>
          <w:lang w:val="lt-LT"/>
        </w:rPr>
      </w:pPr>
      <w:r w:rsidRPr="00EE232F">
        <w:rPr>
          <w:rFonts w:ascii="Times New Roman" w:eastAsia="Times New Roman" w:hAnsi="Times New Roman" w:cs="Times New Roman"/>
          <w:b/>
          <w:bCs/>
          <w:sz w:val="24"/>
          <w:szCs w:val="24"/>
          <w:lang w:val="lt-LT"/>
        </w:rPr>
        <w:t>Pirkėjo vardu</w:t>
      </w:r>
      <w:r w:rsidRPr="00EE232F">
        <w:rPr>
          <w:rFonts w:ascii="Times New Roman" w:eastAsia="Times New Roman" w:hAnsi="Times New Roman" w:cs="Times New Roman"/>
          <w:b/>
          <w:bCs/>
          <w:sz w:val="24"/>
          <w:szCs w:val="24"/>
          <w:lang w:val="lt-LT"/>
        </w:rPr>
        <w:tab/>
      </w:r>
      <w:r w:rsidRPr="00EE232F">
        <w:rPr>
          <w:rFonts w:ascii="Times New Roman" w:eastAsia="Times New Roman" w:hAnsi="Times New Roman" w:cs="Times New Roman"/>
          <w:b/>
          <w:bCs/>
          <w:sz w:val="24"/>
          <w:szCs w:val="24"/>
          <w:lang w:val="lt-LT"/>
        </w:rPr>
        <w:tab/>
        <w:t xml:space="preserve">        </w:t>
      </w:r>
      <w:r>
        <w:rPr>
          <w:rFonts w:ascii="Times New Roman" w:eastAsia="Times New Roman" w:hAnsi="Times New Roman" w:cs="Times New Roman"/>
          <w:b/>
          <w:bCs/>
          <w:sz w:val="24"/>
          <w:szCs w:val="24"/>
          <w:lang w:val="lt-LT"/>
        </w:rPr>
        <w:t xml:space="preserve">   </w:t>
      </w:r>
      <w:r w:rsidRPr="00EE232F">
        <w:rPr>
          <w:rFonts w:ascii="Times New Roman" w:eastAsia="Times New Roman" w:hAnsi="Times New Roman" w:cs="Times New Roman"/>
          <w:b/>
          <w:bCs/>
          <w:sz w:val="24"/>
          <w:szCs w:val="24"/>
          <w:lang w:val="lt-LT"/>
        </w:rPr>
        <w:t>Tiekėjo vardu</w:t>
      </w:r>
    </w:p>
    <w:p w14:paraId="2222C5C4" w14:textId="24CD21AC"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r w:rsidRPr="00EE232F">
        <w:rPr>
          <w:rFonts w:ascii="Times New Roman" w:eastAsia="Times New Roman" w:hAnsi="Times New Roman" w:cs="Times New Roman"/>
          <w:bCs/>
          <w:sz w:val="24"/>
          <w:szCs w:val="24"/>
          <w:lang w:val="lt-LT"/>
        </w:rPr>
        <w:t xml:space="preserve">Utenos </w:t>
      </w:r>
      <w:r>
        <w:rPr>
          <w:rFonts w:ascii="Times New Roman" w:eastAsia="Times New Roman" w:hAnsi="Times New Roman" w:cs="Times New Roman"/>
          <w:bCs/>
          <w:sz w:val="24"/>
          <w:szCs w:val="24"/>
          <w:lang w:val="lt-LT"/>
        </w:rPr>
        <w:t>Dauniškio gimnnazija</w:t>
      </w:r>
      <w:r w:rsidRPr="00EE232F">
        <w:rPr>
          <w:rFonts w:ascii="Times New Roman" w:eastAsia="Times New Roman" w:hAnsi="Times New Roman" w:cs="Times New Roman"/>
          <w:bCs/>
          <w:sz w:val="24"/>
          <w:szCs w:val="24"/>
          <w:lang w:val="lt-LT"/>
        </w:rPr>
        <w:tab/>
      </w:r>
      <w:r w:rsidRPr="00EE232F">
        <w:rPr>
          <w:rFonts w:ascii="Times New Roman" w:eastAsia="Times New Roman" w:hAnsi="Times New Roman" w:cs="Times New Roman"/>
          <w:bCs/>
          <w:sz w:val="24"/>
          <w:szCs w:val="24"/>
          <w:lang w:val="lt-LT"/>
        </w:rPr>
        <w:tab/>
        <w:t xml:space="preserve">        </w:t>
      </w:r>
      <w:r>
        <w:rPr>
          <w:rFonts w:ascii="Times New Roman" w:eastAsia="Times New Roman" w:hAnsi="Times New Roman" w:cs="Times New Roman"/>
          <w:bCs/>
          <w:sz w:val="24"/>
          <w:szCs w:val="24"/>
          <w:lang w:val="lt-LT"/>
        </w:rPr>
        <w:t xml:space="preserve">   </w:t>
      </w:r>
      <w:r w:rsidRPr="00EE232F">
        <w:rPr>
          <w:rFonts w:ascii="Times New Roman" w:eastAsia="Times New Roman" w:hAnsi="Times New Roman" w:cs="Times New Roman"/>
          <w:bCs/>
          <w:sz w:val="24"/>
          <w:szCs w:val="24"/>
          <w:lang w:val="lt-LT"/>
        </w:rPr>
        <w:t>V. Martinkėnienės firma „Džiuma“</w:t>
      </w:r>
    </w:p>
    <w:p w14:paraId="2B09ABD9" w14:textId="0B32FB75"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sz w:val="24"/>
          <w:szCs w:val="24"/>
          <w:lang w:val="lt-LT"/>
        </w:rPr>
        <w:t>Vaižganto g.</w:t>
      </w:r>
      <w:r w:rsidRPr="6D8CD9FA">
        <w:rPr>
          <w:rFonts w:ascii="Times New Roman" w:eastAsia="Times New Roman" w:hAnsi="Times New Roman" w:cs="Times New Roman"/>
          <w:sz w:val="24"/>
          <w:szCs w:val="24"/>
          <w:lang w:val="lt-LT"/>
        </w:rPr>
        <w:t xml:space="preserve"> 4</w:t>
      </w:r>
      <w:r>
        <w:rPr>
          <w:rFonts w:ascii="Times New Roman" w:eastAsia="Times New Roman" w:hAnsi="Times New Roman" w:cs="Times New Roman"/>
          <w:sz w:val="24"/>
          <w:szCs w:val="24"/>
          <w:lang w:val="lt-LT"/>
        </w:rPr>
        <w:t>8</w:t>
      </w:r>
      <w:r w:rsidRPr="6D8CD9FA">
        <w:rPr>
          <w:rFonts w:ascii="Times New Roman" w:eastAsia="Times New Roman" w:hAnsi="Times New Roman" w:cs="Times New Roman"/>
          <w:sz w:val="24"/>
          <w:szCs w:val="24"/>
          <w:lang w:val="lt-LT"/>
        </w:rPr>
        <w:t xml:space="preserve">, </w:t>
      </w:r>
      <w:r w:rsidRPr="00A81C49">
        <w:rPr>
          <w:rFonts w:ascii="Times New Roman" w:eastAsia="Times New Roman" w:hAnsi="Times New Roman" w:cs="Times New Roman"/>
          <w:sz w:val="24"/>
          <w:szCs w:val="24"/>
          <w:lang w:val="lt-LT"/>
        </w:rPr>
        <w:t>28185</w:t>
      </w:r>
      <w:r w:rsidRPr="6D8CD9FA">
        <w:rPr>
          <w:rFonts w:ascii="Times New Roman" w:eastAsia="Times New Roman" w:hAnsi="Times New Roman" w:cs="Times New Roman"/>
          <w:sz w:val="24"/>
          <w:szCs w:val="24"/>
          <w:lang w:val="lt-LT"/>
        </w:rPr>
        <w:t xml:space="preserve"> Utena</w:t>
      </w:r>
      <w:r w:rsidRPr="00EE232F">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ab/>
      </w:r>
      <w:r>
        <w:rPr>
          <w:rFonts w:ascii="Times New Roman" w:eastAsia="Times New Roman" w:hAnsi="Times New Roman" w:cs="Times New Roman"/>
          <w:bCs/>
          <w:sz w:val="24"/>
          <w:szCs w:val="24"/>
          <w:lang w:val="lt-LT"/>
        </w:rPr>
        <w:tab/>
      </w:r>
      <w:r>
        <w:rPr>
          <w:rFonts w:ascii="Times New Roman" w:eastAsia="Times New Roman" w:hAnsi="Times New Roman" w:cs="Times New Roman"/>
          <w:bCs/>
          <w:sz w:val="24"/>
          <w:szCs w:val="24"/>
          <w:lang w:val="lt-LT"/>
        </w:rPr>
        <w:tab/>
      </w:r>
      <w:r w:rsidRPr="00EE232F">
        <w:rPr>
          <w:rFonts w:ascii="Times New Roman" w:eastAsia="Times New Roman" w:hAnsi="Times New Roman" w:cs="Times New Roman"/>
          <w:bCs/>
          <w:sz w:val="24"/>
          <w:szCs w:val="24"/>
          <w:lang w:val="lt-LT"/>
        </w:rPr>
        <w:t>Žemaitės 33c, 28140 Utena</w:t>
      </w:r>
    </w:p>
    <w:p w14:paraId="2D126DCA" w14:textId="44787871"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r w:rsidRPr="00EE232F">
        <w:rPr>
          <w:rFonts w:ascii="Times New Roman" w:eastAsia="Times New Roman" w:hAnsi="Times New Roman" w:cs="Times New Roman"/>
          <w:bCs/>
          <w:sz w:val="24"/>
          <w:szCs w:val="24"/>
          <w:lang w:val="lt-LT"/>
        </w:rPr>
        <w:t xml:space="preserve">Įstaigos kodas: </w:t>
      </w:r>
      <w:r w:rsidRPr="00A81C49">
        <w:rPr>
          <w:rFonts w:ascii="Times New Roman" w:eastAsia="Times New Roman" w:hAnsi="Times New Roman" w:cs="Times New Roman"/>
          <w:sz w:val="24"/>
          <w:szCs w:val="24"/>
          <w:lang w:val="lt-LT"/>
        </w:rPr>
        <w:t>190182016</w:t>
      </w:r>
      <w:r w:rsidRPr="00EE232F">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 xml:space="preserve"> </w:t>
      </w:r>
      <w:r w:rsidRPr="00EE232F">
        <w:rPr>
          <w:rFonts w:ascii="Times New Roman" w:eastAsia="Times New Roman" w:hAnsi="Times New Roman" w:cs="Times New Roman"/>
          <w:bCs/>
          <w:sz w:val="24"/>
          <w:szCs w:val="24"/>
          <w:lang w:val="lt-LT"/>
        </w:rPr>
        <w:t>Įmonės kodas: 183799437</w:t>
      </w:r>
    </w:p>
    <w:p w14:paraId="370A9C93" w14:textId="5CB15F2A"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r w:rsidRPr="00EE232F">
        <w:rPr>
          <w:rFonts w:ascii="Times New Roman" w:eastAsia="Times New Roman" w:hAnsi="Times New Roman" w:cs="Times New Roman"/>
          <w:bCs/>
          <w:sz w:val="24"/>
          <w:szCs w:val="24"/>
          <w:lang w:val="lt-LT"/>
        </w:rPr>
        <w:t xml:space="preserve">Ne PVM mokėtoja                                                                 </w:t>
      </w:r>
      <w:r>
        <w:rPr>
          <w:rFonts w:ascii="Times New Roman" w:eastAsia="Times New Roman" w:hAnsi="Times New Roman" w:cs="Times New Roman"/>
          <w:bCs/>
          <w:sz w:val="24"/>
          <w:szCs w:val="24"/>
          <w:lang w:val="lt-LT"/>
        </w:rPr>
        <w:t xml:space="preserve"> </w:t>
      </w:r>
      <w:bookmarkStart w:id="1" w:name="_Hlk171361284"/>
      <w:r w:rsidRPr="00EE232F">
        <w:rPr>
          <w:rFonts w:ascii="Times New Roman" w:eastAsia="Times New Roman" w:hAnsi="Times New Roman" w:cs="Times New Roman"/>
          <w:bCs/>
          <w:sz w:val="24"/>
          <w:szCs w:val="24"/>
          <w:lang w:val="lt-LT"/>
        </w:rPr>
        <w:t>PVM mokėtojo kodas LT837994314</w:t>
      </w:r>
    </w:p>
    <w:p w14:paraId="2D25841A" w14:textId="1B9CBF7A"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r w:rsidRPr="00EE232F">
        <w:rPr>
          <w:rFonts w:ascii="Times New Roman" w:eastAsia="Times New Roman" w:hAnsi="Times New Roman" w:cs="Times New Roman"/>
          <w:bCs/>
          <w:sz w:val="24"/>
          <w:szCs w:val="24"/>
          <w:lang w:val="lt-LT"/>
        </w:rPr>
        <w:t>A. s. LT607189900001142049</w:t>
      </w:r>
      <w:r w:rsidRPr="00EE232F">
        <w:rPr>
          <w:rFonts w:ascii="Times New Roman" w:eastAsia="Times New Roman" w:hAnsi="Times New Roman" w:cs="Times New Roman"/>
          <w:bCs/>
          <w:sz w:val="24"/>
          <w:szCs w:val="24"/>
          <w:lang w:val="lt-LT"/>
        </w:rPr>
        <w:tab/>
      </w:r>
      <w:r w:rsidRPr="00EE232F">
        <w:rPr>
          <w:rFonts w:ascii="Times New Roman" w:eastAsia="Times New Roman" w:hAnsi="Times New Roman" w:cs="Times New Roman"/>
          <w:bCs/>
          <w:sz w:val="24"/>
          <w:szCs w:val="24"/>
          <w:lang w:val="lt-LT"/>
        </w:rPr>
        <w:tab/>
        <w:t xml:space="preserve">          </w:t>
      </w:r>
      <w:r>
        <w:rPr>
          <w:rFonts w:ascii="Times New Roman" w:eastAsia="Times New Roman" w:hAnsi="Times New Roman" w:cs="Times New Roman"/>
          <w:bCs/>
          <w:sz w:val="24"/>
          <w:szCs w:val="24"/>
          <w:lang w:val="lt-LT"/>
        </w:rPr>
        <w:t xml:space="preserve"> </w:t>
      </w:r>
      <w:r w:rsidRPr="00EE232F">
        <w:rPr>
          <w:rFonts w:ascii="Times New Roman" w:eastAsia="Times New Roman" w:hAnsi="Times New Roman" w:cs="Times New Roman"/>
          <w:bCs/>
          <w:sz w:val="24"/>
          <w:szCs w:val="24"/>
          <w:lang w:val="lt-LT"/>
        </w:rPr>
        <w:t xml:space="preserve"> A.s. LT117044060002545083</w:t>
      </w:r>
    </w:p>
    <w:p w14:paraId="1349A4FA" w14:textId="676A7067"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r w:rsidRPr="00EE232F">
        <w:rPr>
          <w:rFonts w:ascii="Times New Roman" w:eastAsia="Times New Roman" w:hAnsi="Times New Roman" w:cs="Times New Roman"/>
          <w:bCs/>
          <w:sz w:val="24"/>
          <w:szCs w:val="24"/>
          <w:lang w:val="lt-LT"/>
        </w:rPr>
        <w:t>AB Šiaulių bankas</w:t>
      </w:r>
      <w:r w:rsidRPr="00EE232F">
        <w:rPr>
          <w:rFonts w:ascii="Times New Roman" w:eastAsia="Times New Roman" w:hAnsi="Times New Roman" w:cs="Times New Roman"/>
          <w:bCs/>
          <w:sz w:val="24"/>
          <w:szCs w:val="24"/>
          <w:lang w:val="lt-LT"/>
        </w:rPr>
        <w:tab/>
      </w:r>
      <w:r w:rsidRPr="00EE232F">
        <w:rPr>
          <w:rFonts w:ascii="Times New Roman" w:eastAsia="Times New Roman" w:hAnsi="Times New Roman" w:cs="Times New Roman"/>
          <w:bCs/>
          <w:sz w:val="24"/>
          <w:szCs w:val="24"/>
          <w:lang w:val="lt-LT"/>
        </w:rPr>
        <w:tab/>
        <w:t xml:space="preserve">           </w:t>
      </w:r>
      <w:r>
        <w:rPr>
          <w:rFonts w:ascii="Times New Roman" w:eastAsia="Times New Roman" w:hAnsi="Times New Roman" w:cs="Times New Roman"/>
          <w:bCs/>
          <w:sz w:val="24"/>
          <w:szCs w:val="24"/>
          <w:lang w:val="lt-LT"/>
        </w:rPr>
        <w:t xml:space="preserve"> </w:t>
      </w:r>
      <w:r w:rsidRPr="00EE232F">
        <w:rPr>
          <w:rFonts w:ascii="Times New Roman" w:eastAsia="Times New Roman" w:hAnsi="Times New Roman" w:cs="Times New Roman"/>
          <w:bCs/>
          <w:sz w:val="24"/>
          <w:szCs w:val="24"/>
          <w:lang w:val="lt-LT"/>
        </w:rPr>
        <w:t>AB SEB bankas</w:t>
      </w:r>
    </w:p>
    <w:bookmarkEnd w:id="1"/>
    <w:p w14:paraId="0B4AC1E5" w14:textId="03C046C1"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r w:rsidRPr="00EE232F">
        <w:rPr>
          <w:rFonts w:ascii="Times New Roman" w:eastAsia="Times New Roman" w:hAnsi="Times New Roman" w:cs="Times New Roman"/>
          <w:bCs/>
          <w:sz w:val="24"/>
          <w:szCs w:val="24"/>
          <w:lang w:val="lt-LT"/>
        </w:rPr>
        <w:t>Banko kodas 718</w:t>
      </w:r>
      <w:r w:rsidR="00747E1A">
        <w:rPr>
          <w:rFonts w:ascii="Times New Roman" w:eastAsia="Times New Roman" w:hAnsi="Times New Roman" w:cs="Times New Roman"/>
          <w:bCs/>
          <w:sz w:val="24"/>
          <w:szCs w:val="24"/>
          <w:lang w:val="lt-LT"/>
        </w:rPr>
        <w:t>11</w:t>
      </w:r>
      <w:r w:rsidRPr="00EE232F">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 xml:space="preserve"> </w:t>
      </w:r>
      <w:r w:rsidRPr="00EE232F">
        <w:rPr>
          <w:rFonts w:ascii="Times New Roman" w:eastAsia="Times New Roman" w:hAnsi="Times New Roman" w:cs="Times New Roman"/>
          <w:bCs/>
          <w:sz w:val="24"/>
          <w:szCs w:val="24"/>
          <w:lang w:val="lt-LT"/>
        </w:rPr>
        <w:t xml:space="preserve">Banko kodas </w:t>
      </w:r>
      <w:bookmarkStart w:id="2" w:name="_Hlk171361352"/>
      <w:r w:rsidRPr="00EE232F">
        <w:rPr>
          <w:rFonts w:ascii="Times New Roman" w:eastAsia="Times New Roman" w:hAnsi="Times New Roman" w:cs="Times New Roman"/>
          <w:bCs/>
          <w:sz w:val="24"/>
          <w:szCs w:val="24"/>
          <w:lang w:val="lt-LT"/>
        </w:rPr>
        <w:t>70440</w:t>
      </w:r>
      <w:bookmarkEnd w:id="2"/>
    </w:p>
    <w:p w14:paraId="4DFD3513" w14:textId="7FFDAAA6"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r w:rsidRPr="00EE232F">
        <w:rPr>
          <w:rFonts w:ascii="Times New Roman" w:eastAsia="Times New Roman" w:hAnsi="Times New Roman" w:cs="Times New Roman"/>
          <w:bCs/>
          <w:sz w:val="24"/>
          <w:szCs w:val="24"/>
          <w:lang w:val="lt-LT"/>
        </w:rPr>
        <w:t xml:space="preserve">Tel. </w:t>
      </w:r>
      <w:r>
        <w:rPr>
          <w:rFonts w:ascii="Times New Roman" w:eastAsia="Times New Roman" w:hAnsi="Times New Roman" w:cs="Times New Roman"/>
          <w:bCs/>
          <w:sz w:val="24"/>
          <w:szCs w:val="24"/>
          <w:lang w:val="lt-LT"/>
        </w:rPr>
        <w:t>+370</w:t>
      </w:r>
      <w:r w:rsidRPr="00EE232F">
        <w:rPr>
          <w:rFonts w:ascii="Times New Roman" w:eastAsia="Times New Roman" w:hAnsi="Times New Roman" w:cs="Times New Roman"/>
          <w:bCs/>
          <w:sz w:val="24"/>
          <w:szCs w:val="24"/>
          <w:lang w:val="lt-LT"/>
        </w:rPr>
        <w:t xml:space="preserve"> 389  61</w:t>
      </w:r>
      <w:r>
        <w:rPr>
          <w:rFonts w:ascii="Times New Roman" w:eastAsia="Times New Roman" w:hAnsi="Times New Roman" w:cs="Times New Roman"/>
          <w:bCs/>
          <w:sz w:val="24"/>
          <w:szCs w:val="24"/>
          <w:lang w:val="lt-LT"/>
        </w:rPr>
        <w:t>719</w:t>
      </w:r>
      <w:r w:rsidRPr="00EE232F">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 xml:space="preserve">       Tel. +370</w:t>
      </w:r>
      <w:r w:rsidRPr="00EE232F">
        <w:rPr>
          <w:rFonts w:ascii="Times New Roman" w:eastAsia="Times New Roman" w:hAnsi="Times New Roman" w:cs="Times New Roman"/>
          <w:bCs/>
          <w:sz w:val="24"/>
          <w:szCs w:val="24"/>
          <w:lang w:val="lt-LT"/>
        </w:rPr>
        <w:t xml:space="preserve"> 389 57507</w:t>
      </w:r>
    </w:p>
    <w:p w14:paraId="05E9ED4D" w14:textId="68FAFE60"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r w:rsidRPr="00EE232F">
        <w:rPr>
          <w:rFonts w:ascii="Times New Roman" w:eastAsia="Times New Roman" w:hAnsi="Times New Roman" w:cs="Times New Roman"/>
          <w:bCs/>
          <w:sz w:val="24"/>
          <w:szCs w:val="24"/>
          <w:lang w:val="lt-LT"/>
        </w:rPr>
        <w:t xml:space="preserve">El.p. </w:t>
      </w:r>
      <w:hyperlink r:id="rId7" w:history="1">
        <w:r w:rsidRPr="00637331">
          <w:rPr>
            <w:rStyle w:val="Hipersaitas"/>
            <w:rFonts w:ascii="Times New Roman" w:eastAsia="Times New Roman" w:hAnsi="Times New Roman" w:cs="Times New Roman"/>
            <w:bCs/>
            <w:sz w:val="24"/>
            <w:szCs w:val="24"/>
            <w:lang w:val="lt-LT"/>
          </w:rPr>
          <w:t>dauniskis@aduniskis.utena.lm.lt</w:t>
        </w:r>
      </w:hyperlink>
      <w:r w:rsidRPr="00EE232F">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 xml:space="preserve"> </w:t>
      </w:r>
      <w:r w:rsidRPr="00EE232F">
        <w:rPr>
          <w:rFonts w:ascii="Times New Roman" w:eastAsia="Times New Roman" w:hAnsi="Times New Roman" w:cs="Times New Roman"/>
          <w:bCs/>
          <w:sz w:val="24"/>
          <w:szCs w:val="24"/>
          <w:lang w:val="lt-LT"/>
        </w:rPr>
        <w:t>El.p. info@dziuma.lt</w:t>
      </w:r>
    </w:p>
    <w:p w14:paraId="7A415CD0" w14:textId="77777777"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p>
    <w:p w14:paraId="3892A075" w14:textId="77777777"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p>
    <w:p w14:paraId="6C227CF2" w14:textId="77777777"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p>
    <w:p w14:paraId="022044F5" w14:textId="6CA42C3C"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r w:rsidRPr="00EE232F">
        <w:rPr>
          <w:rFonts w:ascii="Times New Roman" w:eastAsia="Times New Roman" w:hAnsi="Times New Roman" w:cs="Times New Roman"/>
          <w:bCs/>
          <w:sz w:val="24"/>
          <w:szCs w:val="24"/>
          <w:lang w:val="lt-LT"/>
        </w:rPr>
        <w:t>Direktor</w:t>
      </w:r>
      <w:r>
        <w:rPr>
          <w:rFonts w:ascii="Times New Roman" w:eastAsia="Times New Roman" w:hAnsi="Times New Roman" w:cs="Times New Roman"/>
          <w:bCs/>
          <w:sz w:val="24"/>
          <w:szCs w:val="24"/>
          <w:lang w:val="lt-LT"/>
        </w:rPr>
        <w:t>ė</w:t>
      </w:r>
      <w:r w:rsidRPr="00EE232F">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Asta Skeirienė</w:t>
      </w:r>
      <w:r w:rsidRPr="00EE232F">
        <w:rPr>
          <w:rFonts w:ascii="Times New Roman" w:eastAsia="Times New Roman" w:hAnsi="Times New Roman" w:cs="Times New Roman"/>
          <w:bCs/>
          <w:sz w:val="24"/>
          <w:szCs w:val="24"/>
          <w:lang w:val="lt-LT"/>
        </w:rPr>
        <w:tab/>
        <w:t xml:space="preserve">       Įmonės savininkė Virginija Martinkėnienė </w:t>
      </w:r>
    </w:p>
    <w:p w14:paraId="2B0213FE" w14:textId="77777777" w:rsidR="00EE232F" w:rsidRPr="00EE232F" w:rsidRDefault="00EE232F" w:rsidP="00EE232F">
      <w:pPr>
        <w:tabs>
          <w:tab w:val="left" w:pos="4560"/>
        </w:tabs>
        <w:suppressAutoHyphens/>
        <w:spacing w:after="0" w:line="240" w:lineRule="auto"/>
        <w:jc w:val="both"/>
        <w:rPr>
          <w:rFonts w:ascii="Times New Roman" w:eastAsia="Times New Roman" w:hAnsi="Times New Roman" w:cs="Times New Roman"/>
          <w:bCs/>
          <w:sz w:val="24"/>
          <w:szCs w:val="24"/>
          <w:lang w:val="lt-LT"/>
        </w:rPr>
      </w:pPr>
      <w:r w:rsidRPr="00EE232F">
        <w:rPr>
          <w:rFonts w:ascii="Times New Roman" w:eastAsia="Times New Roman" w:hAnsi="Times New Roman" w:cs="Times New Roman"/>
          <w:bCs/>
          <w:sz w:val="24"/>
          <w:szCs w:val="24"/>
          <w:lang w:val="lt-LT"/>
        </w:rPr>
        <w:t>__________________</w:t>
      </w:r>
      <w:r w:rsidRPr="00EE232F">
        <w:rPr>
          <w:rFonts w:ascii="Times New Roman" w:eastAsia="Times New Roman" w:hAnsi="Times New Roman" w:cs="Times New Roman"/>
          <w:bCs/>
          <w:sz w:val="24"/>
          <w:szCs w:val="24"/>
          <w:lang w:val="lt-LT"/>
        </w:rPr>
        <w:tab/>
      </w:r>
      <w:r w:rsidRPr="00EE232F">
        <w:rPr>
          <w:rFonts w:ascii="Times New Roman" w:eastAsia="Times New Roman" w:hAnsi="Times New Roman" w:cs="Times New Roman"/>
          <w:bCs/>
          <w:sz w:val="24"/>
          <w:szCs w:val="24"/>
          <w:lang w:val="lt-LT"/>
        </w:rPr>
        <w:tab/>
      </w:r>
      <w:r w:rsidRPr="00EE232F">
        <w:rPr>
          <w:rFonts w:ascii="Times New Roman" w:eastAsia="Times New Roman" w:hAnsi="Times New Roman" w:cs="Times New Roman"/>
          <w:bCs/>
          <w:sz w:val="24"/>
          <w:szCs w:val="24"/>
          <w:lang w:val="lt-LT"/>
        </w:rPr>
        <w:tab/>
        <w:t xml:space="preserve">         ___________________     </w:t>
      </w:r>
    </w:p>
    <w:p w14:paraId="02F98926" w14:textId="13E76EF3" w:rsidR="00EE232F" w:rsidRDefault="00EE232F" w:rsidP="00EE232F">
      <w:pPr>
        <w:tabs>
          <w:tab w:val="left" w:pos="4560"/>
        </w:tabs>
        <w:suppressAutoHyphens/>
        <w:spacing w:after="0" w:line="240" w:lineRule="auto"/>
        <w:jc w:val="both"/>
        <w:rPr>
          <w:rFonts w:ascii="Liberation Serif" w:eastAsia="Liberation Serif" w:hAnsi="Liberation Serif" w:cs="Liberation Serif"/>
          <w:sz w:val="24"/>
        </w:rPr>
      </w:pPr>
      <w:r w:rsidRPr="00EE232F">
        <w:rPr>
          <w:rFonts w:ascii="Times New Roman" w:eastAsia="Times New Roman" w:hAnsi="Times New Roman" w:cs="Times New Roman"/>
          <w:bCs/>
          <w:sz w:val="24"/>
          <w:szCs w:val="24"/>
          <w:lang w:val="lt-LT"/>
        </w:rPr>
        <w:t xml:space="preserve">(parašas)         </w:t>
      </w:r>
      <w:r w:rsidRPr="00EE232F">
        <w:rPr>
          <w:rFonts w:ascii="Times New Roman" w:eastAsia="Times New Roman" w:hAnsi="Times New Roman" w:cs="Times New Roman"/>
          <w:bCs/>
          <w:sz w:val="24"/>
          <w:szCs w:val="24"/>
          <w:lang w:val="lt-LT"/>
        </w:rPr>
        <w:tab/>
      </w:r>
      <w:r w:rsidRPr="00EE232F">
        <w:rPr>
          <w:rFonts w:ascii="Times New Roman" w:eastAsia="Times New Roman" w:hAnsi="Times New Roman" w:cs="Times New Roman"/>
          <w:bCs/>
          <w:sz w:val="24"/>
          <w:szCs w:val="24"/>
          <w:lang w:val="lt-LT"/>
        </w:rPr>
        <w:tab/>
        <w:t xml:space="preserve">                            (parašas)            </w:t>
      </w:r>
      <w:r w:rsidR="007A2E6F" w:rsidRPr="00EE232F">
        <w:rPr>
          <w:rFonts w:ascii="Liberation Serif" w:eastAsia="Liberation Serif" w:hAnsi="Liberation Serif" w:cs="Liberation Serif"/>
          <w:sz w:val="24"/>
        </w:rPr>
        <w:tab/>
      </w:r>
      <w:r w:rsidR="007A2E6F" w:rsidRPr="00EE232F">
        <w:rPr>
          <w:rFonts w:ascii="Liberation Serif" w:eastAsia="Liberation Serif" w:hAnsi="Liberation Serif" w:cs="Liberation Serif"/>
          <w:sz w:val="24"/>
        </w:rPr>
        <w:tab/>
      </w:r>
      <w:r w:rsidR="007A2E6F" w:rsidRPr="00EE232F">
        <w:rPr>
          <w:rFonts w:ascii="Liberation Serif" w:eastAsia="Liberation Serif" w:hAnsi="Liberation Serif" w:cs="Liberation Serif"/>
          <w:sz w:val="24"/>
        </w:rPr>
        <w:tab/>
      </w:r>
    </w:p>
    <w:p w14:paraId="30980957" w14:textId="77777777" w:rsidR="00EE232F" w:rsidRDefault="00EE232F">
      <w:pPr>
        <w:rPr>
          <w:rFonts w:ascii="Liberation Serif" w:eastAsia="Liberation Serif" w:hAnsi="Liberation Serif" w:cs="Liberation Serif"/>
          <w:sz w:val="24"/>
        </w:rPr>
      </w:pPr>
      <w:r>
        <w:rPr>
          <w:rFonts w:ascii="Liberation Serif" w:eastAsia="Liberation Serif" w:hAnsi="Liberation Serif" w:cs="Liberation Serif"/>
          <w:sz w:val="24"/>
        </w:rPr>
        <w:br w:type="page"/>
      </w:r>
    </w:p>
    <w:p w14:paraId="0AB9C5D7" w14:textId="77777777" w:rsidR="00E26505" w:rsidRPr="00EE232F" w:rsidRDefault="00E26505" w:rsidP="00EE232F">
      <w:pPr>
        <w:tabs>
          <w:tab w:val="left" w:pos="4560"/>
        </w:tabs>
        <w:suppressAutoHyphens/>
        <w:spacing w:after="0" w:line="240" w:lineRule="auto"/>
        <w:jc w:val="both"/>
        <w:rPr>
          <w:lang w:val="lt-LT"/>
        </w:rPr>
      </w:pPr>
    </w:p>
    <w:p w14:paraId="42CCF756" w14:textId="7DC51889" w:rsidR="00E26505" w:rsidRDefault="00260E95" w:rsidP="1AE0B5B4">
      <w:pPr>
        <w:tabs>
          <w:tab w:val="left" w:pos="4560"/>
        </w:tabs>
        <w:suppressAutoHyphens/>
        <w:spacing w:after="0" w:line="240" w:lineRule="auto"/>
        <w:jc w:val="center"/>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PREKIŲ VIEŠOJO PIRKIMO-PARDAVIMO</w:t>
      </w:r>
      <w:r w:rsidRPr="002F5206">
        <w:rPr>
          <w:rFonts w:ascii="Times New Roman" w:eastAsia="Times New Roman" w:hAnsi="Times New Roman" w:cs="Times New Roman"/>
          <w:b/>
          <w:bCs/>
          <w:sz w:val="24"/>
          <w:szCs w:val="24"/>
          <w:shd w:val="clear" w:color="auto" w:fill="FFFFFF"/>
          <w:lang w:val="lt-LT"/>
        </w:rPr>
        <w:t xml:space="preserve"> SUTARTIS </w:t>
      </w:r>
    </w:p>
    <w:p w14:paraId="3461D779" w14:textId="77777777" w:rsidR="00E26505" w:rsidRDefault="00E26505" w:rsidP="1AE0B5B4">
      <w:pPr>
        <w:suppressAutoHyphens/>
        <w:spacing w:after="0" w:line="240" w:lineRule="auto"/>
        <w:jc w:val="center"/>
        <w:rPr>
          <w:rFonts w:ascii="Times New Roman" w:eastAsia="Times New Roman" w:hAnsi="Times New Roman" w:cs="Times New Roman"/>
          <w:b/>
          <w:bCs/>
          <w:sz w:val="24"/>
          <w:szCs w:val="24"/>
          <w:shd w:val="clear" w:color="auto" w:fill="FFFFFF"/>
          <w:lang w:val="lt-LT"/>
        </w:rPr>
      </w:pPr>
    </w:p>
    <w:p w14:paraId="038A913B" w14:textId="77777777" w:rsidR="00E26505" w:rsidRDefault="00260E95" w:rsidP="1AE0B5B4">
      <w:pPr>
        <w:suppressAutoHyphens/>
        <w:spacing w:after="0" w:line="240" w:lineRule="auto"/>
        <w:jc w:val="center"/>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BENDROSIOS SĄLYGOS</w:t>
      </w:r>
    </w:p>
    <w:p w14:paraId="3CF2D8B6" w14:textId="77777777" w:rsidR="00E26505" w:rsidRDefault="00E26505" w:rsidP="1AE0B5B4">
      <w:pPr>
        <w:suppressAutoHyphens/>
        <w:spacing w:after="0" w:line="240" w:lineRule="auto"/>
        <w:rPr>
          <w:rFonts w:ascii="Times New Roman" w:eastAsia="Times New Roman" w:hAnsi="Times New Roman" w:cs="Times New Roman"/>
          <w:sz w:val="24"/>
          <w:szCs w:val="24"/>
          <w:lang w:val="lt-LT"/>
        </w:rPr>
      </w:pPr>
    </w:p>
    <w:p w14:paraId="128FF6FD"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 Pagrindinės Sutarties sąvokos</w:t>
      </w:r>
    </w:p>
    <w:p w14:paraId="360BD84E" w14:textId="5B387D83"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1.1.</w:t>
      </w:r>
      <w:r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b/>
          <w:bCs/>
          <w:sz w:val="24"/>
          <w:szCs w:val="24"/>
          <w:shd w:val="clear" w:color="auto" w:fill="FFFFFF"/>
          <w:lang w:val="lt-LT"/>
        </w:rPr>
        <w:t>Pirkėjas</w:t>
      </w:r>
      <w:r w:rsidRPr="1AE0B5B4">
        <w:rPr>
          <w:rFonts w:ascii="Times New Roman" w:eastAsia="Times New Roman" w:hAnsi="Times New Roman" w:cs="Times New Roman"/>
          <w:sz w:val="24"/>
          <w:szCs w:val="24"/>
          <w:shd w:val="clear" w:color="auto" w:fill="FFFFFF"/>
          <w:lang w:val="lt-LT"/>
        </w:rPr>
        <w:t xml:space="preserve"> – Utenos </w:t>
      </w:r>
      <w:r w:rsidR="005F54FE">
        <w:rPr>
          <w:rFonts w:ascii="Times New Roman" w:eastAsia="Times New Roman" w:hAnsi="Times New Roman" w:cs="Times New Roman"/>
          <w:sz w:val="24"/>
          <w:szCs w:val="24"/>
          <w:shd w:val="clear" w:color="auto" w:fill="FFFFFF"/>
          <w:lang w:val="lt-LT"/>
        </w:rPr>
        <w:t>Dauniškio gimnazija</w:t>
      </w:r>
      <w:r w:rsidRPr="1AE0B5B4">
        <w:rPr>
          <w:rFonts w:ascii="Times New Roman" w:eastAsia="Times New Roman" w:hAnsi="Times New Roman" w:cs="Times New Roman"/>
          <w:sz w:val="24"/>
          <w:szCs w:val="24"/>
          <w:shd w:val="clear" w:color="auto" w:fill="FFFFFF"/>
          <w:lang w:val="lt-LT"/>
        </w:rPr>
        <w:t>, užsakanti ir perkanti Sutarties sąlygose nurodytas Prekes iš Tiekėjo ir apmokanti už jas.</w:t>
      </w:r>
    </w:p>
    <w:p w14:paraId="5C739816"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1.2.</w:t>
      </w:r>
      <w:r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b/>
          <w:bCs/>
          <w:sz w:val="24"/>
          <w:szCs w:val="24"/>
          <w:shd w:val="clear" w:color="auto" w:fill="FFFFFF"/>
          <w:lang w:val="lt-LT"/>
        </w:rPr>
        <w:t>Tiekėjas</w:t>
      </w:r>
      <w:r w:rsidRPr="1AE0B5B4">
        <w:rPr>
          <w:rFonts w:ascii="Times New Roman" w:eastAsia="Times New Roman" w:hAnsi="Times New Roman" w:cs="Times New Roman"/>
          <w:sz w:val="24"/>
          <w:szCs w:val="24"/>
          <w:shd w:val="clear" w:color="auto" w:fill="FFFFFF"/>
          <w:lang w:val="lt-LT"/>
        </w:rPr>
        <w:t xml:space="preserve"> – ūkio subjektas, kuriuo gali būti fizinis asmuo, privatus ar viešasis juridinis asmuo ar tokių asmenų grupė, tiekianti pagal šią Sutartį Prekes.</w:t>
      </w:r>
    </w:p>
    <w:p w14:paraId="268CB9E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1.3.</w:t>
      </w:r>
      <w:r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b/>
          <w:bCs/>
          <w:sz w:val="24"/>
          <w:szCs w:val="24"/>
          <w:shd w:val="clear" w:color="auto" w:fill="FFFFFF"/>
          <w:lang w:val="lt-LT"/>
        </w:rPr>
        <w:t>Darbo diena</w:t>
      </w:r>
      <w:r w:rsidRPr="1AE0B5B4">
        <w:rPr>
          <w:rFonts w:ascii="Times New Roman" w:eastAsia="Times New Roman" w:hAnsi="Times New Roman" w:cs="Times New Roman"/>
          <w:sz w:val="24"/>
          <w:szCs w:val="24"/>
          <w:shd w:val="clear" w:color="auto" w:fill="FFFFFF"/>
          <w:lang w:val="lt-LT"/>
        </w:rPr>
        <w:t xml:space="preserve"> – bet kuri savaitės diena nuo pirmadienio iki penktadienio imtinai, išskyrus tuos atvejus, kai pagal Lietuvos Respublikos teisės aktus tokia savaitės diena yra pripažįstama švenčių diena.</w:t>
      </w:r>
    </w:p>
    <w:p w14:paraId="1ABE5AC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1.4. Pirkėjo darbo valandos</w:t>
      </w:r>
      <w:r w:rsidRPr="1AE0B5B4">
        <w:rPr>
          <w:rFonts w:ascii="Times New Roman" w:eastAsia="Times New Roman" w:hAnsi="Times New Roman" w:cs="Times New Roman"/>
          <w:sz w:val="24"/>
          <w:szCs w:val="24"/>
          <w:shd w:val="clear" w:color="auto" w:fill="FFFFFF"/>
          <w:lang w:val="lt-LT"/>
        </w:rPr>
        <w:t xml:space="preserve"> – darbo dienomis pirmadienį–ketvirtadienį nuo 8.00 val. iki 17.00 val., penktadienį nuo 8.00 val. iki 15.45 val. Šioje Sutartyje numatytos Prekės pristatomos darbo valandomis, išskyrus tuos atvejus, kai Sutartyje numatyta kitaip.</w:t>
      </w:r>
    </w:p>
    <w:p w14:paraId="05690D00"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1.5. Prekių perdavimo-priėmimo aktas</w:t>
      </w:r>
      <w:r w:rsidRPr="1AE0B5B4">
        <w:rPr>
          <w:rFonts w:ascii="Times New Roman" w:eastAsia="Times New Roman" w:hAnsi="Times New Roman" w:cs="Times New Roman"/>
          <w:sz w:val="24"/>
          <w:szCs w:val="24"/>
          <w:shd w:val="clear" w:color="auto" w:fill="FFFFFF"/>
          <w:lang w:val="lt-LT"/>
        </w:rPr>
        <w:t xml:space="preserve"> – dokumentas, kuriame nurodoma priimamos Prekės, jų kiekis, kaina, suma, data. Šiuo dokumentu įforminamas tinkamas Prekių perdavimo-priėmimo  faktas.</w:t>
      </w:r>
    </w:p>
    <w:p w14:paraId="5CF9F8FA" w14:textId="77777777" w:rsidR="00E26505" w:rsidRDefault="00260E95" w:rsidP="1AE0B5B4">
      <w:pPr>
        <w:tabs>
          <w:tab w:val="left" w:pos="567"/>
          <w:tab w:val="left" w:pos="1134"/>
        </w:tabs>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b/>
          <w:bCs/>
          <w:sz w:val="24"/>
          <w:szCs w:val="24"/>
          <w:lang w:val="lt-LT"/>
        </w:rPr>
        <w:t xml:space="preserve">1.6. Sutarties kaina – </w:t>
      </w:r>
      <w:r w:rsidRPr="1AE0B5B4">
        <w:rPr>
          <w:rFonts w:ascii="Times New Roman" w:eastAsia="Times New Roman" w:hAnsi="Times New Roman" w:cs="Times New Roman"/>
          <w:sz w:val="24"/>
          <w:szCs w:val="24"/>
          <w:lang w:val="lt-LT"/>
        </w:rPr>
        <w:t>tiekiant Prekes</w:t>
      </w:r>
      <w:r w:rsidRPr="1AE0B5B4">
        <w:rPr>
          <w:rFonts w:ascii="Times New Roman" w:eastAsia="Times New Roman" w:hAnsi="Times New Roman" w:cs="Times New Roman"/>
          <w:b/>
          <w:bCs/>
          <w:sz w:val="24"/>
          <w:szCs w:val="24"/>
          <w:lang w:val="lt-LT"/>
        </w:rPr>
        <w:t xml:space="preserve"> </w:t>
      </w:r>
      <w:r w:rsidRPr="1AE0B5B4">
        <w:rPr>
          <w:rFonts w:ascii="Times New Roman" w:eastAsia="Times New Roman" w:hAnsi="Times New Roman" w:cs="Times New Roman"/>
          <w:sz w:val="24"/>
          <w:szCs w:val="24"/>
          <w:lang w:val="lt-LT"/>
        </w:rPr>
        <w:t>pagal Sutartį Tiekėjo gaunama ekonominė nauda. </w:t>
      </w:r>
    </w:p>
    <w:p w14:paraId="18B5D99D"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b/>
          <w:bCs/>
          <w:sz w:val="24"/>
          <w:szCs w:val="24"/>
          <w:lang w:val="lt-LT"/>
        </w:rPr>
        <w:t xml:space="preserve">1.7. Pradinės sutarties vertė – </w:t>
      </w:r>
      <w:r w:rsidRPr="1AE0B5B4">
        <w:rPr>
          <w:rFonts w:ascii="Times New Roman" w:eastAsia="Times New Roman" w:hAnsi="Times New Roman" w:cs="Times New Roman"/>
          <w:sz w:val="24"/>
          <w:szCs w:val="24"/>
          <w:lang w:val="lt-LT"/>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3AD2D92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b/>
          <w:bCs/>
          <w:sz w:val="24"/>
          <w:szCs w:val="24"/>
          <w:lang w:val="lt-LT"/>
        </w:rPr>
        <w:t>1.9. Kainodaros taisyklės</w:t>
      </w:r>
      <w:r w:rsidRPr="1AE0B5B4">
        <w:rPr>
          <w:rFonts w:ascii="Times New Roman" w:eastAsia="Times New Roman" w:hAnsi="Times New Roman" w:cs="Times New Roman"/>
          <w:sz w:val="24"/>
          <w:szCs w:val="24"/>
          <w:lang w:val="lt-LT"/>
        </w:rPr>
        <w:t> – pirkimo dokumentuose ir Sutartyje nustatoma kaina ar Sutarties kainos apskaičiavimo taisyklės.</w:t>
      </w:r>
    </w:p>
    <w:p w14:paraId="0FB78278"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7E9D213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2. Sutarties aiškinimas</w:t>
      </w:r>
    </w:p>
    <w:p w14:paraId="45CDBF8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2.1. Sutartyje, kur reikalauja kontekstas, žodžiai, pateikti vienaskaita, gali turėti ir daugiskaitos prasmę ir atvirkščiai.</w:t>
      </w:r>
    </w:p>
    <w:p w14:paraId="25F8271F"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092CA2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2.3. Jeigu Sutartyje nenustatyta kitaip, Sutarties trukmė ir kiti terminai paprastai yra skaičiuojami kalendorinėmis dienomis.</w:t>
      </w:r>
    </w:p>
    <w:p w14:paraId="1FC39945"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32D34DA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3. Tiekėjo teisės ir pareigos</w:t>
      </w:r>
    </w:p>
    <w:p w14:paraId="31BC05F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 Tiekėjas įsipareigoja:</w:t>
      </w:r>
    </w:p>
    <w:p w14:paraId="6B501726"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4C4B8A2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3.1.2. pristatyti Prekes, atitinkančias Techninėje specifikacijoje nurodytą Prekių būklę, užtikrinant atitiktį tokios rūšies ir tokio naudojimo laiko daiktams įprastai keliamiems reikalavimams;</w:t>
      </w:r>
    </w:p>
    <w:p w14:paraId="76B17A0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3.1.3. prisiimti Prekių žuvimo ar sugedimo riziką iki Prekių perdavimo-priėmimo akto pasirašymo momento, jeigu kitaip nenustatyta Sutarties specialiosiose sąlygose;</w:t>
      </w:r>
    </w:p>
    <w:p w14:paraId="7CA00FB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 xml:space="preserve">3.1.4. laikytis visų Lietuvos Respublikoje galiojančių įstatymų ir kitų teisės aktų nuostatų ir užtikrinti, kad jo darbuotojai jų laikytųsi. Tiekėjas garantuoja Pirkėjui ar trečiajai šaliai nuostolių </w:t>
      </w:r>
      <w:r w:rsidRPr="1AE0B5B4">
        <w:rPr>
          <w:rFonts w:ascii="Times New Roman" w:eastAsia="Times New Roman" w:hAnsi="Times New Roman" w:cs="Times New Roman"/>
          <w:sz w:val="24"/>
          <w:szCs w:val="24"/>
          <w:shd w:val="clear" w:color="auto" w:fill="FFFFFF"/>
          <w:lang w:val="lt-LT"/>
        </w:rPr>
        <w:lastRenderedPageBreak/>
        <w:t>atlyginimą, jei Tiekėjas ar jo darbuotojai nesilaikytų įstatymų, teisės aktų reikalavimų ir dėl to būtų pateikti kokie nors reikalavimai ar pradėti procesiniai veiksmai;</w:t>
      </w:r>
    </w:p>
    <w:p w14:paraId="7DFC70A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3FA53570"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3.1.6. per 5 (penkias) darbo dienas nuo Pirkėjo raštu pateikto prašymo gavimo dienos pateikti išsamią Prekių tiekimo ataskaitą, nurodydamas, kokios Prekės buvo pristatytos, bei pateikdamas papildomą su Prekių teikimu susijusią informaciją;</w:t>
      </w:r>
    </w:p>
    <w:p w14:paraId="311366A1"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2A7C57BD"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3.1.8. tinkamai vykdyti kitus įsipareigojimus, numatytus Sutartyje ir galiojančiuose Lietuvos Respublikos teisės aktuose, užtikrinti, kad Prekės atitiktų pirkimo dokumentuose/Sutartyje nustatytus aplinkos apsaugos kriterijus, jeigu tokie pirkimo dokumentuose/Sutartyje buvo nustatyti.</w:t>
      </w:r>
    </w:p>
    <w:p w14:paraId="0B47F61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3.1.9. kad pirkimo Sutartį vykdys tik tokią teisę turintys asmenys, jeigu Tiekėjo kvalifikacija dėl teisės verstis atitinkama veikla nebuvo tikrinama arba buvo tikrinta ne visa apimtimi.</w:t>
      </w:r>
    </w:p>
    <w:p w14:paraId="14E4B69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3.2. Tiekėjas turi teisę gauti Prekių kainą su sąlyga, kad jis tinkamai vykdo šią Sutartį.</w:t>
      </w:r>
    </w:p>
    <w:p w14:paraId="33CC2027"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3.3. Tiekėjas turi kitas teises, numatytas Sutartyje ir Lietuvos Respublikos galiojančiuose teisės aktuose.</w:t>
      </w:r>
    </w:p>
    <w:p w14:paraId="0562CB0E"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3BE3173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4. Pirkėjo teisės ir pareigos</w:t>
      </w:r>
    </w:p>
    <w:p w14:paraId="12A6A0A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4.1. Pirkėjas įsipareigoja:</w:t>
      </w:r>
    </w:p>
    <w:p w14:paraId="597BC20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4.1.1. priimti Šalių sutartu laiku pristatytas Prekes, jeigu jos atitinka šios Sutarties ir Prekėms taikomus kitus kokybės reikalavimus;</w:t>
      </w:r>
    </w:p>
    <w:p w14:paraId="6734535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4.1.2. priėmimo metu patikrinti perduodamas Prekes bei po patikrinimo pasirašyti Prekių gavimo dokumentus;</w:t>
      </w:r>
    </w:p>
    <w:p w14:paraId="6D096BC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4.1.3. sumokėti Sutarties kainą Sutarties specialiosiose sąlygose nustatyta tvarka ir terminais;</w:t>
      </w:r>
    </w:p>
    <w:p w14:paraId="3F5F452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4.1.4. suteikti informaciją ir /ar dokumentus, būtinus Sutarčiai vykdyti;</w:t>
      </w:r>
    </w:p>
    <w:p w14:paraId="2C1B3131"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4.1.5. tikrinti, ar Tiekėjo tiekiamos Prekės atitinka aplinkos apsaugos kriterijus, jeigu tokie buvo nustatyti pirkimo dokumentuose/Sutartyje;</w:t>
      </w:r>
    </w:p>
    <w:p w14:paraId="2F12363C"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4.1.6. tinkamai vykdyti kitus įsipareigojimus, numatytus Sutartyje.</w:t>
      </w:r>
    </w:p>
    <w:p w14:paraId="6A168AD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4.2. Pirkėjas turi šios Sutarties bei Lietuvos Respublikoje galiojančių teisės aktų numatytas teises.</w:t>
      </w:r>
    </w:p>
    <w:p w14:paraId="34CE0A41"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0CF7E7EB"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5. Sutarties kaina (kainodaros taisyklės)</w:t>
      </w:r>
    </w:p>
    <w:p w14:paraId="3BE4E33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5.1. Sutarties kaina arba kainodaros taisyklės nustatytos Sutarties specialiosiose sąlygose.</w:t>
      </w:r>
    </w:p>
    <w:p w14:paraId="3F754CB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5.2. Į Sutarties kainą turi būti įskaičiuota visos išlaidos ir mokesčiai, susiję su Prekių tiekimu. Tiekėjas į Sutarties kainą privalo įskaičiuoti visas su Prekių tiekimu susijusias išlaidas, įskaitant, bet neapsiribojant:</w:t>
      </w:r>
    </w:p>
    <w:p w14:paraId="26FF3C2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5.2.1. transportavimo išlaidas;</w:t>
      </w:r>
    </w:p>
    <w:p w14:paraId="44FCBF93"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5.2.2. pakrovimo, iškrovimo, tikrinimo, draudimo ir kitas su Prekių tiekimu susijusias išlaidas;</w:t>
      </w:r>
    </w:p>
    <w:p w14:paraId="655AD0C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5.2.3. visas su dokumentų, kurių reikalauja Pirkėjas, rengimu ir pateikimu susijusias išlaidas;</w:t>
      </w:r>
    </w:p>
    <w:p w14:paraId="78E0C51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5.2.4. pristatytų Prekių paleidimo, ir / arba priežiūros išlaidas;</w:t>
      </w:r>
    </w:p>
    <w:p w14:paraId="67C37E7C"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5.2.5. Prekių priežiūros išlaidas nuomos laikotarpiu (jeigu taikoma).</w:t>
      </w:r>
    </w:p>
    <w:p w14:paraId="3E0FAE54" w14:textId="34411D4D"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5.3. Sutartyje avansinis mokėjimas nenumatomas. Už Prekes Pirkėjas Tiekėjui sumoka per 30 (trisdešimt) </w:t>
      </w:r>
      <w:r w:rsidR="00747E1A">
        <w:rPr>
          <w:rFonts w:ascii="Times New Roman" w:eastAsia="Times New Roman" w:hAnsi="Times New Roman" w:cs="Times New Roman"/>
          <w:sz w:val="24"/>
          <w:szCs w:val="24"/>
          <w:lang w:val="lt-LT"/>
        </w:rPr>
        <w:t xml:space="preserve">kalendorinių </w:t>
      </w:r>
      <w:r w:rsidRPr="1AE0B5B4">
        <w:rPr>
          <w:rFonts w:ascii="Times New Roman" w:eastAsia="Times New Roman" w:hAnsi="Times New Roman" w:cs="Times New Roman"/>
          <w:sz w:val="24"/>
          <w:szCs w:val="24"/>
          <w:lang w:val="lt-LT"/>
        </w:rPr>
        <w:t>dienų nuo PVM sąskaitos faktūros ar kito atsiskaitymo dokumento gavimo ir Prekių priėmimo - perdavimo akto pasirašymo dienos. PVM sąskaitoje faktūroje ar kitame atsiskaitymo dokumente turi būti nurodytas mokėtojas, Prekės pavadinimas, kiekis, Prekės kaina su PVM ir be PVM, Sutarties data, numeris.</w:t>
      </w:r>
    </w:p>
    <w:p w14:paraId="605D636D" w14:textId="77777777" w:rsidR="00CE0F2F" w:rsidRPr="00364199" w:rsidRDefault="00CE0F2F" w:rsidP="00CE0F2F">
      <w:pPr>
        <w:pStyle w:val="paragraph"/>
        <w:spacing w:before="0" w:beforeAutospacing="0" w:after="0" w:afterAutospacing="0"/>
        <w:ind w:firstLine="555"/>
        <w:jc w:val="both"/>
        <w:textAlignment w:val="baseline"/>
        <w:rPr>
          <w:rFonts w:ascii="Segoe UI" w:hAnsi="Segoe UI" w:cs="Segoe UI"/>
          <w:sz w:val="18"/>
          <w:szCs w:val="18"/>
          <w:lang w:val="lt-LT"/>
        </w:rPr>
      </w:pPr>
      <w:r>
        <w:rPr>
          <w:rStyle w:val="normaltextrun"/>
          <w:lang w:val="lt-LT"/>
        </w:rPr>
        <w:t>5.4. Tiekėjas PVM sąskaitą faktūrą arba kitus atsiskaitymo dokumentus pateikia: </w:t>
      </w:r>
      <w:r w:rsidRPr="00364199">
        <w:rPr>
          <w:rStyle w:val="eop"/>
          <w:lang w:val="lt-LT"/>
        </w:rPr>
        <w:t> </w:t>
      </w:r>
    </w:p>
    <w:p w14:paraId="79BC2DB4" w14:textId="77777777" w:rsidR="00CE0F2F" w:rsidRPr="00364199" w:rsidRDefault="00CE0F2F" w:rsidP="00CE0F2F">
      <w:pPr>
        <w:pStyle w:val="paragraph"/>
        <w:spacing w:before="0" w:beforeAutospacing="0" w:after="0" w:afterAutospacing="0"/>
        <w:ind w:firstLine="555"/>
        <w:jc w:val="both"/>
        <w:textAlignment w:val="baseline"/>
        <w:rPr>
          <w:rFonts w:ascii="Segoe UI" w:hAnsi="Segoe UI" w:cs="Segoe UI"/>
          <w:sz w:val="18"/>
          <w:szCs w:val="18"/>
          <w:lang w:val="lt-LT"/>
        </w:rPr>
      </w:pPr>
      <w:r>
        <w:rPr>
          <w:rStyle w:val="normaltextrun"/>
          <w:lang w:val="lt-LT"/>
        </w:rPr>
        <w:lastRenderedPageBreak/>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„E. sąskaita“ (www.esaskaita.eu) arba per kitą Tiekėjo pasirinktą informacinę sistemą;</w:t>
      </w:r>
      <w:r w:rsidRPr="00364199">
        <w:rPr>
          <w:rStyle w:val="eop"/>
          <w:lang w:val="lt-LT"/>
        </w:rPr>
        <w:t> </w:t>
      </w:r>
    </w:p>
    <w:p w14:paraId="43323BD1" w14:textId="77777777" w:rsidR="00CE0F2F" w:rsidRPr="00364199" w:rsidRDefault="00CE0F2F" w:rsidP="00CE0F2F">
      <w:pPr>
        <w:pStyle w:val="paragraph"/>
        <w:spacing w:before="0" w:beforeAutospacing="0" w:after="0" w:afterAutospacing="0"/>
        <w:ind w:firstLine="555"/>
        <w:jc w:val="both"/>
        <w:textAlignment w:val="baseline"/>
        <w:rPr>
          <w:rFonts w:ascii="Segoe UI" w:hAnsi="Segoe UI" w:cs="Segoe UI"/>
          <w:sz w:val="18"/>
          <w:szCs w:val="18"/>
          <w:lang w:val="lt-LT"/>
        </w:rPr>
      </w:pPr>
      <w:r>
        <w:rPr>
          <w:rStyle w:val="normaltextrun"/>
          <w:lang w:val="lt-LT"/>
        </w:rPr>
        <w:t>5.4.2. jei elektroninė PVM sąskaita faktūra ar kitas atsiskaitymo dokumentas Europos elektroninių sąskaitų faktūrų standarto neatitinka, Tiekėjas privalo dokumentus pateikti naudodamasis informacinės sistemos „E. sąskaita“ priemonėmis (www.esaskaita.eu).</w:t>
      </w:r>
      <w:r w:rsidRPr="00364199">
        <w:rPr>
          <w:rStyle w:val="eop"/>
          <w:lang w:val="lt-LT"/>
        </w:rPr>
        <w:t> </w:t>
      </w:r>
    </w:p>
    <w:p w14:paraId="792D8A47" w14:textId="77777777" w:rsidR="00CE0F2F" w:rsidRPr="00364199" w:rsidRDefault="00CE0F2F" w:rsidP="00CE0F2F">
      <w:pPr>
        <w:pStyle w:val="paragraph"/>
        <w:spacing w:before="0" w:beforeAutospacing="0" w:after="0" w:afterAutospacing="0"/>
        <w:ind w:firstLine="555"/>
        <w:jc w:val="both"/>
        <w:textAlignment w:val="baseline"/>
        <w:rPr>
          <w:rFonts w:ascii="Segoe UI" w:hAnsi="Segoe UI" w:cs="Segoe UI"/>
          <w:sz w:val="18"/>
          <w:szCs w:val="18"/>
          <w:lang w:val="lt-LT"/>
        </w:rPr>
      </w:pPr>
      <w:r>
        <w:rPr>
          <w:rStyle w:val="normaltextrun"/>
          <w:lang w:val="lt-LT"/>
        </w:rPr>
        <w:t>5.4.3. Pirkėjas elektronines PVM sąskaitas faktūras ar kitus apmokėjimo dokumentus priima ir apdoroja naudodamasis informacinės sistemos „E. sąskaita“ priemonėmis.</w:t>
      </w:r>
      <w:r w:rsidRPr="00364199">
        <w:rPr>
          <w:rStyle w:val="eop"/>
          <w:lang w:val="lt-LT"/>
        </w:rPr>
        <w:t> </w:t>
      </w:r>
    </w:p>
    <w:p w14:paraId="631EBF53" w14:textId="77777777" w:rsidR="00CE0F2F" w:rsidRPr="00364199" w:rsidRDefault="00CE0F2F" w:rsidP="00CE0F2F">
      <w:pPr>
        <w:pStyle w:val="paragraph"/>
        <w:spacing w:before="0" w:beforeAutospacing="0" w:after="0" w:afterAutospacing="0"/>
        <w:ind w:firstLine="555"/>
        <w:jc w:val="both"/>
        <w:textAlignment w:val="baseline"/>
        <w:rPr>
          <w:rFonts w:ascii="Segoe UI" w:hAnsi="Segoe UI" w:cs="Segoe UI"/>
          <w:sz w:val="18"/>
          <w:szCs w:val="18"/>
          <w:lang w:val="lt-LT"/>
        </w:rPr>
      </w:pPr>
      <w:r>
        <w:rPr>
          <w:rStyle w:val="normaltextrun"/>
          <w:lang w:val="lt-LT"/>
        </w:rPr>
        <w:t>5.4.4. Pirkėjas gali sulaikyti apmokėjimą arba grąžinti PVM sąskaitą faktūrą ar kitą apmokėjimo dokumentą Tiekėjui, jei PVM sąskaitoje faktūroje ar kitame atsiskaitymo dokumente nurodyta neteisinga Prekių kaina, Prekių kiekis, Sutarties data ar numeris, mokėtojas, jei sąskaitos faktūros ar kito atsiskaitymo dokumento negalima priimti ir apdoroti informacinės sistemos „E. sąskaita“ priemonėmis (kol bus išsiaiškinta su Tiekėju). </w:t>
      </w:r>
      <w:r w:rsidRPr="00364199">
        <w:rPr>
          <w:rStyle w:val="eop"/>
          <w:lang w:val="lt-LT"/>
        </w:rPr>
        <w:t> </w:t>
      </w:r>
    </w:p>
    <w:p w14:paraId="2D9EC4F8" w14:textId="77777777" w:rsidR="00CE0F2F" w:rsidRPr="00364199" w:rsidRDefault="00CE0F2F" w:rsidP="00CE0F2F">
      <w:pPr>
        <w:pStyle w:val="paragraph"/>
        <w:spacing w:before="0" w:beforeAutospacing="0" w:after="0" w:afterAutospacing="0"/>
        <w:ind w:firstLine="555"/>
        <w:jc w:val="both"/>
        <w:textAlignment w:val="baseline"/>
        <w:rPr>
          <w:rFonts w:ascii="Segoe UI" w:hAnsi="Segoe UI" w:cs="Segoe UI"/>
          <w:sz w:val="18"/>
          <w:szCs w:val="18"/>
          <w:lang w:val="lt-LT"/>
        </w:rPr>
      </w:pPr>
      <w:r>
        <w:rPr>
          <w:rStyle w:val="normaltextrun"/>
          <w:lang w:val="lt-LT"/>
        </w:rPr>
        <w:t>5.5. Už pristatytas Prekes Tiekėjas per 3 (tris) darbo dienas nuo Prekių pristatymo dienos pateikia Pirkėjui Prekių perdavimo - priėmimo aktą. Pirkėjas Prekių perdavimo - priėmimo aktą per 3 (tris) darbo dienas nuo Prekių perdavimo - priėmimo akto gavimo dienos patikrina, suderina ir pasirašo jį, išskyrus atvejus, jeigu:</w:t>
      </w:r>
      <w:r w:rsidRPr="00364199">
        <w:rPr>
          <w:rStyle w:val="eop"/>
          <w:lang w:val="lt-LT"/>
        </w:rPr>
        <w:t> </w:t>
      </w:r>
    </w:p>
    <w:p w14:paraId="3EF73490" w14:textId="77777777" w:rsidR="00CE0F2F" w:rsidRPr="00364199" w:rsidRDefault="00CE0F2F" w:rsidP="00CE0F2F">
      <w:pPr>
        <w:pStyle w:val="paragraph"/>
        <w:spacing w:before="0" w:beforeAutospacing="0" w:after="0" w:afterAutospacing="0"/>
        <w:ind w:firstLine="555"/>
        <w:jc w:val="both"/>
        <w:textAlignment w:val="baseline"/>
        <w:rPr>
          <w:rFonts w:ascii="Segoe UI" w:hAnsi="Segoe UI" w:cs="Segoe UI"/>
          <w:sz w:val="18"/>
          <w:szCs w:val="18"/>
          <w:lang w:val="lt-LT"/>
        </w:rPr>
      </w:pPr>
      <w:r>
        <w:rPr>
          <w:rStyle w:val="normaltextrun"/>
          <w:lang w:val="lt-LT"/>
        </w:rPr>
        <w:t>5.5.1. Tiekėjo atliktos Prekės neatitinka Techninės specifikacijos reikalavimų. Tokiu atveju Pirkėjas turi reikalauti Tiekėjo per 1 (vieną) darbo dieną tinkamai patikslinti Prekių perdavimo - priėmimo aktą;</w:t>
      </w:r>
      <w:r w:rsidRPr="00364199">
        <w:rPr>
          <w:rStyle w:val="eop"/>
          <w:lang w:val="lt-LT"/>
        </w:rPr>
        <w:t> </w:t>
      </w:r>
    </w:p>
    <w:p w14:paraId="2CA84351" w14:textId="77777777" w:rsidR="00CE0F2F" w:rsidRPr="00364199" w:rsidRDefault="00CE0F2F" w:rsidP="00CE0F2F">
      <w:pPr>
        <w:pStyle w:val="paragraph"/>
        <w:spacing w:before="0" w:beforeAutospacing="0" w:after="0" w:afterAutospacing="0"/>
        <w:ind w:firstLine="555"/>
        <w:jc w:val="both"/>
        <w:textAlignment w:val="baseline"/>
        <w:rPr>
          <w:rFonts w:ascii="Segoe UI" w:hAnsi="Segoe UI" w:cs="Segoe UI"/>
          <w:sz w:val="18"/>
          <w:szCs w:val="18"/>
          <w:lang w:val="lt-LT"/>
        </w:rPr>
      </w:pPr>
      <w:r>
        <w:rPr>
          <w:rStyle w:val="normaltextrun"/>
          <w:lang w:val="lt-LT"/>
        </w:rPr>
        <w:t>5.5.2. Pirkėjas per 3 (tris) darbo dienas nuo Prekių perdavimo - priėmimo akto gavimo dienos motyvuotai raštu atmeta pateiktą Prekių perdavimo - priėmimo aktą.</w:t>
      </w:r>
      <w:r w:rsidRPr="00364199">
        <w:rPr>
          <w:rStyle w:val="eop"/>
          <w:lang w:val="lt-LT"/>
        </w:rPr>
        <w:t> </w:t>
      </w:r>
    </w:p>
    <w:p w14:paraId="4E2B4D72" w14:textId="77777777" w:rsidR="00CE0F2F" w:rsidRPr="00364199" w:rsidRDefault="00CE0F2F" w:rsidP="00CE0F2F">
      <w:pPr>
        <w:pStyle w:val="paragraph"/>
        <w:spacing w:before="0" w:beforeAutospacing="0" w:after="0" w:afterAutospacing="0"/>
        <w:ind w:firstLine="555"/>
        <w:jc w:val="both"/>
        <w:textAlignment w:val="baseline"/>
        <w:rPr>
          <w:rFonts w:ascii="Segoe UI" w:hAnsi="Segoe UI" w:cs="Segoe UI"/>
          <w:sz w:val="18"/>
          <w:szCs w:val="18"/>
          <w:lang w:val="lt-LT"/>
        </w:rPr>
      </w:pPr>
      <w:r>
        <w:rPr>
          <w:rStyle w:val="normaltextrun"/>
          <w:lang w:val="lt-LT"/>
        </w:rPr>
        <w:t>5.6. Jeigu Pirkėjas per Sutarties bendrųjų sąlygų 5.5 papunktyje nustatytą terminą Tiekėjo pateikto Prekių perdavimo - priėmimo akto nepatvirtina ir nepateikia jo nepatvirtinimo priežasčių, turi būti laikoma, kad Tiekėjas pateikė tinkamas pateiktame Prekių perdavimo - priėmimo akte nurodytas Prekes.</w:t>
      </w:r>
      <w:r w:rsidRPr="00364199">
        <w:rPr>
          <w:rStyle w:val="eop"/>
          <w:lang w:val="lt-LT"/>
        </w:rPr>
        <w:t> </w:t>
      </w:r>
    </w:p>
    <w:p w14:paraId="045A9747" w14:textId="77777777" w:rsidR="00CE0F2F" w:rsidRDefault="00CE0F2F" w:rsidP="6D8CD9FA">
      <w:pPr>
        <w:suppressAutoHyphens/>
        <w:spacing w:after="0" w:line="240" w:lineRule="auto"/>
        <w:ind w:firstLine="567"/>
        <w:jc w:val="both"/>
        <w:rPr>
          <w:rFonts w:ascii="Times New Roman" w:eastAsia="Times New Roman" w:hAnsi="Times New Roman" w:cs="Times New Roman"/>
          <w:sz w:val="24"/>
          <w:szCs w:val="24"/>
          <w:lang w:val="lt-LT"/>
        </w:rPr>
      </w:pPr>
    </w:p>
    <w:p w14:paraId="6CF687E1" w14:textId="77777777" w:rsidR="00E26505" w:rsidRDefault="00260E95" w:rsidP="1AE0B5B4">
      <w:pPr>
        <w:suppressAutoHyphens/>
        <w:spacing w:after="0" w:line="240" w:lineRule="auto"/>
        <w:ind w:firstLine="567"/>
        <w:jc w:val="both"/>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6. Subtiekimas</w:t>
      </w:r>
    </w:p>
    <w:p w14:paraId="3FF64AF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6.1. Tiekėjas sudarius Sutartį, tačiau ne vėliau negu Sutartis pradedama vykdyti, įsipareigoja Pirkėjui pranešti tuo metu žinomų subtiekėjų pavadinimus, kontaktinius duomenis ir jų atstovus. </w:t>
      </w:r>
    </w:p>
    <w:p w14:paraId="442F079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6.2. 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14:paraId="4E84BA9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6.3. Subtiekėjų pasitelkimas nekeičia Tiekėjo atsakomybės dėl Sutarties vykdymo, todėl, bet kokiu atveju Tiekėjas privalo visiškai prisiimti atsakomybę už subtiekėjų veiklą, vykdant Sutartį:</w:t>
      </w:r>
    </w:p>
    <w:p w14:paraId="4F58089C" w14:textId="344481F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6.3.1. Tiekėjas negali keisti subtiekėjo (-ų) visą Sutarties laikotarpį be raštiško Pirkėjo sutikimo (suderinus su Sutarties administratoriumi).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6E3E3A2D"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6.3.2 kai subtiekėjas (-ai) bankrutuoja, yra likviduojamas ar susidaro analogiška situacija;</w:t>
      </w:r>
    </w:p>
    <w:p w14:paraId="39633AC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6.3.3. kai subtiekėjas (-ai) dėl objektyvių priežasčių (nutrūkus teisiniams santykiams su Tiekėju, subtiekėjui susirgus, susižeidus, mirus ir pan.) nebegali vykdyti Sutartimi prisiimtų įsipareigojimų; </w:t>
      </w:r>
    </w:p>
    <w:p w14:paraId="102E47C3"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6.3.4. Tiekėjas pasiūlyme buvo nurodęs, kad pasitelks nežinomą subtiekėją;</w:t>
      </w:r>
    </w:p>
    <w:p w14:paraId="361F8AB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6.3.5. kitos pagrįstos priežastys.</w:t>
      </w:r>
    </w:p>
    <w:p w14:paraId="6E73C550" w14:textId="433AA571"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lastRenderedPageBreak/>
        <w:t>6.4. Jeigu keičiamo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Sutarties administratoriumi.</w:t>
      </w:r>
    </w:p>
    <w:p w14:paraId="0B27D453"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14B37E7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6.6. Pirkėjas numato tiesioginio atsiskaitymo su subtiekėjais galimybę. Pirkėjas numato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subtiekimo sutartyje nustatytus reikalavimus.</w:t>
      </w:r>
    </w:p>
    <w:p w14:paraId="6D98A12B"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2484A770"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7. Prekių tiekimo grafikas</w:t>
      </w:r>
    </w:p>
    <w:p w14:paraId="0A9FEE8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63A35FC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7.2. Be Pirkėjo raštiško sutikimo negalimas joks Prekių tiekimo grafiko keitimas.</w:t>
      </w:r>
    </w:p>
    <w:p w14:paraId="2946DB82" w14:textId="77777777" w:rsidR="00E26505" w:rsidRDefault="00E26505" w:rsidP="1AE0B5B4">
      <w:pPr>
        <w:suppressAutoHyphens/>
        <w:spacing w:after="0" w:line="240" w:lineRule="auto"/>
        <w:ind w:firstLine="567"/>
        <w:jc w:val="both"/>
        <w:rPr>
          <w:rFonts w:ascii="Times New Roman" w:eastAsia="Times New Roman" w:hAnsi="Times New Roman" w:cs="Times New Roman"/>
          <w:b/>
          <w:bCs/>
          <w:sz w:val="24"/>
          <w:szCs w:val="24"/>
          <w:shd w:val="clear" w:color="auto" w:fill="FFFFFF"/>
          <w:lang w:val="lt-LT"/>
        </w:rPr>
      </w:pPr>
    </w:p>
    <w:p w14:paraId="6F851CD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8. Prekių tiekimo terminai ir vieta</w:t>
      </w:r>
    </w:p>
    <w:p w14:paraId="28158EAF"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8.1. Prekės Pirkėjui pristatomos ir perduodamos Sutarties specialiosiose sąlygose nurodytu adresu.</w:t>
      </w:r>
    </w:p>
    <w:p w14:paraId="1CCCD33C"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8.2. Prekės yra tiekiamos Sutarties specialiosiose sąlygose nurodytais terminais.</w:t>
      </w:r>
    </w:p>
    <w:p w14:paraId="5997CC1D"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p>
    <w:p w14:paraId="4190E60F"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9. Prekių naudojimo ir priežiūros instrukcijos</w:t>
      </w:r>
    </w:p>
    <w:p w14:paraId="4ECD55D5" w14:textId="5FA8035F" w:rsidR="00E26505" w:rsidRDefault="00260E95" w:rsidP="00747E1A">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9.1. Tiekėjas kartu su Prekėmis turi pateikti Pirkėjui naudojimo ir priežiūros instrukcijas, kuriose būtų detaliai aprašyta, kaip naudoti, prižiūrėti, reguliuoti ir taisyti bet kurias Prekes ar jų dalis.</w:t>
      </w:r>
      <w:r w:rsidR="00747E1A">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Kol šios instrukcijos nepateikiamos Pirkėjui, laikoma, kad pateiktos ne visos Prekės.</w:t>
      </w:r>
    </w:p>
    <w:p w14:paraId="110FFD37" w14:textId="77777777" w:rsidR="00E26505" w:rsidRDefault="00E26505" w:rsidP="1AE0B5B4">
      <w:pPr>
        <w:suppressAutoHyphens/>
        <w:spacing w:after="0" w:line="240" w:lineRule="auto"/>
        <w:ind w:firstLine="567"/>
        <w:jc w:val="both"/>
        <w:rPr>
          <w:rFonts w:ascii="Times New Roman" w:eastAsia="Times New Roman" w:hAnsi="Times New Roman" w:cs="Times New Roman"/>
          <w:b/>
          <w:bCs/>
          <w:sz w:val="24"/>
          <w:szCs w:val="24"/>
          <w:shd w:val="clear" w:color="auto" w:fill="FFFFFF"/>
          <w:lang w:val="lt-LT"/>
        </w:rPr>
      </w:pPr>
    </w:p>
    <w:p w14:paraId="4EBE3A2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10. Prekių kokybė ir garantiniai įsipareigojimai</w:t>
      </w:r>
    </w:p>
    <w:p w14:paraId="0B57D66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10.1. Tiekėjas garantuoja Prekių kokybę bei paslėptų trūkumų nebuvimą. Prekių kokybė privalo atitikti Techninėje specifikacijoje, Sutarties sąlygose pateiktus reikalavimus, taip pat perkamų Prekių pavyzdžius, modelius ar aprašymus, Prekių dydį/svorį bei daiktų kokybę nustatančių dokumentų reikalavimus.</w:t>
      </w:r>
    </w:p>
    <w:p w14:paraId="6CF5774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10.2. Jei per Sutarties specialiosiose sąlygose nurodytą garantinį terminą po Prekių perdavimo Pirkėjui dienos išryškėja paslėptų Prekių trūkumų, kurie atsirado ne dėl to, kad Pirkėjas pažeidė Prekių naudojimo ir/ar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3042187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 dienos.</w:t>
      </w:r>
    </w:p>
    <w:p w14:paraId="16453F2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lastRenderedPageBreak/>
        <w:t>10.4.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0D546C9C" w14:textId="30195749" w:rsidR="6D8CD9FA" w:rsidRDefault="6D8CD9FA" w:rsidP="00747E1A">
      <w:pPr>
        <w:spacing w:after="0" w:line="240" w:lineRule="auto"/>
        <w:jc w:val="both"/>
        <w:rPr>
          <w:rFonts w:ascii="Times New Roman" w:eastAsia="Times New Roman" w:hAnsi="Times New Roman" w:cs="Times New Roman"/>
          <w:sz w:val="24"/>
          <w:szCs w:val="24"/>
          <w:lang w:val="lt-LT"/>
        </w:rPr>
      </w:pPr>
    </w:p>
    <w:p w14:paraId="3B783E2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11. Prekių perdavimas, nuosavybės teisės perėjimas, Prekių pakuotė</w:t>
      </w:r>
    </w:p>
    <w:p w14:paraId="202A17D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11.1. Tiekėjas pristato Prekes Sutarties specialiosiose sąlygose nustatyta tvarka ir terminais. Pristatymo terminas pradedamas skaičiuoti nuo Sutarties įsigaliojimo dienos. Iki perdavimo - priėmimo akto pasirašymo visa atsakomybė dėl Prekių atsitiktinio žuvimo ar sugadinimo tenka Tiekėjui, jeigu Sutarties specialiosiose sąlygose nenustatyta kitaip.</w:t>
      </w:r>
    </w:p>
    <w:p w14:paraId="3F9ED4C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11.2. Prekių pakuotė turi atitikti atsparumo pakrovimo ir iškrovimo darbams reikalavimus, apsaugoti nuo meteorologinių veiksnių įtakos Prekių gabenimo ir sandėliavimo metu, užtikrinti Prekių išsaugojimą jas gabenant.</w:t>
      </w:r>
    </w:p>
    <w:p w14:paraId="05CCF138" w14:textId="640CCDFE"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11.3. Nuosavybės teisė į Prekes Pirkėjui pereina nuo Prekių perdavimo - priėmimo akto pasirašymo ir apmokėjimo už Prekes dienos. Pirkėjas pasirašo Prekių perdavimo </w:t>
      </w:r>
      <w:r w:rsidR="00747E1A">
        <w:rPr>
          <w:rFonts w:ascii="Times New Roman" w:eastAsia="Times New Roman" w:hAnsi="Times New Roman" w:cs="Times New Roman"/>
          <w:sz w:val="24"/>
          <w:szCs w:val="24"/>
          <w:lang w:val="lt-LT"/>
        </w:rPr>
        <w:t>-</w:t>
      </w:r>
      <w:r w:rsidRPr="1AE0B5B4">
        <w:rPr>
          <w:rFonts w:ascii="Times New Roman" w:eastAsia="Times New Roman" w:hAnsi="Times New Roman" w:cs="Times New Roman"/>
          <w:sz w:val="24"/>
          <w:szCs w:val="24"/>
          <w:lang w:val="lt-LT"/>
        </w:rPr>
        <w:t xml:space="preserve"> priėmimo aktą, jei visos Prekės atitinka Sutartyje nustatytus reikalavimus, yra tinkamai pristatytos bei įvykdyti kiti Sutartyje nustatyti Tiekėjo įsipareigojimai.</w:t>
      </w:r>
    </w:p>
    <w:p w14:paraId="3FE9F23F"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4F4B088B"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b/>
          <w:bCs/>
          <w:sz w:val="24"/>
          <w:szCs w:val="24"/>
          <w:lang w:val="lt-LT"/>
        </w:rPr>
        <w:t>12. Šalių atsakomybė ir sutarties įvykdymo užtikrinimas</w:t>
      </w:r>
    </w:p>
    <w:p w14:paraId="3A0B574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A62BF65" w14:textId="77777777" w:rsidR="00E26505" w:rsidRDefault="00260E95" w:rsidP="1AE0B5B4">
      <w:pPr>
        <w:spacing w:after="0" w:line="240" w:lineRule="auto"/>
        <w:ind w:firstLine="709"/>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12.2. Delspinigių dydis ir jų mokėjimo sąlygos nustatytos Sutarties bendrųjų sąlygų 12.4 ir 12.5 papunkčiuose.</w:t>
      </w:r>
    </w:p>
    <w:p w14:paraId="38D105FF"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12.3. Delspinigių sumokėjimas neatleidžia Šalių nuo pareigos vykdyti šioje Sutartyje prisiimtus įsipareigojimus.</w:t>
      </w:r>
    </w:p>
    <w:p w14:paraId="48848F6B" w14:textId="0E45843D"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12.4.</w:t>
      </w:r>
      <w:r w:rsidR="7F4C7243"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5733FB8F" w14:textId="7CBEADCA"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12.5.</w:t>
      </w:r>
      <w:r w:rsidR="58A6D5B3"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Tiekėjui vėluojant įvykdyti savo įsipareigojimus pagal Sutarties specialiųjų sąlygų 2.3 papunktį</w:t>
      </w:r>
      <w:r w:rsidRPr="1AE0B5B4">
        <w:rPr>
          <w:rFonts w:ascii="Times New Roman" w:eastAsia="Times New Roman" w:hAnsi="Times New Roman" w:cs="Times New Roman"/>
          <w:b/>
          <w:bCs/>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ir 2.4 papunktį Tiekėjas moka 0,02 proc. dydžio delspinigius už kiekvieną pavėluotą dieną nuo Sutarties vertės. Delspinigiai pradedami skaičiuoti kitą dieną nuo Sutarties specialiųjų sąlygų 2.3 papunktyje ir 2.4 papunktyje, nurodyto termino pabaigos ir baigiami skaičiuoti Prekės pristatymo dieną.</w:t>
      </w:r>
    </w:p>
    <w:p w14:paraId="6ACC0DAE" w14:textId="1EB6EEDF"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12.6.</w:t>
      </w:r>
      <w:r w:rsidR="3A841B38"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Jeigu Tiekėjui pagal šią Sutartį yra paskaičiuoti delspinigiai ir Tiekėjas per 14 dienų nuo reikalavimo gavimo dienos jų nesumoka, Pirkėjas turi delspinigius atskaityti iš Sutarties kainos.</w:t>
      </w:r>
    </w:p>
    <w:p w14:paraId="799CC53E" w14:textId="3D5C27B4"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12.7.</w:t>
      </w:r>
      <w:r w:rsidR="69E4FC44"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Jeigu Pirkėjui pagal šią Sutartį yra paskaičiuoti delspinigiai ir Pirkėjas per 14 dienų nuo reikalavimo gavimo dienos jų nesumoka, Tiekėjas turi delspinigius priskaityti prie Sutarties kainos.</w:t>
      </w:r>
    </w:p>
    <w:p w14:paraId="62B66933" w14:textId="1D40C798"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12.8.</w:t>
      </w:r>
      <w:r w:rsidR="42D8B69F"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 xml:space="preserve">Sutarties Šalys sutarė, kad visi mokėjimai pagal šią Sutartį užskaitomi tokia tvarka: </w:t>
      </w:r>
    </w:p>
    <w:p w14:paraId="6C12434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lastRenderedPageBreak/>
        <w:t>1) delspinigiai; 2) mokėjimai už Prekes.</w:t>
      </w:r>
    </w:p>
    <w:p w14:paraId="6015B2A0" w14:textId="4744C1E4"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12.9.</w:t>
      </w:r>
      <w:r w:rsidR="3E400539" w:rsidRPr="1AE0B5B4">
        <w:rPr>
          <w:rFonts w:ascii="Times New Roman" w:eastAsia="Times New Roman" w:hAnsi="Times New Roman" w:cs="Times New Roman"/>
          <w:sz w:val="24"/>
          <w:szCs w:val="24"/>
          <w:shd w:val="clear" w:color="auto" w:fill="FFFFFF"/>
          <w:lang w:val="lt-LT"/>
        </w:rPr>
        <w:t xml:space="preserve"> </w:t>
      </w:r>
      <w:r w:rsidRPr="1AE0B5B4">
        <w:rPr>
          <w:rFonts w:ascii="Times New Roman" w:eastAsia="Times New Roman" w:hAnsi="Times New Roman" w:cs="Times New Roman"/>
          <w:sz w:val="24"/>
          <w:szCs w:val="24"/>
          <w:shd w:val="clear" w:color="auto" w:fill="FFFFFF"/>
          <w:lang w:val="lt-LT"/>
        </w:rPr>
        <w:t>Delspinigių pagal šios Sutarties numatytas sankcijas sumokėjimas neatleidžia Šalių nuo Sutarties įsipareigojimų ir garantijos vykdymo arba Sutarties pažeidimų pašalinimo.</w:t>
      </w:r>
    </w:p>
    <w:p w14:paraId="1F72F646"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09D9A7CF"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 xml:space="preserve">13. Nenugalimos jėgos aplinkybės </w:t>
      </w:r>
      <w:r w:rsidRPr="1AE0B5B4">
        <w:rPr>
          <w:rFonts w:ascii="Times New Roman" w:eastAsia="Times New Roman" w:hAnsi="Times New Roman" w:cs="Times New Roman"/>
          <w:sz w:val="24"/>
          <w:szCs w:val="24"/>
          <w:shd w:val="clear" w:color="auto" w:fill="FFFFFF"/>
          <w:lang w:val="lt-LT"/>
        </w:rPr>
        <w:t>(force majeure)</w:t>
      </w:r>
    </w:p>
    <w:p w14:paraId="23B3CE46" w14:textId="1EFB21CC"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229C54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79D827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CE6F91"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0EFBE991"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14. Šalių pareiškimai ir garantijos</w:t>
      </w:r>
    </w:p>
    <w:p w14:paraId="52DE1D7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14.1. Kiekviena iš Šalių pareiškia ir garantuoja kitai Šaliai, kad:</w:t>
      </w:r>
    </w:p>
    <w:p w14:paraId="7BECE996"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14.1.1. Šalis yra tinkamai įsteigta ir teisėtai veikia pagal Lietuvos Respublikos įstatymus;</w:t>
      </w:r>
    </w:p>
    <w:p w14:paraId="22A2B4C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14.1.2. Šalis atliko visus teisinius veiksmus, būtinus, kad Sutartis būtų tinkamai sudaryta ir galiotų, ir turi visus teisės aktais numatytus leidimus, licencijas, darbuotojus, reikalingus Prekėms tiekti;</w:t>
      </w:r>
    </w:p>
    <w:p w14:paraId="1DC3E4F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14.1.3. sudarydama Sutartį, Šalis neviršija savo kompetencijos ir nepažeidžia ją saistančių įstatymų, kitų privalomų teisės aktų, taisyklių, statutų, teismo sprendimų, įstatų, nuostatų, potvarkių, įsipareigojimų ir susitarimų;</w:t>
      </w:r>
    </w:p>
    <w:p w14:paraId="64DD937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14.1.4. ši Sutartis yra Šaliai galiojantis, teisinis ir ją saistantis įsipareigojimas, kurio vykdymo galima pareikalauti pagal Sutarties sąlygas.</w:t>
      </w:r>
    </w:p>
    <w:p w14:paraId="61CDCEAD"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0C9FDFA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15. Konfidencialumo įsipareigojimai</w:t>
      </w:r>
    </w:p>
    <w:p w14:paraId="5BBA28C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6BB9E253"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3E4C7CF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16. Sutarties galiojimas</w:t>
      </w:r>
    </w:p>
    <w:p w14:paraId="2942517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16.1. Sutarties galiojimo terminas nustatytas Sutarties specialiosiose sąlygose.</w:t>
      </w:r>
    </w:p>
    <w:p w14:paraId="3B59C1E6"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16.2. Jei bet kuri šios Sutarties nuostata tampa ar pripažįstama visiškai ar iš dalies negaliojančia, tai neturi įtakos kitų Sutarties nuostatų galiojimui.</w:t>
      </w:r>
    </w:p>
    <w:p w14:paraId="1E1F0E6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3DE523C"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3C6A9C0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17. Sutarties pakeitimai</w:t>
      </w:r>
    </w:p>
    <w:p w14:paraId="5D28906A"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17.1.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52E56223"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07547A01"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5737D27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18. Sutarties pažeidimas</w:t>
      </w:r>
    </w:p>
    <w:p w14:paraId="55E0ABC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18.1. Jei kuri nors Sutarties Šalis nevykdo arba netinkamai vykdo kokius nors savo įsipareigojimus pagal Sutartį, ji pažeidžia Sutartį.</w:t>
      </w:r>
    </w:p>
    <w:p w14:paraId="4EDAD531"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 Vienai Sutarties Šaliai pažeidus Sutartį, nukentėjusioji Šalis turi teisę:</w:t>
      </w:r>
    </w:p>
    <w:p w14:paraId="5454D69B"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18.2.1. reikalauti kitos Šalies vykdyti sutartinius įsipareigojimus;</w:t>
      </w:r>
    </w:p>
    <w:p w14:paraId="3E373F6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18.2.2. reikalauti atlyginti nuostolius;</w:t>
      </w:r>
    </w:p>
    <w:p w14:paraId="51DBDF4C"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18.2.3. reikalauti sumokėti Sutarties bendrosiose sąlygose nustatytus delspinigius;</w:t>
      </w:r>
    </w:p>
    <w:p w14:paraId="3DCB8EA6"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18.2.4. pasinaudoti Sutarties įvykdymą užtikrinančiu dokumentu (jeigu Sutarties bendrosiose sąlygose numatyta);</w:t>
      </w:r>
    </w:p>
    <w:p w14:paraId="6D3CD53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18.2.5. nutraukti Sutartį;</w:t>
      </w:r>
    </w:p>
    <w:p w14:paraId="5A36AB8E"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18.2.6. taikyti kitus Lietuvos Respublikos teisės aktų nustatytus teisių gynimo būdus.</w:t>
      </w:r>
    </w:p>
    <w:p w14:paraId="5043CB0F"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15FB2CA6"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19. Sutarties vykdymo sustabdymas</w:t>
      </w:r>
    </w:p>
    <w:p w14:paraId="32B5BC83"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Pirkėjas/Tiekėjas, Pirkėjas turi teisę reikalauti atidėti Prekių pristatymą sutartu laiku ir/arba į pristatymo vietą ir sustabdyti Sutarties vykdymą ne ilgesniam kaip iki 90 (devyniasdešimt)  dienų terminui, pasirašant papildomą susitarimą.</w:t>
      </w:r>
    </w:p>
    <w:p w14:paraId="6E8A1D67"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19.2. Tiekėjas saugo Prekes visą jų pristatymo atidėjimo laikotarpį. Jeigu Prekės pristatytos į pristatymo vietą, tačiau atidėtas jų įdiegimas, Pirkėjas privalo imtis visų priemonių Prekėms apsaugoti.</w:t>
      </w:r>
    </w:p>
    <w:p w14:paraId="086E2387" w14:textId="74413C1E"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19.3.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90 (devyniasdešimt) dienų</w:t>
      </w:r>
      <w:r w:rsidR="55CC7116" w:rsidRPr="6D8CD9FA">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xml:space="preserve"> – į  kitos Šalies norą nepriklausomai nuo vėlavimo gauti veiklos rezultatus. Atnaujinus Sutarties vykdymą, neįvykdytos prievolės privalo būti įvykdytos per tiek laiko, kiek buvo jo likę prievolių įvykdymui jų sustabdymo metu.</w:t>
      </w:r>
    </w:p>
    <w:p w14:paraId="45D99A69" w14:textId="1DE45F48"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 xml:space="preserve">19.4. </w:t>
      </w:r>
      <w:r w:rsidR="46D373C4" w:rsidRPr="6D8CD9FA">
        <w:rPr>
          <w:rFonts w:ascii="Times New Roman" w:eastAsia="Times New Roman" w:hAnsi="Times New Roman" w:cs="Times New Roman"/>
          <w:sz w:val="24"/>
          <w:szCs w:val="24"/>
          <w:lang w:val="lt-LT"/>
        </w:rPr>
        <w:t>J</w:t>
      </w:r>
      <w:r w:rsidRPr="6D8CD9FA">
        <w:rPr>
          <w:rFonts w:ascii="Times New Roman" w:eastAsia="Times New Roman" w:hAnsi="Times New Roman" w:cs="Times New Roman"/>
          <w:sz w:val="24"/>
          <w:szCs w:val="24"/>
          <w:lang w:val="lt-LT"/>
        </w:rPr>
        <w:t xml:space="preserve">ei manoma, kad dėl esminių klaidų ar pažeidimų Sutartis tampa negaliojančia, – kad būtų galima patikrinti, ar iš tikrųjų buvo padarytos esminės klaidos ar pažeidimai. Jei įtarimai nepasitvirtina, </w:t>
      </w:r>
      <w:r w:rsidRPr="6D8CD9FA">
        <w:rPr>
          <w:rFonts w:ascii="Times New Roman" w:eastAsia="Times New Roman" w:hAnsi="Times New Roman" w:cs="Times New Roman"/>
          <w:sz w:val="24"/>
          <w:szCs w:val="24"/>
          <w:lang w:val="lt-LT"/>
        </w:rPr>
        <w:lastRenderedPageBreak/>
        <w:t>Sutartis vėl pradedama vykdyti. Esminė klaida ar pažeidimas – tai bet koks Sutarties, galiojančio teisės akto pažeidimas ar teismo sprendimo nevykdymas, atsiradęs dėl veikimo ar neveikimo.</w:t>
      </w:r>
    </w:p>
    <w:p w14:paraId="07459315" w14:textId="77777777" w:rsidR="00E26505" w:rsidRDefault="00E26505" w:rsidP="1AE0B5B4">
      <w:pPr>
        <w:suppressAutoHyphens/>
        <w:spacing w:after="0" w:line="240" w:lineRule="auto"/>
        <w:ind w:firstLine="567"/>
        <w:jc w:val="both"/>
        <w:rPr>
          <w:rFonts w:ascii="Times New Roman" w:eastAsia="Times New Roman" w:hAnsi="Times New Roman" w:cs="Times New Roman"/>
          <w:color w:val="000000"/>
          <w:sz w:val="24"/>
          <w:szCs w:val="24"/>
          <w:lang w:val="lt-LT"/>
        </w:rPr>
      </w:pPr>
    </w:p>
    <w:p w14:paraId="060C1A4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20. Sutarties nutraukimas</w:t>
      </w:r>
    </w:p>
    <w:p w14:paraId="70BCFC2E" w14:textId="041C58C5"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20.1.</w:t>
      </w:r>
      <w:r w:rsidR="470E2376"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Sutartis gali būti nutraukta:</w:t>
      </w:r>
    </w:p>
    <w:p w14:paraId="5CC2A4C7" w14:textId="4B86E3C0"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20.1.1.</w:t>
      </w:r>
      <w:r w:rsidR="7E9CF0C6"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abiejų Šalių rašytiniu susitarimu;</w:t>
      </w:r>
    </w:p>
    <w:p w14:paraId="2CE617DB" w14:textId="546E0CDD"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20.1.2.</w:t>
      </w:r>
      <w:r w:rsidR="29948FEB"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 xml:space="preserve">vienos iš Šalių iniciatyva, jeigu Sutarties 13 skyriuje „Nenugalimos jėgos aplinkybės (force majeure)“ nustatytos aplinkybės tęsiasi ilgiau kaip 4 (keturis) mėnesius nuo pranešimo apie jas gavimo dienos. </w:t>
      </w:r>
    </w:p>
    <w:p w14:paraId="1405AB7A" w14:textId="7851612C"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20.2.</w:t>
      </w:r>
      <w:r w:rsidR="16439AC2"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Pirkėjas turi teisę vienašališkai nutraukti Sutartį, jeigu:</w:t>
      </w:r>
    </w:p>
    <w:p w14:paraId="1F2FB57C" w14:textId="4A0994AD"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20.2.1.</w:t>
      </w:r>
      <w:r w:rsidR="505567B5"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paaiškėjo, kad Tiekėjas turėjo būti pašalintas iš pirkimo procedūros pagal VPĮ 46 straipsnio 1 dalį ar dėl kitų pirkimo sąlygose nustatytų pašalinimo pagrindų;</w:t>
      </w:r>
    </w:p>
    <w:p w14:paraId="011DBB36" w14:textId="3C54E683"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20.2.2.</w:t>
      </w:r>
      <w:r w:rsidR="06569B80"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Tiekėjas bankrutuoja arba yra likviduojamas, sustabdo ūkinę veiklą arba teisės aktuose nustatyta tvarka susidaro analogiška situacija;</w:t>
      </w:r>
    </w:p>
    <w:p w14:paraId="7F844C37" w14:textId="762872F0"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20.2.3.</w:t>
      </w:r>
      <w:r w:rsidR="5397EA64"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Tiekėjas iš esmės pažeidė sutartį;</w:t>
      </w:r>
    </w:p>
    <w:p w14:paraId="49D1B352" w14:textId="656B6A23"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20.2.4.</w:t>
      </w:r>
      <w:r w:rsidR="03613F26"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Tiekėjas vėluoja pristatyti Prekes ilgiau kaip 30 (trisdešimt) kalendorinių dienų;</w:t>
      </w:r>
    </w:p>
    <w:p w14:paraId="10189F42" w14:textId="3B847025"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20.2.5.</w:t>
      </w:r>
      <w:r w:rsidR="75AC96B6" w:rsidRPr="6D8CD9FA">
        <w:rPr>
          <w:rFonts w:ascii="Times New Roman" w:eastAsia="Times New Roman" w:hAnsi="Times New Roman" w:cs="Times New Roman"/>
          <w:sz w:val="24"/>
          <w:szCs w:val="24"/>
          <w:lang w:val="lt-LT"/>
        </w:rPr>
        <w:t xml:space="preserve"> </w:t>
      </w:r>
      <w:r w:rsidRPr="6D8CD9FA">
        <w:rPr>
          <w:rFonts w:ascii="Times New Roman" w:eastAsia="Times New Roman" w:hAnsi="Times New Roman" w:cs="Times New Roman"/>
          <w:sz w:val="24"/>
          <w:szCs w:val="24"/>
          <w:lang w:val="lt-LT"/>
        </w:rPr>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12 skyriuje „Šalių atsakomybė ir sutarties įvykdymo užtikrinimas</w:t>
      </w:r>
      <w:r w:rsidR="28D5E909" w:rsidRPr="6D8CD9FA">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xml:space="preserve"> numatyta Sutarties vykdymą užtikrinti šiame punkte minimu dokumentu;</w:t>
      </w:r>
    </w:p>
    <w:p w14:paraId="4BFF710C" w14:textId="283DDFA5"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20.2.6.</w:t>
      </w:r>
      <w:r w:rsidR="7B4A06FD"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paaiškėja kitos aplinkybės, dėl kurių Tiekėjas negalės tinkamai vykdyti Sutarties ir (ar) pristatyti Prekių ir Tiekėjas negali pateikti pagrįstų įrodymų, kad Sutartį įvykdys tinkamai.</w:t>
      </w:r>
    </w:p>
    <w:p w14:paraId="77F24A9B" w14:textId="5E7A462D"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20.3.</w:t>
      </w:r>
      <w:r w:rsidR="67BBB0DD" w:rsidRPr="6D8CD9FA">
        <w:rPr>
          <w:rFonts w:ascii="Times New Roman" w:eastAsia="Times New Roman" w:hAnsi="Times New Roman" w:cs="Times New Roman"/>
          <w:sz w:val="24"/>
          <w:szCs w:val="24"/>
          <w:lang w:val="lt-LT"/>
        </w:rPr>
        <w:t xml:space="preserve"> </w:t>
      </w:r>
      <w:r w:rsidRPr="6D8CD9FA">
        <w:rPr>
          <w:rFonts w:ascii="Times New Roman" w:eastAsia="Times New Roman" w:hAnsi="Times New Roman" w:cs="Times New Roman"/>
          <w:sz w:val="24"/>
          <w:szCs w:val="24"/>
          <w:lang w:val="lt-LT"/>
        </w:rPr>
        <w:t>Tiekėjas</w:t>
      </w:r>
      <w:r w:rsidR="6D5D327C" w:rsidRPr="6D8CD9FA">
        <w:rPr>
          <w:rFonts w:ascii="Times New Roman" w:eastAsia="Times New Roman" w:hAnsi="Times New Roman" w:cs="Times New Roman"/>
          <w:sz w:val="24"/>
          <w:szCs w:val="24"/>
          <w:lang w:val="lt-LT"/>
        </w:rPr>
        <w:t>,</w:t>
      </w:r>
      <w:r w:rsidRPr="6D8CD9FA">
        <w:rPr>
          <w:rFonts w:ascii="Times New Roman" w:eastAsia="Times New Roman" w:hAnsi="Times New Roman" w:cs="Times New Roman"/>
          <w:sz w:val="24"/>
          <w:szCs w:val="24"/>
          <w:lang w:val="lt-LT"/>
        </w:rPr>
        <w:t xml:space="preserve"> gavęs pranešimą iš Pirkėjo dėl Sutarties nutraukimo pagal bet kurią iš 20.2 papunktyje numatytų sąlygų, turi teisę pateikti Pirkėjui rašytinius paaiškinimus per 5 (penkias) darbo dienas nuo pranešimo iš Pirkėjo gavimo dienos.</w:t>
      </w:r>
    </w:p>
    <w:p w14:paraId="37A8BAEC" w14:textId="3700A81E"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20.4.</w:t>
      </w:r>
      <w:r w:rsidR="3C1A0FCF"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3E61660E" w14:textId="0194D1F5"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20.5.</w:t>
      </w:r>
      <w:r w:rsidR="4DC695D1"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Tiekėjas, nesikreipdamas į teismą, gali vienašališkai nutraukti Sutartį jeigu:</w:t>
      </w:r>
    </w:p>
    <w:p w14:paraId="157C6719" w14:textId="7F139BD1"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20.5.1.</w:t>
      </w:r>
      <w:r w:rsidRPr="00364199">
        <w:rPr>
          <w:lang w:val="lt-LT"/>
        </w:rPr>
        <w:tab/>
      </w:r>
      <w:r w:rsidRPr="6D8CD9FA">
        <w:rPr>
          <w:rFonts w:ascii="Times New Roman" w:eastAsia="Times New Roman" w:hAnsi="Times New Roman" w:cs="Times New Roman"/>
          <w:sz w:val="24"/>
          <w:szCs w:val="24"/>
          <w:lang w:val="lt-LT"/>
        </w:rPr>
        <w:t>Pirkėjas ne dėl Tiekėjo kaltės arba Sutarties 13 skyriuje „Nenugalimos jėgos aplinkybės (force majeure)“ numatytų aplinkybių vėluoja atlikti mokėjimą daugiau kaip 30 (trisdešimt) kalendorinių dienų ir jeigu Tiekėjas apie vėlavimą prieš tai raštu pranešė Pirkėjui</w:t>
      </w:r>
      <w:r w:rsidR="677ACE3A" w:rsidRPr="6D8CD9FA">
        <w:rPr>
          <w:rFonts w:ascii="Times New Roman" w:eastAsia="Times New Roman" w:hAnsi="Times New Roman" w:cs="Times New Roman"/>
          <w:sz w:val="24"/>
          <w:szCs w:val="24"/>
          <w:lang w:val="lt-LT"/>
        </w:rPr>
        <w:t>;</w:t>
      </w:r>
    </w:p>
    <w:p w14:paraId="03DC2C9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20.5.2. Pirkėjas sustabdė Prekių pristatymo terminus dėl to, kad negali priimti Prekių ir Prekių pristatymo termino sustabdymas trunka ilgiau, nei buvo sustabdyta Sutartis.</w:t>
      </w:r>
    </w:p>
    <w:p w14:paraId="6537F28F"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p>
    <w:p w14:paraId="66F176DD"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21. Ginčų nagrinėjimo tvarka</w:t>
      </w:r>
    </w:p>
    <w:p w14:paraId="215F2AC5"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21.1. Šiai Sutarčiai ir visoms iš šios Sutarties atsirandančioms teisėms ir pareigoms taikomi Lietuvos Respublikos įstatymai bei kiti norminiai teisės aktai. Sutartis sudaryta ir turi būti aiškinama pagal Lietuvos Respublikos teisę.</w:t>
      </w:r>
    </w:p>
    <w:p w14:paraId="5838511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DFB9E20" w14:textId="77777777" w:rsidR="00E26505" w:rsidRDefault="00E26505" w:rsidP="1AE0B5B4">
      <w:pPr>
        <w:suppressAutoHyphens/>
        <w:spacing w:after="0" w:line="240" w:lineRule="auto"/>
        <w:ind w:firstLine="567"/>
        <w:jc w:val="both"/>
        <w:rPr>
          <w:rFonts w:ascii="Times New Roman" w:eastAsia="Times New Roman" w:hAnsi="Times New Roman" w:cs="Times New Roman"/>
          <w:sz w:val="24"/>
          <w:szCs w:val="24"/>
          <w:lang w:val="lt-LT"/>
        </w:rPr>
      </w:pPr>
    </w:p>
    <w:p w14:paraId="5530DEB2"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b/>
          <w:bCs/>
          <w:sz w:val="24"/>
          <w:szCs w:val="24"/>
          <w:shd w:val="clear" w:color="auto" w:fill="FFFFFF"/>
          <w:lang w:val="lt-LT"/>
        </w:rPr>
        <w:t>22. Baigiamosios nuostatos</w:t>
      </w:r>
    </w:p>
    <w:p w14:paraId="2400D00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shd w:val="clear" w:color="auto" w:fill="FFFFFF"/>
          <w:lang w:val="lt-LT"/>
        </w:rPr>
      </w:pPr>
      <w:r w:rsidRPr="1AE0B5B4">
        <w:rPr>
          <w:rFonts w:ascii="Times New Roman" w:eastAsia="Times New Roman" w:hAnsi="Times New Roman" w:cs="Times New Roman"/>
          <w:sz w:val="24"/>
          <w:szCs w:val="24"/>
          <w:shd w:val="clear" w:color="auto" w:fill="FFFFFF"/>
          <w:lang w:val="lt-LT"/>
        </w:rPr>
        <w:t>22.1. Nė viena Šalis neturi teisės perleisti visų arba dalies teisių ir pareigų pagal šią Sutartį jokiai trečiajai šaliai be išankstinio raštiško kitos Šalies sutikimo.</w:t>
      </w:r>
    </w:p>
    <w:p w14:paraId="71D18924"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lastRenderedPageBreak/>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A817919"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22.3. 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 </w:t>
      </w:r>
    </w:p>
    <w:p w14:paraId="324A47D1" w14:textId="5FC802BC"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22.4. Sutartis yra Sutarties Šalių perskaityta, jų suprasta ir jos autentiškumas patvirtintas</w:t>
      </w:r>
      <w:r w:rsidR="5F46C776" w:rsidRPr="1AE0B5B4">
        <w:rPr>
          <w:rFonts w:ascii="Times New Roman" w:eastAsia="Times New Roman" w:hAnsi="Times New Roman" w:cs="Times New Roman"/>
          <w:sz w:val="24"/>
          <w:szCs w:val="24"/>
          <w:lang w:val="lt-LT"/>
        </w:rPr>
        <w:t xml:space="preserve"> </w:t>
      </w:r>
      <w:r w:rsidRPr="1AE0B5B4">
        <w:rPr>
          <w:rFonts w:ascii="Times New Roman" w:eastAsia="Times New Roman" w:hAnsi="Times New Roman" w:cs="Times New Roman"/>
          <w:sz w:val="24"/>
          <w:szCs w:val="24"/>
          <w:lang w:val="lt-LT"/>
        </w:rPr>
        <w:t>ant kiekvieno Sutarties lapo kiekvienos Šalies tinkamus įgaliojimus turinčių asmenų parašais arba Sutartis susiuvama ir pasirašoma paskutinio lapo antroje pusėje.</w:t>
      </w:r>
    </w:p>
    <w:p w14:paraId="4B9D5338" w14:textId="77777777"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22.5.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71D9F7C" w14:textId="581C7668" w:rsidR="00E26505" w:rsidRDefault="00260E95" w:rsidP="1AE0B5B4">
      <w:pPr>
        <w:suppressAutoHyphens/>
        <w:spacing w:after="0" w:line="240" w:lineRule="auto"/>
        <w:ind w:firstLine="567"/>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22.6.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0DF9E56" w14:textId="77777777" w:rsidR="00E26505" w:rsidRDefault="00E26505" w:rsidP="1AE0B5B4">
      <w:pPr>
        <w:suppressAutoHyphens/>
        <w:spacing w:after="0" w:line="240" w:lineRule="auto"/>
        <w:jc w:val="both"/>
        <w:rPr>
          <w:rFonts w:ascii="Times New Roman" w:eastAsia="Times New Roman" w:hAnsi="Times New Roman" w:cs="Times New Roman"/>
          <w:sz w:val="24"/>
          <w:szCs w:val="24"/>
          <w:lang w:val="lt-LT"/>
        </w:rPr>
      </w:pPr>
    </w:p>
    <w:p w14:paraId="24E14AE0" w14:textId="6157095F" w:rsidR="00E26505" w:rsidRDefault="00260E95" w:rsidP="1AE0B5B4">
      <w:pPr>
        <w:tabs>
          <w:tab w:val="left" w:pos="4560"/>
        </w:tabs>
        <w:suppressAutoHyphens/>
        <w:spacing w:after="0" w:line="240" w:lineRule="auto"/>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b/>
          <w:bCs/>
          <w:sz w:val="24"/>
          <w:szCs w:val="24"/>
          <w:lang w:val="lt-LT"/>
        </w:rPr>
        <w:t>Pirkėjo vardu</w:t>
      </w:r>
      <w:r w:rsidRPr="002A4A5C">
        <w:rPr>
          <w:lang w:val="fr-FR"/>
        </w:rPr>
        <w:tab/>
      </w:r>
      <w:r w:rsidR="00747E1A">
        <w:rPr>
          <w:lang w:val="fr-FR"/>
        </w:rPr>
        <w:tab/>
      </w:r>
      <w:r w:rsidR="00747E1A">
        <w:rPr>
          <w:lang w:val="fr-FR"/>
        </w:rPr>
        <w:tab/>
      </w:r>
      <w:r w:rsidR="00747E1A">
        <w:rPr>
          <w:lang w:val="fr-FR"/>
        </w:rPr>
        <w:tab/>
      </w:r>
      <w:r w:rsidR="00747E1A">
        <w:rPr>
          <w:lang w:val="fr-FR"/>
        </w:rPr>
        <w:tab/>
      </w:r>
      <w:r w:rsidRPr="1AE0B5B4">
        <w:rPr>
          <w:rFonts w:ascii="Times New Roman" w:eastAsia="Times New Roman" w:hAnsi="Times New Roman" w:cs="Times New Roman"/>
          <w:b/>
          <w:bCs/>
          <w:sz w:val="24"/>
          <w:szCs w:val="24"/>
          <w:lang w:val="lt-LT"/>
        </w:rPr>
        <w:t>Tiekėjo vardu</w:t>
      </w:r>
    </w:p>
    <w:p w14:paraId="686ECE4B" w14:textId="18EE8187" w:rsidR="003E1857" w:rsidRDefault="003E1857" w:rsidP="00757E8F">
      <w:pPr>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direktor</w:t>
      </w:r>
      <w:r w:rsidR="00757E8F">
        <w:rPr>
          <w:rFonts w:ascii="Times New Roman" w:eastAsia="Times New Roman" w:hAnsi="Times New Roman" w:cs="Times New Roman"/>
          <w:sz w:val="24"/>
        </w:rPr>
        <w:t>ė</w:t>
      </w:r>
      <w:proofErr w:type="spellEnd"/>
      <w:r>
        <w:rPr>
          <w:rFonts w:ascii="Liberation Serif" w:eastAsia="Liberation Serif" w:hAnsi="Liberation Serif" w:cs="Liberation Serif"/>
          <w:sz w:val="24"/>
        </w:rPr>
        <w:tab/>
      </w:r>
      <w:r>
        <w:rPr>
          <w:rFonts w:ascii="Liberation Serif" w:eastAsia="Liberation Serif" w:hAnsi="Liberation Serif" w:cs="Liberation Serif"/>
          <w:sz w:val="24"/>
        </w:rPr>
        <w:tab/>
      </w:r>
      <w:r>
        <w:rPr>
          <w:rFonts w:ascii="Liberation Serif" w:eastAsia="Liberation Serif" w:hAnsi="Liberation Serif" w:cs="Liberation Serif"/>
          <w:sz w:val="24"/>
        </w:rPr>
        <w:tab/>
        <w:t xml:space="preserve">     </w:t>
      </w:r>
      <w:r w:rsidR="00757E8F">
        <w:rPr>
          <w:rFonts w:ascii="Liberation Serif" w:eastAsia="Liberation Serif" w:hAnsi="Liberation Serif" w:cs="Liberation Serif"/>
          <w:sz w:val="24"/>
        </w:rPr>
        <w:tab/>
      </w:r>
      <w:r w:rsidR="00757E8F">
        <w:rPr>
          <w:rFonts w:ascii="Liberation Serif" w:eastAsia="Liberation Serif" w:hAnsi="Liberation Serif" w:cs="Liberation Serif"/>
          <w:sz w:val="24"/>
        </w:rPr>
        <w:tab/>
        <w:t xml:space="preserve">     </w:t>
      </w:r>
      <w:r w:rsidR="00747E1A">
        <w:rPr>
          <w:rFonts w:ascii="Liberation Serif" w:eastAsia="Liberation Serif" w:hAnsi="Liberation Serif" w:cs="Liberation Serif"/>
          <w:sz w:val="24"/>
        </w:rPr>
        <w:tab/>
      </w:r>
      <w:r w:rsidR="00747E1A">
        <w:rPr>
          <w:rFonts w:ascii="Liberation Serif" w:eastAsia="Liberation Serif" w:hAnsi="Liberation Serif" w:cs="Liberation Serif"/>
          <w:sz w:val="24"/>
        </w:rPr>
        <w:tab/>
      </w:r>
      <w:r w:rsidR="00747E1A">
        <w:rPr>
          <w:rFonts w:ascii="Liberation Serif" w:eastAsia="Liberation Serif" w:hAnsi="Liberation Serif" w:cs="Liberation Serif"/>
          <w:sz w:val="24"/>
        </w:rPr>
        <w:tab/>
      </w:r>
      <w:r w:rsidR="00747E1A">
        <w:rPr>
          <w:rFonts w:ascii="Liberation Serif" w:eastAsia="Liberation Serif" w:hAnsi="Liberation Serif" w:cs="Liberation Serif"/>
          <w:sz w:val="24"/>
        </w:rPr>
        <w:tab/>
      </w:r>
      <w:r w:rsidR="00757E8F">
        <w:rPr>
          <w:rFonts w:ascii="Liberation Serif" w:eastAsia="Liberation Serif" w:hAnsi="Liberation Serif" w:cs="Liberation Serif"/>
          <w:sz w:val="24"/>
        </w:rPr>
        <w:t>s</w:t>
      </w:r>
      <w:r w:rsidR="00757E8F" w:rsidRPr="002262C9">
        <w:rPr>
          <w:rFonts w:ascii="Times New Roman" w:eastAsia="Times New Roman" w:hAnsi="Times New Roman" w:cs="Times New Roman"/>
          <w:sz w:val="24"/>
          <w:szCs w:val="24"/>
          <w:lang w:val="lt-LT"/>
        </w:rPr>
        <w:t xml:space="preserve">avininkė </w:t>
      </w:r>
    </w:p>
    <w:p w14:paraId="044F944D" w14:textId="410DF257" w:rsidR="00757E8F" w:rsidRDefault="00757E8F" w:rsidP="00757E8F">
      <w:pPr>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Asta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Skeirienė</w:t>
      </w:r>
      <w:proofErr w:type="spellEnd"/>
      <w:r w:rsidR="003E1857">
        <w:rPr>
          <w:rFonts w:ascii="Times New Roman" w:eastAsia="Times New Roman" w:hAnsi="Times New Roman" w:cs="Times New Roman"/>
          <w:sz w:val="24"/>
        </w:rPr>
        <w:tab/>
      </w:r>
      <w:r w:rsidR="003E1857">
        <w:rPr>
          <w:rFonts w:ascii="Times New Roman" w:eastAsia="Times New Roman" w:hAnsi="Times New Roman" w:cs="Times New Roman"/>
          <w:sz w:val="24"/>
        </w:rPr>
        <w:tab/>
      </w:r>
      <w:r w:rsidR="003E1857">
        <w:rPr>
          <w:rFonts w:ascii="Times New Roman" w:eastAsia="Times New Roman" w:hAnsi="Times New Roman" w:cs="Times New Roman"/>
          <w:sz w:val="24"/>
        </w:rPr>
        <w:tab/>
      </w:r>
      <w:r w:rsidR="003E1857">
        <w:rPr>
          <w:rFonts w:ascii="Times New Roman" w:eastAsia="Times New Roman" w:hAnsi="Times New Roman" w:cs="Times New Roman"/>
          <w:sz w:val="24"/>
        </w:rPr>
        <w:tab/>
      </w:r>
      <w:r w:rsidR="003E1857">
        <w:rPr>
          <w:rFonts w:ascii="Times New Roman" w:eastAsia="Times New Roman" w:hAnsi="Times New Roman" w:cs="Times New Roman"/>
          <w:sz w:val="24"/>
        </w:rPr>
        <w:tab/>
        <w:t xml:space="preserve">     </w:t>
      </w:r>
      <w:r w:rsidR="00747E1A">
        <w:rPr>
          <w:rFonts w:ascii="Times New Roman" w:eastAsia="Times New Roman" w:hAnsi="Times New Roman" w:cs="Times New Roman"/>
          <w:sz w:val="24"/>
        </w:rPr>
        <w:tab/>
      </w:r>
      <w:r w:rsidR="00747E1A">
        <w:rPr>
          <w:rFonts w:ascii="Times New Roman" w:eastAsia="Times New Roman" w:hAnsi="Times New Roman" w:cs="Times New Roman"/>
          <w:sz w:val="24"/>
        </w:rPr>
        <w:tab/>
      </w:r>
      <w:r w:rsidR="00747E1A">
        <w:rPr>
          <w:rFonts w:ascii="Times New Roman" w:eastAsia="Times New Roman" w:hAnsi="Times New Roman" w:cs="Times New Roman"/>
          <w:sz w:val="24"/>
        </w:rPr>
        <w:tab/>
      </w:r>
      <w:r w:rsidR="00747E1A">
        <w:rPr>
          <w:rFonts w:ascii="Times New Roman" w:eastAsia="Times New Roman" w:hAnsi="Times New Roman" w:cs="Times New Roman"/>
          <w:sz w:val="24"/>
        </w:rPr>
        <w:tab/>
      </w:r>
      <w:r w:rsidRPr="002262C9">
        <w:rPr>
          <w:rFonts w:ascii="Times New Roman" w:eastAsia="Times New Roman" w:hAnsi="Times New Roman" w:cs="Times New Roman"/>
          <w:sz w:val="24"/>
          <w:szCs w:val="24"/>
          <w:lang w:val="lt-LT"/>
        </w:rPr>
        <w:t xml:space="preserve">Virginija </w:t>
      </w:r>
      <w:proofErr w:type="spellStart"/>
      <w:r w:rsidRPr="002262C9">
        <w:rPr>
          <w:rFonts w:ascii="Times New Roman" w:eastAsia="Times New Roman" w:hAnsi="Times New Roman" w:cs="Times New Roman"/>
          <w:sz w:val="24"/>
          <w:szCs w:val="24"/>
          <w:lang w:val="lt-LT"/>
        </w:rPr>
        <w:t>Martinkėnienė</w:t>
      </w:r>
      <w:proofErr w:type="spellEnd"/>
    </w:p>
    <w:p w14:paraId="7DED1279" w14:textId="1976F988" w:rsidR="003E1857" w:rsidRDefault="003E1857" w:rsidP="003E1857">
      <w:pPr>
        <w:spacing w:after="0" w:line="240" w:lineRule="auto"/>
        <w:jc w:val="both"/>
        <w:rPr>
          <w:rFonts w:ascii="Times New Roman" w:eastAsia="Times New Roman" w:hAnsi="Times New Roman" w:cs="Times New Roman"/>
          <w:sz w:val="24"/>
        </w:rPr>
      </w:pPr>
    </w:p>
    <w:p w14:paraId="0AEA9622" w14:textId="688E5DC2" w:rsidR="003E1857" w:rsidRDefault="003E1857" w:rsidP="003E1857">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_________________</w:t>
      </w:r>
      <w:r>
        <w:rPr>
          <w:rFonts w:ascii="Liberation Serif" w:eastAsia="Liberation Serif" w:hAnsi="Liberation Serif" w:cs="Liberation Serif"/>
          <w:sz w:val="24"/>
        </w:rPr>
        <w:tab/>
      </w:r>
      <w:r>
        <w:rPr>
          <w:rFonts w:ascii="Liberation Serif" w:eastAsia="Liberation Serif" w:hAnsi="Liberation Serif" w:cs="Liberation Serif"/>
          <w:sz w:val="24"/>
        </w:rPr>
        <w:tab/>
      </w:r>
      <w:r>
        <w:rPr>
          <w:rFonts w:ascii="Liberation Serif" w:eastAsia="Liberation Serif" w:hAnsi="Liberation Serif" w:cs="Liberation Serif"/>
          <w:sz w:val="24"/>
        </w:rPr>
        <w:tab/>
      </w:r>
      <w:r>
        <w:rPr>
          <w:rFonts w:ascii="Liberation Serif" w:eastAsia="Liberation Serif" w:hAnsi="Liberation Serif" w:cs="Liberation Serif"/>
          <w:sz w:val="24"/>
        </w:rPr>
        <w:tab/>
        <w:t xml:space="preserve">    </w:t>
      </w:r>
      <w:r w:rsidR="00747E1A">
        <w:rPr>
          <w:rFonts w:ascii="Liberation Serif" w:eastAsia="Liberation Serif" w:hAnsi="Liberation Serif" w:cs="Liberation Serif"/>
          <w:sz w:val="24"/>
        </w:rPr>
        <w:tab/>
      </w:r>
      <w:r w:rsidR="00747E1A">
        <w:rPr>
          <w:rFonts w:ascii="Liberation Serif" w:eastAsia="Liberation Serif" w:hAnsi="Liberation Serif" w:cs="Liberation Serif"/>
          <w:sz w:val="24"/>
        </w:rPr>
        <w:tab/>
      </w:r>
      <w:r w:rsidR="00747E1A">
        <w:rPr>
          <w:rFonts w:ascii="Liberation Serif" w:eastAsia="Liberation Serif" w:hAnsi="Liberation Serif" w:cs="Liberation Serif"/>
          <w:sz w:val="24"/>
        </w:rPr>
        <w:tab/>
      </w:r>
      <w:r w:rsidR="00747E1A">
        <w:rPr>
          <w:rFonts w:ascii="Liberation Serif" w:eastAsia="Liberation Serif" w:hAnsi="Liberation Serif" w:cs="Liberation Serif"/>
          <w:sz w:val="24"/>
        </w:rPr>
        <w:tab/>
      </w:r>
      <w:r>
        <w:rPr>
          <w:rFonts w:ascii="Liberation Serif" w:eastAsia="Liberation Serif" w:hAnsi="Liberation Serif" w:cs="Liberation Serif"/>
          <w:sz w:val="24"/>
        </w:rPr>
        <w:t xml:space="preserve">  </w:t>
      </w:r>
      <w:r>
        <w:rPr>
          <w:rFonts w:ascii="Times New Roman" w:eastAsia="Times New Roman" w:hAnsi="Times New Roman" w:cs="Times New Roman"/>
          <w:b/>
          <w:sz w:val="24"/>
        </w:rPr>
        <w:t>___________________</w:t>
      </w:r>
      <w:r>
        <w:rPr>
          <w:rFonts w:ascii="Liberation Serif" w:eastAsia="Liberation Serif" w:hAnsi="Liberation Serif" w:cs="Liberation Serif"/>
          <w:sz w:val="24"/>
        </w:rPr>
        <w:tab/>
      </w:r>
    </w:p>
    <w:p w14:paraId="61424465" w14:textId="38AFDCF4" w:rsidR="0060778D" w:rsidRDefault="003E1857" w:rsidP="0060778D">
      <w:pPr>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bookmarkStart w:id="3" w:name="_Hlk156476599"/>
      <w:r>
        <w:rPr>
          <w:rFonts w:ascii="Times New Roman" w:eastAsia="Times New Roman" w:hAnsi="Times New Roman" w:cs="Times New Roman"/>
          <w:sz w:val="24"/>
        </w:rPr>
        <w:t>(</w:t>
      </w:r>
      <w:proofErr w:type="spellStart"/>
      <w:r>
        <w:rPr>
          <w:rFonts w:ascii="Times New Roman" w:eastAsia="Times New Roman" w:hAnsi="Times New Roman" w:cs="Times New Roman"/>
          <w:sz w:val="24"/>
        </w:rPr>
        <w:t>parašas</w:t>
      </w:r>
      <w:proofErr w:type="spellEnd"/>
      <w:r>
        <w:rPr>
          <w:rFonts w:ascii="Times New Roman" w:eastAsia="Times New Roman" w:hAnsi="Times New Roman" w:cs="Times New Roman"/>
          <w:sz w:val="24"/>
        </w:rPr>
        <w:t>)</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747E1A">
        <w:rPr>
          <w:rFonts w:ascii="Times New Roman" w:eastAsia="Times New Roman" w:hAnsi="Times New Roman" w:cs="Times New Roman"/>
          <w:sz w:val="24"/>
        </w:rPr>
        <w:tab/>
      </w:r>
      <w:r w:rsidR="00747E1A">
        <w:rPr>
          <w:rFonts w:ascii="Times New Roman" w:eastAsia="Times New Roman" w:hAnsi="Times New Roman" w:cs="Times New Roman"/>
          <w:sz w:val="24"/>
        </w:rPr>
        <w:tab/>
      </w:r>
      <w:r w:rsidR="00747E1A">
        <w:rPr>
          <w:rFonts w:ascii="Times New Roman" w:eastAsia="Times New Roman" w:hAnsi="Times New Roman" w:cs="Times New Roman"/>
          <w:sz w:val="24"/>
        </w:rPr>
        <w:tab/>
      </w:r>
      <w:r w:rsidR="00747E1A">
        <w:rPr>
          <w:rFonts w:ascii="Times New Roman" w:eastAsia="Times New Roman" w:hAnsi="Times New Roman" w:cs="Times New Roman"/>
          <w:sz w:val="24"/>
        </w:rPr>
        <w:tab/>
      </w:r>
      <w:r>
        <w:rPr>
          <w:rFonts w:ascii="Times New Roman" w:eastAsia="Times New Roman" w:hAnsi="Times New Roman" w:cs="Times New Roman"/>
          <w:sz w:val="24"/>
        </w:rPr>
        <w:tab/>
      </w:r>
      <w:r w:rsidR="0060778D">
        <w:rPr>
          <w:rFonts w:ascii="Times New Roman" w:eastAsia="Times New Roman" w:hAnsi="Times New Roman" w:cs="Times New Roman"/>
          <w:sz w:val="24"/>
        </w:rPr>
        <w:t xml:space="preserve"> (</w:t>
      </w:r>
      <w:proofErr w:type="spellStart"/>
      <w:r w:rsidR="0060778D">
        <w:rPr>
          <w:rFonts w:ascii="Times New Roman" w:eastAsia="Times New Roman" w:hAnsi="Times New Roman" w:cs="Times New Roman"/>
          <w:sz w:val="24"/>
        </w:rPr>
        <w:t>parašas</w:t>
      </w:r>
      <w:proofErr w:type="spellEnd"/>
      <w:r w:rsidR="0060778D">
        <w:rPr>
          <w:rFonts w:ascii="Times New Roman" w:eastAsia="Times New Roman" w:hAnsi="Times New Roman" w:cs="Times New Roman"/>
          <w:sz w:val="24"/>
        </w:rPr>
        <w:t>)</w:t>
      </w:r>
      <w:r w:rsidR="0060778D">
        <w:rPr>
          <w:rFonts w:ascii="Times New Roman" w:eastAsia="Times New Roman" w:hAnsi="Times New Roman" w:cs="Times New Roman"/>
          <w:sz w:val="24"/>
        </w:rPr>
        <w:tab/>
      </w:r>
      <w:r w:rsidR="0060778D">
        <w:rPr>
          <w:rFonts w:ascii="Times New Roman" w:eastAsia="Times New Roman" w:hAnsi="Times New Roman" w:cs="Times New Roman"/>
          <w:sz w:val="24"/>
        </w:rPr>
        <w:tab/>
      </w:r>
      <w:r w:rsidR="0060778D">
        <w:rPr>
          <w:rFonts w:ascii="Times New Roman" w:eastAsia="Times New Roman" w:hAnsi="Times New Roman" w:cs="Times New Roman"/>
          <w:sz w:val="24"/>
        </w:rPr>
        <w:tab/>
      </w:r>
      <w:r w:rsidR="0060778D">
        <w:rPr>
          <w:rFonts w:ascii="Times New Roman" w:eastAsia="Times New Roman" w:hAnsi="Times New Roman" w:cs="Times New Roman"/>
          <w:sz w:val="24"/>
        </w:rPr>
        <w:tab/>
      </w:r>
      <w:r w:rsidR="0060778D">
        <w:rPr>
          <w:rFonts w:ascii="Times New Roman" w:eastAsia="Times New Roman" w:hAnsi="Times New Roman" w:cs="Times New Roman"/>
          <w:sz w:val="24"/>
        </w:rPr>
        <w:tab/>
      </w:r>
      <w:r w:rsidR="0060778D">
        <w:rPr>
          <w:rFonts w:ascii="Times New Roman" w:eastAsia="Times New Roman" w:hAnsi="Times New Roman" w:cs="Times New Roman"/>
          <w:sz w:val="24"/>
        </w:rPr>
        <w:tab/>
      </w:r>
    </w:p>
    <w:p w14:paraId="648E58A9" w14:textId="4646D086" w:rsidR="003E1857" w:rsidRDefault="003E1857" w:rsidP="003E1857">
      <w:pPr>
        <w:tabs>
          <w:tab w:val="left" w:pos="1134"/>
        </w:tabs>
        <w:spacing w:after="0" w:line="240" w:lineRule="auto"/>
        <w:jc w:val="both"/>
        <w:rPr>
          <w:rFonts w:ascii="Times New Roman" w:eastAsia="Times New Roman" w:hAnsi="Times New Roman" w:cs="Times New Roman"/>
          <w:sz w:val="24"/>
        </w:rPr>
      </w:pPr>
    </w:p>
    <w:bookmarkEnd w:id="3"/>
    <w:p w14:paraId="43EC4215" w14:textId="77777777" w:rsidR="003E1857" w:rsidRDefault="003E1857" w:rsidP="003E1857">
      <w:pPr>
        <w:tabs>
          <w:tab w:val="left" w:pos="4560"/>
        </w:tabs>
        <w:suppressAutoHyphens/>
        <w:spacing w:after="0" w:line="240" w:lineRule="auto"/>
        <w:jc w:val="both"/>
        <w:rPr>
          <w:rFonts w:ascii="Liberation Serif" w:eastAsia="Liberation Serif" w:hAnsi="Liberation Serif" w:cs="Liberation Serif"/>
          <w:b/>
          <w:sz w:val="24"/>
        </w:rPr>
      </w:pPr>
      <w:r>
        <w:rPr>
          <w:rFonts w:ascii="Liberation Serif" w:eastAsia="Liberation Serif" w:hAnsi="Liberation Serif" w:cs="Liberation Serif"/>
          <w:b/>
          <w:sz w:val="24"/>
        </w:rPr>
        <w:tab/>
      </w:r>
      <w:r>
        <w:rPr>
          <w:rFonts w:ascii="Liberation Serif" w:eastAsia="Liberation Serif" w:hAnsi="Liberation Serif" w:cs="Liberation Serif"/>
          <w:b/>
          <w:sz w:val="24"/>
        </w:rPr>
        <w:tab/>
      </w:r>
      <w:r>
        <w:rPr>
          <w:rFonts w:ascii="Liberation Serif" w:eastAsia="Liberation Serif" w:hAnsi="Liberation Serif" w:cs="Liberation Serif"/>
          <w:b/>
          <w:sz w:val="24"/>
        </w:rPr>
        <w:tab/>
      </w:r>
    </w:p>
    <w:p w14:paraId="11A54D1C" w14:textId="77777777" w:rsidR="00455A94" w:rsidRDefault="00455A94" w:rsidP="003E1857">
      <w:pPr>
        <w:tabs>
          <w:tab w:val="left" w:pos="4560"/>
        </w:tabs>
        <w:spacing w:after="0" w:line="240" w:lineRule="auto"/>
        <w:jc w:val="both"/>
        <w:rPr>
          <w:rFonts w:ascii="Times New Roman" w:eastAsia="Times New Roman" w:hAnsi="Times New Roman" w:cs="Times New Roman"/>
          <w:sz w:val="24"/>
          <w:szCs w:val="24"/>
          <w:lang w:val="lt-LT"/>
        </w:rPr>
      </w:pPr>
    </w:p>
    <w:p w14:paraId="4CB517C6"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5FE64754"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05A61064"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0B5DDCE1"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3C087E1C"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5F3C4B57"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0E1D70DA"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16ECD376"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3EAA0CA6"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404A2313" w14:textId="77777777" w:rsidR="00455A94" w:rsidRDefault="00455A94"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772C3424" w14:textId="77777777" w:rsidR="00747E1A" w:rsidRDefault="00747E1A"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2C55DB79" w14:textId="77777777" w:rsidR="00747E1A" w:rsidRDefault="00747E1A"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23D25C49" w14:textId="77777777" w:rsidR="00747E1A" w:rsidRDefault="00747E1A"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0AF9CE4F" w14:textId="77777777" w:rsidR="00747E1A" w:rsidRDefault="00747E1A"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p>
    <w:p w14:paraId="19195F8B" w14:textId="77777777" w:rsidR="00455A94" w:rsidRDefault="00455A94" w:rsidP="00747E1A">
      <w:pPr>
        <w:tabs>
          <w:tab w:val="left" w:pos="4560"/>
        </w:tabs>
        <w:spacing w:after="0" w:line="240" w:lineRule="auto"/>
        <w:jc w:val="both"/>
        <w:rPr>
          <w:rFonts w:ascii="Times New Roman" w:eastAsia="Times New Roman" w:hAnsi="Times New Roman" w:cs="Times New Roman"/>
          <w:sz w:val="24"/>
          <w:szCs w:val="24"/>
          <w:lang w:val="lt-LT"/>
        </w:rPr>
      </w:pPr>
    </w:p>
    <w:p w14:paraId="5C4E3615" w14:textId="77777777" w:rsidR="00747E1A" w:rsidRDefault="00747E1A" w:rsidP="00747E1A">
      <w:pPr>
        <w:tabs>
          <w:tab w:val="left" w:pos="4560"/>
        </w:tabs>
        <w:spacing w:after="0" w:line="240" w:lineRule="auto"/>
        <w:jc w:val="both"/>
        <w:rPr>
          <w:rFonts w:ascii="Times New Roman" w:eastAsia="Times New Roman" w:hAnsi="Times New Roman" w:cs="Times New Roman"/>
          <w:sz w:val="24"/>
          <w:szCs w:val="24"/>
          <w:lang w:val="lt-LT"/>
        </w:rPr>
      </w:pPr>
    </w:p>
    <w:p w14:paraId="55AF20FB" w14:textId="77777777" w:rsidR="00747E1A" w:rsidRDefault="00747E1A" w:rsidP="00747E1A">
      <w:pPr>
        <w:tabs>
          <w:tab w:val="left" w:pos="4560"/>
        </w:tabs>
        <w:spacing w:after="0" w:line="240" w:lineRule="auto"/>
        <w:jc w:val="both"/>
        <w:rPr>
          <w:rFonts w:ascii="Times New Roman" w:eastAsia="Times New Roman" w:hAnsi="Times New Roman" w:cs="Times New Roman"/>
          <w:sz w:val="24"/>
          <w:szCs w:val="24"/>
          <w:lang w:val="lt-LT"/>
        </w:rPr>
      </w:pPr>
    </w:p>
    <w:p w14:paraId="275CD475" w14:textId="491E62CB" w:rsidR="08693E45" w:rsidRDefault="08693E45" w:rsidP="2D81BF03">
      <w:pPr>
        <w:tabs>
          <w:tab w:val="left" w:pos="4560"/>
        </w:tabs>
        <w:spacing w:after="0" w:line="240" w:lineRule="auto"/>
        <w:ind w:left="720" w:firstLine="5760"/>
        <w:jc w:val="both"/>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t xml:space="preserve">2024 m. </w:t>
      </w:r>
      <w:r w:rsidR="00747E1A">
        <w:rPr>
          <w:rFonts w:ascii="Times New Roman" w:eastAsia="Times New Roman" w:hAnsi="Times New Roman" w:cs="Times New Roman"/>
          <w:sz w:val="24"/>
          <w:szCs w:val="24"/>
          <w:lang w:val="lt-LT"/>
        </w:rPr>
        <w:t xml:space="preserve">liepos </w:t>
      </w:r>
      <w:r w:rsidR="00364199">
        <w:rPr>
          <w:rFonts w:ascii="Times New Roman" w:eastAsia="Times New Roman" w:hAnsi="Times New Roman" w:cs="Times New Roman"/>
          <w:sz w:val="24"/>
          <w:szCs w:val="24"/>
          <w:lang w:val="lt-LT"/>
        </w:rPr>
        <w:t>10</w:t>
      </w:r>
      <w:r w:rsidR="00747E1A">
        <w:rPr>
          <w:rFonts w:ascii="Times New Roman" w:eastAsia="Times New Roman" w:hAnsi="Times New Roman" w:cs="Times New Roman"/>
          <w:sz w:val="24"/>
          <w:szCs w:val="24"/>
          <w:lang w:val="lt-LT"/>
        </w:rPr>
        <w:t xml:space="preserve"> d. </w:t>
      </w:r>
    </w:p>
    <w:p w14:paraId="45A2F0A5" w14:textId="32A2C9FD" w:rsidR="00E26505" w:rsidRDefault="00260E95" w:rsidP="1AE0B5B4">
      <w:pPr>
        <w:suppressAutoHyphens/>
        <w:spacing w:after="0" w:line="240" w:lineRule="auto"/>
        <w:ind w:left="5760" w:firstLine="720"/>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Sutarties Nr. </w:t>
      </w:r>
    </w:p>
    <w:p w14:paraId="0DC01CC5" w14:textId="77777777" w:rsidR="00E26505" w:rsidRDefault="00260E95" w:rsidP="1AE0B5B4">
      <w:pPr>
        <w:suppressAutoHyphens/>
        <w:spacing w:after="0" w:line="240" w:lineRule="auto"/>
        <w:ind w:left="5760" w:firstLine="720"/>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Priedas Nr. 1</w:t>
      </w:r>
    </w:p>
    <w:p w14:paraId="6F60227B" w14:textId="77777777" w:rsidR="00747E1A" w:rsidRDefault="00747E1A" w:rsidP="00747E1A">
      <w:pPr>
        <w:jc w:val="center"/>
        <w:rPr>
          <w:rFonts w:ascii="Times New Roman" w:eastAsia="Times New Roman" w:hAnsi="Times New Roman" w:cs="Times New Roman"/>
          <w:b/>
          <w:bCs/>
          <w:sz w:val="24"/>
          <w:szCs w:val="24"/>
          <w:bdr w:val="none" w:sz="0" w:space="0" w:color="auto" w:frame="1"/>
          <w:lang w:val="lt-LT"/>
        </w:rPr>
      </w:pPr>
    </w:p>
    <w:p w14:paraId="23B60181" w14:textId="3A91330C" w:rsidR="00747E1A" w:rsidRPr="00747E1A" w:rsidRDefault="00747E1A" w:rsidP="00747E1A">
      <w:pPr>
        <w:jc w:val="center"/>
        <w:rPr>
          <w:rFonts w:ascii="Times New Roman" w:eastAsia="Times New Roman" w:hAnsi="Times New Roman" w:cs="Times New Roman"/>
          <w:b/>
          <w:bCs/>
          <w:sz w:val="24"/>
          <w:szCs w:val="24"/>
          <w:bdr w:val="none" w:sz="0" w:space="0" w:color="auto" w:frame="1"/>
          <w:lang w:val="lt-LT"/>
        </w:rPr>
      </w:pPr>
      <w:r>
        <w:rPr>
          <w:rFonts w:ascii="Times New Roman" w:eastAsia="Times New Roman" w:hAnsi="Times New Roman" w:cs="Times New Roman"/>
          <w:b/>
          <w:bCs/>
          <w:sz w:val="24"/>
          <w:szCs w:val="24"/>
          <w:bdr w:val="none" w:sz="0" w:space="0" w:color="auto" w:frame="1"/>
          <w:lang w:val="lt-LT"/>
        </w:rPr>
        <w:t>STACIONARŪS KOMPIUTERIAI</w:t>
      </w:r>
    </w:p>
    <w:p w14:paraId="186481AA" w14:textId="77777777" w:rsidR="00747E1A" w:rsidRPr="00747E1A" w:rsidRDefault="00747E1A" w:rsidP="00747E1A">
      <w:pPr>
        <w:jc w:val="center"/>
        <w:rPr>
          <w:rFonts w:ascii="Times New Roman" w:eastAsia="Times New Roman" w:hAnsi="Times New Roman" w:cs="Times New Roman"/>
          <w:b/>
          <w:bCs/>
          <w:sz w:val="24"/>
          <w:szCs w:val="24"/>
          <w:bdr w:val="none" w:sz="0" w:space="0" w:color="auto" w:frame="1"/>
          <w:lang w:val="lt-LT"/>
        </w:rPr>
      </w:pPr>
      <w:r w:rsidRPr="00747E1A">
        <w:rPr>
          <w:rFonts w:ascii="Times New Roman" w:eastAsia="Times New Roman" w:hAnsi="Times New Roman" w:cs="Times New Roman"/>
          <w:b/>
          <w:bCs/>
          <w:sz w:val="24"/>
          <w:szCs w:val="24"/>
          <w:bdr w:val="none" w:sz="0" w:space="0" w:color="auto" w:frame="1"/>
          <w:lang w:val="lt-LT"/>
        </w:rPr>
        <w:t>TECHNINĖ SPECIFIKACIJA</w:t>
      </w:r>
    </w:p>
    <w:tbl>
      <w:tblPr>
        <w:tblW w:w="93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6"/>
        <w:gridCol w:w="2313"/>
        <w:gridCol w:w="4407"/>
      </w:tblGrid>
      <w:tr w:rsidR="00747E1A" w:rsidRPr="00747E1A" w14:paraId="3E5AB3DB" w14:textId="77777777" w:rsidTr="000144DD">
        <w:trPr>
          <w:trHeight w:val="450"/>
        </w:trPr>
        <w:tc>
          <w:tcPr>
            <w:tcW w:w="9376" w:type="dxa"/>
            <w:gridSpan w:val="3"/>
            <w:tcBorders>
              <w:top w:val="single" w:sz="6" w:space="0" w:color="auto"/>
              <w:left w:val="single" w:sz="6" w:space="0" w:color="auto"/>
              <w:bottom w:val="single" w:sz="6" w:space="0" w:color="auto"/>
              <w:right w:val="single" w:sz="6" w:space="0" w:color="auto"/>
            </w:tcBorders>
            <w:hideMark/>
          </w:tcPr>
          <w:p w14:paraId="62CF1B64"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b/>
                <w:bCs/>
                <w:sz w:val="24"/>
                <w:szCs w:val="24"/>
                <w:lang w:val="lt-LT" w:eastAsia="lt-LT"/>
              </w:rPr>
              <w:t>Stacionarūs kompiuteriai (16 vnt.) </w:t>
            </w:r>
            <w:r w:rsidRPr="00747E1A">
              <w:rPr>
                <w:rFonts w:ascii="Times New Roman" w:eastAsia="Times New Roman" w:hAnsi="Times New Roman" w:cs="Times New Roman"/>
                <w:sz w:val="24"/>
                <w:szCs w:val="24"/>
                <w:lang w:val="lt-LT" w:eastAsia="lt-LT"/>
              </w:rPr>
              <w:t> </w:t>
            </w:r>
          </w:p>
        </w:tc>
      </w:tr>
      <w:tr w:rsidR="00747E1A" w:rsidRPr="00747E1A" w14:paraId="0BDA7530" w14:textId="77777777" w:rsidTr="000144DD">
        <w:trPr>
          <w:trHeight w:val="450"/>
        </w:trPr>
        <w:tc>
          <w:tcPr>
            <w:tcW w:w="4969" w:type="dxa"/>
            <w:gridSpan w:val="2"/>
            <w:tcBorders>
              <w:top w:val="single" w:sz="6" w:space="0" w:color="auto"/>
              <w:left w:val="single" w:sz="6" w:space="0" w:color="auto"/>
              <w:bottom w:val="single" w:sz="6" w:space="0" w:color="auto"/>
              <w:right w:val="single" w:sz="6" w:space="0" w:color="auto"/>
            </w:tcBorders>
          </w:tcPr>
          <w:p w14:paraId="38B29AF2"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Korpuso tipas</w:t>
            </w:r>
          </w:p>
        </w:tc>
        <w:tc>
          <w:tcPr>
            <w:tcW w:w="4407" w:type="dxa"/>
            <w:tcBorders>
              <w:top w:val="single" w:sz="6" w:space="0" w:color="auto"/>
              <w:left w:val="single" w:sz="6" w:space="0" w:color="auto"/>
              <w:bottom w:val="single" w:sz="6" w:space="0" w:color="auto"/>
              <w:right w:val="single" w:sz="6" w:space="0" w:color="auto"/>
            </w:tcBorders>
          </w:tcPr>
          <w:p w14:paraId="36EF0D35"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proofErr w:type="spellStart"/>
            <w:r w:rsidRPr="00747E1A">
              <w:rPr>
                <w:rFonts w:ascii="Times New Roman" w:eastAsia="Times New Roman" w:hAnsi="Times New Roman" w:cs="Times New Roman"/>
                <w:sz w:val="24"/>
                <w:szCs w:val="24"/>
                <w:lang w:val="lt-LT" w:eastAsia="lt-LT"/>
              </w:rPr>
              <w:t>Micro</w:t>
            </w:r>
            <w:proofErr w:type="spellEnd"/>
          </w:p>
        </w:tc>
      </w:tr>
      <w:tr w:rsidR="00747E1A" w:rsidRPr="00747E1A" w14:paraId="381A37B8" w14:textId="77777777" w:rsidTr="000144DD">
        <w:trPr>
          <w:trHeight w:val="450"/>
        </w:trPr>
        <w:tc>
          <w:tcPr>
            <w:tcW w:w="4969" w:type="dxa"/>
            <w:gridSpan w:val="2"/>
            <w:tcBorders>
              <w:top w:val="single" w:sz="6" w:space="0" w:color="auto"/>
              <w:left w:val="single" w:sz="6" w:space="0" w:color="auto"/>
              <w:bottom w:val="single" w:sz="6" w:space="0" w:color="auto"/>
              <w:right w:val="single" w:sz="6" w:space="0" w:color="auto"/>
            </w:tcBorders>
          </w:tcPr>
          <w:p w14:paraId="56CE5820"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Korpuso spalva</w:t>
            </w:r>
          </w:p>
        </w:tc>
        <w:tc>
          <w:tcPr>
            <w:tcW w:w="4407" w:type="dxa"/>
            <w:tcBorders>
              <w:top w:val="single" w:sz="6" w:space="0" w:color="auto"/>
              <w:left w:val="single" w:sz="6" w:space="0" w:color="auto"/>
              <w:bottom w:val="single" w:sz="6" w:space="0" w:color="auto"/>
              <w:right w:val="single" w:sz="6" w:space="0" w:color="auto"/>
            </w:tcBorders>
          </w:tcPr>
          <w:p w14:paraId="4517AB7A"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Juoda</w:t>
            </w:r>
          </w:p>
        </w:tc>
      </w:tr>
      <w:tr w:rsidR="00747E1A" w:rsidRPr="00747E1A" w14:paraId="72D40FD9" w14:textId="77777777" w:rsidTr="000144DD">
        <w:trPr>
          <w:trHeight w:val="450"/>
        </w:trPr>
        <w:tc>
          <w:tcPr>
            <w:tcW w:w="4969" w:type="dxa"/>
            <w:gridSpan w:val="2"/>
            <w:tcBorders>
              <w:top w:val="single" w:sz="6" w:space="0" w:color="auto"/>
              <w:left w:val="single" w:sz="6" w:space="0" w:color="auto"/>
              <w:bottom w:val="single" w:sz="6" w:space="0" w:color="auto"/>
              <w:right w:val="single" w:sz="6" w:space="0" w:color="auto"/>
            </w:tcBorders>
            <w:hideMark/>
          </w:tcPr>
          <w:p w14:paraId="60D863DC"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Procesoriaus paspartinimo dažnis </w:t>
            </w:r>
          </w:p>
        </w:tc>
        <w:tc>
          <w:tcPr>
            <w:tcW w:w="4407" w:type="dxa"/>
            <w:tcBorders>
              <w:top w:val="single" w:sz="6" w:space="0" w:color="auto"/>
              <w:left w:val="single" w:sz="6" w:space="0" w:color="auto"/>
              <w:bottom w:val="single" w:sz="6" w:space="0" w:color="auto"/>
              <w:right w:val="single" w:sz="6" w:space="0" w:color="auto"/>
            </w:tcBorders>
            <w:hideMark/>
          </w:tcPr>
          <w:p w14:paraId="687BDCD7"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Ne mažiau 4,2 GHz </w:t>
            </w:r>
          </w:p>
        </w:tc>
      </w:tr>
      <w:tr w:rsidR="00747E1A" w:rsidRPr="00747E1A" w14:paraId="6D6E01A8" w14:textId="77777777" w:rsidTr="000144DD">
        <w:trPr>
          <w:trHeight w:val="450"/>
        </w:trPr>
        <w:tc>
          <w:tcPr>
            <w:tcW w:w="4969" w:type="dxa"/>
            <w:gridSpan w:val="2"/>
            <w:tcBorders>
              <w:top w:val="single" w:sz="6" w:space="0" w:color="auto"/>
              <w:left w:val="single" w:sz="6" w:space="0" w:color="auto"/>
              <w:bottom w:val="single" w:sz="6" w:space="0" w:color="auto"/>
              <w:right w:val="single" w:sz="6" w:space="0" w:color="auto"/>
            </w:tcBorders>
            <w:hideMark/>
          </w:tcPr>
          <w:p w14:paraId="4C70FFAD"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Procesoriaus dažnis </w:t>
            </w:r>
          </w:p>
        </w:tc>
        <w:tc>
          <w:tcPr>
            <w:tcW w:w="4407" w:type="dxa"/>
            <w:tcBorders>
              <w:top w:val="single" w:sz="6" w:space="0" w:color="auto"/>
              <w:left w:val="single" w:sz="6" w:space="0" w:color="auto"/>
              <w:bottom w:val="single" w:sz="6" w:space="0" w:color="auto"/>
              <w:right w:val="single" w:sz="6" w:space="0" w:color="auto"/>
            </w:tcBorders>
            <w:hideMark/>
          </w:tcPr>
          <w:p w14:paraId="260D75D4"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Ne mažiau  1,2 GHz   </w:t>
            </w:r>
          </w:p>
        </w:tc>
      </w:tr>
      <w:tr w:rsidR="00747E1A" w:rsidRPr="00747E1A" w14:paraId="56989108" w14:textId="77777777" w:rsidTr="000144DD">
        <w:trPr>
          <w:trHeight w:val="450"/>
        </w:trPr>
        <w:tc>
          <w:tcPr>
            <w:tcW w:w="4969" w:type="dxa"/>
            <w:gridSpan w:val="2"/>
            <w:tcBorders>
              <w:top w:val="single" w:sz="6" w:space="0" w:color="auto"/>
              <w:left w:val="single" w:sz="6" w:space="0" w:color="auto"/>
              <w:bottom w:val="single" w:sz="6" w:space="0" w:color="auto"/>
              <w:right w:val="single" w:sz="6" w:space="0" w:color="auto"/>
            </w:tcBorders>
            <w:hideMark/>
          </w:tcPr>
          <w:p w14:paraId="30427A5A"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Procesoriaus branduoliai </w:t>
            </w:r>
          </w:p>
        </w:tc>
        <w:tc>
          <w:tcPr>
            <w:tcW w:w="4407" w:type="dxa"/>
            <w:tcBorders>
              <w:top w:val="single" w:sz="6" w:space="0" w:color="auto"/>
              <w:left w:val="single" w:sz="6" w:space="0" w:color="auto"/>
              <w:bottom w:val="single" w:sz="6" w:space="0" w:color="auto"/>
              <w:right w:val="single" w:sz="6" w:space="0" w:color="auto"/>
            </w:tcBorders>
            <w:hideMark/>
          </w:tcPr>
          <w:p w14:paraId="015C8CF7"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Ne mažiau 8-cores 6 P-</w:t>
            </w:r>
            <w:proofErr w:type="spellStart"/>
            <w:r w:rsidRPr="00747E1A">
              <w:rPr>
                <w:rFonts w:ascii="Times New Roman" w:eastAsia="Times New Roman" w:hAnsi="Times New Roman" w:cs="Times New Roman"/>
                <w:sz w:val="24"/>
                <w:szCs w:val="24"/>
                <w:lang w:val="lt-LT" w:eastAsia="lt-LT"/>
              </w:rPr>
              <w:t>cores</w:t>
            </w:r>
            <w:proofErr w:type="spellEnd"/>
            <w:r w:rsidRPr="00747E1A">
              <w:rPr>
                <w:rFonts w:ascii="Times New Roman" w:eastAsia="Times New Roman" w:hAnsi="Times New Roman" w:cs="Times New Roman"/>
                <w:sz w:val="24"/>
                <w:szCs w:val="24"/>
                <w:lang w:val="lt-LT" w:eastAsia="lt-LT"/>
              </w:rPr>
              <w:t xml:space="preserve"> </w:t>
            </w:r>
            <w:proofErr w:type="spellStart"/>
            <w:r w:rsidRPr="00747E1A">
              <w:rPr>
                <w:rFonts w:ascii="Times New Roman" w:eastAsia="Times New Roman" w:hAnsi="Times New Roman" w:cs="Times New Roman"/>
                <w:sz w:val="24"/>
                <w:szCs w:val="24"/>
                <w:lang w:val="lt-LT" w:eastAsia="lt-LT"/>
              </w:rPr>
              <w:t>and</w:t>
            </w:r>
            <w:proofErr w:type="spellEnd"/>
            <w:r w:rsidRPr="00747E1A">
              <w:rPr>
                <w:rFonts w:ascii="Times New Roman" w:eastAsia="Times New Roman" w:hAnsi="Times New Roman" w:cs="Times New Roman"/>
                <w:sz w:val="24"/>
                <w:szCs w:val="24"/>
                <w:lang w:val="lt-LT" w:eastAsia="lt-LT"/>
              </w:rPr>
              <w:t xml:space="preserve"> 8 E-</w:t>
            </w:r>
            <w:proofErr w:type="spellStart"/>
            <w:r w:rsidRPr="00747E1A">
              <w:rPr>
                <w:rFonts w:ascii="Times New Roman" w:eastAsia="Times New Roman" w:hAnsi="Times New Roman" w:cs="Times New Roman"/>
                <w:sz w:val="24"/>
                <w:szCs w:val="24"/>
                <w:lang w:val="lt-LT" w:eastAsia="lt-LT"/>
              </w:rPr>
              <w:t>cores</w:t>
            </w:r>
            <w:proofErr w:type="spellEnd"/>
            <w:r w:rsidRPr="00747E1A">
              <w:rPr>
                <w:rFonts w:ascii="Times New Roman" w:eastAsia="Times New Roman" w:hAnsi="Times New Roman" w:cs="Times New Roman"/>
                <w:sz w:val="24"/>
                <w:szCs w:val="24"/>
                <w:lang w:val="lt-LT" w:eastAsia="lt-LT"/>
              </w:rPr>
              <w:t xml:space="preserve">  </w:t>
            </w:r>
          </w:p>
        </w:tc>
      </w:tr>
      <w:tr w:rsidR="00747E1A" w:rsidRPr="00747E1A" w14:paraId="571BB389" w14:textId="77777777" w:rsidTr="000144DD">
        <w:trPr>
          <w:trHeight w:val="450"/>
        </w:trPr>
        <w:tc>
          <w:tcPr>
            <w:tcW w:w="4969" w:type="dxa"/>
            <w:gridSpan w:val="2"/>
            <w:tcBorders>
              <w:top w:val="single" w:sz="6" w:space="0" w:color="auto"/>
              <w:left w:val="single" w:sz="6" w:space="0" w:color="auto"/>
              <w:bottom w:val="single" w:sz="6" w:space="0" w:color="auto"/>
              <w:right w:val="single" w:sz="6" w:space="0" w:color="auto"/>
            </w:tcBorders>
            <w:hideMark/>
          </w:tcPr>
          <w:p w14:paraId="3600CDAE"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Kietasis diskas </w:t>
            </w:r>
          </w:p>
        </w:tc>
        <w:tc>
          <w:tcPr>
            <w:tcW w:w="4407" w:type="dxa"/>
            <w:tcBorders>
              <w:top w:val="single" w:sz="6" w:space="0" w:color="auto"/>
              <w:left w:val="single" w:sz="6" w:space="0" w:color="auto"/>
              <w:bottom w:val="single" w:sz="6" w:space="0" w:color="auto"/>
              <w:right w:val="single" w:sz="6" w:space="0" w:color="auto"/>
            </w:tcBorders>
            <w:hideMark/>
          </w:tcPr>
          <w:p w14:paraId="57DF4F1F"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SSD, talpa ne mažiau 256 GB </w:t>
            </w:r>
          </w:p>
          <w:p w14:paraId="2CEB39F8"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 </w:t>
            </w:r>
          </w:p>
        </w:tc>
      </w:tr>
      <w:tr w:rsidR="00747E1A" w:rsidRPr="00747E1A" w14:paraId="65B901AB" w14:textId="77777777" w:rsidTr="000144DD">
        <w:trPr>
          <w:trHeight w:val="450"/>
        </w:trPr>
        <w:tc>
          <w:tcPr>
            <w:tcW w:w="4969" w:type="dxa"/>
            <w:gridSpan w:val="2"/>
            <w:tcBorders>
              <w:top w:val="single" w:sz="6" w:space="0" w:color="auto"/>
              <w:left w:val="single" w:sz="6" w:space="0" w:color="auto"/>
              <w:bottom w:val="single" w:sz="6" w:space="0" w:color="auto"/>
              <w:right w:val="single" w:sz="6" w:space="0" w:color="auto"/>
            </w:tcBorders>
            <w:hideMark/>
          </w:tcPr>
          <w:p w14:paraId="5CC383CE"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Atmintis (RAM) </w:t>
            </w:r>
          </w:p>
        </w:tc>
        <w:tc>
          <w:tcPr>
            <w:tcW w:w="4407" w:type="dxa"/>
            <w:tcBorders>
              <w:top w:val="single" w:sz="6" w:space="0" w:color="auto"/>
              <w:left w:val="single" w:sz="6" w:space="0" w:color="auto"/>
              <w:bottom w:val="single" w:sz="6" w:space="0" w:color="auto"/>
              <w:right w:val="single" w:sz="6" w:space="0" w:color="auto"/>
            </w:tcBorders>
            <w:hideMark/>
          </w:tcPr>
          <w:p w14:paraId="53A46B66"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Ne mažiau 8 GB DDR4  </w:t>
            </w:r>
          </w:p>
        </w:tc>
      </w:tr>
      <w:tr w:rsidR="00747E1A" w:rsidRPr="00747E1A" w14:paraId="2F5F778D" w14:textId="77777777" w:rsidTr="000144DD">
        <w:trPr>
          <w:trHeight w:val="450"/>
        </w:trPr>
        <w:tc>
          <w:tcPr>
            <w:tcW w:w="4969" w:type="dxa"/>
            <w:gridSpan w:val="2"/>
            <w:tcBorders>
              <w:top w:val="single" w:sz="6" w:space="0" w:color="auto"/>
              <w:left w:val="single" w:sz="6" w:space="0" w:color="auto"/>
              <w:bottom w:val="single" w:sz="6" w:space="0" w:color="auto"/>
              <w:right w:val="single" w:sz="6" w:space="0" w:color="auto"/>
            </w:tcBorders>
            <w:hideMark/>
          </w:tcPr>
          <w:p w14:paraId="0581E041"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Vaizdo plokštės tipas</w:t>
            </w:r>
          </w:p>
          <w:p w14:paraId="6284DD00"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 </w:t>
            </w:r>
          </w:p>
        </w:tc>
        <w:tc>
          <w:tcPr>
            <w:tcW w:w="4407" w:type="dxa"/>
            <w:tcBorders>
              <w:top w:val="single" w:sz="6" w:space="0" w:color="auto"/>
              <w:left w:val="single" w:sz="6" w:space="0" w:color="auto"/>
              <w:bottom w:val="single" w:sz="6" w:space="0" w:color="auto"/>
              <w:right w:val="single" w:sz="6" w:space="0" w:color="auto"/>
            </w:tcBorders>
            <w:hideMark/>
          </w:tcPr>
          <w:p w14:paraId="1E1F3C78"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Integruota </w:t>
            </w:r>
          </w:p>
        </w:tc>
      </w:tr>
      <w:tr w:rsidR="00747E1A" w:rsidRPr="00747E1A" w14:paraId="0803F993" w14:textId="77777777" w:rsidTr="000144DD">
        <w:trPr>
          <w:trHeight w:val="450"/>
        </w:trPr>
        <w:tc>
          <w:tcPr>
            <w:tcW w:w="4969" w:type="dxa"/>
            <w:gridSpan w:val="2"/>
            <w:tcBorders>
              <w:top w:val="single" w:sz="6" w:space="0" w:color="auto"/>
              <w:left w:val="single" w:sz="6" w:space="0" w:color="auto"/>
              <w:bottom w:val="single" w:sz="6" w:space="0" w:color="auto"/>
              <w:right w:val="single" w:sz="6" w:space="0" w:color="auto"/>
            </w:tcBorders>
          </w:tcPr>
          <w:p w14:paraId="7C7A1949"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Belaidis ryšys</w:t>
            </w:r>
          </w:p>
        </w:tc>
        <w:tc>
          <w:tcPr>
            <w:tcW w:w="4407" w:type="dxa"/>
            <w:tcBorders>
              <w:top w:val="single" w:sz="6" w:space="0" w:color="auto"/>
              <w:left w:val="single" w:sz="6" w:space="0" w:color="auto"/>
              <w:bottom w:val="single" w:sz="6" w:space="0" w:color="auto"/>
              <w:right w:val="single" w:sz="6" w:space="0" w:color="auto"/>
            </w:tcBorders>
          </w:tcPr>
          <w:p w14:paraId="73290725"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proofErr w:type="spellStart"/>
            <w:r w:rsidRPr="00747E1A">
              <w:rPr>
                <w:rFonts w:ascii="Times New Roman" w:eastAsia="Times New Roman" w:hAnsi="Times New Roman" w:cs="Times New Roman"/>
                <w:sz w:val="24"/>
                <w:szCs w:val="24"/>
                <w:lang w:val="lt-LT" w:eastAsia="lt-LT"/>
              </w:rPr>
              <w:t>Bluetooth</w:t>
            </w:r>
            <w:proofErr w:type="spellEnd"/>
            <w:r w:rsidRPr="00747E1A">
              <w:rPr>
                <w:rFonts w:ascii="Times New Roman" w:eastAsia="Times New Roman" w:hAnsi="Times New Roman" w:cs="Times New Roman"/>
                <w:sz w:val="24"/>
                <w:szCs w:val="24"/>
                <w:lang w:val="lt-LT" w:eastAsia="lt-LT"/>
              </w:rPr>
              <w:t>/WLAN (</w:t>
            </w:r>
            <w:proofErr w:type="spellStart"/>
            <w:r w:rsidRPr="00747E1A">
              <w:rPr>
                <w:rFonts w:ascii="Times New Roman" w:eastAsia="Times New Roman" w:hAnsi="Times New Roman" w:cs="Times New Roman"/>
                <w:sz w:val="24"/>
                <w:szCs w:val="24"/>
                <w:lang w:val="lt-LT" w:eastAsia="lt-LT"/>
              </w:rPr>
              <w:t>Wireless</w:t>
            </w:r>
            <w:proofErr w:type="spellEnd"/>
            <w:r w:rsidRPr="00747E1A">
              <w:rPr>
                <w:rFonts w:ascii="Times New Roman" w:eastAsia="Times New Roman" w:hAnsi="Times New Roman" w:cs="Times New Roman"/>
                <w:sz w:val="24"/>
                <w:szCs w:val="24"/>
                <w:lang w:val="lt-LT" w:eastAsia="lt-LT"/>
              </w:rPr>
              <w:t xml:space="preserve"> LAN 802.11ax)</w:t>
            </w:r>
          </w:p>
        </w:tc>
      </w:tr>
      <w:tr w:rsidR="00747E1A" w:rsidRPr="00747E1A" w14:paraId="3C159DEF" w14:textId="77777777" w:rsidTr="000144DD">
        <w:trPr>
          <w:trHeight w:val="450"/>
        </w:trPr>
        <w:tc>
          <w:tcPr>
            <w:tcW w:w="4969" w:type="dxa"/>
            <w:gridSpan w:val="2"/>
            <w:tcBorders>
              <w:top w:val="single" w:sz="6" w:space="0" w:color="auto"/>
              <w:left w:val="single" w:sz="6" w:space="0" w:color="auto"/>
              <w:bottom w:val="single" w:sz="6" w:space="0" w:color="auto"/>
              <w:right w:val="single" w:sz="6" w:space="0" w:color="auto"/>
            </w:tcBorders>
            <w:hideMark/>
          </w:tcPr>
          <w:p w14:paraId="1B8A3BDF"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Jungtys  </w:t>
            </w:r>
          </w:p>
        </w:tc>
        <w:tc>
          <w:tcPr>
            <w:tcW w:w="4407" w:type="dxa"/>
            <w:tcBorders>
              <w:top w:val="single" w:sz="6" w:space="0" w:color="auto"/>
              <w:left w:val="single" w:sz="6" w:space="0" w:color="auto"/>
              <w:bottom w:val="single" w:sz="6" w:space="0" w:color="auto"/>
              <w:right w:val="single" w:sz="6" w:space="0" w:color="auto"/>
            </w:tcBorders>
            <w:hideMark/>
          </w:tcPr>
          <w:p w14:paraId="212787B8"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 xml:space="preserve">HDMI, USB 2.0 (ne mažiau 2),  </w:t>
            </w:r>
          </w:p>
          <w:p w14:paraId="048E700B"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USB 3.1 (ne mažiau 4, 3.2 GEN 1)</w:t>
            </w:r>
          </w:p>
          <w:p w14:paraId="5E8F876D" w14:textId="5617C1B1"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proofErr w:type="spellStart"/>
            <w:r w:rsidRPr="00747E1A">
              <w:rPr>
                <w:rFonts w:ascii="Times New Roman" w:eastAsia="Times New Roman" w:hAnsi="Times New Roman" w:cs="Times New Roman"/>
                <w:sz w:val="24"/>
                <w:szCs w:val="24"/>
                <w:lang w:val="lt-LT" w:eastAsia="lt-LT"/>
              </w:rPr>
              <w:t>DisplayPort</w:t>
            </w:r>
            <w:proofErr w:type="spellEnd"/>
            <w:r w:rsidRPr="00747E1A">
              <w:rPr>
                <w:rFonts w:ascii="Times New Roman" w:eastAsia="Times New Roman" w:hAnsi="Times New Roman" w:cs="Times New Roman"/>
                <w:sz w:val="24"/>
                <w:szCs w:val="24"/>
                <w:lang w:val="lt-LT" w:eastAsia="lt-LT"/>
              </w:rPr>
              <w:t xml:space="preserve">, RJ-45  </w:t>
            </w:r>
          </w:p>
          <w:p w14:paraId="434B5556"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p>
        </w:tc>
      </w:tr>
      <w:tr w:rsidR="00747E1A" w:rsidRPr="00747E1A" w14:paraId="13F5F461" w14:textId="77777777" w:rsidTr="000144DD">
        <w:trPr>
          <w:trHeight w:val="495"/>
        </w:trPr>
        <w:tc>
          <w:tcPr>
            <w:tcW w:w="4969" w:type="dxa"/>
            <w:gridSpan w:val="2"/>
            <w:tcBorders>
              <w:top w:val="single" w:sz="6" w:space="0" w:color="auto"/>
              <w:left w:val="single" w:sz="6" w:space="0" w:color="auto"/>
              <w:bottom w:val="single" w:sz="6" w:space="0" w:color="auto"/>
              <w:right w:val="single" w:sz="6" w:space="0" w:color="auto"/>
            </w:tcBorders>
            <w:hideMark/>
          </w:tcPr>
          <w:p w14:paraId="24589D90"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Įdiegta operacinė sistema </w:t>
            </w:r>
          </w:p>
          <w:p w14:paraId="76A15894"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 </w:t>
            </w:r>
          </w:p>
        </w:tc>
        <w:tc>
          <w:tcPr>
            <w:tcW w:w="4407" w:type="dxa"/>
            <w:tcBorders>
              <w:top w:val="single" w:sz="6" w:space="0" w:color="auto"/>
              <w:left w:val="single" w:sz="6" w:space="0" w:color="auto"/>
              <w:bottom w:val="single" w:sz="6" w:space="0" w:color="auto"/>
              <w:right w:val="single" w:sz="6" w:space="0" w:color="auto"/>
            </w:tcBorders>
            <w:hideMark/>
          </w:tcPr>
          <w:p w14:paraId="26D0199B"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rPr>
            </w:pPr>
            <w:r w:rsidRPr="00747E1A">
              <w:rPr>
                <w:rFonts w:ascii="Times New Roman" w:eastAsia="Times New Roman" w:hAnsi="Times New Roman" w:cs="Times New Roman"/>
                <w:sz w:val="24"/>
                <w:szCs w:val="24"/>
                <w:lang w:val="lt-LT" w:eastAsia="lt-LT"/>
              </w:rPr>
              <w:t>Windows 11 Pro </w:t>
            </w:r>
            <w:r w:rsidRPr="00747E1A">
              <w:rPr>
                <w:rFonts w:ascii="Times New Roman" w:eastAsia="Times New Roman" w:hAnsi="Times New Roman" w:cs="Times New Roman"/>
                <w:sz w:val="24"/>
                <w:szCs w:val="24"/>
                <w:lang w:val="lt-LT"/>
              </w:rPr>
              <w:t xml:space="preserve"> arba lygiavertė.</w:t>
            </w:r>
          </w:p>
          <w:p w14:paraId="18732242"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 </w:t>
            </w:r>
          </w:p>
        </w:tc>
      </w:tr>
      <w:tr w:rsidR="00747E1A" w:rsidRPr="00747E1A" w14:paraId="4B77E6B0" w14:textId="77777777" w:rsidTr="000144DD">
        <w:trPr>
          <w:trHeight w:val="495"/>
        </w:trPr>
        <w:tc>
          <w:tcPr>
            <w:tcW w:w="9376" w:type="dxa"/>
            <w:gridSpan w:val="3"/>
            <w:tcBorders>
              <w:top w:val="single" w:sz="6" w:space="0" w:color="auto"/>
              <w:left w:val="single" w:sz="6" w:space="0" w:color="auto"/>
              <w:bottom w:val="single" w:sz="6" w:space="0" w:color="auto"/>
              <w:right w:val="single" w:sz="6" w:space="0" w:color="auto"/>
            </w:tcBorders>
          </w:tcPr>
          <w:p w14:paraId="5DACDBC4"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shd w:val="clear" w:color="auto" w:fill="FFFFFF"/>
                <w:lang w:val="lt-LT"/>
              </w:rPr>
              <w:t>Kompiuteris turi būti paženklintas CE ženklu</w:t>
            </w:r>
          </w:p>
        </w:tc>
      </w:tr>
      <w:tr w:rsidR="00747E1A" w:rsidRPr="00747E1A" w14:paraId="20031FED" w14:textId="77777777" w:rsidTr="000144DD">
        <w:trPr>
          <w:trHeight w:val="495"/>
        </w:trPr>
        <w:tc>
          <w:tcPr>
            <w:tcW w:w="4969" w:type="dxa"/>
            <w:gridSpan w:val="2"/>
            <w:tcBorders>
              <w:top w:val="single" w:sz="6" w:space="0" w:color="auto"/>
              <w:left w:val="single" w:sz="6" w:space="0" w:color="auto"/>
              <w:bottom w:val="single" w:sz="6" w:space="0" w:color="auto"/>
              <w:right w:val="single" w:sz="6" w:space="0" w:color="auto"/>
            </w:tcBorders>
            <w:hideMark/>
          </w:tcPr>
          <w:p w14:paraId="51D9CAC6"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Garantija kompiuteriui </w:t>
            </w:r>
          </w:p>
          <w:p w14:paraId="2B44E9CB"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p>
        </w:tc>
        <w:tc>
          <w:tcPr>
            <w:tcW w:w="4407" w:type="dxa"/>
            <w:tcBorders>
              <w:top w:val="single" w:sz="6" w:space="0" w:color="auto"/>
              <w:left w:val="single" w:sz="6" w:space="0" w:color="auto"/>
              <w:bottom w:val="single" w:sz="6" w:space="0" w:color="auto"/>
              <w:right w:val="single" w:sz="6" w:space="0" w:color="auto"/>
            </w:tcBorders>
            <w:hideMark/>
          </w:tcPr>
          <w:p w14:paraId="0DC9DEC0"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Ne mažiau nei 36 mėn. </w:t>
            </w:r>
          </w:p>
          <w:p w14:paraId="1473229A"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rPr>
              <w:t xml:space="preserve">Garantija netaikoma programinei įrangai. </w:t>
            </w:r>
          </w:p>
        </w:tc>
      </w:tr>
      <w:tr w:rsidR="00747E1A" w:rsidRPr="00A86282" w14:paraId="4266FEA8" w14:textId="77777777" w:rsidTr="000144DD">
        <w:trPr>
          <w:trHeight w:val="495"/>
        </w:trPr>
        <w:tc>
          <w:tcPr>
            <w:tcW w:w="4969" w:type="dxa"/>
            <w:gridSpan w:val="2"/>
            <w:tcBorders>
              <w:top w:val="single" w:sz="6" w:space="0" w:color="auto"/>
              <w:left w:val="single" w:sz="6" w:space="0" w:color="auto"/>
              <w:bottom w:val="single" w:sz="6" w:space="0" w:color="auto"/>
              <w:right w:val="single" w:sz="6" w:space="0" w:color="auto"/>
            </w:tcBorders>
          </w:tcPr>
          <w:p w14:paraId="32EC807E"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b/>
                <w:bCs/>
                <w:sz w:val="24"/>
                <w:szCs w:val="24"/>
                <w:lang w:val="lt-LT"/>
              </w:rPr>
              <w:t>Kiti priedai</w:t>
            </w:r>
            <w:r w:rsidRPr="00747E1A">
              <w:rPr>
                <w:rFonts w:ascii="Times New Roman" w:eastAsia="Times New Roman" w:hAnsi="Times New Roman" w:cs="Times New Roman"/>
                <w:sz w:val="24"/>
                <w:szCs w:val="24"/>
              </w:rPr>
              <w:t> </w:t>
            </w:r>
          </w:p>
        </w:tc>
        <w:tc>
          <w:tcPr>
            <w:tcW w:w="4407" w:type="dxa"/>
            <w:tcBorders>
              <w:top w:val="single" w:sz="6" w:space="0" w:color="auto"/>
              <w:left w:val="single" w:sz="6" w:space="0" w:color="auto"/>
              <w:bottom w:val="single" w:sz="6" w:space="0" w:color="auto"/>
              <w:right w:val="single" w:sz="6" w:space="0" w:color="auto"/>
            </w:tcBorders>
          </w:tcPr>
          <w:p w14:paraId="360A40DC" w14:textId="73C90878"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rPr>
              <w:t xml:space="preserve">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r w:rsidRPr="00364199">
              <w:rPr>
                <w:rFonts w:ascii="Times New Roman" w:eastAsia="Times New Roman" w:hAnsi="Times New Roman" w:cs="Times New Roman"/>
                <w:sz w:val="24"/>
                <w:szCs w:val="24"/>
                <w:lang w:val="lt-LT"/>
              </w:rPr>
              <w:t> </w:t>
            </w:r>
          </w:p>
        </w:tc>
      </w:tr>
      <w:tr w:rsidR="00747E1A" w:rsidRPr="00747E1A" w14:paraId="26C608B5" w14:textId="77777777" w:rsidTr="000144DD">
        <w:trPr>
          <w:trHeight w:val="495"/>
        </w:trPr>
        <w:tc>
          <w:tcPr>
            <w:tcW w:w="4969" w:type="dxa"/>
            <w:gridSpan w:val="2"/>
            <w:tcBorders>
              <w:top w:val="single" w:sz="6" w:space="0" w:color="auto"/>
              <w:left w:val="single" w:sz="6" w:space="0" w:color="auto"/>
              <w:bottom w:val="single" w:sz="6" w:space="0" w:color="auto"/>
              <w:right w:val="single" w:sz="6" w:space="0" w:color="auto"/>
            </w:tcBorders>
          </w:tcPr>
          <w:p w14:paraId="0444387E"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rPr>
              <w:t xml:space="preserve">Deranti kompiuteriui bevielė pelė </w:t>
            </w:r>
          </w:p>
        </w:tc>
        <w:tc>
          <w:tcPr>
            <w:tcW w:w="4407" w:type="dxa"/>
            <w:tcBorders>
              <w:top w:val="single" w:sz="6" w:space="0" w:color="auto"/>
              <w:left w:val="single" w:sz="6" w:space="0" w:color="auto"/>
              <w:bottom w:val="single" w:sz="6" w:space="0" w:color="auto"/>
              <w:right w:val="single" w:sz="6" w:space="0" w:color="auto"/>
            </w:tcBorders>
          </w:tcPr>
          <w:p w14:paraId="4837FBDC"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rPr>
              <w:t>Tipas – optinė, USB A (judėjimo rezoliucija - ne mažiau 1000 DPI) laidinė, slinkties tipas – Ratukas, mygtukų kiekis – ne mažiau 3, spalva – juoda. Garantija – 1 metai.</w:t>
            </w:r>
          </w:p>
        </w:tc>
      </w:tr>
      <w:tr w:rsidR="00747E1A" w:rsidRPr="00747E1A" w14:paraId="6AF5CCE6" w14:textId="77777777" w:rsidTr="000144DD">
        <w:trPr>
          <w:trHeight w:val="495"/>
        </w:trPr>
        <w:tc>
          <w:tcPr>
            <w:tcW w:w="4969" w:type="dxa"/>
            <w:gridSpan w:val="2"/>
            <w:tcBorders>
              <w:top w:val="single" w:sz="6" w:space="0" w:color="auto"/>
              <w:left w:val="single" w:sz="6" w:space="0" w:color="auto"/>
              <w:bottom w:val="single" w:sz="6" w:space="0" w:color="auto"/>
              <w:right w:val="single" w:sz="6" w:space="0" w:color="auto"/>
            </w:tcBorders>
          </w:tcPr>
          <w:p w14:paraId="1648BCCE"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rPr>
              <w:lastRenderedPageBreak/>
              <w:t>Deranti kompiuteriui klaviatūra (pilna lotyniškų raidžių ir atskirai skaičių</w:t>
            </w:r>
          </w:p>
        </w:tc>
        <w:tc>
          <w:tcPr>
            <w:tcW w:w="4407" w:type="dxa"/>
            <w:tcBorders>
              <w:top w:val="single" w:sz="6" w:space="0" w:color="auto"/>
              <w:left w:val="single" w:sz="6" w:space="0" w:color="auto"/>
              <w:bottom w:val="single" w:sz="6" w:space="0" w:color="auto"/>
              <w:right w:val="single" w:sz="6" w:space="0" w:color="auto"/>
            </w:tcBorders>
          </w:tcPr>
          <w:p w14:paraId="7F7FF563"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Tipas – laidinė, spalva – juoda, jungtis USB. Garantija – 1 metai.</w:t>
            </w:r>
          </w:p>
        </w:tc>
      </w:tr>
      <w:tr w:rsidR="00747E1A" w:rsidRPr="00747E1A" w14:paraId="574C569C" w14:textId="77777777" w:rsidTr="000144DD">
        <w:trPr>
          <w:trHeight w:val="300"/>
        </w:trPr>
        <w:tc>
          <w:tcPr>
            <w:tcW w:w="9376" w:type="dxa"/>
            <w:gridSpan w:val="3"/>
            <w:tcBorders>
              <w:top w:val="single" w:sz="6" w:space="0" w:color="auto"/>
              <w:left w:val="single" w:sz="6" w:space="0" w:color="auto"/>
              <w:bottom w:val="single" w:sz="6" w:space="0" w:color="auto"/>
              <w:right w:val="single" w:sz="6" w:space="0" w:color="auto"/>
            </w:tcBorders>
            <w:hideMark/>
          </w:tcPr>
          <w:p w14:paraId="4849EE6B" w14:textId="77777777" w:rsidR="00747E1A" w:rsidRPr="00747E1A" w:rsidRDefault="00747E1A" w:rsidP="00747E1A">
            <w:pPr>
              <w:rPr>
                <w:rFonts w:ascii="Times New Roman" w:eastAsia="Times New Roman" w:hAnsi="Times New Roman" w:cs="Times New Roman"/>
                <w:b/>
                <w:bCs/>
                <w:sz w:val="24"/>
                <w:szCs w:val="24"/>
                <w:lang w:val="lt-LT" w:eastAsia="lt-LT"/>
              </w:rPr>
            </w:pPr>
            <w:r w:rsidRPr="00747E1A">
              <w:rPr>
                <w:rFonts w:ascii="Times New Roman" w:eastAsia="Times New Roman" w:hAnsi="Times New Roman" w:cs="Times New Roman"/>
                <w:b/>
                <w:bCs/>
                <w:sz w:val="24"/>
                <w:szCs w:val="24"/>
                <w:lang w:val="lt-LT" w:eastAsia="lt-LT"/>
              </w:rPr>
              <w:t xml:space="preserve">LED LCD </w:t>
            </w:r>
            <w:proofErr w:type="spellStart"/>
            <w:r w:rsidRPr="00747E1A">
              <w:rPr>
                <w:rFonts w:ascii="Times New Roman" w:eastAsia="Times New Roman" w:hAnsi="Times New Roman" w:cs="Times New Roman"/>
                <w:b/>
                <w:bCs/>
                <w:sz w:val="24"/>
                <w:szCs w:val="24"/>
                <w:lang w:val="lt-LT" w:eastAsia="lt-LT"/>
              </w:rPr>
              <w:t>monitori</w:t>
            </w:r>
            <w:r w:rsidRPr="00747E1A">
              <w:rPr>
                <w:rFonts w:ascii="Times New Roman" w:eastAsia="Times New Roman" w:hAnsi="Times New Roman" w:cs="Times New Roman"/>
                <w:b/>
                <w:bCs/>
                <w:sz w:val="24"/>
                <w:szCs w:val="24"/>
              </w:rPr>
              <w:t>ai</w:t>
            </w:r>
            <w:proofErr w:type="spellEnd"/>
            <w:r w:rsidRPr="00747E1A">
              <w:rPr>
                <w:rFonts w:ascii="Times New Roman" w:eastAsia="Times New Roman" w:hAnsi="Times New Roman" w:cs="Times New Roman"/>
                <w:b/>
                <w:bCs/>
                <w:sz w:val="24"/>
                <w:szCs w:val="24"/>
                <w:lang w:val="lt-LT" w:eastAsia="lt-LT"/>
              </w:rPr>
              <w:t xml:space="preserve"> (16 vnt.) </w:t>
            </w:r>
          </w:p>
        </w:tc>
      </w:tr>
      <w:tr w:rsidR="00747E1A" w:rsidRPr="00747E1A" w14:paraId="5C8EB42F" w14:textId="77777777" w:rsidTr="000144DD">
        <w:trPr>
          <w:trHeight w:val="300"/>
        </w:trPr>
        <w:tc>
          <w:tcPr>
            <w:tcW w:w="2656" w:type="dxa"/>
            <w:tcBorders>
              <w:top w:val="single" w:sz="6" w:space="0" w:color="auto"/>
              <w:left w:val="single" w:sz="6" w:space="0" w:color="auto"/>
              <w:bottom w:val="single" w:sz="6" w:space="0" w:color="auto"/>
              <w:right w:val="single" w:sz="6" w:space="0" w:color="auto"/>
            </w:tcBorders>
            <w:hideMark/>
          </w:tcPr>
          <w:p w14:paraId="26A39369" w14:textId="77777777" w:rsidR="00747E1A" w:rsidRPr="00747E1A" w:rsidRDefault="00747E1A" w:rsidP="00747E1A">
            <w:pPr>
              <w:spacing w:after="0" w:line="240" w:lineRule="auto"/>
              <w:jc w:val="both"/>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b/>
                <w:bCs/>
                <w:sz w:val="24"/>
                <w:szCs w:val="24"/>
                <w:lang w:val="lt-LT" w:eastAsia="lt-LT"/>
              </w:rPr>
              <w:t>Ekranas</w:t>
            </w:r>
            <w:r w:rsidRPr="00747E1A">
              <w:rPr>
                <w:rFonts w:ascii="Times New Roman" w:eastAsia="Times New Roman" w:hAnsi="Times New Roman" w:cs="Times New Roman"/>
                <w:sz w:val="24"/>
                <w:szCs w:val="24"/>
                <w:lang w:val="lt-LT" w:eastAsia="lt-LT"/>
              </w:rPr>
              <w:t> </w:t>
            </w:r>
          </w:p>
        </w:tc>
        <w:tc>
          <w:tcPr>
            <w:tcW w:w="6720" w:type="dxa"/>
            <w:gridSpan w:val="2"/>
            <w:tcBorders>
              <w:top w:val="single" w:sz="6" w:space="0" w:color="auto"/>
              <w:left w:val="single" w:sz="6" w:space="0" w:color="auto"/>
              <w:bottom w:val="single" w:sz="6" w:space="0" w:color="auto"/>
              <w:right w:val="single" w:sz="6" w:space="0" w:color="auto"/>
            </w:tcBorders>
            <w:hideMark/>
          </w:tcPr>
          <w:p w14:paraId="6C5AFCD5" w14:textId="77777777" w:rsidR="00747E1A" w:rsidRPr="00747E1A" w:rsidRDefault="00747E1A" w:rsidP="00747E1A">
            <w:pPr>
              <w:spacing w:after="0" w:line="240" w:lineRule="auto"/>
              <w:jc w:val="both"/>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įstrižainė ne mažiau 22"   </w:t>
            </w:r>
          </w:p>
          <w:p w14:paraId="79A26179" w14:textId="77777777" w:rsidR="00747E1A" w:rsidRPr="00747E1A" w:rsidRDefault="00747E1A" w:rsidP="00747E1A">
            <w:pPr>
              <w:spacing w:after="0" w:line="240" w:lineRule="auto"/>
              <w:jc w:val="both"/>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ekrano kraštinių santykis 16:9,  </w:t>
            </w:r>
          </w:p>
          <w:p w14:paraId="658266F3" w14:textId="77777777" w:rsidR="00747E1A" w:rsidRPr="00747E1A" w:rsidRDefault="00747E1A" w:rsidP="00747E1A">
            <w:pPr>
              <w:spacing w:after="0" w:line="240" w:lineRule="auto"/>
              <w:jc w:val="both"/>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ekrano taškų skaičius ne mažiau nei 1920x1080 </w:t>
            </w:r>
          </w:p>
          <w:p w14:paraId="56B46C31" w14:textId="77777777" w:rsidR="00747E1A" w:rsidRPr="00747E1A" w:rsidRDefault="00747E1A" w:rsidP="00747E1A">
            <w:pPr>
              <w:spacing w:after="0" w:line="240" w:lineRule="auto"/>
              <w:jc w:val="both"/>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ekrano ryškumas ne mažiau 250 cd/m² </w:t>
            </w:r>
          </w:p>
          <w:p w14:paraId="62A76D90"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 xml:space="preserve">Ekrano paviršius - </w:t>
            </w:r>
            <w:proofErr w:type="spellStart"/>
            <w:r w:rsidRPr="00747E1A">
              <w:rPr>
                <w:rFonts w:ascii="Times New Roman" w:eastAsia="Times New Roman" w:hAnsi="Times New Roman" w:cs="Times New Roman"/>
                <w:sz w:val="24"/>
                <w:szCs w:val="24"/>
                <w:lang w:val="lt-LT" w:eastAsia="lt-LT"/>
              </w:rPr>
              <w:t>Anti-Glare</w:t>
            </w:r>
            <w:proofErr w:type="spellEnd"/>
            <w:r w:rsidRPr="00747E1A">
              <w:rPr>
                <w:rFonts w:ascii="Times New Roman" w:eastAsia="Times New Roman" w:hAnsi="Times New Roman" w:cs="Times New Roman"/>
                <w:sz w:val="24"/>
                <w:szCs w:val="24"/>
                <w:lang w:val="lt-LT" w:eastAsia="lt-LT"/>
              </w:rPr>
              <w:t> </w:t>
            </w:r>
          </w:p>
          <w:p w14:paraId="4C231E61"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HD tipas - FHD </w:t>
            </w:r>
            <w:r w:rsidRPr="00747E1A">
              <w:rPr>
                <w:rFonts w:ascii="Times New Roman" w:eastAsia="Times New Roman" w:hAnsi="Times New Roman" w:cs="Times New Roman"/>
                <w:sz w:val="24"/>
                <w:szCs w:val="24"/>
                <w:lang w:val="lt-LT" w:eastAsia="lt-LT"/>
              </w:rPr>
              <w:br/>
              <w:t>kontrastas ne mažiau nei 3000:1,  </w:t>
            </w:r>
          </w:p>
          <w:p w14:paraId="7A514CBF" w14:textId="77777777" w:rsidR="00747E1A" w:rsidRPr="00747E1A" w:rsidRDefault="00747E1A" w:rsidP="00747E1A">
            <w:pPr>
              <w:spacing w:after="0" w:line="240" w:lineRule="auto"/>
              <w:jc w:val="both"/>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 xml:space="preserve">reakcijos laikas ne daugiau nei 8 </w:t>
            </w:r>
            <w:proofErr w:type="spellStart"/>
            <w:r w:rsidRPr="00747E1A">
              <w:rPr>
                <w:rFonts w:ascii="Times New Roman" w:eastAsia="Times New Roman" w:hAnsi="Times New Roman" w:cs="Times New Roman"/>
                <w:sz w:val="24"/>
                <w:szCs w:val="24"/>
                <w:lang w:val="lt-LT" w:eastAsia="lt-LT"/>
              </w:rPr>
              <w:t>ms</w:t>
            </w:r>
            <w:proofErr w:type="spellEnd"/>
            <w:r w:rsidRPr="00747E1A">
              <w:rPr>
                <w:rFonts w:ascii="Times New Roman" w:eastAsia="Times New Roman" w:hAnsi="Times New Roman" w:cs="Times New Roman"/>
                <w:sz w:val="24"/>
                <w:szCs w:val="24"/>
                <w:lang w:val="lt-LT" w:eastAsia="lt-LT"/>
              </w:rPr>
              <w:t> </w:t>
            </w:r>
          </w:p>
          <w:p w14:paraId="1BFA2F9A" w14:textId="77777777" w:rsidR="00747E1A" w:rsidRPr="00747E1A" w:rsidRDefault="00747E1A" w:rsidP="00747E1A">
            <w:pPr>
              <w:spacing w:after="0" w:line="240" w:lineRule="auto"/>
              <w:jc w:val="both"/>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Posvyrio kampas -5/21 ° </w:t>
            </w:r>
          </w:p>
          <w:p w14:paraId="6800F64B"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Vertikalus matymo kampas  ne mažiau nei  178 ° </w:t>
            </w:r>
          </w:p>
          <w:p w14:paraId="07F582CD"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Horizontalus matymo kampas  ne mažiau nei  178 ° </w:t>
            </w:r>
          </w:p>
          <w:p w14:paraId="70A7A6FF" w14:textId="77777777" w:rsidR="00747E1A" w:rsidRPr="00747E1A" w:rsidRDefault="00747E1A" w:rsidP="00747E1A">
            <w:pPr>
              <w:spacing w:after="0" w:line="240" w:lineRule="auto"/>
              <w:jc w:val="both"/>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HDMI prievadų kiekis -1 </w:t>
            </w:r>
          </w:p>
          <w:p w14:paraId="6ABE6B23" w14:textId="77777777" w:rsidR="00747E1A" w:rsidRPr="00747E1A" w:rsidRDefault="00747E1A" w:rsidP="00747E1A">
            <w:pPr>
              <w:spacing w:after="0" w:line="240" w:lineRule="auto"/>
              <w:jc w:val="both"/>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VGA (D-SUB) prievadų kiekis -1</w:t>
            </w:r>
          </w:p>
          <w:p w14:paraId="26210A23" w14:textId="77777777" w:rsidR="00747E1A" w:rsidRPr="00747E1A" w:rsidRDefault="00747E1A" w:rsidP="00747E1A">
            <w:pPr>
              <w:spacing w:after="0" w:line="240" w:lineRule="auto"/>
              <w:jc w:val="both"/>
              <w:textAlignment w:val="baseline"/>
              <w:rPr>
                <w:rFonts w:ascii="Times New Roman" w:eastAsia="Times New Roman" w:hAnsi="Times New Roman" w:cs="Times New Roman"/>
                <w:sz w:val="24"/>
                <w:szCs w:val="24"/>
                <w:lang w:val="lt-LT" w:eastAsia="lt-LT"/>
              </w:rPr>
            </w:pPr>
          </w:p>
        </w:tc>
      </w:tr>
      <w:tr w:rsidR="00747E1A" w:rsidRPr="00747E1A" w14:paraId="79692F23" w14:textId="77777777" w:rsidTr="000144DD">
        <w:trPr>
          <w:trHeight w:val="300"/>
        </w:trPr>
        <w:tc>
          <w:tcPr>
            <w:tcW w:w="2656" w:type="dxa"/>
            <w:tcBorders>
              <w:top w:val="single" w:sz="6" w:space="0" w:color="auto"/>
              <w:left w:val="single" w:sz="6" w:space="0" w:color="auto"/>
              <w:bottom w:val="single" w:sz="6" w:space="0" w:color="auto"/>
              <w:right w:val="single" w:sz="6" w:space="0" w:color="auto"/>
            </w:tcBorders>
            <w:hideMark/>
          </w:tcPr>
          <w:p w14:paraId="69A35640" w14:textId="77777777" w:rsidR="00747E1A" w:rsidRPr="00747E1A" w:rsidRDefault="00747E1A" w:rsidP="00747E1A">
            <w:pPr>
              <w:spacing w:after="0" w:line="240" w:lineRule="auto"/>
              <w:jc w:val="both"/>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b/>
                <w:bCs/>
                <w:sz w:val="24"/>
                <w:szCs w:val="24"/>
                <w:lang w:val="lt-LT" w:eastAsia="lt-LT"/>
              </w:rPr>
              <w:t>Priedai</w:t>
            </w:r>
            <w:r w:rsidRPr="00747E1A">
              <w:rPr>
                <w:rFonts w:ascii="Times New Roman" w:eastAsia="Times New Roman" w:hAnsi="Times New Roman" w:cs="Times New Roman"/>
                <w:sz w:val="24"/>
                <w:szCs w:val="24"/>
                <w:lang w:val="lt-LT" w:eastAsia="lt-LT"/>
              </w:rPr>
              <w:t> </w:t>
            </w:r>
          </w:p>
        </w:tc>
        <w:tc>
          <w:tcPr>
            <w:tcW w:w="6720" w:type="dxa"/>
            <w:gridSpan w:val="2"/>
            <w:tcBorders>
              <w:top w:val="single" w:sz="6" w:space="0" w:color="auto"/>
              <w:left w:val="single" w:sz="6" w:space="0" w:color="auto"/>
              <w:bottom w:val="single" w:sz="6" w:space="0" w:color="auto"/>
              <w:right w:val="single" w:sz="6" w:space="0" w:color="auto"/>
            </w:tcBorders>
            <w:hideMark/>
          </w:tcPr>
          <w:p w14:paraId="3A30B3A9" w14:textId="77777777" w:rsidR="00747E1A" w:rsidRPr="00747E1A" w:rsidRDefault="00747E1A" w:rsidP="00747E1A">
            <w:pPr>
              <w:spacing w:after="0" w:line="240" w:lineRule="auto"/>
              <w:jc w:val="both"/>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Skaitmeninės jungties kabelis, kurio ilgis ne trumpesnis kaip 1 m</w:t>
            </w:r>
          </w:p>
        </w:tc>
      </w:tr>
      <w:tr w:rsidR="00747E1A" w:rsidRPr="00A86282" w14:paraId="728FB65E" w14:textId="77777777" w:rsidTr="000144DD">
        <w:trPr>
          <w:trHeight w:val="300"/>
        </w:trPr>
        <w:tc>
          <w:tcPr>
            <w:tcW w:w="2656" w:type="dxa"/>
            <w:tcBorders>
              <w:top w:val="single" w:sz="6" w:space="0" w:color="auto"/>
              <w:left w:val="single" w:sz="6" w:space="0" w:color="auto"/>
              <w:bottom w:val="single" w:sz="6" w:space="0" w:color="auto"/>
              <w:right w:val="single" w:sz="6" w:space="0" w:color="auto"/>
            </w:tcBorders>
            <w:hideMark/>
          </w:tcPr>
          <w:p w14:paraId="53423C43" w14:textId="77777777" w:rsidR="00747E1A" w:rsidRPr="00747E1A" w:rsidRDefault="00747E1A" w:rsidP="00747E1A">
            <w:pPr>
              <w:spacing w:after="0" w:line="240" w:lineRule="auto"/>
              <w:jc w:val="both"/>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b/>
                <w:bCs/>
                <w:sz w:val="24"/>
                <w:szCs w:val="24"/>
                <w:lang w:val="lt-LT" w:eastAsia="lt-LT"/>
              </w:rPr>
              <w:t>Reikalavimai atitikimui standartams</w:t>
            </w:r>
            <w:r w:rsidRPr="00747E1A">
              <w:rPr>
                <w:rFonts w:ascii="Times New Roman" w:eastAsia="Times New Roman" w:hAnsi="Times New Roman" w:cs="Times New Roman"/>
                <w:sz w:val="24"/>
                <w:szCs w:val="24"/>
                <w:lang w:val="lt-LT" w:eastAsia="lt-LT"/>
              </w:rPr>
              <w:t> </w:t>
            </w:r>
          </w:p>
        </w:tc>
        <w:tc>
          <w:tcPr>
            <w:tcW w:w="6720" w:type="dxa"/>
            <w:gridSpan w:val="2"/>
            <w:tcBorders>
              <w:top w:val="single" w:sz="6" w:space="0" w:color="auto"/>
              <w:left w:val="single" w:sz="6" w:space="0" w:color="auto"/>
              <w:bottom w:val="single" w:sz="6" w:space="0" w:color="auto"/>
              <w:right w:val="single" w:sz="6" w:space="0" w:color="auto"/>
            </w:tcBorders>
            <w:hideMark/>
          </w:tcPr>
          <w:p w14:paraId="2F0EBB92" w14:textId="77777777" w:rsidR="00747E1A" w:rsidRPr="00747E1A" w:rsidRDefault="00747E1A" w:rsidP="00747E1A">
            <w:pPr>
              <w:spacing w:after="0" w:line="240" w:lineRule="auto"/>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Monitorius paženklintas CE ženklu </w:t>
            </w:r>
          </w:p>
          <w:p w14:paraId="633E92B9" w14:textId="77777777" w:rsidR="00747E1A" w:rsidRPr="00747E1A" w:rsidRDefault="00747E1A" w:rsidP="00747E1A">
            <w:pPr>
              <w:spacing w:after="0" w:line="240" w:lineRule="auto"/>
              <w:jc w:val="both"/>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 xml:space="preserve">Turi atitikti </w:t>
            </w:r>
            <w:proofErr w:type="spellStart"/>
            <w:r w:rsidRPr="00747E1A">
              <w:rPr>
                <w:rFonts w:ascii="Times New Roman" w:eastAsia="Times New Roman" w:hAnsi="Times New Roman" w:cs="Times New Roman"/>
                <w:sz w:val="24"/>
                <w:szCs w:val="24"/>
                <w:lang w:val="lt-LT" w:eastAsia="lt-LT"/>
              </w:rPr>
              <w:t>Energy</w:t>
            </w:r>
            <w:proofErr w:type="spellEnd"/>
            <w:r w:rsidRPr="00747E1A">
              <w:rPr>
                <w:rFonts w:ascii="Times New Roman" w:eastAsia="Times New Roman" w:hAnsi="Times New Roman" w:cs="Times New Roman"/>
                <w:sz w:val="24"/>
                <w:szCs w:val="24"/>
                <w:lang w:val="lt-LT" w:eastAsia="lt-LT"/>
              </w:rPr>
              <w:t xml:space="preserve"> </w:t>
            </w:r>
            <w:proofErr w:type="spellStart"/>
            <w:r w:rsidRPr="00747E1A">
              <w:rPr>
                <w:rFonts w:ascii="Times New Roman" w:eastAsia="Times New Roman" w:hAnsi="Times New Roman" w:cs="Times New Roman"/>
                <w:sz w:val="24"/>
                <w:szCs w:val="24"/>
                <w:lang w:val="lt-LT" w:eastAsia="lt-LT"/>
              </w:rPr>
              <w:t>Star</w:t>
            </w:r>
            <w:proofErr w:type="spellEnd"/>
            <w:r w:rsidRPr="00747E1A">
              <w:rPr>
                <w:rFonts w:ascii="Times New Roman" w:eastAsia="Times New Roman" w:hAnsi="Times New Roman" w:cs="Times New Roman"/>
                <w:sz w:val="24"/>
                <w:szCs w:val="24"/>
                <w:lang w:val="lt-LT" w:eastAsia="lt-LT"/>
              </w:rPr>
              <w:t>® 7.0 arba kito lygiaverčio ženklo energijos efektyvumo reikalavimus ir TCO'05 arba naujausio įsigaliojusio TCO ar lygiaverčio standarto reikalavimus.  </w:t>
            </w:r>
          </w:p>
        </w:tc>
      </w:tr>
      <w:tr w:rsidR="00747E1A" w:rsidRPr="00747E1A" w14:paraId="2152915F" w14:textId="77777777" w:rsidTr="000144DD">
        <w:trPr>
          <w:trHeight w:val="300"/>
        </w:trPr>
        <w:tc>
          <w:tcPr>
            <w:tcW w:w="2656" w:type="dxa"/>
            <w:tcBorders>
              <w:top w:val="single" w:sz="6" w:space="0" w:color="auto"/>
              <w:left w:val="single" w:sz="6" w:space="0" w:color="auto"/>
              <w:bottom w:val="single" w:sz="6" w:space="0" w:color="auto"/>
              <w:right w:val="single" w:sz="6" w:space="0" w:color="auto"/>
            </w:tcBorders>
            <w:hideMark/>
          </w:tcPr>
          <w:p w14:paraId="0E543B53" w14:textId="77777777" w:rsidR="00747E1A" w:rsidRPr="00747E1A" w:rsidRDefault="00747E1A" w:rsidP="00747E1A">
            <w:pPr>
              <w:spacing w:after="0" w:line="240" w:lineRule="auto"/>
              <w:jc w:val="both"/>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b/>
                <w:bCs/>
                <w:sz w:val="24"/>
                <w:szCs w:val="24"/>
                <w:lang w:val="lt-LT" w:eastAsia="lt-LT"/>
              </w:rPr>
              <w:t>Garantija</w:t>
            </w:r>
            <w:r w:rsidRPr="00747E1A">
              <w:rPr>
                <w:rFonts w:ascii="Times New Roman" w:eastAsia="Times New Roman" w:hAnsi="Times New Roman" w:cs="Times New Roman"/>
                <w:sz w:val="24"/>
                <w:szCs w:val="24"/>
                <w:lang w:val="lt-LT" w:eastAsia="lt-LT"/>
              </w:rPr>
              <w:t> </w:t>
            </w:r>
          </w:p>
        </w:tc>
        <w:tc>
          <w:tcPr>
            <w:tcW w:w="6720" w:type="dxa"/>
            <w:gridSpan w:val="2"/>
            <w:tcBorders>
              <w:top w:val="single" w:sz="6" w:space="0" w:color="auto"/>
              <w:left w:val="single" w:sz="6" w:space="0" w:color="auto"/>
              <w:bottom w:val="single" w:sz="6" w:space="0" w:color="auto"/>
              <w:right w:val="single" w:sz="6" w:space="0" w:color="auto"/>
            </w:tcBorders>
            <w:hideMark/>
          </w:tcPr>
          <w:p w14:paraId="50748657" w14:textId="77777777" w:rsidR="00747E1A" w:rsidRPr="00747E1A" w:rsidRDefault="00747E1A" w:rsidP="00747E1A">
            <w:pPr>
              <w:spacing w:after="0" w:line="240" w:lineRule="auto"/>
              <w:jc w:val="both"/>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ne mažiau nei 36 mėnesiai. </w:t>
            </w:r>
          </w:p>
        </w:tc>
      </w:tr>
    </w:tbl>
    <w:p w14:paraId="44D17F7E" w14:textId="0256D677" w:rsidR="00747E1A" w:rsidRPr="00747E1A" w:rsidRDefault="00747E1A" w:rsidP="00747E1A">
      <w:pPr>
        <w:spacing w:after="0" w:line="240" w:lineRule="auto"/>
        <w:ind w:firstLine="1290"/>
        <w:jc w:val="both"/>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 xml:space="preserve">    </w:t>
      </w:r>
      <w:r w:rsidRPr="00747E1A">
        <w:rPr>
          <w:rFonts w:ascii="Times New Roman" w:eastAsia="Times New Roman" w:hAnsi="Times New Roman" w:cs="Times New Roman"/>
          <w:sz w:val="24"/>
          <w:szCs w:val="24"/>
          <w:lang w:val="lt-LT" w:eastAsia="lt-LT"/>
        </w:rPr>
        <w:tab/>
        <w:t>  </w:t>
      </w:r>
    </w:p>
    <w:p w14:paraId="3414D2A0" w14:textId="77777777" w:rsidR="00747E1A" w:rsidRPr="00747E1A" w:rsidRDefault="00747E1A" w:rsidP="00747E1A">
      <w:pPr>
        <w:spacing w:after="0" w:line="240" w:lineRule="auto"/>
        <w:ind w:firstLine="720"/>
        <w:jc w:val="both"/>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Pirkimui taikomos Aplinkos apsaugos kriterijų taikymo, vykdant žaliuosius pirkimus, tvarkos aprašo, patvirtinto Lietuvos Respublikos aplinkos apsaugos ministro 2011 m. birželio 28 d. įsakymu Nr. D1-508 (aktuali redakcija) (toliau – Aprašas), nuostatos pagal Aprašo 4.4.4.4. papunktį: prekė yra tvirta, ilgaamžė, funkcionali, ji ar jos sudedamosios dalys tinka naudoti daug kartų ir (ar) lengvai pataisomos, ir (ar) pakeičiamos.</w:t>
      </w:r>
    </w:p>
    <w:p w14:paraId="1DE11367" w14:textId="77777777" w:rsidR="00747E1A" w:rsidRPr="00747E1A" w:rsidRDefault="00747E1A" w:rsidP="00747E1A">
      <w:pPr>
        <w:spacing w:after="0" w:line="240" w:lineRule="auto"/>
        <w:ind w:firstLine="720"/>
        <w:jc w:val="both"/>
        <w:textAlignment w:val="baseline"/>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val="lt-LT" w:eastAsia="lt-LT"/>
        </w:rPr>
        <w:t>Garantinis remontas atliekamas perkančiosios organizacijos darbo vietoje Lietuvos teritorijoje (jei perkančioji organizacija ir tiekėjas nesusitaria kitaip).  </w:t>
      </w:r>
    </w:p>
    <w:p w14:paraId="5EB210A3" w14:textId="77777777" w:rsidR="00747E1A" w:rsidRPr="00747E1A" w:rsidRDefault="00747E1A" w:rsidP="00747E1A">
      <w:pPr>
        <w:spacing w:after="0" w:line="240" w:lineRule="auto"/>
        <w:ind w:firstLine="720"/>
        <w:jc w:val="both"/>
        <w:rPr>
          <w:rFonts w:ascii="Times New Roman" w:eastAsia="Times New Roman" w:hAnsi="Times New Roman" w:cs="Times New Roman"/>
          <w:sz w:val="24"/>
          <w:szCs w:val="24"/>
          <w:lang w:val="lt-LT" w:eastAsia="lt-LT"/>
        </w:rPr>
      </w:pPr>
      <w:r w:rsidRPr="00747E1A">
        <w:rPr>
          <w:rFonts w:ascii="Times New Roman" w:eastAsia="Times New Roman" w:hAnsi="Times New Roman" w:cs="Times New Roman"/>
          <w:sz w:val="24"/>
          <w:szCs w:val="24"/>
          <w:lang w:eastAsia="lt-LT"/>
        </w:rPr>
        <w:t xml:space="preserve">Visa </w:t>
      </w:r>
      <w:proofErr w:type="spellStart"/>
      <w:r w:rsidRPr="00747E1A">
        <w:rPr>
          <w:rFonts w:ascii="Times New Roman" w:eastAsia="Times New Roman" w:hAnsi="Times New Roman" w:cs="Times New Roman"/>
          <w:sz w:val="24"/>
          <w:szCs w:val="24"/>
          <w:lang w:eastAsia="lt-LT"/>
        </w:rPr>
        <w:t>įranga</w:t>
      </w:r>
      <w:proofErr w:type="spellEnd"/>
      <w:r w:rsidRPr="00747E1A">
        <w:rPr>
          <w:rFonts w:ascii="Times New Roman" w:eastAsia="Times New Roman" w:hAnsi="Times New Roman" w:cs="Times New Roman"/>
          <w:sz w:val="24"/>
          <w:szCs w:val="24"/>
          <w:lang w:eastAsia="lt-LT"/>
        </w:rPr>
        <w:t xml:space="preserve"> </w:t>
      </w:r>
      <w:proofErr w:type="spellStart"/>
      <w:r w:rsidRPr="00747E1A">
        <w:rPr>
          <w:rFonts w:ascii="Times New Roman" w:eastAsia="Times New Roman" w:hAnsi="Times New Roman" w:cs="Times New Roman"/>
          <w:sz w:val="24"/>
          <w:szCs w:val="24"/>
          <w:lang w:eastAsia="lt-LT"/>
        </w:rPr>
        <w:t>turi</w:t>
      </w:r>
      <w:proofErr w:type="spellEnd"/>
      <w:r w:rsidRPr="00747E1A">
        <w:rPr>
          <w:rFonts w:ascii="Times New Roman" w:eastAsia="Times New Roman" w:hAnsi="Times New Roman" w:cs="Times New Roman"/>
          <w:sz w:val="24"/>
          <w:szCs w:val="24"/>
          <w:lang w:eastAsia="lt-LT"/>
        </w:rPr>
        <w:t xml:space="preserve"> </w:t>
      </w:r>
      <w:proofErr w:type="spellStart"/>
      <w:r w:rsidRPr="00747E1A">
        <w:rPr>
          <w:rFonts w:ascii="Times New Roman" w:eastAsia="Times New Roman" w:hAnsi="Times New Roman" w:cs="Times New Roman"/>
          <w:sz w:val="24"/>
          <w:szCs w:val="24"/>
          <w:lang w:eastAsia="lt-LT"/>
        </w:rPr>
        <w:t>būti</w:t>
      </w:r>
      <w:proofErr w:type="spellEnd"/>
      <w:r w:rsidRPr="00747E1A">
        <w:rPr>
          <w:rFonts w:ascii="Times New Roman" w:eastAsia="Times New Roman" w:hAnsi="Times New Roman" w:cs="Times New Roman"/>
          <w:sz w:val="24"/>
          <w:szCs w:val="24"/>
          <w:lang w:eastAsia="lt-LT"/>
        </w:rPr>
        <w:t xml:space="preserve"> </w:t>
      </w:r>
      <w:proofErr w:type="spellStart"/>
      <w:r w:rsidRPr="00747E1A">
        <w:rPr>
          <w:rFonts w:ascii="Times New Roman" w:eastAsia="Times New Roman" w:hAnsi="Times New Roman" w:cs="Times New Roman"/>
          <w:sz w:val="24"/>
          <w:szCs w:val="24"/>
          <w:lang w:val="lt-LT" w:eastAsia="lt-LT"/>
        </w:rPr>
        <w:t>gamykliškai</w:t>
      </w:r>
      <w:proofErr w:type="spellEnd"/>
      <w:r w:rsidRPr="00747E1A">
        <w:rPr>
          <w:rFonts w:ascii="Times New Roman" w:eastAsia="Times New Roman" w:hAnsi="Times New Roman" w:cs="Times New Roman"/>
          <w:sz w:val="24"/>
          <w:szCs w:val="24"/>
          <w:lang w:val="lt-LT" w:eastAsia="lt-LT"/>
        </w:rPr>
        <w:t xml:space="preserve"> nauja „</w:t>
      </w:r>
      <w:proofErr w:type="spellStart"/>
      <w:r w:rsidRPr="00747E1A">
        <w:rPr>
          <w:rFonts w:ascii="Times New Roman" w:eastAsia="Times New Roman" w:hAnsi="Times New Roman" w:cs="Times New Roman"/>
          <w:sz w:val="24"/>
          <w:szCs w:val="24"/>
          <w:lang w:val="lt-LT" w:eastAsia="lt-LT"/>
        </w:rPr>
        <w:t>brand</w:t>
      </w:r>
      <w:proofErr w:type="spellEnd"/>
      <w:r w:rsidRPr="00747E1A">
        <w:rPr>
          <w:rFonts w:ascii="Times New Roman" w:eastAsia="Times New Roman" w:hAnsi="Times New Roman" w:cs="Times New Roman"/>
          <w:sz w:val="24"/>
          <w:szCs w:val="24"/>
          <w:lang w:val="lt-LT" w:eastAsia="lt-LT"/>
        </w:rPr>
        <w:t xml:space="preserve"> </w:t>
      </w:r>
      <w:proofErr w:type="spellStart"/>
      <w:r w:rsidRPr="00747E1A">
        <w:rPr>
          <w:rFonts w:ascii="Times New Roman" w:eastAsia="Times New Roman" w:hAnsi="Times New Roman" w:cs="Times New Roman"/>
          <w:sz w:val="24"/>
          <w:szCs w:val="24"/>
          <w:lang w:val="lt-LT" w:eastAsia="lt-LT"/>
        </w:rPr>
        <w:t>new</w:t>
      </w:r>
      <w:proofErr w:type="spellEnd"/>
      <w:r w:rsidRPr="00747E1A">
        <w:rPr>
          <w:rFonts w:ascii="Times New Roman" w:eastAsia="Times New Roman" w:hAnsi="Times New Roman" w:cs="Times New Roman"/>
          <w:sz w:val="24"/>
          <w:szCs w:val="24"/>
          <w:lang w:val="lt-LT" w:eastAsia="lt-LT"/>
        </w:rPr>
        <w:t xml:space="preserve">“, </w:t>
      </w:r>
      <w:proofErr w:type="spellStart"/>
      <w:r w:rsidRPr="00747E1A">
        <w:rPr>
          <w:rFonts w:ascii="Times New Roman" w:eastAsia="Times New Roman" w:hAnsi="Times New Roman" w:cs="Times New Roman"/>
          <w:sz w:val="24"/>
          <w:szCs w:val="24"/>
          <w:lang w:val="lt-LT" w:eastAsia="lt-LT"/>
        </w:rPr>
        <w:t>gamykliškai</w:t>
      </w:r>
      <w:proofErr w:type="spellEnd"/>
      <w:r w:rsidRPr="00747E1A">
        <w:rPr>
          <w:rFonts w:ascii="Times New Roman" w:eastAsia="Times New Roman" w:hAnsi="Times New Roman" w:cs="Times New Roman"/>
          <w:sz w:val="24"/>
          <w:szCs w:val="24"/>
          <w:lang w:val="lt-LT" w:eastAsia="lt-LT"/>
        </w:rPr>
        <w:t xml:space="preserve"> atnaujinti „</w:t>
      </w:r>
      <w:proofErr w:type="spellStart"/>
      <w:r w:rsidRPr="00747E1A">
        <w:rPr>
          <w:rFonts w:ascii="Times New Roman" w:eastAsia="Times New Roman" w:hAnsi="Times New Roman" w:cs="Times New Roman"/>
          <w:sz w:val="24"/>
          <w:szCs w:val="24"/>
          <w:lang w:val="lt-LT" w:eastAsia="lt-LT"/>
        </w:rPr>
        <w:t>re</w:t>
      </w:r>
      <w:proofErr w:type="spellEnd"/>
      <w:r w:rsidRPr="00747E1A">
        <w:rPr>
          <w:rFonts w:ascii="Times New Roman" w:eastAsia="Times New Roman" w:hAnsi="Times New Roman" w:cs="Times New Roman"/>
          <w:sz w:val="24"/>
          <w:szCs w:val="24"/>
          <w:lang w:eastAsia="lt-LT"/>
        </w:rPr>
        <w:t xml:space="preserve">new“ / „refurbished“ /„remarked“ </w:t>
      </w:r>
      <w:proofErr w:type="spellStart"/>
      <w:r w:rsidRPr="00747E1A">
        <w:rPr>
          <w:rFonts w:ascii="Times New Roman" w:eastAsia="Times New Roman" w:hAnsi="Times New Roman" w:cs="Times New Roman"/>
          <w:sz w:val="24"/>
          <w:szCs w:val="24"/>
          <w:lang w:eastAsia="lt-LT"/>
        </w:rPr>
        <w:t>komponentai</w:t>
      </w:r>
      <w:proofErr w:type="spellEnd"/>
      <w:r w:rsidRPr="00747E1A">
        <w:rPr>
          <w:rFonts w:ascii="Times New Roman" w:eastAsia="Times New Roman" w:hAnsi="Times New Roman" w:cs="Times New Roman"/>
          <w:sz w:val="24"/>
          <w:szCs w:val="24"/>
          <w:lang w:eastAsia="lt-LT"/>
        </w:rPr>
        <w:t xml:space="preserve"> </w:t>
      </w:r>
      <w:proofErr w:type="spellStart"/>
      <w:r w:rsidRPr="00747E1A">
        <w:rPr>
          <w:rFonts w:ascii="Times New Roman" w:eastAsia="Times New Roman" w:hAnsi="Times New Roman" w:cs="Times New Roman"/>
          <w:sz w:val="24"/>
          <w:szCs w:val="24"/>
          <w:lang w:eastAsia="lt-LT"/>
        </w:rPr>
        <w:t>neleistini</w:t>
      </w:r>
      <w:proofErr w:type="spellEnd"/>
      <w:r w:rsidRPr="00747E1A">
        <w:rPr>
          <w:rFonts w:ascii="Times New Roman" w:eastAsia="Times New Roman" w:hAnsi="Times New Roman" w:cs="Times New Roman"/>
          <w:sz w:val="24"/>
          <w:szCs w:val="24"/>
          <w:lang w:eastAsia="lt-LT"/>
        </w:rPr>
        <w:t>.</w:t>
      </w:r>
      <w:r w:rsidRPr="00747E1A">
        <w:rPr>
          <w:rFonts w:ascii="Times New Roman" w:eastAsia="Times New Roman" w:hAnsi="Times New Roman" w:cs="Times New Roman"/>
          <w:sz w:val="24"/>
          <w:szCs w:val="24"/>
          <w:lang w:val="lt-LT" w:eastAsia="lt-LT"/>
        </w:rPr>
        <w:t> </w:t>
      </w:r>
    </w:p>
    <w:p w14:paraId="70351C39" w14:textId="77777777" w:rsidR="00747E1A" w:rsidRPr="00747E1A" w:rsidRDefault="00747E1A" w:rsidP="00747E1A">
      <w:pPr>
        <w:spacing w:after="0" w:line="240" w:lineRule="auto"/>
        <w:ind w:firstLine="720"/>
        <w:rPr>
          <w:rFonts w:ascii="Times New Roman" w:eastAsia="Times New Roman" w:hAnsi="Times New Roman" w:cs="Times New Roman"/>
          <w:sz w:val="24"/>
          <w:szCs w:val="24"/>
          <w:lang w:eastAsia="lt-LT"/>
        </w:rPr>
      </w:pPr>
      <w:r w:rsidRPr="00747E1A">
        <w:rPr>
          <w:rFonts w:ascii="Times New Roman" w:eastAsia="Times New Roman" w:hAnsi="Times New Roman" w:cs="Times New Roman"/>
          <w:sz w:val="24"/>
          <w:szCs w:val="24"/>
          <w:lang w:val="lt-LT" w:eastAsia="lt-LT"/>
        </w:rPr>
        <w:t>Pristatymo laikas – 30 kalendorinių dienų. Prekes pristatyti adresu Vaižganto g. 48, Utena.</w:t>
      </w:r>
    </w:p>
    <w:p w14:paraId="5FB0DC31" w14:textId="25B83FBF" w:rsidR="6D8CD9FA" w:rsidRPr="00432970" w:rsidRDefault="6D8CD9FA" w:rsidP="6D8CD9FA">
      <w:pPr>
        <w:spacing w:after="0" w:line="240" w:lineRule="auto"/>
        <w:jc w:val="both"/>
        <w:rPr>
          <w:rFonts w:ascii="Times New Roman" w:eastAsia="Times New Roman" w:hAnsi="Times New Roman" w:cs="Times New Roman"/>
          <w:b/>
          <w:bCs/>
          <w:sz w:val="24"/>
          <w:szCs w:val="24"/>
          <w:lang w:val="lt-LT"/>
        </w:rPr>
      </w:pPr>
    </w:p>
    <w:p w14:paraId="27F8E6BB" w14:textId="167C4362" w:rsidR="00E26505" w:rsidRPr="00432970" w:rsidRDefault="00260E95" w:rsidP="00747E1A">
      <w:pPr>
        <w:spacing w:after="0" w:line="240" w:lineRule="auto"/>
        <w:ind w:firstLine="720"/>
        <w:jc w:val="both"/>
        <w:rPr>
          <w:rFonts w:ascii="Times New Roman" w:eastAsia="Times New Roman" w:hAnsi="Times New Roman" w:cs="Times New Roman"/>
          <w:b/>
          <w:bCs/>
          <w:sz w:val="24"/>
          <w:szCs w:val="24"/>
          <w:lang w:val="lt-LT"/>
        </w:rPr>
      </w:pPr>
      <w:r w:rsidRPr="00432970">
        <w:rPr>
          <w:rFonts w:ascii="Times New Roman" w:eastAsia="Times New Roman" w:hAnsi="Times New Roman" w:cs="Times New Roman"/>
          <w:b/>
          <w:bCs/>
          <w:sz w:val="24"/>
          <w:szCs w:val="24"/>
          <w:lang w:val="lt-LT"/>
        </w:rPr>
        <w:t>PIRKĖJAS</w:t>
      </w:r>
      <w:r w:rsidRPr="00432970">
        <w:rPr>
          <w:rFonts w:ascii="Times New Roman" w:hAnsi="Times New Roman" w:cs="Times New Roman"/>
          <w:lang w:val="fr-FR"/>
        </w:rPr>
        <w:tab/>
      </w:r>
      <w:r w:rsidRPr="00432970">
        <w:rPr>
          <w:rFonts w:ascii="Times New Roman" w:hAnsi="Times New Roman" w:cs="Times New Roman"/>
          <w:lang w:val="fr-FR"/>
        </w:rPr>
        <w:tab/>
      </w:r>
      <w:r w:rsidRPr="00432970">
        <w:rPr>
          <w:rFonts w:ascii="Times New Roman" w:hAnsi="Times New Roman" w:cs="Times New Roman"/>
          <w:lang w:val="fr-FR"/>
        </w:rPr>
        <w:tab/>
      </w:r>
      <w:r w:rsidRPr="00432970">
        <w:rPr>
          <w:rFonts w:ascii="Times New Roman" w:hAnsi="Times New Roman" w:cs="Times New Roman"/>
          <w:lang w:val="fr-FR"/>
        </w:rPr>
        <w:tab/>
      </w:r>
      <w:r w:rsidRPr="00432970">
        <w:rPr>
          <w:rFonts w:ascii="Times New Roman" w:hAnsi="Times New Roman" w:cs="Times New Roman"/>
          <w:lang w:val="fr-FR"/>
        </w:rPr>
        <w:tab/>
      </w:r>
      <w:r w:rsidRPr="00432970">
        <w:rPr>
          <w:rFonts w:ascii="Times New Roman" w:hAnsi="Times New Roman" w:cs="Times New Roman"/>
          <w:lang w:val="fr-FR"/>
        </w:rPr>
        <w:tab/>
      </w:r>
      <w:r w:rsidR="00747E1A">
        <w:rPr>
          <w:rFonts w:ascii="Times New Roman" w:hAnsi="Times New Roman" w:cs="Times New Roman"/>
          <w:lang w:val="fr-FR"/>
        </w:rPr>
        <w:tab/>
      </w:r>
      <w:r w:rsidR="00747E1A">
        <w:rPr>
          <w:rFonts w:ascii="Times New Roman" w:hAnsi="Times New Roman" w:cs="Times New Roman"/>
          <w:lang w:val="fr-FR"/>
        </w:rPr>
        <w:tab/>
      </w:r>
      <w:r w:rsidRPr="00432970">
        <w:rPr>
          <w:rFonts w:ascii="Times New Roman" w:eastAsia="Times New Roman" w:hAnsi="Times New Roman" w:cs="Times New Roman"/>
          <w:b/>
          <w:bCs/>
          <w:sz w:val="24"/>
          <w:szCs w:val="24"/>
          <w:lang w:val="lt-LT"/>
        </w:rPr>
        <w:t>TIEKĖJAS</w:t>
      </w:r>
    </w:p>
    <w:p w14:paraId="56BAE3CA" w14:textId="69546510" w:rsidR="00CD46D4" w:rsidRPr="00432970" w:rsidRDefault="00CD46D4" w:rsidP="00747E1A">
      <w:pPr>
        <w:spacing w:after="0" w:line="240" w:lineRule="auto"/>
        <w:ind w:firstLine="720"/>
        <w:jc w:val="both"/>
        <w:rPr>
          <w:rFonts w:ascii="Times New Roman" w:eastAsia="Times New Roman" w:hAnsi="Times New Roman" w:cs="Times New Roman"/>
          <w:sz w:val="24"/>
        </w:rPr>
      </w:pPr>
      <w:proofErr w:type="spellStart"/>
      <w:r w:rsidRPr="00432970">
        <w:rPr>
          <w:rFonts w:ascii="Times New Roman" w:eastAsia="Times New Roman" w:hAnsi="Times New Roman" w:cs="Times New Roman"/>
          <w:sz w:val="24"/>
        </w:rPr>
        <w:t>direktorė</w:t>
      </w:r>
      <w:proofErr w:type="spellEnd"/>
      <w:r w:rsidRPr="00432970">
        <w:rPr>
          <w:rFonts w:ascii="Times New Roman" w:eastAsia="Liberation Serif" w:hAnsi="Times New Roman" w:cs="Times New Roman"/>
          <w:sz w:val="24"/>
        </w:rPr>
        <w:tab/>
      </w:r>
      <w:r w:rsidRPr="00432970">
        <w:rPr>
          <w:rFonts w:ascii="Times New Roman" w:eastAsia="Liberation Serif" w:hAnsi="Times New Roman" w:cs="Times New Roman"/>
          <w:sz w:val="24"/>
        </w:rPr>
        <w:tab/>
      </w:r>
      <w:r w:rsidRPr="00432970">
        <w:rPr>
          <w:rFonts w:ascii="Times New Roman" w:eastAsia="Liberation Serif" w:hAnsi="Times New Roman" w:cs="Times New Roman"/>
          <w:sz w:val="24"/>
        </w:rPr>
        <w:tab/>
        <w:t xml:space="preserve">     </w:t>
      </w:r>
      <w:r w:rsidRPr="00432970">
        <w:rPr>
          <w:rFonts w:ascii="Times New Roman" w:eastAsia="Liberation Serif" w:hAnsi="Times New Roman" w:cs="Times New Roman"/>
          <w:sz w:val="24"/>
        </w:rPr>
        <w:tab/>
      </w:r>
      <w:r w:rsidRPr="00432970">
        <w:rPr>
          <w:rFonts w:ascii="Times New Roman" w:eastAsia="Liberation Serif" w:hAnsi="Times New Roman" w:cs="Times New Roman"/>
          <w:sz w:val="24"/>
        </w:rPr>
        <w:tab/>
        <w:t xml:space="preserve">    </w:t>
      </w:r>
      <w:r w:rsidRPr="00432970">
        <w:rPr>
          <w:rFonts w:ascii="Times New Roman" w:eastAsia="Liberation Serif" w:hAnsi="Times New Roman" w:cs="Times New Roman"/>
          <w:sz w:val="24"/>
        </w:rPr>
        <w:tab/>
      </w:r>
      <w:r w:rsidR="00747E1A">
        <w:rPr>
          <w:rFonts w:ascii="Times New Roman" w:eastAsia="Liberation Serif" w:hAnsi="Times New Roman" w:cs="Times New Roman"/>
          <w:sz w:val="24"/>
        </w:rPr>
        <w:tab/>
      </w:r>
      <w:r w:rsidR="00747E1A">
        <w:rPr>
          <w:rFonts w:ascii="Times New Roman" w:eastAsia="Liberation Serif" w:hAnsi="Times New Roman" w:cs="Times New Roman"/>
          <w:sz w:val="24"/>
        </w:rPr>
        <w:tab/>
      </w:r>
      <w:r w:rsidRPr="00432970">
        <w:rPr>
          <w:rFonts w:ascii="Times New Roman" w:eastAsia="Liberation Serif" w:hAnsi="Times New Roman" w:cs="Times New Roman"/>
          <w:sz w:val="24"/>
        </w:rPr>
        <w:t>s</w:t>
      </w:r>
      <w:r w:rsidRPr="00432970">
        <w:rPr>
          <w:rFonts w:ascii="Times New Roman" w:eastAsia="Times New Roman" w:hAnsi="Times New Roman" w:cs="Times New Roman"/>
          <w:sz w:val="24"/>
          <w:szCs w:val="24"/>
          <w:lang w:val="lt-LT"/>
        </w:rPr>
        <w:t xml:space="preserve">avininkė </w:t>
      </w:r>
    </w:p>
    <w:p w14:paraId="5AC1A07C" w14:textId="10DDDCD5" w:rsidR="00CD46D4" w:rsidRPr="00432970" w:rsidRDefault="00CD46D4" w:rsidP="00747E1A">
      <w:pPr>
        <w:spacing w:after="0" w:line="240" w:lineRule="auto"/>
        <w:ind w:firstLine="720"/>
        <w:jc w:val="both"/>
        <w:rPr>
          <w:rFonts w:ascii="Times New Roman" w:eastAsia="Times New Roman" w:hAnsi="Times New Roman" w:cs="Times New Roman"/>
          <w:sz w:val="24"/>
        </w:rPr>
      </w:pPr>
      <w:proofErr w:type="spellStart"/>
      <w:r w:rsidRPr="00432970">
        <w:rPr>
          <w:rFonts w:ascii="Times New Roman" w:eastAsia="Times New Roman" w:hAnsi="Times New Roman" w:cs="Times New Roman"/>
          <w:sz w:val="24"/>
        </w:rPr>
        <w:t>Asta</w:t>
      </w:r>
      <w:proofErr w:type="spellEnd"/>
      <w:r w:rsidRPr="00432970">
        <w:rPr>
          <w:rFonts w:ascii="Times New Roman" w:eastAsia="Times New Roman" w:hAnsi="Times New Roman" w:cs="Times New Roman"/>
          <w:sz w:val="24"/>
        </w:rPr>
        <w:t xml:space="preserve"> </w:t>
      </w:r>
      <w:proofErr w:type="spellStart"/>
      <w:r w:rsidRPr="00432970">
        <w:rPr>
          <w:rFonts w:ascii="Times New Roman" w:eastAsia="Times New Roman" w:hAnsi="Times New Roman" w:cs="Times New Roman"/>
          <w:sz w:val="24"/>
        </w:rPr>
        <w:t>Skeirienė</w:t>
      </w:r>
      <w:proofErr w:type="spellEnd"/>
      <w:r w:rsidRPr="00432970">
        <w:rPr>
          <w:rFonts w:ascii="Times New Roman" w:eastAsia="Times New Roman" w:hAnsi="Times New Roman" w:cs="Times New Roman"/>
          <w:sz w:val="24"/>
        </w:rPr>
        <w:tab/>
      </w:r>
      <w:r w:rsidRPr="00432970">
        <w:rPr>
          <w:rFonts w:ascii="Times New Roman" w:eastAsia="Times New Roman" w:hAnsi="Times New Roman" w:cs="Times New Roman"/>
          <w:sz w:val="24"/>
        </w:rPr>
        <w:tab/>
      </w:r>
      <w:r w:rsidRPr="00432970">
        <w:rPr>
          <w:rFonts w:ascii="Times New Roman" w:eastAsia="Times New Roman" w:hAnsi="Times New Roman" w:cs="Times New Roman"/>
          <w:sz w:val="24"/>
        </w:rPr>
        <w:tab/>
      </w:r>
      <w:r w:rsidRPr="00432970">
        <w:rPr>
          <w:rFonts w:ascii="Times New Roman" w:eastAsia="Times New Roman" w:hAnsi="Times New Roman" w:cs="Times New Roman"/>
          <w:sz w:val="24"/>
        </w:rPr>
        <w:tab/>
      </w:r>
      <w:r w:rsidRPr="00432970">
        <w:rPr>
          <w:rFonts w:ascii="Times New Roman" w:eastAsia="Times New Roman" w:hAnsi="Times New Roman" w:cs="Times New Roman"/>
          <w:sz w:val="24"/>
        </w:rPr>
        <w:tab/>
        <w:t xml:space="preserve">     </w:t>
      </w:r>
      <w:r w:rsidRPr="00432970">
        <w:rPr>
          <w:rFonts w:ascii="Times New Roman" w:eastAsia="Times New Roman" w:hAnsi="Times New Roman" w:cs="Times New Roman"/>
          <w:sz w:val="24"/>
        </w:rPr>
        <w:tab/>
      </w:r>
      <w:r w:rsidR="00747E1A">
        <w:rPr>
          <w:rFonts w:ascii="Times New Roman" w:eastAsia="Times New Roman" w:hAnsi="Times New Roman" w:cs="Times New Roman"/>
          <w:sz w:val="24"/>
        </w:rPr>
        <w:tab/>
      </w:r>
      <w:r w:rsidR="00747E1A">
        <w:rPr>
          <w:rFonts w:ascii="Times New Roman" w:eastAsia="Times New Roman" w:hAnsi="Times New Roman" w:cs="Times New Roman"/>
          <w:sz w:val="24"/>
        </w:rPr>
        <w:tab/>
      </w:r>
      <w:r w:rsidRPr="00432970">
        <w:rPr>
          <w:rFonts w:ascii="Times New Roman" w:eastAsia="Times New Roman" w:hAnsi="Times New Roman" w:cs="Times New Roman"/>
          <w:sz w:val="24"/>
          <w:szCs w:val="24"/>
          <w:lang w:val="lt-LT"/>
        </w:rPr>
        <w:t xml:space="preserve">Virginija </w:t>
      </w:r>
      <w:proofErr w:type="spellStart"/>
      <w:r w:rsidRPr="00432970">
        <w:rPr>
          <w:rFonts w:ascii="Times New Roman" w:eastAsia="Times New Roman" w:hAnsi="Times New Roman" w:cs="Times New Roman"/>
          <w:sz w:val="24"/>
          <w:szCs w:val="24"/>
          <w:lang w:val="lt-LT"/>
        </w:rPr>
        <w:t>Martinkėnienė</w:t>
      </w:r>
      <w:proofErr w:type="spellEnd"/>
    </w:p>
    <w:p w14:paraId="5136A8A9" w14:textId="77777777" w:rsidR="00CD46D4" w:rsidRPr="00432970" w:rsidRDefault="00CD46D4" w:rsidP="00CD46D4">
      <w:pPr>
        <w:spacing w:after="0" w:line="240" w:lineRule="auto"/>
        <w:jc w:val="both"/>
        <w:rPr>
          <w:rFonts w:ascii="Times New Roman" w:eastAsia="Times New Roman" w:hAnsi="Times New Roman" w:cs="Times New Roman"/>
          <w:sz w:val="24"/>
        </w:rPr>
      </w:pPr>
    </w:p>
    <w:p w14:paraId="38F13FA6" w14:textId="02139244" w:rsidR="00CD46D4" w:rsidRPr="00432970" w:rsidRDefault="00CD46D4" w:rsidP="00747E1A">
      <w:pPr>
        <w:spacing w:after="0" w:line="240" w:lineRule="auto"/>
        <w:ind w:firstLine="720"/>
        <w:jc w:val="both"/>
        <w:rPr>
          <w:rFonts w:ascii="Times New Roman" w:eastAsia="Times New Roman" w:hAnsi="Times New Roman" w:cs="Times New Roman"/>
          <w:b/>
          <w:sz w:val="24"/>
        </w:rPr>
      </w:pPr>
      <w:r w:rsidRPr="00432970">
        <w:rPr>
          <w:rFonts w:ascii="Times New Roman" w:eastAsia="Times New Roman" w:hAnsi="Times New Roman" w:cs="Times New Roman"/>
          <w:b/>
          <w:sz w:val="24"/>
        </w:rPr>
        <w:t>_________________</w:t>
      </w:r>
      <w:r w:rsidRPr="00432970">
        <w:rPr>
          <w:rFonts w:ascii="Times New Roman" w:eastAsia="Liberation Serif" w:hAnsi="Times New Roman" w:cs="Times New Roman"/>
          <w:sz w:val="24"/>
        </w:rPr>
        <w:tab/>
      </w:r>
      <w:r w:rsidRPr="00432970">
        <w:rPr>
          <w:rFonts w:ascii="Times New Roman" w:eastAsia="Liberation Serif" w:hAnsi="Times New Roman" w:cs="Times New Roman"/>
          <w:sz w:val="24"/>
        </w:rPr>
        <w:tab/>
      </w:r>
      <w:r w:rsidRPr="00432970">
        <w:rPr>
          <w:rFonts w:ascii="Times New Roman" w:eastAsia="Liberation Serif" w:hAnsi="Times New Roman" w:cs="Times New Roman"/>
          <w:sz w:val="24"/>
        </w:rPr>
        <w:tab/>
      </w:r>
      <w:r w:rsidRPr="00432970">
        <w:rPr>
          <w:rFonts w:ascii="Times New Roman" w:eastAsia="Liberation Serif" w:hAnsi="Times New Roman" w:cs="Times New Roman"/>
          <w:sz w:val="24"/>
        </w:rPr>
        <w:tab/>
        <w:t xml:space="preserve">    </w:t>
      </w:r>
      <w:r w:rsidR="00747E1A">
        <w:rPr>
          <w:rFonts w:ascii="Times New Roman" w:eastAsia="Liberation Serif" w:hAnsi="Times New Roman" w:cs="Times New Roman"/>
          <w:sz w:val="24"/>
        </w:rPr>
        <w:tab/>
      </w:r>
      <w:r w:rsidR="00747E1A">
        <w:rPr>
          <w:rFonts w:ascii="Times New Roman" w:eastAsia="Liberation Serif" w:hAnsi="Times New Roman" w:cs="Times New Roman"/>
          <w:sz w:val="24"/>
        </w:rPr>
        <w:tab/>
      </w:r>
      <w:r w:rsidR="00747E1A">
        <w:rPr>
          <w:rFonts w:ascii="Times New Roman" w:eastAsia="Liberation Serif" w:hAnsi="Times New Roman" w:cs="Times New Roman"/>
          <w:sz w:val="24"/>
        </w:rPr>
        <w:tab/>
      </w:r>
      <w:r w:rsidRPr="00432970">
        <w:rPr>
          <w:rFonts w:ascii="Times New Roman" w:eastAsia="Liberation Serif" w:hAnsi="Times New Roman" w:cs="Times New Roman"/>
          <w:sz w:val="24"/>
        </w:rPr>
        <w:t xml:space="preserve"> </w:t>
      </w:r>
      <w:r w:rsidRPr="00432970">
        <w:rPr>
          <w:rFonts w:ascii="Times New Roman" w:eastAsia="Times New Roman" w:hAnsi="Times New Roman" w:cs="Times New Roman"/>
          <w:b/>
          <w:sz w:val="24"/>
        </w:rPr>
        <w:t>___________________</w:t>
      </w:r>
      <w:r w:rsidRPr="00432970">
        <w:rPr>
          <w:rFonts w:ascii="Times New Roman" w:eastAsia="Liberation Serif" w:hAnsi="Times New Roman" w:cs="Times New Roman"/>
          <w:sz w:val="24"/>
        </w:rPr>
        <w:tab/>
      </w:r>
    </w:p>
    <w:p w14:paraId="53A0EEF1" w14:textId="43DEE975" w:rsidR="00432970" w:rsidRPr="00432970" w:rsidRDefault="00CD46D4" w:rsidP="00CD46D4">
      <w:pPr>
        <w:tabs>
          <w:tab w:val="left" w:pos="1134"/>
        </w:tabs>
        <w:spacing w:after="0" w:line="240" w:lineRule="auto"/>
        <w:jc w:val="both"/>
        <w:rPr>
          <w:rFonts w:ascii="Times New Roman" w:eastAsia="Times New Roman" w:hAnsi="Times New Roman" w:cs="Times New Roman"/>
          <w:sz w:val="24"/>
        </w:rPr>
      </w:pPr>
      <w:r w:rsidRPr="00432970">
        <w:rPr>
          <w:rFonts w:ascii="Times New Roman" w:eastAsia="Times New Roman" w:hAnsi="Times New Roman" w:cs="Times New Roman"/>
          <w:sz w:val="24"/>
        </w:rPr>
        <w:tab/>
        <w:t>(</w:t>
      </w:r>
      <w:proofErr w:type="spellStart"/>
      <w:r w:rsidRPr="00432970">
        <w:rPr>
          <w:rFonts w:ascii="Times New Roman" w:eastAsia="Times New Roman" w:hAnsi="Times New Roman" w:cs="Times New Roman"/>
          <w:sz w:val="24"/>
        </w:rPr>
        <w:t>parašas</w:t>
      </w:r>
      <w:proofErr w:type="spellEnd"/>
      <w:r w:rsidRPr="00432970">
        <w:rPr>
          <w:rFonts w:ascii="Times New Roman" w:eastAsia="Times New Roman" w:hAnsi="Times New Roman" w:cs="Times New Roman"/>
          <w:sz w:val="24"/>
        </w:rPr>
        <w:t>)</w:t>
      </w:r>
      <w:r w:rsidRPr="00432970">
        <w:rPr>
          <w:rFonts w:ascii="Times New Roman" w:eastAsia="Times New Roman" w:hAnsi="Times New Roman" w:cs="Times New Roman"/>
          <w:sz w:val="24"/>
        </w:rPr>
        <w:tab/>
      </w:r>
      <w:r w:rsidRPr="00432970">
        <w:rPr>
          <w:rFonts w:ascii="Times New Roman" w:eastAsia="Times New Roman" w:hAnsi="Times New Roman" w:cs="Times New Roman"/>
          <w:sz w:val="24"/>
        </w:rPr>
        <w:tab/>
      </w:r>
      <w:r w:rsidRPr="00432970">
        <w:rPr>
          <w:rFonts w:ascii="Times New Roman" w:eastAsia="Times New Roman" w:hAnsi="Times New Roman" w:cs="Times New Roman"/>
          <w:sz w:val="24"/>
        </w:rPr>
        <w:tab/>
      </w:r>
      <w:r w:rsidRPr="00432970">
        <w:rPr>
          <w:rFonts w:ascii="Times New Roman" w:eastAsia="Times New Roman" w:hAnsi="Times New Roman" w:cs="Times New Roman"/>
          <w:sz w:val="24"/>
        </w:rPr>
        <w:tab/>
      </w:r>
      <w:r w:rsidRPr="00432970">
        <w:rPr>
          <w:rFonts w:ascii="Times New Roman" w:eastAsia="Times New Roman" w:hAnsi="Times New Roman" w:cs="Times New Roman"/>
          <w:sz w:val="24"/>
        </w:rPr>
        <w:tab/>
      </w:r>
      <w:r w:rsidRPr="00432970">
        <w:rPr>
          <w:rFonts w:ascii="Times New Roman" w:eastAsia="Times New Roman" w:hAnsi="Times New Roman" w:cs="Times New Roman"/>
          <w:sz w:val="24"/>
        </w:rPr>
        <w:tab/>
      </w:r>
      <w:r w:rsidR="00747E1A">
        <w:rPr>
          <w:rFonts w:ascii="Times New Roman" w:eastAsia="Times New Roman" w:hAnsi="Times New Roman" w:cs="Times New Roman"/>
          <w:sz w:val="24"/>
        </w:rPr>
        <w:tab/>
      </w:r>
      <w:r w:rsidR="00747E1A">
        <w:rPr>
          <w:rFonts w:ascii="Times New Roman" w:eastAsia="Times New Roman" w:hAnsi="Times New Roman" w:cs="Times New Roman"/>
          <w:sz w:val="24"/>
        </w:rPr>
        <w:tab/>
      </w:r>
      <w:r w:rsidR="00747E1A">
        <w:rPr>
          <w:rFonts w:ascii="Times New Roman" w:eastAsia="Times New Roman" w:hAnsi="Times New Roman" w:cs="Times New Roman"/>
          <w:sz w:val="24"/>
        </w:rPr>
        <w:tab/>
      </w:r>
      <w:r w:rsidRPr="00432970">
        <w:rPr>
          <w:rFonts w:ascii="Times New Roman" w:eastAsia="Times New Roman" w:hAnsi="Times New Roman" w:cs="Times New Roman"/>
          <w:sz w:val="24"/>
        </w:rPr>
        <w:t xml:space="preserve"> (</w:t>
      </w:r>
      <w:proofErr w:type="spellStart"/>
      <w:r w:rsidRPr="00432970">
        <w:rPr>
          <w:rFonts w:ascii="Times New Roman" w:eastAsia="Times New Roman" w:hAnsi="Times New Roman" w:cs="Times New Roman"/>
          <w:sz w:val="24"/>
        </w:rPr>
        <w:t>parašas</w:t>
      </w:r>
      <w:proofErr w:type="spellEnd"/>
      <w:r w:rsidRPr="00432970">
        <w:rPr>
          <w:rFonts w:ascii="Times New Roman" w:eastAsia="Times New Roman" w:hAnsi="Times New Roman" w:cs="Times New Roman"/>
          <w:sz w:val="24"/>
        </w:rPr>
        <w:t>)</w:t>
      </w:r>
      <w:r w:rsidRPr="00432970">
        <w:rPr>
          <w:rFonts w:ascii="Times New Roman" w:eastAsia="Times New Roman" w:hAnsi="Times New Roman" w:cs="Times New Roman"/>
          <w:sz w:val="24"/>
        </w:rPr>
        <w:tab/>
      </w:r>
    </w:p>
    <w:p w14:paraId="1A239E7F" w14:textId="2CD012F7" w:rsidR="00CD46D4" w:rsidRDefault="00432970" w:rsidP="00AB2C82">
      <w:pPr>
        <w:rPr>
          <w:rFonts w:ascii="Times New Roman" w:eastAsia="Times New Roman" w:hAnsi="Times New Roman" w:cs="Times New Roman"/>
          <w:sz w:val="24"/>
        </w:rPr>
      </w:pPr>
      <w:r>
        <w:rPr>
          <w:rFonts w:ascii="Times New Roman" w:eastAsia="Times New Roman" w:hAnsi="Times New Roman" w:cs="Times New Roman"/>
          <w:sz w:val="24"/>
        </w:rPr>
        <w:br w:type="page"/>
      </w:r>
      <w:r w:rsidR="00CD46D4">
        <w:rPr>
          <w:rFonts w:ascii="Times New Roman" w:eastAsia="Times New Roman" w:hAnsi="Times New Roman" w:cs="Times New Roman"/>
          <w:sz w:val="24"/>
        </w:rPr>
        <w:lastRenderedPageBreak/>
        <w:tab/>
      </w:r>
      <w:r w:rsidR="00CD46D4">
        <w:rPr>
          <w:rFonts w:ascii="Times New Roman" w:eastAsia="Times New Roman" w:hAnsi="Times New Roman" w:cs="Times New Roman"/>
          <w:sz w:val="24"/>
        </w:rPr>
        <w:tab/>
      </w:r>
      <w:r w:rsidR="00CD46D4">
        <w:rPr>
          <w:rFonts w:ascii="Times New Roman" w:eastAsia="Times New Roman" w:hAnsi="Times New Roman" w:cs="Times New Roman"/>
          <w:sz w:val="24"/>
        </w:rPr>
        <w:tab/>
      </w:r>
      <w:r w:rsidR="00CD46D4">
        <w:rPr>
          <w:rFonts w:ascii="Times New Roman" w:eastAsia="Times New Roman" w:hAnsi="Times New Roman" w:cs="Times New Roman"/>
          <w:sz w:val="24"/>
        </w:rPr>
        <w:tab/>
      </w:r>
      <w:r w:rsidR="00CD46D4">
        <w:rPr>
          <w:rFonts w:ascii="Times New Roman" w:eastAsia="Times New Roman" w:hAnsi="Times New Roman" w:cs="Times New Roman"/>
          <w:sz w:val="24"/>
        </w:rPr>
        <w:tab/>
      </w:r>
    </w:p>
    <w:p w14:paraId="577B3672" w14:textId="5C87A111" w:rsidR="00E26505" w:rsidRDefault="00260E95" w:rsidP="6D8CD9FA">
      <w:pPr>
        <w:tabs>
          <w:tab w:val="left" w:pos="6480"/>
        </w:tabs>
        <w:suppressAutoHyphens/>
        <w:spacing w:after="0" w:line="240" w:lineRule="auto"/>
        <w:jc w:val="both"/>
        <w:rPr>
          <w:rFonts w:ascii="Times New Roman" w:eastAsia="Times New Roman" w:hAnsi="Times New Roman" w:cs="Times New Roman"/>
          <w:sz w:val="24"/>
          <w:szCs w:val="24"/>
          <w:lang w:val="lt-LT"/>
        </w:rPr>
      </w:pPr>
      <w:r w:rsidRPr="6D8CD9FA">
        <w:rPr>
          <w:rFonts w:ascii="Times New Roman" w:eastAsia="Times New Roman" w:hAnsi="Times New Roman" w:cs="Times New Roman"/>
          <w:sz w:val="24"/>
          <w:szCs w:val="24"/>
          <w:lang w:val="lt-LT"/>
        </w:rPr>
        <w:t xml:space="preserve"> </w:t>
      </w:r>
      <w:r>
        <w:tab/>
      </w:r>
      <w:r w:rsidRPr="6D8CD9FA">
        <w:rPr>
          <w:rFonts w:ascii="Times New Roman" w:eastAsia="Times New Roman" w:hAnsi="Times New Roman" w:cs="Times New Roman"/>
          <w:sz w:val="24"/>
          <w:szCs w:val="24"/>
          <w:lang w:val="lt-LT"/>
        </w:rPr>
        <w:t>202</w:t>
      </w:r>
      <w:r w:rsidR="79972ED7" w:rsidRPr="6D8CD9FA">
        <w:rPr>
          <w:rFonts w:ascii="Times New Roman" w:eastAsia="Times New Roman" w:hAnsi="Times New Roman" w:cs="Times New Roman"/>
          <w:sz w:val="24"/>
          <w:szCs w:val="24"/>
          <w:lang w:val="lt-LT"/>
        </w:rPr>
        <w:t>4</w:t>
      </w:r>
      <w:r w:rsidRPr="6D8CD9FA">
        <w:rPr>
          <w:rFonts w:ascii="Times New Roman" w:eastAsia="Times New Roman" w:hAnsi="Times New Roman" w:cs="Times New Roman"/>
          <w:sz w:val="24"/>
          <w:szCs w:val="24"/>
          <w:lang w:val="lt-LT"/>
        </w:rPr>
        <w:t xml:space="preserve"> m. </w:t>
      </w:r>
      <w:r w:rsidR="00747E1A">
        <w:rPr>
          <w:rFonts w:ascii="Times New Roman" w:eastAsia="Times New Roman" w:hAnsi="Times New Roman" w:cs="Times New Roman"/>
          <w:sz w:val="24"/>
          <w:szCs w:val="24"/>
          <w:lang w:val="lt-LT"/>
        </w:rPr>
        <w:t xml:space="preserve">liepos </w:t>
      </w:r>
      <w:r w:rsidR="00364199">
        <w:rPr>
          <w:rFonts w:ascii="Times New Roman" w:eastAsia="Times New Roman" w:hAnsi="Times New Roman" w:cs="Times New Roman"/>
          <w:sz w:val="24"/>
          <w:szCs w:val="24"/>
          <w:lang w:val="lt-LT"/>
        </w:rPr>
        <w:t>10</w:t>
      </w:r>
      <w:r w:rsidRPr="6D8CD9FA">
        <w:rPr>
          <w:rFonts w:ascii="Times New Roman" w:eastAsia="Times New Roman" w:hAnsi="Times New Roman" w:cs="Times New Roman"/>
          <w:sz w:val="24"/>
          <w:szCs w:val="24"/>
          <w:lang w:val="lt-LT"/>
        </w:rPr>
        <w:t xml:space="preserve"> d.</w:t>
      </w:r>
    </w:p>
    <w:p w14:paraId="2E116460" w14:textId="1ACC736E" w:rsidR="00E26505" w:rsidRDefault="00260E95" w:rsidP="1AE0B5B4">
      <w:pPr>
        <w:suppressAutoHyphens/>
        <w:spacing w:after="0" w:line="240" w:lineRule="auto"/>
        <w:ind w:left="6480"/>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Sutarties Nr. </w:t>
      </w:r>
    </w:p>
    <w:p w14:paraId="7B65236C" w14:textId="493E20A8" w:rsidR="00E26505" w:rsidRDefault="00260E95" w:rsidP="2D81BF03">
      <w:pPr>
        <w:spacing w:after="0" w:line="240" w:lineRule="auto"/>
        <w:ind w:left="5184" w:firstLine="1296"/>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t>Priedas Nr. 2</w:t>
      </w:r>
    </w:p>
    <w:p w14:paraId="3A0FF5F2" w14:textId="77777777" w:rsidR="00E26505" w:rsidRDefault="00E26505" w:rsidP="1AE0B5B4">
      <w:pPr>
        <w:suppressAutoHyphens/>
        <w:spacing w:after="0" w:line="240" w:lineRule="auto"/>
        <w:ind w:left="7200"/>
        <w:rPr>
          <w:rFonts w:ascii="Times New Roman" w:eastAsia="Times New Roman" w:hAnsi="Times New Roman" w:cs="Times New Roman"/>
          <w:sz w:val="24"/>
          <w:szCs w:val="24"/>
          <w:lang w:val="lt-LT"/>
        </w:rPr>
      </w:pPr>
    </w:p>
    <w:tbl>
      <w:tblPr>
        <w:tblW w:w="0" w:type="auto"/>
        <w:tblInd w:w="98" w:type="dxa"/>
        <w:tblCellMar>
          <w:left w:w="10" w:type="dxa"/>
          <w:right w:w="10" w:type="dxa"/>
        </w:tblCellMar>
        <w:tblLook w:val="0000" w:firstRow="0" w:lastRow="0" w:firstColumn="0" w:lastColumn="0" w:noHBand="0" w:noVBand="0"/>
      </w:tblPr>
      <w:tblGrid>
        <w:gridCol w:w="1485"/>
        <w:gridCol w:w="7262"/>
      </w:tblGrid>
      <w:tr w:rsidR="00E26505" w14:paraId="27FA6E53" w14:textId="77777777" w:rsidTr="1AE0B5B4">
        <w:trPr>
          <w:trHeight w:val="1"/>
        </w:trPr>
        <w:tc>
          <w:tcPr>
            <w:tcW w:w="148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4EDD1BD9" w14:textId="77777777" w:rsidR="00E26505" w:rsidRDefault="00260E95" w:rsidP="1AE0B5B4">
            <w:pPr>
              <w:spacing w:after="0" w:line="240" w:lineRule="auto"/>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Pirkėjas:</w:t>
            </w:r>
          </w:p>
        </w:tc>
        <w:tc>
          <w:tcPr>
            <w:tcW w:w="7262"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5630AD66" w14:textId="77777777" w:rsidR="00E26505" w:rsidRDefault="00E26505" w:rsidP="1AE0B5B4">
            <w:pPr>
              <w:spacing w:after="0" w:line="240" w:lineRule="auto"/>
              <w:rPr>
                <w:rFonts w:ascii="Calibri" w:eastAsia="Calibri" w:hAnsi="Calibri" w:cs="Calibri"/>
                <w:lang w:val="lt-LT"/>
              </w:rPr>
            </w:pPr>
          </w:p>
        </w:tc>
      </w:tr>
      <w:tr w:rsidR="00E26505" w14:paraId="7898E794" w14:textId="77777777" w:rsidTr="1AE0B5B4">
        <w:trPr>
          <w:trHeight w:val="1"/>
        </w:trPr>
        <w:tc>
          <w:tcPr>
            <w:tcW w:w="148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4C1DA20D" w14:textId="77777777" w:rsidR="00E26505" w:rsidRDefault="00260E95" w:rsidP="1AE0B5B4">
            <w:pPr>
              <w:spacing w:after="0" w:line="240" w:lineRule="auto"/>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Tiekėjas:</w:t>
            </w:r>
          </w:p>
        </w:tc>
        <w:tc>
          <w:tcPr>
            <w:tcW w:w="7262" w:type="dxa"/>
            <w:tcBorders>
              <w:top w:val="single" w:sz="4" w:space="0" w:color="00000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61829076" w14:textId="77777777" w:rsidR="00E26505" w:rsidRDefault="00E26505" w:rsidP="1AE0B5B4">
            <w:pPr>
              <w:spacing w:after="0" w:line="240" w:lineRule="auto"/>
              <w:rPr>
                <w:rFonts w:ascii="Calibri" w:eastAsia="Calibri" w:hAnsi="Calibri" w:cs="Calibri"/>
                <w:lang w:val="lt-LT"/>
              </w:rPr>
            </w:pPr>
          </w:p>
        </w:tc>
      </w:tr>
      <w:tr w:rsidR="00E26505" w14:paraId="45E411C4" w14:textId="77777777" w:rsidTr="1AE0B5B4">
        <w:trPr>
          <w:trHeight w:val="1"/>
        </w:trPr>
        <w:tc>
          <w:tcPr>
            <w:tcW w:w="148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0A65C77A" w14:textId="77777777" w:rsidR="00E26505" w:rsidRDefault="00260E95" w:rsidP="1AE0B5B4">
            <w:pPr>
              <w:spacing w:after="0" w:line="240" w:lineRule="auto"/>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Objektas:</w:t>
            </w:r>
          </w:p>
        </w:tc>
        <w:tc>
          <w:tcPr>
            <w:tcW w:w="7262" w:type="dxa"/>
            <w:tcBorders>
              <w:top w:val="single" w:sz="4" w:space="0" w:color="000001"/>
              <w:left w:val="single" w:sz="0" w:space="0" w:color="000000" w:themeColor="text1"/>
              <w:bottom w:val="single" w:sz="4" w:space="0" w:color="000001"/>
              <w:right w:val="single" w:sz="0" w:space="0" w:color="000000" w:themeColor="text1"/>
            </w:tcBorders>
            <w:shd w:val="clear" w:color="auto" w:fill="auto"/>
            <w:tcMar>
              <w:left w:w="108" w:type="dxa"/>
              <w:right w:w="108" w:type="dxa"/>
            </w:tcMar>
          </w:tcPr>
          <w:p w14:paraId="2BA226A1" w14:textId="77777777" w:rsidR="00E26505" w:rsidRDefault="00E26505" w:rsidP="1AE0B5B4">
            <w:pPr>
              <w:spacing w:after="0" w:line="240" w:lineRule="auto"/>
              <w:rPr>
                <w:rFonts w:ascii="Calibri" w:eastAsia="Calibri" w:hAnsi="Calibri" w:cs="Calibri"/>
                <w:lang w:val="lt-LT"/>
              </w:rPr>
            </w:pPr>
          </w:p>
        </w:tc>
      </w:tr>
    </w:tbl>
    <w:p w14:paraId="06634C21" w14:textId="77777777" w:rsidR="00747E1A" w:rsidRDefault="00747E1A" w:rsidP="1AE0B5B4">
      <w:pPr>
        <w:spacing w:after="0" w:line="240" w:lineRule="auto"/>
        <w:ind w:left="142"/>
        <w:jc w:val="both"/>
        <w:rPr>
          <w:rFonts w:ascii="Times New Roman" w:eastAsia="Times New Roman" w:hAnsi="Times New Roman" w:cs="Times New Roman"/>
          <w:b/>
          <w:bCs/>
          <w:sz w:val="24"/>
          <w:szCs w:val="24"/>
          <w:lang w:val="lt-LT"/>
        </w:rPr>
      </w:pPr>
    </w:p>
    <w:p w14:paraId="1AF81A93" w14:textId="17BB456E" w:rsidR="00E26505" w:rsidRDefault="00260E95" w:rsidP="1AE0B5B4">
      <w:pPr>
        <w:spacing w:after="0" w:line="240" w:lineRule="auto"/>
        <w:ind w:left="142"/>
        <w:jc w:val="both"/>
        <w:rPr>
          <w:rFonts w:ascii="Times New Roman" w:eastAsia="Times New Roman" w:hAnsi="Times New Roman" w:cs="Times New Roman"/>
          <w:sz w:val="24"/>
          <w:szCs w:val="24"/>
          <w:lang w:val="lt-LT"/>
        </w:rPr>
      </w:pPr>
      <w:r w:rsidRPr="1AE0B5B4">
        <w:rPr>
          <w:rFonts w:ascii="Times New Roman" w:eastAsia="Times New Roman" w:hAnsi="Times New Roman" w:cs="Times New Roman"/>
          <w:b/>
          <w:bCs/>
          <w:sz w:val="24"/>
          <w:szCs w:val="24"/>
          <w:lang w:val="lt-LT"/>
        </w:rPr>
        <w:t>Sutartis:      ___________________________________________________</w:t>
      </w:r>
    </w:p>
    <w:p w14:paraId="48C26911" w14:textId="77777777" w:rsidR="00E26505" w:rsidRDefault="00260E95" w:rsidP="1AE0B5B4">
      <w:pPr>
        <w:spacing w:after="0" w:line="340" w:lineRule="auto"/>
        <w:jc w:val="center"/>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(data ir Nr.)</w:t>
      </w:r>
    </w:p>
    <w:p w14:paraId="17AD93B2" w14:textId="77777777" w:rsidR="00E26505" w:rsidRDefault="00E26505" w:rsidP="1AE0B5B4">
      <w:pPr>
        <w:spacing w:after="0" w:line="340" w:lineRule="auto"/>
        <w:jc w:val="center"/>
        <w:rPr>
          <w:rFonts w:ascii="Times New Roman" w:eastAsia="Times New Roman" w:hAnsi="Times New Roman" w:cs="Times New Roman"/>
          <w:b/>
          <w:bCs/>
          <w:sz w:val="24"/>
          <w:szCs w:val="24"/>
          <w:lang w:val="lt-LT"/>
        </w:rPr>
      </w:pPr>
    </w:p>
    <w:p w14:paraId="3632B6AD" w14:textId="77777777" w:rsidR="00E26505" w:rsidRDefault="00260E95" w:rsidP="1AE0B5B4">
      <w:pPr>
        <w:spacing w:after="0" w:line="3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 xml:space="preserve">PREKIŲ PERDAVIMO - PRIĖMIMO AKTAS </w:t>
      </w:r>
    </w:p>
    <w:p w14:paraId="67650F83" w14:textId="77777777" w:rsidR="00E26505" w:rsidRDefault="00260E95" w:rsidP="1AE0B5B4">
      <w:pPr>
        <w:spacing w:after="0" w:line="340" w:lineRule="auto"/>
        <w:jc w:val="center"/>
        <w:rPr>
          <w:rFonts w:ascii="Times New Roman" w:eastAsia="Times New Roman" w:hAnsi="Times New Roman" w:cs="Times New Roman"/>
          <w:b/>
          <w:bCs/>
          <w:sz w:val="24"/>
          <w:szCs w:val="24"/>
          <w:lang w:val="lt-LT"/>
        </w:rPr>
      </w:pPr>
      <w:r w:rsidRPr="1AE0B5B4">
        <w:rPr>
          <w:rFonts w:ascii="Times New Roman" w:eastAsia="Times New Roman" w:hAnsi="Times New Roman" w:cs="Times New Roman"/>
          <w:b/>
          <w:bCs/>
          <w:sz w:val="24"/>
          <w:szCs w:val="24"/>
          <w:lang w:val="lt-LT"/>
        </w:rPr>
        <w:t>prie sąskaitos faktūros ______________________________</w:t>
      </w:r>
    </w:p>
    <w:p w14:paraId="415D3B93" w14:textId="4064F626" w:rsidR="00E26505" w:rsidRDefault="00260E95" w:rsidP="1AE0B5B4">
      <w:pPr>
        <w:spacing w:after="0" w:line="240" w:lineRule="auto"/>
        <w:jc w:val="center"/>
        <w:rPr>
          <w:rFonts w:ascii="Times New Roman" w:eastAsia="Times New Roman" w:hAnsi="Times New Roman" w:cs="Times New Roman"/>
          <w:sz w:val="24"/>
          <w:szCs w:val="24"/>
          <w:lang w:val="lt-LT"/>
        </w:rPr>
      </w:pPr>
      <w:r w:rsidRPr="2D81BF03">
        <w:rPr>
          <w:rFonts w:ascii="Times New Roman" w:eastAsia="Times New Roman" w:hAnsi="Times New Roman" w:cs="Times New Roman"/>
          <w:sz w:val="24"/>
          <w:szCs w:val="24"/>
          <w:lang w:val="lt-LT"/>
        </w:rPr>
        <w:t>(data ir Nr.)</w:t>
      </w:r>
    </w:p>
    <w:tbl>
      <w:tblPr>
        <w:tblW w:w="0" w:type="auto"/>
        <w:jc w:val="center"/>
        <w:tblCellMar>
          <w:left w:w="10" w:type="dxa"/>
          <w:right w:w="10" w:type="dxa"/>
        </w:tblCellMar>
        <w:tblLook w:val="0000" w:firstRow="0" w:lastRow="0" w:firstColumn="0" w:lastColumn="0" w:noHBand="0" w:noVBand="0"/>
      </w:tblPr>
      <w:tblGrid>
        <w:gridCol w:w="565"/>
        <w:gridCol w:w="851"/>
        <w:gridCol w:w="424"/>
        <w:gridCol w:w="1418"/>
        <w:gridCol w:w="711"/>
      </w:tblGrid>
      <w:tr w:rsidR="00E26505" w14:paraId="0DE4B5B7" w14:textId="77777777" w:rsidTr="1AE0B5B4">
        <w:trPr>
          <w:trHeight w:val="1"/>
          <w:jc w:val="center"/>
        </w:trPr>
        <w:tc>
          <w:tcPr>
            <w:tcW w:w="56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66204FF1" w14:textId="77777777" w:rsidR="00E26505" w:rsidRDefault="00E26505" w:rsidP="1AE0B5B4">
            <w:pPr>
              <w:spacing w:after="0" w:line="340" w:lineRule="auto"/>
              <w:rPr>
                <w:rFonts w:ascii="Calibri" w:eastAsia="Calibri" w:hAnsi="Calibri" w:cs="Calibri"/>
                <w:lang w:val="lt-LT"/>
              </w:rPr>
            </w:pPr>
          </w:p>
        </w:tc>
        <w:tc>
          <w:tcPr>
            <w:tcW w:w="851" w:type="dxa"/>
            <w:tcBorders>
              <w:top w:val="single" w:sz="0" w:space="0" w:color="000000" w:themeColor="text1"/>
              <w:left w:val="single" w:sz="0" w:space="0" w:color="000000" w:themeColor="text1"/>
              <w:bottom w:val="single" w:sz="4" w:space="0" w:color="000001"/>
              <w:right w:val="single" w:sz="0" w:space="0" w:color="000000" w:themeColor="text1"/>
            </w:tcBorders>
            <w:shd w:val="clear" w:color="auto" w:fill="auto"/>
            <w:tcMar>
              <w:left w:w="108" w:type="dxa"/>
              <w:right w:w="108" w:type="dxa"/>
            </w:tcMar>
          </w:tcPr>
          <w:p w14:paraId="2DBF0D7D" w14:textId="77777777" w:rsidR="00E26505" w:rsidRDefault="00E26505" w:rsidP="1AE0B5B4">
            <w:pPr>
              <w:spacing w:after="0" w:line="340" w:lineRule="auto"/>
              <w:rPr>
                <w:rFonts w:ascii="Calibri" w:eastAsia="Calibri" w:hAnsi="Calibri" w:cs="Calibri"/>
                <w:lang w:val="lt-LT"/>
              </w:rPr>
            </w:pPr>
          </w:p>
        </w:tc>
        <w:tc>
          <w:tcPr>
            <w:tcW w:w="42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6B62F1B3" w14:textId="77777777" w:rsidR="00E26505" w:rsidRDefault="00E26505" w:rsidP="1AE0B5B4">
            <w:pPr>
              <w:spacing w:after="0" w:line="340" w:lineRule="auto"/>
              <w:jc w:val="center"/>
              <w:rPr>
                <w:rFonts w:ascii="Calibri" w:eastAsia="Calibri" w:hAnsi="Calibri" w:cs="Calibri"/>
                <w:lang w:val="lt-LT"/>
              </w:rPr>
            </w:pPr>
          </w:p>
        </w:tc>
        <w:tc>
          <w:tcPr>
            <w:tcW w:w="1418" w:type="dxa"/>
            <w:tcBorders>
              <w:top w:val="single" w:sz="0" w:space="0" w:color="000000" w:themeColor="text1"/>
              <w:left w:val="single" w:sz="0" w:space="0" w:color="000000" w:themeColor="text1"/>
              <w:bottom w:val="single" w:sz="4" w:space="0" w:color="000001"/>
              <w:right w:val="single" w:sz="0" w:space="0" w:color="000000" w:themeColor="text1"/>
            </w:tcBorders>
            <w:shd w:val="clear" w:color="auto" w:fill="auto"/>
            <w:tcMar>
              <w:left w:w="108" w:type="dxa"/>
              <w:right w:w="108" w:type="dxa"/>
            </w:tcMar>
          </w:tcPr>
          <w:p w14:paraId="02F2C34E" w14:textId="77777777" w:rsidR="00E26505" w:rsidRDefault="00E26505" w:rsidP="1AE0B5B4">
            <w:pPr>
              <w:spacing w:after="0" w:line="340" w:lineRule="auto"/>
              <w:rPr>
                <w:rFonts w:ascii="Calibri" w:eastAsia="Calibri" w:hAnsi="Calibri" w:cs="Calibri"/>
                <w:lang w:val="lt-LT"/>
              </w:rPr>
            </w:pPr>
          </w:p>
        </w:tc>
        <w:tc>
          <w:tcPr>
            <w:tcW w:w="711"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680A4E5D" w14:textId="77777777" w:rsidR="00E26505" w:rsidRDefault="00E26505" w:rsidP="1AE0B5B4">
            <w:pPr>
              <w:spacing w:after="0" w:line="340" w:lineRule="auto"/>
              <w:rPr>
                <w:rFonts w:ascii="Calibri" w:eastAsia="Calibri" w:hAnsi="Calibri" w:cs="Calibri"/>
                <w:lang w:val="lt-LT"/>
              </w:rPr>
            </w:pPr>
          </w:p>
        </w:tc>
      </w:tr>
    </w:tbl>
    <w:p w14:paraId="62CB962A" w14:textId="77777777" w:rsidR="00E26505" w:rsidRDefault="00260E95" w:rsidP="1AE0B5B4">
      <w:pPr>
        <w:spacing w:after="0" w:line="240" w:lineRule="auto"/>
        <w:jc w:val="center"/>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(dokumento išrašymo data)</w:t>
      </w:r>
    </w:p>
    <w:p w14:paraId="19219836" w14:textId="77777777" w:rsidR="00E26505" w:rsidRDefault="00E26505" w:rsidP="1AE0B5B4">
      <w:pPr>
        <w:spacing w:after="0" w:line="340" w:lineRule="auto"/>
        <w:jc w:val="center"/>
        <w:rPr>
          <w:rFonts w:ascii="Times New Roman" w:eastAsia="Times New Roman" w:hAnsi="Times New Roman" w:cs="Times New Roman"/>
          <w:sz w:val="24"/>
          <w:szCs w:val="24"/>
          <w:lang w:val="lt-LT"/>
        </w:rPr>
      </w:pPr>
    </w:p>
    <w:tbl>
      <w:tblPr>
        <w:tblW w:w="0" w:type="auto"/>
        <w:tblInd w:w="98" w:type="dxa"/>
        <w:tblCellMar>
          <w:left w:w="10" w:type="dxa"/>
          <w:right w:w="10" w:type="dxa"/>
        </w:tblCellMar>
        <w:tblLook w:val="0000" w:firstRow="0" w:lastRow="0" w:firstColumn="0" w:lastColumn="0" w:noHBand="0" w:noVBand="0"/>
      </w:tblPr>
      <w:tblGrid>
        <w:gridCol w:w="534"/>
        <w:gridCol w:w="5953"/>
        <w:gridCol w:w="1418"/>
        <w:gridCol w:w="1842"/>
      </w:tblGrid>
      <w:tr w:rsidR="00E26505" w14:paraId="32E444CB" w14:textId="77777777" w:rsidTr="1AE0B5B4">
        <w:trPr>
          <w:trHeight w:val="1"/>
        </w:trPr>
        <w:tc>
          <w:tcPr>
            <w:tcW w:w="6487" w:type="dxa"/>
            <w:gridSpan w:val="2"/>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vAlign w:val="center"/>
          </w:tcPr>
          <w:p w14:paraId="1CAF98AE" w14:textId="77777777" w:rsidR="00E26505" w:rsidRDefault="00260E95" w:rsidP="1AE0B5B4">
            <w:pPr>
              <w:spacing w:after="0" w:line="340" w:lineRule="auto"/>
              <w:jc w:val="center"/>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Prekės pavadinimas</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vAlign w:val="center"/>
          </w:tcPr>
          <w:p w14:paraId="2620DD36" w14:textId="77777777" w:rsidR="00E26505" w:rsidRDefault="00260E95" w:rsidP="1AE0B5B4">
            <w:pPr>
              <w:spacing w:after="0" w:line="340" w:lineRule="auto"/>
              <w:jc w:val="center"/>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Kiekis </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51" w:type="dxa"/>
              <w:right w:w="51" w:type="dxa"/>
            </w:tcMar>
            <w:vAlign w:val="center"/>
          </w:tcPr>
          <w:p w14:paraId="372021B5" w14:textId="77777777" w:rsidR="00E26505" w:rsidRDefault="00260E95" w:rsidP="1AE0B5B4">
            <w:pPr>
              <w:spacing w:after="0" w:line="340" w:lineRule="auto"/>
              <w:jc w:val="center"/>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 xml:space="preserve">Kaina, Eur </w:t>
            </w:r>
          </w:p>
        </w:tc>
      </w:tr>
      <w:tr w:rsidR="00E26505" w14:paraId="0135CBF0" w14:textId="77777777" w:rsidTr="1AE0B5B4">
        <w:trPr>
          <w:trHeight w:val="1"/>
        </w:trPr>
        <w:tc>
          <w:tcPr>
            <w:tcW w:w="534" w:type="dxa"/>
            <w:tcBorders>
              <w:top w:val="single" w:sz="4" w:space="0" w:color="000001"/>
              <w:left w:val="single" w:sz="4" w:space="0" w:color="000001"/>
              <w:bottom w:val="single" w:sz="4" w:space="0" w:color="000001"/>
              <w:right w:val="single" w:sz="4" w:space="0" w:color="00000A"/>
            </w:tcBorders>
            <w:shd w:val="clear" w:color="auto" w:fill="auto"/>
            <w:tcMar>
              <w:left w:w="7" w:type="dxa"/>
              <w:right w:w="7" w:type="dxa"/>
            </w:tcMar>
          </w:tcPr>
          <w:p w14:paraId="21FA6016" w14:textId="77777777" w:rsidR="00E26505" w:rsidRDefault="00260E95" w:rsidP="1AE0B5B4">
            <w:pPr>
              <w:spacing w:after="0" w:line="340" w:lineRule="auto"/>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1.</w:t>
            </w:r>
          </w:p>
        </w:tc>
        <w:tc>
          <w:tcPr>
            <w:tcW w:w="5953" w:type="dxa"/>
            <w:tcBorders>
              <w:top w:val="single" w:sz="4" w:space="0" w:color="000001"/>
              <w:left w:val="single" w:sz="4" w:space="0" w:color="00000A"/>
              <w:bottom w:val="single" w:sz="4" w:space="0" w:color="000001"/>
              <w:right w:val="single" w:sz="4" w:space="0" w:color="000001"/>
            </w:tcBorders>
            <w:shd w:val="clear" w:color="auto" w:fill="auto"/>
            <w:tcMar>
              <w:left w:w="7" w:type="dxa"/>
              <w:right w:w="7" w:type="dxa"/>
            </w:tcMar>
          </w:tcPr>
          <w:p w14:paraId="296FEF7D" w14:textId="77777777" w:rsidR="00E26505" w:rsidRDefault="00E26505" w:rsidP="1AE0B5B4">
            <w:pPr>
              <w:spacing w:after="0" w:line="340" w:lineRule="auto"/>
              <w:rPr>
                <w:rFonts w:ascii="Calibri" w:eastAsia="Calibri" w:hAnsi="Calibri" w:cs="Calibri"/>
                <w:lang w:val="lt-LT"/>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7" w:type="dxa"/>
              <w:right w:w="7" w:type="dxa"/>
            </w:tcMar>
          </w:tcPr>
          <w:p w14:paraId="7194DBDC" w14:textId="77777777" w:rsidR="00E26505" w:rsidRDefault="00E26505" w:rsidP="1AE0B5B4">
            <w:pPr>
              <w:spacing w:after="0" w:line="340" w:lineRule="auto"/>
              <w:rPr>
                <w:rFonts w:ascii="Calibri" w:eastAsia="Calibri" w:hAnsi="Calibri" w:cs="Calibri"/>
                <w:lang w:val="lt-LT"/>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7" w:type="dxa"/>
              <w:right w:w="7" w:type="dxa"/>
            </w:tcMar>
          </w:tcPr>
          <w:p w14:paraId="769D0D3C" w14:textId="77777777" w:rsidR="00E26505" w:rsidRDefault="00E26505" w:rsidP="1AE0B5B4">
            <w:pPr>
              <w:spacing w:after="0" w:line="340" w:lineRule="auto"/>
              <w:rPr>
                <w:rFonts w:ascii="Calibri" w:eastAsia="Calibri" w:hAnsi="Calibri" w:cs="Calibri"/>
                <w:lang w:val="lt-LT"/>
              </w:rPr>
            </w:pPr>
          </w:p>
        </w:tc>
      </w:tr>
      <w:tr w:rsidR="00E26505" w14:paraId="6D75E625" w14:textId="77777777" w:rsidTr="1AE0B5B4">
        <w:tc>
          <w:tcPr>
            <w:tcW w:w="534" w:type="dxa"/>
            <w:tcBorders>
              <w:top w:val="single" w:sz="4" w:space="0" w:color="000001"/>
              <w:left w:val="single" w:sz="4" w:space="0" w:color="000001"/>
              <w:bottom w:val="single" w:sz="4" w:space="0" w:color="000001"/>
              <w:right w:val="single" w:sz="4" w:space="0" w:color="00000A"/>
            </w:tcBorders>
            <w:shd w:val="clear" w:color="auto" w:fill="auto"/>
            <w:tcMar>
              <w:left w:w="7" w:type="dxa"/>
              <w:right w:w="7" w:type="dxa"/>
            </w:tcMar>
          </w:tcPr>
          <w:p w14:paraId="54CD245A" w14:textId="77777777" w:rsidR="00E26505" w:rsidRDefault="00E26505" w:rsidP="1AE0B5B4">
            <w:pPr>
              <w:spacing w:after="0" w:line="340" w:lineRule="auto"/>
              <w:jc w:val="right"/>
              <w:rPr>
                <w:rFonts w:ascii="Calibri" w:eastAsia="Calibri" w:hAnsi="Calibri" w:cs="Calibri"/>
                <w:lang w:val="lt-LT"/>
              </w:rPr>
            </w:pPr>
          </w:p>
        </w:tc>
        <w:tc>
          <w:tcPr>
            <w:tcW w:w="7371" w:type="dxa"/>
            <w:gridSpan w:val="2"/>
            <w:tcBorders>
              <w:top w:val="single" w:sz="4" w:space="0" w:color="000001"/>
              <w:left w:val="single" w:sz="4" w:space="0" w:color="00000A"/>
              <w:bottom w:val="single" w:sz="4" w:space="0" w:color="000001"/>
              <w:right w:val="single" w:sz="4" w:space="0" w:color="000001"/>
            </w:tcBorders>
            <w:shd w:val="clear" w:color="auto" w:fill="auto"/>
            <w:tcMar>
              <w:left w:w="7" w:type="dxa"/>
              <w:right w:w="7" w:type="dxa"/>
            </w:tcMar>
          </w:tcPr>
          <w:p w14:paraId="0D5D8774" w14:textId="77777777" w:rsidR="00E26505" w:rsidRDefault="00260E95" w:rsidP="1AE0B5B4">
            <w:pPr>
              <w:spacing w:after="0" w:line="340" w:lineRule="auto"/>
              <w:jc w:val="right"/>
              <w:rPr>
                <w:rFonts w:ascii="Times New Roman" w:eastAsia="Times New Roman" w:hAnsi="Times New Roman" w:cs="Times New Roman"/>
                <w:b/>
                <w:bCs/>
                <w:i/>
                <w:iCs/>
                <w:sz w:val="24"/>
                <w:szCs w:val="24"/>
                <w:lang w:val="lt-LT"/>
              </w:rPr>
            </w:pPr>
            <w:r w:rsidRPr="1AE0B5B4">
              <w:rPr>
                <w:rFonts w:ascii="Times New Roman" w:eastAsia="Times New Roman" w:hAnsi="Times New Roman" w:cs="Times New Roman"/>
                <w:b/>
                <w:bCs/>
                <w:i/>
                <w:iCs/>
                <w:sz w:val="24"/>
                <w:szCs w:val="24"/>
                <w:lang w:val="lt-LT"/>
              </w:rPr>
              <w:t>Suma:</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7" w:type="dxa"/>
              <w:right w:w="7" w:type="dxa"/>
            </w:tcMar>
          </w:tcPr>
          <w:p w14:paraId="1231BE67" w14:textId="77777777" w:rsidR="00E26505" w:rsidRDefault="00E26505" w:rsidP="1AE0B5B4">
            <w:pPr>
              <w:spacing w:after="0" w:line="340" w:lineRule="auto"/>
              <w:rPr>
                <w:rFonts w:ascii="Calibri" w:eastAsia="Calibri" w:hAnsi="Calibri" w:cs="Calibri"/>
                <w:lang w:val="lt-LT"/>
              </w:rPr>
            </w:pPr>
          </w:p>
        </w:tc>
      </w:tr>
      <w:tr w:rsidR="00E26505" w14:paraId="27560CED" w14:textId="77777777" w:rsidTr="1AE0B5B4">
        <w:trPr>
          <w:trHeight w:val="1"/>
        </w:trPr>
        <w:tc>
          <w:tcPr>
            <w:tcW w:w="534" w:type="dxa"/>
            <w:tcBorders>
              <w:top w:val="single" w:sz="4" w:space="0" w:color="000001"/>
              <w:left w:val="single" w:sz="4" w:space="0" w:color="000001"/>
              <w:bottom w:val="single" w:sz="4" w:space="0" w:color="000001"/>
              <w:right w:val="single" w:sz="4" w:space="0" w:color="00000A"/>
            </w:tcBorders>
            <w:shd w:val="clear" w:color="auto" w:fill="auto"/>
            <w:tcMar>
              <w:left w:w="7" w:type="dxa"/>
              <w:right w:w="7" w:type="dxa"/>
            </w:tcMar>
          </w:tcPr>
          <w:p w14:paraId="36FEB5B0" w14:textId="77777777" w:rsidR="00E26505" w:rsidRDefault="00E26505" w:rsidP="1AE0B5B4">
            <w:pPr>
              <w:spacing w:after="0" w:line="340" w:lineRule="auto"/>
              <w:jc w:val="right"/>
              <w:rPr>
                <w:rFonts w:ascii="Calibri" w:eastAsia="Calibri" w:hAnsi="Calibri" w:cs="Calibri"/>
                <w:lang w:val="lt-LT"/>
              </w:rPr>
            </w:pPr>
          </w:p>
        </w:tc>
        <w:tc>
          <w:tcPr>
            <w:tcW w:w="7371" w:type="dxa"/>
            <w:gridSpan w:val="2"/>
            <w:tcBorders>
              <w:top w:val="single" w:sz="4" w:space="0" w:color="000001"/>
              <w:left w:val="single" w:sz="4" w:space="0" w:color="00000A"/>
              <w:bottom w:val="single" w:sz="4" w:space="0" w:color="000001"/>
              <w:right w:val="single" w:sz="4" w:space="0" w:color="000001"/>
            </w:tcBorders>
            <w:shd w:val="clear" w:color="auto" w:fill="auto"/>
            <w:tcMar>
              <w:left w:w="7" w:type="dxa"/>
              <w:right w:w="7" w:type="dxa"/>
            </w:tcMar>
          </w:tcPr>
          <w:p w14:paraId="191D3F60" w14:textId="77777777" w:rsidR="00E26505" w:rsidRDefault="00260E95" w:rsidP="1AE0B5B4">
            <w:pPr>
              <w:spacing w:after="0" w:line="340" w:lineRule="auto"/>
              <w:jc w:val="right"/>
              <w:rPr>
                <w:rFonts w:ascii="Times New Roman" w:eastAsia="Times New Roman" w:hAnsi="Times New Roman" w:cs="Times New Roman"/>
                <w:b/>
                <w:bCs/>
                <w:i/>
                <w:iCs/>
                <w:sz w:val="24"/>
                <w:szCs w:val="24"/>
                <w:lang w:val="lt-LT"/>
              </w:rPr>
            </w:pPr>
            <w:r w:rsidRPr="1AE0B5B4">
              <w:rPr>
                <w:rFonts w:ascii="Times New Roman" w:eastAsia="Times New Roman" w:hAnsi="Times New Roman" w:cs="Times New Roman"/>
                <w:b/>
                <w:bCs/>
                <w:i/>
                <w:iCs/>
                <w:sz w:val="24"/>
                <w:szCs w:val="24"/>
                <w:lang w:val="lt-LT"/>
              </w:rPr>
              <w:t>PVM 21%</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7" w:type="dxa"/>
              <w:right w:w="7" w:type="dxa"/>
            </w:tcMar>
          </w:tcPr>
          <w:p w14:paraId="30D7AA69" w14:textId="77777777" w:rsidR="00E26505" w:rsidRDefault="00E26505" w:rsidP="1AE0B5B4">
            <w:pPr>
              <w:spacing w:after="0" w:line="340" w:lineRule="auto"/>
              <w:rPr>
                <w:rFonts w:ascii="Calibri" w:eastAsia="Calibri" w:hAnsi="Calibri" w:cs="Calibri"/>
                <w:lang w:val="lt-LT"/>
              </w:rPr>
            </w:pPr>
          </w:p>
        </w:tc>
      </w:tr>
      <w:tr w:rsidR="00E26505" w14:paraId="194F0C87" w14:textId="77777777" w:rsidTr="1AE0B5B4">
        <w:trPr>
          <w:trHeight w:val="1"/>
        </w:trPr>
        <w:tc>
          <w:tcPr>
            <w:tcW w:w="534" w:type="dxa"/>
            <w:tcBorders>
              <w:top w:val="single" w:sz="4" w:space="0" w:color="000001"/>
              <w:left w:val="single" w:sz="4" w:space="0" w:color="000001"/>
              <w:bottom w:val="single" w:sz="4" w:space="0" w:color="000001"/>
              <w:right w:val="single" w:sz="4" w:space="0" w:color="00000A"/>
            </w:tcBorders>
            <w:shd w:val="clear" w:color="auto" w:fill="auto"/>
            <w:tcMar>
              <w:left w:w="7" w:type="dxa"/>
              <w:right w:w="7" w:type="dxa"/>
            </w:tcMar>
          </w:tcPr>
          <w:p w14:paraId="7196D064" w14:textId="77777777" w:rsidR="00E26505" w:rsidRDefault="00E26505" w:rsidP="1AE0B5B4">
            <w:pPr>
              <w:spacing w:after="0" w:line="340" w:lineRule="auto"/>
              <w:jc w:val="right"/>
              <w:rPr>
                <w:rFonts w:ascii="Calibri" w:eastAsia="Calibri" w:hAnsi="Calibri" w:cs="Calibri"/>
                <w:lang w:val="lt-LT"/>
              </w:rPr>
            </w:pPr>
          </w:p>
        </w:tc>
        <w:tc>
          <w:tcPr>
            <w:tcW w:w="7371" w:type="dxa"/>
            <w:gridSpan w:val="2"/>
            <w:tcBorders>
              <w:top w:val="single" w:sz="4" w:space="0" w:color="000001"/>
              <w:left w:val="single" w:sz="4" w:space="0" w:color="00000A"/>
              <w:bottom w:val="single" w:sz="4" w:space="0" w:color="000001"/>
              <w:right w:val="single" w:sz="4" w:space="0" w:color="000001"/>
            </w:tcBorders>
            <w:shd w:val="clear" w:color="auto" w:fill="auto"/>
            <w:tcMar>
              <w:left w:w="7" w:type="dxa"/>
              <w:right w:w="7" w:type="dxa"/>
            </w:tcMar>
          </w:tcPr>
          <w:p w14:paraId="209B259C" w14:textId="77777777" w:rsidR="00E26505" w:rsidRDefault="00260E95" w:rsidP="1AE0B5B4">
            <w:pPr>
              <w:spacing w:after="0" w:line="340" w:lineRule="auto"/>
              <w:jc w:val="right"/>
              <w:rPr>
                <w:rFonts w:ascii="Times New Roman" w:eastAsia="Times New Roman" w:hAnsi="Times New Roman" w:cs="Times New Roman"/>
                <w:b/>
                <w:bCs/>
                <w:i/>
                <w:iCs/>
                <w:sz w:val="24"/>
                <w:szCs w:val="24"/>
                <w:lang w:val="lt-LT"/>
              </w:rPr>
            </w:pPr>
            <w:r w:rsidRPr="1AE0B5B4">
              <w:rPr>
                <w:rFonts w:ascii="Times New Roman" w:eastAsia="Times New Roman" w:hAnsi="Times New Roman" w:cs="Times New Roman"/>
                <w:b/>
                <w:bCs/>
                <w:i/>
                <w:iCs/>
                <w:sz w:val="24"/>
                <w:szCs w:val="24"/>
                <w:lang w:val="lt-LT"/>
              </w:rPr>
              <w:t>Iš viso: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7" w:type="dxa"/>
              <w:right w:w="7" w:type="dxa"/>
            </w:tcMar>
          </w:tcPr>
          <w:p w14:paraId="34FF1C98" w14:textId="77777777" w:rsidR="00E26505" w:rsidRDefault="00E26505" w:rsidP="1AE0B5B4">
            <w:pPr>
              <w:spacing w:after="0" w:line="340" w:lineRule="auto"/>
              <w:rPr>
                <w:rFonts w:ascii="Calibri" w:eastAsia="Calibri" w:hAnsi="Calibri" w:cs="Calibri"/>
                <w:lang w:val="lt-LT"/>
              </w:rPr>
            </w:pPr>
          </w:p>
        </w:tc>
      </w:tr>
    </w:tbl>
    <w:p w14:paraId="6D072C0D" w14:textId="77777777" w:rsidR="00E26505" w:rsidRDefault="00E26505" w:rsidP="1AE0B5B4">
      <w:pPr>
        <w:spacing w:after="0" w:line="340" w:lineRule="auto"/>
        <w:rPr>
          <w:rFonts w:ascii="Times New Roman" w:eastAsia="Times New Roman" w:hAnsi="Times New Roman" w:cs="Times New Roman"/>
          <w:sz w:val="24"/>
          <w:szCs w:val="24"/>
          <w:lang w:val="lt-LT"/>
        </w:rPr>
      </w:pPr>
    </w:p>
    <w:p w14:paraId="6413019A" w14:textId="77777777" w:rsidR="00E26505" w:rsidRDefault="00260E95" w:rsidP="1AE0B5B4">
      <w:pPr>
        <w:spacing w:after="0" w:line="240" w:lineRule="auto"/>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Suma žodžiais:</w:t>
      </w:r>
    </w:p>
    <w:p w14:paraId="48A21919" w14:textId="77777777" w:rsidR="00E26505" w:rsidRDefault="00E26505" w:rsidP="1AE0B5B4">
      <w:pPr>
        <w:spacing w:after="0" w:line="240" w:lineRule="auto"/>
        <w:rPr>
          <w:rFonts w:ascii="Times New Roman" w:eastAsia="Times New Roman" w:hAnsi="Times New Roman" w:cs="Times New Roman"/>
          <w:sz w:val="24"/>
          <w:szCs w:val="24"/>
          <w:lang w:val="lt-LT"/>
        </w:rPr>
      </w:pPr>
    </w:p>
    <w:p w14:paraId="6BD18F9B" w14:textId="77777777" w:rsidR="00E26505" w:rsidRDefault="00E26505" w:rsidP="1AE0B5B4">
      <w:pPr>
        <w:spacing w:after="0" w:line="240" w:lineRule="auto"/>
        <w:jc w:val="both"/>
        <w:rPr>
          <w:rFonts w:ascii="Times New Roman" w:eastAsia="Times New Roman" w:hAnsi="Times New Roman" w:cs="Times New Roman"/>
          <w:sz w:val="24"/>
          <w:szCs w:val="24"/>
          <w:lang w:val="lt-LT"/>
        </w:rPr>
      </w:pPr>
    </w:p>
    <w:p w14:paraId="7537924A" w14:textId="77777777" w:rsidR="00E26505" w:rsidRDefault="00260E95" w:rsidP="1AE0B5B4">
      <w:pPr>
        <w:spacing w:after="0" w:line="240" w:lineRule="auto"/>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Perdavė</w:t>
      </w:r>
    </w:p>
    <w:p w14:paraId="73153618" w14:textId="32A3455F" w:rsidR="00E26505" w:rsidRDefault="00260E95" w:rsidP="2D81BF03">
      <w:pPr>
        <w:spacing w:after="0" w:line="240" w:lineRule="auto"/>
        <w:rPr>
          <w:rFonts w:ascii="Times New Roman" w:eastAsia="Times New Roman" w:hAnsi="Times New Roman" w:cs="Times New Roman"/>
          <w:i/>
          <w:iCs/>
          <w:sz w:val="24"/>
          <w:szCs w:val="24"/>
          <w:lang w:val="lt-LT"/>
        </w:rPr>
      </w:pPr>
      <w:r w:rsidRPr="2D81BF03">
        <w:rPr>
          <w:rFonts w:ascii="Times New Roman" w:eastAsia="Times New Roman" w:hAnsi="Times New Roman" w:cs="Times New Roman"/>
          <w:i/>
          <w:iCs/>
          <w:sz w:val="24"/>
          <w:szCs w:val="24"/>
          <w:lang w:val="lt-LT"/>
        </w:rPr>
        <w:t>(Pareigų pavadinimas)</w:t>
      </w:r>
      <w:r w:rsidRPr="002A4A5C">
        <w:rPr>
          <w:lang w:val="fr-FR"/>
        </w:rPr>
        <w:tab/>
      </w:r>
      <w:r w:rsidRPr="002A4A5C">
        <w:rPr>
          <w:lang w:val="fr-FR"/>
        </w:rPr>
        <w:tab/>
      </w:r>
      <w:r w:rsidRPr="2D81BF03">
        <w:rPr>
          <w:rFonts w:ascii="Times New Roman" w:eastAsia="Times New Roman" w:hAnsi="Times New Roman" w:cs="Times New Roman"/>
          <w:i/>
          <w:iCs/>
          <w:sz w:val="24"/>
          <w:szCs w:val="24"/>
          <w:lang w:val="lt-LT"/>
        </w:rPr>
        <w:t>(Parašas)</w:t>
      </w:r>
      <w:r w:rsidRPr="002A4A5C">
        <w:rPr>
          <w:lang w:val="fr-FR"/>
        </w:rPr>
        <w:tab/>
      </w:r>
      <w:r w:rsidRPr="002A4A5C">
        <w:rPr>
          <w:lang w:val="fr-FR"/>
        </w:rPr>
        <w:tab/>
      </w:r>
      <w:r w:rsidRPr="2D81BF03">
        <w:rPr>
          <w:rFonts w:ascii="Times New Roman" w:eastAsia="Times New Roman" w:hAnsi="Times New Roman" w:cs="Times New Roman"/>
          <w:i/>
          <w:iCs/>
          <w:sz w:val="24"/>
          <w:szCs w:val="24"/>
          <w:lang w:val="lt-LT"/>
        </w:rPr>
        <w:t>(Vardas ir pavardė)</w:t>
      </w:r>
    </w:p>
    <w:p w14:paraId="238601FE" w14:textId="77777777" w:rsidR="00E26505" w:rsidRDefault="00E26505" w:rsidP="1AE0B5B4">
      <w:pPr>
        <w:spacing w:after="0" w:line="240" w:lineRule="auto"/>
        <w:rPr>
          <w:rFonts w:ascii="Times New Roman" w:eastAsia="Times New Roman" w:hAnsi="Times New Roman" w:cs="Times New Roman"/>
          <w:sz w:val="24"/>
          <w:szCs w:val="24"/>
          <w:lang w:val="lt-LT"/>
        </w:rPr>
      </w:pPr>
    </w:p>
    <w:p w14:paraId="0F3CABC7" w14:textId="77777777" w:rsidR="00E26505" w:rsidRDefault="00E26505" w:rsidP="1AE0B5B4">
      <w:pPr>
        <w:spacing w:after="0" w:line="240" w:lineRule="auto"/>
        <w:rPr>
          <w:rFonts w:ascii="Times New Roman" w:eastAsia="Times New Roman" w:hAnsi="Times New Roman" w:cs="Times New Roman"/>
          <w:sz w:val="24"/>
          <w:szCs w:val="24"/>
          <w:lang w:val="lt-LT"/>
        </w:rPr>
      </w:pPr>
    </w:p>
    <w:p w14:paraId="5B08B5D1" w14:textId="77777777" w:rsidR="00E26505" w:rsidRDefault="00E26505" w:rsidP="1AE0B5B4">
      <w:pPr>
        <w:spacing w:after="0" w:line="240" w:lineRule="auto"/>
        <w:rPr>
          <w:rFonts w:ascii="Times New Roman" w:eastAsia="Times New Roman" w:hAnsi="Times New Roman" w:cs="Times New Roman"/>
          <w:sz w:val="24"/>
          <w:szCs w:val="24"/>
          <w:lang w:val="lt-LT"/>
        </w:rPr>
      </w:pPr>
    </w:p>
    <w:p w14:paraId="36107011" w14:textId="77777777" w:rsidR="00E26505" w:rsidRDefault="00260E95" w:rsidP="1AE0B5B4">
      <w:pPr>
        <w:spacing w:after="0" w:line="240" w:lineRule="auto"/>
        <w:rPr>
          <w:rFonts w:ascii="Times New Roman" w:eastAsia="Times New Roman" w:hAnsi="Times New Roman" w:cs="Times New Roman"/>
          <w:sz w:val="24"/>
          <w:szCs w:val="24"/>
          <w:lang w:val="lt-LT"/>
        </w:rPr>
      </w:pPr>
      <w:r w:rsidRPr="1AE0B5B4">
        <w:rPr>
          <w:rFonts w:ascii="Times New Roman" w:eastAsia="Times New Roman" w:hAnsi="Times New Roman" w:cs="Times New Roman"/>
          <w:sz w:val="24"/>
          <w:szCs w:val="24"/>
          <w:lang w:val="lt-LT"/>
        </w:rPr>
        <w:t>Priėmė</w:t>
      </w:r>
    </w:p>
    <w:p w14:paraId="588E1B56" w14:textId="38776D33" w:rsidR="00E26505" w:rsidRDefault="00260E95" w:rsidP="2D81BF03">
      <w:pPr>
        <w:tabs>
          <w:tab w:val="left" w:pos="709"/>
        </w:tabs>
        <w:rPr>
          <w:rFonts w:ascii="Times New Roman" w:eastAsia="Times New Roman" w:hAnsi="Times New Roman" w:cs="Times New Roman"/>
          <w:b/>
          <w:bCs/>
          <w:i/>
          <w:iCs/>
          <w:sz w:val="24"/>
          <w:szCs w:val="24"/>
          <w:lang w:val="lt-LT"/>
        </w:rPr>
      </w:pPr>
      <w:r w:rsidRPr="2D81BF03">
        <w:rPr>
          <w:rFonts w:ascii="Times New Roman" w:eastAsia="Times New Roman" w:hAnsi="Times New Roman" w:cs="Times New Roman"/>
          <w:i/>
          <w:iCs/>
          <w:sz w:val="24"/>
          <w:szCs w:val="24"/>
          <w:lang w:val="lt-LT"/>
        </w:rPr>
        <w:t>(Pareigų pavadinimas)</w:t>
      </w:r>
      <w:r w:rsidRPr="002A4A5C">
        <w:rPr>
          <w:lang w:val="fr-FR"/>
        </w:rPr>
        <w:tab/>
      </w:r>
      <w:r w:rsidRPr="002A4A5C">
        <w:rPr>
          <w:lang w:val="fr-FR"/>
        </w:rPr>
        <w:tab/>
      </w:r>
      <w:r w:rsidRPr="2D81BF03">
        <w:rPr>
          <w:rFonts w:ascii="Times New Roman" w:eastAsia="Times New Roman" w:hAnsi="Times New Roman" w:cs="Times New Roman"/>
          <w:i/>
          <w:iCs/>
          <w:sz w:val="24"/>
          <w:szCs w:val="24"/>
          <w:lang w:val="lt-LT"/>
        </w:rPr>
        <w:t>(Parašas)</w:t>
      </w:r>
      <w:r w:rsidRPr="002A4A5C">
        <w:rPr>
          <w:lang w:val="fr-FR"/>
        </w:rPr>
        <w:tab/>
      </w:r>
      <w:r w:rsidRPr="002A4A5C">
        <w:rPr>
          <w:lang w:val="fr-FR"/>
        </w:rPr>
        <w:tab/>
      </w:r>
      <w:r w:rsidRPr="2D81BF03">
        <w:rPr>
          <w:rFonts w:ascii="Times New Roman" w:eastAsia="Times New Roman" w:hAnsi="Times New Roman" w:cs="Times New Roman"/>
          <w:i/>
          <w:iCs/>
          <w:sz w:val="24"/>
          <w:szCs w:val="24"/>
          <w:lang w:val="lt-LT"/>
        </w:rPr>
        <w:t>(Vardas ir pavardė)</w:t>
      </w:r>
    </w:p>
    <w:sectPr w:rsidR="00E265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49E21"/>
    <w:multiLevelType w:val="hybridMultilevel"/>
    <w:tmpl w:val="61DED9BC"/>
    <w:lvl w:ilvl="0" w:tplc="9BDE0EA6">
      <w:start w:val="1"/>
      <w:numFmt w:val="decimal"/>
      <w:lvlText w:val="%1."/>
      <w:lvlJc w:val="left"/>
      <w:pPr>
        <w:ind w:left="720" w:hanging="360"/>
      </w:pPr>
    </w:lvl>
    <w:lvl w:ilvl="1" w:tplc="53CC0FBE">
      <w:start w:val="1"/>
      <w:numFmt w:val="lowerLetter"/>
      <w:lvlText w:val="%2."/>
      <w:lvlJc w:val="left"/>
      <w:pPr>
        <w:ind w:left="1440" w:hanging="360"/>
      </w:pPr>
    </w:lvl>
    <w:lvl w:ilvl="2" w:tplc="383011C8">
      <w:start w:val="1"/>
      <w:numFmt w:val="lowerRoman"/>
      <w:lvlText w:val="%3."/>
      <w:lvlJc w:val="right"/>
      <w:pPr>
        <w:ind w:left="2160" w:hanging="180"/>
      </w:pPr>
    </w:lvl>
    <w:lvl w:ilvl="3" w:tplc="6956650E">
      <w:start w:val="1"/>
      <w:numFmt w:val="decimal"/>
      <w:lvlText w:val="%4."/>
      <w:lvlJc w:val="left"/>
      <w:pPr>
        <w:ind w:left="2880" w:hanging="360"/>
      </w:pPr>
    </w:lvl>
    <w:lvl w:ilvl="4" w:tplc="66C4C98A">
      <w:start w:val="1"/>
      <w:numFmt w:val="lowerLetter"/>
      <w:lvlText w:val="%5."/>
      <w:lvlJc w:val="left"/>
      <w:pPr>
        <w:ind w:left="3600" w:hanging="360"/>
      </w:pPr>
    </w:lvl>
    <w:lvl w:ilvl="5" w:tplc="60D8CCDE">
      <w:start w:val="1"/>
      <w:numFmt w:val="lowerRoman"/>
      <w:lvlText w:val="%6."/>
      <w:lvlJc w:val="right"/>
      <w:pPr>
        <w:ind w:left="4320" w:hanging="180"/>
      </w:pPr>
    </w:lvl>
    <w:lvl w:ilvl="6" w:tplc="0AD62766">
      <w:start w:val="1"/>
      <w:numFmt w:val="decimal"/>
      <w:lvlText w:val="%7."/>
      <w:lvlJc w:val="left"/>
      <w:pPr>
        <w:ind w:left="5040" w:hanging="360"/>
      </w:pPr>
    </w:lvl>
    <w:lvl w:ilvl="7" w:tplc="C04CDFC6">
      <w:start w:val="1"/>
      <w:numFmt w:val="lowerLetter"/>
      <w:lvlText w:val="%8."/>
      <w:lvlJc w:val="left"/>
      <w:pPr>
        <w:ind w:left="5760" w:hanging="360"/>
      </w:pPr>
    </w:lvl>
    <w:lvl w:ilvl="8" w:tplc="58341AEE">
      <w:start w:val="1"/>
      <w:numFmt w:val="lowerRoman"/>
      <w:lvlText w:val="%9."/>
      <w:lvlJc w:val="right"/>
      <w:pPr>
        <w:ind w:left="6480" w:hanging="180"/>
      </w:pPr>
    </w:lvl>
  </w:abstractNum>
  <w:abstractNum w:abstractNumId="1" w15:restartNumberingAfterBreak="0">
    <w:nsid w:val="10385CF9"/>
    <w:multiLevelType w:val="multilevel"/>
    <w:tmpl w:val="227C34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030B6"/>
    <w:multiLevelType w:val="multilevel"/>
    <w:tmpl w:val="C4547F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B363E8"/>
    <w:multiLevelType w:val="multilevel"/>
    <w:tmpl w:val="19D67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A97FBC"/>
    <w:multiLevelType w:val="multilevel"/>
    <w:tmpl w:val="31E21E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356D1C"/>
    <w:multiLevelType w:val="hybridMultilevel"/>
    <w:tmpl w:val="4D6E0B4E"/>
    <w:lvl w:ilvl="0" w:tplc="F064CD84">
      <w:start w:val="1"/>
      <w:numFmt w:val="decimal"/>
      <w:lvlText w:val="%1."/>
      <w:lvlJc w:val="left"/>
      <w:rPr>
        <w:rFonts w:hint="default"/>
      </w:rPr>
    </w:lvl>
    <w:lvl w:ilvl="1" w:tplc="CB34466C">
      <w:numFmt w:val="decimal"/>
      <w:lvlText w:val=""/>
      <w:lvlJc w:val="left"/>
    </w:lvl>
    <w:lvl w:ilvl="2" w:tplc="04AEF132">
      <w:numFmt w:val="decimal"/>
      <w:lvlText w:val=""/>
      <w:lvlJc w:val="left"/>
    </w:lvl>
    <w:lvl w:ilvl="3" w:tplc="B8E022D4">
      <w:numFmt w:val="decimal"/>
      <w:lvlText w:val=""/>
      <w:lvlJc w:val="left"/>
    </w:lvl>
    <w:lvl w:ilvl="4" w:tplc="A2900158">
      <w:numFmt w:val="decimal"/>
      <w:lvlText w:val=""/>
      <w:lvlJc w:val="left"/>
    </w:lvl>
    <w:lvl w:ilvl="5" w:tplc="04B8707A">
      <w:numFmt w:val="decimal"/>
      <w:lvlText w:val=""/>
      <w:lvlJc w:val="left"/>
    </w:lvl>
    <w:lvl w:ilvl="6" w:tplc="6B062B90">
      <w:numFmt w:val="decimal"/>
      <w:lvlText w:val=""/>
      <w:lvlJc w:val="left"/>
    </w:lvl>
    <w:lvl w:ilvl="7" w:tplc="A8FEA718">
      <w:numFmt w:val="decimal"/>
      <w:lvlText w:val=""/>
      <w:lvlJc w:val="left"/>
    </w:lvl>
    <w:lvl w:ilvl="8" w:tplc="D730F46E">
      <w:numFmt w:val="decimal"/>
      <w:lvlText w:val=""/>
      <w:lvlJc w:val="left"/>
    </w:lvl>
  </w:abstractNum>
  <w:abstractNum w:abstractNumId="6" w15:restartNumberingAfterBreak="0">
    <w:nsid w:val="369D6DE9"/>
    <w:multiLevelType w:val="multilevel"/>
    <w:tmpl w:val="88FE18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804BBA"/>
    <w:multiLevelType w:val="hybridMultilevel"/>
    <w:tmpl w:val="BDB2D7D4"/>
    <w:lvl w:ilvl="0" w:tplc="0CFA2536">
      <w:start w:val="1"/>
      <w:numFmt w:val="decimal"/>
      <w:lvlText w:val="%1."/>
      <w:lvlJc w:val="left"/>
      <w:rPr>
        <w:rFonts w:hint="default"/>
      </w:rPr>
    </w:lvl>
    <w:lvl w:ilvl="1" w:tplc="0DF0165E">
      <w:numFmt w:val="decimal"/>
      <w:lvlText w:val=""/>
      <w:lvlJc w:val="left"/>
    </w:lvl>
    <w:lvl w:ilvl="2" w:tplc="7F16F3A6">
      <w:numFmt w:val="decimal"/>
      <w:lvlText w:val=""/>
      <w:lvlJc w:val="left"/>
    </w:lvl>
    <w:lvl w:ilvl="3" w:tplc="CBD2D692">
      <w:numFmt w:val="decimal"/>
      <w:lvlText w:val=""/>
      <w:lvlJc w:val="left"/>
    </w:lvl>
    <w:lvl w:ilvl="4" w:tplc="22429E82">
      <w:numFmt w:val="decimal"/>
      <w:lvlText w:val=""/>
      <w:lvlJc w:val="left"/>
    </w:lvl>
    <w:lvl w:ilvl="5" w:tplc="4F9A472E">
      <w:numFmt w:val="decimal"/>
      <w:lvlText w:val=""/>
      <w:lvlJc w:val="left"/>
    </w:lvl>
    <w:lvl w:ilvl="6" w:tplc="1D801EBE">
      <w:numFmt w:val="decimal"/>
      <w:lvlText w:val=""/>
      <w:lvlJc w:val="left"/>
    </w:lvl>
    <w:lvl w:ilvl="7" w:tplc="BA8AD6F0">
      <w:numFmt w:val="decimal"/>
      <w:lvlText w:val=""/>
      <w:lvlJc w:val="left"/>
    </w:lvl>
    <w:lvl w:ilvl="8" w:tplc="4CC8081A">
      <w:numFmt w:val="decimal"/>
      <w:lvlText w:val=""/>
      <w:lvlJc w:val="left"/>
    </w:lvl>
  </w:abstractNum>
  <w:abstractNum w:abstractNumId="8" w15:restartNumberingAfterBreak="0">
    <w:nsid w:val="4769E6F5"/>
    <w:multiLevelType w:val="hybridMultilevel"/>
    <w:tmpl w:val="271EFF4C"/>
    <w:lvl w:ilvl="0" w:tplc="9208C7DE">
      <w:start w:val="1"/>
      <w:numFmt w:val="decimal"/>
      <w:lvlText w:val="%1."/>
      <w:lvlJc w:val="left"/>
      <w:pPr>
        <w:ind w:left="720" w:hanging="360"/>
      </w:pPr>
    </w:lvl>
    <w:lvl w:ilvl="1" w:tplc="379834FA">
      <w:start w:val="1"/>
      <w:numFmt w:val="lowerLetter"/>
      <w:lvlText w:val="%2."/>
      <w:lvlJc w:val="left"/>
      <w:pPr>
        <w:ind w:left="1440" w:hanging="360"/>
      </w:pPr>
    </w:lvl>
    <w:lvl w:ilvl="2" w:tplc="EAA42908">
      <w:start w:val="1"/>
      <w:numFmt w:val="lowerRoman"/>
      <w:lvlText w:val="%3."/>
      <w:lvlJc w:val="right"/>
      <w:pPr>
        <w:ind w:left="2160" w:hanging="180"/>
      </w:pPr>
    </w:lvl>
    <w:lvl w:ilvl="3" w:tplc="9F24A0EA">
      <w:start w:val="1"/>
      <w:numFmt w:val="decimal"/>
      <w:lvlText w:val="%4."/>
      <w:lvlJc w:val="left"/>
      <w:pPr>
        <w:ind w:left="2880" w:hanging="360"/>
      </w:pPr>
    </w:lvl>
    <w:lvl w:ilvl="4" w:tplc="BF582CE0">
      <w:start w:val="1"/>
      <w:numFmt w:val="lowerLetter"/>
      <w:lvlText w:val="%5."/>
      <w:lvlJc w:val="left"/>
      <w:pPr>
        <w:ind w:left="3600" w:hanging="360"/>
      </w:pPr>
    </w:lvl>
    <w:lvl w:ilvl="5" w:tplc="D4DA58E4">
      <w:start w:val="1"/>
      <w:numFmt w:val="lowerRoman"/>
      <w:lvlText w:val="%6."/>
      <w:lvlJc w:val="right"/>
      <w:pPr>
        <w:ind w:left="4320" w:hanging="180"/>
      </w:pPr>
    </w:lvl>
    <w:lvl w:ilvl="6" w:tplc="778809F4">
      <w:start w:val="1"/>
      <w:numFmt w:val="decimal"/>
      <w:lvlText w:val="%7."/>
      <w:lvlJc w:val="left"/>
      <w:pPr>
        <w:ind w:left="5040" w:hanging="360"/>
      </w:pPr>
    </w:lvl>
    <w:lvl w:ilvl="7" w:tplc="29CE40BA">
      <w:start w:val="1"/>
      <w:numFmt w:val="lowerLetter"/>
      <w:lvlText w:val="%8."/>
      <w:lvlJc w:val="left"/>
      <w:pPr>
        <w:ind w:left="5760" w:hanging="360"/>
      </w:pPr>
    </w:lvl>
    <w:lvl w:ilvl="8" w:tplc="99FA8B64">
      <w:start w:val="1"/>
      <w:numFmt w:val="lowerRoman"/>
      <w:lvlText w:val="%9."/>
      <w:lvlJc w:val="right"/>
      <w:pPr>
        <w:ind w:left="6480" w:hanging="180"/>
      </w:pPr>
    </w:lvl>
  </w:abstractNum>
  <w:abstractNum w:abstractNumId="9" w15:restartNumberingAfterBreak="0">
    <w:nsid w:val="4AF1D774"/>
    <w:multiLevelType w:val="hybridMultilevel"/>
    <w:tmpl w:val="A8C8A746"/>
    <w:lvl w:ilvl="0" w:tplc="CF72E156">
      <w:start w:val="1"/>
      <w:numFmt w:val="decimal"/>
      <w:lvlText w:val="%1."/>
      <w:lvlJc w:val="left"/>
      <w:pPr>
        <w:ind w:left="720" w:hanging="360"/>
      </w:pPr>
    </w:lvl>
    <w:lvl w:ilvl="1" w:tplc="32BE32D8">
      <w:start w:val="1"/>
      <w:numFmt w:val="lowerLetter"/>
      <w:lvlText w:val="%2."/>
      <w:lvlJc w:val="left"/>
      <w:pPr>
        <w:ind w:left="1440" w:hanging="360"/>
      </w:pPr>
    </w:lvl>
    <w:lvl w:ilvl="2" w:tplc="EE5AABCC">
      <w:start w:val="1"/>
      <w:numFmt w:val="lowerRoman"/>
      <w:lvlText w:val="%3."/>
      <w:lvlJc w:val="right"/>
      <w:pPr>
        <w:ind w:left="2160" w:hanging="180"/>
      </w:pPr>
    </w:lvl>
    <w:lvl w:ilvl="3" w:tplc="623AAFB0">
      <w:start w:val="1"/>
      <w:numFmt w:val="decimal"/>
      <w:lvlText w:val="%4."/>
      <w:lvlJc w:val="left"/>
      <w:pPr>
        <w:ind w:left="2880" w:hanging="360"/>
      </w:pPr>
    </w:lvl>
    <w:lvl w:ilvl="4" w:tplc="65F61458">
      <w:start w:val="1"/>
      <w:numFmt w:val="lowerLetter"/>
      <w:lvlText w:val="%5."/>
      <w:lvlJc w:val="left"/>
      <w:pPr>
        <w:ind w:left="3600" w:hanging="360"/>
      </w:pPr>
    </w:lvl>
    <w:lvl w:ilvl="5" w:tplc="F7202A4C">
      <w:start w:val="1"/>
      <w:numFmt w:val="lowerRoman"/>
      <w:lvlText w:val="%6."/>
      <w:lvlJc w:val="right"/>
      <w:pPr>
        <w:ind w:left="4320" w:hanging="180"/>
      </w:pPr>
    </w:lvl>
    <w:lvl w:ilvl="6" w:tplc="213A2498">
      <w:start w:val="1"/>
      <w:numFmt w:val="decimal"/>
      <w:lvlText w:val="%7."/>
      <w:lvlJc w:val="left"/>
      <w:pPr>
        <w:ind w:left="5040" w:hanging="360"/>
      </w:pPr>
    </w:lvl>
    <w:lvl w:ilvl="7" w:tplc="25101F0C">
      <w:start w:val="1"/>
      <w:numFmt w:val="lowerLetter"/>
      <w:lvlText w:val="%8."/>
      <w:lvlJc w:val="left"/>
      <w:pPr>
        <w:ind w:left="5760" w:hanging="360"/>
      </w:pPr>
    </w:lvl>
    <w:lvl w:ilvl="8" w:tplc="6170A14E">
      <w:start w:val="1"/>
      <w:numFmt w:val="lowerRoman"/>
      <w:lvlText w:val="%9."/>
      <w:lvlJc w:val="right"/>
      <w:pPr>
        <w:ind w:left="6480" w:hanging="180"/>
      </w:pPr>
    </w:lvl>
  </w:abstractNum>
  <w:abstractNum w:abstractNumId="10" w15:restartNumberingAfterBreak="0">
    <w:nsid w:val="4C1D2696"/>
    <w:multiLevelType w:val="multilevel"/>
    <w:tmpl w:val="FECEF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015633"/>
    <w:multiLevelType w:val="multilevel"/>
    <w:tmpl w:val="606683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3200E9"/>
    <w:multiLevelType w:val="multilevel"/>
    <w:tmpl w:val="26FE6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9E1CFC"/>
    <w:multiLevelType w:val="multilevel"/>
    <w:tmpl w:val="62B4FA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D371C3"/>
    <w:multiLevelType w:val="multilevel"/>
    <w:tmpl w:val="44165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9B0836"/>
    <w:multiLevelType w:val="multilevel"/>
    <w:tmpl w:val="7332A6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0"/>
  </w:num>
  <w:num w:numId="4">
    <w:abstractNumId w:val="5"/>
  </w:num>
  <w:num w:numId="5">
    <w:abstractNumId w:val="7"/>
  </w:num>
  <w:num w:numId="6">
    <w:abstractNumId w:val="15"/>
  </w:num>
  <w:num w:numId="7">
    <w:abstractNumId w:val="11"/>
  </w:num>
  <w:num w:numId="8">
    <w:abstractNumId w:val="2"/>
  </w:num>
  <w:num w:numId="9">
    <w:abstractNumId w:val="13"/>
  </w:num>
  <w:num w:numId="10">
    <w:abstractNumId w:val="10"/>
  </w:num>
  <w:num w:numId="11">
    <w:abstractNumId w:val="1"/>
  </w:num>
  <w:num w:numId="12">
    <w:abstractNumId w:val="3"/>
  </w:num>
  <w:num w:numId="13">
    <w:abstractNumId w:val="14"/>
  </w:num>
  <w:num w:numId="14">
    <w:abstractNumId w:val="12"/>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505"/>
    <w:rsid w:val="000255E8"/>
    <w:rsid w:val="00042FD0"/>
    <w:rsid w:val="00044766"/>
    <w:rsid w:val="000D1B1D"/>
    <w:rsid w:val="00111100"/>
    <w:rsid w:val="001146C7"/>
    <w:rsid w:val="001B4521"/>
    <w:rsid w:val="001E37E2"/>
    <w:rsid w:val="001E480F"/>
    <w:rsid w:val="0020040E"/>
    <w:rsid w:val="002262C9"/>
    <w:rsid w:val="00252915"/>
    <w:rsid w:val="00260E95"/>
    <w:rsid w:val="00270B10"/>
    <w:rsid w:val="002A4A5C"/>
    <w:rsid w:val="002C4429"/>
    <w:rsid w:val="002E15CE"/>
    <w:rsid w:val="002F5206"/>
    <w:rsid w:val="002F71E6"/>
    <w:rsid w:val="00301CAB"/>
    <w:rsid w:val="003257A3"/>
    <w:rsid w:val="00336983"/>
    <w:rsid w:val="00353382"/>
    <w:rsid w:val="00364199"/>
    <w:rsid w:val="003A3484"/>
    <w:rsid w:val="003E1857"/>
    <w:rsid w:val="004322DF"/>
    <w:rsid w:val="00432970"/>
    <w:rsid w:val="00455A94"/>
    <w:rsid w:val="004B69C5"/>
    <w:rsid w:val="00502813"/>
    <w:rsid w:val="00530AD8"/>
    <w:rsid w:val="005625DB"/>
    <w:rsid w:val="005A3FF1"/>
    <w:rsid w:val="005F54FE"/>
    <w:rsid w:val="0060778D"/>
    <w:rsid w:val="00612FAF"/>
    <w:rsid w:val="006B0B8E"/>
    <w:rsid w:val="006C02F9"/>
    <w:rsid w:val="006C790F"/>
    <w:rsid w:val="006E198C"/>
    <w:rsid w:val="006E1CDD"/>
    <w:rsid w:val="006E6916"/>
    <w:rsid w:val="00747E1A"/>
    <w:rsid w:val="00757E8F"/>
    <w:rsid w:val="00787054"/>
    <w:rsid w:val="00787094"/>
    <w:rsid w:val="0079305A"/>
    <w:rsid w:val="007A2E6F"/>
    <w:rsid w:val="007B2318"/>
    <w:rsid w:val="0084341C"/>
    <w:rsid w:val="00847AAA"/>
    <w:rsid w:val="00863BC3"/>
    <w:rsid w:val="00864D5E"/>
    <w:rsid w:val="008D6665"/>
    <w:rsid w:val="008E0C53"/>
    <w:rsid w:val="00944C2F"/>
    <w:rsid w:val="00965B11"/>
    <w:rsid w:val="009B3585"/>
    <w:rsid w:val="009D16B1"/>
    <w:rsid w:val="009F493D"/>
    <w:rsid w:val="00A1296C"/>
    <w:rsid w:val="00A200AC"/>
    <w:rsid w:val="00A4309C"/>
    <w:rsid w:val="00A518D2"/>
    <w:rsid w:val="00A73919"/>
    <w:rsid w:val="00A73C09"/>
    <w:rsid w:val="00A81C49"/>
    <w:rsid w:val="00A86282"/>
    <w:rsid w:val="00AB2C82"/>
    <w:rsid w:val="00B00C87"/>
    <w:rsid w:val="00B07E6F"/>
    <w:rsid w:val="00B07EC5"/>
    <w:rsid w:val="00B1303F"/>
    <w:rsid w:val="00B66253"/>
    <w:rsid w:val="00B702A7"/>
    <w:rsid w:val="00B70971"/>
    <w:rsid w:val="00C136E9"/>
    <w:rsid w:val="00C54011"/>
    <w:rsid w:val="00C826AE"/>
    <w:rsid w:val="00CD46D4"/>
    <w:rsid w:val="00CE0F2F"/>
    <w:rsid w:val="00D1605A"/>
    <w:rsid w:val="00D51FE1"/>
    <w:rsid w:val="00E26505"/>
    <w:rsid w:val="00E6079F"/>
    <w:rsid w:val="00E93D16"/>
    <w:rsid w:val="00EE232F"/>
    <w:rsid w:val="00F35C0D"/>
    <w:rsid w:val="00FF3249"/>
    <w:rsid w:val="012782CC"/>
    <w:rsid w:val="030F9AB9"/>
    <w:rsid w:val="034852AA"/>
    <w:rsid w:val="03613F26"/>
    <w:rsid w:val="04CAFEA7"/>
    <w:rsid w:val="0547CCCC"/>
    <w:rsid w:val="05730256"/>
    <w:rsid w:val="06569B80"/>
    <w:rsid w:val="06B67396"/>
    <w:rsid w:val="06E39D2D"/>
    <w:rsid w:val="06F519A3"/>
    <w:rsid w:val="08693E45"/>
    <w:rsid w:val="095B1CFB"/>
    <w:rsid w:val="099C8D86"/>
    <w:rsid w:val="0A2D4B1C"/>
    <w:rsid w:val="0AC2A464"/>
    <w:rsid w:val="0B548A47"/>
    <w:rsid w:val="0BC91B7D"/>
    <w:rsid w:val="0C799560"/>
    <w:rsid w:val="0C92BDBD"/>
    <w:rsid w:val="0CD60C93"/>
    <w:rsid w:val="0CDB6CF3"/>
    <w:rsid w:val="0D64EBDE"/>
    <w:rsid w:val="0EACF240"/>
    <w:rsid w:val="0F46A646"/>
    <w:rsid w:val="11261499"/>
    <w:rsid w:val="136E6EA4"/>
    <w:rsid w:val="15EAF907"/>
    <w:rsid w:val="1618A667"/>
    <w:rsid w:val="16439AC2"/>
    <w:rsid w:val="16F46C2F"/>
    <w:rsid w:val="1770B1CC"/>
    <w:rsid w:val="17ED0EFB"/>
    <w:rsid w:val="1AE0B5B4"/>
    <w:rsid w:val="1C297B7D"/>
    <w:rsid w:val="1C8D8C78"/>
    <w:rsid w:val="1CC7A6F9"/>
    <w:rsid w:val="1DB71F4E"/>
    <w:rsid w:val="1E848CBE"/>
    <w:rsid w:val="1EE65F21"/>
    <w:rsid w:val="1FF895CF"/>
    <w:rsid w:val="21179412"/>
    <w:rsid w:val="21E085EE"/>
    <w:rsid w:val="242D07BC"/>
    <w:rsid w:val="24B8A10C"/>
    <w:rsid w:val="25DA6134"/>
    <w:rsid w:val="25DF7B47"/>
    <w:rsid w:val="27113606"/>
    <w:rsid w:val="284E73AC"/>
    <w:rsid w:val="285C1357"/>
    <w:rsid w:val="28AC8778"/>
    <w:rsid w:val="28AD0667"/>
    <w:rsid w:val="28D5E909"/>
    <w:rsid w:val="29948FEB"/>
    <w:rsid w:val="2A48D6C8"/>
    <w:rsid w:val="2ACE6E88"/>
    <w:rsid w:val="2B80045E"/>
    <w:rsid w:val="2D81BF03"/>
    <w:rsid w:val="2F28BB9E"/>
    <w:rsid w:val="33422F5F"/>
    <w:rsid w:val="3420F4F1"/>
    <w:rsid w:val="3519189A"/>
    <w:rsid w:val="3594DCB7"/>
    <w:rsid w:val="3599F50E"/>
    <w:rsid w:val="35E62F7C"/>
    <w:rsid w:val="37726D50"/>
    <w:rsid w:val="37B67C9B"/>
    <w:rsid w:val="380890A7"/>
    <w:rsid w:val="3A01B1EC"/>
    <w:rsid w:val="3A5EE6A0"/>
    <w:rsid w:val="3A841B38"/>
    <w:rsid w:val="3ABEC277"/>
    <w:rsid w:val="3B7740F9"/>
    <w:rsid w:val="3BAF34B8"/>
    <w:rsid w:val="3C1A0FCF"/>
    <w:rsid w:val="3CDC01CA"/>
    <w:rsid w:val="3CEE0EF7"/>
    <w:rsid w:val="3DD42573"/>
    <w:rsid w:val="3E400539"/>
    <w:rsid w:val="40697532"/>
    <w:rsid w:val="411118BF"/>
    <w:rsid w:val="4118E1F5"/>
    <w:rsid w:val="42D8B69F"/>
    <w:rsid w:val="4305C1CC"/>
    <w:rsid w:val="434210A4"/>
    <w:rsid w:val="443F8A82"/>
    <w:rsid w:val="449682CB"/>
    <w:rsid w:val="44CF8D01"/>
    <w:rsid w:val="455B58C7"/>
    <w:rsid w:val="46D373C4"/>
    <w:rsid w:val="470E2376"/>
    <w:rsid w:val="475312FF"/>
    <w:rsid w:val="48071732"/>
    <w:rsid w:val="481C578C"/>
    <w:rsid w:val="4A3A521B"/>
    <w:rsid w:val="4BB0B0CD"/>
    <w:rsid w:val="4D2E356E"/>
    <w:rsid w:val="4D9476D7"/>
    <w:rsid w:val="4DC695D1"/>
    <w:rsid w:val="4F5B3A07"/>
    <w:rsid w:val="505567B5"/>
    <w:rsid w:val="52235F2F"/>
    <w:rsid w:val="52F27297"/>
    <w:rsid w:val="534797C2"/>
    <w:rsid w:val="5397EA64"/>
    <w:rsid w:val="539854F6"/>
    <w:rsid w:val="55CC7116"/>
    <w:rsid w:val="575D7666"/>
    <w:rsid w:val="5773A270"/>
    <w:rsid w:val="58A6D5B3"/>
    <w:rsid w:val="5921FEED"/>
    <w:rsid w:val="595D116A"/>
    <w:rsid w:val="5960525A"/>
    <w:rsid w:val="59D1F9E1"/>
    <w:rsid w:val="5A0843E8"/>
    <w:rsid w:val="5A72427A"/>
    <w:rsid w:val="5AAB4332"/>
    <w:rsid w:val="5CEF62A0"/>
    <w:rsid w:val="5D76CA0A"/>
    <w:rsid w:val="5D7B9583"/>
    <w:rsid w:val="5F46C776"/>
    <w:rsid w:val="5F540ECC"/>
    <w:rsid w:val="6365A912"/>
    <w:rsid w:val="6496CC85"/>
    <w:rsid w:val="64A649FF"/>
    <w:rsid w:val="65017973"/>
    <w:rsid w:val="6608E62E"/>
    <w:rsid w:val="677ACE3A"/>
    <w:rsid w:val="67BBB0DD"/>
    <w:rsid w:val="68703ED7"/>
    <w:rsid w:val="69E4FC44"/>
    <w:rsid w:val="69F68CEC"/>
    <w:rsid w:val="6CD57598"/>
    <w:rsid w:val="6D5D327C"/>
    <w:rsid w:val="6D8CD9FA"/>
    <w:rsid w:val="6DC9AD57"/>
    <w:rsid w:val="6F839D48"/>
    <w:rsid w:val="6FBA25EF"/>
    <w:rsid w:val="72179152"/>
    <w:rsid w:val="7220B9BF"/>
    <w:rsid w:val="72A0D1F2"/>
    <w:rsid w:val="72BB3E0A"/>
    <w:rsid w:val="7410F505"/>
    <w:rsid w:val="75AC96B6"/>
    <w:rsid w:val="76056AE8"/>
    <w:rsid w:val="762FA642"/>
    <w:rsid w:val="77037098"/>
    <w:rsid w:val="79972ED7"/>
    <w:rsid w:val="79B5A9A5"/>
    <w:rsid w:val="7A5D08CD"/>
    <w:rsid w:val="7AFA24B0"/>
    <w:rsid w:val="7B4A06FD"/>
    <w:rsid w:val="7D99A794"/>
    <w:rsid w:val="7E1AD680"/>
    <w:rsid w:val="7E7B1DC5"/>
    <w:rsid w:val="7E9CF0C6"/>
    <w:rsid w:val="7EAC7EAD"/>
    <w:rsid w:val="7F4C7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22A4"/>
  <w15:docId w15:val="{4D834AE0-07F7-436A-8603-14AD0EF6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contextualSpacing/>
    </w:pPr>
  </w:style>
  <w:style w:type="paragraph" w:styleId="Pataisymai">
    <w:name w:val="Revision"/>
    <w:hidden/>
    <w:uiPriority w:val="99"/>
    <w:semiHidden/>
    <w:rsid w:val="002A4A5C"/>
    <w:pPr>
      <w:spacing w:after="0" w:line="240" w:lineRule="auto"/>
    </w:pPr>
  </w:style>
  <w:style w:type="character" w:styleId="Komentaronuoroda">
    <w:name w:val="annotation reference"/>
    <w:basedOn w:val="Numatytasispastraiposriftas"/>
    <w:uiPriority w:val="99"/>
    <w:semiHidden/>
    <w:unhideWhenUsed/>
    <w:rsid w:val="001146C7"/>
    <w:rPr>
      <w:sz w:val="16"/>
      <w:szCs w:val="16"/>
    </w:rPr>
  </w:style>
  <w:style w:type="paragraph" w:styleId="Komentarotekstas">
    <w:name w:val="annotation text"/>
    <w:basedOn w:val="prastasis"/>
    <w:link w:val="KomentarotekstasDiagrama"/>
    <w:uiPriority w:val="99"/>
    <w:unhideWhenUsed/>
    <w:rsid w:val="001146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146C7"/>
    <w:rPr>
      <w:sz w:val="20"/>
      <w:szCs w:val="20"/>
    </w:rPr>
  </w:style>
  <w:style w:type="paragraph" w:styleId="Komentarotema">
    <w:name w:val="annotation subject"/>
    <w:basedOn w:val="Komentarotekstas"/>
    <w:next w:val="Komentarotekstas"/>
    <w:link w:val="KomentarotemaDiagrama"/>
    <w:uiPriority w:val="99"/>
    <w:semiHidden/>
    <w:unhideWhenUsed/>
    <w:rsid w:val="001146C7"/>
    <w:rPr>
      <w:b/>
      <w:bCs/>
    </w:rPr>
  </w:style>
  <w:style w:type="character" w:customStyle="1" w:styleId="KomentarotemaDiagrama">
    <w:name w:val="Komentaro tema Diagrama"/>
    <w:basedOn w:val="KomentarotekstasDiagrama"/>
    <w:link w:val="Komentarotema"/>
    <w:uiPriority w:val="99"/>
    <w:semiHidden/>
    <w:rsid w:val="001146C7"/>
    <w:rPr>
      <w:b/>
      <w:bCs/>
      <w:sz w:val="20"/>
      <w:szCs w:val="20"/>
    </w:rPr>
  </w:style>
  <w:style w:type="character" w:styleId="Hipersaitas">
    <w:name w:val="Hyperlink"/>
    <w:basedOn w:val="Numatytasispastraiposriftas"/>
    <w:uiPriority w:val="99"/>
    <w:unhideWhenUsed/>
    <w:rsid w:val="003A3484"/>
    <w:rPr>
      <w:color w:val="0000FF" w:themeColor="hyperlink"/>
      <w:u w:val="single"/>
    </w:rPr>
  </w:style>
  <w:style w:type="paragraph" w:customStyle="1" w:styleId="paragraph">
    <w:name w:val="paragraph"/>
    <w:basedOn w:val="prastasis"/>
    <w:rsid w:val="006C79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6C790F"/>
  </w:style>
  <w:style w:type="character" w:customStyle="1" w:styleId="eop">
    <w:name w:val="eop"/>
    <w:basedOn w:val="Numatytasispastraiposriftas"/>
    <w:rsid w:val="006C790F"/>
  </w:style>
  <w:style w:type="character" w:customStyle="1" w:styleId="tabchar">
    <w:name w:val="tabchar"/>
    <w:basedOn w:val="Numatytasispastraiposriftas"/>
    <w:rsid w:val="006C790F"/>
  </w:style>
  <w:style w:type="character" w:customStyle="1" w:styleId="scxw205911794">
    <w:name w:val="scxw205911794"/>
    <w:basedOn w:val="Numatytasispastraiposriftas"/>
    <w:rsid w:val="006C790F"/>
  </w:style>
  <w:style w:type="character" w:customStyle="1" w:styleId="UnresolvedMention">
    <w:name w:val="Unresolved Mention"/>
    <w:basedOn w:val="Numatytasispastraiposriftas"/>
    <w:uiPriority w:val="99"/>
    <w:semiHidden/>
    <w:unhideWhenUsed/>
    <w:rsid w:val="00FF3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4224">
      <w:bodyDiv w:val="1"/>
      <w:marLeft w:val="0"/>
      <w:marRight w:val="0"/>
      <w:marTop w:val="0"/>
      <w:marBottom w:val="0"/>
      <w:divBdr>
        <w:top w:val="none" w:sz="0" w:space="0" w:color="auto"/>
        <w:left w:val="none" w:sz="0" w:space="0" w:color="auto"/>
        <w:bottom w:val="none" w:sz="0" w:space="0" w:color="auto"/>
        <w:right w:val="none" w:sz="0" w:space="0" w:color="auto"/>
      </w:divBdr>
      <w:divsChild>
        <w:div w:id="50076933">
          <w:marLeft w:val="0"/>
          <w:marRight w:val="0"/>
          <w:marTop w:val="0"/>
          <w:marBottom w:val="0"/>
          <w:divBdr>
            <w:top w:val="none" w:sz="0" w:space="0" w:color="auto"/>
            <w:left w:val="none" w:sz="0" w:space="0" w:color="auto"/>
            <w:bottom w:val="none" w:sz="0" w:space="0" w:color="auto"/>
            <w:right w:val="none" w:sz="0" w:space="0" w:color="auto"/>
          </w:divBdr>
        </w:div>
        <w:div w:id="1342968170">
          <w:marLeft w:val="0"/>
          <w:marRight w:val="0"/>
          <w:marTop w:val="0"/>
          <w:marBottom w:val="0"/>
          <w:divBdr>
            <w:top w:val="none" w:sz="0" w:space="0" w:color="auto"/>
            <w:left w:val="none" w:sz="0" w:space="0" w:color="auto"/>
            <w:bottom w:val="none" w:sz="0" w:space="0" w:color="auto"/>
            <w:right w:val="none" w:sz="0" w:space="0" w:color="auto"/>
          </w:divBdr>
        </w:div>
        <w:div w:id="622620519">
          <w:marLeft w:val="0"/>
          <w:marRight w:val="0"/>
          <w:marTop w:val="0"/>
          <w:marBottom w:val="0"/>
          <w:divBdr>
            <w:top w:val="none" w:sz="0" w:space="0" w:color="auto"/>
            <w:left w:val="none" w:sz="0" w:space="0" w:color="auto"/>
            <w:bottom w:val="none" w:sz="0" w:space="0" w:color="auto"/>
            <w:right w:val="none" w:sz="0" w:space="0" w:color="auto"/>
          </w:divBdr>
        </w:div>
        <w:div w:id="1995180313">
          <w:marLeft w:val="0"/>
          <w:marRight w:val="0"/>
          <w:marTop w:val="0"/>
          <w:marBottom w:val="0"/>
          <w:divBdr>
            <w:top w:val="none" w:sz="0" w:space="0" w:color="auto"/>
            <w:left w:val="none" w:sz="0" w:space="0" w:color="auto"/>
            <w:bottom w:val="none" w:sz="0" w:space="0" w:color="auto"/>
            <w:right w:val="none" w:sz="0" w:space="0" w:color="auto"/>
          </w:divBdr>
        </w:div>
        <w:div w:id="531380340">
          <w:marLeft w:val="0"/>
          <w:marRight w:val="0"/>
          <w:marTop w:val="0"/>
          <w:marBottom w:val="0"/>
          <w:divBdr>
            <w:top w:val="none" w:sz="0" w:space="0" w:color="auto"/>
            <w:left w:val="none" w:sz="0" w:space="0" w:color="auto"/>
            <w:bottom w:val="none" w:sz="0" w:space="0" w:color="auto"/>
            <w:right w:val="none" w:sz="0" w:space="0" w:color="auto"/>
          </w:divBdr>
        </w:div>
        <w:div w:id="1287273905">
          <w:marLeft w:val="0"/>
          <w:marRight w:val="0"/>
          <w:marTop w:val="0"/>
          <w:marBottom w:val="0"/>
          <w:divBdr>
            <w:top w:val="none" w:sz="0" w:space="0" w:color="auto"/>
            <w:left w:val="none" w:sz="0" w:space="0" w:color="auto"/>
            <w:bottom w:val="none" w:sz="0" w:space="0" w:color="auto"/>
            <w:right w:val="none" w:sz="0" w:space="0" w:color="auto"/>
          </w:divBdr>
        </w:div>
        <w:div w:id="1303341009">
          <w:marLeft w:val="0"/>
          <w:marRight w:val="0"/>
          <w:marTop w:val="0"/>
          <w:marBottom w:val="0"/>
          <w:divBdr>
            <w:top w:val="none" w:sz="0" w:space="0" w:color="auto"/>
            <w:left w:val="none" w:sz="0" w:space="0" w:color="auto"/>
            <w:bottom w:val="none" w:sz="0" w:space="0" w:color="auto"/>
            <w:right w:val="none" w:sz="0" w:space="0" w:color="auto"/>
          </w:divBdr>
        </w:div>
        <w:div w:id="1418330300">
          <w:marLeft w:val="0"/>
          <w:marRight w:val="0"/>
          <w:marTop w:val="0"/>
          <w:marBottom w:val="0"/>
          <w:divBdr>
            <w:top w:val="none" w:sz="0" w:space="0" w:color="auto"/>
            <w:left w:val="none" w:sz="0" w:space="0" w:color="auto"/>
            <w:bottom w:val="none" w:sz="0" w:space="0" w:color="auto"/>
            <w:right w:val="none" w:sz="0" w:space="0" w:color="auto"/>
          </w:divBdr>
        </w:div>
        <w:div w:id="984242823">
          <w:marLeft w:val="0"/>
          <w:marRight w:val="0"/>
          <w:marTop w:val="0"/>
          <w:marBottom w:val="0"/>
          <w:divBdr>
            <w:top w:val="none" w:sz="0" w:space="0" w:color="auto"/>
            <w:left w:val="none" w:sz="0" w:space="0" w:color="auto"/>
            <w:bottom w:val="none" w:sz="0" w:space="0" w:color="auto"/>
            <w:right w:val="none" w:sz="0" w:space="0" w:color="auto"/>
          </w:divBdr>
        </w:div>
      </w:divsChild>
    </w:div>
    <w:div w:id="571820476">
      <w:bodyDiv w:val="1"/>
      <w:marLeft w:val="0"/>
      <w:marRight w:val="0"/>
      <w:marTop w:val="0"/>
      <w:marBottom w:val="0"/>
      <w:divBdr>
        <w:top w:val="none" w:sz="0" w:space="0" w:color="auto"/>
        <w:left w:val="none" w:sz="0" w:space="0" w:color="auto"/>
        <w:bottom w:val="none" w:sz="0" w:space="0" w:color="auto"/>
        <w:right w:val="none" w:sz="0" w:space="0" w:color="auto"/>
      </w:divBdr>
      <w:divsChild>
        <w:div w:id="1505821080">
          <w:marLeft w:val="0"/>
          <w:marRight w:val="0"/>
          <w:marTop w:val="0"/>
          <w:marBottom w:val="0"/>
          <w:divBdr>
            <w:top w:val="none" w:sz="0" w:space="0" w:color="auto"/>
            <w:left w:val="none" w:sz="0" w:space="0" w:color="auto"/>
            <w:bottom w:val="none" w:sz="0" w:space="0" w:color="auto"/>
            <w:right w:val="none" w:sz="0" w:space="0" w:color="auto"/>
          </w:divBdr>
        </w:div>
        <w:div w:id="1909923702">
          <w:marLeft w:val="0"/>
          <w:marRight w:val="0"/>
          <w:marTop w:val="0"/>
          <w:marBottom w:val="0"/>
          <w:divBdr>
            <w:top w:val="none" w:sz="0" w:space="0" w:color="auto"/>
            <w:left w:val="none" w:sz="0" w:space="0" w:color="auto"/>
            <w:bottom w:val="none" w:sz="0" w:space="0" w:color="auto"/>
            <w:right w:val="none" w:sz="0" w:space="0" w:color="auto"/>
          </w:divBdr>
          <w:divsChild>
            <w:div w:id="1622347166">
              <w:marLeft w:val="-75"/>
              <w:marRight w:val="0"/>
              <w:marTop w:val="30"/>
              <w:marBottom w:val="30"/>
              <w:divBdr>
                <w:top w:val="none" w:sz="0" w:space="0" w:color="auto"/>
                <w:left w:val="none" w:sz="0" w:space="0" w:color="auto"/>
                <w:bottom w:val="none" w:sz="0" w:space="0" w:color="auto"/>
                <w:right w:val="none" w:sz="0" w:space="0" w:color="auto"/>
              </w:divBdr>
              <w:divsChild>
                <w:div w:id="1874490348">
                  <w:marLeft w:val="0"/>
                  <w:marRight w:val="0"/>
                  <w:marTop w:val="0"/>
                  <w:marBottom w:val="0"/>
                  <w:divBdr>
                    <w:top w:val="none" w:sz="0" w:space="0" w:color="auto"/>
                    <w:left w:val="none" w:sz="0" w:space="0" w:color="auto"/>
                    <w:bottom w:val="none" w:sz="0" w:space="0" w:color="auto"/>
                    <w:right w:val="none" w:sz="0" w:space="0" w:color="auto"/>
                  </w:divBdr>
                  <w:divsChild>
                    <w:div w:id="820314999">
                      <w:marLeft w:val="0"/>
                      <w:marRight w:val="0"/>
                      <w:marTop w:val="0"/>
                      <w:marBottom w:val="0"/>
                      <w:divBdr>
                        <w:top w:val="none" w:sz="0" w:space="0" w:color="auto"/>
                        <w:left w:val="none" w:sz="0" w:space="0" w:color="auto"/>
                        <w:bottom w:val="none" w:sz="0" w:space="0" w:color="auto"/>
                        <w:right w:val="none" w:sz="0" w:space="0" w:color="auto"/>
                      </w:divBdr>
                    </w:div>
                  </w:divsChild>
                </w:div>
                <w:div w:id="672147751">
                  <w:marLeft w:val="0"/>
                  <w:marRight w:val="0"/>
                  <w:marTop w:val="0"/>
                  <w:marBottom w:val="0"/>
                  <w:divBdr>
                    <w:top w:val="none" w:sz="0" w:space="0" w:color="auto"/>
                    <w:left w:val="none" w:sz="0" w:space="0" w:color="auto"/>
                    <w:bottom w:val="none" w:sz="0" w:space="0" w:color="auto"/>
                    <w:right w:val="none" w:sz="0" w:space="0" w:color="auto"/>
                  </w:divBdr>
                  <w:divsChild>
                    <w:div w:id="1442647542">
                      <w:marLeft w:val="0"/>
                      <w:marRight w:val="0"/>
                      <w:marTop w:val="0"/>
                      <w:marBottom w:val="0"/>
                      <w:divBdr>
                        <w:top w:val="none" w:sz="0" w:space="0" w:color="auto"/>
                        <w:left w:val="none" w:sz="0" w:space="0" w:color="auto"/>
                        <w:bottom w:val="none" w:sz="0" w:space="0" w:color="auto"/>
                        <w:right w:val="none" w:sz="0" w:space="0" w:color="auto"/>
                      </w:divBdr>
                    </w:div>
                  </w:divsChild>
                </w:div>
                <w:div w:id="181673228">
                  <w:marLeft w:val="0"/>
                  <w:marRight w:val="0"/>
                  <w:marTop w:val="0"/>
                  <w:marBottom w:val="0"/>
                  <w:divBdr>
                    <w:top w:val="none" w:sz="0" w:space="0" w:color="auto"/>
                    <w:left w:val="none" w:sz="0" w:space="0" w:color="auto"/>
                    <w:bottom w:val="none" w:sz="0" w:space="0" w:color="auto"/>
                    <w:right w:val="none" w:sz="0" w:space="0" w:color="auto"/>
                  </w:divBdr>
                  <w:divsChild>
                    <w:div w:id="1186556776">
                      <w:marLeft w:val="0"/>
                      <w:marRight w:val="0"/>
                      <w:marTop w:val="0"/>
                      <w:marBottom w:val="0"/>
                      <w:divBdr>
                        <w:top w:val="none" w:sz="0" w:space="0" w:color="auto"/>
                        <w:left w:val="none" w:sz="0" w:space="0" w:color="auto"/>
                        <w:bottom w:val="none" w:sz="0" w:space="0" w:color="auto"/>
                        <w:right w:val="none" w:sz="0" w:space="0" w:color="auto"/>
                      </w:divBdr>
                    </w:div>
                  </w:divsChild>
                </w:div>
                <w:div w:id="1858225498">
                  <w:marLeft w:val="0"/>
                  <w:marRight w:val="0"/>
                  <w:marTop w:val="0"/>
                  <w:marBottom w:val="0"/>
                  <w:divBdr>
                    <w:top w:val="none" w:sz="0" w:space="0" w:color="auto"/>
                    <w:left w:val="none" w:sz="0" w:space="0" w:color="auto"/>
                    <w:bottom w:val="none" w:sz="0" w:space="0" w:color="auto"/>
                    <w:right w:val="none" w:sz="0" w:space="0" w:color="auto"/>
                  </w:divBdr>
                  <w:divsChild>
                    <w:div w:id="1579974341">
                      <w:marLeft w:val="0"/>
                      <w:marRight w:val="0"/>
                      <w:marTop w:val="0"/>
                      <w:marBottom w:val="0"/>
                      <w:divBdr>
                        <w:top w:val="none" w:sz="0" w:space="0" w:color="auto"/>
                        <w:left w:val="none" w:sz="0" w:space="0" w:color="auto"/>
                        <w:bottom w:val="none" w:sz="0" w:space="0" w:color="auto"/>
                        <w:right w:val="none" w:sz="0" w:space="0" w:color="auto"/>
                      </w:divBdr>
                    </w:div>
                  </w:divsChild>
                </w:div>
                <w:div w:id="437524628">
                  <w:marLeft w:val="0"/>
                  <w:marRight w:val="0"/>
                  <w:marTop w:val="0"/>
                  <w:marBottom w:val="0"/>
                  <w:divBdr>
                    <w:top w:val="none" w:sz="0" w:space="0" w:color="auto"/>
                    <w:left w:val="none" w:sz="0" w:space="0" w:color="auto"/>
                    <w:bottom w:val="none" w:sz="0" w:space="0" w:color="auto"/>
                    <w:right w:val="none" w:sz="0" w:space="0" w:color="auto"/>
                  </w:divBdr>
                  <w:divsChild>
                    <w:div w:id="1000082467">
                      <w:marLeft w:val="0"/>
                      <w:marRight w:val="0"/>
                      <w:marTop w:val="0"/>
                      <w:marBottom w:val="0"/>
                      <w:divBdr>
                        <w:top w:val="none" w:sz="0" w:space="0" w:color="auto"/>
                        <w:left w:val="none" w:sz="0" w:space="0" w:color="auto"/>
                        <w:bottom w:val="none" w:sz="0" w:space="0" w:color="auto"/>
                        <w:right w:val="none" w:sz="0" w:space="0" w:color="auto"/>
                      </w:divBdr>
                    </w:div>
                  </w:divsChild>
                </w:div>
                <w:div w:id="1201279160">
                  <w:marLeft w:val="0"/>
                  <w:marRight w:val="0"/>
                  <w:marTop w:val="0"/>
                  <w:marBottom w:val="0"/>
                  <w:divBdr>
                    <w:top w:val="none" w:sz="0" w:space="0" w:color="auto"/>
                    <w:left w:val="none" w:sz="0" w:space="0" w:color="auto"/>
                    <w:bottom w:val="none" w:sz="0" w:space="0" w:color="auto"/>
                    <w:right w:val="none" w:sz="0" w:space="0" w:color="auto"/>
                  </w:divBdr>
                  <w:divsChild>
                    <w:div w:id="1946189548">
                      <w:marLeft w:val="0"/>
                      <w:marRight w:val="0"/>
                      <w:marTop w:val="0"/>
                      <w:marBottom w:val="0"/>
                      <w:divBdr>
                        <w:top w:val="none" w:sz="0" w:space="0" w:color="auto"/>
                        <w:left w:val="none" w:sz="0" w:space="0" w:color="auto"/>
                        <w:bottom w:val="none" w:sz="0" w:space="0" w:color="auto"/>
                        <w:right w:val="none" w:sz="0" w:space="0" w:color="auto"/>
                      </w:divBdr>
                    </w:div>
                  </w:divsChild>
                </w:div>
                <w:div w:id="1044408664">
                  <w:marLeft w:val="0"/>
                  <w:marRight w:val="0"/>
                  <w:marTop w:val="0"/>
                  <w:marBottom w:val="0"/>
                  <w:divBdr>
                    <w:top w:val="none" w:sz="0" w:space="0" w:color="auto"/>
                    <w:left w:val="none" w:sz="0" w:space="0" w:color="auto"/>
                    <w:bottom w:val="none" w:sz="0" w:space="0" w:color="auto"/>
                    <w:right w:val="none" w:sz="0" w:space="0" w:color="auto"/>
                  </w:divBdr>
                  <w:divsChild>
                    <w:div w:id="2124575557">
                      <w:marLeft w:val="0"/>
                      <w:marRight w:val="0"/>
                      <w:marTop w:val="0"/>
                      <w:marBottom w:val="0"/>
                      <w:divBdr>
                        <w:top w:val="none" w:sz="0" w:space="0" w:color="auto"/>
                        <w:left w:val="none" w:sz="0" w:space="0" w:color="auto"/>
                        <w:bottom w:val="none" w:sz="0" w:space="0" w:color="auto"/>
                        <w:right w:val="none" w:sz="0" w:space="0" w:color="auto"/>
                      </w:divBdr>
                    </w:div>
                  </w:divsChild>
                </w:div>
                <w:div w:id="381172144">
                  <w:marLeft w:val="0"/>
                  <w:marRight w:val="0"/>
                  <w:marTop w:val="0"/>
                  <w:marBottom w:val="0"/>
                  <w:divBdr>
                    <w:top w:val="none" w:sz="0" w:space="0" w:color="auto"/>
                    <w:left w:val="none" w:sz="0" w:space="0" w:color="auto"/>
                    <w:bottom w:val="none" w:sz="0" w:space="0" w:color="auto"/>
                    <w:right w:val="none" w:sz="0" w:space="0" w:color="auto"/>
                  </w:divBdr>
                  <w:divsChild>
                    <w:div w:id="2007247071">
                      <w:marLeft w:val="0"/>
                      <w:marRight w:val="0"/>
                      <w:marTop w:val="0"/>
                      <w:marBottom w:val="0"/>
                      <w:divBdr>
                        <w:top w:val="none" w:sz="0" w:space="0" w:color="auto"/>
                        <w:left w:val="none" w:sz="0" w:space="0" w:color="auto"/>
                        <w:bottom w:val="none" w:sz="0" w:space="0" w:color="auto"/>
                        <w:right w:val="none" w:sz="0" w:space="0" w:color="auto"/>
                      </w:divBdr>
                    </w:div>
                  </w:divsChild>
                </w:div>
                <w:div w:id="2121677141">
                  <w:marLeft w:val="0"/>
                  <w:marRight w:val="0"/>
                  <w:marTop w:val="0"/>
                  <w:marBottom w:val="0"/>
                  <w:divBdr>
                    <w:top w:val="none" w:sz="0" w:space="0" w:color="auto"/>
                    <w:left w:val="none" w:sz="0" w:space="0" w:color="auto"/>
                    <w:bottom w:val="none" w:sz="0" w:space="0" w:color="auto"/>
                    <w:right w:val="none" w:sz="0" w:space="0" w:color="auto"/>
                  </w:divBdr>
                  <w:divsChild>
                    <w:div w:id="603462251">
                      <w:marLeft w:val="0"/>
                      <w:marRight w:val="0"/>
                      <w:marTop w:val="0"/>
                      <w:marBottom w:val="0"/>
                      <w:divBdr>
                        <w:top w:val="none" w:sz="0" w:space="0" w:color="auto"/>
                        <w:left w:val="none" w:sz="0" w:space="0" w:color="auto"/>
                        <w:bottom w:val="none" w:sz="0" w:space="0" w:color="auto"/>
                        <w:right w:val="none" w:sz="0" w:space="0" w:color="auto"/>
                      </w:divBdr>
                    </w:div>
                  </w:divsChild>
                </w:div>
                <w:div w:id="279336958">
                  <w:marLeft w:val="0"/>
                  <w:marRight w:val="0"/>
                  <w:marTop w:val="0"/>
                  <w:marBottom w:val="0"/>
                  <w:divBdr>
                    <w:top w:val="none" w:sz="0" w:space="0" w:color="auto"/>
                    <w:left w:val="none" w:sz="0" w:space="0" w:color="auto"/>
                    <w:bottom w:val="none" w:sz="0" w:space="0" w:color="auto"/>
                    <w:right w:val="none" w:sz="0" w:space="0" w:color="auto"/>
                  </w:divBdr>
                  <w:divsChild>
                    <w:div w:id="266743782">
                      <w:marLeft w:val="0"/>
                      <w:marRight w:val="0"/>
                      <w:marTop w:val="0"/>
                      <w:marBottom w:val="0"/>
                      <w:divBdr>
                        <w:top w:val="none" w:sz="0" w:space="0" w:color="auto"/>
                        <w:left w:val="none" w:sz="0" w:space="0" w:color="auto"/>
                        <w:bottom w:val="none" w:sz="0" w:space="0" w:color="auto"/>
                        <w:right w:val="none" w:sz="0" w:space="0" w:color="auto"/>
                      </w:divBdr>
                    </w:div>
                  </w:divsChild>
                </w:div>
                <w:div w:id="157112549">
                  <w:marLeft w:val="0"/>
                  <w:marRight w:val="0"/>
                  <w:marTop w:val="0"/>
                  <w:marBottom w:val="0"/>
                  <w:divBdr>
                    <w:top w:val="none" w:sz="0" w:space="0" w:color="auto"/>
                    <w:left w:val="none" w:sz="0" w:space="0" w:color="auto"/>
                    <w:bottom w:val="none" w:sz="0" w:space="0" w:color="auto"/>
                    <w:right w:val="none" w:sz="0" w:space="0" w:color="auto"/>
                  </w:divBdr>
                  <w:divsChild>
                    <w:div w:id="1346596058">
                      <w:marLeft w:val="0"/>
                      <w:marRight w:val="0"/>
                      <w:marTop w:val="0"/>
                      <w:marBottom w:val="0"/>
                      <w:divBdr>
                        <w:top w:val="none" w:sz="0" w:space="0" w:color="auto"/>
                        <w:left w:val="none" w:sz="0" w:space="0" w:color="auto"/>
                        <w:bottom w:val="none" w:sz="0" w:space="0" w:color="auto"/>
                        <w:right w:val="none" w:sz="0" w:space="0" w:color="auto"/>
                      </w:divBdr>
                    </w:div>
                  </w:divsChild>
                </w:div>
                <w:div w:id="1857428472">
                  <w:marLeft w:val="0"/>
                  <w:marRight w:val="0"/>
                  <w:marTop w:val="0"/>
                  <w:marBottom w:val="0"/>
                  <w:divBdr>
                    <w:top w:val="none" w:sz="0" w:space="0" w:color="auto"/>
                    <w:left w:val="none" w:sz="0" w:space="0" w:color="auto"/>
                    <w:bottom w:val="none" w:sz="0" w:space="0" w:color="auto"/>
                    <w:right w:val="none" w:sz="0" w:space="0" w:color="auto"/>
                  </w:divBdr>
                  <w:divsChild>
                    <w:div w:id="1805418264">
                      <w:marLeft w:val="0"/>
                      <w:marRight w:val="0"/>
                      <w:marTop w:val="0"/>
                      <w:marBottom w:val="0"/>
                      <w:divBdr>
                        <w:top w:val="none" w:sz="0" w:space="0" w:color="auto"/>
                        <w:left w:val="none" w:sz="0" w:space="0" w:color="auto"/>
                        <w:bottom w:val="none" w:sz="0" w:space="0" w:color="auto"/>
                        <w:right w:val="none" w:sz="0" w:space="0" w:color="auto"/>
                      </w:divBdr>
                    </w:div>
                  </w:divsChild>
                </w:div>
                <w:div w:id="2057117418">
                  <w:marLeft w:val="0"/>
                  <w:marRight w:val="0"/>
                  <w:marTop w:val="0"/>
                  <w:marBottom w:val="0"/>
                  <w:divBdr>
                    <w:top w:val="none" w:sz="0" w:space="0" w:color="auto"/>
                    <w:left w:val="none" w:sz="0" w:space="0" w:color="auto"/>
                    <w:bottom w:val="none" w:sz="0" w:space="0" w:color="auto"/>
                    <w:right w:val="none" w:sz="0" w:space="0" w:color="auto"/>
                  </w:divBdr>
                  <w:divsChild>
                    <w:div w:id="2094430782">
                      <w:marLeft w:val="0"/>
                      <w:marRight w:val="0"/>
                      <w:marTop w:val="0"/>
                      <w:marBottom w:val="0"/>
                      <w:divBdr>
                        <w:top w:val="none" w:sz="0" w:space="0" w:color="auto"/>
                        <w:left w:val="none" w:sz="0" w:space="0" w:color="auto"/>
                        <w:bottom w:val="none" w:sz="0" w:space="0" w:color="auto"/>
                        <w:right w:val="none" w:sz="0" w:space="0" w:color="auto"/>
                      </w:divBdr>
                    </w:div>
                    <w:div w:id="1049651714">
                      <w:marLeft w:val="0"/>
                      <w:marRight w:val="0"/>
                      <w:marTop w:val="0"/>
                      <w:marBottom w:val="0"/>
                      <w:divBdr>
                        <w:top w:val="none" w:sz="0" w:space="0" w:color="auto"/>
                        <w:left w:val="none" w:sz="0" w:space="0" w:color="auto"/>
                        <w:bottom w:val="none" w:sz="0" w:space="0" w:color="auto"/>
                        <w:right w:val="none" w:sz="0" w:space="0" w:color="auto"/>
                      </w:divBdr>
                    </w:div>
                  </w:divsChild>
                </w:div>
                <w:div w:id="1135441850">
                  <w:marLeft w:val="0"/>
                  <w:marRight w:val="0"/>
                  <w:marTop w:val="0"/>
                  <w:marBottom w:val="0"/>
                  <w:divBdr>
                    <w:top w:val="none" w:sz="0" w:space="0" w:color="auto"/>
                    <w:left w:val="none" w:sz="0" w:space="0" w:color="auto"/>
                    <w:bottom w:val="none" w:sz="0" w:space="0" w:color="auto"/>
                    <w:right w:val="none" w:sz="0" w:space="0" w:color="auto"/>
                  </w:divBdr>
                  <w:divsChild>
                    <w:div w:id="155728715">
                      <w:marLeft w:val="0"/>
                      <w:marRight w:val="0"/>
                      <w:marTop w:val="0"/>
                      <w:marBottom w:val="0"/>
                      <w:divBdr>
                        <w:top w:val="none" w:sz="0" w:space="0" w:color="auto"/>
                        <w:left w:val="none" w:sz="0" w:space="0" w:color="auto"/>
                        <w:bottom w:val="none" w:sz="0" w:space="0" w:color="auto"/>
                        <w:right w:val="none" w:sz="0" w:space="0" w:color="auto"/>
                      </w:divBdr>
                    </w:div>
                  </w:divsChild>
                </w:div>
                <w:div w:id="276643483">
                  <w:marLeft w:val="0"/>
                  <w:marRight w:val="0"/>
                  <w:marTop w:val="0"/>
                  <w:marBottom w:val="0"/>
                  <w:divBdr>
                    <w:top w:val="none" w:sz="0" w:space="0" w:color="auto"/>
                    <w:left w:val="none" w:sz="0" w:space="0" w:color="auto"/>
                    <w:bottom w:val="none" w:sz="0" w:space="0" w:color="auto"/>
                    <w:right w:val="none" w:sz="0" w:space="0" w:color="auto"/>
                  </w:divBdr>
                  <w:divsChild>
                    <w:div w:id="895362291">
                      <w:marLeft w:val="0"/>
                      <w:marRight w:val="0"/>
                      <w:marTop w:val="0"/>
                      <w:marBottom w:val="0"/>
                      <w:divBdr>
                        <w:top w:val="none" w:sz="0" w:space="0" w:color="auto"/>
                        <w:left w:val="none" w:sz="0" w:space="0" w:color="auto"/>
                        <w:bottom w:val="none" w:sz="0" w:space="0" w:color="auto"/>
                        <w:right w:val="none" w:sz="0" w:space="0" w:color="auto"/>
                      </w:divBdr>
                    </w:div>
                  </w:divsChild>
                </w:div>
                <w:div w:id="589504558">
                  <w:marLeft w:val="0"/>
                  <w:marRight w:val="0"/>
                  <w:marTop w:val="0"/>
                  <w:marBottom w:val="0"/>
                  <w:divBdr>
                    <w:top w:val="none" w:sz="0" w:space="0" w:color="auto"/>
                    <w:left w:val="none" w:sz="0" w:space="0" w:color="auto"/>
                    <w:bottom w:val="none" w:sz="0" w:space="0" w:color="auto"/>
                    <w:right w:val="none" w:sz="0" w:space="0" w:color="auto"/>
                  </w:divBdr>
                  <w:divsChild>
                    <w:div w:id="1422678197">
                      <w:marLeft w:val="0"/>
                      <w:marRight w:val="0"/>
                      <w:marTop w:val="0"/>
                      <w:marBottom w:val="0"/>
                      <w:divBdr>
                        <w:top w:val="none" w:sz="0" w:space="0" w:color="auto"/>
                        <w:left w:val="none" w:sz="0" w:space="0" w:color="auto"/>
                        <w:bottom w:val="none" w:sz="0" w:space="0" w:color="auto"/>
                        <w:right w:val="none" w:sz="0" w:space="0" w:color="auto"/>
                      </w:divBdr>
                    </w:div>
                    <w:div w:id="1258246731">
                      <w:marLeft w:val="0"/>
                      <w:marRight w:val="0"/>
                      <w:marTop w:val="0"/>
                      <w:marBottom w:val="0"/>
                      <w:divBdr>
                        <w:top w:val="none" w:sz="0" w:space="0" w:color="auto"/>
                        <w:left w:val="none" w:sz="0" w:space="0" w:color="auto"/>
                        <w:bottom w:val="none" w:sz="0" w:space="0" w:color="auto"/>
                        <w:right w:val="none" w:sz="0" w:space="0" w:color="auto"/>
                      </w:divBdr>
                    </w:div>
                  </w:divsChild>
                </w:div>
                <w:div w:id="1934849596">
                  <w:marLeft w:val="0"/>
                  <w:marRight w:val="0"/>
                  <w:marTop w:val="0"/>
                  <w:marBottom w:val="0"/>
                  <w:divBdr>
                    <w:top w:val="none" w:sz="0" w:space="0" w:color="auto"/>
                    <w:left w:val="none" w:sz="0" w:space="0" w:color="auto"/>
                    <w:bottom w:val="none" w:sz="0" w:space="0" w:color="auto"/>
                    <w:right w:val="none" w:sz="0" w:space="0" w:color="auto"/>
                  </w:divBdr>
                  <w:divsChild>
                    <w:div w:id="182402102">
                      <w:marLeft w:val="0"/>
                      <w:marRight w:val="0"/>
                      <w:marTop w:val="0"/>
                      <w:marBottom w:val="0"/>
                      <w:divBdr>
                        <w:top w:val="none" w:sz="0" w:space="0" w:color="auto"/>
                        <w:left w:val="none" w:sz="0" w:space="0" w:color="auto"/>
                        <w:bottom w:val="none" w:sz="0" w:space="0" w:color="auto"/>
                        <w:right w:val="none" w:sz="0" w:space="0" w:color="auto"/>
                      </w:divBdr>
                    </w:div>
                  </w:divsChild>
                </w:div>
                <w:div w:id="1727603235">
                  <w:marLeft w:val="0"/>
                  <w:marRight w:val="0"/>
                  <w:marTop w:val="0"/>
                  <w:marBottom w:val="0"/>
                  <w:divBdr>
                    <w:top w:val="none" w:sz="0" w:space="0" w:color="auto"/>
                    <w:left w:val="none" w:sz="0" w:space="0" w:color="auto"/>
                    <w:bottom w:val="none" w:sz="0" w:space="0" w:color="auto"/>
                    <w:right w:val="none" w:sz="0" w:space="0" w:color="auto"/>
                  </w:divBdr>
                  <w:divsChild>
                    <w:div w:id="108475525">
                      <w:marLeft w:val="0"/>
                      <w:marRight w:val="0"/>
                      <w:marTop w:val="0"/>
                      <w:marBottom w:val="0"/>
                      <w:divBdr>
                        <w:top w:val="none" w:sz="0" w:space="0" w:color="auto"/>
                        <w:left w:val="none" w:sz="0" w:space="0" w:color="auto"/>
                        <w:bottom w:val="none" w:sz="0" w:space="0" w:color="auto"/>
                        <w:right w:val="none" w:sz="0" w:space="0" w:color="auto"/>
                      </w:divBdr>
                    </w:div>
                  </w:divsChild>
                </w:div>
                <w:div w:id="792941607">
                  <w:marLeft w:val="0"/>
                  <w:marRight w:val="0"/>
                  <w:marTop w:val="0"/>
                  <w:marBottom w:val="0"/>
                  <w:divBdr>
                    <w:top w:val="none" w:sz="0" w:space="0" w:color="auto"/>
                    <w:left w:val="none" w:sz="0" w:space="0" w:color="auto"/>
                    <w:bottom w:val="none" w:sz="0" w:space="0" w:color="auto"/>
                    <w:right w:val="none" w:sz="0" w:space="0" w:color="auto"/>
                  </w:divBdr>
                  <w:divsChild>
                    <w:div w:id="941961686">
                      <w:marLeft w:val="0"/>
                      <w:marRight w:val="0"/>
                      <w:marTop w:val="0"/>
                      <w:marBottom w:val="0"/>
                      <w:divBdr>
                        <w:top w:val="none" w:sz="0" w:space="0" w:color="auto"/>
                        <w:left w:val="none" w:sz="0" w:space="0" w:color="auto"/>
                        <w:bottom w:val="none" w:sz="0" w:space="0" w:color="auto"/>
                        <w:right w:val="none" w:sz="0" w:space="0" w:color="auto"/>
                      </w:divBdr>
                    </w:div>
                    <w:div w:id="2099329129">
                      <w:marLeft w:val="0"/>
                      <w:marRight w:val="0"/>
                      <w:marTop w:val="0"/>
                      <w:marBottom w:val="0"/>
                      <w:divBdr>
                        <w:top w:val="none" w:sz="0" w:space="0" w:color="auto"/>
                        <w:left w:val="none" w:sz="0" w:space="0" w:color="auto"/>
                        <w:bottom w:val="none" w:sz="0" w:space="0" w:color="auto"/>
                        <w:right w:val="none" w:sz="0" w:space="0" w:color="auto"/>
                      </w:divBdr>
                    </w:div>
                  </w:divsChild>
                </w:div>
                <w:div w:id="314071590">
                  <w:marLeft w:val="0"/>
                  <w:marRight w:val="0"/>
                  <w:marTop w:val="0"/>
                  <w:marBottom w:val="0"/>
                  <w:divBdr>
                    <w:top w:val="none" w:sz="0" w:space="0" w:color="auto"/>
                    <w:left w:val="none" w:sz="0" w:space="0" w:color="auto"/>
                    <w:bottom w:val="none" w:sz="0" w:space="0" w:color="auto"/>
                    <w:right w:val="none" w:sz="0" w:space="0" w:color="auto"/>
                  </w:divBdr>
                  <w:divsChild>
                    <w:div w:id="2014185383">
                      <w:marLeft w:val="0"/>
                      <w:marRight w:val="0"/>
                      <w:marTop w:val="0"/>
                      <w:marBottom w:val="0"/>
                      <w:divBdr>
                        <w:top w:val="none" w:sz="0" w:space="0" w:color="auto"/>
                        <w:left w:val="none" w:sz="0" w:space="0" w:color="auto"/>
                        <w:bottom w:val="none" w:sz="0" w:space="0" w:color="auto"/>
                        <w:right w:val="none" w:sz="0" w:space="0" w:color="auto"/>
                      </w:divBdr>
                    </w:div>
                  </w:divsChild>
                </w:div>
                <w:div w:id="1072583720">
                  <w:marLeft w:val="0"/>
                  <w:marRight w:val="0"/>
                  <w:marTop w:val="0"/>
                  <w:marBottom w:val="0"/>
                  <w:divBdr>
                    <w:top w:val="none" w:sz="0" w:space="0" w:color="auto"/>
                    <w:left w:val="none" w:sz="0" w:space="0" w:color="auto"/>
                    <w:bottom w:val="none" w:sz="0" w:space="0" w:color="auto"/>
                    <w:right w:val="none" w:sz="0" w:space="0" w:color="auto"/>
                  </w:divBdr>
                  <w:divsChild>
                    <w:div w:id="1997301976">
                      <w:marLeft w:val="0"/>
                      <w:marRight w:val="0"/>
                      <w:marTop w:val="0"/>
                      <w:marBottom w:val="0"/>
                      <w:divBdr>
                        <w:top w:val="none" w:sz="0" w:space="0" w:color="auto"/>
                        <w:left w:val="none" w:sz="0" w:space="0" w:color="auto"/>
                        <w:bottom w:val="none" w:sz="0" w:space="0" w:color="auto"/>
                        <w:right w:val="none" w:sz="0" w:space="0" w:color="auto"/>
                      </w:divBdr>
                    </w:div>
                  </w:divsChild>
                </w:div>
                <w:div w:id="1183009584">
                  <w:marLeft w:val="0"/>
                  <w:marRight w:val="0"/>
                  <w:marTop w:val="0"/>
                  <w:marBottom w:val="0"/>
                  <w:divBdr>
                    <w:top w:val="none" w:sz="0" w:space="0" w:color="auto"/>
                    <w:left w:val="none" w:sz="0" w:space="0" w:color="auto"/>
                    <w:bottom w:val="none" w:sz="0" w:space="0" w:color="auto"/>
                    <w:right w:val="none" w:sz="0" w:space="0" w:color="auto"/>
                  </w:divBdr>
                  <w:divsChild>
                    <w:div w:id="579558281">
                      <w:marLeft w:val="0"/>
                      <w:marRight w:val="0"/>
                      <w:marTop w:val="0"/>
                      <w:marBottom w:val="0"/>
                      <w:divBdr>
                        <w:top w:val="none" w:sz="0" w:space="0" w:color="auto"/>
                        <w:left w:val="none" w:sz="0" w:space="0" w:color="auto"/>
                        <w:bottom w:val="none" w:sz="0" w:space="0" w:color="auto"/>
                        <w:right w:val="none" w:sz="0" w:space="0" w:color="auto"/>
                      </w:divBdr>
                    </w:div>
                  </w:divsChild>
                </w:div>
                <w:div w:id="459807839">
                  <w:marLeft w:val="0"/>
                  <w:marRight w:val="0"/>
                  <w:marTop w:val="0"/>
                  <w:marBottom w:val="0"/>
                  <w:divBdr>
                    <w:top w:val="none" w:sz="0" w:space="0" w:color="auto"/>
                    <w:left w:val="none" w:sz="0" w:space="0" w:color="auto"/>
                    <w:bottom w:val="none" w:sz="0" w:space="0" w:color="auto"/>
                    <w:right w:val="none" w:sz="0" w:space="0" w:color="auto"/>
                  </w:divBdr>
                  <w:divsChild>
                    <w:div w:id="225801658">
                      <w:marLeft w:val="0"/>
                      <w:marRight w:val="0"/>
                      <w:marTop w:val="0"/>
                      <w:marBottom w:val="0"/>
                      <w:divBdr>
                        <w:top w:val="none" w:sz="0" w:space="0" w:color="auto"/>
                        <w:left w:val="none" w:sz="0" w:space="0" w:color="auto"/>
                        <w:bottom w:val="none" w:sz="0" w:space="0" w:color="auto"/>
                        <w:right w:val="none" w:sz="0" w:space="0" w:color="auto"/>
                      </w:divBdr>
                    </w:div>
                  </w:divsChild>
                </w:div>
                <w:div w:id="1921791507">
                  <w:marLeft w:val="0"/>
                  <w:marRight w:val="0"/>
                  <w:marTop w:val="0"/>
                  <w:marBottom w:val="0"/>
                  <w:divBdr>
                    <w:top w:val="none" w:sz="0" w:space="0" w:color="auto"/>
                    <w:left w:val="none" w:sz="0" w:space="0" w:color="auto"/>
                    <w:bottom w:val="none" w:sz="0" w:space="0" w:color="auto"/>
                    <w:right w:val="none" w:sz="0" w:space="0" w:color="auto"/>
                  </w:divBdr>
                  <w:divsChild>
                    <w:div w:id="2146266736">
                      <w:marLeft w:val="0"/>
                      <w:marRight w:val="0"/>
                      <w:marTop w:val="0"/>
                      <w:marBottom w:val="0"/>
                      <w:divBdr>
                        <w:top w:val="none" w:sz="0" w:space="0" w:color="auto"/>
                        <w:left w:val="none" w:sz="0" w:space="0" w:color="auto"/>
                        <w:bottom w:val="none" w:sz="0" w:space="0" w:color="auto"/>
                        <w:right w:val="none" w:sz="0" w:space="0" w:color="auto"/>
                      </w:divBdr>
                    </w:div>
                  </w:divsChild>
                </w:div>
                <w:div w:id="907425869">
                  <w:marLeft w:val="0"/>
                  <w:marRight w:val="0"/>
                  <w:marTop w:val="0"/>
                  <w:marBottom w:val="0"/>
                  <w:divBdr>
                    <w:top w:val="none" w:sz="0" w:space="0" w:color="auto"/>
                    <w:left w:val="none" w:sz="0" w:space="0" w:color="auto"/>
                    <w:bottom w:val="none" w:sz="0" w:space="0" w:color="auto"/>
                    <w:right w:val="none" w:sz="0" w:space="0" w:color="auto"/>
                  </w:divBdr>
                  <w:divsChild>
                    <w:div w:id="384841249">
                      <w:marLeft w:val="0"/>
                      <w:marRight w:val="0"/>
                      <w:marTop w:val="0"/>
                      <w:marBottom w:val="0"/>
                      <w:divBdr>
                        <w:top w:val="none" w:sz="0" w:space="0" w:color="auto"/>
                        <w:left w:val="none" w:sz="0" w:space="0" w:color="auto"/>
                        <w:bottom w:val="none" w:sz="0" w:space="0" w:color="auto"/>
                        <w:right w:val="none" w:sz="0" w:space="0" w:color="auto"/>
                      </w:divBdr>
                    </w:div>
                  </w:divsChild>
                </w:div>
                <w:div w:id="905727214">
                  <w:marLeft w:val="0"/>
                  <w:marRight w:val="0"/>
                  <w:marTop w:val="0"/>
                  <w:marBottom w:val="0"/>
                  <w:divBdr>
                    <w:top w:val="none" w:sz="0" w:space="0" w:color="auto"/>
                    <w:left w:val="none" w:sz="0" w:space="0" w:color="auto"/>
                    <w:bottom w:val="none" w:sz="0" w:space="0" w:color="auto"/>
                    <w:right w:val="none" w:sz="0" w:space="0" w:color="auto"/>
                  </w:divBdr>
                  <w:divsChild>
                    <w:div w:id="1899247211">
                      <w:marLeft w:val="0"/>
                      <w:marRight w:val="0"/>
                      <w:marTop w:val="0"/>
                      <w:marBottom w:val="0"/>
                      <w:divBdr>
                        <w:top w:val="none" w:sz="0" w:space="0" w:color="auto"/>
                        <w:left w:val="none" w:sz="0" w:space="0" w:color="auto"/>
                        <w:bottom w:val="none" w:sz="0" w:space="0" w:color="auto"/>
                        <w:right w:val="none" w:sz="0" w:space="0" w:color="auto"/>
                      </w:divBdr>
                    </w:div>
                  </w:divsChild>
                </w:div>
                <w:div w:id="1249340045">
                  <w:marLeft w:val="0"/>
                  <w:marRight w:val="0"/>
                  <w:marTop w:val="0"/>
                  <w:marBottom w:val="0"/>
                  <w:divBdr>
                    <w:top w:val="none" w:sz="0" w:space="0" w:color="auto"/>
                    <w:left w:val="none" w:sz="0" w:space="0" w:color="auto"/>
                    <w:bottom w:val="none" w:sz="0" w:space="0" w:color="auto"/>
                    <w:right w:val="none" w:sz="0" w:space="0" w:color="auto"/>
                  </w:divBdr>
                  <w:divsChild>
                    <w:div w:id="1774284042">
                      <w:marLeft w:val="0"/>
                      <w:marRight w:val="0"/>
                      <w:marTop w:val="0"/>
                      <w:marBottom w:val="0"/>
                      <w:divBdr>
                        <w:top w:val="none" w:sz="0" w:space="0" w:color="auto"/>
                        <w:left w:val="none" w:sz="0" w:space="0" w:color="auto"/>
                        <w:bottom w:val="none" w:sz="0" w:space="0" w:color="auto"/>
                        <w:right w:val="none" w:sz="0" w:space="0" w:color="auto"/>
                      </w:divBdr>
                    </w:div>
                  </w:divsChild>
                </w:div>
                <w:div w:id="634025392">
                  <w:marLeft w:val="0"/>
                  <w:marRight w:val="0"/>
                  <w:marTop w:val="0"/>
                  <w:marBottom w:val="0"/>
                  <w:divBdr>
                    <w:top w:val="none" w:sz="0" w:space="0" w:color="auto"/>
                    <w:left w:val="none" w:sz="0" w:space="0" w:color="auto"/>
                    <w:bottom w:val="none" w:sz="0" w:space="0" w:color="auto"/>
                    <w:right w:val="none" w:sz="0" w:space="0" w:color="auto"/>
                  </w:divBdr>
                  <w:divsChild>
                    <w:div w:id="1055394496">
                      <w:marLeft w:val="0"/>
                      <w:marRight w:val="0"/>
                      <w:marTop w:val="0"/>
                      <w:marBottom w:val="0"/>
                      <w:divBdr>
                        <w:top w:val="none" w:sz="0" w:space="0" w:color="auto"/>
                        <w:left w:val="none" w:sz="0" w:space="0" w:color="auto"/>
                        <w:bottom w:val="none" w:sz="0" w:space="0" w:color="auto"/>
                        <w:right w:val="none" w:sz="0" w:space="0" w:color="auto"/>
                      </w:divBdr>
                    </w:div>
                    <w:div w:id="10450082">
                      <w:marLeft w:val="0"/>
                      <w:marRight w:val="0"/>
                      <w:marTop w:val="0"/>
                      <w:marBottom w:val="0"/>
                      <w:divBdr>
                        <w:top w:val="none" w:sz="0" w:space="0" w:color="auto"/>
                        <w:left w:val="none" w:sz="0" w:space="0" w:color="auto"/>
                        <w:bottom w:val="none" w:sz="0" w:space="0" w:color="auto"/>
                        <w:right w:val="none" w:sz="0" w:space="0" w:color="auto"/>
                      </w:divBdr>
                    </w:div>
                  </w:divsChild>
                </w:div>
                <w:div w:id="1653219218">
                  <w:marLeft w:val="0"/>
                  <w:marRight w:val="0"/>
                  <w:marTop w:val="0"/>
                  <w:marBottom w:val="0"/>
                  <w:divBdr>
                    <w:top w:val="none" w:sz="0" w:space="0" w:color="auto"/>
                    <w:left w:val="none" w:sz="0" w:space="0" w:color="auto"/>
                    <w:bottom w:val="none" w:sz="0" w:space="0" w:color="auto"/>
                    <w:right w:val="none" w:sz="0" w:space="0" w:color="auto"/>
                  </w:divBdr>
                  <w:divsChild>
                    <w:div w:id="480973936">
                      <w:marLeft w:val="0"/>
                      <w:marRight w:val="0"/>
                      <w:marTop w:val="0"/>
                      <w:marBottom w:val="0"/>
                      <w:divBdr>
                        <w:top w:val="none" w:sz="0" w:space="0" w:color="auto"/>
                        <w:left w:val="none" w:sz="0" w:space="0" w:color="auto"/>
                        <w:bottom w:val="none" w:sz="0" w:space="0" w:color="auto"/>
                        <w:right w:val="none" w:sz="0" w:space="0" w:color="auto"/>
                      </w:divBdr>
                    </w:div>
                    <w:div w:id="361059460">
                      <w:marLeft w:val="0"/>
                      <w:marRight w:val="0"/>
                      <w:marTop w:val="0"/>
                      <w:marBottom w:val="0"/>
                      <w:divBdr>
                        <w:top w:val="none" w:sz="0" w:space="0" w:color="auto"/>
                        <w:left w:val="none" w:sz="0" w:space="0" w:color="auto"/>
                        <w:bottom w:val="none" w:sz="0" w:space="0" w:color="auto"/>
                        <w:right w:val="none" w:sz="0" w:space="0" w:color="auto"/>
                      </w:divBdr>
                    </w:div>
                  </w:divsChild>
                </w:div>
                <w:div w:id="1055589181">
                  <w:marLeft w:val="0"/>
                  <w:marRight w:val="0"/>
                  <w:marTop w:val="0"/>
                  <w:marBottom w:val="0"/>
                  <w:divBdr>
                    <w:top w:val="none" w:sz="0" w:space="0" w:color="auto"/>
                    <w:left w:val="none" w:sz="0" w:space="0" w:color="auto"/>
                    <w:bottom w:val="none" w:sz="0" w:space="0" w:color="auto"/>
                    <w:right w:val="none" w:sz="0" w:space="0" w:color="auto"/>
                  </w:divBdr>
                  <w:divsChild>
                    <w:div w:id="790518227">
                      <w:marLeft w:val="0"/>
                      <w:marRight w:val="0"/>
                      <w:marTop w:val="0"/>
                      <w:marBottom w:val="0"/>
                      <w:divBdr>
                        <w:top w:val="none" w:sz="0" w:space="0" w:color="auto"/>
                        <w:left w:val="none" w:sz="0" w:space="0" w:color="auto"/>
                        <w:bottom w:val="none" w:sz="0" w:space="0" w:color="auto"/>
                        <w:right w:val="none" w:sz="0" w:space="0" w:color="auto"/>
                      </w:divBdr>
                    </w:div>
                    <w:div w:id="126821700">
                      <w:marLeft w:val="0"/>
                      <w:marRight w:val="0"/>
                      <w:marTop w:val="0"/>
                      <w:marBottom w:val="0"/>
                      <w:divBdr>
                        <w:top w:val="none" w:sz="0" w:space="0" w:color="auto"/>
                        <w:left w:val="none" w:sz="0" w:space="0" w:color="auto"/>
                        <w:bottom w:val="none" w:sz="0" w:space="0" w:color="auto"/>
                        <w:right w:val="none" w:sz="0" w:space="0" w:color="auto"/>
                      </w:divBdr>
                    </w:div>
                  </w:divsChild>
                </w:div>
                <w:div w:id="514195981">
                  <w:marLeft w:val="0"/>
                  <w:marRight w:val="0"/>
                  <w:marTop w:val="0"/>
                  <w:marBottom w:val="0"/>
                  <w:divBdr>
                    <w:top w:val="none" w:sz="0" w:space="0" w:color="auto"/>
                    <w:left w:val="none" w:sz="0" w:space="0" w:color="auto"/>
                    <w:bottom w:val="none" w:sz="0" w:space="0" w:color="auto"/>
                    <w:right w:val="none" w:sz="0" w:space="0" w:color="auto"/>
                  </w:divBdr>
                  <w:divsChild>
                    <w:div w:id="1195460155">
                      <w:marLeft w:val="0"/>
                      <w:marRight w:val="0"/>
                      <w:marTop w:val="0"/>
                      <w:marBottom w:val="0"/>
                      <w:divBdr>
                        <w:top w:val="none" w:sz="0" w:space="0" w:color="auto"/>
                        <w:left w:val="none" w:sz="0" w:space="0" w:color="auto"/>
                        <w:bottom w:val="none" w:sz="0" w:space="0" w:color="auto"/>
                        <w:right w:val="none" w:sz="0" w:space="0" w:color="auto"/>
                      </w:divBdr>
                    </w:div>
                    <w:div w:id="1469930136">
                      <w:marLeft w:val="0"/>
                      <w:marRight w:val="0"/>
                      <w:marTop w:val="0"/>
                      <w:marBottom w:val="0"/>
                      <w:divBdr>
                        <w:top w:val="none" w:sz="0" w:space="0" w:color="auto"/>
                        <w:left w:val="none" w:sz="0" w:space="0" w:color="auto"/>
                        <w:bottom w:val="none" w:sz="0" w:space="0" w:color="auto"/>
                        <w:right w:val="none" w:sz="0" w:space="0" w:color="auto"/>
                      </w:divBdr>
                    </w:div>
                  </w:divsChild>
                </w:div>
                <w:div w:id="406927491">
                  <w:marLeft w:val="0"/>
                  <w:marRight w:val="0"/>
                  <w:marTop w:val="0"/>
                  <w:marBottom w:val="0"/>
                  <w:divBdr>
                    <w:top w:val="none" w:sz="0" w:space="0" w:color="auto"/>
                    <w:left w:val="none" w:sz="0" w:space="0" w:color="auto"/>
                    <w:bottom w:val="none" w:sz="0" w:space="0" w:color="auto"/>
                    <w:right w:val="none" w:sz="0" w:space="0" w:color="auto"/>
                  </w:divBdr>
                  <w:divsChild>
                    <w:div w:id="671494878">
                      <w:marLeft w:val="0"/>
                      <w:marRight w:val="0"/>
                      <w:marTop w:val="0"/>
                      <w:marBottom w:val="0"/>
                      <w:divBdr>
                        <w:top w:val="none" w:sz="0" w:space="0" w:color="auto"/>
                        <w:left w:val="none" w:sz="0" w:space="0" w:color="auto"/>
                        <w:bottom w:val="none" w:sz="0" w:space="0" w:color="auto"/>
                        <w:right w:val="none" w:sz="0" w:space="0" w:color="auto"/>
                      </w:divBdr>
                    </w:div>
                  </w:divsChild>
                </w:div>
                <w:div w:id="604307511">
                  <w:marLeft w:val="0"/>
                  <w:marRight w:val="0"/>
                  <w:marTop w:val="0"/>
                  <w:marBottom w:val="0"/>
                  <w:divBdr>
                    <w:top w:val="none" w:sz="0" w:space="0" w:color="auto"/>
                    <w:left w:val="none" w:sz="0" w:space="0" w:color="auto"/>
                    <w:bottom w:val="none" w:sz="0" w:space="0" w:color="auto"/>
                    <w:right w:val="none" w:sz="0" w:space="0" w:color="auto"/>
                  </w:divBdr>
                  <w:divsChild>
                    <w:div w:id="273287387">
                      <w:marLeft w:val="0"/>
                      <w:marRight w:val="0"/>
                      <w:marTop w:val="0"/>
                      <w:marBottom w:val="0"/>
                      <w:divBdr>
                        <w:top w:val="none" w:sz="0" w:space="0" w:color="auto"/>
                        <w:left w:val="none" w:sz="0" w:space="0" w:color="auto"/>
                        <w:bottom w:val="none" w:sz="0" w:space="0" w:color="auto"/>
                        <w:right w:val="none" w:sz="0" w:space="0" w:color="auto"/>
                      </w:divBdr>
                    </w:div>
                    <w:div w:id="1377778352">
                      <w:marLeft w:val="0"/>
                      <w:marRight w:val="0"/>
                      <w:marTop w:val="0"/>
                      <w:marBottom w:val="0"/>
                      <w:divBdr>
                        <w:top w:val="none" w:sz="0" w:space="0" w:color="auto"/>
                        <w:left w:val="none" w:sz="0" w:space="0" w:color="auto"/>
                        <w:bottom w:val="none" w:sz="0" w:space="0" w:color="auto"/>
                        <w:right w:val="none" w:sz="0" w:space="0" w:color="auto"/>
                      </w:divBdr>
                    </w:div>
                    <w:div w:id="2056734230">
                      <w:marLeft w:val="0"/>
                      <w:marRight w:val="0"/>
                      <w:marTop w:val="0"/>
                      <w:marBottom w:val="0"/>
                      <w:divBdr>
                        <w:top w:val="none" w:sz="0" w:space="0" w:color="auto"/>
                        <w:left w:val="none" w:sz="0" w:space="0" w:color="auto"/>
                        <w:bottom w:val="none" w:sz="0" w:space="0" w:color="auto"/>
                        <w:right w:val="none" w:sz="0" w:space="0" w:color="auto"/>
                      </w:divBdr>
                    </w:div>
                    <w:div w:id="136127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18687">
          <w:marLeft w:val="0"/>
          <w:marRight w:val="0"/>
          <w:marTop w:val="0"/>
          <w:marBottom w:val="0"/>
          <w:divBdr>
            <w:top w:val="none" w:sz="0" w:space="0" w:color="auto"/>
            <w:left w:val="none" w:sz="0" w:space="0" w:color="auto"/>
            <w:bottom w:val="none" w:sz="0" w:space="0" w:color="auto"/>
            <w:right w:val="none" w:sz="0" w:space="0" w:color="auto"/>
          </w:divBdr>
        </w:div>
        <w:div w:id="1003122189">
          <w:marLeft w:val="0"/>
          <w:marRight w:val="0"/>
          <w:marTop w:val="0"/>
          <w:marBottom w:val="0"/>
          <w:divBdr>
            <w:top w:val="none" w:sz="0" w:space="0" w:color="auto"/>
            <w:left w:val="none" w:sz="0" w:space="0" w:color="auto"/>
            <w:bottom w:val="none" w:sz="0" w:space="0" w:color="auto"/>
            <w:right w:val="none" w:sz="0" w:space="0" w:color="auto"/>
          </w:divBdr>
        </w:div>
        <w:div w:id="259222237">
          <w:marLeft w:val="0"/>
          <w:marRight w:val="0"/>
          <w:marTop w:val="0"/>
          <w:marBottom w:val="0"/>
          <w:divBdr>
            <w:top w:val="none" w:sz="0" w:space="0" w:color="auto"/>
            <w:left w:val="none" w:sz="0" w:space="0" w:color="auto"/>
            <w:bottom w:val="none" w:sz="0" w:space="0" w:color="auto"/>
            <w:right w:val="none" w:sz="0" w:space="0" w:color="auto"/>
          </w:divBdr>
        </w:div>
        <w:div w:id="1237977767">
          <w:marLeft w:val="0"/>
          <w:marRight w:val="0"/>
          <w:marTop w:val="0"/>
          <w:marBottom w:val="0"/>
          <w:divBdr>
            <w:top w:val="none" w:sz="0" w:space="0" w:color="auto"/>
            <w:left w:val="none" w:sz="0" w:space="0" w:color="auto"/>
            <w:bottom w:val="none" w:sz="0" w:space="0" w:color="auto"/>
            <w:right w:val="none" w:sz="0" w:space="0" w:color="auto"/>
          </w:divBdr>
        </w:div>
        <w:div w:id="576742546">
          <w:marLeft w:val="0"/>
          <w:marRight w:val="0"/>
          <w:marTop w:val="0"/>
          <w:marBottom w:val="0"/>
          <w:divBdr>
            <w:top w:val="none" w:sz="0" w:space="0" w:color="auto"/>
            <w:left w:val="none" w:sz="0" w:space="0" w:color="auto"/>
            <w:bottom w:val="none" w:sz="0" w:space="0" w:color="auto"/>
            <w:right w:val="none" w:sz="0" w:space="0" w:color="auto"/>
          </w:divBdr>
        </w:div>
        <w:div w:id="1514149997">
          <w:marLeft w:val="0"/>
          <w:marRight w:val="0"/>
          <w:marTop w:val="0"/>
          <w:marBottom w:val="0"/>
          <w:divBdr>
            <w:top w:val="none" w:sz="0" w:space="0" w:color="auto"/>
            <w:left w:val="none" w:sz="0" w:space="0" w:color="auto"/>
            <w:bottom w:val="none" w:sz="0" w:space="0" w:color="auto"/>
            <w:right w:val="none" w:sz="0" w:space="0" w:color="auto"/>
          </w:divBdr>
        </w:div>
      </w:divsChild>
    </w:div>
    <w:div w:id="845873505">
      <w:bodyDiv w:val="1"/>
      <w:marLeft w:val="0"/>
      <w:marRight w:val="0"/>
      <w:marTop w:val="0"/>
      <w:marBottom w:val="0"/>
      <w:divBdr>
        <w:top w:val="none" w:sz="0" w:space="0" w:color="auto"/>
        <w:left w:val="none" w:sz="0" w:space="0" w:color="auto"/>
        <w:bottom w:val="none" w:sz="0" w:space="0" w:color="auto"/>
        <w:right w:val="none" w:sz="0" w:space="0" w:color="auto"/>
      </w:divBdr>
      <w:divsChild>
        <w:div w:id="619998946">
          <w:marLeft w:val="0"/>
          <w:marRight w:val="0"/>
          <w:marTop w:val="0"/>
          <w:marBottom w:val="0"/>
          <w:divBdr>
            <w:top w:val="none" w:sz="0" w:space="0" w:color="auto"/>
            <w:left w:val="none" w:sz="0" w:space="0" w:color="auto"/>
            <w:bottom w:val="none" w:sz="0" w:space="0" w:color="auto"/>
            <w:right w:val="none" w:sz="0" w:space="0" w:color="auto"/>
          </w:divBdr>
        </w:div>
        <w:div w:id="176773183">
          <w:marLeft w:val="0"/>
          <w:marRight w:val="0"/>
          <w:marTop w:val="0"/>
          <w:marBottom w:val="0"/>
          <w:divBdr>
            <w:top w:val="none" w:sz="0" w:space="0" w:color="auto"/>
            <w:left w:val="none" w:sz="0" w:space="0" w:color="auto"/>
            <w:bottom w:val="none" w:sz="0" w:space="0" w:color="auto"/>
            <w:right w:val="none" w:sz="0" w:space="0" w:color="auto"/>
          </w:divBdr>
        </w:div>
        <w:div w:id="395517501">
          <w:marLeft w:val="0"/>
          <w:marRight w:val="0"/>
          <w:marTop w:val="0"/>
          <w:marBottom w:val="0"/>
          <w:divBdr>
            <w:top w:val="none" w:sz="0" w:space="0" w:color="auto"/>
            <w:left w:val="none" w:sz="0" w:space="0" w:color="auto"/>
            <w:bottom w:val="none" w:sz="0" w:space="0" w:color="auto"/>
            <w:right w:val="none" w:sz="0" w:space="0" w:color="auto"/>
          </w:divBdr>
        </w:div>
        <w:div w:id="421150925">
          <w:marLeft w:val="0"/>
          <w:marRight w:val="0"/>
          <w:marTop w:val="0"/>
          <w:marBottom w:val="0"/>
          <w:divBdr>
            <w:top w:val="none" w:sz="0" w:space="0" w:color="auto"/>
            <w:left w:val="none" w:sz="0" w:space="0" w:color="auto"/>
            <w:bottom w:val="none" w:sz="0" w:space="0" w:color="auto"/>
            <w:right w:val="none" w:sz="0" w:space="0" w:color="auto"/>
          </w:divBdr>
        </w:div>
        <w:div w:id="407969111">
          <w:marLeft w:val="0"/>
          <w:marRight w:val="0"/>
          <w:marTop w:val="0"/>
          <w:marBottom w:val="0"/>
          <w:divBdr>
            <w:top w:val="none" w:sz="0" w:space="0" w:color="auto"/>
            <w:left w:val="none" w:sz="0" w:space="0" w:color="auto"/>
            <w:bottom w:val="none" w:sz="0" w:space="0" w:color="auto"/>
            <w:right w:val="none" w:sz="0" w:space="0" w:color="auto"/>
          </w:divBdr>
        </w:div>
        <w:div w:id="568466221">
          <w:marLeft w:val="0"/>
          <w:marRight w:val="0"/>
          <w:marTop w:val="0"/>
          <w:marBottom w:val="0"/>
          <w:divBdr>
            <w:top w:val="none" w:sz="0" w:space="0" w:color="auto"/>
            <w:left w:val="none" w:sz="0" w:space="0" w:color="auto"/>
            <w:bottom w:val="none" w:sz="0" w:space="0" w:color="auto"/>
            <w:right w:val="none" w:sz="0" w:space="0" w:color="auto"/>
          </w:divBdr>
        </w:div>
        <w:div w:id="337973864">
          <w:marLeft w:val="0"/>
          <w:marRight w:val="0"/>
          <w:marTop w:val="0"/>
          <w:marBottom w:val="0"/>
          <w:divBdr>
            <w:top w:val="none" w:sz="0" w:space="0" w:color="auto"/>
            <w:left w:val="none" w:sz="0" w:space="0" w:color="auto"/>
            <w:bottom w:val="none" w:sz="0" w:space="0" w:color="auto"/>
            <w:right w:val="none" w:sz="0" w:space="0" w:color="auto"/>
          </w:divBdr>
        </w:div>
        <w:div w:id="490103061">
          <w:marLeft w:val="0"/>
          <w:marRight w:val="0"/>
          <w:marTop w:val="0"/>
          <w:marBottom w:val="0"/>
          <w:divBdr>
            <w:top w:val="none" w:sz="0" w:space="0" w:color="auto"/>
            <w:left w:val="none" w:sz="0" w:space="0" w:color="auto"/>
            <w:bottom w:val="none" w:sz="0" w:space="0" w:color="auto"/>
            <w:right w:val="none" w:sz="0" w:space="0" w:color="auto"/>
          </w:divBdr>
        </w:div>
        <w:div w:id="2125886270">
          <w:marLeft w:val="0"/>
          <w:marRight w:val="0"/>
          <w:marTop w:val="0"/>
          <w:marBottom w:val="0"/>
          <w:divBdr>
            <w:top w:val="none" w:sz="0" w:space="0" w:color="auto"/>
            <w:left w:val="none" w:sz="0" w:space="0" w:color="auto"/>
            <w:bottom w:val="none" w:sz="0" w:space="0" w:color="auto"/>
            <w:right w:val="none" w:sz="0" w:space="0" w:color="auto"/>
          </w:divBdr>
        </w:div>
      </w:divsChild>
    </w:div>
    <w:div w:id="1250624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uniskis@aduniskis.utena.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rgama@dziuma.lt" TargetMode="External"/><Relationship Id="rId5" Type="http://schemas.openxmlformats.org/officeDocument/2006/relationships/hyperlink" Target="mailto:silvija.raduseviciene@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15</Pages>
  <Words>27835</Words>
  <Characters>15867</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Šukienė</dc:creator>
  <cp:lastModifiedBy>AD</cp:lastModifiedBy>
  <cp:revision>13</cp:revision>
  <dcterms:created xsi:type="dcterms:W3CDTF">2024-03-27T15:30:00Z</dcterms:created>
  <dcterms:modified xsi:type="dcterms:W3CDTF">2024-07-10T11:10:00Z</dcterms:modified>
</cp:coreProperties>
</file>