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351" w:rsidRPr="00347351" w:rsidRDefault="00347351" w:rsidP="00347351">
      <w:pPr>
        <w:spacing w:after="0" w:line="240" w:lineRule="auto"/>
        <w:rPr>
          <w:rFonts w:ascii="Times New Roman" w:eastAsia="Times New Roman" w:hAnsi="Times New Roman" w:cs="Times New Roman"/>
          <w:noProof/>
          <w:sz w:val="24"/>
          <w:szCs w:val="24"/>
          <w:lang w:eastAsia="lt-LT"/>
        </w:rPr>
      </w:pPr>
    </w:p>
    <w:p w:rsidR="001E2AD1" w:rsidRPr="00D512F5" w:rsidRDefault="001E2AD1" w:rsidP="001E2AD1">
      <w:pPr>
        <w:spacing w:after="0" w:line="240" w:lineRule="auto"/>
        <w:rPr>
          <w:rFonts w:ascii="Times New Roman" w:eastAsia="Times New Roman" w:hAnsi="Times New Roman" w:cs="Times New Roman"/>
          <w:noProof/>
          <w:sz w:val="24"/>
          <w:szCs w:val="24"/>
          <w:lang w:eastAsia="lt-LT"/>
        </w:rPr>
      </w:pPr>
    </w:p>
    <w:p w:rsidR="001E2AD1" w:rsidRPr="00A30D81" w:rsidRDefault="001E2AD1" w:rsidP="001E2AD1">
      <w:pPr>
        <w:suppressAutoHyphens/>
        <w:ind w:left="1296" w:firstLine="1296"/>
        <w:rPr>
          <w:rFonts w:ascii="Times New Roman" w:hAnsi="Times New Roman" w:cs="Times New Roman"/>
          <w:sz w:val="24"/>
          <w:szCs w:val="24"/>
          <w:lang w:eastAsia="zh-CN"/>
        </w:rPr>
      </w:pPr>
      <w:r w:rsidRPr="00A30D81">
        <w:rPr>
          <w:rFonts w:ascii="Times New Roman" w:hAnsi="Times New Roman" w:cs="Times New Roman"/>
          <w:sz w:val="24"/>
          <w:szCs w:val="24"/>
          <w:lang w:eastAsia="zh-CN"/>
        </w:rPr>
        <w:t>2024 m. ......………… d. viešojo pirkimo-pardavimo sutarties Nr. ……</w:t>
      </w:r>
    </w:p>
    <w:p w:rsidR="001E2AD1" w:rsidRPr="00A30D81" w:rsidRDefault="001E2AD1" w:rsidP="001E2AD1">
      <w:pPr>
        <w:suppressAutoHyphens/>
        <w:ind w:left="3827" w:firstLine="3949"/>
        <w:rPr>
          <w:rFonts w:ascii="Times New Roman" w:hAnsi="Times New Roman" w:cs="Times New Roman"/>
          <w:sz w:val="24"/>
          <w:szCs w:val="24"/>
          <w:lang w:eastAsia="zh-CN"/>
        </w:rPr>
      </w:pPr>
      <w:r w:rsidRPr="00A30D81">
        <w:rPr>
          <w:rFonts w:ascii="Times New Roman" w:hAnsi="Times New Roman" w:cs="Times New Roman"/>
          <w:sz w:val="24"/>
          <w:szCs w:val="24"/>
          <w:lang w:eastAsia="zh-CN"/>
        </w:rPr>
        <w:t xml:space="preserve">     1 priedas</w:t>
      </w:r>
    </w:p>
    <w:p w:rsidR="00897EED" w:rsidRPr="00897EED" w:rsidRDefault="00897EED" w:rsidP="00897EED">
      <w:pPr>
        <w:jc w:val="center"/>
        <w:rPr>
          <w:rFonts w:ascii="Times New Roman" w:hAnsi="Times New Roman" w:cs="Times New Roman"/>
          <w:b/>
          <w:sz w:val="24"/>
          <w:szCs w:val="24"/>
        </w:rPr>
      </w:pPr>
      <w:r w:rsidRPr="00897EED">
        <w:rPr>
          <w:rFonts w:ascii="Times New Roman" w:hAnsi="Times New Roman" w:cs="Times New Roman"/>
          <w:b/>
          <w:sz w:val="24"/>
          <w:szCs w:val="24"/>
        </w:rPr>
        <w:t>TECHNINĖ SPECIFIKACIJA</w:t>
      </w:r>
    </w:p>
    <w:p w:rsidR="00E43EE5" w:rsidRDefault="00E43EE5" w:rsidP="00E43EE5">
      <w:pPr>
        <w:spacing w:after="0" w:line="240" w:lineRule="auto"/>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METALO GAMINIAI</w:t>
      </w:r>
    </w:p>
    <w:p w:rsidR="00E43EE5" w:rsidRPr="00C001CC" w:rsidRDefault="00E43EE5" w:rsidP="00E43EE5">
      <w:pPr>
        <w:spacing w:after="0" w:line="240" w:lineRule="auto"/>
        <w:jc w:val="center"/>
        <w:rPr>
          <w:rFonts w:ascii="Times New Roman" w:eastAsia="Times New Roman" w:hAnsi="Times New Roman" w:cs="Times New Roman"/>
          <w:b/>
          <w:sz w:val="24"/>
          <w:szCs w:val="24"/>
          <w:lang w:val="sv-SE"/>
        </w:rPr>
      </w:pPr>
      <w:r w:rsidRPr="00AB700C">
        <w:rPr>
          <w:rFonts w:ascii="Times New Roman" w:eastAsia="Times New Roman" w:hAnsi="Times New Roman" w:cs="Times New Roman"/>
          <w:b/>
          <w:sz w:val="24"/>
          <w:szCs w:val="24"/>
          <w:lang w:val="sv-SE"/>
        </w:rPr>
        <w:t>REKONSTRUOJAMAM PASTATUI</w:t>
      </w:r>
    </w:p>
    <w:p w:rsidR="00E43EE5" w:rsidRPr="00C001CC" w:rsidRDefault="00E43EE5" w:rsidP="00E43EE5">
      <w:pPr>
        <w:spacing w:after="0" w:line="240" w:lineRule="auto"/>
        <w:jc w:val="center"/>
        <w:rPr>
          <w:rFonts w:ascii="Times New Roman" w:eastAsia="Times New Roman" w:hAnsi="Times New Roman" w:cs="Times New Roman"/>
          <w:b/>
          <w:sz w:val="24"/>
          <w:szCs w:val="24"/>
        </w:rPr>
      </w:pPr>
    </w:p>
    <w:p w:rsidR="00E43EE5" w:rsidRPr="00C001CC" w:rsidRDefault="00E43EE5" w:rsidP="00E43EE5">
      <w:pPr>
        <w:spacing w:after="0" w:line="240" w:lineRule="auto"/>
        <w:jc w:val="center"/>
        <w:rPr>
          <w:rFonts w:ascii="Times New Roman" w:eastAsia="Times New Roman" w:hAnsi="Times New Roman" w:cs="Times New Roman"/>
          <w:b/>
          <w:sz w:val="24"/>
          <w:szCs w:val="24"/>
        </w:rPr>
      </w:pPr>
    </w:p>
    <w:p w:rsidR="00E43EE5" w:rsidRPr="009A3AEF" w:rsidRDefault="00E43EE5" w:rsidP="00E43EE5">
      <w:pPr>
        <w:spacing w:after="0" w:line="240" w:lineRule="auto"/>
        <w:rPr>
          <w:rFonts w:ascii="Times New Roman" w:eastAsia="Calibri" w:hAnsi="Times New Roman" w:cs="Times New Roman"/>
          <w:b/>
          <w:sz w:val="24"/>
          <w:szCs w:val="20"/>
        </w:rPr>
      </w:pPr>
      <w:r w:rsidRPr="009A3AEF">
        <w:rPr>
          <w:rFonts w:ascii="Times New Roman" w:eastAsia="Calibri" w:hAnsi="Times New Roman" w:cs="Times New Roman"/>
          <w:b/>
          <w:sz w:val="24"/>
          <w:szCs w:val="20"/>
        </w:rPr>
        <w:t>Bendrieji reikalavimai</w:t>
      </w:r>
    </w:p>
    <w:p w:rsidR="00E43EE5" w:rsidRPr="00C001CC" w:rsidRDefault="00E43EE5" w:rsidP="00E43EE5">
      <w:pPr>
        <w:spacing w:after="0" w:line="240" w:lineRule="auto"/>
        <w:rPr>
          <w:rFonts w:ascii="Times New Roman" w:eastAsia="Times New Roman" w:hAnsi="Times New Roman" w:cs="Times New Roman"/>
          <w:sz w:val="24"/>
          <w:szCs w:val="24"/>
        </w:rPr>
      </w:pPr>
    </w:p>
    <w:p w:rsidR="00E43EE5" w:rsidRDefault="00E43EE5" w:rsidP="00E43EE5">
      <w:pPr>
        <w:tabs>
          <w:tab w:val="left" w:pos="993"/>
        </w:tabs>
        <w:spacing w:after="0" w:line="240" w:lineRule="auto"/>
        <w:contextualSpacing/>
        <w:rPr>
          <w:rFonts w:ascii="Times New Roman" w:eastAsia="Calibri" w:hAnsi="Times New Roman" w:cs="Times New Roman"/>
          <w:b/>
          <w:sz w:val="24"/>
          <w:szCs w:val="20"/>
        </w:rPr>
      </w:pPr>
      <w:r w:rsidRPr="00C001CC">
        <w:rPr>
          <w:rFonts w:ascii="Times New Roman" w:eastAsia="Calibri" w:hAnsi="Times New Roman" w:cs="Times New Roman"/>
          <w:sz w:val="24"/>
          <w:szCs w:val="20"/>
        </w:rPr>
        <w:t>Perkami šioje techninėje specifikacijoje aprašyti metalo gaminiai turi būti nauji, nenaudoti.</w:t>
      </w:r>
    </w:p>
    <w:p w:rsidR="00E43EE5" w:rsidRDefault="00E43EE5" w:rsidP="00E43EE5">
      <w:pPr>
        <w:tabs>
          <w:tab w:val="left" w:pos="993"/>
        </w:tabs>
        <w:spacing w:after="0" w:line="240" w:lineRule="auto"/>
        <w:contextualSpacing/>
        <w:jc w:val="both"/>
        <w:rPr>
          <w:rFonts w:ascii="Times New Roman" w:eastAsia="Calibri" w:hAnsi="Times New Roman" w:cs="Times New Roman"/>
          <w:b/>
          <w:sz w:val="24"/>
          <w:szCs w:val="20"/>
        </w:rPr>
      </w:pPr>
      <w:r w:rsidRPr="00C001CC">
        <w:rPr>
          <w:rFonts w:ascii="Times New Roman" w:eastAsia="Calibri" w:hAnsi="Times New Roman" w:cs="Times New Roman"/>
          <w:sz w:val="24"/>
          <w:szCs w:val="20"/>
        </w:rPr>
        <w:t>Perkami metalo gaminiai turi būti pateikti gamyklinėje pakuotėje. Pakuotės turi būti laikytinos perdirbamosiomis pakuotėmis pagal Lietuvos Respublikos mokesčio už aplinkos teršimą įstatymo nuostatas.</w:t>
      </w:r>
    </w:p>
    <w:p w:rsidR="00E43EE5" w:rsidRPr="009A3AEF" w:rsidRDefault="00E43EE5" w:rsidP="00E43EE5">
      <w:pPr>
        <w:tabs>
          <w:tab w:val="left" w:pos="993"/>
        </w:tabs>
        <w:spacing w:after="0" w:line="240" w:lineRule="auto"/>
        <w:contextualSpacing/>
        <w:rPr>
          <w:rFonts w:ascii="Times New Roman" w:eastAsia="Calibri" w:hAnsi="Times New Roman" w:cs="Times New Roman"/>
          <w:b/>
          <w:sz w:val="24"/>
          <w:szCs w:val="20"/>
        </w:rPr>
      </w:pPr>
      <w:r w:rsidRPr="00C001CC">
        <w:rPr>
          <w:rFonts w:ascii="Times New Roman" w:eastAsia="Calibri" w:hAnsi="Times New Roman" w:cs="Times New Roman"/>
          <w:noProof/>
          <w:sz w:val="24"/>
          <w:szCs w:val="20"/>
        </w:rPr>
        <w:t>Visų metalo gaminių atraminės dalys turi būti apsaugotos, kad</w:t>
      </w:r>
      <w:r w:rsidRPr="00C001CC">
        <w:rPr>
          <w:rFonts w:ascii="Times New Roman" w:eastAsia="Calibri" w:hAnsi="Times New Roman" w:cs="Times New Roman"/>
          <w:sz w:val="24"/>
          <w:szCs w:val="20"/>
        </w:rPr>
        <w:t xml:space="preserve"> nebraižytų ir neteptų grindų. </w:t>
      </w:r>
    </w:p>
    <w:p w:rsidR="00E43EE5" w:rsidRDefault="00E43EE5" w:rsidP="00E43EE5">
      <w:pPr>
        <w:tabs>
          <w:tab w:val="left" w:pos="-142"/>
          <w:tab w:val="left" w:pos="284"/>
          <w:tab w:val="left" w:pos="993"/>
        </w:tabs>
        <w:spacing w:after="0" w:line="240" w:lineRule="auto"/>
        <w:contextualSpacing/>
        <w:jc w:val="both"/>
        <w:rPr>
          <w:rFonts w:ascii="Times New Roman" w:eastAsia="Calibri" w:hAnsi="Times New Roman" w:cs="Times New Roman"/>
          <w:color w:val="FF0000"/>
          <w:sz w:val="24"/>
          <w:szCs w:val="20"/>
        </w:rPr>
      </w:pPr>
      <w:r w:rsidRPr="00C001CC">
        <w:rPr>
          <w:rFonts w:ascii="Times New Roman" w:eastAsia="Calibri" w:hAnsi="Times New Roman" w:cs="Times New Roman"/>
          <w:sz w:val="24"/>
          <w:szCs w:val="20"/>
        </w:rPr>
        <w:t>Siūlomi metalo gaminiai turi atitikti aprašymus ir eskizus. Paveikslėliai pateikti bendram vaizdui susidaryti, jeigu atskirai nenurodyta kitaip.</w:t>
      </w:r>
    </w:p>
    <w:p w:rsidR="00E43EE5" w:rsidRPr="009A3AEF" w:rsidRDefault="00E43EE5" w:rsidP="00E43EE5">
      <w:pPr>
        <w:tabs>
          <w:tab w:val="left" w:pos="-142"/>
          <w:tab w:val="left" w:pos="284"/>
          <w:tab w:val="left" w:pos="993"/>
        </w:tabs>
        <w:spacing w:after="0" w:line="240" w:lineRule="auto"/>
        <w:contextualSpacing/>
        <w:jc w:val="both"/>
        <w:rPr>
          <w:rFonts w:ascii="Times New Roman" w:eastAsia="Calibri" w:hAnsi="Times New Roman" w:cs="Times New Roman"/>
          <w:color w:val="FF0000"/>
          <w:sz w:val="24"/>
          <w:szCs w:val="20"/>
        </w:rPr>
      </w:pPr>
      <w:r w:rsidRPr="00C001CC">
        <w:rPr>
          <w:rFonts w:ascii="Times New Roman" w:eastAsia="Calibri" w:hAnsi="Times New Roman" w:cs="Times New Roman"/>
          <w:noProof/>
          <w:sz w:val="24"/>
          <w:szCs w:val="20"/>
        </w:rPr>
        <w:t>Aplinkosauginiai reikalavimai šioje techninėje specifikacijoje aprašomiems metalo gaminiams nustatomi vadovaujantis Kombinuotosios nomenklatūros 73 (stelažai) skirsniams priskirtų metalo gaminių aprašymu. Metalo gaminiai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(toliau – Aprašas) bent vieną iš Aprašo 4.4.4</w:t>
      </w:r>
      <w:r>
        <w:rPr>
          <w:rFonts w:ascii="Times New Roman" w:eastAsia="Calibri" w:hAnsi="Times New Roman" w:cs="Times New Roman"/>
          <w:noProof/>
          <w:sz w:val="24"/>
          <w:szCs w:val="20"/>
        </w:rPr>
        <w:t>.4.</w:t>
      </w:r>
      <w:r w:rsidRPr="00C001CC">
        <w:rPr>
          <w:rFonts w:ascii="Times New Roman" w:eastAsia="Calibri" w:hAnsi="Times New Roman" w:cs="Times New Roman"/>
          <w:noProof/>
          <w:sz w:val="24"/>
          <w:szCs w:val="20"/>
        </w:rPr>
        <w:t xml:space="preserve"> </w:t>
      </w:r>
      <w:r w:rsidRPr="00785D7D">
        <w:rPr>
          <w:rFonts w:ascii="Times New Roman" w:hAnsi="Times New Roman" w:cs="Times New Roman"/>
          <w:noProof/>
          <w:sz w:val="24"/>
          <w:szCs w:val="24"/>
        </w:rPr>
        <w:t>ar 4.4.4.5.</w:t>
      </w:r>
      <w:r w:rsidRPr="00C001CC">
        <w:rPr>
          <w:rFonts w:ascii="Times New Roman" w:eastAsia="Calibri" w:hAnsi="Times New Roman" w:cs="Times New Roman"/>
          <w:noProof/>
          <w:sz w:val="24"/>
          <w:szCs w:val="20"/>
        </w:rPr>
        <w:t>p. numatytų aplinkosauginių principų viename, keliuose ar visuose produkto gyvavimo ciklo etapuose.</w:t>
      </w:r>
    </w:p>
    <w:p w:rsidR="00E43EE5" w:rsidRPr="00C001CC" w:rsidRDefault="00E43EE5" w:rsidP="00E43EE5">
      <w:pPr>
        <w:spacing w:after="0" w:line="240" w:lineRule="auto"/>
        <w:ind w:left="792"/>
        <w:jc w:val="both"/>
        <w:rPr>
          <w:rFonts w:ascii="Times New Roman" w:eastAsia="Times New Roman" w:hAnsi="Times New Roman" w:cs="Times New Roman"/>
          <w:sz w:val="24"/>
          <w:szCs w:val="24"/>
        </w:rPr>
      </w:pPr>
    </w:p>
    <w:p w:rsidR="00E43EE5" w:rsidRPr="00C001CC" w:rsidRDefault="00E43EE5" w:rsidP="00E43EE5">
      <w:pPr>
        <w:spacing w:after="0" w:line="240" w:lineRule="auto"/>
        <w:contextualSpacing/>
        <w:rPr>
          <w:rFonts w:ascii="Times New Roman" w:eastAsia="Calibri" w:hAnsi="Times New Roman" w:cs="Times New Roman"/>
          <w:b/>
          <w:sz w:val="24"/>
          <w:szCs w:val="24"/>
        </w:rPr>
      </w:pPr>
      <w:r w:rsidRPr="00C001CC">
        <w:rPr>
          <w:rFonts w:ascii="Times New Roman" w:eastAsia="Calibri" w:hAnsi="Times New Roman" w:cs="Times New Roman"/>
          <w:b/>
          <w:sz w:val="24"/>
          <w:szCs w:val="24"/>
        </w:rPr>
        <w:t>Techniniai reikalavimai</w:t>
      </w:r>
    </w:p>
    <w:p w:rsidR="00E43EE5" w:rsidRPr="00C001CC" w:rsidRDefault="00E43EE5" w:rsidP="00E43EE5">
      <w:pPr>
        <w:spacing w:after="0" w:line="240" w:lineRule="auto"/>
        <w:jc w:val="both"/>
        <w:rPr>
          <w:rFonts w:ascii="Times New Roman" w:eastAsia="Times New Roman" w:hAnsi="Times New Roman" w:cs="Times New Roman"/>
          <w:sz w:val="24"/>
          <w:szCs w:val="24"/>
        </w:rPr>
      </w:pPr>
    </w:p>
    <w:p w:rsidR="00E43EE5" w:rsidRPr="00C001CC" w:rsidRDefault="00E43EE5" w:rsidP="00E43EE5">
      <w:pPr>
        <w:spacing w:after="0" w:line="240" w:lineRule="auto"/>
        <w:contextualSpacing/>
        <w:rPr>
          <w:rFonts w:ascii="Times New Roman" w:eastAsia="Calibri" w:hAnsi="Times New Roman" w:cs="Times New Roman"/>
          <w:b/>
          <w:sz w:val="24"/>
          <w:szCs w:val="24"/>
          <w:lang w:val="en-US"/>
        </w:rPr>
      </w:pPr>
      <w:bookmarkStart w:id="0" w:name="_GoBack"/>
      <w:bookmarkEnd w:id="0"/>
      <w:proofErr w:type="spellStart"/>
      <w:r w:rsidRPr="00C001CC">
        <w:rPr>
          <w:rFonts w:ascii="Times New Roman" w:eastAsia="Calibri" w:hAnsi="Times New Roman" w:cs="Times New Roman"/>
          <w:b/>
          <w:sz w:val="24"/>
          <w:szCs w:val="24"/>
          <w:lang w:val="en-US"/>
        </w:rPr>
        <w:t>Piramidė</w:t>
      </w:r>
      <w:proofErr w:type="spellEnd"/>
      <w:r w:rsidRPr="00C001CC">
        <w:rPr>
          <w:rFonts w:ascii="Times New Roman" w:eastAsia="Calibri" w:hAnsi="Times New Roman" w:cs="Times New Roman"/>
          <w:b/>
          <w:sz w:val="24"/>
          <w:szCs w:val="24"/>
          <w:lang w:val="en-US"/>
        </w:rPr>
        <w:t xml:space="preserve"> </w:t>
      </w:r>
      <w:proofErr w:type="spellStart"/>
      <w:r w:rsidRPr="00C001CC">
        <w:rPr>
          <w:rFonts w:ascii="Times New Roman" w:eastAsia="Calibri" w:hAnsi="Times New Roman" w:cs="Times New Roman"/>
          <w:b/>
          <w:sz w:val="24"/>
          <w:szCs w:val="24"/>
          <w:lang w:val="en-US"/>
        </w:rPr>
        <w:t>ginklams</w:t>
      </w:r>
      <w:proofErr w:type="spellEnd"/>
      <w:r w:rsidRPr="00C001CC">
        <w:rPr>
          <w:rFonts w:ascii="Times New Roman" w:eastAsia="Calibri" w:hAnsi="Times New Roman" w:cs="Times New Roman"/>
          <w:b/>
          <w:sz w:val="24"/>
          <w:szCs w:val="24"/>
          <w:lang w:val="en-US"/>
        </w:rPr>
        <w:t xml:space="preserve"> </w:t>
      </w:r>
    </w:p>
    <w:p w:rsidR="00E43EE5" w:rsidRPr="00C15CA4" w:rsidRDefault="00E43EE5" w:rsidP="00E43EE5">
      <w:pPr>
        <w:pStyle w:val="ListParagraph"/>
        <w:widowControl w:val="0"/>
        <w:tabs>
          <w:tab w:val="left" w:pos="1134"/>
          <w:tab w:val="left" w:pos="2279"/>
          <w:tab w:val="left" w:pos="3261"/>
          <w:tab w:val="left" w:pos="3790"/>
          <w:tab w:val="left" w:pos="3938"/>
          <w:tab w:val="left" w:pos="4690"/>
        </w:tabs>
        <w:spacing w:after="0" w:line="240" w:lineRule="auto"/>
        <w:ind w:left="0" w:right="8" w:firstLine="284"/>
        <w:jc w:val="both"/>
        <w:rPr>
          <w:rFonts w:ascii="Times New Roman" w:hAnsi="Times New Roman" w:cs="Times New Roman"/>
          <w:b/>
          <w:sz w:val="24"/>
          <w:szCs w:val="24"/>
        </w:rPr>
      </w:pPr>
      <w:r w:rsidRPr="00712D9B">
        <w:rPr>
          <w:rFonts w:ascii="Times New Roman" w:hAnsi="Times New Roman" w:cs="Times New Roman"/>
          <w:sz w:val="24"/>
          <w:szCs w:val="24"/>
        </w:rPr>
        <w:t xml:space="preserve">Matmenys: </w:t>
      </w:r>
      <w:r>
        <w:rPr>
          <w:rFonts w:ascii="Times New Roman" w:hAnsi="Times New Roman" w:cs="Times New Roman"/>
          <w:sz w:val="24"/>
          <w:szCs w:val="24"/>
        </w:rPr>
        <w:t xml:space="preserve">bendras </w:t>
      </w:r>
      <w:r w:rsidRPr="00712D9B">
        <w:rPr>
          <w:rFonts w:ascii="Times New Roman" w:hAnsi="Times New Roman" w:cs="Times New Roman"/>
          <w:sz w:val="24"/>
          <w:szCs w:val="24"/>
        </w:rPr>
        <w:t xml:space="preserve">aukštis </w:t>
      </w:r>
      <w:r>
        <w:rPr>
          <w:rFonts w:ascii="Times New Roman" w:hAnsi="Times New Roman" w:cs="Times New Roman"/>
          <w:sz w:val="24"/>
          <w:szCs w:val="24"/>
        </w:rPr>
        <w:t xml:space="preserve">2010 </w:t>
      </w:r>
      <w:r w:rsidRPr="00712D9B">
        <w:rPr>
          <w:rFonts w:ascii="Times New Roman" w:hAnsi="Times New Roman" w:cs="Times New Roman"/>
          <w:sz w:val="24"/>
          <w:szCs w:val="24"/>
          <w:lang w:eastAsia="lt-LT"/>
        </w:rPr>
        <w:t>mm</w:t>
      </w:r>
      <w:r>
        <w:rPr>
          <w:rFonts w:ascii="Times New Roman" w:hAnsi="Times New Roman" w:cs="Times New Roman"/>
          <w:sz w:val="24"/>
          <w:szCs w:val="24"/>
          <w:lang w:eastAsia="lt-LT"/>
        </w:rPr>
        <w:t>,</w:t>
      </w:r>
      <w:r w:rsidRPr="00712D9B" w:rsidDel="00CC4C74">
        <w:rPr>
          <w:rFonts w:ascii="Times New Roman" w:hAnsi="Times New Roman" w:cs="Times New Roman"/>
          <w:sz w:val="24"/>
          <w:szCs w:val="24"/>
        </w:rPr>
        <w:t xml:space="preserve"> </w:t>
      </w:r>
      <w:r w:rsidRPr="00712D9B">
        <w:rPr>
          <w:rFonts w:ascii="Times New Roman" w:hAnsi="Times New Roman" w:cs="Times New Roman"/>
          <w:sz w:val="24"/>
          <w:szCs w:val="24"/>
        </w:rPr>
        <w:t xml:space="preserve">plotis </w:t>
      </w:r>
      <w:r w:rsidRPr="00712D9B">
        <w:rPr>
          <w:rFonts w:ascii="Times New Roman" w:hAnsi="Times New Roman" w:cs="Times New Roman"/>
          <w:sz w:val="24"/>
          <w:szCs w:val="24"/>
          <w:lang w:eastAsia="lt-LT"/>
        </w:rPr>
        <w:t>14</w:t>
      </w:r>
      <w:r>
        <w:rPr>
          <w:rFonts w:ascii="Times New Roman" w:hAnsi="Times New Roman" w:cs="Times New Roman"/>
          <w:sz w:val="24"/>
          <w:szCs w:val="24"/>
          <w:lang w:eastAsia="lt-LT"/>
        </w:rPr>
        <w:t>10</w:t>
      </w:r>
      <w:r w:rsidRPr="00712D9B">
        <w:rPr>
          <w:rFonts w:ascii="Times New Roman" w:hAnsi="Times New Roman" w:cs="Times New Roman"/>
          <w:sz w:val="24"/>
          <w:szCs w:val="24"/>
          <w:lang w:eastAsia="lt-LT"/>
        </w:rPr>
        <w:t xml:space="preserve"> mm</w:t>
      </w:r>
      <w:r>
        <w:rPr>
          <w:rFonts w:ascii="Times New Roman" w:hAnsi="Times New Roman" w:cs="Times New Roman"/>
          <w:sz w:val="24"/>
          <w:szCs w:val="24"/>
          <w:lang w:eastAsia="lt-LT"/>
        </w:rPr>
        <w:t xml:space="preserve">, </w:t>
      </w:r>
      <w:r w:rsidRPr="00C67DA5">
        <w:rPr>
          <w:rFonts w:ascii="Times New Roman" w:hAnsi="Times New Roman" w:cs="Times New Roman"/>
          <w:sz w:val="24"/>
          <w:szCs w:val="24"/>
          <w:lang w:eastAsia="lt-LT"/>
        </w:rPr>
        <w:t>gylis 3</w:t>
      </w:r>
      <w:r>
        <w:rPr>
          <w:rFonts w:ascii="Times New Roman" w:hAnsi="Times New Roman" w:cs="Times New Roman"/>
          <w:sz w:val="24"/>
          <w:szCs w:val="24"/>
          <w:lang w:eastAsia="lt-LT"/>
        </w:rPr>
        <w:t>1</w:t>
      </w:r>
      <w:r w:rsidRPr="00C67DA5">
        <w:rPr>
          <w:rFonts w:ascii="Times New Roman" w:hAnsi="Times New Roman" w:cs="Times New Roman"/>
          <w:sz w:val="24"/>
          <w:szCs w:val="24"/>
          <w:lang w:eastAsia="lt-LT"/>
        </w:rPr>
        <w:t>0 mm</w:t>
      </w:r>
      <w:r>
        <w:rPr>
          <w:rFonts w:ascii="Times New Roman" w:hAnsi="Times New Roman" w:cs="Times New Roman"/>
          <w:sz w:val="24"/>
          <w:szCs w:val="24"/>
          <w:lang w:eastAsia="lt-LT"/>
        </w:rPr>
        <w:t>. L</w:t>
      </w:r>
      <w:r w:rsidRPr="00C15CA4">
        <w:rPr>
          <w:rFonts w:ascii="Times New Roman" w:hAnsi="Times New Roman" w:cs="Times New Roman"/>
          <w:noProof/>
          <w:sz w:val="24"/>
          <w:szCs w:val="24"/>
        </w:rPr>
        <w:t>eistina paklaida - ± 10 mm.</w:t>
      </w:r>
      <w:r>
        <w:rPr>
          <w:rFonts w:ascii="Times New Roman" w:hAnsi="Times New Roman" w:cs="Times New Roman"/>
          <w:noProof/>
          <w:sz w:val="24"/>
          <w:szCs w:val="24"/>
        </w:rPr>
        <w:t xml:space="preserve"> (Eskize nurodyti minimalūs matmenys).</w:t>
      </w:r>
    </w:p>
    <w:p w:rsidR="00E43EE5" w:rsidRPr="00712D9B" w:rsidRDefault="00E43EE5" w:rsidP="00E43EE5">
      <w:pPr>
        <w:pStyle w:val="ListParagraph"/>
        <w:tabs>
          <w:tab w:val="left" w:pos="1134"/>
        </w:tabs>
        <w:autoSpaceDE w:val="0"/>
        <w:autoSpaceDN w:val="0"/>
        <w:adjustRightInd w:val="0"/>
        <w:spacing w:after="0" w:line="240" w:lineRule="auto"/>
        <w:ind w:left="0" w:firstLine="284"/>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Ginklų </w:t>
      </w:r>
      <w:r w:rsidRPr="00816C55">
        <w:rPr>
          <w:rFonts w:ascii="Times New Roman" w:hAnsi="Times New Roman" w:cs="Times New Roman"/>
          <w:sz w:val="24"/>
          <w:szCs w:val="24"/>
          <w:lang w:eastAsia="lt-LT"/>
        </w:rPr>
        <w:t>piramidė</w:t>
      </w:r>
      <w:r>
        <w:rPr>
          <w:rFonts w:ascii="Times New Roman" w:hAnsi="Times New Roman" w:cs="Times New Roman"/>
          <w:sz w:val="24"/>
          <w:szCs w:val="24"/>
          <w:lang w:eastAsia="lt-LT"/>
        </w:rPr>
        <w:t xml:space="preserve"> turi būti</w:t>
      </w:r>
      <w:r w:rsidRPr="00816C55">
        <w:rPr>
          <w:rFonts w:ascii="Times New Roman" w:hAnsi="Times New Roman" w:cs="Times New Roman"/>
          <w:sz w:val="24"/>
          <w:szCs w:val="24"/>
          <w:lang w:eastAsia="lt-LT"/>
        </w:rPr>
        <w:t xml:space="preserve"> keturiolikos vietų</w:t>
      </w:r>
      <w:r>
        <w:rPr>
          <w:rFonts w:ascii="Times New Roman" w:hAnsi="Times New Roman" w:cs="Times New Roman"/>
          <w:sz w:val="24"/>
          <w:szCs w:val="24"/>
          <w:lang w:eastAsia="lt-LT"/>
        </w:rPr>
        <w:t xml:space="preserve"> – ji skirta </w:t>
      </w:r>
      <w:r w:rsidRPr="00712D9B">
        <w:rPr>
          <w:rFonts w:ascii="Times New Roman" w:hAnsi="Times New Roman" w:cs="Times New Roman"/>
          <w:sz w:val="24"/>
          <w:szCs w:val="24"/>
          <w:lang w:eastAsia="lt-LT"/>
        </w:rPr>
        <w:t>keturiolik</w:t>
      </w:r>
      <w:r>
        <w:rPr>
          <w:rFonts w:ascii="Times New Roman" w:hAnsi="Times New Roman" w:cs="Times New Roman"/>
          <w:sz w:val="24"/>
          <w:szCs w:val="24"/>
          <w:lang w:eastAsia="lt-LT"/>
        </w:rPr>
        <w:t>os</w:t>
      </w:r>
      <w:r w:rsidRPr="00712D9B">
        <w:rPr>
          <w:rFonts w:ascii="Times New Roman" w:hAnsi="Times New Roman" w:cs="Times New Roman"/>
          <w:sz w:val="24"/>
          <w:szCs w:val="24"/>
          <w:lang w:eastAsia="lt-LT"/>
        </w:rPr>
        <w:t xml:space="preserve"> G-36 tipo</w:t>
      </w:r>
      <w:r>
        <w:rPr>
          <w:rFonts w:ascii="Times New Roman" w:hAnsi="Times New Roman" w:cs="Times New Roman"/>
          <w:sz w:val="24"/>
          <w:szCs w:val="24"/>
          <w:lang w:eastAsia="lt-LT"/>
        </w:rPr>
        <w:t xml:space="preserve"> (įvairių modifikacijų)</w:t>
      </w:r>
      <w:r w:rsidRPr="00712D9B">
        <w:rPr>
          <w:rFonts w:ascii="Times New Roman" w:hAnsi="Times New Roman" w:cs="Times New Roman"/>
          <w:sz w:val="24"/>
          <w:szCs w:val="24"/>
          <w:lang w:eastAsia="lt-LT"/>
        </w:rPr>
        <w:t xml:space="preserve"> pusiau automatinių ginklų laikymui</w:t>
      </w:r>
      <w:r>
        <w:rPr>
          <w:rFonts w:ascii="Times New Roman" w:hAnsi="Times New Roman" w:cs="Times New Roman"/>
          <w:sz w:val="24"/>
          <w:szCs w:val="24"/>
          <w:lang w:eastAsia="lt-LT"/>
        </w:rPr>
        <w:t>.</w:t>
      </w:r>
    </w:p>
    <w:p w:rsidR="00E43EE5" w:rsidRPr="00712D9B" w:rsidRDefault="00E43EE5" w:rsidP="00E43EE5">
      <w:pPr>
        <w:pStyle w:val="ListParagraph"/>
        <w:tabs>
          <w:tab w:val="left" w:pos="1134"/>
        </w:tabs>
        <w:spacing w:after="0" w:line="240" w:lineRule="auto"/>
        <w:ind w:left="0" w:firstLine="284"/>
        <w:jc w:val="both"/>
        <w:rPr>
          <w:rFonts w:ascii="Times New Roman" w:hAnsi="Times New Roman" w:cs="Times New Roman"/>
          <w:sz w:val="24"/>
          <w:szCs w:val="24"/>
          <w:lang w:eastAsia="lt-LT"/>
        </w:rPr>
      </w:pPr>
      <w:r>
        <w:rPr>
          <w:rFonts w:ascii="Times New Roman" w:hAnsi="Times New Roman" w:cs="Times New Roman"/>
          <w:sz w:val="24"/>
          <w:szCs w:val="24"/>
        </w:rPr>
        <w:t xml:space="preserve">Ginklų piramidė turi būti </w:t>
      </w:r>
      <w:r w:rsidRPr="00712D9B">
        <w:rPr>
          <w:rFonts w:ascii="Times New Roman" w:hAnsi="Times New Roman" w:cs="Times New Roman"/>
          <w:sz w:val="24"/>
          <w:szCs w:val="24"/>
        </w:rPr>
        <w:t>rakinama</w:t>
      </w:r>
      <w:r>
        <w:rPr>
          <w:rFonts w:ascii="Times New Roman" w:hAnsi="Times New Roman" w:cs="Times New Roman"/>
          <w:sz w:val="24"/>
          <w:szCs w:val="24"/>
        </w:rPr>
        <w:t>,</w:t>
      </w:r>
      <w:r w:rsidRPr="00712D9B">
        <w:rPr>
          <w:rFonts w:ascii="Times New Roman" w:hAnsi="Times New Roman" w:cs="Times New Roman"/>
          <w:sz w:val="24"/>
          <w:szCs w:val="24"/>
        </w:rPr>
        <w:t xml:space="preserve"> su specialios konstrukcijos rėmu, neleidžiančiu užrakintoje padėtyje</w:t>
      </w:r>
      <w:r w:rsidRPr="00343DCE">
        <w:rPr>
          <w:rFonts w:ascii="Times New Roman" w:hAnsi="Times New Roman" w:cs="Times New Roman"/>
          <w:sz w:val="24"/>
          <w:szCs w:val="24"/>
        </w:rPr>
        <w:t xml:space="preserve"> išimti iš stovo ginklų</w:t>
      </w:r>
      <w:r>
        <w:rPr>
          <w:rFonts w:ascii="Times New Roman" w:hAnsi="Times New Roman" w:cs="Times New Roman"/>
          <w:sz w:val="24"/>
          <w:szCs w:val="24"/>
        </w:rPr>
        <w:t>.</w:t>
      </w:r>
    </w:p>
    <w:p w:rsidR="00E43EE5" w:rsidRPr="009761A0" w:rsidRDefault="00E43EE5" w:rsidP="00E43EE5">
      <w:pPr>
        <w:tabs>
          <w:tab w:val="left" w:pos="142"/>
          <w:tab w:val="left" w:pos="284"/>
        </w:tabs>
        <w:spacing w:after="0" w:line="240" w:lineRule="auto"/>
        <w:jc w:val="both"/>
        <w:rPr>
          <w:rFonts w:ascii="Times New Roman" w:hAnsi="Times New Roman" w:cs="Times New Roman"/>
          <w:sz w:val="24"/>
          <w:szCs w:val="24"/>
          <w:lang w:eastAsia="lt-LT"/>
        </w:rPr>
      </w:pPr>
      <w:r>
        <w:rPr>
          <w:rFonts w:ascii="Times New Roman" w:hAnsi="Times New Roman" w:cs="Times New Roman"/>
          <w:color w:val="000000" w:themeColor="text1"/>
          <w:sz w:val="24"/>
          <w:szCs w:val="24"/>
          <w:lang w:eastAsia="lt-LT"/>
        </w:rPr>
        <w:tab/>
      </w:r>
      <w:r>
        <w:rPr>
          <w:rFonts w:ascii="Times New Roman" w:hAnsi="Times New Roman" w:cs="Times New Roman"/>
          <w:sz w:val="24"/>
          <w:szCs w:val="24"/>
        </w:rPr>
        <w:tab/>
        <w:t>Ginklų p</w:t>
      </w:r>
      <w:r w:rsidRPr="008932E4">
        <w:rPr>
          <w:rFonts w:ascii="Times New Roman" w:hAnsi="Times New Roman" w:cs="Times New Roman"/>
          <w:sz w:val="24"/>
          <w:szCs w:val="24"/>
        </w:rPr>
        <w:t xml:space="preserve">iramidė </w:t>
      </w:r>
      <w:r>
        <w:rPr>
          <w:rFonts w:ascii="Times New Roman" w:hAnsi="Times New Roman" w:cs="Times New Roman"/>
          <w:sz w:val="24"/>
          <w:szCs w:val="24"/>
        </w:rPr>
        <w:t xml:space="preserve">turi būti </w:t>
      </w:r>
      <w:r w:rsidRPr="008932E4">
        <w:rPr>
          <w:rFonts w:ascii="Times New Roman" w:hAnsi="Times New Roman" w:cs="Times New Roman"/>
          <w:sz w:val="24"/>
          <w:szCs w:val="24"/>
        </w:rPr>
        <w:t>pagaminta iš lakštinio plieno ir stačiakampio formos profilio vamzdžių;</w:t>
      </w:r>
      <w:r>
        <w:rPr>
          <w:rFonts w:ascii="Times New Roman" w:hAnsi="Times New Roman" w:cs="Times New Roman"/>
          <w:sz w:val="24"/>
          <w:szCs w:val="24"/>
        </w:rPr>
        <w:t xml:space="preserve"> </w:t>
      </w:r>
      <w:r w:rsidRPr="008932E4">
        <w:rPr>
          <w:rFonts w:ascii="Times New Roman" w:hAnsi="Times New Roman" w:cs="Times New Roman"/>
          <w:sz w:val="24"/>
          <w:szCs w:val="24"/>
        </w:rPr>
        <w:t xml:space="preserve">rėmas – ne plonesnis kaip 25 x 25 x 2 mm </w:t>
      </w:r>
      <w:r>
        <w:rPr>
          <w:rFonts w:ascii="Times New Roman" w:hAnsi="Times New Roman" w:cs="Times New Roman"/>
          <w:sz w:val="24"/>
          <w:szCs w:val="24"/>
        </w:rPr>
        <w:t xml:space="preserve"> (I profilis) </w:t>
      </w:r>
      <w:r w:rsidRPr="008932E4">
        <w:rPr>
          <w:rFonts w:ascii="Times New Roman" w:hAnsi="Times New Roman" w:cs="Times New Roman"/>
          <w:sz w:val="24"/>
          <w:szCs w:val="24"/>
        </w:rPr>
        <w:t xml:space="preserve">vamzdis, stovas ir vidurinė atrama gaminama iš ne plonesnio kaip </w:t>
      </w:r>
      <w:r w:rsidRPr="00816A31">
        <w:rPr>
          <w:rFonts w:ascii="Times New Roman" w:hAnsi="Times New Roman" w:cs="Times New Roman"/>
          <w:sz w:val="24"/>
          <w:szCs w:val="24"/>
        </w:rPr>
        <w:t>25 x 25 x 2 mm (I profilis) ir 40 x 25 x 2 mm (II profilis)</w:t>
      </w:r>
      <w:r w:rsidRPr="008932E4">
        <w:rPr>
          <w:rFonts w:ascii="Times New Roman" w:hAnsi="Times New Roman" w:cs="Times New Roman"/>
          <w:sz w:val="24"/>
          <w:szCs w:val="24"/>
        </w:rPr>
        <w:t xml:space="preserve"> vamzdžio, ginklų prispaudimo laikiklis</w:t>
      </w:r>
      <w:r>
        <w:rPr>
          <w:rFonts w:ascii="Times New Roman" w:hAnsi="Times New Roman" w:cs="Times New Roman"/>
          <w:sz w:val="24"/>
          <w:szCs w:val="24"/>
        </w:rPr>
        <w:t xml:space="preserve"> (rėmas)</w:t>
      </w:r>
      <w:r w:rsidRPr="008932E4">
        <w:rPr>
          <w:rFonts w:ascii="Times New Roman" w:hAnsi="Times New Roman" w:cs="Times New Roman"/>
          <w:sz w:val="24"/>
          <w:szCs w:val="24"/>
        </w:rPr>
        <w:t xml:space="preserve"> gaminamas iš ne plonesnio kaip </w:t>
      </w:r>
      <w:r w:rsidRPr="00816A31">
        <w:rPr>
          <w:rFonts w:ascii="Times New Roman" w:hAnsi="Times New Roman" w:cs="Times New Roman"/>
          <w:sz w:val="24"/>
          <w:szCs w:val="24"/>
        </w:rPr>
        <w:t>25 x 25 x 2 mm (I profilis) ir 40 x 25 x 2 mm (II profilis)</w:t>
      </w:r>
      <w:r w:rsidRPr="008932E4">
        <w:rPr>
          <w:rFonts w:ascii="Times New Roman" w:hAnsi="Times New Roman" w:cs="Times New Roman"/>
          <w:sz w:val="24"/>
          <w:szCs w:val="24"/>
        </w:rPr>
        <w:t xml:space="preserve"> vamzdžio</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E43EE5" w:rsidRPr="008932E4" w:rsidRDefault="00E43EE5" w:rsidP="00E43EE5">
      <w:pPr>
        <w:tabs>
          <w:tab w:val="left" w:pos="284"/>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G</w:t>
      </w:r>
      <w:r w:rsidRPr="008932E4">
        <w:rPr>
          <w:rFonts w:ascii="Times New Roman" w:hAnsi="Times New Roman" w:cs="Times New Roman"/>
          <w:sz w:val="24"/>
          <w:szCs w:val="24"/>
        </w:rPr>
        <w:t xml:space="preserve">inklų apatinei atramai naudojama </w:t>
      </w:r>
      <w:r>
        <w:rPr>
          <w:rFonts w:ascii="Times New Roman" w:hAnsi="Times New Roman" w:cs="Times New Roman"/>
          <w:sz w:val="24"/>
          <w:szCs w:val="24"/>
        </w:rPr>
        <w:t xml:space="preserve">ne mažiau kaip </w:t>
      </w:r>
      <w:r w:rsidRPr="008932E4">
        <w:rPr>
          <w:rFonts w:ascii="Times New Roman" w:hAnsi="Times New Roman" w:cs="Times New Roman"/>
          <w:sz w:val="24"/>
          <w:szCs w:val="24"/>
        </w:rPr>
        <w:t xml:space="preserve">25 mm storio klijuotos faneros </w:t>
      </w:r>
      <w:r>
        <w:rPr>
          <w:rFonts w:ascii="Times New Roman" w:hAnsi="Times New Roman" w:cs="Times New Roman"/>
          <w:sz w:val="24"/>
          <w:szCs w:val="24"/>
        </w:rPr>
        <w:t>plokštė (lentyna). A</w:t>
      </w:r>
      <w:r w:rsidRPr="008932E4">
        <w:rPr>
          <w:rFonts w:ascii="Times New Roman" w:hAnsi="Times New Roman" w:cs="Times New Roman"/>
          <w:sz w:val="24"/>
          <w:szCs w:val="24"/>
        </w:rPr>
        <w:t>patinė atrama</w:t>
      </w:r>
      <w:r>
        <w:rPr>
          <w:rFonts w:ascii="Times New Roman" w:hAnsi="Times New Roman" w:cs="Times New Roman"/>
          <w:sz w:val="24"/>
          <w:szCs w:val="24"/>
        </w:rPr>
        <w:t xml:space="preserve"> turi būti</w:t>
      </w:r>
      <w:r w:rsidRPr="008932E4">
        <w:rPr>
          <w:rFonts w:ascii="Times New Roman" w:hAnsi="Times New Roman" w:cs="Times New Roman"/>
          <w:sz w:val="24"/>
          <w:szCs w:val="24"/>
        </w:rPr>
        <w:t xml:space="preserve"> reguliuojamo aukščio, priklausomai nuo ginklo rūšies</w:t>
      </w:r>
      <w:r>
        <w:rPr>
          <w:rFonts w:ascii="Times New Roman" w:hAnsi="Times New Roman" w:cs="Times New Roman"/>
          <w:sz w:val="24"/>
          <w:szCs w:val="24"/>
        </w:rPr>
        <w:t xml:space="preserve">, </w:t>
      </w:r>
      <w:r w:rsidRPr="008932E4">
        <w:rPr>
          <w:rFonts w:ascii="Times New Roman" w:hAnsi="Times New Roman" w:cs="Times New Roman"/>
          <w:sz w:val="24"/>
          <w:szCs w:val="24"/>
        </w:rPr>
        <w:t>reguliavimo intervalas ne mažesnis kaip</w:t>
      </w:r>
      <w:r>
        <w:rPr>
          <w:rFonts w:ascii="Times New Roman" w:hAnsi="Times New Roman" w:cs="Times New Roman"/>
          <w:sz w:val="24"/>
          <w:szCs w:val="24"/>
        </w:rPr>
        <w:t xml:space="preserve"> </w:t>
      </w:r>
      <w:r w:rsidRPr="008932E4">
        <w:rPr>
          <w:rFonts w:ascii="Times New Roman" w:hAnsi="Times New Roman" w:cs="Times New Roman"/>
          <w:sz w:val="24"/>
          <w:szCs w:val="24"/>
        </w:rPr>
        <w:t>250</w:t>
      </w:r>
      <w:r>
        <w:rPr>
          <w:rFonts w:ascii="Times New Roman" w:hAnsi="Times New Roman" w:cs="Times New Roman"/>
          <w:sz w:val="24"/>
          <w:szCs w:val="24"/>
        </w:rPr>
        <w:t xml:space="preserve"> </w:t>
      </w:r>
      <w:r w:rsidRPr="008932E4">
        <w:rPr>
          <w:rFonts w:ascii="Times New Roman" w:hAnsi="Times New Roman" w:cs="Times New Roman"/>
          <w:sz w:val="24"/>
          <w:szCs w:val="24"/>
        </w:rPr>
        <w:t>mm</w:t>
      </w:r>
      <w:r>
        <w:rPr>
          <w:rFonts w:ascii="Times New Roman" w:hAnsi="Times New Roman" w:cs="Times New Roman"/>
          <w:sz w:val="24"/>
          <w:szCs w:val="24"/>
        </w:rPr>
        <w:t>.</w:t>
      </w:r>
    </w:p>
    <w:p w:rsidR="00E43EE5" w:rsidRPr="008932E4" w:rsidRDefault="00E43EE5" w:rsidP="00E43EE5">
      <w:pPr>
        <w:tabs>
          <w:tab w:val="left" w:pos="284"/>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A</w:t>
      </w:r>
      <w:r w:rsidRPr="008932E4">
        <w:rPr>
          <w:rFonts w:ascii="Times New Roman" w:hAnsi="Times New Roman" w:cs="Times New Roman"/>
          <w:sz w:val="24"/>
          <w:szCs w:val="24"/>
        </w:rPr>
        <w:t>patinė</w:t>
      </w:r>
      <w:r>
        <w:rPr>
          <w:rFonts w:ascii="Times New Roman" w:hAnsi="Times New Roman" w:cs="Times New Roman"/>
          <w:sz w:val="24"/>
          <w:szCs w:val="24"/>
        </w:rPr>
        <w:t xml:space="preserve">je atramoje turi būti 14 </w:t>
      </w:r>
      <w:r w:rsidRPr="008932E4">
        <w:rPr>
          <w:rFonts w:ascii="Times New Roman" w:hAnsi="Times New Roman" w:cs="Times New Roman"/>
          <w:sz w:val="24"/>
          <w:szCs w:val="24"/>
        </w:rPr>
        <w:t>ne mažesn</w:t>
      </w:r>
      <w:r>
        <w:rPr>
          <w:rFonts w:ascii="Times New Roman" w:hAnsi="Times New Roman" w:cs="Times New Roman"/>
          <w:sz w:val="24"/>
          <w:szCs w:val="24"/>
        </w:rPr>
        <w:t>ių</w:t>
      </w:r>
      <w:r w:rsidRPr="008932E4">
        <w:rPr>
          <w:rFonts w:ascii="Times New Roman" w:hAnsi="Times New Roman" w:cs="Times New Roman"/>
          <w:sz w:val="24"/>
          <w:szCs w:val="24"/>
        </w:rPr>
        <w:t xml:space="preserve"> kaip 15 mm gylio išpjov</w:t>
      </w:r>
      <w:r>
        <w:rPr>
          <w:rFonts w:ascii="Times New Roman" w:hAnsi="Times New Roman" w:cs="Times New Roman"/>
          <w:sz w:val="24"/>
          <w:szCs w:val="24"/>
        </w:rPr>
        <w:t>ų</w:t>
      </w:r>
      <w:r w:rsidRPr="008932E4">
        <w:rPr>
          <w:rFonts w:ascii="Times New Roman" w:hAnsi="Times New Roman" w:cs="Times New Roman"/>
          <w:sz w:val="24"/>
          <w:szCs w:val="24"/>
        </w:rPr>
        <w:t xml:space="preserve"> ginklų buožėms atremti</w:t>
      </w:r>
      <w:r>
        <w:rPr>
          <w:rFonts w:ascii="Times New Roman" w:hAnsi="Times New Roman" w:cs="Times New Roman"/>
          <w:sz w:val="24"/>
          <w:szCs w:val="24"/>
        </w:rPr>
        <w:t xml:space="preserve">, išpjovų </w:t>
      </w:r>
      <w:r w:rsidRPr="008932E4">
        <w:rPr>
          <w:rFonts w:ascii="Times New Roman" w:hAnsi="Times New Roman" w:cs="Times New Roman"/>
          <w:sz w:val="24"/>
          <w:szCs w:val="24"/>
        </w:rPr>
        <w:t>matmenys ne mažesni kaip 45 x 170 mm</w:t>
      </w:r>
      <w:r>
        <w:rPr>
          <w:rFonts w:ascii="Times New Roman" w:hAnsi="Times New Roman" w:cs="Times New Roman"/>
          <w:sz w:val="24"/>
          <w:szCs w:val="24"/>
        </w:rPr>
        <w:t>.</w:t>
      </w:r>
    </w:p>
    <w:p w:rsidR="00E43EE5" w:rsidRPr="008932E4" w:rsidRDefault="00E43EE5" w:rsidP="00E43EE5">
      <w:pPr>
        <w:tabs>
          <w:tab w:val="left" w:pos="284"/>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A</w:t>
      </w:r>
      <w:r w:rsidRPr="008932E4">
        <w:rPr>
          <w:rFonts w:ascii="Times New Roman" w:hAnsi="Times New Roman" w:cs="Times New Roman"/>
          <w:sz w:val="24"/>
          <w:szCs w:val="24"/>
        </w:rPr>
        <w:t>patinės kilnojamos atramos priekis turi būti nedideliu kampu pakeltas, kad ginklai neiškristų iš piramidės pakėlus ginklus laikantį rėmą</w:t>
      </w:r>
      <w:r>
        <w:rPr>
          <w:rFonts w:ascii="Times New Roman" w:hAnsi="Times New Roman" w:cs="Times New Roman"/>
          <w:sz w:val="24"/>
          <w:szCs w:val="24"/>
        </w:rPr>
        <w:t xml:space="preserve">. Pakėlimo kampas išmatuojamas pagal ginklus, kurie bus laikomi piramidėje, konkurso laimėtojas turės tai suderinti su naudotoju. </w:t>
      </w:r>
    </w:p>
    <w:p w:rsidR="00E43EE5" w:rsidRDefault="00E43EE5" w:rsidP="00E43EE5">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w:t>
      </w:r>
      <w:r w:rsidRPr="008932E4">
        <w:rPr>
          <w:rFonts w:ascii="Times New Roman" w:hAnsi="Times New Roman" w:cs="Times New Roman"/>
          <w:sz w:val="24"/>
          <w:szCs w:val="24"/>
        </w:rPr>
        <w:t>iršutinė ginklų atrama su išpjovomis gaminama iš</w:t>
      </w:r>
      <w:r>
        <w:rPr>
          <w:rFonts w:ascii="Times New Roman" w:hAnsi="Times New Roman" w:cs="Times New Roman"/>
          <w:sz w:val="24"/>
          <w:szCs w:val="24"/>
        </w:rPr>
        <w:t xml:space="preserve"> </w:t>
      </w:r>
      <w:r w:rsidRPr="008932E4">
        <w:rPr>
          <w:rFonts w:ascii="Times New Roman" w:hAnsi="Times New Roman" w:cs="Times New Roman"/>
          <w:sz w:val="24"/>
          <w:szCs w:val="24"/>
        </w:rPr>
        <w:t>ne plonesnės kaip 10 mm storio klijuotos faneros</w:t>
      </w:r>
      <w:r>
        <w:rPr>
          <w:rFonts w:ascii="Times New Roman" w:hAnsi="Times New Roman" w:cs="Times New Roman"/>
          <w:sz w:val="24"/>
          <w:szCs w:val="24"/>
        </w:rPr>
        <w:t>. V</w:t>
      </w:r>
      <w:r w:rsidRPr="008932E4">
        <w:rPr>
          <w:rFonts w:ascii="Times New Roman" w:hAnsi="Times New Roman" w:cs="Times New Roman"/>
          <w:sz w:val="24"/>
          <w:szCs w:val="24"/>
        </w:rPr>
        <w:t>iršutinė ginklų atrama</w:t>
      </w:r>
      <w:r>
        <w:rPr>
          <w:rFonts w:ascii="Times New Roman" w:hAnsi="Times New Roman" w:cs="Times New Roman"/>
          <w:sz w:val="24"/>
          <w:szCs w:val="24"/>
        </w:rPr>
        <w:t xml:space="preserve"> turi būti</w:t>
      </w:r>
      <w:r w:rsidRPr="008932E4">
        <w:rPr>
          <w:rFonts w:ascii="Times New Roman" w:hAnsi="Times New Roman" w:cs="Times New Roman"/>
          <w:sz w:val="24"/>
          <w:szCs w:val="24"/>
        </w:rPr>
        <w:t xml:space="preserve"> reguliuojamo aukščio</w:t>
      </w:r>
      <w:r>
        <w:rPr>
          <w:rFonts w:ascii="Times New Roman" w:hAnsi="Times New Roman" w:cs="Times New Roman"/>
          <w:sz w:val="24"/>
          <w:szCs w:val="24"/>
        </w:rPr>
        <w:t>,</w:t>
      </w:r>
      <w:r w:rsidRPr="008932E4">
        <w:rPr>
          <w:rFonts w:ascii="Times New Roman" w:hAnsi="Times New Roman" w:cs="Times New Roman"/>
          <w:sz w:val="24"/>
          <w:szCs w:val="24"/>
        </w:rPr>
        <w:t xml:space="preserve"> reguliavimo intervalas ne mažesnis kaip 400 mm</w:t>
      </w:r>
      <w:r>
        <w:rPr>
          <w:rFonts w:ascii="Times New Roman" w:hAnsi="Times New Roman" w:cs="Times New Roman"/>
          <w:sz w:val="24"/>
          <w:szCs w:val="24"/>
        </w:rPr>
        <w:t>.</w:t>
      </w:r>
      <w:r w:rsidRPr="008932E4">
        <w:rPr>
          <w:rFonts w:ascii="Times New Roman" w:hAnsi="Times New Roman" w:cs="Times New Roman"/>
          <w:sz w:val="24"/>
          <w:szCs w:val="24"/>
        </w:rPr>
        <w:t xml:space="preserve"> </w:t>
      </w:r>
    </w:p>
    <w:p w:rsidR="00E43EE5" w:rsidRPr="008932E4" w:rsidRDefault="00E43EE5" w:rsidP="00E43EE5">
      <w:pPr>
        <w:tabs>
          <w:tab w:val="left" w:pos="284"/>
        </w:tabs>
        <w:spacing w:after="0" w:line="240" w:lineRule="auto"/>
        <w:jc w:val="both"/>
        <w:rPr>
          <w:rFonts w:ascii="Times New Roman" w:hAnsi="Times New Roman" w:cs="Times New Roman"/>
          <w:sz w:val="24"/>
          <w:szCs w:val="24"/>
          <w:lang w:eastAsia="lt-LT"/>
        </w:rPr>
      </w:pPr>
      <w:r>
        <w:rPr>
          <w:rFonts w:ascii="Times New Roman" w:hAnsi="Times New Roman" w:cs="Times New Roman"/>
          <w:color w:val="000000" w:themeColor="text1"/>
          <w:sz w:val="24"/>
          <w:szCs w:val="24"/>
          <w:lang w:eastAsia="lt-LT"/>
        </w:rPr>
        <w:lastRenderedPageBreak/>
        <w:tab/>
        <w:t>V</w:t>
      </w:r>
      <w:r w:rsidRPr="008932E4">
        <w:rPr>
          <w:rFonts w:ascii="Times New Roman" w:hAnsi="Times New Roman" w:cs="Times New Roman"/>
          <w:color w:val="000000" w:themeColor="text1"/>
          <w:sz w:val="24"/>
          <w:szCs w:val="24"/>
          <w:lang w:eastAsia="lt-LT"/>
        </w:rPr>
        <w:t xml:space="preserve">irš ginklų </w:t>
      </w:r>
      <w:r>
        <w:rPr>
          <w:rFonts w:ascii="Times New Roman" w:hAnsi="Times New Roman" w:cs="Times New Roman"/>
          <w:color w:val="000000" w:themeColor="text1"/>
          <w:sz w:val="24"/>
          <w:szCs w:val="24"/>
          <w:lang w:eastAsia="lt-LT"/>
        </w:rPr>
        <w:t xml:space="preserve">rėmo </w:t>
      </w:r>
      <w:r w:rsidRPr="008932E4">
        <w:rPr>
          <w:rFonts w:ascii="Times New Roman" w:hAnsi="Times New Roman" w:cs="Times New Roman"/>
          <w:color w:val="000000" w:themeColor="text1"/>
          <w:sz w:val="24"/>
          <w:szCs w:val="24"/>
          <w:lang w:eastAsia="lt-LT"/>
        </w:rPr>
        <w:t xml:space="preserve">turi būti </w:t>
      </w:r>
      <w:r w:rsidRPr="008932E4">
        <w:rPr>
          <w:rFonts w:ascii="Times New Roman" w:hAnsi="Times New Roman" w:cs="Times New Roman"/>
          <w:color w:val="000000" w:themeColor="text1"/>
          <w:sz w:val="24"/>
          <w:szCs w:val="24"/>
        </w:rPr>
        <w:t xml:space="preserve">uždara bei rakinama papildomų priedų saugojimo dėžė </w:t>
      </w:r>
      <w:r w:rsidRPr="008F523D">
        <w:rPr>
          <w:rFonts w:ascii="Times New Roman" w:hAnsi="Times New Roman" w:cs="Times New Roman"/>
          <w:color w:val="000000" w:themeColor="text1"/>
          <w:sz w:val="24"/>
          <w:szCs w:val="24"/>
        </w:rPr>
        <w:t>ir uždara bei rakinama dėtuvių dėžė šoviniams laikyti</w:t>
      </w:r>
      <w:r>
        <w:rPr>
          <w:rFonts w:ascii="Times New Roman" w:hAnsi="Times New Roman" w:cs="Times New Roman"/>
          <w:color w:val="000000" w:themeColor="text1"/>
          <w:sz w:val="24"/>
          <w:szCs w:val="24"/>
        </w:rPr>
        <w:t>.</w:t>
      </w:r>
    </w:p>
    <w:p w:rsidR="00E43EE5" w:rsidRPr="008932E4" w:rsidRDefault="00E43EE5" w:rsidP="00E43EE5">
      <w:pPr>
        <w:tabs>
          <w:tab w:val="left" w:pos="284"/>
        </w:tabs>
        <w:spacing w:after="0" w:line="240" w:lineRule="auto"/>
        <w:jc w:val="both"/>
        <w:rPr>
          <w:rFonts w:ascii="Times New Roman" w:hAnsi="Times New Roman" w:cs="Times New Roman"/>
          <w:color w:val="000000" w:themeColor="text1"/>
          <w:sz w:val="24"/>
          <w:szCs w:val="24"/>
          <w:lang w:eastAsia="lt-LT"/>
        </w:rPr>
      </w:pPr>
      <w:r>
        <w:rPr>
          <w:rFonts w:ascii="Times New Roman" w:hAnsi="Times New Roman" w:cs="Times New Roman"/>
          <w:color w:val="000000" w:themeColor="text1"/>
          <w:sz w:val="24"/>
          <w:szCs w:val="24"/>
        </w:rPr>
        <w:tab/>
        <w:t>P</w:t>
      </w:r>
      <w:r w:rsidRPr="008932E4">
        <w:rPr>
          <w:rFonts w:ascii="Times New Roman" w:hAnsi="Times New Roman" w:cs="Times New Roman"/>
          <w:color w:val="000000" w:themeColor="text1"/>
          <w:sz w:val="24"/>
          <w:szCs w:val="24"/>
        </w:rPr>
        <w:t xml:space="preserve">apildomų priedų saugojimo dėžė gaminama iš šaltai valcuoto metalo lakšto ne plonesnio kaip 1,2 mm storio su vertikaliomis pertvaromis dalijančiomis dėžę į 14 vienodų ne mažesnių kaip 100 mm pločio dalių. Papildomų priedų saugojimo dėžė skirta valymo priemonių ir kitų papildomų priedų saugojimui, pritvirtinta </w:t>
      </w:r>
      <w:r>
        <w:rPr>
          <w:rFonts w:ascii="Times New Roman" w:hAnsi="Times New Roman" w:cs="Times New Roman"/>
          <w:color w:val="000000" w:themeColor="text1"/>
          <w:sz w:val="24"/>
          <w:szCs w:val="24"/>
        </w:rPr>
        <w:t xml:space="preserve">varžtais </w:t>
      </w:r>
      <w:r w:rsidRPr="008932E4">
        <w:rPr>
          <w:rFonts w:ascii="Times New Roman" w:hAnsi="Times New Roman" w:cs="Times New Roman"/>
          <w:color w:val="000000" w:themeColor="text1"/>
          <w:sz w:val="24"/>
          <w:szCs w:val="24"/>
        </w:rPr>
        <w:t>prie ginklų piramidės viršaus</w:t>
      </w:r>
      <w:r>
        <w:rPr>
          <w:rFonts w:ascii="Times New Roman" w:hAnsi="Times New Roman" w:cs="Times New Roman"/>
          <w:color w:val="000000" w:themeColor="text1"/>
          <w:sz w:val="24"/>
          <w:szCs w:val="24"/>
        </w:rPr>
        <w:t>.</w:t>
      </w:r>
    </w:p>
    <w:p w:rsidR="00E43EE5" w:rsidRPr="008932E4" w:rsidRDefault="00E43EE5" w:rsidP="00E43EE5">
      <w:pPr>
        <w:tabs>
          <w:tab w:val="left" w:pos="426"/>
        </w:tabs>
        <w:spacing w:after="0" w:line="240" w:lineRule="auto"/>
        <w:jc w:val="both"/>
        <w:rPr>
          <w:rFonts w:ascii="Times New Roman" w:hAnsi="Times New Roman" w:cs="Times New Roman"/>
          <w:color w:val="000000" w:themeColor="text1"/>
          <w:sz w:val="24"/>
          <w:szCs w:val="24"/>
          <w:lang w:eastAsia="lt-LT"/>
        </w:rPr>
      </w:pPr>
      <w:r>
        <w:rPr>
          <w:rFonts w:ascii="Times New Roman" w:hAnsi="Times New Roman" w:cs="Times New Roman"/>
          <w:color w:val="000000" w:themeColor="text1"/>
          <w:sz w:val="24"/>
          <w:szCs w:val="24"/>
        </w:rPr>
        <w:tab/>
        <w:t>P</w:t>
      </w:r>
      <w:r w:rsidRPr="008932E4">
        <w:rPr>
          <w:rFonts w:ascii="Times New Roman" w:hAnsi="Times New Roman" w:cs="Times New Roman"/>
          <w:color w:val="000000" w:themeColor="text1"/>
          <w:sz w:val="24"/>
          <w:szCs w:val="24"/>
        </w:rPr>
        <w:t>riekinėje papildomų priedų saugojimo dėžės dalyje turi būti ventiliacinės angos. Ventiliacijos angų oro paėmimas iš apatinės pusės</w:t>
      </w:r>
      <w:r>
        <w:rPr>
          <w:rFonts w:ascii="Times New Roman" w:hAnsi="Times New Roman" w:cs="Times New Roman"/>
          <w:color w:val="000000" w:themeColor="text1"/>
          <w:sz w:val="24"/>
          <w:szCs w:val="24"/>
        </w:rPr>
        <w:t>.</w:t>
      </w:r>
    </w:p>
    <w:p w:rsidR="00E43EE5" w:rsidRPr="008932E4" w:rsidRDefault="00E43EE5" w:rsidP="00E43EE5">
      <w:pPr>
        <w:tabs>
          <w:tab w:val="left" w:pos="426"/>
        </w:tabs>
        <w:spacing w:after="0" w:line="240" w:lineRule="auto"/>
        <w:ind w:firstLine="284"/>
        <w:jc w:val="both"/>
        <w:rPr>
          <w:rFonts w:ascii="Times New Roman" w:hAnsi="Times New Roman" w:cs="Times New Roman"/>
          <w:sz w:val="24"/>
          <w:szCs w:val="24"/>
          <w:lang w:eastAsia="lt-LT"/>
        </w:rPr>
      </w:pPr>
      <w:r>
        <w:rPr>
          <w:rFonts w:ascii="Times New Roman" w:hAnsi="Times New Roman" w:cs="Times New Roman"/>
          <w:sz w:val="24"/>
          <w:szCs w:val="24"/>
        </w:rPr>
        <w:tab/>
        <w:t>D</w:t>
      </w:r>
      <w:r w:rsidRPr="008932E4">
        <w:rPr>
          <w:rFonts w:ascii="Times New Roman" w:hAnsi="Times New Roman" w:cs="Times New Roman"/>
          <w:sz w:val="24"/>
          <w:szCs w:val="24"/>
        </w:rPr>
        <w:t xml:space="preserve">ėtuvių dėžė gaminama iš šaltai valcuoto metalo lakšto ne plonesnio kaip 1,2 mm storio su vertikaliomis pertvaromis dalijančiomis dėžę į 14 vienodų ne mažesnių kaip 100 mm pločio dalių. Dėtuvių dėžė skirta šovinių, dėtuvių saugojimui. </w:t>
      </w:r>
      <w:r>
        <w:rPr>
          <w:rFonts w:ascii="Times New Roman" w:hAnsi="Times New Roman" w:cs="Times New Roman"/>
          <w:color w:val="000000" w:themeColor="text1"/>
          <w:sz w:val="24"/>
          <w:szCs w:val="24"/>
        </w:rPr>
        <w:t>P</w:t>
      </w:r>
      <w:r w:rsidRPr="008932E4">
        <w:rPr>
          <w:rFonts w:ascii="Times New Roman" w:hAnsi="Times New Roman" w:cs="Times New Roman"/>
          <w:color w:val="000000" w:themeColor="text1"/>
          <w:sz w:val="24"/>
          <w:szCs w:val="24"/>
        </w:rPr>
        <w:t xml:space="preserve">riekinėje </w:t>
      </w:r>
      <w:r>
        <w:rPr>
          <w:rFonts w:ascii="Times New Roman" w:hAnsi="Times New Roman" w:cs="Times New Roman"/>
          <w:color w:val="000000" w:themeColor="text1"/>
          <w:sz w:val="24"/>
          <w:szCs w:val="24"/>
        </w:rPr>
        <w:t>dėtuvių</w:t>
      </w:r>
      <w:r w:rsidRPr="008932E4">
        <w:rPr>
          <w:rFonts w:ascii="Times New Roman" w:hAnsi="Times New Roman" w:cs="Times New Roman"/>
          <w:color w:val="000000" w:themeColor="text1"/>
          <w:sz w:val="24"/>
          <w:szCs w:val="24"/>
        </w:rPr>
        <w:t xml:space="preserve"> dėžės dalyje turi būti ventiliacinės angos. Ventiliacijos angų oro paėmimas iš apatinės pusės</w:t>
      </w:r>
      <w:r>
        <w:rPr>
          <w:rFonts w:ascii="Times New Roman" w:hAnsi="Times New Roman" w:cs="Times New Roman"/>
          <w:color w:val="000000" w:themeColor="text1"/>
          <w:sz w:val="24"/>
          <w:szCs w:val="24"/>
        </w:rPr>
        <w:t xml:space="preserve">. </w:t>
      </w:r>
      <w:r w:rsidRPr="008932E4">
        <w:rPr>
          <w:rFonts w:ascii="Times New Roman" w:hAnsi="Times New Roman" w:cs="Times New Roman"/>
          <w:sz w:val="24"/>
          <w:szCs w:val="24"/>
        </w:rPr>
        <w:t xml:space="preserve">Dėtuvių dėžė </w:t>
      </w:r>
      <w:r>
        <w:rPr>
          <w:rFonts w:ascii="Times New Roman" w:hAnsi="Times New Roman" w:cs="Times New Roman"/>
          <w:sz w:val="24"/>
          <w:szCs w:val="24"/>
        </w:rPr>
        <w:t>turi būti</w:t>
      </w:r>
      <w:r w:rsidRPr="008932E4">
        <w:rPr>
          <w:rFonts w:ascii="Times New Roman" w:hAnsi="Times New Roman" w:cs="Times New Roman"/>
          <w:sz w:val="24"/>
          <w:szCs w:val="24"/>
        </w:rPr>
        <w:t xml:space="preserve"> tvirtinama varžtais prie papildomų priedų saugojimo dėžės</w:t>
      </w:r>
      <w:r>
        <w:rPr>
          <w:rFonts w:ascii="Times New Roman" w:hAnsi="Times New Roman" w:cs="Times New Roman"/>
          <w:sz w:val="24"/>
          <w:szCs w:val="24"/>
        </w:rPr>
        <w:t>.</w:t>
      </w:r>
    </w:p>
    <w:p w:rsidR="00E43EE5" w:rsidRPr="008932E4" w:rsidRDefault="00E43EE5" w:rsidP="00E43EE5">
      <w:pPr>
        <w:tabs>
          <w:tab w:val="left" w:pos="426"/>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T</w:t>
      </w:r>
      <w:r w:rsidRPr="008932E4">
        <w:rPr>
          <w:rFonts w:ascii="Times New Roman" w:hAnsi="Times New Roman" w:cs="Times New Roman"/>
          <w:sz w:val="24"/>
          <w:szCs w:val="24"/>
        </w:rPr>
        <w:t>uri būti galimybė dėtuvių dėžę uždėti ant ginklų piramidės. Dėtuvių dėžės viršutinėje dalyje turi būti rankenos dėžės pernešimui. Dėtuvių dėžės šonuose turi būti metalinio dangčio fiksatoriai (metaliniai strypai) ir kilpos jiems fiksuot</w:t>
      </w:r>
      <w:r>
        <w:rPr>
          <w:rFonts w:ascii="Times New Roman" w:hAnsi="Times New Roman" w:cs="Times New Roman"/>
          <w:sz w:val="24"/>
          <w:szCs w:val="24"/>
        </w:rPr>
        <w:t>i (grafiškai nepavaizduota).</w:t>
      </w:r>
    </w:p>
    <w:p w:rsidR="00E43EE5" w:rsidRPr="008932E4" w:rsidRDefault="00E43EE5" w:rsidP="00E43EE5">
      <w:pPr>
        <w:tabs>
          <w:tab w:val="left" w:pos="426"/>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P</w:t>
      </w:r>
      <w:r w:rsidRPr="008932E4">
        <w:rPr>
          <w:rFonts w:ascii="Times New Roman" w:hAnsi="Times New Roman" w:cs="Times New Roman"/>
          <w:sz w:val="24"/>
          <w:szCs w:val="24"/>
        </w:rPr>
        <w:t>rie dėtuvių dėžės dangčio tvirtinami plombavimo plastilinu įtaisai</w:t>
      </w:r>
      <w:r>
        <w:rPr>
          <w:rFonts w:ascii="Times New Roman" w:hAnsi="Times New Roman" w:cs="Times New Roman"/>
          <w:sz w:val="24"/>
          <w:szCs w:val="24"/>
        </w:rPr>
        <w:t>.</w:t>
      </w:r>
    </w:p>
    <w:p w:rsidR="00E43EE5" w:rsidRPr="008932E4" w:rsidRDefault="00E43EE5" w:rsidP="00E43EE5">
      <w:pPr>
        <w:tabs>
          <w:tab w:val="left" w:pos="426"/>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D</w:t>
      </w:r>
      <w:r w:rsidRPr="008932E4">
        <w:rPr>
          <w:rFonts w:ascii="Times New Roman" w:hAnsi="Times New Roman" w:cs="Times New Roman"/>
          <w:sz w:val="24"/>
          <w:szCs w:val="24"/>
        </w:rPr>
        <w:t xml:space="preserve">ėtuvių dėžės </w:t>
      </w:r>
      <w:r>
        <w:rPr>
          <w:rFonts w:ascii="Times New Roman" w:hAnsi="Times New Roman" w:cs="Times New Roman"/>
          <w:sz w:val="24"/>
          <w:szCs w:val="24"/>
        </w:rPr>
        <w:t xml:space="preserve">ir papildomų priedų dėžės </w:t>
      </w:r>
      <w:r w:rsidRPr="008932E4">
        <w:rPr>
          <w:rFonts w:ascii="Times New Roman" w:hAnsi="Times New Roman" w:cs="Times New Roman"/>
          <w:sz w:val="24"/>
          <w:szCs w:val="24"/>
        </w:rPr>
        <w:t>tvirtinimo varžt</w:t>
      </w:r>
      <w:r>
        <w:rPr>
          <w:rFonts w:ascii="Times New Roman" w:hAnsi="Times New Roman" w:cs="Times New Roman"/>
          <w:sz w:val="24"/>
          <w:szCs w:val="24"/>
        </w:rPr>
        <w:t>ų vietas</w:t>
      </w:r>
      <w:r w:rsidRPr="008932E4">
        <w:rPr>
          <w:rFonts w:ascii="Times New Roman" w:hAnsi="Times New Roman" w:cs="Times New Roman"/>
          <w:sz w:val="24"/>
          <w:szCs w:val="24"/>
        </w:rPr>
        <w:t xml:space="preserve"> </w:t>
      </w:r>
      <w:r>
        <w:rPr>
          <w:rFonts w:ascii="Times New Roman" w:hAnsi="Times New Roman" w:cs="Times New Roman"/>
          <w:sz w:val="24"/>
          <w:szCs w:val="24"/>
        </w:rPr>
        <w:t>konkurso laimėtojas turės suderinti su naudotoju.</w:t>
      </w:r>
    </w:p>
    <w:p w:rsidR="00E43EE5" w:rsidRPr="008932E4" w:rsidRDefault="00E43EE5" w:rsidP="00E43EE5">
      <w:pPr>
        <w:tabs>
          <w:tab w:val="left" w:pos="426"/>
        </w:tabs>
        <w:spacing w:after="0" w:line="240" w:lineRule="auto"/>
        <w:jc w:val="both"/>
        <w:rPr>
          <w:rFonts w:ascii="Times New Roman" w:hAnsi="Times New Roman" w:cs="Times New Roman"/>
          <w:color w:val="000000" w:themeColor="text1"/>
          <w:sz w:val="24"/>
          <w:szCs w:val="24"/>
          <w:lang w:eastAsia="lt-LT"/>
        </w:rPr>
      </w:pPr>
      <w:r>
        <w:rPr>
          <w:rFonts w:ascii="Times New Roman" w:hAnsi="Times New Roman" w:cs="Times New Roman"/>
          <w:color w:val="000000" w:themeColor="text1"/>
          <w:sz w:val="24"/>
          <w:szCs w:val="24"/>
        </w:rPr>
        <w:tab/>
        <w:t xml:space="preserve">Ginklų piramidė turi būti </w:t>
      </w:r>
      <w:r w:rsidRPr="008932E4">
        <w:rPr>
          <w:rFonts w:ascii="Times New Roman" w:hAnsi="Times New Roman" w:cs="Times New Roman"/>
          <w:color w:val="000000" w:themeColor="text1"/>
          <w:sz w:val="24"/>
          <w:szCs w:val="24"/>
        </w:rPr>
        <w:t>uždaro tipo</w:t>
      </w:r>
      <w:r>
        <w:rPr>
          <w:rFonts w:ascii="Times New Roman" w:hAnsi="Times New Roman" w:cs="Times New Roman"/>
          <w:color w:val="000000" w:themeColor="text1"/>
          <w:sz w:val="24"/>
          <w:szCs w:val="24"/>
        </w:rPr>
        <w:t xml:space="preserve"> - šonai ir nugarinė dalis uždengta </w:t>
      </w:r>
      <w:r w:rsidRPr="008932E4">
        <w:rPr>
          <w:rFonts w:ascii="Times New Roman" w:hAnsi="Times New Roman" w:cs="Times New Roman"/>
          <w:color w:val="000000" w:themeColor="text1"/>
          <w:sz w:val="24"/>
          <w:szCs w:val="24"/>
        </w:rPr>
        <w:t>pritvirtin</w:t>
      </w:r>
      <w:r>
        <w:rPr>
          <w:rFonts w:ascii="Times New Roman" w:hAnsi="Times New Roman" w:cs="Times New Roman"/>
          <w:color w:val="000000" w:themeColor="text1"/>
          <w:sz w:val="24"/>
          <w:szCs w:val="24"/>
        </w:rPr>
        <w:t>tu</w:t>
      </w:r>
      <w:r w:rsidRPr="008932E4">
        <w:rPr>
          <w:rFonts w:ascii="Times New Roman" w:hAnsi="Times New Roman" w:cs="Times New Roman"/>
          <w:color w:val="000000" w:themeColor="text1"/>
          <w:sz w:val="24"/>
          <w:szCs w:val="24"/>
        </w:rPr>
        <w:t xml:space="preserve"> (privirin</w:t>
      </w:r>
      <w:r>
        <w:rPr>
          <w:rFonts w:ascii="Times New Roman" w:hAnsi="Times New Roman" w:cs="Times New Roman"/>
          <w:color w:val="000000" w:themeColor="text1"/>
          <w:sz w:val="24"/>
          <w:szCs w:val="24"/>
        </w:rPr>
        <w:t>tu</w:t>
      </w:r>
      <w:r w:rsidRPr="008932E4">
        <w:rPr>
          <w:rFonts w:ascii="Times New Roman" w:hAnsi="Times New Roman" w:cs="Times New Roman"/>
          <w:color w:val="000000" w:themeColor="text1"/>
          <w:sz w:val="24"/>
          <w:szCs w:val="24"/>
        </w:rPr>
        <w:t>) metalo tinkl</w:t>
      </w:r>
      <w:r>
        <w:rPr>
          <w:rFonts w:ascii="Times New Roman" w:hAnsi="Times New Roman" w:cs="Times New Roman"/>
          <w:color w:val="000000" w:themeColor="text1"/>
          <w:sz w:val="24"/>
          <w:szCs w:val="24"/>
        </w:rPr>
        <w:t>u</w:t>
      </w:r>
      <w:r w:rsidRPr="008932E4">
        <w:rPr>
          <w:rFonts w:ascii="Times New Roman" w:hAnsi="Times New Roman" w:cs="Times New Roman"/>
          <w:color w:val="000000" w:themeColor="text1"/>
          <w:sz w:val="24"/>
          <w:szCs w:val="24"/>
        </w:rPr>
        <w:t>. Metalo tinklo (vielos) storis – ne plonesnis kaip 3 mm ir ne storesnis kaip 6 mm. Tarpai metalo tinkle tarp skylių (akies dydis) ne mažesni kaip 30</w:t>
      </w:r>
      <w:r>
        <w:rPr>
          <w:rFonts w:ascii="Times New Roman" w:hAnsi="Times New Roman" w:cs="Times New Roman"/>
          <w:color w:val="000000" w:themeColor="text1"/>
          <w:sz w:val="24"/>
          <w:szCs w:val="24"/>
        </w:rPr>
        <w:t xml:space="preserve"> </w:t>
      </w:r>
      <w:r w:rsidRPr="008932E4">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w:t>
      </w:r>
      <w:r w:rsidRPr="008932E4">
        <w:rPr>
          <w:rFonts w:ascii="Times New Roman" w:hAnsi="Times New Roman" w:cs="Times New Roman"/>
          <w:color w:val="000000" w:themeColor="text1"/>
          <w:sz w:val="24"/>
          <w:szCs w:val="24"/>
        </w:rPr>
        <w:t>30 mm ir ne didesni kaip 40</w:t>
      </w:r>
      <w:r>
        <w:rPr>
          <w:rFonts w:ascii="Times New Roman" w:hAnsi="Times New Roman" w:cs="Times New Roman"/>
          <w:color w:val="000000" w:themeColor="text1"/>
          <w:sz w:val="24"/>
          <w:szCs w:val="24"/>
        </w:rPr>
        <w:t xml:space="preserve"> </w:t>
      </w:r>
      <w:r w:rsidRPr="008932E4">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w:t>
      </w:r>
      <w:r w:rsidRPr="008932E4">
        <w:rPr>
          <w:rFonts w:ascii="Times New Roman" w:hAnsi="Times New Roman" w:cs="Times New Roman"/>
          <w:color w:val="000000" w:themeColor="text1"/>
          <w:sz w:val="24"/>
          <w:szCs w:val="24"/>
        </w:rPr>
        <w:t xml:space="preserve">40 mm.  </w:t>
      </w:r>
    </w:p>
    <w:p w:rsidR="00E43EE5" w:rsidRPr="008932E4" w:rsidRDefault="00E43EE5" w:rsidP="00E43EE5">
      <w:pPr>
        <w:tabs>
          <w:tab w:val="left" w:pos="426"/>
        </w:tabs>
        <w:spacing w:after="0" w:line="240" w:lineRule="auto"/>
        <w:jc w:val="both"/>
        <w:rPr>
          <w:rFonts w:ascii="Times New Roman" w:hAnsi="Times New Roman" w:cs="Times New Roman"/>
          <w:color w:val="000000" w:themeColor="text1"/>
          <w:sz w:val="24"/>
          <w:szCs w:val="24"/>
          <w:lang w:eastAsia="lt-LT"/>
        </w:rPr>
      </w:pPr>
      <w:r>
        <w:rPr>
          <w:rFonts w:ascii="Times New Roman" w:hAnsi="Times New Roman" w:cs="Times New Roman"/>
          <w:color w:val="000000" w:themeColor="text1"/>
          <w:sz w:val="24"/>
          <w:szCs w:val="24"/>
        </w:rPr>
        <w:tab/>
        <w:t xml:space="preserve">Ginklų </w:t>
      </w:r>
      <w:r w:rsidRPr="008932E4">
        <w:rPr>
          <w:rFonts w:ascii="Times New Roman" w:hAnsi="Times New Roman" w:cs="Times New Roman"/>
          <w:color w:val="000000" w:themeColor="text1"/>
          <w:sz w:val="24"/>
          <w:szCs w:val="24"/>
        </w:rPr>
        <w:t>piramidės priekis</w:t>
      </w:r>
      <w:r>
        <w:rPr>
          <w:rFonts w:ascii="Times New Roman" w:hAnsi="Times New Roman" w:cs="Times New Roman"/>
          <w:color w:val="000000" w:themeColor="text1"/>
          <w:sz w:val="24"/>
          <w:szCs w:val="24"/>
        </w:rPr>
        <w:t xml:space="preserve"> iš</w:t>
      </w:r>
      <w:r w:rsidRPr="008932E4">
        <w:rPr>
          <w:rFonts w:ascii="Times New Roman" w:hAnsi="Times New Roman" w:cs="Times New Roman"/>
          <w:color w:val="000000" w:themeColor="text1"/>
          <w:sz w:val="24"/>
          <w:szCs w:val="24"/>
        </w:rPr>
        <w:t xml:space="preserve"> dviejų durų. Durys sustiprintos profiliu aplink perimetrą. Durys iš metalinio tinklo. Tinklo vielos storis – ne mažiau kaip 3 mm ir ne daugiau kaip 6 mm. Tinklo akies dydis - ne mažiau kaip 30 </w:t>
      </w:r>
      <w:r>
        <w:rPr>
          <w:rFonts w:ascii="Times New Roman" w:hAnsi="Times New Roman" w:cs="Times New Roman"/>
          <w:color w:val="000000" w:themeColor="text1"/>
          <w:sz w:val="24"/>
          <w:szCs w:val="24"/>
        </w:rPr>
        <w:t>x</w:t>
      </w:r>
      <w:r w:rsidRPr="008932E4">
        <w:rPr>
          <w:rFonts w:ascii="Times New Roman" w:hAnsi="Times New Roman" w:cs="Times New Roman"/>
          <w:color w:val="000000" w:themeColor="text1"/>
          <w:sz w:val="24"/>
          <w:szCs w:val="24"/>
        </w:rPr>
        <w:t xml:space="preserve"> 30 mm ir ne daugiau kaip 40 x 40 mm. Dešiniosios durys užrakinamos mechanine spyna. Uždarius dešiniąsias duris – turi būti blokuojamos kairiosios durys.    </w:t>
      </w:r>
    </w:p>
    <w:p w:rsidR="00E43EE5" w:rsidRPr="008932E4" w:rsidRDefault="00E43EE5" w:rsidP="00E43EE5">
      <w:pPr>
        <w:tabs>
          <w:tab w:val="left" w:pos="426"/>
        </w:tabs>
        <w:spacing w:after="0" w:line="240" w:lineRule="auto"/>
        <w:jc w:val="both"/>
        <w:rPr>
          <w:rFonts w:ascii="Times New Roman" w:hAnsi="Times New Roman" w:cs="Times New Roman"/>
          <w:color w:val="000000" w:themeColor="text1"/>
          <w:sz w:val="24"/>
          <w:szCs w:val="24"/>
          <w:lang w:eastAsia="lt-LT"/>
        </w:rPr>
      </w:pPr>
      <w:r>
        <w:rPr>
          <w:rFonts w:ascii="Times New Roman" w:hAnsi="Times New Roman" w:cs="Times New Roman"/>
          <w:color w:val="000000" w:themeColor="text1"/>
          <w:sz w:val="24"/>
          <w:szCs w:val="24"/>
        </w:rPr>
        <w:tab/>
        <w:t>P</w:t>
      </w:r>
      <w:r w:rsidRPr="008932E4">
        <w:rPr>
          <w:rFonts w:ascii="Times New Roman" w:hAnsi="Times New Roman" w:cs="Times New Roman"/>
          <w:color w:val="000000" w:themeColor="text1"/>
          <w:sz w:val="24"/>
          <w:szCs w:val="24"/>
        </w:rPr>
        <w:t>rie ginklų prispaudimo laikiklio</w:t>
      </w:r>
      <w:r>
        <w:rPr>
          <w:rFonts w:ascii="Times New Roman" w:hAnsi="Times New Roman" w:cs="Times New Roman"/>
          <w:color w:val="000000" w:themeColor="text1"/>
          <w:sz w:val="24"/>
          <w:szCs w:val="24"/>
        </w:rPr>
        <w:t xml:space="preserve"> (rėmo)</w:t>
      </w:r>
      <w:r w:rsidRPr="008932E4">
        <w:rPr>
          <w:rFonts w:ascii="Times New Roman" w:hAnsi="Times New Roman" w:cs="Times New Roman"/>
          <w:color w:val="000000" w:themeColor="text1"/>
          <w:sz w:val="24"/>
          <w:szCs w:val="24"/>
        </w:rPr>
        <w:t>, papildomų priedų saugojimo dėžės dangčio, bei piramidės durų tvirtinami plombavimo plastilinu įtaisai</w:t>
      </w:r>
      <w:r>
        <w:rPr>
          <w:rFonts w:ascii="Times New Roman" w:hAnsi="Times New Roman" w:cs="Times New Roman"/>
          <w:color w:val="000000" w:themeColor="text1"/>
          <w:sz w:val="24"/>
          <w:szCs w:val="24"/>
        </w:rPr>
        <w:t>.</w:t>
      </w:r>
    </w:p>
    <w:p w:rsidR="00E43EE5" w:rsidRDefault="00E43EE5" w:rsidP="00E43EE5">
      <w:pPr>
        <w:tabs>
          <w:tab w:val="left" w:pos="426"/>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w:t>
      </w:r>
      <w:r w:rsidRPr="008932E4">
        <w:rPr>
          <w:rFonts w:ascii="Times New Roman" w:hAnsi="Times New Roman" w:cs="Times New Roman"/>
          <w:color w:val="000000" w:themeColor="text1"/>
          <w:sz w:val="24"/>
          <w:szCs w:val="24"/>
        </w:rPr>
        <w:t>apildomų priedų saugojimo dėžės tvirtinimo varžtai turi būti įrengti antrose nuo piramidės kraštų papildomų priedų laikymo vietose</w:t>
      </w:r>
      <w:r>
        <w:rPr>
          <w:rFonts w:ascii="Times New Roman" w:hAnsi="Times New Roman" w:cs="Times New Roman"/>
          <w:color w:val="000000" w:themeColor="text1"/>
          <w:sz w:val="24"/>
          <w:szCs w:val="24"/>
        </w:rPr>
        <w:t>.</w:t>
      </w:r>
    </w:p>
    <w:p w:rsidR="00E43EE5" w:rsidRPr="008932E4" w:rsidRDefault="00E43EE5" w:rsidP="00E43EE5">
      <w:pPr>
        <w:tabs>
          <w:tab w:val="left" w:pos="426"/>
        </w:tabs>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rPr>
        <w:tab/>
        <w:t>Ginklų piramidės s</w:t>
      </w:r>
      <w:r w:rsidRPr="008932E4">
        <w:rPr>
          <w:rFonts w:ascii="Times New Roman" w:hAnsi="Times New Roman" w:cs="Times New Roman"/>
          <w:sz w:val="24"/>
          <w:szCs w:val="24"/>
        </w:rPr>
        <w:t>tovo apačioje</w:t>
      </w:r>
      <w:r>
        <w:rPr>
          <w:rFonts w:ascii="Times New Roman" w:hAnsi="Times New Roman" w:cs="Times New Roman"/>
          <w:sz w:val="24"/>
          <w:szCs w:val="24"/>
        </w:rPr>
        <w:t xml:space="preserve"> turi būti </w:t>
      </w:r>
      <w:r w:rsidRPr="008932E4">
        <w:rPr>
          <w:rFonts w:ascii="Times New Roman" w:hAnsi="Times New Roman" w:cs="Times New Roman"/>
          <w:sz w:val="24"/>
          <w:szCs w:val="24"/>
        </w:rPr>
        <w:t>pritvirtintos stabilumą garantuojančios kojelės</w:t>
      </w:r>
      <w:r>
        <w:rPr>
          <w:rFonts w:ascii="Times New Roman" w:hAnsi="Times New Roman" w:cs="Times New Roman"/>
          <w:sz w:val="24"/>
          <w:szCs w:val="24"/>
        </w:rPr>
        <w:t xml:space="preserve">, jų </w:t>
      </w:r>
      <w:r w:rsidRPr="008932E4">
        <w:rPr>
          <w:rFonts w:ascii="Times New Roman" w:hAnsi="Times New Roman" w:cs="Times New Roman"/>
          <w:sz w:val="24"/>
          <w:szCs w:val="24"/>
        </w:rPr>
        <w:t>atraminės dalys turi būti apsaugotos nuo grindų braižymo</w:t>
      </w:r>
      <w:r>
        <w:rPr>
          <w:rFonts w:ascii="Times New Roman" w:hAnsi="Times New Roman" w:cs="Times New Roman"/>
          <w:sz w:val="24"/>
          <w:szCs w:val="24"/>
        </w:rPr>
        <w:t>.</w:t>
      </w:r>
    </w:p>
    <w:p w:rsidR="00E43EE5" w:rsidRDefault="00E43EE5" w:rsidP="00E43EE5">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Ginklų </w:t>
      </w:r>
      <w:r w:rsidRPr="008932E4">
        <w:rPr>
          <w:rFonts w:ascii="Times New Roman" w:hAnsi="Times New Roman" w:cs="Times New Roman"/>
          <w:sz w:val="24"/>
          <w:szCs w:val="24"/>
        </w:rPr>
        <w:t xml:space="preserve">piramidės spalva turi būti artima </w:t>
      </w:r>
      <w:r w:rsidRPr="00816A31">
        <w:rPr>
          <w:rFonts w:ascii="Times New Roman" w:hAnsi="Times New Roman" w:cs="Times New Roman"/>
          <w:sz w:val="24"/>
          <w:szCs w:val="24"/>
        </w:rPr>
        <w:t>RAL 6003.</w:t>
      </w:r>
    </w:p>
    <w:p w:rsidR="00E43EE5" w:rsidRPr="00C001CC" w:rsidRDefault="00E43EE5" w:rsidP="00E43EE5">
      <w:pPr>
        <w:spacing w:after="0" w:line="240" w:lineRule="auto"/>
        <w:ind w:left="360"/>
        <w:contextualSpacing/>
        <w:rPr>
          <w:rFonts w:ascii="Times New Roman" w:eastAsia="Calibri" w:hAnsi="Times New Roman" w:cs="Times New Roman"/>
          <w:b/>
          <w:sz w:val="24"/>
          <w:szCs w:val="24"/>
          <w:lang w:val="en-US"/>
        </w:rPr>
      </w:pP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r>
        <w:rPr>
          <w:rFonts w:ascii="Times New Roman" w:eastAsia="Times New Roman" w:hAnsi="Times New Roman" w:cs="Times New Roman"/>
          <w:noProof/>
          <w:sz w:val="24"/>
          <w:szCs w:val="24"/>
          <w:lang w:val="en-US"/>
        </w:rPr>
        <w:drawing>
          <wp:inline distT="0" distB="0" distL="0" distR="0" wp14:anchorId="5FC75AF6" wp14:editId="7DF9865A">
            <wp:extent cx="4791075" cy="2865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066" cy="2874657"/>
                    </a:xfrm>
                    <a:prstGeom prst="rect">
                      <a:avLst/>
                    </a:prstGeom>
                    <a:noFill/>
                    <a:ln>
                      <a:noFill/>
                    </a:ln>
                  </pic:spPr>
                </pic:pic>
              </a:graphicData>
            </a:graphic>
          </wp:inline>
        </w:drawing>
      </w: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r>
        <w:rPr>
          <w:rFonts w:ascii="Times New Roman" w:hAnsi="Times New Roman" w:cs="Times New Roman"/>
          <w:noProof/>
          <w:sz w:val="24"/>
          <w:szCs w:val="24"/>
          <w:lang w:val="en-US"/>
        </w:rPr>
        <w:lastRenderedPageBreak/>
        <w:drawing>
          <wp:inline distT="0" distB="0" distL="0" distR="0" wp14:anchorId="68A4159E" wp14:editId="79DE3007">
            <wp:extent cx="607695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00500"/>
                    </a:xfrm>
                    <a:prstGeom prst="rect">
                      <a:avLst/>
                    </a:prstGeom>
                    <a:noFill/>
                    <a:ln>
                      <a:noFill/>
                    </a:ln>
                  </pic:spPr>
                </pic:pic>
              </a:graphicData>
            </a:graphic>
          </wp:inline>
        </w:drawing>
      </w: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r>
        <w:rPr>
          <w:noProof/>
          <w:lang w:val="en-US"/>
        </w:rPr>
        <w:drawing>
          <wp:inline distT="0" distB="0" distL="0" distR="0" wp14:anchorId="5BE57061" wp14:editId="0C15328D">
            <wp:extent cx="4079400" cy="3021096"/>
            <wp:effectExtent l="0" t="412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4082537" cy="3023419"/>
                    </a:xfrm>
                    <a:prstGeom prst="rect">
                      <a:avLst/>
                    </a:prstGeom>
                  </pic:spPr>
                </pic:pic>
              </a:graphicData>
            </a:graphic>
          </wp:inline>
        </w:drawing>
      </w:r>
      <w:r>
        <w:rPr>
          <w:noProof/>
          <w:lang w:eastAsia="lt-LT"/>
        </w:rPr>
        <w:t xml:space="preserve">                          </w:t>
      </w:r>
      <w:r>
        <w:rPr>
          <w:noProof/>
          <w:lang w:val="en-US"/>
        </w:rPr>
        <w:drawing>
          <wp:inline distT="0" distB="0" distL="0" distR="0" wp14:anchorId="2441019F" wp14:editId="6CE805A7">
            <wp:extent cx="2066925" cy="1476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inline>
        </w:drawing>
      </w: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r>
        <w:rPr>
          <w:rFonts w:ascii="Times New Roman" w:eastAsia="Times New Roman" w:hAnsi="Times New Roman" w:cs="Times New Roman"/>
          <w:sz w:val="24"/>
          <w:szCs w:val="24"/>
        </w:rPr>
        <w:t>Fotonuotrauka pateikta tik bendram vaizdui susidaryti</w:t>
      </w:r>
    </w:p>
    <w:p w:rsidR="00E43EE5" w:rsidRDefault="00E43EE5" w:rsidP="00E43EE5">
      <w:pPr>
        <w:tabs>
          <w:tab w:val="left" w:pos="567"/>
          <w:tab w:val="left" w:pos="1134"/>
        </w:tabs>
        <w:spacing w:after="0" w:line="240" w:lineRule="auto"/>
        <w:jc w:val="both"/>
        <w:rPr>
          <w:rFonts w:ascii="Times New Roman" w:eastAsia="Calibri" w:hAnsi="Times New Roman" w:cs="Times New Roman"/>
          <w:b/>
          <w:sz w:val="24"/>
          <w:szCs w:val="24"/>
          <w:lang w:val="en-US"/>
        </w:rPr>
      </w:pPr>
    </w:p>
    <w:p w:rsidR="00D512F5" w:rsidRPr="00897EED" w:rsidRDefault="00D512F5" w:rsidP="00D512F5">
      <w:pPr>
        <w:spacing w:after="0" w:line="240" w:lineRule="auto"/>
        <w:rPr>
          <w:rFonts w:ascii="Times New Roman" w:eastAsia="Times New Roman" w:hAnsi="Times New Roman" w:cs="Times New Roman"/>
          <w:sz w:val="24"/>
          <w:szCs w:val="24"/>
        </w:rPr>
      </w:pPr>
    </w:p>
    <w:sectPr w:rsidR="00D512F5" w:rsidRPr="00897EED" w:rsidSect="00997831">
      <w:headerReference w:type="default" r:id="rId12"/>
      <w:footerReference w:type="default" r:id="rId13"/>
      <w:pgSz w:w="11906" w:h="16838"/>
      <w:pgMar w:top="142" w:right="567" w:bottom="1134" w:left="156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A22" w:rsidRDefault="001E3A22" w:rsidP="00B82EFA">
      <w:pPr>
        <w:spacing w:after="0" w:line="240" w:lineRule="auto"/>
      </w:pPr>
      <w:r>
        <w:separator/>
      </w:r>
    </w:p>
  </w:endnote>
  <w:endnote w:type="continuationSeparator" w:id="0">
    <w:p w:rsidR="001E3A22" w:rsidRDefault="001E3A22" w:rsidP="00B82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FA" w:rsidRDefault="00B82EFA">
    <w:pPr>
      <w:pStyle w:val="Footer"/>
      <w:jc w:val="center"/>
    </w:pPr>
  </w:p>
  <w:p w:rsidR="00B82EFA" w:rsidRDefault="00B82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A22" w:rsidRDefault="001E3A22" w:rsidP="00B82EFA">
      <w:pPr>
        <w:spacing w:after="0" w:line="240" w:lineRule="auto"/>
      </w:pPr>
      <w:r>
        <w:separator/>
      </w:r>
    </w:p>
  </w:footnote>
  <w:footnote w:type="continuationSeparator" w:id="0">
    <w:p w:rsidR="001E3A22" w:rsidRDefault="001E3A22" w:rsidP="00B82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680941"/>
      <w:docPartObj>
        <w:docPartGallery w:val="Page Numbers (Top of Page)"/>
        <w:docPartUnique/>
      </w:docPartObj>
    </w:sdtPr>
    <w:sdtEndPr>
      <w:rPr>
        <w:noProof/>
      </w:rPr>
    </w:sdtEndPr>
    <w:sdtContent>
      <w:p w:rsidR="009C4F31" w:rsidRDefault="009C4F31">
        <w:pPr>
          <w:pStyle w:val="Header"/>
          <w:jc w:val="center"/>
        </w:pPr>
        <w:r>
          <w:fldChar w:fldCharType="begin"/>
        </w:r>
        <w:r>
          <w:instrText xml:space="preserve"> PAGE   \* MERGEFORMAT </w:instrText>
        </w:r>
        <w:r>
          <w:fldChar w:fldCharType="separate"/>
        </w:r>
        <w:r w:rsidR="006718B2">
          <w:rPr>
            <w:noProof/>
          </w:rPr>
          <w:t>3</w:t>
        </w:r>
        <w:r>
          <w:rPr>
            <w:noProof/>
          </w:rPr>
          <w:fldChar w:fldCharType="end"/>
        </w:r>
      </w:p>
    </w:sdtContent>
  </w:sdt>
  <w:p w:rsidR="009C4F31" w:rsidRDefault="009C4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674"/>
    <w:multiLevelType w:val="multilevel"/>
    <w:tmpl w:val="8DFC995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A981082"/>
    <w:multiLevelType w:val="multilevel"/>
    <w:tmpl w:val="2220A9F0"/>
    <w:lvl w:ilvl="0">
      <w:start w:val="2"/>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 w15:restartNumberingAfterBreak="0">
    <w:nsid w:val="0ACF5C21"/>
    <w:multiLevelType w:val="multilevel"/>
    <w:tmpl w:val="C03E8D82"/>
    <w:lvl w:ilvl="0">
      <w:start w:val="2"/>
      <w:numFmt w:val="decimal"/>
      <w:lvlText w:val="%1."/>
      <w:lvlJc w:val="left"/>
      <w:pPr>
        <w:ind w:left="480" w:hanging="480"/>
      </w:pPr>
      <w:rPr>
        <w:rFonts w:hint="default"/>
        <w:b w:val="0"/>
      </w:rPr>
    </w:lvl>
    <w:lvl w:ilvl="1">
      <w:start w:val="20"/>
      <w:numFmt w:val="decimal"/>
      <w:lvlText w:val="%1.%2."/>
      <w:lvlJc w:val="left"/>
      <w:pPr>
        <w:ind w:left="1190" w:hanging="480"/>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3" w15:restartNumberingAfterBreak="0">
    <w:nsid w:val="0E4A6FCB"/>
    <w:multiLevelType w:val="multilevel"/>
    <w:tmpl w:val="073A7D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6CD7B08"/>
    <w:multiLevelType w:val="multilevel"/>
    <w:tmpl w:val="498A916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3F07ED"/>
    <w:multiLevelType w:val="multilevel"/>
    <w:tmpl w:val="A9E8C25E"/>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b/>
        <w:color w:val="FFFFFF" w:themeColor="background1"/>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3942BFD"/>
    <w:multiLevelType w:val="multilevel"/>
    <w:tmpl w:val="7AFA5974"/>
    <w:lvl w:ilvl="0">
      <w:start w:val="1"/>
      <w:numFmt w:val="upperRoman"/>
      <w:lvlText w:val="%1."/>
      <w:lvlJc w:val="left"/>
      <w:pPr>
        <w:ind w:left="1211"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Times New Roman" w:hAnsi="Times New Roman" w:cs="Times New Roman"/>
        <w:color w:val="auto"/>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F4E7324"/>
    <w:multiLevelType w:val="hybridMultilevel"/>
    <w:tmpl w:val="8C46BC06"/>
    <w:lvl w:ilvl="0" w:tplc="ADD6811A">
      <w:start w:val="7"/>
      <w:numFmt w:val="decimal"/>
      <w:lvlText w:val="%1."/>
      <w:lvlJc w:val="left"/>
      <w:pPr>
        <w:ind w:left="928" w:hanging="360"/>
      </w:pPr>
      <w:rPr>
        <w:rFonts w:hint="default"/>
        <w:b/>
      </w:rPr>
    </w:lvl>
    <w:lvl w:ilvl="1" w:tplc="04270019">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9" w15:restartNumberingAfterBreak="0">
    <w:nsid w:val="5150211C"/>
    <w:multiLevelType w:val="multilevel"/>
    <w:tmpl w:val="2EDE52F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76764F89"/>
    <w:multiLevelType w:val="hybridMultilevel"/>
    <w:tmpl w:val="C8308BF2"/>
    <w:lvl w:ilvl="0" w:tplc="E034AC40">
      <w:start w:val="21"/>
      <w:numFmt w:val="decimal"/>
      <w:lvlText w:val="%1."/>
      <w:lvlJc w:val="left"/>
      <w:pPr>
        <w:ind w:left="928" w:hanging="360"/>
      </w:pPr>
      <w:rPr>
        <w:rFonts w:hint="default"/>
      </w:rPr>
    </w:lvl>
    <w:lvl w:ilvl="1" w:tplc="04270019">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abstractNumId w:val="1"/>
  </w:num>
  <w:num w:numId="2">
    <w:abstractNumId w:val="5"/>
  </w:num>
  <w:num w:numId="3">
    <w:abstractNumId w:val="7"/>
  </w:num>
  <w:num w:numId="4">
    <w:abstractNumId w:val="4"/>
  </w:num>
  <w:num w:numId="5">
    <w:abstractNumId w:val="3"/>
  </w:num>
  <w:num w:numId="6">
    <w:abstractNumId w:val="2"/>
  </w:num>
  <w:num w:numId="7">
    <w:abstractNumId w:val="8"/>
  </w:num>
  <w:num w:numId="8">
    <w:abstractNumId w:val="10"/>
  </w:num>
  <w:num w:numId="9">
    <w:abstractNumId w:val="9"/>
  </w:num>
  <w:num w:numId="10">
    <w:abstractNumId w:val="6"/>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7E"/>
    <w:rsid w:val="000007BE"/>
    <w:rsid w:val="0000474B"/>
    <w:rsid w:val="00004FCB"/>
    <w:rsid w:val="0000728C"/>
    <w:rsid w:val="000228E4"/>
    <w:rsid w:val="000273EC"/>
    <w:rsid w:val="000317A1"/>
    <w:rsid w:val="00040242"/>
    <w:rsid w:val="000463F1"/>
    <w:rsid w:val="00054981"/>
    <w:rsid w:val="000551A7"/>
    <w:rsid w:val="000557B4"/>
    <w:rsid w:val="00061E2D"/>
    <w:rsid w:val="0006763C"/>
    <w:rsid w:val="000917DB"/>
    <w:rsid w:val="0009346D"/>
    <w:rsid w:val="0009363E"/>
    <w:rsid w:val="000A35F1"/>
    <w:rsid w:val="000A64B7"/>
    <w:rsid w:val="000A6C0E"/>
    <w:rsid w:val="000A77EE"/>
    <w:rsid w:val="000A7E6C"/>
    <w:rsid w:val="000B2C52"/>
    <w:rsid w:val="000C0183"/>
    <w:rsid w:val="000C6570"/>
    <w:rsid w:val="000D114C"/>
    <w:rsid w:val="000D38FA"/>
    <w:rsid w:val="000E69B9"/>
    <w:rsid w:val="000E7035"/>
    <w:rsid w:val="00100BE0"/>
    <w:rsid w:val="00104305"/>
    <w:rsid w:val="00110274"/>
    <w:rsid w:val="00112246"/>
    <w:rsid w:val="0012222C"/>
    <w:rsid w:val="00122C00"/>
    <w:rsid w:val="001305DA"/>
    <w:rsid w:val="00137675"/>
    <w:rsid w:val="00142F4C"/>
    <w:rsid w:val="00150F84"/>
    <w:rsid w:val="00152C51"/>
    <w:rsid w:val="001534B8"/>
    <w:rsid w:val="001618EB"/>
    <w:rsid w:val="001862F5"/>
    <w:rsid w:val="00194FCB"/>
    <w:rsid w:val="00195A42"/>
    <w:rsid w:val="001A71AC"/>
    <w:rsid w:val="001B463E"/>
    <w:rsid w:val="001B7E8C"/>
    <w:rsid w:val="001C3678"/>
    <w:rsid w:val="001D094C"/>
    <w:rsid w:val="001D32D8"/>
    <w:rsid w:val="001E088A"/>
    <w:rsid w:val="001E28EA"/>
    <w:rsid w:val="001E2AD1"/>
    <w:rsid w:val="001E3A22"/>
    <w:rsid w:val="001E643E"/>
    <w:rsid w:val="001E6AAE"/>
    <w:rsid w:val="001F012A"/>
    <w:rsid w:val="001F18C8"/>
    <w:rsid w:val="002048DC"/>
    <w:rsid w:val="0020663D"/>
    <w:rsid w:val="00214505"/>
    <w:rsid w:val="00214A0F"/>
    <w:rsid w:val="00221203"/>
    <w:rsid w:val="00222E96"/>
    <w:rsid w:val="002232E9"/>
    <w:rsid w:val="00225FCF"/>
    <w:rsid w:val="00226FA3"/>
    <w:rsid w:val="00231F85"/>
    <w:rsid w:val="0024268A"/>
    <w:rsid w:val="002544BF"/>
    <w:rsid w:val="00254BFF"/>
    <w:rsid w:val="00256DD3"/>
    <w:rsid w:val="00256E59"/>
    <w:rsid w:val="002609AE"/>
    <w:rsid w:val="00275025"/>
    <w:rsid w:val="00275D22"/>
    <w:rsid w:val="002807DE"/>
    <w:rsid w:val="00282C9D"/>
    <w:rsid w:val="002874AB"/>
    <w:rsid w:val="002922B0"/>
    <w:rsid w:val="00297D11"/>
    <w:rsid w:val="002A2413"/>
    <w:rsid w:val="002A679B"/>
    <w:rsid w:val="002B0D1F"/>
    <w:rsid w:val="002B7D0B"/>
    <w:rsid w:val="002C67FE"/>
    <w:rsid w:val="002D0AC7"/>
    <w:rsid w:val="002D2496"/>
    <w:rsid w:val="002D514A"/>
    <w:rsid w:val="002D6E78"/>
    <w:rsid w:val="002E48C5"/>
    <w:rsid w:val="002E7472"/>
    <w:rsid w:val="003115A4"/>
    <w:rsid w:val="0032157B"/>
    <w:rsid w:val="00334254"/>
    <w:rsid w:val="00335180"/>
    <w:rsid w:val="0034039A"/>
    <w:rsid w:val="003454DA"/>
    <w:rsid w:val="00347351"/>
    <w:rsid w:val="00363697"/>
    <w:rsid w:val="0036509C"/>
    <w:rsid w:val="003651B2"/>
    <w:rsid w:val="003656FF"/>
    <w:rsid w:val="00366A77"/>
    <w:rsid w:val="00370F1E"/>
    <w:rsid w:val="00377CDC"/>
    <w:rsid w:val="003B33AB"/>
    <w:rsid w:val="003B578D"/>
    <w:rsid w:val="003B5A37"/>
    <w:rsid w:val="003C0C22"/>
    <w:rsid w:val="003C382F"/>
    <w:rsid w:val="003C6913"/>
    <w:rsid w:val="003D4AB2"/>
    <w:rsid w:val="003D7A2F"/>
    <w:rsid w:val="003E4605"/>
    <w:rsid w:val="003E47EA"/>
    <w:rsid w:val="003F4194"/>
    <w:rsid w:val="003F7D10"/>
    <w:rsid w:val="004012E1"/>
    <w:rsid w:val="0041087B"/>
    <w:rsid w:val="00416601"/>
    <w:rsid w:val="00425D0D"/>
    <w:rsid w:val="00426F62"/>
    <w:rsid w:val="0043101E"/>
    <w:rsid w:val="004359C1"/>
    <w:rsid w:val="00440F6F"/>
    <w:rsid w:val="00446BF5"/>
    <w:rsid w:val="004538C9"/>
    <w:rsid w:val="00454D88"/>
    <w:rsid w:val="00461C32"/>
    <w:rsid w:val="00461CAA"/>
    <w:rsid w:val="00474709"/>
    <w:rsid w:val="00476CC8"/>
    <w:rsid w:val="0049211C"/>
    <w:rsid w:val="00493D92"/>
    <w:rsid w:val="004A0BF1"/>
    <w:rsid w:val="004C4470"/>
    <w:rsid w:val="004C65DF"/>
    <w:rsid w:val="004C68DA"/>
    <w:rsid w:val="004D1032"/>
    <w:rsid w:val="004D10E2"/>
    <w:rsid w:val="004D4D0A"/>
    <w:rsid w:val="004E4A22"/>
    <w:rsid w:val="004F49E4"/>
    <w:rsid w:val="004F7A27"/>
    <w:rsid w:val="005069D0"/>
    <w:rsid w:val="0051150F"/>
    <w:rsid w:val="005137CD"/>
    <w:rsid w:val="00516CA6"/>
    <w:rsid w:val="005214AA"/>
    <w:rsid w:val="00521C83"/>
    <w:rsid w:val="0053280E"/>
    <w:rsid w:val="0053346B"/>
    <w:rsid w:val="00533714"/>
    <w:rsid w:val="00545355"/>
    <w:rsid w:val="005602A0"/>
    <w:rsid w:val="00560557"/>
    <w:rsid w:val="00564180"/>
    <w:rsid w:val="00565439"/>
    <w:rsid w:val="00566653"/>
    <w:rsid w:val="00571356"/>
    <w:rsid w:val="00571B08"/>
    <w:rsid w:val="005747F5"/>
    <w:rsid w:val="00577666"/>
    <w:rsid w:val="005859D2"/>
    <w:rsid w:val="005912BE"/>
    <w:rsid w:val="005947E0"/>
    <w:rsid w:val="00594D8C"/>
    <w:rsid w:val="00596B55"/>
    <w:rsid w:val="005B402E"/>
    <w:rsid w:val="005D4C5A"/>
    <w:rsid w:val="005F745B"/>
    <w:rsid w:val="0060647D"/>
    <w:rsid w:val="00607553"/>
    <w:rsid w:val="00615498"/>
    <w:rsid w:val="006168CF"/>
    <w:rsid w:val="00627B2D"/>
    <w:rsid w:val="00630431"/>
    <w:rsid w:val="006329F7"/>
    <w:rsid w:val="00642599"/>
    <w:rsid w:val="0064382C"/>
    <w:rsid w:val="00646471"/>
    <w:rsid w:val="00651FC2"/>
    <w:rsid w:val="006528D1"/>
    <w:rsid w:val="00655DAA"/>
    <w:rsid w:val="0066064F"/>
    <w:rsid w:val="00666C62"/>
    <w:rsid w:val="006718B2"/>
    <w:rsid w:val="006740BC"/>
    <w:rsid w:val="006806F2"/>
    <w:rsid w:val="00692162"/>
    <w:rsid w:val="00696EC4"/>
    <w:rsid w:val="006A6431"/>
    <w:rsid w:val="006B163E"/>
    <w:rsid w:val="006B2CC4"/>
    <w:rsid w:val="006B2F10"/>
    <w:rsid w:val="006B7BD0"/>
    <w:rsid w:val="006C1D66"/>
    <w:rsid w:val="006C56D9"/>
    <w:rsid w:val="006C5CDC"/>
    <w:rsid w:val="006D6834"/>
    <w:rsid w:val="006E0484"/>
    <w:rsid w:val="006F7F02"/>
    <w:rsid w:val="00706D43"/>
    <w:rsid w:val="00707262"/>
    <w:rsid w:val="00712F6F"/>
    <w:rsid w:val="00724DE9"/>
    <w:rsid w:val="0073245F"/>
    <w:rsid w:val="00744CAA"/>
    <w:rsid w:val="00754D62"/>
    <w:rsid w:val="0075645A"/>
    <w:rsid w:val="007564F9"/>
    <w:rsid w:val="0076021D"/>
    <w:rsid w:val="00765EC9"/>
    <w:rsid w:val="0076619A"/>
    <w:rsid w:val="007C0291"/>
    <w:rsid w:val="007C2579"/>
    <w:rsid w:val="007D355B"/>
    <w:rsid w:val="007E145D"/>
    <w:rsid w:val="007F7B25"/>
    <w:rsid w:val="00802B49"/>
    <w:rsid w:val="00807387"/>
    <w:rsid w:val="00807F75"/>
    <w:rsid w:val="008101C9"/>
    <w:rsid w:val="008167D6"/>
    <w:rsid w:val="00816D14"/>
    <w:rsid w:val="0082338F"/>
    <w:rsid w:val="008261B1"/>
    <w:rsid w:val="00826C52"/>
    <w:rsid w:val="00831D5A"/>
    <w:rsid w:val="00833EEA"/>
    <w:rsid w:val="00846576"/>
    <w:rsid w:val="00847EEE"/>
    <w:rsid w:val="00853F60"/>
    <w:rsid w:val="008652E5"/>
    <w:rsid w:val="00876037"/>
    <w:rsid w:val="00884EF2"/>
    <w:rsid w:val="008862F9"/>
    <w:rsid w:val="00886757"/>
    <w:rsid w:val="00893A17"/>
    <w:rsid w:val="00895F21"/>
    <w:rsid w:val="00896F5B"/>
    <w:rsid w:val="00897CB9"/>
    <w:rsid w:val="00897EED"/>
    <w:rsid w:val="008B01B1"/>
    <w:rsid w:val="008B1FD5"/>
    <w:rsid w:val="008C251E"/>
    <w:rsid w:val="008D4A50"/>
    <w:rsid w:val="008D5591"/>
    <w:rsid w:val="008E0CE7"/>
    <w:rsid w:val="008E2BB1"/>
    <w:rsid w:val="008F055D"/>
    <w:rsid w:val="008F18F9"/>
    <w:rsid w:val="008F3E26"/>
    <w:rsid w:val="008F7F37"/>
    <w:rsid w:val="00901157"/>
    <w:rsid w:val="00907688"/>
    <w:rsid w:val="00912186"/>
    <w:rsid w:val="00913574"/>
    <w:rsid w:val="0091583D"/>
    <w:rsid w:val="00927EE4"/>
    <w:rsid w:val="00930213"/>
    <w:rsid w:val="0093489F"/>
    <w:rsid w:val="00937B3F"/>
    <w:rsid w:val="00951793"/>
    <w:rsid w:val="0095468B"/>
    <w:rsid w:val="00955C8C"/>
    <w:rsid w:val="0096321B"/>
    <w:rsid w:val="00970007"/>
    <w:rsid w:val="00975B36"/>
    <w:rsid w:val="00976947"/>
    <w:rsid w:val="009822EC"/>
    <w:rsid w:val="00983000"/>
    <w:rsid w:val="00984814"/>
    <w:rsid w:val="00995CEF"/>
    <w:rsid w:val="00997831"/>
    <w:rsid w:val="009A3762"/>
    <w:rsid w:val="009A3AEF"/>
    <w:rsid w:val="009B26CC"/>
    <w:rsid w:val="009C27AA"/>
    <w:rsid w:val="009C4F31"/>
    <w:rsid w:val="009D566D"/>
    <w:rsid w:val="009E0278"/>
    <w:rsid w:val="009E764A"/>
    <w:rsid w:val="009F4EE5"/>
    <w:rsid w:val="009F51AD"/>
    <w:rsid w:val="00A00811"/>
    <w:rsid w:val="00A13A8B"/>
    <w:rsid w:val="00A156CB"/>
    <w:rsid w:val="00A2757B"/>
    <w:rsid w:val="00A317E2"/>
    <w:rsid w:val="00A32D8E"/>
    <w:rsid w:val="00A35AFA"/>
    <w:rsid w:val="00A43AFD"/>
    <w:rsid w:val="00A441C7"/>
    <w:rsid w:val="00A44404"/>
    <w:rsid w:val="00A4498F"/>
    <w:rsid w:val="00A52D60"/>
    <w:rsid w:val="00A54289"/>
    <w:rsid w:val="00A55BA5"/>
    <w:rsid w:val="00A56823"/>
    <w:rsid w:val="00A569F2"/>
    <w:rsid w:val="00A60021"/>
    <w:rsid w:val="00A75550"/>
    <w:rsid w:val="00A82150"/>
    <w:rsid w:val="00A825E0"/>
    <w:rsid w:val="00A9072A"/>
    <w:rsid w:val="00AB10D1"/>
    <w:rsid w:val="00AB50FA"/>
    <w:rsid w:val="00AB60A8"/>
    <w:rsid w:val="00AB700C"/>
    <w:rsid w:val="00AC495C"/>
    <w:rsid w:val="00AD68ED"/>
    <w:rsid w:val="00AE614C"/>
    <w:rsid w:val="00AE65EB"/>
    <w:rsid w:val="00B124FF"/>
    <w:rsid w:val="00B13916"/>
    <w:rsid w:val="00B1546C"/>
    <w:rsid w:val="00B32A21"/>
    <w:rsid w:val="00B446C5"/>
    <w:rsid w:val="00B44D4C"/>
    <w:rsid w:val="00B45DC1"/>
    <w:rsid w:val="00B47701"/>
    <w:rsid w:val="00B526A0"/>
    <w:rsid w:val="00B53751"/>
    <w:rsid w:val="00B5651D"/>
    <w:rsid w:val="00B6396C"/>
    <w:rsid w:val="00B63C7F"/>
    <w:rsid w:val="00B726E7"/>
    <w:rsid w:val="00B82D87"/>
    <w:rsid w:val="00B82EFA"/>
    <w:rsid w:val="00B96FA7"/>
    <w:rsid w:val="00BA188D"/>
    <w:rsid w:val="00BA4D70"/>
    <w:rsid w:val="00BB11E4"/>
    <w:rsid w:val="00BB1B5E"/>
    <w:rsid w:val="00BB7B49"/>
    <w:rsid w:val="00BC2A12"/>
    <w:rsid w:val="00BC3C3C"/>
    <w:rsid w:val="00BC47DE"/>
    <w:rsid w:val="00BD0957"/>
    <w:rsid w:val="00BD4A9A"/>
    <w:rsid w:val="00BD68B3"/>
    <w:rsid w:val="00BD6972"/>
    <w:rsid w:val="00BD74AB"/>
    <w:rsid w:val="00BE105C"/>
    <w:rsid w:val="00BE3B93"/>
    <w:rsid w:val="00BE5540"/>
    <w:rsid w:val="00BE753C"/>
    <w:rsid w:val="00BF3D00"/>
    <w:rsid w:val="00C001CC"/>
    <w:rsid w:val="00C1501F"/>
    <w:rsid w:val="00C15D06"/>
    <w:rsid w:val="00C23B9F"/>
    <w:rsid w:val="00C27B77"/>
    <w:rsid w:val="00C302F5"/>
    <w:rsid w:val="00C34843"/>
    <w:rsid w:val="00C41BD0"/>
    <w:rsid w:val="00C45929"/>
    <w:rsid w:val="00C5011B"/>
    <w:rsid w:val="00C5525E"/>
    <w:rsid w:val="00C55CCA"/>
    <w:rsid w:val="00C568F8"/>
    <w:rsid w:val="00C66CF2"/>
    <w:rsid w:val="00C67307"/>
    <w:rsid w:val="00C811BF"/>
    <w:rsid w:val="00C82BEF"/>
    <w:rsid w:val="00C86AD8"/>
    <w:rsid w:val="00C92715"/>
    <w:rsid w:val="00C955B5"/>
    <w:rsid w:val="00CB3F06"/>
    <w:rsid w:val="00CD4AC5"/>
    <w:rsid w:val="00CD789F"/>
    <w:rsid w:val="00CE0FB5"/>
    <w:rsid w:val="00CE419D"/>
    <w:rsid w:val="00CE49E7"/>
    <w:rsid w:val="00CE7222"/>
    <w:rsid w:val="00CF01D5"/>
    <w:rsid w:val="00CF6389"/>
    <w:rsid w:val="00D00B2B"/>
    <w:rsid w:val="00D035CB"/>
    <w:rsid w:val="00D06238"/>
    <w:rsid w:val="00D10EF5"/>
    <w:rsid w:val="00D11B6F"/>
    <w:rsid w:val="00D15299"/>
    <w:rsid w:val="00D152FF"/>
    <w:rsid w:val="00D15D39"/>
    <w:rsid w:val="00D1641B"/>
    <w:rsid w:val="00D23802"/>
    <w:rsid w:val="00D33185"/>
    <w:rsid w:val="00D362E2"/>
    <w:rsid w:val="00D443B1"/>
    <w:rsid w:val="00D512F5"/>
    <w:rsid w:val="00D520CA"/>
    <w:rsid w:val="00D621FE"/>
    <w:rsid w:val="00D649BD"/>
    <w:rsid w:val="00D70FB2"/>
    <w:rsid w:val="00D7507E"/>
    <w:rsid w:val="00D8065F"/>
    <w:rsid w:val="00D8741F"/>
    <w:rsid w:val="00D938F6"/>
    <w:rsid w:val="00DA5B48"/>
    <w:rsid w:val="00DB750F"/>
    <w:rsid w:val="00DC79DE"/>
    <w:rsid w:val="00DD25F6"/>
    <w:rsid w:val="00DE05E9"/>
    <w:rsid w:val="00DE0C11"/>
    <w:rsid w:val="00DE7AB8"/>
    <w:rsid w:val="00DE7F92"/>
    <w:rsid w:val="00DF19C7"/>
    <w:rsid w:val="00E01195"/>
    <w:rsid w:val="00E01BA9"/>
    <w:rsid w:val="00E12F63"/>
    <w:rsid w:val="00E20F00"/>
    <w:rsid w:val="00E2776D"/>
    <w:rsid w:val="00E34A02"/>
    <w:rsid w:val="00E43EE5"/>
    <w:rsid w:val="00E4792D"/>
    <w:rsid w:val="00E52290"/>
    <w:rsid w:val="00E620DD"/>
    <w:rsid w:val="00E62537"/>
    <w:rsid w:val="00E63403"/>
    <w:rsid w:val="00E7497E"/>
    <w:rsid w:val="00E75E14"/>
    <w:rsid w:val="00E77D5B"/>
    <w:rsid w:val="00E84215"/>
    <w:rsid w:val="00E8787C"/>
    <w:rsid w:val="00E9055F"/>
    <w:rsid w:val="00E91A1A"/>
    <w:rsid w:val="00E92A64"/>
    <w:rsid w:val="00E935B6"/>
    <w:rsid w:val="00E94826"/>
    <w:rsid w:val="00E96533"/>
    <w:rsid w:val="00EA6173"/>
    <w:rsid w:val="00EC746E"/>
    <w:rsid w:val="00ED2292"/>
    <w:rsid w:val="00F01E70"/>
    <w:rsid w:val="00F024F0"/>
    <w:rsid w:val="00F03F01"/>
    <w:rsid w:val="00F07A34"/>
    <w:rsid w:val="00F07AE8"/>
    <w:rsid w:val="00F136CC"/>
    <w:rsid w:val="00F22ADE"/>
    <w:rsid w:val="00F23402"/>
    <w:rsid w:val="00F31B8B"/>
    <w:rsid w:val="00F32929"/>
    <w:rsid w:val="00F34C21"/>
    <w:rsid w:val="00F35D81"/>
    <w:rsid w:val="00F42B04"/>
    <w:rsid w:val="00F53C10"/>
    <w:rsid w:val="00F547CA"/>
    <w:rsid w:val="00F57516"/>
    <w:rsid w:val="00F647C7"/>
    <w:rsid w:val="00F6496E"/>
    <w:rsid w:val="00F7105D"/>
    <w:rsid w:val="00F720AB"/>
    <w:rsid w:val="00F960C8"/>
    <w:rsid w:val="00F96F27"/>
    <w:rsid w:val="00FA0BA9"/>
    <w:rsid w:val="00FB2B50"/>
    <w:rsid w:val="00FB3149"/>
    <w:rsid w:val="00FB4D3A"/>
    <w:rsid w:val="00FC6446"/>
    <w:rsid w:val="00FD3031"/>
    <w:rsid w:val="00FD3559"/>
    <w:rsid w:val="00FE69C6"/>
    <w:rsid w:val="00FE78EA"/>
    <w:rsid w:val="00FF02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1BBC"/>
  <w15:docId w15:val="{574FCBF9-427D-4EA8-B56D-3DCF6A9D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F5"/>
    <w:pPr>
      <w:spacing w:after="200" w:line="276" w:lineRule="auto"/>
    </w:pPr>
  </w:style>
  <w:style w:type="paragraph" w:styleId="Heading1">
    <w:name w:val="heading 1"/>
    <w:basedOn w:val="Normal"/>
    <w:next w:val="Normal"/>
    <w:link w:val="Heading1Char"/>
    <w:qFormat/>
    <w:rsid w:val="00214505"/>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14505"/>
    <w:pPr>
      <w:keepNext/>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214505"/>
    <w:pPr>
      <w:keepNext/>
      <w:spacing w:after="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
    <w:basedOn w:val="Normal"/>
    <w:link w:val="ListParagraphChar"/>
    <w:uiPriority w:val="34"/>
    <w:qFormat/>
    <w:rsid w:val="00D7507E"/>
    <w:pPr>
      <w:ind w:left="720"/>
      <w:contextualSpacing/>
    </w:pPr>
  </w:style>
  <w:style w:type="character" w:customStyle="1" w:styleId="ListParagraphChar">
    <w:name w:val="List Paragraph Char"/>
    <w:aliases w:val="List Paragraph Red Char,Bullet EY Char"/>
    <w:link w:val="ListParagraph"/>
    <w:uiPriority w:val="34"/>
    <w:rsid w:val="00D7507E"/>
  </w:style>
  <w:style w:type="paragraph" w:styleId="BodyText2">
    <w:name w:val="Body Text 2"/>
    <w:basedOn w:val="Normal"/>
    <w:link w:val="BodyText2Char"/>
    <w:semiHidden/>
    <w:rsid w:val="00EA6173"/>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semiHidden/>
    <w:rsid w:val="00EA6173"/>
    <w:rPr>
      <w:rFonts w:ascii="Times New Roman" w:eastAsia="Times New Roman" w:hAnsi="Times New Roman" w:cs="Times New Roman"/>
      <w:sz w:val="20"/>
      <w:szCs w:val="20"/>
    </w:rPr>
  </w:style>
  <w:style w:type="paragraph" w:styleId="BodyText3">
    <w:name w:val="Body Text 3"/>
    <w:basedOn w:val="Normal"/>
    <w:link w:val="BodyText3Char"/>
    <w:semiHidden/>
    <w:rsid w:val="00EA6173"/>
    <w:pPr>
      <w:spacing w:after="0" w:line="240" w:lineRule="auto"/>
      <w:jc w:val="both"/>
    </w:pPr>
    <w:rPr>
      <w:rFonts w:ascii="Times New Roman" w:eastAsia="Times New Roman" w:hAnsi="Times New Roman" w:cs="Times New Roman"/>
      <w:bCs/>
      <w:sz w:val="24"/>
      <w:szCs w:val="24"/>
    </w:rPr>
  </w:style>
  <w:style w:type="character" w:customStyle="1" w:styleId="BodyText3Char">
    <w:name w:val="Body Text 3 Char"/>
    <w:basedOn w:val="DefaultParagraphFont"/>
    <w:link w:val="BodyText3"/>
    <w:semiHidden/>
    <w:rsid w:val="00EA6173"/>
    <w:rPr>
      <w:rFonts w:ascii="Times New Roman" w:eastAsia="Times New Roman" w:hAnsi="Times New Roman" w:cs="Times New Roman"/>
      <w:bCs/>
      <w:sz w:val="24"/>
      <w:szCs w:val="24"/>
    </w:rPr>
  </w:style>
  <w:style w:type="paragraph" w:styleId="BodyText">
    <w:name w:val="Body Text"/>
    <w:basedOn w:val="Normal"/>
    <w:link w:val="BodyTextChar"/>
    <w:uiPriority w:val="99"/>
    <w:unhideWhenUsed/>
    <w:rsid w:val="003B578D"/>
    <w:pPr>
      <w:spacing w:after="120"/>
    </w:pPr>
  </w:style>
  <w:style w:type="character" w:customStyle="1" w:styleId="BodyTextChar">
    <w:name w:val="Body Text Char"/>
    <w:basedOn w:val="DefaultParagraphFont"/>
    <w:link w:val="BodyText"/>
    <w:uiPriority w:val="99"/>
    <w:rsid w:val="003B578D"/>
  </w:style>
  <w:style w:type="character" w:customStyle="1" w:styleId="Heading1Char">
    <w:name w:val="Heading 1 Char"/>
    <w:basedOn w:val="DefaultParagraphFont"/>
    <w:link w:val="Heading1"/>
    <w:uiPriority w:val="99"/>
    <w:rsid w:val="00214505"/>
    <w:rPr>
      <w:rFonts w:ascii="Arial" w:eastAsia="Times New Roman" w:hAnsi="Arial" w:cs="Arial"/>
      <w:b/>
      <w:bCs/>
      <w:kern w:val="32"/>
      <w:sz w:val="32"/>
      <w:szCs w:val="32"/>
    </w:rPr>
  </w:style>
  <w:style w:type="character" w:customStyle="1" w:styleId="Heading2Char">
    <w:name w:val="Heading 2 Char"/>
    <w:basedOn w:val="DefaultParagraphFont"/>
    <w:link w:val="Heading2"/>
    <w:rsid w:val="0021450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214505"/>
    <w:rPr>
      <w:rFonts w:ascii="Times New Roman" w:eastAsia="Times New Roman" w:hAnsi="Times New Roman" w:cs="Times New Roman"/>
      <w:b/>
      <w:bCs/>
      <w:sz w:val="24"/>
      <w:szCs w:val="24"/>
    </w:rPr>
  </w:style>
  <w:style w:type="character" w:styleId="Strong">
    <w:name w:val="Strong"/>
    <w:basedOn w:val="DefaultParagraphFont"/>
    <w:uiPriority w:val="22"/>
    <w:qFormat/>
    <w:rsid w:val="00AE614C"/>
    <w:rPr>
      <w:b/>
      <w:bCs/>
    </w:rPr>
  </w:style>
  <w:style w:type="character" w:customStyle="1" w:styleId="idtab2label2">
    <w:name w:val="idtab2_label2"/>
    <w:basedOn w:val="DefaultParagraphFont"/>
    <w:rsid w:val="00004FCB"/>
    <w:rPr>
      <w:b/>
      <w:bCs/>
      <w:vanish w:val="0"/>
      <w:webHidden w:val="0"/>
      <w:color w:val="333333"/>
      <w:vertAlign w:val="baseline"/>
      <w:specVanish w:val="0"/>
    </w:rPr>
  </w:style>
  <w:style w:type="character" w:customStyle="1" w:styleId="idtab2value2">
    <w:name w:val="idtab2_value2"/>
    <w:basedOn w:val="DefaultParagraphFont"/>
    <w:rsid w:val="00004FCB"/>
    <w:rPr>
      <w:b w:val="0"/>
      <w:bCs w:val="0"/>
      <w:vanish w:val="0"/>
      <w:webHidden w:val="0"/>
      <w:color w:val="444444"/>
      <w:vertAlign w:val="baseline"/>
      <w:specVanish w:val="0"/>
    </w:rPr>
  </w:style>
  <w:style w:type="paragraph" w:styleId="NormalWeb">
    <w:name w:val="Normal (Web)"/>
    <w:basedOn w:val="Normal"/>
    <w:uiPriority w:val="99"/>
    <w:semiHidden/>
    <w:unhideWhenUsed/>
    <w:rsid w:val="002232E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Header">
    <w:name w:val="header"/>
    <w:basedOn w:val="Normal"/>
    <w:link w:val="HeaderChar"/>
    <w:uiPriority w:val="99"/>
    <w:unhideWhenUsed/>
    <w:rsid w:val="00B82E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EFA"/>
  </w:style>
  <w:style w:type="paragraph" w:styleId="Footer">
    <w:name w:val="footer"/>
    <w:basedOn w:val="Normal"/>
    <w:link w:val="FooterChar"/>
    <w:uiPriority w:val="99"/>
    <w:unhideWhenUsed/>
    <w:rsid w:val="00B82E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EFA"/>
  </w:style>
  <w:style w:type="paragraph" w:styleId="BalloonText">
    <w:name w:val="Balloon Text"/>
    <w:basedOn w:val="Normal"/>
    <w:link w:val="BalloonTextChar"/>
    <w:uiPriority w:val="99"/>
    <w:semiHidden/>
    <w:unhideWhenUsed/>
    <w:rsid w:val="00E9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826"/>
    <w:rPr>
      <w:rFonts w:ascii="Tahoma" w:hAnsi="Tahoma" w:cs="Tahoma"/>
      <w:sz w:val="16"/>
      <w:szCs w:val="16"/>
    </w:rPr>
  </w:style>
  <w:style w:type="character" w:styleId="Hyperlink">
    <w:name w:val="Hyperlink"/>
    <w:basedOn w:val="DefaultParagraphFont"/>
    <w:uiPriority w:val="99"/>
    <w:unhideWhenUsed/>
    <w:rsid w:val="00FA0BA9"/>
    <w:rPr>
      <w:color w:val="0563C1" w:themeColor="hyperlink"/>
      <w:u w:val="single"/>
    </w:rPr>
  </w:style>
  <w:style w:type="table" w:styleId="TableGrid">
    <w:name w:val="Table Grid"/>
    <w:basedOn w:val="TableNormal"/>
    <w:uiPriority w:val="39"/>
    <w:rsid w:val="00E47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59360">
      <w:bodyDiv w:val="1"/>
      <w:marLeft w:val="0"/>
      <w:marRight w:val="0"/>
      <w:marTop w:val="0"/>
      <w:marBottom w:val="0"/>
      <w:divBdr>
        <w:top w:val="none" w:sz="0" w:space="0" w:color="auto"/>
        <w:left w:val="none" w:sz="0" w:space="0" w:color="auto"/>
        <w:bottom w:val="none" w:sz="0" w:space="0" w:color="auto"/>
        <w:right w:val="none" w:sz="0" w:space="0" w:color="auto"/>
      </w:divBdr>
      <w:divsChild>
        <w:div w:id="1029452787">
          <w:marLeft w:val="0"/>
          <w:marRight w:val="0"/>
          <w:marTop w:val="0"/>
          <w:marBottom w:val="0"/>
          <w:divBdr>
            <w:top w:val="none" w:sz="0" w:space="0" w:color="auto"/>
            <w:left w:val="none" w:sz="0" w:space="0" w:color="auto"/>
            <w:bottom w:val="none" w:sz="0" w:space="0" w:color="auto"/>
            <w:right w:val="none" w:sz="0" w:space="0" w:color="auto"/>
          </w:divBdr>
          <w:divsChild>
            <w:div w:id="496726112">
              <w:marLeft w:val="0"/>
              <w:marRight w:val="0"/>
              <w:marTop w:val="0"/>
              <w:marBottom w:val="0"/>
              <w:divBdr>
                <w:top w:val="none" w:sz="0" w:space="0" w:color="auto"/>
                <w:left w:val="none" w:sz="0" w:space="0" w:color="auto"/>
                <w:bottom w:val="none" w:sz="0" w:space="0" w:color="auto"/>
                <w:right w:val="none" w:sz="0" w:space="0" w:color="auto"/>
              </w:divBdr>
              <w:divsChild>
                <w:div w:id="149173252">
                  <w:marLeft w:val="0"/>
                  <w:marRight w:val="0"/>
                  <w:marTop w:val="0"/>
                  <w:marBottom w:val="0"/>
                  <w:divBdr>
                    <w:top w:val="none" w:sz="0" w:space="0" w:color="auto"/>
                    <w:left w:val="none" w:sz="0" w:space="0" w:color="auto"/>
                    <w:bottom w:val="none" w:sz="0" w:space="0" w:color="auto"/>
                    <w:right w:val="none" w:sz="0" w:space="0" w:color="auto"/>
                  </w:divBdr>
                  <w:divsChild>
                    <w:div w:id="796991420">
                      <w:marLeft w:val="0"/>
                      <w:marRight w:val="0"/>
                      <w:marTop w:val="0"/>
                      <w:marBottom w:val="0"/>
                      <w:divBdr>
                        <w:top w:val="none" w:sz="0" w:space="0" w:color="auto"/>
                        <w:left w:val="none" w:sz="0" w:space="0" w:color="auto"/>
                        <w:bottom w:val="none" w:sz="0" w:space="0" w:color="auto"/>
                        <w:right w:val="none" w:sz="0" w:space="0" w:color="auto"/>
                      </w:divBdr>
                      <w:divsChild>
                        <w:div w:id="1660427931">
                          <w:marLeft w:val="0"/>
                          <w:marRight w:val="0"/>
                          <w:marTop w:val="0"/>
                          <w:marBottom w:val="0"/>
                          <w:divBdr>
                            <w:top w:val="none" w:sz="0" w:space="0" w:color="auto"/>
                            <w:left w:val="none" w:sz="0" w:space="0" w:color="auto"/>
                            <w:bottom w:val="none" w:sz="0" w:space="0" w:color="auto"/>
                            <w:right w:val="none" w:sz="0" w:space="0" w:color="auto"/>
                          </w:divBdr>
                          <w:divsChild>
                            <w:div w:id="777914498">
                              <w:marLeft w:val="0"/>
                              <w:marRight w:val="0"/>
                              <w:marTop w:val="0"/>
                              <w:marBottom w:val="0"/>
                              <w:divBdr>
                                <w:top w:val="none" w:sz="0" w:space="0" w:color="auto"/>
                                <w:left w:val="none" w:sz="0" w:space="0" w:color="auto"/>
                                <w:bottom w:val="none" w:sz="0" w:space="0" w:color="auto"/>
                                <w:right w:val="none" w:sz="0" w:space="0" w:color="auto"/>
                              </w:divBdr>
                              <w:divsChild>
                                <w:div w:id="61877596">
                                  <w:marLeft w:val="0"/>
                                  <w:marRight w:val="0"/>
                                  <w:marTop w:val="0"/>
                                  <w:marBottom w:val="0"/>
                                  <w:divBdr>
                                    <w:top w:val="none" w:sz="0" w:space="0" w:color="auto"/>
                                    <w:left w:val="none" w:sz="0" w:space="0" w:color="auto"/>
                                    <w:bottom w:val="none" w:sz="0" w:space="0" w:color="auto"/>
                                    <w:right w:val="none" w:sz="0" w:space="0" w:color="auto"/>
                                  </w:divBdr>
                                  <w:divsChild>
                                    <w:div w:id="466359818">
                                      <w:marLeft w:val="0"/>
                                      <w:marRight w:val="0"/>
                                      <w:marTop w:val="0"/>
                                      <w:marBottom w:val="0"/>
                                      <w:divBdr>
                                        <w:top w:val="none" w:sz="0" w:space="0" w:color="auto"/>
                                        <w:left w:val="none" w:sz="0" w:space="0" w:color="auto"/>
                                        <w:bottom w:val="none" w:sz="0" w:space="0" w:color="auto"/>
                                        <w:right w:val="none" w:sz="0" w:space="0" w:color="auto"/>
                                      </w:divBdr>
                                      <w:divsChild>
                                        <w:div w:id="1093548076">
                                          <w:marLeft w:val="0"/>
                                          <w:marRight w:val="0"/>
                                          <w:marTop w:val="0"/>
                                          <w:marBottom w:val="0"/>
                                          <w:divBdr>
                                            <w:top w:val="none" w:sz="0" w:space="0" w:color="auto"/>
                                            <w:left w:val="none" w:sz="0" w:space="0" w:color="auto"/>
                                            <w:bottom w:val="none" w:sz="0" w:space="0" w:color="auto"/>
                                            <w:right w:val="none" w:sz="0" w:space="0" w:color="auto"/>
                                          </w:divBdr>
                                          <w:divsChild>
                                            <w:div w:id="710805526">
                                              <w:marLeft w:val="0"/>
                                              <w:marRight w:val="0"/>
                                              <w:marTop w:val="0"/>
                                              <w:marBottom w:val="0"/>
                                              <w:divBdr>
                                                <w:top w:val="none" w:sz="0" w:space="0" w:color="auto"/>
                                                <w:left w:val="none" w:sz="0" w:space="0" w:color="auto"/>
                                                <w:bottom w:val="none" w:sz="0" w:space="0" w:color="auto"/>
                                                <w:right w:val="none" w:sz="0" w:space="0" w:color="auto"/>
                                              </w:divBdr>
                                              <w:divsChild>
                                                <w:div w:id="58867404">
                                                  <w:marLeft w:val="0"/>
                                                  <w:marRight w:val="0"/>
                                                  <w:marTop w:val="0"/>
                                                  <w:marBottom w:val="0"/>
                                                  <w:divBdr>
                                                    <w:top w:val="none" w:sz="0" w:space="0" w:color="auto"/>
                                                    <w:left w:val="none" w:sz="0" w:space="0" w:color="auto"/>
                                                    <w:bottom w:val="none" w:sz="0" w:space="0" w:color="auto"/>
                                                    <w:right w:val="none" w:sz="0" w:space="0" w:color="auto"/>
                                                  </w:divBdr>
                                                  <w:divsChild>
                                                    <w:div w:id="250162499">
                                                      <w:marLeft w:val="0"/>
                                                      <w:marRight w:val="0"/>
                                                      <w:marTop w:val="0"/>
                                                      <w:marBottom w:val="0"/>
                                                      <w:divBdr>
                                                        <w:top w:val="none" w:sz="0" w:space="0" w:color="auto"/>
                                                        <w:left w:val="none" w:sz="0" w:space="0" w:color="auto"/>
                                                        <w:bottom w:val="none" w:sz="0" w:space="0" w:color="auto"/>
                                                        <w:right w:val="none" w:sz="0" w:space="0" w:color="auto"/>
                                                      </w:divBdr>
                                                      <w:divsChild>
                                                        <w:div w:id="1409766510">
                                                          <w:marLeft w:val="0"/>
                                                          <w:marRight w:val="0"/>
                                                          <w:marTop w:val="0"/>
                                                          <w:marBottom w:val="0"/>
                                                          <w:divBdr>
                                                            <w:top w:val="none" w:sz="0" w:space="0" w:color="auto"/>
                                                            <w:left w:val="none" w:sz="0" w:space="0" w:color="auto"/>
                                                            <w:bottom w:val="none" w:sz="0" w:space="0" w:color="auto"/>
                                                            <w:right w:val="none" w:sz="0" w:space="0" w:color="auto"/>
                                                          </w:divBdr>
                                                          <w:divsChild>
                                                            <w:div w:id="281769788">
                                                              <w:marLeft w:val="0"/>
                                                              <w:marRight w:val="0"/>
                                                              <w:marTop w:val="0"/>
                                                              <w:marBottom w:val="0"/>
                                                              <w:divBdr>
                                                                <w:top w:val="none" w:sz="0" w:space="0" w:color="auto"/>
                                                                <w:left w:val="none" w:sz="0" w:space="0" w:color="auto"/>
                                                                <w:bottom w:val="none" w:sz="0" w:space="0" w:color="auto"/>
                                                                <w:right w:val="none" w:sz="0" w:space="0" w:color="auto"/>
                                                              </w:divBdr>
                                                              <w:divsChild>
                                                                <w:div w:id="248272729">
                                                                  <w:marLeft w:val="0"/>
                                                                  <w:marRight w:val="0"/>
                                                                  <w:marTop w:val="0"/>
                                                                  <w:marBottom w:val="0"/>
                                                                  <w:divBdr>
                                                                    <w:top w:val="none" w:sz="0" w:space="0" w:color="auto"/>
                                                                    <w:left w:val="none" w:sz="0" w:space="0" w:color="auto"/>
                                                                    <w:bottom w:val="none" w:sz="0" w:space="0" w:color="auto"/>
                                                                    <w:right w:val="none" w:sz="0" w:space="0" w:color="auto"/>
                                                                  </w:divBdr>
                                                                  <w:divsChild>
                                                                    <w:div w:id="1364668763">
                                                                      <w:marLeft w:val="0"/>
                                                                      <w:marRight w:val="0"/>
                                                                      <w:marTop w:val="0"/>
                                                                      <w:marBottom w:val="0"/>
                                                                      <w:divBdr>
                                                                        <w:top w:val="none" w:sz="0" w:space="0" w:color="auto"/>
                                                                        <w:left w:val="none" w:sz="0" w:space="0" w:color="auto"/>
                                                                        <w:bottom w:val="none" w:sz="0" w:space="0" w:color="auto"/>
                                                                        <w:right w:val="none" w:sz="0" w:space="0" w:color="auto"/>
                                                                      </w:divBdr>
                                                                      <w:divsChild>
                                                                        <w:div w:id="13701974">
                                                                          <w:marLeft w:val="0"/>
                                                                          <w:marRight w:val="0"/>
                                                                          <w:marTop w:val="0"/>
                                                                          <w:marBottom w:val="0"/>
                                                                          <w:divBdr>
                                                                            <w:top w:val="none" w:sz="0" w:space="0" w:color="auto"/>
                                                                            <w:left w:val="none" w:sz="0" w:space="0" w:color="auto"/>
                                                                            <w:bottom w:val="none" w:sz="0" w:space="0" w:color="auto"/>
                                                                            <w:right w:val="none" w:sz="0" w:space="0" w:color="auto"/>
                                                                          </w:divBdr>
                                                                          <w:divsChild>
                                                                            <w:div w:id="267584032">
                                                                              <w:marLeft w:val="0"/>
                                                                              <w:marRight w:val="0"/>
                                                                              <w:marTop w:val="0"/>
                                                                              <w:marBottom w:val="0"/>
                                                                              <w:divBdr>
                                                                                <w:top w:val="none" w:sz="0" w:space="0" w:color="auto"/>
                                                                                <w:left w:val="none" w:sz="0" w:space="0" w:color="auto"/>
                                                                                <w:bottom w:val="none" w:sz="0" w:space="0" w:color="auto"/>
                                                                                <w:right w:val="none" w:sz="0" w:space="0" w:color="auto"/>
                                                                              </w:divBdr>
                                                                              <w:divsChild>
                                                                                <w:div w:id="1202203668">
                                                                                  <w:marLeft w:val="0"/>
                                                                                  <w:marRight w:val="0"/>
                                                                                  <w:marTop w:val="0"/>
                                                                                  <w:marBottom w:val="0"/>
                                                                                  <w:divBdr>
                                                                                    <w:top w:val="none" w:sz="0" w:space="0" w:color="auto"/>
                                                                                    <w:left w:val="none" w:sz="0" w:space="0" w:color="auto"/>
                                                                                    <w:bottom w:val="none" w:sz="0" w:space="0" w:color="auto"/>
                                                                                    <w:right w:val="none" w:sz="0" w:space="0" w:color="auto"/>
                                                                                  </w:divBdr>
                                                                                  <w:divsChild>
                                                                                    <w:div w:id="1048529030">
                                                                                      <w:marLeft w:val="0"/>
                                                                                      <w:marRight w:val="0"/>
                                                                                      <w:marTop w:val="0"/>
                                                                                      <w:marBottom w:val="0"/>
                                                                                      <w:divBdr>
                                                                                        <w:top w:val="none" w:sz="0" w:space="0" w:color="auto"/>
                                                                                        <w:left w:val="none" w:sz="0" w:space="0" w:color="auto"/>
                                                                                        <w:bottom w:val="none" w:sz="0" w:space="0" w:color="auto"/>
                                                                                        <w:right w:val="none" w:sz="0" w:space="0" w:color="auto"/>
                                                                                      </w:divBdr>
                                                                                      <w:divsChild>
                                                                                        <w:div w:id="5623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33484">
                                                          <w:marLeft w:val="0"/>
                                                          <w:marRight w:val="0"/>
                                                          <w:marTop w:val="0"/>
                                                          <w:marBottom w:val="0"/>
                                                          <w:divBdr>
                                                            <w:top w:val="none" w:sz="0" w:space="0" w:color="auto"/>
                                                            <w:left w:val="none" w:sz="0" w:space="0" w:color="auto"/>
                                                            <w:bottom w:val="none" w:sz="0" w:space="0" w:color="auto"/>
                                                            <w:right w:val="none" w:sz="0" w:space="0" w:color="auto"/>
                                                          </w:divBdr>
                                                          <w:divsChild>
                                                            <w:div w:id="705953867">
                                                              <w:marLeft w:val="0"/>
                                                              <w:marRight w:val="0"/>
                                                              <w:marTop w:val="0"/>
                                                              <w:marBottom w:val="0"/>
                                                              <w:divBdr>
                                                                <w:top w:val="none" w:sz="0" w:space="0" w:color="auto"/>
                                                                <w:left w:val="none" w:sz="0" w:space="0" w:color="auto"/>
                                                                <w:bottom w:val="none" w:sz="0" w:space="0" w:color="auto"/>
                                                                <w:right w:val="none" w:sz="0" w:space="0" w:color="auto"/>
                                                              </w:divBdr>
                                                              <w:divsChild>
                                                                <w:div w:id="580791537">
                                                                  <w:marLeft w:val="0"/>
                                                                  <w:marRight w:val="0"/>
                                                                  <w:marTop w:val="0"/>
                                                                  <w:marBottom w:val="0"/>
                                                                  <w:divBdr>
                                                                    <w:top w:val="none" w:sz="0" w:space="0" w:color="auto"/>
                                                                    <w:left w:val="none" w:sz="0" w:space="0" w:color="auto"/>
                                                                    <w:bottom w:val="none" w:sz="0" w:space="0" w:color="auto"/>
                                                                    <w:right w:val="none" w:sz="0" w:space="0" w:color="auto"/>
                                                                  </w:divBdr>
                                                                  <w:divsChild>
                                                                    <w:div w:id="2010712225">
                                                                      <w:marLeft w:val="0"/>
                                                                      <w:marRight w:val="0"/>
                                                                      <w:marTop w:val="0"/>
                                                                      <w:marBottom w:val="0"/>
                                                                      <w:divBdr>
                                                                        <w:top w:val="none" w:sz="0" w:space="0" w:color="auto"/>
                                                                        <w:left w:val="none" w:sz="0" w:space="0" w:color="auto"/>
                                                                        <w:bottom w:val="none" w:sz="0" w:space="0" w:color="auto"/>
                                                                        <w:right w:val="none" w:sz="0" w:space="0" w:color="auto"/>
                                                                      </w:divBdr>
                                                                      <w:divsChild>
                                                                        <w:div w:id="482354352">
                                                                          <w:marLeft w:val="0"/>
                                                                          <w:marRight w:val="0"/>
                                                                          <w:marTop w:val="0"/>
                                                                          <w:marBottom w:val="0"/>
                                                                          <w:divBdr>
                                                                            <w:top w:val="none" w:sz="0" w:space="0" w:color="auto"/>
                                                                            <w:left w:val="none" w:sz="0" w:space="0" w:color="auto"/>
                                                                            <w:bottom w:val="none" w:sz="0" w:space="0" w:color="auto"/>
                                                                            <w:right w:val="none" w:sz="0" w:space="0" w:color="auto"/>
                                                                          </w:divBdr>
                                                                          <w:divsChild>
                                                                            <w:div w:id="1556619944">
                                                                              <w:marLeft w:val="0"/>
                                                                              <w:marRight w:val="0"/>
                                                                              <w:marTop w:val="0"/>
                                                                              <w:marBottom w:val="0"/>
                                                                              <w:divBdr>
                                                                                <w:top w:val="none" w:sz="0" w:space="0" w:color="auto"/>
                                                                                <w:left w:val="none" w:sz="0" w:space="0" w:color="auto"/>
                                                                                <w:bottom w:val="none" w:sz="0" w:space="0" w:color="auto"/>
                                                                                <w:right w:val="none" w:sz="0" w:space="0" w:color="auto"/>
                                                                              </w:divBdr>
                                                                              <w:divsChild>
                                                                                <w:div w:id="234631404">
                                                                                  <w:marLeft w:val="0"/>
                                                                                  <w:marRight w:val="0"/>
                                                                                  <w:marTop w:val="0"/>
                                                                                  <w:marBottom w:val="0"/>
                                                                                  <w:divBdr>
                                                                                    <w:top w:val="none" w:sz="0" w:space="0" w:color="auto"/>
                                                                                    <w:left w:val="none" w:sz="0" w:space="0" w:color="auto"/>
                                                                                    <w:bottom w:val="none" w:sz="0" w:space="0" w:color="auto"/>
                                                                                    <w:right w:val="none" w:sz="0" w:space="0" w:color="auto"/>
                                                                                  </w:divBdr>
                                                                                  <w:divsChild>
                                                                                    <w:div w:id="843132661">
                                                                                      <w:marLeft w:val="0"/>
                                                                                      <w:marRight w:val="0"/>
                                                                                      <w:marTop w:val="0"/>
                                                                                      <w:marBottom w:val="0"/>
                                                                                      <w:divBdr>
                                                                                        <w:top w:val="none" w:sz="0" w:space="0" w:color="auto"/>
                                                                                        <w:left w:val="none" w:sz="0" w:space="0" w:color="auto"/>
                                                                                        <w:bottom w:val="none" w:sz="0" w:space="0" w:color="auto"/>
                                                                                        <w:right w:val="none" w:sz="0" w:space="0" w:color="auto"/>
                                                                                      </w:divBdr>
                                                                                      <w:divsChild>
                                                                                        <w:div w:id="2091195395">
                                                                                          <w:marLeft w:val="0"/>
                                                                                          <w:marRight w:val="0"/>
                                                                                          <w:marTop w:val="0"/>
                                                                                          <w:marBottom w:val="0"/>
                                                                                          <w:divBdr>
                                                                                            <w:top w:val="none" w:sz="0" w:space="0" w:color="auto"/>
                                                                                            <w:left w:val="none" w:sz="0" w:space="0" w:color="auto"/>
                                                                                            <w:bottom w:val="none" w:sz="0" w:space="0" w:color="auto"/>
                                                                                            <w:right w:val="none" w:sz="0" w:space="0" w:color="auto"/>
                                                                                          </w:divBdr>
                                                                                          <w:divsChild>
                                                                                            <w:div w:id="955061926">
                                                                                              <w:marLeft w:val="0"/>
                                                                                              <w:marRight w:val="0"/>
                                                                                              <w:marTop w:val="0"/>
                                                                                              <w:marBottom w:val="0"/>
                                                                                              <w:divBdr>
                                                                                                <w:top w:val="none" w:sz="0" w:space="0" w:color="auto"/>
                                                                                                <w:left w:val="none" w:sz="0" w:space="0" w:color="auto"/>
                                                                                                <w:bottom w:val="none" w:sz="0" w:space="0" w:color="auto"/>
                                                                                                <w:right w:val="none" w:sz="0" w:space="0" w:color="auto"/>
                                                                                              </w:divBdr>
                                                                                              <w:divsChild>
                                                                                                <w:div w:id="695153192">
                                                                                                  <w:marLeft w:val="0"/>
                                                                                                  <w:marRight w:val="0"/>
                                                                                                  <w:marTop w:val="0"/>
                                                                                                  <w:marBottom w:val="0"/>
                                                                                                  <w:divBdr>
                                                                                                    <w:top w:val="none" w:sz="0" w:space="0" w:color="auto"/>
                                                                                                    <w:left w:val="none" w:sz="0" w:space="0" w:color="auto"/>
                                                                                                    <w:bottom w:val="none" w:sz="0" w:space="0" w:color="auto"/>
                                                                                                    <w:right w:val="none" w:sz="0" w:space="0" w:color="auto"/>
                                                                                                  </w:divBdr>
                                                                                                  <w:divsChild>
                                                                                                    <w:div w:id="1399282412">
                                                                                                      <w:marLeft w:val="0"/>
                                                                                                      <w:marRight w:val="0"/>
                                                                                                      <w:marTop w:val="0"/>
                                                                                                      <w:marBottom w:val="0"/>
                                                                                                      <w:divBdr>
                                                                                                        <w:top w:val="none" w:sz="0" w:space="0" w:color="auto"/>
                                                                                                        <w:left w:val="none" w:sz="0" w:space="0" w:color="auto"/>
                                                                                                        <w:bottom w:val="none" w:sz="0" w:space="0" w:color="auto"/>
                                                                                                        <w:right w:val="none" w:sz="0" w:space="0" w:color="auto"/>
                                                                                                      </w:divBdr>
                                                                                                      <w:divsChild>
                                                                                                        <w:div w:id="1049300862">
                                                                                                          <w:marLeft w:val="0"/>
                                                                                                          <w:marRight w:val="0"/>
                                                                                                          <w:marTop w:val="0"/>
                                                                                                          <w:marBottom w:val="0"/>
                                                                                                          <w:divBdr>
                                                                                                            <w:top w:val="none" w:sz="0" w:space="0" w:color="auto"/>
                                                                                                            <w:left w:val="none" w:sz="0" w:space="0" w:color="auto"/>
                                                                                                            <w:bottom w:val="none" w:sz="0" w:space="0" w:color="auto"/>
                                                                                                            <w:right w:val="none" w:sz="0" w:space="0" w:color="auto"/>
                                                                                                          </w:divBdr>
                                                                                                          <w:divsChild>
                                                                                                            <w:div w:id="8586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29887">
                                                                                  <w:marLeft w:val="0"/>
                                                                                  <w:marRight w:val="0"/>
                                                                                  <w:marTop w:val="0"/>
                                                                                  <w:marBottom w:val="0"/>
                                                                                  <w:divBdr>
                                                                                    <w:top w:val="none" w:sz="0" w:space="0" w:color="auto"/>
                                                                                    <w:left w:val="none" w:sz="0" w:space="0" w:color="auto"/>
                                                                                    <w:bottom w:val="none" w:sz="0" w:space="0" w:color="auto"/>
                                                                                    <w:right w:val="none" w:sz="0" w:space="0" w:color="auto"/>
                                                                                  </w:divBdr>
                                                                                  <w:divsChild>
                                                                                    <w:div w:id="259263966">
                                                                                      <w:marLeft w:val="0"/>
                                                                                      <w:marRight w:val="0"/>
                                                                                      <w:marTop w:val="0"/>
                                                                                      <w:marBottom w:val="0"/>
                                                                                      <w:divBdr>
                                                                                        <w:top w:val="none" w:sz="0" w:space="0" w:color="auto"/>
                                                                                        <w:left w:val="none" w:sz="0" w:space="0" w:color="auto"/>
                                                                                        <w:bottom w:val="none" w:sz="0" w:space="0" w:color="auto"/>
                                                                                        <w:right w:val="none" w:sz="0" w:space="0" w:color="auto"/>
                                                                                      </w:divBdr>
                                                                                      <w:divsChild>
                                                                                        <w:div w:id="1105345387">
                                                                                          <w:marLeft w:val="0"/>
                                                                                          <w:marRight w:val="0"/>
                                                                                          <w:marTop w:val="0"/>
                                                                                          <w:marBottom w:val="0"/>
                                                                                          <w:divBdr>
                                                                                            <w:top w:val="none" w:sz="0" w:space="0" w:color="auto"/>
                                                                                            <w:left w:val="none" w:sz="0" w:space="0" w:color="auto"/>
                                                                                            <w:bottom w:val="none" w:sz="0" w:space="0" w:color="auto"/>
                                                                                            <w:right w:val="none" w:sz="0" w:space="0" w:color="auto"/>
                                                                                          </w:divBdr>
                                                                                          <w:divsChild>
                                                                                            <w:div w:id="16973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28739">
                                                              <w:marLeft w:val="0"/>
                                                              <w:marRight w:val="0"/>
                                                              <w:marTop w:val="0"/>
                                                              <w:marBottom w:val="0"/>
                                                              <w:divBdr>
                                                                <w:top w:val="none" w:sz="0" w:space="0" w:color="auto"/>
                                                                <w:left w:val="none" w:sz="0" w:space="0" w:color="auto"/>
                                                                <w:bottom w:val="none" w:sz="0" w:space="0" w:color="auto"/>
                                                                <w:right w:val="none" w:sz="0" w:space="0" w:color="auto"/>
                                                              </w:divBdr>
                                                              <w:divsChild>
                                                                <w:div w:id="1209873621">
                                                                  <w:marLeft w:val="0"/>
                                                                  <w:marRight w:val="0"/>
                                                                  <w:marTop w:val="0"/>
                                                                  <w:marBottom w:val="0"/>
                                                                  <w:divBdr>
                                                                    <w:top w:val="none" w:sz="0" w:space="0" w:color="auto"/>
                                                                    <w:left w:val="none" w:sz="0" w:space="0" w:color="auto"/>
                                                                    <w:bottom w:val="none" w:sz="0" w:space="0" w:color="auto"/>
                                                                    <w:right w:val="none" w:sz="0" w:space="0" w:color="auto"/>
                                                                  </w:divBdr>
                                                                  <w:divsChild>
                                                                    <w:div w:id="834613286">
                                                                      <w:marLeft w:val="0"/>
                                                                      <w:marRight w:val="0"/>
                                                                      <w:marTop w:val="0"/>
                                                                      <w:marBottom w:val="0"/>
                                                                      <w:divBdr>
                                                                        <w:top w:val="none" w:sz="0" w:space="0" w:color="auto"/>
                                                                        <w:left w:val="none" w:sz="0" w:space="0" w:color="auto"/>
                                                                        <w:bottom w:val="none" w:sz="0" w:space="0" w:color="auto"/>
                                                                        <w:right w:val="none" w:sz="0" w:space="0" w:color="auto"/>
                                                                      </w:divBdr>
                                                                      <w:divsChild>
                                                                        <w:div w:id="697900058">
                                                                          <w:marLeft w:val="0"/>
                                                                          <w:marRight w:val="0"/>
                                                                          <w:marTop w:val="0"/>
                                                                          <w:marBottom w:val="0"/>
                                                                          <w:divBdr>
                                                                            <w:top w:val="none" w:sz="0" w:space="0" w:color="auto"/>
                                                                            <w:left w:val="none" w:sz="0" w:space="0" w:color="auto"/>
                                                                            <w:bottom w:val="none" w:sz="0" w:space="0" w:color="auto"/>
                                                                            <w:right w:val="none" w:sz="0" w:space="0" w:color="auto"/>
                                                                          </w:divBdr>
                                                                          <w:divsChild>
                                                                            <w:div w:id="1416627298">
                                                                              <w:marLeft w:val="0"/>
                                                                              <w:marRight w:val="0"/>
                                                                              <w:marTop w:val="0"/>
                                                                              <w:marBottom w:val="0"/>
                                                                              <w:divBdr>
                                                                                <w:top w:val="none" w:sz="0" w:space="0" w:color="auto"/>
                                                                                <w:left w:val="none" w:sz="0" w:space="0" w:color="auto"/>
                                                                                <w:bottom w:val="none" w:sz="0" w:space="0" w:color="auto"/>
                                                                                <w:right w:val="none" w:sz="0" w:space="0" w:color="auto"/>
                                                                              </w:divBdr>
                                                                              <w:divsChild>
                                                                                <w:div w:id="397702845">
                                                                                  <w:marLeft w:val="0"/>
                                                                                  <w:marRight w:val="0"/>
                                                                                  <w:marTop w:val="0"/>
                                                                                  <w:marBottom w:val="0"/>
                                                                                  <w:divBdr>
                                                                                    <w:top w:val="none" w:sz="0" w:space="0" w:color="auto"/>
                                                                                    <w:left w:val="none" w:sz="0" w:space="0" w:color="auto"/>
                                                                                    <w:bottom w:val="none" w:sz="0" w:space="0" w:color="auto"/>
                                                                                    <w:right w:val="none" w:sz="0" w:space="0" w:color="auto"/>
                                                                                  </w:divBdr>
                                                                                  <w:divsChild>
                                                                                    <w:div w:id="927275003">
                                                                                      <w:marLeft w:val="0"/>
                                                                                      <w:marRight w:val="0"/>
                                                                                      <w:marTop w:val="0"/>
                                                                                      <w:marBottom w:val="0"/>
                                                                                      <w:divBdr>
                                                                                        <w:top w:val="none" w:sz="0" w:space="0" w:color="auto"/>
                                                                                        <w:left w:val="none" w:sz="0" w:space="0" w:color="auto"/>
                                                                                        <w:bottom w:val="none" w:sz="0" w:space="0" w:color="auto"/>
                                                                                        <w:right w:val="none" w:sz="0" w:space="0" w:color="auto"/>
                                                                                      </w:divBdr>
                                                                                      <w:divsChild>
                                                                                        <w:div w:id="2135177421">
                                                                                          <w:marLeft w:val="0"/>
                                                                                          <w:marRight w:val="0"/>
                                                                                          <w:marTop w:val="0"/>
                                                                                          <w:marBottom w:val="0"/>
                                                                                          <w:divBdr>
                                                                                            <w:top w:val="none" w:sz="0" w:space="0" w:color="auto"/>
                                                                                            <w:left w:val="none" w:sz="0" w:space="0" w:color="auto"/>
                                                                                            <w:bottom w:val="none" w:sz="0" w:space="0" w:color="auto"/>
                                                                                            <w:right w:val="none" w:sz="0" w:space="0" w:color="auto"/>
                                                                                          </w:divBdr>
                                                                                          <w:divsChild>
                                                                                            <w:div w:id="13691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013">
                                                              <w:marLeft w:val="0"/>
                                                              <w:marRight w:val="0"/>
                                                              <w:marTop w:val="0"/>
                                                              <w:marBottom w:val="0"/>
                                                              <w:divBdr>
                                                                <w:top w:val="none" w:sz="0" w:space="0" w:color="auto"/>
                                                                <w:left w:val="none" w:sz="0" w:space="0" w:color="auto"/>
                                                                <w:bottom w:val="none" w:sz="0" w:space="0" w:color="auto"/>
                                                                <w:right w:val="none" w:sz="0" w:space="0" w:color="auto"/>
                                                              </w:divBdr>
                                                              <w:divsChild>
                                                                <w:div w:id="601765805">
                                                                  <w:marLeft w:val="0"/>
                                                                  <w:marRight w:val="0"/>
                                                                  <w:marTop w:val="0"/>
                                                                  <w:marBottom w:val="0"/>
                                                                  <w:divBdr>
                                                                    <w:top w:val="none" w:sz="0" w:space="0" w:color="auto"/>
                                                                    <w:left w:val="none" w:sz="0" w:space="0" w:color="auto"/>
                                                                    <w:bottom w:val="none" w:sz="0" w:space="0" w:color="auto"/>
                                                                    <w:right w:val="none" w:sz="0" w:space="0" w:color="auto"/>
                                                                  </w:divBdr>
                                                                  <w:divsChild>
                                                                    <w:div w:id="1745375992">
                                                                      <w:marLeft w:val="0"/>
                                                                      <w:marRight w:val="0"/>
                                                                      <w:marTop w:val="0"/>
                                                                      <w:marBottom w:val="0"/>
                                                                      <w:divBdr>
                                                                        <w:top w:val="none" w:sz="0" w:space="0" w:color="auto"/>
                                                                        <w:left w:val="none" w:sz="0" w:space="0" w:color="auto"/>
                                                                        <w:bottom w:val="none" w:sz="0" w:space="0" w:color="auto"/>
                                                                        <w:right w:val="none" w:sz="0" w:space="0" w:color="auto"/>
                                                                      </w:divBdr>
                                                                      <w:divsChild>
                                                                        <w:div w:id="1648390465">
                                                                          <w:marLeft w:val="0"/>
                                                                          <w:marRight w:val="0"/>
                                                                          <w:marTop w:val="0"/>
                                                                          <w:marBottom w:val="0"/>
                                                                          <w:divBdr>
                                                                            <w:top w:val="none" w:sz="0" w:space="0" w:color="auto"/>
                                                                            <w:left w:val="none" w:sz="0" w:space="0" w:color="auto"/>
                                                                            <w:bottom w:val="none" w:sz="0" w:space="0" w:color="auto"/>
                                                                            <w:right w:val="none" w:sz="0" w:space="0" w:color="auto"/>
                                                                          </w:divBdr>
                                                                          <w:divsChild>
                                                                            <w:div w:id="818231266">
                                                                              <w:marLeft w:val="0"/>
                                                                              <w:marRight w:val="0"/>
                                                                              <w:marTop w:val="0"/>
                                                                              <w:marBottom w:val="0"/>
                                                                              <w:divBdr>
                                                                                <w:top w:val="none" w:sz="0" w:space="0" w:color="auto"/>
                                                                                <w:left w:val="none" w:sz="0" w:space="0" w:color="auto"/>
                                                                                <w:bottom w:val="none" w:sz="0" w:space="0" w:color="auto"/>
                                                                                <w:right w:val="none" w:sz="0" w:space="0" w:color="auto"/>
                                                                              </w:divBdr>
                                                                              <w:divsChild>
                                                                                <w:div w:id="699859187">
                                                                                  <w:marLeft w:val="0"/>
                                                                                  <w:marRight w:val="0"/>
                                                                                  <w:marTop w:val="0"/>
                                                                                  <w:marBottom w:val="0"/>
                                                                                  <w:divBdr>
                                                                                    <w:top w:val="none" w:sz="0" w:space="0" w:color="auto"/>
                                                                                    <w:left w:val="none" w:sz="0" w:space="0" w:color="auto"/>
                                                                                    <w:bottom w:val="none" w:sz="0" w:space="0" w:color="auto"/>
                                                                                    <w:right w:val="none" w:sz="0" w:space="0" w:color="auto"/>
                                                                                  </w:divBdr>
                                                                                  <w:divsChild>
                                                                                    <w:div w:id="1956979535">
                                                                                      <w:marLeft w:val="0"/>
                                                                                      <w:marRight w:val="0"/>
                                                                                      <w:marTop w:val="0"/>
                                                                                      <w:marBottom w:val="0"/>
                                                                                      <w:divBdr>
                                                                                        <w:top w:val="none" w:sz="0" w:space="0" w:color="auto"/>
                                                                                        <w:left w:val="none" w:sz="0" w:space="0" w:color="auto"/>
                                                                                        <w:bottom w:val="none" w:sz="0" w:space="0" w:color="auto"/>
                                                                                        <w:right w:val="none" w:sz="0" w:space="0" w:color="auto"/>
                                                                                      </w:divBdr>
                                                                                      <w:divsChild>
                                                                                        <w:div w:id="1914896767">
                                                                                          <w:marLeft w:val="0"/>
                                                                                          <w:marRight w:val="0"/>
                                                                                          <w:marTop w:val="0"/>
                                                                                          <w:marBottom w:val="0"/>
                                                                                          <w:divBdr>
                                                                                            <w:top w:val="none" w:sz="0" w:space="0" w:color="auto"/>
                                                                                            <w:left w:val="none" w:sz="0" w:space="0" w:color="auto"/>
                                                                                            <w:bottom w:val="none" w:sz="0" w:space="0" w:color="auto"/>
                                                                                            <w:right w:val="none" w:sz="0" w:space="0" w:color="auto"/>
                                                                                          </w:divBdr>
                                                                                          <w:divsChild>
                                                                                            <w:div w:id="13053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575929">
      <w:bodyDiv w:val="1"/>
      <w:marLeft w:val="0"/>
      <w:marRight w:val="0"/>
      <w:marTop w:val="0"/>
      <w:marBottom w:val="0"/>
      <w:divBdr>
        <w:top w:val="none" w:sz="0" w:space="0" w:color="auto"/>
        <w:left w:val="none" w:sz="0" w:space="0" w:color="auto"/>
        <w:bottom w:val="none" w:sz="0" w:space="0" w:color="auto"/>
        <w:right w:val="none" w:sz="0" w:space="0" w:color="auto"/>
      </w:divBdr>
      <w:divsChild>
        <w:div w:id="1265268973">
          <w:marLeft w:val="0"/>
          <w:marRight w:val="0"/>
          <w:marTop w:val="0"/>
          <w:marBottom w:val="0"/>
          <w:divBdr>
            <w:top w:val="none" w:sz="0" w:space="0" w:color="auto"/>
            <w:left w:val="none" w:sz="0" w:space="0" w:color="auto"/>
            <w:bottom w:val="none" w:sz="0" w:space="0" w:color="auto"/>
            <w:right w:val="none" w:sz="0" w:space="0" w:color="auto"/>
          </w:divBdr>
          <w:divsChild>
            <w:div w:id="365495995">
              <w:marLeft w:val="0"/>
              <w:marRight w:val="0"/>
              <w:marTop w:val="0"/>
              <w:marBottom w:val="0"/>
              <w:divBdr>
                <w:top w:val="none" w:sz="0" w:space="0" w:color="auto"/>
                <w:left w:val="none" w:sz="0" w:space="0" w:color="auto"/>
                <w:bottom w:val="none" w:sz="0" w:space="0" w:color="auto"/>
                <w:right w:val="none" w:sz="0" w:space="0" w:color="auto"/>
              </w:divBdr>
              <w:divsChild>
                <w:div w:id="315426310">
                  <w:marLeft w:val="0"/>
                  <w:marRight w:val="0"/>
                  <w:marTop w:val="0"/>
                  <w:marBottom w:val="0"/>
                  <w:divBdr>
                    <w:top w:val="none" w:sz="0" w:space="0" w:color="auto"/>
                    <w:left w:val="none" w:sz="0" w:space="0" w:color="auto"/>
                    <w:bottom w:val="none" w:sz="0" w:space="0" w:color="auto"/>
                    <w:right w:val="none" w:sz="0" w:space="0" w:color="auto"/>
                  </w:divBdr>
                  <w:divsChild>
                    <w:div w:id="1068264312">
                      <w:marLeft w:val="0"/>
                      <w:marRight w:val="0"/>
                      <w:marTop w:val="0"/>
                      <w:marBottom w:val="150"/>
                      <w:divBdr>
                        <w:top w:val="none" w:sz="0" w:space="0" w:color="auto"/>
                        <w:left w:val="none" w:sz="0" w:space="0" w:color="auto"/>
                        <w:bottom w:val="none" w:sz="0" w:space="0" w:color="auto"/>
                        <w:right w:val="none" w:sz="0" w:space="0" w:color="auto"/>
                      </w:divBdr>
                      <w:divsChild>
                        <w:div w:id="868183920">
                          <w:marLeft w:val="0"/>
                          <w:marRight w:val="0"/>
                          <w:marTop w:val="0"/>
                          <w:marBottom w:val="150"/>
                          <w:divBdr>
                            <w:top w:val="none" w:sz="0" w:space="0" w:color="auto"/>
                            <w:left w:val="none" w:sz="0" w:space="0" w:color="auto"/>
                            <w:bottom w:val="none" w:sz="0" w:space="0" w:color="auto"/>
                            <w:right w:val="none" w:sz="0" w:space="0" w:color="auto"/>
                          </w:divBdr>
                          <w:divsChild>
                            <w:div w:id="1532959854">
                              <w:marLeft w:val="0"/>
                              <w:marRight w:val="0"/>
                              <w:marTop w:val="0"/>
                              <w:marBottom w:val="0"/>
                              <w:divBdr>
                                <w:top w:val="none" w:sz="0" w:space="0" w:color="auto"/>
                                <w:left w:val="none" w:sz="0" w:space="0" w:color="auto"/>
                                <w:bottom w:val="single" w:sz="6" w:space="11" w:color="CCCCCC"/>
                                <w:right w:val="none" w:sz="0" w:space="0" w:color="auto"/>
                              </w:divBdr>
                              <w:divsChild>
                                <w:div w:id="1164512012">
                                  <w:marLeft w:val="0"/>
                                  <w:marRight w:val="0"/>
                                  <w:marTop w:val="0"/>
                                  <w:marBottom w:val="0"/>
                                  <w:divBdr>
                                    <w:top w:val="none" w:sz="0" w:space="0" w:color="auto"/>
                                    <w:left w:val="none" w:sz="0" w:space="0" w:color="auto"/>
                                    <w:bottom w:val="none" w:sz="0" w:space="0" w:color="auto"/>
                                    <w:right w:val="none" w:sz="0" w:space="0" w:color="auto"/>
                                  </w:divBdr>
                                  <w:divsChild>
                                    <w:div w:id="460271287">
                                      <w:marLeft w:val="0"/>
                                      <w:marRight w:val="0"/>
                                      <w:marTop w:val="15"/>
                                      <w:marBottom w:val="0"/>
                                      <w:divBdr>
                                        <w:top w:val="single" w:sz="6" w:space="0" w:color="auto"/>
                                        <w:left w:val="single" w:sz="6" w:space="0" w:color="auto"/>
                                        <w:bottom w:val="single" w:sz="6" w:space="0" w:color="auto"/>
                                        <w:right w:val="single" w:sz="6" w:space="0" w:color="auto"/>
                                      </w:divBdr>
                                      <w:divsChild>
                                        <w:div w:id="1370299767">
                                          <w:marLeft w:val="0"/>
                                          <w:marRight w:val="0"/>
                                          <w:marTop w:val="0"/>
                                          <w:marBottom w:val="0"/>
                                          <w:divBdr>
                                            <w:top w:val="none" w:sz="0" w:space="0" w:color="auto"/>
                                            <w:left w:val="none" w:sz="0" w:space="0" w:color="auto"/>
                                            <w:bottom w:val="none" w:sz="0" w:space="0" w:color="auto"/>
                                            <w:right w:val="none" w:sz="0" w:space="0" w:color="auto"/>
                                          </w:divBdr>
                                        </w:div>
                                        <w:div w:id="2042783192">
                                          <w:marLeft w:val="0"/>
                                          <w:marRight w:val="0"/>
                                          <w:marTop w:val="0"/>
                                          <w:marBottom w:val="0"/>
                                          <w:divBdr>
                                            <w:top w:val="none" w:sz="0" w:space="0" w:color="auto"/>
                                            <w:left w:val="none" w:sz="0" w:space="0" w:color="auto"/>
                                            <w:bottom w:val="none" w:sz="0" w:space="0" w:color="auto"/>
                                            <w:right w:val="none" w:sz="0" w:space="0" w:color="auto"/>
                                          </w:divBdr>
                                        </w:div>
                                        <w:div w:id="120424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772117">
      <w:bodyDiv w:val="1"/>
      <w:marLeft w:val="0"/>
      <w:marRight w:val="0"/>
      <w:marTop w:val="0"/>
      <w:marBottom w:val="0"/>
      <w:divBdr>
        <w:top w:val="none" w:sz="0" w:space="0" w:color="auto"/>
        <w:left w:val="none" w:sz="0" w:space="0" w:color="auto"/>
        <w:bottom w:val="none" w:sz="0" w:space="0" w:color="auto"/>
        <w:right w:val="none" w:sz="0" w:space="0" w:color="auto"/>
      </w:divBdr>
    </w:div>
    <w:div w:id="1369798552">
      <w:bodyDiv w:val="1"/>
      <w:marLeft w:val="0"/>
      <w:marRight w:val="0"/>
      <w:marTop w:val="0"/>
      <w:marBottom w:val="0"/>
      <w:divBdr>
        <w:top w:val="none" w:sz="0" w:space="0" w:color="auto"/>
        <w:left w:val="none" w:sz="0" w:space="0" w:color="auto"/>
        <w:bottom w:val="none" w:sz="0" w:space="0" w:color="auto"/>
        <w:right w:val="none" w:sz="0" w:space="0" w:color="auto"/>
      </w:divBdr>
      <w:divsChild>
        <w:div w:id="444466735">
          <w:marLeft w:val="0"/>
          <w:marRight w:val="0"/>
          <w:marTop w:val="0"/>
          <w:marBottom w:val="0"/>
          <w:divBdr>
            <w:top w:val="none" w:sz="0" w:space="0" w:color="auto"/>
            <w:left w:val="none" w:sz="0" w:space="0" w:color="auto"/>
            <w:bottom w:val="none" w:sz="0" w:space="0" w:color="auto"/>
            <w:right w:val="none" w:sz="0" w:space="0" w:color="auto"/>
          </w:divBdr>
          <w:divsChild>
            <w:div w:id="2057585569">
              <w:marLeft w:val="0"/>
              <w:marRight w:val="0"/>
              <w:marTop w:val="0"/>
              <w:marBottom w:val="0"/>
              <w:divBdr>
                <w:top w:val="none" w:sz="0" w:space="0" w:color="auto"/>
                <w:left w:val="none" w:sz="0" w:space="0" w:color="auto"/>
                <w:bottom w:val="none" w:sz="0" w:space="0" w:color="auto"/>
                <w:right w:val="none" w:sz="0" w:space="0" w:color="auto"/>
              </w:divBdr>
              <w:divsChild>
                <w:div w:id="2076780316">
                  <w:marLeft w:val="0"/>
                  <w:marRight w:val="0"/>
                  <w:marTop w:val="0"/>
                  <w:marBottom w:val="0"/>
                  <w:divBdr>
                    <w:top w:val="none" w:sz="0" w:space="0" w:color="auto"/>
                    <w:left w:val="none" w:sz="0" w:space="0" w:color="auto"/>
                    <w:bottom w:val="none" w:sz="0" w:space="0" w:color="auto"/>
                    <w:right w:val="none" w:sz="0" w:space="0" w:color="auto"/>
                  </w:divBdr>
                  <w:divsChild>
                    <w:div w:id="1652715858">
                      <w:marLeft w:val="0"/>
                      <w:marRight w:val="0"/>
                      <w:marTop w:val="0"/>
                      <w:marBottom w:val="0"/>
                      <w:divBdr>
                        <w:top w:val="none" w:sz="0" w:space="0" w:color="auto"/>
                        <w:left w:val="none" w:sz="0" w:space="0" w:color="auto"/>
                        <w:bottom w:val="none" w:sz="0" w:space="0" w:color="auto"/>
                        <w:right w:val="none" w:sz="0" w:space="0" w:color="auto"/>
                      </w:divBdr>
                      <w:divsChild>
                        <w:div w:id="742221230">
                          <w:marLeft w:val="0"/>
                          <w:marRight w:val="0"/>
                          <w:marTop w:val="0"/>
                          <w:marBottom w:val="0"/>
                          <w:divBdr>
                            <w:top w:val="none" w:sz="0" w:space="0" w:color="auto"/>
                            <w:left w:val="none" w:sz="0" w:space="0" w:color="auto"/>
                            <w:bottom w:val="none" w:sz="0" w:space="0" w:color="auto"/>
                            <w:right w:val="none" w:sz="0" w:space="0" w:color="auto"/>
                          </w:divBdr>
                          <w:divsChild>
                            <w:div w:id="420222615">
                              <w:marLeft w:val="0"/>
                              <w:marRight w:val="0"/>
                              <w:marTop w:val="0"/>
                              <w:marBottom w:val="0"/>
                              <w:divBdr>
                                <w:top w:val="none" w:sz="0" w:space="0" w:color="auto"/>
                                <w:left w:val="none" w:sz="0" w:space="0" w:color="auto"/>
                                <w:bottom w:val="none" w:sz="0" w:space="0" w:color="auto"/>
                                <w:right w:val="none" w:sz="0" w:space="0" w:color="auto"/>
                              </w:divBdr>
                              <w:divsChild>
                                <w:div w:id="2092266495">
                                  <w:marLeft w:val="0"/>
                                  <w:marRight w:val="0"/>
                                  <w:marTop w:val="0"/>
                                  <w:marBottom w:val="0"/>
                                  <w:divBdr>
                                    <w:top w:val="none" w:sz="0" w:space="0" w:color="auto"/>
                                    <w:left w:val="none" w:sz="0" w:space="0" w:color="auto"/>
                                    <w:bottom w:val="none" w:sz="0" w:space="0" w:color="auto"/>
                                    <w:right w:val="none" w:sz="0" w:space="0" w:color="auto"/>
                                  </w:divBdr>
                                  <w:divsChild>
                                    <w:div w:id="2136822880">
                                      <w:marLeft w:val="0"/>
                                      <w:marRight w:val="0"/>
                                      <w:marTop w:val="0"/>
                                      <w:marBottom w:val="0"/>
                                      <w:divBdr>
                                        <w:top w:val="none" w:sz="0" w:space="0" w:color="auto"/>
                                        <w:left w:val="none" w:sz="0" w:space="0" w:color="auto"/>
                                        <w:bottom w:val="none" w:sz="0" w:space="0" w:color="auto"/>
                                        <w:right w:val="none" w:sz="0" w:space="0" w:color="auto"/>
                                      </w:divBdr>
                                      <w:divsChild>
                                        <w:div w:id="1272318373">
                                          <w:marLeft w:val="0"/>
                                          <w:marRight w:val="0"/>
                                          <w:marTop w:val="0"/>
                                          <w:marBottom w:val="0"/>
                                          <w:divBdr>
                                            <w:top w:val="none" w:sz="0" w:space="0" w:color="auto"/>
                                            <w:left w:val="none" w:sz="0" w:space="0" w:color="auto"/>
                                            <w:bottom w:val="none" w:sz="0" w:space="0" w:color="auto"/>
                                            <w:right w:val="none" w:sz="0" w:space="0" w:color="auto"/>
                                          </w:divBdr>
                                          <w:divsChild>
                                            <w:div w:id="469590749">
                                              <w:marLeft w:val="0"/>
                                              <w:marRight w:val="0"/>
                                              <w:marTop w:val="0"/>
                                              <w:marBottom w:val="0"/>
                                              <w:divBdr>
                                                <w:top w:val="none" w:sz="0" w:space="0" w:color="auto"/>
                                                <w:left w:val="none" w:sz="0" w:space="0" w:color="auto"/>
                                                <w:bottom w:val="none" w:sz="0" w:space="0" w:color="auto"/>
                                                <w:right w:val="none" w:sz="0" w:space="0" w:color="auto"/>
                                              </w:divBdr>
                                              <w:divsChild>
                                                <w:div w:id="1299148972">
                                                  <w:marLeft w:val="0"/>
                                                  <w:marRight w:val="0"/>
                                                  <w:marTop w:val="0"/>
                                                  <w:marBottom w:val="0"/>
                                                  <w:divBdr>
                                                    <w:top w:val="none" w:sz="0" w:space="0" w:color="auto"/>
                                                    <w:left w:val="none" w:sz="0" w:space="0" w:color="auto"/>
                                                    <w:bottom w:val="none" w:sz="0" w:space="0" w:color="auto"/>
                                                    <w:right w:val="none" w:sz="0" w:space="0" w:color="auto"/>
                                                  </w:divBdr>
                                                  <w:divsChild>
                                                    <w:div w:id="1291746945">
                                                      <w:marLeft w:val="0"/>
                                                      <w:marRight w:val="0"/>
                                                      <w:marTop w:val="0"/>
                                                      <w:marBottom w:val="0"/>
                                                      <w:divBdr>
                                                        <w:top w:val="none" w:sz="0" w:space="0" w:color="auto"/>
                                                        <w:left w:val="none" w:sz="0" w:space="0" w:color="auto"/>
                                                        <w:bottom w:val="none" w:sz="0" w:space="0" w:color="auto"/>
                                                        <w:right w:val="none" w:sz="0" w:space="0" w:color="auto"/>
                                                      </w:divBdr>
                                                      <w:divsChild>
                                                        <w:div w:id="16662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CDF32-BE02-455D-9806-5FCD2A8D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KAM</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Gaile Jonenaite</dc:creator>
  <cp:lastModifiedBy>Windows User</cp:lastModifiedBy>
  <cp:revision>6</cp:revision>
  <cp:lastPrinted>2024-01-05T07:48:00Z</cp:lastPrinted>
  <dcterms:created xsi:type="dcterms:W3CDTF">2024-11-21T06:49:00Z</dcterms:created>
  <dcterms:modified xsi:type="dcterms:W3CDTF">2024-11-21T08:28:00Z</dcterms:modified>
</cp:coreProperties>
</file>