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65212" w14:textId="77777777" w:rsidR="00586BC4" w:rsidRDefault="00586BC4" w:rsidP="00586BC4">
      <w:pPr>
        <w:spacing w:line="360" w:lineRule="auto"/>
        <w:jc w:val="center"/>
        <w:rPr>
          <w:sz w:val="24"/>
          <w:szCs w:val="24"/>
        </w:rPr>
      </w:pPr>
      <w:r>
        <w:rPr>
          <w:b/>
          <w:bCs/>
          <w:kern w:val="32"/>
          <w:sz w:val="24"/>
          <w:szCs w:val="24"/>
        </w:rPr>
        <w:t xml:space="preserve">MAISTO PRODUKTŲ </w:t>
      </w:r>
      <w:r w:rsidR="008D2D51">
        <w:rPr>
          <w:b/>
          <w:bCs/>
          <w:kern w:val="32"/>
          <w:sz w:val="24"/>
          <w:szCs w:val="24"/>
          <w:lang w:val="lt-LT"/>
        </w:rPr>
        <w:t>(APLINKOSAUGINIŲ KRITERIJŲ ATITINKANTIS JOGURTAS</w:t>
      </w:r>
      <w:r>
        <w:rPr>
          <w:b/>
          <w:bCs/>
          <w:kern w:val="32"/>
          <w:sz w:val="24"/>
          <w:szCs w:val="24"/>
        </w:rPr>
        <w:t>) PIRKIMO SUTARTIS</w:t>
      </w:r>
    </w:p>
    <w:p w14:paraId="1AE757BB" w14:textId="27A9F241" w:rsidR="00586BC4" w:rsidRPr="006720A9" w:rsidRDefault="00586BC4" w:rsidP="00586BC4">
      <w:pPr>
        <w:spacing w:line="360" w:lineRule="auto"/>
        <w:jc w:val="center"/>
        <w:rPr>
          <w:sz w:val="24"/>
          <w:szCs w:val="24"/>
          <w:lang w:val="lt-LT"/>
        </w:rPr>
      </w:pPr>
      <w:r>
        <w:rPr>
          <w:sz w:val="24"/>
          <w:szCs w:val="24"/>
        </w:rPr>
        <w:t>202</w:t>
      </w:r>
      <w:r w:rsidR="0097733E">
        <w:rPr>
          <w:sz w:val="24"/>
          <w:szCs w:val="24"/>
          <w:lang w:val="lt-LT"/>
        </w:rPr>
        <w:t>4</w:t>
      </w:r>
      <w:r>
        <w:rPr>
          <w:sz w:val="24"/>
          <w:szCs w:val="24"/>
        </w:rPr>
        <w:t xml:space="preserve"> m. </w:t>
      </w:r>
      <w:r w:rsidR="00637A1E">
        <w:rPr>
          <w:sz w:val="24"/>
          <w:szCs w:val="24"/>
          <w:lang w:val="lt-LT"/>
        </w:rPr>
        <w:t xml:space="preserve">lapkričio </w:t>
      </w:r>
      <w:r w:rsidR="00CD41DC">
        <w:rPr>
          <w:sz w:val="24"/>
          <w:szCs w:val="24"/>
          <w:lang w:val="lt-LT"/>
        </w:rPr>
        <w:t>6</w:t>
      </w:r>
      <w:r w:rsidR="006720A9">
        <w:rPr>
          <w:sz w:val="24"/>
          <w:szCs w:val="24"/>
        </w:rPr>
        <w:t xml:space="preserve"> d.  Nr.</w:t>
      </w:r>
      <w:r w:rsidR="00637A1E">
        <w:rPr>
          <w:sz w:val="24"/>
          <w:szCs w:val="24"/>
          <w:lang w:val="lt-LT"/>
        </w:rPr>
        <w:t>24/10</w:t>
      </w:r>
      <w:r w:rsidR="006720A9">
        <w:rPr>
          <w:sz w:val="24"/>
          <w:szCs w:val="24"/>
        </w:rPr>
        <w:t xml:space="preserve"> </w:t>
      </w:r>
    </w:p>
    <w:p w14:paraId="381D5695" w14:textId="6B226632" w:rsidR="00586BC4" w:rsidRPr="004E2A0E" w:rsidRDefault="006720A9" w:rsidP="00586BC4">
      <w:pPr>
        <w:spacing w:line="360" w:lineRule="auto"/>
        <w:ind w:firstLine="1134"/>
        <w:jc w:val="both"/>
        <w:rPr>
          <w:sz w:val="24"/>
          <w:szCs w:val="24"/>
        </w:rPr>
      </w:pPr>
      <w:r w:rsidRPr="006720A9">
        <w:rPr>
          <w:b/>
          <w:i/>
          <w:sz w:val="24"/>
          <w:szCs w:val="24"/>
          <w:lang w:val="lt-LT"/>
        </w:rPr>
        <w:t>Kauno lopšelis-darželis"Šarkelė"</w:t>
      </w:r>
      <w:r w:rsidR="00586BC4">
        <w:rPr>
          <w:sz w:val="24"/>
          <w:szCs w:val="24"/>
        </w:rPr>
        <w:t xml:space="preserve"> (toliau – Pirkėjas</w:t>
      </w:r>
      <w:r w:rsidR="00586BC4" w:rsidRPr="004E2A0E">
        <w:rPr>
          <w:bCs/>
          <w:sz w:val="24"/>
          <w:szCs w:val="24"/>
        </w:rPr>
        <w:t>)</w:t>
      </w:r>
      <w:r>
        <w:rPr>
          <w:sz w:val="24"/>
          <w:szCs w:val="24"/>
        </w:rPr>
        <w:t xml:space="preserve">, atstovaujama </w:t>
      </w:r>
      <w:r w:rsidR="00586BC4" w:rsidRPr="004E2A0E">
        <w:rPr>
          <w:sz w:val="24"/>
          <w:szCs w:val="24"/>
        </w:rPr>
        <w:t xml:space="preserve"> </w:t>
      </w:r>
      <w:r w:rsidR="00D26E39">
        <w:rPr>
          <w:b/>
          <w:i/>
          <w:sz w:val="24"/>
          <w:szCs w:val="24"/>
          <w:lang w:val="lt-LT"/>
        </w:rPr>
        <w:t>Ingridos Emilijanos</w:t>
      </w:r>
      <w:r>
        <w:rPr>
          <w:b/>
          <w:i/>
          <w:sz w:val="24"/>
          <w:szCs w:val="24"/>
          <w:lang w:val="lt-LT"/>
        </w:rPr>
        <w:t xml:space="preserve"> Jasionienė</w:t>
      </w:r>
      <w:r w:rsidR="00D26E39">
        <w:rPr>
          <w:b/>
          <w:i/>
          <w:sz w:val="24"/>
          <w:szCs w:val="24"/>
          <w:lang w:val="lt-LT"/>
        </w:rPr>
        <w:t>s</w:t>
      </w:r>
      <w:r w:rsidR="00586BC4" w:rsidRPr="004E2A0E">
        <w:rPr>
          <w:sz w:val="24"/>
          <w:szCs w:val="24"/>
        </w:rPr>
        <w:t xml:space="preserve">, veikiančio pagal </w:t>
      </w:r>
      <w:r>
        <w:rPr>
          <w:b/>
          <w:i/>
          <w:sz w:val="24"/>
          <w:szCs w:val="24"/>
          <w:lang w:val="lt-LT"/>
        </w:rPr>
        <w:t>įstaigos nuostatus</w:t>
      </w:r>
      <w:r w:rsidR="00586BC4" w:rsidRPr="004E2A0E">
        <w:rPr>
          <w:sz w:val="24"/>
          <w:szCs w:val="24"/>
        </w:rPr>
        <w:t xml:space="preserve">, ir </w:t>
      </w:r>
      <w:r>
        <w:rPr>
          <w:b/>
          <w:i/>
          <w:sz w:val="24"/>
          <w:szCs w:val="24"/>
        </w:rPr>
        <w:t xml:space="preserve">AB "Žemaitijos pienas" </w:t>
      </w:r>
      <w:r w:rsidRPr="004929DA">
        <w:rPr>
          <w:sz w:val="24"/>
          <w:szCs w:val="24"/>
        </w:rPr>
        <w:t>(toliau</w:t>
      </w:r>
      <w:r>
        <w:rPr>
          <w:sz w:val="24"/>
          <w:szCs w:val="24"/>
        </w:rPr>
        <w:t xml:space="preserve"> – Tiekėjas), atstovaujama </w:t>
      </w:r>
      <w:r w:rsidRPr="004929DA">
        <w:rPr>
          <w:sz w:val="24"/>
          <w:szCs w:val="24"/>
        </w:rPr>
        <w:t xml:space="preserve"> </w:t>
      </w:r>
      <w:r>
        <w:rPr>
          <w:b/>
          <w:i/>
          <w:sz w:val="24"/>
          <w:szCs w:val="24"/>
        </w:rPr>
        <w:t xml:space="preserve">vadovės Linos Vaitkienės </w:t>
      </w:r>
      <w:r w:rsidRPr="004929DA">
        <w:rPr>
          <w:sz w:val="24"/>
          <w:szCs w:val="24"/>
        </w:rPr>
        <w:t>,</w:t>
      </w:r>
      <w:r w:rsidRPr="00B076D4">
        <w:rPr>
          <w:bCs/>
          <w:sz w:val="24"/>
          <w:szCs w:val="24"/>
        </w:rPr>
        <w:t xml:space="preserve"> </w:t>
      </w:r>
      <w:r w:rsidRPr="004929DA">
        <w:rPr>
          <w:sz w:val="24"/>
          <w:szCs w:val="24"/>
        </w:rPr>
        <w:t xml:space="preserve"> </w:t>
      </w:r>
      <w:r w:rsidRPr="007C1875">
        <w:rPr>
          <w:sz w:val="24"/>
          <w:szCs w:val="24"/>
        </w:rPr>
        <w:t>veikiančios pagal</w:t>
      </w:r>
      <w:r w:rsidRPr="007C1875">
        <w:rPr>
          <w:b/>
          <w:bCs/>
          <w:i/>
          <w:sz w:val="24"/>
          <w:szCs w:val="24"/>
        </w:rPr>
        <w:t xml:space="preserve"> 202</w:t>
      </w:r>
      <w:r w:rsidR="004D24D9">
        <w:rPr>
          <w:b/>
          <w:bCs/>
          <w:i/>
          <w:sz w:val="24"/>
          <w:szCs w:val="24"/>
          <w:lang w:val="lt-LT"/>
        </w:rPr>
        <w:t>4</w:t>
      </w:r>
      <w:r w:rsidRPr="007C1875">
        <w:rPr>
          <w:b/>
          <w:bCs/>
          <w:i/>
          <w:sz w:val="24"/>
          <w:szCs w:val="24"/>
        </w:rPr>
        <w:t xml:space="preserve">-01-30 d. </w:t>
      </w:r>
      <w:r w:rsidRPr="00242EB4">
        <w:rPr>
          <w:b/>
          <w:bCs/>
          <w:i/>
          <w:sz w:val="24"/>
          <w:szCs w:val="24"/>
        </w:rPr>
        <w:t>įgaliojimą Nr. SR-2</w:t>
      </w:r>
      <w:r w:rsidR="004D24D9">
        <w:rPr>
          <w:b/>
          <w:bCs/>
          <w:i/>
          <w:sz w:val="24"/>
          <w:szCs w:val="24"/>
          <w:lang w:val="lt-LT"/>
        </w:rPr>
        <w:t>4</w:t>
      </w:r>
      <w:r w:rsidRPr="00242EB4">
        <w:rPr>
          <w:b/>
          <w:bCs/>
          <w:i/>
          <w:sz w:val="24"/>
          <w:szCs w:val="24"/>
        </w:rPr>
        <w:t>-0003</w:t>
      </w:r>
      <w:r w:rsidR="004D24D9">
        <w:rPr>
          <w:b/>
          <w:bCs/>
          <w:i/>
          <w:sz w:val="24"/>
          <w:szCs w:val="24"/>
          <w:lang w:val="lt-LT"/>
        </w:rPr>
        <w:t>6</w:t>
      </w:r>
      <w:r>
        <w:rPr>
          <w:b/>
          <w:bCs/>
          <w:i/>
          <w:sz w:val="24"/>
          <w:szCs w:val="24"/>
          <w:lang w:val="lt-LT"/>
        </w:rPr>
        <w:t xml:space="preserve"> </w:t>
      </w:r>
      <w:r w:rsidRPr="00242EB4">
        <w:rPr>
          <w:b/>
          <w:i/>
          <w:sz w:val="24"/>
          <w:szCs w:val="24"/>
        </w:rPr>
        <w:t>,</w:t>
      </w:r>
      <w:r w:rsidR="00586BC4" w:rsidRPr="004E2A0E">
        <w:rPr>
          <w:sz w:val="24"/>
          <w:szCs w:val="24"/>
        </w:rPr>
        <w:t xml:space="preserve">toliau </w:t>
      </w:r>
      <w:r w:rsidR="00586BC4">
        <w:rPr>
          <w:sz w:val="24"/>
          <w:szCs w:val="24"/>
        </w:rPr>
        <w:t>Pirkėjas</w:t>
      </w:r>
      <w:r w:rsidR="00586BC4" w:rsidRPr="004E2A0E">
        <w:rPr>
          <w:sz w:val="24"/>
          <w:szCs w:val="24"/>
        </w:rPr>
        <w:t xml:space="preserve"> ir Tiekėjas vadinami Šalimis, </w:t>
      </w:r>
      <w:r w:rsidR="00586BC4" w:rsidRPr="00DD697A">
        <w:rPr>
          <w:sz w:val="24"/>
          <w:szCs w:val="24"/>
        </w:rPr>
        <w:t>sudarė šią sutartį.</w:t>
      </w:r>
    </w:p>
    <w:p w14:paraId="588F6E11" w14:textId="77777777" w:rsidR="00586BC4" w:rsidRDefault="00586BC4" w:rsidP="00586BC4">
      <w:pPr>
        <w:spacing w:line="360" w:lineRule="auto"/>
        <w:jc w:val="center"/>
        <w:rPr>
          <w:b/>
          <w:sz w:val="24"/>
          <w:szCs w:val="24"/>
        </w:rPr>
      </w:pPr>
      <w:r>
        <w:rPr>
          <w:b/>
          <w:sz w:val="24"/>
          <w:szCs w:val="24"/>
        </w:rPr>
        <w:t xml:space="preserve">I SKYRIUS </w:t>
      </w:r>
    </w:p>
    <w:p w14:paraId="117E5726" w14:textId="77777777" w:rsidR="00586BC4" w:rsidRDefault="00586BC4" w:rsidP="00586BC4">
      <w:pPr>
        <w:spacing w:line="360" w:lineRule="auto"/>
        <w:jc w:val="center"/>
        <w:rPr>
          <w:b/>
          <w:sz w:val="24"/>
          <w:szCs w:val="24"/>
        </w:rPr>
      </w:pPr>
      <w:r>
        <w:rPr>
          <w:b/>
          <w:sz w:val="24"/>
          <w:szCs w:val="24"/>
        </w:rPr>
        <w:t>SĄVOKOS IR SUTARTIES AIŠKINIMAS</w:t>
      </w:r>
    </w:p>
    <w:p w14:paraId="36E1FF88" w14:textId="77777777" w:rsidR="00586BC4" w:rsidRDefault="00586BC4" w:rsidP="00586BC4">
      <w:pPr>
        <w:spacing w:line="360" w:lineRule="auto"/>
        <w:jc w:val="center"/>
        <w:rPr>
          <w:b/>
          <w:sz w:val="24"/>
          <w:szCs w:val="24"/>
        </w:rPr>
      </w:pPr>
    </w:p>
    <w:p w14:paraId="1714DD20" w14:textId="77777777" w:rsidR="00586BC4" w:rsidRDefault="00586BC4" w:rsidP="00586BC4">
      <w:pPr>
        <w:spacing w:line="360" w:lineRule="auto"/>
        <w:ind w:firstLine="1276"/>
        <w:jc w:val="both"/>
        <w:rPr>
          <w:sz w:val="24"/>
          <w:szCs w:val="24"/>
        </w:rPr>
      </w:pPr>
      <w:r>
        <w:rPr>
          <w:sz w:val="24"/>
          <w:szCs w:val="24"/>
        </w:rPr>
        <w:t>1. Sutartyje vartojamos ir didžiąja raide rašomos šios sąvokos:</w:t>
      </w:r>
    </w:p>
    <w:p w14:paraId="1673CA80" w14:textId="77777777" w:rsidR="00586BC4" w:rsidRDefault="00586BC4" w:rsidP="00586BC4">
      <w:pPr>
        <w:spacing w:line="360" w:lineRule="auto"/>
        <w:ind w:firstLine="1276"/>
        <w:jc w:val="both"/>
        <w:rPr>
          <w:sz w:val="24"/>
          <w:szCs w:val="24"/>
        </w:rPr>
      </w:pPr>
      <w:r>
        <w:rPr>
          <w:sz w:val="24"/>
          <w:szCs w:val="24"/>
        </w:rPr>
        <w:t xml:space="preserve">1.1. </w:t>
      </w:r>
      <w:r>
        <w:rPr>
          <w:b/>
          <w:sz w:val="24"/>
          <w:szCs w:val="24"/>
        </w:rPr>
        <w:t>Pasiūlymas</w:t>
      </w:r>
      <w:r>
        <w:rPr>
          <w:sz w:val="24"/>
          <w:szCs w:val="24"/>
        </w:rPr>
        <w:t xml:space="preserve"> – vadovaujantis pirkimo sąlygomis Tiekėjo parengtas ir Pirkėjui / nustatyta tvarka pateiktas Tiekėjo Pasiūlymas. </w:t>
      </w:r>
    </w:p>
    <w:p w14:paraId="732C5AFA" w14:textId="77777777" w:rsidR="00586BC4" w:rsidRDefault="00586BC4" w:rsidP="00586BC4">
      <w:pPr>
        <w:spacing w:line="360" w:lineRule="auto"/>
        <w:ind w:firstLine="1276"/>
        <w:jc w:val="both"/>
        <w:rPr>
          <w:sz w:val="24"/>
          <w:szCs w:val="24"/>
        </w:rPr>
      </w:pPr>
      <w:r>
        <w:rPr>
          <w:sz w:val="24"/>
          <w:szCs w:val="24"/>
        </w:rPr>
        <w:t>1.2.</w:t>
      </w:r>
      <w:r>
        <w:rPr>
          <w:b/>
          <w:sz w:val="24"/>
          <w:szCs w:val="24"/>
        </w:rPr>
        <w:t xml:space="preserve"> Prekės</w:t>
      </w:r>
      <w:r>
        <w:rPr>
          <w:sz w:val="24"/>
          <w:szCs w:val="24"/>
        </w:rPr>
        <w:t xml:space="preserve"> –Sutarties priede, kuris yra neatskiriama Sutarties dalis, nurodyti maisto pr</w:t>
      </w:r>
      <w:r w:rsidR="00D26E39">
        <w:rPr>
          <w:sz w:val="24"/>
          <w:szCs w:val="24"/>
        </w:rPr>
        <w:t>oduktai (</w:t>
      </w:r>
      <w:r w:rsidR="00D26E39">
        <w:rPr>
          <w:sz w:val="24"/>
          <w:szCs w:val="24"/>
          <w:lang w:val="lt-LT"/>
        </w:rPr>
        <w:t>aplinkasauginį kriterijų atitinkantis jogurtas</w:t>
      </w:r>
      <w:r>
        <w:rPr>
          <w:sz w:val="24"/>
          <w:szCs w:val="24"/>
        </w:rPr>
        <w:t>), atitinkantys techninę specifikaciją</w:t>
      </w:r>
      <w:r>
        <w:rPr>
          <w:sz w:val="24"/>
          <w:szCs w:val="24"/>
          <w:lang w:val="en-US"/>
        </w:rPr>
        <w:t>.</w:t>
      </w:r>
    </w:p>
    <w:p w14:paraId="07AB17CB" w14:textId="77777777" w:rsidR="00586BC4" w:rsidRDefault="00586BC4" w:rsidP="00586BC4">
      <w:pPr>
        <w:tabs>
          <w:tab w:val="left" w:pos="1560"/>
        </w:tabs>
        <w:spacing w:line="360" w:lineRule="auto"/>
        <w:ind w:firstLine="1276"/>
        <w:jc w:val="both"/>
        <w:rPr>
          <w:sz w:val="24"/>
          <w:szCs w:val="24"/>
        </w:rPr>
      </w:pPr>
      <w:r>
        <w:rPr>
          <w:sz w:val="24"/>
          <w:szCs w:val="24"/>
        </w:rPr>
        <w:t>1.3.</w:t>
      </w:r>
      <w:r>
        <w:rPr>
          <w:b/>
          <w:sz w:val="24"/>
          <w:szCs w:val="24"/>
        </w:rPr>
        <w:t xml:space="preserve"> Prekių įkainiai</w:t>
      </w:r>
      <w:r>
        <w:rPr>
          <w:sz w:val="24"/>
          <w:szCs w:val="24"/>
        </w:rPr>
        <w:t xml:space="preserve"> – Prekių įkainiai, nurodyti Sutarties priede.</w:t>
      </w:r>
    </w:p>
    <w:p w14:paraId="49BC7AAC" w14:textId="77777777" w:rsidR="00586BC4" w:rsidRDefault="00586BC4" w:rsidP="00586BC4">
      <w:pPr>
        <w:tabs>
          <w:tab w:val="left" w:pos="1560"/>
        </w:tabs>
        <w:spacing w:line="360" w:lineRule="auto"/>
        <w:ind w:firstLine="1276"/>
        <w:jc w:val="both"/>
        <w:rPr>
          <w:sz w:val="24"/>
          <w:szCs w:val="24"/>
          <w:lang w:eastAsia="lt-LT"/>
        </w:rPr>
      </w:pPr>
      <w:r>
        <w:rPr>
          <w:sz w:val="24"/>
          <w:szCs w:val="24"/>
          <w:lang w:eastAsia="lt-LT"/>
        </w:rPr>
        <w:t>1.4.</w:t>
      </w:r>
      <w:r>
        <w:rPr>
          <w:b/>
          <w:sz w:val="24"/>
          <w:szCs w:val="24"/>
          <w:lang w:eastAsia="lt-LT"/>
        </w:rPr>
        <w:t xml:space="preserve"> Prekių užsakymas</w:t>
      </w:r>
      <w:r>
        <w:rPr>
          <w:sz w:val="24"/>
          <w:szCs w:val="24"/>
          <w:lang w:eastAsia="lt-LT"/>
        </w:rPr>
        <w:t xml:space="preserve"> – pagal Pirkėjo poreikį el. </w:t>
      </w:r>
      <w:r w:rsidR="00D26E39" w:rsidRPr="004929DA">
        <w:rPr>
          <w:sz w:val="24"/>
          <w:szCs w:val="24"/>
          <w:lang w:eastAsia="lt-LT"/>
        </w:rPr>
        <w:t xml:space="preserve">paštu </w:t>
      </w:r>
      <w:hyperlink r:id="rId8" w:history="1">
        <w:r w:rsidR="00D26E39" w:rsidRPr="003B5BEF">
          <w:rPr>
            <w:rStyle w:val="Hyperlink"/>
            <w:sz w:val="24"/>
            <w:szCs w:val="24"/>
            <w:lang w:eastAsia="lt-LT"/>
          </w:rPr>
          <w:t>kaunas@zpienas.lt</w:t>
        </w:r>
      </w:hyperlink>
      <w:r w:rsidR="00D26E39">
        <w:rPr>
          <w:lang w:val="lt-LT"/>
        </w:rPr>
        <w:t xml:space="preserve"> </w:t>
      </w:r>
      <w:r>
        <w:rPr>
          <w:sz w:val="24"/>
          <w:szCs w:val="24"/>
          <w:lang w:eastAsia="lt-LT"/>
        </w:rPr>
        <w:t xml:space="preserve">ar telefonu Tiekėjui teikiamas Sutarties priede nurodytų Prekių užsakymas, kuriame nurodomos konkrečios užsakomos Prekės, jų kiekiai ir, atsižvelgiant į Prekių tiekimo grafikus, nustatyti Prekių užsakyme nurodytų Prekių pristatymo terminai.  </w:t>
      </w:r>
    </w:p>
    <w:p w14:paraId="5EBAED9A" w14:textId="77777777" w:rsidR="00586BC4" w:rsidRDefault="00586BC4" w:rsidP="00586BC4">
      <w:pPr>
        <w:spacing w:line="360" w:lineRule="auto"/>
        <w:jc w:val="both"/>
        <w:rPr>
          <w:rFonts w:eastAsia="Calibri"/>
          <w:b/>
          <w:bCs/>
          <w:sz w:val="24"/>
          <w:szCs w:val="24"/>
        </w:rPr>
      </w:pPr>
      <w:r>
        <w:rPr>
          <w:sz w:val="24"/>
          <w:szCs w:val="24"/>
        </w:rPr>
        <w:t>2. Sutartyje neapibrėžtos sąvokos aiškinamos, pirkimo sąlygose ir teisės aktuose nustatytu reglamentavimu.</w:t>
      </w:r>
    </w:p>
    <w:p w14:paraId="443A13F9" w14:textId="77777777" w:rsidR="00586BC4" w:rsidRDefault="00586BC4" w:rsidP="00586BC4">
      <w:pPr>
        <w:spacing w:line="360" w:lineRule="auto"/>
        <w:jc w:val="center"/>
        <w:rPr>
          <w:b/>
          <w:sz w:val="24"/>
          <w:szCs w:val="24"/>
        </w:rPr>
      </w:pPr>
      <w:r>
        <w:rPr>
          <w:b/>
          <w:bCs/>
          <w:sz w:val="24"/>
          <w:szCs w:val="24"/>
        </w:rPr>
        <w:t>II</w:t>
      </w:r>
      <w:r>
        <w:rPr>
          <w:b/>
          <w:sz w:val="24"/>
          <w:szCs w:val="24"/>
        </w:rPr>
        <w:t xml:space="preserve"> SKYRIUS </w:t>
      </w:r>
    </w:p>
    <w:p w14:paraId="031D07EF" w14:textId="77777777" w:rsidR="00586BC4" w:rsidRDefault="00586BC4" w:rsidP="00586BC4">
      <w:pPr>
        <w:spacing w:line="360" w:lineRule="auto"/>
        <w:jc w:val="center"/>
        <w:rPr>
          <w:b/>
          <w:bCs/>
          <w:sz w:val="24"/>
          <w:szCs w:val="24"/>
        </w:rPr>
      </w:pPr>
      <w:r>
        <w:rPr>
          <w:b/>
          <w:bCs/>
          <w:sz w:val="24"/>
          <w:szCs w:val="24"/>
        </w:rPr>
        <w:t>ŠALIŲ PAREIŠKIMAI IR GARANTIJOS</w:t>
      </w:r>
    </w:p>
    <w:p w14:paraId="0BC61273" w14:textId="77777777" w:rsidR="00586BC4" w:rsidRDefault="00586BC4" w:rsidP="00586BC4">
      <w:pPr>
        <w:spacing w:line="360" w:lineRule="auto"/>
        <w:jc w:val="center"/>
        <w:rPr>
          <w:b/>
          <w:bCs/>
          <w:sz w:val="24"/>
          <w:szCs w:val="24"/>
        </w:rPr>
      </w:pPr>
    </w:p>
    <w:p w14:paraId="48BE8937" w14:textId="77777777" w:rsidR="00586BC4" w:rsidRDefault="00586BC4" w:rsidP="00586BC4">
      <w:pPr>
        <w:spacing w:line="360" w:lineRule="auto"/>
        <w:ind w:firstLine="1298"/>
        <w:jc w:val="both"/>
        <w:rPr>
          <w:sz w:val="24"/>
          <w:szCs w:val="24"/>
        </w:rPr>
      </w:pPr>
      <w:r>
        <w:rPr>
          <w:sz w:val="24"/>
          <w:szCs w:val="24"/>
        </w:rPr>
        <w:t>4. Tiekėjas pareiškia ir garantuoja, kad Pasiūlyme jo pateikti pareiškimai ir garantijos yra teisingi.</w:t>
      </w:r>
    </w:p>
    <w:p w14:paraId="50A2DFBB" w14:textId="77777777" w:rsidR="00586BC4" w:rsidRDefault="00586BC4" w:rsidP="00586BC4">
      <w:pPr>
        <w:spacing w:line="360" w:lineRule="auto"/>
        <w:ind w:firstLine="1298"/>
        <w:jc w:val="both"/>
        <w:rPr>
          <w:sz w:val="24"/>
          <w:szCs w:val="24"/>
        </w:rPr>
      </w:pPr>
      <w:r>
        <w:rPr>
          <w:sz w:val="24"/>
          <w:szCs w:val="24"/>
        </w:rPr>
        <w:t>5. Tiekėjas pareiškia ir garantuoja, kad:</w:t>
      </w:r>
    </w:p>
    <w:p w14:paraId="136DF4E9" w14:textId="77777777" w:rsidR="00586BC4" w:rsidRDefault="00586BC4" w:rsidP="00586BC4">
      <w:pPr>
        <w:spacing w:line="360" w:lineRule="auto"/>
        <w:ind w:firstLine="1298"/>
        <w:jc w:val="both"/>
        <w:rPr>
          <w:sz w:val="24"/>
          <w:szCs w:val="24"/>
        </w:rPr>
      </w:pPr>
      <w:r>
        <w:rPr>
          <w:sz w:val="24"/>
          <w:szCs w:val="24"/>
        </w:rPr>
        <w:t>5.1. jis turi visus leidimus, licencijas, darbuotojus, lėšas, žinias ir pajėgumus, teisės aktų reikalaujamus ir reikalingus teisėtai ir tinkamai įvykdyti Sutartį;</w:t>
      </w:r>
    </w:p>
    <w:p w14:paraId="7C59384D" w14:textId="77777777" w:rsidR="00586BC4" w:rsidRDefault="00586BC4" w:rsidP="00586BC4">
      <w:pPr>
        <w:spacing w:line="360" w:lineRule="auto"/>
        <w:ind w:firstLine="1298"/>
        <w:jc w:val="both"/>
        <w:rPr>
          <w:sz w:val="24"/>
          <w:szCs w:val="24"/>
        </w:rPr>
      </w:pPr>
      <w:r>
        <w:rPr>
          <w:sz w:val="24"/>
          <w:szCs w:val="24"/>
        </w:rPr>
        <w:t>5.2. Sutartį vykdys</w:t>
      </w:r>
      <w:r>
        <w:rPr>
          <w:bCs/>
          <w:sz w:val="24"/>
          <w:szCs w:val="24"/>
        </w:rPr>
        <w:t xml:space="preserve"> tik tokią teisę turintys asmenys.</w:t>
      </w:r>
    </w:p>
    <w:p w14:paraId="05D1E1E1" w14:textId="77777777" w:rsidR="00586BC4" w:rsidRDefault="00586BC4" w:rsidP="00586BC4">
      <w:pPr>
        <w:spacing w:line="360" w:lineRule="auto"/>
        <w:ind w:firstLine="1298"/>
        <w:jc w:val="both"/>
        <w:rPr>
          <w:sz w:val="24"/>
          <w:szCs w:val="24"/>
        </w:rPr>
      </w:pPr>
      <w:r>
        <w:rPr>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5FD32A9C" w14:textId="77777777" w:rsidR="00586BC4" w:rsidRDefault="00586BC4" w:rsidP="00586BC4">
      <w:pPr>
        <w:spacing w:line="360" w:lineRule="auto"/>
        <w:rPr>
          <w:b/>
          <w:sz w:val="24"/>
          <w:szCs w:val="24"/>
        </w:rPr>
      </w:pPr>
    </w:p>
    <w:p w14:paraId="43169384" w14:textId="77777777" w:rsidR="00586BC4" w:rsidRDefault="00586BC4" w:rsidP="00586BC4">
      <w:pPr>
        <w:spacing w:line="360" w:lineRule="auto"/>
        <w:jc w:val="center"/>
        <w:rPr>
          <w:b/>
          <w:sz w:val="24"/>
          <w:szCs w:val="24"/>
        </w:rPr>
      </w:pPr>
      <w:r>
        <w:rPr>
          <w:b/>
          <w:sz w:val="24"/>
          <w:szCs w:val="24"/>
        </w:rPr>
        <w:t>III SKYRIUS</w:t>
      </w:r>
    </w:p>
    <w:p w14:paraId="5425F78F" w14:textId="77777777" w:rsidR="00586BC4" w:rsidRDefault="00586BC4" w:rsidP="00586BC4">
      <w:pPr>
        <w:spacing w:line="360" w:lineRule="auto"/>
        <w:jc w:val="center"/>
        <w:rPr>
          <w:b/>
          <w:sz w:val="24"/>
          <w:szCs w:val="24"/>
        </w:rPr>
      </w:pPr>
      <w:r>
        <w:rPr>
          <w:b/>
          <w:sz w:val="24"/>
          <w:szCs w:val="24"/>
        </w:rPr>
        <w:t xml:space="preserve"> SUTARTIES DALYKAS IR TEISINIAI SANTYKIAI</w:t>
      </w:r>
    </w:p>
    <w:p w14:paraId="4F97032A" w14:textId="77777777" w:rsidR="00586BC4" w:rsidRDefault="00586BC4" w:rsidP="00586BC4">
      <w:pPr>
        <w:spacing w:line="360" w:lineRule="auto"/>
        <w:jc w:val="center"/>
        <w:rPr>
          <w:b/>
          <w:sz w:val="24"/>
          <w:szCs w:val="24"/>
        </w:rPr>
      </w:pPr>
    </w:p>
    <w:p w14:paraId="6F613068" w14:textId="77777777" w:rsidR="00586BC4" w:rsidRDefault="00586BC4" w:rsidP="00586BC4">
      <w:pPr>
        <w:spacing w:line="360" w:lineRule="auto"/>
        <w:ind w:firstLine="1298"/>
        <w:jc w:val="both"/>
        <w:rPr>
          <w:sz w:val="24"/>
          <w:szCs w:val="24"/>
        </w:rPr>
      </w:pPr>
      <w:r>
        <w:rPr>
          <w:bCs/>
          <w:sz w:val="24"/>
          <w:szCs w:val="24"/>
        </w:rPr>
        <w:t>7. Tiekėjas</w:t>
      </w:r>
      <w:r>
        <w:rPr>
          <w:sz w:val="24"/>
          <w:szCs w:val="24"/>
        </w:rPr>
        <w:t xml:space="preserve"> pagal Pirkėjo poreikį įsipareigoja laiku ir tinkamai Sutartyje nustatytomis sąlygomis ir tvarka, savo lėšomis, rizika ir priemonėmis tiekti Sutartyje nurodytas Prekes Pirkėjui.</w:t>
      </w:r>
    </w:p>
    <w:p w14:paraId="7E8AF0ED" w14:textId="77777777" w:rsidR="00586BC4" w:rsidRDefault="00586BC4" w:rsidP="00586BC4">
      <w:pPr>
        <w:spacing w:line="360" w:lineRule="auto"/>
        <w:ind w:firstLine="1298"/>
        <w:jc w:val="both"/>
        <w:rPr>
          <w:sz w:val="22"/>
          <w:szCs w:val="22"/>
        </w:rPr>
      </w:pPr>
      <w:r>
        <w:rPr>
          <w:sz w:val="24"/>
          <w:szCs w:val="24"/>
        </w:rPr>
        <w:t>8. Šalys aiškiai susitaria, kad Tiekėjo prievolė tiekti Prekes pagal Sutartį reiškia prievolę pasiekti Sutartyje nurodytą rezultatą, o ne prievolę dėti maksimalias pastangas Sutartyje nurodytam rezultatui pasiekti</w:t>
      </w:r>
      <w:r>
        <w:t>.</w:t>
      </w:r>
    </w:p>
    <w:p w14:paraId="3349AAB6" w14:textId="77777777" w:rsidR="00586BC4" w:rsidRDefault="00586BC4" w:rsidP="00586BC4">
      <w:pPr>
        <w:spacing w:line="360" w:lineRule="auto"/>
        <w:ind w:firstLine="1298"/>
        <w:jc w:val="both"/>
        <w:rPr>
          <w:sz w:val="24"/>
          <w:szCs w:val="24"/>
        </w:rPr>
      </w:pPr>
      <w:r>
        <w:rPr>
          <w:sz w:val="24"/>
          <w:szCs w:val="24"/>
        </w:rPr>
        <w:t>9. Už Prekes Pirkėjas sumoka pagal Sutartyje nurodytus Prekių įkainius, Sutartyje aptartomis sąlygomis ir tvarka.</w:t>
      </w:r>
    </w:p>
    <w:p w14:paraId="2C26D046" w14:textId="77777777" w:rsidR="00586BC4" w:rsidRDefault="00586BC4" w:rsidP="00586BC4">
      <w:pPr>
        <w:spacing w:line="360" w:lineRule="auto"/>
        <w:ind w:firstLine="1134"/>
        <w:jc w:val="both"/>
        <w:rPr>
          <w:sz w:val="24"/>
          <w:szCs w:val="24"/>
        </w:rPr>
      </w:pPr>
    </w:p>
    <w:p w14:paraId="6810E432" w14:textId="77777777" w:rsidR="00586BC4" w:rsidRDefault="00586BC4" w:rsidP="00586BC4">
      <w:pPr>
        <w:spacing w:line="360" w:lineRule="auto"/>
        <w:jc w:val="center"/>
        <w:rPr>
          <w:b/>
          <w:sz w:val="24"/>
          <w:szCs w:val="24"/>
        </w:rPr>
      </w:pPr>
      <w:r>
        <w:rPr>
          <w:b/>
          <w:sz w:val="24"/>
          <w:szCs w:val="24"/>
        </w:rPr>
        <w:t>IV SKYRIUS</w:t>
      </w:r>
    </w:p>
    <w:p w14:paraId="6B0F390A" w14:textId="77777777" w:rsidR="00586BC4" w:rsidRDefault="00586BC4" w:rsidP="00586BC4">
      <w:pPr>
        <w:spacing w:line="360" w:lineRule="auto"/>
        <w:jc w:val="center"/>
        <w:rPr>
          <w:b/>
          <w:sz w:val="24"/>
          <w:szCs w:val="24"/>
        </w:rPr>
      </w:pPr>
      <w:r>
        <w:rPr>
          <w:b/>
          <w:sz w:val="24"/>
          <w:szCs w:val="24"/>
        </w:rPr>
        <w:t xml:space="preserve"> SUTARTIES KAINA</w:t>
      </w:r>
    </w:p>
    <w:p w14:paraId="420C1D88" w14:textId="77777777" w:rsidR="00586BC4" w:rsidRDefault="00586BC4" w:rsidP="00586BC4">
      <w:pPr>
        <w:spacing w:line="360" w:lineRule="auto"/>
        <w:jc w:val="center"/>
        <w:rPr>
          <w:b/>
          <w:sz w:val="24"/>
          <w:szCs w:val="24"/>
        </w:rPr>
      </w:pPr>
    </w:p>
    <w:p w14:paraId="65D5CFA2" w14:textId="77777777" w:rsidR="00586BC4" w:rsidRPr="004E2A0E" w:rsidRDefault="00586BC4" w:rsidP="00586BC4">
      <w:pPr>
        <w:spacing w:line="360" w:lineRule="auto"/>
        <w:ind w:firstLine="1134"/>
        <w:jc w:val="both"/>
        <w:rPr>
          <w:spacing w:val="-1"/>
          <w:sz w:val="24"/>
          <w:szCs w:val="24"/>
        </w:rPr>
      </w:pPr>
      <w:r>
        <w:rPr>
          <w:sz w:val="24"/>
          <w:szCs w:val="24"/>
        </w:rPr>
        <w:t xml:space="preserve">10. </w:t>
      </w:r>
      <w:r w:rsidRPr="004E2A0E">
        <w:rPr>
          <w:sz w:val="24"/>
          <w:szCs w:val="24"/>
        </w:rPr>
        <w:t>Pradinės Su</w:t>
      </w:r>
      <w:r>
        <w:rPr>
          <w:sz w:val="24"/>
          <w:szCs w:val="24"/>
        </w:rPr>
        <w:t>t</w:t>
      </w:r>
      <w:r w:rsidRPr="004E2A0E">
        <w:rPr>
          <w:sz w:val="24"/>
          <w:szCs w:val="24"/>
        </w:rPr>
        <w:t xml:space="preserve">arties vertė </w:t>
      </w:r>
      <w:r w:rsidR="00D26E39">
        <w:rPr>
          <w:sz w:val="24"/>
          <w:szCs w:val="24"/>
          <w:lang w:val="lt-LT"/>
        </w:rPr>
        <w:t>188,50</w:t>
      </w:r>
      <w:r w:rsidRPr="004E2A0E">
        <w:rPr>
          <w:sz w:val="24"/>
          <w:szCs w:val="24"/>
        </w:rPr>
        <w:t xml:space="preserve"> Eur </w:t>
      </w:r>
      <w:r>
        <w:rPr>
          <w:sz w:val="24"/>
          <w:szCs w:val="24"/>
        </w:rPr>
        <w:t xml:space="preserve">be pridėtinio vertės mokesčio (toliau – PVM), </w:t>
      </w:r>
      <w:r w:rsidR="00D26E39">
        <w:rPr>
          <w:sz w:val="24"/>
          <w:szCs w:val="24"/>
          <w:lang w:val="lt-LT"/>
        </w:rPr>
        <w:t xml:space="preserve"> 228,08 </w:t>
      </w:r>
      <w:r>
        <w:rPr>
          <w:sz w:val="24"/>
          <w:szCs w:val="24"/>
        </w:rPr>
        <w:t xml:space="preserve">Eur </w:t>
      </w:r>
      <w:r w:rsidRPr="004E2A0E">
        <w:rPr>
          <w:sz w:val="24"/>
          <w:szCs w:val="24"/>
        </w:rPr>
        <w:t>su PVM</w:t>
      </w:r>
      <w:r>
        <w:rPr>
          <w:sz w:val="24"/>
          <w:szCs w:val="24"/>
        </w:rPr>
        <w:t>)</w:t>
      </w:r>
      <w:r w:rsidRPr="004E2A0E">
        <w:rPr>
          <w:sz w:val="24"/>
          <w:szCs w:val="24"/>
        </w:rPr>
        <w:t xml:space="preserve">. Prekių įkainiai </w:t>
      </w:r>
      <w:r>
        <w:rPr>
          <w:sz w:val="24"/>
          <w:szCs w:val="24"/>
        </w:rPr>
        <w:t xml:space="preserve">be PVM, PVM </w:t>
      </w:r>
      <w:r w:rsidRPr="004E2A0E">
        <w:rPr>
          <w:sz w:val="24"/>
          <w:szCs w:val="24"/>
        </w:rPr>
        <w:t>ir preliminarūs kiekiai pateikti Sutarties priede</w:t>
      </w:r>
      <w:r w:rsidRPr="004E2A0E">
        <w:rPr>
          <w:spacing w:val="-1"/>
          <w:sz w:val="24"/>
          <w:szCs w:val="24"/>
        </w:rPr>
        <w:t xml:space="preserve">. </w:t>
      </w:r>
      <w:r>
        <w:rPr>
          <w:spacing w:val="-1"/>
          <w:sz w:val="24"/>
          <w:szCs w:val="24"/>
          <w:lang w:val="lt-LT"/>
        </w:rPr>
        <w:t xml:space="preserve">Prekių kiekiai nurodyti priede gali kisti. </w:t>
      </w:r>
      <w:r w:rsidRPr="004E2A0E">
        <w:rPr>
          <w:sz w:val="24"/>
          <w:szCs w:val="24"/>
        </w:rPr>
        <w:t xml:space="preserve">Į Prekių įkainius turi būti įskaičiuoti visi mokesčiai, </w:t>
      </w:r>
      <w:r>
        <w:rPr>
          <w:sz w:val="24"/>
          <w:szCs w:val="24"/>
        </w:rPr>
        <w:t>išskyrus</w:t>
      </w:r>
      <w:r w:rsidRPr="004E2A0E">
        <w:rPr>
          <w:sz w:val="24"/>
          <w:szCs w:val="24"/>
        </w:rPr>
        <w:t xml:space="preserve"> PVM, ir transportavimo, pristatymo, atsiskaitymo dokumentų pateikimo per informacinę sistemą „E. sąskaita“ išlaidos ir visos kitos išlaidos, susijusios su Prekėmis ir atsira</w:t>
      </w:r>
      <w:r>
        <w:rPr>
          <w:sz w:val="24"/>
          <w:szCs w:val="24"/>
        </w:rPr>
        <w:t xml:space="preserve">dusios iki jų perdavimo Pirkėjui </w:t>
      </w:r>
      <w:r w:rsidRPr="004E2A0E">
        <w:rPr>
          <w:sz w:val="24"/>
          <w:szCs w:val="24"/>
        </w:rPr>
        <w:t>Sutartyje nustatyta tvarka. Tiekėjas neturi teisės reikalauti padengti jokių išlaidų, viršijančių Prekių įkainius.</w:t>
      </w:r>
    </w:p>
    <w:p w14:paraId="568B62E6" w14:textId="77777777" w:rsidR="00586BC4" w:rsidRPr="00957ED2" w:rsidRDefault="00586BC4" w:rsidP="00586BC4">
      <w:pPr>
        <w:spacing w:line="360" w:lineRule="auto"/>
        <w:ind w:firstLine="1134"/>
        <w:jc w:val="both"/>
        <w:rPr>
          <w:sz w:val="24"/>
          <w:szCs w:val="24"/>
        </w:rPr>
      </w:pPr>
      <w:r w:rsidRPr="00957ED2">
        <w:rPr>
          <w:sz w:val="24"/>
          <w:szCs w:val="24"/>
        </w:rPr>
        <w:t>11. Sutarties priede nurodyti Prekių įkainiai yra fiksuoti, nustatyti visam Sutarties galiojimo laikotarpiui ir nekeičiami.</w:t>
      </w:r>
    </w:p>
    <w:p w14:paraId="3C5E04B8" w14:textId="77777777" w:rsidR="00586BC4" w:rsidRDefault="00586BC4" w:rsidP="00586BC4">
      <w:pPr>
        <w:pStyle w:val="BodyText"/>
        <w:spacing w:line="360" w:lineRule="auto"/>
        <w:ind w:firstLine="1134"/>
        <w:rPr>
          <w:szCs w:val="24"/>
        </w:rPr>
      </w:pPr>
      <w:r>
        <w:rPr>
          <w:szCs w:val="24"/>
        </w:rPr>
        <w:t xml:space="preserve">12. Bet kuriuo Sutarties galiojimo momentu PVM turi būti perskaičiuojamas, kai teisės aktais pakeičiamas Sutartyje nurodytoms Prekėms taikomas PVM. </w:t>
      </w:r>
    </w:p>
    <w:p w14:paraId="7DE7E7A6" w14:textId="77777777" w:rsidR="00586BC4" w:rsidRDefault="00586BC4" w:rsidP="00586BC4">
      <w:pPr>
        <w:spacing w:line="360" w:lineRule="auto"/>
        <w:ind w:firstLine="1134"/>
        <w:jc w:val="both"/>
        <w:rPr>
          <w:sz w:val="24"/>
          <w:szCs w:val="24"/>
        </w:rPr>
      </w:pPr>
      <w:r>
        <w:rPr>
          <w:sz w:val="24"/>
          <w:szCs w:val="24"/>
        </w:rPr>
        <w:t>13. Atsiradus 12 punkte nurodytai  aplinkybei, suinteresuota šalis raštu kreipiasi į kitą šalį dėl PVM perskaičiavimo. Perskaičiuotas PVM įforminamas šalių pasirašomu susitarimu.</w:t>
      </w:r>
    </w:p>
    <w:p w14:paraId="44AEBF38" w14:textId="77777777" w:rsidR="00586BC4" w:rsidRDefault="00586BC4" w:rsidP="00586BC4">
      <w:pPr>
        <w:spacing w:line="360" w:lineRule="auto"/>
        <w:ind w:firstLine="1134"/>
        <w:jc w:val="both"/>
        <w:rPr>
          <w:sz w:val="24"/>
          <w:szCs w:val="24"/>
        </w:rPr>
      </w:pPr>
      <w:r>
        <w:rPr>
          <w:sz w:val="24"/>
          <w:szCs w:val="24"/>
        </w:rPr>
        <w:t>Perskaičiuotas PVM taikomas tik toms Prekėms, kurios bus tiekiamos po šalių pasirašyto susitarimo įsigaliojimo dienos.</w:t>
      </w:r>
    </w:p>
    <w:p w14:paraId="7EEAA12E" w14:textId="77777777" w:rsidR="00586BC4" w:rsidRDefault="00586BC4" w:rsidP="00586BC4">
      <w:pPr>
        <w:pStyle w:val="BodyText"/>
        <w:spacing w:line="360" w:lineRule="auto"/>
        <w:ind w:firstLine="1134"/>
        <w:rPr>
          <w:szCs w:val="24"/>
        </w:rPr>
      </w:pPr>
      <w:r>
        <w:rPr>
          <w:szCs w:val="24"/>
        </w:rPr>
        <w:t>14. Pasikeitus kitiems mokesčiams, Sutarties Prekių įkainiai neperskaičiuojami. Prekių įkainiai dėl kainų lygio pasikeitimo neperskaičiuojami.</w:t>
      </w:r>
    </w:p>
    <w:p w14:paraId="0A3659C0" w14:textId="77777777" w:rsidR="00586BC4" w:rsidRDefault="00586BC4" w:rsidP="00586BC4">
      <w:pPr>
        <w:autoSpaceDE w:val="0"/>
        <w:autoSpaceDN w:val="0"/>
        <w:adjustRightInd w:val="0"/>
        <w:spacing w:line="360" w:lineRule="auto"/>
        <w:ind w:firstLine="1134"/>
        <w:jc w:val="both"/>
        <w:rPr>
          <w:sz w:val="24"/>
          <w:szCs w:val="24"/>
        </w:rPr>
      </w:pPr>
      <w:r>
        <w:rPr>
          <w:sz w:val="24"/>
          <w:szCs w:val="24"/>
        </w:rPr>
        <w:t xml:space="preserve">15. Sutarties priede nurodyti perkamų Prekių kiekiai yra preliminarūs. Pirkėjas neįsipareigoja nupirkti visų Sutarties priede nurodytų Prekių kiekių. Pirkėjas turi teisę įsigyti </w:t>
      </w:r>
      <w:r>
        <w:rPr>
          <w:sz w:val="24"/>
          <w:szCs w:val="24"/>
        </w:rPr>
        <w:lastRenderedPageBreak/>
        <w:t>daugiau Prekių, negu nurodyta Sutarties priede, bet neviršyti Sutarties 10 punkte nurodytos Pradinės Sutarties vertės.</w:t>
      </w:r>
    </w:p>
    <w:p w14:paraId="621DCDED" w14:textId="77777777" w:rsidR="00586BC4" w:rsidRDefault="00586BC4" w:rsidP="00586BC4">
      <w:pPr>
        <w:autoSpaceDE w:val="0"/>
        <w:autoSpaceDN w:val="0"/>
        <w:adjustRightInd w:val="0"/>
        <w:spacing w:line="360" w:lineRule="auto"/>
        <w:ind w:firstLine="1134"/>
        <w:jc w:val="both"/>
        <w:rPr>
          <w:sz w:val="24"/>
          <w:szCs w:val="24"/>
        </w:rPr>
      </w:pPr>
      <w:r>
        <w:rPr>
          <w:sz w:val="24"/>
          <w:szCs w:val="24"/>
        </w:rPr>
        <w:t>Pirkėjas įsipareigoja pagal Sutarties priede nustatytus įkainius sumokėti Tiekėjui už faktiškai nupirktas priede nurodytas Prekes arba pasinaudojus 35.8 papunktyje numatyta galimybe pagal susitartus mažesnius įkainius.</w:t>
      </w:r>
    </w:p>
    <w:p w14:paraId="2C71D943" w14:textId="77777777" w:rsidR="00586BC4" w:rsidRDefault="00586BC4" w:rsidP="00586BC4">
      <w:pPr>
        <w:autoSpaceDE w:val="0"/>
        <w:autoSpaceDN w:val="0"/>
        <w:adjustRightInd w:val="0"/>
        <w:spacing w:line="360" w:lineRule="auto"/>
        <w:ind w:firstLine="1134"/>
        <w:jc w:val="both"/>
        <w:rPr>
          <w:sz w:val="24"/>
          <w:szCs w:val="24"/>
          <w:lang w:val="lt-LT"/>
        </w:rPr>
      </w:pPr>
      <w:r>
        <w:rPr>
          <w:sz w:val="24"/>
          <w:szCs w:val="24"/>
        </w:rPr>
        <w:t>Galutinė kaina, kurią Pirkėjas turi sumokėti Tiekėjui, priklauso nuo vykdant Sutartį nupirktų Prekių kiekio.</w:t>
      </w:r>
    </w:p>
    <w:p w14:paraId="26A8A2DA" w14:textId="77777777" w:rsidR="00586BC4" w:rsidRPr="002950EA" w:rsidRDefault="00586BC4" w:rsidP="00586BC4">
      <w:pPr>
        <w:pStyle w:val="m4141255848942032036msolistparagraph"/>
        <w:shd w:val="clear" w:color="auto" w:fill="FFFFFF"/>
        <w:spacing w:before="0" w:beforeAutospacing="0" w:after="0" w:afterAutospacing="0" w:line="360" w:lineRule="auto"/>
        <w:ind w:firstLine="567"/>
        <w:jc w:val="both"/>
        <w:rPr>
          <w:sz w:val="20"/>
          <w:szCs w:val="20"/>
        </w:rPr>
      </w:pPr>
      <w:r>
        <w:t xml:space="preserve">       16. </w:t>
      </w:r>
      <w:r w:rsidRPr="002950EA">
        <w:t>Maisto produktų įkainio perskaičiavimas dėl kainų lygio kitimo bus atliekamas vieną kartą per 2 mėn. (praėjus ne mažiau kaip 2 mėnesiams po paslaugų pradžios) taikant Statistikos departamento prie Lietuvos Respublikos Vyriausybės (toliau - Statistikos departamentas) tinklapyje </w:t>
      </w:r>
      <w:hyperlink r:id="rId9" w:tgtFrame="_blank" w:history="1">
        <w:r w:rsidRPr="002950EA">
          <w:rPr>
            <w:rStyle w:val="Hyperlink"/>
          </w:rPr>
          <w:t>http://www.stat.gov.lt/</w:t>
        </w:r>
      </w:hyperlink>
      <w:r w:rsidRPr="002950EA">
        <w:t> „Vartotojų kainų pokyčiai, apskaičiuoti pagal vartotojų kainų indeksą“ paskelbtą mėnesinį  atskirų maisto produktų kainų indeksą (jei nėra statistikos departamento tinklalapyje konkretaus įkainio, tada imamas sustambintas įkainis), jeigu kainų pokytis lyginant einamųjų metų  paskutinio paskelbto mėnesio kainas su praėjusių metų  atitinkamo mėnesio kainomis pakito daugiau kaip 5 procentais. Įkainių pakeitimas įforminamas papildomu susitarimu, pasirašomu abiejų Šalių</w:t>
      </w:r>
      <w:r>
        <w:t>.</w:t>
      </w:r>
    </w:p>
    <w:p w14:paraId="2E7C51EC" w14:textId="77777777" w:rsidR="00586BC4" w:rsidRPr="00700253" w:rsidRDefault="00586BC4" w:rsidP="00586BC4">
      <w:pPr>
        <w:autoSpaceDE w:val="0"/>
        <w:autoSpaceDN w:val="0"/>
        <w:adjustRightInd w:val="0"/>
        <w:spacing w:line="360" w:lineRule="auto"/>
        <w:ind w:firstLine="1134"/>
        <w:jc w:val="both"/>
        <w:rPr>
          <w:sz w:val="24"/>
          <w:szCs w:val="24"/>
          <w:lang w:val="lt-LT"/>
        </w:rPr>
      </w:pPr>
    </w:p>
    <w:p w14:paraId="725FA492" w14:textId="77777777" w:rsidR="00586BC4" w:rsidRPr="00C67058" w:rsidRDefault="00586BC4" w:rsidP="00586BC4">
      <w:pPr>
        <w:autoSpaceDE w:val="0"/>
        <w:autoSpaceDN w:val="0"/>
        <w:adjustRightInd w:val="0"/>
        <w:spacing w:line="360" w:lineRule="auto"/>
        <w:ind w:firstLine="1134"/>
        <w:jc w:val="both"/>
        <w:rPr>
          <w:sz w:val="24"/>
          <w:szCs w:val="24"/>
          <w:lang w:val="lt-LT"/>
        </w:rPr>
      </w:pPr>
    </w:p>
    <w:p w14:paraId="5A396D13" w14:textId="77777777" w:rsidR="00586BC4" w:rsidRDefault="00586BC4" w:rsidP="00586BC4">
      <w:pPr>
        <w:spacing w:line="360" w:lineRule="auto"/>
        <w:jc w:val="center"/>
        <w:rPr>
          <w:b/>
          <w:sz w:val="24"/>
          <w:szCs w:val="24"/>
        </w:rPr>
      </w:pPr>
    </w:p>
    <w:p w14:paraId="681A4B71" w14:textId="77777777" w:rsidR="00586BC4" w:rsidRDefault="00586BC4" w:rsidP="00586BC4">
      <w:pPr>
        <w:spacing w:line="360" w:lineRule="auto"/>
        <w:jc w:val="center"/>
        <w:rPr>
          <w:b/>
          <w:sz w:val="24"/>
          <w:szCs w:val="24"/>
        </w:rPr>
      </w:pPr>
      <w:r>
        <w:rPr>
          <w:b/>
          <w:sz w:val="24"/>
          <w:szCs w:val="24"/>
        </w:rPr>
        <w:t>V SKYRIUS</w:t>
      </w:r>
    </w:p>
    <w:p w14:paraId="53CD0A36" w14:textId="77777777" w:rsidR="00586BC4" w:rsidRDefault="00586BC4" w:rsidP="00586BC4">
      <w:pPr>
        <w:spacing w:line="360" w:lineRule="auto"/>
        <w:jc w:val="center"/>
        <w:rPr>
          <w:b/>
          <w:sz w:val="24"/>
          <w:szCs w:val="24"/>
        </w:rPr>
      </w:pPr>
      <w:r>
        <w:rPr>
          <w:b/>
          <w:sz w:val="24"/>
          <w:szCs w:val="24"/>
        </w:rPr>
        <w:t xml:space="preserve"> ATSISKAITYMO TVARKA</w:t>
      </w:r>
    </w:p>
    <w:p w14:paraId="7C0DA37D"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17. Tiekėjas kiekvieną kartą pristatydamas Prekes pagal pristatytų Prekių Sutartyje nustatytus Prekių įkainius pateikia sąskaitą faktūrą nurodydamas patiektas Prekes ir jų kiekius.</w:t>
      </w:r>
    </w:p>
    <w:p w14:paraId="3245E580" w14:textId="77777777" w:rsidR="00586BC4" w:rsidRDefault="00586BC4" w:rsidP="00586BC4">
      <w:pPr>
        <w:spacing w:line="360" w:lineRule="auto"/>
        <w:ind w:firstLine="709"/>
        <w:jc w:val="both"/>
        <w:rPr>
          <w:sz w:val="24"/>
          <w:szCs w:val="24"/>
          <w:lang w:eastAsia="lt-LT"/>
        </w:rPr>
      </w:pPr>
      <w:r>
        <w:rPr>
          <w:sz w:val="24"/>
          <w:szCs w:val="24"/>
        </w:rPr>
        <w:t xml:space="preserve">Pirkėjas sumoka Tiekėjui pagal išrašytą sąskaitą faktūrą, neviršydamas Prekių įkainių (be PVM) ir PVM per 30 dienų nuo jos gavimo dienos. </w:t>
      </w:r>
      <w:r>
        <w:rPr>
          <w:bCs/>
          <w:sz w:val="24"/>
          <w:szCs w:val="24"/>
        </w:rPr>
        <w:t>Sąskaitos faktūros teikiamos tik elektroniniu būdu.</w:t>
      </w:r>
    </w:p>
    <w:p w14:paraId="3E823957" w14:textId="77777777" w:rsidR="00586BC4" w:rsidRDefault="00586BC4" w:rsidP="00586BC4">
      <w:pPr>
        <w:spacing w:line="360" w:lineRule="auto"/>
        <w:ind w:firstLine="709"/>
        <w:jc w:val="both"/>
        <w:rPr>
          <w:sz w:val="24"/>
          <w:szCs w:val="24"/>
        </w:rPr>
      </w:pPr>
      <w:r>
        <w:rPr>
          <w:sz w:val="24"/>
          <w:szCs w:val="24"/>
        </w:rPr>
        <w:t xml:space="preserve">Elektroninės </w:t>
      </w:r>
      <w:r>
        <w:rPr>
          <w:color w:val="000000"/>
          <w:sz w:val="24"/>
          <w:szCs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Pr>
          <w:sz w:val="24"/>
          <w:szCs w:val="24"/>
        </w:rPr>
        <w:t>, teikiamos Tiekėjo pasirinktomis elektroninėmis priemonėmis. Europos elektroninių sąskaitų faktūrų standarto neatitinkančios elektroninės sąskaitos faktūros teikiamos tik naudojantis in</w:t>
      </w:r>
      <w:r w:rsidR="00782788">
        <w:rPr>
          <w:sz w:val="24"/>
          <w:szCs w:val="24"/>
        </w:rPr>
        <w:t>formacinės sistemos „</w:t>
      </w:r>
      <w:r w:rsidR="00782788">
        <w:rPr>
          <w:sz w:val="24"/>
          <w:szCs w:val="24"/>
          <w:lang w:val="lt-LT"/>
        </w:rPr>
        <w:t>SABIS</w:t>
      </w:r>
      <w:r>
        <w:rPr>
          <w:sz w:val="24"/>
          <w:szCs w:val="24"/>
        </w:rPr>
        <w:t>“ priemonėmis (ele</w:t>
      </w:r>
      <w:r w:rsidR="00782788">
        <w:rPr>
          <w:sz w:val="24"/>
          <w:szCs w:val="24"/>
        </w:rPr>
        <w:t>ktroninės paslaugos ,</w:t>
      </w:r>
      <w:r w:rsidR="00782788">
        <w:rPr>
          <w:sz w:val="24"/>
          <w:szCs w:val="24"/>
          <w:lang w:val="lt-LT"/>
        </w:rPr>
        <w:t>"SABIS</w:t>
      </w:r>
      <w:r>
        <w:rPr>
          <w:sz w:val="24"/>
          <w:szCs w:val="24"/>
        </w:rPr>
        <w:t>“ svetainė</w:t>
      </w:r>
      <w:r w:rsidR="00782788">
        <w:rPr>
          <w:sz w:val="24"/>
          <w:szCs w:val="24"/>
        </w:rPr>
        <w:t xml:space="preserve"> pasiekiama adresu www.esa</w:t>
      </w:r>
      <w:r>
        <w:rPr>
          <w:sz w:val="24"/>
          <w:szCs w:val="24"/>
        </w:rPr>
        <w:t>.eu).</w:t>
      </w:r>
    </w:p>
    <w:p w14:paraId="24DE9047" w14:textId="77777777" w:rsidR="006720A9" w:rsidRDefault="006720A9" w:rsidP="00586BC4">
      <w:pPr>
        <w:widowControl w:val="0"/>
        <w:adjustRightInd w:val="0"/>
        <w:spacing w:line="360" w:lineRule="auto"/>
        <w:jc w:val="center"/>
        <w:textAlignment w:val="baseline"/>
        <w:rPr>
          <w:b/>
          <w:sz w:val="24"/>
          <w:szCs w:val="24"/>
          <w:lang w:val="lt-LT"/>
        </w:rPr>
      </w:pPr>
    </w:p>
    <w:p w14:paraId="0951CD30" w14:textId="77777777" w:rsidR="00586BC4" w:rsidRDefault="00586BC4" w:rsidP="00586BC4">
      <w:pPr>
        <w:widowControl w:val="0"/>
        <w:adjustRightInd w:val="0"/>
        <w:spacing w:line="360" w:lineRule="auto"/>
        <w:jc w:val="center"/>
        <w:textAlignment w:val="baseline"/>
        <w:rPr>
          <w:b/>
          <w:sz w:val="24"/>
          <w:szCs w:val="24"/>
        </w:rPr>
      </w:pPr>
      <w:r>
        <w:rPr>
          <w:b/>
          <w:sz w:val="24"/>
          <w:szCs w:val="24"/>
        </w:rPr>
        <w:lastRenderedPageBreak/>
        <w:t>VI SKYRIUS</w:t>
      </w:r>
    </w:p>
    <w:p w14:paraId="2239524D" w14:textId="77777777" w:rsidR="00586BC4" w:rsidRDefault="00586BC4" w:rsidP="00586BC4">
      <w:pPr>
        <w:widowControl w:val="0"/>
        <w:adjustRightInd w:val="0"/>
        <w:spacing w:line="360" w:lineRule="auto"/>
        <w:jc w:val="center"/>
        <w:textAlignment w:val="baseline"/>
        <w:rPr>
          <w:b/>
          <w:sz w:val="24"/>
          <w:szCs w:val="24"/>
        </w:rPr>
      </w:pPr>
      <w:r>
        <w:rPr>
          <w:b/>
          <w:sz w:val="24"/>
          <w:szCs w:val="24"/>
        </w:rPr>
        <w:t>PREKIŲ PRISTATYMO IR PRIĖMIMO TVARKA</w:t>
      </w:r>
    </w:p>
    <w:p w14:paraId="0C171FBB" w14:textId="77777777" w:rsidR="00586BC4" w:rsidRDefault="00586BC4" w:rsidP="00586BC4">
      <w:pPr>
        <w:widowControl w:val="0"/>
        <w:adjustRightInd w:val="0"/>
        <w:spacing w:line="360" w:lineRule="auto"/>
        <w:jc w:val="center"/>
        <w:textAlignment w:val="baseline"/>
        <w:rPr>
          <w:sz w:val="24"/>
          <w:szCs w:val="24"/>
        </w:rPr>
      </w:pPr>
    </w:p>
    <w:p w14:paraId="6E28EE8C"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18. Pirkėjas:</w:t>
      </w:r>
    </w:p>
    <w:p w14:paraId="335451BE"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18.1. per 3 darbo dienas nuo Sutarties įsigaliojimo su Tiekėju raštu suderina konkrečių Prekių pristatymo grafikus, kuriuose nurodomos savaitės / mėnesio dienos, valandų intervalas, kada turi būti pristatomos Prekės Pirkėjui, ir pan. Prekių pristatymo grafikai pagal Pirkėjo poreikį gali būti koreguojami, apie tai Tiekėjui pranešus ne vėliau kaip prieš 5 darbo dienas.</w:t>
      </w:r>
    </w:p>
    <w:p w14:paraId="44D0BA9E"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18.2. pateikia Prekių užsakymą, kuriame nurodomos užsakomos Prekės ir jų kiekiai bei pageidaujama gavimo data, atsižvelgiant į 18.1 papunktyje nurodytą grafiką.</w:t>
      </w:r>
    </w:p>
    <w:p w14:paraId="16941C03"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19. Tiekėjas:</w:t>
      </w:r>
    </w:p>
    <w:p w14:paraId="4B03660C"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19.1. per 3 darbo dienas po Sutarties įsigaliojimo privalo paskirti atsakingą asmenį, kuris bus atsakingas už Prekių užsakymų priėmimą, taip pat turi būti nurodytas jį pavaduojantis asmuo, ir informuoti Pirkėją, nurodydamas jų kontaktinius duomenis;</w:t>
      </w:r>
    </w:p>
    <w:p w14:paraId="5C6EB4B9" w14:textId="77777777" w:rsidR="00586BC4" w:rsidRDefault="00586BC4" w:rsidP="00586BC4">
      <w:pPr>
        <w:widowControl w:val="0"/>
        <w:tabs>
          <w:tab w:val="left" w:leader="underscore" w:pos="567"/>
        </w:tabs>
        <w:adjustRightInd w:val="0"/>
        <w:spacing w:line="360" w:lineRule="auto"/>
        <w:ind w:firstLine="709"/>
        <w:jc w:val="both"/>
        <w:textAlignment w:val="baseline"/>
        <w:rPr>
          <w:sz w:val="24"/>
          <w:szCs w:val="24"/>
        </w:rPr>
      </w:pPr>
      <w:r>
        <w:rPr>
          <w:sz w:val="24"/>
          <w:szCs w:val="24"/>
        </w:rPr>
        <w:t>19.2. Prekes pristato pagal Prekių pristatymo grafiką, nurodytą 18.1 papunktyje, bei Prekių užsakymo informaciją, pateiktą 18.2 papunktyje;</w:t>
      </w:r>
    </w:p>
    <w:p w14:paraId="1E17F94C" w14:textId="77777777" w:rsidR="00586BC4" w:rsidRDefault="00586BC4" w:rsidP="00586BC4">
      <w:pPr>
        <w:widowControl w:val="0"/>
        <w:tabs>
          <w:tab w:val="left" w:leader="underscore" w:pos="567"/>
        </w:tabs>
        <w:adjustRightInd w:val="0"/>
        <w:spacing w:line="360" w:lineRule="auto"/>
        <w:ind w:firstLine="709"/>
        <w:jc w:val="both"/>
        <w:textAlignment w:val="baseline"/>
        <w:rPr>
          <w:sz w:val="24"/>
          <w:szCs w:val="24"/>
        </w:rPr>
      </w:pPr>
      <w:r>
        <w:rPr>
          <w:sz w:val="24"/>
          <w:szCs w:val="24"/>
        </w:rPr>
        <w:t>19.3. susiklosčius aplinkybėms, kai šventinė (ne darbo) diena sutampa su Prekių pristatymo diena, Tiekėjas privalo Prekes pristatyti kitą darbo dieną po šventinės dienos arba susitarti dėl kito, Pirkėjui patogaus, pristatymo laiko;</w:t>
      </w:r>
    </w:p>
    <w:p w14:paraId="18C39527" w14:textId="77777777" w:rsidR="00586BC4" w:rsidRDefault="00586BC4" w:rsidP="00586BC4">
      <w:pPr>
        <w:widowControl w:val="0"/>
        <w:tabs>
          <w:tab w:val="left" w:leader="underscore" w:pos="567"/>
        </w:tabs>
        <w:adjustRightInd w:val="0"/>
        <w:spacing w:line="360" w:lineRule="auto"/>
        <w:ind w:firstLine="709"/>
        <w:jc w:val="both"/>
        <w:textAlignment w:val="baseline"/>
        <w:rPr>
          <w:sz w:val="24"/>
          <w:szCs w:val="24"/>
        </w:rPr>
      </w:pPr>
      <w:r>
        <w:rPr>
          <w:sz w:val="24"/>
          <w:szCs w:val="24"/>
        </w:rPr>
        <w:t>19.4. pavėlavus pristatyti Prekes 2 valandas ir daugiau arba atvežus ne visą užsakytų Prekių kiekį, arba atvežtos Prekės neatitinka Prekių užsakyme nurodytų reikalavimų, moka pagal Pirkėjo nurodymą 38 punkte nurodytą baudą už kiekvieną atitinkamą atvejį ne vėliau kaip per 3 darbo dienas nuo Pirkėjo pretenzijos gavimo dienos.</w:t>
      </w:r>
    </w:p>
    <w:p w14:paraId="223DCA05"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20.</w:t>
      </w:r>
      <w:r>
        <w:rPr>
          <w:sz w:val="24"/>
          <w:szCs w:val="24"/>
        </w:rPr>
        <w:tab/>
        <w:t>Prekių pristatymo vieta – Šarkuvos g.24 , Kaunas.</w:t>
      </w:r>
    </w:p>
    <w:p w14:paraId="377BD4EB"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21.</w:t>
      </w:r>
      <w:r>
        <w:rPr>
          <w:sz w:val="24"/>
          <w:szCs w:val="24"/>
        </w:rPr>
        <w:tab/>
        <w:t>Sutarties vykdymo metu Tiekėjas, gavęs Pirkėjo sutikimą, gali pristatyti kitų, nei nurodyta techninėje specifikacijoje (Sutarties  priedas),gamintojų ar pavadinimų Prekes, jei:</w:t>
      </w:r>
    </w:p>
    <w:p w14:paraId="24A41091"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21.1.</w:t>
      </w:r>
      <w:r>
        <w:rPr>
          <w:sz w:val="24"/>
          <w:szCs w:val="24"/>
        </w:rPr>
        <w:tab/>
        <w:t>Prekių gamintojas nebegamina Sutartyje nurodytų Prekių. Tokiu atveju Sutartyje nurodytos Prekės turi būti pakeistos to paties ar kito gamintojo lygiavertėmis, tokių pačių ar geresnių specifikacijų Prekėmis, nedidinant Sutartyje nustatytų Prekių įkainių;</w:t>
      </w:r>
    </w:p>
    <w:p w14:paraId="451C524F"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21.2.</w:t>
      </w:r>
      <w:r>
        <w:rPr>
          <w:sz w:val="24"/>
          <w:szCs w:val="24"/>
        </w:rPr>
        <w:tab/>
        <w:t>rinkoje pasirodo to paties gamintojo naujesni Prekių gaminiai, kurių specifikacija yra tokia pati ar geresnė už nurodytą Sutarties priede, ir Tiekėjas sutinka pristatyti šias Prekes pagal Sutartyje numatytus Prekių įkainius ar mažesnius įkainius, nei nurodyti Sutartyje;</w:t>
      </w:r>
    </w:p>
    <w:p w14:paraId="6A8E6D0D"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21.3.</w:t>
      </w:r>
      <w:r>
        <w:rPr>
          <w:sz w:val="24"/>
          <w:szCs w:val="24"/>
        </w:rPr>
        <w:tab/>
        <w:t xml:space="preserve">susidaro kitos objektyvios aplinkybės, dėl kurių Tiekėjas nebegali pristatyti Sutartyje nurodytų Prekių (pvz., Prekių nebegalima įsigyti rinkoje, Prekių gamintojas nutraukia susitarimą su Tiekėju dėl Sutartyje nurodytų Prekių ar pan.). Šiuo atveju Sutartyje nurodytos Prekės taip pat turi </w:t>
      </w:r>
      <w:r>
        <w:rPr>
          <w:sz w:val="24"/>
          <w:szCs w:val="24"/>
        </w:rPr>
        <w:lastRenderedPageBreak/>
        <w:t>būti pakeistos to paties ar kito gamintojo lygiavertėmis, tokių pačių ar geresnių specifikacijų Prekėmis, nedidinant Sutartyje nustatytų Prekių įkainių.</w:t>
      </w:r>
    </w:p>
    <w:p w14:paraId="74FA6915"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22.</w:t>
      </w:r>
      <w:r>
        <w:rPr>
          <w:sz w:val="24"/>
          <w:szCs w:val="24"/>
        </w:rPr>
        <w:tab/>
        <w:t>Sutarties 21 punkte nurodytais atvejais Tiekėjas, norėdamas pristatyti kitas, nei Sutartyje nurodytos, Prekes, turi pateikti Pirkėjui rašytinį prašymą, pridėdamas prašyme dėstomas aplinkybes pagrindžiančius dokumentus (pvz., gamintojo raštą ar pan.), taip pat pateikti naujai siūlomų Prekių atitiktį Sutarties priede nustatytiems reikalavimams įrodančius dokumentus (pvz., Prekių technines specifikacijas, sudėties aprašymą ir pan.). Pirkėjui sutikus, Prekių keitimas įforminamas rašytiniu Šalių susitarimu.</w:t>
      </w:r>
    </w:p>
    <w:p w14:paraId="459E30E8"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23. Prekės fasuotės pakeitimas, jeigu atitinka techninėje specifikacijoje nurodytus reikalavimus (nurodytas ribas), nelaikytinas 21 punkte nurodytu Prekių keitimu.</w:t>
      </w:r>
    </w:p>
    <w:p w14:paraId="60C70BDF"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24.</w:t>
      </w:r>
      <w:r>
        <w:rPr>
          <w:sz w:val="24"/>
          <w:szCs w:val="24"/>
        </w:rPr>
        <w:tab/>
        <w:t>Iki Prekių priėmimo visa atsakomybė dėl Prekių atsitiktinio žuvimo ar sugadinimo tenka Tiekėjui.</w:t>
      </w:r>
    </w:p>
    <w:p w14:paraId="4F1F50D0"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25.</w:t>
      </w:r>
      <w:r>
        <w:rPr>
          <w:sz w:val="24"/>
          <w:szCs w:val="24"/>
        </w:rPr>
        <w:tab/>
        <w:t xml:space="preserve">Tiekėjas turi pasirūpinti, kad Prekės būtų pristatytos į 20 punkte nurodytą prekių pristatymo vietą Prekių pristatymo grafike suderintu su Pirkėju laiku, kad pastaroji galėtų Prekes patikrinti, įsitikinti jų tinkamumu ir įforminti Prekių priėmimą. </w:t>
      </w:r>
    </w:p>
    <w:p w14:paraId="7F6C1D7D"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26.</w:t>
      </w:r>
      <w:r>
        <w:rPr>
          <w:sz w:val="24"/>
          <w:szCs w:val="24"/>
        </w:rPr>
        <w:tab/>
        <w:t>Prekės turi atitikti techninėje specifikacijoje nustatytus reikalavimus.</w:t>
      </w:r>
    </w:p>
    <w:p w14:paraId="71B4541F"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27.</w:t>
      </w:r>
      <w:r>
        <w:rPr>
          <w:sz w:val="24"/>
          <w:szCs w:val="24"/>
        </w:rPr>
        <w:tab/>
        <w:t xml:space="preserve">Po to, kai Tiekėjas pristato Prekes, Prekių priėmimas įforminamas pasirašant sąskaitą faktūrą. Nuo šio dokumento pasirašymo momento Prekės tampa Pirkėjo nuosavybe.  </w:t>
      </w:r>
    </w:p>
    <w:p w14:paraId="2E0C1216"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28.</w:t>
      </w:r>
      <w:r>
        <w:rPr>
          <w:sz w:val="24"/>
          <w:szCs w:val="24"/>
        </w:rPr>
        <w:tab/>
        <w:t>Jei Tiekėjas pristato Sutarties reikalavimų neatitinkančias Prekes,Pirkėjas turi teisę nepasirašyti sąskaitos faktūros, t. y. nepriimti Prekių ar jas grąžinti ir reikalauti pristatyti tinkamas Prekes, reikalauti sutarties 38 punkte nurodytos baudos, pasikartojus pažeidimui – sutarties nutraukimo sutarties 39 punkte nustatyta tvarka ir atvejais.</w:t>
      </w:r>
    </w:p>
    <w:p w14:paraId="201EB454"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 xml:space="preserve">29. Prekių priėmimo metu pastebėjus kokybės, atitikties techninės specifikacijos reikalavimams, pakuotės, tinkamumo vartoti terminų ar kitų pažeidimų (ne visas Prekių asortimentas, neteisingai nurodytas Prekių matavimo vienetas/vieneto kaina, Prekių pristatytas kiekis neatitinka kiekio nurodyto sąskaitoje faktūroje, netinkamas ženklinimas ir kt.), surašomas aktas dalyvaujant Tiekėjo atstovams, ir šios Prekės grąžinamos Tiekėjui. Tiekėjui atsisakius pasirašyti aktą dėl techninės specifikacijos reikalavimų neatitinkančiųPrekių, jį pasirašo Pirkėjas, nurodydamas, kad Tiekėjas atsisakė jį pasirašyti. Tokiu atveju Prekių sąskaita faktūra pasirašoma tik dėl pristatytų kokybiškų, techninės specifikacijos reikalavimus atitinkančių Prekių. </w:t>
      </w:r>
    </w:p>
    <w:p w14:paraId="54F8C84A" w14:textId="77777777" w:rsidR="00586BC4" w:rsidRDefault="00586BC4" w:rsidP="00586BC4">
      <w:pPr>
        <w:widowControl w:val="0"/>
        <w:adjustRightInd w:val="0"/>
        <w:spacing w:line="360" w:lineRule="auto"/>
        <w:ind w:firstLine="709"/>
        <w:jc w:val="both"/>
        <w:textAlignment w:val="baseline"/>
        <w:rPr>
          <w:sz w:val="24"/>
          <w:szCs w:val="24"/>
        </w:rPr>
      </w:pPr>
      <w:r>
        <w:rPr>
          <w:sz w:val="24"/>
          <w:szCs w:val="24"/>
        </w:rPr>
        <w:t>30.</w:t>
      </w:r>
      <w:r>
        <w:rPr>
          <w:sz w:val="24"/>
          <w:szCs w:val="24"/>
        </w:rPr>
        <w:tab/>
        <w:t>Prekių pristatymo metu nustačius Prekių kokybės trūkumų, Tiekėjas įsipareigoja nedelsdamas savo sąskaita pakeisti kitomis, kokybiškomis Prekėmis. Jų sąskaitos faktūros pasirašomos 27 punkte nustatyta tvarka.</w:t>
      </w:r>
    </w:p>
    <w:p w14:paraId="6728AD8D" w14:textId="77777777" w:rsidR="00586BC4" w:rsidRPr="007A4A26" w:rsidRDefault="00586BC4" w:rsidP="00586BC4">
      <w:pPr>
        <w:widowControl w:val="0"/>
        <w:adjustRightInd w:val="0"/>
        <w:spacing w:line="360" w:lineRule="auto"/>
        <w:ind w:firstLine="709"/>
        <w:jc w:val="both"/>
        <w:textAlignment w:val="baseline"/>
        <w:rPr>
          <w:sz w:val="24"/>
          <w:szCs w:val="24"/>
          <w:lang w:val="lt-LT"/>
        </w:rPr>
      </w:pPr>
      <w:r>
        <w:rPr>
          <w:sz w:val="24"/>
          <w:szCs w:val="24"/>
        </w:rPr>
        <w:t>31.</w:t>
      </w:r>
      <w:r>
        <w:rPr>
          <w:sz w:val="24"/>
          <w:szCs w:val="24"/>
        </w:rPr>
        <w:tab/>
        <w:t xml:space="preserve">Jei Prekių neatitiktis Sutarties reikalavimams paaiškėjo po Prekių priėmimo, Pirkėjas turi teisę reikalauti, kad Tiekėjas nedelsdamas nemokamai pakeistų nekokybiškas, Sutarties </w:t>
      </w:r>
      <w:r>
        <w:rPr>
          <w:sz w:val="24"/>
          <w:szCs w:val="24"/>
        </w:rPr>
        <w:lastRenderedPageBreak/>
        <w:t>reikalavimų neatitinkančias, Prekes tinkamomis. Pirkėjas turi teisę reikalauti 19.4 papunktyje nurodytos baudos, nutraukti sutartį 39 p. nurodytais atvejais ir tvarka.</w:t>
      </w:r>
    </w:p>
    <w:p w14:paraId="1E96DEEE" w14:textId="77777777" w:rsidR="00586BC4" w:rsidRDefault="00586BC4" w:rsidP="00586BC4">
      <w:pPr>
        <w:widowControl w:val="0"/>
        <w:adjustRightInd w:val="0"/>
        <w:spacing w:line="360" w:lineRule="auto"/>
        <w:jc w:val="center"/>
        <w:textAlignment w:val="baseline"/>
        <w:rPr>
          <w:b/>
          <w:sz w:val="24"/>
          <w:szCs w:val="24"/>
          <w:lang w:val="lt-LT"/>
        </w:rPr>
      </w:pPr>
    </w:p>
    <w:p w14:paraId="1CF308BC" w14:textId="77777777" w:rsidR="00586BC4" w:rsidRDefault="00586BC4" w:rsidP="00586BC4">
      <w:pPr>
        <w:widowControl w:val="0"/>
        <w:adjustRightInd w:val="0"/>
        <w:spacing w:line="360" w:lineRule="auto"/>
        <w:jc w:val="center"/>
        <w:textAlignment w:val="baseline"/>
        <w:rPr>
          <w:b/>
          <w:sz w:val="24"/>
          <w:szCs w:val="24"/>
        </w:rPr>
      </w:pPr>
      <w:r>
        <w:rPr>
          <w:b/>
          <w:sz w:val="24"/>
          <w:szCs w:val="24"/>
        </w:rPr>
        <w:t>VII SKYRIUS</w:t>
      </w:r>
    </w:p>
    <w:p w14:paraId="32A2D795" w14:textId="77777777" w:rsidR="00586BC4" w:rsidRDefault="00586BC4" w:rsidP="00586BC4">
      <w:pPr>
        <w:spacing w:line="360" w:lineRule="auto"/>
        <w:jc w:val="center"/>
        <w:rPr>
          <w:b/>
          <w:sz w:val="24"/>
          <w:szCs w:val="24"/>
        </w:rPr>
      </w:pPr>
      <w:r>
        <w:rPr>
          <w:b/>
          <w:sz w:val="24"/>
          <w:szCs w:val="24"/>
        </w:rPr>
        <w:t>ŠALIŲ ĮSIPAREIGOJIMAI</w:t>
      </w:r>
    </w:p>
    <w:p w14:paraId="2C354D51" w14:textId="77777777" w:rsidR="00586BC4" w:rsidRDefault="00586BC4" w:rsidP="00586BC4">
      <w:pPr>
        <w:spacing w:line="360" w:lineRule="auto"/>
        <w:jc w:val="center"/>
        <w:rPr>
          <w:b/>
          <w:sz w:val="24"/>
          <w:szCs w:val="24"/>
        </w:rPr>
      </w:pPr>
    </w:p>
    <w:p w14:paraId="13E3DC45" w14:textId="77777777" w:rsidR="00586BC4" w:rsidRDefault="00586BC4" w:rsidP="00586BC4">
      <w:pPr>
        <w:spacing w:line="360" w:lineRule="auto"/>
        <w:ind w:firstLine="1134"/>
        <w:jc w:val="both"/>
        <w:rPr>
          <w:sz w:val="24"/>
          <w:szCs w:val="24"/>
        </w:rPr>
      </w:pPr>
      <w:r>
        <w:rPr>
          <w:sz w:val="24"/>
          <w:szCs w:val="24"/>
        </w:rPr>
        <w:t>32.Pirkėjas įsipareigoja:</w:t>
      </w:r>
    </w:p>
    <w:p w14:paraId="2785ED41" w14:textId="77777777" w:rsidR="00586BC4" w:rsidRDefault="00586BC4" w:rsidP="00586BC4">
      <w:pPr>
        <w:spacing w:line="360" w:lineRule="auto"/>
        <w:ind w:firstLine="1134"/>
        <w:jc w:val="both"/>
        <w:rPr>
          <w:sz w:val="24"/>
          <w:szCs w:val="24"/>
        </w:rPr>
      </w:pPr>
      <w:r>
        <w:rPr>
          <w:sz w:val="24"/>
          <w:szCs w:val="24"/>
        </w:rPr>
        <w:t>32.1.suderinti Prekių tiekimo grafikus ir pagal poreikį el. paštu ar telefonu teikti Tiekėjo nurodytam atsakingam asmeniui Prekių užsakymus;</w:t>
      </w:r>
    </w:p>
    <w:p w14:paraId="57EB9434" w14:textId="77777777" w:rsidR="00586BC4" w:rsidRDefault="00586BC4" w:rsidP="00586BC4">
      <w:pPr>
        <w:spacing w:line="360" w:lineRule="auto"/>
        <w:ind w:firstLine="1134"/>
        <w:jc w:val="both"/>
        <w:rPr>
          <w:sz w:val="24"/>
          <w:szCs w:val="24"/>
        </w:rPr>
      </w:pPr>
      <w:r>
        <w:rPr>
          <w:sz w:val="24"/>
          <w:szCs w:val="24"/>
        </w:rPr>
        <w:t xml:space="preserve">32.2. </w:t>
      </w:r>
      <w:r>
        <w:rPr>
          <w:spacing w:val="-1"/>
          <w:sz w:val="24"/>
          <w:szCs w:val="24"/>
        </w:rPr>
        <w:t>priimti Sutartyje nustatytus reikalavimus atitinkančiasPrekes;</w:t>
      </w:r>
    </w:p>
    <w:p w14:paraId="03A17493" w14:textId="77777777" w:rsidR="00586BC4" w:rsidRDefault="00586BC4" w:rsidP="00586BC4">
      <w:pPr>
        <w:spacing w:line="360" w:lineRule="auto"/>
        <w:ind w:firstLine="1134"/>
        <w:jc w:val="both"/>
        <w:rPr>
          <w:sz w:val="24"/>
          <w:szCs w:val="24"/>
        </w:rPr>
      </w:pPr>
      <w:r>
        <w:rPr>
          <w:sz w:val="24"/>
          <w:szCs w:val="24"/>
        </w:rPr>
        <w:t>32.3.sumokėti Tiekėjui už Prekes pagal Sutarties priede nurodytus Prekių įkainius;</w:t>
      </w:r>
    </w:p>
    <w:p w14:paraId="6401CB2C" w14:textId="77777777" w:rsidR="00586BC4" w:rsidRDefault="00586BC4" w:rsidP="00586BC4">
      <w:pPr>
        <w:spacing w:line="360" w:lineRule="auto"/>
        <w:ind w:firstLine="1134"/>
        <w:jc w:val="both"/>
        <w:rPr>
          <w:sz w:val="24"/>
          <w:szCs w:val="24"/>
        </w:rPr>
      </w:pPr>
      <w:r>
        <w:rPr>
          <w:sz w:val="24"/>
          <w:szCs w:val="24"/>
        </w:rPr>
        <w:t>32.4. atsiskaityti su Tiekėju Sutarties IV ir V skyriuje nustatyta tvarka ir terminais. Tiekėjui pareikalavus, mokėti jam 0,02 proc. dydžio delspinigius nuo sąskaitoje faktūroje nurodytos sumos už kiekvieną uždelstą dieną;</w:t>
      </w:r>
    </w:p>
    <w:p w14:paraId="33DC316D" w14:textId="77777777" w:rsidR="00586BC4" w:rsidRDefault="00586BC4" w:rsidP="00586BC4">
      <w:pPr>
        <w:pStyle w:val="BodyTextIndent"/>
        <w:spacing w:line="360" w:lineRule="auto"/>
        <w:ind w:firstLine="1134"/>
        <w:rPr>
          <w:szCs w:val="24"/>
        </w:rPr>
      </w:pPr>
      <w:r>
        <w:rPr>
          <w:szCs w:val="24"/>
        </w:rPr>
        <w:t>32.5. teikdama Prekių užsakymus, neviršyti Sutarties 10 punkte nurodytos pradinės Sutarties vertės, t. y. Pirkėjas pagal Sutartį negali pirkti Sutarties priede nurodytų Prekių daugiau nei už sumą, nurodytą Sutarties 10 punkte.</w:t>
      </w:r>
    </w:p>
    <w:p w14:paraId="2160DF4B" w14:textId="77777777" w:rsidR="00586BC4" w:rsidRDefault="00586BC4" w:rsidP="00586BC4">
      <w:pPr>
        <w:tabs>
          <w:tab w:val="left" w:pos="1080"/>
        </w:tabs>
        <w:spacing w:line="360" w:lineRule="auto"/>
        <w:ind w:firstLine="1134"/>
        <w:jc w:val="both"/>
        <w:rPr>
          <w:sz w:val="24"/>
          <w:szCs w:val="24"/>
        </w:rPr>
      </w:pPr>
      <w:r>
        <w:rPr>
          <w:sz w:val="24"/>
          <w:szCs w:val="24"/>
        </w:rPr>
        <w:t>33.Tiekėjas įsipareigoja:</w:t>
      </w:r>
    </w:p>
    <w:p w14:paraId="1C62F8AB" w14:textId="77777777" w:rsidR="00586BC4" w:rsidRDefault="00586BC4" w:rsidP="00586BC4">
      <w:pPr>
        <w:tabs>
          <w:tab w:val="left" w:pos="9631"/>
        </w:tabs>
        <w:spacing w:line="360" w:lineRule="auto"/>
        <w:ind w:firstLine="1134"/>
        <w:jc w:val="both"/>
        <w:rPr>
          <w:spacing w:val="-1"/>
          <w:sz w:val="24"/>
          <w:szCs w:val="24"/>
        </w:rPr>
      </w:pPr>
      <w:r>
        <w:rPr>
          <w:sz w:val="24"/>
          <w:szCs w:val="24"/>
        </w:rPr>
        <w:t xml:space="preserve">33.1. </w:t>
      </w:r>
      <w:r>
        <w:rPr>
          <w:spacing w:val="-1"/>
          <w:sz w:val="24"/>
          <w:szCs w:val="24"/>
        </w:rPr>
        <w:t xml:space="preserve">parduoti Sutarties priede nurodytasPrekes pagalSutarties </w:t>
      </w:r>
      <w:r>
        <w:rPr>
          <w:sz w:val="24"/>
          <w:szCs w:val="24"/>
        </w:rPr>
        <w:t xml:space="preserve">priede </w:t>
      </w:r>
      <w:r>
        <w:rPr>
          <w:spacing w:val="-1"/>
          <w:sz w:val="24"/>
          <w:szCs w:val="24"/>
        </w:rPr>
        <w:t>nurodytus Prekių įkainius;</w:t>
      </w:r>
    </w:p>
    <w:p w14:paraId="1BEA8959" w14:textId="77777777" w:rsidR="00586BC4" w:rsidRDefault="00586BC4" w:rsidP="00586BC4">
      <w:pPr>
        <w:tabs>
          <w:tab w:val="left" w:pos="9631"/>
        </w:tabs>
        <w:spacing w:line="360" w:lineRule="auto"/>
        <w:ind w:firstLine="1134"/>
        <w:jc w:val="both"/>
        <w:rPr>
          <w:spacing w:val="-1"/>
          <w:sz w:val="24"/>
          <w:szCs w:val="24"/>
        </w:rPr>
      </w:pPr>
      <w:r>
        <w:rPr>
          <w:spacing w:val="-1"/>
          <w:sz w:val="24"/>
          <w:szCs w:val="24"/>
        </w:rPr>
        <w:t>33</w:t>
      </w:r>
      <w:r>
        <w:rPr>
          <w:sz w:val="24"/>
          <w:szCs w:val="24"/>
        </w:rPr>
        <w:t xml:space="preserve">.2. užtikrinti, kad parduodamos Prekės atitiktų Sutarties priede nurodytą techninę </w:t>
      </w:r>
      <w:r>
        <w:rPr>
          <w:spacing w:val="-1"/>
          <w:sz w:val="24"/>
          <w:szCs w:val="24"/>
        </w:rPr>
        <w:t>specifikaciją;</w:t>
      </w:r>
    </w:p>
    <w:p w14:paraId="0FA3CAEA" w14:textId="77777777" w:rsidR="00586BC4" w:rsidRDefault="00586BC4" w:rsidP="00586BC4">
      <w:pPr>
        <w:spacing w:line="360" w:lineRule="auto"/>
        <w:ind w:firstLine="1134"/>
        <w:jc w:val="both"/>
        <w:rPr>
          <w:spacing w:val="-1"/>
          <w:sz w:val="24"/>
          <w:szCs w:val="24"/>
        </w:rPr>
      </w:pPr>
      <w:r>
        <w:rPr>
          <w:spacing w:val="-1"/>
          <w:sz w:val="24"/>
          <w:szCs w:val="24"/>
        </w:rPr>
        <w:t>33.3. užtikrinti tinkamą Prekių užsakymų priėmimą, Sutarties priede nurodytų Prekių tiekimą visą Sutarties laikotarpį;</w:t>
      </w:r>
    </w:p>
    <w:p w14:paraId="19AC3399" w14:textId="77777777" w:rsidR="00586BC4" w:rsidRDefault="00586BC4" w:rsidP="00586BC4">
      <w:pPr>
        <w:tabs>
          <w:tab w:val="left" w:pos="360"/>
          <w:tab w:val="left" w:pos="1080"/>
        </w:tabs>
        <w:spacing w:line="360" w:lineRule="auto"/>
        <w:jc w:val="both"/>
        <w:rPr>
          <w:spacing w:val="-1"/>
          <w:sz w:val="24"/>
          <w:szCs w:val="24"/>
        </w:rPr>
      </w:pPr>
      <w:r>
        <w:rPr>
          <w:spacing w:val="-1"/>
          <w:sz w:val="24"/>
          <w:szCs w:val="24"/>
        </w:rPr>
        <w:tab/>
      </w:r>
      <w:r>
        <w:rPr>
          <w:spacing w:val="-1"/>
          <w:sz w:val="24"/>
          <w:szCs w:val="24"/>
        </w:rPr>
        <w:tab/>
      </w:r>
      <w:r>
        <w:rPr>
          <w:sz w:val="24"/>
          <w:szCs w:val="24"/>
        </w:rPr>
        <w:t>33.4.</w:t>
      </w:r>
      <w:r>
        <w:rPr>
          <w:spacing w:val="-1"/>
          <w:sz w:val="24"/>
          <w:szCs w:val="24"/>
        </w:rPr>
        <w:t>garantuoti Prekių kokybę ir, Pirkėjui pareikalavus, nedelsdamas nemokamai pakeisti nekokybiškas, neatitinkančias reikalavimų Prekes;</w:t>
      </w:r>
    </w:p>
    <w:p w14:paraId="7E443E15" w14:textId="77777777" w:rsidR="00586BC4" w:rsidRDefault="00586BC4" w:rsidP="00586BC4">
      <w:pPr>
        <w:tabs>
          <w:tab w:val="left" w:pos="360"/>
          <w:tab w:val="left" w:pos="1080"/>
        </w:tabs>
        <w:spacing w:line="360" w:lineRule="auto"/>
        <w:jc w:val="both"/>
        <w:rPr>
          <w:sz w:val="24"/>
          <w:szCs w:val="24"/>
        </w:rPr>
      </w:pPr>
      <w:r>
        <w:rPr>
          <w:spacing w:val="-1"/>
          <w:sz w:val="24"/>
          <w:szCs w:val="24"/>
        </w:rPr>
        <w:tab/>
      </w:r>
      <w:r>
        <w:rPr>
          <w:spacing w:val="-1"/>
          <w:sz w:val="24"/>
          <w:szCs w:val="24"/>
        </w:rPr>
        <w:tab/>
      </w:r>
      <w:r>
        <w:rPr>
          <w:sz w:val="24"/>
          <w:szCs w:val="24"/>
        </w:rPr>
        <w:t>33.5. garantuoti, kad tretieji asmenys į Prekes neturi jokių teisių ar pretenzijų ir jos nėra teisminio ginčo objektas;</w:t>
      </w:r>
    </w:p>
    <w:p w14:paraId="1B0EB31A" w14:textId="77777777" w:rsidR="00586BC4" w:rsidRDefault="00586BC4" w:rsidP="00586BC4">
      <w:pPr>
        <w:tabs>
          <w:tab w:val="left" w:pos="360"/>
          <w:tab w:val="left" w:pos="1080"/>
        </w:tabs>
        <w:spacing w:line="360" w:lineRule="auto"/>
        <w:jc w:val="both"/>
        <w:rPr>
          <w:spacing w:val="-1"/>
          <w:sz w:val="24"/>
          <w:szCs w:val="24"/>
        </w:rPr>
      </w:pPr>
      <w:r>
        <w:rPr>
          <w:sz w:val="24"/>
          <w:szCs w:val="24"/>
        </w:rPr>
        <w:tab/>
      </w:r>
      <w:r>
        <w:rPr>
          <w:sz w:val="24"/>
          <w:szCs w:val="24"/>
        </w:rPr>
        <w:tab/>
        <w:t>33.6. užtikrinti, kad Sutartį vykdys tam turintys teisę asmenys;</w:t>
      </w:r>
    </w:p>
    <w:p w14:paraId="1DF9AF82" w14:textId="77777777" w:rsidR="00586BC4" w:rsidRDefault="00586BC4" w:rsidP="00586BC4">
      <w:pPr>
        <w:spacing w:line="360" w:lineRule="auto"/>
        <w:ind w:firstLine="1134"/>
        <w:jc w:val="both"/>
        <w:rPr>
          <w:sz w:val="24"/>
          <w:szCs w:val="22"/>
        </w:rPr>
      </w:pPr>
      <w:r>
        <w:rPr>
          <w:sz w:val="24"/>
          <w:szCs w:val="24"/>
        </w:rPr>
        <w:t xml:space="preserve">33.7. </w:t>
      </w:r>
      <w:r>
        <w:rPr>
          <w:sz w:val="24"/>
        </w:rPr>
        <w:t>garantuoti Prekių kokybę ir saugą jų tinkamumo vartoti terminų galiojimo metu;</w:t>
      </w:r>
    </w:p>
    <w:p w14:paraId="0ECED782" w14:textId="77777777" w:rsidR="00586BC4" w:rsidRPr="00107180" w:rsidRDefault="00586BC4" w:rsidP="00586BC4">
      <w:pPr>
        <w:spacing w:line="360" w:lineRule="auto"/>
        <w:ind w:firstLine="1134"/>
        <w:jc w:val="both"/>
        <w:rPr>
          <w:sz w:val="24"/>
          <w:lang w:val="lt-LT"/>
        </w:rPr>
      </w:pPr>
      <w:r>
        <w:rPr>
          <w:sz w:val="24"/>
          <w:lang w:val="lt-LT"/>
        </w:rPr>
        <w:t>33.8. garantuoti, pristatymo dieną iki tinkamumo vartoti termino pabaigos turi būti likę ne mažiau parų, kaip nurodyta techninėje specifikacijoje.</w:t>
      </w:r>
    </w:p>
    <w:p w14:paraId="302E626E" w14:textId="77777777" w:rsidR="00586BC4" w:rsidRDefault="00586BC4" w:rsidP="00586BC4">
      <w:pPr>
        <w:spacing w:line="360" w:lineRule="auto"/>
        <w:ind w:firstLine="1134"/>
        <w:jc w:val="both"/>
        <w:rPr>
          <w:sz w:val="24"/>
        </w:rPr>
      </w:pPr>
      <w:r>
        <w:rPr>
          <w:sz w:val="24"/>
        </w:rPr>
        <w:t xml:space="preserve">33.9. kompetentingoms institucijoms nustačius, kad Tiekėjo pateikta Prekė nekokybiška, dėl kurios kilo pavojus vaikų ir darbuotojų sveikatai, padengti nuostolius, kuriuos </w:t>
      </w:r>
      <w:r>
        <w:rPr>
          <w:sz w:val="24"/>
        </w:rPr>
        <w:lastRenderedPageBreak/>
        <w:t>patyrė Pirkėjas (Valstybinės maisto ir veterinarijos tarnybos bauda Pirkėjui, pareikalavus tėvams ar darbuotojams padengiamos gydymo ar kitos išlaidos);</w:t>
      </w:r>
    </w:p>
    <w:p w14:paraId="7E82E562" w14:textId="77777777" w:rsidR="00586BC4" w:rsidRDefault="00586BC4" w:rsidP="00586BC4">
      <w:pPr>
        <w:spacing w:line="360" w:lineRule="auto"/>
        <w:ind w:firstLine="1134"/>
        <w:jc w:val="both"/>
        <w:rPr>
          <w:sz w:val="24"/>
          <w:szCs w:val="24"/>
        </w:rPr>
      </w:pPr>
      <w:r>
        <w:rPr>
          <w:sz w:val="24"/>
          <w:szCs w:val="24"/>
        </w:rPr>
        <w:t>33.10. pristatytas Prekes savo jėgomis iškrauti iš transporto priemonės į Pirkėjo sandėliavimo ir (ar) virtuvės patalpas;</w:t>
      </w:r>
    </w:p>
    <w:p w14:paraId="7EA6CF1E" w14:textId="77777777" w:rsidR="00586BC4" w:rsidRDefault="00586BC4" w:rsidP="00586BC4">
      <w:pPr>
        <w:spacing w:line="360" w:lineRule="auto"/>
        <w:ind w:firstLine="1134"/>
        <w:jc w:val="both"/>
        <w:rPr>
          <w:sz w:val="24"/>
          <w:szCs w:val="22"/>
        </w:rPr>
      </w:pPr>
      <w:r>
        <w:rPr>
          <w:sz w:val="24"/>
          <w:szCs w:val="24"/>
        </w:rPr>
        <w:t>33.11. užtikrinti, kad P</w:t>
      </w:r>
      <w:r>
        <w:rPr>
          <w:sz w:val="24"/>
        </w:rPr>
        <w:t>rekių transportavimo sąlygos atitiktų galiojančius teisės aktus;</w:t>
      </w:r>
    </w:p>
    <w:p w14:paraId="6064AF1A" w14:textId="77777777" w:rsidR="00586BC4" w:rsidRDefault="00586BC4" w:rsidP="00586BC4">
      <w:pPr>
        <w:spacing w:line="360" w:lineRule="auto"/>
        <w:ind w:firstLine="1134"/>
        <w:jc w:val="both"/>
        <w:rPr>
          <w:sz w:val="24"/>
        </w:rPr>
      </w:pPr>
      <w:r>
        <w:rPr>
          <w:sz w:val="24"/>
        </w:rPr>
        <w:t>33.12. užtikrinti, kad bus laikomasi su Pirkėju suderinto Prekių pristatymo grafiko ir Prekių užsakymuose nurodytų reikalavimų.</w:t>
      </w:r>
    </w:p>
    <w:p w14:paraId="119E665E" w14:textId="77777777" w:rsidR="00586BC4" w:rsidRDefault="00586BC4" w:rsidP="00586BC4">
      <w:pPr>
        <w:spacing w:line="360" w:lineRule="auto"/>
        <w:jc w:val="center"/>
        <w:rPr>
          <w:b/>
          <w:sz w:val="24"/>
          <w:szCs w:val="24"/>
        </w:rPr>
      </w:pPr>
    </w:p>
    <w:p w14:paraId="04C9E989" w14:textId="77777777" w:rsidR="00586BC4" w:rsidRDefault="00586BC4" w:rsidP="00586BC4">
      <w:pPr>
        <w:spacing w:line="360" w:lineRule="auto"/>
        <w:jc w:val="center"/>
        <w:rPr>
          <w:b/>
          <w:sz w:val="24"/>
          <w:szCs w:val="24"/>
        </w:rPr>
      </w:pPr>
      <w:r>
        <w:rPr>
          <w:b/>
          <w:sz w:val="24"/>
          <w:szCs w:val="24"/>
        </w:rPr>
        <w:t xml:space="preserve">VIIISKYRIUS </w:t>
      </w:r>
    </w:p>
    <w:p w14:paraId="5110E7E3" w14:textId="77777777" w:rsidR="00586BC4" w:rsidRDefault="00586BC4" w:rsidP="00586BC4">
      <w:pPr>
        <w:spacing w:line="360" w:lineRule="auto"/>
        <w:jc w:val="center"/>
        <w:rPr>
          <w:b/>
          <w:sz w:val="24"/>
          <w:szCs w:val="24"/>
        </w:rPr>
      </w:pPr>
      <w:r>
        <w:rPr>
          <w:b/>
          <w:sz w:val="24"/>
          <w:szCs w:val="24"/>
        </w:rPr>
        <w:t>ŠALIŲ TEISĖS IR ATSAKOMYBĖ</w:t>
      </w:r>
    </w:p>
    <w:p w14:paraId="109CD55F" w14:textId="77777777" w:rsidR="00586BC4" w:rsidRDefault="00586BC4" w:rsidP="00586BC4">
      <w:pPr>
        <w:spacing w:line="360" w:lineRule="auto"/>
        <w:jc w:val="center"/>
        <w:rPr>
          <w:b/>
          <w:sz w:val="24"/>
          <w:szCs w:val="24"/>
        </w:rPr>
      </w:pPr>
    </w:p>
    <w:p w14:paraId="6BB2522F" w14:textId="77777777" w:rsidR="00586BC4" w:rsidRDefault="00586BC4" w:rsidP="00586BC4">
      <w:pPr>
        <w:spacing w:line="360" w:lineRule="auto"/>
        <w:ind w:firstLine="1134"/>
        <w:jc w:val="both"/>
        <w:rPr>
          <w:sz w:val="24"/>
          <w:szCs w:val="24"/>
        </w:rPr>
      </w:pPr>
      <w:r>
        <w:rPr>
          <w:sz w:val="24"/>
          <w:szCs w:val="24"/>
        </w:rPr>
        <w:t>34. Pirkėjas:</w:t>
      </w:r>
    </w:p>
    <w:p w14:paraId="3307C984" w14:textId="77777777" w:rsidR="00586BC4" w:rsidRDefault="00586BC4" w:rsidP="00586BC4">
      <w:pPr>
        <w:spacing w:line="360" w:lineRule="auto"/>
        <w:ind w:firstLine="1134"/>
        <w:jc w:val="both"/>
        <w:rPr>
          <w:sz w:val="24"/>
          <w:szCs w:val="24"/>
        </w:rPr>
      </w:pPr>
      <w:r>
        <w:rPr>
          <w:sz w:val="24"/>
          <w:szCs w:val="24"/>
        </w:rPr>
        <w:t>34.1. atsako už atsiskaitymą su Tiekėju Sutarties IV ir V skyriuose nustatyta tvarka;</w:t>
      </w:r>
    </w:p>
    <w:p w14:paraId="4CCA8AEB" w14:textId="77777777" w:rsidR="00586BC4" w:rsidRDefault="00586BC4" w:rsidP="00586BC4">
      <w:pPr>
        <w:spacing w:line="360" w:lineRule="auto"/>
        <w:ind w:firstLine="1134"/>
        <w:jc w:val="both"/>
        <w:rPr>
          <w:sz w:val="24"/>
          <w:szCs w:val="24"/>
        </w:rPr>
      </w:pPr>
      <w:r>
        <w:rPr>
          <w:sz w:val="24"/>
          <w:szCs w:val="24"/>
        </w:rPr>
        <w:t>34.2. Tiekėjo reikalavimu moka jam 0,02 proc. dydžio delspinigius nuo sąskaitoje faktūroje nurodytos sumos už kiekvieną uždelstą dieną;</w:t>
      </w:r>
    </w:p>
    <w:p w14:paraId="11403B88" w14:textId="77777777" w:rsidR="00586BC4" w:rsidRDefault="00586BC4" w:rsidP="00586BC4">
      <w:pPr>
        <w:spacing w:line="360" w:lineRule="auto"/>
        <w:ind w:firstLine="1134"/>
        <w:jc w:val="both"/>
        <w:rPr>
          <w:sz w:val="24"/>
          <w:szCs w:val="24"/>
        </w:rPr>
      </w:pPr>
      <w:r>
        <w:rPr>
          <w:sz w:val="24"/>
          <w:szCs w:val="24"/>
        </w:rPr>
        <w:t xml:space="preserve">34.3. turi teisę reikalauti, kad Tiekėjas pašalintų trūkumus, ištaisytų klaidas ir pateiktų naujas, Sutarties sąlygas atitinkančias,Prekes, jei Tiekėjo pateiktos Prekės neatitinka Sutarties priede nurodytų techninių reikalavimų; </w:t>
      </w:r>
    </w:p>
    <w:p w14:paraId="683881EF" w14:textId="77777777" w:rsidR="00586BC4" w:rsidRDefault="00586BC4" w:rsidP="00586BC4">
      <w:pPr>
        <w:spacing w:line="360" w:lineRule="auto"/>
        <w:ind w:firstLine="1134"/>
        <w:jc w:val="both"/>
        <w:rPr>
          <w:sz w:val="24"/>
          <w:szCs w:val="24"/>
        </w:rPr>
      </w:pPr>
      <w:r>
        <w:rPr>
          <w:sz w:val="24"/>
          <w:szCs w:val="24"/>
        </w:rPr>
        <w:t>34.4. turi teisę nepriimti sąskaitų faktūrų ir nemokėti už Prekes, kol nebus pašalinti trūkumai ir ištaisytos klaidos, reikalauti Sutartyje numatytų baudų;</w:t>
      </w:r>
    </w:p>
    <w:p w14:paraId="5ADD8A22" w14:textId="77777777" w:rsidR="00586BC4" w:rsidRDefault="00586BC4" w:rsidP="00586BC4">
      <w:pPr>
        <w:spacing w:line="360" w:lineRule="auto"/>
        <w:ind w:firstLine="1134"/>
        <w:jc w:val="both"/>
        <w:rPr>
          <w:spacing w:val="-1"/>
          <w:sz w:val="24"/>
          <w:szCs w:val="24"/>
        </w:rPr>
      </w:pPr>
      <w:r>
        <w:rPr>
          <w:spacing w:val="-1"/>
          <w:sz w:val="24"/>
          <w:szCs w:val="24"/>
        </w:rPr>
        <w:t>34.5. turi teisę Sutartyje numatytais atvejais nutraukti Sutartį;</w:t>
      </w:r>
    </w:p>
    <w:p w14:paraId="0009322B" w14:textId="77777777" w:rsidR="00586BC4" w:rsidRDefault="00586BC4" w:rsidP="00586BC4">
      <w:pPr>
        <w:pStyle w:val="BodyTextIndent"/>
        <w:spacing w:line="360" w:lineRule="auto"/>
        <w:ind w:firstLine="1134"/>
        <w:rPr>
          <w:szCs w:val="24"/>
        </w:rPr>
      </w:pPr>
      <w:r>
        <w:rPr>
          <w:spacing w:val="-1"/>
          <w:szCs w:val="24"/>
        </w:rPr>
        <w:t>34.6. negali pirkti Prekių už didesnę sumą, nei nurodyta Sutarties 10 punkte.</w:t>
      </w:r>
    </w:p>
    <w:p w14:paraId="7BD639BD" w14:textId="77777777" w:rsidR="00586BC4" w:rsidRDefault="00586BC4" w:rsidP="00586BC4">
      <w:pPr>
        <w:spacing w:line="360" w:lineRule="auto"/>
        <w:ind w:firstLine="1134"/>
        <w:jc w:val="both"/>
        <w:rPr>
          <w:sz w:val="24"/>
          <w:szCs w:val="24"/>
        </w:rPr>
      </w:pPr>
      <w:r>
        <w:rPr>
          <w:sz w:val="24"/>
          <w:szCs w:val="24"/>
        </w:rPr>
        <w:t>34.7. kilus įtarimui dėl Prekių atitikties techninėje specifikacijoje nurodytiems teisės aktų reikalavimams ir(ar) Prekių atitikties, deklaruojamos gamintojo etiketėje, gali vykdyti Prekių kokybės kontrolę, atliekant tyrimus (cheminius ir(ar) mikrobiologinius) akredituotoje tyrimų laboratorijoje. Atliekant kontrolę, išlaidas turės apmokėti Šalis, kurios nenaudai bus priimtas sprendimas. Tiekėjas, Pirkėjui pareikalavus, privalo pateikti Prekių atitiktį techninėje specifikacijoje nurodytiems reikalavimams įrodančius dokumentus (tyrimų rezultatus, gamintojo išduotas kokybės atitikties deklaracijas ar kitus kokybę patvirtinančius dokumentus);</w:t>
      </w:r>
    </w:p>
    <w:p w14:paraId="6472089C" w14:textId="77777777" w:rsidR="00586BC4" w:rsidRDefault="00586BC4" w:rsidP="00586BC4">
      <w:pPr>
        <w:spacing w:line="360" w:lineRule="auto"/>
        <w:ind w:firstLine="1134"/>
        <w:jc w:val="both"/>
        <w:rPr>
          <w:sz w:val="24"/>
          <w:szCs w:val="24"/>
        </w:rPr>
      </w:pPr>
      <w:r>
        <w:rPr>
          <w:sz w:val="24"/>
          <w:szCs w:val="24"/>
        </w:rPr>
        <w:t>34.8. turi teisę vienašališkai nutraukti Sutartį Lietuvos Respublikos viešųjų pirkimų įstatymo (toliau – VPĮ) 90 straipsnio 1 dalyje nustatyta tvarka, laikantis minėto straipsnio 2 dalyje nurodytų reikalavimų, įspėjęs Tiekėją prieš 5 darbo dienas.</w:t>
      </w:r>
    </w:p>
    <w:p w14:paraId="05C14761" w14:textId="77777777" w:rsidR="00586BC4" w:rsidRDefault="00586BC4" w:rsidP="00586BC4">
      <w:pPr>
        <w:spacing w:line="360" w:lineRule="auto"/>
        <w:ind w:firstLine="1134"/>
        <w:jc w:val="both"/>
        <w:rPr>
          <w:sz w:val="24"/>
          <w:szCs w:val="24"/>
        </w:rPr>
      </w:pPr>
      <w:r>
        <w:rPr>
          <w:sz w:val="24"/>
          <w:szCs w:val="24"/>
        </w:rPr>
        <w:t>35.Tiekėjas:</w:t>
      </w:r>
    </w:p>
    <w:p w14:paraId="62DC0DA2" w14:textId="77777777" w:rsidR="00586BC4" w:rsidRDefault="00586BC4" w:rsidP="00586BC4">
      <w:pPr>
        <w:spacing w:line="360" w:lineRule="auto"/>
        <w:ind w:firstLine="1134"/>
        <w:jc w:val="both"/>
        <w:rPr>
          <w:spacing w:val="-1"/>
          <w:sz w:val="24"/>
          <w:szCs w:val="24"/>
        </w:rPr>
      </w:pPr>
      <w:r>
        <w:rPr>
          <w:sz w:val="24"/>
          <w:szCs w:val="24"/>
        </w:rPr>
        <w:t xml:space="preserve">35.1.atsako už </w:t>
      </w:r>
      <w:r>
        <w:rPr>
          <w:spacing w:val="-1"/>
          <w:sz w:val="24"/>
          <w:szCs w:val="24"/>
        </w:rPr>
        <w:t>Sutartimi prisiimtų įsipareigojimų vykdymą kokybiškai ir laiku;</w:t>
      </w:r>
    </w:p>
    <w:p w14:paraId="2F03DEF0" w14:textId="77777777" w:rsidR="00586BC4" w:rsidRDefault="00586BC4" w:rsidP="00586BC4">
      <w:pPr>
        <w:spacing w:line="360" w:lineRule="auto"/>
        <w:ind w:firstLine="1134"/>
        <w:jc w:val="both"/>
        <w:rPr>
          <w:spacing w:val="-1"/>
          <w:sz w:val="24"/>
          <w:szCs w:val="24"/>
        </w:rPr>
      </w:pPr>
      <w:r>
        <w:rPr>
          <w:spacing w:val="-1"/>
          <w:sz w:val="24"/>
          <w:szCs w:val="24"/>
        </w:rPr>
        <w:lastRenderedPageBreak/>
        <w:t>35.2. garantuoja Prekių kokybę ir patvirtina, kad Prekės kokybė, pakuotė ir ženklinimas atitinka LR galiojančius teisės aktus, Prekių techninę specifikaciją, Sutartyje ir jos priede keliamus reikalavimus, t.y. užtikrina Pirkėjo perkamų Prekių atitiktį Sutarties priede įtvirtintiems kokybės, pakavimo ir ženklinimo reikalavimams;</w:t>
      </w:r>
    </w:p>
    <w:p w14:paraId="428C63EC" w14:textId="77777777" w:rsidR="00586BC4" w:rsidRDefault="00586BC4" w:rsidP="00586BC4">
      <w:pPr>
        <w:spacing w:line="360" w:lineRule="auto"/>
        <w:ind w:firstLine="1134"/>
        <w:jc w:val="both"/>
        <w:rPr>
          <w:spacing w:val="-1"/>
          <w:sz w:val="24"/>
          <w:szCs w:val="24"/>
        </w:rPr>
      </w:pPr>
      <w:r>
        <w:rPr>
          <w:spacing w:val="-1"/>
          <w:sz w:val="24"/>
          <w:szCs w:val="24"/>
        </w:rPr>
        <w:t>35.3. Pirkėjui pareikalavus, privalo pateikti Prekių atitiktį techninėje specifikacijoje nurodytiems reikalavimams įrodančius dokumentus, kaip nustatyta 34.7 Sutarties papunktyje;</w:t>
      </w:r>
    </w:p>
    <w:p w14:paraId="1EE21A32" w14:textId="77777777" w:rsidR="00586BC4" w:rsidRDefault="00586BC4" w:rsidP="00586BC4">
      <w:pPr>
        <w:spacing w:line="360" w:lineRule="auto"/>
        <w:ind w:firstLine="1134"/>
        <w:jc w:val="both"/>
        <w:rPr>
          <w:sz w:val="24"/>
          <w:szCs w:val="24"/>
        </w:rPr>
      </w:pPr>
      <w:r>
        <w:rPr>
          <w:sz w:val="24"/>
          <w:szCs w:val="24"/>
        </w:rPr>
        <w:t>35.4. turi teisę savo Sutarties įsipareigojimams vykdyti pasitelkti subtiekėjus ir atsako už jų prievolių vykdymą ar netinkamą vykdymą. Ne vėliau negu Sutartis pradedama vykdyti, turi pranešti Pirkėjui tuo metu žinomų subtiekėjų pavadinimus, kontaktinius duomenis ir jų atstovus, taip pat privalo informuoti apie minėtos informacijos pasikeitimus visu Sutarties vykdymo metu, įskaitant informaciją apie ketinamus pasitelkti naujus subtiekėjus. Tiekėjas atsako už subtiekėjų (jei tokie yra pasitelkiami) prievolių vykdymą ar netinkamą vykdymą;</w:t>
      </w:r>
    </w:p>
    <w:p w14:paraId="6313B240" w14:textId="77777777" w:rsidR="00586BC4" w:rsidRDefault="00586BC4" w:rsidP="00586BC4">
      <w:pPr>
        <w:spacing w:line="360" w:lineRule="auto"/>
        <w:ind w:firstLine="1134"/>
        <w:jc w:val="both"/>
        <w:rPr>
          <w:sz w:val="24"/>
          <w:szCs w:val="24"/>
        </w:rPr>
      </w:pPr>
      <w:r>
        <w:rPr>
          <w:sz w:val="24"/>
          <w:szCs w:val="24"/>
        </w:rPr>
        <w:t xml:space="preserve">35.5. Sutarties vykdymo metu gali pakeisti (Pirkėjui pareikalavus – privalo pakeisti) subtiekėjus arba pasitelkti naujus. Apie tai Tiekėjas turi informuoti Pirkėją, nurodydamas subtiekėjo pakeitimo ar pasitelkimo priežastis. Gavęs tokį pranešimą, Pirkėjas kartu su Tiekėju sudaro susitarimą dėl subtiekėjų pakeitimo ar pasitelkimo. Jį pasirašo abi Sutarties Šalys. Šis susitarimas yra laikomas neatskiriama Sutarties dalimi. Tiekėjas negali vienašališkai keisti ar pasitelkti naujų subtiekėjų, apie tai neinformavęs Pirkėjo ir tokio pakeitimo neįforminęs susitarimu dėl Sutarties pakeitimo. </w:t>
      </w:r>
    </w:p>
    <w:p w14:paraId="05AA2309" w14:textId="77777777" w:rsidR="00586BC4" w:rsidRDefault="00586BC4" w:rsidP="00586BC4">
      <w:pPr>
        <w:spacing w:line="360" w:lineRule="auto"/>
        <w:ind w:firstLine="1134"/>
        <w:jc w:val="both"/>
        <w:rPr>
          <w:spacing w:val="-1"/>
          <w:sz w:val="24"/>
          <w:szCs w:val="24"/>
        </w:rPr>
      </w:pPr>
      <w:r>
        <w:rPr>
          <w:spacing w:val="-1"/>
          <w:sz w:val="24"/>
          <w:szCs w:val="24"/>
        </w:rPr>
        <w:t>35.6.turi teisę gauti Sutartyje numatytą užmokestį už kokybiškas Prekes ir reikalauti, kad Pirkėjas vykdytų kitus Sutartimi prisiimtus įsipareigojimus;</w:t>
      </w:r>
    </w:p>
    <w:p w14:paraId="6B0EC551" w14:textId="77777777" w:rsidR="00586BC4" w:rsidRDefault="00586BC4" w:rsidP="00586BC4">
      <w:pPr>
        <w:spacing w:line="360" w:lineRule="auto"/>
        <w:ind w:firstLine="1134"/>
        <w:jc w:val="both"/>
        <w:rPr>
          <w:spacing w:val="-1"/>
          <w:sz w:val="24"/>
          <w:szCs w:val="24"/>
        </w:rPr>
      </w:pPr>
      <w:r>
        <w:rPr>
          <w:spacing w:val="-1"/>
          <w:sz w:val="24"/>
          <w:szCs w:val="24"/>
        </w:rPr>
        <w:t>35.7. Sutarties vykdymo metu pasikeitus Prekių asortimentui, turi teisę pateikti kitą, neblogesnę nei pasiūlyta,Prekę už Sutarties priede nustatytą ar mažesnę kainą 21 ir 22 punktuose nustatyta tvarka;</w:t>
      </w:r>
    </w:p>
    <w:p w14:paraId="30B4A558" w14:textId="77777777" w:rsidR="00586BC4" w:rsidRDefault="00586BC4" w:rsidP="00586BC4">
      <w:pPr>
        <w:spacing w:line="360" w:lineRule="auto"/>
        <w:ind w:firstLine="1134"/>
        <w:jc w:val="both"/>
        <w:rPr>
          <w:spacing w:val="-1"/>
          <w:sz w:val="24"/>
          <w:szCs w:val="24"/>
        </w:rPr>
      </w:pPr>
      <w:r>
        <w:rPr>
          <w:spacing w:val="-1"/>
          <w:sz w:val="24"/>
          <w:szCs w:val="24"/>
        </w:rPr>
        <w:t>35.8. turi teisę parduoti Sutarties priede nurodytas Prekes už mažesnę kainą, nei nurodyta Sutarties priede. Tokiu atveju Tiekėjas raštu pateikia Pasiūlymą ir, jei Pirkėjas pritaria, pateikia Prekių sąskaitą faktūrą, kurioje nurodyta atitinkamai sumažinta kaina.</w:t>
      </w:r>
    </w:p>
    <w:p w14:paraId="1D37F09F" w14:textId="77777777" w:rsidR="00586BC4" w:rsidRDefault="00586BC4" w:rsidP="00586BC4">
      <w:pPr>
        <w:spacing w:line="360" w:lineRule="auto"/>
        <w:ind w:firstLine="1134"/>
        <w:jc w:val="both"/>
        <w:rPr>
          <w:spacing w:val="-1"/>
          <w:sz w:val="24"/>
          <w:szCs w:val="24"/>
        </w:rPr>
      </w:pPr>
      <w:r>
        <w:rPr>
          <w:sz w:val="24"/>
          <w:szCs w:val="24"/>
        </w:rPr>
        <w:t>36. Šalis neatsako už Sutartyje nustatytų įsipareigojimų neįvykdymą arba netinkamą įvykdymą, jeigu tai įvyko dėl kitos Šalies kaltės. Šalių ginčai dėl Sutarties nevykdymo ar dėl netinkamo vykdymo sprendžiami derybomis, o nepavykus susitarti – Lietuvos Respublikos teisės aktų nustatyta tvarka.</w:t>
      </w:r>
    </w:p>
    <w:p w14:paraId="0616BA77" w14:textId="77777777" w:rsidR="00586BC4" w:rsidRDefault="00586BC4" w:rsidP="00586BC4">
      <w:pPr>
        <w:spacing w:line="360" w:lineRule="auto"/>
        <w:ind w:firstLine="1134"/>
        <w:jc w:val="both"/>
        <w:rPr>
          <w:sz w:val="24"/>
          <w:szCs w:val="24"/>
        </w:rPr>
      </w:pPr>
      <w:r>
        <w:rPr>
          <w:spacing w:val="-1"/>
          <w:sz w:val="24"/>
          <w:szCs w:val="24"/>
        </w:rPr>
        <w:t xml:space="preserve">37. </w:t>
      </w:r>
      <w:r>
        <w:rPr>
          <w:sz w:val="24"/>
          <w:szCs w:val="24"/>
        </w:rPr>
        <w:t>Tiekėjui vengiant vykdyti sutartinius įsipareigojimus arba nepašalinus trūkumų per nustatytą terminą, Pirkėjas turi teisę nustatyta tvarka nutraukti Sutartį.</w:t>
      </w:r>
    </w:p>
    <w:p w14:paraId="30FC0B46" w14:textId="77777777" w:rsidR="00586BC4" w:rsidRDefault="00586BC4" w:rsidP="00586BC4">
      <w:pPr>
        <w:spacing w:line="360" w:lineRule="auto"/>
        <w:ind w:firstLine="1134"/>
        <w:jc w:val="both"/>
        <w:rPr>
          <w:sz w:val="24"/>
          <w:szCs w:val="24"/>
          <w:shd w:val="clear" w:color="auto" w:fill="92D050"/>
        </w:rPr>
      </w:pPr>
      <w:r>
        <w:rPr>
          <w:sz w:val="24"/>
          <w:szCs w:val="24"/>
        </w:rPr>
        <w:t xml:space="preserve">38. Tiekėjui pirmą kartą nepristačius Prekių užsakyme nurodytų Prekių ar pristačius jas pavėluotai, ar pristačius neatitinkančias Sutarties reikalavimų Prekes, Tiekėjas, Pirkėjui </w:t>
      </w:r>
      <w:r>
        <w:rPr>
          <w:sz w:val="24"/>
          <w:szCs w:val="24"/>
        </w:rPr>
        <w:lastRenderedPageBreak/>
        <w:t>pareikalavus, moka 100 eurų baudą. Tiekėjui antrą kartą nepristačius užsakyme nurodytų Prekių ar pristačius jas pavėluotai, ar pristačius neatitinkančias Sutarties reikalavimų Prekes, Tiekėjas moka Pirkėjui 200 eurų baudą. Bauda turi būti sumokėta ne vėliau kaip per 3 darbo dienas nuo Pirkėjo pretenzijos gavimo dienos į Pirkėjo nurodytą banko sąskaitą.  Tiekėjui nustatyta tvarka nesumokėjus nurodytos baudos, Pirkėjas turi teisę atlikti vienašalį įskaitymą nurodytos baudos suma atlikdamas sekantį mokėjimą pagal Sutartį (apie tai nedelsiant raštu informuodamas Tiekėją) ir/arba vienašališkai nutraukti Sutartį įspėjęs Tiekėją prieš 5 darbo dienas (arba ilgesnio termino, jei toks nurodomas pranešime).</w:t>
      </w:r>
    </w:p>
    <w:p w14:paraId="50493E11" w14:textId="77777777" w:rsidR="00586BC4" w:rsidRDefault="00586BC4" w:rsidP="00586BC4">
      <w:pPr>
        <w:tabs>
          <w:tab w:val="left" w:pos="1134"/>
        </w:tabs>
        <w:spacing w:line="360" w:lineRule="auto"/>
        <w:ind w:firstLine="1134"/>
        <w:jc w:val="both"/>
        <w:rPr>
          <w:sz w:val="24"/>
          <w:szCs w:val="24"/>
        </w:rPr>
      </w:pPr>
      <w:r>
        <w:rPr>
          <w:sz w:val="24"/>
          <w:szCs w:val="24"/>
        </w:rPr>
        <w:t>39. Tiekėjui trečią kartą nepristačius Prekių užsakyme nurodytų Prekių ar pristačius jas pavėluotai, ar jei jos yra netinkamos kokybės ar neatitinka Sutarties priede nurodytų reikalavimų, Pirkėjas turi teisę vienašališkai nutraukti Sutartį su Tiekėju dėl esminio Sutarties pažeidimo. Nustatęs sutarties pažeidimą trečią kartą, Pirkėjas siunčia raštišką pranešimą Tiekėjui, nurodydamas, kad sutartis nutraukiama dėl esminių pažeidimų po 5 darbo dienų nuo pranešimo išsiuntimo dienos (arba ilgesnio termino, jei toks nurodomas pranešime).</w:t>
      </w:r>
    </w:p>
    <w:p w14:paraId="24DEF083" w14:textId="77777777" w:rsidR="00586BC4" w:rsidRDefault="00586BC4" w:rsidP="00586BC4">
      <w:pPr>
        <w:spacing w:line="360" w:lineRule="auto"/>
        <w:ind w:firstLine="1134"/>
        <w:jc w:val="both"/>
        <w:rPr>
          <w:rFonts w:eastAsia="Calibri"/>
          <w:sz w:val="24"/>
          <w:szCs w:val="24"/>
        </w:rPr>
      </w:pPr>
      <w:r>
        <w:rPr>
          <w:sz w:val="24"/>
          <w:szCs w:val="24"/>
        </w:rPr>
        <w:t>40. Tiekėjas, gavęs Sutarties 38  ar 39 punkte nurodytą pranešimą dėl Sutarties nutraukimo iki bus sudaryta ir įsigalios nauja sutartis, privalo tinkamai vykdyti šioje Sutartyje numatytus įsipareigojimus. Jei Tiekėjas įspėjimo termino dėl Sutarties nutraukimo metu nepristatys Prekių užsakyme nurodytų Prekių ar jas pristatys pavėluotai, ar pristatys netinkamos kokybės, ar Sutarties priede nurodytų reikalavimų neatitinkančias Prekes ir (ar) kitą darbo dieną nepakeis jų tinkamomis, mokės Pirkėjui 200 eurų baudą, kuri gali būti įskaitoma iš Tiekėjui mokėtinų bet nesumokėtų sumų (apie atliktą įskaitymą nedelsiant informuojant raštu).</w:t>
      </w:r>
    </w:p>
    <w:p w14:paraId="17BD9F5E" w14:textId="77777777" w:rsidR="00586BC4" w:rsidRDefault="00586BC4" w:rsidP="00586BC4">
      <w:pPr>
        <w:spacing w:line="360" w:lineRule="auto"/>
        <w:jc w:val="center"/>
        <w:rPr>
          <w:b/>
          <w:sz w:val="24"/>
          <w:szCs w:val="24"/>
        </w:rPr>
      </w:pPr>
    </w:p>
    <w:p w14:paraId="6097A174" w14:textId="77777777" w:rsidR="00586BC4" w:rsidRDefault="00586BC4" w:rsidP="00586BC4">
      <w:pPr>
        <w:spacing w:line="360" w:lineRule="auto"/>
        <w:jc w:val="center"/>
        <w:rPr>
          <w:b/>
          <w:sz w:val="24"/>
          <w:szCs w:val="24"/>
        </w:rPr>
      </w:pPr>
      <w:r>
        <w:rPr>
          <w:b/>
          <w:sz w:val="24"/>
          <w:szCs w:val="24"/>
        </w:rPr>
        <w:t xml:space="preserve">IX SKYRIUS </w:t>
      </w:r>
    </w:p>
    <w:p w14:paraId="3419C3D8" w14:textId="77777777" w:rsidR="00586BC4" w:rsidRDefault="00586BC4" w:rsidP="00586BC4">
      <w:pPr>
        <w:spacing w:line="360" w:lineRule="auto"/>
        <w:jc w:val="center"/>
        <w:rPr>
          <w:b/>
          <w:sz w:val="24"/>
          <w:szCs w:val="24"/>
        </w:rPr>
      </w:pPr>
      <w:r>
        <w:rPr>
          <w:b/>
          <w:sz w:val="24"/>
          <w:szCs w:val="24"/>
        </w:rPr>
        <w:t>SUTARTIES GALIOJIMAS</w:t>
      </w:r>
    </w:p>
    <w:p w14:paraId="5B7B141A" w14:textId="77777777" w:rsidR="00586BC4" w:rsidRPr="00034C05" w:rsidRDefault="00586BC4" w:rsidP="00586BC4">
      <w:pPr>
        <w:spacing w:line="360" w:lineRule="auto"/>
        <w:jc w:val="center"/>
        <w:rPr>
          <w:b/>
          <w:sz w:val="24"/>
          <w:szCs w:val="24"/>
        </w:rPr>
      </w:pPr>
    </w:p>
    <w:p w14:paraId="1BBF1319" w14:textId="23D01C0C" w:rsidR="006720A9" w:rsidRDefault="00586BC4" w:rsidP="00586BC4">
      <w:pPr>
        <w:pStyle w:val="BodyText"/>
        <w:spacing w:line="360" w:lineRule="auto"/>
        <w:ind w:firstLine="1298"/>
        <w:rPr>
          <w:szCs w:val="24"/>
        </w:rPr>
      </w:pPr>
      <w:r w:rsidRPr="00034C05">
        <w:rPr>
          <w:szCs w:val="24"/>
        </w:rPr>
        <w:t>41. Sutartis įsigalioja</w:t>
      </w:r>
      <w:r w:rsidR="006720A9">
        <w:rPr>
          <w:szCs w:val="24"/>
        </w:rPr>
        <w:t xml:space="preserve"> 2024 m. lapkričio </w:t>
      </w:r>
      <w:r w:rsidR="00CD41DC">
        <w:rPr>
          <w:szCs w:val="24"/>
        </w:rPr>
        <w:t>6</w:t>
      </w:r>
      <w:r w:rsidR="0097733E">
        <w:rPr>
          <w:szCs w:val="24"/>
        </w:rPr>
        <w:t xml:space="preserve"> </w:t>
      </w:r>
      <w:r>
        <w:rPr>
          <w:szCs w:val="24"/>
        </w:rPr>
        <w:t xml:space="preserve"> d.</w:t>
      </w:r>
      <w:r w:rsidRPr="00034C05">
        <w:rPr>
          <w:szCs w:val="24"/>
        </w:rPr>
        <w:t xml:space="preserve"> kai Sutartį pasirašo abi Sutarties Šalys, patvirtina antspaudais (jeigu antspaudus turėti privalo), ir</w:t>
      </w:r>
      <w:r>
        <w:rPr>
          <w:szCs w:val="24"/>
        </w:rPr>
        <w:t xml:space="preserve"> </w:t>
      </w:r>
      <w:r w:rsidRPr="00AD4F5B">
        <w:rPr>
          <w:szCs w:val="24"/>
        </w:rPr>
        <w:t>galioja</w:t>
      </w:r>
      <w:r w:rsidR="006720A9">
        <w:rPr>
          <w:szCs w:val="24"/>
        </w:rPr>
        <w:t xml:space="preserve"> iki 2024 m. lapkričio 26 d</w:t>
      </w:r>
    </w:p>
    <w:p w14:paraId="0C4C5DE8" w14:textId="77777777" w:rsidR="00586BC4" w:rsidRPr="004E74C4" w:rsidRDefault="00586BC4" w:rsidP="00586BC4">
      <w:pPr>
        <w:pStyle w:val="BodyText"/>
        <w:spacing w:line="360" w:lineRule="auto"/>
        <w:ind w:firstLine="1298"/>
        <w:rPr>
          <w:color w:val="FF0000"/>
          <w:szCs w:val="24"/>
        </w:rPr>
      </w:pPr>
      <w:r>
        <w:rPr>
          <w:szCs w:val="24"/>
        </w:rPr>
        <w:t xml:space="preserve">42.Sutarties sąlygos Sutarties galiojimo laikotarpiu gali būti keičiamos VPĮ 89 straipsnyje nustatytais atvejais ir jame nustatyta tvarka. </w:t>
      </w:r>
    </w:p>
    <w:p w14:paraId="68BB4D1E" w14:textId="77777777" w:rsidR="00586BC4" w:rsidRDefault="00586BC4" w:rsidP="00586BC4">
      <w:pPr>
        <w:pStyle w:val="BodyText"/>
        <w:spacing w:line="360" w:lineRule="auto"/>
        <w:ind w:firstLine="1080"/>
        <w:rPr>
          <w:szCs w:val="24"/>
          <w:lang w:eastAsia="lt-LT"/>
        </w:rPr>
      </w:pPr>
      <w:r>
        <w:rPr>
          <w:szCs w:val="24"/>
        </w:rPr>
        <w:t xml:space="preserve">43. </w:t>
      </w:r>
      <w:r>
        <w:rPr>
          <w:szCs w:val="24"/>
          <w:lang w:eastAsia="lt-LT"/>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Pirkėjas.</w:t>
      </w:r>
    </w:p>
    <w:p w14:paraId="748A6ECF" w14:textId="77777777" w:rsidR="00586BC4" w:rsidRDefault="00586BC4" w:rsidP="00586BC4">
      <w:pPr>
        <w:pStyle w:val="BodyText"/>
        <w:spacing w:line="360" w:lineRule="auto"/>
        <w:ind w:firstLine="1080"/>
        <w:rPr>
          <w:szCs w:val="24"/>
        </w:rPr>
      </w:pPr>
      <w:r>
        <w:rPr>
          <w:szCs w:val="24"/>
        </w:rPr>
        <w:lastRenderedPageBreak/>
        <w:t>44. Sutartis gali būti nutraukta prieš terminą abiejų Šalių susitarimu Lietuvos Respublikos teisės aktų nustatyta tvarka.</w:t>
      </w:r>
    </w:p>
    <w:p w14:paraId="7DC9DF26" w14:textId="77777777" w:rsidR="00586BC4" w:rsidRDefault="00586BC4" w:rsidP="00586BC4">
      <w:pPr>
        <w:pStyle w:val="BodyText"/>
        <w:spacing w:line="360" w:lineRule="auto"/>
        <w:ind w:firstLine="1080"/>
        <w:rPr>
          <w:szCs w:val="24"/>
        </w:rPr>
      </w:pPr>
      <w:r>
        <w:rPr>
          <w:szCs w:val="24"/>
        </w:rPr>
        <w:t>45. Kiekviena Šalis turi teisę vienašališkai nutraukti Sutartį, pranešusi kitai Šaliai raštu apie Sutarties nutraukimą prieš 14 kalendorinių dienų, jeigu kita Šalis neįvykdo arba netinkamai vykdo Sutartimi prisiimtus įsipareigojimus. Vienašališkai nutraukus Sutartį, kaltoji Šalis atlygina kitai Šaliai su Sutarties nutraukimu susijusius nuostolius.</w:t>
      </w:r>
    </w:p>
    <w:p w14:paraId="4482C0FF" w14:textId="77777777" w:rsidR="00586BC4" w:rsidRDefault="00586BC4" w:rsidP="00586BC4">
      <w:pPr>
        <w:spacing w:line="360" w:lineRule="auto"/>
        <w:jc w:val="center"/>
        <w:rPr>
          <w:b/>
          <w:sz w:val="24"/>
          <w:szCs w:val="24"/>
        </w:rPr>
      </w:pPr>
      <w:r>
        <w:rPr>
          <w:b/>
          <w:sz w:val="24"/>
          <w:szCs w:val="24"/>
        </w:rPr>
        <w:t xml:space="preserve">X SKYRIUS </w:t>
      </w:r>
    </w:p>
    <w:p w14:paraId="6732CAC7" w14:textId="77777777" w:rsidR="00586BC4" w:rsidRDefault="00586BC4" w:rsidP="00586BC4">
      <w:pPr>
        <w:spacing w:line="360" w:lineRule="auto"/>
        <w:jc w:val="center"/>
        <w:rPr>
          <w:b/>
          <w:sz w:val="24"/>
          <w:szCs w:val="24"/>
        </w:rPr>
      </w:pPr>
      <w:r>
        <w:rPr>
          <w:b/>
          <w:sz w:val="24"/>
          <w:szCs w:val="24"/>
        </w:rPr>
        <w:t>NENUGALIMOS JĖGOS (</w:t>
      </w:r>
      <w:r>
        <w:rPr>
          <w:b/>
          <w:i/>
          <w:sz w:val="24"/>
          <w:szCs w:val="24"/>
        </w:rPr>
        <w:t>FORCE MAJEURE</w:t>
      </w:r>
      <w:r>
        <w:rPr>
          <w:b/>
          <w:sz w:val="24"/>
          <w:szCs w:val="24"/>
        </w:rPr>
        <w:t>) APLINKYBĖS</w:t>
      </w:r>
    </w:p>
    <w:p w14:paraId="229A33D3" w14:textId="77777777" w:rsidR="00586BC4" w:rsidRDefault="00586BC4" w:rsidP="00586BC4">
      <w:pPr>
        <w:spacing w:line="360" w:lineRule="auto"/>
        <w:ind w:firstLine="1134"/>
        <w:jc w:val="both"/>
        <w:rPr>
          <w:sz w:val="24"/>
          <w:szCs w:val="24"/>
        </w:rPr>
      </w:pPr>
    </w:p>
    <w:p w14:paraId="10C2DEFA" w14:textId="77777777" w:rsidR="00586BC4" w:rsidRDefault="00586BC4" w:rsidP="00586BC4">
      <w:pPr>
        <w:spacing w:line="360" w:lineRule="auto"/>
        <w:ind w:firstLine="1134"/>
        <w:jc w:val="both"/>
        <w:rPr>
          <w:sz w:val="24"/>
          <w:szCs w:val="24"/>
        </w:rPr>
      </w:pPr>
      <w:r>
        <w:rPr>
          <w:sz w:val="24"/>
          <w:szCs w:val="24"/>
        </w:rPr>
        <w:t xml:space="preserve">46.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Pr>
            <w:sz w:val="24"/>
            <w:szCs w:val="24"/>
          </w:rPr>
          <w:t>1996 m</w:t>
        </w:r>
      </w:smartTag>
      <w:r>
        <w:rPr>
          <w:sz w:val="24"/>
          <w:szCs w:val="24"/>
        </w:rPr>
        <w:t>. liepos 15 d. nutarimu Nr. 840 patvirtintomis Atleidimo nuo atsakomybės, esant nenugalimos jėgos (</w:t>
      </w:r>
      <w:r>
        <w:rPr>
          <w:i/>
          <w:sz w:val="24"/>
          <w:szCs w:val="24"/>
        </w:rPr>
        <w:t>force majeure</w:t>
      </w:r>
      <w:r>
        <w:rPr>
          <w:sz w:val="24"/>
          <w:szCs w:val="24"/>
        </w:rPr>
        <w:t>) aplinkybėms, taisyklėmis.</w:t>
      </w:r>
    </w:p>
    <w:p w14:paraId="1EF0CE93" w14:textId="77777777" w:rsidR="00586BC4" w:rsidRDefault="00586BC4" w:rsidP="00586BC4">
      <w:pPr>
        <w:spacing w:line="360" w:lineRule="auto"/>
        <w:ind w:firstLine="1134"/>
        <w:jc w:val="both"/>
        <w:rPr>
          <w:sz w:val="24"/>
          <w:szCs w:val="24"/>
        </w:rPr>
      </w:pPr>
      <w:r>
        <w:rPr>
          <w:sz w:val="24"/>
          <w:szCs w:val="24"/>
        </w:rPr>
        <w:t>47. Šalis turi nedelsdama, t. y. ne vėliau kaip per 3 darbo dienas, pranešti kitai Šaliai raštu apie atsiradusias nenugalimos jėgos aplinkybes, dėl kurių Sutarties ar jos dalies įvykdymas gali tapti neįmanomas ar iš esmės pasunkėti.</w:t>
      </w:r>
    </w:p>
    <w:p w14:paraId="1731A842" w14:textId="77777777" w:rsidR="00586BC4" w:rsidRDefault="00586BC4" w:rsidP="00586BC4">
      <w:pPr>
        <w:spacing w:line="360" w:lineRule="auto"/>
        <w:ind w:firstLine="1134"/>
        <w:jc w:val="both"/>
        <w:rPr>
          <w:sz w:val="24"/>
          <w:szCs w:val="24"/>
        </w:rPr>
      </w:pPr>
      <w:r>
        <w:rPr>
          <w:sz w:val="24"/>
          <w:szCs w:val="24"/>
        </w:rPr>
        <w:t>48.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710B10F" w14:textId="77777777" w:rsidR="00586BC4" w:rsidRDefault="00586BC4" w:rsidP="00586BC4">
      <w:pPr>
        <w:spacing w:line="360" w:lineRule="auto"/>
        <w:jc w:val="both"/>
        <w:rPr>
          <w:sz w:val="24"/>
          <w:szCs w:val="24"/>
        </w:rPr>
      </w:pPr>
    </w:p>
    <w:p w14:paraId="0665786D" w14:textId="77777777" w:rsidR="00586BC4" w:rsidRDefault="00586BC4" w:rsidP="00586BC4">
      <w:pPr>
        <w:spacing w:line="360" w:lineRule="auto"/>
        <w:jc w:val="center"/>
        <w:rPr>
          <w:b/>
          <w:sz w:val="24"/>
          <w:szCs w:val="24"/>
        </w:rPr>
      </w:pPr>
      <w:r>
        <w:rPr>
          <w:b/>
          <w:sz w:val="24"/>
          <w:szCs w:val="24"/>
        </w:rPr>
        <w:t xml:space="preserve">XI SKYRIUS </w:t>
      </w:r>
    </w:p>
    <w:p w14:paraId="7DC99741" w14:textId="77777777" w:rsidR="00586BC4" w:rsidRDefault="00586BC4" w:rsidP="00586BC4">
      <w:pPr>
        <w:spacing w:line="360" w:lineRule="auto"/>
        <w:jc w:val="center"/>
        <w:rPr>
          <w:b/>
          <w:sz w:val="24"/>
          <w:szCs w:val="24"/>
        </w:rPr>
      </w:pPr>
      <w:r>
        <w:rPr>
          <w:b/>
          <w:sz w:val="24"/>
          <w:szCs w:val="24"/>
        </w:rPr>
        <w:t>KITOS SĄLYGOS</w:t>
      </w:r>
    </w:p>
    <w:p w14:paraId="39BC9884" w14:textId="77777777" w:rsidR="00586BC4" w:rsidRDefault="00586BC4" w:rsidP="00586BC4">
      <w:pPr>
        <w:spacing w:line="360" w:lineRule="auto"/>
        <w:jc w:val="center"/>
        <w:rPr>
          <w:b/>
          <w:sz w:val="24"/>
          <w:szCs w:val="24"/>
        </w:rPr>
      </w:pPr>
    </w:p>
    <w:p w14:paraId="1333DC31" w14:textId="77777777" w:rsidR="00586BC4" w:rsidRDefault="00586BC4" w:rsidP="00586BC4">
      <w:pPr>
        <w:spacing w:line="360" w:lineRule="auto"/>
        <w:ind w:firstLine="1134"/>
        <w:jc w:val="both"/>
        <w:rPr>
          <w:sz w:val="24"/>
          <w:szCs w:val="24"/>
        </w:rPr>
      </w:pPr>
      <w:r>
        <w:rPr>
          <w:sz w:val="24"/>
          <w:szCs w:val="24"/>
        </w:rPr>
        <w:t>49. Iškilusius nesutarimus Šalys sprendžia derybų būdu, nesusitarusios – Lietuvos Respublikos įstatymų nustatyta tvarka.</w:t>
      </w:r>
    </w:p>
    <w:p w14:paraId="47930E48" w14:textId="77777777" w:rsidR="00586BC4" w:rsidRDefault="00586BC4" w:rsidP="00586BC4">
      <w:pPr>
        <w:spacing w:line="360" w:lineRule="auto"/>
        <w:ind w:firstLine="1134"/>
        <w:jc w:val="both"/>
        <w:rPr>
          <w:sz w:val="24"/>
          <w:szCs w:val="24"/>
        </w:rPr>
      </w:pPr>
      <w:r>
        <w:rPr>
          <w:sz w:val="24"/>
          <w:szCs w:val="24"/>
        </w:rPr>
        <w:t xml:space="preserve">50. Sutartis sudaryta dviem vienodą teisinę galią turinčiais egzemplioriais – po vieną egzempliorių abiem Sutarties Šalims. </w:t>
      </w:r>
    </w:p>
    <w:p w14:paraId="6F97A8C2" w14:textId="77777777" w:rsidR="00586BC4" w:rsidRDefault="00586BC4" w:rsidP="00586BC4">
      <w:pPr>
        <w:spacing w:line="360" w:lineRule="auto"/>
        <w:ind w:firstLine="1134"/>
        <w:jc w:val="both"/>
        <w:rPr>
          <w:sz w:val="24"/>
          <w:szCs w:val="24"/>
        </w:rPr>
      </w:pPr>
      <w:r>
        <w:rPr>
          <w:sz w:val="24"/>
          <w:szCs w:val="24"/>
        </w:rPr>
        <w:t>51. Vykdydamos Sutartį, Šalys vadovaujasi Lietuvos Respublikos įstatymais ir kitais Lietuvos Respublikos teisės aktais bei Sutarties sąlygomis.</w:t>
      </w:r>
    </w:p>
    <w:p w14:paraId="28321B0E" w14:textId="77777777" w:rsidR="00586BC4" w:rsidRDefault="00586BC4" w:rsidP="00586BC4">
      <w:pPr>
        <w:spacing w:line="360" w:lineRule="auto"/>
        <w:ind w:firstLine="1134"/>
        <w:jc w:val="both"/>
        <w:rPr>
          <w:sz w:val="24"/>
          <w:szCs w:val="24"/>
        </w:rPr>
      </w:pPr>
      <w:r>
        <w:rPr>
          <w:sz w:val="24"/>
          <w:szCs w:val="24"/>
        </w:rPr>
        <w:t>52. Pasikeitus Šalių adresams ir rekvizitams, Šalys privalo nedelsdamos apie tai informuoti viena kitą.</w:t>
      </w:r>
    </w:p>
    <w:p w14:paraId="2544B63D" w14:textId="77777777" w:rsidR="006720A9" w:rsidRPr="008451DA" w:rsidRDefault="00586BC4" w:rsidP="006720A9">
      <w:pPr>
        <w:spacing w:line="360" w:lineRule="auto"/>
        <w:ind w:firstLine="1134"/>
        <w:jc w:val="both"/>
        <w:rPr>
          <w:sz w:val="24"/>
          <w:szCs w:val="24"/>
        </w:rPr>
      </w:pPr>
      <w:r>
        <w:rPr>
          <w:sz w:val="24"/>
          <w:szCs w:val="24"/>
        </w:rPr>
        <w:t xml:space="preserve">53.Sutarties atsakingi asmenys, paskirti </w:t>
      </w:r>
      <w:r w:rsidR="006720A9" w:rsidRPr="004929DA">
        <w:rPr>
          <w:i/>
          <w:sz w:val="24"/>
          <w:szCs w:val="24"/>
        </w:rPr>
        <w:t>Įstaigos</w:t>
      </w:r>
      <w:r w:rsidR="006720A9" w:rsidRPr="004929DA">
        <w:rPr>
          <w:sz w:val="24"/>
          <w:szCs w:val="24"/>
        </w:rPr>
        <w:t xml:space="preserve"> </w:t>
      </w:r>
      <w:r w:rsidR="006720A9">
        <w:rPr>
          <w:sz w:val="24"/>
          <w:szCs w:val="24"/>
        </w:rPr>
        <w:t>vadovo 2020 m. birželio 3 d. įsakymu Nr.V-68:</w:t>
      </w:r>
    </w:p>
    <w:p w14:paraId="581006F1" w14:textId="77777777" w:rsidR="00782788" w:rsidRPr="004929DA" w:rsidRDefault="00586BC4" w:rsidP="00782788">
      <w:pPr>
        <w:spacing w:line="360" w:lineRule="auto"/>
        <w:ind w:firstLine="1134"/>
        <w:jc w:val="both"/>
        <w:rPr>
          <w:sz w:val="24"/>
          <w:szCs w:val="24"/>
        </w:rPr>
      </w:pPr>
      <w:r>
        <w:rPr>
          <w:sz w:val="24"/>
          <w:szCs w:val="24"/>
        </w:rPr>
        <w:lastRenderedPageBreak/>
        <w:t xml:space="preserve">53.1už </w:t>
      </w:r>
      <w:r>
        <w:rPr>
          <w:bCs/>
          <w:sz w:val="24"/>
          <w:szCs w:val="24"/>
          <w:lang w:eastAsia="lt-LT"/>
        </w:rPr>
        <w:t xml:space="preserve">Tiekėjo Pasiūlymo, Sutarties, jos pakeitimų (jei tokių bus) </w:t>
      </w:r>
      <w:r>
        <w:rPr>
          <w:sz w:val="24"/>
          <w:szCs w:val="24"/>
        </w:rPr>
        <w:t xml:space="preserve">paskelbimą – </w:t>
      </w:r>
      <w:r w:rsidR="00782788">
        <w:rPr>
          <w:sz w:val="24"/>
          <w:szCs w:val="24"/>
        </w:rPr>
        <w:t>Agnė Izutavičienė, direktorės pavaduotoja ūkio reikalams</w:t>
      </w:r>
      <w:r w:rsidR="00782788" w:rsidRPr="004929DA">
        <w:rPr>
          <w:sz w:val="24"/>
          <w:szCs w:val="24"/>
        </w:rPr>
        <w:t>;</w:t>
      </w:r>
    </w:p>
    <w:p w14:paraId="79E74202" w14:textId="77777777" w:rsidR="00586BC4" w:rsidRPr="00782788" w:rsidRDefault="00586BC4" w:rsidP="00586BC4">
      <w:pPr>
        <w:spacing w:line="360" w:lineRule="auto"/>
        <w:ind w:firstLine="1134"/>
        <w:jc w:val="both"/>
        <w:rPr>
          <w:sz w:val="24"/>
          <w:szCs w:val="24"/>
          <w:lang w:val="lt-LT"/>
        </w:rPr>
      </w:pPr>
      <w:r>
        <w:rPr>
          <w:sz w:val="24"/>
          <w:szCs w:val="24"/>
        </w:rPr>
        <w:t xml:space="preserve">53.2. už Sutarties vykdymą – </w:t>
      </w:r>
      <w:r w:rsidR="00782788" w:rsidRPr="004929DA">
        <w:rPr>
          <w:sz w:val="24"/>
          <w:szCs w:val="24"/>
        </w:rPr>
        <w:t xml:space="preserve">– </w:t>
      </w:r>
      <w:r w:rsidR="00782788">
        <w:rPr>
          <w:sz w:val="24"/>
          <w:szCs w:val="24"/>
        </w:rPr>
        <w:t>Reneta Blaževičienė, sandėlininkė</w:t>
      </w:r>
      <w:r w:rsidR="00782788">
        <w:rPr>
          <w:sz w:val="24"/>
          <w:szCs w:val="24"/>
          <w:lang w:val="lt-LT"/>
        </w:rPr>
        <w:t>.</w:t>
      </w:r>
    </w:p>
    <w:p w14:paraId="37DC4D99" w14:textId="77777777" w:rsidR="00586BC4" w:rsidRDefault="00586BC4" w:rsidP="00586BC4">
      <w:pPr>
        <w:spacing w:line="360" w:lineRule="auto"/>
        <w:ind w:firstLine="1134"/>
        <w:jc w:val="both"/>
        <w:rPr>
          <w:sz w:val="24"/>
          <w:szCs w:val="24"/>
        </w:rPr>
      </w:pPr>
      <w:r>
        <w:rPr>
          <w:sz w:val="24"/>
          <w:szCs w:val="24"/>
        </w:rPr>
        <w:t>54.Visi pagal Sutartį pateikiami pranešimai turi būti rašytiniai ir įteikiami asmeniškai, siunčiami registruotuoju laišku ar el. paštu šiais adresais:</w:t>
      </w:r>
    </w:p>
    <w:p w14:paraId="1999BEA0" w14:textId="77777777" w:rsidR="00586BC4" w:rsidRDefault="00586BC4" w:rsidP="00586BC4">
      <w:pPr>
        <w:spacing w:line="360" w:lineRule="auto"/>
        <w:ind w:firstLine="1134"/>
        <w:jc w:val="both"/>
        <w:rPr>
          <w:sz w:val="24"/>
          <w:szCs w:val="24"/>
        </w:rPr>
      </w:pPr>
      <w:r>
        <w:rPr>
          <w:sz w:val="24"/>
          <w:szCs w:val="24"/>
        </w:rPr>
        <w:t>54.1. Pirkėjui – Šarkuvos g.24, LT-48171 Kaunas; el.paštas: sarkele@parabole.lt;</w:t>
      </w:r>
    </w:p>
    <w:p w14:paraId="3A32C403" w14:textId="77777777" w:rsidR="00D26E39" w:rsidRPr="00A55893" w:rsidRDefault="00586BC4" w:rsidP="00D26E39">
      <w:pPr>
        <w:spacing w:line="360" w:lineRule="auto"/>
        <w:ind w:firstLine="1134"/>
        <w:jc w:val="both"/>
        <w:rPr>
          <w:sz w:val="24"/>
          <w:szCs w:val="24"/>
          <w:lang w:val="en-US"/>
        </w:rPr>
      </w:pPr>
      <w:r>
        <w:rPr>
          <w:sz w:val="24"/>
          <w:szCs w:val="24"/>
        </w:rPr>
        <w:t xml:space="preserve">54.2. Tiekėjui </w:t>
      </w:r>
      <w:r w:rsidR="00D26E39">
        <w:rPr>
          <w:sz w:val="24"/>
          <w:szCs w:val="24"/>
          <w:lang w:val="lt-LT"/>
        </w:rPr>
        <w:t xml:space="preserve">- </w:t>
      </w:r>
      <w:r w:rsidR="00D26E39">
        <w:rPr>
          <w:sz w:val="24"/>
          <w:szCs w:val="24"/>
        </w:rPr>
        <w:t>Sedos g.35, Telšiai, LT-87101</w:t>
      </w:r>
      <w:r w:rsidR="00D26E39" w:rsidRPr="004929DA">
        <w:rPr>
          <w:sz w:val="24"/>
          <w:szCs w:val="24"/>
        </w:rPr>
        <w:t xml:space="preserve">, el. p. </w:t>
      </w:r>
      <w:r w:rsidR="00D26E39">
        <w:rPr>
          <w:sz w:val="24"/>
          <w:szCs w:val="24"/>
        </w:rPr>
        <w:t>kaunas@zpienas.lt .</w:t>
      </w:r>
    </w:p>
    <w:p w14:paraId="4896704B" w14:textId="77777777" w:rsidR="00586BC4" w:rsidRDefault="00586BC4" w:rsidP="00586BC4">
      <w:pPr>
        <w:spacing w:line="360" w:lineRule="auto"/>
        <w:ind w:firstLine="1134"/>
        <w:jc w:val="both"/>
        <w:rPr>
          <w:sz w:val="24"/>
          <w:szCs w:val="24"/>
        </w:rPr>
      </w:pPr>
    </w:p>
    <w:p w14:paraId="4E5ED8D8" w14:textId="77777777" w:rsidR="00586BC4" w:rsidRDefault="00586BC4" w:rsidP="00586BC4">
      <w:pPr>
        <w:spacing w:line="360" w:lineRule="auto"/>
        <w:ind w:firstLine="1134"/>
        <w:jc w:val="both"/>
        <w:rPr>
          <w:sz w:val="24"/>
          <w:szCs w:val="24"/>
        </w:rPr>
      </w:pPr>
      <w:r>
        <w:rPr>
          <w:sz w:val="24"/>
          <w:szCs w:val="24"/>
        </w:rPr>
        <w:t>55. Prie Sutarties pridedami dokumentai:</w:t>
      </w:r>
    </w:p>
    <w:p w14:paraId="27B1AA04" w14:textId="77777777" w:rsidR="00586BC4" w:rsidRDefault="00586BC4" w:rsidP="00586BC4">
      <w:pPr>
        <w:spacing w:line="360" w:lineRule="auto"/>
        <w:ind w:firstLine="1134"/>
        <w:jc w:val="both"/>
        <w:rPr>
          <w:sz w:val="24"/>
          <w:szCs w:val="24"/>
        </w:rPr>
      </w:pPr>
      <w:r>
        <w:rPr>
          <w:sz w:val="24"/>
          <w:szCs w:val="24"/>
        </w:rPr>
        <w:t>55.1.</w:t>
      </w:r>
      <w:r>
        <w:rPr>
          <w:bCs/>
          <w:sz w:val="24"/>
          <w:szCs w:val="24"/>
        </w:rPr>
        <w:t>Prekių techninė specifikacija, preliminarūs Prekių kiekiai ir Sutarties įkainiai (</w:t>
      </w:r>
      <w:r>
        <w:rPr>
          <w:sz w:val="24"/>
          <w:szCs w:val="24"/>
        </w:rPr>
        <w:t>priedas)</w:t>
      </w:r>
      <w:r w:rsidR="00782788">
        <w:rPr>
          <w:bCs/>
          <w:sz w:val="24"/>
          <w:szCs w:val="24"/>
        </w:rPr>
        <w:t xml:space="preserve">, </w:t>
      </w:r>
      <w:r w:rsidR="00782788">
        <w:rPr>
          <w:bCs/>
          <w:sz w:val="24"/>
          <w:szCs w:val="24"/>
          <w:lang w:val="lt-LT"/>
        </w:rPr>
        <w:t xml:space="preserve">3 </w:t>
      </w:r>
      <w:r>
        <w:rPr>
          <w:bCs/>
          <w:sz w:val="24"/>
          <w:szCs w:val="24"/>
        </w:rPr>
        <w:t xml:space="preserve"> lap.</w:t>
      </w:r>
    </w:p>
    <w:p w14:paraId="65D4233C" w14:textId="77777777" w:rsidR="00586BC4" w:rsidRDefault="00586BC4" w:rsidP="00586BC4">
      <w:pPr>
        <w:spacing w:line="360" w:lineRule="auto"/>
        <w:ind w:firstLine="1134"/>
        <w:jc w:val="both"/>
        <w:rPr>
          <w:sz w:val="24"/>
          <w:szCs w:val="24"/>
        </w:rPr>
      </w:pPr>
    </w:p>
    <w:p w14:paraId="16588F17" w14:textId="77777777" w:rsidR="00586BC4" w:rsidRDefault="00586BC4" w:rsidP="00586BC4">
      <w:pPr>
        <w:spacing w:line="360" w:lineRule="auto"/>
        <w:jc w:val="center"/>
        <w:rPr>
          <w:b/>
          <w:sz w:val="24"/>
          <w:szCs w:val="24"/>
        </w:rPr>
      </w:pPr>
      <w:r>
        <w:rPr>
          <w:b/>
          <w:sz w:val="24"/>
          <w:szCs w:val="24"/>
        </w:rPr>
        <w:t>XII SKYRIUS</w:t>
      </w:r>
    </w:p>
    <w:p w14:paraId="5E76141C" w14:textId="77777777" w:rsidR="00586BC4" w:rsidRDefault="00586BC4" w:rsidP="00586BC4">
      <w:pPr>
        <w:spacing w:line="360" w:lineRule="auto"/>
        <w:jc w:val="center"/>
        <w:rPr>
          <w:b/>
          <w:sz w:val="24"/>
          <w:szCs w:val="24"/>
        </w:rPr>
      </w:pPr>
      <w:r>
        <w:rPr>
          <w:b/>
          <w:sz w:val="24"/>
          <w:szCs w:val="24"/>
        </w:rPr>
        <w:t>ŠALIŲ JURIDINIAI ADRESAI IR BANKO REKVIZITAI</w:t>
      </w:r>
    </w:p>
    <w:p w14:paraId="72EE5D32" w14:textId="77777777" w:rsidR="00586BC4" w:rsidRDefault="00586BC4" w:rsidP="00586BC4">
      <w:pPr>
        <w:spacing w:line="360" w:lineRule="auto"/>
        <w:rPr>
          <w:sz w:val="24"/>
          <w:szCs w:val="24"/>
        </w:rPr>
      </w:pPr>
    </w:p>
    <w:p w14:paraId="3D7A3E00" w14:textId="77777777" w:rsidR="00D26E39" w:rsidRPr="004929DA" w:rsidRDefault="00D26E39" w:rsidP="00D26E39">
      <w:pPr>
        <w:spacing w:line="360" w:lineRule="auto"/>
        <w:rPr>
          <w:b/>
          <w:sz w:val="24"/>
          <w:szCs w:val="24"/>
        </w:rPr>
      </w:pPr>
      <w:r w:rsidRPr="004929DA">
        <w:rPr>
          <w:b/>
          <w:sz w:val="24"/>
          <w:szCs w:val="24"/>
        </w:rPr>
        <w:t>Įstaiga</w:t>
      </w:r>
      <w:r w:rsidRPr="004929DA">
        <w:rPr>
          <w:b/>
          <w:sz w:val="24"/>
          <w:szCs w:val="24"/>
        </w:rPr>
        <w:tab/>
      </w:r>
      <w:r w:rsidRPr="004929DA">
        <w:rPr>
          <w:b/>
          <w:sz w:val="24"/>
          <w:szCs w:val="24"/>
        </w:rPr>
        <w:tab/>
      </w:r>
      <w:r w:rsidRPr="004929DA">
        <w:rPr>
          <w:b/>
          <w:sz w:val="24"/>
          <w:szCs w:val="24"/>
        </w:rPr>
        <w:tab/>
      </w:r>
      <w:r w:rsidRPr="004929DA">
        <w:rPr>
          <w:b/>
          <w:sz w:val="24"/>
          <w:szCs w:val="24"/>
        </w:rPr>
        <w:tab/>
        <w:t>Tiekėjas</w:t>
      </w:r>
    </w:p>
    <w:tbl>
      <w:tblPr>
        <w:tblW w:w="0" w:type="auto"/>
        <w:tblLook w:val="0000" w:firstRow="0" w:lastRow="0" w:firstColumn="0" w:lastColumn="0" w:noHBand="0" w:noVBand="0"/>
      </w:tblPr>
      <w:tblGrid>
        <w:gridCol w:w="4812"/>
        <w:gridCol w:w="4826"/>
      </w:tblGrid>
      <w:tr w:rsidR="00D26E39" w:rsidRPr="004929DA" w14:paraId="146E7C0E" w14:textId="77777777" w:rsidTr="00C1173C">
        <w:trPr>
          <w:trHeight w:val="1800"/>
        </w:trPr>
        <w:tc>
          <w:tcPr>
            <w:tcW w:w="4927" w:type="dxa"/>
          </w:tcPr>
          <w:p w14:paraId="15A96324" w14:textId="77777777" w:rsidR="00D26E39" w:rsidRPr="00E95B6D" w:rsidRDefault="00D26E39" w:rsidP="00C1173C">
            <w:pPr>
              <w:pStyle w:val="BodyText"/>
              <w:tabs>
                <w:tab w:val="left" w:pos="2268"/>
                <w:tab w:val="left" w:pos="5670"/>
                <w:tab w:val="left" w:pos="6804"/>
              </w:tabs>
              <w:rPr>
                <w:b/>
                <w:szCs w:val="24"/>
              </w:rPr>
            </w:pPr>
            <w:r w:rsidRPr="00E95B6D">
              <w:rPr>
                <w:szCs w:val="24"/>
              </w:rPr>
              <w:t>Kauno lopšelis-darželis"Šarkelė"</w:t>
            </w:r>
          </w:p>
          <w:p w14:paraId="1E4D0717" w14:textId="77777777" w:rsidR="00D26E39" w:rsidRPr="00E95B6D" w:rsidRDefault="00D26E39" w:rsidP="00C1173C">
            <w:pPr>
              <w:pStyle w:val="BodyText"/>
              <w:tabs>
                <w:tab w:val="left" w:pos="2268"/>
                <w:tab w:val="left" w:pos="5670"/>
                <w:tab w:val="left" w:pos="6237"/>
                <w:tab w:val="left" w:pos="6804"/>
              </w:tabs>
              <w:rPr>
                <w:szCs w:val="24"/>
              </w:rPr>
            </w:pPr>
            <w:r w:rsidRPr="00E95B6D">
              <w:rPr>
                <w:szCs w:val="24"/>
              </w:rPr>
              <w:t>Įstaigos kodas 191640712</w:t>
            </w:r>
          </w:p>
          <w:p w14:paraId="0C15BAE0" w14:textId="77777777" w:rsidR="00D26E39" w:rsidRPr="00E95B6D" w:rsidRDefault="00D26E39" w:rsidP="00C1173C">
            <w:pPr>
              <w:pStyle w:val="BodyText"/>
              <w:tabs>
                <w:tab w:val="left" w:pos="2268"/>
                <w:tab w:val="left" w:pos="5670"/>
                <w:tab w:val="left" w:pos="6237"/>
                <w:tab w:val="left" w:pos="6804"/>
              </w:tabs>
              <w:rPr>
                <w:szCs w:val="24"/>
              </w:rPr>
            </w:pPr>
            <w:r w:rsidRPr="00E95B6D">
              <w:rPr>
                <w:szCs w:val="24"/>
              </w:rPr>
              <w:t>Adresas Šarkuvos g.24, LT-48171 Kaunas</w:t>
            </w:r>
          </w:p>
          <w:p w14:paraId="38AEDBB9" w14:textId="77777777" w:rsidR="00D26E39" w:rsidRPr="00E95B6D" w:rsidRDefault="00D26E39" w:rsidP="00C1173C">
            <w:pPr>
              <w:pStyle w:val="BodyText"/>
              <w:tabs>
                <w:tab w:val="left" w:pos="2268"/>
                <w:tab w:val="left" w:pos="5670"/>
                <w:tab w:val="left" w:pos="6237"/>
                <w:tab w:val="left" w:pos="6804"/>
              </w:tabs>
              <w:rPr>
                <w:szCs w:val="24"/>
              </w:rPr>
            </w:pPr>
            <w:r w:rsidRPr="00E95B6D">
              <w:rPr>
                <w:szCs w:val="24"/>
              </w:rPr>
              <w:t>A. s. LT 454010042500030139</w:t>
            </w:r>
          </w:p>
          <w:p w14:paraId="27301276" w14:textId="77777777" w:rsidR="00D26E39" w:rsidRPr="00E95B6D" w:rsidRDefault="00D26E39" w:rsidP="00C1173C">
            <w:pPr>
              <w:pStyle w:val="BodyText"/>
              <w:tabs>
                <w:tab w:val="left" w:pos="2268"/>
                <w:tab w:val="left" w:pos="5670"/>
                <w:tab w:val="left" w:pos="6237"/>
                <w:tab w:val="left" w:pos="6804"/>
              </w:tabs>
              <w:rPr>
                <w:szCs w:val="24"/>
              </w:rPr>
            </w:pPr>
            <w:r>
              <w:rPr>
                <w:szCs w:val="24"/>
              </w:rPr>
              <w:t>Luminor Bank AS,Lietuvos skyrius</w:t>
            </w:r>
          </w:p>
          <w:p w14:paraId="7A4112EE" w14:textId="77777777" w:rsidR="00D26E39" w:rsidRDefault="00D26E39" w:rsidP="00C1173C">
            <w:pPr>
              <w:pStyle w:val="BodyText"/>
              <w:tabs>
                <w:tab w:val="left" w:pos="2268"/>
                <w:tab w:val="left" w:pos="5670"/>
                <w:tab w:val="left" w:pos="6237"/>
                <w:tab w:val="left" w:pos="6804"/>
              </w:tabs>
              <w:rPr>
                <w:szCs w:val="24"/>
              </w:rPr>
            </w:pPr>
            <w:r w:rsidRPr="00E95B6D">
              <w:rPr>
                <w:szCs w:val="24"/>
              </w:rPr>
              <w:t>Banko kodas 40100</w:t>
            </w:r>
          </w:p>
          <w:p w14:paraId="2D801B0A" w14:textId="77777777" w:rsidR="00D26E39" w:rsidRPr="004929DA" w:rsidRDefault="00D26E39" w:rsidP="00C1173C">
            <w:pPr>
              <w:pStyle w:val="BodyText"/>
              <w:tabs>
                <w:tab w:val="left" w:pos="2268"/>
                <w:tab w:val="left" w:pos="5670"/>
                <w:tab w:val="left" w:pos="6237"/>
                <w:tab w:val="left" w:pos="6804"/>
              </w:tabs>
              <w:spacing w:line="360" w:lineRule="auto"/>
              <w:rPr>
                <w:szCs w:val="24"/>
              </w:rPr>
            </w:pPr>
          </w:p>
        </w:tc>
        <w:tc>
          <w:tcPr>
            <w:tcW w:w="4927" w:type="dxa"/>
          </w:tcPr>
          <w:p w14:paraId="269A1BBC" w14:textId="77777777" w:rsidR="00D26E39" w:rsidRPr="00BD0ACC" w:rsidRDefault="00D26E39" w:rsidP="00C1173C">
            <w:pPr>
              <w:jc w:val="both"/>
              <w:rPr>
                <w:sz w:val="24"/>
                <w:szCs w:val="24"/>
                <w:lang w:eastAsia="lt-LT"/>
              </w:rPr>
            </w:pPr>
            <w:r w:rsidRPr="00BD0ACC">
              <w:rPr>
                <w:sz w:val="24"/>
                <w:szCs w:val="24"/>
                <w:lang w:eastAsia="lt-LT"/>
              </w:rPr>
              <w:t>AB „Žemaitijos pienas“</w:t>
            </w:r>
          </w:p>
          <w:p w14:paraId="0126D19E" w14:textId="77777777" w:rsidR="00D26E39" w:rsidRPr="00BD0ACC" w:rsidRDefault="00D26E39" w:rsidP="00C1173C">
            <w:pPr>
              <w:jc w:val="both"/>
              <w:rPr>
                <w:sz w:val="24"/>
                <w:szCs w:val="24"/>
                <w:lang w:eastAsia="lt-LT"/>
              </w:rPr>
            </w:pPr>
            <w:r w:rsidRPr="00BD0ACC">
              <w:rPr>
                <w:sz w:val="24"/>
                <w:szCs w:val="24"/>
                <w:lang w:eastAsia="lt-LT"/>
              </w:rPr>
              <w:t>Įmonės kodas 180240752</w:t>
            </w:r>
          </w:p>
          <w:p w14:paraId="49445777" w14:textId="77777777" w:rsidR="00D26E39" w:rsidRPr="00BD0ACC" w:rsidRDefault="00D26E39" w:rsidP="00C1173C">
            <w:pPr>
              <w:jc w:val="both"/>
              <w:rPr>
                <w:sz w:val="24"/>
                <w:szCs w:val="24"/>
                <w:lang w:eastAsia="lt-LT"/>
              </w:rPr>
            </w:pPr>
            <w:r w:rsidRPr="00BD0ACC">
              <w:rPr>
                <w:sz w:val="24"/>
                <w:szCs w:val="24"/>
                <w:lang w:eastAsia="lt-LT"/>
              </w:rPr>
              <w:t>PVM mokėtojo kodas LT802407515</w:t>
            </w:r>
          </w:p>
          <w:p w14:paraId="5DDC4B7E" w14:textId="77777777" w:rsidR="00D26E39" w:rsidRPr="00BD0ACC" w:rsidRDefault="00D26E39" w:rsidP="00C1173C">
            <w:pPr>
              <w:jc w:val="both"/>
              <w:rPr>
                <w:sz w:val="24"/>
                <w:szCs w:val="24"/>
                <w:lang w:eastAsia="lt-LT"/>
              </w:rPr>
            </w:pPr>
            <w:r w:rsidRPr="00BD0ACC">
              <w:rPr>
                <w:sz w:val="24"/>
                <w:szCs w:val="24"/>
                <w:lang w:eastAsia="lt-LT"/>
              </w:rPr>
              <w:t>Sedos g. 35,87101 Telšiai</w:t>
            </w:r>
          </w:p>
          <w:p w14:paraId="67490F37" w14:textId="77777777" w:rsidR="00D26E39" w:rsidRPr="00BD0ACC" w:rsidRDefault="00D26E39" w:rsidP="00C1173C">
            <w:pPr>
              <w:jc w:val="both"/>
              <w:rPr>
                <w:sz w:val="24"/>
                <w:szCs w:val="24"/>
                <w:lang w:eastAsia="lt-LT"/>
              </w:rPr>
            </w:pPr>
            <w:r w:rsidRPr="00BD0ACC">
              <w:rPr>
                <w:sz w:val="24"/>
                <w:szCs w:val="24"/>
                <w:lang w:eastAsia="lt-LT"/>
              </w:rPr>
              <w:t>A. s. LT</w:t>
            </w:r>
            <w:r>
              <w:rPr>
                <w:sz w:val="24"/>
                <w:szCs w:val="24"/>
                <w:lang w:eastAsia="lt-LT"/>
              </w:rPr>
              <w:t>76401004280006</w:t>
            </w:r>
            <w:r w:rsidRPr="00BD0ACC">
              <w:rPr>
                <w:sz w:val="24"/>
                <w:szCs w:val="24"/>
                <w:lang w:eastAsia="lt-LT"/>
              </w:rPr>
              <w:t>0281</w:t>
            </w:r>
          </w:p>
          <w:p w14:paraId="78D9A724" w14:textId="77777777" w:rsidR="00D26E39" w:rsidRPr="00BD0ACC" w:rsidRDefault="00D26E39" w:rsidP="00C1173C">
            <w:pPr>
              <w:jc w:val="both"/>
              <w:rPr>
                <w:sz w:val="24"/>
                <w:szCs w:val="24"/>
                <w:lang w:eastAsia="lt-LT"/>
              </w:rPr>
            </w:pPr>
            <w:r w:rsidRPr="00BD0ACC">
              <w:rPr>
                <w:sz w:val="24"/>
                <w:szCs w:val="24"/>
                <w:lang w:eastAsia="lt-LT"/>
              </w:rPr>
              <w:t>Luminor Bank AS</w:t>
            </w:r>
          </w:p>
          <w:p w14:paraId="50EDFB13" w14:textId="77777777" w:rsidR="00D26E39" w:rsidRPr="00BD0ACC" w:rsidRDefault="00D26E39" w:rsidP="00C1173C">
            <w:pPr>
              <w:jc w:val="both"/>
              <w:rPr>
                <w:sz w:val="24"/>
                <w:szCs w:val="24"/>
                <w:lang w:eastAsia="lt-LT"/>
              </w:rPr>
            </w:pPr>
            <w:r w:rsidRPr="00BD0ACC">
              <w:rPr>
                <w:sz w:val="24"/>
                <w:szCs w:val="24"/>
                <w:lang w:eastAsia="lt-LT"/>
              </w:rPr>
              <w:t>banko kodas 40100</w:t>
            </w:r>
          </w:p>
          <w:p w14:paraId="54C5F06D" w14:textId="77777777" w:rsidR="00D26E39" w:rsidRPr="00F22BC2" w:rsidRDefault="00D26E39" w:rsidP="00C1173C">
            <w:pPr>
              <w:jc w:val="both"/>
              <w:rPr>
                <w:i/>
                <w:sz w:val="24"/>
                <w:szCs w:val="24"/>
                <w:lang w:eastAsia="lt-LT"/>
              </w:rPr>
            </w:pPr>
          </w:p>
          <w:p w14:paraId="48A56E59" w14:textId="77777777" w:rsidR="00D26E39" w:rsidRPr="00BD0ACC" w:rsidRDefault="00D26E39" w:rsidP="00C1173C">
            <w:pPr>
              <w:jc w:val="both"/>
              <w:rPr>
                <w:rStyle w:val="SubtleEmphasis"/>
                <w:color w:val="000000" w:themeColor="text1"/>
              </w:rPr>
            </w:pPr>
          </w:p>
          <w:p w14:paraId="0D8723A0" w14:textId="77777777" w:rsidR="00D26E39" w:rsidRPr="004929DA" w:rsidRDefault="00D26E39" w:rsidP="00C1173C">
            <w:pPr>
              <w:pStyle w:val="BodyText"/>
              <w:tabs>
                <w:tab w:val="left" w:pos="2268"/>
                <w:tab w:val="left" w:pos="5670"/>
                <w:tab w:val="left" w:pos="6237"/>
                <w:tab w:val="left" w:pos="6804"/>
              </w:tabs>
              <w:spacing w:line="360" w:lineRule="auto"/>
              <w:rPr>
                <w:szCs w:val="24"/>
              </w:rPr>
            </w:pPr>
          </w:p>
        </w:tc>
      </w:tr>
      <w:tr w:rsidR="00D26E39" w:rsidRPr="004929DA" w14:paraId="2629923A" w14:textId="77777777" w:rsidTr="00C1173C">
        <w:trPr>
          <w:trHeight w:val="720"/>
        </w:trPr>
        <w:tc>
          <w:tcPr>
            <w:tcW w:w="4927" w:type="dxa"/>
          </w:tcPr>
          <w:p w14:paraId="6D99F123" w14:textId="77777777" w:rsidR="00D26E39" w:rsidRPr="004929DA" w:rsidRDefault="00D26E39" w:rsidP="00C1173C">
            <w:pPr>
              <w:pStyle w:val="BodyText"/>
              <w:tabs>
                <w:tab w:val="left" w:pos="2268"/>
                <w:tab w:val="left" w:pos="5670"/>
                <w:tab w:val="left" w:pos="6237"/>
                <w:tab w:val="left" w:pos="6804"/>
              </w:tabs>
              <w:spacing w:line="360" w:lineRule="auto"/>
              <w:rPr>
                <w:szCs w:val="24"/>
              </w:rPr>
            </w:pPr>
            <w:r>
              <w:rPr>
                <w:szCs w:val="24"/>
              </w:rPr>
              <w:t>Direktorė</w:t>
            </w:r>
          </w:p>
        </w:tc>
        <w:tc>
          <w:tcPr>
            <w:tcW w:w="4927" w:type="dxa"/>
          </w:tcPr>
          <w:p w14:paraId="45C4B391" w14:textId="77777777" w:rsidR="00D26E39" w:rsidRPr="004929DA" w:rsidRDefault="00D26E39" w:rsidP="00C1173C">
            <w:pPr>
              <w:pStyle w:val="BodyText"/>
              <w:tabs>
                <w:tab w:val="left" w:pos="2268"/>
                <w:tab w:val="left" w:pos="5670"/>
                <w:tab w:val="left" w:pos="6237"/>
                <w:tab w:val="left" w:pos="6804"/>
              </w:tabs>
              <w:spacing w:line="360" w:lineRule="auto"/>
              <w:rPr>
                <w:szCs w:val="24"/>
              </w:rPr>
            </w:pPr>
            <w:r>
              <w:rPr>
                <w:szCs w:val="24"/>
              </w:rPr>
              <w:t>Vadovė</w:t>
            </w:r>
          </w:p>
        </w:tc>
      </w:tr>
      <w:tr w:rsidR="00D26E39" w:rsidRPr="004929DA" w14:paraId="664575CF" w14:textId="77777777" w:rsidTr="00C1173C">
        <w:trPr>
          <w:trHeight w:val="720"/>
        </w:trPr>
        <w:tc>
          <w:tcPr>
            <w:tcW w:w="4927" w:type="dxa"/>
          </w:tcPr>
          <w:p w14:paraId="23DB78AA" w14:textId="77777777" w:rsidR="00D26E39" w:rsidRPr="004929DA" w:rsidRDefault="00D26E39" w:rsidP="00C1173C">
            <w:pPr>
              <w:pStyle w:val="BodyText"/>
              <w:tabs>
                <w:tab w:val="left" w:pos="2268"/>
                <w:tab w:val="left" w:pos="5670"/>
                <w:tab w:val="left" w:pos="6804"/>
              </w:tabs>
              <w:spacing w:line="360" w:lineRule="auto"/>
              <w:rPr>
                <w:szCs w:val="24"/>
              </w:rPr>
            </w:pPr>
            <w:r w:rsidRPr="004929DA">
              <w:rPr>
                <w:szCs w:val="24"/>
              </w:rPr>
              <w:t>(parašas)</w:t>
            </w:r>
          </w:p>
          <w:p w14:paraId="35B0D113" w14:textId="77777777" w:rsidR="00D26E39" w:rsidRPr="004929DA" w:rsidRDefault="00D26E39" w:rsidP="00C1173C">
            <w:pPr>
              <w:pStyle w:val="BodyText"/>
              <w:tabs>
                <w:tab w:val="left" w:pos="2268"/>
                <w:tab w:val="left" w:pos="5670"/>
                <w:tab w:val="left" w:pos="6804"/>
              </w:tabs>
              <w:spacing w:line="360" w:lineRule="auto"/>
              <w:rPr>
                <w:szCs w:val="24"/>
              </w:rPr>
            </w:pPr>
            <w:r>
              <w:rPr>
                <w:szCs w:val="24"/>
              </w:rPr>
              <w:t>Ingrida Emilijana Jasionienė</w:t>
            </w:r>
          </w:p>
        </w:tc>
        <w:tc>
          <w:tcPr>
            <w:tcW w:w="4927" w:type="dxa"/>
          </w:tcPr>
          <w:p w14:paraId="5B518C09" w14:textId="77777777" w:rsidR="00D26E39" w:rsidRPr="004929DA" w:rsidRDefault="00D26E39" w:rsidP="00C1173C">
            <w:pPr>
              <w:pStyle w:val="BodyText"/>
              <w:tabs>
                <w:tab w:val="left" w:pos="2268"/>
                <w:tab w:val="left" w:pos="5670"/>
                <w:tab w:val="left" w:pos="6804"/>
              </w:tabs>
              <w:spacing w:line="360" w:lineRule="auto"/>
              <w:rPr>
                <w:szCs w:val="24"/>
              </w:rPr>
            </w:pPr>
            <w:r w:rsidRPr="004929DA">
              <w:rPr>
                <w:szCs w:val="24"/>
              </w:rPr>
              <w:t>(parašas)</w:t>
            </w:r>
          </w:p>
          <w:p w14:paraId="62760FB5" w14:textId="77777777" w:rsidR="00D26E39" w:rsidRPr="00B076D4" w:rsidRDefault="00D26E39" w:rsidP="00C1173C">
            <w:pPr>
              <w:pStyle w:val="BodyText"/>
              <w:tabs>
                <w:tab w:val="left" w:pos="2268"/>
                <w:tab w:val="left" w:pos="5670"/>
                <w:tab w:val="left" w:pos="6804"/>
              </w:tabs>
              <w:spacing w:line="360" w:lineRule="auto"/>
              <w:rPr>
                <w:szCs w:val="24"/>
              </w:rPr>
            </w:pPr>
            <w:r w:rsidRPr="00B076D4">
              <w:rPr>
                <w:szCs w:val="24"/>
              </w:rPr>
              <w:t>Lina Vaitkienė</w:t>
            </w:r>
          </w:p>
        </w:tc>
      </w:tr>
    </w:tbl>
    <w:p w14:paraId="11C564FD" w14:textId="77777777" w:rsidR="00D26E39" w:rsidRPr="00D26E39" w:rsidRDefault="00D26E39" w:rsidP="00D26E39">
      <w:pPr>
        <w:spacing w:line="360" w:lineRule="auto"/>
        <w:rPr>
          <w:sz w:val="24"/>
          <w:szCs w:val="24"/>
          <w:lang w:val="lt-LT"/>
        </w:rPr>
        <w:sectPr w:rsidR="00D26E39" w:rsidRPr="00D26E39" w:rsidSect="00D127B8">
          <w:headerReference w:type="even" r:id="rId10"/>
          <w:headerReference w:type="default" r:id="rId11"/>
          <w:headerReference w:type="first" r:id="rId12"/>
          <w:pgSz w:w="11906" w:h="16838"/>
          <w:pgMar w:top="1134" w:right="567" w:bottom="1134" w:left="1701" w:header="567" w:footer="567" w:gutter="0"/>
          <w:cols w:space="1296"/>
          <w:titlePg/>
          <w:docGrid w:linePitch="360"/>
        </w:sectPr>
      </w:pPr>
    </w:p>
    <w:p w14:paraId="5CBFE8C5" w14:textId="77777777" w:rsidR="00586BC4" w:rsidRPr="00DF4D70" w:rsidRDefault="00586BC4">
      <w:pPr>
        <w:jc w:val="right"/>
        <w:rPr>
          <w:sz w:val="24"/>
          <w:szCs w:val="24"/>
          <w:lang w:val="lt-LT"/>
        </w:rPr>
      </w:pPr>
    </w:p>
    <w:sectPr w:rsidR="00586BC4" w:rsidRPr="00DF4D70" w:rsidSect="00027F45">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3DD4C" w14:textId="77777777" w:rsidR="005A62FC" w:rsidRDefault="005A62FC">
      <w:r>
        <w:separator/>
      </w:r>
    </w:p>
  </w:endnote>
  <w:endnote w:type="continuationSeparator" w:id="0">
    <w:p w14:paraId="2D3EBA9B" w14:textId="77777777" w:rsidR="005A62FC" w:rsidRDefault="005A6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FA7BA" w14:textId="77777777" w:rsidR="005A62FC" w:rsidRDefault="005A62FC">
      <w:r>
        <w:separator/>
      </w:r>
    </w:p>
  </w:footnote>
  <w:footnote w:type="continuationSeparator" w:id="0">
    <w:p w14:paraId="35669F7D" w14:textId="77777777" w:rsidR="005A62FC" w:rsidRDefault="005A6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549BD" w14:textId="77777777" w:rsidR="00D26E39" w:rsidRDefault="00610A89" w:rsidP="004E0F60">
    <w:pPr>
      <w:pStyle w:val="Header"/>
      <w:framePr w:wrap="around" w:vAnchor="text" w:hAnchor="margin" w:xAlign="center" w:y="1"/>
      <w:rPr>
        <w:rStyle w:val="PageNumber"/>
      </w:rPr>
    </w:pPr>
    <w:r>
      <w:rPr>
        <w:rStyle w:val="PageNumber"/>
      </w:rPr>
      <w:fldChar w:fldCharType="begin"/>
    </w:r>
    <w:r w:rsidR="00D26E39">
      <w:rPr>
        <w:rStyle w:val="PageNumber"/>
      </w:rPr>
      <w:instrText xml:space="preserve">PAGE  </w:instrText>
    </w:r>
    <w:r>
      <w:rPr>
        <w:rStyle w:val="PageNumber"/>
      </w:rPr>
      <w:fldChar w:fldCharType="end"/>
    </w:r>
  </w:p>
  <w:p w14:paraId="385A982D" w14:textId="77777777" w:rsidR="00D26E39" w:rsidRDefault="00D26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D9B54" w14:textId="77777777" w:rsidR="00D26E39" w:rsidRPr="0007264A" w:rsidRDefault="00610A89" w:rsidP="004E0F60">
    <w:pPr>
      <w:pStyle w:val="Header"/>
      <w:framePr w:wrap="around" w:vAnchor="text" w:hAnchor="margin" w:xAlign="center" w:y="1"/>
      <w:rPr>
        <w:rStyle w:val="PageNumber"/>
      </w:rPr>
    </w:pPr>
    <w:r w:rsidRPr="0007264A">
      <w:rPr>
        <w:rStyle w:val="PageNumber"/>
      </w:rPr>
      <w:fldChar w:fldCharType="begin"/>
    </w:r>
    <w:r w:rsidR="00D26E39" w:rsidRPr="0007264A">
      <w:rPr>
        <w:rStyle w:val="PageNumber"/>
      </w:rPr>
      <w:instrText xml:space="preserve">PAGE  </w:instrText>
    </w:r>
    <w:r w:rsidRPr="0007264A">
      <w:rPr>
        <w:rStyle w:val="PageNumber"/>
      </w:rPr>
      <w:fldChar w:fldCharType="separate"/>
    </w:r>
    <w:r w:rsidR="00637A1E">
      <w:rPr>
        <w:rStyle w:val="PageNumber"/>
        <w:noProof/>
      </w:rPr>
      <w:t>11</w:t>
    </w:r>
    <w:r w:rsidRPr="0007264A">
      <w:rPr>
        <w:rStyle w:val="PageNumber"/>
      </w:rPr>
      <w:fldChar w:fldCharType="end"/>
    </w:r>
  </w:p>
  <w:p w14:paraId="3C5CCE91" w14:textId="77777777" w:rsidR="00D26E39" w:rsidRDefault="00D26E39">
    <w:pPr>
      <w:pStyle w:val="Header"/>
      <w:jc w:val="center"/>
    </w:pPr>
  </w:p>
  <w:p w14:paraId="4F6D5D7A" w14:textId="77777777" w:rsidR="00D26E39" w:rsidRDefault="00D26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A98B" w14:textId="77777777" w:rsidR="00D26E39" w:rsidRPr="00087117" w:rsidRDefault="00D26E39" w:rsidP="00D354E8">
    <w:pPr>
      <w:tabs>
        <w:tab w:val="left" w:pos="900"/>
        <w:tab w:val="left" w:pos="1800"/>
      </w:tabs>
      <w:jc w:val="right"/>
      <w:rPr>
        <w:b/>
        <w:sz w:val="24"/>
        <w:szCs w:val="24"/>
      </w:rPr>
    </w:pPr>
  </w:p>
  <w:p w14:paraId="1B74ECE6" w14:textId="77777777" w:rsidR="00D26E39" w:rsidRPr="009B58C0" w:rsidRDefault="00D26E39" w:rsidP="004963FE">
    <w:pPr>
      <w:pStyle w:val="Header"/>
      <w:tabs>
        <w:tab w:val="clear" w:pos="4819"/>
      </w:tabs>
      <w:ind w:firstLine="4111"/>
      <w:jc w:val="right"/>
      <w:rPr>
        <w:b/>
        <w:bCs/>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427587"/>
      <w:docPartObj>
        <w:docPartGallery w:val="AutoText"/>
      </w:docPartObj>
    </w:sdtPr>
    <w:sdtEndPr>
      <w:rPr>
        <w:sz w:val="24"/>
        <w:szCs w:val="24"/>
      </w:rPr>
    </w:sdtEndPr>
    <w:sdtContent>
      <w:p w14:paraId="7417077C" w14:textId="77777777" w:rsidR="007365D3" w:rsidRDefault="00610A89">
        <w:pPr>
          <w:pStyle w:val="Header"/>
          <w:jc w:val="center"/>
          <w:rPr>
            <w:sz w:val="24"/>
            <w:szCs w:val="24"/>
          </w:rPr>
        </w:pPr>
        <w:r>
          <w:rPr>
            <w:sz w:val="24"/>
            <w:szCs w:val="24"/>
          </w:rPr>
          <w:fldChar w:fldCharType="begin"/>
        </w:r>
        <w:r w:rsidR="007365D3">
          <w:rPr>
            <w:sz w:val="24"/>
            <w:szCs w:val="24"/>
          </w:rPr>
          <w:instrText>PAGE   \* MERGEFORMAT</w:instrText>
        </w:r>
        <w:r>
          <w:rPr>
            <w:sz w:val="24"/>
            <w:szCs w:val="24"/>
          </w:rPr>
          <w:fldChar w:fldCharType="separate"/>
        </w:r>
        <w:r w:rsidR="00D26E39" w:rsidRPr="00D26E39">
          <w:rPr>
            <w:noProof/>
            <w:sz w:val="24"/>
            <w:szCs w:val="24"/>
            <w:lang w:val="lt-LT"/>
          </w:rPr>
          <w:t>11</w:t>
        </w:r>
        <w:r>
          <w:rPr>
            <w:sz w:val="24"/>
            <w:szCs w:val="24"/>
          </w:rPr>
          <w:fldChar w:fldCharType="end"/>
        </w:r>
      </w:p>
    </w:sdtContent>
  </w:sdt>
  <w:p w14:paraId="32871443" w14:textId="77777777" w:rsidR="007365D3" w:rsidRDefault="00736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8603D"/>
    <w:multiLevelType w:val="multilevel"/>
    <w:tmpl w:val="0A28603D"/>
    <w:lvl w:ilvl="0">
      <w:start w:val="1"/>
      <w:numFmt w:val="decimal"/>
      <w:lvlText w:val="%1."/>
      <w:lvlJc w:val="left"/>
      <w:pPr>
        <w:tabs>
          <w:tab w:val="left" w:pos="1326"/>
        </w:tabs>
        <w:ind w:left="1326" w:hanging="90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64CB1093"/>
    <w:multiLevelType w:val="multilevel"/>
    <w:tmpl w:val="64CB1093"/>
    <w:lvl w:ilvl="0">
      <w:start w:val="1"/>
      <w:numFmt w:val="decimal"/>
      <w:lvlText w:val="%1."/>
      <w:lvlJc w:val="left"/>
      <w:pPr>
        <w:ind w:left="1860" w:hanging="1140"/>
      </w:pPr>
      <w:rPr>
        <w:rFonts w:hint="default"/>
        <w:b w:val="0"/>
        <w:i w:val="0"/>
        <w:color w:val="000000" w:themeColor="text1"/>
        <w:sz w:val="24"/>
        <w:szCs w:val="24"/>
      </w:rPr>
    </w:lvl>
    <w:lvl w:ilvl="1">
      <w:start w:val="1"/>
      <w:numFmt w:val="lowerLetter"/>
      <w:isLgl/>
      <w:lvlText w:val="%2)"/>
      <w:lvlJc w:val="left"/>
      <w:pPr>
        <w:ind w:left="1260" w:hanging="540"/>
      </w:pPr>
      <w:rPr>
        <w:rFonts w:ascii="Times New Roman" w:eastAsia="Times New Roman" w:hAnsi="Times New Roman" w:cs="Times New Roman"/>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836989897">
    <w:abstractNumId w:val="1"/>
  </w:num>
  <w:num w:numId="2" w16cid:durableId="1565096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1229"/>
    <w:rsid w:val="00004A9F"/>
    <w:rsid w:val="00007AC4"/>
    <w:rsid w:val="00011DA2"/>
    <w:rsid w:val="00012752"/>
    <w:rsid w:val="000138D0"/>
    <w:rsid w:val="00014EDE"/>
    <w:rsid w:val="000160F3"/>
    <w:rsid w:val="00016B59"/>
    <w:rsid w:val="000207E3"/>
    <w:rsid w:val="00020F4F"/>
    <w:rsid w:val="000213C8"/>
    <w:rsid w:val="00023B0F"/>
    <w:rsid w:val="00027F45"/>
    <w:rsid w:val="00031C81"/>
    <w:rsid w:val="00033383"/>
    <w:rsid w:val="00034C05"/>
    <w:rsid w:val="00034D89"/>
    <w:rsid w:val="00035A61"/>
    <w:rsid w:val="00036B9F"/>
    <w:rsid w:val="0003756F"/>
    <w:rsid w:val="00037AF5"/>
    <w:rsid w:val="00037D76"/>
    <w:rsid w:val="00040C59"/>
    <w:rsid w:val="000470D2"/>
    <w:rsid w:val="00052876"/>
    <w:rsid w:val="000538EF"/>
    <w:rsid w:val="00055A97"/>
    <w:rsid w:val="00056039"/>
    <w:rsid w:val="000637F8"/>
    <w:rsid w:val="00063F2E"/>
    <w:rsid w:val="00072DCE"/>
    <w:rsid w:val="00074FEC"/>
    <w:rsid w:val="0007678E"/>
    <w:rsid w:val="000800E0"/>
    <w:rsid w:val="00080455"/>
    <w:rsid w:val="00080D13"/>
    <w:rsid w:val="00081EE3"/>
    <w:rsid w:val="00082A61"/>
    <w:rsid w:val="00085082"/>
    <w:rsid w:val="000852B5"/>
    <w:rsid w:val="00086CCE"/>
    <w:rsid w:val="000903B7"/>
    <w:rsid w:val="000905AD"/>
    <w:rsid w:val="000911EB"/>
    <w:rsid w:val="0009197B"/>
    <w:rsid w:val="00092CC1"/>
    <w:rsid w:val="0009793D"/>
    <w:rsid w:val="000A1A33"/>
    <w:rsid w:val="000A2952"/>
    <w:rsid w:val="000A2FD2"/>
    <w:rsid w:val="000A3FA1"/>
    <w:rsid w:val="000A5F1D"/>
    <w:rsid w:val="000B0B0C"/>
    <w:rsid w:val="000B12EE"/>
    <w:rsid w:val="000B1334"/>
    <w:rsid w:val="000C13ED"/>
    <w:rsid w:val="000C31BE"/>
    <w:rsid w:val="000C4FD8"/>
    <w:rsid w:val="000C7EA6"/>
    <w:rsid w:val="000D3D71"/>
    <w:rsid w:val="000D7B85"/>
    <w:rsid w:val="000E0AEA"/>
    <w:rsid w:val="000E3950"/>
    <w:rsid w:val="000E44F7"/>
    <w:rsid w:val="000E6B60"/>
    <w:rsid w:val="000E6B85"/>
    <w:rsid w:val="000E6BCE"/>
    <w:rsid w:val="000F3F4D"/>
    <w:rsid w:val="000F50B7"/>
    <w:rsid w:val="000F6C76"/>
    <w:rsid w:val="001007E5"/>
    <w:rsid w:val="0010673D"/>
    <w:rsid w:val="00111A1A"/>
    <w:rsid w:val="00111F69"/>
    <w:rsid w:val="0011230B"/>
    <w:rsid w:val="001175A5"/>
    <w:rsid w:val="001203CC"/>
    <w:rsid w:val="00122124"/>
    <w:rsid w:val="0012354C"/>
    <w:rsid w:val="00124B89"/>
    <w:rsid w:val="00126223"/>
    <w:rsid w:val="00126845"/>
    <w:rsid w:val="001314EB"/>
    <w:rsid w:val="00131B41"/>
    <w:rsid w:val="0013291E"/>
    <w:rsid w:val="0013495D"/>
    <w:rsid w:val="00145E8D"/>
    <w:rsid w:val="001460AC"/>
    <w:rsid w:val="001471DA"/>
    <w:rsid w:val="0015482E"/>
    <w:rsid w:val="001577E6"/>
    <w:rsid w:val="0016243C"/>
    <w:rsid w:val="00162FA1"/>
    <w:rsid w:val="0016570A"/>
    <w:rsid w:val="00165B1F"/>
    <w:rsid w:val="00167ADB"/>
    <w:rsid w:val="00170F53"/>
    <w:rsid w:val="00173314"/>
    <w:rsid w:val="00174838"/>
    <w:rsid w:val="00176FAA"/>
    <w:rsid w:val="00185529"/>
    <w:rsid w:val="00185BFC"/>
    <w:rsid w:val="00186499"/>
    <w:rsid w:val="00190E1A"/>
    <w:rsid w:val="00191B1E"/>
    <w:rsid w:val="00191D6F"/>
    <w:rsid w:val="00193E91"/>
    <w:rsid w:val="001956EE"/>
    <w:rsid w:val="001B0CAB"/>
    <w:rsid w:val="001C4535"/>
    <w:rsid w:val="001C4B30"/>
    <w:rsid w:val="001C5E94"/>
    <w:rsid w:val="001D1085"/>
    <w:rsid w:val="001D1BC7"/>
    <w:rsid w:val="001D5CF7"/>
    <w:rsid w:val="001E0CDA"/>
    <w:rsid w:val="001E21DC"/>
    <w:rsid w:val="001E4ECE"/>
    <w:rsid w:val="001E63F7"/>
    <w:rsid w:val="001F0A0E"/>
    <w:rsid w:val="001F0DCA"/>
    <w:rsid w:val="002121D9"/>
    <w:rsid w:val="002161B8"/>
    <w:rsid w:val="00221854"/>
    <w:rsid w:val="002226B7"/>
    <w:rsid w:val="0022375C"/>
    <w:rsid w:val="00225888"/>
    <w:rsid w:val="0022696B"/>
    <w:rsid w:val="00227FD2"/>
    <w:rsid w:val="00232B9D"/>
    <w:rsid w:val="00233D8C"/>
    <w:rsid w:val="00234FA8"/>
    <w:rsid w:val="002372AC"/>
    <w:rsid w:val="00241DD2"/>
    <w:rsid w:val="002477F0"/>
    <w:rsid w:val="002529B5"/>
    <w:rsid w:val="00255F46"/>
    <w:rsid w:val="00257CA8"/>
    <w:rsid w:val="00260935"/>
    <w:rsid w:val="0027608F"/>
    <w:rsid w:val="002777B1"/>
    <w:rsid w:val="00285996"/>
    <w:rsid w:val="0028613D"/>
    <w:rsid w:val="00286A69"/>
    <w:rsid w:val="0028709C"/>
    <w:rsid w:val="00290045"/>
    <w:rsid w:val="00290DFB"/>
    <w:rsid w:val="00291343"/>
    <w:rsid w:val="002938C6"/>
    <w:rsid w:val="002945E8"/>
    <w:rsid w:val="00295DC7"/>
    <w:rsid w:val="002A0CE1"/>
    <w:rsid w:val="002A22CA"/>
    <w:rsid w:val="002A3BE4"/>
    <w:rsid w:val="002A62DF"/>
    <w:rsid w:val="002B062F"/>
    <w:rsid w:val="002B0AC5"/>
    <w:rsid w:val="002B292E"/>
    <w:rsid w:val="002B39C0"/>
    <w:rsid w:val="002B3EF1"/>
    <w:rsid w:val="002B4F18"/>
    <w:rsid w:val="002B612B"/>
    <w:rsid w:val="002B6F6F"/>
    <w:rsid w:val="002C334B"/>
    <w:rsid w:val="002C33EB"/>
    <w:rsid w:val="002C56C4"/>
    <w:rsid w:val="002D08B0"/>
    <w:rsid w:val="002D1CBF"/>
    <w:rsid w:val="002D36E7"/>
    <w:rsid w:val="002D3996"/>
    <w:rsid w:val="002D478F"/>
    <w:rsid w:val="002D64F5"/>
    <w:rsid w:val="002D7726"/>
    <w:rsid w:val="002E1140"/>
    <w:rsid w:val="002E3249"/>
    <w:rsid w:val="002E4925"/>
    <w:rsid w:val="002E7DA3"/>
    <w:rsid w:val="002F144E"/>
    <w:rsid w:val="002F1BEC"/>
    <w:rsid w:val="002F5D54"/>
    <w:rsid w:val="002F64D8"/>
    <w:rsid w:val="002F7DEC"/>
    <w:rsid w:val="00300083"/>
    <w:rsid w:val="00300957"/>
    <w:rsid w:val="00302C2C"/>
    <w:rsid w:val="003031A3"/>
    <w:rsid w:val="0030333A"/>
    <w:rsid w:val="00307E2D"/>
    <w:rsid w:val="0031069B"/>
    <w:rsid w:val="00313B10"/>
    <w:rsid w:val="003163B9"/>
    <w:rsid w:val="003222DD"/>
    <w:rsid w:val="00322A0E"/>
    <w:rsid w:val="00326456"/>
    <w:rsid w:val="00330014"/>
    <w:rsid w:val="003303EC"/>
    <w:rsid w:val="00330E88"/>
    <w:rsid w:val="0033374A"/>
    <w:rsid w:val="00334015"/>
    <w:rsid w:val="003401B7"/>
    <w:rsid w:val="00341AE5"/>
    <w:rsid w:val="00342737"/>
    <w:rsid w:val="00343D51"/>
    <w:rsid w:val="00344D76"/>
    <w:rsid w:val="003471D4"/>
    <w:rsid w:val="003535E3"/>
    <w:rsid w:val="0035616F"/>
    <w:rsid w:val="0036134D"/>
    <w:rsid w:val="00362C17"/>
    <w:rsid w:val="00363D74"/>
    <w:rsid w:val="00363E5E"/>
    <w:rsid w:val="0036440C"/>
    <w:rsid w:val="00366E3A"/>
    <w:rsid w:val="00372498"/>
    <w:rsid w:val="00374F17"/>
    <w:rsid w:val="00377884"/>
    <w:rsid w:val="00377CDD"/>
    <w:rsid w:val="0038254D"/>
    <w:rsid w:val="00382DBC"/>
    <w:rsid w:val="00383051"/>
    <w:rsid w:val="00392864"/>
    <w:rsid w:val="00394623"/>
    <w:rsid w:val="003953F1"/>
    <w:rsid w:val="00395C4E"/>
    <w:rsid w:val="003A0258"/>
    <w:rsid w:val="003A1766"/>
    <w:rsid w:val="003A5C30"/>
    <w:rsid w:val="003B044D"/>
    <w:rsid w:val="003B0828"/>
    <w:rsid w:val="003B290F"/>
    <w:rsid w:val="003B2AA2"/>
    <w:rsid w:val="003B3647"/>
    <w:rsid w:val="003B578F"/>
    <w:rsid w:val="003C518F"/>
    <w:rsid w:val="003D3E75"/>
    <w:rsid w:val="003D42E7"/>
    <w:rsid w:val="003D6824"/>
    <w:rsid w:val="003E1F5A"/>
    <w:rsid w:val="003E38CB"/>
    <w:rsid w:val="003E421B"/>
    <w:rsid w:val="003E45B9"/>
    <w:rsid w:val="003F029A"/>
    <w:rsid w:val="003F4F31"/>
    <w:rsid w:val="003F59DE"/>
    <w:rsid w:val="003F5BE6"/>
    <w:rsid w:val="003F6993"/>
    <w:rsid w:val="004022B1"/>
    <w:rsid w:val="00404311"/>
    <w:rsid w:val="00412F54"/>
    <w:rsid w:val="00417BFE"/>
    <w:rsid w:val="00422845"/>
    <w:rsid w:val="004236E9"/>
    <w:rsid w:val="00423AB0"/>
    <w:rsid w:val="00430F66"/>
    <w:rsid w:val="00433B4E"/>
    <w:rsid w:val="00435AD9"/>
    <w:rsid w:val="0043647D"/>
    <w:rsid w:val="00437613"/>
    <w:rsid w:val="00437875"/>
    <w:rsid w:val="00441374"/>
    <w:rsid w:val="004425B6"/>
    <w:rsid w:val="00442612"/>
    <w:rsid w:val="00446B36"/>
    <w:rsid w:val="004501F8"/>
    <w:rsid w:val="0045101F"/>
    <w:rsid w:val="0045391F"/>
    <w:rsid w:val="00453F8C"/>
    <w:rsid w:val="00460688"/>
    <w:rsid w:val="00461D5B"/>
    <w:rsid w:val="00462AE2"/>
    <w:rsid w:val="00476211"/>
    <w:rsid w:val="00477A07"/>
    <w:rsid w:val="0048189C"/>
    <w:rsid w:val="00485611"/>
    <w:rsid w:val="00485FEC"/>
    <w:rsid w:val="00494A70"/>
    <w:rsid w:val="004A0A13"/>
    <w:rsid w:val="004A199F"/>
    <w:rsid w:val="004A1B01"/>
    <w:rsid w:val="004A5DAB"/>
    <w:rsid w:val="004A5F9F"/>
    <w:rsid w:val="004B4877"/>
    <w:rsid w:val="004B55D9"/>
    <w:rsid w:val="004B6681"/>
    <w:rsid w:val="004C1B59"/>
    <w:rsid w:val="004D18F0"/>
    <w:rsid w:val="004D24D9"/>
    <w:rsid w:val="004D6526"/>
    <w:rsid w:val="004E3476"/>
    <w:rsid w:val="004E68FB"/>
    <w:rsid w:val="004E74C4"/>
    <w:rsid w:val="004F1ED4"/>
    <w:rsid w:val="004F3326"/>
    <w:rsid w:val="004F3CF1"/>
    <w:rsid w:val="004F6911"/>
    <w:rsid w:val="00500D95"/>
    <w:rsid w:val="0050516F"/>
    <w:rsid w:val="00505A5C"/>
    <w:rsid w:val="00505DD4"/>
    <w:rsid w:val="00507EDF"/>
    <w:rsid w:val="005101D2"/>
    <w:rsid w:val="00513113"/>
    <w:rsid w:val="0051596E"/>
    <w:rsid w:val="00515E33"/>
    <w:rsid w:val="005163A4"/>
    <w:rsid w:val="00516B6D"/>
    <w:rsid w:val="005200C9"/>
    <w:rsid w:val="00534BF7"/>
    <w:rsid w:val="005410EC"/>
    <w:rsid w:val="00542E97"/>
    <w:rsid w:val="00545F10"/>
    <w:rsid w:val="005470F4"/>
    <w:rsid w:val="005503AE"/>
    <w:rsid w:val="005553FA"/>
    <w:rsid w:val="00561987"/>
    <w:rsid w:val="00562312"/>
    <w:rsid w:val="00563051"/>
    <w:rsid w:val="00563CB1"/>
    <w:rsid w:val="00565689"/>
    <w:rsid w:val="00566AF3"/>
    <w:rsid w:val="005728F3"/>
    <w:rsid w:val="00576D27"/>
    <w:rsid w:val="00586BC4"/>
    <w:rsid w:val="00590265"/>
    <w:rsid w:val="005A067C"/>
    <w:rsid w:val="005A07F1"/>
    <w:rsid w:val="005A21B8"/>
    <w:rsid w:val="005A337C"/>
    <w:rsid w:val="005A49BB"/>
    <w:rsid w:val="005A62FC"/>
    <w:rsid w:val="005A6A78"/>
    <w:rsid w:val="005B48E7"/>
    <w:rsid w:val="005B6A34"/>
    <w:rsid w:val="005B7F8A"/>
    <w:rsid w:val="005D006A"/>
    <w:rsid w:val="005D00CF"/>
    <w:rsid w:val="005D09CC"/>
    <w:rsid w:val="005D3A17"/>
    <w:rsid w:val="005E6E89"/>
    <w:rsid w:val="005F154C"/>
    <w:rsid w:val="005F17D1"/>
    <w:rsid w:val="005F1828"/>
    <w:rsid w:val="005F7B27"/>
    <w:rsid w:val="00602D5A"/>
    <w:rsid w:val="006076A3"/>
    <w:rsid w:val="00610A89"/>
    <w:rsid w:val="00612300"/>
    <w:rsid w:val="00612DF3"/>
    <w:rsid w:val="00613E90"/>
    <w:rsid w:val="00613EA7"/>
    <w:rsid w:val="006214FF"/>
    <w:rsid w:val="00622828"/>
    <w:rsid w:val="00622B66"/>
    <w:rsid w:val="0062686E"/>
    <w:rsid w:val="006279A9"/>
    <w:rsid w:val="0063146D"/>
    <w:rsid w:val="00631A9D"/>
    <w:rsid w:val="00632811"/>
    <w:rsid w:val="0063327A"/>
    <w:rsid w:val="006364AC"/>
    <w:rsid w:val="00637A1E"/>
    <w:rsid w:val="00641C97"/>
    <w:rsid w:val="00645146"/>
    <w:rsid w:val="00656F1A"/>
    <w:rsid w:val="00664737"/>
    <w:rsid w:val="00664E12"/>
    <w:rsid w:val="006674F3"/>
    <w:rsid w:val="006700EE"/>
    <w:rsid w:val="006720A9"/>
    <w:rsid w:val="00673F17"/>
    <w:rsid w:val="00680A14"/>
    <w:rsid w:val="00682D32"/>
    <w:rsid w:val="006830D4"/>
    <w:rsid w:val="00683143"/>
    <w:rsid w:val="00686D3B"/>
    <w:rsid w:val="00690884"/>
    <w:rsid w:val="00692399"/>
    <w:rsid w:val="0069323E"/>
    <w:rsid w:val="006A113D"/>
    <w:rsid w:val="006A254C"/>
    <w:rsid w:val="006A400E"/>
    <w:rsid w:val="006A5303"/>
    <w:rsid w:val="006A7890"/>
    <w:rsid w:val="006B17DF"/>
    <w:rsid w:val="006B6066"/>
    <w:rsid w:val="006B75B7"/>
    <w:rsid w:val="006C167B"/>
    <w:rsid w:val="006C4D51"/>
    <w:rsid w:val="006C5888"/>
    <w:rsid w:val="006C6350"/>
    <w:rsid w:val="006D1B57"/>
    <w:rsid w:val="006D2769"/>
    <w:rsid w:val="006D576D"/>
    <w:rsid w:val="006D611F"/>
    <w:rsid w:val="006D68FA"/>
    <w:rsid w:val="006E4AC4"/>
    <w:rsid w:val="006E4EF1"/>
    <w:rsid w:val="006F7717"/>
    <w:rsid w:val="00701728"/>
    <w:rsid w:val="00702118"/>
    <w:rsid w:val="0070778B"/>
    <w:rsid w:val="00710170"/>
    <w:rsid w:val="00714CDD"/>
    <w:rsid w:val="00714CE3"/>
    <w:rsid w:val="00715383"/>
    <w:rsid w:val="007167E7"/>
    <w:rsid w:val="00717079"/>
    <w:rsid w:val="00717096"/>
    <w:rsid w:val="0072023B"/>
    <w:rsid w:val="007252C8"/>
    <w:rsid w:val="00727AC0"/>
    <w:rsid w:val="007306FE"/>
    <w:rsid w:val="00732600"/>
    <w:rsid w:val="00732F98"/>
    <w:rsid w:val="007335CA"/>
    <w:rsid w:val="00735335"/>
    <w:rsid w:val="00735F25"/>
    <w:rsid w:val="007365D3"/>
    <w:rsid w:val="007366D1"/>
    <w:rsid w:val="00736EE0"/>
    <w:rsid w:val="0074029D"/>
    <w:rsid w:val="007404CF"/>
    <w:rsid w:val="00742700"/>
    <w:rsid w:val="00742722"/>
    <w:rsid w:val="00746FC4"/>
    <w:rsid w:val="00747178"/>
    <w:rsid w:val="00750A21"/>
    <w:rsid w:val="0075219A"/>
    <w:rsid w:val="00752F22"/>
    <w:rsid w:val="007568EC"/>
    <w:rsid w:val="00756D92"/>
    <w:rsid w:val="00766FDD"/>
    <w:rsid w:val="0076762E"/>
    <w:rsid w:val="00771ECA"/>
    <w:rsid w:val="00772ABD"/>
    <w:rsid w:val="00772D6C"/>
    <w:rsid w:val="00776CC3"/>
    <w:rsid w:val="0078171E"/>
    <w:rsid w:val="00782788"/>
    <w:rsid w:val="0078288C"/>
    <w:rsid w:val="00783342"/>
    <w:rsid w:val="00783732"/>
    <w:rsid w:val="007839E0"/>
    <w:rsid w:val="00783EC2"/>
    <w:rsid w:val="007942DE"/>
    <w:rsid w:val="007960DF"/>
    <w:rsid w:val="007A0349"/>
    <w:rsid w:val="007A0BDB"/>
    <w:rsid w:val="007A4A26"/>
    <w:rsid w:val="007B03E5"/>
    <w:rsid w:val="007B188F"/>
    <w:rsid w:val="007B2022"/>
    <w:rsid w:val="007B26BE"/>
    <w:rsid w:val="007B540F"/>
    <w:rsid w:val="007C0720"/>
    <w:rsid w:val="007C19CD"/>
    <w:rsid w:val="007C3616"/>
    <w:rsid w:val="007C74B1"/>
    <w:rsid w:val="007C75BB"/>
    <w:rsid w:val="007C7F91"/>
    <w:rsid w:val="007D0E2E"/>
    <w:rsid w:val="007E3914"/>
    <w:rsid w:val="007E487F"/>
    <w:rsid w:val="007E76FF"/>
    <w:rsid w:val="007F2078"/>
    <w:rsid w:val="007F21FD"/>
    <w:rsid w:val="007F58BE"/>
    <w:rsid w:val="00801C9B"/>
    <w:rsid w:val="00803DE8"/>
    <w:rsid w:val="00804E3E"/>
    <w:rsid w:val="00806813"/>
    <w:rsid w:val="00806BFC"/>
    <w:rsid w:val="00817C90"/>
    <w:rsid w:val="008219ED"/>
    <w:rsid w:val="00830125"/>
    <w:rsid w:val="00830C2F"/>
    <w:rsid w:val="00831422"/>
    <w:rsid w:val="00833261"/>
    <w:rsid w:val="00837581"/>
    <w:rsid w:val="00837E49"/>
    <w:rsid w:val="0084014A"/>
    <w:rsid w:val="0084033F"/>
    <w:rsid w:val="0084062B"/>
    <w:rsid w:val="00841732"/>
    <w:rsid w:val="00847B96"/>
    <w:rsid w:val="008575C3"/>
    <w:rsid w:val="00857BBB"/>
    <w:rsid w:val="00862863"/>
    <w:rsid w:val="00862C16"/>
    <w:rsid w:val="008635CD"/>
    <w:rsid w:val="008652EC"/>
    <w:rsid w:val="0086543E"/>
    <w:rsid w:val="0086560E"/>
    <w:rsid w:val="00867D8C"/>
    <w:rsid w:val="008740D0"/>
    <w:rsid w:val="008746A9"/>
    <w:rsid w:val="00880B3F"/>
    <w:rsid w:val="00883198"/>
    <w:rsid w:val="00884BF7"/>
    <w:rsid w:val="00892B71"/>
    <w:rsid w:val="008933E1"/>
    <w:rsid w:val="00896759"/>
    <w:rsid w:val="00896DC7"/>
    <w:rsid w:val="0089715C"/>
    <w:rsid w:val="008975B1"/>
    <w:rsid w:val="008A1564"/>
    <w:rsid w:val="008A1EE1"/>
    <w:rsid w:val="008A2329"/>
    <w:rsid w:val="008A2A11"/>
    <w:rsid w:val="008A35CE"/>
    <w:rsid w:val="008A4DCC"/>
    <w:rsid w:val="008A742E"/>
    <w:rsid w:val="008B0E92"/>
    <w:rsid w:val="008B3B7C"/>
    <w:rsid w:val="008B4041"/>
    <w:rsid w:val="008C2AC7"/>
    <w:rsid w:val="008C4F56"/>
    <w:rsid w:val="008C728E"/>
    <w:rsid w:val="008C7957"/>
    <w:rsid w:val="008D225D"/>
    <w:rsid w:val="008D2D51"/>
    <w:rsid w:val="008E41B1"/>
    <w:rsid w:val="008E5907"/>
    <w:rsid w:val="008F7006"/>
    <w:rsid w:val="0090025C"/>
    <w:rsid w:val="00900E53"/>
    <w:rsid w:val="00911603"/>
    <w:rsid w:val="00912403"/>
    <w:rsid w:val="009137CE"/>
    <w:rsid w:val="009231A3"/>
    <w:rsid w:val="009238AE"/>
    <w:rsid w:val="0092543C"/>
    <w:rsid w:val="00925590"/>
    <w:rsid w:val="00925A07"/>
    <w:rsid w:val="009267D1"/>
    <w:rsid w:val="009345DE"/>
    <w:rsid w:val="00934B21"/>
    <w:rsid w:val="0093500D"/>
    <w:rsid w:val="00940E9F"/>
    <w:rsid w:val="00941047"/>
    <w:rsid w:val="009417A8"/>
    <w:rsid w:val="00943116"/>
    <w:rsid w:val="00943679"/>
    <w:rsid w:val="00944325"/>
    <w:rsid w:val="009446BE"/>
    <w:rsid w:val="00947E52"/>
    <w:rsid w:val="009508A5"/>
    <w:rsid w:val="00950AAC"/>
    <w:rsid w:val="009527FA"/>
    <w:rsid w:val="009535BF"/>
    <w:rsid w:val="00954BED"/>
    <w:rsid w:val="00954C7A"/>
    <w:rsid w:val="0095628D"/>
    <w:rsid w:val="00957ED2"/>
    <w:rsid w:val="00961E0B"/>
    <w:rsid w:val="00962903"/>
    <w:rsid w:val="00966EB8"/>
    <w:rsid w:val="00970534"/>
    <w:rsid w:val="0097733E"/>
    <w:rsid w:val="00982A7D"/>
    <w:rsid w:val="00983092"/>
    <w:rsid w:val="009837A1"/>
    <w:rsid w:val="009840C8"/>
    <w:rsid w:val="009862DF"/>
    <w:rsid w:val="00992697"/>
    <w:rsid w:val="009939E1"/>
    <w:rsid w:val="00993AF4"/>
    <w:rsid w:val="009A0842"/>
    <w:rsid w:val="009A373A"/>
    <w:rsid w:val="009A5B43"/>
    <w:rsid w:val="009A7258"/>
    <w:rsid w:val="009B6339"/>
    <w:rsid w:val="009C2426"/>
    <w:rsid w:val="009C4480"/>
    <w:rsid w:val="009C48DC"/>
    <w:rsid w:val="009C6C00"/>
    <w:rsid w:val="009C7780"/>
    <w:rsid w:val="009D2BF4"/>
    <w:rsid w:val="009D3FC2"/>
    <w:rsid w:val="009D708F"/>
    <w:rsid w:val="009D7255"/>
    <w:rsid w:val="009E11D2"/>
    <w:rsid w:val="009E3450"/>
    <w:rsid w:val="009E575F"/>
    <w:rsid w:val="009E5D51"/>
    <w:rsid w:val="009E78FF"/>
    <w:rsid w:val="009F34C3"/>
    <w:rsid w:val="009F5B8F"/>
    <w:rsid w:val="00A02383"/>
    <w:rsid w:val="00A03027"/>
    <w:rsid w:val="00A034D3"/>
    <w:rsid w:val="00A053D5"/>
    <w:rsid w:val="00A07095"/>
    <w:rsid w:val="00A075B2"/>
    <w:rsid w:val="00A07982"/>
    <w:rsid w:val="00A13B30"/>
    <w:rsid w:val="00A1426E"/>
    <w:rsid w:val="00A1462B"/>
    <w:rsid w:val="00A16632"/>
    <w:rsid w:val="00A177EF"/>
    <w:rsid w:val="00A200C4"/>
    <w:rsid w:val="00A22523"/>
    <w:rsid w:val="00A2267A"/>
    <w:rsid w:val="00A22A55"/>
    <w:rsid w:val="00A22CCC"/>
    <w:rsid w:val="00A25681"/>
    <w:rsid w:val="00A40C93"/>
    <w:rsid w:val="00A42883"/>
    <w:rsid w:val="00A42DD3"/>
    <w:rsid w:val="00A45096"/>
    <w:rsid w:val="00A523E7"/>
    <w:rsid w:val="00A60316"/>
    <w:rsid w:val="00A60AA6"/>
    <w:rsid w:val="00A6356C"/>
    <w:rsid w:val="00A76598"/>
    <w:rsid w:val="00A804C6"/>
    <w:rsid w:val="00A82F14"/>
    <w:rsid w:val="00A84C25"/>
    <w:rsid w:val="00A8697F"/>
    <w:rsid w:val="00A94FFB"/>
    <w:rsid w:val="00A974D8"/>
    <w:rsid w:val="00AA0294"/>
    <w:rsid w:val="00AA26D4"/>
    <w:rsid w:val="00AA5D2E"/>
    <w:rsid w:val="00AA675C"/>
    <w:rsid w:val="00AA70CF"/>
    <w:rsid w:val="00AA7481"/>
    <w:rsid w:val="00AB159E"/>
    <w:rsid w:val="00AB26EB"/>
    <w:rsid w:val="00AB3ADE"/>
    <w:rsid w:val="00AB601B"/>
    <w:rsid w:val="00AB7C35"/>
    <w:rsid w:val="00AC02DF"/>
    <w:rsid w:val="00AC02E3"/>
    <w:rsid w:val="00AC124D"/>
    <w:rsid w:val="00AC2057"/>
    <w:rsid w:val="00AC51FC"/>
    <w:rsid w:val="00AC53DC"/>
    <w:rsid w:val="00AC59D1"/>
    <w:rsid w:val="00AC72F0"/>
    <w:rsid w:val="00AD1BB2"/>
    <w:rsid w:val="00AD44F3"/>
    <w:rsid w:val="00AE0913"/>
    <w:rsid w:val="00AE4020"/>
    <w:rsid w:val="00B0057D"/>
    <w:rsid w:val="00B03A2C"/>
    <w:rsid w:val="00B11D1A"/>
    <w:rsid w:val="00B12024"/>
    <w:rsid w:val="00B146A2"/>
    <w:rsid w:val="00B25833"/>
    <w:rsid w:val="00B332AD"/>
    <w:rsid w:val="00B34F62"/>
    <w:rsid w:val="00B35A43"/>
    <w:rsid w:val="00B37B26"/>
    <w:rsid w:val="00B40E55"/>
    <w:rsid w:val="00B4112C"/>
    <w:rsid w:val="00B411FA"/>
    <w:rsid w:val="00B421C7"/>
    <w:rsid w:val="00B512B7"/>
    <w:rsid w:val="00B6192A"/>
    <w:rsid w:val="00B64720"/>
    <w:rsid w:val="00B64813"/>
    <w:rsid w:val="00B709DE"/>
    <w:rsid w:val="00B7262F"/>
    <w:rsid w:val="00B76A68"/>
    <w:rsid w:val="00B83F27"/>
    <w:rsid w:val="00B873B6"/>
    <w:rsid w:val="00B95930"/>
    <w:rsid w:val="00B97F11"/>
    <w:rsid w:val="00BA4266"/>
    <w:rsid w:val="00BA6A10"/>
    <w:rsid w:val="00BA789B"/>
    <w:rsid w:val="00BB1DCF"/>
    <w:rsid w:val="00BB2715"/>
    <w:rsid w:val="00BB3476"/>
    <w:rsid w:val="00BB6F6A"/>
    <w:rsid w:val="00BB7532"/>
    <w:rsid w:val="00BB78FB"/>
    <w:rsid w:val="00BC22F3"/>
    <w:rsid w:val="00BC2997"/>
    <w:rsid w:val="00BC29A5"/>
    <w:rsid w:val="00BC31D2"/>
    <w:rsid w:val="00BC6DFF"/>
    <w:rsid w:val="00BE03BA"/>
    <w:rsid w:val="00BE03D3"/>
    <w:rsid w:val="00BE34B0"/>
    <w:rsid w:val="00BE5A5B"/>
    <w:rsid w:val="00BE6553"/>
    <w:rsid w:val="00BE6B4D"/>
    <w:rsid w:val="00BF0646"/>
    <w:rsid w:val="00BF1214"/>
    <w:rsid w:val="00BF489F"/>
    <w:rsid w:val="00BF53D6"/>
    <w:rsid w:val="00BF6C84"/>
    <w:rsid w:val="00BF7C33"/>
    <w:rsid w:val="00C001B9"/>
    <w:rsid w:val="00C0129E"/>
    <w:rsid w:val="00C01BE5"/>
    <w:rsid w:val="00C036EA"/>
    <w:rsid w:val="00C043D8"/>
    <w:rsid w:val="00C06203"/>
    <w:rsid w:val="00C06519"/>
    <w:rsid w:val="00C10117"/>
    <w:rsid w:val="00C15FB9"/>
    <w:rsid w:val="00C171E5"/>
    <w:rsid w:val="00C17355"/>
    <w:rsid w:val="00C217DE"/>
    <w:rsid w:val="00C222D1"/>
    <w:rsid w:val="00C238B6"/>
    <w:rsid w:val="00C25BCF"/>
    <w:rsid w:val="00C26152"/>
    <w:rsid w:val="00C27181"/>
    <w:rsid w:val="00C307AC"/>
    <w:rsid w:val="00C32275"/>
    <w:rsid w:val="00C3434F"/>
    <w:rsid w:val="00C4069E"/>
    <w:rsid w:val="00C42CC6"/>
    <w:rsid w:val="00C47000"/>
    <w:rsid w:val="00C5063B"/>
    <w:rsid w:val="00C5135D"/>
    <w:rsid w:val="00C51A4C"/>
    <w:rsid w:val="00C52336"/>
    <w:rsid w:val="00C54771"/>
    <w:rsid w:val="00C610D9"/>
    <w:rsid w:val="00C65B38"/>
    <w:rsid w:val="00C67058"/>
    <w:rsid w:val="00C709C4"/>
    <w:rsid w:val="00C70D60"/>
    <w:rsid w:val="00C73106"/>
    <w:rsid w:val="00C741CF"/>
    <w:rsid w:val="00C812E7"/>
    <w:rsid w:val="00C8275C"/>
    <w:rsid w:val="00C86F63"/>
    <w:rsid w:val="00C87D6B"/>
    <w:rsid w:val="00C9255A"/>
    <w:rsid w:val="00C94F73"/>
    <w:rsid w:val="00C9625A"/>
    <w:rsid w:val="00C96BC1"/>
    <w:rsid w:val="00CA1355"/>
    <w:rsid w:val="00CA21AF"/>
    <w:rsid w:val="00CA4C74"/>
    <w:rsid w:val="00CA56F9"/>
    <w:rsid w:val="00CA582B"/>
    <w:rsid w:val="00CA7252"/>
    <w:rsid w:val="00CB0970"/>
    <w:rsid w:val="00CB14F4"/>
    <w:rsid w:val="00CB2649"/>
    <w:rsid w:val="00CB4C0D"/>
    <w:rsid w:val="00CB6D09"/>
    <w:rsid w:val="00CB7470"/>
    <w:rsid w:val="00CB7FC7"/>
    <w:rsid w:val="00CC5A4D"/>
    <w:rsid w:val="00CD3E8A"/>
    <w:rsid w:val="00CD41DC"/>
    <w:rsid w:val="00CD4591"/>
    <w:rsid w:val="00CD5C02"/>
    <w:rsid w:val="00CD5E2C"/>
    <w:rsid w:val="00CE545B"/>
    <w:rsid w:val="00CF0FFD"/>
    <w:rsid w:val="00CF4D26"/>
    <w:rsid w:val="00CF6EFF"/>
    <w:rsid w:val="00D000A3"/>
    <w:rsid w:val="00D00B50"/>
    <w:rsid w:val="00D04C0C"/>
    <w:rsid w:val="00D13F82"/>
    <w:rsid w:val="00D225B4"/>
    <w:rsid w:val="00D26E39"/>
    <w:rsid w:val="00D305C5"/>
    <w:rsid w:val="00D37535"/>
    <w:rsid w:val="00D41CCA"/>
    <w:rsid w:val="00D4371C"/>
    <w:rsid w:val="00D46ECB"/>
    <w:rsid w:val="00D51ACB"/>
    <w:rsid w:val="00D55B78"/>
    <w:rsid w:val="00D57E44"/>
    <w:rsid w:val="00D63A95"/>
    <w:rsid w:val="00D676EE"/>
    <w:rsid w:val="00D74BAA"/>
    <w:rsid w:val="00D75508"/>
    <w:rsid w:val="00D81778"/>
    <w:rsid w:val="00D82199"/>
    <w:rsid w:val="00D83C0D"/>
    <w:rsid w:val="00D83DBE"/>
    <w:rsid w:val="00D90EE8"/>
    <w:rsid w:val="00D933A1"/>
    <w:rsid w:val="00D94B6B"/>
    <w:rsid w:val="00DA0BA9"/>
    <w:rsid w:val="00DA2A41"/>
    <w:rsid w:val="00DA5F31"/>
    <w:rsid w:val="00DA7390"/>
    <w:rsid w:val="00DB0CDF"/>
    <w:rsid w:val="00DB1819"/>
    <w:rsid w:val="00DB7405"/>
    <w:rsid w:val="00DC0FF5"/>
    <w:rsid w:val="00DD22D8"/>
    <w:rsid w:val="00DD3E25"/>
    <w:rsid w:val="00DD42D5"/>
    <w:rsid w:val="00DD6211"/>
    <w:rsid w:val="00DD697A"/>
    <w:rsid w:val="00DD7EA3"/>
    <w:rsid w:val="00DE3517"/>
    <w:rsid w:val="00DE438F"/>
    <w:rsid w:val="00DE467B"/>
    <w:rsid w:val="00DE62CB"/>
    <w:rsid w:val="00DF1DD7"/>
    <w:rsid w:val="00DF2C20"/>
    <w:rsid w:val="00DF4D70"/>
    <w:rsid w:val="00DF7A31"/>
    <w:rsid w:val="00E00405"/>
    <w:rsid w:val="00E01879"/>
    <w:rsid w:val="00E01E96"/>
    <w:rsid w:val="00E03257"/>
    <w:rsid w:val="00E07FF8"/>
    <w:rsid w:val="00E11F03"/>
    <w:rsid w:val="00E12695"/>
    <w:rsid w:val="00E1440A"/>
    <w:rsid w:val="00E1495C"/>
    <w:rsid w:val="00E14993"/>
    <w:rsid w:val="00E210C3"/>
    <w:rsid w:val="00E21559"/>
    <w:rsid w:val="00E30A98"/>
    <w:rsid w:val="00E328D4"/>
    <w:rsid w:val="00E37959"/>
    <w:rsid w:val="00E43FBA"/>
    <w:rsid w:val="00E45640"/>
    <w:rsid w:val="00E467AB"/>
    <w:rsid w:val="00E46CDC"/>
    <w:rsid w:val="00E52251"/>
    <w:rsid w:val="00E60E37"/>
    <w:rsid w:val="00E61B1A"/>
    <w:rsid w:val="00E6483F"/>
    <w:rsid w:val="00E653D3"/>
    <w:rsid w:val="00E6658E"/>
    <w:rsid w:val="00E72DB4"/>
    <w:rsid w:val="00E73D41"/>
    <w:rsid w:val="00E73F96"/>
    <w:rsid w:val="00E7595B"/>
    <w:rsid w:val="00E77899"/>
    <w:rsid w:val="00E80BDD"/>
    <w:rsid w:val="00E83417"/>
    <w:rsid w:val="00E834B6"/>
    <w:rsid w:val="00E83C5C"/>
    <w:rsid w:val="00E84CB0"/>
    <w:rsid w:val="00E85DE7"/>
    <w:rsid w:val="00E8739A"/>
    <w:rsid w:val="00E87709"/>
    <w:rsid w:val="00E910A2"/>
    <w:rsid w:val="00E92431"/>
    <w:rsid w:val="00E92B96"/>
    <w:rsid w:val="00E93C30"/>
    <w:rsid w:val="00E96EDA"/>
    <w:rsid w:val="00E97A83"/>
    <w:rsid w:val="00EA3B42"/>
    <w:rsid w:val="00EA4A34"/>
    <w:rsid w:val="00EA6B73"/>
    <w:rsid w:val="00EA6DAC"/>
    <w:rsid w:val="00EB0C41"/>
    <w:rsid w:val="00EB4C2E"/>
    <w:rsid w:val="00EB654F"/>
    <w:rsid w:val="00EC09E4"/>
    <w:rsid w:val="00EC4404"/>
    <w:rsid w:val="00EC5A56"/>
    <w:rsid w:val="00EC706B"/>
    <w:rsid w:val="00EC77F2"/>
    <w:rsid w:val="00ED06B0"/>
    <w:rsid w:val="00ED2487"/>
    <w:rsid w:val="00EE2455"/>
    <w:rsid w:val="00EF225F"/>
    <w:rsid w:val="00EF4AD0"/>
    <w:rsid w:val="00EF5740"/>
    <w:rsid w:val="00EF65DE"/>
    <w:rsid w:val="00EF6A67"/>
    <w:rsid w:val="00F0291E"/>
    <w:rsid w:val="00F03056"/>
    <w:rsid w:val="00F0553A"/>
    <w:rsid w:val="00F102E4"/>
    <w:rsid w:val="00F13B5B"/>
    <w:rsid w:val="00F2049B"/>
    <w:rsid w:val="00F2078B"/>
    <w:rsid w:val="00F2134B"/>
    <w:rsid w:val="00F24452"/>
    <w:rsid w:val="00F3102E"/>
    <w:rsid w:val="00F31838"/>
    <w:rsid w:val="00F33C68"/>
    <w:rsid w:val="00F35C75"/>
    <w:rsid w:val="00F378A7"/>
    <w:rsid w:val="00F405C8"/>
    <w:rsid w:val="00F4104B"/>
    <w:rsid w:val="00F421EF"/>
    <w:rsid w:val="00F43993"/>
    <w:rsid w:val="00F45A03"/>
    <w:rsid w:val="00F478CB"/>
    <w:rsid w:val="00F5730B"/>
    <w:rsid w:val="00F622D6"/>
    <w:rsid w:val="00F645CA"/>
    <w:rsid w:val="00F66778"/>
    <w:rsid w:val="00F71E62"/>
    <w:rsid w:val="00F75466"/>
    <w:rsid w:val="00F76FFA"/>
    <w:rsid w:val="00F83FCD"/>
    <w:rsid w:val="00F863D3"/>
    <w:rsid w:val="00F878C7"/>
    <w:rsid w:val="00F95F41"/>
    <w:rsid w:val="00F96EAD"/>
    <w:rsid w:val="00F977CF"/>
    <w:rsid w:val="00F979C4"/>
    <w:rsid w:val="00FA1363"/>
    <w:rsid w:val="00FA4D4C"/>
    <w:rsid w:val="00FB0314"/>
    <w:rsid w:val="00FB2311"/>
    <w:rsid w:val="00FC0C99"/>
    <w:rsid w:val="00FC2147"/>
    <w:rsid w:val="00FC26F1"/>
    <w:rsid w:val="00FC56AC"/>
    <w:rsid w:val="00FC588F"/>
    <w:rsid w:val="00FC72A1"/>
    <w:rsid w:val="00FD38FD"/>
    <w:rsid w:val="00FD3A45"/>
    <w:rsid w:val="00FD3A82"/>
    <w:rsid w:val="00FD6044"/>
    <w:rsid w:val="00FD757B"/>
    <w:rsid w:val="00FE2A7C"/>
    <w:rsid w:val="00FF228C"/>
    <w:rsid w:val="00FF2AA8"/>
    <w:rsid w:val="00FF6DFC"/>
    <w:rsid w:val="00FF73F9"/>
    <w:rsid w:val="00FF7765"/>
    <w:rsid w:val="00FF7979"/>
    <w:rsid w:val="0E1D68E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652F1D"/>
  <w15:docId w15:val="{B3E2147B-A53B-40DC-A01F-FDACAAB4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iPriority="0"/>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iPriority="0"/>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45"/>
    <w:rPr>
      <w:rFonts w:ascii="Times New Roman" w:eastAsia="Times New Roman" w:hAnsi="Times New Roman" w:cs="Times New Roman"/>
      <w:lang w:val="ru-RU" w:eastAsia="en-US"/>
    </w:rPr>
  </w:style>
  <w:style w:type="paragraph" w:styleId="Heading1">
    <w:name w:val="heading 1"/>
    <w:basedOn w:val="Normal"/>
    <w:next w:val="Normal"/>
    <w:link w:val="Heading1Char"/>
    <w:qFormat/>
    <w:rsid w:val="00027F45"/>
    <w:pPr>
      <w:keepNext/>
      <w:ind w:left="720" w:firstLine="720"/>
      <w:outlineLvl w:val="0"/>
    </w:pPr>
    <w:rPr>
      <w:b/>
      <w:sz w:val="32"/>
      <w:lang w:val="lt-LT"/>
    </w:rPr>
  </w:style>
  <w:style w:type="paragraph" w:styleId="Heading2">
    <w:name w:val="heading 2"/>
    <w:basedOn w:val="Normal"/>
    <w:next w:val="Normal"/>
    <w:link w:val="Heading2Char"/>
    <w:qFormat/>
    <w:rsid w:val="00027F45"/>
    <w:pPr>
      <w:keepNext/>
      <w:jc w:val="both"/>
      <w:outlineLvl w:val="1"/>
    </w:pPr>
    <w:rPr>
      <w:b/>
      <w:sz w:val="24"/>
      <w:lang w:val="lt-LT"/>
    </w:rPr>
  </w:style>
  <w:style w:type="paragraph" w:styleId="Heading3">
    <w:name w:val="heading 3"/>
    <w:basedOn w:val="Normal"/>
    <w:next w:val="Normal"/>
    <w:link w:val="Heading3Char"/>
    <w:qFormat/>
    <w:rsid w:val="00027F45"/>
    <w:pPr>
      <w:keepNext/>
      <w:jc w:val="center"/>
      <w:outlineLvl w:val="2"/>
    </w:pPr>
    <w:rPr>
      <w:b/>
      <w:sz w:val="24"/>
      <w:lang w:val="lt-LT"/>
    </w:rPr>
  </w:style>
  <w:style w:type="paragraph" w:styleId="Heading4">
    <w:name w:val="heading 4"/>
    <w:basedOn w:val="Normal"/>
    <w:next w:val="Normal"/>
    <w:link w:val="Heading4Char"/>
    <w:qFormat/>
    <w:rsid w:val="00027F45"/>
    <w:pPr>
      <w:keepNext/>
      <w:jc w:val="center"/>
      <w:outlineLvl w:val="3"/>
    </w:pPr>
    <w:rPr>
      <w:sz w:val="28"/>
      <w:lang w:val="lt-LT"/>
    </w:rPr>
  </w:style>
  <w:style w:type="paragraph" w:styleId="Heading5">
    <w:name w:val="heading 5"/>
    <w:basedOn w:val="Normal"/>
    <w:next w:val="Normal"/>
    <w:link w:val="Heading5Char"/>
    <w:qFormat/>
    <w:rsid w:val="00027F45"/>
    <w:pPr>
      <w:keepNext/>
      <w:outlineLvl w:val="4"/>
    </w:pPr>
    <w:rPr>
      <w:sz w:val="24"/>
      <w:lang w:val="lt-LT"/>
    </w:rPr>
  </w:style>
  <w:style w:type="paragraph" w:styleId="Heading6">
    <w:name w:val="heading 6"/>
    <w:basedOn w:val="Normal"/>
    <w:next w:val="Normal"/>
    <w:link w:val="Heading6Char"/>
    <w:qFormat/>
    <w:rsid w:val="00027F45"/>
    <w:pPr>
      <w:keepNext/>
      <w:spacing w:line="360" w:lineRule="auto"/>
      <w:jc w:val="both"/>
      <w:outlineLvl w:val="5"/>
    </w:pPr>
    <w:rPr>
      <w:sz w:val="24"/>
      <w:lang w:val="lt-LT"/>
    </w:rPr>
  </w:style>
  <w:style w:type="paragraph" w:styleId="Heading7">
    <w:name w:val="heading 7"/>
    <w:basedOn w:val="Normal"/>
    <w:next w:val="Normal"/>
    <w:link w:val="Heading7Char"/>
    <w:qFormat/>
    <w:rsid w:val="00027F45"/>
    <w:pPr>
      <w:keepNext/>
      <w:spacing w:line="360" w:lineRule="auto"/>
      <w:jc w:val="center"/>
      <w:outlineLvl w:val="6"/>
    </w:pPr>
    <w:rPr>
      <w:b/>
      <w:sz w:val="40"/>
      <w:lang w:val="lt-LT"/>
    </w:rPr>
  </w:style>
  <w:style w:type="paragraph" w:styleId="Heading8">
    <w:name w:val="heading 8"/>
    <w:basedOn w:val="Normal"/>
    <w:next w:val="Normal"/>
    <w:link w:val="Heading8Char"/>
    <w:qFormat/>
    <w:rsid w:val="00027F45"/>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27F45"/>
    <w:rPr>
      <w:rFonts w:ascii="Tahoma" w:hAnsi="Tahoma" w:cs="Tahoma"/>
      <w:sz w:val="16"/>
      <w:szCs w:val="16"/>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27F45"/>
    <w:pPr>
      <w:jc w:val="both"/>
    </w:pPr>
    <w:rPr>
      <w:sz w:val="24"/>
      <w:lang w:val="lt-LT"/>
    </w:rPr>
  </w:style>
  <w:style w:type="paragraph" w:styleId="BodyText2">
    <w:name w:val="Body Text 2"/>
    <w:basedOn w:val="Normal"/>
    <w:link w:val="BodyText2Char"/>
    <w:rsid w:val="00027F45"/>
    <w:pPr>
      <w:jc w:val="center"/>
    </w:pPr>
    <w:rPr>
      <w:b/>
      <w:sz w:val="40"/>
      <w:lang w:val="lt-LT"/>
    </w:rPr>
  </w:style>
  <w:style w:type="paragraph" w:styleId="BodyTextIndent">
    <w:name w:val="Body Text Indent"/>
    <w:basedOn w:val="Normal"/>
    <w:link w:val="BodyTextIndentChar"/>
    <w:rsid w:val="00027F45"/>
    <w:pPr>
      <w:ind w:firstLine="360"/>
      <w:jc w:val="both"/>
    </w:pPr>
    <w:rPr>
      <w:sz w:val="24"/>
      <w:lang w:val="lt-LT"/>
    </w:rPr>
  </w:style>
  <w:style w:type="paragraph" w:styleId="BodyTextIndent2">
    <w:name w:val="Body Text Indent 2"/>
    <w:basedOn w:val="Normal"/>
    <w:link w:val="BodyTextIndent2Char"/>
    <w:rsid w:val="00027F45"/>
    <w:pPr>
      <w:ind w:firstLine="720"/>
      <w:jc w:val="both"/>
    </w:pPr>
    <w:rPr>
      <w:sz w:val="24"/>
      <w:lang w:val="lt-LT"/>
    </w:rPr>
  </w:style>
  <w:style w:type="paragraph" w:styleId="BodyTextIndent3">
    <w:name w:val="Body Text Indent 3"/>
    <w:basedOn w:val="Normal"/>
    <w:link w:val="BodyTextIndent3Char"/>
    <w:rsid w:val="00027F45"/>
    <w:pPr>
      <w:ind w:left="426" w:hanging="426"/>
      <w:jc w:val="both"/>
    </w:pPr>
    <w:rPr>
      <w:sz w:val="24"/>
      <w:lang w:val="lt-LT"/>
    </w:rPr>
  </w:style>
  <w:style w:type="character" w:styleId="CommentReference">
    <w:name w:val="annotation reference"/>
    <w:rsid w:val="00027F45"/>
    <w:rPr>
      <w:sz w:val="16"/>
      <w:szCs w:val="16"/>
    </w:rPr>
  </w:style>
  <w:style w:type="paragraph" w:styleId="CommentText">
    <w:name w:val="annotation text"/>
    <w:basedOn w:val="Normal"/>
    <w:link w:val="CommentTextChar"/>
    <w:rsid w:val="00027F45"/>
  </w:style>
  <w:style w:type="paragraph" w:styleId="CommentSubject">
    <w:name w:val="annotation subject"/>
    <w:basedOn w:val="CommentText"/>
    <w:next w:val="CommentText"/>
    <w:link w:val="CommentSubjectChar"/>
    <w:rsid w:val="00027F45"/>
    <w:rPr>
      <w:b/>
      <w:bCs/>
    </w:rPr>
  </w:style>
  <w:style w:type="character" w:styleId="FollowedHyperlink">
    <w:name w:val="FollowedHyperlink"/>
    <w:rsid w:val="00027F45"/>
    <w:rPr>
      <w:color w:val="800080"/>
      <w:u w:val="single"/>
    </w:rPr>
  </w:style>
  <w:style w:type="paragraph" w:styleId="Footer">
    <w:name w:val="footer"/>
    <w:basedOn w:val="Normal"/>
    <w:link w:val="FooterChar"/>
    <w:unhideWhenUsed/>
    <w:rsid w:val="00027F45"/>
    <w:pPr>
      <w:tabs>
        <w:tab w:val="center" w:pos="4819"/>
        <w:tab w:val="right" w:pos="9638"/>
      </w:tabs>
    </w:pPr>
  </w:style>
  <w:style w:type="character" w:styleId="FootnoteReference">
    <w:name w:val="footnote reference"/>
    <w:basedOn w:val="DefaultParagraphFont"/>
    <w:uiPriority w:val="99"/>
    <w:unhideWhenUsed/>
    <w:rsid w:val="00027F45"/>
    <w:rPr>
      <w:vertAlign w:val="superscript"/>
    </w:rPr>
  </w:style>
  <w:style w:type="paragraph" w:styleId="FootnoteText">
    <w:name w:val="footnote text"/>
    <w:basedOn w:val="Normal"/>
    <w:link w:val="FootnoteTextChar"/>
    <w:uiPriority w:val="99"/>
    <w:unhideWhenUsed/>
    <w:rsid w:val="00027F45"/>
  </w:style>
  <w:style w:type="paragraph" w:styleId="Header">
    <w:name w:val="header"/>
    <w:basedOn w:val="Normal"/>
    <w:link w:val="HeaderChar"/>
    <w:uiPriority w:val="99"/>
    <w:unhideWhenUsed/>
    <w:rsid w:val="00027F45"/>
    <w:pPr>
      <w:tabs>
        <w:tab w:val="center" w:pos="4819"/>
        <w:tab w:val="right" w:pos="9638"/>
      </w:tabs>
    </w:pPr>
  </w:style>
  <w:style w:type="paragraph" w:styleId="HTMLPreformatted">
    <w:name w:val="HTML Preformatted"/>
    <w:basedOn w:val="Normal"/>
    <w:link w:val="HTMLPreformattedChar"/>
    <w:qFormat/>
    <w:rsid w:val="00027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Hyperlink">
    <w:name w:val="Hyperlink"/>
    <w:aliases w:val="Alna"/>
    <w:uiPriority w:val="99"/>
    <w:rsid w:val="00027F45"/>
    <w:rPr>
      <w:color w:val="0000FF"/>
      <w:u w:val="single"/>
    </w:rPr>
  </w:style>
  <w:style w:type="table" w:styleId="TableGrid">
    <w:name w:val="Table Grid"/>
    <w:basedOn w:val="TableNormal"/>
    <w:qFormat/>
    <w:rsid w:val="00027F45"/>
    <w:pPr>
      <w:ind w:firstLine="72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27F45"/>
    <w:rPr>
      <w:rFonts w:ascii="Times New Roman" w:eastAsia="Times New Roman" w:hAnsi="Times New Roman" w:cs="Times New Roman"/>
      <w:b/>
      <w:sz w:val="32"/>
      <w:szCs w:val="20"/>
    </w:rPr>
  </w:style>
  <w:style w:type="character" w:customStyle="1" w:styleId="Heading2Char">
    <w:name w:val="Heading 2 Char"/>
    <w:basedOn w:val="DefaultParagraphFont"/>
    <w:link w:val="Heading2"/>
    <w:qFormat/>
    <w:rsid w:val="00027F45"/>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27F45"/>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27F45"/>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027F45"/>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027F45"/>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027F45"/>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027F45"/>
    <w:rPr>
      <w:rFonts w:ascii="Times New Roman" w:eastAsia="Times New Roman" w:hAnsi="Times New Roman" w:cs="Times New Roman"/>
      <w:b/>
      <w:sz w:val="24"/>
      <w:szCs w:val="20"/>
    </w:rPr>
  </w:style>
  <w:style w:type="character" w:customStyle="1" w:styleId="HeaderChar">
    <w:name w:val="Header Char"/>
    <w:basedOn w:val="DefaultParagraphFont"/>
    <w:link w:val="Header"/>
    <w:uiPriority w:val="99"/>
    <w:rsid w:val="00027F45"/>
    <w:rPr>
      <w:rFonts w:ascii="Times New Roman" w:eastAsia="Times New Roman" w:hAnsi="Times New Roman" w:cs="Times New Roman"/>
      <w:sz w:val="20"/>
      <w:szCs w:val="20"/>
      <w:lang w:val="ru-RU"/>
    </w:rPr>
  </w:style>
  <w:style w:type="character" w:customStyle="1" w:styleId="FooterChar">
    <w:name w:val="Footer Char"/>
    <w:basedOn w:val="DefaultParagraphFont"/>
    <w:link w:val="Footer"/>
    <w:rsid w:val="00027F45"/>
    <w:rPr>
      <w:rFonts w:ascii="Times New Roman" w:eastAsia="Times New Roman" w:hAnsi="Times New Roman" w:cs="Times New Roman"/>
      <w:sz w:val="20"/>
      <w:szCs w:val="20"/>
      <w:lang w:val="ru-RU"/>
    </w:rPr>
  </w:style>
  <w:style w:type="paragraph" w:customStyle="1" w:styleId="1">
    <w:name w:val="Стиль1"/>
    <w:basedOn w:val="Normal"/>
    <w:rsid w:val="00027F45"/>
    <w:pPr>
      <w:jc w:val="center"/>
    </w:pPr>
    <w:rPr>
      <w:sz w:val="24"/>
    </w:rPr>
  </w:style>
  <w:style w:type="paragraph" w:customStyle="1" w:styleId="3">
    <w:name w:val="Стиль3"/>
    <w:basedOn w:val="Normal"/>
    <w:rsid w:val="00027F45"/>
    <w:pPr>
      <w:jc w:val="center"/>
    </w:pPr>
    <w:rPr>
      <w:sz w:val="24"/>
      <w:lang w:val="en-GB"/>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027F45"/>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27F45"/>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027F45"/>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027F45"/>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027F45"/>
    <w:rPr>
      <w:rFonts w:ascii="Times New Roman" w:eastAsia="Times New Roman" w:hAnsi="Times New Roman" w:cs="Times New Roman"/>
      <w:b/>
      <w:sz w:val="40"/>
      <w:szCs w:val="20"/>
    </w:rPr>
  </w:style>
  <w:style w:type="paragraph" w:customStyle="1" w:styleId="NumPar1">
    <w:name w:val="NumPar 1"/>
    <w:basedOn w:val="Normal"/>
    <w:next w:val="Normal"/>
    <w:qFormat/>
    <w:rsid w:val="00027F45"/>
    <w:pPr>
      <w:tabs>
        <w:tab w:val="left" w:pos="360"/>
      </w:tabs>
      <w:spacing w:before="120" w:after="120"/>
      <w:jc w:val="both"/>
    </w:pPr>
    <w:rPr>
      <w:sz w:val="24"/>
      <w:lang w:val="lt-LT"/>
    </w:rPr>
  </w:style>
  <w:style w:type="paragraph" w:customStyle="1" w:styleId="DiagramaDiagramaDiagrama">
    <w:name w:val="Diagrama Diagrama Diagrama"/>
    <w:basedOn w:val="Normal"/>
    <w:rsid w:val="00027F45"/>
    <w:pPr>
      <w:spacing w:after="160" w:line="240" w:lineRule="exact"/>
    </w:pPr>
    <w:rPr>
      <w:rFonts w:ascii="Tahoma" w:hAnsi="Tahoma"/>
      <w:lang w:val="en-US"/>
    </w:rPr>
  </w:style>
  <w:style w:type="paragraph" w:customStyle="1" w:styleId="Pagrindinistekstas1">
    <w:name w:val="Pagrindinis tekstas1"/>
    <w:rsid w:val="00027F45"/>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rsid w:val="00027F45"/>
    <w:pPr>
      <w:autoSpaceDE w:val="0"/>
      <w:autoSpaceDN w:val="0"/>
      <w:adjustRightInd w:val="0"/>
      <w:jc w:val="center"/>
    </w:pPr>
    <w:rPr>
      <w:rFonts w:ascii="TimesLT" w:hAnsi="TimesLT"/>
      <w:b/>
      <w:bCs/>
      <w:lang w:val="en-US"/>
    </w:rPr>
  </w:style>
  <w:style w:type="paragraph" w:customStyle="1" w:styleId="Patvirtinta">
    <w:name w:val="Patvirtinta"/>
    <w:qFormat/>
    <w:rsid w:val="00027F45"/>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rsid w:val="00027F45"/>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character" w:customStyle="1" w:styleId="HTMLPreformattedChar">
    <w:name w:val="HTML Preformatted Char"/>
    <w:basedOn w:val="DefaultParagraphFont"/>
    <w:link w:val="HTMLPreformatted"/>
    <w:rsid w:val="00027F45"/>
    <w:rPr>
      <w:rFonts w:ascii="Courier New" w:eastAsia="Times New Roman" w:hAnsi="Courier New" w:cs="Courier New"/>
      <w:sz w:val="20"/>
      <w:szCs w:val="20"/>
      <w:lang w:eastAsia="lt-LT"/>
    </w:rPr>
  </w:style>
  <w:style w:type="character" w:customStyle="1" w:styleId="DiagramaDiagrama">
    <w:name w:val="Diagrama Diagrama"/>
    <w:rsid w:val="00027F45"/>
    <w:rPr>
      <w:sz w:val="24"/>
      <w:lang w:val="lt-LT" w:eastAsia="en-US" w:bidi="ar-SA"/>
    </w:rPr>
  </w:style>
  <w:style w:type="character" w:customStyle="1" w:styleId="DiagramaDiagrama5">
    <w:name w:val="Diagrama Diagrama5"/>
    <w:locked/>
    <w:rsid w:val="00027F45"/>
    <w:rPr>
      <w:sz w:val="24"/>
      <w:lang w:val="lt-LT" w:eastAsia="en-US" w:bidi="ar-SA"/>
    </w:rPr>
  </w:style>
  <w:style w:type="paragraph" w:customStyle="1" w:styleId="Linija">
    <w:name w:val="Linija"/>
    <w:basedOn w:val="MAZAS"/>
    <w:rsid w:val="00027F45"/>
    <w:pPr>
      <w:ind w:firstLine="0"/>
      <w:jc w:val="center"/>
    </w:pPr>
    <w:rPr>
      <w:color w:val="auto"/>
      <w:sz w:val="12"/>
      <w:szCs w:val="12"/>
    </w:rPr>
  </w:style>
  <w:style w:type="character" w:customStyle="1" w:styleId="parahead1">
    <w:name w:val="parahead1"/>
    <w:rsid w:val="00027F45"/>
    <w:rPr>
      <w:rFonts w:ascii="Verdana" w:hAnsi="Verdana" w:hint="default"/>
      <w:b/>
      <w:bCs/>
      <w:color w:val="000000"/>
      <w:sz w:val="17"/>
      <w:szCs w:val="17"/>
    </w:rPr>
  </w:style>
  <w:style w:type="paragraph" w:styleId="ListParagraph">
    <w:name w:val="List Paragraph"/>
    <w:basedOn w:val="Normal"/>
    <w:link w:val="ListParagraphChar"/>
    <w:uiPriority w:val="99"/>
    <w:qFormat/>
    <w:rsid w:val="00027F45"/>
    <w:pPr>
      <w:widowControl w:val="0"/>
      <w:autoSpaceDE w:val="0"/>
      <w:autoSpaceDN w:val="0"/>
      <w:adjustRightInd w:val="0"/>
      <w:ind w:left="720"/>
      <w:contextualSpacing/>
    </w:pPr>
    <w:rPr>
      <w:lang w:val="lt-LT" w:eastAsia="lt-LT"/>
    </w:rPr>
  </w:style>
  <w:style w:type="character" w:customStyle="1" w:styleId="BalloonTextChar">
    <w:name w:val="Balloon Text Char"/>
    <w:basedOn w:val="DefaultParagraphFont"/>
    <w:link w:val="BalloonText"/>
    <w:rsid w:val="00027F45"/>
    <w:rPr>
      <w:rFonts w:ascii="Tahoma" w:eastAsia="Times New Roman" w:hAnsi="Tahoma" w:cs="Tahoma"/>
      <w:sz w:val="16"/>
      <w:szCs w:val="16"/>
      <w:lang w:val="ru-RU"/>
    </w:rPr>
  </w:style>
  <w:style w:type="character" w:customStyle="1" w:styleId="ListParagraphChar">
    <w:name w:val="List Paragraph Char"/>
    <w:link w:val="ListParagraph"/>
    <w:uiPriority w:val="99"/>
    <w:rsid w:val="00027F45"/>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027F45"/>
    <w:rPr>
      <w:rFonts w:ascii="Times New Roman" w:eastAsia="Times New Roman" w:hAnsi="Times New Roman" w:cs="Times New Roman"/>
      <w:sz w:val="20"/>
      <w:szCs w:val="20"/>
      <w:lang w:val="ru-RU"/>
    </w:rPr>
  </w:style>
  <w:style w:type="character" w:customStyle="1" w:styleId="CommentSubjectChar">
    <w:name w:val="Comment Subject Char"/>
    <w:basedOn w:val="CommentTextChar"/>
    <w:link w:val="CommentSubject"/>
    <w:rsid w:val="00027F45"/>
    <w:rPr>
      <w:rFonts w:ascii="Times New Roman" w:eastAsia="Times New Roman" w:hAnsi="Times New Roman" w:cs="Times New Roman"/>
      <w:b/>
      <w:bCs/>
      <w:sz w:val="20"/>
      <w:szCs w:val="20"/>
      <w:lang w:val="ru-RU"/>
    </w:rPr>
  </w:style>
  <w:style w:type="paragraph" w:customStyle="1" w:styleId="Dok1">
    <w:name w:val="Dok1"/>
    <w:basedOn w:val="Normal"/>
    <w:rsid w:val="00027F45"/>
    <w:pPr>
      <w:tabs>
        <w:tab w:val="left" w:pos="4139"/>
      </w:tabs>
      <w:ind w:left="3686" w:firstLine="454"/>
      <w:jc w:val="center"/>
    </w:pPr>
    <w:rPr>
      <w:b/>
      <w:sz w:val="24"/>
      <w:szCs w:val="24"/>
      <w:lang w:val="lt-LT"/>
    </w:rPr>
  </w:style>
  <w:style w:type="paragraph" w:customStyle="1" w:styleId="Body">
    <w:name w:val="Body"/>
    <w:rsid w:val="00027F45"/>
    <w:rPr>
      <w:rFonts w:ascii="Helvetica" w:eastAsia="ヒラギノ角ゴ Pro W3" w:hAnsi="Helvetica" w:cs="Times New Roman"/>
      <w:color w:val="000000"/>
      <w:sz w:val="24"/>
      <w:lang w:eastAsia="en-US"/>
    </w:rPr>
  </w:style>
  <w:style w:type="table" w:customStyle="1" w:styleId="Lentelstinklelis1">
    <w:name w:val="Lentelės tinklelis1"/>
    <w:basedOn w:val="TableNormal"/>
    <w:rsid w:val="00027F4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27F45"/>
    <w:pPr>
      <w:suppressAutoHyphens/>
      <w:spacing w:after="40"/>
      <w:jc w:val="both"/>
    </w:pPr>
    <w:rPr>
      <w:rFonts w:ascii="Times New Roman" w:eastAsia="Arial Unicode MS" w:hAnsi="Times New Roman" w:cs="Arial Unicode MS"/>
      <w:color w:val="000000"/>
      <w:sz w:val="22"/>
      <w:szCs w:val="22"/>
      <w:lang w:val="en-US"/>
    </w:rPr>
  </w:style>
  <w:style w:type="table" w:customStyle="1" w:styleId="TableGrid1">
    <w:name w:val="Table Grid1"/>
    <w:basedOn w:val="TableNormal"/>
    <w:rsid w:val="00027F4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27F4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027F4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027F45"/>
    <w:rPr>
      <w:rFonts w:ascii="Times New Roman" w:eastAsia="Times New Roman" w:hAnsi="Times New Roman" w:cs="Times New Roman"/>
      <w:sz w:val="20"/>
      <w:szCs w:val="20"/>
      <w:lang w:val="ru-RU"/>
    </w:rPr>
  </w:style>
  <w:style w:type="paragraph" w:customStyle="1" w:styleId="v1msonormal">
    <w:name w:val="v1msonormal"/>
    <w:basedOn w:val="Normal"/>
    <w:rsid w:val="00027F45"/>
    <w:pPr>
      <w:spacing w:before="100" w:beforeAutospacing="1" w:after="100" w:afterAutospacing="1"/>
    </w:pPr>
    <w:rPr>
      <w:sz w:val="24"/>
      <w:szCs w:val="24"/>
      <w:lang w:val="lt-LT" w:eastAsia="lt-LT"/>
    </w:rPr>
  </w:style>
  <w:style w:type="paragraph" w:customStyle="1" w:styleId="m4141255848942032036msolistparagraph">
    <w:name w:val="m_4141255848942032036msolistparagraph"/>
    <w:basedOn w:val="Normal"/>
    <w:rsid w:val="00027F45"/>
    <w:pPr>
      <w:spacing w:before="100" w:beforeAutospacing="1" w:after="100" w:afterAutospacing="1"/>
    </w:pPr>
    <w:rPr>
      <w:sz w:val="24"/>
      <w:szCs w:val="24"/>
      <w:lang w:val="lt-LT" w:eastAsia="lt-LT"/>
    </w:rPr>
  </w:style>
  <w:style w:type="character" w:styleId="PageNumber">
    <w:name w:val="page number"/>
    <w:basedOn w:val="DefaultParagraphFont"/>
    <w:rsid w:val="00D26E39"/>
  </w:style>
  <w:style w:type="character" w:styleId="SubtleEmphasis">
    <w:name w:val="Subtle Emphasis"/>
    <w:basedOn w:val="DefaultParagraphFont"/>
    <w:uiPriority w:val="19"/>
    <w:qFormat/>
    <w:rsid w:val="00D26E3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unas@zpienas.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923D-6F8B-4FB3-91AB-B6E948F9D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3817</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Agnė Izutavičienė</cp:lastModifiedBy>
  <cp:revision>2</cp:revision>
  <cp:lastPrinted>2024-02-26T11:14:00Z</cp:lastPrinted>
  <dcterms:created xsi:type="dcterms:W3CDTF">2024-11-28T06:45:00Z</dcterms:created>
  <dcterms:modified xsi:type="dcterms:W3CDTF">2024-11-28T06:45:00Z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D6EFDAC2339F4D7F9A1CA16F8A34C5F7</vt:lpwstr>
  </property>
</Properties>
</file>