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85342" w14:textId="3E164ECA" w:rsidR="008D6820" w:rsidRPr="00066C41" w:rsidRDefault="008D6820" w:rsidP="008D6820">
      <w:pPr>
        <w:widowControl w:val="0"/>
        <w:pBdr>
          <w:top w:val="nil"/>
          <w:left w:val="nil"/>
          <w:bottom w:val="nil"/>
          <w:right w:val="nil"/>
          <w:between w:val="nil"/>
        </w:pBdr>
        <w:tabs>
          <w:tab w:val="left" w:pos="567"/>
          <w:tab w:val="left" w:pos="851"/>
        </w:tabs>
        <w:jc w:val="center"/>
      </w:pPr>
      <w:r w:rsidRPr="00066C41">
        <w:rPr>
          <w:rStyle w:val="Style7"/>
          <w:sz w:val="20"/>
        </w:rPr>
        <w:t xml:space="preserve">PASLAUGŲ PIRKIMO–PARDAVIMO SUTARTIS </w:t>
      </w:r>
    </w:p>
    <w:p w14:paraId="333B217A" w14:textId="77777777" w:rsidR="003A11F4" w:rsidRPr="00066C41" w:rsidRDefault="003A11F4">
      <w:pPr>
        <w:widowControl w:val="0"/>
        <w:pBdr>
          <w:top w:val="nil"/>
          <w:left w:val="nil"/>
          <w:bottom w:val="nil"/>
          <w:right w:val="nil"/>
          <w:between w:val="nil"/>
        </w:pBdr>
        <w:tabs>
          <w:tab w:val="left" w:pos="567"/>
          <w:tab w:val="left" w:pos="851"/>
        </w:tabs>
        <w:jc w:val="center"/>
        <w:rPr>
          <w:b/>
          <w:bCs/>
          <w:caps/>
        </w:rPr>
      </w:pPr>
    </w:p>
    <w:p w14:paraId="5B1A479F" w14:textId="68D7A0A7" w:rsidR="005A5832" w:rsidRPr="00066C41" w:rsidRDefault="00A10867">
      <w:pPr>
        <w:widowControl w:val="0"/>
        <w:pBdr>
          <w:top w:val="nil"/>
          <w:left w:val="nil"/>
          <w:bottom w:val="nil"/>
          <w:right w:val="nil"/>
          <w:between w:val="nil"/>
        </w:pBdr>
        <w:tabs>
          <w:tab w:val="left" w:pos="567"/>
          <w:tab w:val="left" w:pos="851"/>
        </w:tabs>
        <w:jc w:val="center"/>
        <w:rPr>
          <w:caps/>
        </w:rPr>
      </w:pPr>
      <w:r w:rsidRPr="00066C41">
        <w:rPr>
          <w:b/>
          <w:bCs/>
          <w:caps/>
        </w:rPr>
        <w:t>Specialiosios</w:t>
      </w:r>
      <w:r w:rsidRPr="00066C41">
        <w:rPr>
          <w:b/>
          <w:caps/>
        </w:rPr>
        <w:t xml:space="preserve"> sąlygos</w:t>
      </w:r>
      <w:r w:rsidRPr="00066C41">
        <w:rPr>
          <w:caps/>
        </w:rPr>
        <w:t xml:space="preserve"> </w:t>
      </w:r>
    </w:p>
    <w:p w14:paraId="1A3A74C8" w14:textId="77777777" w:rsidR="005A5832" w:rsidRPr="00066C41" w:rsidRDefault="005A583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3"/>
        <w:gridCol w:w="2126"/>
        <w:gridCol w:w="2835"/>
      </w:tblGrid>
      <w:tr w:rsidR="00D21EF2" w:rsidRPr="00066C41" w14:paraId="7E43EC43" w14:textId="77777777" w:rsidTr="00A6001E">
        <w:tc>
          <w:tcPr>
            <w:tcW w:w="2122" w:type="dxa"/>
          </w:tcPr>
          <w:p w14:paraId="4F9EE436" w14:textId="77777777" w:rsidR="00D21EF2" w:rsidRPr="00066C41" w:rsidRDefault="00D21EF2">
            <w:pPr>
              <w:jc w:val="both"/>
              <w:rPr>
                <w:b/>
                <w:bCs/>
              </w:rPr>
            </w:pPr>
            <w:r w:rsidRPr="00066C41">
              <w:rPr>
                <w:b/>
                <w:bCs/>
              </w:rPr>
              <w:t>Sutarties pavadinimas</w:t>
            </w:r>
          </w:p>
        </w:tc>
        <w:tc>
          <w:tcPr>
            <w:tcW w:w="7654" w:type="dxa"/>
            <w:gridSpan w:val="3"/>
            <w:tcBorders>
              <w:top w:val="single" w:sz="4" w:space="0" w:color="000000" w:themeColor="text1"/>
            </w:tcBorders>
          </w:tcPr>
          <w:p w14:paraId="1DA5D75E" w14:textId="7A28AE01" w:rsidR="00D21EF2" w:rsidRPr="0069702F" w:rsidRDefault="00EC6959">
            <w:pPr>
              <w:jc w:val="both"/>
              <w:rPr>
                <w:bCs/>
              </w:rPr>
            </w:pPr>
            <w:r w:rsidRPr="0069702F">
              <w:rPr>
                <w:bCs/>
              </w:rPr>
              <w:t>Skaitmeninimo įrangos techninės priežiūros ir remonto paslaugos</w:t>
            </w:r>
          </w:p>
        </w:tc>
      </w:tr>
      <w:tr w:rsidR="005A5832" w:rsidRPr="00066C41" w14:paraId="7B9AC595" w14:textId="77777777" w:rsidTr="005E4B8E">
        <w:tc>
          <w:tcPr>
            <w:tcW w:w="2122" w:type="dxa"/>
          </w:tcPr>
          <w:p w14:paraId="0ECBD29C" w14:textId="77777777" w:rsidR="005A5832" w:rsidRPr="00066C41" w:rsidRDefault="00A10867">
            <w:pPr>
              <w:jc w:val="both"/>
              <w:rPr>
                <w:b/>
                <w:bCs/>
              </w:rPr>
            </w:pPr>
            <w:r w:rsidRPr="00066C41">
              <w:rPr>
                <w:b/>
                <w:bCs/>
              </w:rPr>
              <w:t>Sutarties data</w:t>
            </w:r>
          </w:p>
        </w:tc>
        <w:sdt>
          <w:sdtPr>
            <w:rPr>
              <w:rStyle w:val="Style10"/>
            </w:rPr>
            <w:id w:val="-374087487"/>
            <w:placeholder>
              <w:docPart w:val="010BF66C109144FC8D1B3BA12B0AA833"/>
            </w:placeholder>
            <w:date w:fullDate="2024-10-30T00:00:00Z">
              <w:dateFormat w:val="yyyy-MM-dd"/>
              <w:lid w:val="lt-LT"/>
              <w:storeMappedDataAs w:val="dateTime"/>
              <w:calendar w:val="gregorian"/>
            </w:date>
          </w:sdtPr>
          <w:sdtEndPr>
            <w:rPr>
              <w:rStyle w:val="Style10"/>
            </w:rPr>
          </w:sdtEndPr>
          <w:sdtContent>
            <w:tc>
              <w:tcPr>
                <w:tcW w:w="2693" w:type="dxa"/>
              </w:tcPr>
              <w:p w14:paraId="3C5B5F59" w14:textId="5BBDBE7D" w:rsidR="005A5832" w:rsidRPr="00066C41" w:rsidRDefault="0069702F">
                <w:pPr>
                  <w:jc w:val="both"/>
                </w:pPr>
                <w:r>
                  <w:rPr>
                    <w:rStyle w:val="Style10"/>
                  </w:rPr>
                  <w:t>2024-10-30</w:t>
                </w:r>
              </w:p>
            </w:tc>
          </w:sdtContent>
        </w:sdt>
        <w:tc>
          <w:tcPr>
            <w:tcW w:w="2126" w:type="dxa"/>
          </w:tcPr>
          <w:p w14:paraId="1865A769" w14:textId="77777777" w:rsidR="005A5832" w:rsidRPr="00066C41" w:rsidRDefault="00A10867">
            <w:pPr>
              <w:jc w:val="both"/>
              <w:rPr>
                <w:b/>
                <w:bCs/>
              </w:rPr>
            </w:pPr>
            <w:r w:rsidRPr="00066C41">
              <w:rPr>
                <w:b/>
                <w:bCs/>
              </w:rPr>
              <w:t>Sutarties numeris</w:t>
            </w:r>
          </w:p>
        </w:tc>
        <w:tc>
          <w:tcPr>
            <w:tcW w:w="2835" w:type="dxa"/>
          </w:tcPr>
          <w:p w14:paraId="0ED424F7" w14:textId="20085937" w:rsidR="005A5832" w:rsidRPr="00066C41" w:rsidRDefault="005A5832">
            <w:pPr>
              <w:jc w:val="both"/>
            </w:pPr>
          </w:p>
        </w:tc>
      </w:tr>
      <w:tr w:rsidR="006A715D" w:rsidRPr="00066C41" w14:paraId="36DC6A0B" w14:textId="77777777" w:rsidTr="005E4B8E">
        <w:tc>
          <w:tcPr>
            <w:tcW w:w="2122" w:type="dxa"/>
          </w:tcPr>
          <w:p w14:paraId="495F0649" w14:textId="316807BF" w:rsidR="006A715D" w:rsidRPr="00066C41" w:rsidRDefault="006A715D" w:rsidP="00347D14">
            <w:pPr>
              <w:rPr>
                <w:b/>
                <w:bCs/>
              </w:rPr>
            </w:pPr>
            <w:r w:rsidRPr="00066C41">
              <w:rPr>
                <w:b/>
                <w:bCs/>
              </w:rPr>
              <w:t>VU pirkimo numeris</w:t>
            </w:r>
          </w:p>
        </w:tc>
        <w:tc>
          <w:tcPr>
            <w:tcW w:w="2693" w:type="dxa"/>
          </w:tcPr>
          <w:p w14:paraId="5D80F429" w14:textId="2B42A81C" w:rsidR="006A715D" w:rsidRPr="0069702F" w:rsidRDefault="00EC6959">
            <w:pPr>
              <w:jc w:val="both"/>
              <w:rPr>
                <w:bCs/>
                <w:color w:val="C00000"/>
              </w:rPr>
            </w:pPr>
            <w:r w:rsidRPr="0069702F">
              <w:rPr>
                <w:bCs/>
                <w:shd w:val="clear" w:color="auto" w:fill="FFFFFF"/>
              </w:rPr>
              <w:t>5387/2024/MB</w:t>
            </w:r>
          </w:p>
        </w:tc>
        <w:tc>
          <w:tcPr>
            <w:tcW w:w="2126" w:type="dxa"/>
            <w:vMerge w:val="restart"/>
          </w:tcPr>
          <w:p w14:paraId="3723BA56" w14:textId="4A943944" w:rsidR="006A715D" w:rsidRPr="00066C41" w:rsidRDefault="006A715D" w:rsidP="003C1A91">
            <w:pPr>
              <w:jc w:val="both"/>
              <w:rPr>
                <w:b/>
                <w:bCs/>
              </w:rPr>
            </w:pPr>
            <w:r w:rsidRPr="00066C41">
              <w:rPr>
                <w:b/>
                <w:bCs/>
              </w:rPr>
              <w:t>Pirkimo būdas</w:t>
            </w:r>
          </w:p>
        </w:tc>
        <w:bookmarkStart w:id="0" w:name="_Hlk168479040"/>
        <w:tc>
          <w:tcPr>
            <w:tcW w:w="2835" w:type="dxa"/>
            <w:vMerge w:val="restart"/>
          </w:tcPr>
          <w:p w14:paraId="70B04F3A" w14:textId="68AB86E9" w:rsidR="006A715D" w:rsidRPr="00066C41" w:rsidRDefault="00216086" w:rsidP="0056437F">
            <w:pPr>
              <w:jc w:val="both"/>
            </w:pPr>
            <w:sdt>
              <w:sdtPr>
                <w:id w:val="-770857117"/>
                <w:placeholder>
                  <w:docPart w:val="59C51184D1B94693B5513DFF011FECEF"/>
                </w:placeholder>
                <w:dropDownList>
                  <w:listItem w:displayText="[Pasirinkite]" w:value=""/>
                  <w:listItem w:displayText="Neskelbiama apklausa" w:value="Neskelbiama apklausa"/>
                  <w:listItem w:displayText="Skelbiama apklausa" w:value="Skelbiama apklausa"/>
                </w:dropDownList>
              </w:sdtPr>
              <w:sdtEndPr/>
              <w:sdtContent>
                <w:r w:rsidR="00E641B7" w:rsidRPr="00066C41">
                  <w:t>Neskelbiama apklausa</w:t>
                </w:r>
              </w:sdtContent>
            </w:sdt>
            <w:bookmarkEnd w:id="0"/>
          </w:p>
        </w:tc>
      </w:tr>
      <w:tr w:rsidR="006A715D" w:rsidRPr="00066C41" w14:paraId="19C62DF6" w14:textId="77777777" w:rsidTr="005E4B8E">
        <w:tc>
          <w:tcPr>
            <w:tcW w:w="2122" w:type="dxa"/>
          </w:tcPr>
          <w:p w14:paraId="51258C2D" w14:textId="0B9E2E9D" w:rsidR="006A715D" w:rsidRPr="00066C41" w:rsidRDefault="006A715D" w:rsidP="00347D14">
            <w:pPr>
              <w:rPr>
                <w:b/>
                <w:bCs/>
              </w:rPr>
            </w:pPr>
            <w:r w:rsidRPr="00066C41">
              <w:rPr>
                <w:b/>
                <w:bCs/>
              </w:rPr>
              <w:t>CVP IS numeris</w:t>
            </w:r>
          </w:p>
        </w:tc>
        <w:tc>
          <w:tcPr>
            <w:tcW w:w="2693" w:type="dxa"/>
          </w:tcPr>
          <w:p w14:paraId="287F84F9" w14:textId="39E8EF24" w:rsidR="006A715D" w:rsidRPr="00066C41" w:rsidRDefault="006A715D">
            <w:pPr>
              <w:jc w:val="both"/>
            </w:pPr>
          </w:p>
        </w:tc>
        <w:tc>
          <w:tcPr>
            <w:tcW w:w="2126" w:type="dxa"/>
            <w:vMerge/>
          </w:tcPr>
          <w:p w14:paraId="3F1D0A24" w14:textId="25F9B190" w:rsidR="006A715D" w:rsidRPr="00066C41" w:rsidRDefault="006A715D">
            <w:pPr>
              <w:jc w:val="both"/>
              <w:rPr>
                <w:b/>
                <w:bCs/>
              </w:rPr>
            </w:pPr>
          </w:p>
        </w:tc>
        <w:tc>
          <w:tcPr>
            <w:tcW w:w="2835" w:type="dxa"/>
            <w:vMerge/>
          </w:tcPr>
          <w:p w14:paraId="581ADE12" w14:textId="5AF20B4F" w:rsidR="006A715D" w:rsidRPr="00066C41" w:rsidRDefault="006A715D">
            <w:pPr>
              <w:jc w:val="both"/>
            </w:pPr>
          </w:p>
        </w:tc>
      </w:tr>
    </w:tbl>
    <w:p w14:paraId="7B9AEB9F" w14:textId="77777777" w:rsidR="005A5832" w:rsidRPr="00066C41" w:rsidRDefault="005A583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544"/>
        <w:gridCol w:w="4221"/>
      </w:tblGrid>
      <w:tr w:rsidR="005A5832" w:rsidRPr="00066C41" w14:paraId="304AFC60" w14:textId="77777777" w:rsidTr="5932C6E9">
        <w:tc>
          <w:tcPr>
            <w:tcW w:w="9745" w:type="dxa"/>
            <w:gridSpan w:val="3"/>
            <w:shd w:val="clear" w:color="auto" w:fill="E7E6E6" w:themeFill="background2"/>
          </w:tcPr>
          <w:p w14:paraId="014E34C4" w14:textId="77777777" w:rsidR="005A5832" w:rsidRPr="00066C41" w:rsidRDefault="00A10867">
            <w:pPr>
              <w:jc w:val="center"/>
              <w:rPr>
                <w:b/>
                <w:bCs/>
              </w:rPr>
            </w:pPr>
            <w:r w:rsidRPr="00066C41">
              <w:rPr>
                <w:b/>
                <w:bCs/>
              </w:rPr>
              <w:t>1. SUTARTIES ŠALYS</w:t>
            </w:r>
          </w:p>
        </w:tc>
      </w:tr>
      <w:tr w:rsidR="005A5832" w:rsidRPr="00066C41" w14:paraId="0E8949A8" w14:textId="77777777" w:rsidTr="5932C6E9">
        <w:tc>
          <w:tcPr>
            <w:tcW w:w="1980" w:type="dxa"/>
            <w:vMerge w:val="restart"/>
            <w:vAlign w:val="center"/>
          </w:tcPr>
          <w:p w14:paraId="67EF450C" w14:textId="77777777" w:rsidR="005A5832" w:rsidRPr="00066C41" w:rsidRDefault="00A10867">
            <w:pPr>
              <w:rPr>
                <w:b/>
                <w:bCs/>
              </w:rPr>
            </w:pPr>
            <w:r w:rsidRPr="00066C41">
              <w:rPr>
                <w:b/>
                <w:bCs/>
              </w:rPr>
              <w:t>1.1. Pirkėjas</w:t>
            </w:r>
          </w:p>
        </w:tc>
        <w:tc>
          <w:tcPr>
            <w:tcW w:w="3544" w:type="dxa"/>
          </w:tcPr>
          <w:p w14:paraId="6138D638" w14:textId="77777777" w:rsidR="005A5832" w:rsidRPr="00066C41" w:rsidRDefault="00A10867">
            <w:r w:rsidRPr="00066C41">
              <w:t>1.1.1. Pavadinimas</w:t>
            </w:r>
          </w:p>
        </w:tc>
        <w:tc>
          <w:tcPr>
            <w:tcW w:w="4221" w:type="dxa"/>
          </w:tcPr>
          <w:p w14:paraId="5C7EFBA8" w14:textId="21EA98CA" w:rsidR="005A5832" w:rsidRPr="00066C41" w:rsidRDefault="000C3FB2" w:rsidP="00AA30EC">
            <w:r w:rsidRPr="00066C41">
              <w:t>Vilniaus universitetas</w:t>
            </w:r>
          </w:p>
        </w:tc>
      </w:tr>
      <w:tr w:rsidR="005A5832" w:rsidRPr="00066C41" w14:paraId="1C441C2C" w14:textId="77777777" w:rsidTr="5932C6E9">
        <w:tc>
          <w:tcPr>
            <w:tcW w:w="1980" w:type="dxa"/>
            <w:vMerge/>
          </w:tcPr>
          <w:p w14:paraId="43DB5B8B" w14:textId="77777777" w:rsidR="005A5832" w:rsidRPr="00066C41" w:rsidRDefault="005A5832"/>
        </w:tc>
        <w:tc>
          <w:tcPr>
            <w:tcW w:w="3544" w:type="dxa"/>
          </w:tcPr>
          <w:p w14:paraId="5153AF19" w14:textId="77777777" w:rsidR="005A5832" w:rsidRPr="00066C41" w:rsidRDefault="00A10867">
            <w:r w:rsidRPr="00066C41">
              <w:t>1.1.2. Juridinio asmens kodas</w:t>
            </w:r>
          </w:p>
        </w:tc>
        <w:tc>
          <w:tcPr>
            <w:tcW w:w="4221" w:type="dxa"/>
          </w:tcPr>
          <w:p w14:paraId="1271367D" w14:textId="5A3B1C85" w:rsidR="005A5832" w:rsidRPr="00066C41" w:rsidRDefault="000C3FB2" w:rsidP="00AA30EC">
            <w:r w:rsidRPr="00066C41">
              <w:t>211950810</w:t>
            </w:r>
          </w:p>
        </w:tc>
      </w:tr>
      <w:tr w:rsidR="005A5832" w:rsidRPr="00066C41" w14:paraId="3320A82B" w14:textId="77777777" w:rsidTr="5932C6E9">
        <w:tc>
          <w:tcPr>
            <w:tcW w:w="1980" w:type="dxa"/>
            <w:vMerge/>
          </w:tcPr>
          <w:p w14:paraId="7BF997C0" w14:textId="77777777" w:rsidR="005A5832" w:rsidRPr="00066C41" w:rsidRDefault="005A5832"/>
        </w:tc>
        <w:tc>
          <w:tcPr>
            <w:tcW w:w="3544" w:type="dxa"/>
          </w:tcPr>
          <w:p w14:paraId="313FA3CD" w14:textId="77777777" w:rsidR="005A5832" w:rsidRPr="00066C41" w:rsidRDefault="00A10867">
            <w:r w:rsidRPr="00066C41">
              <w:t>1.1.3. Adresas</w:t>
            </w:r>
          </w:p>
        </w:tc>
        <w:tc>
          <w:tcPr>
            <w:tcW w:w="4221" w:type="dxa"/>
          </w:tcPr>
          <w:p w14:paraId="717BBD78" w14:textId="576C45E9" w:rsidR="005A5832" w:rsidRPr="00066C41" w:rsidRDefault="000C3FB2" w:rsidP="00AA30EC">
            <w:r w:rsidRPr="00066C41">
              <w:t>Universiteto g. 3, 01513 Vilnius</w:t>
            </w:r>
          </w:p>
        </w:tc>
      </w:tr>
      <w:tr w:rsidR="005A5832" w:rsidRPr="00066C41" w14:paraId="4A0EC8D9" w14:textId="77777777" w:rsidTr="5932C6E9">
        <w:tc>
          <w:tcPr>
            <w:tcW w:w="1980" w:type="dxa"/>
            <w:vMerge/>
          </w:tcPr>
          <w:p w14:paraId="06E051F7" w14:textId="77777777" w:rsidR="005A5832" w:rsidRPr="00066C41" w:rsidRDefault="005A5832"/>
        </w:tc>
        <w:tc>
          <w:tcPr>
            <w:tcW w:w="3544" w:type="dxa"/>
          </w:tcPr>
          <w:p w14:paraId="66B52A20" w14:textId="77777777" w:rsidR="005A5832" w:rsidRPr="00066C41" w:rsidRDefault="00A10867">
            <w:r w:rsidRPr="00066C41">
              <w:t>1.1.4. PVM mokėtojo kodas</w:t>
            </w:r>
          </w:p>
        </w:tc>
        <w:tc>
          <w:tcPr>
            <w:tcW w:w="4221" w:type="dxa"/>
          </w:tcPr>
          <w:p w14:paraId="4F1DECB5" w14:textId="629093DA" w:rsidR="005A5832" w:rsidRPr="00066C41" w:rsidRDefault="00AA30EC" w:rsidP="00AA30EC">
            <w:r w:rsidRPr="00066C41">
              <w:t>LT119508113</w:t>
            </w:r>
          </w:p>
        </w:tc>
      </w:tr>
      <w:tr w:rsidR="005A5832" w:rsidRPr="00066C41" w14:paraId="67DEED9F" w14:textId="77777777" w:rsidTr="5932C6E9">
        <w:tc>
          <w:tcPr>
            <w:tcW w:w="1980" w:type="dxa"/>
            <w:vMerge/>
          </w:tcPr>
          <w:p w14:paraId="343C18A8" w14:textId="77777777" w:rsidR="005A5832" w:rsidRPr="00066C41" w:rsidRDefault="005A5832"/>
        </w:tc>
        <w:tc>
          <w:tcPr>
            <w:tcW w:w="3544" w:type="dxa"/>
          </w:tcPr>
          <w:p w14:paraId="008AA71F" w14:textId="77777777" w:rsidR="005A5832" w:rsidRPr="00066C41" w:rsidRDefault="00A10867">
            <w:r w:rsidRPr="00066C41">
              <w:t>1.1.5. Atsiskaitomoji sąskaita</w:t>
            </w:r>
          </w:p>
        </w:tc>
        <w:tc>
          <w:tcPr>
            <w:tcW w:w="4221" w:type="dxa"/>
          </w:tcPr>
          <w:p w14:paraId="623A0BAE" w14:textId="7C089622" w:rsidR="005A5832" w:rsidRPr="00066C41" w:rsidRDefault="00AA30EC" w:rsidP="00AA30EC">
            <w:r w:rsidRPr="00066C41">
              <w:t>LT537300010002460768</w:t>
            </w:r>
          </w:p>
        </w:tc>
      </w:tr>
      <w:tr w:rsidR="005A5832" w:rsidRPr="00066C41" w14:paraId="623CB9F4" w14:textId="77777777" w:rsidTr="5932C6E9">
        <w:tc>
          <w:tcPr>
            <w:tcW w:w="1980" w:type="dxa"/>
            <w:vMerge/>
          </w:tcPr>
          <w:p w14:paraId="6E4EE924" w14:textId="77777777" w:rsidR="005A5832" w:rsidRPr="00066C41" w:rsidRDefault="005A5832"/>
        </w:tc>
        <w:tc>
          <w:tcPr>
            <w:tcW w:w="3544" w:type="dxa"/>
          </w:tcPr>
          <w:p w14:paraId="6452F7FF" w14:textId="77777777" w:rsidR="005A5832" w:rsidRPr="00066C41" w:rsidRDefault="00A10867">
            <w:r w:rsidRPr="00066C41">
              <w:t>1.1.6. Bankas, banko kodas</w:t>
            </w:r>
          </w:p>
        </w:tc>
        <w:tc>
          <w:tcPr>
            <w:tcW w:w="4221" w:type="dxa"/>
          </w:tcPr>
          <w:p w14:paraId="5E00DD75" w14:textId="134F49EA" w:rsidR="005A5832" w:rsidRPr="00066C41" w:rsidRDefault="00530E44" w:rsidP="00AA30EC">
            <w:r w:rsidRPr="00066C41">
              <w:t>AB Swedbank, 73000</w:t>
            </w:r>
          </w:p>
        </w:tc>
      </w:tr>
      <w:tr w:rsidR="00F53735" w:rsidRPr="00066C41" w14:paraId="2050A67F" w14:textId="77777777" w:rsidTr="5932C6E9">
        <w:tc>
          <w:tcPr>
            <w:tcW w:w="1980" w:type="dxa"/>
            <w:vMerge/>
          </w:tcPr>
          <w:p w14:paraId="4EB6A76C" w14:textId="77777777" w:rsidR="00F53735" w:rsidRPr="00066C41" w:rsidRDefault="00F53735"/>
        </w:tc>
        <w:tc>
          <w:tcPr>
            <w:tcW w:w="3544" w:type="dxa"/>
          </w:tcPr>
          <w:p w14:paraId="5041B5A5" w14:textId="2D717FB4" w:rsidR="00F53735" w:rsidRPr="00066C41" w:rsidRDefault="00F53735">
            <w:r w:rsidRPr="00066C41">
              <w:t>1.1.7. El. paštas</w:t>
            </w:r>
          </w:p>
        </w:tc>
        <w:tc>
          <w:tcPr>
            <w:tcW w:w="4221" w:type="dxa"/>
          </w:tcPr>
          <w:p w14:paraId="03E26BDD" w14:textId="26E10A63" w:rsidR="00F53735" w:rsidRPr="00066C41" w:rsidRDefault="00F53735" w:rsidP="00AA30EC">
            <w:r w:rsidRPr="00066C41">
              <w:t>infor@cr.vu.lt</w:t>
            </w:r>
          </w:p>
        </w:tc>
      </w:tr>
      <w:tr w:rsidR="00F53735" w:rsidRPr="00066C41" w14:paraId="2F1FD16C" w14:textId="77777777" w:rsidTr="5932C6E9">
        <w:tc>
          <w:tcPr>
            <w:tcW w:w="1980" w:type="dxa"/>
            <w:vMerge/>
          </w:tcPr>
          <w:p w14:paraId="51102C3B" w14:textId="77777777" w:rsidR="00F53735" w:rsidRPr="00066C41" w:rsidRDefault="00F53735"/>
        </w:tc>
        <w:tc>
          <w:tcPr>
            <w:tcW w:w="3544" w:type="dxa"/>
          </w:tcPr>
          <w:p w14:paraId="747DA1F5" w14:textId="281AFF56" w:rsidR="00F53735" w:rsidRPr="00066C41" w:rsidRDefault="00F53735">
            <w:r w:rsidRPr="00066C41">
              <w:t>1.1.8. Šalies atstov</w:t>
            </w:r>
            <w:r w:rsidR="001B69AA" w:rsidRPr="00066C41">
              <w:t>o</w:t>
            </w:r>
            <w:r w:rsidR="00D31A87" w:rsidRPr="00066C41">
              <w:t xml:space="preserve"> pareigos</w:t>
            </w:r>
          </w:p>
        </w:tc>
        <w:tc>
          <w:tcPr>
            <w:tcW w:w="4221" w:type="dxa"/>
          </w:tcPr>
          <w:p w14:paraId="12BB1BA2" w14:textId="1CF62470" w:rsidR="00F53735" w:rsidRPr="00066C41" w:rsidRDefault="00F53735" w:rsidP="00AA30EC">
            <w:r w:rsidRPr="00066C41">
              <w:t xml:space="preserve">Kancleris </w:t>
            </w:r>
          </w:p>
        </w:tc>
      </w:tr>
      <w:tr w:rsidR="001B69AA" w:rsidRPr="00066C41" w14:paraId="7BF9792A" w14:textId="77777777" w:rsidTr="5932C6E9">
        <w:tc>
          <w:tcPr>
            <w:tcW w:w="1980" w:type="dxa"/>
            <w:vMerge/>
          </w:tcPr>
          <w:p w14:paraId="5F592657" w14:textId="77777777" w:rsidR="001B69AA" w:rsidRPr="00066C41" w:rsidRDefault="001B69AA"/>
        </w:tc>
        <w:tc>
          <w:tcPr>
            <w:tcW w:w="3544" w:type="dxa"/>
          </w:tcPr>
          <w:p w14:paraId="7A20C79F" w14:textId="7056A218" w:rsidR="001B69AA" w:rsidRPr="00066C41" w:rsidRDefault="00D31A87">
            <w:r w:rsidRPr="00066C41">
              <w:t>1.1.9. Šalies atstovo vardas, pavardė</w:t>
            </w:r>
          </w:p>
        </w:tc>
        <w:tc>
          <w:tcPr>
            <w:tcW w:w="4221" w:type="dxa"/>
          </w:tcPr>
          <w:p w14:paraId="56970DCE" w14:textId="29E0A140" w:rsidR="001B69AA" w:rsidRPr="00066C41" w:rsidRDefault="00D31A87" w:rsidP="00AA30EC">
            <w:r w:rsidRPr="00066C41">
              <w:t xml:space="preserve">Raimundas </w:t>
            </w:r>
            <w:proofErr w:type="spellStart"/>
            <w:r w:rsidRPr="00066C41">
              <w:t>Balčiūnaitis</w:t>
            </w:r>
            <w:proofErr w:type="spellEnd"/>
          </w:p>
        </w:tc>
      </w:tr>
      <w:tr w:rsidR="00F53735" w:rsidRPr="00066C41" w14:paraId="63A633FF" w14:textId="77777777" w:rsidTr="5932C6E9">
        <w:tc>
          <w:tcPr>
            <w:tcW w:w="1980" w:type="dxa"/>
            <w:vMerge/>
          </w:tcPr>
          <w:p w14:paraId="72B1DF38" w14:textId="77777777" w:rsidR="00F53735" w:rsidRPr="00066C41" w:rsidRDefault="00F53735"/>
        </w:tc>
        <w:tc>
          <w:tcPr>
            <w:tcW w:w="3544" w:type="dxa"/>
          </w:tcPr>
          <w:p w14:paraId="2CCD5005" w14:textId="06163413" w:rsidR="00F53735" w:rsidRPr="00066C41" w:rsidRDefault="00F53735">
            <w:r w:rsidRPr="00066C41">
              <w:t>1.1.</w:t>
            </w:r>
            <w:r w:rsidR="00D31A87" w:rsidRPr="00066C41">
              <w:t>10</w:t>
            </w:r>
            <w:r w:rsidRPr="00066C41">
              <w:t>. Atstovavimo pagrindas</w:t>
            </w:r>
          </w:p>
        </w:tc>
        <w:tc>
          <w:tcPr>
            <w:tcW w:w="4221" w:type="dxa"/>
          </w:tcPr>
          <w:p w14:paraId="5B83A037" w14:textId="66F82D93" w:rsidR="00F53735" w:rsidRPr="00066C41" w:rsidRDefault="00F53735" w:rsidP="00AA30EC">
            <w:r w:rsidRPr="00066C41">
              <w:t>2021-09-16 įgaliojimas Nr. RI-328</w:t>
            </w:r>
          </w:p>
        </w:tc>
      </w:tr>
      <w:tr w:rsidR="002631E7" w:rsidRPr="00066C41" w14:paraId="7AC199AE" w14:textId="77777777" w:rsidTr="5932C6E9">
        <w:tc>
          <w:tcPr>
            <w:tcW w:w="9745" w:type="dxa"/>
            <w:gridSpan w:val="3"/>
            <w:vAlign w:val="center"/>
          </w:tcPr>
          <w:p w14:paraId="4AC821B2" w14:textId="77777777" w:rsidR="002631E7" w:rsidRPr="00066C41" w:rsidRDefault="002631E7" w:rsidP="00496304"/>
        </w:tc>
      </w:tr>
      <w:tr w:rsidR="00186A1D" w:rsidRPr="00066C41" w14:paraId="02F175B0" w14:textId="77777777" w:rsidTr="5932C6E9">
        <w:tc>
          <w:tcPr>
            <w:tcW w:w="1980" w:type="dxa"/>
            <w:vMerge w:val="restart"/>
            <w:vAlign w:val="center"/>
          </w:tcPr>
          <w:p w14:paraId="64F9CD9E" w14:textId="77777777" w:rsidR="00186A1D" w:rsidRPr="00066C41" w:rsidRDefault="00186A1D" w:rsidP="00186A1D">
            <w:pPr>
              <w:rPr>
                <w:b/>
                <w:bCs/>
              </w:rPr>
            </w:pPr>
            <w:r w:rsidRPr="00066C41">
              <w:rPr>
                <w:b/>
                <w:bCs/>
              </w:rPr>
              <w:t>1.2. Tiekėjas</w:t>
            </w:r>
          </w:p>
          <w:p w14:paraId="0C66E43F" w14:textId="5861EE10" w:rsidR="00186A1D" w:rsidRPr="00066C41" w:rsidRDefault="00186A1D" w:rsidP="00186A1D">
            <w:pPr>
              <w:rPr>
                <w:b/>
                <w:bCs/>
              </w:rPr>
            </w:pPr>
          </w:p>
        </w:tc>
        <w:tc>
          <w:tcPr>
            <w:tcW w:w="3544" w:type="dxa"/>
          </w:tcPr>
          <w:p w14:paraId="624F06E6" w14:textId="77279721" w:rsidR="00186A1D" w:rsidRPr="00066C41" w:rsidRDefault="00186A1D" w:rsidP="00186A1D">
            <w:r w:rsidRPr="00066C41">
              <w:t>1.2.1. Pavadinimas</w:t>
            </w:r>
          </w:p>
        </w:tc>
        <w:tc>
          <w:tcPr>
            <w:tcW w:w="4221" w:type="dxa"/>
          </w:tcPr>
          <w:p w14:paraId="0CC8805F" w14:textId="5A090D63" w:rsidR="00186A1D" w:rsidRPr="00066C41" w:rsidRDefault="00186A1D" w:rsidP="00186A1D">
            <w:r w:rsidRPr="00066C41">
              <w:t>UAB „IT Gama“</w:t>
            </w:r>
          </w:p>
        </w:tc>
      </w:tr>
      <w:tr w:rsidR="00186A1D" w:rsidRPr="00066C41" w14:paraId="5CD1939D" w14:textId="77777777" w:rsidTr="5932C6E9">
        <w:tc>
          <w:tcPr>
            <w:tcW w:w="1980" w:type="dxa"/>
            <w:vMerge/>
          </w:tcPr>
          <w:p w14:paraId="043C84C2" w14:textId="77777777" w:rsidR="00186A1D" w:rsidRPr="00066C41" w:rsidRDefault="00186A1D" w:rsidP="00186A1D">
            <w:pPr>
              <w:rPr>
                <w:b/>
                <w:bCs/>
              </w:rPr>
            </w:pPr>
          </w:p>
        </w:tc>
        <w:tc>
          <w:tcPr>
            <w:tcW w:w="3544" w:type="dxa"/>
          </w:tcPr>
          <w:p w14:paraId="20BDB337" w14:textId="44DDCEB0" w:rsidR="00186A1D" w:rsidRPr="00066C41" w:rsidRDefault="00186A1D" w:rsidP="00186A1D">
            <w:r w:rsidRPr="00066C41">
              <w:t>1.2.2. Juridinio asmens kodas</w:t>
            </w:r>
          </w:p>
        </w:tc>
        <w:tc>
          <w:tcPr>
            <w:tcW w:w="4221" w:type="dxa"/>
          </w:tcPr>
          <w:p w14:paraId="2890F9F2" w14:textId="28537C36" w:rsidR="00186A1D" w:rsidRPr="00066C41" w:rsidRDefault="00186A1D" w:rsidP="00186A1D">
            <w:r w:rsidRPr="00066C41">
              <w:t>302786971</w:t>
            </w:r>
          </w:p>
        </w:tc>
      </w:tr>
      <w:tr w:rsidR="00186A1D" w:rsidRPr="00066C41" w14:paraId="1F2F3D11" w14:textId="77777777" w:rsidTr="5932C6E9">
        <w:tc>
          <w:tcPr>
            <w:tcW w:w="1980" w:type="dxa"/>
            <w:vMerge/>
          </w:tcPr>
          <w:p w14:paraId="6F18D64C" w14:textId="77777777" w:rsidR="00186A1D" w:rsidRPr="00066C41" w:rsidRDefault="00186A1D" w:rsidP="00186A1D">
            <w:pPr>
              <w:rPr>
                <w:b/>
                <w:bCs/>
              </w:rPr>
            </w:pPr>
          </w:p>
        </w:tc>
        <w:tc>
          <w:tcPr>
            <w:tcW w:w="3544" w:type="dxa"/>
          </w:tcPr>
          <w:p w14:paraId="26E2051E" w14:textId="0C4F1FF7" w:rsidR="00186A1D" w:rsidRPr="00066C41" w:rsidRDefault="00186A1D" w:rsidP="00186A1D">
            <w:r w:rsidRPr="00066C41">
              <w:t>1.2.3. Adresas</w:t>
            </w:r>
          </w:p>
        </w:tc>
        <w:tc>
          <w:tcPr>
            <w:tcW w:w="4221" w:type="dxa"/>
          </w:tcPr>
          <w:p w14:paraId="47EB0BC4" w14:textId="25D0F704" w:rsidR="00186A1D" w:rsidRPr="00066C41" w:rsidRDefault="00186A1D" w:rsidP="00186A1D">
            <w:r w:rsidRPr="00066C41">
              <w:t>S. Žukausko g. 23, 08234 Vilnius</w:t>
            </w:r>
          </w:p>
        </w:tc>
      </w:tr>
      <w:tr w:rsidR="00186A1D" w:rsidRPr="00066C41" w14:paraId="6065DA66" w14:textId="77777777" w:rsidTr="5932C6E9">
        <w:tc>
          <w:tcPr>
            <w:tcW w:w="1980" w:type="dxa"/>
            <w:vMerge/>
          </w:tcPr>
          <w:p w14:paraId="72466700" w14:textId="77777777" w:rsidR="00186A1D" w:rsidRPr="00066C41" w:rsidRDefault="00186A1D" w:rsidP="00186A1D">
            <w:pPr>
              <w:rPr>
                <w:b/>
                <w:bCs/>
              </w:rPr>
            </w:pPr>
          </w:p>
        </w:tc>
        <w:tc>
          <w:tcPr>
            <w:tcW w:w="3544" w:type="dxa"/>
          </w:tcPr>
          <w:p w14:paraId="11EA6330" w14:textId="5289FB08" w:rsidR="00186A1D" w:rsidRPr="00066C41" w:rsidRDefault="00186A1D" w:rsidP="00186A1D">
            <w:r w:rsidRPr="00066C41">
              <w:t>1.2.4. PVM mokėtojo kodas</w:t>
            </w:r>
          </w:p>
        </w:tc>
        <w:tc>
          <w:tcPr>
            <w:tcW w:w="4221" w:type="dxa"/>
          </w:tcPr>
          <w:p w14:paraId="67EBE966" w14:textId="5CA10E4C" w:rsidR="00186A1D" w:rsidRPr="00066C41" w:rsidRDefault="00186A1D" w:rsidP="00186A1D">
            <w:r w:rsidRPr="00066C41">
              <w:t>LT100006887012</w:t>
            </w:r>
          </w:p>
        </w:tc>
      </w:tr>
      <w:tr w:rsidR="00186A1D" w:rsidRPr="00066C41" w14:paraId="13296FCD" w14:textId="77777777" w:rsidTr="5932C6E9">
        <w:tc>
          <w:tcPr>
            <w:tcW w:w="1980" w:type="dxa"/>
            <w:vMerge/>
          </w:tcPr>
          <w:p w14:paraId="3E786DEC" w14:textId="77777777" w:rsidR="00186A1D" w:rsidRPr="00066C41" w:rsidRDefault="00186A1D" w:rsidP="00186A1D">
            <w:pPr>
              <w:rPr>
                <w:b/>
                <w:bCs/>
              </w:rPr>
            </w:pPr>
          </w:p>
        </w:tc>
        <w:tc>
          <w:tcPr>
            <w:tcW w:w="3544" w:type="dxa"/>
          </w:tcPr>
          <w:p w14:paraId="2D1DBBAB" w14:textId="12703382" w:rsidR="00186A1D" w:rsidRPr="00066C41" w:rsidRDefault="00186A1D" w:rsidP="00186A1D">
            <w:r w:rsidRPr="00066C41">
              <w:t>1.2.5. Atsiskaitomoji sąskaita</w:t>
            </w:r>
          </w:p>
        </w:tc>
        <w:tc>
          <w:tcPr>
            <w:tcW w:w="4221" w:type="dxa"/>
          </w:tcPr>
          <w:p w14:paraId="68B56D27" w14:textId="29AE5C24" w:rsidR="00186A1D" w:rsidRPr="00066C41" w:rsidRDefault="00186A1D" w:rsidP="00186A1D">
            <w:r w:rsidRPr="00066C41">
              <w:t>LT67 7044 0600 0816 5613</w:t>
            </w:r>
          </w:p>
        </w:tc>
      </w:tr>
      <w:tr w:rsidR="00186A1D" w:rsidRPr="00066C41" w14:paraId="29F56B82" w14:textId="77777777" w:rsidTr="5932C6E9">
        <w:tc>
          <w:tcPr>
            <w:tcW w:w="1980" w:type="dxa"/>
            <w:vMerge/>
          </w:tcPr>
          <w:p w14:paraId="37B2BDE6" w14:textId="77777777" w:rsidR="00186A1D" w:rsidRPr="00066C41" w:rsidRDefault="00186A1D" w:rsidP="00186A1D">
            <w:pPr>
              <w:rPr>
                <w:b/>
                <w:bCs/>
              </w:rPr>
            </w:pPr>
          </w:p>
        </w:tc>
        <w:tc>
          <w:tcPr>
            <w:tcW w:w="3544" w:type="dxa"/>
          </w:tcPr>
          <w:p w14:paraId="5F2C03C2" w14:textId="7574AE48" w:rsidR="00186A1D" w:rsidRPr="00066C41" w:rsidRDefault="00186A1D" w:rsidP="00186A1D">
            <w:r w:rsidRPr="00066C41">
              <w:t>1.2.6. Bankas, banko kodas</w:t>
            </w:r>
          </w:p>
        </w:tc>
        <w:tc>
          <w:tcPr>
            <w:tcW w:w="4221" w:type="dxa"/>
          </w:tcPr>
          <w:p w14:paraId="36991633" w14:textId="2111A573" w:rsidR="00186A1D" w:rsidRPr="00066C41" w:rsidRDefault="00186A1D" w:rsidP="00186A1D">
            <w:r w:rsidRPr="00066C41">
              <w:t>AB SEB bankas, 70440</w:t>
            </w:r>
          </w:p>
        </w:tc>
      </w:tr>
      <w:tr w:rsidR="00186A1D" w:rsidRPr="00066C41" w14:paraId="2DFDF370" w14:textId="77777777" w:rsidTr="5932C6E9">
        <w:tc>
          <w:tcPr>
            <w:tcW w:w="1980" w:type="dxa"/>
            <w:vMerge/>
          </w:tcPr>
          <w:p w14:paraId="40F8523B" w14:textId="77777777" w:rsidR="00186A1D" w:rsidRPr="00066C41" w:rsidRDefault="00186A1D" w:rsidP="00186A1D">
            <w:pPr>
              <w:rPr>
                <w:b/>
                <w:bCs/>
              </w:rPr>
            </w:pPr>
          </w:p>
        </w:tc>
        <w:tc>
          <w:tcPr>
            <w:tcW w:w="3544" w:type="dxa"/>
          </w:tcPr>
          <w:p w14:paraId="11776A6B" w14:textId="2A80235C" w:rsidR="00186A1D" w:rsidRPr="00066C41" w:rsidRDefault="00186A1D" w:rsidP="00186A1D">
            <w:r w:rsidRPr="00066C41">
              <w:t>1.2.7. El. paštas</w:t>
            </w:r>
          </w:p>
        </w:tc>
        <w:tc>
          <w:tcPr>
            <w:tcW w:w="4221" w:type="dxa"/>
          </w:tcPr>
          <w:p w14:paraId="2D3A3B34" w14:textId="3D04F47C" w:rsidR="00186A1D" w:rsidRPr="00066C41" w:rsidRDefault="00186A1D" w:rsidP="00186A1D">
            <w:r w:rsidRPr="00066C41">
              <w:t>info@itgama.lt</w:t>
            </w:r>
          </w:p>
        </w:tc>
      </w:tr>
      <w:tr w:rsidR="00186A1D" w:rsidRPr="00066C41" w14:paraId="1AC82656" w14:textId="77777777" w:rsidTr="5932C6E9">
        <w:tc>
          <w:tcPr>
            <w:tcW w:w="1980" w:type="dxa"/>
            <w:vMerge/>
          </w:tcPr>
          <w:p w14:paraId="0270D659" w14:textId="77777777" w:rsidR="00186A1D" w:rsidRPr="00066C41" w:rsidRDefault="00186A1D" w:rsidP="00186A1D">
            <w:pPr>
              <w:rPr>
                <w:b/>
                <w:bCs/>
              </w:rPr>
            </w:pPr>
          </w:p>
        </w:tc>
        <w:tc>
          <w:tcPr>
            <w:tcW w:w="3544" w:type="dxa"/>
          </w:tcPr>
          <w:p w14:paraId="3DDBD2D3" w14:textId="096F151D" w:rsidR="00186A1D" w:rsidRPr="00066C41" w:rsidRDefault="00186A1D" w:rsidP="00186A1D">
            <w:r w:rsidRPr="00066C41">
              <w:t>1.1.8. Šalies atstovo pareigos</w:t>
            </w:r>
          </w:p>
        </w:tc>
        <w:tc>
          <w:tcPr>
            <w:tcW w:w="4221" w:type="dxa"/>
          </w:tcPr>
          <w:p w14:paraId="3533AEDD" w14:textId="02240C5F" w:rsidR="00186A1D" w:rsidRPr="00066C41" w:rsidRDefault="00186A1D" w:rsidP="00186A1D">
            <w:r w:rsidRPr="00066C41">
              <w:t>Direktorius</w:t>
            </w:r>
          </w:p>
        </w:tc>
      </w:tr>
      <w:tr w:rsidR="00186A1D" w:rsidRPr="00066C41" w14:paraId="6DE6F5B8" w14:textId="77777777" w:rsidTr="5932C6E9">
        <w:tc>
          <w:tcPr>
            <w:tcW w:w="1980" w:type="dxa"/>
            <w:vMerge/>
          </w:tcPr>
          <w:p w14:paraId="6B37AC9D" w14:textId="77777777" w:rsidR="00186A1D" w:rsidRPr="00066C41" w:rsidRDefault="00186A1D" w:rsidP="00186A1D">
            <w:pPr>
              <w:rPr>
                <w:b/>
                <w:bCs/>
              </w:rPr>
            </w:pPr>
          </w:p>
        </w:tc>
        <w:tc>
          <w:tcPr>
            <w:tcW w:w="3544" w:type="dxa"/>
          </w:tcPr>
          <w:p w14:paraId="51E60137" w14:textId="0589AE5D" w:rsidR="00186A1D" w:rsidRPr="00066C41" w:rsidRDefault="00186A1D" w:rsidP="00186A1D">
            <w:r w:rsidRPr="00066C41">
              <w:t>1.1.9. Šalies atstovo vardas, pavardė</w:t>
            </w:r>
          </w:p>
        </w:tc>
        <w:tc>
          <w:tcPr>
            <w:tcW w:w="4221" w:type="dxa"/>
          </w:tcPr>
          <w:p w14:paraId="7FC97052" w14:textId="3BFB4B63" w:rsidR="00186A1D" w:rsidRPr="00066C41" w:rsidRDefault="00186A1D" w:rsidP="00186A1D">
            <w:r w:rsidRPr="00066C41">
              <w:t>Paulius Auškalnis</w:t>
            </w:r>
          </w:p>
        </w:tc>
      </w:tr>
      <w:tr w:rsidR="00186A1D" w:rsidRPr="00066C41" w14:paraId="2AF95873" w14:textId="77777777" w:rsidTr="5932C6E9">
        <w:tc>
          <w:tcPr>
            <w:tcW w:w="1980" w:type="dxa"/>
            <w:vMerge/>
          </w:tcPr>
          <w:p w14:paraId="0B7360C0" w14:textId="77777777" w:rsidR="00186A1D" w:rsidRPr="00066C41" w:rsidRDefault="00186A1D" w:rsidP="00186A1D">
            <w:pPr>
              <w:rPr>
                <w:b/>
                <w:bCs/>
              </w:rPr>
            </w:pPr>
          </w:p>
        </w:tc>
        <w:tc>
          <w:tcPr>
            <w:tcW w:w="3544" w:type="dxa"/>
          </w:tcPr>
          <w:p w14:paraId="64535F5E" w14:textId="38D90D43" w:rsidR="00186A1D" w:rsidRPr="00066C41" w:rsidRDefault="00186A1D" w:rsidP="00186A1D">
            <w:r w:rsidRPr="00066C41">
              <w:t>1.1.10. Atstovavimo pagrindas</w:t>
            </w:r>
          </w:p>
        </w:tc>
        <w:tc>
          <w:tcPr>
            <w:tcW w:w="4221" w:type="dxa"/>
          </w:tcPr>
          <w:p w14:paraId="6D7E8D23" w14:textId="3287FB9F" w:rsidR="00186A1D" w:rsidRPr="00066C41" w:rsidRDefault="00186A1D" w:rsidP="00186A1D">
            <w:r w:rsidRPr="00066C41">
              <w:t>Įmonės įstatai</w:t>
            </w:r>
          </w:p>
        </w:tc>
      </w:tr>
    </w:tbl>
    <w:p w14:paraId="08494443" w14:textId="77777777" w:rsidR="005B64CF" w:rsidRPr="00066C41" w:rsidRDefault="005B64CF">
      <w:pPr>
        <w:jc w:val="both"/>
      </w:pPr>
    </w:p>
    <w:tbl>
      <w:tblPr>
        <w:tblStyle w:val="TableGrid"/>
        <w:tblW w:w="9776" w:type="dxa"/>
        <w:tblLook w:val="04A0" w:firstRow="1" w:lastRow="0" w:firstColumn="1" w:lastColumn="0" w:noHBand="0" w:noVBand="1"/>
      </w:tblPr>
      <w:tblGrid>
        <w:gridCol w:w="2359"/>
        <w:gridCol w:w="52"/>
        <w:gridCol w:w="2321"/>
        <w:gridCol w:w="1905"/>
        <w:gridCol w:w="62"/>
        <w:gridCol w:w="689"/>
        <w:gridCol w:w="69"/>
        <w:gridCol w:w="927"/>
        <w:gridCol w:w="1392"/>
      </w:tblGrid>
      <w:tr w:rsidR="005B64CF" w:rsidRPr="00066C41" w14:paraId="39493408" w14:textId="77777777" w:rsidTr="002C3862">
        <w:trPr>
          <w:trHeight w:val="197"/>
        </w:trPr>
        <w:tc>
          <w:tcPr>
            <w:tcW w:w="9776" w:type="dxa"/>
            <w:gridSpan w:val="9"/>
          </w:tcPr>
          <w:p w14:paraId="347CF82A" w14:textId="24D53AD1" w:rsidR="005B64CF" w:rsidRPr="00066C41" w:rsidRDefault="008B3A2B" w:rsidP="00532FF8">
            <w:pPr>
              <w:jc w:val="center"/>
              <w:rPr>
                <w:b/>
                <w:bCs/>
              </w:rPr>
            </w:pPr>
            <w:r w:rsidRPr="00066C41">
              <w:rPr>
                <w:b/>
                <w:bCs/>
              </w:rPr>
              <w:t>2</w:t>
            </w:r>
            <w:r w:rsidR="005B64CF" w:rsidRPr="00066C41">
              <w:rPr>
                <w:b/>
                <w:bCs/>
              </w:rPr>
              <w:t xml:space="preserve">. SUTARTIES </w:t>
            </w:r>
            <w:r w:rsidR="00503F48" w:rsidRPr="00066C41">
              <w:rPr>
                <w:b/>
                <w:bCs/>
              </w:rPr>
              <w:t>PAGRINDINIAI DUOMENYS</w:t>
            </w:r>
          </w:p>
        </w:tc>
      </w:tr>
      <w:tr w:rsidR="002655F5" w:rsidRPr="00066C41" w14:paraId="4AE5D7FE" w14:textId="77777777" w:rsidTr="002C3862">
        <w:trPr>
          <w:trHeight w:val="785"/>
        </w:trPr>
        <w:tc>
          <w:tcPr>
            <w:tcW w:w="2411" w:type="dxa"/>
            <w:gridSpan w:val="2"/>
          </w:tcPr>
          <w:p w14:paraId="61A17B66" w14:textId="5D228770" w:rsidR="002655F5" w:rsidRPr="00066C41" w:rsidRDefault="002655F5" w:rsidP="005B64CF">
            <w:pPr>
              <w:rPr>
                <w:b/>
                <w:bCs/>
              </w:rPr>
            </w:pPr>
            <w:r w:rsidRPr="00066C41">
              <w:rPr>
                <w:b/>
                <w:bCs/>
              </w:rPr>
              <w:t>2.1. Sutarties dalykas</w:t>
            </w:r>
          </w:p>
        </w:tc>
        <w:tc>
          <w:tcPr>
            <w:tcW w:w="7365" w:type="dxa"/>
            <w:gridSpan w:val="7"/>
          </w:tcPr>
          <w:p w14:paraId="0B07F244" w14:textId="2E840519" w:rsidR="002655F5" w:rsidRPr="00066C41" w:rsidRDefault="005026B7" w:rsidP="0072183E">
            <w:r w:rsidRPr="00066C41">
              <w:t>Paslaugos. Išsamus jų aprašymas ir kiti reikalavimai nustatyti Sutarties priede Nr. 1 Techninė specifikacija ir Sutarties priede Nr. 2 Pasiūlymas (toliau – Paslaugos).</w:t>
            </w:r>
            <w:r w:rsidR="000F3944" w:rsidRPr="00066C41" w:rsidDel="002655F5">
              <w:rPr>
                <w:bCs/>
              </w:rPr>
              <w:t xml:space="preserve"> </w:t>
            </w:r>
          </w:p>
        </w:tc>
      </w:tr>
      <w:tr w:rsidR="000662B8" w:rsidRPr="00066C41" w14:paraId="70C12F12" w14:textId="77777777" w:rsidTr="00840708">
        <w:trPr>
          <w:trHeight w:val="182"/>
        </w:trPr>
        <w:tc>
          <w:tcPr>
            <w:tcW w:w="9776" w:type="dxa"/>
            <w:gridSpan w:val="9"/>
          </w:tcPr>
          <w:p w14:paraId="47F3D863" w14:textId="77777777" w:rsidR="000662B8" w:rsidRPr="00066C41" w:rsidRDefault="000662B8" w:rsidP="00532FF8"/>
        </w:tc>
      </w:tr>
      <w:tr w:rsidR="007947C2" w:rsidRPr="00066C41" w14:paraId="79400315" w14:textId="77777777" w:rsidTr="002C3862">
        <w:trPr>
          <w:trHeight w:val="300"/>
        </w:trPr>
        <w:tc>
          <w:tcPr>
            <w:tcW w:w="2411" w:type="dxa"/>
            <w:gridSpan w:val="2"/>
            <w:vMerge w:val="restart"/>
          </w:tcPr>
          <w:p w14:paraId="0A000934" w14:textId="419FDC2D" w:rsidR="007947C2" w:rsidRPr="00066C41" w:rsidRDefault="007947C2" w:rsidP="00532FF8">
            <w:pPr>
              <w:rPr>
                <w:b/>
                <w:bCs/>
              </w:rPr>
            </w:pPr>
            <w:r w:rsidRPr="00066C41">
              <w:rPr>
                <w:b/>
                <w:bCs/>
              </w:rPr>
              <w:t>2.2. Kaina</w:t>
            </w:r>
          </w:p>
        </w:tc>
        <w:tc>
          <w:tcPr>
            <w:tcW w:w="2321" w:type="dxa"/>
          </w:tcPr>
          <w:p w14:paraId="3E6DB727" w14:textId="6B9338F5" w:rsidR="007947C2" w:rsidRPr="00066C41" w:rsidRDefault="007947C2" w:rsidP="00532FF8">
            <w:r w:rsidRPr="00066C41">
              <w:t>2.2.1. Kainodara</w:t>
            </w:r>
          </w:p>
        </w:tc>
        <w:tc>
          <w:tcPr>
            <w:tcW w:w="5044" w:type="dxa"/>
            <w:gridSpan w:val="6"/>
          </w:tcPr>
          <w:p w14:paraId="3E37AEF7" w14:textId="7BD0359F" w:rsidR="007947C2" w:rsidRPr="00066C41" w:rsidRDefault="00216086" w:rsidP="005A1EF6">
            <w:pPr>
              <w:tabs>
                <w:tab w:val="right" w:pos="4828"/>
              </w:tabs>
            </w:pPr>
            <w:sdt>
              <w:sdtPr>
                <w:id w:val="-1644344623"/>
                <w:placeholder>
                  <w:docPart w:val="132DDAD38E7A4BF98BC343670421B8ED"/>
                </w:placeholder>
                <w:dropDownList>
                  <w:listItem w:displayText="[Pasirinkite]" w:value=""/>
                  <w:listItem w:displayText="Fiksuotos kainos " w:value="Fiksuotos kainos "/>
                  <w:listItem w:displayText="Fiksuoto įkainio " w:value="Fiksuoto įkainio "/>
                  <w:listItem w:displayText="Mišri:fiksuotos kainos ir Sutarties vykdymo išlaidų atlyginimo" w:value="Mišri:fiksuotos kainos ir Sutarties vykdymo išlaidų atlyginimo"/>
                  <w:listItem w:displayText="Mišri:fiksuoto įkainio ir Sutarties vykdymo išlaidų atlyginimo" w:value="Mišri:fiksuoto įkainio ir Sutarties vykdymo išlaidų atlyginimo"/>
                  <w:listItem w:displayText="Sutarties vykdymo išlaidų atlyginimo" w:value="Sutarties vykdymo išlaidų atlyginimo"/>
                  <w:listItem w:displayText="Kintamo įkainio" w:value="Kintamo įkainio"/>
                </w:dropDownList>
              </w:sdtPr>
              <w:sdtEndPr/>
              <w:sdtContent>
                <w:r w:rsidR="00D10BCB" w:rsidRPr="00066C41">
                  <w:t xml:space="preserve">Fiksuoto įkainio </w:t>
                </w:r>
              </w:sdtContent>
            </w:sdt>
            <w:r w:rsidR="005A1EF6" w:rsidRPr="00066C41">
              <w:rPr>
                <w:color w:val="0070C0"/>
              </w:rPr>
              <w:t xml:space="preserve"> </w:t>
            </w:r>
          </w:p>
        </w:tc>
      </w:tr>
      <w:tr w:rsidR="0006748E" w:rsidRPr="00066C41" w14:paraId="5D9F6806" w14:textId="77777777" w:rsidTr="00507C62">
        <w:trPr>
          <w:trHeight w:val="470"/>
        </w:trPr>
        <w:tc>
          <w:tcPr>
            <w:tcW w:w="2411" w:type="dxa"/>
            <w:gridSpan w:val="2"/>
            <w:vMerge/>
          </w:tcPr>
          <w:p w14:paraId="7CE72352" w14:textId="77777777" w:rsidR="00455D12" w:rsidRPr="00066C41" w:rsidRDefault="00455D12" w:rsidP="00532FF8"/>
        </w:tc>
        <w:tc>
          <w:tcPr>
            <w:tcW w:w="2321" w:type="dxa"/>
          </w:tcPr>
          <w:p w14:paraId="4A42FB85" w14:textId="3CB4FE4A" w:rsidR="00455D12" w:rsidRPr="00066C41" w:rsidRDefault="00455D12" w:rsidP="00532FF8">
            <w:r w:rsidRPr="00066C41">
              <w:t xml:space="preserve">2.2.2. Pradinės Sutarties vertė </w:t>
            </w:r>
          </w:p>
        </w:tc>
        <w:tc>
          <w:tcPr>
            <w:tcW w:w="2725" w:type="dxa"/>
            <w:gridSpan w:val="4"/>
          </w:tcPr>
          <w:p w14:paraId="3CA1BA69" w14:textId="161E55B1" w:rsidR="00455D12" w:rsidRPr="00066C41" w:rsidRDefault="00E055C1" w:rsidP="00E055C1">
            <w:pPr>
              <w:jc w:val="both"/>
            </w:pPr>
            <w:r w:rsidRPr="00066C41">
              <w:rPr>
                <w:shd w:val="clear" w:color="auto" w:fill="FFFFFF"/>
              </w:rPr>
              <w:t>14876,03 (keturiolika tūkstančių aštuoni šimtai septyniasdešimt šeši eurai, 03 ct)</w:t>
            </w:r>
          </w:p>
        </w:tc>
        <w:tc>
          <w:tcPr>
            <w:tcW w:w="927" w:type="dxa"/>
            <w:tcBorders>
              <w:right w:val="single" w:sz="4" w:space="0" w:color="auto"/>
            </w:tcBorders>
          </w:tcPr>
          <w:p w14:paraId="320B755D" w14:textId="77777777" w:rsidR="00455D12" w:rsidRPr="00066C41" w:rsidRDefault="00455D12" w:rsidP="00532FF8">
            <w:r w:rsidRPr="00066C41">
              <w:t>Eur be PVM</w:t>
            </w:r>
          </w:p>
        </w:tc>
        <w:tc>
          <w:tcPr>
            <w:tcW w:w="1392" w:type="dxa"/>
            <w:vMerge w:val="restart"/>
            <w:tcBorders>
              <w:left w:val="single" w:sz="4" w:space="0" w:color="auto"/>
            </w:tcBorders>
          </w:tcPr>
          <w:p w14:paraId="06B80B8A" w14:textId="6DDAB39D" w:rsidR="00455D12" w:rsidRPr="00066C41" w:rsidRDefault="00216086" w:rsidP="00532FF8">
            <w:pPr>
              <w:rPr>
                <w:color w:val="4472C4" w:themeColor="accent1"/>
              </w:rPr>
            </w:pPr>
            <w:sdt>
              <w:sdtPr>
                <w:rPr>
                  <w:shd w:val="clear" w:color="auto" w:fill="FFFFFF" w:themeFill="background1"/>
                </w:rPr>
                <w:id w:val="-106054076"/>
                <w:placeholder>
                  <w:docPart w:val="B79A029942D24A1DB32AEB17F4905B0D"/>
                </w:placeholder>
                <w:dropDownList>
                  <w:listItem w:displayText="[Pasirinkti]" w:value=""/>
                  <w:listItem w:displayText="Sutarties vertė/kaina yra tiksli" w:value="Sutarties vertė/kaina yra tiksli"/>
                  <w:listItem w:displayText="Sutarties vertė/kaina yra maksimali (gali būti neišpirkta už visą sumą)" w:value="Sutarties vertė/kaina yra maksimali (gali būti neišpirkta už visą sumą)"/>
                </w:dropDownList>
              </w:sdtPr>
              <w:sdtEndPr/>
              <w:sdtContent>
                <w:r w:rsidR="00E641B7" w:rsidRPr="00066C41">
                  <w:rPr>
                    <w:shd w:val="clear" w:color="auto" w:fill="FFFFFF" w:themeFill="background1"/>
                  </w:rPr>
                  <w:t>Sutarties vertė/kaina yra maksimali (gali būti neišpirkta už visą sumą)</w:t>
                </w:r>
              </w:sdtContent>
            </w:sdt>
          </w:p>
        </w:tc>
      </w:tr>
      <w:tr w:rsidR="0006748E" w:rsidRPr="00066C41" w14:paraId="07A8D4E5" w14:textId="77777777" w:rsidTr="00507C62">
        <w:trPr>
          <w:trHeight w:val="300"/>
        </w:trPr>
        <w:tc>
          <w:tcPr>
            <w:tcW w:w="2411" w:type="dxa"/>
            <w:gridSpan w:val="2"/>
            <w:vMerge/>
          </w:tcPr>
          <w:p w14:paraId="0E1D24B1" w14:textId="77777777" w:rsidR="00455D12" w:rsidRPr="00066C41" w:rsidRDefault="00455D12" w:rsidP="00A86B35"/>
        </w:tc>
        <w:tc>
          <w:tcPr>
            <w:tcW w:w="2321" w:type="dxa"/>
          </w:tcPr>
          <w:p w14:paraId="0F155E30" w14:textId="14E4DBAD" w:rsidR="00455D12" w:rsidRPr="00066C41" w:rsidRDefault="00455D12" w:rsidP="00A86B35">
            <w:r w:rsidRPr="00066C41">
              <w:t xml:space="preserve">2.2.3. Sutarties kaina </w:t>
            </w:r>
          </w:p>
        </w:tc>
        <w:tc>
          <w:tcPr>
            <w:tcW w:w="2725" w:type="dxa"/>
            <w:gridSpan w:val="4"/>
          </w:tcPr>
          <w:p w14:paraId="0CE49AD5" w14:textId="5F29088E" w:rsidR="00455D12" w:rsidRPr="00066C41" w:rsidRDefault="00E055C1" w:rsidP="00E055C1">
            <w:pPr>
              <w:jc w:val="both"/>
            </w:pPr>
            <w:r w:rsidRPr="00066C41">
              <w:t>18000,00 (</w:t>
            </w:r>
            <w:r w:rsidRPr="00066C41">
              <w:rPr>
                <w:shd w:val="clear" w:color="auto" w:fill="FFFFFF"/>
              </w:rPr>
              <w:t>aštuoniolika tūkstančių eurų)</w:t>
            </w:r>
          </w:p>
        </w:tc>
        <w:tc>
          <w:tcPr>
            <w:tcW w:w="927" w:type="dxa"/>
            <w:tcBorders>
              <w:right w:val="single" w:sz="4" w:space="0" w:color="auto"/>
            </w:tcBorders>
          </w:tcPr>
          <w:p w14:paraId="66404A64" w14:textId="08B1A7AE" w:rsidR="00455D12" w:rsidRPr="00066C41" w:rsidRDefault="00455D12" w:rsidP="00A86B35">
            <w:r w:rsidRPr="00066C41">
              <w:t>Eur su PVM</w:t>
            </w:r>
          </w:p>
        </w:tc>
        <w:tc>
          <w:tcPr>
            <w:tcW w:w="1392" w:type="dxa"/>
            <w:vMerge/>
            <w:tcBorders>
              <w:left w:val="single" w:sz="4" w:space="0" w:color="auto"/>
            </w:tcBorders>
          </w:tcPr>
          <w:p w14:paraId="28B01F2D" w14:textId="5ACBA73A" w:rsidR="00455D12" w:rsidRPr="00066C41" w:rsidRDefault="00455D12" w:rsidP="00A86B35"/>
        </w:tc>
      </w:tr>
      <w:tr w:rsidR="00E90EEF" w:rsidRPr="00066C41" w14:paraId="3F59097A" w14:textId="77777777" w:rsidTr="002C3862">
        <w:trPr>
          <w:trHeight w:val="300"/>
        </w:trPr>
        <w:tc>
          <w:tcPr>
            <w:tcW w:w="2411" w:type="dxa"/>
            <w:gridSpan w:val="2"/>
            <w:vMerge/>
          </w:tcPr>
          <w:p w14:paraId="207CDA17" w14:textId="77777777" w:rsidR="00B20E04" w:rsidRPr="00066C41" w:rsidRDefault="00B20E04" w:rsidP="00B20E04"/>
        </w:tc>
        <w:tc>
          <w:tcPr>
            <w:tcW w:w="2321" w:type="dxa"/>
          </w:tcPr>
          <w:p w14:paraId="70C76A30" w14:textId="77D88275" w:rsidR="00B20E04" w:rsidRPr="00066C41" w:rsidRDefault="00B20E04" w:rsidP="00B20E04">
            <w:r w:rsidRPr="00066C41">
              <w:t>2.2.4. PVM</w:t>
            </w:r>
          </w:p>
        </w:tc>
        <w:tc>
          <w:tcPr>
            <w:tcW w:w="2725" w:type="dxa"/>
            <w:gridSpan w:val="4"/>
          </w:tcPr>
          <w:p w14:paraId="487F1B66" w14:textId="2F068699" w:rsidR="00B20E04" w:rsidRPr="00066C41" w:rsidRDefault="00E055C1" w:rsidP="00E055C1">
            <w:pPr>
              <w:jc w:val="both"/>
              <w:rPr>
                <w:color w:val="C00000"/>
              </w:rPr>
            </w:pPr>
            <w:r w:rsidRPr="00066C41">
              <w:t>3123,97 (</w:t>
            </w:r>
            <w:r w:rsidRPr="00066C41">
              <w:rPr>
                <w:shd w:val="clear" w:color="auto" w:fill="FFFFFF"/>
              </w:rPr>
              <w:t>trys tūkstančiai vienas šimtas dvidešimt trys eurai, 97 ct)</w:t>
            </w:r>
          </w:p>
        </w:tc>
        <w:tc>
          <w:tcPr>
            <w:tcW w:w="2319" w:type="dxa"/>
            <w:gridSpan w:val="2"/>
          </w:tcPr>
          <w:p w14:paraId="0ABE3DE4" w14:textId="18D50115" w:rsidR="00B20E04" w:rsidRPr="00066C41" w:rsidRDefault="00B20E04" w:rsidP="00B20E04">
            <w:r w:rsidRPr="00066C41">
              <w:t>Eur</w:t>
            </w:r>
            <w:r w:rsidR="008C6B89" w:rsidRPr="00066C41">
              <w:t xml:space="preserve"> </w:t>
            </w:r>
          </w:p>
        </w:tc>
      </w:tr>
      <w:tr w:rsidR="00B20E04" w:rsidRPr="00066C41" w14:paraId="3CD6C864" w14:textId="77777777" w:rsidTr="002C3862">
        <w:trPr>
          <w:trHeight w:val="300"/>
        </w:trPr>
        <w:tc>
          <w:tcPr>
            <w:tcW w:w="2411" w:type="dxa"/>
            <w:gridSpan w:val="2"/>
            <w:vMerge/>
          </w:tcPr>
          <w:p w14:paraId="40343B4F" w14:textId="77777777" w:rsidR="00B20E04" w:rsidRPr="00066C41" w:rsidRDefault="00B20E04" w:rsidP="00B20E04"/>
        </w:tc>
        <w:tc>
          <w:tcPr>
            <w:tcW w:w="2321" w:type="dxa"/>
          </w:tcPr>
          <w:p w14:paraId="2ED40EFB" w14:textId="35AF6238" w:rsidR="00B20E04" w:rsidRPr="00066C41" w:rsidRDefault="00B20E04" w:rsidP="00B20E04">
            <w:r w:rsidRPr="00066C41">
              <w:t xml:space="preserve">2.2.5. </w:t>
            </w:r>
            <w:r w:rsidR="0077518C" w:rsidRPr="00066C41">
              <w:t>Paslaugų</w:t>
            </w:r>
            <w:r w:rsidRPr="00066C41">
              <w:t xml:space="preserve"> kaina (įkainiai)</w:t>
            </w:r>
          </w:p>
        </w:tc>
        <w:tc>
          <w:tcPr>
            <w:tcW w:w="5044" w:type="dxa"/>
            <w:gridSpan w:val="6"/>
          </w:tcPr>
          <w:p w14:paraId="184F7F63" w14:textId="7DA90AC7" w:rsidR="00B20E04" w:rsidRPr="00066C41" w:rsidRDefault="0077518C" w:rsidP="00641E72">
            <w:r w:rsidRPr="00066C41">
              <w:t>Paslaugų</w:t>
            </w:r>
            <w:r w:rsidR="00B20E04" w:rsidRPr="00066C41">
              <w:t xml:space="preserve"> kaina (įkainiai) nurodyti </w:t>
            </w:r>
            <w:r w:rsidR="006E3C91" w:rsidRPr="00066C41">
              <w:t xml:space="preserve">Sutarties priede Nr. </w:t>
            </w:r>
            <w:r w:rsidR="001F3B24" w:rsidRPr="00066C41">
              <w:t xml:space="preserve"> </w:t>
            </w:r>
            <w:r w:rsidR="000E717B" w:rsidRPr="00066C41">
              <w:t>2 Pasiūlymas</w:t>
            </w:r>
          </w:p>
        </w:tc>
      </w:tr>
      <w:tr w:rsidR="00B20E04" w:rsidRPr="00066C41" w14:paraId="4D55A00C" w14:textId="77777777" w:rsidTr="00824D48">
        <w:trPr>
          <w:trHeight w:val="132"/>
        </w:trPr>
        <w:tc>
          <w:tcPr>
            <w:tcW w:w="9776" w:type="dxa"/>
            <w:gridSpan w:val="9"/>
          </w:tcPr>
          <w:p w14:paraId="618BDACC" w14:textId="77777777" w:rsidR="00B20E04" w:rsidRPr="00066C41" w:rsidRDefault="00B20E04" w:rsidP="00B20E04"/>
        </w:tc>
      </w:tr>
      <w:tr w:rsidR="00B20E04" w:rsidRPr="00066C41" w14:paraId="0617ECC4" w14:textId="77777777" w:rsidTr="002C3862">
        <w:trPr>
          <w:trHeight w:val="171"/>
        </w:trPr>
        <w:tc>
          <w:tcPr>
            <w:tcW w:w="2411" w:type="dxa"/>
            <w:gridSpan w:val="2"/>
          </w:tcPr>
          <w:p w14:paraId="31CB21F5" w14:textId="2E71746F" w:rsidR="00B20E04" w:rsidRPr="00066C41" w:rsidRDefault="00B20E04" w:rsidP="00B20E04">
            <w:r w:rsidRPr="00066C41">
              <w:rPr>
                <w:b/>
                <w:bCs/>
              </w:rPr>
              <w:t xml:space="preserve">2.3. </w:t>
            </w:r>
            <w:r w:rsidR="00A87496" w:rsidRPr="00066C41">
              <w:rPr>
                <w:b/>
                <w:bCs/>
              </w:rPr>
              <w:t>Paslau</w:t>
            </w:r>
            <w:r w:rsidR="00F9414F" w:rsidRPr="00066C41">
              <w:rPr>
                <w:b/>
                <w:bCs/>
              </w:rPr>
              <w:t>gų apimtis</w:t>
            </w:r>
          </w:p>
        </w:tc>
        <w:tc>
          <w:tcPr>
            <w:tcW w:w="7365" w:type="dxa"/>
            <w:gridSpan w:val="7"/>
          </w:tcPr>
          <w:p w14:paraId="58E28BBE" w14:textId="329221F4" w:rsidR="00B20E04" w:rsidRPr="00066C41" w:rsidRDefault="00853901" w:rsidP="003A7A84">
            <w:pPr>
              <w:jc w:val="both"/>
            </w:pPr>
            <w:r w:rsidRPr="00066C41">
              <w:t xml:space="preserve">Paslaugų </w:t>
            </w:r>
            <w:r w:rsidR="007823FC" w:rsidRPr="00066C41">
              <w:t xml:space="preserve">(Paslaugų etapų) </w:t>
            </w:r>
            <w:r w:rsidR="00D13B24" w:rsidRPr="00066C41">
              <w:t>apimtis</w:t>
            </w:r>
            <w:r w:rsidR="00B20E04" w:rsidRPr="00066C41">
              <w:t xml:space="preserve"> </w:t>
            </w:r>
            <w:r w:rsidR="007823FC" w:rsidRPr="00066C41">
              <w:t xml:space="preserve">ir (ar) </w:t>
            </w:r>
            <w:r w:rsidR="00B20E04" w:rsidRPr="00066C41">
              <w:t xml:space="preserve">kiekiai nurodyti </w:t>
            </w:r>
            <w:r w:rsidR="004D275B" w:rsidRPr="00066C41">
              <w:rPr>
                <w:color w:val="000000"/>
              </w:rPr>
              <w:t xml:space="preserve">Sutarties priede Nr. </w:t>
            </w:r>
            <w:r w:rsidR="00E055C1" w:rsidRPr="00066C41">
              <w:t>1 Tech</w:t>
            </w:r>
            <w:r w:rsidR="003A7A84" w:rsidRPr="00066C41">
              <w:t>ninė specifikacija</w:t>
            </w:r>
          </w:p>
        </w:tc>
      </w:tr>
      <w:tr w:rsidR="00B20E04" w:rsidRPr="00066C41" w14:paraId="463C9FC8" w14:textId="77777777" w:rsidTr="00FE3A74">
        <w:trPr>
          <w:trHeight w:val="101"/>
        </w:trPr>
        <w:tc>
          <w:tcPr>
            <w:tcW w:w="9776" w:type="dxa"/>
            <w:gridSpan w:val="9"/>
            <w:tcBorders>
              <w:top w:val="single" w:sz="4" w:space="0" w:color="000000" w:themeColor="text1"/>
            </w:tcBorders>
          </w:tcPr>
          <w:p w14:paraId="39CE9BD2" w14:textId="77777777" w:rsidR="00B20E04" w:rsidRPr="00066C41" w:rsidRDefault="00B20E04" w:rsidP="00B20E04"/>
        </w:tc>
      </w:tr>
      <w:tr w:rsidR="001E2F20" w:rsidRPr="00066C41" w14:paraId="380EA83E" w14:textId="77777777" w:rsidTr="002C3862">
        <w:trPr>
          <w:trHeight w:val="193"/>
        </w:trPr>
        <w:tc>
          <w:tcPr>
            <w:tcW w:w="2411" w:type="dxa"/>
            <w:gridSpan w:val="2"/>
          </w:tcPr>
          <w:p w14:paraId="32138599" w14:textId="3299FD8F" w:rsidR="001E2F20" w:rsidRPr="00066C41" w:rsidRDefault="001E2F20" w:rsidP="00B20E04">
            <w:pPr>
              <w:rPr>
                <w:b/>
                <w:bCs/>
              </w:rPr>
            </w:pPr>
            <w:r w:rsidRPr="00066C41">
              <w:rPr>
                <w:b/>
                <w:bCs/>
              </w:rPr>
              <w:t>2.4. Paslaugų teikimo vieta (-</w:t>
            </w:r>
            <w:proofErr w:type="spellStart"/>
            <w:r w:rsidRPr="00066C41">
              <w:rPr>
                <w:b/>
                <w:bCs/>
              </w:rPr>
              <w:t>os</w:t>
            </w:r>
            <w:proofErr w:type="spellEnd"/>
            <w:r w:rsidRPr="00066C41">
              <w:rPr>
                <w:b/>
                <w:bCs/>
              </w:rPr>
              <w:t>)</w:t>
            </w:r>
          </w:p>
        </w:tc>
        <w:tc>
          <w:tcPr>
            <w:tcW w:w="7365" w:type="dxa"/>
            <w:gridSpan w:val="7"/>
          </w:tcPr>
          <w:p w14:paraId="31F8FD00" w14:textId="69765AD7" w:rsidR="001E2F20" w:rsidRPr="00066C41" w:rsidRDefault="00BE62F3" w:rsidP="00BE62F3">
            <w:pPr>
              <w:tabs>
                <w:tab w:val="left" w:pos="567"/>
              </w:tabs>
              <w:jc w:val="both"/>
              <w:rPr>
                <w:rFonts w:eastAsiaTheme="minorHAnsi"/>
                <w:kern w:val="0"/>
              </w:rPr>
            </w:pPr>
            <w:r w:rsidRPr="00066C41">
              <w:rPr>
                <w:rFonts w:eastAsiaTheme="minorHAnsi"/>
              </w:rPr>
              <w:t>Ne rečiau nei vieną kartą per mėnesį adresu Šv. Jono g. 8 Vilniuje; n</w:t>
            </w:r>
            <w:r w:rsidRPr="00066C41">
              <w:rPr>
                <w:rFonts w:eastAsiaTheme="minorHAnsi"/>
                <w:kern w:val="0"/>
              </w:rPr>
              <w:t>e rečiau nei vieną kartą per metus Vytauto g. 84, Šiauliuose.</w:t>
            </w:r>
          </w:p>
        </w:tc>
      </w:tr>
      <w:tr w:rsidR="00B20E04" w:rsidRPr="00066C41" w14:paraId="4333482C" w14:textId="77777777" w:rsidTr="00840708">
        <w:trPr>
          <w:trHeight w:val="123"/>
        </w:trPr>
        <w:tc>
          <w:tcPr>
            <w:tcW w:w="9776" w:type="dxa"/>
            <w:gridSpan w:val="9"/>
          </w:tcPr>
          <w:p w14:paraId="4D4DF816" w14:textId="77777777" w:rsidR="00B20E04" w:rsidRPr="00066C41" w:rsidRDefault="00B20E04" w:rsidP="00B20E04"/>
        </w:tc>
      </w:tr>
      <w:tr w:rsidR="000B457C" w:rsidRPr="00066C41" w14:paraId="4C55482A" w14:textId="74802AA4" w:rsidTr="00DB2167">
        <w:trPr>
          <w:trHeight w:val="123"/>
        </w:trPr>
        <w:tc>
          <w:tcPr>
            <w:tcW w:w="2411" w:type="dxa"/>
            <w:gridSpan w:val="2"/>
          </w:tcPr>
          <w:p w14:paraId="72E2F598" w14:textId="63551BD8" w:rsidR="000B457C" w:rsidRPr="00066C41" w:rsidRDefault="000B457C" w:rsidP="00B20E04">
            <w:pPr>
              <w:rPr>
                <w:b/>
                <w:bCs/>
              </w:rPr>
            </w:pPr>
            <w:r w:rsidRPr="00066C41">
              <w:rPr>
                <w:b/>
                <w:bCs/>
              </w:rPr>
              <w:t>2.5. Paslaugų teikimo užsakymo būdas</w:t>
            </w:r>
          </w:p>
        </w:tc>
        <w:sdt>
          <w:sdtPr>
            <w:rPr>
              <w:rStyle w:val="Style12"/>
            </w:rPr>
            <w:id w:val="-38828706"/>
            <w:placeholder>
              <w:docPart w:val="EE9BBE87757C4402A154EAE6B505A1FD"/>
            </w:placeholder>
            <w:dropDownList>
              <w:listItem w:displayText="[Pasirinkite]" w:value=""/>
              <w:listItem w:displayText="Be atskiro Užsakymo Sutartyje ir (ar) Techninėje specifikacijoje nurodytomis sąlygomis, periodais ir (ar) terminais" w:value="Be atskiro Užsakymo Sutartyje ir (ar) Techninėje specifikacijoje nurodytomis sąlygomis, periodais ir (ar) terminais"/>
              <w:listItem w:displayText="Be atskiro Užsakymo Sutartyje ir (ar) Techninėje specifikacijoje nurodytais etapais, sąlygomis ir terminais" w:value="Be atskiro Užsakymo Sutartyje ir (ar) Techninėje specifikacijoje nurodytais etapais, sąlygomis ir terminais"/>
              <w:listItem w:displayText="Už sutarties vykdymą atsakingam asmeniui pateikus Užsakymą el. paštu " w:value="Už sutarties vykdymą atsakingam asmeniui pateikus Užsakymą el. paštu "/>
              <w:listItem w:displayText="Pateikus Užsakymą elektroninėje užsakymų sistemoje" w:value="Pateikus Užsakymą elektroninėje užsakymų sistemoje"/>
            </w:dropDownList>
          </w:sdtPr>
          <w:sdtEndPr>
            <w:rPr>
              <w:rStyle w:val="Style12"/>
            </w:rPr>
          </w:sdtEndPr>
          <w:sdtContent>
            <w:tc>
              <w:tcPr>
                <w:tcW w:w="4226" w:type="dxa"/>
                <w:gridSpan w:val="2"/>
                <w:shd w:val="clear" w:color="auto" w:fill="FFFFFF" w:themeFill="background1"/>
              </w:tcPr>
              <w:p w14:paraId="5663C3A4" w14:textId="7BB1FCA2" w:rsidR="000B457C" w:rsidRPr="00066C41" w:rsidRDefault="003A7A84" w:rsidP="00B20E04">
                <w:pPr>
                  <w:rPr>
                    <w:b/>
                    <w:bCs/>
                    <w:color w:val="0070C0"/>
                  </w:rPr>
                </w:pPr>
                <w:r w:rsidRPr="00066C41">
                  <w:rPr>
                    <w:rStyle w:val="Style12"/>
                  </w:rPr>
                  <w:t>Be atskiro Užsakymo Sutartyje ir (ar) Techninėje specifikacijoje nurodytomis sąlygomis, periodais ir (ar) terminais</w:t>
                </w:r>
              </w:p>
            </w:tc>
          </w:sdtContent>
        </w:sdt>
        <w:tc>
          <w:tcPr>
            <w:tcW w:w="3139" w:type="dxa"/>
            <w:gridSpan w:val="5"/>
          </w:tcPr>
          <w:p w14:paraId="73F0C4EB" w14:textId="0781ADC5" w:rsidR="000B457C" w:rsidRPr="00066C41" w:rsidRDefault="003A7A84" w:rsidP="00B20E04">
            <w:pPr>
              <w:rPr>
                <w:b/>
                <w:bCs/>
              </w:rPr>
            </w:pPr>
            <w:r w:rsidRPr="00066C41">
              <w:t>-</w:t>
            </w:r>
          </w:p>
        </w:tc>
      </w:tr>
      <w:tr w:rsidR="00943DCD" w:rsidRPr="00066C41" w14:paraId="64DFF26B" w14:textId="77777777" w:rsidTr="00840708">
        <w:trPr>
          <w:trHeight w:val="123"/>
        </w:trPr>
        <w:tc>
          <w:tcPr>
            <w:tcW w:w="9776" w:type="dxa"/>
            <w:gridSpan w:val="9"/>
          </w:tcPr>
          <w:p w14:paraId="7EBE4813" w14:textId="77777777" w:rsidR="00943DCD" w:rsidRPr="00066C41" w:rsidRDefault="00943DCD" w:rsidP="00B20E04"/>
        </w:tc>
      </w:tr>
      <w:tr w:rsidR="00557687" w:rsidRPr="00066C41" w14:paraId="511A5AC1" w14:textId="1F608BBF" w:rsidTr="00EB2C50">
        <w:trPr>
          <w:trHeight w:val="300"/>
        </w:trPr>
        <w:tc>
          <w:tcPr>
            <w:tcW w:w="2411" w:type="dxa"/>
            <w:gridSpan w:val="2"/>
            <w:vMerge w:val="restart"/>
            <w:tcBorders>
              <w:right w:val="single" w:sz="4" w:space="0" w:color="auto"/>
            </w:tcBorders>
          </w:tcPr>
          <w:p w14:paraId="4B458F38" w14:textId="3A4F0B96" w:rsidR="00B20E04" w:rsidRPr="00066C41" w:rsidRDefault="00B20E04" w:rsidP="00B20E04">
            <w:r w:rsidRPr="00066C41">
              <w:rPr>
                <w:b/>
                <w:bCs/>
              </w:rPr>
              <w:t>2.</w:t>
            </w:r>
            <w:r w:rsidR="00093DE5" w:rsidRPr="00066C41">
              <w:rPr>
                <w:b/>
                <w:bCs/>
              </w:rPr>
              <w:t>6</w:t>
            </w:r>
            <w:r w:rsidRPr="00066C41">
              <w:rPr>
                <w:b/>
                <w:bCs/>
              </w:rPr>
              <w:t>. Terminai</w:t>
            </w:r>
          </w:p>
        </w:tc>
        <w:tc>
          <w:tcPr>
            <w:tcW w:w="2321" w:type="dxa"/>
            <w:tcBorders>
              <w:top w:val="single" w:sz="4" w:space="0" w:color="auto"/>
              <w:left w:val="single" w:sz="4" w:space="0" w:color="auto"/>
              <w:bottom w:val="single" w:sz="4" w:space="0" w:color="auto"/>
              <w:right w:val="single" w:sz="4" w:space="0" w:color="auto"/>
            </w:tcBorders>
          </w:tcPr>
          <w:p w14:paraId="4694287E" w14:textId="4728A86D" w:rsidR="00B20E04" w:rsidRPr="00066C41" w:rsidRDefault="00B20E04" w:rsidP="00B20E04">
            <w:r w:rsidRPr="00066C41">
              <w:t>2.</w:t>
            </w:r>
            <w:r w:rsidR="00093DE5" w:rsidRPr="00066C41">
              <w:t>6</w:t>
            </w:r>
            <w:r w:rsidRPr="00066C41">
              <w:t xml:space="preserve">.1. </w:t>
            </w:r>
            <w:r w:rsidR="00083471" w:rsidRPr="00066C41">
              <w:t xml:space="preserve">Visų </w:t>
            </w:r>
            <w:r w:rsidR="00015310" w:rsidRPr="00066C41">
              <w:t>Paslaugų</w:t>
            </w:r>
            <w:r w:rsidRPr="00066C41">
              <w:t xml:space="preserve"> </w:t>
            </w:r>
            <w:r w:rsidR="00083471" w:rsidRPr="00066C41">
              <w:t>te</w:t>
            </w:r>
            <w:r w:rsidR="00B76783" w:rsidRPr="00066C41">
              <w:t>i</w:t>
            </w:r>
            <w:r w:rsidR="00AE35B4" w:rsidRPr="00066C41">
              <w:t>kimo laikotarpis</w:t>
            </w:r>
          </w:p>
        </w:tc>
        <w:tc>
          <w:tcPr>
            <w:tcW w:w="1967" w:type="dxa"/>
            <w:gridSpan w:val="2"/>
            <w:tcBorders>
              <w:top w:val="single" w:sz="4" w:space="0" w:color="4472C4" w:themeColor="accent1"/>
              <w:left w:val="single" w:sz="4" w:space="0" w:color="auto"/>
              <w:bottom w:val="single" w:sz="4" w:space="0" w:color="000000" w:themeColor="text1"/>
            </w:tcBorders>
          </w:tcPr>
          <w:p w14:paraId="3CE24FC0" w14:textId="3598D3C7" w:rsidR="00B20E04" w:rsidRPr="00066C41" w:rsidRDefault="00216086" w:rsidP="00B20E04">
            <w:sdt>
              <w:sdtPr>
                <w:id w:val="1822995180"/>
                <w:placeholder>
                  <w:docPart w:val="83DDD74BF572427997EF94D2974B2F35"/>
                </w:placeholder>
                <w:comboBox>
                  <w:listItem w:displayText="[Pasirinkti]" w:value=""/>
                  <w:listItem w:displayText="1 mėn." w:value="1 mėn."/>
                  <w:listItem w:displayText="2 mėn." w:value="2 mėn."/>
                  <w:listItem w:displayText="3 mėn." w:value="3 mėn."/>
                  <w:listItem w:displayText="4 mėn." w:value="4 mėn."/>
                  <w:listItem w:displayText="5 mėn." w:value="5 mėn."/>
                  <w:listItem w:displayText="6 mėn." w:value="6 mėn."/>
                  <w:listItem w:displayText="7 mėn." w:value="7 mėn."/>
                  <w:listItem w:displayText="8 mėn." w:value="8 mėn."/>
                  <w:listItem w:displayText="9 mėn." w:value="9 mėn."/>
                  <w:listItem w:displayText="10 mėn." w:value="10 mėn."/>
                  <w:listItem w:displayText="11 mėn." w:value="11 mėn."/>
                  <w:listItem w:displayText="12 mėn." w:value="12 mėn."/>
                  <w:listItem w:displayText="13 mėn." w:value="13 mėn."/>
                  <w:listItem w:displayText="14 mėn." w:value="14 mėn."/>
                  <w:listItem w:displayText="15 mėn." w:value="15 mėn."/>
                  <w:listItem w:displayText="16 mėn." w:value="16 mėn."/>
                  <w:listItem w:displayText="17 mėn." w:value="17 mėn."/>
                  <w:listItem w:displayText="18 mėn." w:value="18 mėn."/>
                  <w:listItem w:displayText="19 mėn." w:value="19 mėn."/>
                  <w:listItem w:displayText="20 mėn." w:value="20 mėn."/>
                  <w:listItem w:displayText="21 mėn." w:value="21 mėn."/>
                  <w:listItem w:displayText="22 mėn." w:value="22 mėn."/>
                  <w:listItem w:displayText="23 mėn." w:value="23 mėn."/>
                  <w:listItem w:displayText="24 mėn." w:value="24 mėn."/>
                  <w:listItem w:displayText="25 mėn." w:value="25 mėn."/>
                  <w:listItem w:displayText="26 mėn." w:value="26 mėn."/>
                  <w:listItem w:displayText="27 mėn." w:value="27 mėn."/>
                  <w:listItem w:displayText="28 mėn." w:value="28 mėn."/>
                  <w:listItem w:displayText="29 mėn." w:value="29 mėn."/>
                  <w:listItem w:displayText="30 mėn." w:value="30 mėn."/>
                  <w:listItem w:displayText="31 mėn." w:value="31 mėn."/>
                  <w:listItem w:displayText="32 mėn." w:value="32 mėn."/>
                  <w:listItem w:displayText="33 mėn." w:value="33 mėn."/>
                  <w:listItem w:displayText="34 mėn." w:value="34 mėn."/>
                  <w:listItem w:displayText="35 mėn." w:value="35 mėn."/>
                  <w:listItem w:displayText="36 mėn." w:value="36 mėn."/>
                </w:comboBox>
              </w:sdtPr>
              <w:sdtEndPr/>
              <w:sdtContent>
                <w:r w:rsidR="00A235E5" w:rsidRPr="00066C41">
                  <w:t>24 mėn.</w:t>
                </w:r>
              </w:sdtContent>
            </w:sdt>
          </w:p>
        </w:tc>
        <w:tc>
          <w:tcPr>
            <w:tcW w:w="689" w:type="dxa"/>
          </w:tcPr>
          <w:p w14:paraId="25E30767" w14:textId="4829987E" w:rsidR="00B20E04" w:rsidRPr="00066C41" w:rsidRDefault="00B20E04" w:rsidP="00B20E04">
            <w:pPr>
              <w:rPr>
                <w:i/>
                <w:iCs/>
              </w:rPr>
            </w:pPr>
            <w:r w:rsidRPr="00066C41">
              <w:rPr>
                <w:i/>
                <w:iCs/>
              </w:rPr>
              <w:t>arba</w:t>
            </w:r>
          </w:p>
        </w:tc>
        <w:sdt>
          <w:sdtPr>
            <w:id w:val="1132437510"/>
            <w:placeholder>
              <w:docPart w:val="D3BC06A8B1A64E57AFBC297D9AB95521"/>
            </w:placeholder>
            <w:showingPlcHdr/>
            <w:date>
              <w:dateFormat w:val="yyyy-MM-dd"/>
              <w:lid w:val="lt-LT"/>
              <w:storeMappedDataAs w:val="dateTime"/>
              <w:calendar w:val="gregorian"/>
            </w:date>
          </w:sdtPr>
          <w:sdtEndPr/>
          <w:sdtContent>
            <w:tc>
              <w:tcPr>
                <w:tcW w:w="2388" w:type="dxa"/>
                <w:gridSpan w:val="3"/>
                <w:tcBorders>
                  <w:bottom w:val="nil"/>
                </w:tcBorders>
              </w:tcPr>
              <w:p w14:paraId="55DDDEF9" w14:textId="3636FBD7" w:rsidR="00B20E04" w:rsidRPr="00066C41" w:rsidRDefault="00EB2C50" w:rsidP="00B20E04">
                <w:r w:rsidRPr="00066C41">
                  <w:rPr>
                    <w:color w:val="0070C0"/>
                  </w:rPr>
                  <w:t>[Pasirinkite datą]</w:t>
                </w:r>
              </w:p>
            </w:tc>
          </w:sdtContent>
        </w:sdt>
      </w:tr>
      <w:tr w:rsidR="009A735A" w:rsidRPr="00066C41" w14:paraId="71CB26E3" w14:textId="77777777" w:rsidTr="002C3862">
        <w:trPr>
          <w:trHeight w:val="300"/>
        </w:trPr>
        <w:tc>
          <w:tcPr>
            <w:tcW w:w="2411" w:type="dxa"/>
            <w:gridSpan w:val="2"/>
            <w:vMerge/>
          </w:tcPr>
          <w:p w14:paraId="1134BB44" w14:textId="77777777" w:rsidR="009A735A" w:rsidRPr="00066C41" w:rsidRDefault="009A735A" w:rsidP="00B20E04">
            <w:pPr>
              <w:rPr>
                <w:b/>
                <w:bCs/>
              </w:rPr>
            </w:pPr>
          </w:p>
        </w:tc>
        <w:tc>
          <w:tcPr>
            <w:tcW w:w="2321" w:type="dxa"/>
          </w:tcPr>
          <w:p w14:paraId="2F00E1A4" w14:textId="164B09CA" w:rsidR="009A735A" w:rsidRPr="00066C41" w:rsidRDefault="00B76783" w:rsidP="00B20E04">
            <w:r w:rsidRPr="00066C41">
              <w:t>2.6.</w:t>
            </w:r>
            <w:r w:rsidR="00670550" w:rsidRPr="00066C41">
              <w:t>2</w:t>
            </w:r>
            <w:r w:rsidRPr="00066C41">
              <w:t>. Paslaugų t</w:t>
            </w:r>
            <w:r w:rsidR="008A2A7A" w:rsidRPr="00066C41">
              <w:t>ei</w:t>
            </w:r>
            <w:r w:rsidRPr="00066C41">
              <w:t xml:space="preserve">kimo </w:t>
            </w:r>
            <w:r w:rsidR="008A2A7A" w:rsidRPr="00066C41">
              <w:t>etapai</w:t>
            </w:r>
          </w:p>
        </w:tc>
        <w:tc>
          <w:tcPr>
            <w:tcW w:w="5044" w:type="dxa"/>
            <w:gridSpan w:val="6"/>
          </w:tcPr>
          <w:p w14:paraId="4FDD246C" w14:textId="6C36BB81" w:rsidR="009A735A" w:rsidRPr="00066C41" w:rsidRDefault="00F33734" w:rsidP="00B20E04">
            <w:r w:rsidRPr="00066C41">
              <w:t>-</w:t>
            </w:r>
          </w:p>
        </w:tc>
      </w:tr>
      <w:tr w:rsidR="00E91838" w:rsidRPr="00066C41" w14:paraId="65641192" w14:textId="77777777" w:rsidTr="002C3862">
        <w:trPr>
          <w:trHeight w:val="300"/>
        </w:trPr>
        <w:tc>
          <w:tcPr>
            <w:tcW w:w="2411" w:type="dxa"/>
            <w:gridSpan w:val="2"/>
            <w:vMerge/>
          </w:tcPr>
          <w:p w14:paraId="01F1F98A" w14:textId="77777777" w:rsidR="00E91838" w:rsidRPr="00066C41" w:rsidRDefault="00E91838" w:rsidP="00B20E04">
            <w:pPr>
              <w:rPr>
                <w:b/>
                <w:bCs/>
              </w:rPr>
            </w:pPr>
          </w:p>
        </w:tc>
        <w:tc>
          <w:tcPr>
            <w:tcW w:w="2321" w:type="dxa"/>
          </w:tcPr>
          <w:p w14:paraId="3AFEC813" w14:textId="7B64CD58" w:rsidR="00E91838" w:rsidRPr="00066C41" w:rsidRDefault="00E91838" w:rsidP="00B20E04">
            <w:r w:rsidRPr="00066C41">
              <w:t>2.6.</w:t>
            </w:r>
            <w:r w:rsidR="00670550" w:rsidRPr="00066C41">
              <w:t>3</w:t>
            </w:r>
            <w:r w:rsidRPr="00066C41">
              <w:t xml:space="preserve">. </w:t>
            </w:r>
            <w:r w:rsidR="00015310" w:rsidRPr="00066C41">
              <w:t xml:space="preserve">Paslaugų </w:t>
            </w:r>
            <w:r w:rsidRPr="00066C41">
              <w:t>te</w:t>
            </w:r>
            <w:r w:rsidR="00981BEA" w:rsidRPr="00066C41">
              <w:t>i</w:t>
            </w:r>
            <w:r w:rsidRPr="00066C41">
              <w:t xml:space="preserve">kimo </w:t>
            </w:r>
            <w:r w:rsidR="00764310" w:rsidRPr="00066C41">
              <w:t>laikotarpio pratęsimas</w:t>
            </w:r>
          </w:p>
        </w:tc>
        <w:tc>
          <w:tcPr>
            <w:tcW w:w="5044" w:type="dxa"/>
            <w:gridSpan w:val="6"/>
          </w:tcPr>
          <w:p w14:paraId="5B4E496F" w14:textId="439E9840" w:rsidR="00E91838" w:rsidRPr="00066C41" w:rsidRDefault="00F33734" w:rsidP="00B20E04">
            <w:r w:rsidRPr="00066C41">
              <w:t>-</w:t>
            </w:r>
          </w:p>
        </w:tc>
      </w:tr>
      <w:tr w:rsidR="00692EB4" w:rsidRPr="00066C41" w14:paraId="28C1435F" w14:textId="77777777" w:rsidTr="002C3862">
        <w:trPr>
          <w:trHeight w:val="300"/>
        </w:trPr>
        <w:tc>
          <w:tcPr>
            <w:tcW w:w="2411" w:type="dxa"/>
            <w:gridSpan w:val="2"/>
            <w:vMerge/>
          </w:tcPr>
          <w:p w14:paraId="1C75FA05" w14:textId="77777777" w:rsidR="00692EB4" w:rsidRPr="00066C41" w:rsidRDefault="00692EB4" w:rsidP="00B20E04">
            <w:pPr>
              <w:rPr>
                <w:b/>
                <w:bCs/>
              </w:rPr>
            </w:pPr>
          </w:p>
        </w:tc>
        <w:tc>
          <w:tcPr>
            <w:tcW w:w="2321" w:type="dxa"/>
          </w:tcPr>
          <w:p w14:paraId="750563B6" w14:textId="177F8B5F" w:rsidR="00692EB4" w:rsidRPr="00066C41" w:rsidRDefault="00692EB4" w:rsidP="00B20E04">
            <w:r w:rsidRPr="00066C41">
              <w:t>2.</w:t>
            </w:r>
            <w:r w:rsidR="00093DE5" w:rsidRPr="00066C41">
              <w:t>6</w:t>
            </w:r>
            <w:r w:rsidRPr="00066C41">
              <w:t>.</w:t>
            </w:r>
            <w:r w:rsidR="00670550" w:rsidRPr="00066C41">
              <w:t>4</w:t>
            </w:r>
            <w:r w:rsidRPr="00066C41">
              <w:t xml:space="preserve">. </w:t>
            </w:r>
            <w:r w:rsidR="00981BEA" w:rsidRPr="00066C41">
              <w:t>Paslaugų</w:t>
            </w:r>
            <w:r w:rsidRPr="00066C41">
              <w:t xml:space="preserve"> </w:t>
            </w:r>
            <w:r w:rsidR="00555FF1" w:rsidRPr="00066C41">
              <w:t xml:space="preserve">(ar jų dalies) </w:t>
            </w:r>
            <w:r w:rsidR="00B76783" w:rsidRPr="00066C41">
              <w:t xml:space="preserve">suteikimas </w:t>
            </w:r>
            <w:r w:rsidRPr="00066C41">
              <w:t xml:space="preserve">pateikus </w:t>
            </w:r>
            <w:r w:rsidR="00A870C2" w:rsidRPr="00066C41">
              <w:t>U</w:t>
            </w:r>
            <w:r w:rsidRPr="00066C41">
              <w:t xml:space="preserve">žsakymą </w:t>
            </w:r>
          </w:p>
        </w:tc>
        <w:tc>
          <w:tcPr>
            <w:tcW w:w="5044" w:type="dxa"/>
            <w:gridSpan w:val="6"/>
          </w:tcPr>
          <w:p w14:paraId="6ACF2B69" w14:textId="209A238D" w:rsidR="00692EB4" w:rsidRPr="00066C41" w:rsidRDefault="0034669F" w:rsidP="00B20E04">
            <w:r w:rsidRPr="00066C41">
              <w:t>-</w:t>
            </w:r>
          </w:p>
        </w:tc>
      </w:tr>
      <w:tr w:rsidR="00B20E04" w:rsidRPr="00066C41" w14:paraId="7C348429" w14:textId="77777777" w:rsidTr="002C3862">
        <w:trPr>
          <w:trHeight w:val="300"/>
        </w:trPr>
        <w:tc>
          <w:tcPr>
            <w:tcW w:w="2411" w:type="dxa"/>
            <w:gridSpan w:val="2"/>
            <w:vMerge/>
          </w:tcPr>
          <w:p w14:paraId="02BF8A5C" w14:textId="77777777" w:rsidR="00B20E04" w:rsidRPr="00066C41" w:rsidRDefault="00B20E04" w:rsidP="00B20E04">
            <w:pPr>
              <w:rPr>
                <w:b/>
                <w:bCs/>
              </w:rPr>
            </w:pPr>
          </w:p>
        </w:tc>
        <w:tc>
          <w:tcPr>
            <w:tcW w:w="2321" w:type="dxa"/>
          </w:tcPr>
          <w:p w14:paraId="092B9E6A" w14:textId="5058E5F7" w:rsidR="00B20E04" w:rsidRPr="00066C41" w:rsidRDefault="00B20E04" w:rsidP="00B20E04">
            <w:r w:rsidRPr="00066C41">
              <w:t>2.</w:t>
            </w:r>
            <w:r w:rsidR="00093DE5" w:rsidRPr="00066C41">
              <w:t>6</w:t>
            </w:r>
            <w:r w:rsidRPr="00066C41">
              <w:t>.</w:t>
            </w:r>
            <w:r w:rsidR="00670550" w:rsidRPr="00066C41">
              <w:t>5</w:t>
            </w:r>
            <w:r w:rsidRPr="00066C41">
              <w:t>. Atsiskaitymas</w:t>
            </w:r>
          </w:p>
        </w:tc>
        <w:tc>
          <w:tcPr>
            <w:tcW w:w="5044" w:type="dxa"/>
            <w:gridSpan w:val="6"/>
          </w:tcPr>
          <w:p w14:paraId="69690011" w14:textId="633129D5" w:rsidR="00B20E04" w:rsidRPr="00066C41" w:rsidRDefault="00CA41B0" w:rsidP="00B20E04">
            <w:pPr>
              <w:rPr>
                <w:color w:val="2E74B5" w:themeColor="accent5" w:themeShade="BF"/>
              </w:rPr>
            </w:pPr>
            <w:r w:rsidRPr="00066C41">
              <w:t>P</w:t>
            </w:r>
            <w:r w:rsidR="00B20E04" w:rsidRPr="00066C41">
              <w:t xml:space="preserve">er </w:t>
            </w:r>
            <w:sdt>
              <w:sdtPr>
                <w:id w:val="-411320238"/>
                <w:placeholder>
                  <w:docPart w:val="2FF0BB858205433DB118BACC54CB25FC"/>
                </w:placeholder>
                <w:comboBox>
                  <w:listItem w:displayText="[Pasirinkti]" w:value=""/>
                  <w:listItem w:displayText="15" w:value="15"/>
                  <w:listItem w:displayText="30" w:value="30"/>
                  <w:listItem w:displayText="60" w:value="60"/>
                </w:comboBox>
              </w:sdtPr>
              <w:sdtEndPr/>
              <w:sdtContent>
                <w:r w:rsidR="0034669F" w:rsidRPr="00066C41">
                  <w:t>30</w:t>
                </w:r>
              </w:sdtContent>
            </w:sdt>
            <w:r w:rsidR="00B20E04" w:rsidRPr="00066C41">
              <w:t xml:space="preserve"> kalendorinių dienų nuo </w:t>
            </w:r>
            <w:r w:rsidR="003832B1" w:rsidRPr="00066C41">
              <w:t>Paslaugų</w:t>
            </w:r>
            <w:r w:rsidR="00D85031" w:rsidRPr="00066C41">
              <w:t xml:space="preserve"> perdavimo–priėmimo akt</w:t>
            </w:r>
            <w:r w:rsidR="00987153" w:rsidRPr="00066C41">
              <w:t>ų</w:t>
            </w:r>
            <w:r w:rsidR="00D85031" w:rsidRPr="00066C41">
              <w:t xml:space="preserve"> pasirašymo ir </w:t>
            </w:r>
            <w:r w:rsidR="00B20E04" w:rsidRPr="00066C41">
              <w:t>Sąskait</w:t>
            </w:r>
            <w:r w:rsidR="00987153" w:rsidRPr="00066C41">
              <w:t>ų</w:t>
            </w:r>
            <w:r w:rsidR="00B20E04" w:rsidRPr="00066C41">
              <w:t xml:space="preserve"> pateikimo</w:t>
            </w:r>
            <w:r w:rsidRPr="00066C41">
              <w:t xml:space="preserve"> </w:t>
            </w:r>
          </w:p>
        </w:tc>
      </w:tr>
      <w:tr w:rsidR="00B20E04" w:rsidRPr="00066C41" w14:paraId="781CF683" w14:textId="77777777" w:rsidTr="002C3862">
        <w:trPr>
          <w:trHeight w:val="300"/>
        </w:trPr>
        <w:tc>
          <w:tcPr>
            <w:tcW w:w="2411" w:type="dxa"/>
            <w:gridSpan w:val="2"/>
            <w:vMerge/>
          </w:tcPr>
          <w:p w14:paraId="01194C93" w14:textId="77777777" w:rsidR="00B20E04" w:rsidRPr="00066C41" w:rsidRDefault="00B20E04" w:rsidP="00B20E04"/>
        </w:tc>
        <w:tc>
          <w:tcPr>
            <w:tcW w:w="2321" w:type="dxa"/>
          </w:tcPr>
          <w:p w14:paraId="429B5AA0" w14:textId="75666326" w:rsidR="00B20E04" w:rsidRPr="00066C41" w:rsidRDefault="00B20E04" w:rsidP="00B20E04">
            <w:r w:rsidRPr="00066C41">
              <w:t>2.</w:t>
            </w:r>
            <w:r w:rsidR="00093DE5" w:rsidRPr="00066C41">
              <w:t>6</w:t>
            </w:r>
            <w:r w:rsidRPr="00066C41">
              <w:t>.</w:t>
            </w:r>
            <w:r w:rsidR="00670550" w:rsidRPr="00066C41">
              <w:t>6</w:t>
            </w:r>
            <w:r w:rsidRPr="00066C41">
              <w:t xml:space="preserve">. </w:t>
            </w:r>
            <w:r w:rsidR="003832B1" w:rsidRPr="00066C41">
              <w:t>Paslaugų</w:t>
            </w:r>
            <w:r w:rsidRPr="00066C41">
              <w:t xml:space="preserve"> garantija</w:t>
            </w:r>
          </w:p>
        </w:tc>
        <w:tc>
          <w:tcPr>
            <w:tcW w:w="5044" w:type="dxa"/>
            <w:gridSpan w:val="6"/>
          </w:tcPr>
          <w:sdt>
            <w:sdtPr>
              <w:id w:val="-251892132"/>
              <w:placeholder>
                <w:docPart w:val="043E3BFDA60040DEB3EFDBDEB01C91F6"/>
              </w:placeholder>
              <w:comboBox>
                <w:listItem w:value="[Pasirinkite]"/>
                <w:listItem w:displayText="Netaikoma" w:value="Netaikoma"/>
                <w:listItem w:displayText="12 mėn. " w:value="12 mėn. "/>
                <w:listItem w:displayText="24 mėn." w:value="24 mėn."/>
                <w:listItem w:displayText="36 mėn." w:value="36 mėn."/>
                <w:listItem w:displayText="Pasiūlyme nurodytais terminais" w:value="Pasiūlyme nurodytais terminais"/>
              </w:comboBox>
            </w:sdtPr>
            <w:sdtEndPr/>
            <w:sdtContent>
              <w:p w14:paraId="6FF31B23" w14:textId="36446CA9" w:rsidR="00B20E04" w:rsidRPr="00066C41" w:rsidRDefault="00317C39" w:rsidP="00B20E04">
                <w:pPr>
                  <w:rPr>
                    <w:color w:val="0070C0"/>
                  </w:rPr>
                </w:pPr>
                <w:r w:rsidRPr="00066C41">
                  <w:t>Netaikoma</w:t>
                </w:r>
              </w:p>
            </w:sdtContent>
          </w:sdt>
          <w:p w14:paraId="7B188E6D" w14:textId="4738130F" w:rsidR="00B20E04" w:rsidRPr="00066C41" w:rsidRDefault="00B20E04" w:rsidP="00B20E04"/>
        </w:tc>
      </w:tr>
      <w:tr w:rsidR="00496CF7" w:rsidRPr="00066C41" w14:paraId="748B3657" w14:textId="77777777" w:rsidTr="00F73AA5">
        <w:trPr>
          <w:trHeight w:val="300"/>
        </w:trPr>
        <w:tc>
          <w:tcPr>
            <w:tcW w:w="2411" w:type="dxa"/>
            <w:gridSpan w:val="2"/>
            <w:vMerge/>
          </w:tcPr>
          <w:p w14:paraId="2AB9FE49" w14:textId="77777777" w:rsidR="00496CF7" w:rsidRPr="00066C41" w:rsidRDefault="00496CF7" w:rsidP="00B20E04"/>
        </w:tc>
        <w:tc>
          <w:tcPr>
            <w:tcW w:w="2321" w:type="dxa"/>
          </w:tcPr>
          <w:p w14:paraId="3C5D10E2" w14:textId="28CCC1C3" w:rsidR="00496CF7" w:rsidRPr="00066C41" w:rsidRDefault="00496CF7" w:rsidP="00B20E04">
            <w:r w:rsidRPr="00066C41">
              <w:t>2.6.7. Su Paslaugomis susijusių prekių garantija</w:t>
            </w:r>
          </w:p>
        </w:tc>
        <w:tc>
          <w:tcPr>
            <w:tcW w:w="5044" w:type="dxa"/>
            <w:gridSpan w:val="6"/>
            <w:shd w:val="clear" w:color="auto" w:fill="FFFFFF" w:themeFill="background1"/>
          </w:tcPr>
          <w:sdt>
            <w:sdtPr>
              <w:id w:val="720477709"/>
              <w:placeholder>
                <w:docPart w:val="9EF9F3CEB2554E20A5CC3BB96F1D640C"/>
              </w:placeholder>
              <w15:color w:val="000000"/>
              <w:comboBox>
                <w:listItem w:value="[Pasirinkite]"/>
                <w:listItem w:displayText="Netaikoma" w:value="Netaikoma"/>
                <w:listItem w:displayText="12 mėn. " w:value="12 mėn. "/>
                <w:listItem w:displayText="24 mėn." w:value="24 mėn."/>
                <w:listItem w:displayText="36 mėn." w:value="36 mėn."/>
                <w:listItem w:displayText="Pasiūlyme nurodytais terminais" w:value="Pasiūlyme nurodytais terminais"/>
              </w:comboBox>
            </w:sdtPr>
            <w:sdtEndPr/>
            <w:sdtContent>
              <w:p w14:paraId="55EF03BD" w14:textId="52FD9829" w:rsidR="000A64F6" w:rsidRPr="00066C41" w:rsidRDefault="00317C39" w:rsidP="000A64F6">
                <w:pPr>
                  <w:rPr>
                    <w:color w:val="0070C0"/>
                  </w:rPr>
                </w:pPr>
                <w:r w:rsidRPr="00066C41">
                  <w:t>Netaikoma</w:t>
                </w:r>
              </w:p>
            </w:sdtContent>
          </w:sdt>
          <w:p w14:paraId="595D8A30" w14:textId="77777777" w:rsidR="00496CF7" w:rsidRPr="00066C41" w:rsidRDefault="00496CF7" w:rsidP="00B20E04"/>
        </w:tc>
      </w:tr>
      <w:tr w:rsidR="00B20E04" w:rsidRPr="00066C41" w14:paraId="43E2D510" w14:textId="77777777" w:rsidTr="002C3862">
        <w:trPr>
          <w:trHeight w:val="300"/>
        </w:trPr>
        <w:tc>
          <w:tcPr>
            <w:tcW w:w="2411" w:type="dxa"/>
            <w:gridSpan w:val="2"/>
            <w:vMerge/>
          </w:tcPr>
          <w:p w14:paraId="6C99B2F8" w14:textId="77777777" w:rsidR="00B20E04" w:rsidRPr="00066C41" w:rsidRDefault="00B20E04" w:rsidP="00B20E04"/>
        </w:tc>
        <w:tc>
          <w:tcPr>
            <w:tcW w:w="2321" w:type="dxa"/>
          </w:tcPr>
          <w:p w14:paraId="5F73D292" w14:textId="0058F39F" w:rsidR="00B20E04" w:rsidRPr="00066C41" w:rsidRDefault="00B20E04" w:rsidP="00B20E04">
            <w:r w:rsidRPr="00066C41">
              <w:t>2.</w:t>
            </w:r>
            <w:r w:rsidR="00093DE5" w:rsidRPr="00066C41">
              <w:t>6</w:t>
            </w:r>
            <w:r w:rsidRPr="00066C41">
              <w:t>.</w:t>
            </w:r>
            <w:r w:rsidR="00496CF7" w:rsidRPr="00066C41">
              <w:t>8</w:t>
            </w:r>
            <w:r w:rsidRPr="00066C41">
              <w:t>. Sutarties galiojimas</w:t>
            </w:r>
          </w:p>
        </w:tc>
        <w:tc>
          <w:tcPr>
            <w:tcW w:w="5044" w:type="dxa"/>
            <w:gridSpan w:val="6"/>
          </w:tcPr>
          <w:p w14:paraId="79621C41" w14:textId="11E36314" w:rsidR="00E91194" w:rsidRPr="00066C41" w:rsidRDefault="00B20E04" w:rsidP="00FF6460">
            <w:r w:rsidRPr="00066C41">
              <w:t>Sutartis galioja iki visiško šalių sutartinių įsipareigojimų įvykdymo</w:t>
            </w:r>
          </w:p>
        </w:tc>
      </w:tr>
      <w:tr w:rsidR="00B20E04" w:rsidRPr="00066C41" w14:paraId="3885652F" w14:textId="77777777" w:rsidTr="00840708">
        <w:trPr>
          <w:trHeight w:val="252"/>
        </w:trPr>
        <w:tc>
          <w:tcPr>
            <w:tcW w:w="9776" w:type="dxa"/>
            <w:gridSpan w:val="9"/>
          </w:tcPr>
          <w:p w14:paraId="2BDF81DA" w14:textId="77777777" w:rsidR="00B20E04" w:rsidRPr="00066C41" w:rsidRDefault="00B20E04" w:rsidP="00B20E04">
            <w:pPr>
              <w:jc w:val="center"/>
              <w:rPr>
                <w:b/>
                <w:bCs/>
              </w:rPr>
            </w:pPr>
          </w:p>
        </w:tc>
      </w:tr>
      <w:tr w:rsidR="00B20E04" w:rsidRPr="00066C41" w14:paraId="41041E26" w14:textId="77777777" w:rsidTr="002C3862">
        <w:trPr>
          <w:trHeight w:val="238"/>
        </w:trPr>
        <w:tc>
          <w:tcPr>
            <w:tcW w:w="2411" w:type="dxa"/>
            <w:gridSpan w:val="2"/>
          </w:tcPr>
          <w:p w14:paraId="23ED4779" w14:textId="0D82FE59" w:rsidR="00B20E04" w:rsidRPr="00066C41" w:rsidRDefault="00B20E04" w:rsidP="00B20E04">
            <w:r w:rsidRPr="00066C41">
              <w:rPr>
                <w:b/>
                <w:bCs/>
              </w:rPr>
              <w:t>2.</w:t>
            </w:r>
            <w:r w:rsidR="00093DE5" w:rsidRPr="00066C41">
              <w:rPr>
                <w:b/>
                <w:bCs/>
              </w:rPr>
              <w:t>7</w:t>
            </w:r>
            <w:r w:rsidRPr="00066C41">
              <w:rPr>
                <w:b/>
                <w:bCs/>
              </w:rPr>
              <w:t>.</w:t>
            </w:r>
            <w:r w:rsidRPr="00066C41">
              <w:t xml:space="preserve"> </w:t>
            </w:r>
            <w:r w:rsidRPr="00066C41">
              <w:rPr>
                <w:b/>
                <w:bCs/>
              </w:rPr>
              <w:t>Delspinigių dydis</w:t>
            </w:r>
            <w:r w:rsidR="006C7476" w:rsidRPr="00066C41">
              <w:rPr>
                <w:b/>
                <w:bCs/>
              </w:rPr>
              <w:t xml:space="preserve"> pagal Bendrųjų sąlygų</w:t>
            </w:r>
            <w:r w:rsidR="00811FD5" w:rsidRPr="00066C41">
              <w:rPr>
                <w:b/>
                <w:bCs/>
              </w:rPr>
              <w:t xml:space="preserve"> 7 skyrių</w:t>
            </w:r>
          </w:p>
        </w:tc>
        <w:tc>
          <w:tcPr>
            <w:tcW w:w="7365" w:type="dxa"/>
            <w:gridSpan w:val="7"/>
          </w:tcPr>
          <w:p w14:paraId="7492DBB8" w14:textId="77777777" w:rsidR="00B20E04" w:rsidRPr="00066C41" w:rsidRDefault="0059021B" w:rsidP="00B20E04">
            <w:r w:rsidRPr="00066C41">
              <w:t>0,02 proc. nuo Pradinės Sutarties vertės</w:t>
            </w:r>
          </w:p>
        </w:tc>
      </w:tr>
      <w:tr w:rsidR="00EF21D6" w:rsidRPr="00066C41" w14:paraId="5CDBAB67" w14:textId="77777777" w:rsidTr="00984586">
        <w:trPr>
          <w:trHeight w:val="252"/>
        </w:trPr>
        <w:tc>
          <w:tcPr>
            <w:tcW w:w="9776" w:type="dxa"/>
            <w:gridSpan w:val="9"/>
          </w:tcPr>
          <w:p w14:paraId="571F0A51" w14:textId="77777777" w:rsidR="00EF21D6" w:rsidRPr="00066C41" w:rsidRDefault="00EF21D6" w:rsidP="00984586">
            <w:pPr>
              <w:jc w:val="center"/>
              <w:rPr>
                <w:b/>
                <w:bCs/>
              </w:rPr>
            </w:pPr>
          </w:p>
        </w:tc>
      </w:tr>
      <w:tr w:rsidR="006A6F89" w:rsidRPr="00066C41" w14:paraId="3526E282" w14:textId="77777777" w:rsidTr="002C3862">
        <w:trPr>
          <w:trHeight w:val="519"/>
        </w:trPr>
        <w:tc>
          <w:tcPr>
            <w:tcW w:w="2411" w:type="dxa"/>
            <w:gridSpan w:val="2"/>
            <w:vMerge w:val="restart"/>
          </w:tcPr>
          <w:p w14:paraId="2699982E" w14:textId="1947A3E8" w:rsidR="00EA18FA" w:rsidRPr="00066C41" w:rsidRDefault="006A6F89" w:rsidP="00B20E04">
            <w:pPr>
              <w:rPr>
                <w:b/>
                <w:bCs/>
              </w:rPr>
            </w:pPr>
            <w:r w:rsidRPr="00066C41">
              <w:rPr>
                <w:b/>
                <w:bCs/>
              </w:rPr>
              <w:t>2.8.</w:t>
            </w:r>
            <w:r w:rsidRPr="00066C41">
              <w:t xml:space="preserve"> </w:t>
            </w:r>
            <w:r w:rsidRPr="00066C41">
              <w:rPr>
                <w:b/>
                <w:bCs/>
              </w:rPr>
              <w:t>Baudos dydis</w:t>
            </w:r>
            <w:r w:rsidR="00790530" w:rsidRPr="00066C41">
              <w:rPr>
                <w:b/>
                <w:bCs/>
              </w:rPr>
              <w:t xml:space="preserve"> </w:t>
            </w:r>
          </w:p>
          <w:p w14:paraId="07C128E2" w14:textId="25FC28EA" w:rsidR="006A6F89" w:rsidRPr="00066C41" w:rsidRDefault="006A6F89" w:rsidP="00B20E04">
            <w:r w:rsidRPr="00066C41">
              <w:rPr>
                <w:b/>
                <w:bCs/>
              </w:rPr>
              <w:t>(proc. nuo Pradinės Sutarties vertės arba suma eurais)</w:t>
            </w:r>
            <w:r w:rsidR="000C74A8" w:rsidRPr="00066C41">
              <w:rPr>
                <w:b/>
                <w:bCs/>
              </w:rPr>
              <w:t xml:space="preserve"> pagal Bendrųjų sąlygų 6.2, 7.6, 10.4 punktus</w:t>
            </w:r>
          </w:p>
        </w:tc>
        <w:tc>
          <w:tcPr>
            <w:tcW w:w="7365" w:type="dxa"/>
            <w:gridSpan w:val="7"/>
          </w:tcPr>
          <w:p w14:paraId="691DBEA0" w14:textId="4C582EA2" w:rsidR="006A6F89" w:rsidRPr="00066C41" w:rsidRDefault="00216086" w:rsidP="00B20E04">
            <w:pPr>
              <w:rPr>
                <w:color w:val="4472C4" w:themeColor="accent1"/>
              </w:rPr>
            </w:pPr>
            <w:sdt>
              <w:sdtPr>
                <w:id w:val="86124019"/>
                <w:placeholder>
                  <w:docPart w:val="619525296E7242F9AA83B8F1EEA1366F"/>
                </w:placeholder>
                <w15:color w:val="000000"/>
                <w:comboBox>
                  <w:listItem w:displayText="[Pasirinkti]" w:value=""/>
                  <w:listItem w:displayText="5 proc. nuo Pradinės Sutarties vertės" w:value="5 proc. nuo Pradinės Sutarties vertės"/>
                  <w:listItem w:displayText="10 proc. nuo Pradinės Sutarties vertės" w:value="10 proc. nuo Pradinės Sutarties vertės"/>
                  <w:listItem w:displayText="15 proc. nuo Pradinės Sutarties vertės" w:value="15 proc. nuo Pradinės Sutarties vertės"/>
                </w:comboBox>
              </w:sdtPr>
              <w:sdtEndPr/>
              <w:sdtContent>
                <w:r w:rsidR="00F33734" w:rsidRPr="00066C41">
                  <w:t>5 proc. nuo Pradinės Sutarties vertės</w:t>
                </w:r>
              </w:sdtContent>
            </w:sdt>
          </w:p>
        </w:tc>
      </w:tr>
      <w:tr w:rsidR="006A6F89" w:rsidRPr="00066C41" w14:paraId="4544D6AD" w14:textId="77777777" w:rsidTr="002C3862">
        <w:trPr>
          <w:trHeight w:val="238"/>
        </w:trPr>
        <w:tc>
          <w:tcPr>
            <w:tcW w:w="2411" w:type="dxa"/>
            <w:gridSpan w:val="2"/>
            <w:vMerge/>
          </w:tcPr>
          <w:p w14:paraId="224E2027" w14:textId="77777777" w:rsidR="006A6F89" w:rsidRPr="00066C41" w:rsidRDefault="006A6F89" w:rsidP="00B20E04">
            <w:pPr>
              <w:rPr>
                <w:b/>
                <w:bCs/>
              </w:rPr>
            </w:pPr>
          </w:p>
        </w:tc>
        <w:tc>
          <w:tcPr>
            <w:tcW w:w="7365" w:type="dxa"/>
            <w:gridSpan w:val="7"/>
          </w:tcPr>
          <w:p w14:paraId="33970FC5" w14:textId="56262686" w:rsidR="006A6F89" w:rsidRPr="00066C41" w:rsidRDefault="00F33734" w:rsidP="006A6F89">
            <w:r w:rsidRPr="00066C41">
              <w:t>-</w:t>
            </w:r>
          </w:p>
        </w:tc>
      </w:tr>
      <w:tr w:rsidR="003C541B" w:rsidRPr="00066C41" w14:paraId="0588845D" w14:textId="77777777" w:rsidTr="00984586">
        <w:trPr>
          <w:trHeight w:val="252"/>
        </w:trPr>
        <w:tc>
          <w:tcPr>
            <w:tcW w:w="9776" w:type="dxa"/>
            <w:gridSpan w:val="9"/>
          </w:tcPr>
          <w:p w14:paraId="03C05BA5" w14:textId="77777777" w:rsidR="003C541B" w:rsidRPr="00066C41" w:rsidRDefault="003C541B" w:rsidP="00984586">
            <w:pPr>
              <w:jc w:val="center"/>
              <w:rPr>
                <w:b/>
                <w:bCs/>
              </w:rPr>
            </w:pPr>
          </w:p>
        </w:tc>
      </w:tr>
      <w:tr w:rsidR="005457D3" w:rsidRPr="00066C41" w14:paraId="2E762853" w14:textId="77777777" w:rsidTr="002C3862">
        <w:trPr>
          <w:trHeight w:val="252"/>
        </w:trPr>
        <w:tc>
          <w:tcPr>
            <w:tcW w:w="2411" w:type="dxa"/>
            <w:gridSpan w:val="2"/>
          </w:tcPr>
          <w:p w14:paraId="2B263C85" w14:textId="602AD4D8" w:rsidR="005457D3" w:rsidRPr="00066C41" w:rsidRDefault="005457D3" w:rsidP="00B20E04">
            <w:r w:rsidRPr="00066C41">
              <w:rPr>
                <w:b/>
                <w:bCs/>
              </w:rPr>
              <w:t>2.</w:t>
            </w:r>
            <w:r w:rsidR="00093DE5" w:rsidRPr="00066C41">
              <w:rPr>
                <w:b/>
                <w:bCs/>
              </w:rPr>
              <w:t>9</w:t>
            </w:r>
            <w:r w:rsidRPr="00066C41">
              <w:rPr>
                <w:b/>
                <w:bCs/>
              </w:rPr>
              <w:t>. Subtiekėjai</w:t>
            </w:r>
          </w:p>
        </w:tc>
        <w:tc>
          <w:tcPr>
            <w:tcW w:w="7365" w:type="dxa"/>
            <w:gridSpan w:val="7"/>
          </w:tcPr>
          <w:p w14:paraId="74EC75F5" w14:textId="67C462B9" w:rsidR="005457D3" w:rsidRPr="00066C41" w:rsidRDefault="00AC0B24" w:rsidP="00B20E04">
            <w:r w:rsidRPr="00066C41">
              <w:t>-</w:t>
            </w:r>
          </w:p>
        </w:tc>
      </w:tr>
      <w:tr w:rsidR="00B20E04" w:rsidRPr="00066C41" w14:paraId="3A5BD987" w14:textId="77777777" w:rsidTr="002C3862">
        <w:trPr>
          <w:trHeight w:val="252"/>
        </w:trPr>
        <w:tc>
          <w:tcPr>
            <w:tcW w:w="2411" w:type="dxa"/>
            <w:gridSpan w:val="2"/>
            <w:vMerge w:val="restart"/>
          </w:tcPr>
          <w:p w14:paraId="23C16A89" w14:textId="65F3793E" w:rsidR="00B20E04" w:rsidRPr="00066C41" w:rsidRDefault="00B20E04" w:rsidP="00B20E04">
            <w:pPr>
              <w:rPr>
                <w:b/>
                <w:bCs/>
              </w:rPr>
            </w:pPr>
            <w:r w:rsidRPr="00066C41">
              <w:rPr>
                <w:b/>
                <w:bCs/>
              </w:rPr>
              <w:t>2.</w:t>
            </w:r>
            <w:r w:rsidR="00093DE5" w:rsidRPr="00066C41">
              <w:rPr>
                <w:b/>
                <w:bCs/>
              </w:rPr>
              <w:t>10</w:t>
            </w:r>
            <w:r w:rsidRPr="00066C41">
              <w:rPr>
                <w:b/>
                <w:bCs/>
              </w:rPr>
              <w:t>. Kitos sąlygos</w:t>
            </w:r>
          </w:p>
        </w:tc>
        <w:tc>
          <w:tcPr>
            <w:tcW w:w="2321" w:type="dxa"/>
          </w:tcPr>
          <w:p w14:paraId="4E20C08B" w14:textId="574B0370" w:rsidR="00B20E04" w:rsidRPr="00066C41" w:rsidRDefault="00B20E04" w:rsidP="00B20E04">
            <w:r w:rsidRPr="00066C41">
              <w:t>2.</w:t>
            </w:r>
            <w:r w:rsidR="00093DE5" w:rsidRPr="00066C41">
              <w:t>10</w:t>
            </w:r>
            <w:r w:rsidRPr="00066C41">
              <w:t xml:space="preserve">.1. </w:t>
            </w:r>
            <w:r w:rsidR="00E97AE3" w:rsidRPr="00066C41">
              <w:t>Paslaugų</w:t>
            </w:r>
            <w:r w:rsidR="00252CD2" w:rsidRPr="00066C41">
              <w:t xml:space="preserve"> perdavimo</w:t>
            </w:r>
            <w:r w:rsidR="008B2AE0" w:rsidRPr="00066C41">
              <w:t xml:space="preserve"> ir </w:t>
            </w:r>
            <w:r w:rsidR="00252CD2" w:rsidRPr="00066C41">
              <w:t xml:space="preserve">priėmimo </w:t>
            </w:r>
            <w:r w:rsidR="003E4152" w:rsidRPr="00066C41">
              <w:t>fiksavimas</w:t>
            </w:r>
          </w:p>
        </w:tc>
        <w:sdt>
          <w:sdtPr>
            <w:id w:val="1353380079"/>
            <w:placeholder>
              <w:docPart w:val="4C2DA595EE8840AB8B970FC67657D9E7"/>
            </w:placeholder>
            <w15:color w:val="000000"/>
            <w:comboBox>
              <w:listItem w:value="[Pasirinkite]"/>
              <w:listItem w:displayText="Priėmus Paslaugas (Paslaugų rezultatą) pasirašomas Paslaugų perdavimo-priėmimo aktas ir išrašoma Sąskaita" w:value="Priėmus Paslaugas (Paslaugų rezultatą) pasirašomas Paslaugų perdavimo-priėmimo aktas ir išrašoma Sąskaita"/>
              <w:listItem w:displayText="Priėmus Paslaugas (Paslaugų rezultatą) išrašoma Sąskaita" w:value="Priėmus Paslaugas (Paslaugų rezultatą) išrašoma Sąskaita"/>
            </w:comboBox>
          </w:sdtPr>
          <w:sdtEndPr/>
          <w:sdtContent>
            <w:tc>
              <w:tcPr>
                <w:tcW w:w="5044" w:type="dxa"/>
                <w:gridSpan w:val="6"/>
              </w:tcPr>
              <w:p w14:paraId="598765DE" w14:textId="10C6718E" w:rsidR="00B20E04" w:rsidRPr="00066C41" w:rsidRDefault="00317C39" w:rsidP="00B20E04">
                <w:r w:rsidRPr="00066C41">
                  <w:t>Priėmus Paslaugas (Paslaugų rezultatą) pasirašomas Paslaugų perdavimo-priėmimo aktas ir išrašoma Sąskaita</w:t>
                </w:r>
              </w:p>
            </w:tc>
          </w:sdtContent>
        </w:sdt>
      </w:tr>
      <w:tr w:rsidR="006A6C88" w:rsidRPr="00066C41" w14:paraId="12B07903" w14:textId="77777777" w:rsidTr="002C3862">
        <w:trPr>
          <w:trHeight w:val="252"/>
        </w:trPr>
        <w:tc>
          <w:tcPr>
            <w:tcW w:w="2411" w:type="dxa"/>
            <w:gridSpan w:val="2"/>
            <w:vMerge/>
          </w:tcPr>
          <w:p w14:paraId="105AD05D" w14:textId="77777777" w:rsidR="006A6C88" w:rsidRPr="00066C41" w:rsidRDefault="006A6C88" w:rsidP="005C00F5">
            <w:pPr>
              <w:rPr>
                <w:b/>
                <w:bCs/>
              </w:rPr>
            </w:pPr>
          </w:p>
        </w:tc>
        <w:tc>
          <w:tcPr>
            <w:tcW w:w="2321" w:type="dxa"/>
          </w:tcPr>
          <w:p w14:paraId="06F83237" w14:textId="02EB5FC2" w:rsidR="006A6C88" w:rsidRPr="00066C41" w:rsidRDefault="006A6C88" w:rsidP="005C00F5">
            <w:r w:rsidRPr="00066C41">
              <w:t>2.10.2. Paslaugų etapų rezultato naudojimas</w:t>
            </w:r>
          </w:p>
        </w:tc>
        <w:sdt>
          <w:sdtPr>
            <w:rPr>
              <w:rStyle w:val="Style13"/>
            </w:rPr>
            <w:id w:val="-1339686652"/>
            <w:placeholder>
              <w:docPart w:val="EB0C0A270E194297BA6AD9D676BEE993"/>
            </w:placeholder>
            <w:comboBox>
              <w:listItem w:displayText="[Pasirinkite]" w:value=""/>
              <w:listItem w:displayText="Pirkėjas Paslaugos etapo rezultatu turi teisę naudotis priėmęs Paslaugų etapo rezultatą ir Šalims pasirašius Paslaugų perdavimo-priėmimo aktą" w:value="Pirkėjas Paslaugos etapo rezultatu turi teisę naudotis priėmęs Paslaugų etapo rezultatą ir Šalims pasirašius Paslaugų perdavimo-priėmimo aktą"/>
              <w:listItem w:displayText="Pirkėjas Paslaugos etapo (-ų) rezultatais turi teisę naudotis priėmęs visų Paslaugų etapų rezultatus ir Šalims pasirašius galutinį Paslaugų perdavimo-priėmimo aktą" w:value="Pirkėjas Paslaugos etapo (-ų) rezultatais turi teisę naudotis priėmęs visų Paslaugų etapų rezultatus ir Šalims pasirašius galutinį Paslaugų perdavimo-priėmimo aktą"/>
              <w:listItem w:displayText="Netaikoma (Paslaugos neteikiamos etapais)" w:value="Netaikoma (Paslaugos neteikiamos etapais)"/>
            </w:comboBox>
          </w:sdtPr>
          <w:sdtEndPr>
            <w:rPr>
              <w:rStyle w:val="DefaultParagraphFont"/>
              <w:rFonts w:ascii="Times New Roman" w:hAnsi="Times New Roman"/>
            </w:rPr>
          </w:sdtEndPr>
          <w:sdtContent>
            <w:tc>
              <w:tcPr>
                <w:tcW w:w="5044" w:type="dxa"/>
                <w:gridSpan w:val="6"/>
              </w:tcPr>
              <w:p w14:paraId="7AAB24D2" w14:textId="73CBACA8" w:rsidR="006A6C88" w:rsidRPr="00066C41" w:rsidRDefault="001931E8" w:rsidP="005C00F5">
                <w:r w:rsidRPr="00066C41">
                  <w:rPr>
                    <w:rStyle w:val="Style13"/>
                  </w:rPr>
                  <w:t>Netaikoma (Paslaugos neteikiamos etapais)</w:t>
                </w:r>
              </w:p>
            </w:tc>
          </w:sdtContent>
        </w:sdt>
      </w:tr>
      <w:tr w:rsidR="005C00F5" w:rsidRPr="00066C41" w14:paraId="33FF68E1" w14:textId="77777777" w:rsidTr="002C3862">
        <w:trPr>
          <w:trHeight w:val="252"/>
        </w:trPr>
        <w:tc>
          <w:tcPr>
            <w:tcW w:w="2411" w:type="dxa"/>
            <w:gridSpan w:val="2"/>
            <w:vMerge/>
          </w:tcPr>
          <w:p w14:paraId="6915DB6F" w14:textId="77777777" w:rsidR="005C00F5" w:rsidRPr="00066C41" w:rsidRDefault="005C00F5" w:rsidP="005C00F5">
            <w:pPr>
              <w:rPr>
                <w:b/>
                <w:bCs/>
              </w:rPr>
            </w:pPr>
          </w:p>
        </w:tc>
        <w:tc>
          <w:tcPr>
            <w:tcW w:w="2321" w:type="dxa"/>
          </w:tcPr>
          <w:p w14:paraId="069023D2" w14:textId="6CBA9ACB" w:rsidR="005C00F5" w:rsidRPr="00066C41" w:rsidRDefault="00201F70" w:rsidP="005C00F5">
            <w:r w:rsidRPr="00066C41">
              <w:t>2.</w:t>
            </w:r>
            <w:r w:rsidR="00093DE5" w:rsidRPr="00066C41">
              <w:t>10</w:t>
            </w:r>
            <w:r w:rsidRPr="00066C41">
              <w:t>.</w:t>
            </w:r>
            <w:r w:rsidR="006A6C88" w:rsidRPr="00066C41">
              <w:t>3</w:t>
            </w:r>
            <w:r w:rsidRPr="00066C41">
              <w:t xml:space="preserve">. </w:t>
            </w:r>
            <w:r w:rsidR="008D5CF7" w:rsidRPr="00066C41">
              <w:t>Kitos sąlygos</w:t>
            </w:r>
          </w:p>
        </w:tc>
        <w:tc>
          <w:tcPr>
            <w:tcW w:w="5044" w:type="dxa"/>
            <w:gridSpan w:val="6"/>
          </w:tcPr>
          <w:p w14:paraId="62BAD161" w14:textId="044FE401" w:rsidR="005C00F5" w:rsidRPr="00066C41" w:rsidRDefault="001931E8" w:rsidP="005C00F5">
            <w:r w:rsidRPr="00066C41">
              <w:t>-</w:t>
            </w:r>
          </w:p>
        </w:tc>
      </w:tr>
      <w:tr w:rsidR="0016210A" w:rsidRPr="00066C41" w14:paraId="0D81440B" w14:textId="77777777" w:rsidTr="00840708">
        <w:trPr>
          <w:trHeight w:val="252"/>
        </w:trPr>
        <w:tc>
          <w:tcPr>
            <w:tcW w:w="9776" w:type="dxa"/>
            <w:gridSpan w:val="9"/>
          </w:tcPr>
          <w:p w14:paraId="757B127D" w14:textId="14CE992C" w:rsidR="0016210A" w:rsidRPr="00066C41" w:rsidRDefault="00300BD5" w:rsidP="005C00F5">
            <w:pPr>
              <w:jc w:val="center"/>
              <w:rPr>
                <w:b/>
                <w:bCs/>
              </w:rPr>
            </w:pPr>
            <w:r w:rsidRPr="00066C41">
              <w:rPr>
                <w:b/>
                <w:bCs/>
              </w:rPr>
              <w:t>3</w:t>
            </w:r>
            <w:r w:rsidR="0016210A" w:rsidRPr="00066C41">
              <w:rPr>
                <w:b/>
                <w:bCs/>
              </w:rPr>
              <w:t>. ESMINĖS SUTARTIES SĄLYGOS</w:t>
            </w:r>
            <w:r w:rsidR="0086319A" w:rsidRPr="00066C41">
              <w:rPr>
                <w:b/>
                <w:bCs/>
              </w:rPr>
              <w:t xml:space="preserve"> </w:t>
            </w:r>
            <w:r w:rsidR="005C44FC" w:rsidRPr="00066C41">
              <w:rPr>
                <w:b/>
                <w:bCs/>
              </w:rPr>
              <w:t>IR JŲ VYKDYMO TRŪKUM</w:t>
            </w:r>
            <w:r w:rsidR="00F66E82" w:rsidRPr="00066C41">
              <w:rPr>
                <w:b/>
                <w:bCs/>
              </w:rPr>
              <w:t>Ų VERTINIMAS</w:t>
            </w:r>
          </w:p>
        </w:tc>
      </w:tr>
      <w:tr w:rsidR="0086319A" w:rsidRPr="00066C41" w14:paraId="666F7D01" w14:textId="77777777" w:rsidTr="002C3862">
        <w:trPr>
          <w:trHeight w:val="252"/>
        </w:trPr>
        <w:tc>
          <w:tcPr>
            <w:tcW w:w="4732" w:type="dxa"/>
            <w:gridSpan w:val="3"/>
          </w:tcPr>
          <w:p w14:paraId="27E4ABDC" w14:textId="028D40D5" w:rsidR="0086319A" w:rsidRPr="00066C41" w:rsidRDefault="008C69CD" w:rsidP="005C00F5">
            <w:pPr>
              <w:jc w:val="center"/>
              <w:rPr>
                <w:b/>
                <w:bCs/>
              </w:rPr>
            </w:pPr>
            <w:r w:rsidRPr="00066C41">
              <w:rPr>
                <w:b/>
                <w:bCs/>
              </w:rPr>
              <w:t xml:space="preserve">3.1. </w:t>
            </w:r>
            <w:r w:rsidR="0086319A" w:rsidRPr="00066C41">
              <w:rPr>
                <w:b/>
                <w:bCs/>
              </w:rPr>
              <w:t xml:space="preserve">Esminės </w:t>
            </w:r>
            <w:r w:rsidR="00825894" w:rsidRPr="00066C41">
              <w:rPr>
                <w:b/>
                <w:bCs/>
              </w:rPr>
              <w:t>S</w:t>
            </w:r>
            <w:r w:rsidR="0086319A" w:rsidRPr="00066C41">
              <w:rPr>
                <w:b/>
                <w:bCs/>
              </w:rPr>
              <w:t>utarties sąlygos</w:t>
            </w:r>
          </w:p>
        </w:tc>
        <w:tc>
          <w:tcPr>
            <w:tcW w:w="5044" w:type="dxa"/>
            <w:gridSpan w:val="6"/>
          </w:tcPr>
          <w:p w14:paraId="611464E5" w14:textId="5D11C755" w:rsidR="0086319A" w:rsidRPr="00066C41" w:rsidRDefault="008C69CD" w:rsidP="005C00F5">
            <w:pPr>
              <w:jc w:val="center"/>
              <w:rPr>
                <w:b/>
                <w:bCs/>
              </w:rPr>
            </w:pPr>
            <w:r w:rsidRPr="00066C41">
              <w:rPr>
                <w:b/>
                <w:bCs/>
              </w:rPr>
              <w:t xml:space="preserve">3.2. </w:t>
            </w:r>
            <w:r w:rsidR="0086319A" w:rsidRPr="00066C41">
              <w:rPr>
                <w:b/>
                <w:bCs/>
              </w:rPr>
              <w:t>Dideli arba nuolatiniai trūkumai</w:t>
            </w:r>
            <w:r w:rsidR="00713559" w:rsidRPr="00066C41">
              <w:rPr>
                <w:b/>
                <w:bCs/>
              </w:rPr>
              <w:t xml:space="preserve"> </w:t>
            </w:r>
          </w:p>
        </w:tc>
      </w:tr>
      <w:tr w:rsidR="00236F1B" w:rsidRPr="00066C41" w14:paraId="326DFC96" w14:textId="77777777" w:rsidTr="002C3862">
        <w:trPr>
          <w:trHeight w:val="1125"/>
        </w:trPr>
        <w:tc>
          <w:tcPr>
            <w:tcW w:w="4732" w:type="dxa"/>
            <w:gridSpan w:val="3"/>
          </w:tcPr>
          <w:p w14:paraId="34E10DF5" w14:textId="54AC12A5" w:rsidR="00236F1B" w:rsidRPr="00066C41" w:rsidRDefault="00183E0E" w:rsidP="00156B48">
            <w:r w:rsidRPr="00066C41">
              <w:lastRenderedPageBreak/>
              <w:t xml:space="preserve">3.1.1. </w:t>
            </w:r>
            <w:r w:rsidR="00FD02BF" w:rsidRPr="00066C41">
              <w:t>Paslaugų</w:t>
            </w:r>
            <w:r w:rsidR="00236F1B" w:rsidRPr="00066C41">
              <w:t xml:space="preserve"> </w:t>
            </w:r>
            <w:r w:rsidR="00FD02BF" w:rsidRPr="00066C41">
              <w:t xml:space="preserve">suteikimo </w:t>
            </w:r>
            <w:r w:rsidR="00236F1B" w:rsidRPr="00066C41">
              <w:t>terminas</w:t>
            </w:r>
          </w:p>
        </w:tc>
        <w:tc>
          <w:tcPr>
            <w:tcW w:w="5044" w:type="dxa"/>
            <w:gridSpan w:val="6"/>
          </w:tcPr>
          <w:p w14:paraId="38E132FE" w14:textId="72FA8D59" w:rsidR="00236F1B" w:rsidRPr="00066C41" w:rsidRDefault="003B1D3B" w:rsidP="00156B48">
            <w:r w:rsidRPr="00066C41">
              <w:t xml:space="preserve">3.2.1. </w:t>
            </w:r>
            <w:r w:rsidR="00674971" w:rsidRPr="00066C41">
              <w:t>Paslauga</w:t>
            </w:r>
            <w:r w:rsidR="00903355" w:rsidRPr="00066C41">
              <w:t xml:space="preserve"> (ar </w:t>
            </w:r>
            <w:r w:rsidR="00674971" w:rsidRPr="00066C41">
              <w:t>Paslaugų</w:t>
            </w:r>
            <w:r w:rsidR="00903355" w:rsidRPr="00066C41">
              <w:t xml:space="preserve">, kurių vertė sudaro daugiau kaip </w:t>
            </w:r>
            <w:r w:rsidR="00425861" w:rsidRPr="00066C41">
              <w:t>2</w:t>
            </w:r>
            <w:r w:rsidR="00903355" w:rsidRPr="00066C41">
              <w:t>0 proc.</w:t>
            </w:r>
            <w:r w:rsidR="00EC6081" w:rsidRPr="00066C41">
              <w:t xml:space="preserve"> </w:t>
            </w:r>
            <w:r w:rsidR="00903355" w:rsidRPr="00066C41">
              <w:t>Sutarties vertės, dalis)</w:t>
            </w:r>
            <w:r w:rsidR="00236F1B" w:rsidRPr="00066C41">
              <w:t xml:space="preserve"> </w:t>
            </w:r>
            <w:r w:rsidR="00A86F67" w:rsidRPr="00066C41">
              <w:t>suteikiama</w:t>
            </w:r>
            <w:r w:rsidR="00236F1B" w:rsidRPr="00066C41">
              <w:t xml:space="preserve"> 1,5 karto ilgesniu terminu, nei nustatyta Sutartyj</w:t>
            </w:r>
            <w:r w:rsidR="00844A40" w:rsidRPr="00066C41">
              <w:t>e</w:t>
            </w:r>
          </w:p>
        </w:tc>
      </w:tr>
      <w:tr w:rsidR="00236F1B" w:rsidRPr="00066C41" w14:paraId="3656E880" w14:textId="77777777" w:rsidTr="002C3862">
        <w:trPr>
          <w:trHeight w:val="478"/>
        </w:trPr>
        <w:tc>
          <w:tcPr>
            <w:tcW w:w="4732" w:type="dxa"/>
            <w:gridSpan w:val="3"/>
          </w:tcPr>
          <w:p w14:paraId="407FD6D1" w14:textId="25680DB0" w:rsidR="00236F1B" w:rsidRPr="00066C41" w:rsidRDefault="003B1D3B" w:rsidP="00156B48">
            <w:r w:rsidRPr="00066C41">
              <w:t xml:space="preserve">3.1.2. </w:t>
            </w:r>
            <w:r w:rsidR="00676F04" w:rsidRPr="00066C41">
              <w:t>Paslaugų</w:t>
            </w:r>
            <w:r w:rsidR="00236F1B" w:rsidRPr="00066C41">
              <w:t xml:space="preserve"> kokybė ir atitiktis Techninei specifikacijai</w:t>
            </w:r>
          </w:p>
        </w:tc>
        <w:tc>
          <w:tcPr>
            <w:tcW w:w="5044" w:type="dxa"/>
            <w:gridSpan w:val="6"/>
          </w:tcPr>
          <w:p w14:paraId="0360DEFB" w14:textId="57C39725" w:rsidR="00236F1B" w:rsidRPr="00066C41" w:rsidRDefault="003B1D3B" w:rsidP="00156B48">
            <w:r w:rsidRPr="00066C41">
              <w:t xml:space="preserve">3.2.2. </w:t>
            </w:r>
            <w:r w:rsidR="00C41A7B" w:rsidRPr="00066C41">
              <w:t>Pirkėjo atstovui atliekant Paslaugų patikrinim</w:t>
            </w:r>
            <w:r w:rsidR="00E12D1A" w:rsidRPr="00066C41">
              <w:t>us</w:t>
            </w:r>
            <w:r w:rsidR="00C41A7B" w:rsidRPr="00066C41">
              <w:t xml:space="preserve"> </w:t>
            </w:r>
            <w:r w:rsidR="00236F1B" w:rsidRPr="00066C41">
              <w:t xml:space="preserve">2 kartus </w:t>
            </w:r>
            <w:r w:rsidR="00AE244B" w:rsidRPr="00066C41">
              <w:t xml:space="preserve">iš eilės </w:t>
            </w:r>
            <w:r w:rsidR="00760061" w:rsidRPr="00066C41">
              <w:t>nustatomi</w:t>
            </w:r>
            <w:r w:rsidR="00236F1B" w:rsidRPr="00066C41">
              <w:t xml:space="preserve"> </w:t>
            </w:r>
            <w:r w:rsidR="00750354" w:rsidRPr="00066C41">
              <w:t xml:space="preserve">Paslaugų </w:t>
            </w:r>
            <w:r w:rsidR="00236F1B" w:rsidRPr="00066C41">
              <w:t>trūkum</w:t>
            </w:r>
            <w:r w:rsidR="00750354" w:rsidRPr="00066C41">
              <w:t>ai</w:t>
            </w:r>
          </w:p>
        </w:tc>
      </w:tr>
      <w:tr w:rsidR="005C00F5" w:rsidRPr="00066C41" w14:paraId="2553CEB8" w14:textId="77777777" w:rsidTr="00F7238D">
        <w:trPr>
          <w:trHeight w:val="252"/>
        </w:trPr>
        <w:tc>
          <w:tcPr>
            <w:tcW w:w="9776" w:type="dxa"/>
            <w:gridSpan w:val="9"/>
          </w:tcPr>
          <w:p w14:paraId="16F3E2E3" w14:textId="6D8A9EC5" w:rsidR="005C00F5" w:rsidRPr="00066C41" w:rsidRDefault="00300BD5" w:rsidP="005C00F5">
            <w:pPr>
              <w:jc w:val="center"/>
            </w:pPr>
            <w:r w:rsidRPr="00066C41">
              <w:rPr>
                <w:b/>
                <w:bCs/>
              </w:rPr>
              <w:t>4</w:t>
            </w:r>
            <w:r w:rsidR="005C00F5" w:rsidRPr="00066C41">
              <w:rPr>
                <w:b/>
                <w:bCs/>
              </w:rPr>
              <w:t>. UŽ SUTARTIES VYKDYMĄ ATSAKINGI ASMENYS</w:t>
            </w:r>
          </w:p>
        </w:tc>
      </w:tr>
      <w:tr w:rsidR="005C00F5" w:rsidRPr="00066C41" w14:paraId="13A7A420" w14:textId="77777777" w:rsidTr="002C3862">
        <w:trPr>
          <w:trHeight w:val="300"/>
        </w:trPr>
        <w:tc>
          <w:tcPr>
            <w:tcW w:w="2411" w:type="dxa"/>
            <w:gridSpan w:val="2"/>
            <w:vMerge w:val="restart"/>
          </w:tcPr>
          <w:p w14:paraId="0A29F6CE" w14:textId="1399D924" w:rsidR="005C00F5" w:rsidRPr="00066C41" w:rsidRDefault="00FC2DCD" w:rsidP="005C00F5">
            <w:pPr>
              <w:rPr>
                <w:b/>
                <w:bCs/>
              </w:rPr>
            </w:pPr>
            <w:r w:rsidRPr="00066C41">
              <w:rPr>
                <w:b/>
                <w:bCs/>
              </w:rPr>
              <w:t>4</w:t>
            </w:r>
            <w:r w:rsidR="005C00F5" w:rsidRPr="00066C41">
              <w:rPr>
                <w:b/>
                <w:bCs/>
              </w:rPr>
              <w:t>.1. Pirkėjo atsakingas asmuo</w:t>
            </w:r>
          </w:p>
        </w:tc>
        <w:tc>
          <w:tcPr>
            <w:tcW w:w="2321" w:type="dxa"/>
          </w:tcPr>
          <w:p w14:paraId="06EDF004" w14:textId="01EBBF40" w:rsidR="005C00F5" w:rsidRPr="00066C41" w:rsidRDefault="00FC2DCD" w:rsidP="005C00F5">
            <w:r w:rsidRPr="00066C41">
              <w:t>4</w:t>
            </w:r>
            <w:r w:rsidR="005C00F5" w:rsidRPr="00066C41">
              <w:t>.1.1. Vardas, pavardė</w:t>
            </w:r>
          </w:p>
        </w:tc>
        <w:tc>
          <w:tcPr>
            <w:tcW w:w="5044" w:type="dxa"/>
            <w:gridSpan w:val="6"/>
          </w:tcPr>
          <w:p w14:paraId="711D7F40" w14:textId="0846F977" w:rsidR="005C00F5" w:rsidRPr="00066C41" w:rsidRDefault="005C00F5" w:rsidP="005C00F5"/>
        </w:tc>
      </w:tr>
      <w:tr w:rsidR="005C00F5" w:rsidRPr="00066C41" w14:paraId="79046E42" w14:textId="77777777" w:rsidTr="002C3862">
        <w:trPr>
          <w:trHeight w:val="300"/>
        </w:trPr>
        <w:tc>
          <w:tcPr>
            <w:tcW w:w="2411" w:type="dxa"/>
            <w:gridSpan w:val="2"/>
            <w:vMerge/>
          </w:tcPr>
          <w:p w14:paraId="219015D2" w14:textId="77777777" w:rsidR="005C00F5" w:rsidRPr="00066C41" w:rsidRDefault="005C00F5" w:rsidP="005C00F5">
            <w:pPr>
              <w:rPr>
                <w:b/>
                <w:bCs/>
              </w:rPr>
            </w:pPr>
          </w:p>
        </w:tc>
        <w:tc>
          <w:tcPr>
            <w:tcW w:w="2321" w:type="dxa"/>
          </w:tcPr>
          <w:p w14:paraId="2FA1E1AC" w14:textId="517BDD2F" w:rsidR="005C00F5" w:rsidRPr="00066C41" w:rsidRDefault="00FC2DCD" w:rsidP="005C00F5">
            <w:r w:rsidRPr="00066C41">
              <w:t>4</w:t>
            </w:r>
            <w:r w:rsidR="005C00F5" w:rsidRPr="00066C41">
              <w:t>.1.2. Padalinys, pareigos</w:t>
            </w:r>
          </w:p>
        </w:tc>
        <w:tc>
          <w:tcPr>
            <w:tcW w:w="5044" w:type="dxa"/>
            <w:gridSpan w:val="6"/>
          </w:tcPr>
          <w:p w14:paraId="705B48CA" w14:textId="25DD008E" w:rsidR="005C00F5" w:rsidRPr="00066C41" w:rsidRDefault="005C00F5" w:rsidP="00AD032E">
            <w:pPr>
              <w:tabs>
                <w:tab w:val="left" w:pos="960"/>
              </w:tabs>
            </w:pPr>
          </w:p>
        </w:tc>
      </w:tr>
      <w:tr w:rsidR="00E90EEF" w:rsidRPr="00066C41" w14:paraId="08BD7197" w14:textId="77777777" w:rsidTr="002C3862">
        <w:trPr>
          <w:trHeight w:val="300"/>
        </w:trPr>
        <w:tc>
          <w:tcPr>
            <w:tcW w:w="2411" w:type="dxa"/>
            <w:gridSpan w:val="2"/>
            <w:vMerge/>
          </w:tcPr>
          <w:p w14:paraId="739B7989" w14:textId="77777777" w:rsidR="005C00F5" w:rsidRPr="00066C41" w:rsidRDefault="005C00F5" w:rsidP="005C00F5">
            <w:pPr>
              <w:rPr>
                <w:b/>
                <w:bCs/>
              </w:rPr>
            </w:pPr>
          </w:p>
        </w:tc>
        <w:tc>
          <w:tcPr>
            <w:tcW w:w="2321" w:type="dxa"/>
          </w:tcPr>
          <w:p w14:paraId="2E926F09" w14:textId="332A0D03" w:rsidR="005C00F5" w:rsidRPr="00066C41" w:rsidRDefault="00FC2DCD" w:rsidP="005C00F5">
            <w:r w:rsidRPr="00066C41">
              <w:t>4</w:t>
            </w:r>
            <w:r w:rsidR="005C00F5" w:rsidRPr="00066C41">
              <w:t>.1.3. Kontaktai</w:t>
            </w:r>
          </w:p>
        </w:tc>
        <w:tc>
          <w:tcPr>
            <w:tcW w:w="2725" w:type="dxa"/>
            <w:gridSpan w:val="4"/>
          </w:tcPr>
          <w:p w14:paraId="7ABCCD81" w14:textId="692518D5" w:rsidR="005C00F5" w:rsidRPr="00066C41" w:rsidRDefault="005C00F5" w:rsidP="005C00F5">
            <w:pPr>
              <w:rPr>
                <w:lang w:val="en-US"/>
              </w:rPr>
            </w:pPr>
          </w:p>
        </w:tc>
        <w:tc>
          <w:tcPr>
            <w:tcW w:w="2319" w:type="dxa"/>
            <w:gridSpan w:val="2"/>
          </w:tcPr>
          <w:p w14:paraId="42BA8642" w14:textId="2A6B1583" w:rsidR="005C00F5" w:rsidRPr="00066C41" w:rsidRDefault="005C00F5" w:rsidP="005C00F5"/>
        </w:tc>
      </w:tr>
      <w:tr w:rsidR="00DE6E65" w:rsidRPr="00066C41" w14:paraId="2F3AD232" w14:textId="77777777" w:rsidTr="002C3862">
        <w:trPr>
          <w:trHeight w:val="228"/>
        </w:trPr>
        <w:tc>
          <w:tcPr>
            <w:tcW w:w="2411" w:type="dxa"/>
            <w:gridSpan w:val="2"/>
            <w:vMerge w:val="restart"/>
          </w:tcPr>
          <w:p w14:paraId="772B8D54" w14:textId="58A22E1E" w:rsidR="00DE6E65" w:rsidRPr="00066C41" w:rsidRDefault="00DE6E65" w:rsidP="00DE6E65">
            <w:r w:rsidRPr="00066C41">
              <w:rPr>
                <w:b/>
                <w:bCs/>
              </w:rPr>
              <w:t>4.2. Tiekėjo atsakingas asmuo</w:t>
            </w:r>
          </w:p>
        </w:tc>
        <w:tc>
          <w:tcPr>
            <w:tcW w:w="2321" w:type="dxa"/>
          </w:tcPr>
          <w:p w14:paraId="5CD9CFA4" w14:textId="4F5DF600" w:rsidR="00DE6E65" w:rsidRPr="00066C41" w:rsidRDefault="00DE6E65" w:rsidP="00DE6E65">
            <w:r w:rsidRPr="00066C41">
              <w:t>4.2.1. Vardas, pavardė</w:t>
            </w:r>
          </w:p>
        </w:tc>
        <w:tc>
          <w:tcPr>
            <w:tcW w:w="5044" w:type="dxa"/>
            <w:gridSpan w:val="6"/>
          </w:tcPr>
          <w:p w14:paraId="2AFFB7CC" w14:textId="4F367FD7" w:rsidR="00DE6E65" w:rsidRPr="00066C41" w:rsidRDefault="00DE6E65" w:rsidP="00DE6E65"/>
        </w:tc>
      </w:tr>
      <w:tr w:rsidR="00DE6E65" w:rsidRPr="00066C41" w14:paraId="7853A1EB" w14:textId="77777777" w:rsidTr="002C3862">
        <w:trPr>
          <w:trHeight w:val="228"/>
        </w:trPr>
        <w:tc>
          <w:tcPr>
            <w:tcW w:w="2411" w:type="dxa"/>
            <w:gridSpan w:val="2"/>
            <w:vMerge/>
          </w:tcPr>
          <w:p w14:paraId="34B8588A" w14:textId="77777777" w:rsidR="00DE6E65" w:rsidRPr="00066C41" w:rsidRDefault="00DE6E65" w:rsidP="00DE6E65">
            <w:pPr>
              <w:rPr>
                <w:b/>
                <w:bCs/>
              </w:rPr>
            </w:pPr>
          </w:p>
        </w:tc>
        <w:tc>
          <w:tcPr>
            <w:tcW w:w="2321" w:type="dxa"/>
          </w:tcPr>
          <w:p w14:paraId="1F29665A" w14:textId="101608EB" w:rsidR="00DE6E65" w:rsidRPr="00066C41" w:rsidRDefault="00DE6E65" w:rsidP="00DE6E65">
            <w:r w:rsidRPr="00066C41">
              <w:t>4.2.2. Padalinys, pareigos</w:t>
            </w:r>
          </w:p>
        </w:tc>
        <w:tc>
          <w:tcPr>
            <w:tcW w:w="5044" w:type="dxa"/>
            <w:gridSpan w:val="6"/>
          </w:tcPr>
          <w:p w14:paraId="12483CDD" w14:textId="78D33A7C" w:rsidR="00DE6E65" w:rsidRPr="00066C41" w:rsidRDefault="00DE6E65" w:rsidP="00DE6E65"/>
        </w:tc>
      </w:tr>
      <w:tr w:rsidR="00DE6E65" w:rsidRPr="00066C41" w14:paraId="09F375D3" w14:textId="77777777" w:rsidTr="002C3862">
        <w:trPr>
          <w:trHeight w:val="228"/>
        </w:trPr>
        <w:tc>
          <w:tcPr>
            <w:tcW w:w="2411" w:type="dxa"/>
            <w:gridSpan w:val="2"/>
            <w:vMerge/>
          </w:tcPr>
          <w:p w14:paraId="3B779C56" w14:textId="77777777" w:rsidR="00DE6E65" w:rsidRPr="00066C41" w:rsidRDefault="00DE6E65" w:rsidP="00DE6E65">
            <w:pPr>
              <w:rPr>
                <w:b/>
                <w:bCs/>
              </w:rPr>
            </w:pPr>
          </w:p>
        </w:tc>
        <w:tc>
          <w:tcPr>
            <w:tcW w:w="2321" w:type="dxa"/>
          </w:tcPr>
          <w:p w14:paraId="76B556F2" w14:textId="77F8444F" w:rsidR="00DE6E65" w:rsidRPr="00066C41" w:rsidRDefault="00DE6E65" w:rsidP="00DE6E65">
            <w:r w:rsidRPr="00066C41">
              <w:t>4.2.3. Kontaktai</w:t>
            </w:r>
          </w:p>
        </w:tc>
        <w:tc>
          <w:tcPr>
            <w:tcW w:w="2725" w:type="dxa"/>
            <w:gridSpan w:val="4"/>
          </w:tcPr>
          <w:p w14:paraId="5D66E92D" w14:textId="3CA864CB" w:rsidR="00DE6E65" w:rsidRPr="00066C41" w:rsidRDefault="00DE6E65" w:rsidP="00DE6E65"/>
        </w:tc>
        <w:tc>
          <w:tcPr>
            <w:tcW w:w="2319" w:type="dxa"/>
            <w:gridSpan w:val="2"/>
          </w:tcPr>
          <w:p w14:paraId="25D57B99" w14:textId="5A77B004" w:rsidR="00DE6E65" w:rsidRPr="00066C41" w:rsidRDefault="00DE6E65" w:rsidP="00DE6E65"/>
        </w:tc>
      </w:tr>
      <w:tr w:rsidR="00DE6E65" w:rsidRPr="00066C41" w14:paraId="382C5219" w14:textId="77777777" w:rsidTr="002C3862">
        <w:trPr>
          <w:trHeight w:val="300"/>
        </w:trPr>
        <w:tc>
          <w:tcPr>
            <w:tcW w:w="9776" w:type="dxa"/>
            <w:gridSpan w:val="9"/>
          </w:tcPr>
          <w:p w14:paraId="67014E78" w14:textId="27AFE765" w:rsidR="00DE6E65" w:rsidRPr="00066C41" w:rsidRDefault="00DE6E65" w:rsidP="00DE6E65">
            <w:pPr>
              <w:jc w:val="center"/>
              <w:rPr>
                <w:b/>
                <w:bCs/>
              </w:rPr>
            </w:pPr>
            <w:r w:rsidRPr="00066C41">
              <w:rPr>
                <w:b/>
                <w:bCs/>
              </w:rPr>
              <w:t>5. SUTARTIES PRIEDAI</w:t>
            </w:r>
          </w:p>
        </w:tc>
      </w:tr>
      <w:tr w:rsidR="00DE6E65" w:rsidRPr="00066C41" w14:paraId="17477566" w14:textId="77777777" w:rsidTr="002C3862">
        <w:trPr>
          <w:trHeight w:val="143"/>
        </w:trPr>
        <w:tc>
          <w:tcPr>
            <w:tcW w:w="2359" w:type="dxa"/>
          </w:tcPr>
          <w:p w14:paraId="17565044" w14:textId="51F29EE4" w:rsidR="00DE6E65" w:rsidRPr="00066C41" w:rsidRDefault="00DE6E65" w:rsidP="00DE6E65">
            <w:r w:rsidRPr="00066C41">
              <w:t>Priedas Nr. 1</w:t>
            </w:r>
          </w:p>
        </w:tc>
        <w:tc>
          <w:tcPr>
            <w:tcW w:w="7417" w:type="dxa"/>
            <w:gridSpan w:val="8"/>
          </w:tcPr>
          <w:p w14:paraId="6552099B" w14:textId="658A8450" w:rsidR="00DE6E65" w:rsidRPr="00066C41" w:rsidRDefault="00DE6E65" w:rsidP="00DE6E65">
            <w:r w:rsidRPr="00066C41">
              <w:t>Techninė specifikacija</w:t>
            </w:r>
          </w:p>
        </w:tc>
      </w:tr>
      <w:tr w:rsidR="00DE6E65" w:rsidRPr="00066C41" w14:paraId="25EBC5CA" w14:textId="77777777" w:rsidTr="002C3862">
        <w:trPr>
          <w:trHeight w:val="133"/>
        </w:trPr>
        <w:tc>
          <w:tcPr>
            <w:tcW w:w="2359" w:type="dxa"/>
          </w:tcPr>
          <w:p w14:paraId="2B6F87B9" w14:textId="63C67B60" w:rsidR="00DE6E65" w:rsidRPr="00066C41" w:rsidRDefault="00DE6E65" w:rsidP="00DE6E65">
            <w:r w:rsidRPr="00066C41">
              <w:t>Priedas Nr. 2</w:t>
            </w:r>
          </w:p>
        </w:tc>
        <w:tc>
          <w:tcPr>
            <w:tcW w:w="7417" w:type="dxa"/>
            <w:gridSpan w:val="8"/>
          </w:tcPr>
          <w:p w14:paraId="70B68A7D" w14:textId="3094F883" w:rsidR="00DE6E65" w:rsidRPr="00066C41" w:rsidRDefault="00DE6E65" w:rsidP="00DE6E65">
            <w:r w:rsidRPr="00066C41">
              <w:t>Pasiūlymas</w:t>
            </w:r>
          </w:p>
        </w:tc>
      </w:tr>
      <w:tr w:rsidR="00DE6E65" w:rsidRPr="00066C41" w14:paraId="32CD0114" w14:textId="77777777" w:rsidTr="002C3862">
        <w:trPr>
          <w:trHeight w:val="64"/>
        </w:trPr>
        <w:tc>
          <w:tcPr>
            <w:tcW w:w="2359" w:type="dxa"/>
          </w:tcPr>
          <w:p w14:paraId="610F8AE8" w14:textId="512BAA64" w:rsidR="00DE6E65" w:rsidRPr="00066C41" w:rsidRDefault="00DE6E65" w:rsidP="00DE6E65">
            <w:r w:rsidRPr="00066C41">
              <w:t>Priedas Nr. 3</w:t>
            </w:r>
          </w:p>
        </w:tc>
        <w:tc>
          <w:tcPr>
            <w:tcW w:w="7417" w:type="dxa"/>
            <w:gridSpan w:val="8"/>
          </w:tcPr>
          <w:p w14:paraId="2C50CCC9" w14:textId="4D970C65" w:rsidR="00DE6E65" w:rsidRPr="00066C41" w:rsidRDefault="00DE6E65" w:rsidP="00DE6E65">
            <w:r w:rsidRPr="00066C41">
              <w:t xml:space="preserve">Paslaugų priėmimo-perdavimo aktas; sutarties pasirašymo momentui pridedama akto forma – priedas Nr. </w:t>
            </w:r>
            <w:r w:rsidRPr="00066C41">
              <w:rPr>
                <w:lang w:val="en-US"/>
              </w:rPr>
              <w:t>2</w:t>
            </w:r>
            <w:r w:rsidRPr="00066C41">
              <w:t>.</w:t>
            </w:r>
          </w:p>
        </w:tc>
      </w:tr>
    </w:tbl>
    <w:p w14:paraId="7BF435DE" w14:textId="0F6699C1" w:rsidR="00CF1172" w:rsidRPr="00DD576A" w:rsidRDefault="00A10867">
      <w:pPr>
        <w:jc w:val="center"/>
        <w:rPr>
          <w:color w:val="000000"/>
        </w:rPr>
      </w:pPr>
      <w:r w:rsidRPr="00066C41">
        <w:rPr>
          <w:color w:val="000000"/>
        </w:rPr>
        <w:t>_______________</w:t>
      </w:r>
    </w:p>
    <w:p w14:paraId="079B5AF7" w14:textId="6BDAE473" w:rsidR="00F76BD0" w:rsidRPr="00DD576A" w:rsidRDefault="00CF1172" w:rsidP="00F76BD0">
      <w:pPr>
        <w:pStyle w:val="ListParagraph"/>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before="360" w:after="240"/>
        <w:ind w:left="0"/>
        <w:contextualSpacing w:val="0"/>
        <w:jc w:val="center"/>
        <w:outlineLvl w:val="1"/>
        <w:rPr>
          <w:rFonts w:ascii="Arial" w:eastAsia="Cambria" w:hAnsi="Arial" w:cs="Arial"/>
          <w:b/>
          <w:sz w:val="24"/>
          <w:szCs w:val="24"/>
        </w:rPr>
      </w:pPr>
      <w:r w:rsidRPr="00DD576A">
        <w:rPr>
          <w:color w:val="000000"/>
        </w:rPr>
        <w:br w:type="page"/>
      </w:r>
      <w:r w:rsidR="00F76BD0" w:rsidRPr="00DD576A">
        <w:rPr>
          <w:rFonts w:ascii="Arial" w:hAnsi="Arial" w:cs="Arial"/>
          <w:b/>
          <w:bCs/>
          <w:sz w:val="24"/>
          <w:szCs w:val="24"/>
        </w:rPr>
        <w:lastRenderedPageBreak/>
        <w:t>BENDROSIOS SĄLYGOS</w:t>
      </w:r>
    </w:p>
    <w:p w14:paraId="786A26E1" w14:textId="5E088320" w:rsidR="005F5E7E" w:rsidRPr="00DD576A" w:rsidRDefault="00093FE6" w:rsidP="005F5E7E">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Cambria" w:hAnsi="Arial" w:cs="Arial"/>
          <w:b/>
          <w:sz w:val="20"/>
          <w:szCs w:val="20"/>
        </w:rPr>
      </w:pPr>
      <w:r w:rsidRPr="00DD576A">
        <w:rPr>
          <w:rFonts w:ascii="Arial" w:hAnsi="Arial" w:cs="Arial"/>
          <w:b/>
          <w:bCs/>
          <w:sz w:val="20"/>
          <w:szCs w:val="20"/>
        </w:rPr>
        <w:t>S</w:t>
      </w:r>
      <w:r w:rsidR="00F76BD0" w:rsidRPr="00DD576A">
        <w:rPr>
          <w:rFonts w:ascii="Arial" w:hAnsi="Arial" w:cs="Arial"/>
          <w:b/>
          <w:bCs/>
          <w:sz w:val="20"/>
          <w:szCs w:val="20"/>
        </w:rPr>
        <w:t>ĄVOKOS</w:t>
      </w:r>
    </w:p>
    <w:p w14:paraId="1695391A" w14:textId="777DF5B1" w:rsidR="00093FE6" w:rsidRPr="00DD576A"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DD576A">
        <w:rPr>
          <w:rFonts w:ascii="Arial" w:eastAsia="Cambria" w:hAnsi="Arial" w:cs="Arial"/>
          <w:sz w:val="20"/>
          <w:szCs w:val="20"/>
        </w:rPr>
        <w:t xml:space="preserve">Sutartyje didžiąja raide rašomos sąvokos turi </w:t>
      </w:r>
      <w:r w:rsidR="004D19F7" w:rsidRPr="00DD576A">
        <w:rPr>
          <w:rFonts w:ascii="Arial" w:eastAsia="Cambria" w:hAnsi="Arial" w:cs="Arial"/>
          <w:sz w:val="20"/>
          <w:szCs w:val="20"/>
        </w:rPr>
        <w:t>Specialio</w:t>
      </w:r>
      <w:r w:rsidR="005863C3">
        <w:rPr>
          <w:rFonts w:ascii="Arial" w:eastAsia="Cambria" w:hAnsi="Arial" w:cs="Arial"/>
          <w:sz w:val="20"/>
          <w:szCs w:val="20"/>
        </w:rPr>
        <w:t>siose</w:t>
      </w:r>
      <w:r w:rsidR="004D19F7" w:rsidRPr="00DD576A">
        <w:rPr>
          <w:rFonts w:ascii="Arial" w:eastAsia="Cambria" w:hAnsi="Arial" w:cs="Arial"/>
          <w:sz w:val="20"/>
          <w:szCs w:val="20"/>
        </w:rPr>
        <w:t xml:space="preserve"> </w:t>
      </w:r>
      <w:r w:rsidR="005863C3">
        <w:rPr>
          <w:rFonts w:ascii="Arial" w:eastAsia="Cambria" w:hAnsi="Arial" w:cs="Arial"/>
          <w:sz w:val="20"/>
          <w:szCs w:val="20"/>
        </w:rPr>
        <w:t xml:space="preserve">sąlygose </w:t>
      </w:r>
      <w:r w:rsidR="00541A63" w:rsidRPr="00DD576A">
        <w:rPr>
          <w:rFonts w:ascii="Arial" w:eastAsia="Cambria" w:hAnsi="Arial" w:cs="Arial"/>
          <w:sz w:val="20"/>
          <w:szCs w:val="20"/>
        </w:rPr>
        <w:t xml:space="preserve">ir (ar) šiame punkte </w:t>
      </w:r>
      <w:r w:rsidRPr="00DD576A">
        <w:rPr>
          <w:rFonts w:ascii="Arial" w:eastAsia="Cambria" w:hAnsi="Arial" w:cs="Arial"/>
          <w:sz w:val="20"/>
          <w:szCs w:val="20"/>
        </w:rPr>
        <w:t>nurodytas reikšmes:</w:t>
      </w:r>
    </w:p>
    <w:p w14:paraId="187F2248" w14:textId="465EED6F" w:rsidR="00093FE6" w:rsidRPr="00DD576A" w:rsidRDefault="007B5CC8"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DD576A">
        <w:rPr>
          <w:rFonts w:ascii="Arial" w:hAnsi="Arial" w:cs="Arial"/>
          <w:b/>
          <w:bCs/>
          <w:sz w:val="20"/>
          <w:szCs w:val="20"/>
        </w:rPr>
        <w:t>Paslaugos</w:t>
      </w:r>
      <w:r w:rsidR="00093FE6" w:rsidRPr="00DD576A">
        <w:rPr>
          <w:rFonts w:ascii="Arial" w:hAnsi="Arial" w:cs="Arial"/>
          <w:sz w:val="20"/>
          <w:szCs w:val="20"/>
        </w:rPr>
        <w:t xml:space="preserve"> – Specialiosiose sąlygose ir Sutarties prieduose nurodytos </w:t>
      </w:r>
      <w:r w:rsidR="000871E9" w:rsidRPr="00DD576A">
        <w:rPr>
          <w:rFonts w:ascii="Arial" w:hAnsi="Arial" w:cs="Arial"/>
          <w:sz w:val="20"/>
          <w:szCs w:val="20"/>
        </w:rPr>
        <w:t>paslaugos</w:t>
      </w:r>
      <w:r w:rsidR="00A71FB6" w:rsidRPr="00DD576A">
        <w:rPr>
          <w:rFonts w:ascii="Arial" w:hAnsi="Arial" w:cs="Arial"/>
          <w:sz w:val="20"/>
          <w:szCs w:val="20"/>
        </w:rPr>
        <w:t xml:space="preserve"> ir </w:t>
      </w:r>
      <w:r w:rsidR="00767509" w:rsidRPr="00DD576A">
        <w:rPr>
          <w:rFonts w:ascii="Arial" w:hAnsi="Arial" w:cs="Arial"/>
          <w:sz w:val="20"/>
          <w:szCs w:val="20"/>
        </w:rPr>
        <w:t xml:space="preserve">visos su jų </w:t>
      </w:r>
      <w:r w:rsidR="00875A3C" w:rsidRPr="00DD576A">
        <w:rPr>
          <w:rFonts w:ascii="Arial" w:hAnsi="Arial" w:cs="Arial"/>
          <w:sz w:val="20"/>
          <w:szCs w:val="20"/>
        </w:rPr>
        <w:t>teikimu susijusi</w:t>
      </w:r>
      <w:r w:rsidR="00767509" w:rsidRPr="00DD576A">
        <w:rPr>
          <w:rFonts w:ascii="Arial" w:hAnsi="Arial" w:cs="Arial"/>
          <w:sz w:val="20"/>
          <w:szCs w:val="20"/>
        </w:rPr>
        <w:t>os</w:t>
      </w:r>
      <w:r w:rsidR="00875A3C" w:rsidRPr="00DD576A">
        <w:rPr>
          <w:rFonts w:ascii="Arial" w:hAnsi="Arial" w:cs="Arial"/>
          <w:sz w:val="20"/>
          <w:szCs w:val="20"/>
        </w:rPr>
        <w:t xml:space="preserve"> veikl</w:t>
      </w:r>
      <w:r w:rsidR="00767509" w:rsidRPr="00DD576A">
        <w:rPr>
          <w:rFonts w:ascii="Arial" w:hAnsi="Arial" w:cs="Arial"/>
          <w:sz w:val="20"/>
          <w:szCs w:val="20"/>
        </w:rPr>
        <w:t>o</w:t>
      </w:r>
      <w:r w:rsidR="00875A3C" w:rsidRPr="00DD576A">
        <w:rPr>
          <w:rFonts w:ascii="Arial" w:hAnsi="Arial" w:cs="Arial"/>
          <w:sz w:val="20"/>
          <w:szCs w:val="20"/>
        </w:rPr>
        <w:t>s, įskaitant, bet neapsiribojant Paslaugų teikimą, jų rezultatų perdavimą, trūkumų šalinimą, prekių tiekimą, jei tai numatyta Sutartyje ar būtina, siekiant sukurti ir perduoti Paslaugų rezultatą Pirkėjui</w:t>
      </w:r>
      <w:r w:rsidR="00093FE6" w:rsidRPr="00DD576A">
        <w:rPr>
          <w:rFonts w:ascii="Arial" w:hAnsi="Arial" w:cs="Arial"/>
          <w:sz w:val="20"/>
          <w:szCs w:val="20"/>
        </w:rPr>
        <w:t>;</w:t>
      </w:r>
    </w:p>
    <w:p w14:paraId="6674A485" w14:textId="25ACF83E" w:rsidR="00093FE6" w:rsidRPr="00DD576A" w:rsidRDefault="002A61C0"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DD576A">
        <w:rPr>
          <w:rFonts w:ascii="Arial" w:hAnsi="Arial" w:cs="Arial"/>
          <w:b/>
          <w:bCs/>
          <w:sz w:val="20"/>
          <w:szCs w:val="20"/>
        </w:rPr>
        <w:t>Paslaugų</w:t>
      </w:r>
      <w:r w:rsidR="00093FE6" w:rsidRPr="00DD576A">
        <w:rPr>
          <w:rFonts w:ascii="Arial" w:hAnsi="Arial" w:cs="Arial"/>
          <w:b/>
          <w:bCs/>
          <w:sz w:val="20"/>
          <w:szCs w:val="20"/>
        </w:rPr>
        <w:t xml:space="preserve"> trūkumai</w:t>
      </w:r>
      <w:r w:rsidR="00093FE6" w:rsidRPr="00DD576A">
        <w:rPr>
          <w:rFonts w:ascii="Arial" w:hAnsi="Arial" w:cs="Arial"/>
          <w:sz w:val="20"/>
          <w:szCs w:val="20"/>
        </w:rPr>
        <w:t xml:space="preserve"> – </w:t>
      </w:r>
      <w:r w:rsidRPr="00DD576A">
        <w:rPr>
          <w:rFonts w:ascii="Arial" w:hAnsi="Arial" w:cs="Arial"/>
          <w:sz w:val="20"/>
          <w:szCs w:val="20"/>
        </w:rPr>
        <w:t xml:space="preserve">Paslaugų </w:t>
      </w:r>
      <w:r w:rsidR="00D506C5" w:rsidRPr="00DD576A">
        <w:rPr>
          <w:rFonts w:ascii="Arial" w:hAnsi="Arial" w:cs="Arial"/>
          <w:sz w:val="20"/>
          <w:szCs w:val="20"/>
        </w:rPr>
        <w:t xml:space="preserve">perdavimo–priėmimo </w:t>
      </w:r>
      <w:r w:rsidR="00093FE6" w:rsidRPr="00DD576A">
        <w:rPr>
          <w:rFonts w:ascii="Arial" w:hAnsi="Arial" w:cs="Arial"/>
          <w:sz w:val="20"/>
          <w:szCs w:val="20"/>
        </w:rPr>
        <w:t>metu</w:t>
      </w:r>
      <w:r w:rsidR="0026413E" w:rsidRPr="00DD576A">
        <w:rPr>
          <w:rFonts w:ascii="Arial" w:hAnsi="Arial" w:cs="Arial"/>
          <w:sz w:val="20"/>
          <w:szCs w:val="20"/>
        </w:rPr>
        <w:t>, bet kuriuo kitu Sutarties galiojimo metu</w:t>
      </w:r>
      <w:r w:rsidR="00093FE6" w:rsidRPr="00DD576A">
        <w:rPr>
          <w:rFonts w:ascii="Arial" w:hAnsi="Arial" w:cs="Arial"/>
          <w:sz w:val="20"/>
          <w:szCs w:val="20"/>
        </w:rPr>
        <w:t xml:space="preserve"> ar </w:t>
      </w:r>
      <w:r w:rsidRPr="00DD576A">
        <w:rPr>
          <w:rFonts w:ascii="Arial" w:hAnsi="Arial" w:cs="Arial"/>
          <w:sz w:val="20"/>
          <w:szCs w:val="20"/>
        </w:rPr>
        <w:t xml:space="preserve">Paslaugų </w:t>
      </w:r>
      <w:r w:rsidR="00093FE6" w:rsidRPr="00DD576A">
        <w:rPr>
          <w:rFonts w:ascii="Arial" w:hAnsi="Arial" w:cs="Arial"/>
          <w:sz w:val="20"/>
          <w:szCs w:val="20"/>
        </w:rPr>
        <w:t xml:space="preserve">garantinio termino galiojimo metu Pirkėjo ar (ir) trečiųjų asmenų nustatyti </w:t>
      </w:r>
      <w:r w:rsidR="000F0AFD" w:rsidRPr="00DD576A">
        <w:rPr>
          <w:rFonts w:ascii="Arial" w:hAnsi="Arial" w:cs="Arial"/>
          <w:sz w:val="20"/>
          <w:szCs w:val="20"/>
        </w:rPr>
        <w:t>Paslaugų teikimo / rezultato kokybės neatitikimai Sutarties ar (ir) įstatymų bei kitų teisės aktų reikalavimams, paslėpti defektai, veiklos sutrikimai ar pan., dėl kurių Paslaugų rezultato nebūtų galima naudoti tam tikslui, kuriam Pirkėjas Paslaugas ketino naudoti arba dėl kurių Paslaugų naudingumas sumažėtų taip, kad Pirkėjas, apie tuos trūkumus žinodamas, arba apskritai nebūtų tų Paslaugų pirkęs, arba nebūtų už Paslaugas mokėjęs tokio dydžio kainos</w:t>
      </w:r>
      <w:r w:rsidR="00093FE6" w:rsidRPr="00DD576A">
        <w:rPr>
          <w:rFonts w:ascii="Arial" w:hAnsi="Arial" w:cs="Arial"/>
          <w:sz w:val="20"/>
          <w:szCs w:val="20"/>
        </w:rPr>
        <w:t>;</w:t>
      </w:r>
    </w:p>
    <w:p w14:paraId="23D87063" w14:textId="2F85DCF2" w:rsidR="00093FE6" w:rsidRPr="00DD576A"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DD576A">
        <w:rPr>
          <w:rFonts w:ascii="Arial" w:hAnsi="Arial" w:cs="Arial"/>
          <w:b/>
          <w:bCs/>
          <w:sz w:val="20"/>
          <w:szCs w:val="20"/>
        </w:rPr>
        <w:t>Sąskaita</w:t>
      </w:r>
      <w:r w:rsidRPr="00DD576A">
        <w:rPr>
          <w:rFonts w:ascii="Arial" w:hAnsi="Arial" w:cs="Arial"/>
          <w:sz w:val="20"/>
          <w:szCs w:val="20"/>
        </w:rPr>
        <w:t xml:space="preserve"> – Tiekėjo išrašoma ir Pirkėjui apmokėjimui pateikiama sąskaita faktūra,</w:t>
      </w:r>
      <w:r w:rsidR="00CD1FED" w:rsidRPr="00DD576A">
        <w:rPr>
          <w:rFonts w:ascii="Arial" w:hAnsi="Arial" w:cs="Arial"/>
          <w:sz w:val="20"/>
          <w:szCs w:val="20"/>
        </w:rPr>
        <w:t xml:space="preserve"> </w:t>
      </w:r>
      <w:r w:rsidR="006A528F" w:rsidRPr="00DD576A">
        <w:rPr>
          <w:rFonts w:ascii="Arial" w:hAnsi="Arial" w:cs="Arial"/>
          <w:sz w:val="20"/>
          <w:szCs w:val="20"/>
        </w:rPr>
        <w:t>pridėtinės</w:t>
      </w:r>
      <w:r w:rsidR="00CD1FED" w:rsidRPr="00DD576A">
        <w:rPr>
          <w:rFonts w:ascii="Arial" w:hAnsi="Arial" w:cs="Arial"/>
          <w:sz w:val="20"/>
          <w:szCs w:val="20"/>
        </w:rPr>
        <w:t xml:space="preserve"> vertės</w:t>
      </w:r>
      <w:r w:rsidR="006A528F" w:rsidRPr="00DD576A">
        <w:rPr>
          <w:rFonts w:ascii="Arial" w:hAnsi="Arial" w:cs="Arial"/>
          <w:sz w:val="20"/>
          <w:szCs w:val="20"/>
        </w:rPr>
        <w:t xml:space="preserve"> </w:t>
      </w:r>
      <w:r w:rsidR="006A12F1" w:rsidRPr="00DD576A">
        <w:rPr>
          <w:rFonts w:ascii="Arial" w:hAnsi="Arial" w:cs="Arial"/>
          <w:sz w:val="20"/>
          <w:szCs w:val="20"/>
        </w:rPr>
        <w:t>mokesčio</w:t>
      </w:r>
      <w:r w:rsidR="006A528F" w:rsidRPr="00DD576A">
        <w:rPr>
          <w:rFonts w:ascii="Arial" w:hAnsi="Arial" w:cs="Arial"/>
          <w:sz w:val="20"/>
          <w:szCs w:val="20"/>
        </w:rPr>
        <w:t xml:space="preserve"> (toliau – </w:t>
      </w:r>
      <w:r w:rsidRPr="00DD576A">
        <w:rPr>
          <w:rFonts w:ascii="Arial" w:hAnsi="Arial" w:cs="Arial"/>
          <w:sz w:val="20"/>
          <w:szCs w:val="20"/>
        </w:rPr>
        <w:t>PVM</w:t>
      </w:r>
      <w:r w:rsidR="006A528F" w:rsidRPr="00DD576A">
        <w:rPr>
          <w:rFonts w:ascii="Arial" w:hAnsi="Arial" w:cs="Arial"/>
          <w:sz w:val="20"/>
          <w:szCs w:val="20"/>
        </w:rPr>
        <w:t>)</w:t>
      </w:r>
      <w:r w:rsidRPr="00DD576A">
        <w:rPr>
          <w:rFonts w:ascii="Arial" w:hAnsi="Arial" w:cs="Arial"/>
          <w:sz w:val="20"/>
          <w:szCs w:val="20"/>
        </w:rPr>
        <w:t xml:space="preserve"> sąskaita faktūra ar kitas mokėjimo dokumentas už Tiekėjo </w:t>
      </w:r>
      <w:r w:rsidR="00A97D60" w:rsidRPr="00DD576A">
        <w:rPr>
          <w:rFonts w:ascii="Arial" w:hAnsi="Arial" w:cs="Arial"/>
          <w:sz w:val="20"/>
          <w:szCs w:val="20"/>
        </w:rPr>
        <w:t xml:space="preserve">tinkamai suteiktas </w:t>
      </w:r>
      <w:r w:rsidRPr="00DD576A">
        <w:rPr>
          <w:rFonts w:ascii="Arial" w:hAnsi="Arial" w:cs="Arial"/>
          <w:sz w:val="20"/>
          <w:szCs w:val="20"/>
        </w:rPr>
        <w:t xml:space="preserve">bei Pirkėjo priimtas </w:t>
      </w:r>
      <w:r w:rsidR="00AC1CEE" w:rsidRPr="00DD576A">
        <w:rPr>
          <w:rFonts w:ascii="Arial" w:hAnsi="Arial" w:cs="Arial"/>
          <w:sz w:val="20"/>
          <w:szCs w:val="20"/>
        </w:rPr>
        <w:t>Paslaugas</w:t>
      </w:r>
      <w:r w:rsidR="0031187F" w:rsidRPr="00DD576A">
        <w:rPr>
          <w:rFonts w:ascii="Arial" w:hAnsi="Arial" w:cs="Arial"/>
          <w:sz w:val="20"/>
          <w:szCs w:val="20"/>
        </w:rPr>
        <w:t>;</w:t>
      </w:r>
    </w:p>
    <w:p w14:paraId="0EDA1EC3" w14:textId="192A77B7" w:rsidR="00093FE6" w:rsidRPr="00DD576A"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DD576A">
        <w:rPr>
          <w:rFonts w:ascii="Arial" w:hAnsi="Arial" w:cs="Arial"/>
          <w:b/>
          <w:bCs/>
          <w:sz w:val="20"/>
          <w:szCs w:val="20"/>
        </w:rPr>
        <w:t>Susitarimas</w:t>
      </w:r>
      <w:r w:rsidRPr="00DD576A">
        <w:rPr>
          <w:rFonts w:ascii="Arial" w:hAnsi="Arial" w:cs="Arial"/>
          <w:sz w:val="20"/>
          <w:szCs w:val="20"/>
        </w:rPr>
        <w:t xml:space="preserve"> – dokumentas, kurį Šalys sudaro keisdamos Sutarties sąlygas </w:t>
      </w:r>
      <w:r w:rsidR="00D14C85" w:rsidRPr="00DD576A">
        <w:rPr>
          <w:rFonts w:ascii="Arial" w:hAnsi="Arial" w:cs="Arial"/>
          <w:sz w:val="20"/>
          <w:szCs w:val="20"/>
        </w:rPr>
        <w:t xml:space="preserve">Sutarties ir (ar) </w:t>
      </w:r>
      <w:r w:rsidR="00854731" w:rsidRPr="00DD576A">
        <w:rPr>
          <w:rFonts w:ascii="Arial" w:hAnsi="Arial" w:cs="Arial"/>
          <w:sz w:val="20"/>
          <w:szCs w:val="20"/>
        </w:rPr>
        <w:t xml:space="preserve">Lietuvos Respublikos viešųjų pirkimų įstatymo (toliau – VPĮ) </w:t>
      </w:r>
      <w:r w:rsidRPr="00DD576A">
        <w:rPr>
          <w:rFonts w:ascii="Arial" w:hAnsi="Arial" w:cs="Arial"/>
          <w:sz w:val="20"/>
          <w:szCs w:val="20"/>
        </w:rPr>
        <w:t>leidžiama apimtimi;</w:t>
      </w:r>
    </w:p>
    <w:p w14:paraId="47AEC8FC" w14:textId="77777777" w:rsidR="00093FE6" w:rsidRPr="00DD576A"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DD576A">
        <w:rPr>
          <w:rFonts w:ascii="Arial" w:hAnsi="Arial" w:cs="Arial"/>
          <w:b/>
          <w:bCs/>
          <w:sz w:val="20"/>
          <w:szCs w:val="20"/>
        </w:rPr>
        <w:t>Sutartis</w:t>
      </w:r>
      <w:r w:rsidRPr="00DD576A">
        <w:rPr>
          <w:rFonts w:ascii="Arial" w:hAnsi="Arial" w:cs="Arial"/>
          <w:sz w:val="20"/>
          <w:szCs w:val="20"/>
        </w:rPr>
        <w:t xml:space="preserve"> – ši sutartis, kurią sudaro: Bendrosios sąlygos, Specialiosios sąlygos, Sutarties priedai, Susitarimai ir Susitarimų priedai;</w:t>
      </w:r>
    </w:p>
    <w:p w14:paraId="3753C6F2" w14:textId="4CBD01C5" w:rsidR="007D4C7F" w:rsidRPr="00DD576A" w:rsidRDefault="007D4C7F"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DD576A">
        <w:rPr>
          <w:rFonts w:ascii="Arial" w:hAnsi="Arial" w:cs="Arial"/>
          <w:b/>
          <w:bCs/>
          <w:sz w:val="20"/>
          <w:szCs w:val="20"/>
        </w:rPr>
        <w:t>Užsakymas</w:t>
      </w:r>
      <w:r w:rsidRPr="00DD576A">
        <w:rPr>
          <w:rFonts w:ascii="Arial" w:hAnsi="Arial" w:cs="Arial"/>
          <w:sz w:val="20"/>
          <w:szCs w:val="20"/>
        </w:rPr>
        <w:t xml:space="preserve"> – Pirkėjo Tiekėjui </w:t>
      </w:r>
      <w:r w:rsidR="008E5834" w:rsidRPr="00DD576A">
        <w:rPr>
          <w:rFonts w:ascii="Arial" w:hAnsi="Arial" w:cs="Arial"/>
          <w:sz w:val="20"/>
          <w:szCs w:val="20"/>
        </w:rPr>
        <w:t xml:space="preserve">Specialiosiose sąlygose nurodytais būdais ir kontaktais </w:t>
      </w:r>
      <w:r w:rsidRPr="00DD576A">
        <w:rPr>
          <w:rFonts w:ascii="Arial" w:hAnsi="Arial" w:cs="Arial"/>
          <w:sz w:val="20"/>
          <w:szCs w:val="20"/>
        </w:rPr>
        <w:t>teikiamas užsakymas dėl Paslaugų teikimo</w:t>
      </w:r>
      <w:r w:rsidR="00032A46">
        <w:rPr>
          <w:rFonts w:ascii="Arial" w:hAnsi="Arial" w:cs="Arial"/>
          <w:sz w:val="20"/>
          <w:szCs w:val="20"/>
        </w:rPr>
        <w:t>.</w:t>
      </w:r>
    </w:p>
    <w:p w14:paraId="1AC0D6FF" w14:textId="5E9DE5A0" w:rsidR="00093FE6" w:rsidRPr="00DD576A" w:rsidRDefault="00093FE6" w:rsidP="000B3313">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DD576A">
        <w:rPr>
          <w:rFonts w:ascii="Arial" w:hAnsi="Arial" w:cs="Arial"/>
          <w:sz w:val="20"/>
          <w:szCs w:val="20"/>
        </w:rPr>
        <w:t xml:space="preserve">Sutartyje </w:t>
      </w:r>
      <w:r w:rsidRPr="00DD576A">
        <w:rPr>
          <w:rFonts w:ascii="Arial" w:eastAsia="Cambria" w:hAnsi="Arial" w:cs="Arial"/>
          <w:sz w:val="20"/>
          <w:szCs w:val="20"/>
        </w:rPr>
        <w:t>neapibrėžtos</w:t>
      </w:r>
      <w:r w:rsidRPr="00DD576A">
        <w:rPr>
          <w:rFonts w:ascii="Arial" w:hAnsi="Arial" w:cs="Arial"/>
          <w:sz w:val="20"/>
          <w:szCs w:val="20"/>
        </w:rPr>
        <w:t xml:space="preserve"> sąvokos suprantamos ir aiškinamos taip, kaip jas apibrėžia VPĮ ir kiti įstatymai bei teisės aktai, galiojantys Sutarties sudarymo ir vykdymo metu.</w:t>
      </w:r>
    </w:p>
    <w:p w14:paraId="17C2EEE7" w14:textId="77777777" w:rsidR="00093FE6" w:rsidRPr="00DD576A" w:rsidRDefault="00093FE6"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DD576A">
        <w:rPr>
          <w:rFonts w:ascii="Arial" w:hAnsi="Arial" w:cs="Arial"/>
          <w:b/>
          <w:bCs/>
          <w:sz w:val="20"/>
          <w:szCs w:val="20"/>
        </w:rPr>
        <w:t>SUTARTIES AIŠKINIMAS</w:t>
      </w:r>
    </w:p>
    <w:p w14:paraId="2C53E0DF" w14:textId="061B65CB" w:rsidR="00093FE6" w:rsidRPr="00DD576A"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eastAsia="Cambria" w:hAnsi="Arial" w:cs="Arial"/>
          <w:sz w:val="20"/>
          <w:szCs w:val="20"/>
        </w:rPr>
      </w:pPr>
      <w:r w:rsidRPr="00DD576A">
        <w:rPr>
          <w:rFonts w:ascii="Arial" w:hAnsi="Arial" w:cs="Arial"/>
          <w:sz w:val="20"/>
          <w:szCs w:val="20"/>
        </w:rPr>
        <w:t xml:space="preserve">Sutartį sudarantys dokumentai turi būti suprantami kaip papildantys vienas kitą. Bet kokio </w:t>
      </w:r>
      <w:r w:rsidRPr="00DD576A">
        <w:rPr>
          <w:rFonts w:ascii="Arial" w:eastAsia="Cambria" w:hAnsi="Arial" w:cs="Arial"/>
          <w:sz w:val="20"/>
          <w:szCs w:val="20"/>
        </w:rPr>
        <w:t>Sutarties</w:t>
      </w:r>
      <w:r w:rsidRPr="00DD576A">
        <w:rPr>
          <w:rFonts w:ascii="Arial" w:hAnsi="Arial" w:cs="Arial"/>
          <w:sz w:val="20"/>
          <w:szCs w:val="20"/>
        </w:rPr>
        <w:t xml:space="preserve"> dokumentų sąlygų neatitikimo ar neaiškumo atveju, toks neatitikimas ar neaiškumas pašalinamas dokumentus aiškinant tokia eilės tvarka:</w:t>
      </w:r>
    </w:p>
    <w:p w14:paraId="28E69365" w14:textId="3C272915" w:rsidR="00093FE6" w:rsidRPr="00DD576A"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DD576A">
        <w:rPr>
          <w:rFonts w:ascii="Arial" w:hAnsi="Arial" w:cs="Arial"/>
          <w:sz w:val="20"/>
          <w:szCs w:val="20"/>
        </w:rPr>
        <w:t>Techninė specifikacija;</w:t>
      </w:r>
    </w:p>
    <w:p w14:paraId="30B14F00" w14:textId="77777777" w:rsidR="00093FE6" w:rsidRPr="00DD576A"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DD576A">
        <w:rPr>
          <w:rFonts w:ascii="Arial" w:hAnsi="Arial" w:cs="Arial"/>
          <w:sz w:val="20"/>
          <w:szCs w:val="20"/>
        </w:rPr>
        <w:t>Specialiosios sąlygos;</w:t>
      </w:r>
    </w:p>
    <w:p w14:paraId="1D308D84" w14:textId="77777777" w:rsidR="00093FE6" w:rsidRPr="00DD576A"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DD576A">
        <w:rPr>
          <w:rFonts w:ascii="Arial" w:hAnsi="Arial" w:cs="Arial"/>
          <w:sz w:val="20"/>
          <w:szCs w:val="20"/>
        </w:rPr>
        <w:t>Bendrosios sąlygos;</w:t>
      </w:r>
    </w:p>
    <w:p w14:paraId="6AB1C49C" w14:textId="4D3ADFD0" w:rsidR="00093FE6" w:rsidRPr="00DD576A"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DD576A">
        <w:rPr>
          <w:rFonts w:ascii="Arial" w:hAnsi="Arial" w:cs="Arial"/>
          <w:sz w:val="20"/>
          <w:szCs w:val="20"/>
        </w:rPr>
        <w:t>Pasiūlymas;</w:t>
      </w:r>
    </w:p>
    <w:p w14:paraId="40D095B3" w14:textId="77777777" w:rsidR="00093FE6" w:rsidRPr="00DD576A"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DD576A">
        <w:rPr>
          <w:rFonts w:ascii="Arial" w:hAnsi="Arial" w:cs="Arial"/>
          <w:sz w:val="20"/>
          <w:szCs w:val="20"/>
        </w:rPr>
        <w:t>Kiti Specialiosiose sąlygose išvardinti priedai.</w:t>
      </w:r>
    </w:p>
    <w:p w14:paraId="1D0BC5A0" w14:textId="77777777" w:rsidR="00093FE6" w:rsidRPr="00DD576A"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DD576A">
        <w:rPr>
          <w:rFonts w:ascii="Arial" w:hAnsi="Arial" w:cs="Arial"/>
          <w:sz w:val="20"/>
          <w:szCs w:val="20"/>
        </w:rPr>
        <w:t>Tuo atveju, kai Šalių Susitarimu yra keičiamos Sutarties sąlygos, naujai sutartos Sutarties sąlygos turi viršenybę prieš pakeistąsias.</w:t>
      </w:r>
    </w:p>
    <w:p w14:paraId="284726E7" w14:textId="4CAC2636" w:rsidR="00B85C6D" w:rsidRPr="00DD576A" w:rsidRDefault="00B85C6D" w:rsidP="00B85C6D">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sidRPr="00DD576A">
        <w:rPr>
          <w:rFonts w:ascii="Arial" w:eastAsia="Arial" w:hAnsi="Arial" w:cs="Arial"/>
          <w:sz w:val="20"/>
          <w:szCs w:val="20"/>
        </w:rPr>
        <w:t>Jeigu Sutartyje nurodyta reikšmė skaičiais ir žodžiais skiriasi, vadovaujamasi žodžiais nurodyta reikšme.</w:t>
      </w:r>
    </w:p>
    <w:p w14:paraId="755C86CF" w14:textId="149908BD" w:rsidR="009336DE" w:rsidRPr="00DD576A" w:rsidRDefault="009336DE" w:rsidP="009336DE">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DD576A">
        <w:rPr>
          <w:rFonts w:ascii="Arial" w:hAnsi="Arial" w:cs="Arial"/>
          <w:sz w:val="20"/>
          <w:szCs w:val="20"/>
        </w:rPr>
        <w:t xml:space="preserve">Jeigu pranešimas </w:t>
      </w:r>
      <w:r w:rsidR="00682B21" w:rsidRPr="00DD576A">
        <w:rPr>
          <w:rFonts w:ascii="Arial" w:hAnsi="Arial" w:cs="Arial"/>
          <w:sz w:val="20"/>
          <w:szCs w:val="20"/>
        </w:rPr>
        <w:t xml:space="preserve">ar </w:t>
      </w:r>
      <w:r w:rsidR="00411382" w:rsidRPr="00DD576A">
        <w:rPr>
          <w:rFonts w:ascii="Arial" w:hAnsi="Arial" w:cs="Arial"/>
          <w:sz w:val="20"/>
          <w:szCs w:val="20"/>
        </w:rPr>
        <w:t>U</w:t>
      </w:r>
      <w:r w:rsidR="00682B21" w:rsidRPr="00DD576A">
        <w:rPr>
          <w:rFonts w:ascii="Arial" w:hAnsi="Arial" w:cs="Arial"/>
          <w:sz w:val="20"/>
          <w:szCs w:val="20"/>
        </w:rPr>
        <w:t>ž</w:t>
      </w:r>
      <w:r w:rsidR="00175D31" w:rsidRPr="00DD576A">
        <w:rPr>
          <w:rFonts w:ascii="Arial" w:hAnsi="Arial" w:cs="Arial"/>
          <w:sz w:val="20"/>
          <w:szCs w:val="20"/>
        </w:rPr>
        <w:t>sakymas</w:t>
      </w:r>
      <w:r w:rsidR="00682B21" w:rsidRPr="00DD576A">
        <w:rPr>
          <w:rFonts w:ascii="Arial" w:hAnsi="Arial" w:cs="Arial"/>
          <w:sz w:val="20"/>
          <w:szCs w:val="20"/>
        </w:rPr>
        <w:t xml:space="preserve"> </w:t>
      </w:r>
      <w:r w:rsidRPr="00DD576A">
        <w:rPr>
          <w:rFonts w:ascii="Arial" w:hAnsi="Arial" w:cs="Arial"/>
          <w:sz w:val="20"/>
          <w:szCs w:val="20"/>
        </w:rPr>
        <w:t>siunčiama</w:t>
      </w:r>
      <w:r w:rsidR="00175D31" w:rsidRPr="00DD576A">
        <w:rPr>
          <w:rFonts w:ascii="Arial" w:hAnsi="Arial" w:cs="Arial"/>
          <w:sz w:val="20"/>
          <w:szCs w:val="20"/>
        </w:rPr>
        <w:t>s</w:t>
      </w:r>
      <w:r w:rsidRPr="00DD576A">
        <w:rPr>
          <w:rFonts w:ascii="Arial" w:hAnsi="Arial" w:cs="Arial"/>
          <w:sz w:val="20"/>
          <w:szCs w:val="20"/>
        </w:rPr>
        <w:t xml:space="preserve"> el. paštu</w:t>
      </w:r>
      <w:r w:rsidR="00682B21" w:rsidRPr="00DD576A">
        <w:rPr>
          <w:rFonts w:ascii="Arial" w:hAnsi="Arial" w:cs="Arial"/>
          <w:sz w:val="20"/>
          <w:szCs w:val="20"/>
        </w:rPr>
        <w:t xml:space="preserve"> ar </w:t>
      </w:r>
      <w:r w:rsidR="00411382" w:rsidRPr="00DD576A">
        <w:rPr>
          <w:rFonts w:ascii="Arial" w:hAnsi="Arial" w:cs="Arial"/>
          <w:sz w:val="20"/>
          <w:szCs w:val="20"/>
        </w:rPr>
        <w:t>U</w:t>
      </w:r>
      <w:r w:rsidR="006231E8" w:rsidRPr="00DD576A">
        <w:rPr>
          <w:rFonts w:ascii="Arial" w:hAnsi="Arial" w:cs="Arial"/>
          <w:sz w:val="20"/>
          <w:szCs w:val="20"/>
        </w:rPr>
        <w:t xml:space="preserve">žsakymas pateikiamas </w:t>
      </w:r>
      <w:r w:rsidR="00682B21" w:rsidRPr="00DD576A">
        <w:rPr>
          <w:rFonts w:ascii="Arial" w:hAnsi="Arial" w:cs="Arial"/>
          <w:sz w:val="20"/>
          <w:szCs w:val="20"/>
        </w:rPr>
        <w:t xml:space="preserve">per </w:t>
      </w:r>
      <w:r w:rsidR="00F81416" w:rsidRPr="00DD576A">
        <w:rPr>
          <w:rFonts w:ascii="Arial" w:hAnsi="Arial" w:cs="Arial"/>
          <w:sz w:val="20"/>
          <w:szCs w:val="20"/>
        </w:rPr>
        <w:t xml:space="preserve">elektroninę </w:t>
      </w:r>
      <w:r w:rsidR="00682B21" w:rsidRPr="00DD576A">
        <w:rPr>
          <w:rFonts w:ascii="Arial" w:hAnsi="Arial" w:cs="Arial"/>
          <w:sz w:val="20"/>
          <w:szCs w:val="20"/>
        </w:rPr>
        <w:t>už</w:t>
      </w:r>
      <w:r w:rsidR="00175D31" w:rsidRPr="00DD576A">
        <w:rPr>
          <w:rFonts w:ascii="Arial" w:hAnsi="Arial" w:cs="Arial"/>
          <w:sz w:val="20"/>
          <w:szCs w:val="20"/>
        </w:rPr>
        <w:t>sakymų</w:t>
      </w:r>
      <w:r w:rsidR="00682B21" w:rsidRPr="00DD576A">
        <w:rPr>
          <w:rFonts w:ascii="Arial" w:hAnsi="Arial" w:cs="Arial"/>
          <w:sz w:val="20"/>
          <w:szCs w:val="20"/>
        </w:rPr>
        <w:t xml:space="preserve"> sistemą</w:t>
      </w:r>
      <w:r w:rsidRPr="00DD576A">
        <w:rPr>
          <w:rFonts w:ascii="Arial" w:hAnsi="Arial" w:cs="Arial"/>
          <w:sz w:val="20"/>
          <w:szCs w:val="20"/>
        </w:rPr>
        <w:t xml:space="preserve">, laikoma, kad Šalis jį gavo </w:t>
      </w:r>
      <w:r w:rsidR="00F14760" w:rsidRPr="00DD576A">
        <w:rPr>
          <w:rFonts w:ascii="Arial" w:hAnsi="Arial" w:cs="Arial"/>
          <w:sz w:val="20"/>
          <w:szCs w:val="20"/>
        </w:rPr>
        <w:t>išsiuntimo momentu</w:t>
      </w:r>
      <w:r w:rsidRPr="00DD576A">
        <w:rPr>
          <w:rFonts w:ascii="Arial" w:hAnsi="Arial" w:cs="Arial"/>
          <w:sz w:val="20"/>
          <w:szCs w:val="20"/>
        </w:rPr>
        <w:t>. Jeigu pranešimas yra įteikiamas asmeniškai arba siunčiamas paštu ar per kurjerį, jis turi būti įteikiamas pasirašytinai ir laikomas gautu gavimo patvirtinime nurodytą dieną. Jeigu pranešimas siunčiamas keliais skirtingais būdais, laikoma, kad gavėjas jį gavo tada, kai jis gavo pirmesnįjį pranešimą.</w:t>
      </w:r>
    </w:p>
    <w:p w14:paraId="67769634" w14:textId="77777777" w:rsidR="00093FE6" w:rsidRPr="00DD576A" w:rsidRDefault="00093FE6"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Arial" w:hAnsi="Arial" w:cs="Arial"/>
          <w:b/>
          <w:caps/>
          <w:sz w:val="20"/>
          <w:szCs w:val="20"/>
        </w:rPr>
      </w:pPr>
      <w:r w:rsidRPr="00DD576A">
        <w:rPr>
          <w:rFonts w:ascii="Arial" w:hAnsi="Arial" w:cs="Arial"/>
          <w:b/>
          <w:bCs/>
          <w:sz w:val="20"/>
          <w:szCs w:val="20"/>
        </w:rPr>
        <w:t>SUTARTIES</w:t>
      </w:r>
      <w:r w:rsidRPr="00DD576A">
        <w:rPr>
          <w:rFonts w:ascii="Arial" w:eastAsia="Arial" w:hAnsi="Arial" w:cs="Arial"/>
          <w:b/>
          <w:sz w:val="20"/>
          <w:szCs w:val="20"/>
        </w:rPr>
        <w:t xml:space="preserve"> </w:t>
      </w:r>
      <w:r w:rsidRPr="00DD576A">
        <w:rPr>
          <w:rFonts w:ascii="Arial" w:eastAsia="Arial" w:hAnsi="Arial" w:cs="Arial"/>
          <w:b/>
          <w:caps/>
          <w:sz w:val="20"/>
          <w:szCs w:val="20"/>
        </w:rPr>
        <w:t>dalykas</w:t>
      </w:r>
    </w:p>
    <w:p w14:paraId="4B6D3AA2" w14:textId="067DA1E0" w:rsidR="00093FE6" w:rsidRPr="00DD576A"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sidRPr="00DD576A">
        <w:rPr>
          <w:rFonts w:ascii="Arial" w:eastAsia="Arial" w:hAnsi="Arial" w:cs="Arial"/>
          <w:sz w:val="20"/>
          <w:szCs w:val="20"/>
        </w:rPr>
        <w:lastRenderedPageBreak/>
        <w:t xml:space="preserve">Tiekėjas įsipareigoja Sutartyje nustatytomis sąlygomis ir tvarka </w:t>
      </w:r>
      <w:r w:rsidR="00BE3CF5" w:rsidRPr="00DD576A">
        <w:rPr>
          <w:rFonts w:ascii="Arial" w:eastAsia="Arial" w:hAnsi="Arial" w:cs="Arial"/>
          <w:sz w:val="20"/>
          <w:szCs w:val="20"/>
        </w:rPr>
        <w:t xml:space="preserve">suteikti </w:t>
      </w:r>
      <w:r w:rsidRPr="00DD576A">
        <w:rPr>
          <w:rFonts w:ascii="Arial" w:eastAsia="Arial" w:hAnsi="Arial" w:cs="Arial"/>
          <w:sz w:val="20"/>
          <w:szCs w:val="20"/>
        </w:rPr>
        <w:t xml:space="preserve">Pirkėjui </w:t>
      </w:r>
      <w:r w:rsidR="00BE3CF5" w:rsidRPr="00DD576A">
        <w:rPr>
          <w:rFonts w:ascii="Arial" w:eastAsia="Arial" w:hAnsi="Arial" w:cs="Arial"/>
          <w:sz w:val="20"/>
          <w:szCs w:val="20"/>
        </w:rPr>
        <w:t>Paslaugas</w:t>
      </w:r>
      <w:r w:rsidRPr="00DD576A">
        <w:rPr>
          <w:rFonts w:ascii="Arial" w:eastAsia="Arial" w:hAnsi="Arial" w:cs="Arial"/>
          <w:sz w:val="20"/>
          <w:szCs w:val="20"/>
        </w:rPr>
        <w:t xml:space="preserve">, atitinkančias Sutartyje ir jos prieduose nustatytus reikalavimus, o Pirkėjas įsipareigoja priimti Sutarties sąlygas atitinkančias ir tinkamai </w:t>
      </w:r>
      <w:r w:rsidR="00621E7A" w:rsidRPr="00DD576A">
        <w:rPr>
          <w:rFonts w:ascii="Arial" w:eastAsia="Arial" w:hAnsi="Arial" w:cs="Arial"/>
          <w:sz w:val="20"/>
          <w:szCs w:val="20"/>
        </w:rPr>
        <w:t>suteiktas Paslaugas</w:t>
      </w:r>
      <w:r w:rsidRPr="00DD576A">
        <w:rPr>
          <w:rFonts w:ascii="Arial" w:eastAsia="Arial" w:hAnsi="Arial" w:cs="Arial"/>
          <w:sz w:val="20"/>
          <w:szCs w:val="20"/>
        </w:rPr>
        <w:t xml:space="preserve"> bei sumokėti Tiekėjui Sutartyje nurodytą kainą Sutartyje nustatytomis sąlygomis ir tvarka. </w:t>
      </w:r>
    </w:p>
    <w:p w14:paraId="112B32C9" w14:textId="77777777" w:rsidR="002E4B80" w:rsidRPr="00DD576A" w:rsidRDefault="002E4B80" w:rsidP="002E4B80">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DD576A">
        <w:rPr>
          <w:rFonts w:ascii="Arial" w:hAnsi="Arial" w:cs="Arial"/>
          <w:b/>
          <w:bCs/>
          <w:sz w:val="20"/>
          <w:szCs w:val="20"/>
        </w:rPr>
        <w:t>SUTARTIES KAINA IR JOS PERSKAIČIAVIMAS</w:t>
      </w:r>
    </w:p>
    <w:p w14:paraId="70C125A4" w14:textId="0D731C91" w:rsidR="002E4B80" w:rsidRPr="00DD576A" w:rsidRDefault="002E4B80" w:rsidP="002E4B80">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Calibri" w:hAnsi="Arial" w:cs="Arial"/>
          <w:sz w:val="20"/>
          <w:szCs w:val="20"/>
        </w:rPr>
      </w:pPr>
      <w:r w:rsidRPr="00DD576A">
        <w:rPr>
          <w:rFonts w:ascii="Arial" w:eastAsia="Calibri" w:hAnsi="Arial" w:cs="Arial"/>
          <w:sz w:val="20"/>
          <w:szCs w:val="20"/>
        </w:rPr>
        <w:t xml:space="preserve">Laikoma, kad į </w:t>
      </w:r>
      <w:r w:rsidR="001E064B" w:rsidRPr="00DD576A">
        <w:rPr>
          <w:rFonts w:ascii="Arial" w:eastAsia="Calibri" w:hAnsi="Arial" w:cs="Arial"/>
          <w:sz w:val="20"/>
          <w:szCs w:val="20"/>
        </w:rPr>
        <w:t xml:space="preserve">Specialiosiose sąlygose nurodytą </w:t>
      </w:r>
      <w:r w:rsidRPr="00DD576A">
        <w:rPr>
          <w:rFonts w:ascii="Arial" w:eastAsia="Calibri" w:hAnsi="Arial" w:cs="Arial"/>
          <w:sz w:val="20"/>
          <w:szCs w:val="20"/>
        </w:rPr>
        <w:t xml:space="preserve">Sutarties kainą yra įtrauktos visos Tiekėjo išlaidos, susijusios su visų </w:t>
      </w:r>
      <w:r w:rsidR="00CE4080" w:rsidRPr="00DD576A">
        <w:rPr>
          <w:rFonts w:ascii="Arial" w:eastAsia="Calibri" w:hAnsi="Arial" w:cs="Arial"/>
          <w:sz w:val="20"/>
          <w:szCs w:val="20"/>
        </w:rPr>
        <w:t>Paslaugų</w:t>
      </w:r>
      <w:r w:rsidRPr="00DD576A">
        <w:rPr>
          <w:rFonts w:ascii="Arial" w:eastAsia="Calibri" w:hAnsi="Arial" w:cs="Arial"/>
          <w:sz w:val="20"/>
          <w:szCs w:val="20"/>
        </w:rPr>
        <w:t xml:space="preserve"> </w:t>
      </w:r>
      <w:r w:rsidR="00CE4080" w:rsidRPr="00DD576A">
        <w:rPr>
          <w:rFonts w:ascii="Arial" w:eastAsia="Calibri" w:hAnsi="Arial" w:cs="Arial"/>
          <w:sz w:val="20"/>
          <w:szCs w:val="20"/>
        </w:rPr>
        <w:t>teikimu</w:t>
      </w:r>
      <w:r w:rsidRPr="00DD576A">
        <w:rPr>
          <w:rFonts w:ascii="Arial" w:eastAsia="Calibri" w:hAnsi="Arial" w:cs="Arial"/>
          <w:sz w:val="20"/>
          <w:szCs w:val="20"/>
        </w:rPr>
        <w:t>,</w:t>
      </w:r>
      <w:r w:rsidR="00F2720A" w:rsidRPr="00DD576A">
        <w:rPr>
          <w:rFonts w:ascii="Arial" w:eastAsia="Calibri" w:hAnsi="Arial" w:cs="Arial"/>
          <w:sz w:val="20"/>
          <w:szCs w:val="20"/>
        </w:rPr>
        <w:t xml:space="preserve"> </w:t>
      </w:r>
      <w:r w:rsidR="00DC048D" w:rsidRPr="00DD576A">
        <w:rPr>
          <w:rFonts w:ascii="Arial" w:eastAsia="Calibri" w:hAnsi="Arial" w:cs="Arial"/>
          <w:sz w:val="20"/>
          <w:szCs w:val="20"/>
        </w:rPr>
        <w:t>įskaitant su Paslaugomis susijusių prekių pristatymu</w:t>
      </w:r>
      <w:r w:rsidR="00511AB7" w:rsidRPr="00DD576A">
        <w:rPr>
          <w:rFonts w:ascii="Arial" w:eastAsia="Calibri" w:hAnsi="Arial" w:cs="Arial"/>
          <w:sz w:val="20"/>
          <w:szCs w:val="20"/>
        </w:rPr>
        <w:t>, jei taikoma</w:t>
      </w:r>
      <w:r w:rsidR="00DC048D" w:rsidRPr="00DD576A">
        <w:rPr>
          <w:rFonts w:ascii="Arial" w:eastAsia="Calibri" w:hAnsi="Arial" w:cs="Arial"/>
          <w:sz w:val="20"/>
          <w:szCs w:val="20"/>
        </w:rPr>
        <w:t xml:space="preserve">, </w:t>
      </w:r>
      <w:r w:rsidRPr="00DD576A">
        <w:rPr>
          <w:rFonts w:ascii="Arial" w:eastAsia="Calibri" w:hAnsi="Arial" w:cs="Arial"/>
          <w:sz w:val="20"/>
          <w:szCs w:val="20"/>
        </w:rPr>
        <w:t>taip pat su tinkamu šioje Sutartyje numatytų kitų Tiekėjo įsipareigojimų įvykdymu, įskaitant draudimus, muitus ir kitokias išlaidas, Tiekėjo patirtas vykdant Sutartyje numatytus įsipareigojimus.</w:t>
      </w:r>
    </w:p>
    <w:p w14:paraId="7D57BFE0" w14:textId="052528D5" w:rsidR="00002C3E" w:rsidRPr="00DD576A" w:rsidRDefault="00E80A37" w:rsidP="00D84601">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iCs/>
          <w:sz w:val="20"/>
          <w:szCs w:val="20"/>
        </w:rPr>
      </w:pPr>
      <w:r w:rsidRPr="00DD576A">
        <w:rPr>
          <w:rFonts w:ascii="Arial" w:eastAsia="Calibri" w:hAnsi="Arial" w:cs="Arial"/>
          <w:sz w:val="20"/>
          <w:szCs w:val="20"/>
        </w:rPr>
        <w:t>Jeigu</w:t>
      </w:r>
      <w:r w:rsidR="005B050F" w:rsidRPr="00DD576A">
        <w:rPr>
          <w:rFonts w:ascii="Arial" w:eastAsia="Calibri" w:hAnsi="Arial" w:cs="Arial"/>
          <w:sz w:val="20"/>
          <w:szCs w:val="20"/>
        </w:rPr>
        <w:t xml:space="preserve"> </w:t>
      </w:r>
      <w:r w:rsidR="00002C3E" w:rsidRPr="00DD576A">
        <w:rPr>
          <w:rFonts w:ascii="Arial" w:hAnsi="Arial" w:cs="Arial"/>
          <w:sz w:val="20"/>
          <w:szCs w:val="20"/>
        </w:rPr>
        <w:t xml:space="preserve">pasikeičia PVM mokėjimą reglamentuojantys teisės aktai, </w:t>
      </w:r>
      <w:r w:rsidR="00002C3E" w:rsidRPr="00DD576A">
        <w:rPr>
          <w:rFonts w:ascii="Arial" w:eastAsia="Calibri" w:hAnsi="Arial" w:cs="Arial"/>
          <w:sz w:val="20"/>
          <w:szCs w:val="20"/>
        </w:rPr>
        <w:t>darantys</w:t>
      </w:r>
      <w:r w:rsidR="00002C3E" w:rsidRPr="00DD576A">
        <w:rPr>
          <w:rFonts w:ascii="Arial" w:hAnsi="Arial" w:cs="Arial"/>
          <w:sz w:val="20"/>
          <w:szCs w:val="20"/>
        </w:rPr>
        <w:t xml:space="preserve"> tiesioginę įtaką Tiekėjo </w:t>
      </w:r>
      <w:r w:rsidR="00BC5582" w:rsidRPr="00DD576A">
        <w:rPr>
          <w:rFonts w:ascii="Arial" w:hAnsi="Arial" w:cs="Arial"/>
          <w:sz w:val="20"/>
          <w:szCs w:val="20"/>
        </w:rPr>
        <w:t xml:space="preserve">teikiamų </w:t>
      </w:r>
      <w:r w:rsidR="008921E3">
        <w:rPr>
          <w:rFonts w:ascii="Arial" w:hAnsi="Arial" w:cs="Arial"/>
          <w:sz w:val="20"/>
          <w:szCs w:val="20"/>
        </w:rPr>
        <w:t>P</w:t>
      </w:r>
      <w:r w:rsidR="00BC5582" w:rsidRPr="00DD576A">
        <w:rPr>
          <w:rFonts w:ascii="Arial" w:hAnsi="Arial" w:cs="Arial"/>
          <w:sz w:val="20"/>
          <w:szCs w:val="20"/>
        </w:rPr>
        <w:t xml:space="preserve">aslaugų </w:t>
      </w:r>
      <w:r w:rsidR="00002C3E" w:rsidRPr="00DD576A">
        <w:rPr>
          <w:rFonts w:ascii="Arial" w:hAnsi="Arial" w:cs="Arial"/>
          <w:sz w:val="20"/>
          <w:szCs w:val="20"/>
        </w:rPr>
        <w:t>kainai</w:t>
      </w:r>
      <w:r w:rsidR="00327B43" w:rsidRPr="00DD576A">
        <w:rPr>
          <w:rFonts w:ascii="Arial" w:hAnsi="Arial" w:cs="Arial"/>
          <w:sz w:val="20"/>
          <w:szCs w:val="20"/>
        </w:rPr>
        <w:t xml:space="preserve"> (</w:t>
      </w:r>
      <w:r w:rsidR="00002C3E" w:rsidRPr="00DD576A">
        <w:rPr>
          <w:rFonts w:ascii="Arial" w:hAnsi="Arial" w:cs="Arial"/>
          <w:sz w:val="20"/>
          <w:szCs w:val="20"/>
        </w:rPr>
        <w:t>įkainiams</w:t>
      </w:r>
      <w:r w:rsidR="00327B43" w:rsidRPr="00DD576A">
        <w:rPr>
          <w:rFonts w:ascii="Arial" w:hAnsi="Arial" w:cs="Arial"/>
          <w:sz w:val="20"/>
          <w:szCs w:val="20"/>
        </w:rPr>
        <w:t>)</w:t>
      </w:r>
      <w:r w:rsidR="00877A45" w:rsidRPr="00DD576A">
        <w:rPr>
          <w:rFonts w:ascii="Arial" w:hAnsi="Arial" w:cs="Arial"/>
          <w:sz w:val="20"/>
          <w:szCs w:val="20"/>
        </w:rPr>
        <w:t>, p</w:t>
      </w:r>
      <w:r w:rsidR="00002C3E" w:rsidRPr="00DD576A">
        <w:rPr>
          <w:rFonts w:ascii="Arial" w:hAnsi="Arial" w:cs="Arial"/>
          <w:sz w:val="20"/>
          <w:szCs w:val="20"/>
        </w:rPr>
        <w:t xml:space="preserve">erskaičiuojama </w:t>
      </w:r>
      <w:r w:rsidR="00BC5582" w:rsidRPr="00DD576A">
        <w:rPr>
          <w:rFonts w:ascii="Arial" w:hAnsi="Arial" w:cs="Arial"/>
          <w:sz w:val="20"/>
          <w:szCs w:val="20"/>
        </w:rPr>
        <w:t xml:space="preserve">Paslaugų </w:t>
      </w:r>
      <w:r w:rsidR="00C961F8" w:rsidRPr="00DD576A">
        <w:rPr>
          <w:rFonts w:ascii="Arial" w:hAnsi="Arial" w:cs="Arial"/>
          <w:sz w:val="20"/>
          <w:szCs w:val="20"/>
        </w:rPr>
        <w:t>kaina (įkainiai)</w:t>
      </w:r>
      <w:r w:rsidR="004B148A" w:rsidRPr="00DD576A">
        <w:rPr>
          <w:rFonts w:ascii="Arial" w:hAnsi="Arial" w:cs="Arial"/>
          <w:sz w:val="20"/>
          <w:szCs w:val="20"/>
        </w:rPr>
        <w:t xml:space="preserve"> su PVM ir Sutarties kaina</w:t>
      </w:r>
      <w:r w:rsidR="00114757" w:rsidRPr="00DD576A">
        <w:rPr>
          <w:rFonts w:ascii="Arial" w:hAnsi="Arial" w:cs="Arial"/>
          <w:sz w:val="20"/>
          <w:szCs w:val="20"/>
        </w:rPr>
        <w:t>.</w:t>
      </w:r>
      <w:r w:rsidR="00C961F8" w:rsidRPr="00DD576A">
        <w:rPr>
          <w:rFonts w:ascii="Arial" w:hAnsi="Arial" w:cs="Arial"/>
          <w:sz w:val="20"/>
          <w:szCs w:val="20"/>
        </w:rPr>
        <w:t xml:space="preserve"> </w:t>
      </w:r>
      <w:r w:rsidR="00FB4AE7" w:rsidRPr="00DD576A">
        <w:rPr>
          <w:rFonts w:ascii="Arial" w:hAnsi="Arial" w:cs="Arial"/>
          <w:sz w:val="20"/>
          <w:szCs w:val="20"/>
        </w:rPr>
        <w:t xml:space="preserve">Nauja </w:t>
      </w:r>
      <w:r w:rsidR="0030267C" w:rsidRPr="00DD576A">
        <w:rPr>
          <w:rFonts w:ascii="Arial" w:hAnsi="Arial" w:cs="Arial"/>
          <w:sz w:val="20"/>
          <w:szCs w:val="20"/>
        </w:rPr>
        <w:t xml:space="preserve">Paslaugų </w:t>
      </w:r>
      <w:r w:rsidR="00002C3E" w:rsidRPr="00DD576A">
        <w:rPr>
          <w:rFonts w:ascii="Arial" w:hAnsi="Arial" w:cs="Arial"/>
          <w:sz w:val="20"/>
          <w:szCs w:val="20"/>
        </w:rPr>
        <w:t xml:space="preserve">kaina (įkainiai) </w:t>
      </w:r>
      <w:r w:rsidR="00FB4AE7" w:rsidRPr="00DD576A">
        <w:rPr>
          <w:rFonts w:ascii="Arial" w:hAnsi="Arial" w:cs="Arial"/>
          <w:sz w:val="20"/>
          <w:szCs w:val="20"/>
        </w:rPr>
        <w:t xml:space="preserve">su PVM </w:t>
      </w:r>
      <w:r w:rsidR="00A63A46" w:rsidRPr="00DD576A">
        <w:rPr>
          <w:rFonts w:ascii="Arial" w:hAnsi="Arial" w:cs="Arial"/>
          <w:sz w:val="20"/>
          <w:szCs w:val="20"/>
        </w:rPr>
        <w:t>apskaičiuojam</w:t>
      </w:r>
      <w:r w:rsidR="00D266EA" w:rsidRPr="00DD576A">
        <w:rPr>
          <w:rFonts w:ascii="Arial" w:hAnsi="Arial" w:cs="Arial"/>
          <w:sz w:val="20"/>
          <w:szCs w:val="20"/>
        </w:rPr>
        <w:t>a</w:t>
      </w:r>
      <w:r w:rsidR="00A63A46" w:rsidRPr="00DD576A">
        <w:rPr>
          <w:rFonts w:ascii="Arial" w:hAnsi="Arial" w:cs="Arial"/>
          <w:sz w:val="20"/>
          <w:szCs w:val="20"/>
        </w:rPr>
        <w:t xml:space="preserve"> prie </w:t>
      </w:r>
      <w:r w:rsidR="0030267C" w:rsidRPr="00DD576A">
        <w:rPr>
          <w:rFonts w:ascii="Arial" w:hAnsi="Arial" w:cs="Arial"/>
          <w:sz w:val="20"/>
          <w:szCs w:val="20"/>
        </w:rPr>
        <w:t>Paslaugų</w:t>
      </w:r>
      <w:r w:rsidR="00002C3E" w:rsidRPr="00DD576A">
        <w:rPr>
          <w:rFonts w:ascii="Arial" w:hAnsi="Arial" w:cs="Arial"/>
          <w:sz w:val="20"/>
          <w:szCs w:val="20"/>
        </w:rPr>
        <w:t xml:space="preserve"> kainos (įkainio) be PVM</w:t>
      </w:r>
      <w:r w:rsidR="00A63A46" w:rsidRPr="00DD576A">
        <w:rPr>
          <w:rFonts w:ascii="Arial" w:hAnsi="Arial" w:cs="Arial"/>
          <w:sz w:val="20"/>
          <w:szCs w:val="20"/>
        </w:rPr>
        <w:t xml:space="preserve"> pridedant na</w:t>
      </w:r>
      <w:r w:rsidR="00AB3E84" w:rsidRPr="00DD576A">
        <w:rPr>
          <w:rFonts w:ascii="Arial" w:hAnsi="Arial" w:cs="Arial"/>
          <w:sz w:val="20"/>
          <w:szCs w:val="20"/>
        </w:rPr>
        <w:t>ujo tarifo PVM</w:t>
      </w:r>
      <w:r w:rsidR="00E316AD" w:rsidRPr="00DD576A">
        <w:rPr>
          <w:rFonts w:ascii="Arial" w:hAnsi="Arial" w:cs="Arial"/>
          <w:sz w:val="20"/>
          <w:szCs w:val="20"/>
        </w:rPr>
        <w:t xml:space="preserve"> (</w:t>
      </w:r>
      <w:r w:rsidR="0082064E" w:rsidRPr="00DD576A">
        <w:rPr>
          <w:rFonts w:ascii="Arial" w:hAnsi="Arial" w:cs="Arial"/>
          <w:sz w:val="20"/>
          <w:szCs w:val="20"/>
        </w:rPr>
        <w:t>Paslaugų</w:t>
      </w:r>
      <w:r w:rsidR="00E316AD" w:rsidRPr="00DD576A">
        <w:rPr>
          <w:rFonts w:ascii="Arial" w:hAnsi="Arial" w:cs="Arial"/>
          <w:sz w:val="20"/>
          <w:szCs w:val="20"/>
        </w:rPr>
        <w:t xml:space="preserve"> kaina (įkainis) be PVM nekeičiami).</w:t>
      </w:r>
      <w:r w:rsidR="005F3294">
        <w:rPr>
          <w:rFonts w:ascii="Arial" w:hAnsi="Arial" w:cs="Arial"/>
          <w:sz w:val="20"/>
          <w:szCs w:val="20"/>
        </w:rPr>
        <w:t xml:space="preserve"> </w:t>
      </w:r>
      <w:r w:rsidR="00002C3E" w:rsidRPr="00DD576A">
        <w:rPr>
          <w:rFonts w:ascii="Arial" w:hAnsi="Arial" w:cs="Arial"/>
          <w:sz w:val="20"/>
          <w:szCs w:val="20"/>
        </w:rPr>
        <w:t xml:space="preserve">Sutarties kaina </w:t>
      </w:r>
      <w:r w:rsidR="00002C3E" w:rsidRPr="00DD576A">
        <w:rPr>
          <w:rFonts w:ascii="Arial" w:hAnsi="Arial" w:cs="Arial"/>
          <w:iCs/>
          <w:sz w:val="20"/>
          <w:szCs w:val="20"/>
        </w:rPr>
        <w:t>perskaičiuojama pagal formulę: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09"/>
        <w:gridCol w:w="6134"/>
      </w:tblGrid>
      <w:tr w:rsidR="00002C3E" w:rsidRPr="00DD576A" w14:paraId="1B0AC208" w14:textId="77777777" w:rsidTr="00923C9C">
        <w:tc>
          <w:tcPr>
            <w:tcW w:w="3119" w:type="dxa"/>
          </w:tcPr>
          <w:p w14:paraId="2A68E2AC" w14:textId="77777777" w:rsidR="00002C3E" w:rsidRPr="00DD576A"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tc>
        <w:tc>
          <w:tcPr>
            <w:tcW w:w="709" w:type="dxa"/>
          </w:tcPr>
          <w:p w14:paraId="14CCA259" w14:textId="77777777" w:rsidR="00002C3E" w:rsidRPr="00DD576A"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tc>
        <w:tc>
          <w:tcPr>
            <w:tcW w:w="6134" w:type="dxa"/>
          </w:tcPr>
          <w:p w14:paraId="097CFD36" w14:textId="77777777" w:rsidR="00002C3E" w:rsidRPr="00DD576A"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tc>
      </w:tr>
      <w:tr w:rsidR="00002C3E" w:rsidRPr="00DD576A" w14:paraId="02CD9AA3" w14:textId="77777777" w:rsidTr="00923C9C">
        <w:tc>
          <w:tcPr>
            <w:tcW w:w="3119" w:type="dxa"/>
          </w:tcPr>
          <w:p w14:paraId="06C27657" w14:textId="77777777" w:rsidR="00002C3E" w:rsidRPr="00DD576A"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r w:rsidRPr="00DD576A">
              <w:object w:dxaOrig="2860" w:dyaOrig="940" w14:anchorId="714DA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2pt" o:ole="">
                  <v:imagedata r:id="rId11" o:title=""/>
                </v:shape>
                <o:OLEObject Type="Embed" ProgID="Equation.3" ShapeID="_x0000_i1025" DrawAspect="Content" ObjectID="_1794296363" r:id="rId12"/>
              </w:object>
            </w:r>
          </w:p>
        </w:tc>
        <w:tc>
          <w:tcPr>
            <w:tcW w:w="709" w:type="dxa"/>
          </w:tcPr>
          <w:p w14:paraId="6D429B61" w14:textId="77777777" w:rsidR="00002C3E" w:rsidRPr="00DD576A"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p w14:paraId="2F4FC5C9" w14:textId="77777777" w:rsidR="00002C3E" w:rsidRPr="00DD576A"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r w:rsidRPr="00DD576A">
              <w:rPr>
                <w:rFonts w:ascii="Arial" w:hAnsi="Arial" w:cs="Arial"/>
                <w:iCs/>
                <w:sz w:val="20"/>
                <w:szCs w:val="20"/>
              </w:rPr>
              <w:t>, kur</w:t>
            </w:r>
          </w:p>
        </w:tc>
        <w:tc>
          <w:tcPr>
            <w:tcW w:w="6134" w:type="dxa"/>
          </w:tcPr>
          <w:p w14:paraId="22637914" w14:textId="77777777" w:rsidR="00002C3E" w:rsidRPr="00DD576A" w:rsidRDefault="00002C3E" w:rsidP="00923C9C">
            <w:pPr>
              <w:jc w:val="both"/>
            </w:pPr>
            <w:r w:rsidRPr="00DD576A">
              <w:rPr>
                <w:i/>
                <w:iCs/>
                <w:sz w:val="22"/>
                <w:szCs w:val="22"/>
              </w:rPr>
              <w:t>S</w:t>
            </w:r>
            <w:r w:rsidRPr="00DD576A">
              <w:rPr>
                <w:i/>
                <w:iCs/>
                <w:sz w:val="22"/>
                <w:szCs w:val="22"/>
                <w:vertAlign w:val="subscript"/>
              </w:rPr>
              <w:t>N</w:t>
            </w:r>
            <w:r w:rsidRPr="00DD576A">
              <w:t xml:space="preserve"> – perskaičiuota Sutarties kaina (su PVM);</w:t>
            </w:r>
          </w:p>
          <w:p w14:paraId="5D28AB90" w14:textId="77777777" w:rsidR="00002C3E" w:rsidRPr="00DD576A" w:rsidRDefault="00002C3E" w:rsidP="00923C9C">
            <w:pPr>
              <w:jc w:val="both"/>
              <w:rPr>
                <w:iCs/>
              </w:rPr>
            </w:pPr>
            <w:r w:rsidRPr="00DD576A">
              <w:rPr>
                <w:i/>
                <w:iCs/>
                <w:sz w:val="22"/>
                <w:szCs w:val="22"/>
              </w:rPr>
              <w:t>S</w:t>
            </w:r>
            <w:r w:rsidRPr="00DD576A">
              <w:rPr>
                <w:i/>
                <w:iCs/>
                <w:sz w:val="22"/>
                <w:szCs w:val="22"/>
                <w:vertAlign w:val="subscript"/>
              </w:rPr>
              <w:t xml:space="preserve">S </w:t>
            </w:r>
            <w:r w:rsidRPr="00DD576A">
              <w:t xml:space="preserve">– </w:t>
            </w:r>
            <w:r w:rsidRPr="00DD576A">
              <w:rPr>
                <w:iCs/>
              </w:rPr>
              <w:t>Sutarties kaina (su PVM) iki perskaičiavimo;</w:t>
            </w:r>
          </w:p>
          <w:p w14:paraId="7C4A8F19" w14:textId="43D5F3CB" w:rsidR="00002C3E" w:rsidRPr="00DD576A" w:rsidRDefault="00002C3E" w:rsidP="00923C9C">
            <w:pPr>
              <w:jc w:val="both"/>
              <w:rPr>
                <w:iCs/>
              </w:rPr>
            </w:pPr>
            <w:r w:rsidRPr="00DD576A">
              <w:rPr>
                <w:i/>
                <w:iCs/>
                <w:sz w:val="22"/>
                <w:szCs w:val="22"/>
              </w:rPr>
              <w:t>P</w:t>
            </w:r>
            <w:r w:rsidRPr="00DD576A">
              <w:rPr>
                <w:i/>
                <w:iCs/>
              </w:rPr>
              <w:t xml:space="preserve"> </w:t>
            </w:r>
            <w:r w:rsidRPr="00DD576A">
              <w:rPr>
                <w:iCs/>
              </w:rPr>
              <w:t xml:space="preserve">– </w:t>
            </w:r>
            <w:r w:rsidR="00B027EA" w:rsidRPr="00DD576A">
              <w:rPr>
                <w:iCs/>
              </w:rPr>
              <w:t>suteiktų paslaugų</w:t>
            </w:r>
            <w:r w:rsidRPr="00DD576A">
              <w:rPr>
                <w:iCs/>
              </w:rPr>
              <w:t xml:space="preserve"> kaina (su PVM) iki perskaičiavimo;</w:t>
            </w:r>
          </w:p>
          <w:p w14:paraId="53609F7A" w14:textId="77777777" w:rsidR="00002C3E" w:rsidRPr="00DD576A" w:rsidRDefault="00002C3E" w:rsidP="00923C9C">
            <w:pPr>
              <w:jc w:val="both"/>
              <w:rPr>
                <w:iCs/>
              </w:rPr>
            </w:pPr>
            <w:r w:rsidRPr="00DD576A">
              <w:rPr>
                <w:i/>
                <w:iCs/>
                <w:sz w:val="22"/>
                <w:szCs w:val="22"/>
              </w:rPr>
              <w:t>T</w:t>
            </w:r>
            <w:r w:rsidRPr="00DD576A">
              <w:rPr>
                <w:i/>
                <w:iCs/>
                <w:sz w:val="22"/>
                <w:szCs w:val="22"/>
                <w:vertAlign w:val="subscript"/>
              </w:rPr>
              <w:t xml:space="preserve">S </w:t>
            </w:r>
            <w:r w:rsidRPr="00DD576A">
              <w:t xml:space="preserve">– </w:t>
            </w:r>
            <w:r w:rsidRPr="00DD576A">
              <w:rPr>
                <w:iCs/>
              </w:rPr>
              <w:t>senas PVM tarifas (procentais);</w:t>
            </w:r>
          </w:p>
          <w:p w14:paraId="3CD2ECA7" w14:textId="77777777" w:rsidR="00002C3E" w:rsidRPr="00DD576A"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r w:rsidRPr="00DD576A">
              <w:rPr>
                <w:i/>
                <w:iCs/>
              </w:rPr>
              <w:t>T</w:t>
            </w:r>
            <w:r w:rsidRPr="00DD576A">
              <w:rPr>
                <w:i/>
                <w:iCs/>
                <w:vertAlign w:val="subscript"/>
              </w:rPr>
              <w:t>N</w:t>
            </w:r>
            <w:r w:rsidRPr="00DD576A">
              <w:t xml:space="preserve"> </w:t>
            </w:r>
            <w:r w:rsidRPr="00DD576A">
              <w:rPr>
                <w:rFonts w:ascii="Arial" w:hAnsi="Arial" w:cs="Arial"/>
                <w:sz w:val="20"/>
                <w:szCs w:val="20"/>
              </w:rPr>
              <w:t xml:space="preserve">– </w:t>
            </w:r>
            <w:r w:rsidRPr="00DD576A">
              <w:rPr>
                <w:rFonts w:ascii="Arial" w:hAnsi="Arial" w:cs="Arial"/>
                <w:iCs/>
                <w:sz w:val="20"/>
                <w:szCs w:val="20"/>
              </w:rPr>
              <w:t>naujas PVM tarifas (procentais)</w:t>
            </w:r>
            <w:r w:rsidRPr="00DD576A">
              <w:rPr>
                <w:iCs/>
              </w:rPr>
              <w:t>.</w:t>
            </w:r>
          </w:p>
        </w:tc>
      </w:tr>
      <w:tr w:rsidR="00002C3E" w:rsidRPr="00DD576A" w14:paraId="0326D2E8" w14:textId="77777777" w:rsidTr="00923C9C">
        <w:tc>
          <w:tcPr>
            <w:tcW w:w="3119" w:type="dxa"/>
          </w:tcPr>
          <w:p w14:paraId="24B21C22" w14:textId="77777777" w:rsidR="00002C3E" w:rsidRPr="00DD576A"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tc>
        <w:tc>
          <w:tcPr>
            <w:tcW w:w="709" w:type="dxa"/>
          </w:tcPr>
          <w:p w14:paraId="5FEE11AE" w14:textId="77777777" w:rsidR="00002C3E" w:rsidRPr="00DD576A"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tc>
        <w:tc>
          <w:tcPr>
            <w:tcW w:w="6134" w:type="dxa"/>
          </w:tcPr>
          <w:p w14:paraId="4B291C13" w14:textId="77777777" w:rsidR="00002C3E" w:rsidRPr="00DD576A"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tc>
      </w:tr>
    </w:tbl>
    <w:p w14:paraId="0375C522" w14:textId="5C501331" w:rsidR="00002C3E" w:rsidRPr="00DD576A" w:rsidRDefault="00002C3E" w:rsidP="002078F2">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DD576A">
        <w:rPr>
          <w:rFonts w:ascii="Arial" w:hAnsi="Arial" w:cs="Arial"/>
          <w:sz w:val="20"/>
          <w:szCs w:val="20"/>
        </w:rPr>
        <w:t xml:space="preserve">Perskaičiuota Sutarties kaina ir </w:t>
      </w:r>
      <w:r w:rsidR="00FB7085" w:rsidRPr="00DD576A">
        <w:rPr>
          <w:rFonts w:ascii="Arial" w:hAnsi="Arial" w:cs="Arial"/>
          <w:sz w:val="20"/>
          <w:szCs w:val="20"/>
        </w:rPr>
        <w:t>Paslaugų</w:t>
      </w:r>
      <w:r w:rsidRPr="00DD576A">
        <w:rPr>
          <w:rFonts w:ascii="Arial" w:hAnsi="Arial" w:cs="Arial"/>
          <w:sz w:val="20"/>
          <w:szCs w:val="20"/>
        </w:rPr>
        <w:t xml:space="preserve"> kaina (įkainiai) įforminami Susitarimu ir taikomi nuo naujo PVM įvedimo datos (nepriklausomai nuo to, kada pasirašytas Susitarimas).</w:t>
      </w:r>
    </w:p>
    <w:p w14:paraId="55852E4A" w14:textId="56629C5D" w:rsidR="00002C3E" w:rsidRPr="00DD576A" w:rsidRDefault="00D612AB" w:rsidP="002E4B80">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Calibri" w:hAnsi="Arial" w:cs="Arial"/>
          <w:sz w:val="20"/>
          <w:szCs w:val="20"/>
        </w:rPr>
      </w:pPr>
      <w:r w:rsidRPr="00DD576A">
        <w:rPr>
          <w:rFonts w:ascii="Arial" w:eastAsia="Calibri" w:hAnsi="Arial" w:cs="Arial"/>
          <w:sz w:val="20"/>
          <w:szCs w:val="20"/>
        </w:rPr>
        <w:t xml:space="preserve">Sutarties kainos peržiūra dėl kainų lygio pokyčio </w:t>
      </w:r>
      <w:r w:rsidR="000B2FC1" w:rsidRPr="00DD576A">
        <w:rPr>
          <w:rFonts w:ascii="Arial" w:eastAsia="Calibri" w:hAnsi="Arial" w:cs="Arial"/>
          <w:sz w:val="20"/>
          <w:szCs w:val="20"/>
        </w:rPr>
        <w:t xml:space="preserve">neatliekama. </w:t>
      </w:r>
    </w:p>
    <w:p w14:paraId="45A8C944" w14:textId="54A442DE" w:rsidR="002E4B80" w:rsidRPr="00DD576A" w:rsidRDefault="002E4B80" w:rsidP="002E4B80">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Calibri" w:hAnsi="Arial" w:cs="Arial"/>
          <w:sz w:val="20"/>
          <w:szCs w:val="20"/>
        </w:rPr>
      </w:pPr>
      <w:r w:rsidRPr="00DD576A">
        <w:rPr>
          <w:rFonts w:ascii="Arial" w:eastAsia="Calibri" w:hAnsi="Arial" w:cs="Arial"/>
          <w:sz w:val="20"/>
          <w:szCs w:val="20"/>
        </w:rPr>
        <w:t xml:space="preserve">Sutarties Specialiosiose sąlygose taikant fiksuoto įkainio kainodarą, Pirkėjas gali įsigyti (neviršijant </w:t>
      </w:r>
      <w:r w:rsidR="00AA7BEA" w:rsidRPr="00DD576A">
        <w:rPr>
          <w:rFonts w:ascii="Arial" w:eastAsia="Calibri" w:hAnsi="Arial" w:cs="Arial"/>
          <w:sz w:val="20"/>
          <w:szCs w:val="20"/>
        </w:rPr>
        <w:t>Pradinės Sutarties vertės</w:t>
      </w:r>
      <w:r w:rsidRPr="00DD576A">
        <w:rPr>
          <w:rFonts w:ascii="Arial" w:eastAsia="Calibri" w:hAnsi="Arial" w:cs="Arial"/>
          <w:sz w:val="20"/>
          <w:szCs w:val="20"/>
        </w:rPr>
        <w:t xml:space="preserve">) </w:t>
      </w:r>
      <w:r w:rsidR="00BE6A05" w:rsidRPr="00DD576A">
        <w:rPr>
          <w:rFonts w:ascii="Arial" w:eastAsia="Calibri" w:hAnsi="Arial" w:cs="Arial"/>
          <w:sz w:val="20"/>
          <w:szCs w:val="20"/>
        </w:rPr>
        <w:t>Paslaugų</w:t>
      </w:r>
      <w:r w:rsidRPr="00DD576A">
        <w:rPr>
          <w:rFonts w:ascii="Arial" w:eastAsia="Calibri" w:hAnsi="Arial" w:cs="Arial"/>
          <w:sz w:val="20"/>
          <w:szCs w:val="20"/>
        </w:rPr>
        <w:t xml:space="preserve"> sąraše nenurodytų, bet su pirkimo objektu susijusių papildomų </w:t>
      </w:r>
      <w:r w:rsidR="00BE6A05" w:rsidRPr="00DD576A">
        <w:rPr>
          <w:rFonts w:ascii="Arial" w:eastAsia="Calibri" w:hAnsi="Arial" w:cs="Arial"/>
          <w:sz w:val="20"/>
          <w:szCs w:val="20"/>
        </w:rPr>
        <w:t>Paslaugų</w:t>
      </w:r>
      <w:r w:rsidRPr="00DD576A">
        <w:rPr>
          <w:rFonts w:ascii="Arial" w:eastAsia="Calibri" w:hAnsi="Arial" w:cs="Arial"/>
          <w:sz w:val="20"/>
          <w:szCs w:val="20"/>
        </w:rPr>
        <w:t xml:space="preserve">, tačiau tokių </w:t>
      </w:r>
      <w:r w:rsidR="00BE6A05" w:rsidRPr="00DD576A">
        <w:rPr>
          <w:rFonts w:ascii="Arial" w:eastAsia="Calibri" w:hAnsi="Arial" w:cs="Arial"/>
          <w:sz w:val="20"/>
          <w:szCs w:val="20"/>
        </w:rPr>
        <w:t xml:space="preserve">Paslaugų </w:t>
      </w:r>
      <w:r w:rsidRPr="00DD576A">
        <w:rPr>
          <w:rFonts w:ascii="Arial" w:eastAsia="Calibri" w:hAnsi="Arial" w:cs="Arial"/>
          <w:sz w:val="20"/>
          <w:szCs w:val="20"/>
        </w:rPr>
        <w:t>vertė negali būti didesnė nei 10</w:t>
      </w:r>
      <w:r w:rsidR="00E7006E" w:rsidRPr="00DD576A">
        <w:rPr>
          <w:rFonts w:ascii="Arial" w:eastAsia="Calibri" w:hAnsi="Arial" w:cs="Arial"/>
          <w:sz w:val="20"/>
          <w:szCs w:val="20"/>
        </w:rPr>
        <w:t xml:space="preserve"> </w:t>
      </w:r>
      <w:r w:rsidR="00783E89" w:rsidRPr="00DD576A">
        <w:rPr>
          <w:rFonts w:ascii="Arial" w:eastAsia="Calibri" w:hAnsi="Arial" w:cs="Arial"/>
          <w:sz w:val="20"/>
          <w:szCs w:val="20"/>
        </w:rPr>
        <w:t xml:space="preserve">proc. </w:t>
      </w:r>
      <w:r w:rsidR="00FF7E14" w:rsidRPr="00DD576A">
        <w:rPr>
          <w:rFonts w:ascii="Arial" w:eastAsia="Calibri" w:hAnsi="Arial" w:cs="Arial"/>
          <w:sz w:val="20"/>
          <w:szCs w:val="20"/>
        </w:rPr>
        <w:t>P</w:t>
      </w:r>
      <w:r w:rsidRPr="00DD576A">
        <w:rPr>
          <w:rFonts w:ascii="Arial" w:eastAsia="Calibri" w:hAnsi="Arial" w:cs="Arial"/>
          <w:sz w:val="20"/>
          <w:szCs w:val="20"/>
        </w:rPr>
        <w:t xml:space="preserve">radinės Sutarties vertės. Už </w:t>
      </w:r>
      <w:r w:rsidR="00BE6A05" w:rsidRPr="00DD576A">
        <w:rPr>
          <w:rFonts w:ascii="Arial" w:eastAsia="Calibri" w:hAnsi="Arial" w:cs="Arial"/>
          <w:sz w:val="20"/>
          <w:szCs w:val="20"/>
        </w:rPr>
        <w:t xml:space="preserve">Paslaugų </w:t>
      </w:r>
      <w:r w:rsidRPr="00DD576A">
        <w:rPr>
          <w:rFonts w:ascii="Arial" w:eastAsia="Calibri" w:hAnsi="Arial" w:cs="Arial"/>
          <w:sz w:val="20"/>
          <w:szCs w:val="20"/>
        </w:rPr>
        <w:t xml:space="preserve">sąraše nenurodytas, tačiau su pirkimo objektu susijusias </w:t>
      </w:r>
      <w:r w:rsidR="00BE6A05" w:rsidRPr="00DD576A">
        <w:rPr>
          <w:rFonts w:ascii="Arial" w:eastAsia="Calibri" w:hAnsi="Arial" w:cs="Arial"/>
          <w:sz w:val="20"/>
          <w:szCs w:val="20"/>
        </w:rPr>
        <w:t>Paslaugas</w:t>
      </w:r>
      <w:r w:rsidR="00166EAA" w:rsidRPr="00DD576A">
        <w:rPr>
          <w:rFonts w:ascii="Arial" w:eastAsia="Calibri" w:hAnsi="Arial" w:cs="Arial"/>
          <w:sz w:val="20"/>
          <w:szCs w:val="20"/>
        </w:rPr>
        <w:t>,</w:t>
      </w:r>
      <w:r w:rsidRPr="00DD576A">
        <w:rPr>
          <w:rFonts w:ascii="Arial" w:eastAsia="Calibri" w:hAnsi="Arial" w:cs="Arial"/>
          <w:sz w:val="20"/>
          <w:szCs w:val="20"/>
        </w:rPr>
        <w:t xml:space="preserve"> apmok</w:t>
      </w:r>
      <w:r w:rsidR="00523B98" w:rsidRPr="00DD576A">
        <w:rPr>
          <w:rFonts w:ascii="Arial" w:eastAsia="Calibri" w:hAnsi="Arial" w:cs="Arial"/>
          <w:sz w:val="20"/>
          <w:szCs w:val="20"/>
        </w:rPr>
        <w:t xml:space="preserve">ama </w:t>
      </w:r>
      <w:r w:rsidRPr="00DD576A">
        <w:rPr>
          <w:rFonts w:ascii="Arial" w:eastAsia="Calibri" w:hAnsi="Arial" w:cs="Arial"/>
          <w:sz w:val="20"/>
          <w:szCs w:val="20"/>
        </w:rPr>
        <w:t xml:space="preserve">ne didesnėmis nei užsakymo dieną Tiekėjo prekybos vietoje, kataloge ar interneto svetainėje nurodytomis galiojančiomis šių </w:t>
      </w:r>
      <w:r w:rsidR="00633BD7" w:rsidRPr="00DD576A">
        <w:rPr>
          <w:rFonts w:ascii="Arial" w:eastAsia="Calibri" w:hAnsi="Arial" w:cs="Arial"/>
          <w:sz w:val="20"/>
          <w:szCs w:val="20"/>
        </w:rPr>
        <w:t>Paslaugų</w:t>
      </w:r>
      <w:r w:rsidRPr="00DD576A">
        <w:rPr>
          <w:rFonts w:ascii="Arial" w:eastAsia="Calibri" w:hAnsi="Arial" w:cs="Arial"/>
          <w:sz w:val="20"/>
          <w:szCs w:val="20"/>
        </w:rPr>
        <w:t xml:space="preserve"> kainomis arba, jei tokios kainos neskelbiamos, Tiekėjo pasiūlytomis, konkurencingomis ir rinką atitinkančiomis kainomis.</w:t>
      </w:r>
    </w:p>
    <w:p w14:paraId="693724DD" w14:textId="717176CD" w:rsidR="0086693F" w:rsidRPr="00DD576A" w:rsidRDefault="000248B3" w:rsidP="0086693F">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DD576A">
        <w:rPr>
          <w:rFonts w:ascii="Arial" w:hAnsi="Arial" w:cs="Arial"/>
          <w:b/>
          <w:bCs/>
          <w:sz w:val="20"/>
          <w:szCs w:val="20"/>
        </w:rPr>
        <w:t>PASLAUGŲ</w:t>
      </w:r>
      <w:r w:rsidR="00664B23" w:rsidRPr="00DD576A">
        <w:rPr>
          <w:rFonts w:ascii="Arial" w:hAnsi="Arial" w:cs="Arial"/>
          <w:b/>
          <w:bCs/>
          <w:sz w:val="20"/>
          <w:szCs w:val="20"/>
        </w:rPr>
        <w:t xml:space="preserve"> REZULTATO</w:t>
      </w:r>
      <w:r w:rsidR="0086693F" w:rsidRPr="00DD576A">
        <w:rPr>
          <w:rFonts w:ascii="Arial" w:hAnsi="Arial" w:cs="Arial"/>
          <w:b/>
          <w:bCs/>
          <w:sz w:val="20"/>
          <w:szCs w:val="20"/>
        </w:rPr>
        <w:t xml:space="preserve"> PERDAVIMAS</w:t>
      </w:r>
      <w:r w:rsidR="00284E84" w:rsidRPr="00DD576A">
        <w:rPr>
          <w:rFonts w:ascii="Arial" w:hAnsi="Arial" w:cs="Arial"/>
          <w:b/>
          <w:bCs/>
          <w:sz w:val="20"/>
          <w:szCs w:val="20"/>
        </w:rPr>
        <w:t>–</w:t>
      </w:r>
      <w:r w:rsidR="0086693F" w:rsidRPr="00DD576A">
        <w:rPr>
          <w:rFonts w:ascii="Arial" w:hAnsi="Arial" w:cs="Arial"/>
          <w:b/>
          <w:bCs/>
          <w:sz w:val="20"/>
          <w:szCs w:val="20"/>
        </w:rPr>
        <w:t>PRIĖMIMAS</w:t>
      </w:r>
    </w:p>
    <w:p w14:paraId="07AB7521" w14:textId="247960AC" w:rsidR="00E33353" w:rsidRPr="00DD576A" w:rsidRDefault="00FA1C3D" w:rsidP="002C37B0">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color w:val="000000"/>
          <w:sz w:val="20"/>
          <w:szCs w:val="20"/>
        </w:rPr>
      </w:pPr>
      <w:bookmarkStart w:id="1" w:name="part_920aa1c8ed3b40c09aaf58d99345d635"/>
      <w:bookmarkEnd w:id="1"/>
      <w:r w:rsidRPr="00DD576A">
        <w:rPr>
          <w:rFonts w:ascii="Arial" w:eastAsia="Arial" w:hAnsi="Arial" w:cs="Arial"/>
          <w:sz w:val="20"/>
          <w:szCs w:val="20"/>
        </w:rPr>
        <w:t>Paslaugos</w:t>
      </w:r>
      <w:r w:rsidR="0086693F" w:rsidRPr="00DD576A">
        <w:rPr>
          <w:rFonts w:ascii="Arial" w:eastAsia="Arial" w:hAnsi="Arial" w:cs="Arial"/>
          <w:sz w:val="20"/>
          <w:szCs w:val="20"/>
        </w:rPr>
        <w:t xml:space="preserve"> perduodamos Šalims pasirašant </w:t>
      </w:r>
      <w:r w:rsidRPr="00DD576A">
        <w:rPr>
          <w:rFonts w:ascii="Arial" w:eastAsia="Arial" w:hAnsi="Arial" w:cs="Arial"/>
          <w:sz w:val="20"/>
          <w:szCs w:val="20"/>
        </w:rPr>
        <w:t xml:space="preserve">Paslaugų </w:t>
      </w:r>
      <w:r w:rsidR="00D506C5" w:rsidRPr="00DD576A">
        <w:rPr>
          <w:rFonts w:ascii="Arial" w:eastAsia="Arial" w:hAnsi="Arial" w:cs="Arial"/>
          <w:sz w:val="20"/>
          <w:szCs w:val="20"/>
        </w:rPr>
        <w:t xml:space="preserve">perdavimo–priėmimo </w:t>
      </w:r>
      <w:r w:rsidR="0086693F" w:rsidRPr="00DD576A">
        <w:rPr>
          <w:rFonts w:ascii="Arial" w:eastAsia="Arial" w:hAnsi="Arial" w:cs="Arial"/>
          <w:sz w:val="20"/>
          <w:szCs w:val="20"/>
        </w:rPr>
        <w:t xml:space="preserve">aktą. </w:t>
      </w:r>
      <w:r w:rsidR="004376F2" w:rsidRPr="00DD576A">
        <w:rPr>
          <w:rFonts w:ascii="Arial" w:eastAsia="Arial" w:hAnsi="Arial" w:cs="Arial"/>
          <w:sz w:val="20"/>
          <w:szCs w:val="20"/>
        </w:rPr>
        <w:t>Jeigu Sutartyje yra numatytas Paslaugų teikimas etapais</w:t>
      </w:r>
      <w:r w:rsidR="009A74DD" w:rsidRPr="00DD576A">
        <w:rPr>
          <w:rFonts w:ascii="Arial" w:eastAsia="Arial" w:hAnsi="Arial" w:cs="Arial"/>
          <w:sz w:val="20"/>
          <w:szCs w:val="20"/>
        </w:rPr>
        <w:t>,</w:t>
      </w:r>
      <w:r w:rsidR="004376F2" w:rsidRPr="00DD576A">
        <w:rPr>
          <w:rFonts w:ascii="Arial" w:eastAsia="Arial" w:hAnsi="Arial" w:cs="Arial"/>
          <w:sz w:val="20"/>
          <w:szCs w:val="20"/>
        </w:rPr>
        <w:t xml:space="preserve"> periodais </w:t>
      </w:r>
      <w:r w:rsidR="009A74DD" w:rsidRPr="00DD576A">
        <w:rPr>
          <w:rFonts w:ascii="Arial" w:eastAsia="Arial" w:hAnsi="Arial" w:cs="Arial"/>
          <w:sz w:val="20"/>
          <w:szCs w:val="20"/>
        </w:rPr>
        <w:t>ar paga</w:t>
      </w:r>
      <w:r w:rsidR="00B20832" w:rsidRPr="00DD576A">
        <w:rPr>
          <w:rFonts w:ascii="Arial" w:eastAsia="Arial" w:hAnsi="Arial" w:cs="Arial"/>
          <w:sz w:val="20"/>
          <w:szCs w:val="20"/>
        </w:rPr>
        <w:t xml:space="preserve">l atskirus </w:t>
      </w:r>
      <w:r w:rsidR="00FA71C3" w:rsidRPr="00DD576A">
        <w:rPr>
          <w:rFonts w:ascii="Arial" w:eastAsia="Arial" w:hAnsi="Arial" w:cs="Arial"/>
          <w:sz w:val="20"/>
          <w:szCs w:val="20"/>
        </w:rPr>
        <w:t>U</w:t>
      </w:r>
      <w:r w:rsidR="00B20832" w:rsidRPr="00DD576A">
        <w:rPr>
          <w:rFonts w:ascii="Arial" w:eastAsia="Arial" w:hAnsi="Arial" w:cs="Arial"/>
          <w:sz w:val="20"/>
          <w:szCs w:val="20"/>
        </w:rPr>
        <w:t xml:space="preserve">žsakymus </w:t>
      </w:r>
      <w:r w:rsidR="004376F2" w:rsidRPr="00DD576A">
        <w:rPr>
          <w:rFonts w:ascii="Arial" w:eastAsia="Arial" w:hAnsi="Arial" w:cs="Arial"/>
          <w:sz w:val="20"/>
          <w:szCs w:val="20"/>
        </w:rPr>
        <w:t xml:space="preserve">Paslaugų perdavimo–priėmimo aktas gali būti sudaromas </w:t>
      </w:r>
      <w:r w:rsidR="00B20832" w:rsidRPr="00DD576A">
        <w:rPr>
          <w:rFonts w:ascii="Arial" w:eastAsia="Arial" w:hAnsi="Arial" w:cs="Arial"/>
          <w:sz w:val="20"/>
          <w:szCs w:val="20"/>
        </w:rPr>
        <w:t xml:space="preserve">atitinkamai </w:t>
      </w:r>
      <w:r w:rsidR="004376F2" w:rsidRPr="00DD576A">
        <w:rPr>
          <w:rFonts w:ascii="Arial" w:eastAsia="Arial" w:hAnsi="Arial" w:cs="Arial"/>
          <w:sz w:val="20"/>
          <w:szCs w:val="20"/>
        </w:rPr>
        <w:t>dėl kiekvieno etapo</w:t>
      </w:r>
      <w:r w:rsidR="00B20832" w:rsidRPr="00DD576A">
        <w:rPr>
          <w:rFonts w:ascii="Arial" w:eastAsia="Arial" w:hAnsi="Arial" w:cs="Arial"/>
          <w:sz w:val="20"/>
          <w:szCs w:val="20"/>
        </w:rPr>
        <w:t xml:space="preserve">, periodo </w:t>
      </w:r>
      <w:r w:rsidR="0048167A" w:rsidRPr="00DD576A">
        <w:rPr>
          <w:rFonts w:ascii="Arial" w:eastAsia="Arial" w:hAnsi="Arial" w:cs="Arial"/>
          <w:sz w:val="20"/>
          <w:szCs w:val="20"/>
        </w:rPr>
        <w:t>ar užsakymo</w:t>
      </w:r>
      <w:r w:rsidR="004376F2" w:rsidRPr="00DD576A">
        <w:rPr>
          <w:rFonts w:ascii="Arial" w:eastAsia="Arial" w:hAnsi="Arial" w:cs="Arial"/>
          <w:sz w:val="20"/>
          <w:szCs w:val="20"/>
        </w:rPr>
        <w:t xml:space="preserve"> atskirai. </w:t>
      </w:r>
      <w:r w:rsidR="000A5619" w:rsidRPr="00DD576A">
        <w:rPr>
          <w:rFonts w:ascii="Arial" w:eastAsia="Arial" w:hAnsi="Arial" w:cs="Arial"/>
          <w:sz w:val="20"/>
          <w:szCs w:val="20"/>
        </w:rPr>
        <w:t>Jeigu Paslaugų perdavimo–priėmimo aktas sudaromas dėl kiekvieno etapo</w:t>
      </w:r>
      <w:r w:rsidR="003C0A9B" w:rsidRPr="00DD576A">
        <w:rPr>
          <w:rFonts w:ascii="Arial" w:eastAsia="Arial" w:hAnsi="Arial" w:cs="Arial"/>
          <w:sz w:val="20"/>
          <w:szCs w:val="20"/>
        </w:rPr>
        <w:t xml:space="preserve">, Pirkėjas Paslaugų perdavimo–priėmimo aktą pasirašo </w:t>
      </w:r>
      <w:r w:rsidR="00EE34D0" w:rsidRPr="00DD576A">
        <w:rPr>
          <w:rFonts w:ascii="Arial" w:eastAsia="Arial" w:hAnsi="Arial" w:cs="Arial"/>
          <w:sz w:val="20"/>
          <w:szCs w:val="20"/>
        </w:rPr>
        <w:t xml:space="preserve">tik tuo atveju, jei </w:t>
      </w:r>
      <w:r w:rsidR="003E51D0" w:rsidRPr="00DD576A">
        <w:rPr>
          <w:rFonts w:ascii="Arial" w:eastAsia="Arial" w:hAnsi="Arial" w:cs="Arial"/>
          <w:sz w:val="20"/>
          <w:szCs w:val="20"/>
        </w:rPr>
        <w:t>buvo priimti visi ankstesn</w:t>
      </w:r>
      <w:r w:rsidR="00916A90" w:rsidRPr="00DD576A">
        <w:rPr>
          <w:rFonts w:ascii="Arial" w:eastAsia="Arial" w:hAnsi="Arial" w:cs="Arial"/>
          <w:sz w:val="20"/>
          <w:szCs w:val="20"/>
        </w:rPr>
        <w:t>ių Paslaugų teikimo etapų rezultatai</w:t>
      </w:r>
      <w:r w:rsidR="00DF47F3" w:rsidRPr="00DD576A">
        <w:rPr>
          <w:rFonts w:ascii="Arial" w:eastAsia="Arial" w:hAnsi="Arial" w:cs="Arial"/>
          <w:sz w:val="20"/>
          <w:szCs w:val="20"/>
        </w:rPr>
        <w:t>, išskyrus atvejus, kai Specialiosiose sąlygose nustatyta kitaip</w:t>
      </w:r>
      <w:r w:rsidR="00916A90" w:rsidRPr="00DD576A">
        <w:rPr>
          <w:rFonts w:ascii="Arial" w:eastAsia="Arial" w:hAnsi="Arial" w:cs="Arial"/>
          <w:sz w:val="20"/>
          <w:szCs w:val="20"/>
        </w:rPr>
        <w:t>.</w:t>
      </w:r>
      <w:r w:rsidR="003E51D0" w:rsidRPr="00DD576A">
        <w:rPr>
          <w:rFonts w:ascii="Arial" w:eastAsia="Arial" w:hAnsi="Arial" w:cs="Arial"/>
          <w:sz w:val="20"/>
          <w:szCs w:val="20"/>
        </w:rPr>
        <w:t xml:space="preserve"> </w:t>
      </w:r>
      <w:r w:rsidR="00956BC9" w:rsidRPr="00DD576A">
        <w:rPr>
          <w:rFonts w:ascii="Arial" w:eastAsia="Arial" w:hAnsi="Arial" w:cs="Arial"/>
          <w:sz w:val="20"/>
          <w:szCs w:val="20"/>
        </w:rPr>
        <w:t>Suteikus visus etapus, t. y. baigus teikti Paslaugas, pasirašomas galutinis suteiktų Paslaugų perdavimo–priėmimo aktas.</w:t>
      </w:r>
    </w:p>
    <w:p w14:paraId="0AA63F67" w14:textId="08EF037E" w:rsidR="002C37B0" w:rsidRPr="00DD576A" w:rsidRDefault="0086693F" w:rsidP="002C37B0">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color w:val="000000"/>
          <w:sz w:val="20"/>
          <w:szCs w:val="20"/>
        </w:rPr>
      </w:pPr>
      <w:r w:rsidRPr="00DD576A">
        <w:rPr>
          <w:rFonts w:ascii="Arial" w:eastAsia="Arial" w:hAnsi="Arial" w:cs="Arial"/>
          <w:sz w:val="20"/>
          <w:szCs w:val="20"/>
        </w:rPr>
        <w:t xml:space="preserve">Jeigu </w:t>
      </w:r>
      <w:r w:rsidR="00CC644C" w:rsidRPr="00DD576A">
        <w:rPr>
          <w:rFonts w:ascii="Arial" w:eastAsia="Arial" w:hAnsi="Arial" w:cs="Arial"/>
          <w:sz w:val="20"/>
          <w:szCs w:val="20"/>
        </w:rPr>
        <w:t>Paslaugų</w:t>
      </w:r>
      <w:r w:rsidRPr="00DD576A">
        <w:rPr>
          <w:rFonts w:ascii="Arial" w:eastAsia="Arial" w:hAnsi="Arial" w:cs="Arial"/>
          <w:sz w:val="20"/>
          <w:szCs w:val="20"/>
        </w:rPr>
        <w:t xml:space="preserve"> </w:t>
      </w:r>
      <w:r w:rsidR="00D506C5" w:rsidRPr="00DD576A">
        <w:rPr>
          <w:rFonts w:ascii="Arial" w:eastAsia="Arial" w:hAnsi="Arial" w:cs="Arial"/>
          <w:sz w:val="20"/>
          <w:szCs w:val="20"/>
        </w:rPr>
        <w:t>perdavimo–priėmimo</w:t>
      </w:r>
      <w:r w:rsidRPr="00DD576A">
        <w:rPr>
          <w:rFonts w:ascii="Arial" w:eastAsia="Arial" w:hAnsi="Arial" w:cs="Arial"/>
          <w:sz w:val="20"/>
          <w:szCs w:val="20"/>
        </w:rPr>
        <w:t xml:space="preserve"> akto, kaip atskiro dokumento, reikalauti neprivaloma, Šalys susitaria, ir tai aiškiai nurodo Specialiosiose sąlygose.</w:t>
      </w:r>
      <w:r w:rsidR="002463C0" w:rsidRPr="00DD576A">
        <w:rPr>
          <w:rFonts w:ascii="Arial" w:eastAsia="Arial" w:hAnsi="Arial" w:cs="Arial"/>
          <w:sz w:val="20"/>
          <w:szCs w:val="20"/>
        </w:rPr>
        <w:t xml:space="preserve"> </w:t>
      </w:r>
      <w:r w:rsidR="00FD6FAE" w:rsidRPr="00DD576A">
        <w:rPr>
          <w:rFonts w:ascii="Arial" w:eastAsia="Arial" w:hAnsi="Arial" w:cs="Arial"/>
          <w:sz w:val="20"/>
          <w:szCs w:val="20"/>
        </w:rPr>
        <w:t xml:space="preserve">Šiuo atveju </w:t>
      </w:r>
      <w:r w:rsidR="002C37B0" w:rsidRPr="00DD576A">
        <w:rPr>
          <w:rFonts w:ascii="Arial" w:eastAsia="Arial" w:hAnsi="Arial" w:cs="Arial"/>
          <w:sz w:val="20"/>
          <w:szCs w:val="20"/>
        </w:rPr>
        <w:t xml:space="preserve">Sutarties nuostatos dėl </w:t>
      </w:r>
      <w:r w:rsidR="00CC644C" w:rsidRPr="00DD576A">
        <w:rPr>
          <w:rFonts w:ascii="Arial" w:eastAsia="Arial" w:hAnsi="Arial" w:cs="Arial"/>
          <w:sz w:val="20"/>
          <w:szCs w:val="20"/>
        </w:rPr>
        <w:t>Paslaugų</w:t>
      </w:r>
      <w:r w:rsidR="002C37B0" w:rsidRPr="00DD576A">
        <w:rPr>
          <w:rFonts w:ascii="Arial" w:eastAsia="Arial" w:hAnsi="Arial" w:cs="Arial"/>
          <w:sz w:val="20"/>
          <w:szCs w:val="20"/>
        </w:rPr>
        <w:t xml:space="preserve"> </w:t>
      </w:r>
      <w:r w:rsidR="00D506C5" w:rsidRPr="00DD576A">
        <w:rPr>
          <w:rFonts w:ascii="Arial" w:eastAsia="Arial" w:hAnsi="Arial" w:cs="Arial"/>
          <w:sz w:val="20"/>
          <w:szCs w:val="20"/>
        </w:rPr>
        <w:t>perdavimo–priėmimo</w:t>
      </w:r>
      <w:r w:rsidR="002C37B0" w:rsidRPr="00DD576A">
        <w:rPr>
          <w:rFonts w:ascii="Arial" w:eastAsia="Arial" w:hAnsi="Arial" w:cs="Arial"/>
          <w:sz w:val="20"/>
          <w:szCs w:val="20"/>
        </w:rPr>
        <w:t xml:space="preserve"> akto išrašymo taikomos Sąskaitos išrašymui.</w:t>
      </w:r>
    </w:p>
    <w:p w14:paraId="6F9394D6" w14:textId="680BA0CE" w:rsidR="0086693F" w:rsidRPr="00DD576A" w:rsidRDefault="0086693F" w:rsidP="0086693F">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bookmarkStart w:id="2" w:name="part_3f22d34aa6f64bc793de378c7a0a947e"/>
      <w:bookmarkEnd w:id="2"/>
      <w:r w:rsidRPr="00DD576A">
        <w:rPr>
          <w:rFonts w:ascii="Arial" w:eastAsia="Arial" w:hAnsi="Arial" w:cs="Arial"/>
          <w:sz w:val="20"/>
          <w:szCs w:val="20"/>
        </w:rPr>
        <w:lastRenderedPageBreak/>
        <w:t xml:space="preserve">Tiekėjui </w:t>
      </w:r>
      <w:r w:rsidR="002B0104" w:rsidRPr="00DD576A">
        <w:rPr>
          <w:rFonts w:ascii="Arial" w:eastAsia="Arial" w:hAnsi="Arial" w:cs="Arial"/>
          <w:sz w:val="20"/>
          <w:szCs w:val="20"/>
        </w:rPr>
        <w:t>suteikus Paslaugas</w:t>
      </w:r>
      <w:r w:rsidR="00096D92" w:rsidRPr="00DD576A">
        <w:rPr>
          <w:rFonts w:ascii="Arial" w:eastAsia="Arial" w:hAnsi="Arial" w:cs="Arial"/>
          <w:sz w:val="20"/>
          <w:szCs w:val="20"/>
        </w:rPr>
        <w:t xml:space="preserve"> </w:t>
      </w:r>
      <w:r w:rsidR="003935AB" w:rsidRPr="00DD576A">
        <w:rPr>
          <w:rFonts w:ascii="Arial" w:eastAsia="Arial" w:hAnsi="Arial" w:cs="Arial"/>
          <w:sz w:val="20"/>
          <w:szCs w:val="20"/>
        </w:rPr>
        <w:t xml:space="preserve">ar jų dalį, </w:t>
      </w:r>
      <w:r w:rsidR="007C1E9F" w:rsidRPr="00DD576A">
        <w:rPr>
          <w:rFonts w:ascii="Arial" w:eastAsia="Arial" w:hAnsi="Arial" w:cs="Arial"/>
          <w:sz w:val="20"/>
          <w:szCs w:val="20"/>
        </w:rPr>
        <w:t>kai Paslaugos teikiamos etapais, periodais ar pagal atskirus užsakymus</w:t>
      </w:r>
      <w:r w:rsidRPr="00DD576A">
        <w:rPr>
          <w:rFonts w:ascii="Arial" w:eastAsia="Arial" w:hAnsi="Arial" w:cs="Arial"/>
          <w:sz w:val="20"/>
          <w:szCs w:val="20"/>
        </w:rPr>
        <w:t xml:space="preserve">, </w:t>
      </w:r>
      <w:r w:rsidR="00B5445A" w:rsidRPr="00DD576A">
        <w:rPr>
          <w:rFonts w:ascii="Arial" w:eastAsia="Arial" w:hAnsi="Arial" w:cs="Arial"/>
          <w:sz w:val="20"/>
          <w:szCs w:val="20"/>
        </w:rPr>
        <w:t xml:space="preserve">Specialiosiose sąlygose Pirkėjo nurodytas už Sutarties vykdymą atsakingas asmuo ar kitas teisę priimti </w:t>
      </w:r>
      <w:r w:rsidR="002B0104" w:rsidRPr="00DD576A">
        <w:rPr>
          <w:rFonts w:ascii="Arial" w:eastAsia="Arial" w:hAnsi="Arial" w:cs="Arial"/>
          <w:sz w:val="20"/>
          <w:szCs w:val="20"/>
        </w:rPr>
        <w:t xml:space="preserve">Paslaugas </w:t>
      </w:r>
      <w:r w:rsidR="00B5445A" w:rsidRPr="00DD576A">
        <w:rPr>
          <w:rFonts w:ascii="Arial" w:eastAsia="Arial" w:hAnsi="Arial" w:cs="Arial"/>
          <w:sz w:val="20"/>
          <w:szCs w:val="20"/>
        </w:rPr>
        <w:t xml:space="preserve">turintis </w:t>
      </w:r>
      <w:r w:rsidRPr="00DD576A">
        <w:rPr>
          <w:rFonts w:ascii="Arial" w:eastAsia="Arial" w:hAnsi="Arial" w:cs="Arial"/>
          <w:sz w:val="20"/>
          <w:szCs w:val="20"/>
        </w:rPr>
        <w:t>Pirkėj</w:t>
      </w:r>
      <w:r w:rsidR="00B5445A" w:rsidRPr="00DD576A">
        <w:rPr>
          <w:rFonts w:ascii="Arial" w:eastAsia="Arial" w:hAnsi="Arial" w:cs="Arial"/>
          <w:sz w:val="20"/>
          <w:szCs w:val="20"/>
        </w:rPr>
        <w:t>o atstovas</w:t>
      </w:r>
      <w:r w:rsidRPr="00DD576A">
        <w:rPr>
          <w:rFonts w:ascii="Arial" w:eastAsia="Arial" w:hAnsi="Arial" w:cs="Arial"/>
          <w:sz w:val="20"/>
          <w:szCs w:val="20"/>
        </w:rPr>
        <w:t xml:space="preserve"> atlieka jų patikrinimą ir </w:t>
      </w:r>
      <w:bookmarkStart w:id="3" w:name="part_2be526eabae04ca08b845fcbb0e3f90b"/>
      <w:bookmarkEnd w:id="3"/>
      <w:r w:rsidRPr="00DD576A">
        <w:rPr>
          <w:rFonts w:ascii="Arial" w:eastAsia="Arial" w:hAnsi="Arial" w:cs="Arial"/>
          <w:sz w:val="20"/>
          <w:szCs w:val="20"/>
        </w:rPr>
        <w:t xml:space="preserve">ne vėliau kaip per 3 darbo dienas nuo faktinio </w:t>
      </w:r>
      <w:r w:rsidR="00484B43" w:rsidRPr="00DD576A">
        <w:rPr>
          <w:rFonts w:ascii="Arial" w:eastAsia="Arial" w:hAnsi="Arial" w:cs="Arial"/>
          <w:sz w:val="20"/>
          <w:szCs w:val="20"/>
        </w:rPr>
        <w:t>Paslaugų</w:t>
      </w:r>
      <w:r w:rsidR="001C6621" w:rsidRPr="00DD576A">
        <w:rPr>
          <w:rFonts w:ascii="Arial" w:eastAsia="Arial" w:hAnsi="Arial" w:cs="Arial"/>
          <w:sz w:val="20"/>
          <w:szCs w:val="20"/>
        </w:rPr>
        <w:t xml:space="preserve"> ar jų dalies</w:t>
      </w:r>
      <w:r w:rsidR="00484B43" w:rsidRPr="00DD576A">
        <w:rPr>
          <w:rFonts w:ascii="Arial" w:eastAsia="Arial" w:hAnsi="Arial" w:cs="Arial"/>
          <w:sz w:val="20"/>
          <w:szCs w:val="20"/>
        </w:rPr>
        <w:t xml:space="preserve"> suteikimo</w:t>
      </w:r>
      <w:r w:rsidR="00A021BB" w:rsidRPr="00DD576A">
        <w:rPr>
          <w:rFonts w:ascii="Arial" w:eastAsia="Arial" w:hAnsi="Arial" w:cs="Arial"/>
          <w:sz w:val="20"/>
          <w:szCs w:val="20"/>
        </w:rPr>
        <w:t xml:space="preserve"> (</w:t>
      </w:r>
      <w:r w:rsidR="00A1153C" w:rsidRPr="00DD576A">
        <w:rPr>
          <w:rFonts w:ascii="Arial" w:eastAsia="Arial" w:hAnsi="Arial" w:cs="Arial"/>
          <w:sz w:val="20"/>
          <w:szCs w:val="20"/>
        </w:rPr>
        <w:t>jei Sutarties Spe</w:t>
      </w:r>
      <w:r w:rsidR="002307B4" w:rsidRPr="00DD576A">
        <w:rPr>
          <w:rFonts w:ascii="Arial" w:eastAsia="Arial" w:hAnsi="Arial" w:cs="Arial"/>
          <w:sz w:val="20"/>
          <w:szCs w:val="20"/>
        </w:rPr>
        <w:t>cialiosiose sąlygose ar jos prieduose nenustatyta kitaip</w:t>
      </w:r>
      <w:r w:rsidR="00A021BB" w:rsidRPr="00DD576A">
        <w:rPr>
          <w:rFonts w:ascii="Arial" w:eastAsia="Arial" w:hAnsi="Arial" w:cs="Arial"/>
          <w:sz w:val="20"/>
          <w:szCs w:val="20"/>
        </w:rPr>
        <w:t>)</w:t>
      </w:r>
      <w:r w:rsidRPr="00DD576A">
        <w:rPr>
          <w:rFonts w:ascii="Arial" w:eastAsia="Arial" w:hAnsi="Arial" w:cs="Arial"/>
          <w:sz w:val="20"/>
          <w:szCs w:val="20"/>
        </w:rPr>
        <w:t>:</w:t>
      </w:r>
    </w:p>
    <w:p w14:paraId="0BC1C22B" w14:textId="44784328" w:rsidR="0086693F" w:rsidRPr="00DD576A" w:rsidRDefault="0086693F" w:rsidP="0086693F">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eastAsia="Arial" w:hAnsi="Arial" w:cs="Arial"/>
          <w:sz w:val="20"/>
          <w:szCs w:val="20"/>
        </w:rPr>
      </w:pPr>
      <w:r w:rsidRPr="00DD576A">
        <w:rPr>
          <w:rFonts w:ascii="Arial" w:eastAsia="Arial" w:hAnsi="Arial" w:cs="Arial"/>
          <w:sz w:val="20"/>
          <w:szCs w:val="20"/>
        </w:rPr>
        <w:t xml:space="preserve"> priima </w:t>
      </w:r>
      <w:r w:rsidR="00D60AB7" w:rsidRPr="00DD576A">
        <w:rPr>
          <w:rFonts w:ascii="Arial" w:eastAsia="Arial" w:hAnsi="Arial" w:cs="Arial"/>
          <w:sz w:val="20"/>
          <w:szCs w:val="20"/>
        </w:rPr>
        <w:t>Paslaugų rezultatą</w:t>
      </w:r>
      <w:r w:rsidRPr="00DD576A">
        <w:rPr>
          <w:rFonts w:ascii="Arial" w:eastAsia="Arial" w:hAnsi="Arial" w:cs="Arial"/>
          <w:sz w:val="20"/>
          <w:szCs w:val="20"/>
        </w:rPr>
        <w:t xml:space="preserve">, pasirašydamas </w:t>
      </w:r>
      <w:r w:rsidR="0040559A" w:rsidRPr="00DD576A">
        <w:rPr>
          <w:rFonts w:ascii="Arial" w:eastAsia="Arial" w:hAnsi="Arial" w:cs="Arial"/>
          <w:sz w:val="20"/>
          <w:szCs w:val="20"/>
        </w:rPr>
        <w:t xml:space="preserve">ir išsiųsdamas (ar įteikdamas) Tiekėjui </w:t>
      </w:r>
      <w:r w:rsidR="00D60AB7" w:rsidRPr="00DD576A">
        <w:rPr>
          <w:rFonts w:ascii="Arial" w:eastAsia="Arial" w:hAnsi="Arial" w:cs="Arial"/>
          <w:sz w:val="20"/>
          <w:szCs w:val="20"/>
        </w:rPr>
        <w:t xml:space="preserve">Paslaugų </w:t>
      </w:r>
      <w:r w:rsidR="00D506C5" w:rsidRPr="00DD576A">
        <w:rPr>
          <w:rFonts w:ascii="Arial" w:eastAsia="Arial" w:hAnsi="Arial" w:cs="Arial"/>
          <w:sz w:val="20"/>
          <w:szCs w:val="20"/>
        </w:rPr>
        <w:t>perdavimo–priėmimo</w:t>
      </w:r>
      <w:r w:rsidRPr="00DD576A">
        <w:rPr>
          <w:rFonts w:ascii="Arial" w:eastAsia="Arial" w:hAnsi="Arial" w:cs="Arial"/>
          <w:sz w:val="20"/>
          <w:szCs w:val="20"/>
        </w:rPr>
        <w:t xml:space="preserve"> aktą; arba</w:t>
      </w:r>
    </w:p>
    <w:p w14:paraId="234298CE" w14:textId="3523F5E7" w:rsidR="0086693F" w:rsidRPr="00DD576A" w:rsidRDefault="0086693F" w:rsidP="0086693F">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eastAsia="Arial" w:hAnsi="Arial" w:cs="Arial"/>
          <w:sz w:val="20"/>
          <w:szCs w:val="20"/>
        </w:rPr>
      </w:pPr>
      <w:bookmarkStart w:id="4" w:name="part_71a2823f5a964d3181b455cda41c7bba"/>
      <w:bookmarkEnd w:id="4"/>
      <w:r w:rsidRPr="00DD576A">
        <w:rPr>
          <w:rFonts w:ascii="Arial" w:eastAsia="Arial" w:hAnsi="Arial" w:cs="Arial"/>
          <w:sz w:val="20"/>
          <w:szCs w:val="20"/>
        </w:rPr>
        <w:t xml:space="preserve"> atsisako priimti </w:t>
      </w:r>
      <w:r w:rsidR="00D23C61" w:rsidRPr="00DD576A">
        <w:rPr>
          <w:rFonts w:ascii="Arial" w:eastAsia="Arial" w:hAnsi="Arial" w:cs="Arial"/>
          <w:sz w:val="20"/>
          <w:szCs w:val="20"/>
        </w:rPr>
        <w:t>Paslaugų rezultatą</w:t>
      </w:r>
      <w:r w:rsidR="00B968BD" w:rsidRPr="00DD576A">
        <w:rPr>
          <w:rFonts w:ascii="Arial" w:eastAsia="Arial" w:hAnsi="Arial" w:cs="Arial"/>
          <w:sz w:val="20"/>
          <w:szCs w:val="20"/>
        </w:rPr>
        <w:t xml:space="preserve"> ar jo dalį</w:t>
      </w:r>
      <w:r w:rsidRPr="00DD576A">
        <w:rPr>
          <w:rFonts w:ascii="Arial" w:eastAsia="Arial" w:hAnsi="Arial" w:cs="Arial"/>
          <w:sz w:val="20"/>
          <w:szCs w:val="20"/>
        </w:rPr>
        <w:t xml:space="preserve">, </w:t>
      </w:r>
      <w:r w:rsidR="00E06FCE" w:rsidRPr="00DD576A">
        <w:rPr>
          <w:rFonts w:ascii="Arial" w:eastAsia="Arial" w:hAnsi="Arial" w:cs="Arial"/>
          <w:sz w:val="20"/>
          <w:szCs w:val="20"/>
        </w:rPr>
        <w:t xml:space="preserve">pasirašydamas </w:t>
      </w:r>
      <w:r w:rsidRPr="00DD576A">
        <w:rPr>
          <w:rFonts w:ascii="Arial" w:eastAsia="Arial" w:hAnsi="Arial" w:cs="Arial"/>
          <w:sz w:val="20"/>
          <w:szCs w:val="20"/>
        </w:rPr>
        <w:t xml:space="preserve">ir išsiųsdamas (ar įteikdamas) Tiekėjui aktą, kuriame nurodomi </w:t>
      </w:r>
      <w:r w:rsidR="00470D80" w:rsidRPr="00DD576A">
        <w:rPr>
          <w:rFonts w:ascii="Arial" w:eastAsia="Arial" w:hAnsi="Arial" w:cs="Arial"/>
          <w:sz w:val="20"/>
          <w:szCs w:val="20"/>
        </w:rPr>
        <w:t xml:space="preserve">Paslaugų </w:t>
      </w:r>
      <w:r w:rsidR="00F8266F" w:rsidRPr="00DD576A">
        <w:rPr>
          <w:rFonts w:ascii="Arial" w:eastAsia="Arial" w:hAnsi="Arial" w:cs="Arial"/>
          <w:sz w:val="20"/>
          <w:szCs w:val="20"/>
        </w:rPr>
        <w:t>trūkumai</w:t>
      </w:r>
      <w:r w:rsidRPr="00DD576A">
        <w:rPr>
          <w:rFonts w:ascii="Arial" w:eastAsia="Arial" w:hAnsi="Arial" w:cs="Arial"/>
          <w:sz w:val="20"/>
          <w:szCs w:val="20"/>
        </w:rPr>
        <w:t xml:space="preserve"> ar kitos </w:t>
      </w:r>
      <w:r w:rsidR="00483399" w:rsidRPr="00DD576A">
        <w:rPr>
          <w:rFonts w:ascii="Arial" w:eastAsia="Arial" w:hAnsi="Arial" w:cs="Arial"/>
          <w:sz w:val="20"/>
          <w:szCs w:val="20"/>
        </w:rPr>
        <w:t xml:space="preserve">Paslaugų rezultato </w:t>
      </w:r>
      <w:r w:rsidRPr="00DD576A">
        <w:rPr>
          <w:rFonts w:ascii="Arial" w:eastAsia="Arial" w:hAnsi="Arial" w:cs="Arial"/>
          <w:sz w:val="20"/>
          <w:szCs w:val="20"/>
        </w:rPr>
        <w:t>nepriėmimo priežastys ir terminas trūkumams pašalinti</w:t>
      </w:r>
      <w:r w:rsidR="002D5895" w:rsidRPr="00DD576A">
        <w:rPr>
          <w:rFonts w:ascii="Arial" w:eastAsia="Arial" w:hAnsi="Arial" w:cs="Arial"/>
          <w:sz w:val="20"/>
          <w:szCs w:val="20"/>
        </w:rPr>
        <w:t>, jei trūkumai gali būti pašalinti</w:t>
      </w:r>
      <w:r w:rsidRPr="00DD576A">
        <w:rPr>
          <w:rFonts w:ascii="Arial" w:eastAsia="Arial" w:hAnsi="Arial" w:cs="Arial"/>
          <w:sz w:val="20"/>
          <w:szCs w:val="20"/>
        </w:rPr>
        <w:t xml:space="preserve"> (toliau – </w:t>
      </w:r>
      <w:r w:rsidR="00124BB1" w:rsidRPr="00DD576A">
        <w:rPr>
          <w:rFonts w:ascii="Arial" w:eastAsia="Arial" w:hAnsi="Arial" w:cs="Arial"/>
          <w:sz w:val="20"/>
          <w:szCs w:val="20"/>
        </w:rPr>
        <w:t>Paslaugų</w:t>
      </w:r>
      <w:r w:rsidRPr="00DD576A">
        <w:rPr>
          <w:rFonts w:ascii="Arial" w:eastAsia="Arial" w:hAnsi="Arial" w:cs="Arial"/>
          <w:sz w:val="20"/>
          <w:szCs w:val="20"/>
        </w:rPr>
        <w:t xml:space="preserve"> </w:t>
      </w:r>
      <w:r w:rsidR="0025073B" w:rsidRPr="00DD576A">
        <w:rPr>
          <w:rFonts w:ascii="Arial" w:eastAsia="Arial" w:hAnsi="Arial" w:cs="Arial"/>
          <w:sz w:val="20"/>
          <w:szCs w:val="20"/>
        </w:rPr>
        <w:t xml:space="preserve">trūkumų </w:t>
      </w:r>
      <w:r w:rsidRPr="00DD576A">
        <w:rPr>
          <w:rFonts w:ascii="Arial" w:eastAsia="Arial" w:hAnsi="Arial" w:cs="Arial"/>
          <w:sz w:val="20"/>
          <w:szCs w:val="20"/>
        </w:rPr>
        <w:t>aktas).</w:t>
      </w:r>
    </w:p>
    <w:p w14:paraId="3922E599" w14:textId="76DBDD28" w:rsidR="00485337" w:rsidRPr="00DD576A" w:rsidRDefault="004A179A" w:rsidP="00485337">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sidRPr="00DD576A">
        <w:rPr>
          <w:rFonts w:ascii="Arial" w:eastAsia="Arial" w:hAnsi="Arial" w:cs="Arial"/>
          <w:sz w:val="20"/>
          <w:szCs w:val="20"/>
        </w:rPr>
        <w:t>Paslaugų perdavimo–priėmimo akte</w:t>
      </w:r>
      <w:r w:rsidR="00485337" w:rsidRPr="00DD576A">
        <w:rPr>
          <w:rFonts w:ascii="Arial" w:eastAsia="Arial" w:hAnsi="Arial" w:cs="Arial"/>
          <w:sz w:val="20"/>
          <w:szCs w:val="20"/>
        </w:rPr>
        <w:t xml:space="preserve"> turi būti nurodoma data, kada Tiekėjas suteikė Paslaugas (ar atitinkamą jų dalį, kai Paslaugos teikiamos etapais, periodais ar pagal atskirus užsakymus) ir pateikė visus reikiamus dokumentus</w:t>
      </w:r>
      <w:r w:rsidR="00DA05D3" w:rsidRPr="00DD576A">
        <w:rPr>
          <w:rFonts w:ascii="Arial" w:eastAsia="Arial" w:hAnsi="Arial" w:cs="Arial"/>
          <w:sz w:val="20"/>
          <w:szCs w:val="20"/>
        </w:rPr>
        <w:t xml:space="preserve">. </w:t>
      </w:r>
    </w:p>
    <w:p w14:paraId="36252DB0" w14:textId="3E2D5D41" w:rsidR="0086693F" w:rsidRPr="00DD576A" w:rsidRDefault="000E520C" w:rsidP="0086693F">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bookmarkStart w:id="5" w:name="part_69922e11ab534b4b91524ff7a8462565"/>
      <w:bookmarkStart w:id="6" w:name="part_7a5a710899564710b96814f33c74bead"/>
      <w:bookmarkStart w:id="7" w:name="part_93cf0926f2d4429ba7c379809bb38c09"/>
      <w:bookmarkStart w:id="8" w:name="part_2a7d1fa9e1af43a493dae0de5c75f717"/>
      <w:bookmarkEnd w:id="5"/>
      <w:bookmarkEnd w:id="6"/>
      <w:bookmarkEnd w:id="7"/>
      <w:bookmarkEnd w:id="8"/>
      <w:r w:rsidRPr="00DD576A">
        <w:rPr>
          <w:rFonts w:ascii="Arial" w:eastAsia="Arial" w:hAnsi="Arial" w:cs="Arial"/>
          <w:sz w:val="20"/>
          <w:szCs w:val="20"/>
        </w:rPr>
        <w:t>Su Paslaugomis susijusių prekių praradimo ar sugadinimo ar atsitiktinio žuvimo rizika Pirkėjui iš Tiekėjo pereina nuo faktinio tokių Paslaugų</w:t>
      </w:r>
      <w:r w:rsidR="00B42C8A" w:rsidRPr="00DD576A">
        <w:rPr>
          <w:rFonts w:ascii="Arial" w:eastAsia="Arial" w:hAnsi="Arial" w:cs="Arial"/>
          <w:sz w:val="20"/>
          <w:szCs w:val="20"/>
        </w:rPr>
        <w:t xml:space="preserve"> ir </w:t>
      </w:r>
      <w:r w:rsidR="00380F8F" w:rsidRPr="00DD576A">
        <w:rPr>
          <w:rFonts w:ascii="Arial" w:eastAsia="Arial" w:hAnsi="Arial" w:cs="Arial"/>
          <w:sz w:val="20"/>
          <w:szCs w:val="20"/>
        </w:rPr>
        <w:t>susijusių prekių</w:t>
      </w:r>
      <w:r w:rsidRPr="00DD576A">
        <w:rPr>
          <w:rFonts w:ascii="Arial" w:eastAsia="Arial" w:hAnsi="Arial" w:cs="Arial"/>
          <w:sz w:val="20"/>
          <w:szCs w:val="20"/>
        </w:rPr>
        <w:t xml:space="preserve"> priėmimo momento</w:t>
      </w:r>
      <w:r w:rsidR="0086693F" w:rsidRPr="00DD576A">
        <w:rPr>
          <w:rFonts w:ascii="Arial" w:eastAsia="Arial" w:hAnsi="Arial" w:cs="Arial"/>
          <w:sz w:val="20"/>
          <w:szCs w:val="20"/>
        </w:rPr>
        <w:t>.</w:t>
      </w:r>
    </w:p>
    <w:p w14:paraId="024DC221" w14:textId="66A8C9B1" w:rsidR="00A75AF0" w:rsidRPr="00DD576A" w:rsidRDefault="007E1B14" w:rsidP="00521F37">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sidRPr="00DD576A">
        <w:rPr>
          <w:rFonts w:ascii="Arial" w:eastAsia="Arial" w:hAnsi="Arial" w:cs="Arial"/>
          <w:sz w:val="20"/>
          <w:szCs w:val="20"/>
        </w:rPr>
        <w:t>Pirkėjas turi teisę naudotis Paslaugų rezultatu (jei taikoma) tik po Paslaugų perdavimo–priėmimo akto pasirašymo</w:t>
      </w:r>
      <w:r w:rsidR="00FC37D1" w:rsidRPr="00DD576A">
        <w:rPr>
          <w:rFonts w:ascii="Arial" w:eastAsia="Arial" w:hAnsi="Arial" w:cs="Arial"/>
          <w:sz w:val="20"/>
          <w:szCs w:val="20"/>
        </w:rPr>
        <w:t xml:space="preserve">, o </w:t>
      </w:r>
      <w:r w:rsidR="00A75AF0" w:rsidRPr="00DD576A">
        <w:rPr>
          <w:rFonts w:ascii="Arial" w:eastAsia="Arial" w:hAnsi="Arial" w:cs="Arial"/>
          <w:sz w:val="20"/>
          <w:szCs w:val="20"/>
        </w:rPr>
        <w:t xml:space="preserve">Paslaugų, teikiamų etapais, rezultatu </w:t>
      </w:r>
      <w:r w:rsidR="00426019" w:rsidRPr="00DD576A">
        <w:rPr>
          <w:rFonts w:ascii="Arial" w:eastAsia="Arial" w:hAnsi="Arial" w:cs="Arial"/>
          <w:sz w:val="20"/>
          <w:szCs w:val="20"/>
        </w:rPr>
        <w:t>–</w:t>
      </w:r>
      <w:r w:rsidR="00B91208">
        <w:rPr>
          <w:rFonts w:ascii="Arial" w:eastAsia="Arial" w:hAnsi="Arial" w:cs="Arial"/>
          <w:sz w:val="20"/>
          <w:szCs w:val="20"/>
        </w:rPr>
        <w:t xml:space="preserve"> </w:t>
      </w:r>
      <w:r w:rsidR="00A75AF0" w:rsidRPr="00DD576A">
        <w:rPr>
          <w:rFonts w:ascii="Arial" w:eastAsia="Arial" w:hAnsi="Arial" w:cs="Arial"/>
          <w:sz w:val="20"/>
          <w:szCs w:val="20"/>
        </w:rPr>
        <w:t>po</w:t>
      </w:r>
      <w:r w:rsidR="005B5760">
        <w:rPr>
          <w:rFonts w:ascii="Arial" w:eastAsia="Arial" w:hAnsi="Arial" w:cs="Arial"/>
          <w:sz w:val="20"/>
          <w:szCs w:val="20"/>
        </w:rPr>
        <w:t xml:space="preserve"> Paslaugų etapo rezultato priėmimo ir </w:t>
      </w:r>
      <w:r w:rsidR="005B5760" w:rsidRPr="00DD576A">
        <w:rPr>
          <w:rFonts w:ascii="Arial" w:eastAsia="Arial" w:hAnsi="Arial" w:cs="Arial"/>
          <w:sz w:val="20"/>
          <w:szCs w:val="20"/>
        </w:rPr>
        <w:t>Paslaugų perdavimo–priėmimo akto pasirašymo</w:t>
      </w:r>
      <w:r w:rsidR="005B5760">
        <w:rPr>
          <w:rFonts w:ascii="Arial" w:eastAsia="Arial" w:hAnsi="Arial" w:cs="Arial"/>
          <w:sz w:val="20"/>
          <w:szCs w:val="20"/>
        </w:rPr>
        <w:t xml:space="preserve"> arba </w:t>
      </w:r>
      <w:r w:rsidR="005B5760" w:rsidRPr="00DD576A">
        <w:rPr>
          <w:rFonts w:ascii="Arial" w:eastAsia="Arial" w:hAnsi="Arial" w:cs="Arial"/>
          <w:sz w:val="20"/>
          <w:szCs w:val="20"/>
        </w:rPr>
        <w:t>po</w:t>
      </w:r>
      <w:r w:rsidR="005B5760">
        <w:rPr>
          <w:rFonts w:ascii="Arial" w:eastAsia="Arial" w:hAnsi="Arial" w:cs="Arial"/>
          <w:sz w:val="20"/>
          <w:szCs w:val="20"/>
        </w:rPr>
        <w:t xml:space="preserve"> visų Paslaugų etapų rezultatų priėmimo</w:t>
      </w:r>
      <w:r w:rsidR="00A75AF0" w:rsidRPr="00DD576A">
        <w:rPr>
          <w:rFonts w:ascii="Arial" w:eastAsia="Arial" w:hAnsi="Arial" w:cs="Arial"/>
          <w:sz w:val="20"/>
          <w:szCs w:val="20"/>
        </w:rPr>
        <w:t xml:space="preserve"> </w:t>
      </w:r>
      <w:r w:rsidR="005B5760">
        <w:rPr>
          <w:rFonts w:ascii="Arial" w:eastAsia="Arial" w:hAnsi="Arial" w:cs="Arial"/>
          <w:sz w:val="20"/>
          <w:szCs w:val="20"/>
        </w:rPr>
        <w:t xml:space="preserve">ir </w:t>
      </w:r>
      <w:r w:rsidR="00A75AF0" w:rsidRPr="00DD576A">
        <w:rPr>
          <w:rFonts w:ascii="Arial" w:eastAsia="Arial" w:hAnsi="Arial" w:cs="Arial"/>
          <w:sz w:val="20"/>
          <w:szCs w:val="20"/>
        </w:rPr>
        <w:t xml:space="preserve">galutinio Paslaugų perdavimo-priėmimo akto pasirašymo, </w:t>
      </w:r>
      <w:r w:rsidR="005B5760">
        <w:rPr>
          <w:rFonts w:ascii="Arial" w:eastAsia="Arial" w:hAnsi="Arial" w:cs="Arial"/>
          <w:sz w:val="20"/>
          <w:szCs w:val="20"/>
        </w:rPr>
        <w:t xml:space="preserve">atsižvelgiant į tai, kaip </w:t>
      </w:r>
      <w:r w:rsidR="00A75AF0" w:rsidRPr="00DD576A">
        <w:rPr>
          <w:rFonts w:ascii="Arial" w:eastAsia="Arial" w:hAnsi="Arial" w:cs="Arial"/>
          <w:sz w:val="20"/>
          <w:szCs w:val="20"/>
        </w:rPr>
        <w:t>numatyta Specialiosiose sąlygose.</w:t>
      </w:r>
    </w:p>
    <w:p w14:paraId="1F339B5B" w14:textId="20148353" w:rsidR="00A75AF0" w:rsidRDefault="00A75AF0" w:rsidP="00A75AF0">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bookmarkStart w:id="9" w:name="part_2cdc40a63be847a3b606eb834fe14dac"/>
      <w:bookmarkStart w:id="10" w:name="part_621cb616df5043a39e8eb8fe48fe6671"/>
      <w:bookmarkEnd w:id="9"/>
      <w:bookmarkEnd w:id="10"/>
      <w:r w:rsidRPr="00DD576A">
        <w:rPr>
          <w:rFonts w:ascii="Arial" w:eastAsia="Arial" w:hAnsi="Arial" w:cs="Arial"/>
          <w:sz w:val="20"/>
          <w:szCs w:val="20"/>
        </w:rPr>
        <w:t>Bet kurio vėlesnio Paslaugų etapo atlikimo terminas, susijęs su ankstesniojo Paslaugų etapo suteikimu, nėra automatiškai pratęsiamas, kai Pirkėjas nepasirašo ankstesniojo etapo Paslaugų perdavimo-priėmimo akto dėl Tiekėjo kaltės.</w:t>
      </w:r>
    </w:p>
    <w:p w14:paraId="5888EF2B" w14:textId="216C3933" w:rsidR="00244073" w:rsidRPr="002F220A" w:rsidRDefault="00B33BDB" w:rsidP="00244073">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sidRPr="002F220A">
        <w:rPr>
          <w:rFonts w:ascii="Arial" w:eastAsia="Arial" w:hAnsi="Arial" w:cs="Arial"/>
          <w:sz w:val="20"/>
          <w:szCs w:val="20"/>
        </w:rPr>
        <w:t xml:space="preserve">Nuolatinio </w:t>
      </w:r>
      <w:r w:rsidR="007F5D2C" w:rsidRPr="002F220A">
        <w:rPr>
          <w:rFonts w:ascii="Arial" w:eastAsia="Arial" w:hAnsi="Arial" w:cs="Arial"/>
          <w:sz w:val="20"/>
          <w:szCs w:val="20"/>
        </w:rPr>
        <w:t>Paslaugų teikimo atveju</w:t>
      </w:r>
      <w:r w:rsidR="00B42F5D" w:rsidRPr="002F220A">
        <w:rPr>
          <w:rFonts w:ascii="Arial" w:eastAsia="Arial" w:hAnsi="Arial" w:cs="Arial"/>
          <w:sz w:val="20"/>
          <w:szCs w:val="20"/>
        </w:rPr>
        <w:t>,</w:t>
      </w:r>
      <w:r w:rsidR="007F5D2C" w:rsidRPr="002F220A">
        <w:rPr>
          <w:rFonts w:ascii="Arial" w:eastAsia="Arial" w:hAnsi="Arial" w:cs="Arial"/>
          <w:sz w:val="20"/>
          <w:szCs w:val="20"/>
        </w:rPr>
        <w:t xml:space="preserve"> </w:t>
      </w:r>
      <w:r w:rsidR="00F00A1C" w:rsidRPr="002F220A">
        <w:rPr>
          <w:rFonts w:ascii="Arial" w:eastAsia="Arial" w:hAnsi="Arial" w:cs="Arial"/>
          <w:sz w:val="20"/>
          <w:szCs w:val="20"/>
        </w:rPr>
        <w:t xml:space="preserve">Pirkėjas </w:t>
      </w:r>
      <w:r w:rsidR="007F5D2C" w:rsidRPr="002F220A">
        <w:rPr>
          <w:rFonts w:ascii="Arial" w:eastAsia="Arial" w:hAnsi="Arial" w:cs="Arial"/>
          <w:sz w:val="20"/>
          <w:szCs w:val="20"/>
        </w:rPr>
        <w:t xml:space="preserve">bet kuriuo </w:t>
      </w:r>
      <w:r w:rsidR="00E97CFF" w:rsidRPr="002F220A">
        <w:rPr>
          <w:rFonts w:ascii="Arial" w:eastAsia="Arial" w:hAnsi="Arial" w:cs="Arial"/>
          <w:sz w:val="20"/>
          <w:szCs w:val="20"/>
        </w:rPr>
        <w:t>Sutarties vykdymo metu</w:t>
      </w:r>
      <w:r w:rsidR="00A964ED" w:rsidRPr="002F220A">
        <w:rPr>
          <w:rFonts w:ascii="Arial" w:eastAsia="Arial" w:hAnsi="Arial" w:cs="Arial"/>
          <w:sz w:val="20"/>
          <w:szCs w:val="20"/>
        </w:rPr>
        <w:t xml:space="preserve">, </w:t>
      </w:r>
      <w:r w:rsidR="006B6247" w:rsidRPr="002F220A">
        <w:rPr>
          <w:rFonts w:ascii="Arial" w:eastAsia="Arial" w:hAnsi="Arial" w:cs="Arial"/>
          <w:sz w:val="20"/>
          <w:szCs w:val="20"/>
        </w:rPr>
        <w:t xml:space="preserve">įspėjęs Tiekėjo atsakingą asmenį </w:t>
      </w:r>
      <w:r w:rsidR="008E5A15" w:rsidRPr="002F220A">
        <w:rPr>
          <w:rFonts w:ascii="Arial" w:eastAsia="Arial" w:hAnsi="Arial" w:cs="Arial"/>
          <w:sz w:val="20"/>
          <w:szCs w:val="20"/>
        </w:rPr>
        <w:t xml:space="preserve">elektroniniu paštu </w:t>
      </w:r>
      <w:r w:rsidR="00961837" w:rsidRPr="002F220A">
        <w:rPr>
          <w:rFonts w:ascii="Arial" w:eastAsia="Arial" w:hAnsi="Arial" w:cs="Arial"/>
          <w:sz w:val="20"/>
          <w:szCs w:val="20"/>
        </w:rPr>
        <w:t xml:space="preserve">ne </w:t>
      </w:r>
      <w:r w:rsidR="004D6EBD">
        <w:rPr>
          <w:rFonts w:ascii="Arial" w:eastAsia="Arial" w:hAnsi="Arial" w:cs="Arial"/>
          <w:sz w:val="20"/>
          <w:szCs w:val="20"/>
        </w:rPr>
        <w:t xml:space="preserve">vėliau kaip prieš </w:t>
      </w:r>
      <w:r w:rsidR="00961837" w:rsidRPr="002F220A">
        <w:rPr>
          <w:rFonts w:ascii="Arial" w:eastAsia="Arial" w:hAnsi="Arial" w:cs="Arial"/>
          <w:sz w:val="20"/>
          <w:szCs w:val="20"/>
        </w:rPr>
        <w:t xml:space="preserve">1 </w:t>
      </w:r>
      <w:r w:rsidR="00223B8A">
        <w:rPr>
          <w:rFonts w:ascii="Arial" w:eastAsia="Arial" w:hAnsi="Arial" w:cs="Arial"/>
          <w:sz w:val="20"/>
          <w:szCs w:val="20"/>
        </w:rPr>
        <w:t>darbo dieną</w:t>
      </w:r>
      <w:r w:rsidR="00657D2F">
        <w:rPr>
          <w:rFonts w:ascii="Arial" w:eastAsia="Arial" w:hAnsi="Arial" w:cs="Arial"/>
          <w:sz w:val="20"/>
          <w:szCs w:val="20"/>
        </w:rPr>
        <w:t>, jei Specialiosiose sąlygose nenustatyta kitaip</w:t>
      </w:r>
      <w:r w:rsidR="008E5A15" w:rsidRPr="002F220A">
        <w:rPr>
          <w:rFonts w:ascii="Arial" w:eastAsia="Arial" w:hAnsi="Arial" w:cs="Arial"/>
          <w:sz w:val="20"/>
          <w:szCs w:val="20"/>
        </w:rPr>
        <w:t>, ga</w:t>
      </w:r>
      <w:r w:rsidR="007F5D2C" w:rsidRPr="002F220A">
        <w:rPr>
          <w:rFonts w:ascii="Arial" w:eastAsia="Arial" w:hAnsi="Arial" w:cs="Arial"/>
          <w:sz w:val="20"/>
          <w:szCs w:val="20"/>
        </w:rPr>
        <w:t xml:space="preserve">li atlikti </w:t>
      </w:r>
      <w:r w:rsidR="002F220A" w:rsidRPr="002F220A">
        <w:rPr>
          <w:rFonts w:ascii="Arial" w:eastAsia="Arial" w:hAnsi="Arial" w:cs="Arial"/>
          <w:sz w:val="20"/>
          <w:szCs w:val="20"/>
        </w:rPr>
        <w:t xml:space="preserve">teikiamų </w:t>
      </w:r>
      <w:r w:rsidR="007F5D2C" w:rsidRPr="002F220A">
        <w:rPr>
          <w:rFonts w:ascii="Arial" w:eastAsia="Arial" w:hAnsi="Arial" w:cs="Arial"/>
          <w:sz w:val="20"/>
          <w:szCs w:val="20"/>
        </w:rPr>
        <w:t>Paslaugų kokybės vertinimą</w:t>
      </w:r>
      <w:r w:rsidR="002F220A" w:rsidRPr="002F220A">
        <w:rPr>
          <w:rFonts w:ascii="Arial" w:eastAsia="Arial" w:hAnsi="Arial" w:cs="Arial"/>
          <w:sz w:val="20"/>
          <w:szCs w:val="20"/>
        </w:rPr>
        <w:t xml:space="preserve">. </w:t>
      </w:r>
      <w:r w:rsidR="00244073" w:rsidRPr="002F220A">
        <w:rPr>
          <w:rFonts w:ascii="Arial" w:eastAsia="Arial" w:hAnsi="Arial" w:cs="Arial"/>
          <w:sz w:val="20"/>
          <w:szCs w:val="20"/>
        </w:rPr>
        <w:t xml:space="preserve">Pastebėjus Paslaugų trūkumus, Pirkėjas gali pareikšti pretenzijas Tiekėjui. Pirkėjas surašo Paslaugų trūkumų aktą ir išsiunčia (ar įteikia) Tiekėjui. Tiekėjui neatsiuntus motyvuoto atsisakymo pripažinti Paslaugų trūkumus per 3 darbo dienas, laikoma, kad Tiekėjas Paslaugų trūkumus pripažino. </w:t>
      </w:r>
    </w:p>
    <w:p w14:paraId="1A60DDD7" w14:textId="213B4553" w:rsidR="002E4B80" w:rsidRPr="00DD576A" w:rsidRDefault="0086693F" w:rsidP="00CD3388">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sidRPr="00DD576A">
        <w:rPr>
          <w:rFonts w:ascii="Arial" w:eastAsia="Arial" w:hAnsi="Arial" w:cs="Arial"/>
          <w:sz w:val="20"/>
          <w:szCs w:val="20"/>
        </w:rPr>
        <w:t xml:space="preserve">Jeigu Tiekėjas </w:t>
      </w:r>
      <w:r w:rsidR="007E1B14" w:rsidRPr="00DD576A">
        <w:rPr>
          <w:rFonts w:ascii="Arial" w:eastAsia="Arial" w:hAnsi="Arial" w:cs="Arial"/>
          <w:sz w:val="20"/>
          <w:szCs w:val="20"/>
        </w:rPr>
        <w:t>Paslaugas</w:t>
      </w:r>
      <w:r w:rsidRPr="00DD576A">
        <w:rPr>
          <w:rFonts w:ascii="Arial" w:eastAsia="Arial" w:hAnsi="Arial" w:cs="Arial"/>
          <w:sz w:val="20"/>
          <w:szCs w:val="20"/>
        </w:rPr>
        <w:t xml:space="preserve"> </w:t>
      </w:r>
      <w:r w:rsidR="007E1B14" w:rsidRPr="00DD576A">
        <w:rPr>
          <w:rFonts w:ascii="Arial" w:eastAsia="Arial" w:hAnsi="Arial" w:cs="Arial"/>
          <w:sz w:val="20"/>
          <w:szCs w:val="20"/>
        </w:rPr>
        <w:t xml:space="preserve">suteikė </w:t>
      </w:r>
      <w:r w:rsidRPr="00DD576A">
        <w:rPr>
          <w:rFonts w:ascii="Arial" w:eastAsia="Arial" w:hAnsi="Arial" w:cs="Arial"/>
          <w:sz w:val="20"/>
          <w:szCs w:val="20"/>
        </w:rPr>
        <w:t xml:space="preserve">per Specialiosiose sąlygose nustatytą </w:t>
      </w:r>
      <w:r w:rsidR="005C540A" w:rsidRPr="00DD576A">
        <w:rPr>
          <w:rFonts w:ascii="Arial" w:eastAsia="Arial" w:hAnsi="Arial" w:cs="Arial"/>
          <w:sz w:val="20"/>
          <w:szCs w:val="20"/>
        </w:rPr>
        <w:t xml:space="preserve">Paslaugų teikimo </w:t>
      </w:r>
      <w:r w:rsidRPr="00DD576A">
        <w:rPr>
          <w:rFonts w:ascii="Arial" w:eastAsia="Arial" w:hAnsi="Arial" w:cs="Arial"/>
          <w:sz w:val="20"/>
          <w:szCs w:val="20"/>
        </w:rPr>
        <w:t xml:space="preserve">terminą, tačiau </w:t>
      </w:r>
      <w:r w:rsidR="001A212F" w:rsidRPr="00DD576A">
        <w:rPr>
          <w:rFonts w:ascii="Arial" w:eastAsia="Arial" w:hAnsi="Arial" w:cs="Arial"/>
          <w:sz w:val="20"/>
          <w:szCs w:val="20"/>
        </w:rPr>
        <w:t xml:space="preserve">Pirkėjas </w:t>
      </w:r>
      <w:r w:rsidR="009C129D" w:rsidRPr="00DD576A">
        <w:rPr>
          <w:rFonts w:ascii="Arial" w:eastAsia="Arial" w:hAnsi="Arial" w:cs="Arial"/>
          <w:sz w:val="20"/>
          <w:szCs w:val="20"/>
        </w:rPr>
        <w:t xml:space="preserve">nustato </w:t>
      </w:r>
      <w:r w:rsidR="005C540A" w:rsidRPr="00DD576A">
        <w:rPr>
          <w:rFonts w:ascii="Arial" w:eastAsia="Arial" w:hAnsi="Arial" w:cs="Arial"/>
          <w:sz w:val="20"/>
          <w:szCs w:val="20"/>
        </w:rPr>
        <w:t xml:space="preserve">Paslaugų </w:t>
      </w:r>
      <w:r w:rsidRPr="00DD576A">
        <w:rPr>
          <w:rFonts w:ascii="Arial" w:eastAsia="Arial" w:hAnsi="Arial" w:cs="Arial"/>
          <w:sz w:val="20"/>
          <w:szCs w:val="20"/>
        </w:rPr>
        <w:t xml:space="preserve">trūkumų ir Tiekėjas šių trūkumų neištaiso iki Specialiosiose sąlygose nurodyto </w:t>
      </w:r>
      <w:r w:rsidR="005C540A" w:rsidRPr="00DD576A">
        <w:rPr>
          <w:rFonts w:ascii="Arial" w:eastAsia="Arial" w:hAnsi="Arial" w:cs="Arial"/>
          <w:sz w:val="20"/>
          <w:szCs w:val="20"/>
        </w:rPr>
        <w:t xml:space="preserve">Paslaugų </w:t>
      </w:r>
      <w:r w:rsidRPr="00DD576A">
        <w:rPr>
          <w:rFonts w:ascii="Arial" w:eastAsia="Arial" w:hAnsi="Arial" w:cs="Arial"/>
          <w:sz w:val="20"/>
          <w:szCs w:val="20"/>
        </w:rPr>
        <w:t>pristatymo termino pabaigos, Tiekėjui iki tinkam</w:t>
      </w:r>
      <w:r w:rsidR="002025F6" w:rsidRPr="00DD576A">
        <w:rPr>
          <w:rFonts w:ascii="Arial" w:eastAsia="Arial" w:hAnsi="Arial" w:cs="Arial"/>
          <w:sz w:val="20"/>
          <w:szCs w:val="20"/>
        </w:rPr>
        <w:t xml:space="preserve">o Paslaugų suteikimo </w:t>
      </w:r>
      <w:r w:rsidRPr="00DD576A">
        <w:rPr>
          <w:rFonts w:ascii="Arial" w:eastAsia="Arial" w:hAnsi="Arial" w:cs="Arial"/>
          <w:sz w:val="20"/>
          <w:szCs w:val="20"/>
        </w:rPr>
        <w:t>dienos taikomos Specialiosiose sąlygose nurodyto dydžio netesybos.</w:t>
      </w:r>
    </w:p>
    <w:p w14:paraId="6C4C824D" w14:textId="4C97B944" w:rsidR="00F90A12" w:rsidRPr="00DD576A" w:rsidRDefault="00F90A12" w:rsidP="00F90A12">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Arial" w:hAnsi="Arial" w:cs="Arial"/>
          <w:b/>
          <w:bCs/>
          <w:sz w:val="20"/>
          <w:szCs w:val="20"/>
        </w:rPr>
      </w:pPr>
      <w:r w:rsidRPr="00DD576A">
        <w:rPr>
          <w:rFonts w:ascii="Arial" w:eastAsia="Arial" w:hAnsi="Arial" w:cs="Arial"/>
          <w:b/>
          <w:bCs/>
          <w:sz w:val="20"/>
          <w:szCs w:val="20"/>
        </w:rPr>
        <w:t>INTELEKTINĖ NUOSAVYBĖ</w:t>
      </w:r>
    </w:p>
    <w:p w14:paraId="0C1152EB" w14:textId="226B6817" w:rsidR="00B55D37" w:rsidRPr="00DD576A" w:rsidRDefault="00B55D37" w:rsidP="00B55D37">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sidRPr="00DD576A">
        <w:rPr>
          <w:rFonts w:ascii="Arial" w:eastAsia="Arial" w:hAnsi="Arial" w:cs="Arial"/>
          <w:sz w:val="20"/>
          <w:szCs w:val="20"/>
        </w:rPr>
        <w:t>Visi</w:t>
      </w:r>
      <w:r w:rsidR="00C46DE7">
        <w:rPr>
          <w:rFonts w:ascii="Arial" w:eastAsia="Arial" w:hAnsi="Arial" w:cs="Arial"/>
          <w:sz w:val="20"/>
          <w:szCs w:val="20"/>
        </w:rPr>
        <w:t xml:space="preserve"> Paslaugų</w:t>
      </w:r>
      <w:r w:rsidRPr="00DD576A">
        <w:rPr>
          <w:rFonts w:ascii="Arial" w:eastAsia="Arial" w:hAnsi="Arial" w:cs="Arial"/>
          <w:sz w:val="20"/>
          <w:szCs w:val="20"/>
        </w:rPr>
        <w:t xml:space="preserve"> rezultatai ir su jais susijusios teisės, įgytos vykdant Sutartį, įskaitant intelektinės nuosavybės teises, išskyrus asmenines neturtines </w:t>
      </w:r>
      <w:r w:rsidR="004C7D9B">
        <w:rPr>
          <w:rFonts w:ascii="Arial" w:eastAsia="Arial" w:hAnsi="Arial" w:cs="Arial"/>
          <w:sz w:val="20"/>
          <w:szCs w:val="20"/>
        </w:rPr>
        <w:t xml:space="preserve">autoriaus </w:t>
      </w:r>
      <w:r w:rsidRPr="00DD576A">
        <w:rPr>
          <w:rFonts w:ascii="Arial" w:eastAsia="Arial" w:hAnsi="Arial" w:cs="Arial"/>
          <w:sz w:val="20"/>
          <w:szCs w:val="20"/>
        </w:rPr>
        <w:t>teises į intelektinės veiklos rezultatus, yra Pirkėjo nuosavybė</w:t>
      </w:r>
      <w:r w:rsidR="00BC6A51">
        <w:rPr>
          <w:rFonts w:ascii="Arial" w:eastAsia="Arial" w:hAnsi="Arial" w:cs="Arial"/>
          <w:sz w:val="20"/>
          <w:szCs w:val="20"/>
        </w:rPr>
        <w:t xml:space="preserve"> visą tokių teisių galiojimo laiką viso pasaulio teritorijoje</w:t>
      </w:r>
      <w:r w:rsidRPr="00DD576A">
        <w:rPr>
          <w:rFonts w:ascii="Arial" w:eastAsia="Arial" w:hAnsi="Arial" w:cs="Arial"/>
          <w:sz w:val="20"/>
          <w:szCs w:val="20"/>
        </w:rPr>
        <w:t>, pereinanti Pirkėjui nuo Paslaugų perdavimo–priėmimo akto pasirašymo</w:t>
      </w:r>
      <w:r w:rsidR="00B818E5">
        <w:rPr>
          <w:rFonts w:ascii="Arial" w:eastAsia="Arial" w:hAnsi="Arial" w:cs="Arial"/>
          <w:sz w:val="20"/>
          <w:szCs w:val="20"/>
        </w:rPr>
        <w:t xml:space="preserve"> </w:t>
      </w:r>
      <w:r w:rsidRPr="00DD576A">
        <w:rPr>
          <w:rFonts w:ascii="Arial" w:eastAsia="Arial" w:hAnsi="Arial" w:cs="Arial"/>
          <w:sz w:val="20"/>
          <w:szCs w:val="20"/>
        </w:rPr>
        <w:t xml:space="preserve">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 </w:t>
      </w:r>
      <w:r w:rsidR="00AB0E35">
        <w:rPr>
          <w:rFonts w:ascii="Arial" w:eastAsia="Arial" w:hAnsi="Arial" w:cs="Arial"/>
          <w:sz w:val="20"/>
          <w:szCs w:val="20"/>
        </w:rPr>
        <w:t>Tokiu atveju Paslaugų teikėjas privalo suteikti Pirkėjui visas licencijas, kurios yra reikalingos tam, kad Pirkėjas galėtų naudotis Paslaugų rezultatu pagal jų paskirtį.</w:t>
      </w:r>
      <w:r w:rsidR="009C338F">
        <w:rPr>
          <w:rFonts w:ascii="Arial" w:eastAsia="Arial" w:hAnsi="Arial" w:cs="Arial"/>
          <w:sz w:val="20"/>
          <w:szCs w:val="20"/>
        </w:rPr>
        <w:t xml:space="preserve"> Šio punkto nuostatos taikomos ir Paslaugų dalies rezultatui, dėl kurio pasirašytas Paslaugų perdavimo–priėmimo aktas.</w:t>
      </w:r>
    </w:p>
    <w:p w14:paraId="4D68E8DF" w14:textId="3C7BFA1E" w:rsidR="00F90A12" w:rsidRPr="00DD576A" w:rsidRDefault="00B55D37" w:rsidP="00B55D37">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sidRPr="00DD576A">
        <w:rPr>
          <w:rFonts w:ascii="Arial" w:eastAsia="Arial" w:hAnsi="Arial" w:cs="Arial"/>
          <w:sz w:val="20"/>
          <w:szCs w:val="20"/>
        </w:rPr>
        <w:t xml:space="preserve">Tiekėjas neturi teisės be išankstinio rašytinio Pirkėjo sutikimo naudoti Pirkėjo simbolių, pavadinimo ir ženklo reklamoje, rinkodaroje, taip pat naudotis Pirkėjo sukurtais intelektiniais veiklos rezultatais. Pažeidus reikalavimą, Tiekėjui </w:t>
      </w:r>
      <w:r w:rsidR="00BD65A8" w:rsidRPr="00DD576A">
        <w:rPr>
          <w:rFonts w:ascii="Arial" w:eastAsia="Cambria" w:hAnsi="Arial" w:cs="Arial"/>
          <w:sz w:val="20"/>
          <w:szCs w:val="20"/>
        </w:rPr>
        <w:t>taikoma Specialiosiose sąlygose nustatyto dydžio bauda</w:t>
      </w:r>
      <w:r w:rsidRPr="00DD576A">
        <w:rPr>
          <w:rFonts w:ascii="Arial" w:eastAsia="Arial" w:hAnsi="Arial" w:cs="Arial"/>
          <w:sz w:val="20"/>
          <w:szCs w:val="20"/>
        </w:rPr>
        <w:t>.</w:t>
      </w:r>
    </w:p>
    <w:p w14:paraId="2BA7D74A" w14:textId="77777777" w:rsidR="00093FE6" w:rsidRPr="00DD576A" w:rsidRDefault="00093FE6"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DD576A">
        <w:rPr>
          <w:rFonts w:ascii="Arial" w:hAnsi="Arial" w:cs="Arial"/>
          <w:b/>
          <w:bCs/>
          <w:sz w:val="20"/>
          <w:szCs w:val="20"/>
        </w:rPr>
        <w:t>PRIEVOLIŲ PAGAL SUTARTĮ ĮVYKDYMO UŽTIKRINIMAS</w:t>
      </w:r>
    </w:p>
    <w:p w14:paraId="60FB0534" w14:textId="7D6D0BAE" w:rsidR="00093FE6" w:rsidRPr="00DD576A"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libri" w:hAnsi="Arial" w:cs="Arial"/>
          <w:sz w:val="20"/>
          <w:szCs w:val="20"/>
        </w:rPr>
      </w:pPr>
      <w:r w:rsidRPr="00DD576A">
        <w:rPr>
          <w:rFonts w:ascii="Arial" w:eastAsia="Arial" w:hAnsi="Arial" w:cs="Arial"/>
          <w:sz w:val="20"/>
          <w:szCs w:val="20"/>
        </w:rPr>
        <w:lastRenderedPageBreak/>
        <w:t xml:space="preserve">Jeigu Tiekėjas praleidžia </w:t>
      </w:r>
      <w:r w:rsidR="00A93B89" w:rsidRPr="00DD576A">
        <w:rPr>
          <w:rFonts w:ascii="Arial" w:eastAsia="Arial" w:hAnsi="Arial" w:cs="Arial"/>
          <w:sz w:val="20"/>
          <w:szCs w:val="20"/>
        </w:rPr>
        <w:t>Paslau</w:t>
      </w:r>
      <w:r w:rsidR="00744827" w:rsidRPr="00DD576A">
        <w:rPr>
          <w:rFonts w:ascii="Arial" w:eastAsia="Arial" w:hAnsi="Arial" w:cs="Arial"/>
          <w:sz w:val="20"/>
          <w:szCs w:val="20"/>
        </w:rPr>
        <w:t>gų teikimo</w:t>
      </w:r>
      <w:r w:rsidRPr="00DD576A">
        <w:rPr>
          <w:rFonts w:ascii="Arial" w:eastAsia="Arial" w:hAnsi="Arial" w:cs="Arial"/>
          <w:sz w:val="20"/>
          <w:szCs w:val="20"/>
        </w:rPr>
        <w:t xml:space="preserve"> </w:t>
      </w:r>
      <w:r w:rsidRPr="00DD576A">
        <w:rPr>
          <w:rFonts w:ascii="Arial" w:eastAsia="Calibri" w:hAnsi="Arial" w:cs="Arial"/>
          <w:sz w:val="20"/>
          <w:szCs w:val="20"/>
        </w:rPr>
        <w:t xml:space="preserve">terminus, nustatytus Specialiosiose sąlygose ir (ar) Sutarties prieduose, Tiekėjui iki </w:t>
      </w:r>
      <w:r w:rsidR="00654F12" w:rsidRPr="00DD576A">
        <w:rPr>
          <w:rFonts w:ascii="Arial" w:eastAsia="Calibri" w:hAnsi="Arial" w:cs="Arial"/>
          <w:sz w:val="20"/>
          <w:szCs w:val="20"/>
        </w:rPr>
        <w:t>Paslaugų suteikimo</w:t>
      </w:r>
      <w:r w:rsidRPr="00DD576A">
        <w:rPr>
          <w:rFonts w:ascii="Arial" w:eastAsia="Calibri" w:hAnsi="Arial" w:cs="Arial"/>
          <w:sz w:val="20"/>
          <w:szCs w:val="20"/>
        </w:rPr>
        <w:t xml:space="preserve"> datos taikom</w:t>
      </w:r>
      <w:r w:rsidR="00A03A23" w:rsidRPr="00DD576A">
        <w:rPr>
          <w:rFonts w:ascii="Arial" w:eastAsia="Calibri" w:hAnsi="Arial" w:cs="Arial"/>
          <w:sz w:val="20"/>
          <w:szCs w:val="20"/>
        </w:rPr>
        <w:t>i</w:t>
      </w:r>
      <w:r w:rsidRPr="00DD576A">
        <w:rPr>
          <w:rFonts w:ascii="Arial" w:eastAsia="Calibri" w:hAnsi="Arial" w:cs="Arial"/>
          <w:sz w:val="20"/>
          <w:szCs w:val="20"/>
        </w:rPr>
        <w:t xml:space="preserve"> Specialiosiose sąlygose nurodyto dydžio </w:t>
      </w:r>
      <w:r w:rsidR="00A03A23" w:rsidRPr="00DD576A">
        <w:rPr>
          <w:rFonts w:ascii="Arial" w:eastAsia="Calibri" w:hAnsi="Arial" w:cs="Arial"/>
          <w:sz w:val="20"/>
          <w:szCs w:val="20"/>
        </w:rPr>
        <w:t>delspinigiai</w:t>
      </w:r>
      <w:r w:rsidRPr="00DD576A">
        <w:rPr>
          <w:rFonts w:ascii="Arial" w:eastAsia="Calibri" w:hAnsi="Arial" w:cs="Arial"/>
          <w:sz w:val="20"/>
          <w:szCs w:val="20"/>
        </w:rPr>
        <w:t xml:space="preserve">. </w:t>
      </w:r>
    </w:p>
    <w:p w14:paraId="19037522" w14:textId="22ED391F" w:rsidR="00093FE6" w:rsidRPr="00DD576A"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libri" w:hAnsi="Arial" w:cs="Arial"/>
          <w:sz w:val="20"/>
          <w:szCs w:val="20"/>
        </w:rPr>
      </w:pPr>
      <w:r w:rsidRPr="00DD576A">
        <w:rPr>
          <w:rFonts w:ascii="Arial" w:eastAsia="Calibri" w:hAnsi="Arial" w:cs="Arial"/>
          <w:sz w:val="20"/>
          <w:szCs w:val="20"/>
        </w:rPr>
        <w:t xml:space="preserve">Tiekėjui praleidus </w:t>
      </w:r>
      <w:r w:rsidR="00762231" w:rsidRPr="00DD576A">
        <w:rPr>
          <w:rFonts w:ascii="Arial" w:eastAsia="Calibri" w:hAnsi="Arial" w:cs="Arial"/>
          <w:sz w:val="20"/>
          <w:szCs w:val="20"/>
        </w:rPr>
        <w:t>Paslaugų</w:t>
      </w:r>
      <w:r w:rsidRPr="00DD576A">
        <w:rPr>
          <w:rFonts w:ascii="Arial" w:eastAsia="Calibri" w:hAnsi="Arial" w:cs="Arial"/>
          <w:sz w:val="20"/>
          <w:szCs w:val="20"/>
        </w:rPr>
        <w:t xml:space="preserve"> </w:t>
      </w:r>
      <w:r w:rsidR="00C3506E" w:rsidRPr="00DD576A">
        <w:rPr>
          <w:rFonts w:ascii="Arial" w:eastAsia="Calibri" w:hAnsi="Arial" w:cs="Arial"/>
          <w:sz w:val="20"/>
          <w:szCs w:val="20"/>
        </w:rPr>
        <w:t xml:space="preserve">ar </w:t>
      </w:r>
      <w:r w:rsidR="00762231" w:rsidRPr="00DD576A">
        <w:rPr>
          <w:rFonts w:ascii="Arial" w:eastAsia="Calibri" w:hAnsi="Arial" w:cs="Arial"/>
          <w:sz w:val="20"/>
          <w:szCs w:val="20"/>
        </w:rPr>
        <w:t xml:space="preserve">Paslaugų etapo suteikimo </w:t>
      </w:r>
      <w:r w:rsidRPr="00DD576A">
        <w:rPr>
          <w:rFonts w:ascii="Arial" w:eastAsia="Calibri" w:hAnsi="Arial" w:cs="Arial"/>
          <w:sz w:val="20"/>
          <w:szCs w:val="20"/>
        </w:rPr>
        <w:t xml:space="preserve">terminą, </w:t>
      </w:r>
      <w:r w:rsidR="00A03A23" w:rsidRPr="00DD576A">
        <w:rPr>
          <w:rFonts w:ascii="Arial" w:eastAsia="Calibri" w:hAnsi="Arial" w:cs="Arial"/>
          <w:sz w:val="20"/>
          <w:szCs w:val="20"/>
        </w:rPr>
        <w:t xml:space="preserve">delspinigiai </w:t>
      </w:r>
      <w:r w:rsidRPr="00DD576A">
        <w:rPr>
          <w:rFonts w:ascii="Arial" w:eastAsia="Calibri" w:hAnsi="Arial" w:cs="Arial"/>
          <w:sz w:val="20"/>
          <w:szCs w:val="20"/>
        </w:rPr>
        <w:t>skaičiuojam</w:t>
      </w:r>
      <w:r w:rsidR="00A03A23" w:rsidRPr="00DD576A">
        <w:rPr>
          <w:rFonts w:ascii="Arial" w:eastAsia="Calibri" w:hAnsi="Arial" w:cs="Arial"/>
          <w:sz w:val="20"/>
          <w:szCs w:val="20"/>
        </w:rPr>
        <w:t>i</w:t>
      </w:r>
      <w:r w:rsidRPr="00DD576A">
        <w:rPr>
          <w:rFonts w:ascii="Arial" w:eastAsia="Calibri" w:hAnsi="Arial" w:cs="Arial"/>
          <w:sz w:val="20"/>
          <w:szCs w:val="20"/>
        </w:rPr>
        <w:t xml:space="preserve"> nuo </w:t>
      </w:r>
      <w:r w:rsidR="00BB706E" w:rsidRPr="00DD576A">
        <w:rPr>
          <w:rFonts w:ascii="Arial" w:eastAsia="Calibri" w:hAnsi="Arial" w:cs="Arial"/>
          <w:sz w:val="20"/>
          <w:szCs w:val="20"/>
        </w:rPr>
        <w:t xml:space="preserve">laiku </w:t>
      </w:r>
      <w:r w:rsidR="00762231" w:rsidRPr="00DD576A">
        <w:rPr>
          <w:rFonts w:ascii="Arial" w:eastAsia="Calibri" w:hAnsi="Arial" w:cs="Arial"/>
          <w:sz w:val="20"/>
          <w:szCs w:val="20"/>
        </w:rPr>
        <w:t xml:space="preserve">nesuteiktų Paslaugų </w:t>
      </w:r>
      <w:r w:rsidR="00BB706E" w:rsidRPr="00DD576A">
        <w:rPr>
          <w:rFonts w:ascii="Arial" w:eastAsia="Calibri" w:hAnsi="Arial" w:cs="Arial"/>
          <w:sz w:val="20"/>
          <w:szCs w:val="20"/>
        </w:rPr>
        <w:t xml:space="preserve">ar </w:t>
      </w:r>
      <w:r w:rsidR="00354A8F" w:rsidRPr="00DD576A">
        <w:rPr>
          <w:rFonts w:ascii="Arial" w:eastAsia="Calibri" w:hAnsi="Arial" w:cs="Arial"/>
          <w:sz w:val="20"/>
          <w:szCs w:val="20"/>
        </w:rPr>
        <w:t>Paslaugų</w:t>
      </w:r>
      <w:r w:rsidR="00BB706E" w:rsidRPr="00DD576A">
        <w:rPr>
          <w:rFonts w:ascii="Arial" w:eastAsia="Calibri" w:hAnsi="Arial" w:cs="Arial"/>
          <w:sz w:val="20"/>
          <w:szCs w:val="20"/>
        </w:rPr>
        <w:t>, turinčių trūkumų, kainos be PVM</w:t>
      </w:r>
      <w:r w:rsidR="00D1033F" w:rsidRPr="00DD576A">
        <w:rPr>
          <w:rFonts w:ascii="Arial" w:eastAsia="Calibri" w:hAnsi="Arial" w:cs="Arial"/>
          <w:sz w:val="20"/>
          <w:szCs w:val="20"/>
        </w:rPr>
        <w:t xml:space="preserve"> už kiekvieną vėlavimo dieną</w:t>
      </w:r>
      <w:r w:rsidR="00446E95" w:rsidRPr="00DD576A">
        <w:rPr>
          <w:rFonts w:ascii="Arial" w:eastAsia="Calibri" w:hAnsi="Arial" w:cs="Arial"/>
          <w:sz w:val="20"/>
          <w:szCs w:val="20"/>
        </w:rPr>
        <w:t>.</w:t>
      </w:r>
      <w:r w:rsidR="00BB706E" w:rsidRPr="00DD576A">
        <w:rPr>
          <w:rFonts w:ascii="Arial" w:eastAsia="Calibri" w:hAnsi="Arial" w:cs="Arial"/>
          <w:sz w:val="20"/>
          <w:szCs w:val="20"/>
        </w:rPr>
        <w:t xml:space="preserve"> </w:t>
      </w:r>
      <w:r w:rsidR="00ED58A4" w:rsidRPr="00DD576A">
        <w:rPr>
          <w:rFonts w:ascii="Arial" w:eastAsia="Calibri" w:hAnsi="Arial" w:cs="Arial"/>
          <w:sz w:val="20"/>
          <w:szCs w:val="20"/>
        </w:rPr>
        <w:t xml:space="preserve">Skaičiuojant </w:t>
      </w:r>
      <w:r w:rsidR="00D1033F" w:rsidRPr="00DD576A">
        <w:rPr>
          <w:rFonts w:ascii="Arial" w:eastAsia="Calibri" w:hAnsi="Arial" w:cs="Arial"/>
          <w:sz w:val="20"/>
          <w:szCs w:val="20"/>
        </w:rPr>
        <w:t xml:space="preserve">vėlavimo dienas </w:t>
      </w:r>
      <w:r w:rsidR="00354A8F" w:rsidRPr="00DD576A">
        <w:rPr>
          <w:rFonts w:ascii="Arial" w:eastAsia="Calibri" w:hAnsi="Arial" w:cs="Arial"/>
          <w:sz w:val="20"/>
          <w:szCs w:val="20"/>
        </w:rPr>
        <w:t xml:space="preserve">Paslaugų suteikimo </w:t>
      </w:r>
      <w:r w:rsidRPr="00DD576A">
        <w:rPr>
          <w:rFonts w:ascii="Arial" w:eastAsia="Calibri" w:hAnsi="Arial" w:cs="Arial"/>
          <w:sz w:val="20"/>
          <w:szCs w:val="20"/>
        </w:rPr>
        <w:t xml:space="preserve">termino pabaigos </w:t>
      </w:r>
      <w:r w:rsidR="00344B6F" w:rsidRPr="00DD576A">
        <w:rPr>
          <w:rFonts w:ascii="Arial" w:eastAsia="Calibri" w:hAnsi="Arial" w:cs="Arial"/>
          <w:sz w:val="20"/>
          <w:szCs w:val="20"/>
        </w:rPr>
        <w:t>diena neįskaičiuojama</w:t>
      </w:r>
      <w:r w:rsidR="00220801" w:rsidRPr="00DD576A">
        <w:rPr>
          <w:rFonts w:ascii="Arial" w:eastAsia="Calibri" w:hAnsi="Arial" w:cs="Arial"/>
          <w:sz w:val="20"/>
          <w:szCs w:val="20"/>
        </w:rPr>
        <w:t xml:space="preserve">, </w:t>
      </w:r>
      <w:r w:rsidR="00354A8F" w:rsidRPr="00DD576A">
        <w:rPr>
          <w:rFonts w:ascii="Arial" w:eastAsia="Calibri" w:hAnsi="Arial" w:cs="Arial"/>
          <w:sz w:val="20"/>
          <w:szCs w:val="20"/>
        </w:rPr>
        <w:t xml:space="preserve">Paslaugų suteikimo </w:t>
      </w:r>
      <w:r w:rsidR="00220801" w:rsidRPr="00DD576A">
        <w:rPr>
          <w:rFonts w:ascii="Arial" w:eastAsia="Calibri" w:hAnsi="Arial" w:cs="Arial"/>
          <w:sz w:val="20"/>
          <w:szCs w:val="20"/>
        </w:rPr>
        <w:t>diena</w:t>
      </w:r>
      <w:r w:rsidRPr="00DD576A">
        <w:rPr>
          <w:rFonts w:ascii="Arial" w:eastAsia="Calibri" w:hAnsi="Arial" w:cs="Arial"/>
          <w:sz w:val="20"/>
          <w:szCs w:val="20"/>
        </w:rPr>
        <w:t xml:space="preserve">, </w:t>
      </w:r>
      <w:r w:rsidR="00220801" w:rsidRPr="00DD576A">
        <w:rPr>
          <w:rFonts w:ascii="Arial" w:eastAsia="Calibri" w:hAnsi="Arial" w:cs="Arial"/>
          <w:sz w:val="20"/>
          <w:szCs w:val="20"/>
        </w:rPr>
        <w:t xml:space="preserve">nurodyta </w:t>
      </w:r>
      <w:r w:rsidR="00380F8F" w:rsidRPr="00DD576A">
        <w:rPr>
          <w:rFonts w:ascii="Arial" w:eastAsia="Calibri" w:hAnsi="Arial" w:cs="Arial"/>
          <w:sz w:val="20"/>
          <w:szCs w:val="20"/>
        </w:rPr>
        <w:t>Paslaugų</w:t>
      </w:r>
      <w:r w:rsidRPr="00DD576A">
        <w:rPr>
          <w:rFonts w:ascii="Arial" w:eastAsia="Calibri" w:hAnsi="Arial" w:cs="Arial"/>
          <w:sz w:val="20"/>
          <w:szCs w:val="20"/>
        </w:rPr>
        <w:t xml:space="preserve"> </w:t>
      </w:r>
      <w:r w:rsidR="00D506C5" w:rsidRPr="00DD576A">
        <w:rPr>
          <w:rFonts w:ascii="Arial" w:eastAsia="Calibri" w:hAnsi="Arial" w:cs="Arial"/>
          <w:sz w:val="20"/>
          <w:szCs w:val="20"/>
        </w:rPr>
        <w:t xml:space="preserve">perdavimo–priėmimo </w:t>
      </w:r>
      <w:r w:rsidRPr="00DD576A">
        <w:rPr>
          <w:rFonts w:ascii="Arial" w:eastAsia="Calibri" w:hAnsi="Arial" w:cs="Arial"/>
          <w:sz w:val="20"/>
          <w:szCs w:val="20"/>
        </w:rPr>
        <w:t>akt</w:t>
      </w:r>
      <w:r w:rsidR="00220801" w:rsidRPr="00DD576A">
        <w:rPr>
          <w:rFonts w:ascii="Arial" w:eastAsia="Calibri" w:hAnsi="Arial" w:cs="Arial"/>
          <w:sz w:val="20"/>
          <w:szCs w:val="20"/>
        </w:rPr>
        <w:t>e</w:t>
      </w:r>
      <w:r w:rsidR="00CD7F30" w:rsidRPr="00DD576A">
        <w:rPr>
          <w:rFonts w:ascii="Arial" w:eastAsia="Calibri" w:hAnsi="Arial" w:cs="Arial"/>
          <w:sz w:val="20"/>
          <w:szCs w:val="20"/>
        </w:rPr>
        <w:t>, įskaičiuojama</w:t>
      </w:r>
      <w:r w:rsidRPr="00DD576A">
        <w:rPr>
          <w:rFonts w:ascii="Arial" w:eastAsia="Calibri" w:hAnsi="Arial" w:cs="Arial"/>
          <w:sz w:val="20"/>
          <w:szCs w:val="20"/>
        </w:rPr>
        <w:t>.</w:t>
      </w:r>
      <w:r w:rsidR="00BB35F2" w:rsidRPr="00DD576A">
        <w:rPr>
          <w:rFonts w:ascii="Arial" w:eastAsia="Calibri" w:hAnsi="Arial" w:cs="Arial"/>
          <w:sz w:val="20"/>
          <w:szCs w:val="20"/>
        </w:rPr>
        <w:t xml:space="preserve"> </w:t>
      </w:r>
    </w:p>
    <w:p w14:paraId="34B159A4" w14:textId="42FC2BEB" w:rsidR="00093FE6" w:rsidRPr="00DD576A"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libri" w:hAnsi="Arial" w:cs="Arial"/>
          <w:sz w:val="20"/>
          <w:szCs w:val="20"/>
        </w:rPr>
      </w:pPr>
      <w:r w:rsidRPr="00DD576A">
        <w:rPr>
          <w:rFonts w:ascii="Arial" w:eastAsia="Calibri" w:hAnsi="Arial" w:cs="Arial"/>
          <w:sz w:val="20"/>
          <w:szCs w:val="20"/>
        </w:rPr>
        <w:t>Jei Tiekėjui pagal šią Sutartį yra priskaičiuot</w:t>
      </w:r>
      <w:r w:rsidR="00A03A23" w:rsidRPr="00DD576A">
        <w:rPr>
          <w:rFonts w:ascii="Arial" w:eastAsia="Calibri" w:hAnsi="Arial" w:cs="Arial"/>
          <w:sz w:val="20"/>
          <w:szCs w:val="20"/>
        </w:rPr>
        <w:t>i</w:t>
      </w:r>
      <w:r w:rsidRPr="00DD576A">
        <w:rPr>
          <w:rFonts w:ascii="Arial" w:eastAsia="Calibri" w:hAnsi="Arial" w:cs="Arial"/>
          <w:sz w:val="20"/>
          <w:szCs w:val="20"/>
        </w:rPr>
        <w:t xml:space="preserve"> </w:t>
      </w:r>
      <w:r w:rsidR="00A03A23" w:rsidRPr="00DD576A">
        <w:rPr>
          <w:rFonts w:ascii="Arial" w:eastAsia="Calibri" w:hAnsi="Arial" w:cs="Arial"/>
          <w:sz w:val="20"/>
          <w:szCs w:val="20"/>
        </w:rPr>
        <w:t>delspinigiai</w:t>
      </w:r>
      <w:r w:rsidRPr="00DD576A">
        <w:rPr>
          <w:rFonts w:ascii="Arial" w:eastAsia="Calibri" w:hAnsi="Arial" w:cs="Arial"/>
          <w:sz w:val="20"/>
          <w:szCs w:val="20"/>
        </w:rPr>
        <w:t xml:space="preserve">, Pirkėjo už </w:t>
      </w:r>
      <w:r w:rsidR="0073069F" w:rsidRPr="00DD576A">
        <w:rPr>
          <w:rFonts w:ascii="Arial" w:eastAsia="Calibri" w:hAnsi="Arial" w:cs="Arial"/>
          <w:sz w:val="20"/>
          <w:szCs w:val="20"/>
        </w:rPr>
        <w:t>Paslaugas</w:t>
      </w:r>
      <w:r w:rsidRPr="00DD576A">
        <w:rPr>
          <w:rFonts w:ascii="Arial" w:eastAsia="Calibri" w:hAnsi="Arial" w:cs="Arial"/>
          <w:sz w:val="20"/>
          <w:szCs w:val="20"/>
        </w:rPr>
        <w:t xml:space="preserve"> mokėtina suma </w:t>
      </w:r>
      <w:r w:rsidR="00982029" w:rsidRPr="00DD576A">
        <w:rPr>
          <w:rFonts w:ascii="Arial" w:eastAsia="Calibri" w:hAnsi="Arial" w:cs="Arial"/>
          <w:sz w:val="20"/>
          <w:szCs w:val="20"/>
        </w:rPr>
        <w:t xml:space="preserve">gali būti </w:t>
      </w:r>
      <w:r w:rsidRPr="00DD576A">
        <w:rPr>
          <w:rFonts w:ascii="Arial" w:eastAsia="Calibri" w:hAnsi="Arial" w:cs="Arial"/>
          <w:sz w:val="20"/>
          <w:szCs w:val="20"/>
        </w:rPr>
        <w:t xml:space="preserve">mažinama priskaičiuotų </w:t>
      </w:r>
      <w:r w:rsidR="00A03A23" w:rsidRPr="00DD576A">
        <w:rPr>
          <w:rFonts w:ascii="Arial" w:eastAsia="Calibri" w:hAnsi="Arial" w:cs="Arial"/>
          <w:sz w:val="20"/>
          <w:szCs w:val="20"/>
        </w:rPr>
        <w:t xml:space="preserve">delspinigių </w:t>
      </w:r>
      <w:r w:rsidRPr="00DD576A">
        <w:rPr>
          <w:rFonts w:ascii="Arial" w:eastAsia="Calibri" w:hAnsi="Arial" w:cs="Arial"/>
          <w:sz w:val="20"/>
          <w:szCs w:val="20"/>
        </w:rPr>
        <w:t>suma</w:t>
      </w:r>
      <w:r w:rsidR="00410733" w:rsidRPr="00DD576A">
        <w:rPr>
          <w:rFonts w:ascii="Arial" w:eastAsia="Calibri" w:hAnsi="Arial" w:cs="Arial"/>
          <w:sz w:val="20"/>
          <w:szCs w:val="20"/>
        </w:rPr>
        <w:t>,</w:t>
      </w:r>
      <w:r w:rsidR="004D2809" w:rsidRPr="00DD576A">
        <w:rPr>
          <w:rFonts w:ascii="Arial" w:eastAsia="Calibri" w:hAnsi="Arial" w:cs="Arial"/>
          <w:sz w:val="20"/>
          <w:szCs w:val="20"/>
        </w:rPr>
        <w:t xml:space="preserve"> </w:t>
      </w:r>
      <w:r w:rsidR="00982029" w:rsidRPr="00DD576A">
        <w:rPr>
          <w:rFonts w:ascii="Arial" w:eastAsia="Calibri" w:hAnsi="Arial" w:cs="Arial"/>
          <w:sz w:val="20"/>
          <w:szCs w:val="20"/>
        </w:rPr>
        <w:t>pranešant apie tai Tiekėjui raštu</w:t>
      </w:r>
      <w:r w:rsidRPr="00DD576A">
        <w:rPr>
          <w:rFonts w:ascii="Arial" w:eastAsia="Calibri" w:hAnsi="Arial" w:cs="Arial"/>
          <w:sz w:val="20"/>
          <w:szCs w:val="20"/>
        </w:rPr>
        <w:t xml:space="preserve">. </w:t>
      </w:r>
    </w:p>
    <w:p w14:paraId="12C8BC93" w14:textId="4504A2C3" w:rsidR="00093FE6" w:rsidRPr="00DD576A"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libri" w:hAnsi="Arial" w:cs="Arial"/>
          <w:sz w:val="20"/>
          <w:szCs w:val="20"/>
        </w:rPr>
      </w:pPr>
      <w:r w:rsidRPr="00DD576A">
        <w:rPr>
          <w:rFonts w:ascii="Arial" w:eastAsia="Calibri" w:hAnsi="Arial" w:cs="Arial"/>
          <w:sz w:val="20"/>
          <w:szCs w:val="20"/>
        </w:rPr>
        <w:t xml:space="preserve">Jeigu Pirkėjas vėluoja atsiskaityti už </w:t>
      </w:r>
      <w:r w:rsidR="0066213F" w:rsidRPr="00DD576A">
        <w:rPr>
          <w:rFonts w:ascii="Arial" w:eastAsia="Calibri" w:hAnsi="Arial" w:cs="Arial"/>
          <w:sz w:val="20"/>
          <w:szCs w:val="20"/>
        </w:rPr>
        <w:t>Paslaugas</w:t>
      </w:r>
      <w:r w:rsidRPr="00DD576A">
        <w:rPr>
          <w:rFonts w:ascii="Arial" w:eastAsia="Calibri" w:hAnsi="Arial" w:cs="Arial"/>
          <w:sz w:val="20"/>
          <w:szCs w:val="20"/>
        </w:rPr>
        <w:t xml:space="preserve"> Specialiosiose sąlygose nustatytais terminais, Pirkėjui taikom</w:t>
      </w:r>
      <w:r w:rsidR="00A03A23" w:rsidRPr="00DD576A">
        <w:rPr>
          <w:rFonts w:ascii="Arial" w:eastAsia="Calibri" w:hAnsi="Arial" w:cs="Arial"/>
          <w:sz w:val="20"/>
          <w:szCs w:val="20"/>
        </w:rPr>
        <w:t>i</w:t>
      </w:r>
      <w:r w:rsidRPr="00DD576A">
        <w:rPr>
          <w:rFonts w:ascii="Arial" w:eastAsia="Calibri" w:hAnsi="Arial" w:cs="Arial"/>
          <w:sz w:val="20"/>
          <w:szCs w:val="20"/>
        </w:rPr>
        <w:t xml:space="preserve"> Specialiosiose sąlygose nurodyto dydžio </w:t>
      </w:r>
      <w:r w:rsidR="00A03A23" w:rsidRPr="00DD576A">
        <w:rPr>
          <w:rFonts w:ascii="Arial" w:eastAsia="Calibri" w:hAnsi="Arial" w:cs="Arial"/>
          <w:sz w:val="20"/>
          <w:szCs w:val="20"/>
        </w:rPr>
        <w:t>delspinigiai</w:t>
      </w:r>
      <w:r w:rsidRPr="00DD576A">
        <w:rPr>
          <w:rFonts w:ascii="Arial" w:eastAsia="Calibri" w:hAnsi="Arial" w:cs="Arial"/>
          <w:sz w:val="20"/>
          <w:szCs w:val="20"/>
        </w:rPr>
        <w:t xml:space="preserve">. </w:t>
      </w:r>
    </w:p>
    <w:p w14:paraId="03962C0B" w14:textId="4C36D99D" w:rsidR="00455DAC" w:rsidRPr="00DD576A" w:rsidRDefault="00093FE6" w:rsidP="007C04C0">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DD576A">
        <w:rPr>
          <w:rFonts w:ascii="Arial" w:eastAsia="Calibri" w:hAnsi="Arial" w:cs="Arial"/>
          <w:sz w:val="20"/>
          <w:szCs w:val="20"/>
        </w:rPr>
        <w:t xml:space="preserve">Pirkėjui praleidus atsiskaitymo už </w:t>
      </w:r>
      <w:r w:rsidR="0066213F" w:rsidRPr="00DD576A">
        <w:rPr>
          <w:rFonts w:ascii="Arial" w:eastAsia="Calibri" w:hAnsi="Arial" w:cs="Arial"/>
          <w:sz w:val="20"/>
          <w:szCs w:val="20"/>
        </w:rPr>
        <w:t>Paslaugas</w:t>
      </w:r>
      <w:r w:rsidRPr="00DD576A">
        <w:rPr>
          <w:rFonts w:ascii="Arial" w:eastAsia="Calibri" w:hAnsi="Arial" w:cs="Arial"/>
          <w:sz w:val="20"/>
          <w:szCs w:val="20"/>
        </w:rPr>
        <w:t xml:space="preserve"> terminą, </w:t>
      </w:r>
      <w:r w:rsidR="00A03A23" w:rsidRPr="00DD576A">
        <w:rPr>
          <w:rFonts w:ascii="Arial" w:eastAsia="Calibri" w:hAnsi="Arial" w:cs="Arial"/>
          <w:sz w:val="20"/>
          <w:szCs w:val="20"/>
        </w:rPr>
        <w:t>delspinigiai</w:t>
      </w:r>
      <w:r w:rsidR="00073EDA" w:rsidRPr="00DD576A">
        <w:rPr>
          <w:rFonts w:ascii="Arial" w:eastAsia="Calibri" w:hAnsi="Arial" w:cs="Arial"/>
          <w:sz w:val="20"/>
          <w:szCs w:val="20"/>
        </w:rPr>
        <w:t xml:space="preserve"> </w:t>
      </w:r>
      <w:r w:rsidRPr="00DD576A">
        <w:rPr>
          <w:rFonts w:ascii="Arial" w:eastAsia="Calibri" w:hAnsi="Arial" w:cs="Arial"/>
          <w:sz w:val="20"/>
          <w:szCs w:val="20"/>
        </w:rPr>
        <w:t>skaičiuojam</w:t>
      </w:r>
      <w:r w:rsidR="00A03A23" w:rsidRPr="00DD576A">
        <w:rPr>
          <w:rFonts w:ascii="Arial" w:eastAsia="Calibri" w:hAnsi="Arial" w:cs="Arial"/>
          <w:sz w:val="20"/>
          <w:szCs w:val="20"/>
        </w:rPr>
        <w:t>i</w:t>
      </w:r>
      <w:r w:rsidR="00C34F12" w:rsidRPr="00DD576A">
        <w:rPr>
          <w:rFonts w:ascii="Arial" w:eastAsia="Calibri" w:hAnsi="Arial" w:cs="Arial"/>
          <w:sz w:val="20"/>
          <w:szCs w:val="20"/>
        </w:rPr>
        <w:t xml:space="preserve"> nuo neapmokėtos sumos be PVM už kiekvieną vėlavimo dieną</w:t>
      </w:r>
      <w:r w:rsidR="00CC0288" w:rsidRPr="00DD576A">
        <w:rPr>
          <w:rFonts w:ascii="Arial" w:eastAsia="Calibri" w:hAnsi="Arial" w:cs="Arial"/>
          <w:sz w:val="20"/>
          <w:szCs w:val="20"/>
        </w:rPr>
        <w:t xml:space="preserve">. Skaičiuojant vėlavimo dienas </w:t>
      </w:r>
      <w:r w:rsidRPr="00DD576A">
        <w:rPr>
          <w:rFonts w:ascii="Arial" w:eastAsia="Calibri" w:hAnsi="Arial" w:cs="Arial"/>
          <w:sz w:val="20"/>
          <w:szCs w:val="20"/>
        </w:rPr>
        <w:t xml:space="preserve">atsiskaitymo už </w:t>
      </w:r>
      <w:r w:rsidR="00C207BC" w:rsidRPr="00DD576A">
        <w:rPr>
          <w:rFonts w:ascii="Arial" w:eastAsia="Calibri" w:hAnsi="Arial" w:cs="Arial"/>
          <w:sz w:val="20"/>
          <w:szCs w:val="20"/>
        </w:rPr>
        <w:t>Paslaugas</w:t>
      </w:r>
      <w:r w:rsidRPr="00DD576A">
        <w:rPr>
          <w:rFonts w:ascii="Arial" w:eastAsia="Calibri" w:hAnsi="Arial" w:cs="Arial"/>
          <w:sz w:val="20"/>
          <w:szCs w:val="20"/>
        </w:rPr>
        <w:t xml:space="preserve"> termino pabaigos</w:t>
      </w:r>
      <w:r w:rsidR="00C6680C" w:rsidRPr="00DD576A">
        <w:rPr>
          <w:rFonts w:ascii="Arial" w:eastAsia="Calibri" w:hAnsi="Arial" w:cs="Arial"/>
          <w:sz w:val="20"/>
          <w:szCs w:val="20"/>
        </w:rPr>
        <w:t xml:space="preserve"> diena </w:t>
      </w:r>
      <w:r w:rsidRPr="00DD576A">
        <w:rPr>
          <w:rFonts w:ascii="Arial" w:eastAsia="Calibri" w:hAnsi="Arial" w:cs="Arial"/>
          <w:sz w:val="20"/>
          <w:szCs w:val="20"/>
        </w:rPr>
        <w:t>neįskai</w:t>
      </w:r>
      <w:r w:rsidR="00CC0288" w:rsidRPr="00DD576A">
        <w:rPr>
          <w:rFonts w:ascii="Arial" w:eastAsia="Calibri" w:hAnsi="Arial" w:cs="Arial"/>
          <w:sz w:val="20"/>
          <w:szCs w:val="20"/>
        </w:rPr>
        <w:t xml:space="preserve">čiuojama, </w:t>
      </w:r>
      <w:r w:rsidRPr="00DD576A">
        <w:rPr>
          <w:rFonts w:ascii="Arial" w:eastAsia="Calibri" w:hAnsi="Arial" w:cs="Arial"/>
          <w:sz w:val="20"/>
          <w:szCs w:val="20"/>
        </w:rPr>
        <w:t xml:space="preserve">mokėjimo atlikimo </w:t>
      </w:r>
      <w:r w:rsidR="00CC0288" w:rsidRPr="00DD576A">
        <w:rPr>
          <w:rFonts w:ascii="Arial" w:eastAsia="Calibri" w:hAnsi="Arial" w:cs="Arial"/>
          <w:sz w:val="20"/>
          <w:szCs w:val="20"/>
        </w:rPr>
        <w:t>diena įskaičiuojama</w:t>
      </w:r>
      <w:r w:rsidRPr="00DD576A">
        <w:rPr>
          <w:rFonts w:ascii="Arial" w:eastAsia="Calibri" w:hAnsi="Arial" w:cs="Arial"/>
          <w:sz w:val="20"/>
          <w:szCs w:val="20"/>
        </w:rPr>
        <w:t>.</w:t>
      </w:r>
      <w:r w:rsidR="000D6D91" w:rsidRPr="00DD576A">
        <w:rPr>
          <w:rFonts w:ascii="Arial" w:eastAsia="Calibri" w:hAnsi="Arial" w:cs="Arial"/>
          <w:sz w:val="20"/>
          <w:szCs w:val="20"/>
        </w:rPr>
        <w:t xml:space="preserve"> </w:t>
      </w:r>
    </w:p>
    <w:p w14:paraId="43DA0962" w14:textId="083588FB" w:rsidR="000F5B30" w:rsidRPr="00DD576A" w:rsidRDefault="004C49D2" w:rsidP="004C49D2">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DD576A">
        <w:rPr>
          <w:rFonts w:ascii="Arial" w:hAnsi="Arial" w:cs="Arial"/>
          <w:sz w:val="20"/>
          <w:szCs w:val="20"/>
        </w:rPr>
        <w:t xml:space="preserve">Jeigu </w:t>
      </w:r>
      <w:r w:rsidR="006D24C7" w:rsidRPr="00DD576A">
        <w:rPr>
          <w:rFonts w:ascii="Arial" w:eastAsia="Arial" w:hAnsi="Arial" w:cs="Arial"/>
          <w:sz w:val="20"/>
          <w:szCs w:val="20"/>
        </w:rPr>
        <w:t xml:space="preserve">Tiekėjas </w:t>
      </w:r>
      <w:r w:rsidR="006D24C7" w:rsidRPr="00DD576A">
        <w:rPr>
          <w:rFonts w:ascii="Arial" w:hAnsi="Arial" w:cs="Arial"/>
          <w:sz w:val="20"/>
          <w:szCs w:val="20"/>
        </w:rPr>
        <w:t xml:space="preserve">Specialiosiose sąlygose nurodytą esminę </w:t>
      </w:r>
      <w:r w:rsidR="00073EDA" w:rsidRPr="00DD576A">
        <w:rPr>
          <w:rFonts w:ascii="Arial" w:hAnsi="Arial" w:cs="Arial"/>
          <w:sz w:val="20"/>
          <w:szCs w:val="20"/>
        </w:rPr>
        <w:t>S</w:t>
      </w:r>
      <w:r w:rsidR="006D24C7" w:rsidRPr="00DD576A">
        <w:rPr>
          <w:rFonts w:ascii="Arial" w:hAnsi="Arial" w:cs="Arial"/>
          <w:sz w:val="20"/>
          <w:szCs w:val="20"/>
        </w:rPr>
        <w:t>utarties sąlygą vykdo su dideliais ar nuolatiniais trūkumais</w:t>
      </w:r>
      <w:r w:rsidRPr="00DD576A">
        <w:rPr>
          <w:rFonts w:ascii="Arial" w:hAnsi="Arial" w:cs="Arial"/>
          <w:sz w:val="20"/>
          <w:szCs w:val="20"/>
        </w:rPr>
        <w:t xml:space="preserve">, </w:t>
      </w:r>
      <w:r w:rsidR="006D24C7" w:rsidRPr="00DD576A">
        <w:rPr>
          <w:rFonts w:ascii="Arial" w:hAnsi="Arial" w:cs="Arial"/>
          <w:sz w:val="20"/>
          <w:szCs w:val="20"/>
        </w:rPr>
        <w:t>Tiekėjui</w:t>
      </w:r>
      <w:r w:rsidRPr="00DD576A">
        <w:rPr>
          <w:rFonts w:ascii="Arial" w:hAnsi="Arial" w:cs="Arial"/>
          <w:sz w:val="20"/>
          <w:szCs w:val="20"/>
        </w:rPr>
        <w:t xml:space="preserve"> taikoma Specialiosiose sąlygose nustatyto dydžio bauda.</w:t>
      </w:r>
    </w:p>
    <w:p w14:paraId="1C4ABE71" w14:textId="7F3BB150" w:rsidR="00093FE6" w:rsidRPr="00DD576A" w:rsidRDefault="00093FE6"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DD576A">
        <w:rPr>
          <w:rFonts w:ascii="Arial" w:hAnsi="Arial" w:cs="Arial"/>
          <w:b/>
          <w:bCs/>
          <w:sz w:val="20"/>
          <w:szCs w:val="20"/>
        </w:rPr>
        <w:t>ATSISKAITYMO TVARKA</w:t>
      </w:r>
    </w:p>
    <w:p w14:paraId="7A78A959" w14:textId="290F8661" w:rsidR="00093FE6" w:rsidRPr="00DD576A"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Calibri" w:hAnsi="Arial" w:cs="Arial"/>
          <w:sz w:val="20"/>
          <w:szCs w:val="20"/>
        </w:rPr>
      </w:pPr>
      <w:r w:rsidRPr="00DD576A">
        <w:rPr>
          <w:rFonts w:ascii="Arial" w:eastAsia="Calibri" w:hAnsi="Arial" w:cs="Arial"/>
          <w:sz w:val="20"/>
          <w:szCs w:val="20"/>
        </w:rPr>
        <w:t xml:space="preserve">Tiekėjas išrašo Sąskaitą tik Šalims pasirašius </w:t>
      </w:r>
      <w:r w:rsidR="000942FA" w:rsidRPr="00DD576A">
        <w:rPr>
          <w:rFonts w:ascii="Arial" w:eastAsia="Calibri" w:hAnsi="Arial" w:cs="Arial"/>
          <w:sz w:val="20"/>
          <w:szCs w:val="20"/>
        </w:rPr>
        <w:t>Paslaugų</w:t>
      </w:r>
      <w:r w:rsidR="00AB3512" w:rsidRPr="00DD576A">
        <w:rPr>
          <w:rFonts w:ascii="Arial" w:eastAsia="Calibri" w:hAnsi="Arial" w:cs="Arial"/>
          <w:sz w:val="20"/>
          <w:szCs w:val="20"/>
        </w:rPr>
        <w:t xml:space="preserve"> </w:t>
      </w:r>
      <w:r w:rsidR="00D506C5" w:rsidRPr="00DD576A">
        <w:rPr>
          <w:rFonts w:ascii="Arial" w:eastAsia="Calibri" w:hAnsi="Arial" w:cs="Arial"/>
          <w:sz w:val="20"/>
          <w:szCs w:val="20"/>
        </w:rPr>
        <w:t xml:space="preserve">perdavimo–priėmimo </w:t>
      </w:r>
      <w:r w:rsidRPr="00DD576A">
        <w:rPr>
          <w:rFonts w:ascii="Arial" w:eastAsia="Calibri" w:hAnsi="Arial" w:cs="Arial"/>
          <w:sz w:val="20"/>
          <w:szCs w:val="20"/>
        </w:rPr>
        <w:t>aktą, jeigu kitaip nenumatyta Specialiosiose sąlygose.</w:t>
      </w:r>
    </w:p>
    <w:p w14:paraId="0205B34C" w14:textId="508634A3" w:rsidR="00093FE6" w:rsidRPr="00DD576A" w:rsidRDefault="00093FE6" w:rsidP="006859D4">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DD576A">
        <w:rPr>
          <w:rFonts w:ascii="Arial" w:eastAsia="Calibri" w:hAnsi="Arial" w:cs="Arial"/>
          <w:sz w:val="20"/>
          <w:szCs w:val="20"/>
        </w:rPr>
        <w:t xml:space="preserve">Vykdant </w:t>
      </w:r>
      <w:r w:rsidR="00790F2F" w:rsidRPr="00DD576A">
        <w:rPr>
          <w:rFonts w:ascii="Arial" w:eastAsia="Calibri" w:hAnsi="Arial" w:cs="Arial"/>
          <w:sz w:val="20"/>
          <w:szCs w:val="20"/>
        </w:rPr>
        <w:t>S</w:t>
      </w:r>
      <w:r w:rsidRPr="00DD576A">
        <w:rPr>
          <w:rFonts w:ascii="Arial" w:eastAsia="Calibri" w:hAnsi="Arial" w:cs="Arial"/>
          <w:sz w:val="20"/>
          <w:szCs w:val="20"/>
        </w:rPr>
        <w:t xml:space="preserve">utartį </w:t>
      </w:r>
      <w:r w:rsidR="00A55832" w:rsidRPr="00DD576A">
        <w:rPr>
          <w:rFonts w:ascii="Arial" w:eastAsia="Calibri" w:hAnsi="Arial" w:cs="Arial"/>
          <w:sz w:val="20"/>
          <w:szCs w:val="20"/>
        </w:rPr>
        <w:t>S</w:t>
      </w:r>
      <w:r w:rsidRPr="00DD576A">
        <w:rPr>
          <w:rFonts w:ascii="Arial" w:eastAsia="Calibri" w:hAnsi="Arial" w:cs="Arial"/>
          <w:sz w:val="20"/>
          <w:szCs w:val="20"/>
        </w:rPr>
        <w:t xml:space="preserve">ąskaitos teikiamos tik elektroniniu būdu. </w:t>
      </w:r>
      <w:r w:rsidR="00553AD1" w:rsidRPr="00DD576A">
        <w:rPr>
          <w:rFonts w:ascii="Arial" w:eastAsia="Calibri" w:hAnsi="Arial" w:cs="Arial"/>
          <w:sz w:val="20"/>
          <w:szCs w:val="20"/>
        </w:rPr>
        <w:t>Sąskaitos turi atitikti Europos elektroninių sąskaitų faktūrų standartą</w:t>
      </w:r>
      <w:r w:rsidR="006F5861" w:rsidRPr="00DD576A">
        <w:rPr>
          <w:rFonts w:ascii="Arial" w:eastAsia="Calibri" w:hAnsi="Arial" w:cs="Arial"/>
          <w:sz w:val="20"/>
          <w:szCs w:val="20"/>
        </w:rPr>
        <w:t>.</w:t>
      </w:r>
      <w:r w:rsidR="00F235D0" w:rsidRPr="00DD576A">
        <w:rPr>
          <w:rFonts w:ascii="Arial" w:eastAsia="Calibri" w:hAnsi="Arial" w:cs="Arial"/>
          <w:sz w:val="20"/>
          <w:szCs w:val="20"/>
        </w:rPr>
        <w:t xml:space="preserve"> Tokias</w:t>
      </w:r>
      <w:r w:rsidR="006F5861" w:rsidRPr="00DD576A">
        <w:rPr>
          <w:rFonts w:ascii="Arial" w:eastAsia="Calibri" w:hAnsi="Arial" w:cs="Arial"/>
          <w:sz w:val="20"/>
          <w:szCs w:val="20"/>
        </w:rPr>
        <w:t xml:space="preserve"> </w:t>
      </w:r>
      <w:r w:rsidR="00A55832" w:rsidRPr="00DD576A">
        <w:rPr>
          <w:rFonts w:ascii="Arial" w:eastAsia="Calibri" w:hAnsi="Arial" w:cs="Arial"/>
          <w:sz w:val="20"/>
          <w:szCs w:val="20"/>
        </w:rPr>
        <w:t>S</w:t>
      </w:r>
      <w:r w:rsidRPr="00DD576A">
        <w:rPr>
          <w:rFonts w:ascii="Arial" w:eastAsia="Calibri" w:hAnsi="Arial" w:cs="Arial"/>
          <w:sz w:val="20"/>
          <w:szCs w:val="20"/>
        </w:rPr>
        <w:t>ąskait</w:t>
      </w:r>
      <w:r w:rsidR="005A6088" w:rsidRPr="00DD576A">
        <w:rPr>
          <w:rFonts w:ascii="Arial" w:eastAsia="Calibri" w:hAnsi="Arial" w:cs="Arial"/>
          <w:sz w:val="20"/>
          <w:szCs w:val="20"/>
        </w:rPr>
        <w:t xml:space="preserve">as </w:t>
      </w:r>
      <w:r w:rsidR="005A0A25" w:rsidRPr="00DD576A">
        <w:rPr>
          <w:rFonts w:ascii="Arial" w:eastAsia="Calibri" w:hAnsi="Arial" w:cs="Arial"/>
          <w:sz w:val="20"/>
          <w:szCs w:val="20"/>
        </w:rPr>
        <w:t xml:space="preserve">Tiekėjas </w:t>
      </w:r>
      <w:r w:rsidRPr="00DD576A">
        <w:rPr>
          <w:rFonts w:ascii="Arial" w:eastAsia="Arial" w:hAnsi="Arial" w:cs="Arial"/>
          <w:sz w:val="20"/>
          <w:szCs w:val="20"/>
        </w:rPr>
        <w:t xml:space="preserve">gali </w:t>
      </w:r>
      <w:r w:rsidRPr="00DD576A">
        <w:rPr>
          <w:rFonts w:ascii="Arial" w:eastAsia="Calibri" w:hAnsi="Arial" w:cs="Arial"/>
          <w:sz w:val="20"/>
          <w:szCs w:val="20"/>
        </w:rPr>
        <w:t xml:space="preserve">pateikti per </w:t>
      </w:r>
      <w:r w:rsidR="004C71D7" w:rsidRPr="00DD576A">
        <w:rPr>
          <w:rFonts w:ascii="Arial" w:eastAsia="Calibri" w:hAnsi="Arial" w:cs="Arial"/>
          <w:sz w:val="20"/>
          <w:szCs w:val="20"/>
        </w:rPr>
        <w:t xml:space="preserve">Sąskaitų administravimo bendrąją informacinę sistemą (toliau – SABIS) </w:t>
      </w:r>
      <w:r w:rsidRPr="00DD576A">
        <w:rPr>
          <w:rFonts w:ascii="Arial" w:eastAsia="Calibri" w:hAnsi="Arial" w:cs="Arial"/>
          <w:sz w:val="20"/>
          <w:szCs w:val="20"/>
        </w:rPr>
        <w:t>(</w:t>
      </w:r>
      <w:r w:rsidR="00B23204" w:rsidRPr="00DD576A">
        <w:rPr>
          <w:rFonts w:ascii="Arial" w:eastAsia="Calibri" w:hAnsi="Arial" w:cs="Arial"/>
          <w:sz w:val="20"/>
          <w:szCs w:val="20"/>
        </w:rPr>
        <w:t>https://sabis.nbfc.lt/</w:t>
      </w:r>
      <w:r w:rsidRPr="00DD576A">
        <w:rPr>
          <w:rFonts w:ascii="Arial" w:eastAsia="Calibri" w:hAnsi="Arial" w:cs="Arial"/>
          <w:sz w:val="20"/>
          <w:szCs w:val="20"/>
        </w:rPr>
        <w:t>) arba per</w:t>
      </w:r>
      <w:r w:rsidRPr="00DD576A">
        <w:rPr>
          <w:rFonts w:ascii="Arial" w:eastAsia="Arial" w:hAnsi="Arial" w:cs="Arial"/>
          <w:sz w:val="20"/>
          <w:szCs w:val="20"/>
        </w:rPr>
        <w:t xml:space="preserve"> kitą savo pasirinktą informacinę sistemą.</w:t>
      </w:r>
    </w:p>
    <w:p w14:paraId="7F3117E0" w14:textId="7741AF83" w:rsidR="00EB34C5" w:rsidRPr="00DD576A" w:rsidRDefault="00093FE6"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DD576A">
        <w:rPr>
          <w:rFonts w:ascii="Arial" w:eastAsia="Arial" w:hAnsi="Arial" w:cs="Arial"/>
          <w:sz w:val="20"/>
          <w:szCs w:val="20"/>
        </w:rPr>
        <w:t xml:space="preserve">Pirkėjas atlieka mokėjimus už </w:t>
      </w:r>
      <w:r w:rsidR="004038FF" w:rsidRPr="00DD576A">
        <w:rPr>
          <w:rFonts w:ascii="Arial" w:eastAsia="Arial" w:hAnsi="Arial" w:cs="Arial"/>
          <w:sz w:val="20"/>
          <w:szCs w:val="20"/>
        </w:rPr>
        <w:t>Paslaugas</w:t>
      </w:r>
      <w:r w:rsidRPr="00DD576A">
        <w:rPr>
          <w:rFonts w:ascii="Arial" w:eastAsia="Arial" w:hAnsi="Arial" w:cs="Arial"/>
          <w:sz w:val="20"/>
          <w:szCs w:val="20"/>
        </w:rPr>
        <w:t xml:space="preserve"> Specialiosiose sąlygose nustatytais terminais.</w:t>
      </w:r>
    </w:p>
    <w:p w14:paraId="43336172" w14:textId="77777777" w:rsidR="00EB34C5" w:rsidRPr="00DD576A" w:rsidRDefault="00EB34C5" w:rsidP="00EB34C5">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DD576A">
        <w:rPr>
          <w:rFonts w:ascii="Arial" w:hAnsi="Arial" w:cs="Arial"/>
          <w:b/>
          <w:bCs/>
          <w:sz w:val="20"/>
          <w:szCs w:val="20"/>
        </w:rPr>
        <w:t>TIEKĖJO GARANTINIAI ĮSIPAREIGOJIMAI</w:t>
      </w:r>
    </w:p>
    <w:p w14:paraId="252E2942" w14:textId="13295EC2" w:rsidR="00EB34C5" w:rsidRPr="00DD576A" w:rsidRDefault="00EB34C5"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libri" w:hAnsi="Arial" w:cs="Arial"/>
          <w:sz w:val="20"/>
          <w:szCs w:val="20"/>
        </w:rPr>
      </w:pPr>
      <w:r w:rsidRPr="00DD576A">
        <w:rPr>
          <w:rFonts w:ascii="Arial" w:eastAsia="Arial" w:hAnsi="Arial" w:cs="Arial"/>
          <w:sz w:val="20"/>
          <w:szCs w:val="20"/>
        </w:rPr>
        <w:t>Garantinių</w:t>
      </w:r>
      <w:r w:rsidRPr="00DD576A">
        <w:rPr>
          <w:rFonts w:ascii="Arial" w:hAnsi="Arial" w:cs="Arial"/>
          <w:sz w:val="20"/>
          <w:szCs w:val="20"/>
        </w:rPr>
        <w:t xml:space="preserve"> įsipareigojimų terminas </w:t>
      </w:r>
      <w:r w:rsidR="00745B8D" w:rsidRPr="00DD576A">
        <w:rPr>
          <w:rFonts w:ascii="Arial" w:hAnsi="Arial" w:cs="Arial"/>
          <w:sz w:val="20"/>
          <w:szCs w:val="20"/>
        </w:rPr>
        <w:t>Paslaugų rezultatui</w:t>
      </w:r>
      <w:r w:rsidRPr="00DD576A">
        <w:rPr>
          <w:rFonts w:ascii="Arial" w:hAnsi="Arial" w:cs="Arial"/>
          <w:sz w:val="20"/>
          <w:szCs w:val="20"/>
        </w:rPr>
        <w:t xml:space="preserve"> nustatytas Specialiosiose sąlygose ir </w:t>
      </w:r>
      <w:r w:rsidR="00126064" w:rsidRPr="00DD576A">
        <w:rPr>
          <w:rFonts w:ascii="Arial" w:hAnsi="Arial" w:cs="Arial"/>
          <w:sz w:val="20"/>
          <w:szCs w:val="20"/>
        </w:rPr>
        <w:t>(</w:t>
      </w:r>
      <w:r w:rsidRPr="00DD576A">
        <w:rPr>
          <w:rFonts w:ascii="Arial" w:hAnsi="Arial" w:cs="Arial"/>
          <w:sz w:val="20"/>
          <w:szCs w:val="20"/>
        </w:rPr>
        <w:t>ar</w:t>
      </w:r>
      <w:r w:rsidR="00DA5B56" w:rsidRPr="00DD576A">
        <w:rPr>
          <w:rFonts w:ascii="Arial" w:hAnsi="Arial" w:cs="Arial"/>
          <w:sz w:val="20"/>
          <w:szCs w:val="20"/>
        </w:rPr>
        <w:t>)</w:t>
      </w:r>
      <w:r w:rsidRPr="00DD576A">
        <w:rPr>
          <w:rFonts w:ascii="Arial" w:hAnsi="Arial" w:cs="Arial"/>
          <w:sz w:val="20"/>
          <w:szCs w:val="20"/>
        </w:rPr>
        <w:t xml:space="preserve"> jos prieduose. Garantinių įsipareigojimų termino pradžios momentas – </w:t>
      </w:r>
      <w:r w:rsidR="00B94E9F" w:rsidRPr="00DD576A">
        <w:rPr>
          <w:rFonts w:ascii="Arial" w:hAnsi="Arial" w:cs="Arial"/>
          <w:sz w:val="20"/>
          <w:szCs w:val="20"/>
        </w:rPr>
        <w:t>Paslaugų</w:t>
      </w:r>
      <w:r w:rsidR="00DA5B56" w:rsidRPr="00DD576A">
        <w:rPr>
          <w:rFonts w:ascii="Arial" w:hAnsi="Arial" w:cs="Arial"/>
          <w:sz w:val="20"/>
          <w:szCs w:val="20"/>
        </w:rPr>
        <w:t xml:space="preserve"> </w:t>
      </w:r>
      <w:r w:rsidR="00D506C5" w:rsidRPr="00DD576A">
        <w:rPr>
          <w:rFonts w:ascii="Arial" w:hAnsi="Arial" w:cs="Arial"/>
          <w:sz w:val="20"/>
          <w:szCs w:val="20"/>
        </w:rPr>
        <w:t>perdavimo–priėmimo</w:t>
      </w:r>
      <w:r w:rsidRPr="00DD576A">
        <w:rPr>
          <w:rFonts w:ascii="Arial" w:hAnsi="Arial" w:cs="Arial"/>
          <w:sz w:val="20"/>
          <w:szCs w:val="20"/>
        </w:rPr>
        <w:t xml:space="preserve"> akto pasirašymo diena.</w:t>
      </w:r>
    </w:p>
    <w:p w14:paraId="76F19075" w14:textId="54784B65" w:rsidR="00EB34C5" w:rsidRPr="00DD576A" w:rsidRDefault="00EB34C5"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hAnsi="Arial" w:cs="Arial"/>
          <w:sz w:val="20"/>
          <w:szCs w:val="20"/>
        </w:rPr>
      </w:pPr>
      <w:r w:rsidRPr="00DD576A">
        <w:rPr>
          <w:rFonts w:ascii="Arial" w:hAnsi="Arial" w:cs="Arial"/>
          <w:sz w:val="20"/>
          <w:szCs w:val="20"/>
        </w:rPr>
        <w:t xml:space="preserve">Tiekėjas garantuoja </w:t>
      </w:r>
      <w:r w:rsidR="00F44A21" w:rsidRPr="00DD576A">
        <w:rPr>
          <w:rFonts w:ascii="Arial" w:hAnsi="Arial" w:cs="Arial"/>
          <w:sz w:val="20"/>
          <w:szCs w:val="20"/>
        </w:rPr>
        <w:t>Paslaugų</w:t>
      </w:r>
      <w:r w:rsidRPr="00DD576A">
        <w:rPr>
          <w:rFonts w:ascii="Arial" w:hAnsi="Arial" w:cs="Arial"/>
          <w:sz w:val="20"/>
          <w:szCs w:val="20"/>
        </w:rPr>
        <w:t xml:space="preserve"> kokybę bei </w:t>
      </w:r>
      <w:r w:rsidR="00F44A21" w:rsidRPr="00DD576A">
        <w:rPr>
          <w:rFonts w:ascii="Arial" w:hAnsi="Arial" w:cs="Arial"/>
          <w:sz w:val="20"/>
          <w:szCs w:val="20"/>
        </w:rPr>
        <w:t xml:space="preserve">Paslaugų </w:t>
      </w:r>
      <w:r w:rsidRPr="00DD576A">
        <w:rPr>
          <w:rFonts w:ascii="Arial" w:hAnsi="Arial" w:cs="Arial"/>
          <w:sz w:val="20"/>
          <w:szCs w:val="20"/>
        </w:rPr>
        <w:t xml:space="preserve">trūkumų nebuvimą. </w:t>
      </w:r>
      <w:r w:rsidR="00F44A21" w:rsidRPr="00DD576A">
        <w:rPr>
          <w:rFonts w:ascii="Arial" w:hAnsi="Arial" w:cs="Arial"/>
          <w:sz w:val="20"/>
          <w:szCs w:val="20"/>
        </w:rPr>
        <w:t>Paslaugos</w:t>
      </w:r>
      <w:r w:rsidRPr="00DD576A">
        <w:rPr>
          <w:rFonts w:ascii="Arial" w:hAnsi="Arial" w:cs="Arial"/>
          <w:sz w:val="20"/>
          <w:szCs w:val="20"/>
        </w:rPr>
        <w:t xml:space="preserve">, jų kokybė, </w:t>
      </w:r>
      <w:r w:rsidR="00916F5C" w:rsidRPr="00DD576A">
        <w:rPr>
          <w:rFonts w:ascii="Arial" w:hAnsi="Arial" w:cs="Arial"/>
          <w:sz w:val="20"/>
          <w:szCs w:val="20"/>
        </w:rPr>
        <w:t xml:space="preserve">su Paslaugomis </w:t>
      </w:r>
      <w:r w:rsidR="0012693A" w:rsidRPr="00DD576A">
        <w:rPr>
          <w:rFonts w:ascii="Arial" w:hAnsi="Arial" w:cs="Arial"/>
          <w:sz w:val="20"/>
          <w:szCs w:val="20"/>
        </w:rPr>
        <w:t>tiekiamos</w:t>
      </w:r>
      <w:r w:rsidR="00916F5C" w:rsidRPr="00DD576A">
        <w:rPr>
          <w:rFonts w:ascii="Arial" w:hAnsi="Arial" w:cs="Arial"/>
          <w:sz w:val="20"/>
          <w:szCs w:val="20"/>
        </w:rPr>
        <w:t xml:space="preserve"> prekės</w:t>
      </w:r>
      <w:r w:rsidR="00D57F78" w:rsidRPr="00DD576A">
        <w:rPr>
          <w:rFonts w:ascii="Arial" w:hAnsi="Arial" w:cs="Arial"/>
          <w:sz w:val="20"/>
          <w:szCs w:val="20"/>
        </w:rPr>
        <w:t xml:space="preserve">, jų komplektacija </w:t>
      </w:r>
      <w:r w:rsidR="0012693A" w:rsidRPr="00DD576A">
        <w:rPr>
          <w:rFonts w:ascii="Arial" w:hAnsi="Arial" w:cs="Arial"/>
          <w:sz w:val="20"/>
          <w:szCs w:val="20"/>
        </w:rPr>
        <w:t>ir kokybė</w:t>
      </w:r>
      <w:r w:rsidRPr="00DD576A">
        <w:rPr>
          <w:rFonts w:ascii="Arial" w:hAnsi="Arial" w:cs="Arial"/>
          <w:sz w:val="20"/>
          <w:szCs w:val="20"/>
        </w:rPr>
        <w:t xml:space="preserve">, dokumentacija privalo atitikti visus Sutarties sąlygose ir jos prieduose pateiktus reikalavimus. </w:t>
      </w:r>
    </w:p>
    <w:p w14:paraId="2C3FBD49" w14:textId="2875EC99" w:rsidR="00EB34C5" w:rsidRPr="00DD576A" w:rsidRDefault="00EB34C5"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sidRPr="00DD576A">
        <w:rPr>
          <w:rFonts w:ascii="Arial" w:hAnsi="Arial" w:cs="Arial"/>
          <w:sz w:val="20"/>
          <w:szCs w:val="20"/>
        </w:rPr>
        <w:t xml:space="preserve">Pastebėjus </w:t>
      </w:r>
      <w:r w:rsidR="0012693A" w:rsidRPr="00DD576A">
        <w:rPr>
          <w:rFonts w:ascii="Arial" w:hAnsi="Arial" w:cs="Arial"/>
          <w:sz w:val="20"/>
          <w:szCs w:val="20"/>
        </w:rPr>
        <w:t>Paslaugų</w:t>
      </w:r>
      <w:r w:rsidR="007C3391" w:rsidRPr="00DD576A">
        <w:rPr>
          <w:rFonts w:ascii="Arial" w:hAnsi="Arial" w:cs="Arial"/>
          <w:sz w:val="20"/>
          <w:szCs w:val="20"/>
        </w:rPr>
        <w:t xml:space="preserve"> </w:t>
      </w:r>
      <w:r w:rsidR="004B1920" w:rsidRPr="00DD576A">
        <w:rPr>
          <w:rFonts w:ascii="Arial" w:hAnsi="Arial" w:cs="Arial"/>
          <w:sz w:val="20"/>
          <w:szCs w:val="20"/>
        </w:rPr>
        <w:t>rezultato</w:t>
      </w:r>
      <w:r w:rsidRPr="00DD576A">
        <w:rPr>
          <w:rFonts w:ascii="Arial" w:hAnsi="Arial" w:cs="Arial"/>
          <w:sz w:val="20"/>
          <w:szCs w:val="20"/>
        </w:rPr>
        <w:t xml:space="preserve"> trūkumus, Pirkėjas bet kuriuo garantinio termino metu gali pareikšti pretenzijas Tiekėjui. Pirkėjas surašo </w:t>
      </w:r>
      <w:r w:rsidR="0012693A" w:rsidRPr="00DD576A">
        <w:rPr>
          <w:rFonts w:ascii="Arial" w:hAnsi="Arial" w:cs="Arial"/>
          <w:sz w:val="20"/>
          <w:szCs w:val="20"/>
        </w:rPr>
        <w:t>Paslaugų</w:t>
      </w:r>
      <w:r w:rsidRPr="00DD576A">
        <w:rPr>
          <w:rFonts w:ascii="Arial" w:hAnsi="Arial" w:cs="Arial"/>
          <w:sz w:val="20"/>
          <w:szCs w:val="20"/>
        </w:rPr>
        <w:t xml:space="preserve"> </w:t>
      </w:r>
      <w:r w:rsidR="00ED0A58" w:rsidRPr="00DD576A">
        <w:rPr>
          <w:rFonts w:ascii="Arial" w:hAnsi="Arial" w:cs="Arial"/>
          <w:sz w:val="20"/>
          <w:szCs w:val="20"/>
        </w:rPr>
        <w:t>trūkumų</w:t>
      </w:r>
      <w:r w:rsidRPr="00DD576A">
        <w:rPr>
          <w:rFonts w:ascii="Arial" w:hAnsi="Arial" w:cs="Arial"/>
          <w:sz w:val="20"/>
          <w:szCs w:val="20"/>
        </w:rPr>
        <w:t xml:space="preserve"> </w:t>
      </w:r>
      <w:r w:rsidR="006518D7" w:rsidRPr="00DD576A">
        <w:rPr>
          <w:rFonts w:ascii="Arial" w:hAnsi="Arial" w:cs="Arial"/>
          <w:sz w:val="20"/>
          <w:szCs w:val="20"/>
        </w:rPr>
        <w:t xml:space="preserve">aktą </w:t>
      </w:r>
      <w:r w:rsidRPr="00DD576A">
        <w:rPr>
          <w:rFonts w:ascii="Arial" w:hAnsi="Arial" w:cs="Arial"/>
          <w:sz w:val="20"/>
          <w:szCs w:val="20"/>
        </w:rPr>
        <w:t>ir išsiunčia</w:t>
      </w:r>
      <w:r w:rsidR="00A41CE9" w:rsidRPr="00DD576A">
        <w:rPr>
          <w:rFonts w:ascii="Arial" w:hAnsi="Arial" w:cs="Arial"/>
          <w:sz w:val="20"/>
          <w:szCs w:val="20"/>
        </w:rPr>
        <w:t xml:space="preserve"> (ar įteikia)</w:t>
      </w:r>
      <w:r w:rsidRPr="00DD576A">
        <w:rPr>
          <w:rFonts w:ascii="Arial" w:hAnsi="Arial" w:cs="Arial"/>
          <w:sz w:val="20"/>
          <w:szCs w:val="20"/>
        </w:rPr>
        <w:t xml:space="preserve"> Tiekėjui. Tiekėjui neatsiuntus motyvuoto atsisakymo pripažinti </w:t>
      </w:r>
      <w:r w:rsidR="0012693A" w:rsidRPr="00DD576A">
        <w:rPr>
          <w:rFonts w:ascii="Arial" w:hAnsi="Arial" w:cs="Arial"/>
          <w:sz w:val="20"/>
          <w:szCs w:val="20"/>
        </w:rPr>
        <w:t>Paslaugų</w:t>
      </w:r>
      <w:r w:rsidR="006708F7" w:rsidRPr="00DD576A">
        <w:rPr>
          <w:rFonts w:ascii="Arial" w:hAnsi="Arial" w:cs="Arial"/>
          <w:sz w:val="20"/>
          <w:szCs w:val="20"/>
        </w:rPr>
        <w:t xml:space="preserve"> trūkumus </w:t>
      </w:r>
      <w:r w:rsidRPr="00DD576A">
        <w:rPr>
          <w:rFonts w:ascii="Arial" w:hAnsi="Arial" w:cs="Arial"/>
          <w:sz w:val="20"/>
          <w:szCs w:val="20"/>
        </w:rPr>
        <w:t xml:space="preserve">per 3 darbo dienas, laikoma, kad Tiekėjas </w:t>
      </w:r>
      <w:r w:rsidR="001F38BF" w:rsidRPr="00DD576A">
        <w:rPr>
          <w:rFonts w:ascii="Arial" w:hAnsi="Arial" w:cs="Arial"/>
          <w:sz w:val="20"/>
          <w:szCs w:val="20"/>
        </w:rPr>
        <w:t>Paslaugų</w:t>
      </w:r>
      <w:r w:rsidR="006708F7" w:rsidRPr="00DD576A">
        <w:rPr>
          <w:rFonts w:ascii="Arial" w:hAnsi="Arial" w:cs="Arial"/>
          <w:sz w:val="20"/>
          <w:szCs w:val="20"/>
        </w:rPr>
        <w:t xml:space="preserve"> trūkumus </w:t>
      </w:r>
      <w:r w:rsidRPr="00DD576A">
        <w:rPr>
          <w:rFonts w:ascii="Arial" w:hAnsi="Arial" w:cs="Arial"/>
          <w:sz w:val="20"/>
          <w:szCs w:val="20"/>
        </w:rPr>
        <w:t xml:space="preserve">pripažino. </w:t>
      </w:r>
    </w:p>
    <w:p w14:paraId="71D62AA5" w14:textId="61B6E299" w:rsidR="009C7AA2" w:rsidRPr="00DD576A" w:rsidRDefault="009C7AA2"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hAnsi="Arial" w:cs="Arial"/>
          <w:sz w:val="20"/>
          <w:szCs w:val="20"/>
        </w:rPr>
      </w:pPr>
      <w:r w:rsidRPr="00DD576A">
        <w:rPr>
          <w:rFonts w:ascii="Arial" w:hAnsi="Arial" w:cs="Arial"/>
          <w:sz w:val="20"/>
          <w:szCs w:val="20"/>
        </w:rPr>
        <w:t xml:space="preserve">Tiekėjas privalo </w:t>
      </w:r>
      <w:r w:rsidR="00C01F0C" w:rsidRPr="00DD576A">
        <w:rPr>
          <w:rFonts w:ascii="Arial" w:hAnsi="Arial" w:cs="Arial"/>
          <w:sz w:val="20"/>
          <w:szCs w:val="20"/>
        </w:rPr>
        <w:t xml:space="preserve">neatlygintinai </w:t>
      </w:r>
      <w:r w:rsidRPr="00DD576A">
        <w:rPr>
          <w:rFonts w:ascii="Arial" w:hAnsi="Arial" w:cs="Arial"/>
          <w:sz w:val="20"/>
          <w:szCs w:val="20"/>
        </w:rPr>
        <w:t>pašalinti Paslaugų rezultato trūkumus. Jeigu nustatomi su Paslaugomis susijusių prekių trūkumai, Tiekėjas privalo pašalinti jų trūkumus, sutaisydamas prekes ar jų dalį arba pakeisdamas prekę nauja preke ar jos dalimi.</w:t>
      </w:r>
      <w:r w:rsidR="00AB356D" w:rsidRPr="00DD576A">
        <w:rPr>
          <w:rFonts w:ascii="Arial" w:hAnsi="Arial" w:cs="Arial"/>
          <w:sz w:val="20"/>
          <w:szCs w:val="20"/>
        </w:rPr>
        <w:t xml:space="preserve"> Sutaisytoje su Paslaugų teikimu susijusių prekių dalyje pakartotinai nustačius prekių trūkumų, Tiekėjas privalo pakeisti prekes naujomis kokybiškomis prekėmis, nebent Pirkėjas raštu sutiktų prekes dar kartą taisyti.</w:t>
      </w:r>
    </w:p>
    <w:p w14:paraId="244D58D6" w14:textId="484A9F82" w:rsidR="00EB34C5" w:rsidRPr="00DD576A" w:rsidRDefault="00EB34C5"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libri" w:hAnsi="Arial" w:cs="Arial"/>
          <w:sz w:val="20"/>
          <w:szCs w:val="20"/>
        </w:rPr>
      </w:pPr>
      <w:r w:rsidRPr="00DD576A">
        <w:rPr>
          <w:rFonts w:ascii="Arial" w:hAnsi="Arial" w:cs="Arial"/>
          <w:sz w:val="20"/>
          <w:szCs w:val="20"/>
        </w:rPr>
        <w:t xml:space="preserve">Nustačius </w:t>
      </w:r>
      <w:r w:rsidR="00142FD7" w:rsidRPr="00DD576A">
        <w:rPr>
          <w:rFonts w:ascii="Arial" w:hAnsi="Arial" w:cs="Arial"/>
          <w:sz w:val="20"/>
          <w:szCs w:val="20"/>
        </w:rPr>
        <w:t>Paslaugų</w:t>
      </w:r>
      <w:r w:rsidRPr="00DD576A">
        <w:rPr>
          <w:rFonts w:ascii="Arial" w:hAnsi="Arial" w:cs="Arial"/>
          <w:sz w:val="20"/>
          <w:szCs w:val="20"/>
        </w:rPr>
        <w:t xml:space="preserve"> trūkumus</w:t>
      </w:r>
      <w:r w:rsidR="006708F7" w:rsidRPr="00DD576A">
        <w:rPr>
          <w:rFonts w:ascii="Arial" w:hAnsi="Arial" w:cs="Arial"/>
          <w:sz w:val="20"/>
          <w:szCs w:val="20"/>
        </w:rPr>
        <w:t xml:space="preserve"> </w:t>
      </w:r>
      <w:r w:rsidRPr="00DD576A">
        <w:rPr>
          <w:rFonts w:ascii="Arial" w:hAnsi="Arial" w:cs="Arial"/>
          <w:sz w:val="20"/>
          <w:szCs w:val="20"/>
        </w:rPr>
        <w:t xml:space="preserve">garantinis terminas pratęsiamas laikotarpiui, per kurį Tiekėjas pašalino </w:t>
      </w:r>
      <w:r w:rsidR="00142FD7" w:rsidRPr="00DD576A">
        <w:rPr>
          <w:rFonts w:ascii="Arial" w:hAnsi="Arial" w:cs="Arial"/>
          <w:sz w:val="20"/>
          <w:szCs w:val="20"/>
        </w:rPr>
        <w:t xml:space="preserve">Paslaugų </w:t>
      </w:r>
      <w:r w:rsidRPr="00DD576A">
        <w:rPr>
          <w:rFonts w:ascii="Arial" w:hAnsi="Arial" w:cs="Arial"/>
          <w:sz w:val="20"/>
          <w:szCs w:val="20"/>
        </w:rPr>
        <w:t>trūkumus.</w:t>
      </w:r>
      <w:r w:rsidR="005A5B4E" w:rsidRPr="00DD576A">
        <w:rPr>
          <w:rFonts w:ascii="Arial" w:hAnsi="Arial" w:cs="Arial"/>
          <w:sz w:val="20"/>
          <w:szCs w:val="20"/>
        </w:rPr>
        <w:t xml:space="preserve"> Jeigu Pirkėjas dėl Paslaugų trūkumų negali naudoti tik apibrėžtos Paslaugų rezultato dalies, garantiniai terminai </w:t>
      </w:r>
      <w:r w:rsidR="00851623" w:rsidRPr="00DD576A">
        <w:rPr>
          <w:rFonts w:ascii="Arial" w:hAnsi="Arial" w:cs="Arial"/>
          <w:sz w:val="20"/>
          <w:szCs w:val="20"/>
        </w:rPr>
        <w:t>pratęsiami</w:t>
      </w:r>
      <w:r w:rsidR="005A5B4E" w:rsidRPr="00DD576A">
        <w:rPr>
          <w:rFonts w:ascii="Arial" w:hAnsi="Arial" w:cs="Arial"/>
          <w:sz w:val="20"/>
          <w:szCs w:val="20"/>
        </w:rPr>
        <w:t xml:space="preserve"> tik tokios dalies atžvilgiu.</w:t>
      </w:r>
      <w:r w:rsidR="00D52B55" w:rsidRPr="00DD576A">
        <w:rPr>
          <w:rFonts w:ascii="Arial" w:hAnsi="Arial" w:cs="Arial"/>
          <w:sz w:val="20"/>
          <w:szCs w:val="20"/>
        </w:rPr>
        <w:t xml:space="preserve"> </w:t>
      </w:r>
    </w:p>
    <w:p w14:paraId="18D735E7" w14:textId="6B118C95" w:rsidR="00EB34C5" w:rsidRPr="00DD576A" w:rsidRDefault="00EB34C5" w:rsidP="00EB34C5">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DD576A">
        <w:rPr>
          <w:rFonts w:ascii="Arial" w:hAnsi="Arial" w:cs="Arial"/>
          <w:b/>
          <w:bCs/>
          <w:sz w:val="20"/>
          <w:szCs w:val="20"/>
        </w:rPr>
        <w:t xml:space="preserve">REIKALAVIMAI TIEKĖJUI IR SUTARTIES VYKDYMUI PASITELKIAMIEMS </w:t>
      </w:r>
      <w:r w:rsidR="00E80C8B" w:rsidRPr="00DD576A">
        <w:rPr>
          <w:rFonts w:ascii="Arial" w:hAnsi="Arial" w:cs="Arial"/>
          <w:b/>
          <w:bCs/>
          <w:sz w:val="20"/>
          <w:szCs w:val="20"/>
        </w:rPr>
        <w:t>SUBTIEKĖJAMS</w:t>
      </w:r>
    </w:p>
    <w:p w14:paraId="4B27E55E" w14:textId="1B4B15A9" w:rsidR="004B388E" w:rsidRPr="00DD576A" w:rsidRDefault="004B388E" w:rsidP="004B388E">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mbria" w:hAnsi="Arial" w:cs="Arial"/>
          <w:sz w:val="20"/>
          <w:szCs w:val="20"/>
        </w:rPr>
      </w:pPr>
      <w:r w:rsidRPr="00DD576A">
        <w:rPr>
          <w:rFonts w:ascii="Arial" w:eastAsia="Cambria" w:hAnsi="Arial" w:cs="Arial"/>
          <w:sz w:val="20"/>
          <w:szCs w:val="20"/>
        </w:rPr>
        <w:lastRenderedPageBreak/>
        <w:t>Sutarties vykdymui pasitelkiami subtiekėjai nurodomi Specialiosiose sąlygose.</w:t>
      </w:r>
    </w:p>
    <w:p w14:paraId="173B8067" w14:textId="770BBD9D" w:rsidR="00793C17" w:rsidRPr="00DD576A" w:rsidRDefault="00793C17"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mbria" w:hAnsi="Arial" w:cs="Arial"/>
          <w:sz w:val="20"/>
          <w:szCs w:val="20"/>
        </w:rPr>
      </w:pPr>
      <w:r w:rsidRPr="00DD576A">
        <w:rPr>
          <w:rFonts w:ascii="Arial" w:eastAsia="Cambria" w:hAnsi="Arial" w:cs="Arial"/>
          <w:sz w:val="20"/>
          <w:szCs w:val="20"/>
        </w:rPr>
        <w:t xml:space="preserve">Tiekėjas įsipareigoja užtikrinti, kad Sutartį vykdys </w:t>
      </w:r>
      <w:r w:rsidR="002A7D3B" w:rsidRPr="00DD576A">
        <w:rPr>
          <w:rFonts w:ascii="Arial" w:eastAsia="Cambria" w:hAnsi="Arial" w:cs="Arial"/>
          <w:sz w:val="20"/>
          <w:szCs w:val="20"/>
        </w:rPr>
        <w:t>Pasiūlyme nurodyti</w:t>
      </w:r>
      <w:r w:rsidR="00760948" w:rsidRPr="00DD576A">
        <w:rPr>
          <w:rFonts w:ascii="Arial" w:eastAsia="Cambria" w:hAnsi="Arial" w:cs="Arial"/>
          <w:sz w:val="20"/>
          <w:szCs w:val="20"/>
        </w:rPr>
        <w:t xml:space="preserve">, </w:t>
      </w:r>
      <w:r w:rsidRPr="00DD576A">
        <w:rPr>
          <w:rFonts w:ascii="Arial" w:eastAsia="Cambria" w:hAnsi="Arial" w:cs="Arial"/>
          <w:sz w:val="20"/>
          <w:szCs w:val="20"/>
        </w:rPr>
        <w:t>kvalifikacijos</w:t>
      </w:r>
      <w:r w:rsidR="00F32260">
        <w:rPr>
          <w:rFonts w:ascii="Arial" w:eastAsia="Cambria" w:hAnsi="Arial" w:cs="Arial"/>
          <w:sz w:val="20"/>
          <w:szCs w:val="20"/>
        </w:rPr>
        <w:t xml:space="preserve">, </w:t>
      </w:r>
      <w:r w:rsidR="00A41B5C">
        <w:rPr>
          <w:rFonts w:ascii="Arial" w:eastAsia="Cambria" w:hAnsi="Arial" w:cs="Arial"/>
          <w:sz w:val="20"/>
          <w:szCs w:val="20"/>
        </w:rPr>
        <w:t>su nacionaliniu saugumu</w:t>
      </w:r>
      <w:r w:rsidR="004D379D">
        <w:rPr>
          <w:rFonts w:ascii="Arial" w:eastAsia="Cambria" w:hAnsi="Arial" w:cs="Arial"/>
          <w:sz w:val="20"/>
          <w:szCs w:val="20"/>
        </w:rPr>
        <w:t xml:space="preserve"> susijusius</w:t>
      </w:r>
      <w:r w:rsidR="004D379D" w:rsidRPr="00DD576A">
        <w:rPr>
          <w:rFonts w:ascii="Arial" w:eastAsia="Cambria" w:hAnsi="Arial" w:cs="Arial"/>
          <w:sz w:val="20"/>
          <w:szCs w:val="20"/>
        </w:rPr>
        <w:t xml:space="preserve"> </w:t>
      </w:r>
      <w:r w:rsidRPr="00DD576A">
        <w:rPr>
          <w:rFonts w:ascii="Arial" w:eastAsia="Cambria" w:hAnsi="Arial" w:cs="Arial"/>
          <w:sz w:val="20"/>
          <w:szCs w:val="20"/>
        </w:rPr>
        <w:t xml:space="preserve">bei kitus pirkimo dokumentuose nustatytus </w:t>
      </w:r>
      <w:r w:rsidR="00146704" w:rsidRPr="00DD576A">
        <w:rPr>
          <w:rFonts w:ascii="Arial" w:eastAsia="Cambria" w:hAnsi="Arial" w:cs="Arial"/>
          <w:sz w:val="20"/>
          <w:szCs w:val="20"/>
        </w:rPr>
        <w:t xml:space="preserve">atitinkamus </w:t>
      </w:r>
      <w:r w:rsidRPr="00DD576A">
        <w:rPr>
          <w:rFonts w:ascii="Arial" w:eastAsia="Cambria" w:hAnsi="Arial" w:cs="Arial"/>
          <w:sz w:val="20"/>
          <w:szCs w:val="20"/>
        </w:rPr>
        <w:t>reikalavimus atitinkantys</w:t>
      </w:r>
      <w:r w:rsidR="00760948" w:rsidRPr="00DD576A">
        <w:rPr>
          <w:rFonts w:ascii="Arial" w:eastAsia="Cambria" w:hAnsi="Arial" w:cs="Arial"/>
          <w:sz w:val="20"/>
          <w:szCs w:val="20"/>
        </w:rPr>
        <w:t xml:space="preserve">, </w:t>
      </w:r>
      <w:r w:rsidR="00FD478D" w:rsidRPr="00DD576A">
        <w:rPr>
          <w:rFonts w:ascii="Arial" w:eastAsia="Arial" w:hAnsi="Arial" w:cs="Arial"/>
          <w:sz w:val="20"/>
          <w:szCs w:val="20"/>
        </w:rPr>
        <w:t>teisę verstis ta veikla, kuri yra reikalinga Sutarčiai įvykdyti</w:t>
      </w:r>
      <w:r w:rsidR="003310A2" w:rsidRPr="00DD576A">
        <w:rPr>
          <w:rFonts w:ascii="Arial" w:eastAsia="Arial" w:hAnsi="Arial" w:cs="Arial"/>
          <w:sz w:val="20"/>
          <w:szCs w:val="20"/>
        </w:rPr>
        <w:t>, turintys</w:t>
      </w:r>
      <w:r w:rsidR="00526C8E" w:rsidRPr="00DD576A">
        <w:rPr>
          <w:rFonts w:ascii="Arial" w:eastAsia="Arial" w:hAnsi="Arial" w:cs="Arial"/>
          <w:sz w:val="20"/>
          <w:szCs w:val="20"/>
        </w:rPr>
        <w:t xml:space="preserve"> (įskaitant atvejus, kai </w:t>
      </w:r>
      <w:r w:rsidR="00526C8E" w:rsidRPr="00DD576A">
        <w:rPr>
          <w:rFonts w:ascii="Arial" w:hAnsi="Arial" w:cs="Arial"/>
          <w:color w:val="000000"/>
          <w:sz w:val="20"/>
          <w:szCs w:val="20"/>
        </w:rPr>
        <w:t>tiekėjo kvalifikacija dėl teisės verstis atitinkama veikla nebuvo tikrinama arba tikrinama ne visa apimtimi</w:t>
      </w:r>
      <w:r w:rsidR="00526C8E" w:rsidRPr="00DD576A">
        <w:rPr>
          <w:rFonts w:ascii="Arial" w:eastAsia="Arial" w:hAnsi="Arial" w:cs="Arial"/>
          <w:sz w:val="20"/>
          <w:szCs w:val="20"/>
        </w:rPr>
        <w:t xml:space="preserve">) </w:t>
      </w:r>
      <w:r w:rsidR="003310A2" w:rsidRPr="00DD576A">
        <w:rPr>
          <w:rFonts w:ascii="Arial" w:eastAsia="Cambria" w:hAnsi="Arial" w:cs="Arial"/>
          <w:sz w:val="20"/>
          <w:szCs w:val="20"/>
        </w:rPr>
        <w:t>subtiekėjai ir (ar) specialistai</w:t>
      </w:r>
      <w:r w:rsidRPr="00DD576A">
        <w:rPr>
          <w:rFonts w:ascii="Arial" w:eastAsia="Cambria" w:hAnsi="Arial" w:cs="Arial"/>
          <w:sz w:val="20"/>
          <w:szCs w:val="20"/>
        </w:rPr>
        <w:t>. Šių asmenų veiksmai</w:t>
      </w:r>
      <w:r w:rsidR="00610BBD" w:rsidRPr="00DD576A">
        <w:rPr>
          <w:rFonts w:ascii="Arial" w:eastAsia="Cambria" w:hAnsi="Arial" w:cs="Arial"/>
          <w:sz w:val="20"/>
          <w:szCs w:val="20"/>
        </w:rPr>
        <w:t xml:space="preserve"> ar neveikimas</w:t>
      </w:r>
      <w:r w:rsidRPr="00DD576A">
        <w:rPr>
          <w:rFonts w:ascii="Arial" w:eastAsia="Cambria" w:hAnsi="Arial" w:cs="Arial"/>
          <w:sz w:val="20"/>
          <w:szCs w:val="20"/>
        </w:rPr>
        <w:t xml:space="preserve"> vykdant Sutartį Tiekėjui sukelia tokias pačias pasekmes ir atsakomybę, kaip jo paties veiksmai</w:t>
      </w:r>
      <w:r w:rsidR="00610BBD" w:rsidRPr="00DD576A">
        <w:rPr>
          <w:rFonts w:ascii="Arial" w:eastAsia="Cambria" w:hAnsi="Arial" w:cs="Arial"/>
          <w:sz w:val="20"/>
          <w:szCs w:val="20"/>
        </w:rPr>
        <w:t xml:space="preserve"> ar neveikimas</w:t>
      </w:r>
      <w:r w:rsidRPr="00DD576A">
        <w:rPr>
          <w:rFonts w:ascii="Arial" w:eastAsia="Cambria" w:hAnsi="Arial" w:cs="Arial"/>
          <w:sz w:val="20"/>
          <w:szCs w:val="20"/>
        </w:rPr>
        <w:t>.</w:t>
      </w:r>
    </w:p>
    <w:p w14:paraId="46A3225D" w14:textId="3128D511" w:rsidR="00EB34C5" w:rsidRPr="00DD576A" w:rsidRDefault="006E3F7F" w:rsidP="00A760F7">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mbria" w:hAnsi="Arial" w:cs="Arial"/>
          <w:sz w:val="20"/>
          <w:szCs w:val="20"/>
        </w:rPr>
      </w:pPr>
      <w:r w:rsidRPr="00DD576A">
        <w:rPr>
          <w:rFonts w:ascii="Arial" w:eastAsia="Cambria" w:hAnsi="Arial" w:cs="Arial"/>
          <w:sz w:val="20"/>
          <w:szCs w:val="20"/>
        </w:rPr>
        <w:t xml:space="preserve">Prireikus </w:t>
      </w:r>
      <w:r w:rsidR="00EB34C5" w:rsidRPr="00DD576A">
        <w:rPr>
          <w:rFonts w:ascii="Arial" w:eastAsia="Cambria" w:hAnsi="Arial" w:cs="Arial"/>
          <w:sz w:val="20"/>
          <w:szCs w:val="20"/>
        </w:rPr>
        <w:t xml:space="preserve">Tiekėjas </w:t>
      </w:r>
      <w:r w:rsidRPr="00DD576A">
        <w:rPr>
          <w:rFonts w:ascii="Arial" w:eastAsia="Cambria" w:hAnsi="Arial" w:cs="Arial"/>
          <w:sz w:val="20"/>
          <w:szCs w:val="20"/>
        </w:rPr>
        <w:t>gali</w:t>
      </w:r>
      <w:r w:rsidR="00FD48A0" w:rsidRPr="00DD576A">
        <w:rPr>
          <w:rFonts w:ascii="Arial" w:eastAsia="Cambria" w:hAnsi="Arial" w:cs="Arial"/>
          <w:sz w:val="20"/>
          <w:szCs w:val="20"/>
        </w:rPr>
        <w:t xml:space="preserve"> </w:t>
      </w:r>
      <w:r w:rsidR="005F3786" w:rsidRPr="00DD576A">
        <w:rPr>
          <w:rFonts w:ascii="Arial" w:eastAsia="Cambria" w:hAnsi="Arial" w:cs="Arial"/>
          <w:sz w:val="20"/>
          <w:szCs w:val="20"/>
        </w:rPr>
        <w:t xml:space="preserve">pasitelkti naujus, </w:t>
      </w:r>
      <w:r w:rsidR="00EB34C5" w:rsidRPr="00DD576A">
        <w:rPr>
          <w:rFonts w:ascii="Arial" w:eastAsia="Cambria" w:hAnsi="Arial" w:cs="Arial"/>
          <w:sz w:val="20"/>
          <w:szCs w:val="20"/>
        </w:rPr>
        <w:t xml:space="preserve">keisti </w:t>
      </w:r>
      <w:r w:rsidR="009B3A78" w:rsidRPr="00DD576A">
        <w:rPr>
          <w:rFonts w:ascii="Arial" w:eastAsia="Cambria" w:hAnsi="Arial" w:cs="Arial"/>
          <w:sz w:val="20"/>
          <w:szCs w:val="20"/>
        </w:rPr>
        <w:t xml:space="preserve">Specialiosiose sąlygose ir (ar) </w:t>
      </w:r>
      <w:r w:rsidR="00EB34C5" w:rsidRPr="00DD576A">
        <w:rPr>
          <w:rFonts w:ascii="Arial" w:eastAsia="Cambria" w:hAnsi="Arial" w:cs="Arial"/>
          <w:sz w:val="20"/>
          <w:szCs w:val="20"/>
        </w:rPr>
        <w:t>Pasiūlyme nurodytus subtiekėjus</w:t>
      </w:r>
      <w:r w:rsidR="00666B6B" w:rsidRPr="00DD576A">
        <w:rPr>
          <w:rFonts w:ascii="Arial" w:eastAsia="Cambria" w:hAnsi="Arial" w:cs="Arial"/>
          <w:sz w:val="20"/>
          <w:szCs w:val="20"/>
        </w:rPr>
        <w:t xml:space="preserve"> ir (ar) specialistus</w:t>
      </w:r>
      <w:r w:rsidR="00AF747D" w:rsidRPr="00DD576A">
        <w:rPr>
          <w:rFonts w:ascii="Arial" w:eastAsia="Cambria" w:hAnsi="Arial" w:cs="Arial"/>
          <w:sz w:val="20"/>
          <w:szCs w:val="20"/>
        </w:rPr>
        <w:t xml:space="preserve"> </w:t>
      </w:r>
      <w:r w:rsidR="007A58C7" w:rsidRPr="00DD576A">
        <w:rPr>
          <w:rFonts w:ascii="Arial" w:eastAsia="Cambria" w:hAnsi="Arial" w:cs="Arial"/>
          <w:sz w:val="20"/>
          <w:szCs w:val="20"/>
        </w:rPr>
        <w:t xml:space="preserve">gavęs Pirkėjo </w:t>
      </w:r>
      <w:r w:rsidR="00C10B00" w:rsidRPr="00DD576A">
        <w:rPr>
          <w:rFonts w:ascii="Arial" w:eastAsia="Cambria" w:hAnsi="Arial" w:cs="Arial"/>
          <w:sz w:val="20"/>
          <w:szCs w:val="20"/>
        </w:rPr>
        <w:t>sutikimą</w:t>
      </w:r>
      <w:r w:rsidR="00BB0E1F" w:rsidRPr="00DD576A">
        <w:rPr>
          <w:rFonts w:ascii="Arial" w:eastAsia="Cambria" w:hAnsi="Arial" w:cs="Arial"/>
          <w:sz w:val="20"/>
          <w:szCs w:val="20"/>
        </w:rPr>
        <w:t xml:space="preserve"> ir pasirašius </w:t>
      </w:r>
      <w:r w:rsidR="00F4785A" w:rsidRPr="00DD576A">
        <w:rPr>
          <w:rFonts w:ascii="Arial" w:eastAsia="Cambria" w:hAnsi="Arial" w:cs="Arial"/>
          <w:sz w:val="20"/>
          <w:szCs w:val="20"/>
        </w:rPr>
        <w:t>Susitarimą</w:t>
      </w:r>
      <w:r w:rsidR="00C10B00" w:rsidRPr="00DD576A">
        <w:rPr>
          <w:rFonts w:ascii="Arial" w:eastAsia="Cambria" w:hAnsi="Arial" w:cs="Arial"/>
          <w:sz w:val="20"/>
          <w:szCs w:val="20"/>
        </w:rPr>
        <w:t xml:space="preserve">. </w:t>
      </w:r>
      <w:r w:rsidR="00747473" w:rsidRPr="00DD576A">
        <w:rPr>
          <w:rFonts w:ascii="Arial" w:eastAsia="Cambria" w:hAnsi="Arial" w:cs="Arial"/>
          <w:sz w:val="20"/>
          <w:szCs w:val="20"/>
        </w:rPr>
        <w:t xml:space="preserve">Tiekėjas </w:t>
      </w:r>
      <w:r w:rsidR="003A22BA" w:rsidRPr="00DD576A">
        <w:rPr>
          <w:rFonts w:ascii="Arial" w:eastAsia="Cambria" w:hAnsi="Arial" w:cs="Arial"/>
          <w:sz w:val="20"/>
          <w:szCs w:val="20"/>
        </w:rPr>
        <w:t xml:space="preserve">apie </w:t>
      </w:r>
      <w:r w:rsidR="00083F1E" w:rsidRPr="00DD576A">
        <w:rPr>
          <w:rFonts w:ascii="Arial" w:eastAsia="Cambria" w:hAnsi="Arial" w:cs="Arial"/>
          <w:sz w:val="20"/>
          <w:szCs w:val="20"/>
        </w:rPr>
        <w:t>naujai pasitelkiamus subtiekėjus ir (</w:t>
      </w:r>
      <w:r w:rsidR="00C42A33" w:rsidRPr="00DD576A">
        <w:rPr>
          <w:rFonts w:ascii="Arial" w:eastAsia="Cambria" w:hAnsi="Arial" w:cs="Arial"/>
          <w:sz w:val="20"/>
          <w:szCs w:val="20"/>
        </w:rPr>
        <w:t xml:space="preserve">ar) </w:t>
      </w:r>
      <w:r w:rsidR="00083F1E" w:rsidRPr="00DD576A">
        <w:rPr>
          <w:rFonts w:ascii="Arial" w:eastAsia="Cambria" w:hAnsi="Arial" w:cs="Arial"/>
          <w:sz w:val="20"/>
          <w:szCs w:val="20"/>
        </w:rPr>
        <w:t xml:space="preserve">specialistus </w:t>
      </w:r>
      <w:r w:rsidR="00C42A33" w:rsidRPr="00DD576A">
        <w:rPr>
          <w:rFonts w:ascii="Arial" w:eastAsia="Cambria" w:hAnsi="Arial" w:cs="Arial"/>
          <w:sz w:val="20"/>
          <w:szCs w:val="20"/>
        </w:rPr>
        <w:t xml:space="preserve">raštu informuoja Pirkėją </w:t>
      </w:r>
      <w:r w:rsidR="003A22BA" w:rsidRPr="00DD576A">
        <w:rPr>
          <w:rFonts w:ascii="Arial" w:eastAsia="Cambria" w:hAnsi="Arial" w:cs="Arial"/>
          <w:sz w:val="20"/>
          <w:szCs w:val="20"/>
        </w:rPr>
        <w:t xml:space="preserve">ne vėliau kaip prieš </w:t>
      </w:r>
      <w:r w:rsidR="004D1397" w:rsidRPr="00DD576A">
        <w:rPr>
          <w:rFonts w:ascii="Arial" w:eastAsia="Cambria" w:hAnsi="Arial" w:cs="Arial"/>
          <w:sz w:val="20"/>
          <w:szCs w:val="20"/>
        </w:rPr>
        <w:t>5</w:t>
      </w:r>
      <w:r w:rsidR="003A22BA" w:rsidRPr="00DD576A">
        <w:rPr>
          <w:rFonts w:ascii="Arial" w:eastAsia="Cambria" w:hAnsi="Arial" w:cs="Arial"/>
          <w:sz w:val="20"/>
          <w:szCs w:val="20"/>
        </w:rPr>
        <w:t xml:space="preserve"> darbo dienas </w:t>
      </w:r>
      <w:r w:rsidR="003A49C1" w:rsidRPr="00DD576A">
        <w:rPr>
          <w:rFonts w:ascii="Arial" w:eastAsia="Cambria" w:hAnsi="Arial" w:cs="Arial"/>
          <w:sz w:val="20"/>
          <w:szCs w:val="20"/>
        </w:rPr>
        <w:t xml:space="preserve">kartu </w:t>
      </w:r>
      <w:r w:rsidR="003B489C" w:rsidRPr="00DD576A">
        <w:rPr>
          <w:rFonts w:ascii="Arial" w:eastAsia="Cambria" w:hAnsi="Arial" w:cs="Arial"/>
          <w:sz w:val="20"/>
          <w:szCs w:val="20"/>
        </w:rPr>
        <w:t xml:space="preserve">deklaruodamas, kad </w:t>
      </w:r>
      <w:r w:rsidR="00085D98" w:rsidRPr="00DD576A">
        <w:rPr>
          <w:rFonts w:ascii="Arial" w:eastAsia="Cambria" w:hAnsi="Arial" w:cs="Arial"/>
          <w:sz w:val="20"/>
          <w:szCs w:val="20"/>
        </w:rPr>
        <w:t>pasitelkiamas subtiekėjas</w:t>
      </w:r>
      <w:r w:rsidR="00C42A33" w:rsidRPr="00DD576A">
        <w:rPr>
          <w:rFonts w:ascii="Arial" w:eastAsia="Cambria" w:hAnsi="Arial" w:cs="Arial"/>
          <w:sz w:val="20"/>
          <w:szCs w:val="20"/>
        </w:rPr>
        <w:t xml:space="preserve"> ir (ar) specialist</w:t>
      </w:r>
      <w:r w:rsidR="003777F4" w:rsidRPr="00DD576A">
        <w:rPr>
          <w:rFonts w:ascii="Arial" w:eastAsia="Cambria" w:hAnsi="Arial" w:cs="Arial"/>
          <w:sz w:val="20"/>
          <w:szCs w:val="20"/>
        </w:rPr>
        <w:t>a</w:t>
      </w:r>
      <w:r w:rsidR="00C42A33" w:rsidRPr="00DD576A">
        <w:rPr>
          <w:rFonts w:ascii="Arial" w:eastAsia="Cambria" w:hAnsi="Arial" w:cs="Arial"/>
          <w:sz w:val="20"/>
          <w:szCs w:val="20"/>
        </w:rPr>
        <w:t>s</w:t>
      </w:r>
      <w:r w:rsidR="00085D98" w:rsidRPr="00DD576A">
        <w:rPr>
          <w:rFonts w:ascii="Arial" w:eastAsia="Cambria" w:hAnsi="Arial" w:cs="Arial"/>
          <w:sz w:val="20"/>
          <w:szCs w:val="20"/>
        </w:rPr>
        <w:t xml:space="preserve"> atitinka </w:t>
      </w:r>
      <w:r w:rsidR="00072125" w:rsidRPr="00DD576A">
        <w:rPr>
          <w:rFonts w:ascii="Arial" w:eastAsia="Cambria" w:hAnsi="Arial" w:cs="Arial"/>
          <w:sz w:val="20"/>
          <w:szCs w:val="20"/>
        </w:rPr>
        <w:t xml:space="preserve">pirkimo dokumentuose nustatytus </w:t>
      </w:r>
      <w:r w:rsidR="003777F4" w:rsidRPr="00DD576A">
        <w:rPr>
          <w:rFonts w:ascii="Arial" w:eastAsia="Cambria" w:hAnsi="Arial" w:cs="Arial"/>
          <w:sz w:val="20"/>
          <w:szCs w:val="20"/>
        </w:rPr>
        <w:t xml:space="preserve">jiems taikytinus </w:t>
      </w:r>
      <w:r w:rsidR="003A22BA" w:rsidRPr="00DD576A">
        <w:rPr>
          <w:rFonts w:ascii="Arial" w:eastAsia="Cambria" w:hAnsi="Arial" w:cs="Arial"/>
          <w:sz w:val="20"/>
          <w:szCs w:val="20"/>
        </w:rPr>
        <w:t>reikalavim</w:t>
      </w:r>
      <w:r w:rsidR="006A2DFE" w:rsidRPr="00DD576A">
        <w:rPr>
          <w:rFonts w:ascii="Arial" w:eastAsia="Cambria" w:hAnsi="Arial" w:cs="Arial"/>
          <w:sz w:val="20"/>
          <w:szCs w:val="20"/>
        </w:rPr>
        <w:t>u</w:t>
      </w:r>
      <w:r w:rsidR="003A22BA" w:rsidRPr="00DD576A">
        <w:rPr>
          <w:rFonts w:ascii="Arial" w:eastAsia="Cambria" w:hAnsi="Arial" w:cs="Arial"/>
          <w:sz w:val="20"/>
          <w:szCs w:val="20"/>
        </w:rPr>
        <w:t xml:space="preserve">s. </w:t>
      </w:r>
      <w:r w:rsidR="004A3A2C" w:rsidRPr="00DD576A">
        <w:rPr>
          <w:rFonts w:ascii="Arial" w:eastAsia="Cambria" w:hAnsi="Arial" w:cs="Arial"/>
          <w:sz w:val="20"/>
          <w:szCs w:val="20"/>
        </w:rPr>
        <w:t xml:space="preserve">Pirkėjas </w:t>
      </w:r>
      <w:r w:rsidR="006A2DFE" w:rsidRPr="00DD576A">
        <w:rPr>
          <w:rFonts w:ascii="Arial" w:eastAsia="Cambria" w:hAnsi="Arial" w:cs="Arial"/>
          <w:sz w:val="20"/>
          <w:szCs w:val="20"/>
        </w:rPr>
        <w:t xml:space="preserve">subtiekėjo </w:t>
      </w:r>
      <w:r w:rsidR="00A90FF2" w:rsidRPr="00DD576A">
        <w:rPr>
          <w:rFonts w:ascii="Arial" w:eastAsia="Cambria" w:hAnsi="Arial" w:cs="Arial"/>
          <w:sz w:val="20"/>
          <w:szCs w:val="20"/>
        </w:rPr>
        <w:t xml:space="preserve">ir (ar) specialisto </w:t>
      </w:r>
      <w:r w:rsidR="006A2DFE" w:rsidRPr="00DD576A">
        <w:rPr>
          <w:rFonts w:ascii="Arial" w:eastAsia="Cambria" w:hAnsi="Arial" w:cs="Arial"/>
          <w:sz w:val="20"/>
          <w:szCs w:val="20"/>
        </w:rPr>
        <w:t xml:space="preserve">atitiktį reikalavimams patikrina </w:t>
      </w:r>
      <w:r w:rsidR="00DA193B" w:rsidRPr="00DD576A">
        <w:rPr>
          <w:rFonts w:ascii="Arial" w:eastAsia="Cambria" w:hAnsi="Arial" w:cs="Arial"/>
          <w:sz w:val="20"/>
          <w:szCs w:val="20"/>
        </w:rPr>
        <w:t xml:space="preserve">ta pačia </w:t>
      </w:r>
      <w:r w:rsidR="00FB1174" w:rsidRPr="00DD576A">
        <w:rPr>
          <w:rFonts w:ascii="Arial" w:eastAsia="Cambria" w:hAnsi="Arial" w:cs="Arial"/>
          <w:sz w:val="20"/>
          <w:szCs w:val="20"/>
        </w:rPr>
        <w:t xml:space="preserve">tvarka, </w:t>
      </w:r>
      <w:r w:rsidR="007F4FE1" w:rsidRPr="00DD576A">
        <w:rPr>
          <w:rFonts w:ascii="Arial" w:eastAsia="Cambria" w:hAnsi="Arial" w:cs="Arial"/>
          <w:sz w:val="20"/>
          <w:szCs w:val="20"/>
        </w:rPr>
        <w:t>kuri b</w:t>
      </w:r>
      <w:r w:rsidR="00E868EB" w:rsidRPr="00DD576A">
        <w:rPr>
          <w:rFonts w:ascii="Arial" w:eastAsia="Cambria" w:hAnsi="Arial" w:cs="Arial"/>
          <w:sz w:val="20"/>
          <w:szCs w:val="20"/>
        </w:rPr>
        <w:t>uvo tai</w:t>
      </w:r>
      <w:r w:rsidR="00597ADA" w:rsidRPr="00DD576A">
        <w:rPr>
          <w:rFonts w:ascii="Arial" w:eastAsia="Cambria" w:hAnsi="Arial" w:cs="Arial"/>
          <w:sz w:val="20"/>
          <w:szCs w:val="20"/>
        </w:rPr>
        <w:t xml:space="preserve">kytina </w:t>
      </w:r>
      <w:r w:rsidR="00FB1174" w:rsidRPr="00DD576A">
        <w:rPr>
          <w:rFonts w:ascii="Arial" w:eastAsia="Cambria" w:hAnsi="Arial" w:cs="Arial"/>
          <w:sz w:val="20"/>
          <w:szCs w:val="20"/>
        </w:rPr>
        <w:t>atlieka</w:t>
      </w:r>
      <w:r w:rsidR="00597ADA" w:rsidRPr="00DD576A">
        <w:rPr>
          <w:rFonts w:ascii="Arial" w:eastAsia="Cambria" w:hAnsi="Arial" w:cs="Arial"/>
          <w:sz w:val="20"/>
          <w:szCs w:val="20"/>
        </w:rPr>
        <w:t xml:space="preserve">nt </w:t>
      </w:r>
      <w:r w:rsidR="00FB1174" w:rsidRPr="00DD576A">
        <w:rPr>
          <w:rFonts w:ascii="Arial" w:eastAsia="Cambria" w:hAnsi="Arial" w:cs="Arial"/>
          <w:sz w:val="20"/>
          <w:szCs w:val="20"/>
        </w:rPr>
        <w:t>pirkimo procedūr</w:t>
      </w:r>
      <w:r w:rsidR="00597ADA" w:rsidRPr="00DD576A">
        <w:rPr>
          <w:rFonts w:ascii="Arial" w:eastAsia="Cambria" w:hAnsi="Arial" w:cs="Arial"/>
          <w:sz w:val="20"/>
          <w:szCs w:val="20"/>
        </w:rPr>
        <w:t xml:space="preserve">as. </w:t>
      </w:r>
      <w:r w:rsidR="003A22BA" w:rsidRPr="00DD576A">
        <w:rPr>
          <w:rFonts w:ascii="Arial" w:eastAsia="Cambria" w:hAnsi="Arial" w:cs="Arial"/>
          <w:sz w:val="20"/>
          <w:szCs w:val="20"/>
        </w:rPr>
        <w:t>Jeigu subtiekėjo padėtis neatitinka be</w:t>
      </w:r>
      <w:r w:rsidR="00AD723B" w:rsidRPr="00DD576A">
        <w:rPr>
          <w:rFonts w:ascii="Arial" w:eastAsia="Cambria" w:hAnsi="Arial" w:cs="Arial"/>
          <w:sz w:val="20"/>
          <w:szCs w:val="20"/>
        </w:rPr>
        <w:t>n</w:t>
      </w:r>
      <w:r w:rsidR="003A22BA" w:rsidRPr="00DD576A">
        <w:rPr>
          <w:rFonts w:ascii="Arial" w:eastAsia="Cambria" w:hAnsi="Arial" w:cs="Arial"/>
          <w:sz w:val="20"/>
          <w:szCs w:val="20"/>
        </w:rPr>
        <w:t>t vieno iš nurodytų reikalavimų, Pirkėjas reikalauja pakeisti šį subtiekėją reikalavimus atitinkančiu subtiekėju.</w:t>
      </w:r>
    </w:p>
    <w:p w14:paraId="4A08282F" w14:textId="708D8C23" w:rsidR="00093FE6" w:rsidRPr="00DD576A" w:rsidRDefault="00AF4815" w:rsidP="00C9731A">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DD576A">
        <w:rPr>
          <w:rFonts w:ascii="Arial" w:eastAsia="Cambria" w:hAnsi="Arial" w:cs="Arial"/>
          <w:sz w:val="20"/>
          <w:szCs w:val="20"/>
        </w:rPr>
        <w:t xml:space="preserve">Jei Tiekėjas pakeičia esamą arba pasitelkia naują subtiekėją </w:t>
      </w:r>
      <w:r w:rsidR="00A004E9" w:rsidRPr="00DD576A">
        <w:rPr>
          <w:rFonts w:ascii="Arial" w:eastAsia="Cambria" w:hAnsi="Arial" w:cs="Arial"/>
          <w:sz w:val="20"/>
          <w:szCs w:val="20"/>
        </w:rPr>
        <w:t>ir (</w:t>
      </w:r>
      <w:r w:rsidRPr="00DD576A">
        <w:rPr>
          <w:rFonts w:ascii="Arial" w:eastAsia="Cambria" w:hAnsi="Arial" w:cs="Arial"/>
          <w:sz w:val="20"/>
          <w:szCs w:val="20"/>
        </w:rPr>
        <w:t>ar</w:t>
      </w:r>
      <w:r w:rsidR="00A004E9" w:rsidRPr="00DD576A">
        <w:rPr>
          <w:rFonts w:ascii="Arial" w:eastAsia="Cambria" w:hAnsi="Arial" w:cs="Arial"/>
          <w:sz w:val="20"/>
          <w:szCs w:val="20"/>
        </w:rPr>
        <w:t>)</w:t>
      </w:r>
      <w:r w:rsidRPr="00DD576A">
        <w:rPr>
          <w:rFonts w:ascii="Arial" w:eastAsia="Cambria" w:hAnsi="Arial" w:cs="Arial"/>
          <w:sz w:val="20"/>
          <w:szCs w:val="20"/>
        </w:rPr>
        <w:t xml:space="preserve"> specialistą </w:t>
      </w:r>
      <w:r w:rsidR="009D51DA" w:rsidRPr="00DD576A">
        <w:rPr>
          <w:rFonts w:ascii="Arial" w:eastAsia="Cambria" w:hAnsi="Arial" w:cs="Arial"/>
          <w:sz w:val="20"/>
          <w:szCs w:val="20"/>
        </w:rPr>
        <w:t xml:space="preserve">nepasirašius Susitarimo dėl </w:t>
      </w:r>
      <w:r w:rsidR="002C5AB6" w:rsidRPr="00DD576A">
        <w:rPr>
          <w:rFonts w:ascii="Arial" w:eastAsia="Cambria" w:hAnsi="Arial" w:cs="Arial"/>
          <w:sz w:val="20"/>
          <w:szCs w:val="20"/>
        </w:rPr>
        <w:t>subtiekėjo ir (ar) specialisto pakeitimo</w:t>
      </w:r>
      <w:r w:rsidR="00A02C58" w:rsidRPr="00DD576A">
        <w:rPr>
          <w:rFonts w:ascii="Arial" w:eastAsia="Cambria" w:hAnsi="Arial" w:cs="Arial"/>
          <w:sz w:val="20"/>
          <w:szCs w:val="20"/>
        </w:rPr>
        <w:t xml:space="preserve"> ar pasitelkimo</w:t>
      </w:r>
      <w:r w:rsidRPr="00DD576A">
        <w:rPr>
          <w:rFonts w:ascii="Arial" w:eastAsia="Cambria" w:hAnsi="Arial" w:cs="Arial"/>
          <w:sz w:val="20"/>
          <w:szCs w:val="20"/>
        </w:rPr>
        <w:t>, arba sutartinius įsipareigojimus pagal Sutartį vykdo subtiekėjai ar specialistai, neatitinkantys pirkimo dokumentuose nustatytų reikalavimų</w:t>
      </w:r>
      <w:r w:rsidR="00364BB4" w:rsidRPr="00DD576A">
        <w:rPr>
          <w:rFonts w:ascii="Arial" w:eastAsia="Cambria" w:hAnsi="Arial" w:cs="Arial"/>
          <w:sz w:val="20"/>
          <w:szCs w:val="20"/>
        </w:rPr>
        <w:t xml:space="preserve"> ar </w:t>
      </w:r>
      <w:r w:rsidRPr="00DD576A">
        <w:rPr>
          <w:rFonts w:ascii="Arial" w:eastAsia="Cambria" w:hAnsi="Arial" w:cs="Arial"/>
          <w:sz w:val="20"/>
          <w:szCs w:val="20"/>
        </w:rPr>
        <w:t>Tiekėjo pasiūlyme nurodytų sąlygų, Tiekėjui taikoma Specialiosiose sąlygose nustatyto dydžio bauda.</w:t>
      </w:r>
    </w:p>
    <w:p w14:paraId="35FA66B2" w14:textId="6F0968B7" w:rsidR="00093FE6" w:rsidRPr="00DD576A" w:rsidRDefault="001675F1"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Arial" w:hAnsi="Arial" w:cs="Arial"/>
          <w:b/>
          <w:caps/>
          <w:sz w:val="20"/>
          <w:szCs w:val="20"/>
        </w:rPr>
      </w:pPr>
      <w:r w:rsidRPr="00DD576A">
        <w:rPr>
          <w:rFonts w:ascii="Arial" w:eastAsia="Arial" w:hAnsi="Arial" w:cs="Arial"/>
          <w:b/>
          <w:caps/>
          <w:sz w:val="20"/>
          <w:szCs w:val="20"/>
        </w:rPr>
        <w:t xml:space="preserve"> </w:t>
      </w:r>
      <w:r w:rsidR="00093FE6" w:rsidRPr="00DD576A">
        <w:rPr>
          <w:rFonts w:ascii="Arial" w:eastAsia="Arial" w:hAnsi="Arial" w:cs="Arial"/>
          <w:b/>
          <w:caps/>
          <w:sz w:val="20"/>
          <w:szCs w:val="20"/>
        </w:rPr>
        <w:t>Sutarties pakeitimai</w:t>
      </w:r>
    </w:p>
    <w:p w14:paraId="62428969" w14:textId="21A39A3C" w:rsidR="00093FE6" w:rsidRPr="00DD576A"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DD576A">
        <w:rPr>
          <w:rFonts w:ascii="Arial" w:eastAsia="Arial" w:hAnsi="Arial" w:cs="Arial"/>
          <w:sz w:val="20"/>
          <w:szCs w:val="20"/>
        </w:rPr>
        <w:t>Sutarties sąlygos Sutarties galiojimo laikotarpiu negali būti keičiamos, išskyrus tokias Sutarties sąlygas, kurių keitimas numatytas Sutartyje ir (ar) galimas vadovaujantis VPĮ nuostatomis.</w:t>
      </w:r>
    </w:p>
    <w:p w14:paraId="2D9E7DAD" w14:textId="77777777" w:rsidR="00093FE6" w:rsidRPr="00DD576A"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DD576A">
        <w:rPr>
          <w:rFonts w:ascii="Arial" w:eastAsia="Arial" w:hAnsi="Arial" w:cs="Arial"/>
          <w:sz w:val="20"/>
          <w:szCs w:val="20"/>
        </w:rPr>
        <w:t xml:space="preserve">Sutarties pakeitimai įforminami Šalims sudarant Susitarimą. </w:t>
      </w:r>
    </w:p>
    <w:p w14:paraId="34482B58" w14:textId="77777777" w:rsidR="00093FE6" w:rsidRPr="00DD576A"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DD576A">
        <w:rPr>
          <w:rFonts w:ascii="Arial" w:eastAsia="Arial" w:hAnsi="Arial" w:cs="Arial"/>
          <w:sz w:val="20"/>
          <w:szCs w:val="20"/>
        </w:rPr>
        <w:t xml:space="preserve">Šalis, inicijuojanti Susitarimą, privalo pateikti kitai Šaliai pranešimą dėl Sutarties pakeitimo bei pagrindimą dėl to, jog yra faktinis ir teisinis pagrindas sudaryti Susitarimą. Kita Šalis per 5 darbo dienas (arba per kitą Šalių raštu sutartą terminą) privalo išanalizuoti ir įvertinti gautą informaciją, pateikti savo pastabas ir pasiūlymus, pagrįstus Sutarties arba imperatyviomis įstatymų bei kitų teisės aktų nuostatomis. </w:t>
      </w:r>
    </w:p>
    <w:p w14:paraId="3612F067" w14:textId="77777777" w:rsidR="00093FE6" w:rsidRPr="00DD576A"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DD576A">
        <w:rPr>
          <w:rFonts w:ascii="Arial" w:eastAsia="Arial" w:hAnsi="Arial" w:cs="Arial"/>
          <w:sz w:val="20"/>
          <w:szCs w:val="20"/>
        </w:rPr>
        <w:t xml:space="preserve">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w:t>
      </w:r>
    </w:p>
    <w:p w14:paraId="0F9D7E48" w14:textId="388A1C65" w:rsidR="00093FE6" w:rsidRPr="00DD576A" w:rsidRDefault="00497F21"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Arial" w:hAnsi="Arial" w:cs="Arial"/>
          <w:b/>
          <w:caps/>
          <w:sz w:val="20"/>
          <w:szCs w:val="20"/>
        </w:rPr>
      </w:pPr>
      <w:r w:rsidRPr="00DD576A">
        <w:rPr>
          <w:rFonts w:ascii="Arial" w:eastAsia="Arial" w:hAnsi="Arial" w:cs="Arial"/>
          <w:b/>
          <w:caps/>
          <w:sz w:val="20"/>
          <w:szCs w:val="20"/>
        </w:rPr>
        <w:t xml:space="preserve"> </w:t>
      </w:r>
      <w:r w:rsidR="00093FE6" w:rsidRPr="00DD576A">
        <w:rPr>
          <w:rFonts w:ascii="Arial" w:eastAsia="Arial" w:hAnsi="Arial" w:cs="Arial"/>
          <w:b/>
          <w:caps/>
          <w:sz w:val="20"/>
          <w:szCs w:val="20"/>
        </w:rPr>
        <w:t>Sutarties sUSTABDYMAS</w:t>
      </w:r>
    </w:p>
    <w:p w14:paraId="79AA325E" w14:textId="584E0D83" w:rsidR="00093FE6" w:rsidRPr="00DD576A" w:rsidRDefault="00C609A1"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DD576A">
        <w:rPr>
          <w:rFonts w:ascii="Arial" w:eastAsia="Arial" w:hAnsi="Arial" w:cs="Arial"/>
          <w:sz w:val="20"/>
          <w:szCs w:val="20"/>
        </w:rPr>
        <w:t>Paslaugų</w:t>
      </w:r>
      <w:r w:rsidR="00093FE6" w:rsidRPr="00DD576A">
        <w:rPr>
          <w:rFonts w:ascii="Arial" w:eastAsia="Arial" w:hAnsi="Arial" w:cs="Arial"/>
          <w:sz w:val="20"/>
          <w:szCs w:val="20"/>
        </w:rPr>
        <w:t xml:space="preserve"> </w:t>
      </w:r>
      <w:r w:rsidR="00323381" w:rsidRPr="00DD576A">
        <w:rPr>
          <w:rFonts w:ascii="Arial" w:eastAsia="Arial" w:hAnsi="Arial" w:cs="Arial"/>
          <w:sz w:val="20"/>
          <w:szCs w:val="20"/>
        </w:rPr>
        <w:t xml:space="preserve">ar </w:t>
      </w:r>
      <w:r w:rsidR="00093FE6" w:rsidRPr="00DD576A">
        <w:rPr>
          <w:rFonts w:ascii="Arial" w:eastAsia="Arial" w:hAnsi="Arial" w:cs="Arial"/>
          <w:sz w:val="20"/>
          <w:szCs w:val="20"/>
        </w:rPr>
        <w:t>jų dalies t</w:t>
      </w:r>
      <w:r w:rsidR="00161645" w:rsidRPr="00DD576A">
        <w:rPr>
          <w:rFonts w:ascii="Arial" w:eastAsia="Arial" w:hAnsi="Arial" w:cs="Arial"/>
          <w:sz w:val="20"/>
          <w:szCs w:val="20"/>
        </w:rPr>
        <w:t>ei</w:t>
      </w:r>
      <w:r w:rsidR="00093FE6" w:rsidRPr="00DD576A">
        <w:rPr>
          <w:rFonts w:ascii="Arial" w:eastAsia="Arial" w:hAnsi="Arial" w:cs="Arial"/>
          <w:sz w:val="20"/>
          <w:szCs w:val="20"/>
        </w:rPr>
        <w:t>kimas gali būti stabdomas esant bent vienai iš šių aplinkybių: </w:t>
      </w:r>
    </w:p>
    <w:p w14:paraId="115B277A" w14:textId="7BA8064D" w:rsidR="00093FE6" w:rsidRPr="00DD576A"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DD576A">
        <w:rPr>
          <w:rFonts w:ascii="Arial" w:hAnsi="Arial" w:cs="Arial"/>
          <w:sz w:val="20"/>
          <w:szCs w:val="20"/>
        </w:rPr>
        <w:t>esant nenugalimos jėgos aplinkybėms; </w:t>
      </w:r>
    </w:p>
    <w:p w14:paraId="71063960" w14:textId="7593B761" w:rsidR="00093FE6" w:rsidRPr="00DD576A"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DD576A">
        <w:rPr>
          <w:rFonts w:ascii="Arial" w:hAnsi="Arial" w:cs="Arial"/>
          <w:sz w:val="20"/>
          <w:szCs w:val="20"/>
        </w:rPr>
        <w:t>Pirkėjui negali</w:t>
      </w:r>
      <w:r w:rsidR="0083266B" w:rsidRPr="00DD576A">
        <w:rPr>
          <w:rFonts w:ascii="Arial" w:hAnsi="Arial" w:cs="Arial"/>
          <w:sz w:val="20"/>
          <w:szCs w:val="20"/>
        </w:rPr>
        <w:t>n</w:t>
      </w:r>
      <w:r w:rsidRPr="00DD576A">
        <w:rPr>
          <w:rFonts w:ascii="Arial" w:hAnsi="Arial" w:cs="Arial"/>
          <w:sz w:val="20"/>
          <w:szCs w:val="20"/>
        </w:rPr>
        <w:t xml:space="preserve">t </w:t>
      </w:r>
      <w:r w:rsidR="007D28DE" w:rsidRPr="00DD576A">
        <w:rPr>
          <w:rFonts w:ascii="Arial" w:hAnsi="Arial" w:cs="Arial"/>
          <w:sz w:val="20"/>
          <w:szCs w:val="20"/>
        </w:rPr>
        <w:t xml:space="preserve">sudaryti sąlygų Paslaugų teikimui </w:t>
      </w:r>
      <w:r w:rsidRPr="00DD576A">
        <w:rPr>
          <w:rFonts w:ascii="Arial" w:hAnsi="Arial" w:cs="Arial"/>
          <w:sz w:val="20"/>
          <w:szCs w:val="20"/>
        </w:rPr>
        <w:t xml:space="preserve">(pavyzdžiui, nebaigta įrengti patalpa, kurioje turi būti </w:t>
      </w:r>
      <w:r w:rsidR="0035667E" w:rsidRPr="00DD576A">
        <w:rPr>
          <w:rFonts w:ascii="Arial" w:hAnsi="Arial" w:cs="Arial"/>
          <w:sz w:val="20"/>
          <w:szCs w:val="20"/>
        </w:rPr>
        <w:t>teikiamos Paslaugos</w:t>
      </w:r>
      <w:r w:rsidRPr="00DD576A">
        <w:rPr>
          <w:rFonts w:ascii="Arial" w:hAnsi="Arial" w:cs="Arial"/>
          <w:sz w:val="20"/>
          <w:szCs w:val="20"/>
        </w:rPr>
        <w:t>, negautas finansavimas ir pan.), o Tiekėjui dėl to negalint vykdyti Sutarties; </w:t>
      </w:r>
    </w:p>
    <w:p w14:paraId="15B2CF9D" w14:textId="1C4D378A" w:rsidR="00093FE6" w:rsidRPr="00DD576A" w:rsidRDefault="00093FE6" w:rsidP="000A211A">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DD576A">
        <w:rPr>
          <w:rFonts w:ascii="Arial" w:eastAsia="Arial" w:hAnsi="Arial" w:cs="Arial"/>
          <w:sz w:val="20"/>
          <w:szCs w:val="20"/>
        </w:rPr>
        <w:t>esant įrodymais pagrįstoms kliūtims ar trukdymams, sukeltiems Tiekėjui kitų trečiųjų asmenų ne dėl Tiekėjo</w:t>
      </w:r>
      <w:r w:rsidR="00F261CE" w:rsidRPr="00DD576A">
        <w:rPr>
          <w:rFonts w:ascii="Arial" w:eastAsia="Arial" w:hAnsi="Arial" w:cs="Arial"/>
          <w:sz w:val="20"/>
          <w:szCs w:val="20"/>
        </w:rPr>
        <w:t xml:space="preserve"> </w:t>
      </w:r>
      <w:r w:rsidRPr="00DD576A">
        <w:rPr>
          <w:rFonts w:ascii="Arial" w:eastAsia="Arial" w:hAnsi="Arial" w:cs="Arial"/>
          <w:sz w:val="20"/>
          <w:szCs w:val="20"/>
        </w:rPr>
        <w:t>ne laiku ar netinkamai pagal Sutarties sąlygas ir tvarką įvykdytų sutartinių įsipareigojimų</w:t>
      </w:r>
      <w:r w:rsidRPr="00DD576A">
        <w:rPr>
          <w:rFonts w:ascii="Arial" w:hAnsi="Arial" w:cs="Arial"/>
          <w:sz w:val="20"/>
          <w:szCs w:val="20"/>
        </w:rPr>
        <w:t>. </w:t>
      </w:r>
    </w:p>
    <w:p w14:paraId="364A6736" w14:textId="77777777" w:rsidR="00093FE6" w:rsidRPr="00DD576A"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DD576A">
        <w:rPr>
          <w:rFonts w:ascii="Arial" w:eastAsia="Arial" w:hAnsi="Arial" w:cs="Arial"/>
          <w:sz w:val="20"/>
          <w:szCs w:val="20"/>
        </w:rPr>
        <w:t>Sutartinių</w:t>
      </w:r>
      <w:r w:rsidRPr="00DD576A">
        <w:rPr>
          <w:rFonts w:ascii="Arial" w:hAnsi="Arial" w:cs="Arial"/>
          <w:sz w:val="20"/>
          <w:szCs w:val="20"/>
        </w:rPr>
        <w:t xml:space="preserve"> įsipareigojimų vykdymas gali būti stabdomas tik Sutarties galiojimo laikotarpiu ne ilgesniam kaip konkrečios, pagrįstos aplinkybės egzistavimo laikotarpiui. </w:t>
      </w:r>
    </w:p>
    <w:p w14:paraId="74B968E4" w14:textId="45822EDB" w:rsidR="00093FE6" w:rsidRPr="00DD576A"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DD576A">
        <w:rPr>
          <w:rFonts w:ascii="Arial" w:hAnsi="Arial" w:cs="Arial"/>
          <w:sz w:val="20"/>
          <w:szCs w:val="20"/>
        </w:rPr>
        <w:t xml:space="preserve">Sutartinių įsipareigojimų vykdymo sustabdymo terminas į Sutarties vykdymo terminą nėra </w:t>
      </w:r>
      <w:r w:rsidRPr="00DD576A">
        <w:rPr>
          <w:rFonts w:ascii="Arial" w:eastAsia="Arial" w:hAnsi="Arial" w:cs="Arial"/>
          <w:sz w:val="20"/>
          <w:szCs w:val="20"/>
        </w:rPr>
        <w:t>įskaičiuojamas</w:t>
      </w:r>
      <w:r w:rsidRPr="00DD576A">
        <w:rPr>
          <w:rFonts w:ascii="Arial" w:hAnsi="Arial" w:cs="Arial"/>
          <w:sz w:val="20"/>
          <w:szCs w:val="20"/>
        </w:rPr>
        <w:t xml:space="preserve">, jo metu sutartiniai įsipareigojimai nevykdomi ir už šį periodą </w:t>
      </w:r>
      <w:r w:rsidR="0076128B" w:rsidRPr="00DD576A">
        <w:rPr>
          <w:rFonts w:ascii="Arial" w:hAnsi="Arial" w:cs="Arial"/>
          <w:sz w:val="20"/>
          <w:szCs w:val="20"/>
        </w:rPr>
        <w:t>Ša</w:t>
      </w:r>
      <w:r w:rsidR="007B4CE0" w:rsidRPr="00DD576A">
        <w:rPr>
          <w:rFonts w:ascii="Arial" w:hAnsi="Arial" w:cs="Arial"/>
          <w:sz w:val="20"/>
          <w:szCs w:val="20"/>
        </w:rPr>
        <w:t xml:space="preserve">lys </w:t>
      </w:r>
      <w:r w:rsidRPr="00DD576A">
        <w:rPr>
          <w:rFonts w:ascii="Arial" w:hAnsi="Arial" w:cs="Arial"/>
          <w:sz w:val="20"/>
          <w:szCs w:val="20"/>
        </w:rPr>
        <w:t xml:space="preserve">nemoka jokių mokėjimų, </w:t>
      </w:r>
      <w:r w:rsidR="005C6D7C" w:rsidRPr="00DD576A">
        <w:rPr>
          <w:rFonts w:ascii="Arial" w:hAnsi="Arial" w:cs="Arial"/>
          <w:sz w:val="20"/>
          <w:szCs w:val="20"/>
        </w:rPr>
        <w:t xml:space="preserve">netesybų </w:t>
      </w:r>
      <w:r w:rsidRPr="00DD576A">
        <w:rPr>
          <w:rFonts w:ascii="Arial" w:hAnsi="Arial" w:cs="Arial"/>
          <w:sz w:val="20"/>
          <w:szCs w:val="20"/>
        </w:rPr>
        <w:t>ar prastovų. </w:t>
      </w:r>
    </w:p>
    <w:p w14:paraId="1513BE5A" w14:textId="6B294E63" w:rsidR="002765B3" w:rsidRPr="00DD576A" w:rsidRDefault="002765B3" w:rsidP="002765B3">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DD576A">
        <w:rPr>
          <w:rFonts w:ascii="Arial" w:eastAsia="Arial" w:hAnsi="Arial" w:cs="Arial"/>
          <w:sz w:val="20"/>
          <w:szCs w:val="20"/>
        </w:rPr>
        <w:t xml:space="preserve">Sutarties sustabdymas atliekamas ir įforminamas tokia pačia tvarka, kaip ir Sutarties pakeitimai. </w:t>
      </w:r>
    </w:p>
    <w:p w14:paraId="07F9D609" w14:textId="336D091E" w:rsidR="00093FE6" w:rsidRPr="00DD576A" w:rsidRDefault="00CB2D18"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Arial" w:hAnsi="Arial" w:cs="Arial"/>
          <w:b/>
          <w:caps/>
          <w:sz w:val="20"/>
          <w:szCs w:val="20"/>
        </w:rPr>
      </w:pPr>
      <w:r w:rsidRPr="00DD576A">
        <w:rPr>
          <w:rFonts w:ascii="Arial" w:eastAsia="Arial" w:hAnsi="Arial" w:cs="Arial"/>
          <w:b/>
          <w:caps/>
          <w:sz w:val="20"/>
          <w:szCs w:val="20"/>
        </w:rPr>
        <w:lastRenderedPageBreak/>
        <w:t xml:space="preserve"> </w:t>
      </w:r>
      <w:r w:rsidR="00093FE6" w:rsidRPr="00DD576A">
        <w:rPr>
          <w:rFonts w:ascii="Arial" w:eastAsia="Arial" w:hAnsi="Arial" w:cs="Arial"/>
          <w:b/>
          <w:caps/>
          <w:sz w:val="20"/>
          <w:szCs w:val="20"/>
        </w:rPr>
        <w:t>Sutarties nutraukimas</w:t>
      </w:r>
    </w:p>
    <w:p w14:paraId="1694DDA1" w14:textId="5BAF8CF8" w:rsidR="00093FE6" w:rsidRPr="00DD576A"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Cambria" w:hAnsi="Arial" w:cs="Arial"/>
          <w:sz w:val="20"/>
          <w:szCs w:val="20"/>
          <w:lang w:val="en-US"/>
        </w:rPr>
      </w:pPr>
      <w:r w:rsidRPr="00DD576A">
        <w:rPr>
          <w:rFonts w:ascii="Arial" w:eastAsia="Cambria" w:hAnsi="Arial" w:cs="Arial"/>
          <w:sz w:val="20"/>
          <w:szCs w:val="20"/>
        </w:rPr>
        <w:t xml:space="preserve">Sutartis gali </w:t>
      </w:r>
      <w:r w:rsidRPr="00DD576A">
        <w:rPr>
          <w:rFonts w:ascii="Arial" w:hAnsi="Arial" w:cs="Arial"/>
          <w:sz w:val="20"/>
          <w:szCs w:val="20"/>
        </w:rPr>
        <w:t>būti</w:t>
      </w:r>
      <w:r w:rsidRPr="00DD576A">
        <w:rPr>
          <w:rFonts w:ascii="Arial" w:eastAsia="Cambria" w:hAnsi="Arial" w:cs="Arial"/>
          <w:sz w:val="20"/>
          <w:szCs w:val="20"/>
        </w:rPr>
        <w:t xml:space="preserve"> nutraukiama VPĮ 90 straipsnyje ir Sutartyje nustatytais atvejais </w:t>
      </w:r>
      <w:r w:rsidR="00DB3944" w:rsidRPr="00DD576A">
        <w:rPr>
          <w:rFonts w:ascii="Arial" w:eastAsia="Cambria" w:hAnsi="Arial" w:cs="Arial"/>
          <w:sz w:val="20"/>
          <w:szCs w:val="20"/>
        </w:rPr>
        <w:t xml:space="preserve">bei </w:t>
      </w:r>
      <w:r w:rsidRPr="00DD576A">
        <w:rPr>
          <w:rFonts w:ascii="Arial" w:eastAsia="Cambria" w:hAnsi="Arial" w:cs="Arial"/>
          <w:sz w:val="20"/>
          <w:szCs w:val="20"/>
        </w:rPr>
        <w:t>tvarka.</w:t>
      </w:r>
    </w:p>
    <w:p w14:paraId="68073277" w14:textId="61BCAF5E" w:rsidR="00093FE6" w:rsidRPr="00DD576A" w:rsidRDefault="00093FE6" w:rsidP="22ED516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DD576A">
        <w:rPr>
          <w:rFonts w:ascii="Arial" w:hAnsi="Arial" w:cs="Arial"/>
          <w:sz w:val="20"/>
          <w:szCs w:val="20"/>
        </w:rPr>
        <w:t xml:space="preserve">Šalis gali inicijuoti vienašališką </w:t>
      </w:r>
      <w:r w:rsidR="00790F2F" w:rsidRPr="00DD576A">
        <w:rPr>
          <w:rFonts w:ascii="Arial" w:hAnsi="Arial" w:cs="Arial"/>
          <w:sz w:val="20"/>
          <w:szCs w:val="20"/>
        </w:rPr>
        <w:t>S</w:t>
      </w:r>
      <w:r w:rsidRPr="00DD576A">
        <w:rPr>
          <w:rFonts w:ascii="Arial" w:hAnsi="Arial" w:cs="Arial"/>
          <w:sz w:val="20"/>
          <w:szCs w:val="20"/>
        </w:rPr>
        <w:t>utarties nutraukimą, kai:</w:t>
      </w:r>
    </w:p>
    <w:p w14:paraId="7727FC48" w14:textId="0570ACBB" w:rsidR="00093FE6" w:rsidRPr="00DD576A" w:rsidRDefault="001861B1"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DD576A">
        <w:rPr>
          <w:rFonts w:ascii="Arial" w:hAnsi="Arial" w:cs="Arial"/>
          <w:sz w:val="20"/>
          <w:szCs w:val="20"/>
        </w:rPr>
        <w:t xml:space="preserve">yra </w:t>
      </w:r>
      <w:r w:rsidR="00DB3944" w:rsidRPr="00DD576A">
        <w:rPr>
          <w:rFonts w:ascii="Arial" w:eastAsia="Cambria" w:hAnsi="Arial" w:cs="Arial"/>
          <w:sz w:val="20"/>
          <w:szCs w:val="20"/>
        </w:rPr>
        <w:t xml:space="preserve">Lietuvos Respublikos </w:t>
      </w:r>
      <w:r w:rsidR="00DB3944" w:rsidRPr="00DD576A">
        <w:rPr>
          <w:rFonts w:ascii="Arial" w:hAnsi="Arial" w:cs="Arial"/>
          <w:sz w:val="20"/>
          <w:szCs w:val="20"/>
        </w:rPr>
        <w:t>c</w:t>
      </w:r>
      <w:r w:rsidR="00093FE6" w:rsidRPr="00DD576A">
        <w:rPr>
          <w:rFonts w:ascii="Arial" w:hAnsi="Arial" w:cs="Arial"/>
          <w:sz w:val="20"/>
          <w:szCs w:val="20"/>
        </w:rPr>
        <w:t>ivilinio kodekso 6.217 straipsnyje</w:t>
      </w:r>
      <w:r w:rsidRPr="00DD576A">
        <w:rPr>
          <w:rFonts w:ascii="Arial" w:hAnsi="Arial" w:cs="Arial"/>
          <w:sz w:val="20"/>
          <w:szCs w:val="20"/>
        </w:rPr>
        <w:t xml:space="preserve"> nustatytos </w:t>
      </w:r>
      <w:r w:rsidR="007705C7" w:rsidRPr="00DD576A">
        <w:rPr>
          <w:rFonts w:ascii="Arial" w:hAnsi="Arial" w:cs="Arial"/>
          <w:sz w:val="20"/>
          <w:szCs w:val="20"/>
        </w:rPr>
        <w:t>aplinkybės</w:t>
      </w:r>
      <w:r w:rsidR="00093FE6" w:rsidRPr="00DD576A">
        <w:rPr>
          <w:rFonts w:ascii="Arial" w:hAnsi="Arial" w:cs="Arial"/>
          <w:sz w:val="20"/>
          <w:szCs w:val="20"/>
        </w:rPr>
        <w:t xml:space="preserve">; </w:t>
      </w:r>
    </w:p>
    <w:p w14:paraId="4E9F3509" w14:textId="20B749CE" w:rsidR="00A03A23" w:rsidRPr="00DD576A" w:rsidRDefault="00A03A23"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DD576A">
        <w:rPr>
          <w:rFonts w:ascii="Arial" w:hAnsi="Arial" w:cs="Arial"/>
          <w:sz w:val="20"/>
          <w:szCs w:val="20"/>
        </w:rPr>
        <w:t xml:space="preserve">Specialiosiose sąlygose nurodyta esminė </w:t>
      </w:r>
      <w:r w:rsidR="00F802CC" w:rsidRPr="00DD576A">
        <w:rPr>
          <w:rFonts w:ascii="Arial" w:hAnsi="Arial" w:cs="Arial"/>
          <w:sz w:val="20"/>
          <w:szCs w:val="20"/>
        </w:rPr>
        <w:t>S</w:t>
      </w:r>
      <w:r w:rsidRPr="00DD576A">
        <w:rPr>
          <w:rFonts w:ascii="Arial" w:hAnsi="Arial" w:cs="Arial"/>
          <w:sz w:val="20"/>
          <w:szCs w:val="20"/>
        </w:rPr>
        <w:t>utarties sąlyga vykdoma su dideliais ar nuolatiniais trūkumais;</w:t>
      </w:r>
    </w:p>
    <w:p w14:paraId="77BA2244" w14:textId="21E593D5" w:rsidR="006430BF" w:rsidRPr="00DD576A" w:rsidRDefault="006430BF"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DD576A">
        <w:rPr>
          <w:rFonts w:ascii="Arial" w:eastAsia="Arial" w:hAnsi="Arial" w:cs="Arial"/>
          <w:sz w:val="20"/>
          <w:szCs w:val="20"/>
        </w:rPr>
        <w:t>nenugalimos jėgos (force majeure) aplinkybės tęsiasi ilgiau negu 1 mėnesį nuo pranešimo apie jas gavimo dienos</w:t>
      </w:r>
      <w:r w:rsidR="00AD402C" w:rsidRPr="00DD576A">
        <w:rPr>
          <w:rFonts w:ascii="Arial" w:eastAsia="Arial" w:hAnsi="Arial" w:cs="Arial"/>
          <w:sz w:val="20"/>
          <w:szCs w:val="20"/>
        </w:rPr>
        <w:t>;</w:t>
      </w:r>
    </w:p>
    <w:p w14:paraId="1314AE9F" w14:textId="51D99B5B" w:rsidR="00093FE6" w:rsidRPr="00DD576A" w:rsidRDefault="007705C7"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DD576A">
        <w:rPr>
          <w:rFonts w:ascii="Arial" w:hAnsi="Arial" w:cs="Arial"/>
          <w:sz w:val="20"/>
          <w:szCs w:val="20"/>
        </w:rPr>
        <w:t xml:space="preserve">kita Šalis </w:t>
      </w:r>
      <w:r w:rsidR="00093FE6" w:rsidRPr="00DD576A">
        <w:rPr>
          <w:rFonts w:ascii="Arial" w:hAnsi="Arial" w:cs="Arial"/>
          <w:sz w:val="20"/>
          <w:szCs w:val="20"/>
        </w:rPr>
        <w:t>perleidžia visus ar dalį įsipareigojimų pagal Sutartį be Šalies raštiško sutikimo;</w:t>
      </w:r>
    </w:p>
    <w:p w14:paraId="7559821F" w14:textId="77777777" w:rsidR="00760B31" w:rsidRPr="00DD576A" w:rsidRDefault="007705C7"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DD576A">
        <w:rPr>
          <w:rFonts w:ascii="Arial" w:hAnsi="Arial" w:cs="Arial"/>
          <w:sz w:val="20"/>
          <w:szCs w:val="20"/>
        </w:rPr>
        <w:t xml:space="preserve">kita Šalis </w:t>
      </w:r>
      <w:r w:rsidR="00093FE6" w:rsidRPr="00DD576A">
        <w:rPr>
          <w:rFonts w:ascii="Arial" w:hAnsi="Arial" w:cs="Arial"/>
          <w:sz w:val="20"/>
          <w:szCs w:val="20"/>
        </w:rPr>
        <w:t>bankrutuoja arba yra likviduojama, sustabdo ūkinę veiklą arba įstatymuose ir kituose teisės aktuose numatyta tvarka susidaro analogiška situacija</w:t>
      </w:r>
      <w:r w:rsidR="00760B31" w:rsidRPr="00DD576A">
        <w:rPr>
          <w:rFonts w:ascii="Arial" w:hAnsi="Arial" w:cs="Arial"/>
          <w:sz w:val="20"/>
          <w:szCs w:val="20"/>
        </w:rPr>
        <w:t>;</w:t>
      </w:r>
    </w:p>
    <w:p w14:paraId="226B92B4" w14:textId="77777777" w:rsidR="00857BAC" w:rsidRDefault="00DA3BDE"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DD576A">
        <w:rPr>
          <w:rFonts w:ascii="Arial" w:hAnsi="Arial" w:cs="Arial"/>
          <w:sz w:val="20"/>
          <w:szCs w:val="20"/>
        </w:rPr>
        <w:t>Pirkėjui</w:t>
      </w:r>
      <w:r w:rsidR="00AC6728" w:rsidRPr="00DD576A">
        <w:rPr>
          <w:rFonts w:ascii="Arial" w:hAnsi="Arial" w:cs="Arial"/>
          <w:sz w:val="20"/>
          <w:szCs w:val="20"/>
        </w:rPr>
        <w:t xml:space="preserve"> </w:t>
      </w:r>
      <w:r w:rsidR="00760B31" w:rsidRPr="00DD576A">
        <w:rPr>
          <w:rFonts w:ascii="Arial" w:hAnsi="Arial" w:cs="Arial"/>
          <w:sz w:val="20"/>
          <w:szCs w:val="20"/>
        </w:rPr>
        <w:t>nebelieka</w:t>
      </w:r>
      <w:r w:rsidR="004D1747" w:rsidRPr="00DD576A">
        <w:rPr>
          <w:rFonts w:ascii="Arial" w:hAnsi="Arial" w:cs="Arial"/>
          <w:sz w:val="20"/>
          <w:szCs w:val="20"/>
        </w:rPr>
        <w:t xml:space="preserve"> Paslaugų poreikio</w:t>
      </w:r>
      <w:r w:rsidR="00CA09EA">
        <w:rPr>
          <w:rFonts w:ascii="Arial" w:hAnsi="Arial" w:cs="Arial"/>
          <w:sz w:val="20"/>
          <w:szCs w:val="20"/>
        </w:rPr>
        <w:t>;</w:t>
      </w:r>
    </w:p>
    <w:p w14:paraId="7669FD65" w14:textId="152BF6DE" w:rsidR="00DF2553" w:rsidRDefault="00F665F3"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Pr>
          <w:rFonts w:ascii="Arial" w:hAnsi="Arial" w:cs="Arial"/>
          <w:sz w:val="20"/>
          <w:szCs w:val="20"/>
        </w:rPr>
        <w:t>T</w:t>
      </w:r>
      <w:r w:rsidR="00DF2553" w:rsidRPr="00DF2553">
        <w:rPr>
          <w:rFonts w:ascii="Arial" w:hAnsi="Arial" w:cs="Arial"/>
          <w:sz w:val="20"/>
          <w:szCs w:val="20"/>
        </w:rPr>
        <w:t>iekėjas</w:t>
      </w:r>
      <w:r w:rsidR="00094161">
        <w:rPr>
          <w:rFonts w:ascii="Arial" w:hAnsi="Arial" w:cs="Arial"/>
          <w:sz w:val="20"/>
          <w:szCs w:val="20"/>
        </w:rPr>
        <w:t>,</w:t>
      </w:r>
      <w:r w:rsidR="00DF2553" w:rsidRPr="00DF2553">
        <w:rPr>
          <w:rFonts w:ascii="Arial" w:hAnsi="Arial" w:cs="Arial"/>
          <w:sz w:val="20"/>
          <w:szCs w:val="20"/>
        </w:rPr>
        <w:t xml:space="preserve"> ūkio subjektai, kurių pajėgumais </w:t>
      </w:r>
      <w:r>
        <w:rPr>
          <w:rFonts w:ascii="Arial" w:hAnsi="Arial" w:cs="Arial"/>
          <w:sz w:val="20"/>
          <w:szCs w:val="20"/>
        </w:rPr>
        <w:t>remiasi</w:t>
      </w:r>
      <w:r w:rsidR="00846BE9">
        <w:rPr>
          <w:rFonts w:ascii="Arial" w:hAnsi="Arial" w:cs="Arial"/>
          <w:sz w:val="20"/>
          <w:szCs w:val="20"/>
        </w:rPr>
        <w:t xml:space="preserve"> Tiekėjas</w:t>
      </w:r>
      <w:r w:rsidR="00094161">
        <w:rPr>
          <w:rFonts w:ascii="Arial" w:hAnsi="Arial" w:cs="Arial"/>
          <w:sz w:val="20"/>
          <w:szCs w:val="20"/>
        </w:rPr>
        <w:t xml:space="preserve">, </w:t>
      </w:r>
      <w:r w:rsidR="00DF2553" w:rsidRPr="00DF2553">
        <w:rPr>
          <w:rFonts w:ascii="Arial" w:hAnsi="Arial" w:cs="Arial"/>
          <w:sz w:val="20"/>
          <w:szCs w:val="20"/>
        </w:rPr>
        <w:t>pasitelkti subtiekėjai</w:t>
      </w:r>
      <w:r w:rsidR="00094161">
        <w:rPr>
          <w:rFonts w:ascii="Arial" w:hAnsi="Arial" w:cs="Arial"/>
          <w:sz w:val="20"/>
          <w:szCs w:val="20"/>
        </w:rPr>
        <w:t xml:space="preserve"> ar teikiamos Paslaugos neatitinka pirkimo dokumentuose nustatytų reikalavimų, susijusių su nacionaliniu saugumu</w:t>
      </w:r>
      <w:r w:rsidR="00A3311E">
        <w:rPr>
          <w:rFonts w:ascii="Arial" w:hAnsi="Arial" w:cs="Arial"/>
          <w:sz w:val="20"/>
          <w:szCs w:val="20"/>
        </w:rPr>
        <w:t>,</w:t>
      </w:r>
      <w:r w:rsidR="00094161">
        <w:rPr>
          <w:rFonts w:ascii="Arial" w:hAnsi="Arial" w:cs="Arial"/>
          <w:sz w:val="20"/>
          <w:szCs w:val="20"/>
        </w:rPr>
        <w:t xml:space="preserve"> ir Tiekėjas </w:t>
      </w:r>
      <w:r w:rsidR="00A3311E">
        <w:rPr>
          <w:rFonts w:ascii="Arial" w:hAnsi="Arial" w:cs="Arial"/>
          <w:sz w:val="20"/>
          <w:szCs w:val="20"/>
        </w:rPr>
        <w:t>per Pirkėjo nustatytą terminą šios padėties neištaiso;</w:t>
      </w:r>
      <w:r w:rsidR="00094161">
        <w:rPr>
          <w:rFonts w:ascii="Arial" w:hAnsi="Arial" w:cs="Arial"/>
          <w:sz w:val="20"/>
          <w:szCs w:val="20"/>
        </w:rPr>
        <w:t xml:space="preserve"> </w:t>
      </w:r>
    </w:p>
    <w:p w14:paraId="1B7BC841" w14:textId="5F5424E2" w:rsidR="00093FE6" w:rsidRPr="00DD576A" w:rsidRDefault="004D1747"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DD576A">
        <w:rPr>
          <w:rFonts w:ascii="Arial" w:hAnsi="Arial" w:cs="Arial"/>
          <w:sz w:val="20"/>
          <w:szCs w:val="20"/>
        </w:rPr>
        <w:t>yra priežiūrą atliekančių institucijų nurodymas</w:t>
      </w:r>
      <w:r w:rsidR="00DA3BDE" w:rsidRPr="00DD576A">
        <w:rPr>
          <w:rFonts w:ascii="Arial" w:hAnsi="Arial" w:cs="Arial"/>
          <w:sz w:val="20"/>
          <w:szCs w:val="20"/>
        </w:rPr>
        <w:t xml:space="preserve"> / rekomendacija nutraukti Sutartį</w:t>
      </w:r>
      <w:r w:rsidR="00093FE6" w:rsidRPr="00DD576A">
        <w:rPr>
          <w:rFonts w:ascii="Arial" w:hAnsi="Arial" w:cs="Arial"/>
          <w:sz w:val="20"/>
          <w:szCs w:val="20"/>
        </w:rPr>
        <w:t>.</w:t>
      </w:r>
    </w:p>
    <w:p w14:paraId="78A3F8B1" w14:textId="0BFD95C1" w:rsidR="00093FE6" w:rsidRPr="00DD576A"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DD576A">
        <w:rPr>
          <w:rFonts w:ascii="Arial" w:hAnsi="Arial" w:cs="Arial"/>
          <w:sz w:val="20"/>
          <w:szCs w:val="20"/>
        </w:rPr>
        <w:t xml:space="preserve">Pranešimas apie vienašališką nutraukimą siunčiamas </w:t>
      </w:r>
      <w:r w:rsidR="009A7C98" w:rsidRPr="00DD576A">
        <w:rPr>
          <w:rFonts w:ascii="Arial" w:hAnsi="Arial" w:cs="Arial"/>
          <w:sz w:val="20"/>
          <w:szCs w:val="20"/>
        </w:rPr>
        <w:t xml:space="preserve">kitai </w:t>
      </w:r>
      <w:r w:rsidRPr="00DD576A">
        <w:rPr>
          <w:rFonts w:ascii="Arial" w:hAnsi="Arial" w:cs="Arial"/>
          <w:sz w:val="20"/>
          <w:szCs w:val="20"/>
        </w:rPr>
        <w:t>Šaliai likus ne mažiau kaip 1</w:t>
      </w:r>
      <w:r w:rsidR="00380762" w:rsidRPr="00DD576A">
        <w:rPr>
          <w:rFonts w:ascii="Arial" w:hAnsi="Arial" w:cs="Arial"/>
          <w:sz w:val="20"/>
          <w:szCs w:val="20"/>
        </w:rPr>
        <w:t>0</w:t>
      </w:r>
      <w:r w:rsidRPr="00DD576A">
        <w:rPr>
          <w:rFonts w:ascii="Arial" w:hAnsi="Arial" w:cs="Arial"/>
          <w:sz w:val="20"/>
          <w:szCs w:val="20"/>
        </w:rPr>
        <w:t xml:space="preserve"> </w:t>
      </w:r>
      <w:r w:rsidR="00691F1C" w:rsidRPr="00DD576A">
        <w:rPr>
          <w:rFonts w:ascii="Arial" w:hAnsi="Arial" w:cs="Arial"/>
          <w:sz w:val="20"/>
          <w:szCs w:val="20"/>
        </w:rPr>
        <w:t xml:space="preserve">kalendorinių </w:t>
      </w:r>
      <w:r w:rsidRPr="00DD576A">
        <w:rPr>
          <w:rFonts w:ascii="Arial" w:hAnsi="Arial" w:cs="Arial"/>
          <w:sz w:val="20"/>
          <w:szCs w:val="20"/>
        </w:rPr>
        <w:t>dienų prieš numatomą nutraukimo datą.</w:t>
      </w:r>
    </w:p>
    <w:p w14:paraId="5D143D98" w14:textId="77777777" w:rsidR="00093FE6" w:rsidRPr="00DD576A"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DD576A">
        <w:rPr>
          <w:rFonts w:ascii="Arial" w:hAnsi="Arial" w:cs="Arial"/>
          <w:sz w:val="20"/>
          <w:szCs w:val="20"/>
        </w:rPr>
        <w:t>Sutartis gali būti nutraukta ir raštišku Šalių susitarimu.</w:t>
      </w:r>
    </w:p>
    <w:p w14:paraId="0C50FCCC" w14:textId="33C73172" w:rsidR="0021151C" w:rsidRPr="00DD576A" w:rsidRDefault="00AB54D8" w:rsidP="0021151C">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DD576A">
        <w:rPr>
          <w:rFonts w:ascii="Arial" w:hAnsi="Arial" w:cs="Arial"/>
          <w:b/>
          <w:bCs/>
          <w:sz w:val="20"/>
          <w:szCs w:val="20"/>
        </w:rPr>
        <w:t xml:space="preserve"> </w:t>
      </w:r>
      <w:r w:rsidR="0021151C" w:rsidRPr="00DD576A">
        <w:rPr>
          <w:rFonts w:ascii="Arial" w:hAnsi="Arial" w:cs="Arial"/>
          <w:b/>
          <w:bCs/>
          <w:sz w:val="20"/>
          <w:szCs w:val="20"/>
        </w:rPr>
        <w:t>BENDRIEJI ATSAKOMYBĖS KLAUSIMAI</w:t>
      </w:r>
    </w:p>
    <w:p w14:paraId="19FED110" w14:textId="2D9BD7E0" w:rsidR="0021151C" w:rsidRPr="00DD576A" w:rsidRDefault="0021151C" w:rsidP="0021151C">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DD576A">
        <w:rPr>
          <w:rFonts w:ascii="Arial" w:eastAsia="Arial" w:hAnsi="Arial" w:cs="Arial"/>
          <w:sz w:val="20"/>
          <w:szCs w:val="20"/>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8755161" w14:textId="77777777" w:rsidR="001623E3" w:rsidRPr="00DD576A" w:rsidRDefault="001623E3" w:rsidP="001623E3">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DD576A">
        <w:rPr>
          <w:rFonts w:ascii="Arial" w:eastAsia="Arial" w:hAnsi="Arial" w:cs="Arial"/>
          <w:sz w:val="20"/>
          <w:szCs w:val="20"/>
        </w:rPr>
        <w:t>Nė viena Šalis neturi teisės perleisti visų arba dalies teisių ir pareigų pagal šią Sutartį jokiai trečiajai šaliai be išankstinio raštiško kitos Šalies sutikimo.</w:t>
      </w:r>
    </w:p>
    <w:p w14:paraId="728BC6B1" w14:textId="3C66B042" w:rsidR="008726F5" w:rsidRPr="00DD576A" w:rsidRDefault="008726F5" w:rsidP="008726F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sidRPr="00DD576A">
        <w:rPr>
          <w:rFonts w:ascii="Arial" w:eastAsia="Arial" w:hAnsi="Arial" w:cs="Arial"/>
          <w:sz w:val="20"/>
          <w:szCs w:val="20"/>
        </w:rPr>
        <w:t xml:space="preserve">Šalys įsipareigoja laikytis visų Sutarties vykdymui taikytinų teisės aktų reikalavimų. Nė viena iš Sutarties sąlygų nereiškia ir negali būti aiškinama kaip Pirkėjo atsisakymas teisės aktuose numatytų ir Sutartimi neaptartų Pirkėjo kitų teisių ir garantijų, susijusių su netinkamu </w:t>
      </w:r>
      <w:r w:rsidR="00154C5F" w:rsidRPr="00DD576A">
        <w:rPr>
          <w:rFonts w:ascii="Arial" w:eastAsia="Arial" w:hAnsi="Arial" w:cs="Arial"/>
          <w:sz w:val="20"/>
          <w:szCs w:val="20"/>
        </w:rPr>
        <w:t>Paslaugų teikimu</w:t>
      </w:r>
      <w:r w:rsidRPr="00DD576A">
        <w:rPr>
          <w:rFonts w:ascii="Arial" w:eastAsia="Arial" w:hAnsi="Arial" w:cs="Arial"/>
          <w:sz w:val="20"/>
          <w:szCs w:val="20"/>
        </w:rPr>
        <w:t xml:space="preserve"> ar jų kokybe, arba kaip Tiekėjo atsisakymas kituose teisės aktuose numatytų ir Sutartimi neaptartų Tiekėjo kitų teisių ir garantijų dėl atlyginimo už </w:t>
      </w:r>
      <w:r w:rsidR="0059113F" w:rsidRPr="00DD576A">
        <w:rPr>
          <w:rFonts w:ascii="Arial" w:eastAsia="Arial" w:hAnsi="Arial" w:cs="Arial"/>
          <w:sz w:val="20"/>
          <w:szCs w:val="20"/>
        </w:rPr>
        <w:t>Paslaugas</w:t>
      </w:r>
      <w:r w:rsidRPr="00DD576A">
        <w:rPr>
          <w:rFonts w:ascii="Arial" w:eastAsia="Arial" w:hAnsi="Arial" w:cs="Arial"/>
          <w:sz w:val="20"/>
          <w:szCs w:val="20"/>
        </w:rPr>
        <w:t xml:space="preserve"> gavimo.</w:t>
      </w:r>
    </w:p>
    <w:p w14:paraId="5FA71A11" w14:textId="3A3A6348" w:rsidR="0021151C" w:rsidRPr="00DD576A" w:rsidRDefault="0021151C" w:rsidP="0021151C">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DD576A">
        <w:rPr>
          <w:rFonts w:ascii="Arial" w:eastAsia="Arial" w:hAnsi="Arial" w:cs="Arial"/>
          <w:sz w:val="20"/>
          <w:szCs w:val="20"/>
        </w:rPr>
        <w:t xml:space="preserve"> Šalys įsipareigoja laikytis konfidencialumo ir be kitos Šalies rašytinio sutikimo neatskleisti tos Šalies informacijos, nurodytos kaip konfidencialios</w:t>
      </w:r>
      <w:r w:rsidR="006D2BC7">
        <w:rPr>
          <w:rFonts w:ascii="Arial" w:eastAsia="Arial" w:hAnsi="Arial" w:cs="Arial"/>
          <w:sz w:val="20"/>
          <w:szCs w:val="20"/>
        </w:rPr>
        <w:t xml:space="preserve"> jos atskleidimo momentu</w:t>
      </w:r>
      <w:r w:rsidRPr="00DD576A">
        <w:rPr>
          <w:rFonts w:ascii="Arial" w:eastAsia="Arial" w:hAnsi="Arial" w:cs="Arial"/>
          <w:sz w:val="20"/>
          <w:szCs w:val="20"/>
        </w:rPr>
        <w:t xml:space="preserve">, jokiems Šalies darbuotojams, su Šalimi susijusiems ar kitiems tretiesiems asmenims, kuriems nėra būtina šią informaciją naudoti jų darbo tikslais, išskyrus atvejus, kai konfidencialią informaciją yra būtina atskleisti pagal teisės aktų reikalavimus. </w:t>
      </w:r>
    </w:p>
    <w:p w14:paraId="289FF46A" w14:textId="77777777" w:rsidR="0021151C" w:rsidRPr="00DD576A" w:rsidRDefault="0021151C" w:rsidP="0021151C">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DD576A">
        <w:rPr>
          <w:rFonts w:ascii="Arial" w:eastAsia="Arial" w:hAnsi="Arial" w:cs="Arial"/>
          <w:sz w:val="20"/>
          <w:szCs w:val="20"/>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w:t>
      </w:r>
      <w:r w:rsidRPr="00DD576A">
        <w:rPr>
          <w:rFonts w:ascii="Arial" w:eastAsia="Arial" w:hAnsi="Arial" w:cs="Arial"/>
          <w:sz w:val="20"/>
          <w:szCs w:val="20"/>
          <w:lang w:eastAsia="lt-LT"/>
        </w:rPr>
        <w:t xml:space="preserve"> ir kuriuo panaikinama Direktyva 95/46/EB (Bendrasis duomenų apsaugos reglamentas) ir kitų teisės aktų, reglamentuojančių asmens duomenų tvarkymą, nuostatomis.</w:t>
      </w:r>
    </w:p>
    <w:p w14:paraId="7992DF00" w14:textId="5362EB05" w:rsidR="00C90168" w:rsidRPr="00DD576A" w:rsidRDefault="00C90168" w:rsidP="0021151C">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DD576A">
        <w:rPr>
          <w:rFonts w:ascii="Arial" w:eastAsia="Arial" w:hAnsi="Arial" w:cs="Arial"/>
          <w:sz w:val="20"/>
          <w:szCs w:val="20"/>
        </w:rPr>
        <w:t>Atsakomybė pagal Sutartį netaikoma, taip pat Šalys gali būti visiškai ar iš dalies atleistos nuo civilinės atsakomybės esant nenugalimos</w:t>
      </w:r>
      <w:r w:rsidRPr="00DD576A">
        <w:rPr>
          <w:rFonts w:ascii="Arial" w:eastAsia="Cambria" w:hAnsi="Arial" w:cs="Arial"/>
          <w:sz w:val="20"/>
          <w:szCs w:val="20"/>
        </w:rPr>
        <w:t xml:space="preserve"> jėgos (force majeure) aplinkybėms, vadovaujantis Lietuvos Respublikos civilinio kodekso 6.212 </w:t>
      </w:r>
      <w:r w:rsidRPr="00DD576A">
        <w:rPr>
          <w:rFonts w:ascii="Arial" w:eastAsia="Arial" w:hAnsi="Arial" w:cs="Arial"/>
          <w:sz w:val="20"/>
          <w:szCs w:val="20"/>
        </w:rPr>
        <w:t>straipsnyje</w:t>
      </w:r>
      <w:r w:rsidRPr="00DD576A">
        <w:rPr>
          <w:rFonts w:ascii="Arial" w:eastAsia="Cambria" w:hAnsi="Arial" w:cs="Arial"/>
          <w:sz w:val="20"/>
          <w:szCs w:val="20"/>
        </w:rPr>
        <w:t xml:space="preserve">, Lietuvos Respublikos Vyriausybės 1996 m. liepos 15 d. nutarimu Nr. 840 „Dėl Atleidimo nuo atsakomybės esant </w:t>
      </w:r>
      <w:r w:rsidRPr="00DD576A">
        <w:rPr>
          <w:rFonts w:ascii="Arial" w:eastAsia="Arial" w:hAnsi="Arial" w:cs="Arial"/>
          <w:sz w:val="20"/>
          <w:szCs w:val="20"/>
        </w:rPr>
        <w:t>nenugalimos jėgos (force majeure) aplinkybėms taisyklių patvirtinimo” patvirtintose taisyklėse.</w:t>
      </w:r>
    </w:p>
    <w:p w14:paraId="3F0AE093" w14:textId="2AF9A896" w:rsidR="0021151C" w:rsidRPr="00781262" w:rsidRDefault="0021151C" w:rsidP="22ED516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DD576A">
        <w:rPr>
          <w:rFonts w:ascii="Arial" w:eastAsia="Arial" w:hAnsi="Arial" w:cs="Arial"/>
          <w:sz w:val="20"/>
          <w:szCs w:val="20"/>
        </w:rPr>
        <w:lastRenderedPageBreak/>
        <w:t>Netesybų</w:t>
      </w:r>
      <w:r w:rsidRPr="00781262">
        <w:rPr>
          <w:rFonts w:ascii="Arial" w:eastAsia="Arial" w:hAnsi="Arial" w:cs="Arial"/>
          <w:sz w:val="20"/>
          <w:szCs w:val="20"/>
        </w:rPr>
        <w:t xml:space="preserve"> sumokėjimas nepanaikina Šalies teisės reikalauti, kad kita Šalis kompensuotų jos patirtus </w:t>
      </w:r>
      <w:r w:rsidR="00526F37" w:rsidRPr="00781262">
        <w:rPr>
          <w:rFonts w:ascii="Arial" w:eastAsia="Arial" w:hAnsi="Arial" w:cs="Arial"/>
          <w:sz w:val="20"/>
          <w:szCs w:val="20"/>
        </w:rPr>
        <w:t xml:space="preserve">tiesioginius pagrįstus </w:t>
      </w:r>
      <w:r w:rsidRPr="00781262">
        <w:rPr>
          <w:rFonts w:ascii="Arial" w:eastAsia="Arial" w:hAnsi="Arial" w:cs="Arial"/>
          <w:sz w:val="20"/>
          <w:szCs w:val="20"/>
        </w:rPr>
        <w:t>nuostolius. Šioje Sutartyje nustatytos netesybos yra laikomos minimaliais, neįrodinėtinais Šalių nuostoliais.</w:t>
      </w:r>
    </w:p>
    <w:p w14:paraId="2B74F8B3" w14:textId="22F2D212" w:rsidR="007C0B7C" w:rsidRPr="00DD576A" w:rsidRDefault="00770310" w:rsidP="0021151C">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DD576A">
        <w:rPr>
          <w:rFonts w:ascii="Arial" w:eastAsia="Arial" w:hAnsi="Arial" w:cs="Arial"/>
          <w:sz w:val="20"/>
          <w:szCs w:val="20"/>
        </w:rPr>
        <w:t>T</w:t>
      </w:r>
      <w:r w:rsidR="000A67B8" w:rsidRPr="00DD576A">
        <w:rPr>
          <w:rFonts w:ascii="Arial" w:eastAsia="Arial" w:hAnsi="Arial" w:cs="Arial"/>
          <w:sz w:val="20"/>
          <w:szCs w:val="20"/>
        </w:rPr>
        <w:t>iekėj</w:t>
      </w:r>
      <w:r w:rsidRPr="00DD576A">
        <w:rPr>
          <w:rFonts w:ascii="Arial" w:eastAsia="Arial" w:hAnsi="Arial" w:cs="Arial"/>
          <w:sz w:val="20"/>
          <w:szCs w:val="20"/>
        </w:rPr>
        <w:t xml:space="preserve">ui </w:t>
      </w:r>
      <w:r w:rsidR="000A67B8" w:rsidRPr="00DD576A">
        <w:rPr>
          <w:rFonts w:ascii="Arial" w:eastAsia="Arial" w:hAnsi="Arial" w:cs="Arial"/>
          <w:sz w:val="20"/>
          <w:szCs w:val="20"/>
        </w:rPr>
        <w:t>neįvykd</w:t>
      </w:r>
      <w:r w:rsidRPr="00DD576A">
        <w:rPr>
          <w:rFonts w:ascii="Arial" w:eastAsia="Arial" w:hAnsi="Arial" w:cs="Arial"/>
          <w:sz w:val="20"/>
          <w:szCs w:val="20"/>
        </w:rPr>
        <w:t>žius</w:t>
      </w:r>
      <w:r w:rsidR="000A67B8" w:rsidRPr="00DD576A">
        <w:rPr>
          <w:rFonts w:ascii="Arial" w:eastAsia="Arial" w:hAnsi="Arial" w:cs="Arial"/>
          <w:sz w:val="20"/>
          <w:szCs w:val="20"/>
        </w:rPr>
        <w:t xml:space="preserve"> </w:t>
      </w:r>
      <w:r w:rsidR="009F24D2" w:rsidRPr="00DD576A">
        <w:rPr>
          <w:rFonts w:ascii="Arial" w:eastAsia="Arial" w:hAnsi="Arial" w:cs="Arial"/>
          <w:sz w:val="20"/>
          <w:szCs w:val="20"/>
        </w:rPr>
        <w:t>S</w:t>
      </w:r>
      <w:r w:rsidR="000A67B8" w:rsidRPr="00DD576A">
        <w:rPr>
          <w:rFonts w:ascii="Arial" w:eastAsia="Arial" w:hAnsi="Arial" w:cs="Arial"/>
          <w:sz w:val="20"/>
          <w:szCs w:val="20"/>
        </w:rPr>
        <w:t>utarties ar netinkamai ją įvykd</w:t>
      </w:r>
      <w:r w:rsidR="00187ED8" w:rsidRPr="00DD576A">
        <w:rPr>
          <w:rFonts w:ascii="Arial" w:eastAsia="Arial" w:hAnsi="Arial" w:cs="Arial"/>
          <w:sz w:val="20"/>
          <w:szCs w:val="20"/>
        </w:rPr>
        <w:t>žius</w:t>
      </w:r>
      <w:r w:rsidR="000A67B8" w:rsidRPr="00DD576A">
        <w:rPr>
          <w:rFonts w:ascii="Arial" w:eastAsia="Arial" w:hAnsi="Arial" w:cs="Arial"/>
          <w:sz w:val="20"/>
          <w:szCs w:val="20"/>
        </w:rPr>
        <w:t xml:space="preserve"> ir </w:t>
      </w:r>
      <w:r w:rsidR="004A187A" w:rsidRPr="00DD576A">
        <w:rPr>
          <w:rFonts w:ascii="Arial" w:eastAsia="Arial" w:hAnsi="Arial" w:cs="Arial"/>
          <w:sz w:val="20"/>
          <w:szCs w:val="20"/>
        </w:rPr>
        <w:t xml:space="preserve">nutraukus </w:t>
      </w:r>
      <w:r w:rsidR="00790F2F" w:rsidRPr="00DD576A">
        <w:rPr>
          <w:rFonts w:ascii="Arial" w:eastAsia="Arial" w:hAnsi="Arial" w:cs="Arial"/>
          <w:sz w:val="20"/>
          <w:szCs w:val="20"/>
        </w:rPr>
        <w:t>S</w:t>
      </w:r>
      <w:r w:rsidR="004A187A" w:rsidRPr="00DD576A">
        <w:rPr>
          <w:rFonts w:ascii="Arial" w:eastAsia="Arial" w:hAnsi="Arial" w:cs="Arial"/>
          <w:sz w:val="20"/>
          <w:szCs w:val="20"/>
        </w:rPr>
        <w:t xml:space="preserve">utartį </w:t>
      </w:r>
      <w:r w:rsidR="00B6085A" w:rsidRPr="00DD576A">
        <w:rPr>
          <w:rFonts w:ascii="Arial" w:eastAsia="Arial" w:hAnsi="Arial" w:cs="Arial"/>
          <w:sz w:val="20"/>
          <w:szCs w:val="20"/>
        </w:rPr>
        <w:t xml:space="preserve">Bendrųjų sąlygų </w:t>
      </w:r>
      <w:r w:rsidR="009E0416" w:rsidRPr="00DD576A">
        <w:rPr>
          <w:rFonts w:ascii="Arial" w:eastAsia="Arial" w:hAnsi="Arial" w:cs="Arial"/>
          <w:sz w:val="20"/>
          <w:szCs w:val="20"/>
        </w:rPr>
        <w:t>1</w:t>
      </w:r>
      <w:r w:rsidR="001D2306" w:rsidRPr="00DD576A">
        <w:rPr>
          <w:rFonts w:ascii="Arial" w:eastAsia="Arial" w:hAnsi="Arial" w:cs="Arial"/>
          <w:sz w:val="20"/>
          <w:szCs w:val="20"/>
        </w:rPr>
        <w:t>3</w:t>
      </w:r>
      <w:r w:rsidR="004A187A" w:rsidRPr="00DD576A">
        <w:rPr>
          <w:rFonts w:ascii="Arial" w:eastAsia="Arial" w:hAnsi="Arial" w:cs="Arial"/>
          <w:sz w:val="20"/>
          <w:szCs w:val="20"/>
        </w:rPr>
        <w:t>.2.1 punkto pagrindu</w:t>
      </w:r>
      <w:r w:rsidR="00151F79" w:rsidRPr="00DD576A">
        <w:rPr>
          <w:rFonts w:ascii="Arial" w:eastAsia="Arial" w:hAnsi="Arial" w:cs="Arial"/>
          <w:sz w:val="20"/>
          <w:szCs w:val="20"/>
        </w:rPr>
        <w:t xml:space="preserve"> ar</w:t>
      </w:r>
      <w:r w:rsidR="006817C6" w:rsidRPr="00DD576A">
        <w:rPr>
          <w:rFonts w:ascii="Arial" w:eastAsia="Arial" w:hAnsi="Arial" w:cs="Arial"/>
          <w:sz w:val="20"/>
          <w:szCs w:val="20"/>
        </w:rPr>
        <w:t>ba</w:t>
      </w:r>
      <w:r w:rsidR="00B6085A" w:rsidRPr="00DD576A">
        <w:rPr>
          <w:rFonts w:ascii="Arial" w:eastAsia="Arial" w:hAnsi="Arial" w:cs="Arial"/>
          <w:sz w:val="20"/>
          <w:szCs w:val="20"/>
        </w:rPr>
        <w:t xml:space="preserve"> </w:t>
      </w:r>
      <w:r w:rsidR="000A67B8" w:rsidRPr="00DD576A">
        <w:rPr>
          <w:rFonts w:ascii="Arial" w:eastAsia="Arial" w:hAnsi="Arial" w:cs="Arial"/>
          <w:sz w:val="20"/>
          <w:szCs w:val="20"/>
        </w:rPr>
        <w:t>įsiteisėj</w:t>
      </w:r>
      <w:r w:rsidR="006302D8" w:rsidRPr="00DD576A">
        <w:rPr>
          <w:rFonts w:ascii="Arial" w:eastAsia="Arial" w:hAnsi="Arial" w:cs="Arial"/>
          <w:sz w:val="20"/>
          <w:szCs w:val="20"/>
        </w:rPr>
        <w:t>us</w:t>
      </w:r>
      <w:r w:rsidR="000A67B8" w:rsidRPr="00DD576A">
        <w:rPr>
          <w:rFonts w:ascii="Arial" w:eastAsia="Arial" w:hAnsi="Arial" w:cs="Arial"/>
          <w:sz w:val="20"/>
          <w:szCs w:val="20"/>
        </w:rPr>
        <w:t xml:space="preserve"> teismo </w:t>
      </w:r>
      <w:r w:rsidR="000A67B8" w:rsidRPr="00781262">
        <w:rPr>
          <w:rFonts w:ascii="Arial" w:eastAsia="Arial" w:hAnsi="Arial" w:cs="Arial"/>
          <w:sz w:val="20"/>
          <w:szCs w:val="20"/>
        </w:rPr>
        <w:t>sprendim</w:t>
      </w:r>
      <w:r w:rsidR="006302D8" w:rsidRPr="00781262">
        <w:rPr>
          <w:rFonts w:ascii="Arial" w:eastAsia="Arial" w:hAnsi="Arial" w:cs="Arial"/>
          <w:sz w:val="20"/>
          <w:szCs w:val="20"/>
        </w:rPr>
        <w:t>ui</w:t>
      </w:r>
      <w:r w:rsidR="000A67B8" w:rsidRPr="00DD576A">
        <w:rPr>
          <w:rFonts w:ascii="Arial" w:eastAsia="Arial" w:hAnsi="Arial" w:cs="Arial"/>
          <w:sz w:val="20"/>
          <w:szCs w:val="20"/>
        </w:rPr>
        <w:t xml:space="preserve">, kuriuo tenkinamas </w:t>
      </w:r>
      <w:r w:rsidR="006302D8" w:rsidRPr="00DD576A">
        <w:rPr>
          <w:rFonts w:ascii="Arial" w:eastAsia="Arial" w:hAnsi="Arial" w:cs="Arial"/>
          <w:sz w:val="20"/>
          <w:szCs w:val="20"/>
        </w:rPr>
        <w:t xml:space="preserve">Pirkėjo </w:t>
      </w:r>
      <w:r w:rsidR="000A67B8" w:rsidRPr="00DD576A">
        <w:rPr>
          <w:rFonts w:ascii="Arial" w:eastAsia="Arial" w:hAnsi="Arial" w:cs="Arial"/>
          <w:sz w:val="20"/>
          <w:szCs w:val="20"/>
        </w:rPr>
        <w:t xml:space="preserve">reikalavimas atlyginti nuostolius, patirtus dėl to, kad </w:t>
      </w:r>
      <w:r w:rsidR="00151F79" w:rsidRPr="00DD576A">
        <w:rPr>
          <w:rFonts w:ascii="Arial" w:eastAsia="Arial" w:hAnsi="Arial" w:cs="Arial"/>
          <w:sz w:val="20"/>
          <w:szCs w:val="20"/>
        </w:rPr>
        <w:t>T</w:t>
      </w:r>
      <w:r w:rsidR="000A67B8" w:rsidRPr="00DD576A">
        <w:rPr>
          <w:rFonts w:ascii="Arial" w:eastAsia="Arial" w:hAnsi="Arial" w:cs="Arial"/>
          <w:sz w:val="20"/>
          <w:szCs w:val="20"/>
        </w:rPr>
        <w:t xml:space="preserve">iekėjas </w:t>
      </w:r>
      <w:r w:rsidR="00151F79" w:rsidRPr="00DD576A">
        <w:rPr>
          <w:rFonts w:ascii="Arial" w:eastAsia="Arial" w:hAnsi="Arial" w:cs="Arial"/>
          <w:sz w:val="20"/>
          <w:szCs w:val="20"/>
        </w:rPr>
        <w:t>S</w:t>
      </w:r>
      <w:r w:rsidR="000A67B8" w:rsidRPr="00DD576A">
        <w:rPr>
          <w:rFonts w:ascii="Arial" w:eastAsia="Arial" w:hAnsi="Arial" w:cs="Arial"/>
          <w:sz w:val="20"/>
          <w:szCs w:val="20"/>
        </w:rPr>
        <w:t>utart</w:t>
      </w:r>
      <w:r w:rsidR="00151F79" w:rsidRPr="00DD576A">
        <w:rPr>
          <w:rFonts w:ascii="Arial" w:eastAsia="Arial" w:hAnsi="Arial" w:cs="Arial"/>
          <w:sz w:val="20"/>
          <w:szCs w:val="20"/>
        </w:rPr>
        <w:t>ies Specialiosiose sąlygose</w:t>
      </w:r>
      <w:r w:rsidR="000A67B8" w:rsidRPr="00DD576A">
        <w:rPr>
          <w:rFonts w:ascii="Arial" w:eastAsia="Arial" w:hAnsi="Arial" w:cs="Arial"/>
          <w:sz w:val="20"/>
          <w:szCs w:val="20"/>
        </w:rPr>
        <w:t xml:space="preserve"> nustatytą esminę </w:t>
      </w:r>
      <w:r w:rsidR="00151F79" w:rsidRPr="00DD576A">
        <w:rPr>
          <w:rFonts w:ascii="Arial" w:eastAsia="Arial" w:hAnsi="Arial" w:cs="Arial"/>
          <w:sz w:val="20"/>
          <w:szCs w:val="20"/>
        </w:rPr>
        <w:t>S</w:t>
      </w:r>
      <w:r w:rsidR="000A67B8" w:rsidRPr="00DD576A">
        <w:rPr>
          <w:rFonts w:ascii="Arial" w:eastAsia="Arial" w:hAnsi="Arial" w:cs="Arial"/>
          <w:sz w:val="20"/>
          <w:szCs w:val="20"/>
        </w:rPr>
        <w:t>utarties sąlygą vykdė su dideliais arba nuolatiniais trūkumais</w:t>
      </w:r>
      <w:r w:rsidR="00CD675A" w:rsidRPr="00DD576A">
        <w:rPr>
          <w:rFonts w:ascii="Arial" w:eastAsia="Arial" w:hAnsi="Arial" w:cs="Arial"/>
          <w:sz w:val="20"/>
          <w:szCs w:val="20"/>
        </w:rPr>
        <w:t>, arba</w:t>
      </w:r>
      <w:r w:rsidR="0011647A" w:rsidRPr="00DD576A">
        <w:rPr>
          <w:rFonts w:ascii="Arial" w:eastAsia="Arial" w:hAnsi="Arial" w:cs="Arial"/>
          <w:sz w:val="20"/>
          <w:szCs w:val="20"/>
        </w:rPr>
        <w:t xml:space="preserve"> Pirkėjui priėmus </w:t>
      </w:r>
      <w:r w:rsidR="000A67B8" w:rsidRPr="00DD576A">
        <w:rPr>
          <w:rFonts w:ascii="Arial" w:eastAsia="Arial" w:hAnsi="Arial" w:cs="Arial"/>
          <w:sz w:val="20"/>
          <w:szCs w:val="20"/>
        </w:rPr>
        <w:t>sprendim</w:t>
      </w:r>
      <w:r w:rsidR="0011647A" w:rsidRPr="00DD576A">
        <w:rPr>
          <w:rFonts w:ascii="Arial" w:eastAsia="Arial" w:hAnsi="Arial" w:cs="Arial"/>
          <w:sz w:val="20"/>
          <w:szCs w:val="20"/>
        </w:rPr>
        <w:t>ą</w:t>
      </w:r>
      <w:r w:rsidR="000A67B8" w:rsidRPr="00DD576A">
        <w:rPr>
          <w:rFonts w:ascii="Arial" w:eastAsia="Arial" w:hAnsi="Arial" w:cs="Arial"/>
          <w:sz w:val="20"/>
          <w:szCs w:val="20"/>
        </w:rPr>
        <w:t xml:space="preserve">, kad </w:t>
      </w:r>
      <w:r w:rsidR="00BB7F63">
        <w:rPr>
          <w:rFonts w:ascii="Arial" w:eastAsia="Arial" w:hAnsi="Arial" w:cs="Arial"/>
          <w:sz w:val="20"/>
          <w:szCs w:val="20"/>
        </w:rPr>
        <w:t xml:space="preserve">yra </w:t>
      </w:r>
      <w:r w:rsidR="00BB7F63" w:rsidRPr="00DD576A">
        <w:rPr>
          <w:rFonts w:ascii="Arial" w:eastAsia="Arial" w:hAnsi="Arial" w:cs="Arial"/>
          <w:sz w:val="20"/>
          <w:szCs w:val="20"/>
        </w:rPr>
        <w:t>Bendrųjų sąlyg</w:t>
      </w:r>
      <w:r w:rsidR="001F7A51">
        <w:rPr>
          <w:rFonts w:ascii="Arial" w:eastAsia="Arial" w:hAnsi="Arial" w:cs="Arial"/>
          <w:sz w:val="20"/>
          <w:szCs w:val="20"/>
        </w:rPr>
        <w:t>ų 7</w:t>
      </w:r>
      <w:r w:rsidR="00BB7F63" w:rsidRPr="00DD576A">
        <w:rPr>
          <w:rFonts w:ascii="Arial" w:eastAsia="Arial" w:hAnsi="Arial" w:cs="Arial"/>
          <w:sz w:val="20"/>
          <w:szCs w:val="20"/>
        </w:rPr>
        <w:t>.</w:t>
      </w:r>
      <w:r w:rsidR="001F7A51">
        <w:rPr>
          <w:rFonts w:ascii="Arial" w:eastAsia="Arial" w:hAnsi="Arial" w:cs="Arial"/>
          <w:sz w:val="20"/>
          <w:szCs w:val="20"/>
        </w:rPr>
        <w:t>6</w:t>
      </w:r>
      <w:r w:rsidR="00BB7F63" w:rsidRPr="00DD576A">
        <w:rPr>
          <w:rFonts w:ascii="Arial" w:eastAsia="Arial" w:hAnsi="Arial" w:cs="Arial"/>
          <w:sz w:val="20"/>
          <w:szCs w:val="20"/>
        </w:rPr>
        <w:t xml:space="preserve"> punkt</w:t>
      </w:r>
      <w:r w:rsidR="001F7A51">
        <w:rPr>
          <w:rFonts w:ascii="Arial" w:eastAsia="Arial" w:hAnsi="Arial" w:cs="Arial"/>
          <w:sz w:val="20"/>
          <w:szCs w:val="20"/>
        </w:rPr>
        <w:t>e nuro</w:t>
      </w:r>
      <w:r w:rsidR="007943D6">
        <w:rPr>
          <w:rFonts w:ascii="Arial" w:eastAsia="Arial" w:hAnsi="Arial" w:cs="Arial"/>
          <w:sz w:val="20"/>
          <w:szCs w:val="20"/>
        </w:rPr>
        <w:t xml:space="preserve">dytos aplinkybės </w:t>
      </w:r>
      <w:r w:rsidR="001D4560">
        <w:rPr>
          <w:rFonts w:ascii="Arial" w:eastAsia="Arial" w:hAnsi="Arial" w:cs="Arial"/>
          <w:sz w:val="20"/>
          <w:szCs w:val="20"/>
        </w:rPr>
        <w:t xml:space="preserve">ir </w:t>
      </w:r>
      <w:r w:rsidR="000A67B8" w:rsidRPr="00DD576A">
        <w:rPr>
          <w:rFonts w:ascii="Arial" w:eastAsia="Arial" w:hAnsi="Arial" w:cs="Arial"/>
          <w:sz w:val="20"/>
          <w:szCs w:val="20"/>
        </w:rPr>
        <w:t xml:space="preserve">dėl </w:t>
      </w:r>
      <w:r w:rsidR="009E3D19">
        <w:rPr>
          <w:rFonts w:ascii="Arial" w:eastAsia="Arial" w:hAnsi="Arial" w:cs="Arial"/>
          <w:sz w:val="20"/>
          <w:szCs w:val="20"/>
        </w:rPr>
        <w:t xml:space="preserve">to </w:t>
      </w:r>
      <w:r w:rsidR="000A67B8" w:rsidRPr="00DD576A">
        <w:rPr>
          <w:rFonts w:ascii="Arial" w:eastAsia="Arial" w:hAnsi="Arial" w:cs="Arial"/>
          <w:sz w:val="20"/>
          <w:szCs w:val="20"/>
        </w:rPr>
        <w:t>pritaik</w:t>
      </w:r>
      <w:r w:rsidR="009E3D19">
        <w:rPr>
          <w:rFonts w:ascii="Arial" w:eastAsia="Arial" w:hAnsi="Arial" w:cs="Arial"/>
          <w:sz w:val="20"/>
          <w:szCs w:val="20"/>
        </w:rPr>
        <w:t xml:space="preserve">ius </w:t>
      </w:r>
      <w:r w:rsidR="00E81433" w:rsidRPr="00DD576A">
        <w:rPr>
          <w:rFonts w:ascii="Arial" w:eastAsia="Arial" w:hAnsi="Arial" w:cs="Arial"/>
          <w:sz w:val="20"/>
          <w:szCs w:val="20"/>
        </w:rPr>
        <w:t>S</w:t>
      </w:r>
      <w:r w:rsidR="000A67B8" w:rsidRPr="00DD576A">
        <w:rPr>
          <w:rFonts w:ascii="Arial" w:eastAsia="Arial" w:hAnsi="Arial" w:cs="Arial"/>
          <w:sz w:val="20"/>
          <w:szCs w:val="20"/>
        </w:rPr>
        <w:t>utartyje nustatyt</w:t>
      </w:r>
      <w:r w:rsidR="009E3D19">
        <w:rPr>
          <w:rFonts w:ascii="Arial" w:eastAsia="Arial" w:hAnsi="Arial" w:cs="Arial"/>
          <w:sz w:val="20"/>
          <w:szCs w:val="20"/>
        </w:rPr>
        <w:t>ą</w:t>
      </w:r>
      <w:r w:rsidR="000A67B8" w:rsidRPr="00DD576A">
        <w:rPr>
          <w:rFonts w:ascii="Arial" w:eastAsia="Arial" w:hAnsi="Arial" w:cs="Arial"/>
          <w:sz w:val="20"/>
          <w:szCs w:val="20"/>
        </w:rPr>
        <w:t xml:space="preserve"> sankcij</w:t>
      </w:r>
      <w:r w:rsidR="009E3D19">
        <w:rPr>
          <w:rFonts w:ascii="Arial" w:eastAsia="Arial" w:hAnsi="Arial" w:cs="Arial"/>
          <w:sz w:val="20"/>
          <w:szCs w:val="20"/>
        </w:rPr>
        <w:t>ą</w:t>
      </w:r>
      <w:r w:rsidR="00886FA6" w:rsidRPr="00DD576A">
        <w:rPr>
          <w:rFonts w:ascii="Arial" w:eastAsia="Arial" w:hAnsi="Arial" w:cs="Arial"/>
          <w:sz w:val="20"/>
          <w:szCs w:val="20"/>
        </w:rPr>
        <w:t xml:space="preserve">, Pirkėjas </w:t>
      </w:r>
      <w:r w:rsidR="00D64F09" w:rsidRPr="00DD576A">
        <w:rPr>
          <w:rFonts w:ascii="Arial" w:eastAsia="Arial" w:hAnsi="Arial" w:cs="Arial"/>
          <w:sz w:val="20"/>
          <w:szCs w:val="20"/>
        </w:rPr>
        <w:t xml:space="preserve">informaciją apie tai, vadovaudamasis </w:t>
      </w:r>
      <w:r w:rsidR="00886FA6" w:rsidRPr="00DD576A">
        <w:rPr>
          <w:rFonts w:ascii="Arial" w:eastAsia="Arial" w:hAnsi="Arial" w:cs="Arial"/>
          <w:sz w:val="20"/>
          <w:szCs w:val="20"/>
        </w:rPr>
        <w:t>VPĮ 91 straipsn</w:t>
      </w:r>
      <w:r w:rsidR="00D64F09" w:rsidRPr="00DD576A">
        <w:rPr>
          <w:rFonts w:ascii="Arial" w:eastAsia="Arial" w:hAnsi="Arial" w:cs="Arial"/>
          <w:sz w:val="20"/>
          <w:szCs w:val="20"/>
        </w:rPr>
        <w:t xml:space="preserve">io reikalavimais, </w:t>
      </w:r>
      <w:r w:rsidR="002E21C8" w:rsidRPr="00DD576A">
        <w:rPr>
          <w:rFonts w:ascii="Arial" w:eastAsia="Arial" w:hAnsi="Arial" w:cs="Arial"/>
          <w:sz w:val="20"/>
          <w:szCs w:val="20"/>
        </w:rPr>
        <w:t>skelbia</w:t>
      </w:r>
      <w:r w:rsidR="00636CCA" w:rsidRPr="00DD576A">
        <w:rPr>
          <w:rFonts w:ascii="Arial" w:eastAsia="Arial" w:hAnsi="Arial" w:cs="Arial"/>
          <w:sz w:val="20"/>
          <w:szCs w:val="20"/>
        </w:rPr>
        <w:t xml:space="preserve"> </w:t>
      </w:r>
      <w:r w:rsidR="00636CCA" w:rsidRPr="00781262">
        <w:rPr>
          <w:rFonts w:ascii="Arial" w:eastAsia="Arial" w:hAnsi="Arial" w:cs="Arial"/>
          <w:sz w:val="20"/>
          <w:szCs w:val="20"/>
        </w:rPr>
        <w:t>Centrinėje viešųjų pirkimų informacinėje sistemoje</w:t>
      </w:r>
      <w:r w:rsidR="00D64F09" w:rsidRPr="00DD576A">
        <w:rPr>
          <w:rFonts w:ascii="Arial" w:eastAsia="Arial" w:hAnsi="Arial" w:cs="Arial"/>
          <w:sz w:val="20"/>
          <w:szCs w:val="20"/>
        </w:rPr>
        <w:t>.</w:t>
      </w:r>
    </w:p>
    <w:p w14:paraId="5E8C07B4" w14:textId="320AD386" w:rsidR="00ED1DA6" w:rsidRPr="00DD576A" w:rsidRDefault="00137E8E" w:rsidP="003F470E">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DD576A">
        <w:rPr>
          <w:rFonts w:ascii="Arial" w:eastAsia="Arial" w:hAnsi="Arial" w:cs="Arial"/>
          <w:sz w:val="20"/>
          <w:szCs w:val="20"/>
        </w:rPr>
        <w:t xml:space="preserve">Visus ginčus dėl </w:t>
      </w:r>
      <w:r w:rsidR="003F470E" w:rsidRPr="00DD576A">
        <w:rPr>
          <w:rFonts w:ascii="Arial" w:eastAsia="Arial" w:hAnsi="Arial" w:cs="Arial"/>
          <w:sz w:val="20"/>
          <w:szCs w:val="20"/>
        </w:rPr>
        <w:t>S</w:t>
      </w:r>
      <w:r w:rsidRPr="00DD576A">
        <w:rPr>
          <w:rFonts w:ascii="Arial" w:eastAsia="Arial" w:hAnsi="Arial" w:cs="Arial"/>
          <w:sz w:val="20"/>
          <w:szCs w:val="20"/>
        </w:rPr>
        <w:t>utarties vykdymo Šalys įsipareigoja spręsti derybomis. Jeigu Šalys šių ginčų negali išspręsti derybomis per 30 kalendorinių dienų, jie sprendžiami Lietuvos Respublikos teismuose teisės aktų nustatyta tvarka.</w:t>
      </w:r>
    </w:p>
    <w:p w14:paraId="0497D33F" w14:textId="717F8D6D" w:rsidR="00B46231" w:rsidRPr="00DD576A" w:rsidRDefault="002E0CB2" w:rsidP="00B46231">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Arial" w:hAnsi="Arial" w:cs="Arial"/>
          <w:b/>
          <w:caps/>
          <w:sz w:val="20"/>
          <w:szCs w:val="20"/>
        </w:rPr>
      </w:pPr>
      <w:r w:rsidRPr="00DD576A">
        <w:rPr>
          <w:rFonts w:ascii="Arial" w:eastAsia="Arial" w:hAnsi="Arial" w:cs="Arial"/>
          <w:b/>
          <w:caps/>
          <w:sz w:val="20"/>
          <w:szCs w:val="20"/>
        </w:rPr>
        <w:t xml:space="preserve"> </w:t>
      </w:r>
      <w:r w:rsidR="00B46231" w:rsidRPr="00DD576A">
        <w:rPr>
          <w:rFonts w:ascii="Arial" w:eastAsia="Arial" w:hAnsi="Arial" w:cs="Arial"/>
          <w:b/>
          <w:caps/>
          <w:sz w:val="20"/>
          <w:szCs w:val="20"/>
        </w:rPr>
        <w:t>sutarties pasirašymas</w:t>
      </w:r>
      <w:r w:rsidR="00685D68" w:rsidRPr="00DD576A">
        <w:rPr>
          <w:rFonts w:ascii="Arial" w:eastAsia="Arial" w:hAnsi="Arial" w:cs="Arial"/>
          <w:b/>
          <w:caps/>
          <w:sz w:val="20"/>
          <w:szCs w:val="20"/>
        </w:rPr>
        <w:t xml:space="preserve"> </w:t>
      </w:r>
    </w:p>
    <w:p w14:paraId="7FD68235" w14:textId="32DB29CA" w:rsidR="00D05DE4" w:rsidRPr="00DD576A" w:rsidRDefault="00B46231" w:rsidP="00D05DE4">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DD576A">
        <w:rPr>
          <w:rFonts w:ascii="Arial" w:hAnsi="Arial" w:cs="Arial"/>
          <w:sz w:val="20"/>
          <w:szCs w:val="20"/>
        </w:rPr>
        <w:t>Sutartį pasirašo</w:t>
      </w:r>
      <w:r w:rsidR="002F2D27" w:rsidRPr="00DD576A">
        <w:rPr>
          <w:rFonts w:ascii="Arial" w:hAnsi="Arial" w:cs="Arial"/>
          <w:sz w:val="20"/>
          <w:szCs w:val="20"/>
        </w:rPr>
        <w:t xml:space="preserve"> Specialiosiose sąlygose nurodyti Šalių atstovai</w:t>
      </w:r>
      <w:r w:rsidR="00DF0772" w:rsidRPr="00DD576A">
        <w:rPr>
          <w:rFonts w:ascii="Arial" w:hAnsi="Arial" w:cs="Arial"/>
          <w:sz w:val="20"/>
          <w:szCs w:val="20"/>
        </w:rPr>
        <w:t xml:space="preserve"> </w:t>
      </w:r>
      <w:r w:rsidR="004D2809" w:rsidRPr="00DD576A">
        <w:rPr>
          <w:rFonts w:ascii="Arial" w:hAnsi="Arial" w:cs="Arial"/>
          <w:sz w:val="20"/>
          <w:szCs w:val="20"/>
        </w:rPr>
        <w:t xml:space="preserve">kvalifikuotu </w:t>
      </w:r>
      <w:r w:rsidR="0096135E" w:rsidRPr="00DD576A">
        <w:rPr>
          <w:rFonts w:ascii="Arial" w:hAnsi="Arial" w:cs="Arial"/>
          <w:sz w:val="20"/>
          <w:szCs w:val="20"/>
        </w:rPr>
        <w:t>elektroniniu parašu</w:t>
      </w:r>
      <w:r w:rsidR="002F2D27" w:rsidRPr="00DD576A">
        <w:rPr>
          <w:rFonts w:ascii="Arial" w:hAnsi="Arial" w:cs="Arial"/>
          <w:sz w:val="20"/>
          <w:szCs w:val="20"/>
        </w:rPr>
        <w:t>.</w:t>
      </w:r>
      <w:r w:rsidR="00D05DE4" w:rsidRPr="00DD576A">
        <w:rPr>
          <w:rFonts w:ascii="Arial" w:hAnsi="Arial" w:cs="Arial"/>
          <w:sz w:val="20"/>
          <w:szCs w:val="20"/>
        </w:rPr>
        <w:t xml:space="preserve"> </w:t>
      </w:r>
      <w:r w:rsidR="006D027E" w:rsidRPr="00DD576A">
        <w:rPr>
          <w:rFonts w:ascii="Arial" w:hAnsi="Arial" w:cs="Arial"/>
          <w:sz w:val="20"/>
          <w:szCs w:val="20"/>
        </w:rPr>
        <w:t xml:space="preserve">Jiems </w:t>
      </w:r>
      <w:r w:rsidR="00557234" w:rsidRPr="00DD576A">
        <w:rPr>
          <w:rFonts w:ascii="Arial" w:hAnsi="Arial" w:cs="Arial"/>
          <w:sz w:val="20"/>
          <w:szCs w:val="20"/>
        </w:rPr>
        <w:t xml:space="preserve">pasirašius </w:t>
      </w:r>
      <w:r w:rsidR="00D05DE4" w:rsidRPr="00DD576A">
        <w:rPr>
          <w:rFonts w:ascii="Arial" w:eastAsia="Arial" w:hAnsi="Arial" w:cs="Arial"/>
          <w:sz w:val="20"/>
          <w:szCs w:val="20"/>
        </w:rPr>
        <w:t>Sutartis laikoma sudaryta ir įsigalioj</w:t>
      </w:r>
      <w:r w:rsidR="00690D83" w:rsidRPr="00DD576A">
        <w:rPr>
          <w:rFonts w:ascii="Arial" w:eastAsia="Arial" w:hAnsi="Arial" w:cs="Arial"/>
          <w:sz w:val="20"/>
          <w:szCs w:val="20"/>
        </w:rPr>
        <w:t xml:space="preserve">usi. </w:t>
      </w:r>
      <w:r w:rsidR="00D05DE4" w:rsidRPr="00DD576A">
        <w:rPr>
          <w:rFonts w:ascii="Arial" w:eastAsia="Arial" w:hAnsi="Arial" w:cs="Arial"/>
          <w:sz w:val="20"/>
          <w:szCs w:val="20"/>
        </w:rPr>
        <w:t xml:space="preserve"> </w:t>
      </w:r>
    </w:p>
    <w:p w14:paraId="4DBE2DE6" w14:textId="3B83615E" w:rsidR="00CC0255" w:rsidRPr="004032DF" w:rsidRDefault="00CC0255" w:rsidP="004032DF">
      <w:pPr>
        <w:jc w:val="center"/>
        <w:rPr>
          <w:color w:val="000000"/>
        </w:rPr>
      </w:pPr>
      <w:r w:rsidRPr="00DD576A">
        <w:rPr>
          <w:color w:val="000000"/>
        </w:rPr>
        <w:t>_______________</w:t>
      </w:r>
    </w:p>
    <w:p w14:paraId="203577FF" w14:textId="44542B10" w:rsidR="00CC0255" w:rsidRDefault="00CC0255">
      <w:pPr>
        <w:rPr>
          <w:rFonts w:eastAsiaTheme="minorHAnsi"/>
          <w:kern w:val="0"/>
        </w:rPr>
      </w:pPr>
    </w:p>
    <w:p w14:paraId="6C04DDC0" w14:textId="11BBFFE5" w:rsidR="00A1435B" w:rsidRDefault="00A1435B">
      <w:pPr>
        <w:rPr>
          <w:rFonts w:eastAsiaTheme="minorHAnsi"/>
          <w:kern w:val="0"/>
        </w:rPr>
      </w:pPr>
    </w:p>
    <w:p w14:paraId="7454B274" w14:textId="704F0A2B" w:rsidR="00A1435B" w:rsidRDefault="00A1435B">
      <w:pPr>
        <w:rPr>
          <w:rFonts w:eastAsiaTheme="minorHAnsi"/>
          <w:kern w:val="0"/>
        </w:rPr>
      </w:pPr>
    </w:p>
    <w:p w14:paraId="2346018B" w14:textId="4FB5F6F4" w:rsidR="00A1435B" w:rsidRDefault="00A1435B">
      <w:pPr>
        <w:rPr>
          <w:rFonts w:eastAsiaTheme="minorHAnsi"/>
          <w:kern w:val="0"/>
        </w:rPr>
      </w:pPr>
    </w:p>
    <w:p w14:paraId="12CFD718" w14:textId="4A7B6F23" w:rsidR="00A1435B" w:rsidRDefault="00A1435B">
      <w:pPr>
        <w:rPr>
          <w:rFonts w:eastAsiaTheme="minorHAnsi"/>
          <w:kern w:val="0"/>
        </w:rPr>
      </w:pPr>
    </w:p>
    <w:p w14:paraId="7C636D20" w14:textId="0D5E558C" w:rsidR="00A1435B" w:rsidRDefault="00A1435B">
      <w:pPr>
        <w:rPr>
          <w:rFonts w:eastAsiaTheme="minorHAnsi"/>
          <w:kern w:val="0"/>
        </w:rPr>
      </w:pPr>
    </w:p>
    <w:p w14:paraId="77048524" w14:textId="0374B982" w:rsidR="00A1435B" w:rsidRDefault="00A1435B">
      <w:pPr>
        <w:rPr>
          <w:rFonts w:eastAsiaTheme="minorHAnsi"/>
          <w:kern w:val="0"/>
        </w:rPr>
      </w:pPr>
    </w:p>
    <w:p w14:paraId="2FFD546B" w14:textId="249C5C72" w:rsidR="00A1435B" w:rsidRDefault="00A1435B">
      <w:pPr>
        <w:rPr>
          <w:rFonts w:eastAsiaTheme="minorHAnsi"/>
          <w:kern w:val="0"/>
        </w:rPr>
      </w:pPr>
    </w:p>
    <w:p w14:paraId="1D935782" w14:textId="3890E4C1" w:rsidR="00A1435B" w:rsidRDefault="00A1435B">
      <w:pPr>
        <w:rPr>
          <w:rFonts w:eastAsiaTheme="minorHAnsi"/>
          <w:kern w:val="0"/>
        </w:rPr>
      </w:pPr>
    </w:p>
    <w:p w14:paraId="29A48161" w14:textId="270421BC" w:rsidR="00A1435B" w:rsidRDefault="00A1435B">
      <w:pPr>
        <w:rPr>
          <w:rFonts w:eastAsiaTheme="minorHAnsi"/>
          <w:kern w:val="0"/>
        </w:rPr>
      </w:pPr>
    </w:p>
    <w:p w14:paraId="648EE550" w14:textId="59001ADB" w:rsidR="00A1435B" w:rsidRDefault="00A1435B">
      <w:pPr>
        <w:rPr>
          <w:rFonts w:eastAsiaTheme="minorHAnsi"/>
          <w:kern w:val="0"/>
        </w:rPr>
      </w:pPr>
    </w:p>
    <w:p w14:paraId="741339DE" w14:textId="209FF296" w:rsidR="00A1435B" w:rsidRDefault="00A1435B">
      <w:pPr>
        <w:rPr>
          <w:rFonts w:eastAsiaTheme="minorHAnsi"/>
          <w:kern w:val="0"/>
        </w:rPr>
      </w:pPr>
    </w:p>
    <w:p w14:paraId="332A1E90" w14:textId="71E34B62" w:rsidR="00A1435B" w:rsidRDefault="00A1435B">
      <w:pPr>
        <w:rPr>
          <w:rFonts w:eastAsiaTheme="minorHAnsi"/>
          <w:kern w:val="0"/>
        </w:rPr>
      </w:pPr>
    </w:p>
    <w:p w14:paraId="37CFDCF9" w14:textId="3C5D055D" w:rsidR="00A1435B" w:rsidRDefault="00A1435B">
      <w:pPr>
        <w:rPr>
          <w:rFonts w:eastAsiaTheme="minorHAnsi"/>
          <w:kern w:val="0"/>
        </w:rPr>
      </w:pPr>
    </w:p>
    <w:p w14:paraId="57A39082" w14:textId="38EBAF42" w:rsidR="00A1435B" w:rsidRDefault="00A1435B">
      <w:pPr>
        <w:rPr>
          <w:rFonts w:eastAsiaTheme="minorHAnsi"/>
          <w:kern w:val="0"/>
        </w:rPr>
      </w:pPr>
    </w:p>
    <w:p w14:paraId="44AF3D42" w14:textId="11CDF55B" w:rsidR="00A1435B" w:rsidRDefault="00A1435B">
      <w:pPr>
        <w:rPr>
          <w:rFonts w:eastAsiaTheme="minorHAnsi"/>
          <w:kern w:val="0"/>
        </w:rPr>
      </w:pPr>
    </w:p>
    <w:p w14:paraId="254A5883" w14:textId="303252C3" w:rsidR="00A1435B" w:rsidRDefault="00A1435B">
      <w:pPr>
        <w:rPr>
          <w:rFonts w:eastAsiaTheme="minorHAnsi"/>
          <w:kern w:val="0"/>
        </w:rPr>
      </w:pPr>
    </w:p>
    <w:p w14:paraId="159DCD06" w14:textId="61CF0BE9" w:rsidR="00A1435B" w:rsidRDefault="00A1435B">
      <w:pPr>
        <w:rPr>
          <w:rFonts w:eastAsiaTheme="minorHAnsi"/>
          <w:kern w:val="0"/>
        </w:rPr>
      </w:pPr>
    </w:p>
    <w:p w14:paraId="5F08D457" w14:textId="70C7009E" w:rsidR="00A1435B" w:rsidRDefault="00A1435B">
      <w:pPr>
        <w:rPr>
          <w:rFonts w:eastAsiaTheme="minorHAnsi"/>
          <w:kern w:val="0"/>
        </w:rPr>
      </w:pPr>
    </w:p>
    <w:p w14:paraId="1D6FA6A3" w14:textId="5F586ACB" w:rsidR="00A1435B" w:rsidRDefault="00A1435B">
      <w:pPr>
        <w:rPr>
          <w:rFonts w:eastAsiaTheme="minorHAnsi"/>
          <w:kern w:val="0"/>
        </w:rPr>
      </w:pPr>
    </w:p>
    <w:p w14:paraId="5E05D4B2" w14:textId="20BDA089" w:rsidR="00A1435B" w:rsidRDefault="00A1435B">
      <w:pPr>
        <w:rPr>
          <w:rFonts w:eastAsiaTheme="minorHAnsi"/>
          <w:kern w:val="0"/>
        </w:rPr>
      </w:pPr>
    </w:p>
    <w:p w14:paraId="25C46284" w14:textId="7A042503" w:rsidR="00A1435B" w:rsidRDefault="00A1435B">
      <w:pPr>
        <w:rPr>
          <w:rFonts w:eastAsiaTheme="minorHAnsi"/>
          <w:kern w:val="0"/>
        </w:rPr>
      </w:pPr>
    </w:p>
    <w:p w14:paraId="0C0CD3BD" w14:textId="63239FA6" w:rsidR="00A1435B" w:rsidRDefault="00A1435B">
      <w:pPr>
        <w:rPr>
          <w:rFonts w:eastAsiaTheme="minorHAnsi"/>
          <w:kern w:val="0"/>
        </w:rPr>
      </w:pPr>
    </w:p>
    <w:p w14:paraId="68B080AA" w14:textId="5644E009" w:rsidR="00A1435B" w:rsidRDefault="00A1435B">
      <w:pPr>
        <w:rPr>
          <w:rFonts w:eastAsiaTheme="minorHAnsi"/>
          <w:kern w:val="0"/>
        </w:rPr>
      </w:pPr>
    </w:p>
    <w:p w14:paraId="2B5390CA" w14:textId="3FE64EDA" w:rsidR="00A1435B" w:rsidRDefault="00A1435B">
      <w:pPr>
        <w:rPr>
          <w:rFonts w:eastAsiaTheme="minorHAnsi"/>
          <w:kern w:val="0"/>
        </w:rPr>
      </w:pPr>
    </w:p>
    <w:p w14:paraId="016BE740" w14:textId="239344DD" w:rsidR="00A1435B" w:rsidRDefault="00A1435B">
      <w:pPr>
        <w:rPr>
          <w:rFonts w:eastAsiaTheme="minorHAnsi"/>
          <w:kern w:val="0"/>
        </w:rPr>
      </w:pPr>
    </w:p>
    <w:p w14:paraId="63C5981E" w14:textId="2E69A754" w:rsidR="00A1435B" w:rsidRDefault="00A1435B">
      <w:pPr>
        <w:rPr>
          <w:rFonts w:eastAsiaTheme="minorHAnsi"/>
          <w:kern w:val="0"/>
        </w:rPr>
      </w:pPr>
    </w:p>
    <w:p w14:paraId="26451D61" w14:textId="4484E03D" w:rsidR="00A1435B" w:rsidRDefault="00A1435B">
      <w:pPr>
        <w:rPr>
          <w:rFonts w:eastAsiaTheme="minorHAnsi"/>
          <w:kern w:val="0"/>
        </w:rPr>
      </w:pPr>
    </w:p>
    <w:p w14:paraId="389B615F" w14:textId="3BF351DA" w:rsidR="00A1435B" w:rsidRDefault="00A1435B">
      <w:pPr>
        <w:rPr>
          <w:rFonts w:eastAsiaTheme="minorHAnsi"/>
          <w:kern w:val="0"/>
        </w:rPr>
      </w:pPr>
    </w:p>
    <w:p w14:paraId="0097F7F5" w14:textId="61102AB9" w:rsidR="00A1435B" w:rsidRDefault="00A1435B">
      <w:pPr>
        <w:rPr>
          <w:rFonts w:eastAsiaTheme="minorHAnsi"/>
          <w:kern w:val="0"/>
        </w:rPr>
      </w:pPr>
    </w:p>
    <w:p w14:paraId="4443E84E" w14:textId="7C33C941" w:rsidR="00A1435B" w:rsidRDefault="00A1435B">
      <w:pPr>
        <w:rPr>
          <w:rFonts w:eastAsiaTheme="minorHAnsi"/>
          <w:kern w:val="0"/>
        </w:rPr>
      </w:pPr>
    </w:p>
    <w:p w14:paraId="69BCC968" w14:textId="0A87924C" w:rsidR="00A1435B" w:rsidRDefault="00A1435B">
      <w:pPr>
        <w:rPr>
          <w:rFonts w:eastAsiaTheme="minorHAnsi"/>
          <w:kern w:val="0"/>
        </w:rPr>
      </w:pPr>
    </w:p>
    <w:p w14:paraId="0E041639" w14:textId="4DD54D6A" w:rsidR="00A1435B" w:rsidRDefault="00A1435B">
      <w:pPr>
        <w:rPr>
          <w:rFonts w:eastAsiaTheme="minorHAnsi"/>
          <w:kern w:val="0"/>
        </w:rPr>
      </w:pPr>
    </w:p>
    <w:p w14:paraId="0B07CB01" w14:textId="08FD7FC8" w:rsidR="00A1435B" w:rsidRDefault="00A1435B" w:rsidP="00A1435B">
      <w:pPr>
        <w:jc w:val="right"/>
        <w:rPr>
          <w:rFonts w:eastAsiaTheme="minorHAnsi"/>
          <w:i/>
          <w:iCs/>
          <w:kern w:val="0"/>
        </w:rPr>
      </w:pPr>
      <w:r w:rsidRPr="00A1435B">
        <w:rPr>
          <w:rFonts w:eastAsiaTheme="minorHAnsi"/>
          <w:i/>
          <w:iCs/>
          <w:kern w:val="0"/>
        </w:rPr>
        <w:lastRenderedPageBreak/>
        <w:t>Sutarties priedas Nr. 1</w:t>
      </w:r>
    </w:p>
    <w:p w14:paraId="0F03317E" w14:textId="77777777" w:rsidR="00A1435B" w:rsidRPr="00A1435B" w:rsidRDefault="00A1435B" w:rsidP="00A1435B">
      <w:pPr>
        <w:tabs>
          <w:tab w:val="left" w:pos="8137"/>
        </w:tabs>
        <w:jc w:val="center"/>
        <w:rPr>
          <w:rFonts w:eastAsia="Calibri"/>
          <w:b/>
          <w:bCs/>
          <w:kern w:val="0"/>
        </w:rPr>
      </w:pPr>
      <w:r w:rsidRPr="00A1435B">
        <w:rPr>
          <w:rFonts w:eastAsiaTheme="minorHAnsi"/>
          <w:noProof/>
          <w:kern w:val="0"/>
        </w:rPr>
        <w:drawing>
          <wp:inline distT="0" distB="0" distL="0" distR="0" wp14:anchorId="3DC771A7" wp14:editId="275FEF9C">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088E5E82" w14:textId="77777777" w:rsidR="00A1435B" w:rsidRPr="00A1435B" w:rsidRDefault="00A1435B" w:rsidP="00A1435B">
      <w:pPr>
        <w:tabs>
          <w:tab w:val="left" w:pos="8137"/>
        </w:tabs>
        <w:rPr>
          <w:rFonts w:eastAsia="Calibri"/>
          <w:b/>
          <w:bCs/>
          <w:kern w:val="0"/>
        </w:rPr>
      </w:pPr>
    </w:p>
    <w:p w14:paraId="58CC4963" w14:textId="77777777" w:rsidR="00A1435B" w:rsidRPr="00A1435B" w:rsidRDefault="00A1435B" w:rsidP="00A1435B">
      <w:pPr>
        <w:tabs>
          <w:tab w:val="left" w:pos="8137"/>
        </w:tabs>
        <w:ind w:firstLine="142"/>
        <w:jc w:val="center"/>
        <w:rPr>
          <w:rFonts w:eastAsia="Calibri"/>
          <w:b/>
          <w:bCs/>
          <w:kern w:val="0"/>
        </w:rPr>
      </w:pPr>
      <w:r w:rsidRPr="00A1435B">
        <w:rPr>
          <w:rFonts w:eastAsia="Calibri"/>
          <w:b/>
          <w:bCs/>
          <w:kern w:val="0"/>
        </w:rPr>
        <w:t>TECHNINĖ SPECIFIKACIJA</w:t>
      </w:r>
    </w:p>
    <w:p w14:paraId="30284298" w14:textId="77777777" w:rsidR="00A1435B" w:rsidRPr="00A1435B" w:rsidRDefault="00A1435B" w:rsidP="00A1435B">
      <w:pPr>
        <w:tabs>
          <w:tab w:val="left" w:pos="284"/>
        </w:tabs>
        <w:ind w:firstLine="851"/>
        <w:jc w:val="center"/>
        <w:rPr>
          <w:rFonts w:eastAsia="Calibri"/>
          <w:b/>
          <w:bCs/>
          <w:kern w:val="0"/>
        </w:rPr>
      </w:pPr>
    </w:p>
    <w:p w14:paraId="138F7CB7" w14:textId="77777777" w:rsidR="00A1435B" w:rsidRPr="00A1435B" w:rsidRDefault="00A1435B" w:rsidP="00A1435B">
      <w:pPr>
        <w:numPr>
          <w:ilvl w:val="0"/>
          <w:numId w:val="8"/>
        </w:numPr>
        <w:pBdr>
          <w:top w:val="single" w:sz="8" w:space="1" w:color="auto"/>
          <w:bottom w:val="single" w:sz="8" w:space="1" w:color="auto"/>
        </w:pBdr>
        <w:shd w:val="clear" w:color="auto" w:fill="D9D9D9" w:themeFill="background1" w:themeFillShade="D9"/>
        <w:tabs>
          <w:tab w:val="left" w:pos="284"/>
        </w:tabs>
        <w:spacing w:after="160" w:line="259" w:lineRule="auto"/>
        <w:ind w:left="0" w:firstLine="0"/>
        <w:rPr>
          <w:rFonts w:eastAsia="Calibri"/>
          <w:b/>
          <w:kern w:val="0"/>
        </w:rPr>
      </w:pPr>
      <w:r w:rsidRPr="00A1435B">
        <w:rPr>
          <w:rFonts w:eastAsia="Calibri"/>
          <w:b/>
          <w:kern w:val="0"/>
        </w:rPr>
        <w:t>SĄVOKOS IR SUTRUMPINIMAI/ BENDRA INFORMACIJA</w:t>
      </w:r>
    </w:p>
    <w:p w14:paraId="02B03481" w14:textId="77777777" w:rsidR="00A1435B" w:rsidRPr="00A1435B" w:rsidRDefault="00A1435B" w:rsidP="00A1435B">
      <w:pPr>
        <w:numPr>
          <w:ilvl w:val="1"/>
          <w:numId w:val="9"/>
        </w:numPr>
        <w:tabs>
          <w:tab w:val="left" w:pos="567"/>
          <w:tab w:val="left" w:pos="851"/>
        </w:tabs>
        <w:spacing w:after="160" w:line="259" w:lineRule="auto"/>
        <w:ind w:left="0" w:firstLine="0"/>
        <w:jc w:val="both"/>
        <w:rPr>
          <w:rFonts w:eastAsia="Calibri"/>
          <w:kern w:val="0"/>
        </w:rPr>
      </w:pPr>
      <w:r w:rsidRPr="00A1435B">
        <w:rPr>
          <w:rFonts w:eastAsia="Calibri"/>
          <w:b/>
          <w:kern w:val="0"/>
        </w:rPr>
        <w:t>Pirkėjas / Perkančioji organizacija – VšĮ Vilniaus universitetas</w:t>
      </w:r>
    </w:p>
    <w:p w14:paraId="3CDAD8EF" w14:textId="77777777" w:rsidR="00A1435B" w:rsidRPr="00A1435B" w:rsidRDefault="00A1435B" w:rsidP="00A1435B">
      <w:pPr>
        <w:numPr>
          <w:ilvl w:val="1"/>
          <w:numId w:val="9"/>
        </w:numPr>
        <w:tabs>
          <w:tab w:val="left" w:pos="567"/>
          <w:tab w:val="left" w:pos="851"/>
        </w:tabs>
        <w:spacing w:after="160" w:line="259" w:lineRule="auto"/>
        <w:ind w:left="0" w:firstLine="0"/>
        <w:jc w:val="both"/>
        <w:rPr>
          <w:rFonts w:eastAsia="Calibri"/>
          <w:kern w:val="0"/>
        </w:rPr>
      </w:pPr>
      <w:r w:rsidRPr="00A1435B">
        <w:rPr>
          <w:rFonts w:eastAsia="Calibri"/>
          <w:b/>
          <w:bCs/>
          <w:kern w:val="0"/>
        </w:rPr>
        <w:t>Tiekėjas</w:t>
      </w:r>
      <w:r w:rsidRPr="00A1435B">
        <w:rPr>
          <w:rFonts w:eastAsia="Calibri"/>
          <w:bCs/>
          <w:kern w:val="0"/>
        </w:rPr>
        <w:t xml:space="preserve"> – </w:t>
      </w:r>
      <w:r w:rsidRPr="00A1435B">
        <w:rPr>
          <w:rFonts w:eastAsiaTheme="minorHAnsi"/>
          <w:color w:val="000000"/>
          <w:kern w:val="0"/>
        </w:rPr>
        <w:t xml:space="preserve">ūkio subjektas – fizinis asmuo, privatusis ar viešasis juridinis asmuo, kita organizacija ir jų padalinys arba tokių asmenų grupė, įskaitant laikinas ūkio subjektų asociacijas, </w:t>
      </w:r>
      <w:r w:rsidRPr="00A1435B">
        <w:rPr>
          <w:rFonts w:eastAsia="Calibri"/>
          <w:kern w:val="0"/>
        </w:rPr>
        <w:t>su kuriuo Pirkėjas sudarys šio Pirkimo sutartį.</w:t>
      </w:r>
      <w:r w:rsidRPr="00A1435B">
        <w:rPr>
          <w:rFonts w:eastAsiaTheme="minorHAnsi"/>
          <w:color w:val="000000"/>
          <w:kern w:val="0"/>
        </w:rPr>
        <w:t xml:space="preserve"> </w:t>
      </w:r>
    </w:p>
    <w:p w14:paraId="32C118C7" w14:textId="77777777" w:rsidR="00A1435B" w:rsidRPr="00A1435B" w:rsidRDefault="00A1435B" w:rsidP="00A1435B">
      <w:pPr>
        <w:numPr>
          <w:ilvl w:val="1"/>
          <w:numId w:val="9"/>
        </w:numPr>
        <w:tabs>
          <w:tab w:val="left" w:pos="567"/>
          <w:tab w:val="left" w:pos="851"/>
        </w:tabs>
        <w:spacing w:after="160" w:line="259" w:lineRule="auto"/>
        <w:ind w:left="0" w:firstLine="0"/>
        <w:jc w:val="both"/>
        <w:rPr>
          <w:rFonts w:eastAsia="Calibri"/>
          <w:kern w:val="0"/>
        </w:rPr>
      </w:pPr>
      <w:r w:rsidRPr="00A1435B">
        <w:rPr>
          <w:rFonts w:eastAsia="Calibri"/>
          <w:b/>
          <w:kern w:val="0"/>
        </w:rPr>
        <w:t>Sutartis</w:t>
      </w:r>
      <w:r w:rsidRPr="00A1435B">
        <w:rPr>
          <w:rFonts w:eastAsia="Calibri"/>
          <w:kern w:val="0"/>
        </w:rPr>
        <w:t xml:space="preserve"> – Pirkimo sutartis, sudaroma tarp Tiekėjo ir Pirkėjo dėl šio Pirkimo objekto.</w:t>
      </w:r>
    </w:p>
    <w:p w14:paraId="34E04D81" w14:textId="77777777" w:rsidR="00A1435B" w:rsidRPr="00A1435B" w:rsidRDefault="00A1435B" w:rsidP="00A1435B">
      <w:pPr>
        <w:tabs>
          <w:tab w:val="left" w:pos="567"/>
          <w:tab w:val="left" w:pos="851"/>
        </w:tabs>
        <w:jc w:val="both"/>
        <w:rPr>
          <w:rFonts w:eastAsia="Calibri"/>
          <w:kern w:val="0"/>
        </w:rPr>
      </w:pPr>
    </w:p>
    <w:p w14:paraId="1C0A2515" w14:textId="77777777" w:rsidR="00A1435B" w:rsidRPr="00A1435B" w:rsidRDefault="00A1435B" w:rsidP="00A1435B">
      <w:pPr>
        <w:numPr>
          <w:ilvl w:val="0"/>
          <w:numId w:val="8"/>
        </w:numPr>
        <w:pBdr>
          <w:top w:val="single" w:sz="8" w:space="1" w:color="auto"/>
          <w:bottom w:val="single" w:sz="8" w:space="1" w:color="auto"/>
        </w:pBdr>
        <w:shd w:val="clear" w:color="auto" w:fill="D9D9D9" w:themeFill="background1" w:themeFillShade="D9"/>
        <w:tabs>
          <w:tab w:val="left" w:pos="284"/>
        </w:tabs>
        <w:spacing w:after="160" w:line="259" w:lineRule="auto"/>
        <w:ind w:left="0" w:firstLine="0"/>
        <w:rPr>
          <w:rFonts w:eastAsia="Calibri"/>
          <w:b/>
          <w:kern w:val="0"/>
        </w:rPr>
      </w:pPr>
      <w:r w:rsidRPr="00A1435B">
        <w:rPr>
          <w:rFonts w:eastAsia="Calibri"/>
          <w:b/>
          <w:kern w:val="0"/>
          <w:shd w:val="clear" w:color="auto" w:fill="D9D9D9" w:themeFill="background1" w:themeFillShade="D9"/>
        </w:rPr>
        <w:t>PIRKIMO OBJEKTAS</w:t>
      </w:r>
    </w:p>
    <w:p w14:paraId="4C3D5A97" w14:textId="77777777" w:rsidR="00A1435B" w:rsidRPr="00A1435B" w:rsidRDefault="00A1435B" w:rsidP="00A1435B">
      <w:pPr>
        <w:numPr>
          <w:ilvl w:val="1"/>
          <w:numId w:val="8"/>
        </w:numPr>
        <w:tabs>
          <w:tab w:val="left" w:pos="567"/>
        </w:tabs>
        <w:spacing w:after="160" w:line="259" w:lineRule="auto"/>
        <w:ind w:left="0" w:firstLine="0"/>
        <w:contextualSpacing/>
        <w:jc w:val="both"/>
        <w:rPr>
          <w:rFonts w:eastAsiaTheme="minorHAnsi"/>
          <w:kern w:val="0"/>
        </w:rPr>
      </w:pPr>
      <w:r w:rsidRPr="00A1435B">
        <w:rPr>
          <w:rFonts w:eastAsiaTheme="minorHAnsi"/>
          <w:kern w:val="0"/>
        </w:rPr>
        <w:t xml:space="preserve">Pirkimo objektas – </w:t>
      </w:r>
      <w:r w:rsidRPr="00A1435B">
        <w:rPr>
          <w:rFonts w:eastAsiaTheme="minorHAnsi"/>
          <w:b/>
          <w:bCs/>
          <w:color w:val="2E0927"/>
          <w:kern w:val="0"/>
          <w:shd w:val="clear" w:color="auto" w:fill="FFFFFF"/>
        </w:rPr>
        <w:t>Skaitmeninimo įrangos techninės priežiūros ir remonto paslaugos</w:t>
      </w:r>
      <w:r w:rsidRPr="00A1435B">
        <w:rPr>
          <w:rFonts w:eastAsiaTheme="minorHAnsi"/>
          <w:kern w:val="0"/>
        </w:rPr>
        <w:t xml:space="preserve"> (toliau – paslaugos).</w:t>
      </w:r>
    </w:p>
    <w:p w14:paraId="68C92307" w14:textId="77777777" w:rsidR="00A1435B" w:rsidRPr="00A1435B" w:rsidRDefault="00A1435B" w:rsidP="00A1435B">
      <w:pPr>
        <w:numPr>
          <w:ilvl w:val="1"/>
          <w:numId w:val="8"/>
        </w:numPr>
        <w:tabs>
          <w:tab w:val="left" w:pos="567"/>
        </w:tabs>
        <w:spacing w:after="160" w:line="259" w:lineRule="auto"/>
        <w:ind w:left="0" w:firstLine="0"/>
        <w:contextualSpacing/>
        <w:jc w:val="both"/>
        <w:rPr>
          <w:rFonts w:eastAsiaTheme="minorHAnsi"/>
          <w:kern w:val="0"/>
        </w:rPr>
      </w:pPr>
      <w:r w:rsidRPr="00A1435B">
        <w:rPr>
          <w:rFonts w:eastAsiaTheme="minorHAnsi"/>
          <w:kern w:val="0"/>
        </w:rPr>
        <w:t>Pirkimo objektas į pirkimo objekto dalis neskaidomas, todėl Tiekėjas privalo teikti pasiūlymą visai žemiau nurodytai pirkimo objekto apimčiai.</w:t>
      </w:r>
    </w:p>
    <w:p w14:paraId="0751AB06" w14:textId="77777777" w:rsidR="00A1435B" w:rsidRPr="00A1435B" w:rsidRDefault="00A1435B" w:rsidP="00A1435B">
      <w:pPr>
        <w:numPr>
          <w:ilvl w:val="1"/>
          <w:numId w:val="8"/>
        </w:numPr>
        <w:tabs>
          <w:tab w:val="left" w:pos="567"/>
        </w:tabs>
        <w:spacing w:after="160" w:line="259" w:lineRule="auto"/>
        <w:ind w:left="0" w:firstLine="0"/>
        <w:contextualSpacing/>
        <w:jc w:val="both"/>
        <w:rPr>
          <w:rFonts w:eastAsiaTheme="minorHAnsi"/>
          <w:kern w:val="0"/>
        </w:rPr>
      </w:pPr>
      <w:r w:rsidRPr="00A1435B">
        <w:rPr>
          <w:rFonts w:eastAsiaTheme="minorHAnsi"/>
          <w:kern w:val="0"/>
        </w:rPr>
        <w:t>Paslaugų teikimo vietos:</w:t>
      </w:r>
    </w:p>
    <w:p w14:paraId="631AB2BC" w14:textId="77777777" w:rsidR="00A1435B" w:rsidRPr="00A1435B" w:rsidRDefault="00A1435B" w:rsidP="00A1435B">
      <w:pPr>
        <w:numPr>
          <w:ilvl w:val="2"/>
          <w:numId w:val="8"/>
        </w:numPr>
        <w:tabs>
          <w:tab w:val="left" w:pos="567"/>
        </w:tabs>
        <w:spacing w:after="160" w:line="259" w:lineRule="auto"/>
        <w:contextualSpacing/>
        <w:jc w:val="both"/>
        <w:rPr>
          <w:rFonts w:eastAsiaTheme="minorHAnsi"/>
          <w:kern w:val="0"/>
        </w:rPr>
      </w:pPr>
      <w:r w:rsidRPr="00A1435B">
        <w:rPr>
          <w:rFonts w:eastAsiaTheme="minorHAnsi"/>
          <w:kern w:val="0"/>
        </w:rPr>
        <w:t>Ne rečiau nei vieną kartą per mėnesį adresu Šv. Jono g. 8 Vilniuje;</w:t>
      </w:r>
    </w:p>
    <w:p w14:paraId="1247C0EC" w14:textId="77777777" w:rsidR="00A1435B" w:rsidRPr="00A1435B" w:rsidRDefault="00A1435B" w:rsidP="00A1435B">
      <w:pPr>
        <w:numPr>
          <w:ilvl w:val="2"/>
          <w:numId w:val="8"/>
        </w:numPr>
        <w:tabs>
          <w:tab w:val="left" w:pos="567"/>
        </w:tabs>
        <w:spacing w:after="160" w:line="259" w:lineRule="auto"/>
        <w:contextualSpacing/>
        <w:jc w:val="both"/>
        <w:rPr>
          <w:rFonts w:eastAsiaTheme="minorHAnsi"/>
          <w:kern w:val="0"/>
        </w:rPr>
      </w:pPr>
      <w:r w:rsidRPr="00A1435B">
        <w:rPr>
          <w:rFonts w:eastAsiaTheme="minorHAnsi"/>
          <w:kern w:val="0"/>
        </w:rPr>
        <w:t>Ne rečiau nei vieną kartą per metus Vytauto g. 84, Šiauliuose.</w:t>
      </w:r>
    </w:p>
    <w:p w14:paraId="65C0E36A" w14:textId="77777777" w:rsidR="00A1435B" w:rsidRPr="00A1435B" w:rsidRDefault="00A1435B" w:rsidP="00A1435B">
      <w:pPr>
        <w:tabs>
          <w:tab w:val="left" w:pos="567"/>
        </w:tabs>
        <w:ind w:left="1080"/>
        <w:contextualSpacing/>
        <w:jc w:val="both"/>
        <w:rPr>
          <w:rFonts w:eastAsiaTheme="minorHAnsi"/>
          <w:kern w:val="0"/>
        </w:rPr>
      </w:pPr>
    </w:p>
    <w:p w14:paraId="33E156DD" w14:textId="77777777" w:rsidR="00A1435B" w:rsidRPr="00A1435B" w:rsidRDefault="00A1435B" w:rsidP="00A1435B">
      <w:pPr>
        <w:tabs>
          <w:tab w:val="left" w:pos="567"/>
        </w:tabs>
        <w:ind w:left="1080"/>
        <w:contextualSpacing/>
        <w:jc w:val="both"/>
        <w:rPr>
          <w:rFonts w:eastAsiaTheme="minorHAnsi"/>
          <w:kern w:val="0"/>
        </w:rPr>
      </w:pPr>
    </w:p>
    <w:p w14:paraId="66CE31B4" w14:textId="77777777" w:rsidR="00A1435B" w:rsidRPr="00A1435B" w:rsidRDefault="00A1435B" w:rsidP="00A1435B">
      <w:pPr>
        <w:tabs>
          <w:tab w:val="left" w:pos="709"/>
        </w:tabs>
        <w:ind w:firstLine="851"/>
        <w:contextualSpacing/>
        <w:rPr>
          <w:rFonts w:eastAsia="Calibri"/>
          <w:b/>
          <w:kern w:val="0"/>
        </w:rPr>
      </w:pPr>
    </w:p>
    <w:p w14:paraId="0F55A2EE" w14:textId="77777777" w:rsidR="00A1435B" w:rsidRPr="00A1435B" w:rsidRDefault="00A1435B" w:rsidP="00A1435B">
      <w:pPr>
        <w:numPr>
          <w:ilvl w:val="0"/>
          <w:numId w:val="10"/>
        </w:numPr>
        <w:pBdr>
          <w:top w:val="single" w:sz="8" w:space="1" w:color="auto"/>
          <w:bottom w:val="single" w:sz="8" w:space="1" w:color="auto"/>
        </w:pBdr>
        <w:shd w:val="clear" w:color="auto" w:fill="D9D9D9" w:themeFill="background1" w:themeFillShade="D9"/>
        <w:tabs>
          <w:tab w:val="left" w:pos="284"/>
          <w:tab w:val="left" w:pos="851"/>
        </w:tabs>
        <w:spacing w:after="160" w:line="259" w:lineRule="auto"/>
        <w:ind w:left="0" w:firstLine="0"/>
        <w:rPr>
          <w:rFonts w:eastAsia="Calibri"/>
          <w:b/>
          <w:kern w:val="0"/>
        </w:rPr>
      </w:pPr>
      <w:r w:rsidRPr="00A1435B">
        <w:rPr>
          <w:rFonts w:eastAsia="Calibri"/>
          <w:b/>
          <w:kern w:val="0"/>
        </w:rPr>
        <w:t xml:space="preserve">REIKALAVIMAI PASLAUGOMS </w:t>
      </w:r>
    </w:p>
    <w:p w14:paraId="63584473" w14:textId="77777777" w:rsidR="00A1435B" w:rsidRPr="00A1435B" w:rsidRDefault="00A1435B" w:rsidP="00A1435B">
      <w:pPr>
        <w:jc w:val="both"/>
        <w:rPr>
          <w:rFonts w:ascii="Times New Roman" w:eastAsia="Calibri" w:hAnsi="Times New Roman" w:cs="Times New Roman"/>
          <w:kern w:val="0"/>
          <w:sz w:val="22"/>
          <w:szCs w:val="22"/>
        </w:rPr>
      </w:pPr>
      <w:r w:rsidRPr="00A1435B">
        <w:rPr>
          <w:rFonts w:eastAsia="Calibri"/>
          <w:kern w:val="0"/>
        </w:rPr>
        <w:t>3.1. Jei pirkimo dokumentuose naudojami konkretūs modeliai ar šaltiniai, konkretūs procesai ar prekės ženklai, patentai, tipai, konkreti kilmė ar gamyba ir pan., jie gali būti pakeisti lygiaverčiais.</w:t>
      </w:r>
      <w:r w:rsidRPr="00A1435B">
        <w:rPr>
          <w:rFonts w:ascii="Times New Roman" w:eastAsia="Calibri" w:hAnsi="Times New Roman" w:cs="Times New Roman"/>
          <w:kern w:val="0"/>
          <w:sz w:val="22"/>
          <w:szCs w:val="22"/>
          <w:vertAlign w:val="superscript"/>
        </w:rPr>
        <w:footnoteReference w:id="2"/>
      </w:r>
    </w:p>
    <w:p w14:paraId="4C46CE43" w14:textId="77777777" w:rsidR="00A1435B" w:rsidRPr="00A1435B" w:rsidRDefault="00A1435B" w:rsidP="00A1435B">
      <w:pPr>
        <w:spacing w:line="259" w:lineRule="auto"/>
        <w:jc w:val="right"/>
        <w:rPr>
          <w:rFonts w:ascii="Times New Roman" w:eastAsiaTheme="minorHAnsi" w:hAnsi="Times New Roman" w:cs="Times New Roman"/>
          <w:b/>
          <w:kern w:val="0"/>
          <w:sz w:val="22"/>
          <w:szCs w:val="22"/>
        </w:rPr>
      </w:pPr>
    </w:p>
    <w:p w14:paraId="5363BC0D" w14:textId="77777777" w:rsidR="00A1435B" w:rsidRPr="00A1435B" w:rsidRDefault="00A1435B" w:rsidP="00A1435B">
      <w:pPr>
        <w:spacing w:line="259" w:lineRule="auto"/>
        <w:jc w:val="right"/>
        <w:rPr>
          <w:rFonts w:eastAsiaTheme="minorHAnsi"/>
          <w:b/>
          <w:kern w:val="0"/>
        </w:rPr>
      </w:pPr>
      <w:r w:rsidRPr="00A1435B">
        <w:rPr>
          <w:rFonts w:eastAsiaTheme="minorHAnsi"/>
          <w:b/>
          <w:kern w:val="0"/>
        </w:rPr>
        <w:t>1 lentelė.</w:t>
      </w:r>
    </w:p>
    <w:tbl>
      <w:tblPr>
        <w:tblW w:w="9736" w:type="dxa"/>
        <w:tblInd w:w="40" w:type="dxa"/>
        <w:tblCellMar>
          <w:top w:w="15" w:type="dxa"/>
          <w:left w:w="15" w:type="dxa"/>
          <w:bottom w:w="15" w:type="dxa"/>
          <w:right w:w="15" w:type="dxa"/>
        </w:tblCellMar>
        <w:tblLook w:val="04A0" w:firstRow="1" w:lastRow="0" w:firstColumn="1" w:lastColumn="0" w:noHBand="0" w:noVBand="1"/>
      </w:tblPr>
      <w:tblGrid>
        <w:gridCol w:w="9736"/>
      </w:tblGrid>
      <w:tr w:rsidR="00A1435B" w:rsidRPr="00A1435B" w14:paraId="02C80843" w14:textId="77777777" w:rsidTr="00B81912">
        <w:trPr>
          <w:trHeight w:val="517"/>
        </w:trPr>
        <w:tc>
          <w:tcPr>
            <w:tcW w:w="9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4322527" w14:textId="77777777" w:rsidR="00A1435B" w:rsidRPr="00A1435B" w:rsidRDefault="00A1435B" w:rsidP="00A1435B">
            <w:pPr>
              <w:spacing w:line="259" w:lineRule="auto"/>
              <w:jc w:val="center"/>
              <w:rPr>
                <w:rFonts w:eastAsiaTheme="minorHAnsi"/>
                <w:b/>
                <w:color w:val="000000"/>
                <w:kern w:val="0"/>
              </w:rPr>
            </w:pPr>
            <w:r w:rsidRPr="00A1435B">
              <w:rPr>
                <w:rFonts w:eastAsiaTheme="minorHAnsi"/>
                <w:b/>
                <w:color w:val="000000"/>
                <w:kern w:val="0"/>
              </w:rPr>
              <w:t>Aprašymas ir reikalavimai</w:t>
            </w:r>
          </w:p>
        </w:tc>
      </w:tr>
      <w:tr w:rsidR="00A1435B" w:rsidRPr="00A1435B" w14:paraId="1F11E53A" w14:textId="77777777" w:rsidTr="00B81912">
        <w:trPr>
          <w:trHeight w:val="682"/>
        </w:trPr>
        <w:tc>
          <w:tcPr>
            <w:tcW w:w="9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EF1A391" w14:textId="77777777" w:rsidR="00A1435B" w:rsidRPr="00A1435B" w:rsidRDefault="00A1435B" w:rsidP="00A1435B">
            <w:pPr>
              <w:spacing w:after="160" w:line="259" w:lineRule="auto"/>
              <w:jc w:val="both"/>
              <w:rPr>
                <w:rFonts w:eastAsiaTheme="minorHAnsi"/>
                <w:b/>
                <w:bCs/>
                <w:kern w:val="0"/>
              </w:rPr>
            </w:pPr>
            <w:r w:rsidRPr="00A1435B">
              <w:rPr>
                <w:rFonts w:eastAsiaTheme="minorHAnsi"/>
                <w:b/>
                <w:bCs/>
                <w:kern w:val="0"/>
              </w:rPr>
              <w:t>1. Įrangos specifikacija</w:t>
            </w:r>
          </w:p>
          <w:p w14:paraId="271CD87B" w14:textId="77777777" w:rsidR="00A1435B" w:rsidRPr="00A1435B" w:rsidRDefault="00A1435B" w:rsidP="00A1435B">
            <w:pPr>
              <w:spacing w:after="160" w:line="259" w:lineRule="auto"/>
              <w:jc w:val="both"/>
              <w:rPr>
                <w:rFonts w:eastAsiaTheme="minorHAnsi"/>
                <w:kern w:val="0"/>
              </w:rPr>
            </w:pPr>
            <w:r w:rsidRPr="00A1435B">
              <w:rPr>
                <w:rFonts w:eastAsiaTheme="minorHAnsi"/>
                <w:kern w:val="0"/>
              </w:rPr>
              <w:t xml:space="preserve">1.1. A0 formato </w:t>
            </w:r>
            <w:proofErr w:type="spellStart"/>
            <w:r w:rsidRPr="00A1435B">
              <w:rPr>
                <w:rFonts w:eastAsiaTheme="minorHAnsi"/>
                <w:kern w:val="0"/>
              </w:rPr>
              <w:t>Zeutschel</w:t>
            </w:r>
            <w:proofErr w:type="spellEnd"/>
            <w:r w:rsidRPr="00A1435B">
              <w:rPr>
                <w:rFonts w:eastAsiaTheme="minorHAnsi"/>
                <w:kern w:val="0"/>
              </w:rPr>
              <w:t xml:space="preserve"> OS 14000 skeneris; knygų karietėlė OT-180H su automatiškai atsidarančiu stiklu; operatoriaus darbo kompiuteris su </w:t>
            </w:r>
            <w:proofErr w:type="spellStart"/>
            <w:r w:rsidRPr="00A1435B">
              <w:rPr>
                <w:rFonts w:eastAsiaTheme="minorHAnsi"/>
                <w:kern w:val="0"/>
              </w:rPr>
              <w:t>Omniscan</w:t>
            </w:r>
            <w:proofErr w:type="spellEnd"/>
            <w:r w:rsidRPr="00A1435B">
              <w:rPr>
                <w:rFonts w:eastAsiaTheme="minorHAnsi"/>
                <w:kern w:val="0"/>
              </w:rPr>
              <w:t xml:space="preserve"> vaizdų apdorojimo programine įranga.</w:t>
            </w:r>
          </w:p>
          <w:p w14:paraId="18A9B942" w14:textId="77777777" w:rsidR="00A1435B" w:rsidRPr="00A1435B" w:rsidRDefault="00A1435B" w:rsidP="00A1435B">
            <w:pPr>
              <w:spacing w:after="160" w:line="259" w:lineRule="auto"/>
              <w:jc w:val="both"/>
              <w:rPr>
                <w:rFonts w:eastAsiaTheme="minorHAnsi"/>
                <w:kern w:val="0"/>
              </w:rPr>
            </w:pPr>
            <w:r w:rsidRPr="00A1435B">
              <w:rPr>
                <w:rFonts w:eastAsiaTheme="minorHAnsi"/>
                <w:kern w:val="0"/>
              </w:rPr>
              <w:t xml:space="preserve">1.2. A1 formato </w:t>
            </w:r>
            <w:proofErr w:type="spellStart"/>
            <w:r w:rsidRPr="00A1435B">
              <w:rPr>
                <w:rFonts w:eastAsiaTheme="minorHAnsi"/>
                <w:kern w:val="0"/>
              </w:rPr>
              <w:t>Bookeye</w:t>
            </w:r>
            <w:proofErr w:type="spellEnd"/>
            <w:r w:rsidRPr="00A1435B">
              <w:rPr>
                <w:rFonts w:eastAsiaTheme="minorHAnsi"/>
                <w:kern w:val="0"/>
              </w:rPr>
              <w:t xml:space="preserve"> 3 knygų skeneris su integruota knygų karietėle ir stiklu; operatoriaus darbo kompiuteris su BCS-2 apdorojimo programine įranga.</w:t>
            </w:r>
          </w:p>
          <w:p w14:paraId="4234D2E5" w14:textId="77777777" w:rsidR="00A1435B" w:rsidRPr="00A1435B" w:rsidRDefault="00A1435B" w:rsidP="00A1435B">
            <w:pPr>
              <w:spacing w:after="160" w:line="259" w:lineRule="auto"/>
              <w:jc w:val="both"/>
              <w:rPr>
                <w:rFonts w:eastAsiaTheme="minorHAnsi"/>
                <w:kern w:val="0"/>
              </w:rPr>
            </w:pPr>
            <w:r w:rsidRPr="00A1435B">
              <w:rPr>
                <w:rFonts w:eastAsiaTheme="minorHAnsi"/>
                <w:kern w:val="0"/>
              </w:rPr>
              <w:t xml:space="preserve">1.3. A2 formato knygų skeneris-robotas QIDENUS ROBOTIC </w:t>
            </w:r>
            <w:proofErr w:type="spellStart"/>
            <w:r w:rsidRPr="00A1435B">
              <w:rPr>
                <w:rFonts w:eastAsiaTheme="minorHAnsi"/>
                <w:kern w:val="0"/>
              </w:rPr>
              <w:t>Book</w:t>
            </w:r>
            <w:proofErr w:type="spellEnd"/>
            <w:r w:rsidRPr="00A1435B">
              <w:rPr>
                <w:rFonts w:eastAsiaTheme="minorHAnsi"/>
                <w:kern w:val="0"/>
              </w:rPr>
              <w:t xml:space="preserve"> </w:t>
            </w:r>
            <w:proofErr w:type="spellStart"/>
            <w:r w:rsidRPr="00A1435B">
              <w:rPr>
                <w:rFonts w:eastAsiaTheme="minorHAnsi"/>
                <w:kern w:val="0"/>
              </w:rPr>
              <w:t>Scan</w:t>
            </w:r>
            <w:proofErr w:type="spellEnd"/>
            <w:r w:rsidRPr="00A1435B">
              <w:rPr>
                <w:rFonts w:eastAsiaTheme="minorHAnsi"/>
                <w:kern w:val="0"/>
              </w:rPr>
              <w:t xml:space="preserve"> 3.0 su V formos karietėle ir automatiniu stiklu; operatoriaus darbo kompiuteris su QISCAN vaizdų apdorojimo programine įranga.</w:t>
            </w:r>
          </w:p>
          <w:p w14:paraId="7F8B84B0" w14:textId="77777777" w:rsidR="00A1435B" w:rsidRPr="00A1435B" w:rsidRDefault="00A1435B" w:rsidP="00A1435B">
            <w:pPr>
              <w:spacing w:after="160" w:line="259" w:lineRule="auto"/>
              <w:jc w:val="both"/>
              <w:rPr>
                <w:rFonts w:eastAsiaTheme="minorHAnsi"/>
                <w:kern w:val="0"/>
              </w:rPr>
            </w:pPr>
            <w:r w:rsidRPr="00A1435B">
              <w:rPr>
                <w:rFonts w:eastAsiaTheme="minorHAnsi"/>
                <w:kern w:val="0"/>
              </w:rPr>
              <w:t>1.4. A2 formato knygų skeneris "</w:t>
            </w:r>
            <w:proofErr w:type="spellStart"/>
            <w:r w:rsidRPr="00A1435B">
              <w:rPr>
                <w:rFonts w:eastAsiaTheme="minorHAnsi"/>
                <w:kern w:val="0"/>
              </w:rPr>
              <w:t>Zeutschel</w:t>
            </w:r>
            <w:proofErr w:type="spellEnd"/>
            <w:r w:rsidRPr="00A1435B">
              <w:rPr>
                <w:rFonts w:eastAsiaTheme="minorHAnsi"/>
                <w:kern w:val="0"/>
              </w:rPr>
              <w:t xml:space="preserve"> OMNISCAN OS 12000 HQ </w:t>
            </w:r>
            <w:proofErr w:type="spellStart"/>
            <w:r w:rsidRPr="00A1435B">
              <w:rPr>
                <w:rFonts w:eastAsiaTheme="minorHAnsi"/>
                <w:kern w:val="0"/>
              </w:rPr>
              <w:t>Advanced</w:t>
            </w:r>
            <w:proofErr w:type="spellEnd"/>
            <w:r w:rsidRPr="00A1435B">
              <w:rPr>
                <w:rFonts w:eastAsiaTheme="minorHAnsi"/>
                <w:kern w:val="0"/>
              </w:rPr>
              <w:t xml:space="preserve">". Knygų karietėlė su automatiškai atsidarančiu stiklu. Operatoriaus darbo kompiuteris su </w:t>
            </w:r>
            <w:proofErr w:type="spellStart"/>
            <w:r w:rsidRPr="00A1435B">
              <w:rPr>
                <w:rFonts w:eastAsiaTheme="minorHAnsi"/>
                <w:kern w:val="0"/>
              </w:rPr>
              <w:t>Omniscan</w:t>
            </w:r>
            <w:proofErr w:type="spellEnd"/>
            <w:r w:rsidRPr="00A1435B">
              <w:rPr>
                <w:rFonts w:eastAsiaTheme="minorHAnsi"/>
                <w:kern w:val="0"/>
              </w:rPr>
              <w:t xml:space="preserve"> vaizdų apdorojimo programine įranga. (Šiaulių akademijos informacijos centre)</w:t>
            </w:r>
          </w:p>
          <w:p w14:paraId="266E4A8D" w14:textId="77777777" w:rsidR="00A1435B" w:rsidRPr="00A1435B" w:rsidRDefault="00A1435B" w:rsidP="00A1435B">
            <w:pPr>
              <w:spacing w:after="160" w:line="259" w:lineRule="auto"/>
              <w:jc w:val="both"/>
              <w:rPr>
                <w:rFonts w:eastAsiaTheme="minorHAnsi"/>
                <w:b/>
                <w:bCs/>
                <w:kern w:val="0"/>
              </w:rPr>
            </w:pPr>
            <w:r w:rsidRPr="00A1435B">
              <w:rPr>
                <w:rFonts w:eastAsiaTheme="minorHAnsi"/>
                <w:b/>
                <w:bCs/>
                <w:kern w:val="0"/>
              </w:rPr>
              <w:t>2. Darbų apimtis:</w:t>
            </w:r>
          </w:p>
          <w:p w14:paraId="702ECB60" w14:textId="77777777" w:rsidR="00A1435B" w:rsidRPr="00A1435B" w:rsidRDefault="00A1435B" w:rsidP="00A1435B">
            <w:pPr>
              <w:spacing w:after="160" w:line="259" w:lineRule="auto"/>
              <w:jc w:val="both"/>
              <w:rPr>
                <w:rFonts w:eastAsiaTheme="minorHAnsi"/>
                <w:kern w:val="0"/>
              </w:rPr>
            </w:pPr>
            <w:r w:rsidRPr="00A1435B">
              <w:rPr>
                <w:rFonts w:eastAsiaTheme="minorHAnsi"/>
                <w:kern w:val="0"/>
              </w:rPr>
              <w:t>2.1. Įrangos patikra, kurios metu nustatomi galimi būsimi gedimai.</w:t>
            </w:r>
          </w:p>
          <w:p w14:paraId="4E3D1F01" w14:textId="77777777" w:rsidR="00A1435B" w:rsidRPr="00A1435B" w:rsidRDefault="00A1435B" w:rsidP="00A1435B">
            <w:pPr>
              <w:spacing w:after="160" w:line="259" w:lineRule="auto"/>
              <w:jc w:val="both"/>
              <w:rPr>
                <w:rFonts w:eastAsiaTheme="minorHAnsi"/>
                <w:kern w:val="0"/>
              </w:rPr>
            </w:pPr>
            <w:r w:rsidRPr="00A1435B">
              <w:rPr>
                <w:rFonts w:eastAsiaTheme="minorHAnsi"/>
                <w:kern w:val="0"/>
              </w:rPr>
              <w:t>2.2. Skenerių CCD (surištojo krūvio matricų) valymas ir derinimas.</w:t>
            </w:r>
          </w:p>
          <w:p w14:paraId="19DB5064" w14:textId="77777777" w:rsidR="00A1435B" w:rsidRPr="00A1435B" w:rsidRDefault="00A1435B" w:rsidP="00A1435B">
            <w:pPr>
              <w:spacing w:after="160" w:line="259" w:lineRule="auto"/>
              <w:jc w:val="both"/>
              <w:rPr>
                <w:rFonts w:eastAsiaTheme="minorHAnsi"/>
                <w:kern w:val="0"/>
              </w:rPr>
            </w:pPr>
            <w:r w:rsidRPr="00A1435B">
              <w:rPr>
                <w:rFonts w:eastAsiaTheme="minorHAnsi"/>
                <w:kern w:val="0"/>
              </w:rPr>
              <w:t>2.3. Skenerių baltumo balanso nustatymas.</w:t>
            </w:r>
          </w:p>
          <w:p w14:paraId="0DA7DCCE" w14:textId="77777777" w:rsidR="00A1435B" w:rsidRPr="00A1435B" w:rsidRDefault="00A1435B" w:rsidP="00A1435B">
            <w:pPr>
              <w:spacing w:after="160" w:line="259" w:lineRule="auto"/>
              <w:jc w:val="both"/>
              <w:rPr>
                <w:rFonts w:eastAsiaTheme="minorHAnsi"/>
                <w:kern w:val="0"/>
              </w:rPr>
            </w:pPr>
            <w:r w:rsidRPr="00A1435B">
              <w:rPr>
                <w:rFonts w:eastAsiaTheme="minorHAnsi"/>
                <w:kern w:val="0"/>
              </w:rPr>
              <w:t>2.4. Kartu su skeneriais naudojamų pneumatinių ir mechaninių dalių profilaktika.</w:t>
            </w:r>
          </w:p>
          <w:p w14:paraId="7BCE8175" w14:textId="77777777" w:rsidR="00A1435B" w:rsidRPr="00A1435B" w:rsidRDefault="00A1435B" w:rsidP="00A1435B">
            <w:pPr>
              <w:spacing w:after="160" w:line="259" w:lineRule="auto"/>
              <w:jc w:val="both"/>
              <w:rPr>
                <w:rFonts w:eastAsiaTheme="minorHAnsi"/>
                <w:kern w:val="0"/>
              </w:rPr>
            </w:pPr>
            <w:r w:rsidRPr="00A1435B">
              <w:rPr>
                <w:rFonts w:eastAsiaTheme="minorHAnsi"/>
                <w:kern w:val="0"/>
              </w:rPr>
              <w:t>2.5. Apšvietimo modulių reguliavimas.</w:t>
            </w:r>
          </w:p>
          <w:p w14:paraId="3C494F4E" w14:textId="77777777" w:rsidR="00A1435B" w:rsidRPr="00A1435B" w:rsidRDefault="00A1435B" w:rsidP="00A1435B">
            <w:pPr>
              <w:spacing w:after="160" w:line="259" w:lineRule="auto"/>
              <w:jc w:val="both"/>
              <w:rPr>
                <w:rFonts w:eastAsiaTheme="minorHAnsi"/>
                <w:kern w:val="0"/>
              </w:rPr>
            </w:pPr>
            <w:r w:rsidRPr="00A1435B">
              <w:rPr>
                <w:rFonts w:eastAsiaTheme="minorHAnsi"/>
                <w:kern w:val="0"/>
              </w:rPr>
              <w:t>2.6. Skeneryje integruotos programinės įrangos atnaujinimas ir suderinimas.</w:t>
            </w:r>
          </w:p>
          <w:p w14:paraId="63742918" w14:textId="77777777" w:rsidR="00A1435B" w:rsidRPr="00A1435B" w:rsidRDefault="00A1435B" w:rsidP="00A1435B">
            <w:pPr>
              <w:spacing w:after="160" w:line="259" w:lineRule="auto"/>
              <w:jc w:val="both"/>
              <w:rPr>
                <w:rFonts w:eastAsiaTheme="minorHAnsi"/>
                <w:kern w:val="0"/>
              </w:rPr>
            </w:pPr>
            <w:r w:rsidRPr="00A1435B">
              <w:rPr>
                <w:rFonts w:eastAsiaTheme="minorHAnsi"/>
                <w:kern w:val="0"/>
              </w:rPr>
              <w:t xml:space="preserve">2.7. Operatorių darbo kompiuterių priežiūra ir  naudojamos vaizdų apdorojimo programinės įrangos BCS2, </w:t>
            </w:r>
            <w:proofErr w:type="spellStart"/>
            <w:r w:rsidRPr="00A1435B">
              <w:rPr>
                <w:rFonts w:eastAsiaTheme="minorHAnsi"/>
                <w:kern w:val="0"/>
              </w:rPr>
              <w:t>Omniscan</w:t>
            </w:r>
            <w:proofErr w:type="spellEnd"/>
            <w:r w:rsidRPr="00A1435B">
              <w:rPr>
                <w:rFonts w:eastAsiaTheme="minorHAnsi"/>
                <w:kern w:val="0"/>
              </w:rPr>
              <w:t xml:space="preserve"> ir QISCAN derinimas, ir konfigūravimas.</w:t>
            </w:r>
          </w:p>
          <w:p w14:paraId="7A595BAD" w14:textId="77777777" w:rsidR="00A1435B" w:rsidRPr="00A1435B" w:rsidRDefault="00A1435B" w:rsidP="00A1435B">
            <w:pPr>
              <w:spacing w:after="160" w:line="259" w:lineRule="auto"/>
              <w:jc w:val="both"/>
              <w:rPr>
                <w:rFonts w:eastAsiaTheme="minorHAnsi"/>
                <w:b/>
                <w:bCs/>
                <w:kern w:val="0"/>
              </w:rPr>
            </w:pPr>
            <w:r w:rsidRPr="00A1435B">
              <w:rPr>
                <w:rFonts w:eastAsiaTheme="minorHAnsi"/>
                <w:b/>
                <w:bCs/>
                <w:kern w:val="0"/>
              </w:rPr>
              <w:t>3. Paslaugų teikimo sąlygos</w:t>
            </w:r>
          </w:p>
          <w:p w14:paraId="511EF382" w14:textId="77777777" w:rsidR="00A1435B" w:rsidRPr="00A1435B" w:rsidRDefault="00A1435B" w:rsidP="00A1435B">
            <w:pPr>
              <w:spacing w:after="160" w:line="259" w:lineRule="auto"/>
              <w:jc w:val="both"/>
              <w:rPr>
                <w:rFonts w:eastAsiaTheme="minorHAnsi"/>
                <w:kern w:val="0"/>
              </w:rPr>
            </w:pPr>
            <w:r w:rsidRPr="00A1435B">
              <w:rPr>
                <w:rFonts w:eastAsiaTheme="minorHAnsi"/>
                <w:kern w:val="0"/>
              </w:rPr>
              <w:t>3.1. Reikalingi darbai turi būti atliekami:</w:t>
            </w:r>
          </w:p>
          <w:p w14:paraId="2B709F37" w14:textId="77777777" w:rsidR="00A1435B" w:rsidRPr="00A1435B" w:rsidRDefault="00A1435B" w:rsidP="00A1435B">
            <w:pPr>
              <w:spacing w:after="160" w:line="259" w:lineRule="auto"/>
              <w:jc w:val="both"/>
              <w:rPr>
                <w:rFonts w:eastAsiaTheme="minorHAnsi"/>
                <w:kern w:val="0"/>
              </w:rPr>
            </w:pPr>
            <w:r w:rsidRPr="00A1435B">
              <w:rPr>
                <w:rFonts w:eastAsiaTheme="minorHAnsi"/>
                <w:kern w:val="0"/>
              </w:rPr>
              <w:t>3.1.1. Ne rečiau nei vieną kartą per mėnesį paslaugos gavėjo patalpose adresu Šv. Jono g. 8 Vilniuje;</w:t>
            </w:r>
          </w:p>
          <w:p w14:paraId="1A98C46B" w14:textId="77777777" w:rsidR="00A1435B" w:rsidRPr="00A1435B" w:rsidRDefault="00A1435B" w:rsidP="00A1435B">
            <w:pPr>
              <w:spacing w:after="160" w:line="259" w:lineRule="auto"/>
              <w:jc w:val="both"/>
              <w:rPr>
                <w:rFonts w:eastAsiaTheme="minorHAnsi"/>
                <w:kern w:val="0"/>
              </w:rPr>
            </w:pPr>
            <w:r w:rsidRPr="00A1435B">
              <w:rPr>
                <w:rFonts w:eastAsiaTheme="minorHAnsi"/>
                <w:kern w:val="0"/>
              </w:rPr>
              <w:t>3.1.2. Ne rečiau nei vieną kartą per metus Vytauto g. 84, Šiauliuose.</w:t>
            </w:r>
          </w:p>
          <w:p w14:paraId="71B402A0" w14:textId="77777777" w:rsidR="00A1435B" w:rsidRPr="00A1435B" w:rsidRDefault="00A1435B" w:rsidP="00A1435B">
            <w:pPr>
              <w:spacing w:after="160" w:line="259" w:lineRule="auto"/>
              <w:jc w:val="both"/>
              <w:rPr>
                <w:rFonts w:eastAsiaTheme="minorHAnsi"/>
                <w:kern w:val="0"/>
              </w:rPr>
            </w:pPr>
            <w:r w:rsidRPr="00A1435B">
              <w:rPr>
                <w:rFonts w:eastAsiaTheme="minorHAnsi"/>
                <w:kern w:val="0"/>
              </w:rPr>
              <w:t>3.2. Įrangos techninės priežiūros ir remonto paslaugos teikiamos nepaisant įrangos sutrikimų priežasties.</w:t>
            </w:r>
          </w:p>
          <w:p w14:paraId="21D5B873" w14:textId="77777777" w:rsidR="00A1435B" w:rsidRPr="00A1435B" w:rsidRDefault="00A1435B" w:rsidP="00A1435B">
            <w:pPr>
              <w:spacing w:after="160" w:line="259" w:lineRule="auto"/>
              <w:jc w:val="both"/>
              <w:rPr>
                <w:rFonts w:eastAsiaTheme="minorHAnsi"/>
                <w:kern w:val="0"/>
              </w:rPr>
            </w:pPr>
            <w:r w:rsidRPr="00A1435B">
              <w:rPr>
                <w:rFonts w:eastAsiaTheme="minorHAnsi"/>
                <w:kern w:val="0"/>
              </w:rPr>
              <w:t>4. Paslaugos teikiamos ne ilgiau kaip 24 mėn.</w:t>
            </w:r>
          </w:p>
        </w:tc>
      </w:tr>
    </w:tbl>
    <w:p w14:paraId="0C93A68F" w14:textId="77777777" w:rsidR="00A1435B" w:rsidRPr="00A1435B" w:rsidRDefault="00A1435B" w:rsidP="00A1435B">
      <w:pPr>
        <w:spacing w:line="259" w:lineRule="auto"/>
        <w:jc w:val="right"/>
        <w:rPr>
          <w:rFonts w:ascii="Times New Roman" w:eastAsiaTheme="minorHAnsi" w:hAnsi="Times New Roman" w:cs="Times New Roman"/>
          <w:b/>
          <w:kern w:val="0"/>
          <w:sz w:val="22"/>
          <w:szCs w:val="22"/>
        </w:rPr>
      </w:pPr>
    </w:p>
    <w:p w14:paraId="1769702D" w14:textId="77777777" w:rsidR="00A1435B" w:rsidRPr="00A1435B" w:rsidRDefault="00A1435B" w:rsidP="00A1435B">
      <w:pPr>
        <w:spacing w:line="259" w:lineRule="auto"/>
        <w:jc w:val="right"/>
        <w:rPr>
          <w:rFonts w:eastAsiaTheme="minorHAnsi"/>
          <w:b/>
          <w:kern w:val="0"/>
        </w:rPr>
      </w:pPr>
    </w:p>
    <w:p w14:paraId="430138FA" w14:textId="77777777" w:rsidR="00A1435B" w:rsidRPr="00A1435B" w:rsidRDefault="00A1435B" w:rsidP="00A1435B">
      <w:pPr>
        <w:spacing w:after="160" w:line="259" w:lineRule="auto"/>
        <w:jc w:val="center"/>
        <w:rPr>
          <w:rFonts w:eastAsiaTheme="minorHAnsi"/>
          <w:b/>
          <w:snapToGrid w:val="0"/>
          <w:kern w:val="0"/>
        </w:rPr>
      </w:pPr>
    </w:p>
    <w:p w14:paraId="20F3A55D" w14:textId="77777777" w:rsidR="00A1435B" w:rsidRPr="00A1435B" w:rsidRDefault="00A1435B" w:rsidP="00A1435B">
      <w:pPr>
        <w:numPr>
          <w:ilvl w:val="0"/>
          <w:numId w:val="10"/>
        </w:numPr>
        <w:pBdr>
          <w:top w:val="single" w:sz="8" w:space="1" w:color="auto"/>
          <w:bottom w:val="single" w:sz="8" w:space="1" w:color="auto"/>
        </w:pBdr>
        <w:shd w:val="clear" w:color="auto" w:fill="D9D9D9" w:themeFill="background1" w:themeFillShade="D9"/>
        <w:tabs>
          <w:tab w:val="left" w:pos="284"/>
          <w:tab w:val="left" w:pos="851"/>
        </w:tabs>
        <w:spacing w:after="160" w:line="259" w:lineRule="auto"/>
        <w:ind w:left="0" w:firstLine="0"/>
        <w:rPr>
          <w:rFonts w:eastAsia="Calibri"/>
          <w:b/>
          <w:kern w:val="0"/>
        </w:rPr>
      </w:pPr>
      <w:r w:rsidRPr="00A1435B">
        <w:rPr>
          <w:rFonts w:eastAsia="Calibri"/>
          <w:b/>
          <w:kern w:val="0"/>
        </w:rPr>
        <w:t>APLINKOSAUGINIAI REIKALAVIMAI</w:t>
      </w:r>
    </w:p>
    <w:p w14:paraId="3E1BB2C2" w14:textId="77777777" w:rsidR="00A1435B" w:rsidRPr="00A1435B" w:rsidRDefault="00A1435B" w:rsidP="00A1435B">
      <w:pPr>
        <w:contextualSpacing/>
        <w:jc w:val="both"/>
        <w:rPr>
          <w:kern w:val="0"/>
        </w:rPr>
      </w:pPr>
      <w:r w:rsidRPr="00A1435B">
        <w:rPr>
          <w:rFonts w:eastAsiaTheme="minorHAnsi"/>
          <w:kern w:val="0"/>
        </w:rPr>
        <w:t xml:space="preserve">4.1. </w:t>
      </w:r>
      <w:r w:rsidRPr="00A1435B">
        <w:rPr>
          <w:kern w:val="0"/>
        </w:rPr>
        <w:t>Vykdant Sutartį laikytis šių aplinkosaugos reikalavimų:</w:t>
      </w:r>
    </w:p>
    <w:p w14:paraId="47A58B60" w14:textId="77777777" w:rsidR="00A1435B" w:rsidRPr="00A1435B" w:rsidRDefault="00A1435B" w:rsidP="00A1435B">
      <w:pPr>
        <w:jc w:val="both"/>
        <w:rPr>
          <w:kern w:val="0"/>
        </w:rPr>
      </w:pPr>
      <w:r w:rsidRPr="00A1435B">
        <w:rPr>
          <w:kern w:val="0"/>
        </w:rPr>
        <w:t xml:space="preserve"> 4.1.1. siekti mažinti popieriaus sunaudojimą, atsisakyti nebūtino dokumentų kopijavimo ir spausdinimo, rengiama dokumentacija, kiek tai įmanoma, Perkančiajai organizacijai turi būti pateikta elektroniniu formatu, o </w:t>
      </w:r>
      <w:r w:rsidRPr="00A1435B">
        <w:rPr>
          <w:kern w:val="0"/>
        </w:rPr>
        <w:lastRenderedPageBreak/>
        <w:t>dokumentacija, kuri turi būti pasirašoma, pasirašoma elektroniniu parašu. Esant būtinybei spausdinti, naudojamas perdirbtas popierius, kuris atitinka žaliojo pirkimo reikalavimus, patvirtintus Lietuvos Respublikos aplinkos ministro 2011 m. birželio 28 d. įsakyme Nr. D1-508 „Dėl aplinkos apsaugos kriterijų taikymo, vykdant žaliuosius pirkimus, tvarkos aprašo patvirtinimo“ (aktuali redakcija).</w:t>
      </w:r>
    </w:p>
    <w:p w14:paraId="34E0C5FB" w14:textId="77777777" w:rsidR="00A1435B" w:rsidRPr="00A1435B" w:rsidRDefault="00A1435B" w:rsidP="00A1435B">
      <w:pPr>
        <w:spacing w:after="160" w:line="259" w:lineRule="auto"/>
        <w:jc w:val="both"/>
        <w:rPr>
          <w:rFonts w:eastAsiaTheme="minorHAnsi"/>
          <w:b/>
          <w:snapToGrid w:val="0"/>
          <w:kern w:val="0"/>
        </w:rPr>
      </w:pPr>
    </w:p>
    <w:p w14:paraId="2E17FB70" w14:textId="77777777" w:rsidR="00A1435B" w:rsidRPr="00A1435B" w:rsidRDefault="00A1435B" w:rsidP="00A1435B">
      <w:pPr>
        <w:numPr>
          <w:ilvl w:val="0"/>
          <w:numId w:val="10"/>
        </w:numPr>
        <w:pBdr>
          <w:top w:val="single" w:sz="8" w:space="1" w:color="auto"/>
          <w:bottom w:val="single" w:sz="8" w:space="1" w:color="auto"/>
        </w:pBdr>
        <w:shd w:val="clear" w:color="auto" w:fill="D9D9D9" w:themeFill="background1" w:themeFillShade="D9"/>
        <w:tabs>
          <w:tab w:val="left" w:pos="284"/>
          <w:tab w:val="left" w:pos="851"/>
        </w:tabs>
        <w:spacing w:after="160" w:line="259" w:lineRule="auto"/>
        <w:ind w:left="0" w:firstLine="0"/>
        <w:rPr>
          <w:rFonts w:eastAsia="Calibri"/>
          <w:b/>
          <w:kern w:val="0"/>
        </w:rPr>
      </w:pPr>
      <w:bookmarkStart w:id="11" w:name="_Hlk158296136"/>
      <w:bookmarkStart w:id="12" w:name="_Hlk158296143"/>
      <w:r w:rsidRPr="00A1435B">
        <w:rPr>
          <w:rFonts w:eastAsia="Calibri"/>
          <w:b/>
          <w:kern w:val="0"/>
        </w:rPr>
        <w:t>KITA INFORMACIJA</w:t>
      </w:r>
      <w:bookmarkEnd w:id="11"/>
    </w:p>
    <w:bookmarkEnd w:id="12"/>
    <w:p w14:paraId="6915B593" w14:textId="77777777" w:rsidR="00A1435B" w:rsidRPr="00A1435B" w:rsidRDefault="00A1435B" w:rsidP="00A1435B">
      <w:pPr>
        <w:spacing w:before="60" w:after="60" w:line="276" w:lineRule="auto"/>
        <w:jc w:val="both"/>
        <w:rPr>
          <w:rFonts w:eastAsia="Calibri"/>
          <w:iCs/>
          <w:kern w:val="0"/>
        </w:rPr>
      </w:pPr>
      <w:r w:rsidRPr="00A1435B">
        <w:rPr>
          <w:rFonts w:eastAsia="Calibri"/>
          <w:iCs/>
          <w:kern w:val="0"/>
        </w:rPr>
        <w:t>5.1. Apmokėjimas už paslaugas bus įvykdytas 30 k. d. bėgyje nuo atliktos paslaugos priėmimo ir perdavimo akto pasirašymo ir sąskaitos gavimo dienos.</w:t>
      </w:r>
    </w:p>
    <w:p w14:paraId="00E3C9F5" w14:textId="77777777" w:rsidR="00A1435B" w:rsidRPr="00A1435B" w:rsidRDefault="00A1435B" w:rsidP="00A1435B">
      <w:pPr>
        <w:spacing w:before="60" w:after="60"/>
        <w:jc w:val="both"/>
        <w:rPr>
          <w:rFonts w:eastAsia="Calibri"/>
          <w:i/>
          <w:color w:val="FF0000"/>
          <w:kern w:val="0"/>
        </w:rPr>
      </w:pPr>
    </w:p>
    <w:p w14:paraId="001BC8FE" w14:textId="75EC12BA" w:rsidR="00A1435B" w:rsidRDefault="00A1435B" w:rsidP="00A1435B">
      <w:pPr>
        <w:jc w:val="right"/>
        <w:rPr>
          <w:rFonts w:eastAsiaTheme="minorHAnsi"/>
          <w:i/>
          <w:iCs/>
          <w:kern w:val="0"/>
        </w:rPr>
      </w:pPr>
    </w:p>
    <w:p w14:paraId="7C9770BD" w14:textId="58CCF693" w:rsidR="00A1435B" w:rsidRDefault="00A1435B" w:rsidP="00A1435B">
      <w:pPr>
        <w:jc w:val="right"/>
        <w:rPr>
          <w:rFonts w:eastAsiaTheme="minorHAnsi"/>
          <w:i/>
          <w:iCs/>
          <w:kern w:val="0"/>
        </w:rPr>
      </w:pPr>
    </w:p>
    <w:p w14:paraId="4A1C3F3E" w14:textId="38B2FF32" w:rsidR="00A1435B" w:rsidRDefault="00A1435B" w:rsidP="00A1435B">
      <w:pPr>
        <w:jc w:val="right"/>
        <w:rPr>
          <w:rFonts w:eastAsiaTheme="minorHAnsi"/>
          <w:i/>
          <w:iCs/>
          <w:kern w:val="0"/>
        </w:rPr>
      </w:pPr>
    </w:p>
    <w:p w14:paraId="45F4FA8E" w14:textId="623CE7CF" w:rsidR="00A1435B" w:rsidRDefault="00A1435B" w:rsidP="00A1435B">
      <w:pPr>
        <w:jc w:val="right"/>
        <w:rPr>
          <w:rFonts w:eastAsiaTheme="minorHAnsi"/>
          <w:i/>
          <w:iCs/>
          <w:kern w:val="0"/>
        </w:rPr>
      </w:pPr>
    </w:p>
    <w:p w14:paraId="5595E250" w14:textId="72180966" w:rsidR="00A1435B" w:rsidRDefault="00A1435B" w:rsidP="00A1435B">
      <w:pPr>
        <w:jc w:val="right"/>
        <w:rPr>
          <w:rFonts w:eastAsiaTheme="minorHAnsi"/>
          <w:i/>
          <w:iCs/>
          <w:kern w:val="0"/>
        </w:rPr>
      </w:pPr>
    </w:p>
    <w:p w14:paraId="1F2D954D" w14:textId="32C57F91" w:rsidR="00A1435B" w:rsidRDefault="00A1435B" w:rsidP="00A1435B">
      <w:pPr>
        <w:jc w:val="right"/>
        <w:rPr>
          <w:rFonts w:eastAsiaTheme="minorHAnsi"/>
          <w:i/>
          <w:iCs/>
          <w:kern w:val="0"/>
        </w:rPr>
      </w:pPr>
    </w:p>
    <w:p w14:paraId="5DBBBA49" w14:textId="05E66FD8" w:rsidR="00A1435B" w:rsidRDefault="00A1435B" w:rsidP="00A1435B">
      <w:pPr>
        <w:jc w:val="right"/>
        <w:rPr>
          <w:rFonts w:eastAsiaTheme="minorHAnsi"/>
          <w:i/>
          <w:iCs/>
          <w:kern w:val="0"/>
        </w:rPr>
      </w:pPr>
    </w:p>
    <w:p w14:paraId="745D6577" w14:textId="3E0A88AE" w:rsidR="00A1435B" w:rsidRDefault="00A1435B" w:rsidP="00A1435B">
      <w:pPr>
        <w:jc w:val="right"/>
        <w:rPr>
          <w:rFonts w:eastAsiaTheme="minorHAnsi"/>
          <w:i/>
          <w:iCs/>
          <w:kern w:val="0"/>
        </w:rPr>
      </w:pPr>
    </w:p>
    <w:p w14:paraId="352A5E31" w14:textId="356C559E" w:rsidR="00A1435B" w:rsidRDefault="00A1435B" w:rsidP="00A1435B">
      <w:pPr>
        <w:jc w:val="right"/>
        <w:rPr>
          <w:rFonts w:eastAsiaTheme="minorHAnsi"/>
          <w:i/>
          <w:iCs/>
          <w:kern w:val="0"/>
        </w:rPr>
      </w:pPr>
    </w:p>
    <w:p w14:paraId="181D63BF" w14:textId="3A884598" w:rsidR="00A1435B" w:rsidRDefault="00A1435B" w:rsidP="00A1435B">
      <w:pPr>
        <w:jc w:val="right"/>
        <w:rPr>
          <w:rFonts w:eastAsiaTheme="minorHAnsi"/>
          <w:i/>
          <w:iCs/>
          <w:kern w:val="0"/>
        </w:rPr>
      </w:pPr>
    </w:p>
    <w:p w14:paraId="18E29C55" w14:textId="489420A0" w:rsidR="00A1435B" w:rsidRDefault="00A1435B" w:rsidP="00A1435B">
      <w:pPr>
        <w:jc w:val="right"/>
        <w:rPr>
          <w:rFonts w:eastAsiaTheme="minorHAnsi"/>
          <w:i/>
          <w:iCs/>
          <w:kern w:val="0"/>
        </w:rPr>
      </w:pPr>
    </w:p>
    <w:p w14:paraId="75B4795B" w14:textId="27A09318" w:rsidR="00A1435B" w:rsidRDefault="00A1435B" w:rsidP="00A1435B">
      <w:pPr>
        <w:jc w:val="right"/>
        <w:rPr>
          <w:rFonts w:eastAsiaTheme="minorHAnsi"/>
          <w:i/>
          <w:iCs/>
          <w:kern w:val="0"/>
        </w:rPr>
      </w:pPr>
    </w:p>
    <w:p w14:paraId="5637BD16" w14:textId="335DC5C4" w:rsidR="00A1435B" w:rsidRDefault="00A1435B" w:rsidP="00A1435B">
      <w:pPr>
        <w:jc w:val="right"/>
        <w:rPr>
          <w:rFonts w:eastAsiaTheme="minorHAnsi"/>
          <w:i/>
          <w:iCs/>
          <w:kern w:val="0"/>
        </w:rPr>
      </w:pPr>
    </w:p>
    <w:p w14:paraId="2F78C2B3" w14:textId="46D22657" w:rsidR="00A1435B" w:rsidRDefault="00A1435B" w:rsidP="00A1435B">
      <w:pPr>
        <w:jc w:val="right"/>
        <w:rPr>
          <w:rFonts w:eastAsiaTheme="minorHAnsi"/>
          <w:i/>
          <w:iCs/>
          <w:kern w:val="0"/>
        </w:rPr>
      </w:pPr>
    </w:p>
    <w:p w14:paraId="0715C53B" w14:textId="693C11F1" w:rsidR="00A1435B" w:rsidRDefault="00A1435B" w:rsidP="00A1435B">
      <w:pPr>
        <w:jc w:val="right"/>
        <w:rPr>
          <w:rFonts w:eastAsiaTheme="minorHAnsi"/>
          <w:i/>
          <w:iCs/>
          <w:kern w:val="0"/>
        </w:rPr>
      </w:pPr>
    </w:p>
    <w:p w14:paraId="40893C84" w14:textId="6BE3785B" w:rsidR="00A1435B" w:rsidRDefault="00A1435B" w:rsidP="00A1435B">
      <w:pPr>
        <w:jc w:val="right"/>
        <w:rPr>
          <w:rFonts w:eastAsiaTheme="minorHAnsi"/>
          <w:i/>
          <w:iCs/>
          <w:kern w:val="0"/>
        </w:rPr>
      </w:pPr>
    </w:p>
    <w:p w14:paraId="108D2430" w14:textId="11B1F2EC" w:rsidR="00A1435B" w:rsidRDefault="00A1435B" w:rsidP="00A1435B">
      <w:pPr>
        <w:jc w:val="right"/>
        <w:rPr>
          <w:rFonts w:eastAsiaTheme="minorHAnsi"/>
          <w:i/>
          <w:iCs/>
          <w:kern w:val="0"/>
        </w:rPr>
      </w:pPr>
    </w:p>
    <w:p w14:paraId="72C10506" w14:textId="71EAA758" w:rsidR="00A1435B" w:rsidRDefault="00A1435B" w:rsidP="00A1435B">
      <w:pPr>
        <w:jc w:val="right"/>
        <w:rPr>
          <w:rFonts w:eastAsiaTheme="minorHAnsi"/>
          <w:i/>
          <w:iCs/>
          <w:kern w:val="0"/>
        </w:rPr>
      </w:pPr>
    </w:p>
    <w:p w14:paraId="5222D806" w14:textId="1DC63E2A" w:rsidR="00A1435B" w:rsidRDefault="00A1435B" w:rsidP="00A1435B">
      <w:pPr>
        <w:jc w:val="right"/>
        <w:rPr>
          <w:rFonts w:eastAsiaTheme="minorHAnsi"/>
          <w:i/>
          <w:iCs/>
          <w:kern w:val="0"/>
        </w:rPr>
      </w:pPr>
    </w:p>
    <w:p w14:paraId="594B9EE2" w14:textId="451B24D6" w:rsidR="00A1435B" w:rsidRDefault="00A1435B" w:rsidP="00A1435B">
      <w:pPr>
        <w:jc w:val="right"/>
        <w:rPr>
          <w:rFonts w:eastAsiaTheme="minorHAnsi"/>
          <w:i/>
          <w:iCs/>
          <w:kern w:val="0"/>
        </w:rPr>
      </w:pPr>
    </w:p>
    <w:p w14:paraId="3D60EC53" w14:textId="4A570A0A" w:rsidR="00A1435B" w:rsidRDefault="00A1435B" w:rsidP="00A1435B">
      <w:pPr>
        <w:jc w:val="right"/>
        <w:rPr>
          <w:rFonts w:eastAsiaTheme="minorHAnsi"/>
          <w:i/>
          <w:iCs/>
          <w:kern w:val="0"/>
        </w:rPr>
      </w:pPr>
    </w:p>
    <w:p w14:paraId="0828EBF7" w14:textId="24F11D67" w:rsidR="00A1435B" w:rsidRDefault="00A1435B" w:rsidP="00A1435B">
      <w:pPr>
        <w:jc w:val="right"/>
        <w:rPr>
          <w:rFonts w:eastAsiaTheme="minorHAnsi"/>
          <w:i/>
          <w:iCs/>
          <w:kern w:val="0"/>
        </w:rPr>
      </w:pPr>
    </w:p>
    <w:p w14:paraId="5101B482" w14:textId="4976D2FE" w:rsidR="00A1435B" w:rsidRDefault="00A1435B" w:rsidP="00A1435B">
      <w:pPr>
        <w:jc w:val="right"/>
        <w:rPr>
          <w:rFonts w:eastAsiaTheme="minorHAnsi"/>
          <w:i/>
          <w:iCs/>
          <w:kern w:val="0"/>
        </w:rPr>
      </w:pPr>
    </w:p>
    <w:p w14:paraId="6E892619" w14:textId="1E878665" w:rsidR="00A1435B" w:rsidRDefault="00A1435B" w:rsidP="00A1435B">
      <w:pPr>
        <w:jc w:val="right"/>
        <w:rPr>
          <w:rFonts w:eastAsiaTheme="minorHAnsi"/>
          <w:i/>
          <w:iCs/>
          <w:kern w:val="0"/>
        </w:rPr>
      </w:pPr>
    </w:p>
    <w:p w14:paraId="503B872A" w14:textId="16BD321F" w:rsidR="00A1435B" w:rsidRDefault="00A1435B" w:rsidP="00A1435B">
      <w:pPr>
        <w:jc w:val="right"/>
        <w:rPr>
          <w:rFonts w:eastAsiaTheme="minorHAnsi"/>
          <w:i/>
          <w:iCs/>
          <w:kern w:val="0"/>
        </w:rPr>
      </w:pPr>
    </w:p>
    <w:p w14:paraId="73389D42" w14:textId="5DF5F08D" w:rsidR="00A1435B" w:rsidRDefault="00A1435B" w:rsidP="00A1435B">
      <w:pPr>
        <w:jc w:val="right"/>
        <w:rPr>
          <w:rFonts w:eastAsiaTheme="minorHAnsi"/>
          <w:i/>
          <w:iCs/>
          <w:kern w:val="0"/>
        </w:rPr>
      </w:pPr>
    </w:p>
    <w:p w14:paraId="3F1A2990" w14:textId="69B95912" w:rsidR="00A1435B" w:rsidRDefault="00A1435B" w:rsidP="00A1435B">
      <w:pPr>
        <w:jc w:val="right"/>
        <w:rPr>
          <w:rFonts w:eastAsiaTheme="minorHAnsi"/>
          <w:i/>
          <w:iCs/>
          <w:kern w:val="0"/>
        </w:rPr>
      </w:pPr>
    </w:p>
    <w:p w14:paraId="069AE6A0" w14:textId="7F8E4EDB" w:rsidR="00A1435B" w:rsidRDefault="00A1435B" w:rsidP="00A1435B">
      <w:pPr>
        <w:jc w:val="right"/>
        <w:rPr>
          <w:rFonts w:eastAsiaTheme="minorHAnsi"/>
          <w:i/>
          <w:iCs/>
          <w:kern w:val="0"/>
        </w:rPr>
      </w:pPr>
    </w:p>
    <w:p w14:paraId="11741362" w14:textId="2D1858C4" w:rsidR="00A1435B" w:rsidRDefault="00A1435B" w:rsidP="00A1435B">
      <w:pPr>
        <w:jc w:val="right"/>
        <w:rPr>
          <w:rFonts w:eastAsiaTheme="minorHAnsi"/>
          <w:i/>
          <w:iCs/>
          <w:kern w:val="0"/>
        </w:rPr>
      </w:pPr>
    </w:p>
    <w:p w14:paraId="1A121998" w14:textId="4866A1E7" w:rsidR="00A1435B" w:rsidRDefault="00A1435B" w:rsidP="00A1435B">
      <w:pPr>
        <w:jc w:val="right"/>
        <w:rPr>
          <w:rFonts w:eastAsiaTheme="minorHAnsi"/>
          <w:i/>
          <w:iCs/>
          <w:kern w:val="0"/>
        </w:rPr>
      </w:pPr>
    </w:p>
    <w:p w14:paraId="245DEDA4" w14:textId="4272746F" w:rsidR="004E5AFC" w:rsidRDefault="004E5AFC" w:rsidP="00A1435B">
      <w:pPr>
        <w:jc w:val="right"/>
        <w:rPr>
          <w:rFonts w:eastAsiaTheme="minorHAnsi"/>
          <w:i/>
          <w:iCs/>
          <w:kern w:val="0"/>
        </w:rPr>
      </w:pPr>
    </w:p>
    <w:p w14:paraId="3BE9A795" w14:textId="0DCED021" w:rsidR="004E5AFC" w:rsidRDefault="004E5AFC" w:rsidP="00A1435B">
      <w:pPr>
        <w:jc w:val="right"/>
        <w:rPr>
          <w:rFonts w:eastAsiaTheme="minorHAnsi"/>
          <w:i/>
          <w:iCs/>
          <w:kern w:val="0"/>
        </w:rPr>
      </w:pPr>
    </w:p>
    <w:p w14:paraId="52134306" w14:textId="47FF307F" w:rsidR="004E5AFC" w:rsidRDefault="004E5AFC" w:rsidP="00A1435B">
      <w:pPr>
        <w:jc w:val="right"/>
        <w:rPr>
          <w:rFonts w:eastAsiaTheme="minorHAnsi"/>
          <w:i/>
          <w:iCs/>
          <w:kern w:val="0"/>
        </w:rPr>
      </w:pPr>
    </w:p>
    <w:p w14:paraId="23F44085" w14:textId="6C5BF39F" w:rsidR="004E5AFC" w:rsidRDefault="004E5AFC" w:rsidP="00A1435B">
      <w:pPr>
        <w:jc w:val="right"/>
        <w:rPr>
          <w:rFonts w:eastAsiaTheme="minorHAnsi"/>
          <w:i/>
          <w:iCs/>
          <w:kern w:val="0"/>
        </w:rPr>
      </w:pPr>
    </w:p>
    <w:p w14:paraId="1E9E1BA4" w14:textId="3297263D" w:rsidR="004E5AFC" w:rsidRDefault="004E5AFC" w:rsidP="00A1435B">
      <w:pPr>
        <w:jc w:val="right"/>
        <w:rPr>
          <w:rFonts w:eastAsiaTheme="minorHAnsi"/>
          <w:i/>
          <w:iCs/>
          <w:kern w:val="0"/>
        </w:rPr>
      </w:pPr>
    </w:p>
    <w:p w14:paraId="6BA2CCD2" w14:textId="5F988C3F" w:rsidR="004E5AFC" w:rsidRDefault="004E5AFC" w:rsidP="00A1435B">
      <w:pPr>
        <w:jc w:val="right"/>
        <w:rPr>
          <w:rFonts w:eastAsiaTheme="minorHAnsi"/>
          <w:i/>
          <w:iCs/>
          <w:kern w:val="0"/>
        </w:rPr>
      </w:pPr>
    </w:p>
    <w:p w14:paraId="7A4945BE" w14:textId="680589B3" w:rsidR="004E5AFC" w:rsidRDefault="004E5AFC" w:rsidP="00A1435B">
      <w:pPr>
        <w:jc w:val="right"/>
        <w:rPr>
          <w:rFonts w:eastAsiaTheme="minorHAnsi"/>
          <w:i/>
          <w:iCs/>
          <w:kern w:val="0"/>
        </w:rPr>
      </w:pPr>
    </w:p>
    <w:p w14:paraId="378085A6" w14:textId="5894012D" w:rsidR="004E5AFC" w:rsidRDefault="004E5AFC" w:rsidP="00A1435B">
      <w:pPr>
        <w:jc w:val="right"/>
        <w:rPr>
          <w:rFonts w:eastAsiaTheme="minorHAnsi"/>
          <w:i/>
          <w:iCs/>
          <w:kern w:val="0"/>
        </w:rPr>
      </w:pPr>
    </w:p>
    <w:p w14:paraId="40FE0D50" w14:textId="6D519A77" w:rsidR="004E5AFC" w:rsidRDefault="004E5AFC" w:rsidP="00A1435B">
      <w:pPr>
        <w:jc w:val="right"/>
        <w:rPr>
          <w:rFonts w:eastAsiaTheme="minorHAnsi"/>
          <w:i/>
          <w:iCs/>
          <w:kern w:val="0"/>
        </w:rPr>
      </w:pPr>
    </w:p>
    <w:p w14:paraId="6E9FB05A" w14:textId="7F3D66E6" w:rsidR="004E5AFC" w:rsidRDefault="004E5AFC" w:rsidP="00A1435B">
      <w:pPr>
        <w:jc w:val="right"/>
        <w:rPr>
          <w:rFonts w:eastAsiaTheme="minorHAnsi"/>
          <w:i/>
          <w:iCs/>
          <w:kern w:val="0"/>
        </w:rPr>
      </w:pPr>
    </w:p>
    <w:p w14:paraId="71A18FA5" w14:textId="5E10A427" w:rsidR="004E5AFC" w:rsidRDefault="004E5AFC" w:rsidP="00A1435B">
      <w:pPr>
        <w:jc w:val="right"/>
        <w:rPr>
          <w:rFonts w:eastAsiaTheme="minorHAnsi"/>
          <w:i/>
          <w:iCs/>
          <w:kern w:val="0"/>
        </w:rPr>
      </w:pPr>
    </w:p>
    <w:p w14:paraId="41B7C4DD" w14:textId="77777777" w:rsidR="004E5AFC" w:rsidRDefault="004E5AFC" w:rsidP="00A1435B">
      <w:pPr>
        <w:jc w:val="right"/>
        <w:rPr>
          <w:rFonts w:eastAsiaTheme="minorHAnsi"/>
          <w:i/>
          <w:iCs/>
          <w:kern w:val="0"/>
        </w:rPr>
      </w:pPr>
    </w:p>
    <w:p w14:paraId="366FB5BC" w14:textId="769BB959" w:rsidR="00A1435B" w:rsidRDefault="00A1435B" w:rsidP="00A1435B">
      <w:pPr>
        <w:jc w:val="right"/>
        <w:rPr>
          <w:rFonts w:eastAsiaTheme="minorHAnsi"/>
          <w:i/>
          <w:iCs/>
          <w:kern w:val="0"/>
        </w:rPr>
      </w:pPr>
    </w:p>
    <w:p w14:paraId="4F22732F" w14:textId="4EFCF477" w:rsidR="00A1435B" w:rsidRDefault="00A1435B" w:rsidP="00A1435B">
      <w:pPr>
        <w:jc w:val="right"/>
        <w:rPr>
          <w:rFonts w:eastAsiaTheme="minorHAnsi"/>
          <w:i/>
          <w:iCs/>
          <w:kern w:val="0"/>
        </w:rPr>
      </w:pPr>
      <w:r>
        <w:rPr>
          <w:rFonts w:eastAsiaTheme="minorHAnsi"/>
          <w:i/>
          <w:iCs/>
          <w:kern w:val="0"/>
        </w:rPr>
        <w:t>Sutarties priedas Nr. 2</w:t>
      </w:r>
    </w:p>
    <w:p w14:paraId="593B564A" w14:textId="546A45A6" w:rsidR="00A1435B" w:rsidRDefault="00A1435B" w:rsidP="00A1435B">
      <w:pPr>
        <w:jc w:val="right"/>
        <w:rPr>
          <w:rFonts w:eastAsiaTheme="minorHAnsi"/>
          <w:i/>
          <w:iCs/>
          <w:kern w:val="0"/>
        </w:rPr>
      </w:pPr>
    </w:p>
    <w:p w14:paraId="0BFED94F" w14:textId="78A5A266" w:rsidR="00A1435B" w:rsidRDefault="00A1435B" w:rsidP="00A1435B">
      <w:pPr>
        <w:jc w:val="center"/>
        <w:rPr>
          <w:rFonts w:eastAsiaTheme="minorHAnsi"/>
          <w:b/>
          <w:bCs/>
          <w:kern w:val="0"/>
        </w:rPr>
      </w:pPr>
      <w:r w:rsidRPr="00C456C8">
        <w:rPr>
          <w:rFonts w:eastAsiaTheme="minorHAnsi"/>
          <w:b/>
          <w:bCs/>
          <w:kern w:val="0"/>
        </w:rPr>
        <w:t>PASIŪLYMAS</w:t>
      </w:r>
    </w:p>
    <w:p w14:paraId="05542BF4" w14:textId="0926DDBA" w:rsidR="00C456C8" w:rsidRDefault="00C456C8" w:rsidP="00A1435B">
      <w:pPr>
        <w:jc w:val="center"/>
        <w:rPr>
          <w:rFonts w:eastAsiaTheme="minorHAnsi"/>
          <w:b/>
          <w:bCs/>
          <w:kern w:val="0"/>
        </w:rPr>
      </w:pPr>
    </w:p>
    <w:p w14:paraId="3314D0E2" w14:textId="15F80959" w:rsidR="00C456C8" w:rsidRDefault="00C456C8" w:rsidP="00A1435B">
      <w:pPr>
        <w:jc w:val="center"/>
        <w:rPr>
          <w:rFonts w:eastAsiaTheme="minorHAnsi"/>
          <w:b/>
          <w:bCs/>
          <w:kern w:val="0"/>
        </w:rPr>
      </w:pPr>
      <w:r w:rsidRPr="00C456C8">
        <w:rPr>
          <w:rFonts w:eastAsiaTheme="minorHAnsi"/>
          <w:b/>
          <w:bCs/>
          <w:noProof/>
          <w:kern w:val="0"/>
        </w:rPr>
        <w:drawing>
          <wp:inline distT="0" distB="0" distL="0" distR="0" wp14:anchorId="4C8AE3B3" wp14:editId="28F339AA">
            <wp:extent cx="6332220" cy="1917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32220" cy="1917700"/>
                    </a:xfrm>
                    <a:prstGeom prst="rect">
                      <a:avLst/>
                    </a:prstGeom>
                  </pic:spPr>
                </pic:pic>
              </a:graphicData>
            </a:graphic>
          </wp:inline>
        </w:drawing>
      </w:r>
    </w:p>
    <w:p w14:paraId="678B65F5" w14:textId="5F48E3C9" w:rsidR="00C456C8" w:rsidRDefault="00C456C8" w:rsidP="00A1435B">
      <w:pPr>
        <w:jc w:val="center"/>
        <w:rPr>
          <w:rFonts w:eastAsiaTheme="minorHAnsi"/>
          <w:b/>
          <w:bCs/>
          <w:kern w:val="0"/>
        </w:rPr>
      </w:pPr>
    </w:p>
    <w:p w14:paraId="0A57909B" w14:textId="5C534414" w:rsidR="00C456C8" w:rsidRDefault="00C456C8" w:rsidP="00A1435B">
      <w:pPr>
        <w:jc w:val="center"/>
        <w:rPr>
          <w:rFonts w:eastAsiaTheme="minorHAnsi"/>
          <w:b/>
          <w:bCs/>
          <w:kern w:val="0"/>
        </w:rPr>
      </w:pPr>
    </w:p>
    <w:p w14:paraId="01678ED5" w14:textId="7CDF3381" w:rsidR="00C456C8" w:rsidRDefault="00C456C8" w:rsidP="00A1435B">
      <w:pPr>
        <w:jc w:val="center"/>
        <w:rPr>
          <w:rFonts w:eastAsiaTheme="minorHAnsi"/>
          <w:b/>
          <w:bCs/>
          <w:kern w:val="0"/>
        </w:rPr>
      </w:pPr>
    </w:p>
    <w:p w14:paraId="19C7C990" w14:textId="208C5555" w:rsidR="00C456C8" w:rsidRDefault="00C456C8" w:rsidP="00A1435B">
      <w:pPr>
        <w:jc w:val="center"/>
        <w:rPr>
          <w:rFonts w:eastAsiaTheme="minorHAnsi"/>
          <w:b/>
          <w:bCs/>
          <w:kern w:val="0"/>
        </w:rPr>
      </w:pPr>
    </w:p>
    <w:p w14:paraId="42B26450" w14:textId="50BF2103" w:rsidR="00C456C8" w:rsidRDefault="00C456C8" w:rsidP="00A1435B">
      <w:pPr>
        <w:jc w:val="center"/>
        <w:rPr>
          <w:rFonts w:eastAsiaTheme="minorHAnsi"/>
          <w:b/>
          <w:bCs/>
          <w:kern w:val="0"/>
        </w:rPr>
      </w:pPr>
    </w:p>
    <w:p w14:paraId="4F6242A9" w14:textId="07A42DAE" w:rsidR="00C456C8" w:rsidRDefault="00C456C8" w:rsidP="00A1435B">
      <w:pPr>
        <w:jc w:val="center"/>
        <w:rPr>
          <w:rFonts w:eastAsiaTheme="minorHAnsi"/>
          <w:b/>
          <w:bCs/>
          <w:kern w:val="0"/>
        </w:rPr>
      </w:pPr>
    </w:p>
    <w:p w14:paraId="40792F59" w14:textId="041A3996" w:rsidR="00C456C8" w:rsidRDefault="00C456C8" w:rsidP="00A1435B">
      <w:pPr>
        <w:jc w:val="center"/>
        <w:rPr>
          <w:rFonts w:eastAsiaTheme="minorHAnsi"/>
          <w:b/>
          <w:bCs/>
          <w:kern w:val="0"/>
        </w:rPr>
      </w:pPr>
    </w:p>
    <w:p w14:paraId="7D1FD135" w14:textId="48A9D46A" w:rsidR="00C456C8" w:rsidRDefault="00C456C8" w:rsidP="00A1435B">
      <w:pPr>
        <w:jc w:val="center"/>
        <w:rPr>
          <w:rFonts w:eastAsiaTheme="minorHAnsi"/>
          <w:b/>
          <w:bCs/>
          <w:kern w:val="0"/>
        </w:rPr>
      </w:pPr>
    </w:p>
    <w:p w14:paraId="3646D195" w14:textId="55E30A42" w:rsidR="00C456C8" w:rsidRDefault="00C456C8" w:rsidP="00A1435B">
      <w:pPr>
        <w:jc w:val="center"/>
        <w:rPr>
          <w:rFonts w:eastAsiaTheme="minorHAnsi"/>
          <w:b/>
          <w:bCs/>
          <w:kern w:val="0"/>
        </w:rPr>
      </w:pPr>
    </w:p>
    <w:p w14:paraId="020D6A9C" w14:textId="57BF93F9" w:rsidR="00C456C8" w:rsidRDefault="00C456C8" w:rsidP="00A1435B">
      <w:pPr>
        <w:jc w:val="center"/>
        <w:rPr>
          <w:rFonts w:eastAsiaTheme="minorHAnsi"/>
          <w:b/>
          <w:bCs/>
          <w:kern w:val="0"/>
        </w:rPr>
      </w:pPr>
    </w:p>
    <w:p w14:paraId="6B9CA53A" w14:textId="737B96E1" w:rsidR="00C456C8" w:rsidRDefault="00C456C8" w:rsidP="00A1435B">
      <w:pPr>
        <w:jc w:val="center"/>
        <w:rPr>
          <w:rFonts w:eastAsiaTheme="minorHAnsi"/>
          <w:b/>
          <w:bCs/>
          <w:kern w:val="0"/>
        </w:rPr>
      </w:pPr>
    </w:p>
    <w:p w14:paraId="67583CD5" w14:textId="3F22A466" w:rsidR="00C456C8" w:rsidRDefault="00C456C8" w:rsidP="00A1435B">
      <w:pPr>
        <w:jc w:val="center"/>
        <w:rPr>
          <w:rFonts w:eastAsiaTheme="minorHAnsi"/>
          <w:b/>
          <w:bCs/>
          <w:kern w:val="0"/>
        </w:rPr>
      </w:pPr>
    </w:p>
    <w:p w14:paraId="2F09C1E9" w14:textId="2460CDDB" w:rsidR="00C456C8" w:rsidRDefault="00C456C8" w:rsidP="00A1435B">
      <w:pPr>
        <w:jc w:val="center"/>
        <w:rPr>
          <w:rFonts w:eastAsiaTheme="minorHAnsi"/>
          <w:b/>
          <w:bCs/>
          <w:kern w:val="0"/>
        </w:rPr>
      </w:pPr>
    </w:p>
    <w:p w14:paraId="30C6059A" w14:textId="37D1C3E1" w:rsidR="00C456C8" w:rsidRDefault="00C456C8" w:rsidP="00A1435B">
      <w:pPr>
        <w:jc w:val="center"/>
        <w:rPr>
          <w:rFonts w:eastAsiaTheme="minorHAnsi"/>
          <w:b/>
          <w:bCs/>
          <w:kern w:val="0"/>
        </w:rPr>
      </w:pPr>
    </w:p>
    <w:p w14:paraId="05546DE7" w14:textId="1308DE42" w:rsidR="00C456C8" w:rsidRDefault="00C456C8" w:rsidP="00A1435B">
      <w:pPr>
        <w:jc w:val="center"/>
        <w:rPr>
          <w:rFonts w:eastAsiaTheme="minorHAnsi"/>
          <w:b/>
          <w:bCs/>
          <w:kern w:val="0"/>
        </w:rPr>
      </w:pPr>
    </w:p>
    <w:p w14:paraId="56434B50" w14:textId="6EAD24E2" w:rsidR="00C456C8" w:rsidRDefault="00C456C8" w:rsidP="00A1435B">
      <w:pPr>
        <w:jc w:val="center"/>
        <w:rPr>
          <w:rFonts w:eastAsiaTheme="minorHAnsi"/>
          <w:b/>
          <w:bCs/>
          <w:kern w:val="0"/>
        </w:rPr>
      </w:pPr>
    </w:p>
    <w:p w14:paraId="036CF6BB" w14:textId="06420488" w:rsidR="00C456C8" w:rsidRDefault="00C456C8" w:rsidP="00A1435B">
      <w:pPr>
        <w:jc w:val="center"/>
        <w:rPr>
          <w:rFonts w:eastAsiaTheme="minorHAnsi"/>
          <w:b/>
          <w:bCs/>
          <w:kern w:val="0"/>
        </w:rPr>
      </w:pPr>
    </w:p>
    <w:p w14:paraId="2DB48968" w14:textId="020836DF" w:rsidR="00C456C8" w:rsidRDefault="00C456C8" w:rsidP="00A1435B">
      <w:pPr>
        <w:jc w:val="center"/>
        <w:rPr>
          <w:rFonts w:eastAsiaTheme="minorHAnsi"/>
          <w:b/>
          <w:bCs/>
          <w:kern w:val="0"/>
        </w:rPr>
      </w:pPr>
    </w:p>
    <w:p w14:paraId="102DC58F" w14:textId="4700A970" w:rsidR="00C456C8" w:rsidRDefault="00C456C8" w:rsidP="00A1435B">
      <w:pPr>
        <w:jc w:val="center"/>
        <w:rPr>
          <w:rFonts w:eastAsiaTheme="minorHAnsi"/>
          <w:b/>
          <w:bCs/>
          <w:kern w:val="0"/>
        </w:rPr>
      </w:pPr>
    </w:p>
    <w:p w14:paraId="7F70F7CA" w14:textId="2BDEF2E0" w:rsidR="00C456C8" w:rsidRDefault="00C456C8" w:rsidP="00A1435B">
      <w:pPr>
        <w:jc w:val="center"/>
        <w:rPr>
          <w:rFonts w:eastAsiaTheme="minorHAnsi"/>
          <w:b/>
          <w:bCs/>
          <w:kern w:val="0"/>
        </w:rPr>
      </w:pPr>
    </w:p>
    <w:p w14:paraId="231843D5" w14:textId="74EF0EA7" w:rsidR="00C456C8" w:rsidRDefault="00C456C8" w:rsidP="00A1435B">
      <w:pPr>
        <w:jc w:val="center"/>
        <w:rPr>
          <w:rFonts w:eastAsiaTheme="minorHAnsi"/>
          <w:b/>
          <w:bCs/>
          <w:kern w:val="0"/>
        </w:rPr>
      </w:pPr>
    </w:p>
    <w:p w14:paraId="1212196D" w14:textId="5B662EB5" w:rsidR="00C456C8" w:rsidRDefault="00C456C8" w:rsidP="00A1435B">
      <w:pPr>
        <w:jc w:val="center"/>
        <w:rPr>
          <w:rFonts w:eastAsiaTheme="minorHAnsi"/>
          <w:b/>
          <w:bCs/>
          <w:kern w:val="0"/>
        </w:rPr>
      </w:pPr>
    </w:p>
    <w:p w14:paraId="7A1AB3DC" w14:textId="6D730484" w:rsidR="00C456C8" w:rsidRDefault="00C456C8" w:rsidP="00A1435B">
      <w:pPr>
        <w:jc w:val="center"/>
        <w:rPr>
          <w:rFonts w:eastAsiaTheme="minorHAnsi"/>
          <w:b/>
          <w:bCs/>
          <w:kern w:val="0"/>
        </w:rPr>
      </w:pPr>
    </w:p>
    <w:p w14:paraId="7081370F" w14:textId="282A2513" w:rsidR="00C456C8" w:rsidRDefault="00C456C8" w:rsidP="00A1435B">
      <w:pPr>
        <w:jc w:val="center"/>
        <w:rPr>
          <w:rFonts w:eastAsiaTheme="minorHAnsi"/>
          <w:b/>
          <w:bCs/>
          <w:kern w:val="0"/>
        </w:rPr>
      </w:pPr>
    </w:p>
    <w:p w14:paraId="73DD0FA8" w14:textId="02AEA45C" w:rsidR="00C456C8" w:rsidRDefault="00C456C8" w:rsidP="00A1435B">
      <w:pPr>
        <w:jc w:val="center"/>
        <w:rPr>
          <w:rFonts w:eastAsiaTheme="minorHAnsi"/>
          <w:b/>
          <w:bCs/>
          <w:kern w:val="0"/>
        </w:rPr>
      </w:pPr>
    </w:p>
    <w:p w14:paraId="00E40883" w14:textId="472727B7" w:rsidR="00C456C8" w:rsidRDefault="00C456C8" w:rsidP="00A1435B">
      <w:pPr>
        <w:jc w:val="center"/>
        <w:rPr>
          <w:rFonts w:eastAsiaTheme="minorHAnsi"/>
          <w:b/>
          <w:bCs/>
          <w:kern w:val="0"/>
        </w:rPr>
      </w:pPr>
    </w:p>
    <w:p w14:paraId="442B62B4" w14:textId="4F766835" w:rsidR="00C456C8" w:rsidRDefault="00C456C8" w:rsidP="00A1435B">
      <w:pPr>
        <w:jc w:val="center"/>
        <w:rPr>
          <w:rFonts w:eastAsiaTheme="minorHAnsi"/>
          <w:b/>
          <w:bCs/>
          <w:kern w:val="0"/>
        </w:rPr>
      </w:pPr>
    </w:p>
    <w:p w14:paraId="0C88AAC6" w14:textId="720C2885" w:rsidR="00C456C8" w:rsidRDefault="00C456C8" w:rsidP="00A1435B">
      <w:pPr>
        <w:jc w:val="center"/>
        <w:rPr>
          <w:rFonts w:eastAsiaTheme="minorHAnsi"/>
          <w:b/>
          <w:bCs/>
          <w:kern w:val="0"/>
        </w:rPr>
      </w:pPr>
    </w:p>
    <w:p w14:paraId="577B782B" w14:textId="36BDDB38" w:rsidR="00C456C8" w:rsidRDefault="00C456C8" w:rsidP="00A1435B">
      <w:pPr>
        <w:jc w:val="center"/>
        <w:rPr>
          <w:rFonts w:eastAsiaTheme="minorHAnsi"/>
          <w:b/>
          <w:bCs/>
          <w:kern w:val="0"/>
        </w:rPr>
      </w:pPr>
    </w:p>
    <w:p w14:paraId="2C8FC5C4" w14:textId="22A2C28D" w:rsidR="00C456C8" w:rsidRDefault="00C456C8" w:rsidP="00A1435B">
      <w:pPr>
        <w:jc w:val="center"/>
        <w:rPr>
          <w:rFonts w:eastAsiaTheme="minorHAnsi"/>
          <w:b/>
          <w:bCs/>
          <w:kern w:val="0"/>
        </w:rPr>
      </w:pPr>
    </w:p>
    <w:p w14:paraId="590E6699" w14:textId="1882F172" w:rsidR="00C456C8" w:rsidRDefault="00C456C8" w:rsidP="00A1435B">
      <w:pPr>
        <w:jc w:val="center"/>
        <w:rPr>
          <w:rFonts w:eastAsiaTheme="minorHAnsi"/>
          <w:b/>
          <w:bCs/>
          <w:kern w:val="0"/>
        </w:rPr>
      </w:pPr>
    </w:p>
    <w:p w14:paraId="72757189" w14:textId="1E918DC8" w:rsidR="00C456C8" w:rsidRDefault="00C456C8" w:rsidP="00A1435B">
      <w:pPr>
        <w:jc w:val="center"/>
        <w:rPr>
          <w:rFonts w:eastAsiaTheme="minorHAnsi"/>
          <w:b/>
          <w:bCs/>
          <w:kern w:val="0"/>
        </w:rPr>
      </w:pPr>
    </w:p>
    <w:p w14:paraId="50F8F29E" w14:textId="798083BE" w:rsidR="00C456C8" w:rsidRDefault="00C456C8" w:rsidP="00A1435B">
      <w:pPr>
        <w:jc w:val="center"/>
        <w:rPr>
          <w:rFonts w:eastAsiaTheme="minorHAnsi"/>
          <w:b/>
          <w:bCs/>
          <w:kern w:val="0"/>
        </w:rPr>
      </w:pPr>
    </w:p>
    <w:p w14:paraId="524B02E3" w14:textId="22BAA9D7" w:rsidR="00C456C8" w:rsidRDefault="00C456C8" w:rsidP="00A1435B">
      <w:pPr>
        <w:jc w:val="center"/>
        <w:rPr>
          <w:rFonts w:eastAsiaTheme="minorHAnsi"/>
          <w:b/>
          <w:bCs/>
          <w:kern w:val="0"/>
        </w:rPr>
      </w:pPr>
    </w:p>
    <w:p w14:paraId="6E125BBE" w14:textId="51568288" w:rsidR="00C456C8" w:rsidRDefault="00C456C8" w:rsidP="00A1435B">
      <w:pPr>
        <w:jc w:val="center"/>
        <w:rPr>
          <w:rFonts w:eastAsiaTheme="minorHAnsi"/>
          <w:b/>
          <w:bCs/>
          <w:kern w:val="0"/>
        </w:rPr>
      </w:pPr>
    </w:p>
    <w:p w14:paraId="7EDA74A4" w14:textId="1DB9C498" w:rsidR="00C456C8" w:rsidRDefault="00C456C8" w:rsidP="00A1435B">
      <w:pPr>
        <w:jc w:val="center"/>
        <w:rPr>
          <w:rFonts w:eastAsiaTheme="minorHAnsi"/>
          <w:b/>
          <w:bCs/>
          <w:kern w:val="0"/>
        </w:rPr>
      </w:pPr>
    </w:p>
    <w:p w14:paraId="7AB7CF5C" w14:textId="789AFBF2" w:rsidR="00C456C8" w:rsidRDefault="00C456C8" w:rsidP="00A1435B">
      <w:pPr>
        <w:jc w:val="center"/>
        <w:rPr>
          <w:rFonts w:eastAsiaTheme="minorHAnsi"/>
          <w:b/>
          <w:bCs/>
          <w:kern w:val="0"/>
        </w:rPr>
      </w:pPr>
    </w:p>
    <w:p w14:paraId="6CC0791C" w14:textId="5F1E1C9A" w:rsidR="00C456C8" w:rsidRDefault="00C456C8" w:rsidP="00C456C8">
      <w:pPr>
        <w:jc w:val="right"/>
        <w:rPr>
          <w:rFonts w:eastAsiaTheme="minorHAnsi"/>
          <w:i/>
          <w:iCs/>
          <w:kern w:val="0"/>
          <w:lang w:val="en-US"/>
        </w:rPr>
      </w:pPr>
      <w:r w:rsidRPr="00C456C8">
        <w:rPr>
          <w:rFonts w:eastAsiaTheme="minorHAnsi"/>
          <w:i/>
          <w:iCs/>
          <w:kern w:val="0"/>
        </w:rPr>
        <w:t xml:space="preserve">Sutarties priedas Nr. </w:t>
      </w:r>
      <w:r w:rsidRPr="00C456C8">
        <w:rPr>
          <w:rFonts w:eastAsiaTheme="minorHAnsi"/>
          <w:i/>
          <w:iCs/>
          <w:kern w:val="0"/>
          <w:lang w:val="en-US"/>
        </w:rPr>
        <w:t>3</w:t>
      </w:r>
    </w:p>
    <w:p w14:paraId="213C2CF8" w14:textId="1C95E496" w:rsidR="00AC493D" w:rsidRDefault="00AC493D" w:rsidP="00C456C8">
      <w:pPr>
        <w:jc w:val="right"/>
        <w:rPr>
          <w:rFonts w:eastAsiaTheme="minorHAnsi"/>
          <w:i/>
          <w:iCs/>
          <w:kern w:val="0"/>
          <w:lang w:val="en-US"/>
        </w:rPr>
      </w:pPr>
    </w:p>
    <w:p w14:paraId="6979F86F" w14:textId="77777777" w:rsidR="00AC493D" w:rsidRPr="00AC493D" w:rsidRDefault="00AC493D" w:rsidP="00AC493D">
      <w:pPr>
        <w:pStyle w:val="Heading"/>
        <w:rPr>
          <w:rFonts w:cs="Times New Roman"/>
          <w:b/>
          <w:sz w:val="20"/>
          <w:szCs w:val="20"/>
          <w:lang w:val="lt-LT"/>
        </w:rPr>
      </w:pPr>
      <w:r w:rsidRPr="00AC493D">
        <w:rPr>
          <w:rFonts w:cs="Times New Roman"/>
          <w:b/>
          <w:sz w:val="20"/>
          <w:szCs w:val="20"/>
          <w:lang w:val="lt-LT"/>
        </w:rPr>
        <w:t>Paslaugų PRIĖMIMO – PERDAVIMO AKTAS</w:t>
      </w:r>
    </w:p>
    <w:p w14:paraId="073C9943" w14:textId="77777777" w:rsidR="00AC493D" w:rsidRPr="00AC493D" w:rsidRDefault="00AC493D" w:rsidP="00AC493D">
      <w:pPr>
        <w:pStyle w:val="BodyText"/>
        <w:spacing w:before="100" w:after="100"/>
        <w:jc w:val="center"/>
      </w:pPr>
      <w:r w:rsidRPr="00AC493D">
        <w:t>Vilnius, 2024-   -</w:t>
      </w:r>
    </w:p>
    <w:p w14:paraId="3AD05823" w14:textId="77777777" w:rsidR="00AC493D" w:rsidRPr="00AC493D" w:rsidRDefault="00AC493D" w:rsidP="00AC493D">
      <w:pPr>
        <w:pStyle w:val="BodyText"/>
      </w:pPr>
    </w:p>
    <w:p w14:paraId="65D2046A" w14:textId="77777777" w:rsidR="00AC493D" w:rsidRPr="00AC493D" w:rsidRDefault="00AC493D" w:rsidP="00AC493D">
      <w:pPr>
        <w:pStyle w:val="BodyText"/>
        <w:tabs>
          <w:tab w:val="left" w:pos="709"/>
        </w:tabs>
        <w:jc w:val="both"/>
      </w:pPr>
      <w:r w:rsidRPr="00AC493D">
        <w:t xml:space="preserve">     </w:t>
      </w:r>
      <w:r w:rsidRPr="00AC493D">
        <w:tab/>
        <w:t>__________, kurio/s adresas yra ___________, laiku [</w:t>
      </w:r>
      <w:r w:rsidRPr="00AC493D">
        <w:rPr>
          <w:b/>
          <w:i/>
        </w:rPr>
        <w:t>suteikė/nesuteikė</w:t>
      </w:r>
      <w:r w:rsidRPr="00AC493D">
        <w:t xml:space="preserve">] paslaugas, atstovaujama/s ________________________, veikiančio/s pagal _______________o Vilniaus universitetas, registruotas adresu Universiteto g. 3, LT-01513 Vilnius, atstovaujamas </w:t>
      </w:r>
      <w:r w:rsidRPr="00AC493D">
        <w:rPr>
          <w:b/>
          <w:bCs/>
        </w:rPr>
        <w:t>[</w:t>
      </w:r>
      <w:r w:rsidRPr="00AC493D">
        <w:rPr>
          <w:b/>
          <w:bCs/>
          <w:i/>
        </w:rPr>
        <w:t>Pareigos,</w:t>
      </w:r>
      <w:r w:rsidRPr="00AC493D">
        <w:rPr>
          <w:b/>
          <w:bCs/>
        </w:rPr>
        <w:t xml:space="preserve"> </w:t>
      </w:r>
      <w:r w:rsidRPr="00AC493D">
        <w:rPr>
          <w:b/>
          <w:bCs/>
          <w:i/>
        </w:rPr>
        <w:t>Vardas, Pavardė</w:t>
      </w:r>
      <w:r w:rsidRPr="00AC493D">
        <w:rPr>
          <w:b/>
          <w:bCs/>
        </w:rPr>
        <w:t>]</w:t>
      </w:r>
      <w:r w:rsidRPr="00AC493D">
        <w:t>, veikiančio pagal [</w:t>
      </w:r>
      <w:r w:rsidRPr="00AC493D">
        <w:rPr>
          <w:i/>
        </w:rPr>
        <w:t>atstovavimo pagrindas</w:t>
      </w:r>
      <w:r w:rsidRPr="00AC493D">
        <w:t>], [</w:t>
      </w:r>
      <w:r w:rsidRPr="00AC493D">
        <w:rPr>
          <w:b/>
          <w:i/>
        </w:rPr>
        <w:t>priėmė/nepriėmė</w:t>
      </w:r>
      <w:r w:rsidRPr="00AC493D">
        <w:t>] paslaugas pagal 20  m. ________ mėn. __ d. Paslaugų pirkimo-pardavimo sutartį Nr. ___________.</w:t>
      </w:r>
    </w:p>
    <w:p w14:paraId="45003E35" w14:textId="77777777" w:rsidR="00AC493D" w:rsidRPr="00AC493D" w:rsidRDefault="00AC493D" w:rsidP="00AC493D">
      <w:pPr>
        <w:pStyle w:val="BodyText"/>
        <w:jc w:val="both"/>
      </w:pPr>
      <w:r w:rsidRPr="00AC493D">
        <w:t xml:space="preserve">     </w:t>
      </w:r>
    </w:p>
    <w:p w14:paraId="355F6014" w14:textId="77777777" w:rsidR="00AC493D" w:rsidRPr="00AC493D" w:rsidRDefault="00AC493D" w:rsidP="00AC493D">
      <w:pPr>
        <w:pStyle w:val="BodyText"/>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4983"/>
      </w:tblGrid>
      <w:tr w:rsidR="00AC493D" w:rsidRPr="00AC493D" w14:paraId="166666CD" w14:textId="77777777" w:rsidTr="00B81912">
        <w:tc>
          <w:tcPr>
            <w:tcW w:w="5069" w:type="dxa"/>
          </w:tcPr>
          <w:p w14:paraId="26F5BD87" w14:textId="77777777" w:rsidR="00AC493D" w:rsidRPr="00AC493D" w:rsidRDefault="00AC493D" w:rsidP="00B81912">
            <w:pPr>
              <w:pStyle w:val="BodyText"/>
              <w:spacing w:after="0"/>
              <w:rPr>
                <w:b/>
                <w:bCs/>
              </w:rPr>
            </w:pPr>
            <w:r w:rsidRPr="00AC493D">
              <w:rPr>
                <w:b/>
                <w:bCs/>
              </w:rPr>
              <w:t>KLIENTAS</w:t>
            </w:r>
          </w:p>
          <w:p w14:paraId="3C74AADA" w14:textId="77777777" w:rsidR="00AC493D" w:rsidRPr="00AC493D" w:rsidRDefault="00AC493D" w:rsidP="00B81912">
            <w:pPr>
              <w:pStyle w:val="BodyText"/>
              <w:spacing w:after="0"/>
            </w:pPr>
            <w:r w:rsidRPr="00AC493D">
              <w:rPr>
                <w:b/>
                <w:bCs/>
              </w:rPr>
              <w:t>Vilniaus universitetas</w:t>
            </w:r>
            <w:r w:rsidRPr="00AC493D">
              <w:t>,</w:t>
            </w:r>
          </w:p>
          <w:p w14:paraId="62CB399F" w14:textId="77777777" w:rsidR="00AC493D" w:rsidRPr="00AC493D" w:rsidRDefault="00AC493D" w:rsidP="00B81912">
            <w:pPr>
              <w:pStyle w:val="BodyText"/>
              <w:spacing w:after="0"/>
            </w:pPr>
            <w:r w:rsidRPr="00AC493D">
              <w:t xml:space="preserve">Įmonės kodas 211950810, </w:t>
            </w:r>
          </w:p>
          <w:p w14:paraId="296E6D18" w14:textId="77777777" w:rsidR="00AC493D" w:rsidRPr="00AC493D" w:rsidRDefault="00AC493D" w:rsidP="00B81912">
            <w:pPr>
              <w:pStyle w:val="BodyText"/>
              <w:spacing w:after="0"/>
            </w:pPr>
            <w:r w:rsidRPr="00AC493D">
              <w:t xml:space="preserve">PVM mokėtojo kodas LT119508113, </w:t>
            </w:r>
          </w:p>
          <w:p w14:paraId="0C5BED84" w14:textId="77777777" w:rsidR="00AC493D" w:rsidRPr="00AC493D" w:rsidRDefault="00AC493D" w:rsidP="00B81912">
            <w:pPr>
              <w:pStyle w:val="BodyText"/>
              <w:spacing w:after="0"/>
            </w:pPr>
            <w:r w:rsidRPr="00AC493D">
              <w:t>Adresas:  Universiteto 3, Vilnius, LT-01513</w:t>
            </w:r>
          </w:p>
          <w:p w14:paraId="3DB3927B" w14:textId="77777777" w:rsidR="00AC493D" w:rsidRPr="00AC493D" w:rsidRDefault="00AC493D" w:rsidP="00B81912">
            <w:pPr>
              <w:pStyle w:val="BodyText"/>
              <w:spacing w:after="0"/>
            </w:pPr>
            <w:r w:rsidRPr="00AC493D">
              <w:t>A/s LT537300010002460768</w:t>
            </w:r>
          </w:p>
          <w:p w14:paraId="2D0754FF" w14:textId="77777777" w:rsidR="00AC493D" w:rsidRPr="00AC493D" w:rsidRDefault="00AC493D" w:rsidP="00B81912">
            <w:pPr>
              <w:pStyle w:val="BodyText"/>
              <w:spacing w:after="0"/>
            </w:pPr>
            <w:r w:rsidRPr="00AC493D">
              <w:t>AB „Swedbank“</w:t>
            </w:r>
          </w:p>
          <w:p w14:paraId="0D548C16" w14:textId="77777777" w:rsidR="00AC493D" w:rsidRPr="00AC493D" w:rsidRDefault="00AC493D" w:rsidP="00B81912">
            <w:pPr>
              <w:pStyle w:val="BodyText"/>
              <w:spacing w:after="0"/>
            </w:pPr>
            <w:r w:rsidRPr="00AC493D">
              <w:t>Banko kodas 73000</w:t>
            </w:r>
          </w:p>
          <w:p w14:paraId="7F8EEC79" w14:textId="77777777" w:rsidR="00AC493D" w:rsidRPr="00AC493D" w:rsidRDefault="00AC493D" w:rsidP="00B81912">
            <w:pPr>
              <w:pStyle w:val="BodyText"/>
              <w:spacing w:after="0"/>
            </w:pPr>
          </w:p>
          <w:p w14:paraId="2912DEE9" w14:textId="77777777" w:rsidR="00AC493D" w:rsidRPr="00AC493D" w:rsidRDefault="00AC493D" w:rsidP="00B81912">
            <w:pPr>
              <w:pStyle w:val="BodyText"/>
              <w:spacing w:after="0"/>
            </w:pPr>
            <w:r w:rsidRPr="00AC493D">
              <w:rPr>
                <w:b/>
                <w:bCs/>
              </w:rPr>
              <w:t>[</w:t>
            </w:r>
            <w:r w:rsidRPr="00AC493D">
              <w:rPr>
                <w:b/>
                <w:bCs/>
                <w:i/>
              </w:rPr>
              <w:t>Vardas, Pavardė</w:t>
            </w:r>
            <w:r w:rsidRPr="00AC493D">
              <w:rPr>
                <w:b/>
                <w:bCs/>
              </w:rPr>
              <w:t>]</w:t>
            </w:r>
          </w:p>
          <w:p w14:paraId="53FE5B59" w14:textId="77777777" w:rsidR="00AC493D" w:rsidRPr="00AC493D" w:rsidRDefault="00AC493D" w:rsidP="00B81912">
            <w:pPr>
              <w:pStyle w:val="BodyText"/>
              <w:spacing w:after="0"/>
            </w:pPr>
          </w:p>
          <w:p w14:paraId="600342D7" w14:textId="77777777" w:rsidR="00AC493D" w:rsidRPr="00AC493D" w:rsidRDefault="00AC493D" w:rsidP="00B81912">
            <w:pPr>
              <w:pStyle w:val="BodyText"/>
              <w:spacing w:after="0"/>
            </w:pPr>
            <w:r w:rsidRPr="00AC493D">
              <w:t>_____________________________</w:t>
            </w:r>
          </w:p>
          <w:p w14:paraId="78282651" w14:textId="77777777" w:rsidR="00AC493D" w:rsidRPr="00AC493D" w:rsidRDefault="00AC493D" w:rsidP="00B81912">
            <w:pPr>
              <w:pStyle w:val="BodyText"/>
              <w:spacing w:after="0"/>
            </w:pPr>
            <w:r w:rsidRPr="00AC493D">
              <w:t xml:space="preserve">                (parašas)</w:t>
            </w:r>
          </w:p>
          <w:p w14:paraId="3752E710" w14:textId="77777777" w:rsidR="00AC493D" w:rsidRPr="00AC493D" w:rsidRDefault="00AC493D" w:rsidP="00B81912">
            <w:pPr>
              <w:pStyle w:val="BodyText"/>
              <w:spacing w:after="0"/>
            </w:pPr>
          </w:p>
        </w:tc>
        <w:tc>
          <w:tcPr>
            <w:tcW w:w="5069" w:type="dxa"/>
          </w:tcPr>
          <w:p w14:paraId="0277318D" w14:textId="77777777" w:rsidR="00AC493D" w:rsidRPr="00AC493D" w:rsidRDefault="00AC493D" w:rsidP="00B81912">
            <w:pPr>
              <w:pStyle w:val="BodyText"/>
              <w:spacing w:after="0"/>
              <w:rPr>
                <w:b/>
                <w:bCs/>
              </w:rPr>
            </w:pPr>
            <w:r w:rsidRPr="00AC493D">
              <w:rPr>
                <w:b/>
                <w:bCs/>
              </w:rPr>
              <w:t>PASLAUGŲ TEIKĖJAS</w:t>
            </w:r>
          </w:p>
          <w:p w14:paraId="31B48E71" w14:textId="77777777" w:rsidR="00AC493D" w:rsidRPr="00AC493D" w:rsidRDefault="00AC493D" w:rsidP="00B81912">
            <w:pPr>
              <w:overflowPunct w:val="0"/>
              <w:autoSpaceDE w:val="0"/>
              <w:autoSpaceDN w:val="0"/>
              <w:adjustRightInd w:val="0"/>
              <w:ind w:right="6"/>
              <w:jc w:val="both"/>
              <w:rPr>
                <w:b/>
                <w:bCs/>
              </w:rPr>
            </w:pPr>
          </w:p>
          <w:p w14:paraId="76C962EF" w14:textId="77777777" w:rsidR="00AC493D" w:rsidRPr="00AC493D" w:rsidRDefault="00AC493D" w:rsidP="00B81912">
            <w:pPr>
              <w:overflowPunct w:val="0"/>
              <w:autoSpaceDE w:val="0"/>
              <w:autoSpaceDN w:val="0"/>
              <w:adjustRightInd w:val="0"/>
              <w:ind w:right="6"/>
              <w:jc w:val="both"/>
              <w:rPr>
                <w:b/>
                <w:bCs/>
              </w:rPr>
            </w:pPr>
          </w:p>
          <w:p w14:paraId="26E57285" w14:textId="77777777" w:rsidR="00AC493D" w:rsidRPr="00AC493D" w:rsidRDefault="00AC493D" w:rsidP="00B81912">
            <w:pPr>
              <w:overflowPunct w:val="0"/>
              <w:autoSpaceDE w:val="0"/>
              <w:autoSpaceDN w:val="0"/>
              <w:adjustRightInd w:val="0"/>
              <w:ind w:right="6"/>
              <w:jc w:val="both"/>
              <w:rPr>
                <w:bCs/>
              </w:rPr>
            </w:pPr>
          </w:p>
          <w:p w14:paraId="4B67305B" w14:textId="77777777" w:rsidR="00AC493D" w:rsidRPr="00AC493D" w:rsidRDefault="00AC493D" w:rsidP="00B81912">
            <w:pPr>
              <w:overflowPunct w:val="0"/>
              <w:autoSpaceDE w:val="0"/>
              <w:autoSpaceDN w:val="0"/>
              <w:adjustRightInd w:val="0"/>
              <w:ind w:right="6"/>
              <w:jc w:val="both"/>
              <w:rPr>
                <w:bCs/>
              </w:rPr>
            </w:pPr>
          </w:p>
          <w:p w14:paraId="50B6FD4E" w14:textId="77777777" w:rsidR="00AC493D" w:rsidRPr="00AC493D" w:rsidRDefault="00AC493D" w:rsidP="00B81912">
            <w:pPr>
              <w:overflowPunct w:val="0"/>
              <w:autoSpaceDE w:val="0"/>
              <w:autoSpaceDN w:val="0"/>
              <w:adjustRightInd w:val="0"/>
              <w:ind w:right="6"/>
              <w:jc w:val="both"/>
              <w:rPr>
                <w:bCs/>
              </w:rPr>
            </w:pPr>
          </w:p>
          <w:p w14:paraId="172088E8" w14:textId="77777777" w:rsidR="00AC493D" w:rsidRPr="00AC493D" w:rsidRDefault="00AC493D" w:rsidP="00B81912">
            <w:pPr>
              <w:overflowPunct w:val="0"/>
              <w:autoSpaceDE w:val="0"/>
              <w:autoSpaceDN w:val="0"/>
              <w:adjustRightInd w:val="0"/>
              <w:ind w:right="6"/>
              <w:jc w:val="both"/>
              <w:rPr>
                <w:bCs/>
              </w:rPr>
            </w:pPr>
          </w:p>
          <w:p w14:paraId="5630F184" w14:textId="77777777" w:rsidR="00AC493D" w:rsidRPr="00AC493D" w:rsidRDefault="00AC493D" w:rsidP="00B81912">
            <w:pPr>
              <w:overflowPunct w:val="0"/>
              <w:autoSpaceDE w:val="0"/>
              <w:autoSpaceDN w:val="0"/>
              <w:adjustRightInd w:val="0"/>
              <w:ind w:right="6"/>
              <w:jc w:val="both"/>
              <w:rPr>
                <w:bCs/>
              </w:rPr>
            </w:pPr>
          </w:p>
          <w:p w14:paraId="2EAE2880" w14:textId="77777777" w:rsidR="00AC493D" w:rsidRPr="00AC493D" w:rsidRDefault="00AC493D" w:rsidP="00B81912">
            <w:pPr>
              <w:overflowPunct w:val="0"/>
              <w:autoSpaceDE w:val="0"/>
              <w:autoSpaceDN w:val="0"/>
              <w:adjustRightInd w:val="0"/>
              <w:ind w:right="6"/>
              <w:jc w:val="both"/>
              <w:rPr>
                <w:bCs/>
              </w:rPr>
            </w:pPr>
          </w:p>
          <w:p w14:paraId="6A547E47" w14:textId="77777777" w:rsidR="00AC493D" w:rsidRPr="00AC493D" w:rsidRDefault="00AC493D" w:rsidP="00B81912">
            <w:pPr>
              <w:overflowPunct w:val="0"/>
              <w:autoSpaceDE w:val="0"/>
              <w:autoSpaceDN w:val="0"/>
              <w:adjustRightInd w:val="0"/>
              <w:ind w:right="6"/>
              <w:jc w:val="both"/>
            </w:pPr>
            <w:r w:rsidRPr="00AC493D">
              <w:rPr>
                <w:bCs/>
              </w:rPr>
              <w:t>Pareigos vardas pavardė</w:t>
            </w:r>
          </w:p>
          <w:p w14:paraId="467D6A72" w14:textId="77777777" w:rsidR="00AC493D" w:rsidRPr="00AC493D" w:rsidRDefault="00AC493D" w:rsidP="00B81912">
            <w:pPr>
              <w:overflowPunct w:val="0"/>
              <w:autoSpaceDE w:val="0"/>
              <w:autoSpaceDN w:val="0"/>
              <w:adjustRightInd w:val="0"/>
              <w:ind w:right="6"/>
              <w:jc w:val="both"/>
            </w:pPr>
          </w:p>
          <w:p w14:paraId="54696C88" w14:textId="77777777" w:rsidR="00AC493D" w:rsidRPr="00AC493D" w:rsidRDefault="00AC493D" w:rsidP="00B81912">
            <w:pPr>
              <w:overflowPunct w:val="0"/>
              <w:autoSpaceDE w:val="0"/>
              <w:autoSpaceDN w:val="0"/>
              <w:adjustRightInd w:val="0"/>
              <w:ind w:right="6"/>
              <w:jc w:val="both"/>
            </w:pPr>
            <w:r w:rsidRPr="00AC493D">
              <w:t>____________________________</w:t>
            </w:r>
          </w:p>
          <w:p w14:paraId="6B75846E" w14:textId="77777777" w:rsidR="00AC493D" w:rsidRPr="00AC493D" w:rsidRDefault="00AC493D" w:rsidP="00B81912">
            <w:pPr>
              <w:pStyle w:val="BodyText"/>
              <w:spacing w:after="0"/>
            </w:pPr>
            <w:r w:rsidRPr="00AC493D">
              <w:rPr>
                <w:bCs/>
              </w:rPr>
              <w:t>Data ir parašas</w:t>
            </w:r>
          </w:p>
        </w:tc>
      </w:tr>
    </w:tbl>
    <w:p w14:paraId="3D6F14B3" w14:textId="77777777" w:rsidR="00AC493D" w:rsidRPr="00C456C8" w:rsidRDefault="00AC493D" w:rsidP="00C456C8">
      <w:pPr>
        <w:jc w:val="right"/>
        <w:rPr>
          <w:rFonts w:eastAsiaTheme="minorHAnsi"/>
          <w:i/>
          <w:iCs/>
          <w:kern w:val="0"/>
          <w:lang w:val="en-US"/>
        </w:rPr>
      </w:pPr>
    </w:p>
    <w:sectPr w:rsidR="00AC493D" w:rsidRPr="00C456C8" w:rsidSect="00A10867">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BB657" w14:textId="77777777" w:rsidR="00216086" w:rsidRDefault="00216086">
      <w:pPr>
        <w:rPr>
          <w:sz w:val="22"/>
          <w:szCs w:val="22"/>
          <w:lang w:val="en-US"/>
        </w:rPr>
      </w:pPr>
      <w:r>
        <w:rPr>
          <w:sz w:val="22"/>
          <w:szCs w:val="22"/>
          <w:lang w:val="en-US"/>
        </w:rPr>
        <w:separator/>
      </w:r>
    </w:p>
  </w:endnote>
  <w:endnote w:type="continuationSeparator" w:id="0">
    <w:p w14:paraId="2EAC04EB" w14:textId="77777777" w:rsidR="00216086" w:rsidRDefault="00216086">
      <w:pPr>
        <w:rPr>
          <w:sz w:val="22"/>
          <w:szCs w:val="22"/>
          <w:lang w:val="en-US"/>
        </w:rPr>
      </w:pPr>
      <w:r>
        <w:rPr>
          <w:sz w:val="22"/>
          <w:szCs w:val="22"/>
          <w:lang w:val="en-US"/>
        </w:rPr>
        <w:continuationSeparator/>
      </w:r>
    </w:p>
  </w:endnote>
  <w:endnote w:type="continuationNotice" w:id="1">
    <w:p w14:paraId="3EA6EAB2" w14:textId="77777777" w:rsidR="00216086" w:rsidRDefault="00216086">
      <w:pPr>
        <w:rPr>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nQuanYi Zen Hei">
    <w:altName w:val="Yu Gothic"/>
    <w:charset w:val="80"/>
    <w:family w:val="auto"/>
    <w:pitch w:val="variable"/>
  </w:font>
  <w:font w:name="FreeSans">
    <w:altName w:val="MS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3D11" w14:textId="77777777" w:rsidR="005A5832" w:rsidRDefault="005A5832">
    <w:pPr>
      <w:tabs>
        <w:tab w:val="center" w:pos="4680"/>
        <w:tab w:val="right" w:pos="9360"/>
      </w:tabs>
      <w:spacing w:after="160" w:line="259" w:lineRule="auto"/>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3D670" w14:textId="77777777" w:rsidR="005A5832" w:rsidRDefault="005A5832">
    <w:pPr>
      <w:tabs>
        <w:tab w:val="center" w:pos="4680"/>
        <w:tab w:val="right" w:pos="9360"/>
      </w:tabs>
      <w:spacing w:after="160" w:line="259" w:lineRule="auto"/>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29BC" w14:textId="77777777" w:rsidR="005A5832" w:rsidRDefault="005A5832">
    <w:pPr>
      <w:tabs>
        <w:tab w:val="center" w:pos="4680"/>
        <w:tab w:val="right" w:pos="9360"/>
      </w:tabs>
      <w:spacing w:after="160" w:line="259" w:lineRule="auto"/>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E057C" w14:textId="77777777" w:rsidR="00216086" w:rsidRDefault="00216086">
      <w:pPr>
        <w:rPr>
          <w:sz w:val="22"/>
          <w:szCs w:val="22"/>
          <w:lang w:val="en-US"/>
        </w:rPr>
      </w:pPr>
      <w:r>
        <w:rPr>
          <w:sz w:val="22"/>
          <w:szCs w:val="22"/>
          <w:lang w:val="en-US"/>
        </w:rPr>
        <w:separator/>
      </w:r>
    </w:p>
  </w:footnote>
  <w:footnote w:type="continuationSeparator" w:id="0">
    <w:p w14:paraId="6C059B13" w14:textId="77777777" w:rsidR="00216086" w:rsidRDefault="00216086">
      <w:pPr>
        <w:rPr>
          <w:sz w:val="22"/>
          <w:szCs w:val="22"/>
          <w:lang w:val="en-US"/>
        </w:rPr>
      </w:pPr>
      <w:r>
        <w:rPr>
          <w:sz w:val="22"/>
          <w:szCs w:val="22"/>
          <w:lang w:val="en-US"/>
        </w:rPr>
        <w:continuationSeparator/>
      </w:r>
    </w:p>
  </w:footnote>
  <w:footnote w:type="continuationNotice" w:id="1">
    <w:p w14:paraId="60912024" w14:textId="77777777" w:rsidR="00216086" w:rsidRDefault="00216086">
      <w:pPr>
        <w:rPr>
          <w:sz w:val="22"/>
          <w:szCs w:val="22"/>
          <w:lang w:val="en-US"/>
        </w:rPr>
      </w:pPr>
    </w:p>
  </w:footnote>
  <w:footnote w:id="2">
    <w:p w14:paraId="2677EDBE" w14:textId="77777777" w:rsidR="00A1435B" w:rsidRPr="008660BC" w:rsidRDefault="00A1435B" w:rsidP="00A1435B">
      <w:pPr>
        <w:pStyle w:val="FootnoteText"/>
        <w:jc w:val="both"/>
        <w:rPr>
          <w:rFonts w:ascii="Times New Roman" w:hAnsi="Times New Roman" w:cs="Times New Roman"/>
          <w:sz w:val="16"/>
          <w:szCs w:val="16"/>
        </w:rPr>
      </w:pPr>
      <w:r w:rsidRPr="008660BC">
        <w:rPr>
          <w:rStyle w:val="FootnoteReference"/>
          <w:rFonts w:ascii="Times New Roman" w:hAnsi="Times New Roman" w:cs="Times New Roman"/>
          <w:sz w:val="16"/>
          <w:szCs w:val="16"/>
        </w:rPr>
        <w:footnoteRef/>
      </w:r>
      <w:r w:rsidRPr="008660BC">
        <w:rPr>
          <w:rFonts w:ascii="Times New Roman" w:hAnsi="Times New Roman" w:cs="Times New Roman"/>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1E86318" w14:textId="77777777" w:rsidR="00A1435B" w:rsidRPr="008660BC" w:rsidRDefault="00A1435B" w:rsidP="00A1435B">
      <w:pPr>
        <w:pStyle w:val="FootnoteText"/>
        <w:jc w:val="both"/>
        <w:rPr>
          <w:rFonts w:ascii="Times New Roman" w:hAnsi="Times New Roman" w:cs="Times New Roman"/>
          <w:sz w:val="16"/>
          <w:szCs w:val="16"/>
        </w:rPr>
      </w:pPr>
      <w:r w:rsidRPr="008660BC">
        <w:rPr>
          <w:rFonts w:ascii="Times New Roman" w:hAnsi="Times New Roman" w:cs="Times New Roman"/>
          <w:sz w:val="16"/>
          <w:szCs w:val="16"/>
        </w:rPr>
        <w:t>•     neatliekant papildomų sąveikaujančių elementų pakeitimų;</w:t>
      </w:r>
    </w:p>
    <w:p w14:paraId="2B2E7E17" w14:textId="77777777" w:rsidR="00A1435B" w:rsidRPr="008660BC" w:rsidRDefault="00A1435B" w:rsidP="00A1435B">
      <w:pPr>
        <w:pStyle w:val="FootnoteText"/>
        <w:jc w:val="both"/>
        <w:rPr>
          <w:rFonts w:ascii="Times New Roman" w:hAnsi="Times New Roman" w:cs="Times New Roman"/>
          <w:sz w:val="16"/>
          <w:szCs w:val="16"/>
        </w:rPr>
      </w:pPr>
      <w:r w:rsidRPr="008660BC">
        <w:rPr>
          <w:rFonts w:ascii="Times New Roman" w:hAnsi="Times New Roman" w:cs="Times New Roman"/>
          <w:sz w:val="16"/>
          <w:szCs w:val="16"/>
        </w:rPr>
        <w:t>•    panaudojimas neturės įtakos sąveikaujančių elementų greitesniam susidėvėjimui, gedimams ir (ar) garantijos praradimui;</w:t>
      </w:r>
    </w:p>
    <w:p w14:paraId="31A80130" w14:textId="77777777" w:rsidR="00A1435B" w:rsidRPr="008660BC" w:rsidRDefault="00A1435B" w:rsidP="00A1435B">
      <w:pPr>
        <w:pStyle w:val="FootnoteText"/>
        <w:jc w:val="both"/>
        <w:rPr>
          <w:rFonts w:ascii="Times New Roman" w:hAnsi="Times New Roman" w:cs="Times New Roman"/>
          <w:sz w:val="16"/>
          <w:szCs w:val="16"/>
        </w:rPr>
      </w:pPr>
      <w:r w:rsidRPr="008660BC">
        <w:rPr>
          <w:rFonts w:ascii="Times New Roman" w:hAnsi="Times New Roman" w:cs="Times New Roman"/>
          <w:sz w:val="16"/>
          <w:szCs w:val="16"/>
        </w:rPr>
        <w:t>•     numatytas tarnavimo laikotarpis nėra  trumpesnis;</w:t>
      </w:r>
    </w:p>
    <w:p w14:paraId="15425732" w14:textId="77777777" w:rsidR="00A1435B" w:rsidRPr="0070330A" w:rsidRDefault="00A1435B" w:rsidP="00A1435B">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2D17DAF4" w14:textId="77777777" w:rsidR="00A1435B" w:rsidRPr="0070330A" w:rsidRDefault="00A1435B" w:rsidP="00A1435B">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0737888D" w14:textId="77777777" w:rsidR="00A1435B" w:rsidRPr="0070330A" w:rsidRDefault="00A1435B" w:rsidP="00A1435B">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787E4EC1" w14:textId="77777777" w:rsidR="00A1435B" w:rsidRPr="0070330A" w:rsidRDefault="00A1435B" w:rsidP="00A1435B">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0A03189" w14:textId="77777777" w:rsidR="00A1435B" w:rsidRPr="0070330A" w:rsidRDefault="00A1435B" w:rsidP="00A1435B">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3C990C24" w14:textId="77777777" w:rsidR="00A1435B" w:rsidRDefault="00A1435B" w:rsidP="00A1435B">
      <w:pPr>
        <w:pStyle w:val="FootnoteText"/>
        <w:jc w:val="both"/>
      </w:pPr>
      <w:r w:rsidRPr="0070330A">
        <w:rPr>
          <w:rFonts w:ascii="Times New Roman" w:hAnsi="Times New Roman" w:cs="Times New Roman"/>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p>
    <w:p w14:paraId="5673A3D5" w14:textId="77777777" w:rsidR="00A1435B" w:rsidRDefault="00A1435B" w:rsidP="00A1435B">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1192" w14:textId="77777777" w:rsidR="005A5832" w:rsidRDefault="005A5832">
    <w:pPr>
      <w:tabs>
        <w:tab w:val="center" w:pos="4680"/>
        <w:tab w:val="right" w:pos="9360"/>
      </w:tabs>
      <w:spacing w:after="160" w:line="259" w:lineRule="auto"/>
      <w:rPr>
        <w:sz w:val="22"/>
        <w:szCs w:val="22"/>
        <w:lang w:val="en-US"/>
      </w:rPr>
    </w:pPr>
  </w:p>
  <w:p w14:paraId="66FAED7F"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BF56"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0BD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33A6"/>
    <w:multiLevelType w:val="multilevel"/>
    <w:tmpl w:val="4ADAEA04"/>
    <w:lvl w:ilvl="0">
      <w:start w:val="1"/>
      <w:numFmt w:val="decimal"/>
      <w:lvlText w:val="1.%1."/>
      <w:lvlJc w:val="left"/>
      <w:pPr>
        <w:ind w:left="928" w:hanging="360"/>
      </w:pPr>
      <w:rPr>
        <w:rFonts w:hint="default"/>
      </w:rPr>
    </w:lvl>
    <w:lvl w:ilvl="1">
      <w:start w:val="1"/>
      <w:numFmt w:val="decimal"/>
      <w:lvlText w:val="%1.%2."/>
      <w:lvlJc w:val="left"/>
      <w:pPr>
        <w:ind w:left="1360" w:hanging="432"/>
      </w:pPr>
      <w:rPr>
        <w:rFonts w:hint="default"/>
        <w:b w:val="0"/>
        <w:sz w:val="22"/>
        <w:szCs w:val="22"/>
      </w:rPr>
    </w:lvl>
    <w:lvl w:ilvl="2">
      <w:start w:val="1"/>
      <w:numFmt w:val="decimal"/>
      <w:lvlText w:val="%1.%2.%3."/>
      <w:lvlJc w:val="left"/>
      <w:pPr>
        <w:ind w:left="1792" w:hanging="504"/>
      </w:pPr>
      <w:rPr>
        <w:rFonts w:hint="default"/>
        <w:sz w:val="22"/>
        <w:szCs w:val="22"/>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 w15:restartNumberingAfterBreak="0">
    <w:nsid w:val="2136490B"/>
    <w:multiLevelType w:val="multilevel"/>
    <w:tmpl w:val="0427001F"/>
    <w:lvl w:ilvl="0">
      <w:start w:val="1"/>
      <w:numFmt w:val="decimal"/>
      <w:lvlText w:val="%1."/>
      <w:lvlJc w:val="left"/>
      <w:pPr>
        <w:ind w:left="6172" w:hanging="360"/>
      </w:pPr>
    </w:lvl>
    <w:lvl w:ilvl="1">
      <w:start w:val="1"/>
      <w:numFmt w:val="decimal"/>
      <w:lvlText w:val="%1.%2."/>
      <w:lvlJc w:val="left"/>
      <w:pPr>
        <w:ind w:left="792" w:hanging="432"/>
      </w:pPr>
    </w:lvl>
    <w:lvl w:ilvl="2">
      <w:start w:val="1"/>
      <w:numFmt w:val="decimal"/>
      <w:lvlText w:val="%1.%2.%3."/>
      <w:lvlJc w:val="left"/>
      <w:pPr>
        <w:ind w:left="362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371556A6"/>
    <w:multiLevelType w:val="hybridMultilevel"/>
    <w:tmpl w:val="DE9A66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A635E6"/>
    <w:multiLevelType w:val="multilevel"/>
    <w:tmpl w:val="A2C014C4"/>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655315"/>
    <w:multiLevelType w:val="multilevel"/>
    <w:tmpl w:val="0427001F"/>
    <w:lvl w:ilvl="0">
      <w:start w:val="1"/>
      <w:numFmt w:val="decimal"/>
      <w:lvlText w:val="%1."/>
      <w:lvlJc w:val="left"/>
      <w:pPr>
        <w:ind w:left="6172" w:hanging="360"/>
      </w:pPr>
    </w:lvl>
    <w:lvl w:ilvl="1">
      <w:start w:val="1"/>
      <w:numFmt w:val="decimal"/>
      <w:lvlText w:val="%1.%2."/>
      <w:lvlJc w:val="left"/>
      <w:pPr>
        <w:ind w:left="792" w:hanging="432"/>
      </w:pPr>
    </w:lvl>
    <w:lvl w:ilvl="2">
      <w:start w:val="1"/>
      <w:numFmt w:val="decimal"/>
      <w:lvlText w:val="%1.%2.%3."/>
      <w:lvlJc w:val="left"/>
      <w:pPr>
        <w:ind w:left="362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4C6EE8"/>
    <w:multiLevelType w:val="hybridMultilevel"/>
    <w:tmpl w:val="20DCF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4F2555C"/>
    <w:multiLevelType w:val="multilevel"/>
    <w:tmpl w:val="BEC0407C"/>
    <w:lvl w:ilvl="0">
      <w:start w:val="3"/>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6"/>
  </w:num>
  <w:num w:numId="3">
    <w:abstractNumId w:val="3"/>
  </w:num>
  <w:num w:numId="4">
    <w:abstractNumId w:val="7"/>
  </w:num>
  <w:num w:numId="5">
    <w:abstractNumId w:val="4"/>
  </w:num>
  <w:num w:numId="6">
    <w:abstractNumId w:val="1"/>
  </w:num>
  <w:num w:numId="7">
    <w:abstractNumId w:val="0"/>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712"/>
    <w:rsid w:val="00002C3E"/>
    <w:rsid w:val="00004C96"/>
    <w:rsid w:val="00005FB9"/>
    <w:rsid w:val="0000686C"/>
    <w:rsid w:val="00007387"/>
    <w:rsid w:val="0000749B"/>
    <w:rsid w:val="000110D8"/>
    <w:rsid w:val="000118B3"/>
    <w:rsid w:val="00012DAD"/>
    <w:rsid w:val="0001339A"/>
    <w:rsid w:val="0001462B"/>
    <w:rsid w:val="000152FC"/>
    <w:rsid w:val="00015310"/>
    <w:rsid w:val="000202C5"/>
    <w:rsid w:val="000248B3"/>
    <w:rsid w:val="0002502A"/>
    <w:rsid w:val="00025DC8"/>
    <w:rsid w:val="00026110"/>
    <w:rsid w:val="00026CB6"/>
    <w:rsid w:val="00027FBF"/>
    <w:rsid w:val="00030254"/>
    <w:rsid w:val="00031BA8"/>
    <w:rsid w:val="00031BAD"/>
    <w:rsid w:val="00032A46"/>
    <w:rsid w:val="00032F83"/>
    <w:rsid w:val="0003472A"/>
    <w:rsid w:val="000358EE"/>
    <w:rsid w:val="0004022A"/>
    <w:rsid w:val="00040898"/>
    <w:rsid w:val="00040D7C"/>
    <w:rsid w:val="00040F35"/>
    <w:rsid w:val="00042CA0"/>
    <w:rsid w:val="000449BC"/>
    <w:rsid w:val="00050D46"/>
    <w:rsid w:val="00051C26"/>
    <w:rsid w:val="0005214B"/>
    <w:rsid w:val="000526F6"/>
    <w:rsid w:val="00052B7C"/>
    <w:rsid w:val="00053494"/>
    <w:rsid w:val="00054963"/>
    <w:rsid w:val="00055DEC"/>
    <w:rsid w:val="00055F2B"/>
    <w:rsid w:val="00056477"/>
    <w:rsid w:val="0005656B"/>
    <w:rsid w:val="00063B40"/>
    <w:rsid w:val="00065732"/>
    <w:rsid w:val="000659F2"/>
    <w:rsid w:val="000662B8"/>
    <w:rsid w:val="00066C41"/>
    <w:rsid w:val="0006748E"/>
    <w:rsid w:val="000708C1"/>
    <w:rsid w:val="00072125"/>
    <w:rsid w:val="00073EDA"/>
    <w:rsid w:val="000755A0"/>
    <w:rsid w:val="00080E09"/>
    <w:rsid w:val="000821B9"/>
    <w:rsid w:val="00083471"/>
    <w:rsid w:val="00083F1E"/>
    <w:rsid w:val="00084050"/>
    <w:rsid w:val="00085667"/>
    <w:rsid w:val="00085A0C"/>
    <w:rsid w:val="00085D98"/>
    <w:rsid w:val="00085F23"/>
    <w:rsid w:val="00086ADD"/>
    <w:rsid w:val="000871E9"/>
    <w:rsid w:val="00087FB9"/>
    <w:rsid w:val="00092AC9"/>
    <w:rsid w:val="000937D1"/>
    <w:rsid w:val="00093DE5"/>
    <w:rsid w:val="00093FE6"/>
    <w:rsid w:val="00094161"/>
    <w:rsid w:val="000942FA"/>
    <w:rsid w:val="00094D9B"/>
    <w:rsid w:val="00094EF7"/>
    <w:rsid w:val="00095F0F"/>
    <w:rsid w:val="00096067"/>
    <w:rsid w:val="00096D92"/>
    <w:rsid w:val="00097C8F"/>
    <w:rsid w:val="000A15D7"/>
    <w:rsid w:val="000A1A29"/>
    <w:rsid w:val="000A3D74"/>
    <w:rsid w:val="000A4259"/>
    <w:rsid w:val="000A4356"/>
    <w:rsid w:val="000A4AE6"/>
    <w:rsid w:val="000A5619"/>
    <w:rsid w:val="000A64F6"/>
    <w:rsid w:val="000A67B8"/>
    <w:rsid w:val="000A7DF4"/>
    <w:rsid w:val="000B0C46"/>
    <w:rsid w:val="000B1B07"/>
    <w:rsid w:val="000B2FC1"/>
    <w:rsid w:val="000B3313"/>
    <w:rsid w:val="000B34DA"/>
    <w:rsid w:val="000B3D7B"/>
    <w:rsid w:val="000B457C"/>
    <w:rsid w:val="000C3071"/>
    <w:rsid w:val="000C3E5B"/>
    <w:rsid w:val="000C3FB2"/>
    <w:rsid w:val="000C40B6"/>
    <w:rsid w:val="000C74A8"/>
    <w:rsid w:val="000C7C32"/>
    <w:rsid w:val="000D0964"/>
    <w:rsid w:val="000D12D8"/>
    <w:rsid w:val="000D2B15"/>
    <w:rsid w:val="000D463E"/>
    <w:rsid w:val="000D5B7F"/>
    <w:rsid w:val="000D6D91"/>
    <w:rsid w:val="000E0B1E"/>
    <w:rsid w:val="000E2A11"/>
    <w:rsid w:val="000E319B"/>
    <w:rsid w:val="000E3512"/>
    <w:rsid w:val="000E372A"/>
    <w:rsid w:val="000E379F"/>
    <w:rsid w:val="000E37D6"/>
    <w:rsid w:val="000E4690"/>
    <w:rsid w:val="000E520C"/>
    <w:rsid w:val="000E717B"/>
    <w:rsid w:val="000F0515"/>
    <w:rsid w:val="000F0AFD"/>
    <w:rsid w:val="000F3574"/>
    <w:rsid w:val="000F3944"/>
    <w:rsid w:val="000F4381"/>
    <w:rsid w:val="000F46E9"/>
    <w:rsid w:val="000F5B30"/>
    <w:rsid w:val="000F7EE0"/>
    <w:rsid w:val="00103D94"/>
    <w:rsid w:val="001056EA"/>
    <w:rsid w:val="00106951"/>
    <w:rsid w:val="00106DBA"/>
    <w:rsid w:val="0010733A"/>
    <w:rsid w:val="001073C4"/>
    <w:rsid w:val="00107BD4"/>
    <w:rsid w:val="00110242"/>
    <w:rsid w:val="00111C3B"/>
    <w:rsid w:val="00112449"/>
    <w:rsid w:val="00113D73"/>
    <w:rsid w:val="0011464C"/>
    <w:rsid w:val="00114757"/>
    <w:rsid w:val="001147E9"/>
    <w:rsid w:val="00114E94"/>
    <w:rsid w:val="0011647A"/>
    <w:rsid w:val="001208D4"/>
    <w:rsid w:val="00123292"/>
    <w:rsid w:val="00124BB1"/>
    <w:rsid w:val="00124F88"/>
    <w:rsid w:val="0012536C"/>
    <w:rsid w:val="00125ECB"/>
    <w:rsid w:val="00126064"/>
    <w:rsid w:val="0012693A"/>
    <w:rsid w:val="00127B30"/>
    <w:rsid w:val="00136569"/>
    <w:rsid w:val="0013715C"/>
    <w:rsid w:val="00137E8E"/>
    <w:rsid w:val="00140E24"/>
    <w:rsid w:val="001415B1"/>
    <w:rsid w:val="001415CE"/>
    <w:rsid w:val="00142FD7"/>
    <w:rsid w:val="00143749"/>
    <w:rsid w:val="00146704"/>
    <w:rsid w:val="001501B7"/>
    <w:rsid w:val="00150795"/>
    <w:rsid w:val="00151F79"/>
    <w:rsid w:val="00153F28"/>
    <w:rsid w:val="001542DE"/>
    <w:rsid w:val="00154C5F"/>
    <w:rsid w:val="0015650A"/>
    <w:rsid w:val="0016097A"/>
    <w:rsid w:val="00161645"/>
    <w:rsid w:val="00161943"/>
    <w:rsid w:val="0016210A"/>
    <w:rsid w:val="001623E3"/>
    <w:rsid w:val="001632AF"/>
    <w:rsid w:val="0016463E"/>
    <w:rsid w:val="00164B11"/>
    <w:rsid w:val="00164E9A"/>
    <w:rsid w:val="00165206"/>
    <w:rsid w:val="001666B0"/>
    <w:rsid w:val="00166EAA"/>
    <w:rsid w:val="001675F1"/>
    <w:rsid w:val="00167883"/>
    <w:rsid w:val="00170A87"/>
    <w:rsid w:val="00170C5C"/>
    <w:rsid w:val="00171229"/>
    <w:rsid w:val="001745EC"/>
    <w:rsid w:val="00174A4B"/>
    <w:rsid w:val="00174BFE"/>
    <w:rsid w:val="00174C8C"/>
    <w:rsid w:val="001756CB"/>
    <w:rsid w:val="00175D31"/>
    <w:rsid w:val="00176721"/>
    <w:rsid w:val="00177E74"/>
    <w:rsid w:val="0018151E"/>
    <w:rsid w:val="0018271F"/>
    <w:rsid w:val="00183E0E"/>
    <w:rsid w:val="00185C10"/>
    <w:rsid w:val="00185CBD"/>
    <w:rsid w:val="001861B1"/>
    <w:rsid w:val="00186A1D"/>
    <w:rsid w:val="00187ED8"/>
    <w:rsid w:val="00190646"/>
    <w:rsid w:val="00190B7B"/>
    <w:rsid w:val="00191592"/>
    <w:rsid w:val="001920A4"/>
    <w:rsid w:val="00192AC5"/>
    <w:rsid w:val="001931E8"/>
    <w:rsid w:val="001941EE"/>
    <w:rsid w:val="00194CBA"/>
    <w:rsid w:val="00196210"/>
    <w:rsid w:val="00196D01"/>
    <w:rsid w:val="001A0CB6"/>
    <w:rsid w:val="001A1B66"/>
    <w:rsid w:val="001A212F"/>
    <w:rsid w:val="001A219A"/>
    <w:rsid w:val="001A51F0"/>
    <w:rsid w:val="001A5789"/>
    <w:rsid w:val="001A6284"/>
    <w:rsid w:val="001A735F"/>
    <w:rsid w:val="001A7D27"/>
    <w:rsid w:val="001B1C02"/>
    <w:rsid w:val="001B3C5D"/>
    <w:rsid w:val="001B4ECC"/>
    <w:rsid w:val="001B69AA"/>
    <w:rsid w:val="001B6F09"/>
    <w:rsid w:val="001B78ED"/>
    <w:rsid w:val="001C3078"/>
    <w:rsid w:val="001C6621"/>
    <w:rsid w:val="001D17D9"/>
    <w:rsid w:val="001D1F2C"/>
    <w:rsid w:val="001D2306"/>
    <w:rsid w:val="001D2A60"/>
    <w:rsid w:val="001D4560"/>
    <w:rsid w:val="001D4C12"/>
    <w:rsid w:val="001D586E"/>
    <w:rsid w:val="001D5B19"/>
    <w:rsid w:val="001D6061"/>
    <w:rsid w:val="001D6259"/>
    <w:rsid w:val="001D6EB8"/>
    <w:rsid w:val="001E064B"/>
    <w:rsid w:val="001E1493"/>
    <w:rsid w:val="001E2F20"/>
    <w:rsid w:val="001E3397"/>
    <w:rsid w:val="001E3D50"/>
    <w:rsid w:val="001E4D01"/>
    <w:rsid w:val="001E6582"/>
    <w:rsid w:val="001E7899"/>
    <w:rsid w:val="001F0A71"/>
    <w:rsid w:val="001F29A4"/>
    <w:rsid w:val="001F3836"/>
    <w:rsid w:val="001F38BF"/>
    <w:rsid w:val="001F3B24"/>
    <w:rsid w:val="001F3EBB"/>
    <w:rsid w:val="001F4C8B"/>
    <w:rsid w:val="001F5B36"/>
    <w:rsid w:val="001F5D62"/>
    <w:rsid w:val="001F78DC"/>
    <w:rsid w:val="001F7A51"/>
    <w:rsid w:val="001F7DD7"/>
    <w:rsid w:val="00200F0A"/>
    <w:rsid w:val="00201F70"/>
    <w:rsid w:val="002025F6"/>
    <w:rsid w:val="002039B2"/>
    <w:rsid w:val="0020631F"/>
    <w:rsid w:val="002078F2"/>
    <w:rsid w:val="0021151C"/>
    <w:rsid w:val="00212D27"/>
    <w:rsid w:val="0021419C"/>
    <w:rsid w:val="002146EE"/>
    <w:rsid w:val="00214CA1"/>
    <w:rsid w:val="00214E04"/>
    <w:rsid w:val="002157C2"/>
    <w:rsid w:val="00215D9F"/>
    <w:rsid w:val="00216086"/>
    <w:rsid w:val="002172CE"/>
    <w:rsid w:val="002172F2"/>
    <w:rsid w:val="00220801"/>
    <w:rsid w:val="002211E1"/>
    <w:rsid w:val="002218A2"/>
    <w:rsid w:val="002219F6"/>
    <w:rsid w:val="002230A5"/>
    <w:rsid w:val="002232BB"/>
    <w:rsid w:val="00223B8A"/>
    <w:rsid w:val="00223C6E"/>
    <w:rsid w:val="00223F91"/>
    <w:rsid w:val="0022433C"/>
    <w:rsid w:val="0022508B"/>
    <w:rsid w:val="002250CF"/>
    <w:rsid w:val="002269B1"/>
    <w:rsid w:val="002272C7"/>
    <w:rsid w:val="002275BD"/>
    <w:rsid w:val="002276E6"/>
    <w:rsid w:val="00227891"/>
    <w:rsid w:val="002278BF"/>
    <w:rsid w:val="00227E82"/>
    <w:rsid w:val="00230007"/>
    <w:rsid w:val="002307B4"/>
    <w:rsid w:val="00230BFA"/>
    <w:rsid w:val="00232206"/>
    <w:rsid w:val="00234D19"/>
    <w:rsid w:val="00236F1B"/>
    <w:rsid w:val="00241F22"/>
    <w:rsid w:val="00244073"/>
    <w:rsid w:val="002463C0"/>
    <w:rsid w:val="0024773C"/>
    <w:rsid w:val="00247764"/>
    <w:rsid w:val="0025073B"/>
    <w:rsid w:val="00252CD2"/>
    <w:rsid w:val="00253A0D"/>
    <w:rsid w:val="00253CD0"/>
    <w:rsid w:val="00256B99"/>
    <w:rsid w:val="00257EA8"/>
    <w:rsid w:val="00261828"/>
    <w:rsid w:val="002631E7"/>
    <w:rsid w:val="002638AE"/>
    <w:rsid w:val="00263EF8"/>
    <w:rsid w:val="0026413E"/>
    <w:rsid w:val="00264BBF"/>
    <w:rsid w:val="002655F5"/>
    <w:rsid w:val="00266939"/>
    <w:rsid w:val="00266B92"/>
    <w:rsid w:val="00272473"/>
    <w:rsid w:val="00274C76"/>
    <w:rsid w:val="00274E03"/>
    <w:rsid w:val="0027615E"/>
    <w:rsid w:val="002765B3"/>
    <w:rsid w:val="0027666D"/>
    <w:rsid w:val="00276D0A"/>
    <w:rsid w:val="002774A2"/>
    <w:rsid w:val="00277560"/>
    <w:rsid w:val="00277686"/>
    <w:rsid w:val="002806B7"/>
    <w:rsid w:val="00282064"/>
    <w:rsid w:val="00282437"/>
    <w:rsid w:val="00282500"/>
    <w:rsid w:val="002831BF"/>
    <w:rsid w:val="002833AD"/>
    <w:rsid w:val="00284E84"/>
    <w:rsid w:val="00285D91"/>
    <w:rsid w:val="00286F2A"/>
    <w:rsid w:val="0028772B"/>
    <w:rsid w:val="002906DB"/>
    <w:rsid w:val="002922D3"/>
    <w:rsid w:val="00293E4E"/>
    <w:rsid w:val="0029760B"/>
    <w:rsid w:val="002A1126"/>
    <w:rsid w:val="002A1BDF"/>
    <w:rsid w:val="002A2E5E"/>
    <w:rsid w:val="002A3ADB"/>
    <w:rsid w:val="002A4C07"/>
    <w:rsid w:val="002A58B9"/>
    <w:rsid w:val="002A5A98"/>
    <w:rsid w:val="002A61C0"/>
    <w:rsid w:val="002A7D3B"/>
    <w:rsid w:val="002B0104"/>
    <w:rsid w:val="002B22FF"/>
    <w:rsid w:val="002B2706"/>
    <w:rsid w:val="002B2B0D"/>
    <w:rsid w:val="002B4487"/>
    <w:rsid w:val="002B6468"/>
    <w:rsid w:val="002C1941"/>
    <w:rsid w:val="002C23FB"/>
    <w:rsid w:val="002C25F1"/>
    <w:rsid w:val="002C2839"/>
    <w:rsid w:val="002C37B0"/>
    <w:rsid w:val="002C3862"/>
    <w:rsid w:val="002C4191"/>
    <w:rsid w:val="002C5AB6"/>
    <w:rsid w:val="002C7901"/>
    <w:rsid w:val="002C7D1C"/>
    <w:rsid w:val="002D1104"/>
    <w:rsid w:val="002D1E7C"/>
    <w:rsid w:val="002D26A5"/>
    <w:rsid w:val="002D294B"/>
    <w:rsid w:val="002D4C0C"/>
    <w:rsid w:val="002D52EB"/>
    <w:rsid w:val="002D5895"/>
    <w:rsid w:val="002E0441"/>
    <w:rsid w:val="002E0B17"/>
    <w:rsid w:val="002E0CB2"/>
    <w:rsid w:val="002E21C8"/>
    <w:rsid w:val="002E38F3"/>
    <w:rsid w:val="002E450A"/>
    <w:rsid w:val="002E4798"/>
    <w:rsid w:val="002E4B80"/>
    <w:rsid w:val="002E7B94"/>
    <w:rsid w:val="002F08FE"/>
    <w:rsid w:val="002F220A"/>
    <w:rsid w:val="002F2D27"/>
    <w:rsid w:val="002F34C8"/>
    <w:rsid w:val="002F3D22"/>
    <w:rsid w:val="002F5791"/>
    <w:rsid w:val="002F77E3"/>
    <w:rsid w:val="003004C9"/>
    <w:rsid w:val="003005FE"/>
    <w:rsid w:val="00300BD5"/>
    <w:rsid w:val="0030267C"/>
    <w:rsid w:val="00305A3D"/>
    <w:rsid w:val="00305ED2"/>
    <w:rsid w:val="00306C29"/>
    <w:rsid w:val="0031187F"/>
    <w:rsid w:val="00312902"/>
    <w:rsid w:val="00315BA6"/>
    <w:rsid w:val="0031732D"/>
    <w:rsid w:val="00317B7D"/>
    <w:rsid w:val="00317C39"/>
    <w:rsid w:val="00321950"/>
    <w:rsid w:val="00323381"/>
    <w:rsid w:val="00323C3B"/>
    <w:rsid w:val="00326CCE"/>
    <w:rsid w:val="00327661"/>
    <w:rsid w:val="00327B43"/>
    <w:rsid w:val="00330323"/>
    <w:rsid w:val="003310A2"/>
    <w:rsid w:val="003313E0"/>
    <w:rsid w:val="00331614"/>
    <w:rsid w:val="00331C9D"/>
    <w:rsid w:val="003327F5"/>
    <w:rsid w:val="00334902"/>
    <w:rsid w:val="00335F60"/>
    <w:rsid w:val="003365D3"/>
    <w:rsid w:val="00336FD5"/>
    <w:rsid w:val="00340542"/>
    <w:rsid w:val="00344B6F"/>
    <w:rsid w:val="003451BB"/>
    <w:rsid w:val="00345B8A"/>
    <w:rsid w:val="00346621"/>
    <w:rsid w:val="0034669F"/>
    <w:rsid w:val="00347D14"/>
    <w:rsid w:val="00347F3C"/>
    <w:rsid w:val="00347F47"/>
    <w:rsid w:val="00350903"/>
    <w:rsid w:val="0035100B"/>
    <w:rsid w:val="0035318F"/>
    <w:rsid w:val="00353535"/>
    <w:rsid w:val="00353ACD"/>
    <w:rsid w:val="0035460B"/>
    <w:rsid w:val="00354A8F"/>
    <w:rsid w:val="0035667E"/>
    <w:rsid w:val="00360813"/>
    <w:rsid w:val="00363006"/>
    <w:rsid w:val="003638FE"/>
    <w:rsid w:val="00363A73"/>
    <w:rsid w:val="00363FC6"/>
    <w:rsid w:val="00364A63"/>
    <w:rsid w:val="00364BB4"/>
    <w:rsid w:val="00365C78"/>
    <w:rsid w:val="003670A5"/>
    <w:rsid w:val="00367C4C"/>
    <w:rsid w:val="00370A77"/>
    <w:rsid w:val="00370ABC"/>
    <w:rsid w:val="00371421"/>
    <w:rsid w:val="00371C9D"/>
    <w:rsid w:val="0037286D"/>
    <w:rsid w:val="00373892"/>
    <w:rsid w:val="00376A59"/>
    <w:rsid w:val="003777F4"/>
    <w:rsid w:val="0038061C"/>
    <w:rsid w:val="00380762"/>
    <w:rsid w:val="00380F8F"/>
    <w:rsid w:val="003819F5"/>
    <w:rsid w:val="003830FD"/>
    <w:rsid w:val="003832B1"/>
    <w:rsid w:val="00383F6D"/>
    <w:rsid w:val="003855BC"/>
    <w:rsid w:val="00385782"/>
    <w:rsid w:val="003858B2"/>
    <w:rsid w:val="0038605B"/>
    <w:rsid w:val="003866D2"/>
    <w:rsid w:val="003935AB"/>
    <w:rsid w:val="00393A71"/>
    <w:rsid w:val="00394572"/>
    <w:rsid w:val="00395681"/>
    <w:rsid w:val="00397652"/>
    <w:rsid w:val="003978EF"/>
    <w:rsid w:val="003A024C"/>
    <w:rsid w:val="003A11F4"/>
    <w:rsid w:val="003A1A04"/>
    <w:rsid w:val="003A22BA"/>
    <w:rsid w:val="003A3859"/>
    <w:rsid w:val="003A3BC6"/>
    <w:rsid w:val="003A45E4"/>
    <w:rsid w:val="003A4673"/>
    <w:rsid w:val="003A49C1"/>
    <w:rsid w:val="003A675A"/>
    <w:rsid w:val="003A6A82"/>
    <w:rsid w:val="003A6FC9"/>
    <w:rsid w:val="003A7A84"/>
    <w:rsid w:val="003B0095"/>
    <w:rsid w:val="003B01E0"/>
    <w:rsid w:val="003B1D3B"/>
    <w:rsid w:val="003B2EB9"/>
    <w:rsid w:val="003B4537"/>
    <w:rsid w:val="003B4720"/>
    <w:rsid w:val="003B4773"/>
    <w:rsid w:val="003B489C"/>
    <w:rsid w:val="003B7FC6"/>
    <w:rsid w:val="003C058F"/>
    <w:rsid w:val="003C0A9B"/>
    <w:rsid w:val="003C1A44"/>
    <w:rsid w:val="003C2F5D"/>
    <w:rsid w:val="003C40FF"/>
    <w:rsid w:val="003C541B"/>
    <w:rsid w:val="003D2B62"/>
    <w:rsid w:val="003D4E3E"/>
    <w:rsid w:val="003D4F79"/>
    <w:rsid w:val="003D5EFA"/>
    <w:rsid w:val="003D6D8B"/>
    <w:rsid w:val="003E148D"/>
    <w:rsid w:val="003E4152"/>
    <w:rsid w:val="003E51C8"/>
    <w:rsid w:val="003E51D0"/>
    <w:rsid w:val="003E60C4"/>
    <w:rsid w:val="003E6745"/>
    <w:rsid w:val="003F1E8B"/>
    <w:rsid w:val="003F212B"/>
    <w:rsid w:val="003F3358"/>
    <w:rsid w:val="003F3748"/>
    <w:rsid w:val="003F3C5A"/>
    <w:rsid w:val="003F470E"/>
    <w:rsid w:val="00401D42"/>
    <w:rsid w:val="004022CC"/>
    <w:rsid w:val="00402FC0"/>
    <w:rsid w:val="004032DF"/>
    <w:rsid w:val="004038FF"/>
    <w:rsid w:val="00404BFB"/>
    <w:rsid w:val="0040559A"/>
    <w:rsid w:val="0040719B"/>
    <w:rsid w:val="00410066"/>
    <w:rsid w:val="004103C5"/>
    <w:rsid w:val="00410733"/>
    <w:rsid w:val="00410DD2"/>
    <w:rsid w:val="00411382"/>
    <w:rsid w:val="00414C9B"/>
    <w:rsid w:val="00416027"/>
    <w:rsid w:val="00416964"/>
    <w:rsid w:val="00422AFB"/>
    <w:rsid w:val="00422B43"/>
    <w:rsid w:val="0042312C"/>
    <w:rsid w:val="0042487C"/>
    <w:rsid w:val="00425696"/>
    <w:rsid w:val="00425861"/>
    <w:rsid w:val="00425BC3"/>
    <w:rsid w:val="00426019"/>
    <w:rsid w:val="004265FE"/>
    <w:rsid w:val="004267A7"/>
    <w:rsid w:val="00427E96"/>
    <w:rsid w:val="0043150E"/>
    <w:rsid w:val="00432BA3"/>
    <w:rsid w:val="00433715"/>
    <w:rsid w:val="00433EA6"/>
    <w:rsid w:val="004353D2"/>
    <w:rsid w:val="00435D6F"/>
    <w:rsid w:val="004376F2"/>
    <w:rsid w:val="00440744"/>
    <w:rsid w:val="00441F0F"/>
    <w:rsid w:val="004425DA"/>
    <w:rsid w:val="00442976"/>
    <w:rsid w:val="0044320C"/>
    <w:rsid w:val="00443634"/>
    <w:rsid w:val="00443CF9"/>
    <w:rsid w:val="00443F02"/>
    <w:rsid w:val="00443FF3"/>
    <w:rsid w:val="00444ED7"/>
    <w:rsid w:val="004452E9"/>
    <w:rsid w:val="00445CEB"/>
    <w:rsid w:val="00446E95"/>
    <w:rsid w:val="00451044"/>
    <w:rsid w:val="0045117A"/>
    <w:rsid w:val="004525BF"/>
    <w:rsid w:val="00455D12"/>
    <w:rsid w:val="00455DAC"/>
    <w:rsid w:val="00456421"/>
    <w:rsid w:val="00457038"/>
    <w:rsid w:val="004603C8"/>
    <w:rsid w:val="00461EE3"/>
    <w:rsid w:val="00463D79"/>
    <w:rsid w:val="00464678"/>
    <w:rsid w:val="00464B30"/>
    <w:rsid w:val="0047089D"/>
    <w:rsid w:val="00470D80"/>
    <w:rsid w:val="00472075"/>
    <w:rsid w:val="0047343C"/>
    <w:rsid w:val="004742CB"/>
    <w:rsid w:val="00475146"/>
    <w:rsid w:val="0047690B"/>
    <w:rsid w:val="00480F59"/>
    <w:rsid w:val="0048167A"/>
    <w:rsid w:val="00483399"/>
    <w:rsid w:val="0048435D"/>
    <w:rsid w:val="00484B43"/>
    <w:rsid w:val="00485337"/>
    <w:rsid w:val="00485FCA"/>
    <w:rsid w:val="0048662D"/>
    <w:rsid w:val="00486767"/>
    <w:rsid w:val="004901BB"/>
    <w:rsid w:val="004913DB"/>
    <w:rsid w:val="0049180F"/>
    <w:rsid w:val="0049270A"/>
    <w:rsid w:val="00494316"/>
    <w:rsid w:val="00494AFF"/>
    <w:rsid w:val="0049586E"/>
    <w:rsid w:val="00496304"/>
    <w:rsid w:val="00496CF7"/>
    <w:rsid w:val="00497F21"/>
    <w:rsid w:val="004A0420"/>
    <w:rsid w:val="004A0917"/>
    <w:rsid w:val="004A14BF"/>
    <w:rsid w:val="004A179A"/>
    <w:rsid w:val="004A187A"/>
    <w:rsid w:val="004A3A2C"/>
    <w:rsid w:val="004A3A4A"/>
    <w:rsid w:val="004A443C"/>
    <w:rsid w:val="004A5DA8"/>
    <w:rsid w:val="004A73E2"/>
    <w:rsid w:val="004A7F2E"/>
    <w:rsid w:val="004B148A"/>
    <w:rsid w:val="004B1920"/>
    <w:rsid w:val="004B388E"/>
    <w:rsid w:val="004B4158"/>
    <w:rsid w:val="004B6718"/>
    <w:rsid w:val="004B6906"/>
    <w:rsid w:val="004C1755"/>
    <w:rsid w:val="004C1FDA"/>
    <w:rsid w:val="004C271F"/>
    <w:rsid w:val="004C49D2"/>
    <w:rsid w:val="004C6324"/>
    <w:rsid w:val="004C71D7"/>
    <w:rsid w:val="004C72EF"/>
    <w:rsid w:val="004C7ABB"/>
    <w:rsid w:val="004C7D9B"/>
    <w:rsid w:val="004D021B"/>
    <w:rsid w:val="004D07F0"/>
    <w:rsid w:val="004D1397"/>
    <w:rsid w:val="004D1747"/>
    <w:rsid w:val="004D19F7"/>
    <w:rsid w:val="004D275B"/>
    <w:rsid w:val="004D2809"/>
    <w:rsid w:val="004D379D"/>
    <w:rsid w:val="004D386C"/>
    <w:rsid w:val="004D6EBD"/>
    <w:rsid w:val="004D7B4B"/>
    <w:rsid w:val="004E11AD"/>
    <w:rsid w:val="004E36A3"/>
    <w:rsid w:val="004E4A57"/>
    <w:rsid w:val="004E5AFC"/>
    <w:rsid w:val="004E5CBB"/>
    <w:rsid w:val="004E5F0E"/>
    <w:rsid w:val="004E62FB"/>
    <w:rsid w:val="004E644F"/>
    <w:rsid w:val="004F0C22"/>
    <w:rsid w:val="004F0C62"/>
    <w:rsid w:val="004F0F94"/>
    <w:rsid w:val="004F23E0"/>
    <w:rsid w:val="004F4E3E"/>
    <w:rsid w:val="004F5629"/>
    <w:rsid w:val="004F589A"/>
    <w:rsid w:val="004F601B"/>
    <w:rsid w:val="004F7345"/>
    <w:rsid w:val="004F7C9E"/>
    <w:rsid w:val="005026B7"/>
    <w:rsid w:val="00502818"/>
    <w:rsid w:val="00503F48"/>
    <w:rsid w:val="00504ECD"/>
    <w:rsid w:val="00507C62"/>
    <w:rsid w:val="00507EB8"/>
    <w:rsid w:val="005108DC"/>
    <w:rsid w:val="0051098E"/>
    <w:rsid w:val="00510FFC"/>
    <w:rsid w:val="00511717"/>
    <w:rsid w:val="005117B8"/>
    <w:rsid w:val="00511AB7"/>
    <w:rsid w:val="00517EB5"/>
    <w:rsid w:val="00523B98"/>
    <w:rsid w:val="00524FC8"/>
    <w:rsid w:val="005260E7"/>
    <w:rsid w:val="00526C8E"/>
    <w:rsid w:val="00526F37"/>
    <w:rsid w:val="00527470"/>
    <w:rsid w:val="00530974"/>
    <w:rsid w:val="00530E44"/>
    <w:rsid w:val="00533C46"/>
    <w:rsid w:val="0053463E"/>
    <w:rsid w:val="005358BF"/>
    <w:rsid w:val="005363B9"/>
    <w:rsid w:val="00541A63"/>
    <w:rsid w:val="005431A5"/>
    <w:rsid w:val="00544963"/>
    <w:rsid w:val="005457D3"/>
    <w:rsid w:val="00546406"/>
    <w:rsid w:val="005504C4"/>
    <w:rsid w:val="00550D16"/>
    <w:rsid w:val="00552179"/>
    <w:rsid w:val="005523FF"/>
    <w:rsid w:val="005528CC"/>
    <w:rsid w:val="005530A0"/>
    <w:rsid w:val="00553AD1"/>
    <w:rsid w:val="00555FF1"/>
    <w:rsid w:val="00557234"/>
    <w:rsid w:val="0055736A"/>
    <w:rsid w:val="00557687"/>
    <w:rsid w:val="00561897"/>
    <w:rsid w:val="0056213C"/>
    <w:rsid w:val="00564107"/>
    <w:rsid w:val="005646E7"/>
    <w:rsid w:val="00570B75"/>
    <w:rsid w:val="00571000"/>
    <w:rsid w:val="00571172"/>
    <w:rsid w:val="00571A9B"/>
    <w:rsid w:val="0057315B"/>
    <w:rsid w:val="005811FD"/>
    <w:rsid w:val="00581896"/>
    <w:rsid w:val="005819E1"/>
    <w:rsid w:val="005820E0"/>
    <w:rsid w:val="00583226"/>
    <w:rsid w:val="005840C0"/>
    <w:rsid w:val="005863C3"/>
    <w:rsid w:val="00586593"/>
    <w:rsid w:val="0058700D"/>
    <w:rsid w:val="00587777"/>
    <w:rsid w:val="00590125"/>
    <w:rsid w:val="0059021B"/>
    <w:rsid w:val="0059113F"/>
    <w:rsid w:val="00592267"/>
    <w:rsid w:val="00593A6E"/>
    <w:rsid w:val="00596B0B"/>
    <w:rsid w:val="00597ADA"/>
    <w:rsid w:val="005A037D"/>
    <w:rsid w:val="005A0A25"/>
    <w:rsid w:val="005A0EC2"/>
    <w:rsid w:val="005A1EF6"/>
    <w:rsid w:val="005A1F2F"/>
    <w:rsid w:val="005A5832"/>
    <w:rsid w:val="005A5AD5"/>
    <w:rsid w:val="005A5B4E"/>
    <w:rsid w:val="005A6088"/>
    <w:rsid w:val="005A6CF9"/>
    <w:rsid w:val="005B0288"/>
    <w:rsid w:val="005B050F"/>
    <w:rsid w:val="005B4975"/>
    <w:rsid w:val="005B5760"/>
    <w:rsid w:val="005B64CF"/>
    <w:rsid w:val="005B7538"/>
    <w:rsid w:val="005C00F5"/>
    <w:rsid w:val="005C2A1C"/>
    <w:rsid w:val="005C40FA"/>
    <w:rsid w:val="005C44FC"/>
    <w:rsid w:val="005C53B6"/>
    <w:rsid w:val="005C540A"/>
    <w:rsid w:val="005C689A"/>
    <w:rsid w:val="005C6D7C"/>
    <w:rsid w:val="005D22A1"/>
    <w:rsid w:val="005D2AB7"/>
    <w:rsid w:val="005D3B26"/>
    <w:rsid w:val="005D598B"/>
    <w:rsid w:val="005D6B95"/>
    <w:rsid w:val="005D721C"/>
    <w:rsid w:val="005D7224"/>
    <w:rsid w:val="005E3DE2"/>
    <w:rsid w:val="005E4B8E"/>
    <w:rsid w:val="005E4F41"/>
    <w:rsid w:val="005E6D77"/>
    <w:rsid w:val="005E7062"/>
    <w:rsid w:val="005F0F0A"/>
    <w:rsid w:val="005F2667"/>
    <w:rsid w:val="005F3294"/>
    <w:rsid w:val="005F3786"/>
    <w:rsid w:val="005F5B23"/>
    <w:rsid w:val="005F5E7E"/>
    <w:rsid w:val="005F60C2"/>
    <w:rsid w:val="005F79B2"/>
    <w:rsid w:val="0060075C"/>
    <w:rsid w:val="00600A81"/>
    <w:rsid w:val="00600EB4"/>
    <w:rsid w:val="00604B9D"/>
    <w:rsid w:val="0060681E"/>
    <w:rsid w:val="00607F48"/>
    <w:rsid w:val="00610BBD"/>
    <w:rsid w:val="00610FC6"/>
    <w:rsid w:val="00611F68"/>
    <w:rsid w:val="00612B39"/>
    <w:rsid w:val="00613874"/>
    <w:rsid w:val="00617162"/>
    <w:rsid w:val="006177F4"/>
    <w:rsid w:val="00617E77"/>
    <w:rsid w:val="00620D3E"/>
    <w:rsid w:val="006214ED"/>
    <w:rsid w:val="00621E7A"/>
    <w:rsid w:val="00622ADE"/>
    <w:rsid w:val="006231E8"/>
    <w:rsid w:val="0062435D"/>
    <w:rsid w:val="00624694"/>
    <w:rsid w:val="0062712C"/>
    <w:rsid w:val="006302D8"/>
    <w:rsid w:val="006318C0"/>
    <w:rsid w:val="006327E6"/>
    <w:rsid w:val="00633856"/>
    <w:rsid w:val="00633BD7"/>
    <w:rsid w:val="00634742"/>
    <w:rsid w:val="00636071"/>
    <w:rsid w:val="0063638C"/>
    <w:rsid w:val="00636CCA"/>
    <w:rsid w:val="006370B8"/>
    <w:rsid w:val="006404B6"/>
    <w:rsid w:val="00641E72"/>
    <w:rsid w:val="006430BF"/>
    <w:rsid w:val="006444BB"/>
    <w:rsid w:val="006445C8"/>
    <w:rsid w:val="00644C43"/>
    <w:rsid w:val="006454E4"/>
    <w:rsid w:val="006518D7"/>
    <w:rsid w:val="00652848"/>
    <w:rsid w:val="00653757"/>
    <w:rsid w:val="00653FC4"/>
    <w:rsid w:val="00654F12"/>
    <w:rsid w:val="00657D2F"/>
    <w:rsid w:val="0066213F"/>
    <w:rsid w:val="006632A9"/>
    <w:rsid w:val="006632B2"/>
    <w:rsid w:val="006640D9"/>
    <w:rsid w:val="00664B23"/>
    <w:rsid w:val="006657FC"/>
    <w:rsid w:val="00665DA8"/>
    <w:rsid w:val="00666817"/>
    <w:rsid w:val="00666B6B"/>
    <w:rsid w:val="006670FD"/>
    <w:rsid w:val="00667987"/>
    <w:rsid w:val="00667A9A"/>
    <w:rsid w:val="0067050D"/>
    <w:rsid w:val="00670550"/>
    <w:rsid w:val="006708F7"/>
    <w:rsid w:val="00670C08"/>
    <w:rsid w:val="006719BA"/>
    <w:rsid w:val="00672217"/>
    <w:rsid w:val="00673B91"/>
    <w:rsid w:val="0067440D"/>
    <w:rsid w:val="00674452"/>
    <w:rsid w:val="006747CB"/>
    <w:rsid w:val="00674971"/>
    <w:rsid w:val="0067570C"/>
    <w:rsid w:val="0067629C"/>
    <w:rsid w:val="00676CAA"/>
    <w:rsid w:val="00676F04"/>
    <w:rsid w:val="00681135"/>
    <w:rsid w:val="006817C6"/>
    <w:rsid w:val="0068262C"/>
    <w:rsid w:val="00682B21"/>
    <w:rsid w:val="00683498"/>
    <w:rsid w:val="00683793"/>
    <w:rsid w:val="00684B8B"/>
    <w:rsid w:val="00685D68"/>
    <w:rsid w:val="00690D83"/>
    <w:rsid w:val="00690F15"/>
    <w:rsid w:val="00691F1C"/>
    <w:rsid w:val="0069229C"/>
    <w:rsid w:val="00692EB4"/>
    <w:rsid w:val="0069412F"/>
    <w:rsid w:val="00696709"/>
    <w:rsid w:val="006969D2"/>
    <w:rsid w:val="00696B6D"/>
    <w:rsid w:val="00696D42"/>
    <w:rsid w:val="0069702F"/>
    <w:rsid w:val="006A12F1"/>
    <w:rsid w:val="006A2C30"/>
    <w:rsid w:val="006A2DFE"/>
    <w:rsid w:val="006A528F"/>
    <w:rsid w:val="006A6AD2"/>
    <w:rsid w:val="006A6B54"/>
    <w:rsid w:val="006A6C88"/>
    <w:rsid w:val="006A6F89"/>
    <w:rsid w:val="006A715D"/>
    <w:rsid w:val="006A7E92"/>
    <w:rsid w:val="006B0157"/>
    <w:rsid w:val="006B3E7D"/>
    <w:rsid w:val="006B544D"/>
    <w:rsid w:val="006B6247"/>
    <w:rsid w:val="006B625A"/>
    <w:rsid w:val="006C209F"/>
    <w:rsid w:val="006C4A3D"/>
    <w:rsid w:val="006C50E5"/>
    <w:rsid w:val="006C713E"/>
    <w:rsid w:val="006C7476"/>
    <w:rsid w:val="006C7CBC"/>
    <w:rsid w:val="006C7D33"/>
    <w:rsid w:val="006D027E"/>
    <w:rsid w:val="006D074A"/>
    <w:rsid w:val="006D24C7"/>
    <w:rsid w:val="006D2BC7"/>
    <w:rsid w:val="006D7E78"/>
    <w:rsid w:val="006E3C91"/>
    <w:rsid w:val="006E3CA9"/>
    <w:rsid w:val="006E3F7F"/>
    <w:rsid w:val="006F39E0"/>
    <w:rsid w:val="006F4319"/>
    <w:rsid w:val="006F48A1"/>
    <w:rsid w:val="006F55F8"/>
    <w:rsid w:val="006F5861"/>
    <w:rsid w:val="0070118F"/>
    <w:rsid w:val="0070241E"/>
    <w:rsid w:val="00703803"/>
    <w:rsid w:val="00703D24"/>
    <w:rsid w:val="00703E97"/>
    <w:rsid w:val="007062BD"/>
    <w:rsid w:val="00710450"/>
    <w:rsid w:val="007116D9"/>
    <w:rsid w:val="0071185A"/>
    <w:rsid w:val="0071277C"/>
    <w:rsid w:val="007128DF"/>
    <w:rsid w:val="007132DB"/>
    <w:rsid w:val="00713559"/>
    <w:rsid w:val="00714951"/>
    <w:rsid w:val="007158D4"/>
    <w:rsid w:val="00716056"/>
    <w:rsid w:val="007160D2"/>
    <w:rsid w:val="00716C4C"/>
    <w:rsid w:val="00717E27"/>
    <w:rsid w:val="0072183E"/>
    <w:rsid w:val="00722C4A"/>
    <w:rsid w:val="0072520B"/>
    <w:rsid w:val="00725746"/>
    <w:rsid w:val="00726E38"/>
    <w:rsid w:val="00727AE0"/>
    <w:rsid w:val="0073069F"/>
    <w:rsid w:val="00730C84"/>
    <w:rsid w:val="00731F66"/>
    <w:rsid w:val="007321EE"/>
    <w:rsid w:val="0073274D"/>
    <w:rsid w:val="007344E2"/>
    <w:rsid w:val="00734B78"/>
    <w:rsid w:val="007350A4"/>
    <w:rsid w:val="0073560F"/>
    <w:rsid w:val="007359A1"/>
    <w:rsid w:val="007359F0"/>
    <w:rsid w:val="00736FEA"/>
    <w:rsid w:val="00737C34"/>
    <w:rsid w:val="00740D20"/>
    <w:rsid w:val="00744827"/>
    <w:rsid w:val="00745B8D"/>
    <w:rsid w:val="00747473"/>
    <w:rsid w:val="00750354"/>
    <w:rsid w:val="00751125"/>
    <w:rsid w:val="0075196A"/>
    <w:rsid w:val="00752859"/>
    <w:rsid w:val="00753274"/>
    <w:rsid w:val="00754C22"/>
    <w:rsid w:val="00757E47"/>
    <w:rsid w:val="00760061"/>
    <w:rsid w:val="00760948"/>
    <w:rsid w:val="00760B31"/>
    <w:rsid w:val="0076128B"/>
    <w:rsid w:val="00762231"/>
    <w:rsid w:val="00764310"/>
    <w:rsid w:val="00765985"/>
    <w:rsid w:val="00765BB5"/>
    <w:rsid w:val="00766924"/>
    <w:rsid w:val="00767509"/>
    <w:rsid w:val="007700AC"/>
    <w:rsid w:val="00770310"/>
    <w:rsid w:val="007705C7"/>
    <w:rsid w:val="00773775"/>
    <w:rsid w:val="00773A0C"/>
    <w:rsid w:val="00773E06"/>
    <w:rsid w:val="00774541"/>
    <w:rsid w:val="00775052"/>
    <w:rsid w:val="0077518C"/>
    <w:rsid w:val="00775203"/>
    <w:rsid w:val="00781262"/>
    <w:rsid w:val="007823FC"/>
    <w:rsid w:val="007829C0"/>
    <w:rsid w:val="00782FD0"/>
    <w:rsid w:val="00783A6F"/>
    <w:rsid w:val="00783E89"/>
    <w:rsid w:val="007842EC"/>
    <w:rsid w:val="0078527C"/>
    <w:rsid w:val="007854C7"/>
    <w:rsid w:val="00786CF1"/>
    <w:rsid w:val="00790530"/>
    <w:rsid w:val="00790F2F"/>
    <w:rsid w:val="00793081"/>
    <w:rsid w:val="00793B51"/>
    <w:rsid w:val="00793C17"/>
    <w:rsid w:val="007943D6"/>
    <w:rsid w:val="007947C2"/>
    <w:rsid w:val="007957D2"/>
    <w:rsid w:val="00795DD4"/>
    <w:rsid w:val="007965E1"/>
    <w:rsid w:val="007A43F9"/>
    <w:rsid w:val="007A45A0"/>
    <w:rsid w:val="007A58C7"/>
    <w:rsid w:val="007A6B7B"/>
    <w:rsid w:val="007B0978"/>
    <w:rsid w:val="007B09CA"/>
    <w:rsid w:val="007B09D5"/>
    <w:rsid w:val="007B0DCF"/>
    <w:rsid w:val="007B12A1"/>
    <w:rsid w:val="007B170E"/>
    <w:rsid w:val="007B2FA1"/>
    <w:rsid w:val="007B4495"/>
    <w:rsid w:val="007B4CE0"/>
    <w:rsid w:val="007B5CC8"/>
    <w:rsid w:val="007B5F9E"/>
    <w:rsid w:val="007B6F62"/>
    <w:rsid w:val="007B798B"/>
    <w:rsid w:val="007B7DAB"/>
    <w:rsid w:val="007C04C0"/>
    <w:rsid w:val="007C08C5"/>
    <w:rsid w:val="007C0B7C"/>
    <w:rsid w:val="007C1E9F"/>
    <w:rsid w:val="007C3391"/>
    <w:rsid w:val="007C5C00"/>
    <w:rsid w:val="007C622D"/>
    <w:rsid w:val="007C6C00"/>
    <w:rsid w:val="007C7AC7"/>
    <w:rsid w:val="007D0231"/>
    <w:rsid w:val="007D27AE"/>
    <w:rsid w:val="007D28DE"/>
    <w:rsid w:val="007D2AAD"/>
    <w:rsid w:val="007D3555"/>
    <w:rsid w:val="007D48C3"/>
    <w:rsid w:val="007D4C7F"/>
    <w:rsid w:val="007D508A"/>
    <w:rsid w:val="007D6D86"/>
    <w:rsid w:val="007D772B"/>
    <w:rsid w:val="007D7866"/>
    <w:rsid w:val="007E1B14"/>
    <w:rsid w:val="007E2355"/>
    <w:rsid w:val="007E35E2"/>
    <w:rsid w:val="007E4E22"/>
    <w:rsid w:val="007E6ECF"/>
    <w:rsid w:val="007E6F35"/>
    <w:rsid w:val="007F260C"/>
    <w:rsid w:val="007F43EB"/>
    <w:rsid w:val="007F458A"/>
    <w:rsid w:val="007F4FE1"/>
    <w:rsid w:val="007F5D2C"/>
    <w:rsid w:val="007F6971"/>
    <w:rsid w:val="007F7119"/>
    <w:rsid w:val="008002A5"/>
    <w:rsid w:val="00801528"/>
    <w:rsid w:val="00801C6E"/>
    <w:rsid w:val="008022C0"/>
    <w:rsid w:val="008039ED"/>
    <w:rsid w:val="00804B64"/>
    <w:rsid w:val="008050E6"/>
    <w:rsid w:val="00811E42"/>
    <w:rsid w:val="00811FD5"/>
    <w:rsid w:val="008128BD"/>
    <w:rsid w:val="00812917"/>
    <w:rsid w:val="008143C7"/>
    <w:rsid w:val="00814AF9"/>
    <w:rsid w:val="00814F4F"/>
    <w:rsid w:val="00815E57"/>
    <w:rsid w:val="00816472"/>
    <w:rsid w:val="00817724"/>
    <w:rsid w:val="0082064E"/>
    <w:rsid w:val="00822780"/>
    <w:rsid w:val="00823A0A"/>
    <w:rsid w:val="0082428B"/>
    <w:rsid w:val="00824D48"/>
    <w:rsid w:val="00824E19"/>
    <w:rsid w:val="00825894"/>
    <w:rsid w:val="00825CEC"/>
    <w:rsid w:val="00825D0F"/>
    <w:rsid w:val="00827530"/>
    <w:rsid w:val="00831119"/>
    <w:rsid w:val="00831461"/>
    <w:rsid w:val="008317FA"/>
    <w:rsid w:val="0083266B"/>
    <w:rsid w:val="00833883"/>
    <w:rsid w:val="00836850"/>
    <w:rsid w:val="00840708"/>
    <w:rsid w:val="00843341"/>
    <w:rsid w:val="00843529"/>
    <w:rsid w:val="00844A40"/>
    <w:rsid w:val="00846BE9"/>
    <w:rsid w:val="00847E54"/>
    <w:rsid w:val="00851623"/>
    <w:rsid w:val="00852C96"/>
    <w:rsid w:val="008532A9"/>
    <w:rsid w:val="00853901"/>
    <w:rsid w:val="00854731"/>
    <w:rsid w:val="00854EBB"/>
    <w:rsid w:val="00855424"/>
    <w:rsid w:val="00855906"/>
    <w:rsid w:val="00857BAC"/>
    <w:rsid w:val="00861C2C"/>
    <w:rsid w:val="008630DC"/>
    <w:rsid w:val="0086319A"/>
    <w:rsid w:val="0086330C"/>
    <w:rsid w:val="0086378C"/>
    <w:rsid w:val="008641DC"/>
    <w:rsid w:val="00866569"/>
    <w:rsid w:val="0086693F"/>
    <w:rsid w:val="008676B6"/>
    <w:rsid w:val="008726F5"/>
    <w:rsid w:val="00872987"/>
    <w:rsid w:val="00873406"/>
    <w:rsid w:val="008759FC"/>
    <w:rsid w:val="00875A3C"/>
    <w:rsid w:val="00875AA0"/>
    <w:rsid w:val="00876C46"/>
    <w:rsid w:val="00877A45"/>
    <w:rsid w:val="00880536"/>
    <w:rsid w:val="00880FCC"/>
    <w:rsid w:val="00886FA6"/>
    <w:rsid w:val="0088731D"/>
    <w:rsid w:val="00890AAE"/>
    <w:rsid w:val="008917DF"/>
    <w:rsid w:val="008921E3"/>
    <w:rsid w:val="008925FA"/>
    <w:rsid w:val="00893178"/>
    <w:rsid w:val="00893587"/>
    <w:rsid w:val="00893B58"/>
    <w:rsid w:val="00894E37"/>
    <w:rsid w:val="00895D2A"/>
    <w:rsid w:val="008A1C12"/>
    <w:rsid w:val="008A2A7A"/>
    <w:rsid w:val="008A3718"/>
    <w:rsid w:val="008A6CCC"/>
    <w:rsid w:val="008A79AC"/>
    <w:rsid w:val="008B0042"/>
    <w:rsid w:val="008B2AE0"/>
    <w:rsid w:val="008B309F"/>
    <w:rsid w:val="008B3A2B"/>
    <w:rsid w:val="008B51AC"/>
    <w:rsid w:val="008B55BF"/>
    <w:rsid w:val="008C0118"/>
    <w:rsid w:val="008C0C3E"/>
    <w:rsid w:val="008C2370"/>
    <w:rsid w:val="008C2847"/>
    <w:rsid w:val="008C379A"/>
    <w:rsid w:val="008C48D2"/>
    <w:rsid w:val="008C4D85"/>
    <w:rsid w:val="008C663A"/>
    <w:rsid w:val="008C69CD"/>
    <w:rsid w:val="008C69EC"/>
    <w:rsid w:val="008C6B89"/>
    <w:rsid w:val="008C747C"/>
    <w:rsid w:val="008C7EDD"/>
    <w:rsid w:val="008D1D9E"/>
    <w:rsid w:val="008D24B4"/>
    <w:rsid w:val="008D31DE"/>
    <w:rsid w:val="008D4A50"/>
    <w:rsid w:val="008D5CF7"/>
    <w:rsid w:val="008D6820"/>
    <w:rsid w:val="008D7129"/>
    <w:rsid w:val="008D79E9"/>
    <w:rsid w:val="008E0E84"/>
    <w:rsid w:val="008E19C8"/>
    <w:rsid w:val="008E38CA"/>
    <w:rsid w:val="008E5834"/>
    <w:rsid w:val="008E5A15"/>
    <w:rsid w:val="008E7A54"/>
    <w:rsid w:val="008F4F16"/>
    <w:rsid w:val="008F6F66"/>
    <w:rsid w:val="008F78DE"/>
    <w:rsid w:val="00900518"/>
    <w:rsid w:val="0090118F"/>
    <w:rsid w:val="00903355"/>
    <w:rsid w:val="00903FC6"/>
    <w:rsid w:val="009040CE"/>
    <w:rsid w:val="00904E0F"/>
    <w:rsid w:val="0090573C"/>
    <w:rsid w:val="00905C5C"/>
    <w:rsid w:val="00906F68"/>
    <w:rsid w:val="009073ED"/>
    <w:rsid w:val="00913575"/>
    <w:rsid w:val="009143B0"/>
    <w:rsid w:val="00914902"/>
    <w:rsid w:val="00916329"/>
    <w:rsid w:val="00916A90"/>
    <w:rsid w:val="00916F5C"/>
    <w:rsid w:val="009208BC"/>
    <w:rsid w:val="009229DB"/>
    <w:rsid w:val="00926384"/>
    <w:rsid w:val="009279A5"/>
    <w:rsid w:val="009304DA"/>
    <w:rsid w:val="0093297A"/>
    <w:rsid w:val="00932D5B"/>
    <w:rsid w:val="009336DE"/>
    <w:rsid w:val="00935F8D"/>
    <w:rsid w:val="009362BB"/>
    <w:rsid w:val="009364EF"/>
    <w:rsid w:val="00937044"/>
    <w:rsid w:val="0094108A"/>
    <w:rsid w:val="00941493"/>
    <w:rsid w:val="00941714"/>
    <w:rsid w:val="00942D47"/>
    <w:rsid w:val="00943DCD"/>
    <w:rsid w:val="00944DB2"/>
    <w:rsid w:val="009472A7"/>
    <w:rsid w:val="009508DB"/>
    <w:rsid w:val="00952AEF"/>
    <w:rsid w:val="00953441"/>
    <w:rsid w:val="009536C5"/>
    <w:rsid w:val="00956BC9"/>
    <w:rsid w:val="0096135E"/>
    <w:rsid w:val="00961837"/>
    <w:rsid w:val="0096269D"/>
    <w:rsid w:val="0096529C"/>
    <w:rsid w:val="00967B5E"/>
    <w:rsid w:val="0097026B"/>
    <w:rsid w:val="009755B6"/>
    <w:rsid w:val="00976157"/>
    <w:rsid w:val="009761CF"/>
    <w:rsid w:val="009761FA"/>
    <w:rsid w:val="00976C73"/>
    <w:rsid w:val="009775AF"/>
    <w:rsid w:val="009776FC"/>
    <w:rsid w:val="00977AD4"/>
    <w:rsid w:val="00980163"/>
    <w:rsid w:val="0098148E"/>
    <w:rsid w:val="00981BEA"/>
    <w:rsid w:val="00982029"/>
    <w:rsid w:val="0098294B"/>
    <w:rsid w:val="00982FF2"/>
    <w:rsid w:val="009841D1"/>
    <w:rsid w:val="00986522"/>
    <w:rsid w:val="00987153"/>
    <w:rsid w:val="0098741D"/>
    <w:rsid w:val="00990CE9"/>
    <w:rsid w:val="00992060"/>
    <w:rsid w:val="0099232C"/>
    <w:rsid w:val="00995104"/>
    <w:rsid w:val="009A0D67"/>
    <w:rsid w:val="009A3479"/>
    <w:rsid w:val="009A368B"/>
    <w:rsid w:val="009A3D0A"/>
    <w:rsid w:val="009A3FF9"/>
    <w:rsid w:val="009A45D6"/>
    <w:rsid w:val="009A4914"/>
    <w:rsid w:val="009A4BC5"/>
    <w:rsid w:val="009A735A"/>
    <w:rsid w:val="009A74DD"/>
    <w:rsid w:val="009A7C98"/>
    <w:rsid w:val="009B132A"/>
    <w:rsid w:val="009B2B12"/>
    <w:rsid w:val="009B2BE0"/>
    <w:rsid w:val="009B2C2A"/>
    <w:rsid w:val="009B2D21"/>
    <w:rsid w:val="009B3A78"/>
    <w:rsid w:val="009B4EA8"/>
    <w:rsid w:val="009B51BF"/>
    <w:rsid w:val="009B57A9"/>
    <w:rsid w:val="009B5CE1"/>
    <w:rsid w:val="009B651F"/>
    <w:rsid w:val="009B6BF5"/>
    <w:rsid w:val="009C07A7"/>
    <w:rsid w:val="009C129D"/>
    <w:rsid w:val="009C2DE7"/>
    <w:rsid w:val="009C338F"/>
    <w:rsid w:val="009C46D0"/>
    <w:rsid w:val="009C76F5"/>
    <w:rsid w:val="009C77B2"/>
    <w:rsid w:val="009C7AA2"/>
    <w:rsid w:val="009C7DB5"/>
    <w:rsid w:val="009D1EBF"/>
    <w:rsid w:val="009D51DA"/>
    <w:rsid w:val="009D6E82"/>
    <w:rsid w:val="009D7589"/>
    <w:rsid w:val="009E0416"/>
    <w:rsid w:val="009E2065"/>
    <w:rsid w:val="009E3CDA"/>
    <w:rsid w:val="009E3D19"/>
    <w:rsid w:val="009E5460"/>
    <w:rsid w:val="009E5B4A"/>
    <w:rsid w:val="009E7FC5"/>
    <w:rsid w:val="009F24D2"/>
    <w:rsid w:val="009F2DA5"/>
    <w:rsid w:val="009F4727"/>
    <w:rsid w:val="009F646F"/>
    <w:rsid w:val="00A004E9"/>
    <w:rsid w:val="00A013EC"/>
    <w:rsid w:val="00A021BB"/>
    <w:rsid w:val="00A02C29"/>
    <w:rsid w:val="00A02C58"/>
    <w:rsid w:val="00A03A23"/>
    <w:rsid w:val="00A05E86"/>
    <w:rsid w:val="00A06E1C"/>
    <w:rsid w:val="00A071F8"/>
    <w:rsid w:val="00A10867"/>
    <w:rsid w:val="00A10CF7"/>
    <w:rsid w:val="00A1153C"/>
    <w:rsid w:val="00A139EF"/>
    <w:rsid w:val="00A1435B"/>
    <w:rsid w:val="00A1645E"/>
    <w:rsid w:val="00A16BF5"/>
    <w:rsid w:val="00A175B3"/>
    <w:rsid w:val="00A2140D"/>
    <w:rsid w:val="00A214B2"/>
    <w:rsid w:val="00A2205E"/>
    <w:rsid w:val="00A235E5"/>
    <w:rsid w:val="00A25B34"/>
    <w:rsid w:val="00A27351"/>
    <w:rsid w:val="00A305CC"/>
    <w:rsid w:val="00A3311E"/>
    <w:rsid w:val="00A33E4D"/>
    <w:rsid w:val="00A3608E"/>
    <w:rsid w:val="00A3682C"/>
    <w:rsid w:val="00A41B5C"/>
    <w:rsid w:val="00A41CE9"/>
    <w:rsid w:val="00A456D2"/>
    <w:rsid w:val="00A478B2"/>
    <w:rsid w:val="00A50717"/>
    <w:rsid w:val="00A51D6B"/>
    <w:rsid w:val="00A521B5"/>
    <w:rsid w:val="00A5399D"/>
    <w:rsid w:val="00A53E3A"/>
    <w:rsid w:val="00A553D8"/>
    <w:rsid w:val="00A55832"/>
    <w:rsid w:val="00A55999"/>
    <w:rsid w:val="00A5767D"/>
    <w:rsid w:val="00A6001E"/>
    <w:rsid w:val="00A61690"/>
    <w:rsid w:val="00A617F8"/>
    <w:rsid w:val="00A62958"/>
    <w:rsid w:val="00A639A3"/>
    <w:rsid w:val="00A63A46"/>
    <w:rsid w:val="00A653FB"/>
    <w:rsid w:val="00A71FB6"/>
    <w:rsid w:val="00A75796"/>
    <w:rsid w:val="00A75AF0"/>
    <w:rsid w:val="00A760F7"/>
    <w:rsid w:val="00A76451"/>
    <w:rsid w:val="00A76A9D"/>
    <w:rsid w:val="00A76C59"/>
    <w:rsid w:val="00A76E77"/>
    <w:rsid w:val="00A82D59"/>
    <w:rsid w:val="00A83052"/>
    <w:rsid w:val="00A84387"/>
    <w:rsid w:val="00A84EC9"/>
    <w:rsid w:val="00A86B35"/>
    <w:rsid w:val="00A86F67"/>
    <w:rsid w:val="00A870C2"/>
    <w:rsid w:val="00A87355"/>
    <w:rsid w:val="00A87496"/>
    <w:rsid w:val="00A90FF2"/>
    <w:rsid w:val="00A91463"/>
    <w:rsid w:val="00A91E57"/>
    <w:rsid w:val="00A93737"/>
    <w:rsid w:val="00A93B89"/>
    <w:rsid w:val="00A964ED"/>
    <w:rsid w:val="00A97D60"/>
    <w:rsid w:val="00A97E08"/>
    <w:rsid w:val="00AA1EE4"/>
    <w:rsid w:val="00AA30EC"/>
    <w:rsid w:val="00AA37CF"/>
    <w:rsid w:val="00AA39C9"/>
    <w:rsid w:val="00AA7BEA"/>
    <w:rsid w:val="00AB0E35"/>
    <w:rsid w:val="00AB3512"/>
    <w:rsid w:val="00AB356D"/>
    <w:rsid w:val="00AB3E84"/>
    <w:rsid w:val="00AB54D8"/>
    <w:rsid w:val="00AB60F7"/>
    <w:rsid w:val="00AC0B24"/>
    <w:rsid w:val="00AC1CEE"/>
    <w:rsid w:val="00AC437D"/>
    <w:rsid w:val="00AC493D"/>
    <w:rsid w:val="00AC4CCA"/>
    <w:rsid w:val="00AC55ED"/>
    <w:rsid w:val="00AC6728"/>
    <w:rsid w:val="00AC67C3"/>
    <w:rsid w:val="00AC738B"/>
    <w:rsid w:val="00AD032E"/>
    <w:rsid w:val="00AD144E"/>
    <w:rsid w:val="00AD158D"/>
    <w:rsid w:val="00AD3993"/>
    <w:rsid w:val="00AD402C"/>
    <w:rsid w:val="00AD6892"/>
    <w:rsid w:val="00AD723B"/>
    <w:rsid w:val="00AE0582"/>
    <w:rsid w:val="00AE1124"/>
    <w:rsid w:val="00AE137E"/>
    <w:rsid w:val="00AE1D58"/>
    <w:rsid w:val="00AE244B"/>
    <w:rsid w:val="00AE3284"/>
    <w:rsid w:val="00AE35B4"/>
    <w:rsid w:val="00AE6129"/>
    <w:rsid w:val="00AF0B72"/>
    <w:rsid w:val="00AF2477"/>
    <w:rsid w:val="00AF3FCF"/>
    <w:rsid w:val="00AF4815"/>
    <w:rsid w:val="00AF4C91"/>
    <w:rsid w:val="00AF747D"/>
    <w:rsid w:val="00B02064"/>
    <w:rsid w:val="00B027EA"/>
    <w:rsid w:val="00B06F3F"/>
    <w:rsid w:val="00B076C2"/>
    <w:rsid w:val="00B07B34"/>
    <w:rsid w:val="00B10723"/>
    <w:rsid w:val="00B1301A"/>
    <w:rsid w:val="00B1307E"/>
    <w:rsid w:val="00B13C64"/>
    <w:rsid w:val="00B14A84"/>
    <w:rsid w:val="00B174EC"/>
    <w:rsid w:val="00B20832"/>
    <w:rsid w:val="00B20E04"/>
    <w:rsid w:val="00B21AE2"/>
    <w:rsid w:val="00B23204"/>
    <w:rsid w:val="00B261EC"/>
    <w:rsid w:val="00B274B5"/>
    <w:rsid w:val="00B314B2"/>
    <w:rsid w:val="00B31BF6"/>
    <w:rsid w:val="00B32141"/>
    <w:rsid w:val="00B32935"/>
    <w:rsid w:val="00B33BDB"/>
    <w:rsid w:val="00B341CE"/>
    <w:rsid w:val="00B349D2"/>
    <w:rsid w:val="00B34C85"/>
    <w:rsid w:val="00B35273"/>
    <w:rsid w:val="00B364F7"/>
    <w:rsid w:val="00B37BEC"/>
    <w:rsid w:val="00B400C4"/>
    <w:rsid w:val="00B411A7"/>
    <w:rsid w:val="00B42C8A"/>
    <w:rsid w:val="00B42F5D"/>
    <w:rsid w:val="00B449C0"/>
    <w:rsid w:val="00B46231"/>
    <w:rsid w:val="00B46EF8"/>
    <w:rsid w:val="00B47109"/>
    <w:rsid w:val="00B47543"/>
    <w:rsid w:val="00B47A1A"/>
    <w:rsid w:val="00B513A2"/>
    <w:rsid w:val="00B52712"/>
    <w:rsid w:val="00B52E3A"/>
    <w:rsid w:val="00B5445A"/>
    <w:rsid w:val="00B554DD"/>
    <w:rsid w:val="00B55D37"/>
    <w:rsid w:val="00B56235"/>
    <w:rsid w:val="00B6085A"/>
    <w:rsid w:val="00B61FE4"/>
    <w:rsid w:val="00B64FB1"/>
    <w:rsid w:val="00B65847"/>
    <w:rsid w:val="00B70DB1"/>
    <w:rsid w:val="00B7176D"/>
    <w:rsid w:val="00B71BC2"/>
    <w:rsid w:val="00B72BD9"/>
    <w:rsid w:val="00B76783"/>
    <w:rsid w:val="00B80A1F"/>
    <w:rsid w:val="00B80F1E"/>
    <w:rsid w:val="00B818E5"/>
    <w:rsid w:val="00B84224"/>
    <w:rsid w:val="00B8500F"/>
    <w:rsid w:val="00B85C6D"/>
    <w:rsid w:val="00B86F67"/>
    <w:rsid w:val="00B87C7A"/>
    <w:rsid w:val="00B900AA"/>
    <w:rsid w:val="00B91208"/>
    <w:rsid w:val="00B93622"/>
    <w:rsid w:val="00B94E9F"/>
    <w:rsid w:val="00B968BD"/>
    <w:rsid w:val="00B968DC"/>
    <w:rsid w:val="00B9710F"/>
    <w:rsid w:val="00BA134D"/>
    <w:rsid w:val="00BA20B2"/>
    <w:rsid w:val="00BA2ACB"/>
    <w:rsid w:val="00BA2EF2"/>
    <w:rsid w:val="00BA2F69"/>
    <w:rsid w:val="00BA383B"/>
    <w:rsid w:val="00BA46AE"/>
    <w:rsid w:val="00BA5A06"/>
    <w:rsid w:val="00BA5A91"/>
    <w:rsid w:val="00BA5EE0"/>
    <w:rsid w:val="00BA5EE3"/>
    <w:rsid w:val="00BA752B"/>
    <w:rsid w:val="00BB015E"/>
    <w:rsid w:val="00BB0AFD"/>
    <w:rsid w:val="00BB0E1F"/>
    <w:rsid w:val="00BB0E9D"/>
    <w:rsid w:val="00BB13DF"/>
    <w:rsid w:val="00BB158E"/>
    <w:rsid w:val="00BB1B46"/>
    <w:rsid w:val="00BB1BF2"/>
    <w:rsid w:val="00BB252E"/>
    <w:rsid w:val="00BB35F2"/>
    <w:rsid w:val="00BB3618"/>
    <w:rsid w:val="00BB3813"/>
    <w:rsid w:val="00BB706E"/>
    <w:rsid w:val="00BB7D87"/>
    <w:rsid w:val="00BB7F63"/>
    <w:rsid w:val="00BC0524"/>
    <w:rsid w:val="00BC0C81"/>
    <w:rsid w:val="00BC0D79"/>
    <w:rsid w:val="00BC22A4"/>
    <w:rsid w:val="00BC5582"/>
    <w:rsid w:val="00BC6A51"/>
    <w:rsid w:val="00BD00F8"/>
    <w:rsid w:val="00BD121D"/>
    <w:rsid w:val="00BD2250"/>
    <w:rsid w:val="00BD3861"/>
    <w:rsid w:val="00BD5610"/>
    <w:rsid w:val="00BD65A8"/>
    <w:rsid w:val="00BD66F6"/>
    <w:rsid w:val="00BD6F6F"/>
    <w:rsid w:val="00BE1AC1"/>
    <w:rsid w:val="00BE3CF5"/>
    <w:rsid w:val="00BE3F31"/>
    <w:rsid w:val="00BE432A"/>
    <w:rsid w:val="00BE62F3"/>
    <w:rsid w:val="00BE6A05"/>
    <w:rsid w:val="00BE6EAB"/>
    <w:rsid w:val="00BF17F4"/>
    <w:rsid w:val="00BF3665"/>
    <w:rsid w:val="00BF4CF5"/>
    <w:rsid w:val="00C00D40"/>
    <w:rsid w:val="00C011FE"/>
    <w:rsid w:val="00C01F0C"/>
    <w:rsid w:val="00C0286C"/>
    <w:rsid w:val="00C0555D"/>
    <w:rsid w:val="00C06378"/>
    <w:rsid w:val="00C063E4"/>
    <w:rsid w:val="00C06CB9"/>
    <w:rsid w:val="00C07709"/>
    <w:rsid w:val="00C10121"/>
    <w:rsid w:val="00C10B00"/>
    <w:rsid w:val="00C11066"/>
    <w:rsid w:val="00C12ABB"/>
    <w:rsid w:val="00C13CDA"/>
    <w:rsid w:val="00C142BA"/>
    <w:rsid w:val="00C17F3A"/>
    <w:rsid w:val="00C20742"/>
    <w:rsid w:val="00C207BC"/>
    <w:rsid w:val="00C2199E"/>
    <w:rsid w:val="00C21C5F"/>
    <w:rsid w:val="00C244DE"/>
    <w:rsid w:val="00C30643"/>
    <w:rsid w:val="00C31742"/>
    <w:rsid w:val="00C31D8B"/>
    <w:rsid w:val="00C32402"/>
    <w:rsid w:val="00C32F8E"/>
    <w:rsid w:val="00C34F12"/>
    <w:rsid w:val="00C3506E"/>
    <w:rsid w:val="00C3545E"/>
    <w:rsid w:val="00C4071C"/>
    <w:rsid w:val="00C40B33"/>
    <w:rsid w:val="00C41A7B"/>
    <w:rsid w:val="00C42A33"/>
    <w:rsid w:val="00C455AA"/>
    <w:rsid w:val="00C456C8"/>
    <w:rsid w:val="00C457A2"/>
    <w:rsid w:val="00C46DE7"/>
    <w:rsid w:val="00C47E9C"/>
    <w:rsid w:val="00C502B4"/>
    <w:rsid w:val="00C52B6C"/>
    <w:rsid w:val="00C53D3E"/>
    <w:rsid w:val="00C554AD"/>
    <w:rsid w:val="00C556C0"/>
    <w:rsid w:val="00C570C3"/>
    <w:rsid w:val="00C609A1"/>
    <w:rsid w:val="00C60F4C"/>
    <w:rsid w:val="00C61C1D"/>
    <w:rsid w:val="00C622C1"/>
    <w:rsid w:val="00C63637"/>
    <w:rsid w:val="00C63F3E"/>
    <w:rsid w:val="00C64489"/>
    <w:rsid w:val="00C6532E"/>
    <w:rsid w:val="00C662A9"/>
    <w:rsid w:val="00C6680C"/>
    <w:rsid w:val="00C71652"/>
    <w:rsid w:val="00C7208C"/>
    <w:rsid w:val="00C7323B"/>
    <w:rsid w:val="00C73CB8"/>
    <w:rsid w:val="00C74440"/>
    <w:rsid w:val="00C7469A"/>
    <w:rsid w:val="00C74CD7"/>
    <w:rsid w:val="00C75085"/>
    <w:rsid w:val="00C75A03"/>
    <w:rsid w:val="00C7659B"/>
    <w:rsid w:val="00C80385"/>
    <w:rsid w:val="00C81054"/>
    <w:rsid w:val="00C83445"/>
    <w:rsid w:val="00C83FCA"/>
    <w:rsid w:val="00C84517"/>
    <w:rsid w:val="00C8494C"/>
    <w:rsid w:val="00C84FE8"/>
    <w:rsid w:val="00C85DE2"/>
    <w:rsid w:val="00C90168"/>
    <w:rsid w:val="00C91FBC"/>
    <w:rsid w:val="00C92178"/>
    <w:rsid w:val="00C9320C"/>
    <w:rsid w:val="00C93426"/>
    <w:rsid w:val="00C941D3"/>
    <w:rsid w:val="00C9537D"/>
    <w:rsid w:val="00C961F8"/>
    <w:rsid w:val="00C9658C"/>
    <w:rsid w:val="00C96ED5"/>
    <w:rsid w:val="00C9731A"/>
    <w:rsid w:val="00CA09EA"/>
    <w:rsid w:val="00CA0B98"/>
    <w:rsid w:val="00CA167A"/>
    <w:rsid w:val="00CA1F35"/>
    <w:rsid w:val="00CA324F"/>
    <w:rsid w:val="00CA3919"/>
    <w:rsid w:val="00CA41B0"/>
    <w:rsid w:val="00CA54C0"/>
    <w:rsid w:val="00CA7DB0"/>
    <w:rsid w:val="00CB0BF7"/>
    <w:rsid w:val="00CB22A4"/>
    <w:rsid w:val="00CB22D8"/>
    <w:rsid w:val="00CB2D18"/>
    <w:rsid w:val="00CB3E38"/>
    <w:rsid w:val="00CB53AB"/>
    <w:rsid w:val="00CC0255"/>
    <w:rsid w:val="00CC0288"/>
    <w:rsid w:val="00CC12BB"/>
    <w:rsid w:val="00CC1BBC"/>
    <w:rsid w:val="00CC236B"/>
    <w:rsid w:val="00CC3277"/>
    <w:rsid w:val="00CC4545"/>
    <w:rsid w:val="00CC5B1F"/>
    <w:rsid w:val="00CC603B"/>
    <w:rsid w:val="00CC644C"/>
    <w:rsid w:val="00CC7C1E"/>
    <w:rsid w:val="00CD1FED"/>
    <w:rsid w:val="00CD203C"/>
    <w:rsid w:val="00CD2CC2"/>
    <w:rsid w:val="00CD4465"/>
    <w:rsid w:val="00CD4BA1"/>
    <w:rsid w:val="00CD5B7D"/>
    <w:rsid w:val="00CD6293"/>
    <w:rsid w:val="00CD675A"/>
    <w:rsid w:val="00CD754A"/>
    <w:rsid w:val="00CD7F30"/>
    <w:rsid w:val="00CE1008"/>
    <w:rsid w:val="00CE317B"/>
    <w:rsid w:val="00CE33A7"/>
    <w:rsid w:val="00CE3515"/>
    <w:rsid w:val="00CE4080"/>
    <w:rsid w:val="00CE45C2"/>
    <w:rsid w:val="00CE57E3"/>
    <w:rsid w:val="00CE67D1"/>
    <w:rsid w:val="00CE778F"/>
    <w:rsid w:val="00CF03A0"/>
    <w:rsid w:val="00CF0C39"/>
    <w:rsid w:val="00CF1172"/>
    <w:rsid w:val="00CF18EB"/>
    <w:rsid w:val="00CF22F3"/>
    <w:rsid w:val="00CF33FB"/>
    <w:rsid w:val="00CF348D"/>
    <w:rsid w:val="00CF4726"/>
    <w:rsid w:val="00CF65A5"/>
    <w:rsid w:val="00CF6DB3"/>
    <w:rsid w:val="00D0006C"/>
    <w:rsid w:val="00D007DE"/>
    <w:rsid w:val="00D00C69"/>
    <w:rsid w:val="00D01C53"/>
    <w:rsid w:val="00D03A0D"/>
    <w:rsid w:val="00D047A5"/>
    <w:rsid w:val="00D04AC6"/>
    <w:rsid w:val="00D04EE0"/>
    <w:rsid w:val="00D05DE4"/>
    <w:rsid w:val="00D063C3"/>
    <w:rsid w:val="00D07D07"/>
    <w:rsid w:val="00D1033F"/>
    <w:rsid w:val="00D10BCB"/>
    <w:rsid w:val="00D129F1"/>
    <w:rsid w:val="00D13235"/>
    <w:rsid w:val="00D13439"/>
    <w:rsid w:val="00D1374E"/>
    <w:rsid w:val="00D13B24"/>
    <w:rsid w:val="00D1499E"/>
    <w:rsid w:val="00D14A9A"/>
    <w:rsid w:val="00D14C85"/>
    <w:rsid w:val="00D16C33"/>
    <w:rsid w:val="00D17667"/>
    <w:rsid w:val="00D2090E"/>
    <w:rsid w:val="00D21E84"/>
    <w:rsid w:val="00D21EF2"/>
    <w:rsid w:val="00D23109"/>
    <w:rsid w:val="00D23899"/>
    <w:rsid w:val="00D23C61"/>
    <w:rsid w:val="00D24C38"/>
    <w:rsid w:val="00D250CA"/>
    <w:rsid w:val="00D25395"/>
    <w:rsid w:val="00D25C2E"/>
    <w:rsid w:val="00D266EA"/>
    <w:rsid w:val="00D268EA"/>
    <w:rsid w:val="00D31A87"/>
    <w:rsid w:val="00D372EB"/>
    <w:rsid w:val="00D37750"/>
    <w:rsid w:val="00D403B3"/>
    <w:rsid w:val="00D411CB"/>
    <w:rsid w:val="00D42024"/>
    <w:rsid w:val="00D439B5"/>
    <w:rsid w:val="00D4429B"/>
    <w:rsid w:val="00D45637"/>
    <w:rsid w:val="00D46098"/>
    <w:rsid w:val="00D460B1"/>
    <w:rsid w:val="00D46B6A"/>
    <w:rsid w:val="00D47403"/>
    <w:rsid w:val="00D506C5"/>
    <w:rsid w:val="00D50C60"/>
    <w:rsid w:val="00D52B55"/>
    <w:rsid w:val="00D52C4C"/>
    <w:rsid w:val="00D579F8"/>
    <w:rsid w:val="00D57F78"/>
    <w:rsid w:val="00D6017E"/>
    <w:rsid w:val="00D60AB7"/>
    <w:rsid w:val="00D612AB"/>
    <w:rsid w:val="00D61ABE"/>
    <w:rsid w:val="00D61E4E"/>
    <w:rsid w:val="00D62613"/>
    <w:rsid w:val="00D63AEA"/>
    <w:rsid w:val="00D64AD0"/>
    <w:rsid w:val="00D64F09"/>
    <w:rsid w:val="00D653C4"/>
    <w:rsid w:val="00D66ED1"/>
    <w:rsid w:val="00D7327C"/>
    <w:rsid w:val="00D73EEB"/>
    <w:rsid w:val="00D752BC"/>
    <w:rsid w:val="00D76181"/>
    <w:rsid w:val="00D777BE"/>
    <w:rsid w:val="00D77EE2"/>
    <w:rsid w:val="00D81CBA"/>
    <w:rsid w:val="00D820A2"/>
    <w:rsid w:val="00D85031"/>
    <w:rsid w:val="00D85E8E"/>
    <w:rsid w:val="00D86B93"/>
    <w:rsid w:val="00D87BDD"/>
    <w:rsid w:val="00D92C22"/>
    <w:rsid w:val="00D95C68"/>
    <w:rsid w:val="00DA05D3"/>
    <w:rsid w:val="00DA0715"/>
    <w:rsid w:val="00DA193B"/>
    <w:rsid w:val="00DA2961"/>
    <w:rsid w:val="00DA3BDE"/>
    <w:rsid w:val="00DA59E1"/>
    <w:rsid w:val="00DA5B56"/>
    <w:rsid w:val="00DA6876"/>
    <w:rsid w:val="00DA6920"/>
    <w:rsid w:val="00DA76A6"/>
    <w:rsid w:val="00DA7895"/>
    <w:rsid w:val="00DB0A39"/>
    <w:rsid w:val="00DB2167"/>
    <w:rsid w:val="00DB35F6"/>
    <w:rsid w:val="00DB364C"/>
    <w:rsid w:val="00DB3944"/>
    <w:rsid w:val="00DB4A6C"/>
    <w:rsid w:val="00DC048D"/>
    <w:rsid w:val="00DC0F10"/>
    <w:rsid w:val="00DC3159"/>
    <w:rsid w:val="00DC3F4F"/>
    <w:rsid w:val="00DC4AB2"/>
    <w:rsid w:val="00DC4F70"/>
    <w:rsid w:val="00DC4F8E"/>
    <w:rsid w:val="00DC7DE6"/>
    <w:rsid w:val="00DD192A"/>
    <w:rsid w:val="00DD40B6"/>
    <w:rsid w:val="00DD42F6"/>
    <w:rsid w:val="00DD4603"/>
    <w:rsid w:val="00DD4C8E"/>
    <w:rsid w:val="00DD576A"/>
    <w:rsid w:val="00DD5B81"/>
    <w:rsid w:val="00DD6953"/>
    <w:rsid w:val="00DD6F93"/>
    <w:rsid w:val="00DE02C6"/>
    <w:rsid w:val="00DE13EF"/>
    <w:rsid w:val="00DE329C"/>
    <w:rsid w:val="00DE6E65"/>
    <w:rsid w:val="00DE7781"/>
    <w:rsid w:val="00DF0772"/>
    <w:rsid w:val="00DF2553"/>
    <w:rsid w:val="00DF3261"/>
    <w:rsid w:val="00DF3CF1"/>
    <w:rsid w:val="00DF3EE1"/>
    <w:rsid w:val="00DF47F3"/>
    <w:rsid w:val="00DF764E"/>
    <w:rsid w:val="00E00922"/>
    <w:rsid w:val="00E016F4"/>
    <w:rsid w:val="00E01A2E"/>
    <w:rsid w:val="00E028E9"/>
    <w:rsid w:val="00E055C1"/>
    <w:rsid w:val="00E06FCE"/>
    <w:rsid w:val="00E11EF9"/>
    <w:rsid w:val="00E12D1A"/>
    <w:rsid w:val="00E12EDA"/>
    <w:rsid w:val="00E13E01"/>
    <w:rsid w:val="00E175E0"/>
    <w:rsid w:val="00E17BCD"/>
    <w:rsid w:val="00E20F99"/>
    <w:rsid w:val="00E215C8"/>
    <w:rsid w:val="00E219DE"/>
    <w:rsid w:val="00E31059"/>
    <w:rsid w:val="00E310C1"/>
    <w:rsid w:val="00E316AD"/>
    <w:rsid w:val="00E31740"/>
    <w:rsid w:val="00E32FAA"/>
    <w:rsid w:val="00E33091"/>
    <w:rsid w:val="00E33353"/>
    <w:rsid w:val="00E3358B"/>
    <w:rsid w:val="00E35030"/>
    <w:rsid w:val="00E405B8"/>
    <w:rsid w:val="00E434F7"/>
    <w:rsid w:val="00E43B9B"/>
    <w:rsid w:val="00E45734"/>
    <w:rsid w:val="00E46FD1"/>
    <w:rsid w:val="00E5383B"/>
    <w:rsid w:val="00E53B39"/>
    <w:rsid w:val="00E53FCC"/>
    <w:rsid w:val="00E55032"/>
    <w:rsid w:val="00E612F8"/>
    <w:rsid w:val="00E61C02"/>
    <w:rsid w:val="00E6254F"/>
    <w:rsid w:val="00E63825"/>
    <w:rsid w:val="00E63DE6"/>
    <w:rsid w:val="00E641B7"/>
    <w:rsid w:val="00E64642"/>
    <w:rsid w:val="00E6518C"/>
    <w:rsid w:val="00E658CF"/>
    <w:rsid w:val="00E662E9"/>
    <w:rsid w:val="00E67DC9"/>
    <w:rsid w:val="00E7006E"/>
    <w:rsid w:val="00E71A5B"/>
    <w:rsid w:val="00E7452A"/>
    <w:rsid w:val="00E749BD"/>
    <w:rsid w:val="00E7710A"/>
    <w:rsid w:val="00E778A6"/>
    <w:rsid w:val="00E8046D"/>
    <w:rsid w:val="00E80A37"/>
    <w:rsid w:val="00E80C8B"/>
    <w:rsid w:val="00E81433"/>
    <w:rsid w:val="00E8158A"/>
    <w:rsid w:val="00E823AB"/>
    <w:rsid w:val="00E83361"/>
    <w:rsid w:val="00E83817"/>
    <w:rsid w:val="00E868EB"/>
    <w:rsid w:val="00E872AA"/>
    <w:rsid w:val="00E901CD"/>
    <w:rsid w:val="00E9048E"/>
    <w:rsid w:val="00E904C9"/>
    <w:rsid w:val="00E908F5"/>
    <w:rsid w:val="00E90EEF"/>
    <w:rsid w:val="00E91194"/>
    <w:rsid w:val="00E91838"/>
    <w:rsid w:val="00E91F1B"/>
    <w:rsid w:val="00E95991"/>
    <w:rsid w:val="00E96C3C"/>
    <w:rsid w:val="00E97AE3"/>
    <w:rsid w:val="00E97CFF"/>
    <w:rsid w:val="00EA0BC3"/>
    <w:rsid w:val="00EA18FA"/>
    <w:rsid w:val="00EA1DF2"/>
    <w:rsid w:val="00EA363C"/>
    <w:rsid w:val="00EA478F"/>
    <w:rsid w:val="00EA6E45"/>
    <w:rsid w:val="00EA724F"/>
    <w:rsid w:val="00EB02BA"/>
    <w:rsid w:val="00EB28E6"/>
    <w:rsid w:val="00EB2C50"/>
    <w:rsid w:val="00EB3350"/>
    <w:rsid w:val="00EB34C5"/>
    <w:rsid w:val="00EB5C8E"/>
    <w:rsid w:val="00EB71C7"/>
    <w:rsid w:val="00EB73BE"/>
    <w:rsid w:val="00EC0671"/>
    <w:rsid w:val="00EC1666"/>
    <w:rsid w:val="00EC18DB"/>
    <w:rsid w:val="00EC3E86"/>
    <w:rsid w:val="00EC6081"/>
    <w:rsid w:val="00EC6959"/>
    <w:rsid w:val="00EC7C38"/>
    <w:rsid w:val="00EC7EB9"/>
    <w:rsid w:val="00ED0A4D"/>
    <w:rsid w:val="00ED0A58"/>
    <w:rsid w:val="00ED1961"/>
    <w:rsid w:val="00ED1DA6"/>
    <w:rsid w:val="00ED3CBE"/>
    <w:rsid w:val="00ED4204"/>
    <w:rsid w:val="00ED58A4"/>
    <w:rsid w:val="00ED6D9E"/>
    <w:rsid w:val="00EE34D0"/>
    <w:rsid w:val="00EE41C1"/>
    <w:rsid w:val="00EE433E"/>
    <w:rsid w:val="00EF1278"/>
    <w:rsid w:val="00EF21D6"/>
    <w:rsid w:val="00EF3BDA"/>
    <w:rsid w:val="00EF4169"/>
    <w:rsid w:val="00EF6372"/>
    <w:rsid w:val="00F00A1C"/>
    <w:rsid w:val="00F057B3"/>
    <w:rsid w:val="00F10A07"/>
    <w:rsid w:val="00F11807"/>
    <w:rsid w:val="00F12132"/>
    <w:rsid w:val="00F1328D"/>
    <w:rsid w:val="00F13649"/>
    <w:rsid w:val="00F14760"/>
    <w:rsid w:val="00F14B4C"/>
    <w:rsid w:val="00F151DE"/>
    <w:rsid w:val="00F15CD2"/>
    <w:rsid w:val="00F15E72"/>
    <w:rsid w:val="00F17AB5"/>
    <w:rsid w:val="00F17D00"/>
    <w:rsid w:val="00F17E21"/>
    <w:rsid w:val="00F20570"/>
    <w:rsid w:val="00F212A5"/>
    <w:rsid w:val="00F22538"/>
    <w:rsid w:val="00F235D0"/>
    <w:rsid w:val="00F261CE"/>
    <w:rsid w:val="00F26D40"/>
    <w:rsid w:val="00F2720A"/>
    <w:rsid w:val="00F303AF"/>
    <w:rsid w:val="00F31DFC"/>
    <w:rsid w:val="00F32227"/>
    <w:rsid w:val="00F32260"/>
    <w:rsid w:val="00F325BC"/>
    <w:rsid w:val="00F3285C"/>
    <w:rsid w:val="00F33734"/>
    <w:rsid w:val="00F3579A"/>
    <w:rsid w:val="00F35947"/>
    <w:rsid w:val="00F35FAC"/>
    <w:rsid w:val="00F360E0"/>
    <w:rsid w:val="00F3713B"/>
    <w:rsid w:val="00F3719E"/>
    <w:rsid w:val="00F378E7"/>
    <w:rsid w:val="00F40AB6"/>
    <w:rsid w:val="00F40D61"/>
    <w:rsid w:val="00F4135D"/>
    <w:rsid w:val="00F448E6"/>
    <w:rsid w:val="00F44A21"/>
    <w:rsid w:val="00F451D7"/>
    <w:rsid w:val="00F455BE"/>
    <w:rsid w:val="00F47657"/>
    <w:rsid w:val="00F4785A"/>
    <w:rsid w:val="00F50999"/>
    <w:rsid w:val="00F50F2E"/>
    <w:rsid w:val="00F51ADA"/>
    <w:rsid w:val="00F53735"/>
    <w:rsid w:val="00F54D4C"/>
    <w:rsid w:val="00F564E6"/>
    <w:rsid w:val="00F60043"/>
    <w:rsid w:val="00F60840"/>
    <w:rsid w:val="00F60B2D"/>
    <w:rsid w:val="00F60D03"/>
    <w:rsid w:val="00F6127E"/>
    <w:rsid w:val="00F64EA5"/>
    <w:rsid w:val="00F651B4"/>
    <w:rsid w:val="00F65D16"/>
    <w:rsid w:val="00F665F3"/>
    <w:rsid w:val="00F66A5D"/>
    <w:rsid w:val="00F66E82"/>
    <w:rsid w:val="00F70A65"/>
    <w:rsid w:val="00F70F06"/>
    <w:rsid w:val="00F71351"/>
    <w:rsid w:val="00F71613"/>
    <w:rsid w:val="00F7238D"/>
    <w:rsid w:val="00F727BD"/>
    <w:rsid w:val="00F72F9F"/>
    <w:rsid w:val="00F73384"/>
    <w:rsid w:val="00F73AA5"/>
    <w:rsid w:val="00F754F3"/>
    <w:rsid w:val="00F76BD0"/>
    <w:rsid w:val="00F7747F"/>
    <w:rsid w:val="00F802CC"/>
    <w:rsid w:val="00F8031C"/>
    <w:rsid w:val="00F803A0"/>
    <w:rsid w:val="00F80CF2"/>
    <w:rsid w:val="00F81416"/>
    <w:rsid w:val="00F817A7"/>
    <w:rsid w:val="00F8247C"/>
    <w:rsid w:val="00F8266F"/>
    <w:rsid w:val="00F82D31"/>
    <w:rsid w:val="00F831EB"/>
    <w:rsid w:val="00F834AD"/>
    <w:rsid w:val="00F8393B"/>
    <w:rsid w:val="00F84696"/>
    <w:rsid w:val="00F84A56"/>
    <w:rsid w:val="00F87D6F"/>
    <w:rsid w:val="00F9049C"/>
    <w:rsid w:val="00F90A12"/>
    <w:rsid w:val="00F92D5F"/>
    <w:rsid w:val="00F9414F"/>
    <w:rsid w:val="00F96B80"/>
    <w:rsid w:val="00F96FFF"/>
    <w:rsid w:val="00F97A7F"/>
    <w:rsid w:val="00FA19C0"/>
    <w:rsid w:val="00FA1C3D"/>
    <w:rsid w:val="00FA2FE7"/>
    <w:rsid w:val="00FA4ED6"/>
    <w:rsid w:val="00FA6255"/>
    <w:rsid w:val="00FA71C3"/>
    <w:rsid w:val="00FB1174"/>
    <w:rsid w:val="00FB119C"/>
    <w:rsid w:val="00FB37F8"/>
    <w:rsid w:val="00FB490D"/>
    <w:rsid w:val="00FB4AE7"/>
    <w:rsid w:val="00FB4EF9"/>
    <w:rsid w:val="00FB5315"/>
    <w:rsid w:val="00FB56F8"/>
    <w:rsid w:val="00FB6FD8"/>
    <w:rsid w:val="00FB7085"/>
    <w:rsid w:val="00FC0512"/>
    <w:rsid w:val="00FC2DCD"/>
    <w:rsid w:val="00FC37D1"/>
    <w:rsid w:val="00FC474A"/>
    <w:rsid w:val="00FC561D"/>
    <w:rsid w:val="00FC6AE4"/>
    <w:rsid w:val="00FC6D71"/>
    <w:rsid w:val="00FC6F60"/>
    <w:rsid w:val="00FD02BF"/>
    <w:rsid w:val="00FD2542"/>
    <w:rsid w:val="00FD3AF3"/>
    <w:rsid w:val="00FD478D"/>
    <w:rsid w:val="00FD48A0"/>
    <w:rsid w:val="00FD6FAE"/>
    <w:rsid w:val="00FE3A74"/>
    <w:rsid w:val="00FE4EE9"/>
    <w:rsid w:val="00FE5D77"/>
    <w:rsid w:val="00FF2D12"/>
    <w:rsid w:val="00FF2F9E"/>
    <w:rsid w:val="00FF3774"/>
    <w:rsid w:val="00FF3A54"/>
    <w:rsid w:val="00FF4E52"/>
    <w:rsid w:val="00FF6460"/>
    <w:rsid w:val="00FF705C"/>
    <w:rsid w:val="00FF7E14"/>
    <w:rsid w:val="1110F94F"/>
    <w:rsid w:val="14084DF3"/>
    <w:rsid w:val="1A6A7405"/>
    <w:rsid w:val="1EAB7E83"/>
    <w:rsid w:val="20D4AA82"/>
    <w:rsid w:val="22ED5165"/>
    <w:rsid w:val="23BA265F"/>
    <w:rsid w:val="399F5434"/>
    <w:rsid w:val="3BB4EA90"/>
    <w:rsid w:val="51620645"/>
    <w:rsid w:val="517A7A1D"/>
    <w:rsid w:val="5932C6E9"/>
    <w:rsid w:val="6A23F089"/>
    <w:rsid w:val="752CF6B0"/>
    <w:rsid w:val="7590A926"/>
    <w:rsid w:val="78FACD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BDD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kern w:val="2"/>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323"/>
    <w:rPr>
      <w:color w:val="808080"/>
    </w:rPr>
  </w:style>
  <w:style w:type="character" w:styleId="CommentReference">
    <w:name w:val="annotation reference"/>
    <w:basedOn w:val="DefaultParagraphFont"/>
    <w:uiPriority w:val="99"/>
    <w:unhideWhenUsed/>
    <w:rsid w:val="00CF1172"/>
    <w:rPr>
      <w:sz w:val="16"/>
      <w:szCs w:val="16"/>
    </w:rPr>
  </w:style>
  <w:style w:type="paragraph" w:styleId="CommentText">
    <w:name w:val="annotation text"/>
    <w:basedOn w:val="Normal"/>
    <w:link w:val="CommentTextChar"/>
    <w:uiPriority w:val="99"/>
    <w:unhideWhenUsed/>
    <w:rsid w:val="00CF1172"/>
    <w:pPr>
      <w:spacing w:after="160"/>
    </w:pPr>
    <w:rPr>
      <w:rFonts w:asciiTheme="minorHAnsi" w:eastAsiaTheme="minorHAnsi" w:hAnsiTheme="minorHAnsi" w:cstheme="minorBidi"/>
      <w:kern w:val="0"/>
    </w:rPr>
  </w:style>
  <w:style w:type="character" w:customStyle="1" w:styleId="CommentTextChar">
    <w:name w:val="Comment Text Char"/>
    <w:basedOn w:val="DefaultParagraphFont"/>
    <w:link w:val="CommentText"/>
    <w:uiPriority w:val="99"/>
    <w:rsid w:val="00CF1172"/>
    <w:rPr>
      <w:rFonts w:asciiTheme="minorHAnsi" w:eastAsiaTheme="minorHAnsi" w:hAnsiTheme="minorHAnsi" w:cstheme="minorBidi"/>
      <w:kern w:val="0"/>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uiPriority w:val="34"/>
    <w:qFormat/>
    <w:rsid w:val="00CF1172"/>
    <w:pPr>
      <w:spacing w:after="160" w:line="259" w:lineRule="auto"/>
      <w:ind w:left="720"/>
      <w:contextualSpacing/>
    </w:pPr>
    <w:rPr>
      <w:rFonts w:asciiTheme="minorHAnsi" w:eastAsiaTheme="minorHAnsi" w:hAnsiTheme="minorHAnsi" w:cstheme="minorBidi"/>
      <w:kern w:val="0"/>
      <w:sz w:val="22"/>
      <w:szCs w:val="22"/>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CF1172"/>
    <w:rPr>
      <w:rFonts w:asciiTheme="minorHAnsi" w:eastAsiaTheme="minorHAnsi" w:hAnsiTheme="minorHAnsi" w:cstheme="minorBidi"/>
      <w:kern w:val="0"/>
      <w:sz w:val="22"/>
      <w:szCs w:val="22"/>
    </w:rPr>
  </w:style>
  <w:style w:type="character" w:styleId="Hyperlink">
    <w:name w:val="Hyperlink"/>
    <w:basedOn w:val="DefaultParagraphFont"/>
    <w:uiPriority w:val="99"/>
    <w:unhideWhenUsed/>
    <w:rsid w:val="00CF1172"/>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CF1172"/>
    <w:rPr>
      <w:rFonts w:asciiTheme="minorHAnsi" w:eastAsiaTheme="minorHAnsi" w:hAnsiTheme="minorHAnsi" w:cstheme="minorBidi"/>
      <w:kern w:val="0"/>
    </w:rPr>
  </w:style>
  <w:style w:type="character" w:customStyle="1" w:styleId="FootnoteTextChar">
    <w:name w:val="Footnote Text Char"/>
    <w:basedOn w:val="DefaultParagraphFont"/>
    <w:link w:val="FootnoteText"/>
    <w:uiPriority w:val="99"/>
    <w:rsid w:val="00CF1172"/>
    <w:rPr>
      <w:rFonts w:asciiTheme="minorHAnsi" w:eastAsiaTheme="minorHAnsi" w:hAnsiTheme="minorHAnsi" w:cstheme="minorBidi"/>
      <w:kern w:val="0"/>
    </w:rPr>
  </w:style>
  <w:style w:type="character" w:styleId="FootnoteReference">
    <w:name w:val="footnote reference"/>
    <w:basedOn w:val="DefaultParagraphFont"/>
    <w:uiPriority w:val="99"/>
    <w:unhideWhenUsed/>
    <w:rsid w:val="00CF1172"/>
    <w:rPr>
      <w:vertAlign w:val="superscript"/>
    </w:rPr>
  </w:style>
  <w:style w:type="paragraph" w:customStyle="1" w:styleId="Statja">
    <w:name w:val="Statja"/>
    <w:basedOn w:val="Normal"/>
    <w:rsid w:val="00CF117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cs="Times New Roman"/>
      <w:b/>
      <w:bCs/>
      <w:kern w:val="0"/>
      <w:lang w:val="en-US"/>
    </w:rPr>
  </w:style>
  <w:style w:type="paragraph" w:customStyle="1" w:styleId="Pagrindinistekstas1">
    <w:name w:val="Pagrindinis tekstas1"/>
    <w:rsid w:val="00CF1172"/>
    <w:pPr>
      <w:autoSpaceDE w:val="0"/>
      <w:autoSpaceDN w:val="0"/>
      <w:adjustRightInd w:val="0"/>
      <w:ind w:firstLine="312"/>
      <w:jc w:val="both"/>
    </w:pPr>
    <w:rPr>
      <w:rFonts w:ascii="TimesLT" w:hAnsi="TimesLT" w:cs="Times New Roman"/>
      <w:kern w:val="0"/>
      <w:lang w:val="en-US"/>
    </w:rPr>
  </w:style>
  <w:style w:type="paragraph" w:customStyle="1" w:styleId="Bodytext21">
    <w:name w:val="Body text (2)1"/>
    <w:basedOn w:val="Normal"/>
    <w:uiPriority w:val="99"/>
    <w:rsid w:val="0022508B"/>
    <w:pPr>
      <w:widowControl w:val="0"/>
      <w:shd w:val="clear" w:color="auto" w:fill="FFFFFF"/>
      <w:spacing w:after="720" w:line="259" w:lineRule="exact"/>
    </w:pPr>
    <w:rPr>
      <w:rFonts w:ascii="Times New Roman" w:eastAsia="Calibri" w:hAnsi="Times New Roman" w:cs="Times New Roman"/>
      <w:kern w:val="0"/>
      <w:sz w:val="22"/>
      <w:szCs w:val="22"/>
      <w:lang w:val="en-US"/>
    </w:rPr>
  </w:style>
  <w:style w:type="character" w:styleId="UnresolvedMention">
    <w:name w:val="Unresolved Mention"/>
    <w:basedOn w:val="DefaultParagraphFont"/>
    <w:uiPriority w:val="99"/>
    <w:semiHidden/>
    <w:unhideWhenUsed/>
    <w:rsid w:val="00995104"/>
    <w:rPr>
      <w:color w:val="605E5C"/>
      <w:shd w:val="clear" w:color="auto" w:fill="E1DFDD"/>
    </w:rPr>
  </w:style>
  <w:style w:type="character" w:styleId="FollowedHyperlink">
    <w:name w:val="FollowedHyperlink"/>
    <w:basedOn w:val="DefaultParagraphFont"/>
    <w:semiHidden/>
    <w:unhideWhenUsed/>
    <w:rsid w:val="00995104"/>
    <w:rPr>
      <w:color w:val="954F72" w:themeColor="followedHyperlink"/>
      <w:u w:val="single"/>
    </w:rPr>
  </w:style>
  <w:style w:type="table" w:styleId="TableGrid">
    <w:name w:val="Table Grid"/>
    <w:basedOn w:val="TableNormal"/>
    <w:uiPriority w:val="39"/>
    <w:rsid w:val="0073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D76181"/>
    <w:pPr>
      <w:spacing w:after="0"/>
    </w:pPr>
    <w:rPr>
      <w:rFonts w:ascii="Arial" w:eastAsia="Times New Roman" w:hAnsi="Arial" w:cs="Arial"/>
      <w:b/>
      <w:bCs/>
      <w:kern w:val="2"/>
    </w:rPr>
  </w:style>
  <w:style w:type="character" w:customStyle="1" w:styleId="CommentSubjectChar">
    <w:name w:val="Comment Subject Char"/>
    <w:basedOn w:val="CommentTextChar"/>
    <w:link w:val="CommentSubject"/>
    <w:semiHidden/>
    <w:rsid w:val="00D76181"/>
    <w:rPr>
      <w:rFonts w:asciiTheme="minorHAnsi" w:eastAsiaTheme="minorHAnsi" w:hAnsiTheme="minorHAnsi" w:cstheme="minorBidi"/>
      <w:b/>
      <w:bCs/>
      <w:kern w:val="0"/>
    </w:rPr>
  </w:style>
  <w:style w:type="paragraph" w:styleId="Header">
    <w:name w:val="header"/>
    <w:basedOn w:val="Normal"/>
    <w:link w:val="HeaderChar"/>
    <w:semiHidden/>
    <w:unhideWhenUsed/>
    <w:rsid w:val="009B4EA8"/>
    <w:pPr>
      <w:tabs>
        <w:tab w:val="center" w:pos="4819"/>
        <w:tab w:val="right" w:pos="9638"/>
      </w:tabs>
    </w:pPr>
  </w:style>
  <w:style w:type="character" w:customStyle="1" w:styleId="HeaderChar">
    <w:name w:val="Header Char"/>
    <w:basedOn w:val="DefaultParagraphFont"/>
    <w:link w:val="Header"/>
    <w:semiHidden/>
    <w:rsid w:val="009B4EA8"/>
  </w:style>
  <w:style w:type="paragraph" w:styleId="Footer">
    <w:name w:val="footer"/>
    <w:basedOn w:val="Normal"/>
    <w:link w:val="FooterChar"/>
    <w:semiHidden/>
    <w:unhideWhenUsed/>
    <w:rsid w:val="009B4EA8"/>
    <w:pPr>
      <w:tabs>
        <w:tab w:val="center" w:pos="4819"/>
        <w:tab w:val="right" w:pos="9638"/>
      </w:tabs>
    </w:pPr>
  </w:style>
  <w:style w:type="character" w:customStyle="1" w:styleId="FooterChar">
    <w:name w:val="Footer Char"/>
    <w:basedOn w:val="DefaultParagraphFont"/>
    <w:link w:val="Footer"/>
    <w:semiHidden/>
    <w:rsid w:val="009B4EA8"/>
  </w:style>
  <w:style w:type="character" w:customStyle="1" w:styleId="Style1">
    <w:name w:val="Style1"/>
    <w:basedOn w:val="DefaultParagraphFont"/>
    <w:uiPriority w:val="1"/>
    <w:rsid w:val="00E405B8"/>
    <w:rPr>
      <w:b/>
    </w:rPr>
  </w:style>
  <w:style w:type="character" w:customStyle="1" w:styleId="Style2">
    <w:name w:val="Style2"/>
    <w:basedOn w:val="DefaultParagraphFont"/>
    <w:uiPriority w:val="1"/>
    <w:rsid w:val="00E405B8"/>
    <w:rPr>
      <w:b/>
    </w:rPr>
  </w:style>
  <w:style w:type="character" w:customStyle="1" w:styleId="Style3">
    <w:name w:val="Style3"/>
    <w:basedOn w:val="DefaultParagraphFont"/>
    <w:uiPriority w:val="1"/>
    <w:rsid w:val="007F43EB"/>
    <w:rPr>
      <w:rFonts w:ascii="Arial" w:hAnsi="Arial"/>
      <w:b/>
      <w:color w:val="4472C4" w:themeColor="accent1"/>
      <w:sz w:val="24"/>
    </w:rPr>
  </w:style>
  <w:style w:type="character" w:customStyle="1" w:styleId="Style4">
    <w:name w:val="Style4"/>
    <w:basedOn w:val="DefaultParagraphFont"/>
    <w:uiPriority w:val="1"/>
    <w:rsid w:val="007F43EB"/>
    <w:rPr>
      <w:rFonts w:ascii="Arial" w:hAnsi="Arial"/>
      <w:b/>
      <w:sz w:val="24"/>
    </w:rPr>
  </w:style>
  <w:style w:type="character" w:customStyle="1" w:styleId="Style6">
    <w:name w:val="Style6"/>
    <w:basedOn w:val="DefaultParagraphFont"/>
    <w:uiPriority w:val="1"/>
    <w:rsid w:val="00BC0D79"/>
    <w:rPr>
      <w:rFonts w:ascii="Arial" w:hAnsi="Arial"/>
      <w:color w:val="4472C4" w:themeColor="accent1"/>
      <w:sz w:val="24"/>
    </w:rPr>
  </w:style>
  <w:style w:type="character" w:customStyle="1" w:styleId="Style5">
    <w:name w:val="Style5"/>
    <w:basedOn w:val="DefaultParagraphFont"/>
    <w:uiPriority w:val="1"/>
    <w:rsid w:val="003A11F4"/>
    <w:rPr>
      <w:rFonts w:ascii="Arial" w:hAnsi="Arial"/>
      <w:b/>
      <w:sz w:val="28"/>
    </w:rPr>
  </w:style>
  <w:style w:type="character" w:customStyle="1" w:styleId="Style7">
    <w:name w:val="Style7"/>
    <w:basedOn w:val="DefaultParagraphFont"/>
    <w:uiPriority w:val="1"/>
    <w:rsid w:val="0098148E"/>
    <w:rPr>
      <w:rFonts w:ascii="Arial" w:hAnsi="Arial"/>
      <w:b/>
      <w:sz w:val="24"/>
    </w:rPr>
  </w:style>
  <w:style w:type="paragraph" w:styleId="Revision">
    <w:name w:val="Revision"/>
    <w:hidden/>
    <w:semiHidden/>
    <w:rsid w:val="00B400C4"/>
  </w:style>
  <w:style w:type="character" w:styleId="Emphasis">
    <w:name w:val="Emphasis"/>
    <w:basedOn w:val="DefaultParagraphFont"/>
    <w:uiPriority w:val="20"/>
    <w:qFormat/>
    <w:rsid w:val="00D6017E"/>
    <w:rPr>
      <w:i/>
      <w:iCs/>
    </w:rPr>
  </w:style>
  <w:style w:type="paragraph" w:styleId="BalloonText">
    <w:name w:val="Balloon Text"/>
    <w:basedOn w:val="Normal"/>
    <w:link w:val="BalloonTextChar"/>
    <w:semiHidden/>
    <w:unhideWhenUsed/>
    <w:rsid w:val="00FF2D12"/>
    <w:rPr>
      <w:rFonts w:ascii="Segoe UI" w:hAnsi="Segoe UI" w:cs="Segoe UI"/>
      <w:sz w:val="18"/>
      <w:szCs w:val="18"/>
    </w:rPr>
  </w:style>
  <w:style w:type="character" w:customStyle="1" w:styleId="BalloonTextChar">
    <w:name w:val="Balloon Text Char"/>
    <w:basedOn w:val="DefaultParagraphFont"/>
    <w:link w:val="BalloonText"/>
    <w:semiHidden/>
    <w:rsid w:val="00FF2D12"/>
    <w:rPr>
      <w:rFonts w:ascii="Segoe UI" w:hAnsi="Segoe UI" w:cs="Segoe UI"/>
      <w:sz w:val="18"/>
      <w:szCs w:val="18"/>
    </w:rPr>
  </w:style>
  <w:style w:type="character" w:customStyle="1" w:styleId="Style8">
    <w:name w:val="Style8"/>
    <w:basedOn w:val="DefaultParagraphFont"/>
    <w:uiPriority w:val="1"/>
    <w:rsid w:val="001B3C5D"/>
  </w:style>
  <w:style w:type="character" w:customStyle="1" w:styleId="Style9">
    <w:name w:val="Style9"/>
    <w:basedOn w:val="DefaultParagraphFont"/>
    <w:uiPriority w:val="1"/>
    <w:rsid w:val="00E90EEF"/>
    <w:rPr>
      <w:color w:val="auto"/>
    </w:rPr>
  </w:style>
  <w:style w:type="paragraph" w:styleId="BodyText">
    <w:name w:val="Body Text"/>
    <w:basedOn w:val="Normal"/>
    <w:link w:val="BodyTextChar"/>
    <w:semiHidden/>
    <w:unhideWhenUsed/>
    <w:rsid w:val="00E90EEF"/>
    <w:pPr>
      <w:spacing w:after="120"/>
    </w:pPr>
  </w:style>
  <w:style w:type="character" w:customStyle="1" w:styleId="BodyTextChar">
    <w:name w:val="Body Text Char"/>
    <w:basedOn w:val="DefaultParagraphFont"/>
    <w:link w:val="BodyText"/>
    <w:semiHidden/>
    <w:rsid w:val="00E90EEF"/>
  </w:style>
  <w:style w:type="paragraph" w:styleId="BodyTextFirstIndent">
    <w:name w:val="Body Text First Indent"/>
    <w:basedOn w:val="BodyText"/>
    <w:link w:val="BodyTextFirstIndentChar"/>
    <w:rsid w:val="00E90EEF"/>
    <w:pPr>
      <w:spacing w:after="0"/>
      <w:ind w:firstLine="360"/>
    </w:pPr>
  </w:style>
  <w:style w:type="character" w:customStyle="1" w:styleId="BodyTextFirstIndentChar">
    <w:name w:val="Body Text First Indent Char"/>
    <w:basedOn w:val="BodyTextChar"/>
    <w:link w:val="BodyTextFirstIndent"/>
    <w:rsid w:val="00E90EEF"/>
  </w:style>
  <w:style w:type="table" w:styleId="TableGridLight">
    <w:name w:val="Grid Table Light"/>
    <w:basedOn w:val="TableNormal"/>
    <w:uiPriority w:val="40"/>
    <w:rsid w:val="00E90E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0">
    <w:name w:val="Style10"/>
    <w:basedOn w:val="DefaultParagraphFont"/>
    <w:uiPriority w:val="1"/>
    <w:rsid w:val="00CC3277"/>
    <w:rPr>
      <w:color w:val="auto"/>
    </w:rPr>
  </w:style>
  <w:style w:type="character" w:customStyle="1" w:styleId="Style11">
    <w:name w:val="Style11"/>
    <w:basedOn w:val="DefaultParagraphFont"/>
    <w:uiPriority w:val="1"/>
    <w:rsid w:val="00EB2C50"/>
    <w:rPr>
      <w:color w:val="auto"/>
    </w:rPr>
  </w:style>
  <w:style w:type="character" w:customStyle="1" w:styleId="Style12">
    <w:name w:val="Style12"/>
    <w:basedOn w:val="DefaultParagraphFont"/>
    <w:uiPriority w:val="1"/>
    <w:rsid w:val="00EB2C50"/>
    <w:rPr>
      <w:color w:val="auto"/>
    </w:rPr>
  </w:style>
  <w:style w:type="character" w:customStyle="1" w:styleId="Style13">
    <w:name w:val="Style13"/>
    <w:basedOn w:val="DefaultParagraphFont"/>
    <w:uiPriority w:val="1"/>
    <w:rsid w:val="00A02C29"/>
    <w:rPr>
      <w:rFonts w:ascii="Arial" w:hAnsi="Arial"/>
      <w:sz w:val="20"/>
    </w:rPr>
  </w:style>
  <w:style w:type="paragraph" w:customStyle="1" w:styleId="Heading">
    <w:name w:val="Heading"/>
    <w:basedOn w:val="Normal"/>
    <w:next w:val="BodyText"/>
    <w:rsid w:val="00AC493D"/>
    <w:pPr>
      <w:keepNext/>
      <w:widowControl w:val="0"/>
      <w:suppressAutoHyphens/>
      <w:jc w:val="center"/>
    </w:pPr>
    <w:rPr>
      <w:rFonts w:ascii="Times New Roman" w:eastAsia="WenQuanYi Zen Hei" w:hAnsi="Times New Roman" w:cs="FreeSans"/>
      <w:caps/>
      <w:kern w:val="1"/>
      <w:sz w:val="28"/>
      <w:szCs w:val="28"/>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0BF66C109144FC8D1B3BA12B0AA833"/>
        <w:category>
          <w:name w:val="General"/>
          <w:gallery w:val="placeholder"/>
        </w:category>
        <w:types>
          <w:type w:val="bbPlcHdr"/>
        </w:types>
        <w:behaviors>
          <w:behavior w:val="content"/>
        </w:behaviors>
        <w:guid w:val="{012639B5-C9BC-46DB-BEC8-1D0E10076CA5}"/>
      </w:docPartPr>
      <w:docPartBody>
        <w:p w:rsidR="003D17D1" w:rsidRDefault="00261D93" w:rsidP="00261D93">
          <w:pPr>
            <w:pStyle w:val="010BF66C109144FC8D1B3BA12B0AA8333"/>
          </w:pPr>
          <w:r w:rsidRPr="00590125">
            <w:rPr>
              <w:color w:val="0070C0"/>
            </w:rPr>
            <w:t>[Parinkite datą]</w:t>
          </w:r>
        </w:p>
      </w:docPartBody>
    </w:docPart>
    <w:docPart>
      <w:docPartPr>
        <w:name w:val="59C51184D1B94693B5513DFF011FECEF"/>
        <w:category>
          <w:name w:val="General"/>
          <w:gallery w:val="placeholder"/>
        </w:category>
        <w:types>
          <w:type w:val="bbPlcHdr"/>
        </w:types>
        <w:behaviors>
          <w:behavior w:val="content"/>
        </w:behaviors>
        <w:guid w:val="{B3BE3779-653F-4634-8591-64BAAC240A80}"/>
      </w:docPartPr>
      <w:docPartBody>
        <w:p w:rsidR="006E4A73" w:rsidRDefault="00B95684" w:rsidP="00B95684">
          <w:pPr>
            <w:pStyle w:val="59C51184D1B94693B5513DFF011FECEF14"/>
          </w:pPr>
          <w:r w:rsidRPr="000118B3">
            <w:rPr>
              <w:color w:val="0070C0"/>
            </w:rPr>
            <w:t>[Pasirinkite]</w:t>
          </w:r>
        </w:p>
      </w:docPartBody>
    </w:docPart>
    <w:docPart>
      <w:docPartPr>
        <w:name w:val="132DDAD38E7A4BF98BC343670421B8ED"/>
        <w:category>
          <w:name w:val="General"/>
          <w:gallery w:val="placeholder"/>
        </w:category>
        <w:types>
          <w:type w:val="bbPlcHdr"/>
        </w:types>
        <w:behaviors>
          <w:behavior w:val="content"/>
        </w:behaviors>
        <w:guid w:val="{EE343F87-60D6-468D-AB91-91C2335F2B23}"/>
      </w:docPartPr>
      <w:docPartBody>
        <w:p w:rsidR="00B95684" w:rsidRDefault="00B95684" w:rsidP="00B95684">
          <w:pPr>
            <w:pStyle w:val="132DDAD38E7A4BF98BC343670421B8ED14"/>
          </w:pPr>
          <w:r w:rsidRPr="000118B3">
            <w:rPr>
              <w:color w:val="0070C0"/>
            </w:rPr>
            <w:t>[Pasirinkite]</w:t>
          </w:r>
        </w:p>
      </w:docPartBody>
    </w:docPart>
    <w:docPart>
      <w:docPartPr>
        <w:name w:val="B79A029942D24A1DB32AEB17F4905B0D"/>
        <w:category>
          <w:name w:val="General"/>
          <w:gallery w:val="placeholder"/>
        </w:category>
        <w:types>
          <w:type w:val="bbPlcHdr"/>
        </w:types>
        <w:behaviors>
          <w:behavior w:val="content"/>
        </w:behaviors>
        <w:guid w:val="{FEF8F87C-5840-4B1F-9DF9-CC9F4AAD48D3}"/>
      </w:docPartPr>
      <w:docPartBody>
        <w:p w:rsidR="00B95684" w:rsidRDefault="00B95684" w:rsidP="00B95684">
          <w:pPr>
            <w:pStyle w:val="B79A029942D24A1DB32AEB17F4905B0D14"/>
          </w:pPr>
          <w:r w:rsidRPr="000118B3">
            <w:rPr>
              <w:color w:val="0070C0"/>
            </w:rPr>
            <w:t>[Pasirinkite]</w:t>
          </w:r>
        </w:p>
      </w:docPartBody>
    </w:docPart>
    <w:docPart>
      <w:docPartPr>
        <w:name w:val="EE9BBE87757C4402A154EAE6B505A1FD"/>
        <w:category>
          <w:name w:val="General"/>
          <w:gallery w:val="placeholder"/>
        </w:category>
        <w:types>
          <w:type w:val="bbPlcHdr"/>
        </w:types>
        <w:behaviors>
          <w:behavior w:val="content"/>
        </w:behaviors>
        <w:guid w:val="{9D168F75-DF61-44A1-88CB-78EDA2BC91B4}"/>
      </w:docPartPr>
      <w:docPartBody>
        <w:p w:rsidR="00B95684" w:rsidRDefault="00B95684" w:rsidP="00B95684">
          <w:pPr>
            <w:pStyle w:val="EE9BBE87757C4402A154EAE6B505A1FD9"/>
          </w:pPr>
          <w:r w:rsidRPr="00A02C29">
            <w:rPr>
              <w:rStyle w:val="PlaceholderText"/>
              <w:color w:val="4472C4" w:themeColor="accent1"/>
              <w:shd w:val="clear" w:color="auto" w:fill="FFFFFF" w:themeFill="background1"/>
            </w:rPr>
            <w:t>[Pasirinkite]</w:t>
          </w:r>
        </w:p>
      </w:docPartBody>
    </w:docPart>
    <w:docPart>
      <w:docPartPr>
        <w:name w:val="83DDD74BF572427997EF94D2974B2F35"/>
        <w:category>
          <w:name w:val="General"/>
          <w:gallery w:val="placeholder"/>
        </w:category>
        <w:types>
          <w:type w:val="bbPlcHdr"/>
        </w:types>
        <w:behaviors>
          <w:behavior w:val="content"/>
        </w:behaviors>
        <w:guid w:val="{F5505B56-8917-4C64-AD80-F87783832572}"/>
      </w:docPartPr>
      <w:docPartBody>
        <w:p w:rsidR="00B95684" w:rsidRDefault="00B95684" w:rsidP="00B95684">
          <w:pPr>
            <w:pStyle w:val="83DDD74BF572427997EF94D2974B2F3514"/>
          </w:pPr>
          <w:r w:rsidRPr="00EB2C50">
            <w:rPr>
              <w:color w:val="0070C0"/>
            </w:rPr>
            <w:t>[Pasirinkite]</w:t>
          </w:r>
        </w:p>
      </w:docPartBody>
    </w:docPart>
    <w:docPart>
      <w:docPartPr>
        <w:name w:val="043E3BFDA60040DEB3EFDBDEB01C91F6"/>
        <w:category>
          <w:name w:val="General"/>
          <w:gallery w:val="placeholder"/>
        </w:category>
        <w:types>
          <w:type w:val="bbPlcHdr"/>
        </w:types>
        <w:behaviors>
          <w:behavior w:val="content"/>
        </w:behaviors>
        <w:guid w:val="{303922CA-2369-4183-A1C2-86F64D9BCCC2}"/>
      </w:docPartPr>
      <w:docPartBody>
        <w:p w:rsidR="00B95684" w:rsidRDefault="00B95684" w:rsidP="00B95684">
          <w:pPr>
            <w:pStyle w:val="043E3BFDA60040DEB3EFDBDEB01C91F614"/>
          </w:pPr>
          <w:r w:rsidRPr="00F73AA5">
            <w:rPr>
              <w:color w:val="0070C0"/>
            </w:rPr>
            <w:t>[Pasirinkite]</w:t>
          </w:r>
        </w:p>
      </w:docPartBody>
    </w:docPart>
    <w:docPart>
      <w:docPartPr>
        <w:name w:val="9EF9F3CEB2554E20A5CC3BB96F1D640C"/>
        <w:category>
          <w:name w:val="General"/>
          <w:gallery w:val="placeholder"/>
        </w:category>
        <w:types>
          <w:type w:val="bbPlcHdr"/>
        </w:types>
        <w:behaviors>
          <w:behavior w:val="content"/>
        </w:behaviors>
        <w:guid w:val="{ABB1670B-FD15-4459-8A56-2BA91DC6313F}"/>
      </w:docPartPr>
      <w:docPartBody>
        <w:p w:rsidR="00B95684" w:rsidRDefault="00B95684" w:rsidP="00B95684">
          <w:pPr>
            <w:pStyle w:val="9EF9F3CEB2554E20A5CC3BB96F1D640C14"/>
          </w:pPr>
          <w:r w:rsidRPr="00F73AA5">
            <w:rPr>
              <w:rStyle w:val="PlaceholderText"/>
              <w:color w:val="2E74B5" w:themeColor="accent5" w:themeShade="BF"/>
              <w:shd w:val="clear" w:color="auto" w:fill="FFFFFF" w:themeFill="background1"/>
            </w:rPr>
            <w:t>[Pasirinkite]</w:t>
          </w:r>
        </w:p>
      </w:docPartBody>
    </w:docPart>
    <w:docPart>
      <w:docPartPr>
        <w:name w:val="619525296E7242F9AA83B8F1EEA1366F"/>
        <w:category>
          <w:name w:val="General"/>
          <w:gallery w:val="placeholder"/>
        </w:category>
        <w:types>
          <w:type w:val="bbPlcHdr"/>
        </w:types>
        <w:behaviors>
          <w:behavior w:val="content"/>
        </w:behaviors>
        <w:guid w:val="{03DE1325-48F3-433B-8F4C-82506CBBD3F8}"/>
      </w:docPartPr>
      <w:docPartBody>
        <w:p w:rsidR="00B95684" w:rsidRDefault="00B95684" w:rsidP="00B95684">
          <w:pPr>
            <w:pStyle w:val="619525296E7242F9AA83B8F1EEA1366F14"/>
          </w:pPr>
          <w:r w:rsidRPr="00A02C29">
            <w:rPr>
              <w:rStyle w:val="PlaceholderText"/>
              <w:color w:val="0070C0"/>
              <w:shd w:val="clear" w:color="auto" w:fill="FFFFFF" w:themeFill="background1"/>
            </w:rPr>
            <w:t>[Pasirinkite]</w:t>
          </w:r>
        </w:p>
      </w:docPartBody>
    </w:docPart>
    <w:docPart>
      <w:docPartPr>
        <w:name w:val="4C2DA595EE8840AB8B970FC67657D9E7"/>
        <w:category>
          <w:name w:val="General"/>
          <w:gallery w:val="placeholder"/>
        </w:category>
        <w:types>
          <w:type w:val="bbPlcHdr"/>
        </w:types>
        <w:behaviors>
          <w:behavior w:val="content"/>
        </w:behaviors>
        <w:guid w:val="{5EF08D96-3E0B-4124-B52B-8C1E9C464389}"/>
      </w:docPartPr>
      <w:docPartBody>
        <w:p w:rsidR="00B95684" w:rsidRDefault="00B95684" w:rsidP="00B95684">
          <w:pPr>
            <w:pStyle w:val="4C2DA595EE8840AB8B970FC67657D9E714"/>
          </w:pPr>
          <w:r w:rsidRPr="00A02C29">
            <w:rPr>
              <w:color w:val="0070C0"/>
            </w:rPr>
            <w:t>[Pasirinkite]</w:t>
          </w:r>
        </w:p>
      </w:docPartBody>
    </w:docPart>
    <w:docPart>
      <w:docPartPr>
        <w:name w:val="EB0C0A270E194297BA6AD9D676BEE993"/>
        <w:category>
          <w:name w:val="General"/>
          <w:gallery w:val="placeholder"/>
        </w:category>
        <w:types>
          <w:type w:val="bbPlcHdr"/>
        </w:types>
        <w:behaviors>
          <w:behavior w:val="content"/>
        </w:behaviors>
        <w:guid w:val="{5200449A-769B-4FD5-85A1-84C809EFEC34}"/>
      </w:docPartPr>
      <w:docPartBody>
        <w:p w:rsidR="00B95684" w:rsidRDefault="00B95684" w:rsidP="00B95684">
          <w:pPr>
            <w:pStyle w:val="EB0C0A270E194297BA6AD9D676BEE99314"/>
          </w:pPr>
          <w:r w:rsidRPr="00A02C29">
            <w:rPr>
              <w:color w:val="0070C0"/>
            </w:rPr>
            <w:t>[Pasirinkite]</w:t>
          </w:r>
        </w:p>
      </w:docPartBody>
    </w:docPart>
    <w:docPart>
      <w:docPartPr>
        <w:name w:val="2FF0BB858205433DB118BACC54CB25FC"/>
        <w:category>
          <w:name w:val="General"/>
          <w:gallery w:val="placeholder"/>
        </w:category>
        <w:types>
          <w:type w:val="bbPlcHdr"/>
        </w:types>
        <w:behaviors>
          <w:behavior w:val="content"/>
        </w:behaviors>
        <w:guid w:val="{78AE574B-91EC-460A-B114-62ABD3B098D3}"/>
      </w:docPartPr>
      <w:docPartBody>
        <w:p w:rsidR="00B95684" w:rsidRDefault="00B95684" w:rsidP="00B95684">
          <w:pPr>
            <w:pStyle w:val="2FF0BB858205433DB118BACC54CB25FC14"/>
          </w:pPr>
          <w:r w:rsidRPr="00F73AA5">
            <w:rPr>
              <w:color w:val="0070C0"/>
            </w:rPr>
            <w:t>[Pasirinkite]</w:t>
          </w:r>
        </w:p>
      </w:docPartBody>
    </w:docPart>
    <w:docPart>
      <w:docPartPr>
        <w:name w:val="D3BC06A8B1A64E57AFBC297D9AB95521"/>
        <w:category>
          <w:name w:val="General"/>
          <w:gallery w:val="placeholder"/>
        </w:category>
        <w:types>
          <w:type w:val="bbPlcHdr"/>
        </w:types>
        <w:behaviors>
          <w:behavior w:val="content"/>
        </w:behaviors>
        <w:guid w:val="{8601480C-17E4-4739-893F-8039BD2F5958}"/>
      </w:docPartPr>
      <w:docPartBody>
        <w:p w:rsidR="00201962" w:rsidRDefault="00B95684" w:rsidP="00B95684">
          <w:pPr>
            <w:pStyle w:val="D3BC06A8B1A64E57AFBC297D9AB955217"/>
          </w:pPr>
          <w:r w:rsidRPr="00EB2C50">
            <w:rPr>
              <w:color w:val="0070C0"/>
            </w:rPr>
            <w:t>[Pasirinkite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nQuanYi Zen Hei">
    <w:altName w:val="Yu Gothic"/>
    <w:charset w:val="80"/>
    <w:family w:val="auto"/>
    <w:pitch w:val="variable"/>
  </w:font>
  <w:font w:name="FreeSans">
    <w:altName w:val="MS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FC"/>
    <w:rsid w:val="000A3042"/>
    <w:rsid w:val="000C7E23"/>
    <w:rsid w:val="000E368E"/>
    <w:rsid w:val="001147E9"/>
    <w:rsid w:val="00142E21"/>
    <w:rsid w:val="00144A9D"/>
    <w:rsid w:val="00152110"/>
    <w:rsid w:val="00173173"/>
    <w:rsid w:val="001D2A60"/>
    <w:rsid w:val="00201962"/>
    <w:rsid w:val="00261D93"/>
    <w:rsid w:val="0033220A"/>
    <w:rsid w:val="00332F8C"/>
    <w:rsid w:val="00353503"/>
    <w:rsid w:val="00360448"/>
    <w:rsid w:val="003D17D1"/>
    <w:rsid w:val="003E53FB"/>
    <w:rsid w:val="00406415"/>
    <w:rsid w:val="00433337"/>
    <w:rsid w:val="0044169F"/>
    <w:rsid w:val="00467CDF"/>
    <w:rsid w:val="00481FD1"/>
    <w:rsid w:val="005014D2"/>
    <w:rsid w:val="005469A8"/>
    <w:rsid w:val="0057158B"/>
    <w:rsid w:val="005751D8"/>
    <w:rsid w:val="00584024"/>
    <w:rsid w:val="00594817"/>
    <w:rsid w:val="005A018A"/>
    <w:rsid w:val="00610E8F"/>
    <w:rsid w:val="00657417"/>
    <w:rsid w:val="006745E0"/>
    <w:rsid w:val="006879D6"/>
    <w:rsid w:val="006B398C"/>
    <w:rsid w:val="006E4A73"/>
    <w:rsid w:val="0072109B"/>
    <w:rsid w:val="007722E8"/>
    <w:rsid w:val="007751A7"/>
    <w:rsid w:val="007C1832"/>
    <w:rsid w:val="008052FB"/>
    <w:rsid w:val="00813420"/>
    <w:rsid w:val="00842E1C"/>
    <w:rsid w:val="008D1A13"/>
    <w:rsid w:val="008E2918"/>
    <w:rsid w:val="00911334"/>
    <w:rsid w:val="00923133"/>
    <w:rsid w:val="009A0AFC"/>
    <w:rsid w:val="009F230E"/>
    <w:rsid w:val="00AF7317"/>
    <w:rsid w:val="00B13AA2"/>
    <w:rsid w:val="00B251E4"/>
    <w:rsid w:val="00B4125E"/>
    <w:rsid w:val="00B95684"/>
    <w:rsid w:val="00BD2685"/>
    <w:rsid w:val="00BF6B63"/>
    <w:rsid w:val="00C101FD"/>
    <w:rsid w:val="00C206FA"/>
    <w:rsid w:val="00C7507C"/>
    <w:rsid w:val="00D136E5"/>
    <w:rsid w:val="00D65B90"/>
    <w:rsid w:val="00D87E3C"/>
    <w:rsid w:val="00E24D0A"/>
    <w:rsid w:val="00E4165E"/>
    <w:rsid w:val="00E70099"/>
    <w:rsid w:val="00F1212D"/>
    <w:rsid w:val="00F705F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74D09C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5684"/>
    <w:rPr>
      <w:color w:val="808080"/>
    </w:rPr>
  </w:style>
  <w:style w:type="paragraph" w:customStyle="1" w:styleId="010BF66C109144FC8D1B3BA12B0AA8333">
    <w:name w:val="010BF66C109144FC8D1B3BA12B0AA8333"/>
    <w:rsid w:val="00261D93"/>
    <w:pPr>
      <w:spacing w:after="0" w:line="240" w:lineRule="auto"/>
    </w:pPr>
    <w:rPr>
      <w:rFonts w:ascii="Arial" w:eastAsia="Times New Roman" w:hAnsi="Arial" w:cs="Arial"/>
      <w:kern w:val="2"/>
      <w:sz w:val="20"/>
      <w:szCs w:val="20"/>
      <w:lang w:eastAsia="en-US"/>
    </w:rPr>
  </w:style>
  <w:style w:type="paragraph" w:customStyle="1" w:styleId="59C51184D1B94693B5513DFF011FECEF14">
    <w:name w:val="59C51184D1B94693B5513DFF011FECEF14"/>
    <w:rsid w:val="00B95684"/>
    <w:pPr>
      <w:spacing w:after="0" w:line="240" w:lineRule="auto"/>
    </w:pPr>
    <w:rPr>
      <w:rFonts w:ascii="Arial" w:eastAsia="Times New Roman" w:hAnsi="Arial" w:cs="Arial"/>
      <w:kern w:val="2"/>
      <w:sz w:val="20"/>
      <w:szCs w:val="20"/>
      <w:lang w:eastAsia="en-US"/>
    </w:rPr>
  </w:style>
  <w:style w:type="paragraph" w:customStyle="1" w:styleId="132DDAD38E7A4BF98BC343670421B8ED14">
    <w:name w:val="132DDAD38E7A4BF98BC343670421B8ED14"/>
    <w:rsid w:val="00B95684"/>
    <w:pPr>
      <w:spacing w:after="0" w:line="240" w:lineRule="auto"/>
    </w:pPr>
    <w:rPr>
      <w:rFonts w:ascii="Arial" w:eastAsia="Times New Roman" w:hAnsi="Arial" w:cs="Arial"/>
      <w:kern w:val="2"/>
      <w:sz w:val="20"/>
      <w:szCs w:val="20"/>
      <w:lang w:eastAsia="en-US"/>
    </w:rPr>
  </w:style>
  <w:style w:type="paragraph" w:customStyle="1" w:styleId="B79A029942D24A1DB32AEB17F4905B0D14">
    <w:name w:val="B79A029942D24A1DB32AEB17F4905B0D14"/>
    <w:rsid w:val="00B95684"/>
    <w:pPr>
      <w:spacing w:after="0" w:line="240" w:lineRule="auto"/>
    </w:pPr>
    <w:rPr>
      <w:rFonts w:ascii="Arial" w:eastAsia="Times New Roman" w:hAnsi="Arial" w:cs="Arial"/>
      <w:kern w:val="2"/>
      <w:sz w:val="20"/>
      <w:szCs w:val="20"/>
      <w:lang w:eastAsia="en-US"/>
    </w:rPr>
  </w:style>
  <w:style w:type="paragraph" w:customStyle="1" w:styleId="EE9BBE87757C4402A154EAE6B505A1FD9">
    <w:name w:val="EE9BBE87757C4402A154EAE6B505A1FD9"/>
    <w:rsid w:val="00B95684"/>
    <w:pPr>
      <w:spacing w:after="0" w:line="240" w:lineRule="auto"/>
    </w:pPr>
    <w:rPr>
      <w:rFonts w:ascii="Arial" w:eastAsia="Times New Roman" w:hAnsi="Arial" w:cs="Arial"/>
      <w:kern w:val="2"/>
      <w:sz w:val="20"/>
      <w:szCs w:val="20"/>
      <w:lang w:eastAsia="en-US"/>
    </w:rPr>
  </w:style>
  <w:style w:type="paragraph" w:customStyle="1" w:styleId="83DDD74BF572427997EF94D2974B2F3514">
    <w:name w:val="83DDD74BF572427997EF94D2974B2F3514"/>
    <w:rsid w:val="00B95684"/>
    <w:pPr>
      <w:spacing w:after="0" w:line="240" w:lineRule="auto"/>
    </w:pPr>
    <w:rPr>
      <w:rFonts w:ascii="Arial" w:eastAsia="Times New Roman" w:hAnsi="Arial" w:cs="Arial"/>
      <w:kern w:val="2"/>
      <w:sz w:val="20"/>
      <w:szCs w:val="20"/>
      <w:lang w:eastAsia="en-US"/>
    </w:rPr>
  </w:style>
  <w:style w:type="paragraph" w:customStyle="1" w:styleId="D3BC06A8B1A64E57AFBC297D9AB955217">
    <w:name w:val="D3BC06A8B1A64E57AFBC297D9AB955217"/>
    <w:rsid w:val="00B95684"/>
    <w:pPr>
      <w:spacing w:after="0" w:line="240" w:lineRule="auto"/>
    </w:pPr>
    <w:rPr>
      <w:rFonts w:ascii="Arial" w:eastAsia="Times New Roman" w:hAnsi="Arial" w:cs="Arial"/>
      <w:kern w:val="2"/>
      <w:sz w:val="20"/>
      <w:szCs w:val="20"/>
      <w:lang w:eastAsia="en-US"/>
    </w:rPr>
  </w:style>
  <w:style w:type="paragraph" w:customStyle="1" w:styleId="2FF0BB858205433DB118BACC54CB25FC14">
    <w:name w:val="2FF0BB858205433DB118BACC54CB25FC14"/>
    <w:rsid w:val="00B95684"/>
    <w:pPr>
      <w:spacing w:after="0" w:line="240" w:lineRule="auto"/>
    </w:pPr>
    <w:rPr>
      <w:rFonts w:ascii="Arial" w:eastAsia="Times New Roman" w:hAnsi="Arial" w:cs="Arial"/>
      <w:kern w:val="2"/>
      <w:sz w:val="20"/>
      <w:szCs w:val="20"/>
      <w:lang w:eastAsia="en-US"/>
    </w:rPr>
  </w:style>
  <w:style w:type="paragraph" w:customStyle="1" w:styleId="043E3BFDA60040DEB3EFDBDEB01C91F614">
    <w:name w:val="043E3BFDA60040DEB3EFDBDEB01C91F614"/>
    <w:rsid w:val="00B95684"/>
    <w:pPr>
      <w:spacing w:after="0" w:line="240" w:lineRule="auto"/>
    </w:pPr>
    <w:rPr>
      <w:rFonts w:ascii="Arial" w:eastAsia="Times New Roman" w:hAnsi="Arial" w:cs="Arial"/>
      <w:kern w:val="2"/>
      <w:sz w:val="20"/>
      <w:szCs w:val="20"/>
      <w:lang w:eastAsia="en-US"/>
    </w:rPr>
  </w:style>
  <w:style w:type="paragraph" w:customStyle="1" w:styleId="9EF9F3CEB2554E20A5CC3BB96F1D640C14">
    <w:name w:val="9EF9F3CEB2554E20A5CC3BB96F1D640C14"/>
    <w:rsid w:val="00B95684"/>
    <w:pPr>
      <w:spacing w:after="0" w:line="240" w:lineRule="auto"/>
    </w:pPr>
    <w:rPr>
      <w:rFonts w:ascii="Arial" w:eastAsia="Times New Roman" w:hAnsi="Arial" w:cs="Arial"/>
      <w:kern w:val="2"/>
      <w:sz w:val="20"/>
      <w:szCs w:val="20"/>
      <w:lang w:eastAsia="en-US"/>
    </w:rPr>
  </w:style>
  <w:style w:type="paragraph" w:customStyle="1" w:styleId="619525296E7242F9AA83B8F1EEA1366F14">
    <w:name w:val="619525296E7242F9AA83B8F1EEA1366F14"/>
    <w:rsid w:val="00B95684"/>
    <w:pPr>
      <w:spacing w:after="0" w:line="240" w:lineRule="auto"/>
    </w:pPr>
    <w:rPr>
      <w:rFonts w:ascii="Arial" w:eastAsia="Times New Roman" w:hAnsi="Arial" w:cs="Arial"/>
      <w:kern w:val="2"/>
      <w:sz w:val="20"/>
      <w:szCs w:val="20"/>
      <w:lang w:eastAsia="en-US"/>
    </w:rPr>
  </w:style>
  <w:style w:type="paragraph" w:customStyle="1" w:styleId="4C2DA595EE8840AB8B970FC67657D9E714">
    <w:name w:val="4C2DA595EE8840AB8B970FC67657D9E714"/>
    <w:rsid w:val="00B95684"/>
    <w:pPr>
      <w:spacing w:after="0" w:line="240" w:lineRule="auto"/>
    </w:pPr>
    <w:rPr>
      <w:rFonts w:ascii="Arial" w:eastAsia="Times New Roman" w:hAnsi="Arial" w:cs="Arial"/>
      <w:kern w:val="2"/>
      <w:sz w:val="20"/>
      <w:szCs w:val="20"/>
      <w:lang w:eastAsia="en-US"/>
    </w:rPr>
  </w:style>
  <w:style w:type="paragraph" w:customStyle="1" w:styleId="EB0C0A270E194297BA6AD9D676BEE99314">
    <w:name w:val="EB0C0A270E194297BA6AD9D676BEE99314"/>
    <w:rsid w:val="00B95684"/>
    <w:pPr>
      <w:spacing w:after="0" w:line="240" w:lineRule="auto"/>
    </w:pPr>
    <w:rPr>
      <w:rFonts w:ascii="Arial" w:eastAsia="Times New Roman" w:hAnsi="Arial" w:cs="Arial"/>
      <w:kern w:val="2"/>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Props1.xml><?xml version="1.0" encoding="utf-8"?>
<ds:datastoreItem xmlns:ds="http://schemas.openxmlformats.org/officeDocument/2006/customXml" ds:itemID="{D71DEE97-6EE0-4512-9571-4EF14C8F1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F7C7A-F3B2-4979-A7D7-A856BEE81BF4}">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20603</Words>
  <Characters>11744</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Sugintienė</dc:creator>
  <cp:lastModifiedBy>Diana Sugintienė</cp:lastModifiedBy>
  <cp:revision>3</cp:revision>
  <dcterms:created xsi:type="dcterms:W3CDTF">2024-11-28T08:53:00Z</dcterms:created>
  <dcterms:modified xsi:type="dcterms:W3CDTF">2024-11-28T08:53:00Z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