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F34D5" w14:textId="0C07CB81" w:rsidR="00D70DBD" w:rsidRPr="00226D4A" w:rsidRDefault="00416EB3" w:rsidP="00416EB3">
      <w:pPr>
        <w:pStyle w:val="BodyText"/>
        <w:spacing w:before="8"/>
        <w:jc w:val="right"/>
        <w:rPr>
          <w:rFonts w:asciiTheme="minorHAnsi" w:hAnsiTheme="minorHAnsi" w:cstheme="minorHAnsi"/>
        </w:rPr>
      </w:pPr>
      <w:r w:rsidRPr="00226D4A">
        <w:rPr>
          <w:rFonts w:asciiTheme="minorHAnsi" w:hAnsiTheme="minorHAnsi" w:cstheme="minorHAnsi"/>
        </w:rPr>
        <w:t xml:space="preserve">Specialiųjų sąlygų </w:t>
      </w:r>
      <w:r w:rsidR="00D70DBD" w:rsidRPr="00226D4A">
        <w:rPr>
          <w:rFonts w:asciiTheme="minorHAnsi" w:hAnsiTheme="minorHAnsi" w:cstheme="minorHAnsi"/>
        </w:rPr>
        <w:t>1 priedas</w:t>
      </w:r>
    </w:p>
    <w:p w14:paraId="2759B4F0" w14:textId="77777777" w:rsidR="00D70DBD" w:rsidRPr="00226D4A" w:rsidRDefault="00D70DBD" w:rsidP="00C70C4D">
      <w:pPr>
        <w:pStyle w:val="BodyText"/>
        <w:spacing w:before="8"/>
        <w:jc w:val="center"/>
        <w:rPr>
          <w:rFonts w:asciiTheme="minorHAnsi" w:hAnsiTheme="minorHAnsi" w:cstheme="minorHAnsi"/>
          <w:b/>
          <w:bCs/>
        </w:rPr>
      </w:pPr>
    </w:p>
    <w:p w14:paraId="5A9E3944" w14:textId="77777777" w:rsidR="003C0CD7" w:rsidRPr="00226D4A" w:rsidRDefault="003C0CD7" w:rsidP="00C70C4D">
      <w:pPr>
        <w:pStyle w:val="BodyText"/>
        <w:spacing w:before="8"/>
        <w:jc w:val="center"/>
        <w:rPr>
          <w:rFonts w:asciiTheme="minorHAnsi" w:hAnsiTheme="minorHAnsi" w:cstheme="minorHAnsi"/>
          <w:b/>
          <w:bCs/>
        </w:rPr>
      </w:pPr>
    </w:p>
    <w:p w14:paraId="21567404" w14:textId="4A6688E3" w:rsidR="005366B6" w:rsidRPr="00226D4A" w:rsidRDefault="00C70C4D" w:rsidP="00C70C4D">
      <w:pPr>
        <w:pStyle w:val="BodyText"/>
        <w:spacing w:before="8"/>
        <w:jc w:val="center"/>
        <w:rPr>
          <w:rFonts w:asciiTheme="minorHAnsi" w:hAnsiTheme="minorHAnsi" w:cstheme="minorHAnsi"/>
          <w:b/>
          <w:bCs/>
        </w:rPr>
      </w:pPr>
      <w:r w:rsidRPr="00226D4A">
        <w:rPr>
          <w:rFonts w:asciiTheme="minorHAnsi" w:hAnsiTheme="minorHAnsi" w:cstheme="minorHAnsi"/>
          <w:b/>
          <w:bCs/>
        </w:rPr>
        <w:t>PASLAUGŲ PIRKIMO TECHNINĖ SPECIFIKACIJA</w:t>
      </w:r>
    </w:p>
    <w:p w14:paraId="16FCD797" w14:textId="696E0E69" w:rsidR="00B11EDB" w:rsidRPr="00226D4A" w:rsidRDefault="00B11EDB" w:rsidP="00C70C4D">
      <w:pPr>
        <w:pStyle w:val="BodyText"/>
        <w:spacing w:before="8"/>
        <w:jc w:val="center"/>
        <w:rPr>
          <w:rFonts w:asciiTheme="minorHAnsi" w:hAnsiTheme="minorHAnsi" w:cstheme="minorHAnsi"/>
          <w:b/>
          <w:bCs/>
        </w:rPr>
      </w:pPr>
      <w:r w:rsidRPr="00226D4A">
        <w:rPr>
          <w:rFonts w:asciiTheme="minorHAnsi" w:hAnsiTheme="minorHAnsi" w:cstheme="minorHAnsi"/>
          <w:b/>
          <w:bCs/>
        </w:rPr>
        <w:t xml:space="preserve">Centrinės užduočių priskyrimo ir Mobilios duomenų suvedimo sistemos </w:t>
      </w:r>
      <w:proofErr w:type="spellStart"/>
      <w:r w:rsidRPr="00226D4A">
        <w:rPr>
          <w:rFonts w:asciiTheme="minorHAnsi" w:hAnsiTheme="minorHAnsi" w:cstheme="minorHAnsi"/>
          <w:b/>
          <w:bCs/>
        </w:rPr>
        <w:t>Taski</w:t>
      </w:r>
      <w:r w:rsidR="00FE71D3" w:rsidRPr="00226D4A">
        <w:rPr>
          <w:rFonts w:asciiTheme="minorHAnsi" w:hAnsiTheme="minorHAnsi" w:cstheme="minorHAnsi"/>
          <w:b/>
          <w:bCs/>
        </w:rPr>
        <w:t>s</w:t>
      </w:r>
      <w:proofErr w:type="spellEnd"/>
      <w:r w:rsidR="00FE71D3" w:rsidRPr="00226D4A">
        <w:rPr>
          <w:rFonts w:asciiTheme="minorHAnsi" w:hAnsiTheme="minorHAnsi" w:cstheme="minorHAnsi"/>
          <w:b/>
          <w:bCs/>
        </w:rPr>
        <w:t xml:space="preserve"> </w:t>
      </w:r>
      <w:r w:rsidRPr="00226D4A">
        <w:rPr>
          <w:rFonts w:asciiTheme="minorHAnsi" w:hAnsiTheme="minorHAnsi" w:cstheme="minorHAnsi"/>
          <w:b/>
          <w:bCs/>
        </w:rPr>
        <w:t>vystymo paslaugos</w:t>
      </w:r>
    </w:p>
    <w:p w14:paraId="73272A59" w14:textId="77777777" w:rsidR="00F04CBF" w:rsidRPr="00226D4A" w:rsidRDefault="00F04CBF" w:rsidP="00C70C4D">
      <w:pPr>
        <w:pStyle w:val="BodyText"/>
        <w:spacing w:before="8"/>
        <w:jc w:val="center"/>
        <w:rPr>
          <w:rFonts w:asciiTheme="minorHAnsi" w:hAnsiTheme="minorHAnsi" w:cstheme="minorHAnsi"/>
          <w:b/>
        </w:rPr>
      </w:pPr>
    </w:p>
    <w:p w14:paraId="0CAD7EB8" w14:textId="40B22F2C" w:rsidR="005366B6" w:rsidRPr="00226D4A" w:rsidRDefault="00F04CBF" w:rsidP="00F04CBF">
      <w:pPr>
        <w:pStyle w:val="Heading1"/>
        <w:numPr>
          <w:ilvl w:val="0"/>
          <w:numId w:val="10"/>
        </w:numPr>
        <w:pBdr>
          <w:top w:val="single" w:sz="4" w:space="1" w:color="auto"/>
          <w:bottom w:val="single" w:sz="4" w:space="1" w:color="auto"/>
        </w:pBdr>
        <w:tabs>
          <w:tab w:val="left" w:pos="358"/>
        </w:tabs>
        <w:spacing w:line="251" w:lineRule="exact"/>
        <w:ind w:hanging="357"/>
        <w:jc w:val="both"/>
        <w:rPr>
          <w:rFonts w:asciiTheme="minorHAnsi" w:hAnsiTheme="minorHAnsi" w:cstheme="minorHAnsi"/>
        </w:rPr>
      </w:pPr>
      <w:r w:rsidRPr="00226D4A">
        <w:rPr>
          <w:rFonts w:asciiTheme="minorHAnsi" w:hAnsiTheme="minorHAnsi" w:cstheme="minorHAnsi"/>
        </w:rPr>
        <w:t>SĄVOKOS</w:t>
      </w:r>
    </w:p>
    <w:p w14:paraId="6F9F77ED" w14:textId="110FF4D5" w:rsidR="0028573F" w:rsidRPr="00226D4A" w:rsidRDefault="0028573F" w:rsidP="0028573F">
      <w:pPr>
        <w:pStyle w:val="ListParagraph"/>
        <w:widowControl/>
        <w:numPr>
          <w:ilvl w:val="1"/>
          <w:numId w:val="10"/>
        </w:numPr>
        <w:autoSpaceDE/>
        <w:autoSpaceDN/>
        <w:spacing w:after="120"/>
        <w:contextualSpacing/>
        <w:rPr>
          <w:rFonts w:asciiTheme="minorHAnsi" w:hAnsiTheme="minorHAnsi" w:cstheme="minorHAnsi"/>
          <w:b/>
          <w:bCs/>
        </w:rPr>
      </w:pPr>
      <w:r w:rsidRPr="00226D4A">
        <w:rPr>
          <w:rFonts w:asciiTheme="minorHAnsi" w:hAnsiTheme="minorHAnsi" w:cstheme="minorHAnsi"/>
          <w:b/>
          <w:bCs/>
        </w:rPr>
        <w:t xml:space="preserve">Užsakovas </w:t>
      </w:r>
      <w:r w:rsidRPr="00226D4A">
        <w:rPr>
          <w:rFonts w:asciiTheme="minorHAnsi" w:hAnsiTheme="minorHAnsi" w:cstheme="minorHAnsi"/>
        </w:rPr>
        <w:t>–AB Vilniaus šilumos tinklai.</w:t>
      </w:r>
    </w:p>
    <w:p w14:paraId="0DA4EBEA" w14:textId="58D60C04" w:rsidR="00F075BE" w:rsidRPr="00226D4A" w:rsidRDefault="0028573F" w:rsidP="00F075BE">
      <w:pPr>
        <w:pStyle w:val="ListParagraph"/>
        <w:widowControl/>
        <w:numPr>
          <w:ilvl w:val="1"/>
          <w:numId w:val="10"/>
        </w:numPr>
        <w:autoSpaceDE/>
        <w:autoSpaceDN/>
        <w:spacing w:after="120"/>
        <w:ind w:left="788" w:hanging="431"/>
        <w:contextualSpacing/>
        <w:rPr>
          <w:rFonts w:asciiTheme="minorHAnsi" w:hAnsiTheme="minorHAnsi" w:cstheme="minorHAnsi"/>
        </w:rPr>
      </w:pPr>
      <w:r w:rsidRPr="00226D4A">
        <w:rPr>
          <w:rFonts w:asciiTheme="minorHAnsi" w:hAnsiTheme="minorHAnsi" w:cstheme="minorHAnsi"/>
          <w:b/>
          <w:bCs/>
        </w:rPr>
        <w:t>Paslaugų teikėjas</w:t>
      </w:r>
      <w:r w:rsidRPr="00226D4A">
        <w:rPr>
          <w:rFonts w:asciiTheme="minorHAnsi" w:hAnsiTheme="minorHAnsi" w:cstheme="minorHAnsi"/>
        </w:rPr>
        <w:t xml:space="preserve"> </w:t>
      </w:r>
      <w:r w:rsidR="00270695" w:rsidRPr="00226D4A">
        <w:rPr>
          <w:rFonts w:asciiTheme="minorHAnsi" w:hAnsiTheme="minorHAnsi" w:cstheme="minorHAnsi"/>
        </w:rPr>
        <w:t>–asmuo teikiantis paslaugą.</w:t>
      </w:r>
    </w:p>
    <w:p w14:paraId="4AFCA388" w14:textId="209CEC71" w:rsidR="00380CF3" w:rsidRPr="00226D4A" w:rsidRDefault="00CB1702" w:rsidP="000A1FC1">
      <w:pPr>
        <w:pStyle w:val="ListParagraph"/>
        <w:widowControl/>
        <w:numPr>
          <w:ilvl w:val="1"/>
          <w:numId w:val="10"/>
        </w:numPr>
        <w:autoSpaceDE/>
        <w:autoSpaceDN/>
        <w:spacing w:after="120"/>
        <w:ind w:left="788" w:hanging="431"/>
        <w:contextualSpacing/>
        <w:rPr>
          <w:rFonts w:asciiTheme="minorHAnsi" w:hAnsiTheme="minorHAnsi" w:cstheme="minorHAnsi"/>
        </w:rPr>
      </w:pPr>
      <w:r w:rsidRPr="00226D4A">
        <w:rPr>
          <w:rFonts w:asciiTheme="minorHAnsi" w:hAnsiTheme="minorHAnsi" w:cstheme="minorHAnsi"/>
          <w:b/>
        </w:rPr>
        <w:t>Darbo diena</w:t>
      </w:r>
      <w:r w:rsidRPr="00226D4A">
        <w:rPr>
          <w:rFonts w:asciiTheme="minorHAnsi" w:hAnsiTheme="minorHAnsi" w:cstheme="minorHAnsi"/>
        </w:rPr>
        <w:t xml:space="preserve"> – bet kuri savaitės diena nuo pirmadienio iki penktadienio imtinai, išskyrus tuos atvejus, kai pagal Lietuvos Respublikos teisės aktus tokia savaitės diena yra pripažįstama švenčių diena.</w:t>
      </w:r>
    </w:p>
    <w:p w14:paraId="01942942" w14:textId="77777777" w:rsidR="002461CE" w:rsidRPr="00226D4A" w:rsidRDefault="00CB1702" w:rsidP="0089556D">
      <w:pPr>
        <w:pStyle w:val="ListParagraph"/>
        <w:numPr>
          <w:ilvl w:val="1"/>
          <w:numId w:val="10"/>
        </w:numPr>
        <w:rPr>
          <w:rFonts w:asciiTheme="minorHAnsi" w:hAnsiTheme="minorHAnsi" w:cstheme="minorHAnsi"/>
        </w:rPr>
      </w:pPr>
      <w:r w:rsidRPr="00226D4A">
        <w:rPr>
          <w:rFonts w:asciiTheme="minorHAnsi" w:hAnsiTheme="minorHAnsi" w:cstheme="minorHAnsi"/>
          <w:b/>
        </w:rPr>
        <w:t>Darbo valandos</w:t>
      </w:r>
      <w:r w:rsidRPr="00226D4A">
        <w:rPr>
          <w:rFonts w:asciiTheme="minorHAnsi" w:hAnsiTheme="minorHAnsi" w:cstheme="minorHAnsi"/>
        </w:rPr>
        <w:t xml:space="preserve"> – </w:t>
      </w:r>
      <w:r w:rsidR="009066C1" w:rsidRPr="00226D4A">
        <w:rPr>
          <w:rFonts w:asciiTheme="minorHAnsi" w:hAnsiTheme="minorHAnsi" w:cstheme="minorHAnsi"/>
        </w:rPr>
        <w:t>Darbo valandos – darbo dienomis nuo 8:00 iki 17:00 valandos. Penktadieniais bei šventinių dienų išvakarėse – nuo 8:00 iki 16:00 valandos. Šioje Sutartyje numatytos Paslaugos teikiamos darbo valandomis išskyrus tuos atvejus, kai Sutartis arba atskiras Šalių susitarimas numato kitaip.</w:t>
      </w:r>
    </w:p>
    <w:p w14:paraId="5396507B" w14:textId="1D64745E" w:rsidR="00544D05" w:rsidRPr="00226D4A" w:rsidRDefault="00544D05" w:rsidP="0089556D">
      <w:pPr>
        <w:pStyle w:val="ListParagraph"/>
        <w:numPr>
          <w:ilvl w:val="1"/>
          <w:numId w:val="10"/>
        </w:numPr>
        <w:rPr>
          <w:rFonts w:asciiTheme="minorHAnsi" w:hAnsiTheme="minorHAnsi" w:cstheme="minorHAnsi"/>
        </w:rPr>
      </w:pPr>
      <w:r w:rsidRPr="00226D4A">
        <w:rPr>
          <w:rFonts w:asciiTheme="minorHAnsi" w:hAnsiTheme="minorHAnsi" w:cstheme="minorHAnsi"/>
          <w:b/>
        </w:rPr>
        <w:t>Sistema</w:t>
      </w:r>
      <w:r w:rsidRPr="00226D4A">
        <w:rPr>
          <w:rFonts w:asciiTheme="minorHAnsi" w:hAnsiTheme="minorHAnsi" w:cstheme="minorHAnsi"/>
        </w:rPr>
        <w:t xml:space="preserve"> – </w:t>
      </w:r>
      <w:r w:rsidRPr="00226D4A">
        <w:rPr>
          <w:rFonts w:asciiTheme="minorHAnsi" w:hAnsiTheme="minorHAnsi" w:cstheme="minorHAnsi"/>
          <w:iCs/>
        </w:rPr>
        <w:t>Užsakovo</w:t>
      </w:r>
      <w:r w:rsidRPr="00226D4A">
        <w:rPr>
          <w:rFonts w:asciiTheme="minorHAnsi" w:hAnsiTheme="minorHAnsi" w:cstheme="minorHAnsi"/>
        </w:rPr>
        <w:t xml:space="preserve"> aplinkoje įdiegta programinė įranga: Centrinė užduočių priskyrimo ir Mobili duomenų suvedimo sistema </w:t>
      </w:r>
      <w:proofErr w:type="spellStart"/>
      <w:r w:rsidRPr="00226D4A">
        <w:rPr>
          <w:rFonts w:asciiTheme="minorHAnsi" w:hAnsiTheme="minorHAnsi" w:cstheme="minorHAnsi"/>
        </w:rPr>
        <w:t>Taskis</w:t>
      </w:r>
      <w:proofErr w:type="spellEnd"/>
      <w:r w:rsidR="00641186" w:rsidRPr="00226D4A">
        <w:rPr>
          <w:rFonts w:asciiTheme="minorHAnsi" w:hAnsiTheme="minorHAnsi" w:cstheme="minorHAnsi"/>
        </w:rPr>
        <w:t>.</w:t>
      </w:r>
    </w:p>
    <w:p w14:paraId="136DFA49" w14:textId="69662DBE" w:rsidR="002D0222" w:rsidRPr="00226D4A" w:rsidRDefault="002D0222" w:rsidP="0089556D">
      <w:pPr>
        <w:pStyle w:val="ListParagraph"/>
        <w:numPr>
          <w:ilvl w:val="1"/>
          <w:numId w:val="10"/>
        </w:numPr>
        <w:rPr>
          <w:rFonts w:asciiTheme="minorHAnsi" w:hAnsiTheme="minorHAnsi" w:cstheme="minorHAnsi"/>
        </w:rPr>
      </w:pPr>
      <w:r w:rsidRPr="00226D4A">
        <w:rPr>
          <w:rFonts w:asciiTheme="minorHAnsi" w:hAnsiTheme="minorHAnsi" w:cstheme="minorHAnsi"/>
          <w:b/>
        </w:rPr>
        <w:t xml:space="preserve">Vystymas </w:t>
      </w:r>
      <w:r w:rsidRPr="00226D4A">
        <w:rPr>
          <w:rFonts w:asciiTheme="minorHAnsi" w:hAnsiTheme="minorHAnsi" w:cstheme="minorHAnsi"/>
        </w:rPr>
        <w:t xml:space="preserve">- </w:t>
      </w:r>
      <w:r w:rsidR="00935355" w:rsidRPr="00226D4A">
        <w:rPr>
          <w:rFonts w:asciiTheme="minorHAnsi" w:hAnsiTheme="minorHAnsi" w:cstheme="minorHAnsi"/>
        </w:rPr>
        <w:t>Naujo funkcionalumo sukūrimas, esamo funkcionalumo pakeitimai, duomenų bazių tvarkymas pagal Užsakovo poreikius.</w:t>
      </w:r>
    </w:p>
    <w:p w14:paraId="60362E05" w14:textId="377821F4" w:rsidR="00153668" w:rsidRPr="00226D4A" w:rsidRDefault="00153668" w:rsidP="0089556D">
      <w:pPr>
        <w:pStyle w:val="ListParagraph"/>
        <w:widowControl/>
        <w:numPr>
          <w:ilvl w:val="1"/>
          <w:numId w:val="10"/>
        </w:numPr>
        <w:autoSpaceDE/>
        <w:autoSpaceDN/>
        <w:spacing w:before="1" w:after="120"/>
        <w:ind w:right="118"/>
        <w:contextualSpacing/>
        <w:rPr>
          <w:rFonts w:asciiTheme="minorHAnsi" w:hAnsiTheme="minorHAnsi" w:cstheme="minorHAnsi"/>
        </w:rPr>
      </w:pPr>
      <w:r w:rsidRPr="00226D4A">
        <w:rPr>
          <w:rFonts w:asciiTheme="minorHAnsi" w:hAnsiTheme="minorHAnsi" w:cstheme="minorHAnsi"/>
          <w:b/>
        </w:rPr>
        <w:t>Pagalbos sistem</w:t>
      </w:r>
      <w:r w:rsidR="00AA1281" w:rsidRPr="00226D4A">
        <w:rPr>
          <w:rFonts w:asciiTheme="minorHAnsi" w:hAnsiTheme="minorHAnsi" w:cstheme="minorHAnsi"/>
          <w:b/>
        </w:rPr>
        <w:t>a</w:t>
      </w:r>
      <w:r w:rsidRPr="00226D4A">
        <w:rPr>
          <w:rFonts w:asciiTheme="minorHAnsi" w:eastAsia="Times New Roman" w:hAnsiTheme="minorHAnsi" w:cstheme="minorHAnsi"/>
        </w:rPr>
        <w:t xml:space="preserve"> - (angl. – </w:t>
      </w:r>
      <w:proofErr w:type="spellStart"/>
      <w:r w:rsidRPr="00226D4A">
        <w:rPr>
          <w:rFonts w:asciiTheme="minorHAnsi" w:eastAsia="Times New Roman" w:hAnsiTheme="minorHAnsi" w:cstheme="minorHAnsi"/>
        </w:rPr>
        <w:t>Service</w:t>
      </w:r>
      <w:proofErr w:type="spellEnd"/>
      <w:r w:rsidRPr="00226D4A">
        <w:rPr>
          <w:rFonts w:asciiTheme="minorHAnsi" w:eastAsia="Times New Roman" w:hAnsiTheme="minorHAnsi" w:cstheme="minorHAnsi"/>
        </w:rPr>
        <w:t xml:space="preserve"> </w:t>
      </w:r>
      <w:proofErr w:type="spellStart"/>
      <w:r w:rsidRPr="00226D4A">
        <w:rPr>
          <w:rFonts w:asciiTheme="minorHAnsi" w:eastAsia="Times New Roman" w:hAnsiTheme="minorHAnsi" w:cstheme="minorHAnsi"/>
        </w:rPr>
        <w:t>Desk</w:t>
      </w:r>
      <w:proofErr w:type="spellEnd"/>
      <w:r w:rsidRPr="00226D4A">
        <w:rPr>
          <w:rFonts w:asciiTheme="minorHAnsi" w:eastAsia="Times New Roman" w:hAnsiTheme="minorHAnsi" w:cstheme="minorHAnsi"/>
        </w:rPr>
        <w:t xml:space="preserve"> / </w:t>
      </w:r>
      <w:proofErr w:type="spellStart"/>
      <w:r w:rsidRPr="00226D4A">
        <w:rPr>
          <w:rFonts w:asciiTheme="minorHAnsi" w:eastAsia="Times New Roman" w:hAnsiTheme="minorHAnsi" w:cstheme="minorHAnsi"/>
        </w:rPr>
        <w:t>Help</w:t>
      </w:r>
      <w:proofErr w:type="spellEnd"/>
      <w:r w:rsidRPr="00226D4A">
        <w:rPr>
          <w:rFonts w:asciiTheme="minorHAnsi" w:eastAsia="Times New Roman" w:hAnsiTheme="minorHAnsi" w:cstheme="minorHAnsi"/>
        </w:rPr>
        <w:t xml:space="preserve"> </w:t>
      </w:r>
      <w:proofErr w:type="spellStart"/>
      <w:r w:rsidRPr="00226D4A">
        <w:rPr>
          <w:rFonts w:asciiTheme="minorHAnsi" w:eastAsia="Times New Roman" w:hAnsiTheme="minorHAnsi" w:cstheme="minorHAnsi"/>
        </w:rPr>
        <w:t>Desk</w:t>
      </w:r>
      <w:proofErr w:type="spellEnd"/>
      <w:r w:rsidRPr="00226D4A">
        <w:rPr>
          <w:rFonts w:asciiTheme="minorHAnsi" w:eastAsia="Times New Roman" w:hAnsiTheme="minorHAnsi" w:cstheme="minorHAnsi"/>
        </w:rPr>
        <w:t>)</w:t>
      </w:r>
      <w:r w:rsidR="00A130B7" w:rsidRPr="00226D4A">
        <w:rPr>
          <w:rFonts w:asciiTheme="minorHAnsi" w:hAnsiTheme="minorHAnsi" w:cstheme="minorHAnsi"/>
        </w:rPr>
        <w:t xml:space="preserve">, </w:t>
      </w:r>
      <w:r w:rsidR="009B57FA" w:rsidRPr="00226D4A">
        <w:rPr>
          <w:rFonts w:asciiTheme="minorHAnsi" w:hAnsiTheme="minorHAnsi" w:cstheme="minorHAnsi"/>
        </w:rPr>
        <w:t xml:space="preserve">Paslaugų teikėjo </w:t>
      </w:r>
      <w:r w:rsidR="00A130B7" w:rsidRPr="00226D4A">
        <w:rPr>
          <w:rFonts w:asciiTheme="minorHAnsi" w:hAnsiTheme="minorHAnsi" w:cstheme="minorHAnsi"/>
        </w:rPr>
        <w:t>pagalbos, klaidų, vystymo darbų registravimo ir valdymo sistem</w:t>
      </w:r>
      <w:r w:rsidR="00AA1281" w:rsidRPr="00226D4A">
        <w:rPr>
          <w:rFonts w:asciiTheme="minorHAnsi" w:hAnsiTheme="minorHAnsi" w:cstheme="minorHAnsi"/>
        </w:rPr>
        <w:t>a</w:t>
      </w:r>
      <w:r w:rsidR="009B57FA" w:rsidRPr="00226D4A">
        <w:rPr>
          <w:rFonts w:asciiTheme="minorHAnsi" w:hAnsiTheme="minorHAnsi" w:cstheme="minorHAnsi"/>
        </w:rPr>
        <w:t>.</w:t>
      </w:r>
    </w:p>
    <w:p w14:paraId="4AEE7BF6" w14:textId="29ADA00D" w:rsidR="00607F86" w:rsidRPr="00226D4A" w:rsidRDefault="00607F86" w:rsidP="0089556D">
      <w:pPr>
        <w:pStyle w:val="ListParagraph"/>
        <w:widowControl/>
        <w:numPr>
          <w:ilvl w:val="1"/>
          <w:numId w:val="10"/>
        </w:numPr>
        <w:autoSpaceDE/>
        <w:autoSpaceDN/>
        <w:spacing w:before="1" w:after="120"/>
        <w:ind w:right="118"/>
        <w:contextualSpacing/>
        <w:rPr>
          <w:rFonts w:asciiTheme="minorHAnsi" w:hAnsiTheme="minorHAnsi" w:cstheme="minorHAnsi"/>
        </w:rPr>
      </w:pPr>
      <w:r w:rsidRPr="00226D4A">
        <w:rPr>
          <w:rFonts w:asciiTheme="minorHAnsi" w:hAnsiTheme="minorHAnsi" w:cstheme="minorHAnsi"/>
          <w:b/>
        </w:rPr>
        <w:t>Klaida</w:t>
      </w:r>
      <w:r w:rsidRPr="00226D4A">
        <w:rPr>
          <w:rFonts w:asciiTheme="minorHAnsi" w:hAnsiTheme="minorHAnsi" w:cstheme="minorHAnsi"/>
        </w:rPr>
        <w:t xml:space="preserve"> – įvykis, kuomet kažkas Sistemoje neveikia taip, kaip numatyta Sistemos dokumentacijoje ir sukelia (arba gali sukelti) Sistemos arba jos atskirų komponentų funkcionavimo sutrikimus</w:t>
      </w:r>
      <w:r w:rsidR="00DA4629" w:rsidRPr="00226D4A">
        <w:rPr>
          <w:rFonts w:asciiTheme="minorHAnsi" w:hAnsiTheme="minorHAnsi" w:cstheme="minorHAnsi"/>
        </w:rPr>
        <w:t xml:space="preserve">, duomenų </w:t>
      </w:r>
      <w:r w:rsidR="004F0B86" w:rsidRPr="00226D4A">
        <w:rPr>
          <w:rFonts w:asciiTheme="minorHAnsi" w:hAnsiTheme="minorHAnsi" w:cstheme="minorHAnsi"/>
        </w:rPr>
        <w:t>praradimus ar sugadinimus.</w:t>
      </w:r>
    </w:p>
    <w:p w14:paraId="102D63BA" w14:textId="649566AD" w:rsidR="00AA7D28" w:rsidRPr="00226D4A" w:rsidRDefault="00607F86" w:rsidP="0089556D">
      <w:pPr>
        <w:pStyle w:val="ListParagraph"/>
        <w:numPr>
          <w:ilvl w:val="1"/>
          <w:numId w:val="10"/>
        </w:numPr>
        <w:tabs>
          <w:tab w:val="left" w:pos="851"/>
        </w:tabs>
        <w:spacing w:before="1"/>
        <w:ind w:right="118"/>
        <w:rPr>
          <w:rFonts w:asciiTheme="minorHAnsi" w:hAnsiTheme="minorHAnsi" w:cstheme="minorHAnsi"/>
        </w:rPr>
      </w:pPr>
      <w:r w:rsidRPr="00226D4A">
        <w:rPr>
          <w:rFonts w:asciiTheme="minorHAnsi" w:hAnsiTheme="minorHAnsi" w:cstheme="minorHAnsi"/>
          <w:b/>
        </w:rPr>
        <w:t>Nekritinė klaida</w:t>
      </w:r>
      <w:r w:rsidRPr="00226D4A">
        <w:rPr>
          <w:rFonts w:asciiTheme="minorHAnsi" w:hAnsiTheme="minorHAnsi" w:cstheme="minorHAnsi"/>
        </w:rPr>
        <w:t xml:space="preserve"> – klaida nedaranti įtakos Sistemos veikimui, tačiau įtakojanti naudotojo darbą su Sistema ir reikalaujanti veiksmų, užtikrinančių tolimesnį naudotojo darbą su Sistema</w:t>
      </w:r>
      <w:r w:rsidR="00E910DE" w:rsidRPr="00226D4A">
        <w:rPr>
          <w:rFonts w:asciiTheme="minorHAnsi" w:hAnsiTheme="minorHAnsi" w:cstheme="minorHAnsi"/>
        </w:rPr>
        <w:t>.</w:t>
      </w:r>
    </w:p>
    <w:p w14:paraId="0A921774" w14:textId="1C089449" w:rsidR="00607F86" w:rsidRPr="00226D4A" w:rsidRDefault="00607F86" w:rsidP="0089556D">
      <w:pPr>
        <w:pStyle w:val="ListParagraph"/>
        <w:numPr>
          <w:ilvl w:val="1"/>
          <w:numId w:val="10"/>
        </w:numPr>
        <w:tabs>
          <w:tab w:val="left" w:pos="851"/>
        </w:tabs>
        <w:spacing w:before="1"/>
        <w:ind w:right="118"/>
        <w:rPr>
          <w:rFonts w:asciiTheme="minorHAnsi" w:hAnsiTheme="minorHAnsi" w:cstheme="minorHAnsi"/>
        </w:rPr>
      </w:pPr>
      <w:r w:rsidRPr="00226D4A">
        <w:rPr>
          <w:rFonts w:asciiTheme="minorHAnsi" w:hAnsiTheme="minorHAnsi" w:cstheme="minorHAnsi"/>
          <w:b/>
        </w:rPr>
        <w:t>Kritinė klaida</w:t>
      </w:r>
      <w:r w:rsidRPr="00226D4A">
        <w:rPr>
          <w:rFonts w:asciiTheme="minorHAnsi" w:hAnsiTheme="minorHAnsi" w:cstheme="minorHAnsi"/>
        </w:rPr>
        <w:t xml:space="preserve"> – klaida nutraukianti visos Sistemos arba jos dalies veikimą, įskaitant bet neapsiribojant:</w:t>
      </w:r>
    </w:p>
    <w:p w14:paraId="219A69F3" w14:textId="77777777" w:rsidR="00607F86" w:rsidRPr="00226D4A" w:rsidRDefault="00607F86" w:rsidP="00DD636F">
      <w:pPr>
        <w:pStyle w:val="ListParagraph"/>
        <w:numPr>
          <w:ilvl w:val="2"/>
          <w:numId w:val="10"/>
        </w:numPr>
        <w:tabs>
          <w:tab w:val="left" w:pos="1560"/>
        </w:tabs>
        <w:spacing w:line="251" w:lineRule="exact"/>
        <w:ind w:left="1560" w:hanging="657"/>
        <w:rPr>
          <w:rFonts w:asciiTheme="minorHAnsi" w:hAnsiTheme="minorHAnsi" w:cstheme="minorHAnsi"/>
        </w:rPr>
      </w:pPr>
      <w:r w:rsidRPr="00226D4A">
        <w:rPr>
          <w:rFonts w:asciiTheme="minorHAnsi" w:hAnsiTheme="minorHAnsi" w:cstheme="minorHAnsi"/>
        </w:rPr>
        <w:t>Negalima prisijungti prie</w:t>
      </w:r>
      <w:r w:rsidRPr="00226D4A">
        <w:rPr>
          <w:rFonts w:asciiTheme="minorHAnsi" w:hAnsiTheme="minorHAnsi" w:cstheme="minorHAnsi"/>
          <w:spacing w:val="-10"/>
        </w:rPr>
        <w:t xml:space="preserve"> </w:t>
      </w:r>
      <w:r w:rsidRPr="00226D4A">
        <w:rPr>
          <w:rFonts w:asciiTheme="minorHAnsi" w:hAnsiTheme="minorHAnsi" w:cstheme="minorHAnsi"/>
        </w:rPr>
        <w:t>Sistemos;</w:t>
      </w:r>
    </w:p>
    <w:p w14:paraId="6E2294BA" w14:textId="77777777" w:rsidR="00C912BC" w:rsidRPr="00226D4A" w:rsidRDefault="00607F86" w:rsidP="00DD636F">
      <w:pPr>
        <w:pStyle w:val="ListParagraph"/>
        <w:numPr>
          <w:ilvl w:val="2"/>
          <w:numId w:val="10"/>
        </w:numPr>
        <w:tabs>
          <w:tab w:val="left" w:pos="1560"/>
        </w:tabs>
        <w:spacing w:line="251" w:lineRule="exact"/>
        <w:ind w:left="1560" w:hanging="657"/>
        <w:rPr>
          <w:rFonts w:asciiTheme="minorHAnsi" w:hAnsiTheme="minorHAnsi" w:cstheme="minorHAnsi"/>
        </w:rPr>
      </w:pPr>
      <w:r w:rsidRPr="00226D4A">
        <w:rPr>
          <w:rFonts w:asciiTheme="minorHAnsi" w:hAnsiTheme="minorHAnsi" w:cstheme="minorHAnsi"/>
        </w:rPr>
        <w:t>Sistema veikia nestabiliai (neįvykdomi atliekami veiksmai, rodomi sisteminiai klaidų pranešimai, neišsaugomi įrašai ar rinkmenos);</w:t>
      </w:r>
    </w:p>
    <w:p w14:paraId="604A5978" w14:textId="1E0A7E43" w:rsidR="00C912BC" w:rsidRPr="00226D4A" w:rsidRDefault="00607F86" w:rsidP="00DD636F">
      <w:pPr>
        <w:pStyle w:val="ListParagraph"/>
        <w:numPr>
          <w:ilvl w:val="2"/>
          <w:numId w:val="10"/>
        </w:numPr>
        <w:tabs>
          <w:tab w:val="left" w:pos="1560"/>
        </w:tabs>
        <w:spacing w:line="251" w:lineRule="exact"/>
        <w:ind w:left="1560" w:hanging="657"/>
        <w:rPr>
          <w:rFonts w:asciiTheme="minorHAnsi" w:hAnsiTheme="minorHAnsi" w:cstheme="minorHAnsi"/>
        </w:rPr>
      </w:pPr>
      <w:r w:rsidRPr="00226D4A">
        <w:rPr>
          <w:rFonts w:asciiTheme="minorHAnsi" w:hAnsiTheme="minorHAnsi" w:cstheme="minorHAnsi"/>
        </w:rPr>
        <w:t>Negalima naudotis Sistemos pagrindinėmis funkcijomis</w:t>
      </w:r>
      <w:r w:rsidR="00C912BC" w:rsidRPr="00226D4A">
        <w:rPr>
          <w:rFonts w:asciiTheme="minorHAnsi" w:hAnsiTheme="minorHAnsi" w:cstheme="minorHAnsi"/>
        </w:rPr>
        <w:t xml:space="preserve"> (naujų užduočių registravimas, paskelbimas, vykdymas, duomenų įvedimas, koregavimas)</w:t>
      </w:r>
      <w:r w:rsidR="00782E53" w:rsidRPr="00226D4A">
        <w:rPr>
          <w:rFonts w:asciiTheme="minorHAnsi" w:hAnsiTheme="minorHAnsi" w:cstheme="minorHAnsi"/>
        </w:rPr>
        <w:t>.</w:t>
      </w:r>
    </w:p>
    <w:p w14:paraId="01532954" w14:textId="4FC0532F" w:rsidR="00B6324B" w:rsidRPr="00226D4A" w:rsidRDefault="00991CA2" w:rsidP="0066566B">
      <w:pPr>
        <w:pStyle w:val="ListParagraph"/>
        <w:widowControl/>
        <w:numPr>
          <w:ilvl w:val="1"/>
          <w:numId w:val="10"/>
        </w:numPr>
        <w:tabs>
          <w:tab w:val="left" w:pos="851"/>
        </w:tabs>
        <w:autoSpaceDE/>
        <w:autoSpaceDN/>
        <w:spacing w:after="120"/>
        <w:contextualSpacing/>
        <w:rPr>
          <w:rFonts w:asciiTheme="minorHAnsi" w:hAnsiTheme="minorHAnsi" w:cstheme="minorHAnsi"/>
        </w:rPr>
      </w:pPr>
      <w:r w:rsidRPr="00226D4A">
        <w:rPr>
          <w:rFonts w:asciiTheme="minorHAnsi" w:hAnsiTheme="minorHAnsi" w:cstheme="minorHAnsi"/>
          <w:b/>
        </w:rPr>
        <w:t>Užklausa</w:t>
      </w:r>
      <w:r w:rsidRPr="00226D4A">
        <w:rPr>
          <w:rFonts w:asciiTheme="minorHAnsi" w:hAnsiTheme="minorHAnsi" w:cstheme="minorHAnsi"/>
          <w:b/>
          <w:i/>
        </w:rPr>
        <w:t xml:space="preserve"> </w:t>
      </w:r>
      <w:r w:rsidRPr="00226D4A">
        <w:rPr>
          <w:rFonts w:asciiTheme="minorHAnsi" w:hAnsiTheme="minorHAnsi" w:cstheme="minorHAnsi"/>
        </w:rPr>
        <w:t>– Užsakovo kreipimasis į Paslaugų teikėją telefonu</w:t>
      </w:r>
      <w:r w:rsidR="00B704F7" w:rsidRPr="00226D4A">
        <w:rPr>
          <w:rFonts w:asciiTheme="minorHAnsi" w:hAnsiTheme="minorHAnsi" w:cstheme="minorHAnsi"/>
        </w:rPr>
        <w:t>,</w:t>
      </w:r>
      <w:r w:rsidRPr="00226D4A">
        <w:rPr>
          <w:rFonts w:asciiTheme="minorHAnsi" w:hAnsiTheme="minorHAnsi" w:cstheme="minorHAnsi"/>
        </w:rPr>
        <w:t xml:space="preserve"> elektroniniu paštu</w:t>
      </w:r>
      <w:r w:rsidR="00B704F7" w:rsidRPr="00226D4A">
        <w:rPr>
          <w:rFonts w:asciiTheme="minorHAnsi" w:hAnsiTheme="minorHAnsi" w:cstheme="minorHAnsi"/>
        </w:rPr>
        <w:t>, per pagalbos sistemą</w:t>
      </w:r>
      <w:r w:rsidR="009B57FA" w:rsidRPr="00226D4A">
        <w:rPr>
          <w:rFonts w:asciiTheme="minorHAnsi" w:hAnsiTheme="minorHAnsi" w:cstheme="minorHAnsi"/>
        </w:rPr>
        <w:t>.</w:t>
      </w:r>
    </w:p>
    <w:p w14:paraId="1458FCF8" w14:textId="2F483CD9" w:rsidR="00991CA2" w:rsidRPr="00226D4A" w:rsidRDefault="00991CA2" w:rsidP="0066566B">
      <w:pPr>
        <w:pStyle w:val="ListParagraph"/>
        <w:widowControl/>
        <w:numPr>
          <w:ilvl w:val="1"/>
          <w:numId w:val="10"/>
        </w:numPr>
        <w:tabs>
          <w:tab w:val="left" w:pos="851"/>
        </w:tabs>
        <w:autoSpaceDE/>
        <w:autoSpaceDN/>
        <w:spacing w:after="120"/>
        <w:contextualSpacing/>
        <w:rPr>
          <w:rFonts w:asciiTheme="minorHAnsi" w:hAnsiTheme="minorHAnsi" w:cstheme="minorHAnsi"/>
        </w:rPr>
      </w:pPr>
      <w:r w:rsidRPr="00226D4A">
        <w:rPr>
          <w:rFonts w:asciiTheme="minorHAnsi" w:hAnsiTheme="minorHAnsi" w:cstheme="minorHAnsi"/>
          <w:b/>
        </w:rPr>
        <w:t>Užsakymas</w:t>
      </w:r>
      <w:r w:rsidRPr="00226D4A">
        <w:rPr>
          <w:rFonts w:asciiTheme="minorHAnsi" w:hAnsiTheme="minorHAnsi" w:cstheme="minorHAnsi"/>
        </w:rPr>
        <w:t xml:space="preserve"> – Užsakovo elektroniniu paštu Paslaugų teikėjui pateiktas užsakymas, nurodant Paslaugų poreikį ir atlikimo terminus.</w:t>
      </w:r>
    </w:p>
    <w:p w14:paraId="1D08257C" w14:textId="4ABD2692" w:rsidR="00A31324" w:rsidRPr="00226D4A" w:rsidRDefault="00A31324" w:rsidP="0066566B">
      <w:pPr>
        <w:pStyle w:val="ListParagraph"/>
        <w:widowControl/>
        <w:numPr>
          <w:ilvl w:val="1"/>
          <w:numId w:val="10"/>
        </w:numPr>
        <w:tabs>
          <w:tab w:val="left" w:pos="851"/>
        </w:tabs>
        <w:autoSpaceDE/>
        <w:autoSpaceDN/>
        <w:spacing w:after="120"/>
        <w:contextualSpacing/>
        <w:rPr>
          <w:rFonts w:asciiTheme="minorHAnsi" w:hAnsiTheme="minorHAnsi" w:cstheme="minorHAnsi"/>
        </w:rPr>
      </w:pPr>
      <w:r w:rsidRPr="00226D4A">
        <w:rPr>
          <w:rFonts w:asciiTheme="minorHAnsi" w:hAnsiTheme="minorHAnsi" w:cstheme="minorHAnsi"/>
          <w:b/>
        </w:rPr>
        <w:t xml:space="preserve">DVS </w:t>
      </w:r>
      <w:r w:rsidRPr="00226D4A">
        <w:rPr>
          <w:rFonts w:asciiTheme="minorHAnsi" w:hAnsiTheme="minorHAnsi" w:cstheme="minorHAnsi"/>
        </w:rPr>
        <w:t>– Užsa</w:t>
      </w:r>
      <w:r w:rsidR="00374ADE" w:rsidRPr="00226D4A">
        <w:rPr>
          <w:rFonts w:asciiTheme="minorHAnsi" w:hAnsiTheme="minorHAnsi" w:cstheme="minorHAnsi"/>
        </w:rPr>
        <w:t>k</w:t>
      </w:r>
      <w:r w:rsidRPr="00226D4A">
        <w:rPr>
          <w:rFonts w:asciiTheme="minorHAnsi" w:hAnsiTheme="minorHAnsi" w:cstheme="minorHAnsi"/>
        </w:rPr>
        <w:t>o</w:t>
      </w:r>
      <w:r w:rsidR="00374ADE" w:rsidRPr="00226D4A">
        <w:rPr>
          <w:rFonts w:asciiTheme="minorHAnsi" w:hAnsiTheme="minorHAnsi" w:cstheme="minorHAnsi"/>
        </w:rPr>
        <w:t>v</w:t>
      </w:r>
      <w:r w:rsidRPr="00226D4A">
        <w:rPr>
          <w:rFonts w:asciiTheme="minorHAnsi" w:hAnsiTheme="minorHAnsi" w:cstheme="minorHAnsi"/>
        </w:rPr>
        <w:t>o sistem</w:t>
      </w:r>
      <w:r w:rsidR="00374ADE" w:rsidRPr="00226D4A">
        <w:rPr>
          <w:rFonts w:asciiTheme="minorHAnsi" w:hAnsiTheme="minorHAnsi" w:cstheme="minorHAnsi"/>
        </w:rPr>
        <w:t>a</w:t>
      </w:r>
      <w:r w:rsidRPr="00226D4A">
        <w:rPr>
          <w:rFonts w:asciiTheme="minorHAnsi" w:hAnsiTheme="minorHAnsi" w:cstheme="minorHAnsi"/>
        </w:rPr>
        <w:t>, per kur</w:t>
      </w:r>
      <w:r w:rsidR="00C80B66" w:rsidRPr="00226D4A">
        <w:rPr>
          <w:rFonts w:asciiTheme="minorHAnsi" w:hAnsiTheme="minorHAnsi" w:cstheme="minorHAnsi"/>
        </w:rPr>
        <w:t>ią</w:t>
      </w:r>
      <w:r w:rsidR="009963FD" w:rsidRPr="00226D4A">
        <w:rPr>
          <w:rFonts w:asciiTheme="minorHAnsi" w:hAnsiTheme="minorHAnsi" w:cstheme="minorHAnsi"/>
        </w:rPr>
        <w:t xml:space="preserve"> suinteresuoto</w:t>
      </w:r>
      <w:r w:rsidR="00C80B66" w:rsidRPr="00226D4A">
        <w:rPr>
          <w:rFonts w:asciiTheme="minorHAnsi" w:hAnsiTheme="minorHAnsi" w:cstheme="minorHAnsi"/>
        </w:rPr>
        <w:t>s</w:t>
      </w:r>
      <w:r w:rsidR="009963FD" w:rsidRPr="00226D4A">
        <w:rPr>
          <w:rFonts w:asciiTheme="minorHAnsi" w:hAnsiTheme="minorHAnsi" w:cstheme="minorHAnsi"/>
        </w:rPr>
        <w:t xml:space="preserve"> šalys pasirašo dokumentą</w:t>
      </w:r>
      <w:r w:rsidR="00374ADE" w:rsidRPr="00226D4A">
        <w:rPr>
          <w:rFonts w:asciiTheme="minorHAnsi" w:hAnsiTheme="minorHAnsi" w:cstheme="minorHAnsi"/>
        </w:rPr>
        <w:t>.</w:t>
      </w:r>
    </w:p>
    <w:p w14:paraId="01579DBB" w14:textId="1957BF6A" w:rsidR="00124CF0" w:rsidRPr="00226D4A" w:rsidRDefault="00991CA2" w:rsidP="0066566B">
      <w:pPr>
        <w:pStyle w:val="ListParagraph"/>
        <w:widowControl/>
        <w:numPr>
          <w:ilvl w:val="1"/>
          <w:numId w:val="10"/>
        </w:numPr>
        <w:tabs>
          <w:tab w:val="left" w:pos="851"/>
        </w:tabs>
        <w:autoSpaceDE/>
        <w:autoSpaceDN/>
        <w:spacing w:after="120"/>
        <w:contextualSpacing/>
        <w:rPr>
          <w:rFonts w:asciiTheme="minorHAnsi" w:hAnsiTheme="minorHAnsi" w:cstheme="minorHAnsi"/>
        </w:rPr>
      </w:pPr>
      <w:r w:rsidRPr="00226D4A">
        <w:rPr>
          <w:rFonts w:asciiTheme="minorHAnsi" w:hAnsiTheme="minorHAnsi" w:cstheme="minorHAnsi"/>
          <w:b/>
        </w:rPr>
        <w:t>Garantinis laikotarpis</w:t>
      </w:r>
      <w:r w:rsidRPr="00226D4A">
        <w:rPr>
          <w:rFonts w:asciiTheme="minorHAnsi" w:hAnsiTheme="minorHAnsi" w:cstheme="minorHAnsi"/>
        </w:rPr>
        <w:t xml:space="preserve"> – laikotarpis, kai Paslaugų teikėjas Sistemos pakeitimų, atliktų Paslaugų teikėjo pagal Užsakovo užsakymą, klaidos ir netikslumai taisomi nemokamai. Naujai padarytiems Sistemos pakeitimams yra suteikiamas garantinis laikotarpis, kurio terminas</w:t>
      </w:r>
      <w:r w:rsidR="005A7F22" w:rsidRPr="00226D4A">
        <w:rPr>
          <w:rFonts w:asciiTheme="minorHAnsi" w:hAnsiTheme="minorHAnsi" w:cstheme="minorHAnsi"/>
        </w:rPr>
        <w:t xml:space="preserve"> nuro</w:t>
      </w:r>
      <w:r w:rsidR="008C0EA7" w:rsidRPr="00226D4A">
        <w:rPr>
          <w:rFonts w:asciiTheme="minorHAnsi" w:hAnsiTheme="minorHAnsi" w:cstheme="minorHAnsi"/>
        </w:rPr>
        <w:t xml:space="preserve">dytas 7 </w:t>
      </w:r>
      <w:r w:rsidR="000903D9" w:rsidRPr="00226D4A">
        <w:rPr>
          <w:rFonts w:asciiTheme="minorHAnsi" w:hAnsiTheme="minorHAnsi" w:cstheme="minorHAnsi"/>
        </w:rPr>
        <w:t>skyriuje</w:t>
      </w:r>
      <w:r w:rsidRPr="00226D4A">
        <w:rPr>
          <w:rFonts w:asciiTheme="minorHAnsi" w:hAnsiTheme="minorHAnsi" w:cstheme="minorHAnsi"/>
        </w:rPr>
        <w:t>.</w:t>
      </w:r>
    </w:p>
    <w:p w14:paraId="097CE2E3" w14:textId="77777777" w:rsidR="000A7C97" w:rsidRPr="00226D4A" w:rsidRDefault="000A7C97" w:rsidP="003F6733">
      <w:pPr>
        <w:pStyle w:val="BodyText"/>
        <w:spacing w:before="8"/>
        <w:rPr>
          <w:rFonts w:asciiTheme="minorHAnsi" w:hAnsiTheme="minorHAnsi" w:cstheme="minorHAnsi"/>
          <w:b/>
        </w:rPr>
      </w:pPr>
    </w:p>
    <w:p w14:paraId="1718D384" w14:textId="2E773982" w:rsidR="000A7C97" w:rsidRPr="00226D4A" w:rsidRDefault="000A7C97" w:rsidP="000A7C97">
      <w:pPr>
        <w:pStyle w:val="Heading1"/>
        <w:numPr>
          <w:ilvl w:val="0"/>
          <w:numId w:val="10"/>
        </w:numPr>
        <w:pBdr>
          <w:top w:val="single" w:sz="4" w:space="1" w:color="auto"/>
          <w:bottom w:val="single" w:sz="4" w:space="1" w:color="auto"/>
        </w:pBdr>
        <w:tabs>
          <w:tab w:val="left" w:pos="358"/>
        </w:tabs>
        <w:spacing w:line="251" w:lineRule="exact"/>
        <w:ind w:hanging="357"/>
        <w:jc w:val="both"/>
        <w:rPr>
          <w:rFonts w:asciiTheme="minorHAnsi" w:hAnsiTheme="minorHAnsi" w:cstheme="minorHAnsi"/>
        </w:rPr>
      </w:pPr>
      <w:r w:rsidRPr="00226D4A">
        <w:rPr>
          <w:rFonts w:asciiTheme="minorHAnsi" w:hAnsiTheme="minorHAnsi" w:cstheme="minorHAnsi"/>
          <w:spacing w:val="-3"/>
        </w:rPr>
        <w:t>PIRKIMO</w:t>
      </w:r>
      <w:r w:rsidRPr="00226D4A">
        <w:rPr>
          <w:rFonts w:asciiTheme="minorHAnsi" w:hAnsiTheme="minorHAnsi" w:cstheme="minorHAnsi"/>
          <w:spacing w:val="2"/>
        </w:rPr>
        <w:t xml:space="preserve"> </w:t>
      </w:r>
      <w:r w:rsidRPr="00226D4A">
        <w:rPr>
          <w:rFonts w:asciiTheme="minorHAnsi" w:hAnsiTheme="minorHAnsi" w:cstheme="minorHAnsi"/>
        </w:rPr>
        <w:t>OBJEKTAS</w:t>
      </w:r>
    </w:p>
    <w:p w14:paraId="4160946D" w14:textId="77777777" w:rsidR="00753762" w:rsidRPr="00BB026B" w:rsidRDefault="00753762" w:rsidP="00E6658F">
      <w:pPr>
        <w:pStyle w:val="ListParagraph"/>
        <w:ind w:left="360" w:right="169" w:firstLine="0"/>
        <w:jc w:val="left"/>
        <w:rPr>
          <w:rFonts w:asciiTheme="minorHAnsi" w:hAnsiTheme="minorHAnsi" w:cstheme="minorHAnsi"/>
        </w:rPr>
      </w:pPr>
    </w:p>
    <w:p w14:paraId="48933191" w14:textId="15BD7C75" w:rsidR="000A7C97" w:rsidRPr="00226D4A" w:rsidRDefault="000A7C97" w:rsidP="00665E39">
      <w:pPr>
        <w:pStyle w:val="ListParagraph"/>
        <w:numPr>
          <w:ilvl w:val="1"/>
          <w:numId w:val="10"/>
        </w:numPr>
        <w:ind w:left="794" w:right="169"/>
        <w:jc w:val="left"/>
        <w:rPr>
          <w:rFonts w:asciiTheme="minorHAnsi" w:hAnsiTheme="minorHAnsi" w:cstheme="minorHAnsi"/>
        </w:rPr>
      </w:pPr>
      <w:r w:rsidRPr="00226D4A">
        <w:rPr>
          <w:rFonts w:asciiTheme="minorHAnsi" w:hAnsiTheme="minorHAnsi" w:cstheme="minorHAnsi"/>
        </w:rPr>
        <w:t>Sistem</w:t>
      </w:r>
      <w:r w:rsidR="00697313" w:rsidRPr="00226D4A">
        <w:rPr>
          <w:rFonts w:asciiTheme="minorHAnsi" w:hAnsiTheme="minorHAnsi" w:cstheme="minorHAnsi"/>
        </w:rPr>
        <w:t>os</w:t>
      </w:r>
      <w:r w:rsidRPr="00226D4A">
        <w:rPr>
          <w:rFonts w:asciiTheme="minorHAnsi" w:hAnsiTheme="minorHAnsi" w:cstheme="minorHAnsi"/>
        </w:rPr>
        <w:t xml:space="preserve"> vystymo </w:t>
      </w:r>
      <w:r w:rsidR="00C61837" w:rsidRPr="00226D4A">
        <w:rPr>
          <w:rFonts w:asciiTheme="minorHAnsi" w:hAnsiTheme="minorHAnsi" w:cstheme="minorHAnsi"/>
        </w:rPr>
        <w:t xml:space="preserve">paslaugos (toliau – </w:t>
      </w:r>
      <w:r w:rsidR="00C61837" w:rsidRPr="00226D4A">
        <w:rPr>
          <w:rFonts w:asciiTheme="minorHAnsi" w:hAnsiTheme="minorHAnsi" w:cstheme="minorHAnsi"/>
          <w:b/>
          <w:bCs/>
        </w:rPr>
        <w:t>Paslaugos</w:t>
      </w:r>
      <w:r w:rsidR="00C61837" w:rsidRPr="00226D4A">
        <w:rPr>
          <w:rFonts w:asciiTheme="minorHAnsi" w:hAnsiTheme="minorHAnsi" w:cstheme="minorHAnsi"/>
        </w:rPr>
        <w:t>)</w:t>
      </w:r>
      <w:r w:rsidR="00F07338" w:rsidRPr="00226D4A">
        <w:rPr>
          <w:rFonts w:asciiTheme="minorHAnsi" w:hAnsiTheme="minorHAnsi" w:cstheme="minorHAnsi"/>
        </w:rPr>
        <w:t>.</w:t>
      </w:r>
    </w:p>
    <w:p w14:paraId="1330811F" w14:textId="77777777" w:rsidR="00E01300" w:rsidRPr="00BB026B" w:rsidRDefault="00E01300" w:rsidP="00753762">
      <w:pPr>
        <w:pStyle w:val="ListParagraph"/>
        <w:ind w:left="794" w:right="169" w:firstLine="0"/>
        <w:jc w:val="left"/>
        <w:rPr>
          <w:rFonts w:asciiTheme="minorHAnsi" w:hAnsiTheme="minorHAnsi" w:cstheme="minorHAnsi"/>
        </w:rPr>
      </w:pPr>
    </w:p>
    <w:p w14:paraId="30CE05A2" w14:textId="77777777" w:rsidR="005366B6" w:rsidRPr="00226D4A" w:rsidRDefault="00C12292" w:rsidP="00753762">
      <w:pPr>
        <w:pStyle w:val="Heading1"/>
        <w:numPr>
          <w:ilvl w:val="0"/>
          <w:numId w:val="10"/>
        </w:numPr>
        <w:pBdr>
          <w:top w:val="single" w:sz="4" w:space="1" w:color="auto"/>
          <w:bottom w:val="single" w:sz="4" w:space="1" w:color="auto"/>
        </w:pBdr>
        <w:tabs>
          <w:tab w:val="left" w:pos="358"/>
        </w:tabs>
        <w:ind w:hanging="357"/>
        <w:jc w:val="both"/>
        <w:rPr>
          <w:rFonts w:asciiTheme="minorHAnsi" w:hAnsiTheme="minorHAnsi" w:cstheme="minorHAnsi"/>
          <w:spacing w:val="-3"/>
        </w:rPr>
      </w:pPr>
      <w:r w:rsidRPr="00226D4A">
        <w:rPr>
          <w:rFonts w:asciiTheme="minorHAnsi" w:hAnsiTheme="minorHAnsi" w:cstheme="minorHAnsi"/>
          <w:spacing w:val="-3"/>
        </w:rPr>
        <w:t>PIRKIMO OBJEKTO PRITAIKYMO SRITIS</w:t>
      </w:r>
    </w:p>
    <w:p w14:paraId="66DC87B7" w14:textId="77777777" w:rsidR="00B53223" w:rsidRPr="00BB026B" w:rsidRDefault="00B53223" w:rsidP="00E01300">
      <w:pPr>
        <w:pStyle w:val="BodyText"/>
        <w:ind w:right="169"/>
        <w:jc w:val="both"/>
        <w:rPr>
          <w:rFonts w:asciiTheme="minorHAnsi" w:hAnsiTheme="minorHAnsi" w:cstheme="minorHAnsi"/>
        </w:rPr>
      </w:pPr>
    </w:p>
    <w:p w14:paraId="6ABAEEC4" w14:textId="65F3BA65" w:rsidR="005366B6" w:rsidRPr="00226D4A" w:rsidRDefault="00C12292" w:rsidP="00E01300">
      <w:pPr>
        <w:pStyle w:val="BodyText"/>
        <w:numPr>
          <w:ilvl w:val="1"/>
          <w:numId w:val="10"/>
        </w:numPr>
        <w:ind w:right="169"/>
        <w:jc w:val="both"/>
        <w:rPr>
          <w:rFonts w:asciiTheme="minorHAnsi" w:hAnsiTheme="minorHAnsi" w:cstheme="minorHAnsi"/>
        </w:rPr>
      </w:pPr>
      <w:r w:rsidRPr="00226D4A">
        <w:rPr>
          <w:rFonts w:asciiTheme="minorHAnsi" w:hAnsiTheme="minorHAnsi" w:cstheme="minorHAnsi"/>
        </w:rPr>
        <w:t xml:space="preserve">Pirkimo objektas bus naudojamas </w:t>
      </w:r>
      <w:r w:rsidR="00B22121" w:rsidRPr="00226D4A">
        <w:rPr>
          <w:rFonts w:asciiTheme="minorHAnsi" w:hAnsiTheme="minorHAnsi" w:cstheme="minorHAnsi"/>
        </w:rPr>
        <w:t>Sistemai</w:t>
      </w:r>
      <w:r w:rsidR="00801273" w:rsidRPr="00226D4A">
        <w:rPr>
          <w:rFonts w:asciiTheme="minorHAnsi" w:hAnsiTheme="minorHAnsi" w:cstheme="minorHAnsi"/>
        </w:rPr>
        <w:t>.</w:t>
      </w:r>
    </w:p>
    <w:p w14:paraId="0CB25BE4" w14:textId="77777777" w:rsidR="00E6604E" w:rsidRPr="00BB026B" w:rsidRDefault="00E6604E" w:rsidP="00E01300">
      <w:pPr>
        <w:pStyle w:val="BodyText"/>
        <w:ind w:right="169"/>
        <w:jc w:val="both"/>
        <w:rPr>
          <w:rFonts w:asciiTheme="minorHAnsi" w:hAnsiTheme="minorHAnsi" w:cstheme="minorHAnsi"/>
        </w:rPr>
      </w:pPr>
    </w:p>
    <w:p w14:paraId="49BB87F5" w14:textId="5EBF1580" w:rsidR="00107661" w:rsidRPr="00226D4A" w:rsidRDefault="007B19DE" w:rsidP="00107661">
      <w:pPr>
        <w:pStyle w:val="Heading1"/>
        <w:numPr>
          <w:ilvl w:val="0"/>
          <w:numId w:val="10"/>
        </w:numPr>
        <w:pBdr>
          <w:top w:val="single" w:sz="4" w:space="1" w:color="auto"/>
          <w:bottom w:val="single" w:sz="4" w:space="1" w:color="auto"/>
        </w:pBdr>
        <w:tabs>
          <w:tab w:val="left" w:pos="353"/>
        </w:tabs>
        <w:spacing w:line="251" w:lineRule="exact"/>
        <w:ind w:left="357" w:hanging="357"/>
        <w:jc w:val="both"/>
        <w:rPr>
          <w:rFonts w:asciiTheme="minorHAnsi" w:hAnsiTheme="minorHAnsi" w:cstheme="minorHAnsi"/>
          <w:spacing w:val="-3"/>
        </w:rPr>
      </w:pPr>
      <w:r w:rsidRPr="00226D4A">
        <w:rPr>
          <w:rFonts w:asciiTheme="minorHAnsi" w:hAnsiTheme="minorHAnsi" w:cstheme="minorHAnsi"/>
          <w:spacing w:val="-3"/>
        </w:rPr>
        <w:t>PIRKIMO OBJEKTŲ PASLAUGŲ APIMTYS</w:t>
      </w:r>
    </w:p>
    <w:p w14:paraId="4704580A" w14:textId="3B356569" w:rsidR="00E6604E" w:rsidRPr="00226D4A" w:rsidRDefault="00E6604E" w:rsidP="00E6604E">
      <w:pPr>
        <w:pStyle w:val="BodyText"/>
        <w:ind w:right="169"/>
        <w:jc w:val="both"/>
        <w:rPr>
          <w:rFonts w:asciiTheme="minorHAnsi" w:hAnsiTheme="minorHAnsi" w:cstheme="minorHAnsi"/>
        </w:rPr>
      </w:pPr>
    </w:p>
    <w:tbl>
      <w:tblPr>
        <w:tblStyle w:val="TableGrid"/>
        <w:tblW w:w="0" w:type="auto"/>
        <w:tblLook w:val="04A0" w:firstRow="1" w:lastRow="0" w:firstColumn="1" w:lastColumn="0" w:noHBand="0" w:noVBand="1"/>
      </w:tblPr>
      <w:tblGrid>
        <w:gridCol w:w="988"/>
        <w:gridCol w:w="4110"/>
        <w:gridCol w:w="4534"/>
      </w:tblGrid>
      <w:tr w:rsidR="00B53223" w:rsidRPr="00BB026B" w14:paraId="39ABEBBA" w14:textId="77777777" w:rsidTr="00654450">
        <w:tc>
          <w:tcPr>
            <w:tcW w:w="988" w:type="dxa"/>
          </w:tcPr>
          <w:p w14:paraId="76CE1C1A" w14:textId="77777777" w:rsidR="00B53223" w:rsidRPr="00226D4A" w:rsidRDefault="00B53223" w:rsidP="008577D0">
            <w:pPr>
              <w:pStyle w:val="BodyText"/>
              <w:ind w:right="169"/>
              <w:jc w:val="both"/>
              <w:rPr>
                <w:rFonts w:asciiTheme="minorHAnsi" w:hAnsiTheme="minorHAnsi" w:cstheme="minorHAnsi"/>
              </w:rPr>
            </w:pPr>
            <w:r w:rsidRPr="00226D4A">
              <w:rPr>
                <w:rFonts w:asciiTheme="minorHAnsi" w:hAnsiTheme="minorHAnsi" w:cstheme="minorHAnsi"/>
                <w:b/>
              </w:rPr>
              <w:t>Eil. Nr.</w:t>
            </w:r>
          </w:p>
        </w:tc>
        <w:tc>
          <w:tcPr>
            <w:tcW w:w="4110" w:type="dxa"/>
          </w:tcPr>
          <w:p w14:paraId="5C1914B8" w14:textId="2CE36BE9" w:rsidR="00B53223" w:rsidRPr="00226D4A" w:rsidRDefault="00E6658F" w:rsidP="008577D0">
            <w:pPr>
              <w:pStyle w:val="BodyText"/>
              <w:ind w:right="169"/>
              <w:jc w:val="both"/>
              <w:rPr>
                <w:rFonts w:asciiTheme="minorHAnsi" w:hAnsiTheme="minorHAnsi" w:cstheme="minorHAnsi"/>
              </w:rPr>
            </w:pPr>
            <w:r w:rsidRPr="00226D4A">
              <w:rPr>
                <w:rFonts w:asciiTheme="minorHAnsi" w:hAnsiTheme="minorHAnsi" w:cstheme="minorHAnsi"/>
                <w:b/>
              </w:rPr>
              <w:t>Preliminar</w:t>
            </w:r>
            <w:r w:rsidR="00123A73" w:rsidRPr="00226D4A">
              <w:rPr>
                <w:rFonts w:asciiTheme="minorHAnsi" w:hAnsiTheme="minorHAnsi" w:cstheme="minorHAnsi"/>
                <w:b/>
              </w:rPr>
              <w:t>us</w:t>
            </w:r>
            <w:r w:rsidRPr="00226D4A">
              <w:rPr>
                <w:rFonts w:asciiTheme="minorHAnsi" w:hAnsiTheme="minorHAnsi" w:cstheme="minorHAnsi"/>
                <w:b/>
              </w:rPr>
              <w:t xml:space="preserve"> </w:t>
            </w:r>
            <w:r w:rsidR="00B53223" w:rsidRPr="00226D4A">
              <w:rPr>
                <w:rFonts w:asciiTheme="minorHAnsi" w:hAnsiTheme="minorHAnsi" w:cstheme="minorHAnsi"/>
                <w:b/>
              </w:rPr>
              <w:t xml:space="preserve">Paslaugų </w:t>
            </w:r>
            <w:r w:rsidR="00123A73" w:rsidRPr="00226D4A">
              <w:rPr>
                <w:rFonts w:asciiTheme="minorHAnsi" w:hAnsiTheme="minorHAnsi" w:cstheme="minorHAnsi"/>
                <w:b/>
              </w:rPr>
              <w:t>kiekis</w:t>
            </w:r>
          </w:p>
        </w:tc>
        <w:tc>
          <w:tcPr>
            <w:tcW w:w="4534" w:type="dxa"/>
          </w:tcPr>
          <w:p w14:paraId="493CB9AD" w14:textId="55B3BFF9" w:rsidR="00B53223" w:rsidRPr="00226D4A" w:rsidRDefault="00B53223" w:rsidP="008577D0">
            <w:pPr>
              <w:pStyle w:val="BodyText"/>
              <w:ind w:right="169"/>
              <w:jc w:val="both"/>
              <w:rPr>
                <w:rFonts w:asciiTheme="minorHAnsi" w:hAnsiTheme="minorHAnsi" w:cstheme="minorHAnsi"/>
              </w:rPr>
            </w:pPr>
            <w:r w:rsidRPr="00226D4A">
              <w:rPr>
                <w:rFonts w:asciiTheme="minorHAnsi" w:hAnsiTheme="minorHAnsi" w:cstheme="minorHAnsi"/>
                <w:b/>
              </w:rPr>
              <w:t xml:space="preserve">Apmokėjimas už </w:t>
            </w:r>
            <w:r w:rsidR="00E6658F" w:rsidRPr="00226D4A">
              <w:rPr>
                <w:rFonts w:asciiTheme="minorHAnsi" w:hAnsiTheme="minorHAnsi" w:cstheme="minorHAnsi"/>
                <w:b/>
              </w:rPr>
              <w:t>Paslaugas</w:t>
            </w:r>
          </w:p>
        </w:tc>
      </w:tr>
      <w:tr w:rsidR="00B53223" w:rsidRPr="00BB026B" w14:paraId="5A755B2C" w14:textId="77777777" w:rsidTr="00654450">
        <w:tc>
          <w:tcPr>
            <w:tcW w:w="988" w:type="dxa"/>
          </w:tcPr>
          <w:p w14:paraId="12F38BE0" w14:textId="7CA41A51" w:rsidR="00B53223" w:rsidRPr="00226D4A" w:rsidRDefault="00B53223" w:rsidP="008577D0">
            <w:pPr>
              <w:pStyle w:val="BodyText"/>
              <w:ind w:right="169"/>
              <w:jc w:val="both"/>
              <w:rPr>
                <w:rFonts w:asciiTheme="minorHAnsi" w:hAnsiTheme="minorHAnsi" w:cstheme="minorHAnsi"/>
              </w:rPr>
            </w:pPr>
            <w:r w:rsidRPr="00226D4A">
              <w:rPr>
                <w:rFonts w:asciiTheme="minorHAnsi" w:hAnsiTheme="minorHAnsi" w:cstheme="minorHAnsi"/>
              </w:rPr>
              <w:t>4.</w:t>
            </w:r>
            <w:r w:rsidR="008D53D3" w:rsidRPr="00226D4A">
              <w:rPr>
                <w:rFonts w:asciiTheme="minorHAnsi" w:hAnsiTheme="minorHAnsi" w:cstheme="minorHAnsi"/>
              </w:rPr>
              <w:t>1</w:t>
            </w:r>
          </w:p>
        </w:tc>
        <w:tc>
          <w:tcPr>
            <w:tcW w:w="4110" w:type="dxa"/>
          </w:tcPr>
          <w:p w14:paraId="2449BB89" w14:textId="7AD5080A" w:rsidR="00B53223" w:rsidRPr="00226D4A" w:rsidRDefault="00771A2F" w:rsidP="008577D0">
            <w:pPr>
              <w:pStyle w:val="BodyText"/>
              <w:ind w:right="169"/>
              <w:jc w:val="both"/>
              <w:rPr>
                <w:rFonts w:asciiTheme="minorHAnsi" w:hAnsiTheme="minorHAnsi" w:cstheme="minorHAnsi"/>
              </w:rPr>
            </w:pPr>
            <w:r w:rsidRPr="00226D4A">
              <w:rPr>
                <w:rFonts w:asciiTheme="minorHAnsi" w:hAnsiTheme="minorHAnsi" w:cstheme="minorHAnsi"/>
              </w:rPr>
              <w:t>P</w:t>
            </w:r>
            <w:r w:rsidR="00B53223" w:rsidRPr="00226D4A">
              <w:rPr>
                <w:rFonts w:asciiTheme="minorHAnsi" w:hAnsiTheme="minorHAnsi" w:cstheme="minorHAnsi"/>
              </w:rPr>
              <w:t>aslaugos</w:t>
            </w:r>
            <w:r w:rsidR="00295185" w:rsidRPr="00226D4A">
              <w:rPr>
                <w:rFonts w:asciiTheme="minorHAnsi" w:hAnsiTheme="minorHAnsi" w:cstheme="minorHAnsi"/>
              </w:rPr>
              <w:t xml:space="preserve"> </w:t>
            </w:r>
            <w:r w:rsidR="004F55C8" w:rsidRPr="00226D4A">
              <w:rPr>
                <w:rFonts w:asciiTheme="minorHAnsi" w:hAnsiTheme="minorHAnsi" w:cstheme="minorHAnsi"/>
              </w:rPr>
              <w:t>300</w:t>
            </w:r>
            <w:r w:rsidR="00C65EF5" w:rsidRPr="00226D4A">
              <w:rPr>
                <w:rFonts w:asciiTheme="minorHAnsi" w:hAnsiTheme="minorHAnsi" w:cstheme="minorHAnsi"/>
              </w:rPr>
              <w:t xml:space="preserve"> val.</w:t>
            </w:r>
            <w:r w:rsidR="00CB6092" w:rsidRPr="00226D4A">
              <w:rPr>
                <w:rFonts w:asciiTheme="minorHAnsi" w:hAnsiTheme="minorHAnsi" w:cstheme="minorHAnsi"/>
              </w:rPr>
              <w:t>*</w:t>
            </w:r>
          </w:p>
        </w:tc>
        <w:tc>
          <w:tcPr>
            <w:tcW w:w="4534" w:type="dxa"/>
          </w:tcPr>
          <w:p w14:paraId="3BAC4239" w14:textId="5E67DF6D" w:rsidR="00B53223" w:rsidRPr="00226D4A" w:rsidRDefault="00B53223" w:rsidP="008577D0">
            <w:pPr>
              <w:pStyle w:val="BodyText"/>
              <w:ind w:right="169"/>
              <w:jc w:val="both"/>
              <w:rPr>
                <w:rFonts w:asciiTheme="minorHAnsi" w:hAnsiTheme="minorHAnsi" w:cstheme="minorHAnsi"/>
              </w:rPr>
            </w:pPr>
            <w:r w:rsidRPr="00226D4A">
              <w:rPr>
                <w:rFonts w:asciiTheme="minorHAnsi" w:hAnsiTheme="minorHAnsi" w:cstheme="minorHAnsi"/>
              </w:rPr>
              <w:t xml:space="preserve">Paslaugų teikėjui bus mokama pagal fiksuotą </w:t>
            </w:r>
            <w:r w:rsidRPr="00226D4A">
              <w:rPr>
                <w:rFonts w:asciiTheme="minorHAnsi" w:hAnsiTheme="minorHAnsi" w:cstheme="minorHAnsi"/>
              </w:rPr>
              <w:lastRenderedPageBreak/>
              <w:t>valandinį įkainį</w:t>
            </w:r>
            <w:r w:rsidR="004E7CE7" w:rsidRPr="00226D4A">
              <w:rPr>
                <w:rFonts w:asciiTheme="minorHAnsi" w:hAnsiTheme="minorHAnsi" w:cstheme="minorHAnsi"/>
              </w:rPr>
              <w:t>.</w:t>
            </w:r>
          </w:p>
        </w:tc>
      </w:tr>
    </w:tbl>
    <w:p w14:paraId="0A804B1C" w14:textId="5B2FD1AF" w:rsidR="00B53223" w:rsidRPr="00226D4A" w:rsidRDefault="00CE149E" w:rsidP="00E6604E">
      <w:pPr>
        <w:pStyle w:val="BodyText"/>
        <w:ind w:right="169"/>
        <w:jc w:val="both"/>
        <w:rPr>
          <w:rFonts w:asciiTheme="minorHAnsi" w:hAnsiTheme="minorHAnsi" w:cstheme="minorHAnsi"/>
        </w:rPr>
      </w:pPr>
      <w:r w:rsidRPr="00226D4A">
        <w:rPr>
          <w:rFonts w:asciiTheme="minorHAnsi" w:hAnsiTheme="minorHAnsi" w:cstheme="minorHAnsi"/>
        </w:rPr>
        <w:lastRenderedPageBreak/>
        <w:t>*</w:t>
      </w:r>
      <w:r w:rsidR="00235A01" w:rsidRPr="00226D4A">
        <w:rPr>
          <w:rFonts w:asciiTheme="minorHAnsi" w:hAnsiTheme="minorHAnsi" w:cstheme="minorHAnsi"/>
        </w:rPr>
        <w:t xml:space="preserve"> </w:t>
      </w:r>
      <w:r w:rsidR="00D63FF6" w:rsidRPr="00226D4A">
        <w:rPr>
          <w:rFonts w:asciiTheme="minorHAnsi" w:hAnsiTheme="minorHAnsi" w:cstheme="minorHAnsi"/>
        </w:rPr>
        <w:t>Užsakovas</w:t>
      </w:r>
      <w:r w:rsidR="00235A01" w:rsidRPr="00226D4A">
        <w:rPr>
          <w:rFonts w:asciiTheme="minorHAnsi" w:hAnsiTheme="minorHAnsi" w:cstheme="minorHAnsi"/>
        </w:rPr>
        <w:t xml:space="preserve"> neįsipareigoja nupirkti viso </w:t>
      </w:r>
      <w:r w:rsidR="001147DD" w:rsidRPr="00226D4A">
        <w:rPr>
          <w:rFonts w:asciiTheme="minorHAnsi" w:hAnsiTheme="minorHAnsi" w:cstheme="minorHAnsi"/>
        </w:rPr>
        <w:t xml:space="preserve">nurodyto </w:t>
      </w:r>
      <w:r w:rsidR="0087661F" w:rsidRPr="00226D4A">
        <w:rPr>
          <w:rFonts w:asciiTheme="minorHAnsi" w:hAnsiTheme="minorHAnsi" w:cstheme="minorHAnsi"/>
        </w:rPr>
        <w:t xml:space="preserve">Paslaugų </w:t>
      </w:r>
      <w:r w:rsidR="00235A01" w:rsidRPr="00226D4A">
        <w:rPr>
          <w:rFonts w:asciiTheme="minorHAnsi" w:hAnsiTheme="minorHAnsi" w:cstheme="minorHAnsi"/>
        </w:rPr>
        <w:t>kiekio.</w:t>
      </w:r>
    </w:p>
    <w:p w14:paraId="2066D585" w14:textId="77777777" w:rsidR="005366B6" w:rsidRPr="00226D4A" w:rsidRDefault="005366B6" w:rsidP="00543E6A">
      <w:pPr>
        <w:pStyle w:val="BodyText"/>
        <w:ind w:right="169"/>
        <w:jc w:val="both"/>
        <w:rPr>
          <w:rFonts w:asciiTheme="minorHAnsi" w:hAnsiTheme="minorHAnsi" w:cstheme="minorHAnsi"/>
        </w:rPr>
      </w:pPr>
    </w:p>
    <w:p w14:paraId="5464398F" w14:textId="4FD8B771" w:rsidR="00F70736" w:rsidRPr="00226D4A" w:rsidRDefault="004E78F0" w:rsidP="00F70736">
      <w:pPr>
        <w:pStyle w:val="Heading1"/>
        <w:numPr>
          <w:ilvl w:val="0"/>
          <w:numId w:val="10"/>
        </w:numPr>
        <w:pBdr>
          <w:top w:val="single" w:sz="4" w:space="1" w:color="auto"/>
          <w:bottom w:val="single" w:sz="4" w:space="1" w:color="auto"/>
        </w:pBdr>
        <w:tabs>
          <w:tab w:val="left" w:pos="353"/>
        </w:tabs>
        <w:spacing w:line="251" w:lineRule="exact"/>
        <w:ind w:left="357" w:hanging="357"/>
        <w:jc w:val="both"/>
        <w:rPr>
          <w:rFonts w:asciiTheme="minorHAnsi" w:hAnsiTheme="minorHAnsi" w:cstheme="minorHAnsi"/>
          <w:spacing w:val="-3"/>
        </w:rPr>
      </w:pPr>
      <w:r w:rsidRPr="00226D4A">
        <w:rPr>
          <w:rFonts w:asciiTheme="minorHAnsi" w:hAnsiTheme="minorHAnsi" w:cstheme="minorHAnsi"/>
          <w:spacing w:val="-3"/>
        </w:rPr>
        <w:t>REIKLAVIMAI PIRKIMO OBJEKTUI</w:t>
      </w:r>
    </w:p>
    <w:p w14:paraId="207C0E6A" w14:textId="77777777" w:rsidR="00265BA9" w:rsidRPr="00226D4A" w:rsidRDefault="00265BA9" w:rsidP="00265BA9">
      <w:pPr>
        <w:pStyle w:val="Heading2"/>
        <w:numPr>
          <w:ilvl w:val="1"/>
          <w:numId w:val="10"/>
        </w:numPr>
        <w:rPr>
          <w:rFonts w:asciiTheme="minorHAnsi" w:hAnsiTheme="minorHAnsi" w:cstheme="minorHAnsi"/>
          <w:b/>
          <w:bCs/>
          <w:color w:val="auto"/>
          <w:sz w:val="22"/>
          <w:szCs w:val="22"/>
        </w:rPr>
      </w:pPr>
      <w:r w:rsidRPr="00226D4A">
        <w:rPr>
          <w:rFonts w:asciiTheme="minorHAnsi" w:hAnsiTheme="minorHAnsi" w:cstheme="minorHAnsi"/>
          <w:b/>
          <w:bCs/>
          <w:color w:val="auto"/>
          <w:sz w:val="22"/>
          <w:szCs w:val="22"/>
        </w:rPr>
        <w:t>Bendroji dalis</w:t>
      </w:r>
    </w:p>
    <w:p w14:paraId="1C72DC94" w14:textId="039DDCEC" w:rsidR="00265BA9" w:rsidRPr="006B3F2A" w:rsidRDefault="00265BA9" w:rsidP="008C39F9">
      <w:pPr>
        <w:pStyle w:val="BodyText"/>
        <w:numPr>
          <w:ilvl w:val="2"/>
          <w:numId w:val="10"/>
        </w:numPr>
        <w:tabs>
          <w:tab w:val="left" w:pos="1276"/>
        </w:tabs>
        <w:ind w:left="1276" w:right="3" w:hanging="556"/>
        <w:jc w:val="both"/>
        <w:rPr>
          <w:rFonts w:asciiTheme="minorHAnsi" w:hAnsiTheme="minorHAnsi" w:cstheme="minorHAnsi"/>
        </w:rPr>
      </w:pPr>
      <w:r w:rsidRPr="006B3F2A">
        <w:rPr>
          <w:rFonts w:asciiTheme="minorHAnsi" w:hAnsiTheme="minorHAnsi" w:cstheme="minorHAnsi"/>
        </w:rPr>
        <w:t>Paslaugų teikėjas privalo laikytis teisės aktų reikalavimų, nustatančių duomenų apsaugą bei teikti Paslaugas taip, kad visi su teikiamomis paslaugomis susiję veiksmai atitiktų 2016 m. balandžio 27 d. Europos Parlamento ir Tarybos reglamentą (ES) 2016/679 dėl fizinių asmenų apsaugos tvarkant asmens duomenis ir dėl laisvo tokių duomenų judėjimo ir kuriuo panaikinama Direktyva 95/46/EB (Bendrasis duomenų apsaugos reglamentas).</w:t>
      </w:r>
    </w:p>
    <w:p w14:paraId="63956C11" w14:textId="21E48DC1" w:rsidR="0021667C" w:rsidRPr="006B3F2A" w:rsidRDefault="0021667C" w:rsidP="008C39F9">
      <w:pPr>
        <w:pStyle w:val="Title"/>
        <w:numPr>
          <w:ilvl w:val="2"/>
          <w:numId w:val="10"/>
        </w:numPr>
        <w:tabs>
          <w:tab w:val="left" w:pos="460"/>
          <w:tab w:val="left" w:pos="993"/>
          <w:tab w:val="left" w:pos="1134"/>
          <w:tab w:val="left" w:pos="1276"/>
          <w:tab w:val="left" w:pos="1560"/>
          <w:tab w:val="left" w:pos="2268"/>
        </w:tabs>
        <w:spacing w:before="0" w:after="0"/>
        <w:ind w:left="1276" w:right="3" w:hanging="556"/>
        <w:jc w:val="both"/>
        <w:outlineLvl w:val="9"/>
        <w:rPr>
          <w:rFonts w:asciiTheme="minorHAnsi" w:hAnsiTheme="minorHAnsi" w:cstheme="minorHAnsi"/>
          <w:b w:val="0"/>
          <w:bCs w:val="0"/>
          <w:sz w:val="22"/>
          <w:szCs w:val="22"/>
          <w:lang w:val="lt-LT"/>
        </w:rPr>
      </w:pPr>
      <w:r w:rsidRPr="006B3F2A">
        <w:rPr>
          <w:rFonts w:asciiTheme="minorHAnsi" w:hAnsiTheme="minorHAnsi" w:cstheme="minorHAnsi"/>
          <w:b w:val="0"/>
          <w:bCs w:val="0"/>
          <w:sz w:val="22"/>
          <w:szCs w:val="22"/>
          <w:lang w:val="lt-LT"/>
        </w:rPr>
        <w:t xml:space="preserve">Paslaugų teikėjas privalo užtikrinti, kad Sutarties vykdymo metu Paslaugų teikėjas ir jo paslaugų subteikėjo tiekiamos Paslaugos nekels grėsmės nacionaliniam saugumui (taikoma, kai Sutarties objektas, susijęs su nacionaliniu saugumu); </w:t>
      </w:r>
    </w:p>
    <w:p w14:paraId="765FA5E8" w14:textId="732A66E1" w:rsidR="0021667C" w:rsidRPr="006B3F2A" w:rsidRDefault="0021667C" w:rsidP="008C39F9">
      <w:pPr>
        <w:pStyle w:val="ListParagraph"/>
        <w:tabs>
          <w:tab w:val="left" w:pos="460"/>
          <w:tab w:val="left" w:pos="709"/>
          <w:tab w:val="left" w:pos="993"/>
        </w:tabs>
        <w:ind w:left="1276" w:right="3" w:hanging="556"/>
        <w:rPr>
          <w:rFonts w:asciiTheme="minorHAnsi" w:hAnsiTheme="minorHAnsi" w:cstheme="minorHAnsi"/>
        </w:rPr>
      </w:pPr>
      <w:r w:rsidRPr="006B3F2A">
        <w:rPr>
          <w:rFonts w:asciiTheme="minorHAnsi" w:hAnsiTheme="minorHAnsi" w:cstheme="minorHAnsi"/>
        </w:rPr>
        <w:t>5.</w:t>
      </w:r>
      <w:r w:rsidR="00EB7F45" w:rsidRPr="006B3F2A">
        <w:rPr>
          <w:rFonts w:asciiTheme="minorHAnsi" w:hAnsiTheme="minorHAnsi" w:cstheme="minorHAnsi"/>
        </w:rPr>
        <w:t>1.3</w:t>
      </w:r>
      <w:r w:rsidR="006469F3" w:rsidRPr="006B3F2A">
        <w:rPr>
          <w:rFonts w:asciiTheme="minorHAnsi" w:hAnsiTheme="minorHAnsi" w:cstheme="minorHAnsi"/>
        </w:rPr>
        <w:t>.</w:t>
      </w:r>
      <w:r w:rsidR="00416EB3" w:rsidRPr="006B3F2A">
        <w:rPr>
          <w:rFonts w:asciiTheme="minorHAnsi" w:hAnsiTheme="minorHAnsi" w:cstheme="minorHAnsi"/>
        </w:rPr>
        <w:t xml:space="preserve"> </w:t>
      </w:r>
      <w:r w:rsidRPr="006B3F2A">
        <w:rPr>
          <w:rFonts w:asciiTheme="minorHAnsi" w:hAnsiTheme="minorHAnsi" w:cstheme="minorHAnsi"/>
        </w:rPr>
        <w:t>Paslaugų teikėjas negali siūlyti paslaugų, jei:</w:t>
      </w:r>
    </w:p>
    <w:p w14:paraId="4E6CBE66" w14:textId="77777777" w:rsidR="0021667C" w:rsidRPr="006B3F2A" w:rsidRDefault="0021667C" w:rsidP="008C39F9">
      <w:pPr>
        <w:pStyle w:val="ListParagraph"/>
        <w:tabs>
          <w:tab w:val="left" w:pos="460"/>
          <w:tab w:val="left" w:pos="709"/>
          <w:tab w:val="left" w:pos="993"/>
        </w:tabs>
        <w:ind w:left="1276" w:right="3" w:firstLine="0"/>
        <w:rPr>
          <w:rFonts w:asciiTheme="minorHAnsi" w:hAnsiTheme="minorHAnsi" w:cstheme="minorHAnsi"/>
          <w:color w:val="000000" w:themeColor="text1"/>
        </w:rPr>
      </w:pPr>
      <w:r w:rsidRPr="006B3F2A">
        <w:rPr>
          <w:rFonts w:asciiTheme="minorHAnsi" w:hAnsiTheme="minorHAnsi" w:cstheme="minorHAnsi"/>
          <w:b/>
          <w:bCs/>
        </w:rPr>
        <w:t xml:space="preserve">- </w:t>
      </w:r>
      <w:r w:rsidRPr="006B3F2A">
        <w:rPr>
          <w:rFonts w:asciiTheme="minorHAnsi" w:hAnsiTheme="minorHAnsi" w:cstheme="minorHAnsi"/>
          <w:color w:val="000000" w:themeColor="text1"/>
        </w:rPr>
        <w:t>prekių (įskaitant jų sudedamąsias dalis, pakuotes) kilmė yra ar paslaugos teikiamos iš Viešųjų pirkimų įstatymo 92 straipsnio 15 dalyje numatytame sąraše nurodytų valstybių ar teritorijų.</w:t>
      </w:r>
    </w:p>
    <w:p w14:paraId="3CD1387B" w14:textId="03697D0E" w:rsidR="0021667C" w:rsidRPr="006B3F2A" w:rsidRDefault="0021667C" w:rsidP="008C39F9">
      <w:pPr>
        <w:pStyle w:val="ListParagraph"/>
        <w:tabs>
          <w:tab w:val="left" w:pos="460"/>
          <w:tab w:val="left" w:pos="709"/>
          <w:tab w:val="left" w:pos="993"/>
        </w:tabs>
        <w:ind w:left="1276" w:right="3" w:firstLine="0"/>
        <w:rPr>
          <w:rFonts w:asciiTheme="minorHAnsi" w:hAnsiTheme="minorHAnsi" w:cstheme="minorHAnsi"/>
          <w:color w:val="000000" w:themeColor="text1"/>
        </w:rPr>
      </w:pPr>
      <w:r w:rsidRPr="006B3F2A">
        <w:rPr>
          <w:rFonts w:asciiTheme="minorHAnsi" w:hAnsiTheme="minorHAnsi" w:cstheme="minorHAnsi"/>
          <w:color w:val="000000" w:themeColor="text1"/>
        </w:rPr>
        <w:t xml:space="preserve">- paslaugos teikiamos iš Viešųjų pirkimų įstatymo 92 straipsnio 14 dalyje numatytame sąraše nurodytų valstybių ar teritorijų, </w:t>
      </w:r>
      <w:r w:rsidRPr="006B3F2A">
        <w:rPr>
          <w:rFonts w:asciiTheme="minorHAnsi" w:eastAsia="Calibri" w:hAnsiTheme="minorHAnsi" w:cstheme="minorHAnsi"/>
          <w:color w:val="000000" w:themeColor="text1"/>
        </w:rPr>
        <w:t xml:space="preserve">kurių tiekėjai, jų subtiekėjai, ūkio subjektai, kurių pajėgumais remiamasi, gamintojai, </w:t>
      </w:r>
      <w:r w:rsidRPr="006B3F2A">
        <w:rPr>
          <w:rFonts w:asciiTheme="minorHAnsi" w:hAnsiTheme="minorHAnsi" w:cstheme="minorHAnsi"/>
          <w:color w:val="000000" w:themeColor="text1"/>
        </w:rPr>
        <w:t>techninės ar programinės įrangos priežiūrą ir palaikymą vykdantys asmenys ar juos kontroliuojantys asmenys</w:t>
      </w:r>
      <w:r w:rsidRPr="006B3F2A">
        <w:rPr>
          <w:rFonts w:asciiTheme="minorHAnsi" w:eastAsia="Calibri" w:hAnsiTheme="minorHAnsi" w:cstheme="minorHAnsi"/>
          <w:color w:val="000000" w:themeColor="text1"/>
        </w:rPr>
        <w:t xml:space="preserve"> nelaikomi patikimais</w:t>
      </w:r>
      <w:r w:rsidRPr="006B3F2A">
        <w:rPr>
          <w:rFonts w:asciiTheme="minorHAnsi" w:hAnsiTheme="minorHAnsi" w:cstheme="minorHAnsi"/>
          <w:color w:val="000000" w:themeColor="text1"/>
        </w:rPr>
        <w:t>.</w:t>
      </w:r>
    </w:p>
    <w:p w14:paraId="38350A50" w14:textId="718DE203" w:rsidR="00AE00E8" w:rsidRPr="006B3F2A" w:rsidRDefault="00AE00E8" w:rsidP="008C39F9">
      <w:pPr>
        <w:pStyle w:val="NormalWeb"/>
        <w:tabs>
          <w:tab w:val="left" w:pos="460"/>
        </w:tabs>
        <w:spacing w:before="0" w:beforeAutospacing="0" w:after="0" w:afterAutospacing="0"/>
        <w:ind w:left="1276" w:right="3" w:hanging="567"/>
        <w:jc w:val="both"/>
        <w:rPr>
          <w:rFonts w:asciiTheme="minorHAnsi" w:hAnsiTheme="minorHAnsi" w:cstheme="minorHAnsi"/>
          <w:sz w:val="22"/>
          <w:szCs w:val="22"/>
          <w:lang w:val="lt-LT"/>
        </w:rPr>
      </w:pPr>
      <w:r w:rsidRPr="006B3F2A">
        <w:rPr>
          <w:rFonts w:asciiTheme="minorHAnsi" w:hAnsiTheme="minorHAnsi" w:cstheme="minorHAnsi"/>
          <w:sz w:val="22"/>
          <w:szCs w:val="22"/>
        </w:rPr>
        <w:t>5.1.4</w:t>
      </w:r>
      <w:r w:rsidR="00D13883" w:rsidRPr="006B3F2A">
        <w:rPr>
          <w:rFonts w:asciiTheme="minorHAnsi" w:hAnsiTheme="minorHAnsi" w:cstheme="minorHAnsi"/>
          <w:sz w:val="22"/>
          <w:szCs w:val="22"/>
        </w:rPr>
        <w:t xml:space="preserve">. </w:t>
      </w:r>
      <w:proofErr w:type="spellStart"/>
      <w:r w:rsidR="00D13883" w:rsidRPr="006B3F2A">
        <w:rPr>
          <w:rFonts w:asciiTheme="minorHAnsi" w:hAnsiTheme="minorHAnsi" w:cstheme="minorHAnsi"/>
          <w:sz w:val="22"/>
          <w:szCs w:val="22"/>
        </w:rPr>
        <w:t>Paslaugų</w:t>
      </w:r>
      <w:proofErr w:type="spellEnd"/>
      <w:r w:rsidRPr="006B3F2A">
        <w:rPr>
          <w:rFonts w:asciiTheme="minorHAnsi" w:hAnsiTheme="minorHAnsi" w:cstheme="minorHAnsi"/>
          <w:sz w:val="22"/>
          <w:szCs w:val="22"/>
          <w:lang w:val="lt-LT"/>
        </w:rPr>
        <w:t>, kurių BVPŽ kodai nurodyti Viešųjų pirkimų įstatymo 92 straipsnio 13 dalyje numatytame </w:t>
      </w:r>
      <w:hyperlink r:id="rId11" w:tgtFrame="_blank" w:tooltip="https://e-seimas.lrs.lt/portal/legalact/lt/tad/1a061730b0c711ecaf79c2120caf5094?positioninsearchresults=0&amp;searchmodeluuid=7a68d6ea-4a4b-4e86-ac25-8083706694b2" w:history="1">
        <w:r w:rsidRPr="006B3F2A">
          <w:rPr>
            <w:rStyle w:val="Hyperlink"/>
            <w:rFonts w:asciiTheme="minorHAnsi" w:eastAsia="Calibri" w:hAnsiTheme="minorHAnsi" w:cstheme="minorHAnsi"/>
            <w:sz w:val="22"/>
            <w:szCs w:val="22"/>
            <w:lang w:val="lt-LT"/>
          </w:rPr>
          <w:t>sąraše</w:t>
        </w:r>
      </w:hyperlink>
      <w:r w:rsidRPr="006B3F2A">
        <w:rPr>
          <w:rFonts w:asciiTheme="minorHAnsi" w:hAnsiTheme="minorHAnsi" w:cstheme="minorHAnsi"/>
          <w:sz w:val="22"/>
          <w:szCs w:val="22"/>
          <w:lang w:val="lt-LT"/>
        </w:rPr>
        <w:t>, laikomos, kad kelia grėsmę nacionaliniam saugumui, kai:</w:t>
      </w:r>
    </w:p>
    <w:p w14:paraId="65D98064" w14:textId="77777777" w:rsidR="00AE00E8" w:rsidRPr="006B3F2A" w:rsidRDefault="00AE00E8" w:rsidP="008C39F9">
      <w:pPr>
        <w:pStyle w:val="NormalWeb"/>
        <w:tabs>
          <w:tab w:val="left" w:pos="460"/>
        </w:tabs>
        <w:spacing w:before="0" w:beforeAutospacing="0" w:after="0" w:afterAutospacing="0"/>
        <w:ind w:left="1276" w:right="3"/>
        <w:jc w:val="both"/>
        <w:rPr>
          <w:rFonts w:asciiTheme="minorHAnsi" w:hAnsiTheme="minorHAnsi" w:cstheme="minorHAnsi"/>
          <w:sz w:val="22"/>
          <w:szCs w:val="22"/>
          <w:lang w:val="lt-LT"/>
        </w:rPr>
      </w:pPr>
      <w:r w:rsidRPr="006B3F2A">
        <w:rPr>
          <w:rFonts w:asciiTheme="minorHAnsi" w:hAnsiTheme="minorHAnsi" w:cstheme="minorHAnsi"/>
          <w:sz w:val="22"/>
          <w:szCs w:val="22"/>
          <w:lang w:val="lt-LT"/>
        </w:rPr>
        <w:t>- techninės ar programinės įrangos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4355DC21" w14:textId="641F7AA8" w:rsidR="0021667C" w:rsidRPr="006B3F2A" w:rsidRDefault="00AE00E8" w:rsidP="008C39F9">
      <w:pPr>
        <w:pStyle w:val="BodyText"/>
        <w:ind w:left="1276" w:right="3"/>
        <w:jc w:val="both"/>
        <w:rPr>
          <w:rFonts w:asciiTheme="minorHAnsi" w:hAnsiTheme="minorHAnsi" w:cstheme="minorHAnsi"/>
        </w:rPr>
      </w:pPr>
      <w:r w:rsidRPr="006B3F2A">
        <w:rPr>
          <w:rFonts w:asciiTheme="minorHAnsi" w:hAnsiTheme="minorHAnsi" w:cstheme="minorHAnsi"/>
        </w:rPr>
        <w:t>- techninės ar programinės įrangos priežiūra ar palaikymas būtų vykdomas iš Viešųjų pirkimų įstatymo 92 straipsnio 14 dalyje numatytame sąraše nurodytų valstybių ar teritorijų.</w:t>
      </w:r>
    </w:p>
    <w:p w14:paraId="15C68BE8" w14:textId="43C13382" w:rsidR="003E4493" w:rsidRPr="006B3F2A" w:rsidRDefault="003E4493" w:rsidP="008C39F9">
      <w:pPr>
        <w:pStyle w:val="BodyText"/>
        <w:ind w:left="1276" w:right="3" w:hanging="556"/>
        <w:jc w:val="both"/>
        <w:rPr>
          <w:rFonts w:asciiTheme="minorHAnsi" w:hAnsiTheme="minorHAnsi" w:cstheme="minorHAnsi"/>
        </w:rPr>
      </w:pPr>
      <w:r w:rsidRPr="006B3F2A">
        <w:rPr>
          <w:rFonts w:asciiTheme="minorHAnsi" w:hAnsiTheme="minorHAnsi" w:cstheme="minorHAnsi"/>
        </w:rPr>
        <w:t>5.1.5.</w:t>
      </w:r>
      <w:r w:rsidR="0015418E" w:rsidRPr="006B3F2A">
        <w:rPr>
          <w:rFonts w:asciiTheme="minorHAnsi" w:hAnsiTheme="minorHAnsi" w:cstheme="minorHAnsi"/>
        </w:rPr>
        <w:t xml:space="preserve"> Pirkimas laikomas žaliu, vadovaujantis Lietuvos Respublikos aplinkos ministro 2011 m. birželio 28 d. įsakymu Nr. D1-508 (aktuali redakcija nuo 2023-01-01 įsakymo Nr. D1-401) patvirtinto Aplinkos apsaugos kriterijų taikymo tvarkos aprašo (toliau</w:t>
      </w:r>
      <w:r w:rsidR="006A7C9F" w:rsidRPr="006B3F2A">
        <w:rPr>
          <w:rFonts w:asciiTheme="minorHAnsi" w:hAnsiTheme="minorHAnsi" w:cstheme="minorHAnsi"/>
        </w:rPr>
        <w:t xml:space="preserve"> </w:t>
      </w:r>
      <w:r w:rsidR="0015418E" w:rsidRPr="006B3F2A">
        <w:rPr>
          <w:rFonts w:asciiTheme="minorHAnsi" w:hAnsiTheme="minorHAnsi" w:cstheme="minorHAnsi"/>
        </w:rPr>
        <w:t xml:space="preserve">- Tvarkos aprašas) 4.4.3. punktu: perkama tik nematerialaus pobūdžio (intelektinė) ar kitokia paslauga, nesusijusi su materialaus objekto sukūrimu, kurios teikimo metu nėra numatomas reikšmingas neigiamas poveikis aplinkai, nesukuriamas taršos šaltinis ir negeneruojamos atliekos, </w:t>
      </w:r>
      <w:proofErr w:type="spellStart"/>
      <w:r w:rsidR="0015418E" w:rsidRPr="006B3F2A">
        <w:rPr>
          <w:rFonts w:asciiTheme="minorHAnsi" w:hAnsiTheme="minorHAnsi" w:cstheme="minorHAnsi"/>
        </w:rPr>
        <w:t>t.y</w:t>
      </w:r>
      <w:proofErr w:type="spellEnd"/>
      <w:r w:rsidR="0015418E" w:rsidRPr="006B3F2A">
        <w:rPr>
          <w:rFonts w:asciiTheme="minorHAnsi" w:hAnsiTheme="minorHAnsi" w:cstheme="minorHAnsi"/>
        </w:rPr>
        <w:t>. perkamos</w:t>
      </w:r>
      <w:r w:rsidR="007F2A3E" w:rsidRPr="006B3F2A">
        <w:rPr>
          <w:rFonts w:asciiTheme="minorHAnsi" w:hAnsiTheme="minorHAnsi" w:cstheme="minorHAnsi"/>
        </w:rPr>
        <w:t xml:space="preserve"> Sistemos </w:t>
      </w:r>
      <w:r w:rsidR="00C43D0F" w:rsidRPr="006B3F2A">
        <w:rPr>
          <w:rFonts w:asciiTheme="minorHAnsi" w:hAnsiTheme="minorHAnsi" w:cstheme="minorHAnsi"/>
        </w:rPr>
        <w:t>vystymo (programavimo)</w:t>
      </w:r>
      <w:r w:rsidR="00F07338" w:rsidRPr="006B3F2A">
        <w:rPr>
          <w:rFonts w:asciiTheme="minorHAnsi" w:hAnsiTheme="minorHAnsi" w:cstheme="minorHAnsi"/>
        </w:rPr>
        <w:t xml:space="preserve"> P</w:t>
      </w:r>
      <w:r w:rsidR="007F2A3E" w:rsidRPr="006B3F2A">
        <w:rPr>
          <w:rFonts w:asciiTheme="minorHAnsi" w:hAnsiTheme="minorHAnsi" w:cstheme="minorHAnsi"/>
        </w:rPr>
        <w:t>aslaugos</w:t>
      </w:r>
      <w:r w:rsidR="00C16650" w:rsidRPr="006B3F2A">
        <w:rPr>
          <w:rFonts w:asciiTheme="minorHAnsi" w:hAnsiTheme="minorHAnsi" w:cstheme="minorHAnsi"/>
        </w:rPr>
        <w:t>.</w:t>
      </w:r>
    </w:p>
    <w:p w14:paraId="5A30F3D8" w14:textId="77777777" w:rsidR="00F619CB" w:rsidRPr="00BB026B" w:rsidRDefault="00F619CB" w:rsidP="00F619CB">
      <w:pPr>
        <w:rPr>
          <w:rFonts w:asciiTheme="minorHAnsi" w:hAnsiTheme="minorHAnsi" w:cstheme="minorHAnsi"/>
        </w:rPr>
      </w:pPr>
    </w:p>
    <w:p w14:paraId="0D1A9C45" w14:textId="587505F8" w:rsidR="0057164A" w:rsidRPr="00226D4A" w:rsidRDefault="0057164A" w:rsidP="00F70736">
      <w:pPr>
        <w:pStyle w:val="Heading2"/>
        <w:numPr>
          <w:ilvl w:val="1"/>
          <w:numId w:val="10"/>
        </w:numPr>
        <w:rPr>
          <w:rFonts w:asciiTheme="minorHAnsi" w:hAnsiTheme="minorHAnsi" w:cstheme="minorHAnsi"/>
          <w:b/>
          <w:bCs/>
          <w:sz w:val="22"/>
          <w:szCs w:val="22"/>
        </w:rPr>
      </w:pPr>
      <w:r w:rsidRPr="00226D4A">
        <w:rPr>
          <w:rFonts w:asciiTheme="minorHAnsi" w:hAnsiTheme="minorHAnsi" w:cstheme="minorHAnsi"/>
          <w:b/>
          <w:bCs/>
          <w:color w:val="auto"/>
          <w:sz w:val="22"/>
          <w:szCs w:val="22"/>
        </w:rPr>
        <w:t>Techniniai reikalavimai</w:t>
      </w:r>
    </w:p>
    <w:p w14:paraId="1779C762" w14:textId="0FC13E4E" w:rsidR="009A38BD" w:rsidRPr="00167837" w:rsidRDefault="00602FB0" w:rsidP="008C39F9">
      <w:pPr>
        <w:pStyle w:val="BodyText"/>
        <w:numPr>
          <w:ilvl w:val="2"/>
          <w:numId w:val="10"/>
        </w:numPr>
        <w:tabs>
          <w:tab w:val="left" w:pos="1418"/>
        </w:tabs>
        <w:ind w:left="1276" w:right="169" w:hanging="567"/>
        <w:jc w:val="both"/>
        <w:rPr>
          <w:rFonts w:asciiTheme="minorHAnsi" w:hAnsiTheme="minorHAnsi" w:cstheme="minorHAnsi"/>
        </w:rPr>
      </w:pPr>
      <w:r w:rsidRPr="00167837">
        <w:rPr>
          <w:rFonts w:asciiTheme="minorHAnsi" w:hAnsiTheme="minorHAnsi" w:cstheme="minorHAnsi"/>
        </w:rPr>
        <w:t>Užsakovo</w:t>
      </w:r>
      <w:r w:rsidR="00C12292" w:rsidRPr="00167837">
        <w:rPr>
          <w:rFonts w:asciiTheme="minorHAnsi" w:hAnsiTheme="minorHAnsi" w:cstheme="minorHAnsi"/>
        </w:rPr>
        <w:t xml:space="preserve"> naudojama Sistema, </w:t>
      </w:r>
      <w:r w:rsidR="009A38BD" w:rsidRPr="00167837">
        <w:rPr>
          <w:rFonts w:asciiTheme="minorHAnsi" w:hAnsiTheme="minorHAnsi" w:cstheme="minorHAnsi"/>
        </w:rPr>
        <w:t>susideda iš 2 pagrindinių dalių:</w:t>
      </w:r>
    </w:p>
    <w:p w14:paraId="35E2BC64" w14:textId="13CDA23D" w:rsidR="009A38BD" w:rsidRPr="00167837" w:rsidRDefault="009A38BD" w:rsidP="008C39F9">
      <w:pPr>
        <w:pStyle w:val="BodyText"/>
        <w:numPr>
          <w:ilvl w:val="3"/>
          <w:numId w:val="10"/>
        </w:numPr>
        <w:tabs>
          <w:tab w:val="left" w:pos="1418"/>
        </w:tabs>
        <w:ind w:left="1276" w:right="169" w:hanging="567"/>
        <w:jc w:val="both"/>
        <w:rPr>
          <w:rFonts w:asciiTheme="minorHAnsi" w:hAnsiTheme="minorHAnsi" w:cstheme="minorHAnsi"/>
        </w:rPr>
      </w:pPr>
      <w:r w:rsidRPr="00167837">
        <w:rPr>
          <w:rFonts w:asciiTheme="minorHAnsi" w:hAnsiTheme="minorHAnsi" w:cstheme="minorHAnsi"/>
        </w:rPr>
        <w:t>Centrinė sistema</w:t>
      </w:r>
      <w:r w:rsidR="00F07EF6" w:rsidRPr="00167837">
        <w:rPr>
          <w:rFonts w:asciiTheme="minorHAnsi" w:hAnsiTheme="minorHAnsi" w:cstheme="minorHAnsi"/>
        </w:rPr>
        <w:t xml:space="preserve"> - s</w:t>
      </w:r>
      <w:r w:rsidRPr="00167837">
        <w:rPr>
          <w:rFonts w:asciiTheme="minorHAnsi" w:hAnsiTheme="minorHAnsi" w:cstheme="minorHAnsi"/>
        </w:rPr>
        <w:t>kirta vadovams ar administratoriams. Ši dalis prieinama per interneto naršyklę.</w:t>
      </w:r>
      <w:r w:rsidR="00B62F2E" w:rsidRPr="00167837">
        <w:rPr>
          <w:rFonts w:asciiTheme="minorHAnsi" w:hAnsiTheme="minorHAnsi" w:cstheme="minorHAnsi"/>
        </w:rPr>
        <w:t xml:space="preserve"> Centrinė sistema veikia</w:t>
      </w:r>
      <w:r w:rsidR="003238DA" w:rsidRPr="00167837">
        <w:rPr>
          <w:rFonts w:asciiTheme="minorHAnsi" w:hAnsiTheme="minorHAnsi" w:cstheme="minorHAnsi"/>
        </w:rPr>
        <w:t xml:space="preserve"> Paslaugų</w:t>
      </w:r>
      <w:r w:rsidR="00B62F2E" w:rsidRPr="00167837">
        <w:rPr>
          <w:rFonts w:asciiTheme="minorHAnsi" w:hAnsiTheme="minorHAnsi" w:cstheme="minorHAnsi"/>
        </w:rPr>
        <w:t xml:space="preserve"> tiekėjo serveriuose, duomenų centre. Sistema pasiekiama naudojant Chrome, Firefox, Explorer, </w:t>
      </w:r>
      <w:proofErr w:type="spellStart"/>
      <w:r w:rsidR="00B62F2E" w:rsidRPr="00167837">
        <w:rPr>
          <w:rFonts w:asciiTheme="minorHAnsi" w:hAnsiTheme="minorHAnsi" w:cstheme="minorHAnsi"/>
        </w:rPr>
        <w:t>Edge</w:t>
      </w:r>
      <w:proofErr w:type="spellEnd"/>
      <w:r w:rsidR="00B62F2E" w:rsidRPr="00167837">
        <w:rPr>
          <w:rFonts w:asciiTheme="minorHAnsi" w:hAnsiTheme="minorHAnsi" w:cstheme="minorHAnsi"/>
        </w:rPr>
        <w:t xml:space="preserve"> ir kitas populiarias interneto naršykles.</w:t>
      </w:r>
    </w:p>
    <w:p w14:paraId="5F8450AA" w14:textId="14D3402D" w:rsidR="00714D7E" w:rsidRPr="00167837" w:rsidRDefault="009A38BD" w:rsidP="008C39F9">
      <w:pPr>
        <w:pStyle w:val="BodyText"/>
        <w:numPr>
          <w:ilvl w:val="3"/>
          <w:numId w:val="10"/>
        </w:numPr>
        <w:tabs>
          <w:tab w:val="left" w:pos="1418"/>
        </w:tabs>
        <w:ind w:left="1276" w:right="169" w:hanging="567"/>
        <w:jc w:val="both"/>
        <w:rPr>
          <w:rFonts w:asciiTheme="minorHAnsi" w:hAnsiTheme="minorHAnsi" w:cstheme="minorHAnsi"/>
        </w:rPr>
      </w:pPr>
      <w:r w:rsidRPr="00167837">
        <w:rPr>
          <w:rFonts w:asciiTheme="minorHAnsi" w:hAnsiTheme="minorHAnsi" w:cstheme="minorHAnsi"/>
        </w:rPr>
        <w:t xml:space="preserve">Darbuotojų </w:t>
      </w:r>
      <w:r w:rsidR="00F07EF6" w:rsidRPr="00167837">
        <w:rPr>
          <w:rFonts w:asciiTheme="minorHAnsi" w:hAnsiTheme="minorHAnsi" w:cstheme="minorHAnsi"/>
        </w:rPr>
        <w:t xml:space="preserve">mobili </w:t>
      </w:r>
      <w:r w:rsidRPr="00167837">
        <w:rPr>
          <w:rFonts w:asciiTheme="minorHAnsi" w:hAnsiTheme="minorHAnsi" w:cstheme="minorHAnsi"/>
        </w:rPr>
        <w:t>dalis</w:t>
      </w:r>
      <w:r w:rsidR="00F07EF6" w:rsidRPr="00167837">
        <w:rPr>
          <w:rFonts w:asciiTheme="minorHAnsi" w:hAnsiTheme="minorHAnsi" w:cstheme="minorHAnsi"/>
        </w:rPr>
        <w:t xml:space="preserve"> - </w:t>
      </w:r>
      <w:r w:rsidRPr="00167837">
        <w:rPr>
          <w:rFonts w:asciiTheme="minorHAnsi" w:hAnsiTheme="minorHAnsi" w:cstheme="minorHAnsi"/>
        </w:rPr>
        <w:t>„Android“ operacinėje sistemoje veikianti programa</w:t>
      </w:r>
      <w:r w:rsidR="00F07EF6" w:rsidRPr="00167837">
        <w:rPr>
          <w:rFonts w:asciiTheme="minorHAnsi" w:hAnsiTheme="minorHAnsi" w:cstheme="minorHAnsi"/>
        </w:rPr>
        <w:t>.</w:t>
      </w:r>
    </w:p>
    <w:p w14:paraId="1722719B" w14:textId="037FFE59" w:rsidR="00B62F2E" w:rsidRPr="00167837" w:rsidRDefault="00FC2C24" w:rsidP="008C39F9">
      <w:pPr>
        <w:pStyle w:val="BodyText"/>
        <w:numPr>
          <w:ilvl w:val="2"/>
          <w:numId w:val="10"/>
        </w:numPr>
        <w:tabs>
          <w:tab w:val="left" w:pos="1418"/>
        </w:tabs>
        <w:ind w:left="1276" w:right="169" w:hanging="567"/>
        <w:jc w:val="both"/>
        <w:rPr>
          <w:rFonts w:asciiTheme="minorHAnsi" w:hAnsiTheme="minorHAnsi" w:cstheme="minorHAnsi"/>
        </w:rPr>
      </w:pPr>
      <w:r w:rsidRPr="00167837">
        <w:rPr>
          <w:rFonts w:asciiTheme="minorHAnsi" w:hAnsiTheme="minorHAnsi" w:cstheme="minorHAnsi"/>
        </w:rPr>
        <w:t>Programinė įranga turi veikti su šiais išmaniųjų įrenginių parametrais</w:t>
      </w:r>
      <w:r w:rsidR="00B62F2E" w:rsidRPr="00167837">
        <w:rPr>
          <w:rFonts w:asciiTheme="minorHAnsi" w:hAnsiTheme="minorHAnsi" w:cstheme="minorHAnsi"/>
        </w:rPr>
        <w:t>:</w:t>
      </w:r>
    </w:p>
    <w:p w14:paraId="5B7A7756" w14:textId="5C058C3E" w:rsidR="002159BB" w:rsidRPr="00167837" w:rsidRDefault="002159BB" w:rsidP="008C39F9">
      <w:pPr>
        <w:pStyle w:val="BodyText"/>
        <w:numPr>
          <w:ilvl w:val="3"/>
          <w:numId w:val="10"/>
        </w:numPr>
        <w:tabs>
          <w:tab w:val="left" w:pos="1418"/>
        </w:tabs>
        <w:ind w:left="1276" w:right="169" w:hanging="567"/>
        <w:jc w:val="both"/>
        <w:rPr>
          <w:rFonts w:asciiTheme="minorHAnsi" w:hAnsiTheme="minorHAnsi" w:cstheme="minorHAnsi"/>
        </w:rPr>
      </w:pPr>
      <w:r w:rsidRPr="00167837">
        <w:rPr>
          <w:rFonts w:asciiTheme="minorHAnsi" w:hAnsiTheme="minorHAnsi" w:cstheme="minorHAnsi"/>
        </w:rPr>
        <w:t>Operacinė sistema Android 6 ir naujesnės versijos;</w:t>
      </w:r>
    </w:p>
    <w:p w14:paraId="0440F2C4" w14:textId="77777777" w:rsidR="002159BB" w:rsidRPr="00167837" w:rsidRDefault="002159BB" w:rsidP="008C39F9">
      <w:pPr>
        <w:pStyle w:val="BodyText"/>
        <w:numPr>
          <w:ilvl w:val="3"/>
          <w:numId w:val="10"/>
        </w:numPr>
        <w:tabs>
          <w:tab w:val="left" w:pos="1418"/>
        </w:tabs>
        <w:ind w:left="1276" w:right="169" w:hanging="567"/>
        <w:jc w:val="both"/>
        <w:rPr>
          <w:rFonts w:asciiTheme="minorHAnsi" w:hAnsiTheme="minorHAnsi" w:cstheme="minorHAnsi"/>
        </w:rPr>
      </w:pPr>
      <w:r w:rsidRPr="00167837">
        <w:rPr>
          <w:rFonts w:asciiTheme="minorHAnsi" w:hAnsiTheme="minorHAnsi" w:cstheme="minorHAnsi"/>
        </w:rPr>
        <w:t>Išmanūs įrenginiai su 7 – 10.1 colių ekranų dydžiais;</w:t>
      </w:r>
    </w:p>
    <w:p w14:paraId="78046B94" w14:textId="4E159CF9" w:rsidR="0039725D" w:rsidRPr="00167837" w:rsidRDefault="002159BB" w:rsidP="008C39F9">
      <w:pPr>
        <w:pStyle w:val="BodyText"/>
        <w:numPr>
          <w:ilvl w:val="3"/>
          <w:numId w:val="10"/>
        </w:numPr>
        <w:tabs>
          <w:tab w:val="left" w:pos="1418"/>
        </w:tabs>
        <w:ind w:left="1276" w:right="169" w:hanging="567"/>
        <w:jc w:val="both"/>
        <w:rPr>
          <w:rFonts w:asciiTheme="minorHAnsi" w:hAnsiTheme="minorHAnsi" w:cstheme="minorHAnsi"/>
        </w:rPr>
      </w:pPr>
      <w:r w:rsidRPr="00167837">
        <w:rPr>
          <w:rFonts w:asciiTheme="minorHAnsi" w:hAnsiTheme="minorHAnsi" w:cstheme="minorHAnsi"/>
        </w:rPr>
        <w:t>Serverinė vadovo programa valdoma interneto naršyklės pagalba.</w:t>
      </w:r>
    </w:p>
    <w:p w14:paraId="431CCFA7" w14:textId="77777777" w:rsidR="00A14D77" w:rsidRPr="00226D4A" w:rsidRDefault="00A14D77" w:rsidP="008C39F9">
      <w:pPr>
        <w:pStyle w:val="BodyText"/>
        <w:ind w:left="1276" w:right="169" w:hanging="567"/>
        <w:jc w:val="both"/>
        <w:rPr>
          <w:rFonts w:asciiTheme="minorHAnsi" w:hAnsiTheme="minorHAnsi" w:cstheme="minorHAnsi"/>
        </w:rPr>
      </w:pPr>
    </w:p>
    <w:p w14:paraId="4357135B" w14:textId="77777777" w:rsidR="00A14D77" w:rsidRPr="00226D4A" w:rsidRDefault="00A14D77" w:rsidP="007C3848">
      <w:pPr>
        <w:pStyle w:val="Heading2"/>
        <w:numPr>
          <w:ilvl w:val="1"/>
          <w:numId w:val="10"/>
        </w:numPr>
        <w:rPr>
          <w:rFonts w:asciiTheme="minorHAnsi" w:hAnsiTheme="minorHAnsi" w:cstheme="minorHAnsi"/>
          <w:b/>
          <w:bCs/>
          <w:color w:val="auto"/>
          <w:sz w:val="22"/>
          <w:szCs w:val="22"/>
        </w:rPr>
      </w:pPr>
      <w:r w:rsidRPr="00226D4A">
        <w:rPr>
          <w:rFonts w:asciiTheme="minorHAnsi" w:hAnsiTheme="minorHAnsi" w:cstheme="minorHAnsi"/>
          <w:b/>
          <w:bCs/>
          <w:color w:val="auto"/>
          <w:sz w:val="22"/>
          <w:szCs w:val="22"/>
        </w:rPr>
        <w:t>Komunikacijos priemonės</w:t>
      </w:r>
    </w:p>
    <w:p w14:paraId="7E8E7427" w14:textId="224D8FD7" w:rsidR="00A14D77" w:rsidRPr="00226D4A" w:rsidRDefault="00A14D77" w:rsidP="00282584">
      <w:pPr>
        <w:pStyle w:val="BodyText"/>
        <w:numPr>
          <w:ilvl w:val="2"/>
          <w:numId w:val="10"/>
        </w:numPr>
        <w:ind w:right="169"/>
        <w:jc w:val="both"/>
        <w:rPr>
          <w:rFonts w:asciiTheme="minorHAnsi" w:hAnsiTheme="minorHAnsi" w:cstheme="minorHAnsi"/>
        </w:rPr>
      </w:pPr>
      <w:r w:rsidRPr="00226D4A">
        <w:rPr>
          <w:rFonts w:asciiTheme="minorHAnsi" w:hAnsiTheme="minorHAnsi" w:cstheme="minorHAnsi"/>
        </w:rPr>
        <w:t xml:space="preserve">Paslaugų teikėjas, sutarties vykdymui, privalo turėti veikiančią Pagalbos sistemą, kuri būtų prieinama Užsakovui </w:t>
      </w:r>
      <w:r w:rsidR="00DF3B9F" w:rsidRPr="00226D4A">
        <w:rPr>
          <w:rFonts w:asciiTheme="minorHAnsi" w:hAnsiTheme="minorHAnsi" w:cstheme="minorHAnsi"/>
        </w:rPr>
        <w:t>pagal 1.4. punktą.</w:t>
      </w:r>
      <w:r w:rsidRPr="00226D4A">
        <w:rPr>
          <w:rFonts w:asciiTheme="minorHAnsi" w:hAnsiTheme="minorHAnsi" w:cstheme="minorHAnsi"/>
        </w:rPr>
        <w:t xml:space="preserve"> </w:t>
      </w:r>
    </w:p>
    <w:p w14:paraId="3A0B042A" w14:textId="2DDAFD66" w:rsidR="00A14D77" w:rsidRPr="00226D4A" w:rsidRDefault="00A14D77" w:rsidP="00282584">
      <w:pPr>
        <w:pStyle w:val="BodyText"/>
        <w:numPr>
          <w:ilvl w:val="2"/>
          <w:numId w:val="10"/>
        </w:numPr>
        <w:ind w:right="169"/>
        <w:jc w:val="both"/>
        <w:rPr>
          <w:rFonts w:asciiTheme="minorHAnsi" w:hAnsiTheme="minorHAnsi" w:cstheme="minorHAnsi"/>
        </w:rPr>
      </w:pPr>
      <w:r w:rsidRPr="00226D4A">
        <w:rPr>
          <w:rFonts w:asciiTheme="minorHAnsi" w:hAnsiTheme="minorHAnsi" w:cstheme="minorHAnsi"/>
        </w:rPr>
        <w:t xml:space="preserve">Užsakovas klaidas ir vystymo užklausas registruoja Pagalbos sistemoje. Skubiais atvejais Užsakovas apie klaidas praneša Paslaugų teikėjui telefonu, elektroniniu paštu ir vėliau registruoja </w:t>
      </w:r>
      <w:r w:rsidR="00F07338" w:rsidRPr="00226D4A">
        <w:rPr>
          <w:rFonts w:asciiTheme="minorHAnsi" w:hAnsiTheme="minorHAnsi" w:cstheme="minorHAnsi"/>
        </w:rPr>
        <w:t>U</w:t>
      </w:r>
      <w:r w:rsidRPr="00226D4A">
        <w:rPr>
          <w:rFonts w:asciiTheme="minorHAnsi" w:hAnsiTheme="minorHAnsi" w:cstheme="minorHAnsi"/>
        </w:rPr>
        <w:t>žklausą Pagalbos sistemoje</w:t>
      </w:r>
      <w:r w:rsidR="00544D05" w:rsidRPr="00226D4A">
        <w:rPr>
          <w:rFonts w:asciiTheme="minorHAnsi" w:hAnsiTheme="minorHAnsi" w:cstheme="minorHAnsi"/>
        </w:rPr>
        <w:t xml:space="preserve"> per </w:t>
      </w:r>
      <w:r w:rsidR="00544D05" w:rsidRPr="00226D4A">
        <w:rPr>
          <w:rFonts w:asciiTheme="minorHAnsi" w:hAnsiTheme="minorHAnsi" w:cstheme="minorHAnsi"/>
          <w:lang w:val="en-US"/>
        </w:rPr>
        <w:t>1 d.</w:t>
      </w:r>
      <w:r w:rsidR="005C3F0E" w:rsidRPr="00226D4A">
        <w:rPr>
          <w:rFonts w:asciiTheme="minorHAnsi" w:hAnsiTheme="minorHAnsi" w:cstheme="minorHAnsi"/>
          <w:lang w:val="en-US"/>
        </w:rPr>
        <w:t xml:space="preserve"> </w:t>
      </w:r>
      <w:r w:rsidR="00544D05" w:rsidRPr="00226D4A">
        <w:rPr>
          <w:rFonts w:asciiTheme="minorHAnsi" w:hAnsiTheme="minorHAnsi" w:cstheme="minorHAnsi"/>
          <w:lang w:val="en-US"/>
        </w:rPr>
        <w:t>d.</w:t>
      </w:r>
    </w:p>
    <w:p w14:paraId="5AEA107B" w14:textId="1158D993" w:rsidR="00AD3E89" w:rsidRPr="00226D4A" w:rsidRDefault="00AD3E89" w:rsidP="008C39F9">
      <w:pPr>
        <w:pStyle w:val="BodyText"/>
        <w:ind w:left="1224" w:right="169" w:hanging="504"/>
        <w:jc w:val="both"/>
        <w:rPr>
          <w:rFonts w:asciiTheme="minorHAnsi" w:hAnsiTheme="minorHAnsi" w:cstheme="minorHAnsi"/>
        </w:rPr>
      </w:pPr>
    </w:p>
    <w:p w14:paraId="189F8996" w14:textId="77777777" w:rsidR="00AD3E89" w:rsidRPr="00226D4A" w:rsidRDefault="00AD3E89" w:rsidP="008C39F9">
      <w:pPr>
        <w:pStyle w:val="BodyText"/>
        <w:ind w:left="1224" w:right="169" w:hanging="504"/>
        <w:jc w:val="both"/>
        <w:rPr>
          <w:rFonts w:asciiTheme="minorHAnsi" w:hAnsiTheme="minorHAnsi" w:cstheme="minorHAnsi"/>
        </w:rPr>
      </w:pPr>
    </w:p>
    <w:p w14:paraId="1F80F54C" w14:textId="77777777" w:rsidR="007A45F1" w:rsidRPr="00226D4A" w:rsidRDefault="007A45F1" w:rsidP="00F66989">
      <w:pPr>
        <w:pStyle w:val="BodyText"/>
        <w:ind w:right="169"/>
        <w:jc w:val="both"/>
        <w:rPr>
          <w:rFonts w:asciiTheme="minorHAnsi" w:hAnsiTheme="minorHAnsi" w:cstheme="minorHAnsi"/>
          <w:highlight w:val="yellow"/>
        </w:rPr>
      </w:pPr>
    </w:p>
    <w:p w14:paraId="6A1F617C" w14:textId="77777777" w:rsidR="008A53FB" w:rsidRPr="00226D4A" w:rsidRDefault="008A53FB" w:rsidP="00B267AF">
      <w:pPr>
        <w:rPr>
          <w:rFonts w:asciiTheme="minorHAnsi" w:hAnsiTheme="minorHAnsi" w:cstheme="minorHAnsi"/>
          <w:b/>
          <w:bCs/>
        </w:rPr>
      </w:pPr>
    </w:p>
    <w:p w14:paraId="71F2E8BD" w14:textId="0BC2635D" w:rsidR="00784F11" w:rsidRPr="00226D4A" w:rsidRDefault="002E5D9D" w:rsidP="00F86867">
      <w:pPr>
        <w:pStyle w:val="Heading2"/>
        <w:numPr>
          <w:ilvl w:val="1"/>
          <w:numId w:val="10"/>
        </w:numPr>
        <w:rPr>
          <w:rFonts w:asciiTheme="minorHAnsi" w:hAnsiTheme="minorHAnsi" w:cstheme="minorHAnsi"/>
          <w:b/>
          <w:bCs/>
          <w:color w:val="auto"/>
          <w:sz w:val="22"/>
          <w:szCs w:val="22"/>
        </w:rPr>
      </w:pPr>
      <w:r w:rsidRPr="00226D4A">
        <w:rPr>
          <w:rFonts w:asciiTheme="minorHAnsi" w:hAnsiTheme="minorHAnsi" w:cstheme="minorHAnsi"/>
          <w:b/>
          <w:bCs/>
          <w:color w:val="auto"/>
          <w:sz w:val="22"/>
          <w:szCs w:val="22"/>
        </w:rPr>
        <w:t>P</w:t>
      </w:r>
      <w:r w:rsidR="00CF6F4C" w:rsidRPr="00226D4A">
        <w:rPr>
          <w:rFonts w:asciiTheme="minorHAnsi" w:hAnsiTheme="minorHAnsi" w:cstheme="minorHAnsi"/>
          <w:b/>
          <w:bCs/>
          <w:color w:val="auto"/>
          <w:sz w:val="22"/>
          <w:szCs w:val="22"/>
        </w:rPr>
        <w:t>aslaugos aprašymas ir reikalavimai</w:t>
      </w:r>
    </w:p>
    <w:p w14:paraId="77D8BC7A" w14:textId="543FA864" w:rsidR="005B1AEA" w:rsidRPr="00226D4A" w:rsidRDefault="005B1AEA" w:rsidP="00282584">
      <w:pPr>
        <w:pStyle w:val="ListParagraph"/>
        <w:numPr>
          <w:ilvl w:val="2"/>
          <w:numId w:val="10"/>
        </w:numPr>
        <w:rPr>
          <w:rFonts w:asciiTheme="minorHAnsi" w:hAnsiTheme="minorHAnsi" w:cstheme="minorHAnsi"/>
        </w:rPr>
      </w:pPr>
      <w:r w:rsidRPr="00226D4A">
        <w:rPr>
          <w:rFonts w:asciiTheme="minorHAnsi" w:hAnsiTheme="minorHAnsi" w:cstheme="minorHAnsi"/>
        </w:rPr>
        <w:t xml:space="preserve">Naujo funkcionalumo sukūrimui, esamo funkcionalumo pakeitimams arba duomenų bazių tvarkymui Užsakovas pateikia Paslaugų teikėjui Užsakymą </w:t>
      </w:r>
      <w:r w:rsidR="00CB6BF6" w:rsidRPr="00226D4A">
        <w:rPr>
          <w:rFonts w:asciiTheme="minorHAnsi" w:hAnsiTheme="minorHAnsi" w:cstheme="minorHAnsi"/>
        </w:rPr>
        <w:t xml:space="preserve">Paslaugų teikėjo Pagalbos </w:t>
      </w:r>
      <w:r w:rsidR="0020571A" w:rsidRPr="00226D4A">
        <w:rPr>
          <w:rFonts w:asciiTheme="minorHAnsi" w:hAnsiTheme="minorHAnsi" w:cstheme="minorHAnsi"/>
        </w:rPr>
        <w:t>sistemoje</w:t>
      </w:r>
      <w:r w:rsidRPr="00226D4A">
        <w:rPr>
          <w:rFonts w:asciiTheme="minorHAnsi" w:hAnsiTheme="minorHAnsi" w:cstheme="minorHAnsi"/>
        </w:rPr>
        <w:t>, nurodydamas Paslaugų poreikį ir atlikimo terminus.</w:t>
      </w:r>
    </w:p>
    <w:p w14:paraId="69B50A4C" w14:textId="78F7814E" w:rsidR="009D66CE" w:rsidRPr="00226D4A" w:rsidRDefault="009D66CE" w:rsidP="00282584">
      <w:pPr>
        <w:pStyle w:val="ListParagraph"/>
        <w:numPr>
          <w:ilvl w:val="2"/>
          <w:numId w:val="10"/>
        </w:numPr>
        <w:rPr>
          <w:rFonts w:asciiTheme="minorHAnsi" w:hAnsiTheme="minorHAnsi" w:cstheme="minorHAnsi"/>
          <w:color w:val="000000" w:themeColor="text1"/>
        </w:rPr>
      </w:pPr>
      <w:r w:rsidRPr="00226D4A">
        <w:rPr>
          <w:rFonts w:asciiTheme="minorHAnsi" w:hAnsiTheme="minorHAnsi" w:cstheme="minorHAnsi"/>
        </w:rPr>
        <w:t xml:space="preserve"> Paslaugų teikėjas elektroniniu paštu ne vėliau nei per 5 (penkias) darbo dienas po Užsakymo gavimo, Užsakovui pateikia Paslaugų </w:t>
      </w:r>
      <w:r w:rsidR="00666368" w:rsidRPr="00226D4A">
        <w:rPr>
          <w:rFonts w:asciiTheme="minorHAnsi" w:hAnsiTheme="minorHAnsi" w:cstheme="minorHAnsi"/>
        </w:rPr>
        <w:t xml:space="preserve">teikimo </w:t>
      </w:r>
      <w:r w:rsidR="0049449D" w:rsidRPr="00226D4A">
        <w:rPr>
          <w:rFonts w:asciiTheme="minorHAnsi" w:hAnsiTheme="minorHAnsi" w:cstheme="minorHAnsi"/>
        </w:rPr>
        <w:t xml:space="preserve">sąrašą </w:t>
      </w:r>
      <w:r w:rsidRPr="00226D4A">
        <w:rPr>
          <w:rFonts w:asciiTheme="minorHAnsi" w:hAnsiTheme="minorHAnsi" w:cstheme="minorHAnsi"/>
        </w:rPr>
        <w:t xml:space="preserve">(Priedas Nr. </w:t>
      </w:r>
      <w:r w:rsidR="007C768F" w:rsidRPr="00226D4A">
        <w:rPr>
          <w:rFonts w:asciiTheme="minorHAnsi" w:hAnsiTheme="minorHAnsi" w:cstheme="minorHAnsi"/>
        </w:rPr>
        <w:t>1</w:t>
      </w:r>
      <w:r w:rsidRPr="00226D4A">
        <w:rPr>
          <w:rFonts w:asciiTheme="minorHAnsi" w:hAnsiTheme="minorHAnsi" w:cstheme="minorHAnsi"/>
        </w:rPr>
        <w:t>), kuri</w:t>
      </w:r>
      <w:r w:rsidR="00F42B5F" w:rsidRPr="00226D4A">
        <w:rPr>
          <w:rFonts w:asciiTheme="minorHAnsi" w:hAnsiTheme="minorHAnsi" w:cstheme="minorHAnsi"/>
        </w:rPr>
        <w:t>a</w:t>
      </w:r>
      <w:r w:rsidR="00ED015D" w:rsidRPr="00226D4A">
        <w:rPr>
          <w:rFonts w:asciiTheme="minorHAnsi" w:hAnsiTheme="minorHAnsi" w:cstheme="minorHAnsi"/>
        </w:rPr>
        <w:t>m</w:t>
      </w:r>
      <w:r w:rsidRPr="00226D4A">
        <w:rPr>
          <w:rFonts w:asciiTheme="minorHAnsi" w:hAnsiTheme="minorHAnsi" w:cstheme="minorHAnsi"/>
        </w:rPr>
        <w:t>e nurodo pagrindinius Paslaugų etapus (analizė, pasiūlymų teikimas, derinimas, programavimas, testavimas, stebėsena ir kt.), planuojamas darbo valandas</w:t>
      </w:r>
      <w:r w:rsidR="003C75E8" w:rsidRPr="00226D4A">
        <w:rPr>
          <w:rFonts w:asciiTheme="minorHAnsi" w:hAnsiTheme="minorHAnsi" w:cstheme="minorHAnsi"/>
        </w:rPr>
        <w:t xml:space="preserve"> </w:t>
      </w:r>
      <w:r w:rsidRPr="00226D4A">
        <w:rPr>
          <w:rFonts w:asciiTheme="minorHAnsi" w:hAnsiTheme="minorHAnsi" w:cstheme="minorHAnsi"/>
        </w:rPr>
        <w:t>ir pasiūlo Paslaugų atlikimo grafiką.</w:t>
      </w:r>
      <w:r w:rsidR="00315ED1" w:rsidRPr="00226D4A">
        <w:rPr>
          <w:rFonts w:asciiTheme="minorHAnsi" w:hAnsiTheme="minorHAnsi" w:cstheme="minorHAnsi"/>
        </w:rPr>
        <w:t xml:space="preserve"> </w:t>
      </w:r>
      <w:r w:rsidR="002914BA" w:rsidRPr="00226D4A">
        <w:rPr>
          <w:rFonts w:asciiTheme="minorHAnsi" w:hAnsiTheme="minorHAnsi" w:cstheme="minorHAnsi"/>
        </w:rPr>
        <w:t xml:space="preserve">Užsakovas per 3 (tris) darbo dienas po Paslaugų teikėjo pateikto Paslaugų teikimo sąrašo </w:t>
      </w:r>
      <w:r w:rsidR="002914BA" w:rsidRPr="00226D4A">
        <w:rPr>
          <w:rFonts w:asciiTheme="minorHAnsi" w:hAnsiTheme="minorHAnsi" w:cstheme="minorHAnsi"/>
          <w:color w:val="000000" w:themeColor="text1"/>
        </w:rPr>
        <w:t>gavimo privalo jį patvirtinti</w:t>
      </w:r>
      <w:r w:rsidR="00FD05E7" w:rsidRPr="00226D4A">
        <w:rPr>
          <w:rFonts w:asciiTheme="minorHAnsi" w:hAnsiTheme="minorHAnsi" w:cstheme="minorHAnsi"/>
          <w:color w:val="000000" w:themeColor="text1"/>
          <w:lang w:val="en-US"/>
        </w:rPr>
        <w:t>.</w:t>
      </w:r>
      <w:r w:rsidRPr="00226D4A">
        <w:rPr>
          <w:rFonts w:asciiTheme="minorHAnsi" w:hAnsiTheme="minorHAnsi" w:cstheme="minorHAnsi"/>
          <w:color w:val="000000" w:themeColor="text1"/>
        </w:rPr>
        <w:t xml:space="preserve"> </w:t>
      </w:r>
      <w:r w:rsidR="00932B6B" w:rsidRPr="00226D4A">
        <w:rPr>
          <w:rFonts w:asciiTheme="minorHAnsi" w:hAnsiTheme="minorHAnsi" w:cstheme="minorHAnsi"/>
          <w:color w:val="000000" w:themeColor="text1"/>
        </w:rPr>
        <w:t xml:space="preserve">Jei </w:t>
      </w:r>
      <w:r w:rsidR="00B057FD" w:rsidRPr="00226D4A">
        <w:rPr>
          <w:rFonts w:asciiTheme="minorHAnsi" w:hAnsiTheme="minorHAnsi" w:cstheme="minorHAnsi"/>
          <w:color w:val="000000" w:themeColor="text1"/>
        </w:rPr>
        <w:t>šalys aptaria ir suderina</w:t>
      </w:r>
      <w:r w:rsidR="006E3934" w:rsidRPr="00226D4A">
        <w:rPr>
          <w:rFonts w:asciiTheme="minorHAnsi" w:hAnsiTheme="minorHAnsi" w:cstheme="minorHAnsi"/>
          <w:color w:val="000000" w:themeColor="text1"/>
        </w:rPr>
        <w:t xml:space="preserve"> </w:t>
      </w:r>
      <w:r w:rsidR="003E5761" w:rsidRPr="00226D4A">
        <w:rPr>
          <w:rFonts w:asciiTheme="minorHAnsi" w:hAnsiTheme="minorHAnsi" w:cstheme="minorHAnsi"/>
          <w:color w:val="000000" w:themeColor="text1"/>
        </w:rPr>
        <w:t>U</w:t>
      </w:r>
      <w:r w:rsidR="006E3934" w:rsidRPr="00226D4A">
        <w:rPr>
          <w:rFonts w:asciiTheme="minorHAnsi" w:hAnsiTheme="minorHAnsi" w:cstheme="minorHAnsi"/>
          <w:color w:val="000000" w:themeColor="text1"/>
        </w:rPr>
        <w:t>žsakymo</w:t>
      </w:r>
      <w:r w:rsidR="009866DF" w:rsidRPr="00226D4A">
        <w:rPr>
          <w:rFonts w:asciiTheme="minorHAnsi" w:hAnsiTheme="minorHAnsi" w:cstheme="minorHAnsi"/>
          <w:color w:val="000000" w:themeColor="text1"/>
        </w:rPr>
        <w:t xml:space="preserve"> </w:t>
      </w:r>
      <w:r w:rsidR="0015425A" w:rsidRPr="00226D4A">
        <w:rPr>
          <w:rFonts w:asciiTheme="minorHAnsi" w:hAnsiTheme="minorHAnsi" w:cstheme="minorHAnsi"/>
          <w:color w:val="000000" w:themeColor="text1"/>
        </w:rPr>
        <w:t>sąlygas</w:t>
      </w:r>
      <w:r w:rsidR="009866DF" w:rsidRPr="00226D4A">
        <w:rPr>
          <w:rFonts w:asciiTheme="minorHAnsi" w:hAnsiTheme="minorHAnsi" w:cstheme="minorHAnsi"/>
          <w:color w:val="000000" w:themeColor="text1"/>
        </w:rPr>
        <w:t xml:space="preserve"> </w:t>
      </w:r>
      <w:r w:rsidR="006F4449" w:rsidRPr="00226D4A">
        <w:rPr>
          <w:rFonts w:asciiTheme="minorHAnsi" w:hAnsiTheme="minorHAnsi" w:cstheme="minorHAnsi"/>
          <w:color w:val="000000" w:themeColor="text1"/>
        </w:rPr>
        <w:t>U</w:t>
      </w:r>
      <w:r w:rsidR="002E1AED" w:rsidRPr="00226D4A">
        <w:rPr>
          <w:rFonts w:asciiTheme="minorHAnsi" w:hAnsiTheme="minorHAnsi" w:cstheme="minorHAnsi"/>
          <w:color w:val="000000" w:themeColor="text1"/>
        </w:rPr>
        <w:t>žsakymo</w:t>
      </w:r>
      <w:r w:rsidR="0015425A" w:rsidRPr="00226D4A">
        <w:rPr>
          <w:rFonts w:asciiTheme="minorHAnsi" w:hAnsiTheme="minorHAnsi" w:cstheme="minorHAnsi"/>
          <w:color w:val="000000" w:themeColor="text1"/>
        </w:rPr>
        <w:t xml:space="preserve"> derinimo etape</w:t>
      </w:r>
      <w:r w:rsidR="002E1AED" w:rsidRPr="00226D4A">
        <w:rPr>
          <w:rFonts w:asciiTheme="minorHAnsi" w:hAnsiTheme="minorHAnsi" w:cstheme="minorHAnsi"/>
          <w:color w:val="000000" w:themeColor="text1"/>
        </w:rPr>
        <w:t>,</w:t>
      </w:r>
      <w:r w:rsidR="00D14D18" w:rsidRPr="00226D4A">
        <w:rPr>
          <w:rFonts w:asciiTheme="minorHAnsi" w:hAnsiTheme="minorHAnsi" w:cstheme="minorHAnsi"/>
          <w:color w:val="000000" w:themeColor="text1"/>
        </w:rPr>
        <w:t xml:space="preserve"> </w:t>
      </w:r>
      <w:r w:rsidR="002E1AED" w:rsidRPr="00226D4A">
        <w:rPr>
          <w:rFonts w:asciiTheme="minorHAnsi" w:hAnsiTheme="minorHAnsi" w:cstheme="minorHAnsi"/>
          <w:color w:val="000000" w:themeColor="text1"/>
        </w:rPr>
        <w:t>š</w:t>
      </w:r>
      <w:r w:rsidRPr="00226D4A">
        <w:rPr>
          <w:rFonts w:asciiTheme="minorHAnsi" w:hAnsiTheme="minorHAnsi" w:cstheme="minorHAnsi"/>
          <w:color w:val="000000" w:themeColor="text1"/>
        </w:rPr>
        <w:t>iame punkte nurodytas 5 (penkių) darbo dienų terminas yra pratęsiamas tokiam laikotarpiui (skaičiuojant darbo dienomis), kurį Užsakovas rengė atsakymus ar papildomus paaiškinimus Paslaugų teikėjui, atsakydamas į Paslaugų teikėjo klausimus dėl Užsakymo vykdymo.</w:t>
      </w:r>
    </w:p>
    <w:p w14:paraId="2EDF12A2" w14:textId="77777777" w:rsidR="009D66CE" w:rsidRPr="00226D4A" w:rsidRDefault="009D66CE" w:rsidP="00282584">
      <w:pPr>
        <w:pStyle w:val="ListParagraph"/>
        <w:numPr>
          <w:ilvl w:val="2"/>
          <w:numId w:val="10"/>
        </w:numPr>
        <w:rPr>
          <w:rFonts w:asciiTheme="minorHAnsi" w:hAnsiTheme="minorHAnsi" w:cstheme="minorHAnsi"/>
        </w:rPr>
      </w:pPr>
      <w:r w:rsidRPr="00226D4A">
        <w:rPr>
          <w:rFonts w:asciiTheme="minorHAnsi" w:hAnsiTheme="minorHAnsi" w:cstheme="minorHAnsi"/>
        </w:rPr>
        <w:t>Gavęs Paslaugų teikėjo pasiūlymus dėl Užsakymo įgyvendinimo, Užsakovas elektroniniu paštu gali pateikti papildomus klausimus Paslaugų teikėjui ir gauti Paslaugų teikėjo atsakymus, paaiškinimus, komentarus, patikslintus pasiūlymus dėl Užsakymo vykdymo.</w:t>
      </w:r>
    </w:p>
    <w:p w14:paraId="3EDA9CE7" w14:textId="18AE4C53" w:rsidR="009D66CE" w:rsidRPr="00226D4A" w:rsidRDefault="009D66CE" w:rsidP="00282584">
      <w:pPr>
        <w:pStyle w:val="ListParagraph"/>
        <w:numPr>
          <w:ilvl w:val="2"/>
          <w:numId w:val="10"/>
        </w:numPr>
        <w:rPr>
          <w:rFonts w:asciiTheme="minorHAnsi" w:hAnsiTheme="minorHAnsi" w:cstheme="minorHAnsi"/>
        </w:rPr>
      </w:pPr>
      <w:r w:rsidRPr="00226D4A">
        <w:rPr>
          <w:rFonts w:asciiTheme="minorHAnsi" w:hAnsiTheme="minorHAnsi" w:cstheme="minorHAnsi"/>
        </w:rPr>
        <w:t>Paslaugų teikėjas pradeda vykdyti Užsakymą tik po to, kai su Užsakovu suderina reikalingų Paslaugų apimtis (konkrečias užduotis, jų atlikimo trukmę) ir atlikimo grafiką</w:t>
      </w:r>
      <w:r w:rsidR="00416EB3" w:rsidRPr="00226D4A">
        <w:rPr>
          <w:rFonts w:asciiTheme="minorHAnsi" w:hAnsiTheme="minorHAnsi" w:cstheme="minorHAnsi"/>
        </w:rPr>
        <w:t xml:space="preserve"> </w:t>
      </w:r>
      <w:r w:rsidRPr="00226D4A">
        <w:rPr>
          <w:rFonts w:asciiTheme="minorHAnsi" w:hAnsiTheme="minorHAnsi" w:cstheme="minorHAnsi"/>
        </w:rPr>
        <w:t>bei gauna pasirašytą Užsakymą abiejų šalių (Užsakovas ir Paslaugų teikėjas)</w:t>
      </w:r>
      <w:r w:rsidR="00997CE2" w:rsidRPr="00226D4A">
        <w:rPr>
          <w:rFonts w:asciiTheme="minorHAnsi" w:hAnsiTheme="minorHAnsi" w:cstheme="minorHAnsi"/>
        </w:rPr>
        <w:t xml:space="preserve"> per </w:t>
      </w:r>
      <w:r w:rsidR="00DE70FE" w:rsidRPr="00226D4A">
        <w:rPr>
          <w:rFonts w:asciiTheme="minorHAnsi" w:hAnsiTheme="minorHAnsi" w:cstheme="minorHAnsi"/>
        </w:rPr>
        <w:t>Užsakovo</w:t>
      </w:r>
      <w:r w:rsidR="00997CE2" w:rsidRPr="00226D4A">
        <w:rPr>
          <w:rFonts w:asciiTheme="minorHAnsi" w:hAnsiTheme="minorHAnsi" w:cstheme="minorHAnsi"/>
        </w:rPr>
        <w:t xml:space="preserve"> pateiktą DVS sist</w:t>
      </w:r>
      <w:r w:rsidR="00DE70FE" w:rsidRPr="00226D4A">
        <w:rPr>
          <w:rFonts w:asciiTheme="minorHAnsi" w:hAnsiTheme="minorHAnsi" w:cstheme="minorHAnsi"/>
        </w:rPr>
        <w:t>emą</w:t>
      </w:r>
      <w:r w:rsidRPr="00226D4A">
        <w:rPr>
          <w:rFonts w:asciiTheme="minorHAnsi" w:hAnsiTheme="minorHAnsi" w:cstheme="minorHAnsi"/>
        </w:rPr>
        <w:t>.</w:t>
      </w:r>
    </w:p>
    <w:p w14:paraId="63C231C4" w14:textId="77777777" w:rsidR="009D66CE" w:rsidRPr="00226D4A" w:rsidRDefault="009D66CE" w:rsidP="00282584">
      <w:pPr>
        <w:pStyle w:val="ListParagraph"/>
        <w:numPr>
          <w:ilvl w:val="2"/>
          <w:numId w:val="10"/>
        </w:numPr>
        <w:rPr>
          <w:rFonts w:asciiTheme="minorHAnsi" w:hAnsiTheme="minorHAnsi" w:cstheme="minorHAnsi"/>
        </w:rPr>
      </w:pPr>
      <w:r w:rsidRPr="00226D4A">
        <w:rPr>
          <w:rFonts w:asciiTheme="minorHAnsi" w:hAnsiTheme="minorHAnsi" w:cstheme="minorHAnsi"/>
        </w:rPr>
        <w:t>Užsakymų rengimo ir įgyvendinimo klausimais Paslaugų teikėjas konsultuoja Užsakovą elektroniniu paštu.</w:t>
      </w:r>
    </w:p>
    <w:p w14:paraId="0B1DB033" w14:textId="73B42E48" w:rsidR="00D06657" w:rsidRPr="00226D4A" w:rsidRDefault="009D66CE" w:rsidP="00282584">
      <w:pPr>
        <w:pStyle w:val="ListParagraph"/>
        <w:numPr>
          <w:ilvl w:val="2"/>
          <w:numId w:val="10"/>
        </w:numPr>
        <w:rPr>
          <w:rFonts w:asciiTheme="minorHAnsi" w:hAnsiTheme="minorHAnsi" w:cstheme="minorHAnsi"/>
          <w:b/>
          <w:bCs/>
        </w:rPr>
      </w:pPr>
      <w:r w:rsidRPr="00226D4A">
        <w:rPr>
          <w:rFonts w:asciiTheme="minorHAnsi" w:hAnsiTheme="minorHAnsi" w:cstheme="minorHAnsi"/>
        </w:rPr>
        <w:t xml:space="preserve">Paslaugų teikėjas, atlikdamas papildomas užduotis, privalo užtikrinti Sistemos vientisumą, kad padaryti pakeitimai nepakenktų funkcionalumui, kuris buvo realizuotas ir ištestuotas anksčiau. Paslaugų teikėjui to neįvertinus – tai traktuojama kaip </w:t>
      </w:r>
      <w:r w:rsidR="008A16D9" w:rsidRPr="00226D4A">
        <w:rPr>
          <w:rFonts w:asciiTheme="minorHAnsi" w:hAnsiTheme="minorHAnsi" w:cstheme="minorHAnsi"/>
        </w:rPr>
        <w:t>K</w:t>
      </w:r>
      <w:r w:rsidRPr="00226D4A">
        <w:rPr>
          <w:rFonts w:asciiTheme="minorHAnsi" w:hAnsiTheme="minorHAnsi" w:cstheme="minorHAnsi"/>
        </w:rPr>
        <w:t>ritinė klaida.</w:t>
      </w:r>
    </w:p>
    <w:p w14:paraId="714EF613" w14:textId="77777777" w:rsidR="004A06CD" w:rsidRPr="00226D4A" w:rsidRDefault="004A06CD" w:rsidP="008C39F9">
      <w:pPr>
        <w:pStyle w:val="ListParagraph"/>
        <w:ind w:left="1224" w:hanging="504"/>
        <w:rPr>
          <w:rFonts w:asciiTheme="minorHAnsi" w:hAnsiTheme="minorHAnsi" w:cstheme="minorHAnsi"/>
          <w:b/>
          <w:bCs/>
        </w:rPr>
      </w:pPr>
    </w:p>
    <w:p w14:paraId="6A79B41C" w14:textId="0F1FACCB" w:rsidR="001E66ED" w:rsidRPr="00226D4A" w:rsidRDefault="00AB406A" w:rsidP="004A06CD">
      <w:pPr>
        <w:pStyle w:val="Heading2"/>
        <w:numPr>
          <w:ilvl w:val="1"/>
          <w:numId w:val="10"/>
        </w:numPr>
        <w:rPr>
          <w:rFonts w:asciiTheme="minorHAnsi" w:hAnsiTheme="minorHAnsi" w:cstheme="minorHAnsi"/>
          <w:b/>
          <w:bCs/>
          <w:color w:val="auto"/>
          <w:sz w:val="22"/>
          <w:szCs w:val="22"/>
        </w:rPr>
      </w:pPr>
      <w:r w:rsidRPr="00226D4A">
        <w:rPr>
          <w:rFonts w:asciiTheme="minorHAnsi" w:hAnsiTheme="minorHAnsi" w:cstheme="minorHAnsi"/>
          <w:b/>
          <w:bCs/>
          <w:color w:val="auto"/>
          <w:sz w:val="22"/>
          <w:szCs w:val="22"/>
        </w:rPr>
        <w:t>Pakeitimų, pataisymų diegimo tvarka</w:t>
      </w:r>
    </w:p>
    <w:p w14:paraId="4AF51281" w14:textId="23707FFD" w:rsidR="000A3C42" w:rsidRPr="00226D4A" w:rsidRDefault="000A3C42" w:rsidP="000A3C42">
      <w:pPr>
        <w:pStyle w:val="ListParagraph"/>
        <w:numPr>
          <w:ilvl w:val="2"/>
          <w:numId w:val="10"/>
        </w:numPr>
        <w:rPr>
          <w:rFonts w:asciiTheme="minorHAnsi" w:hAnsiTheme="minorHAnsi" w:cstheme="minorHAnsi"/>
        </w:rPr>
      </w:pPr>
      <w:r w:rsidRPr="00226D4A">
        <w:rPr>
          <w:rFonts w:asciiTheme="minorHAnsi" w:hAnsiTheme="minorHAnsi" w:cstheme="minorHAnsi"/>
        </w:rPr>
        <w:t xml:space="preserve">Paslaugų teikėjas ištestavęs pakeitimus savo </w:t>
      </w:r>
      <w:proofErr w:type="spellStart"/>
      <w:r w:rsidRPr="00226D4A">
        <w:rPr>
          <w:rFonts w:asciiTheme="minorHAnsi" w:hAnsiTheme="minorHAnsi" w:cstheme="minorHAnsi"/>
        </w:rPr>
        <w:t>t</w:t>
      </w:r>
      <w:r w:rsidR="006D0D5C" w:rsidRPr="00226D4A">
        <w:rPr>
          <w:rFonts w:asciiTheme="minorHAnsi" w:hAnsiTheme="minorHAnsi" w:cstheme="minorHAnsi"/>
        </w:rPr>
        <w:t>e</w:t>
      </w:r>
      <w:r w:rsidRPr="00226D4A">
        <w:rPr>
          <w:rFonts w:asciiTheme="minorHAnsi" w:hAnsiTheme="minorHAnsi" w:cstheme="minorHAnsi"/>
        </w:rPr>
        <w:t>stinėje</w:t>
      </w:r>
      <w:proofErr w:type="spellEnd"/>
      <w:r w:rsidRPr="00226D4A">
        <w:rPr>
          <w:rFonts w:asciiTheme="minorHAnsi" w:hAnsiTheme="minorHAnsi" w:cstheme="minorHAnsi"/>
        </w:rPr>
        <w:t xml:space="preserve"> aplinkoje, informuoja Užsakovą apie galimybę atnaujinti Užsakovo </w:t>
      </w:r>
      <w:proofErr w:type="spellStart"/>
      <w:r w:rsidRPr="00226D4A">
        <w:rPr>
          <w:rFonts w:asciiTheme="minorHAnsi" w:hAnsiTheme="minorHAnsi" w:cstheme="minorHAnsi"/>
        </w:rPr>
        <w:t>testinę</w:t>
      </w:r>
      <w:proofErr w:type="spellEnd"/>
      <w:r w:rsidRPr="00226D4A">
        <w:rPr>
          <w:rFonts w:asciiTheme="minorHAnsi" w:hAnsiTheme="minorHAnsi" w:cstheme="minorHAnsi"/>
        </w:rPr>
        <w:t xml:space="preserve"> aplinką ir pateikia pakeitimų sąrašą. Šalių sutartu laiku Užsakovo Sistemos </w:t>
      </w:r>
      <w:proofErr w:type="spellStart"/>
      <w:r w:rsidRPr="00226D4A">
        <w:rPr>
          <w:rFonts w:asciiTheme="minorHAnsi" w:hAnsiTheme="minorHAnsi" w:cstheme="minorHAnsi"/>
        </w:rPr>
        <w:t>testinė</w:t>
      </w:r>
      <w:proofErr w:type="spellEnd"/>
      <w:r w:rsidRPr="00226D4A">
        <w:rPr>
          <w:rFonts w:asciiTheme="minorHAnsi" w:hAnsiTheme="minorHAnsi" w:cstheme="minorHAnsi"/>
        </w:rPr>
        <w:t xml:space="preserve"> aplinka yra atnaujinama Paslaugų teikėjo.</w:t>
      </w:r>
    </w:p>
    <w:p w14:paraId="7278CD89" w14:textId="77777777" w:rsidR="000A3C42" w:rsidRPr="00226D4A" w:rsidRDefault="000A3C42" w:rsidP="000A3C42">
      <w:pPr>
        <w:pStyle w:val="ListParagraph"/>
        <w:numPr>
          <w:ilvl w:val="2"/>
          <w:numId w:val="10"/>
        </w:numPr>
        <w:rPr>
          <w:rFonts w:asciiTheme="minorHAnsi" w:hAnsiTheme="minorHAnsi" w:cstheme="minorHAnsi"/>
        </w:rPr>
      </w:pPr>
      <w:r w:rsidRPr="00226D4A">
        <w:rPr>
          <w:rFonts w:asciiTheme="minorHAnsi" w:hAnsiTheme="minorHAnsi" w:cstheme="minorHAnsi"/>
        </w:rPr>
        <w:t>Jeigu Užsakovo testavimo rezultatai yra teigiami, Paslaugų teikėjas ir Užsakovas susitaria dėl pakeitimų įkėlimo laiko (darbo metu) į darbinę Užsakovo aplinką.</w:t>
      </w:r>
    </w:p>
    <w:p w14:paraId="1F71F510" w14:textId="600EEF06" w:rsidR="000A3C42" w:rsidRPr="00226D4A" w:rsidRDefault="000A3C42" w:rsidP="000A3C42">
      <w:pPr>
        <w:pStyle w:val="ListParagraph"/>
        <w:numPr>
          <w:ilvl w:val="2"/>
          <w:numId w:val="10"/>
        </w:numPr>
        <w:rPr>
          <w:rFonts w:asciiTheme="minorHAnsi" w:hAnsiTheme="minorHAnsi" w:cstheme="minorHAnsi"/>
        </w:rPr>
      </w:pPr>
      <w:r w:rsidRPr="00226D4A">
        <w:rPr>
          <w:rFonts w:asciiTheme="minorHAnsi" w:hAnsiTheme="minorHAnsi" w:cstheme="minorHAnsi"/>
        </w:rPr>
        <w:t>Jeigu Užsakovo testavimo rezultatai yra neigiami, Užsakovas nedelsiant informuoja Paslaugų teikėją ir tokiu atveju pakeitimai nėra keliami į darbinę aplinką.</w:t>
      </w:r>
      <w:r w:rsidR="007B7A34" w:rsidRPr="00226D4A">
        <w:rPr>
          <w:rFonts w:asciiTheme="minorHAnsi" w:hAnsiTheme="minorHAnsi" w:cstheme="minorHAnsi"/>
        </w:rPr>
        <w:t xml:space="preserve"> </w:t>
      </w:r>
      <w:r w:rsidR="0092467A" w:rsidRPr="00226D4A">
        <w:rPr>
          <w:rFonts w:asciiTheme="minorHAnsi" w:hAnsiTheme="minorHAnsi" w:cstheme="minorHAnsi"/>
        </w:rPr>
        <w:t>Paslaugų teikėjas</w:t>
      </w:r>
      <w:r w:rsidR="007B7A34" w:rsidRPr="00226D4A">
        <w:rPr>
          <w:rFonts w:asciiTheme="minorHAnsi" w:hAnsiTheme="minorHAnsi" w:cstheme="minorHAnsi"/>
        </w:rPr>
        <w:t xml:space="preserve"> privalo išspręsti nustatytas problemas per 3 (tris) darbo dienas</w:t>
      </w:r>
      <w:r w:rsidR="00A338C1" w:rsidRPr="00226D4A">
        <w:rPr>
          <w:rFonts w:asciiTheme="minorHAnsi" w:hAnsiTheme="minorHAnsi" w:cstheme="minorHAnsi"/>
        </w:rPr>
        <w:t>.</w:t>
      </w:r>
    </w:p>
    <w:p w14:paraId="71D316B0" w14:textId="7111A8C8" w:rsidR="000A3C42" w:rsidRPr="00226D4A" w:rsidRDefault="000A3C42" w:rsidP="000A3C42">
      <w:pPr>
        <w:pStyle w:val="ListParagraph"/>
        <w:numPr>
          <w:ilvl w:val="2"/>
          <w:numId w:val="10"/>
        </w:numPr>
        <w:rPr>
          <w:rFonts w:asciiTheme="minorHAnsi" w:hAnsiTheme="minorHAnsi" w:cstheme="minorHAnsi"/>
        </w:rPr>
      </w:pPr>
      <w:r w:rsidRPr="00226D4A">
        <w:rPr>
          <w:rFonts w:asciiTheme="minorHAnsi" w:hAnsiTheme="minorHAnsi" w:cstheme="minorHAnsi"/>
        </w:rPr>
        <w:t>Įkėlus pakeitimus į Užsakovo darbinę aplinką Paslaugų teikėjas privalo standartiškai numatytomis galimomis automatizuotomis priemonėmis patikrinti, ar Sistema veikia gerai ir ar neatsirado klaidų.</w:t>
      </w:r>
    </w:p>
    <w:p w14:paraId="4A1A60C3" w14:textId="5B152501" w:rsidR="000A3C42" w:rsidRPr="00226D4A" w:rsidRDefault="000A3C42" w:rsidP="000A3C42">
      <w:pPr>
        <w:pStyle w:val="ListParagraph"/>
        <w:numPr>
          <w:ilvl w:val="2"/>
          <w:numId w:val="10"/>
        </w:numPr>
        <w:rPr>
          <w:rFonts w:asciiTheme="minorHAnsi" w:hAnsiTheme="minorHAnsi" w:cstheme="minorHAnsi"/>
        </w:rPr>
      </w:pPr>
      <w:r w:rsidRPr="00226D4A">
        <w:rPr>
          <w:rFonts w:asciiTheme="minorHAnsi" w:hAnsiTheme="minorHAnsi" w:cstheme="minorHAnsi"/>
        </w:rPr>
        <w:t>Jeigu po pakeitimo įkėlimo atsirado klaidų, Paslaugų teikėjas privalo atstatyti paskutinę Sistemos versiją, kuri veikė iki pakeitimų įkėlimo ir informuoti Užsakovą apie tai, kad pakeitimų įkelti nepavyko, dėl nenumatytų klaidų atsiradimo arba išsprendžia klaidą (-</w:t>
      </w:r>
      <w:proofErr w:type="spellStart"/>
      <w:r w:rsidRPr="00226D4A">
        <w:rPr>
          <w:rFonts w:asciiTheme="minorHAnsi" w:hAnsiTheme="minorHAnsi" w:cstheme="minorHAnsi"/>
        </w:rPr>
        <w:t>as</w:t>
      </w:r>
      <w:proofErr w:type="spellEnd"/>
      <w:r w:rsidRPr="00226D4A">
        <w:rPr>
          <w:rFonts w:asciiTheme="minorHAnsi" w:hAnsiTheme="minorHAnsi" w:cstheme="minorHAnsi"/>
        </w:rPr>
        <w:t>) pagal suderintus terminus (priklausomai nuo to kas efektyviau).</w:t>
      </w:r>
    </w:p>
    <w:p w14:paraId="6D051E82" w14:textId="77777777" w:rsidR="00594B22" w:rsidRPr="00226D4A" w:rsidRDefault="00594B22" w:rsidP="00594B22">
      <w:pPr>
        <w:pStyle w:val="BodyText"/>
        <w:ind w:right="169"/>
        <w:jc w:val="both"/>
        <w:rPr>
          <w:rFonts w:asciiTheme="minorHAnsi" w:hAnsiTheme="minorHAnsi" w:cstheme="minorHAnsi"/>
        </w:rPr>
      </w:pPr>
    </w:p>
    <w:p w14:paraId="78704C72" w14:textId="0B884A56" w:rsidR="00594B22" w:rsidRPr="00226D4A" w:rsidRDefault="009153BF" w:rsidP="00594B22">
      <w:pPr>
        <w:pStyle w:val="Heading1"/>
        <w:numPr>
          <w:ilvl w:val="0"/>
          <w:numId w:val="10"/>
        </w:numPr>
        <w:pBdr>
          <w:top w:val="single" w:sz="4" w:space="1" w:color="auto"/>
          <w:bottom w:val="single" w:sz="4" w:space="1" w:color="auto"/>
        </w:pBdr>
        <w:tabs>
          <w:tab w:val="left" w:pos="353"/>
        </w:tabs>
        <w:spacing w:line="251" w:lineRule="exact"/>
        <w:ind w:left="357" w:hanging="357"/>
        <w:jc w:val="both"/>
        <w:rPr>
          <w:rFonts w:asciiTheme="minorHAnsi" w:hAnsiTheme="minorHAnsi" w:cstheme="minorHAnsi"/>
          <w:spacing w:val="-3"/>
        </w:rPr>
      </w:pPr>
      <w:r w:rsidRPr="00226D4A">
        <w:rPr>
          <w:rFonts w:asciiTheme="minorHAnsi" w:hAnsiTheme="minorHAnsi" w:cstheme="minorHAnsi"/>
          <w:spacing w:val="-3"/>
        </w:rPr>
        <w:t>PIRKIMO OBJEKTO PERDAVIMO – PRIĖMIMO TVARKA</w:t>
      </w:r>
    </w:p>
    <w:p w14:paraId="78694B18" w14:textId="77777777" w:rsidR="00594B22" w:rsidRPr="00226D4A" w:rsidRDefault="00594B22" w:rsidP="00594B22">
      <w:pPr>
        <w:rPr>
          <w:rFonts w:asciiTheme="minorHAnsi" w:hAnsiTheme="minorHAnsi" w:cstheme="minorHAnsi"/>
        </w:rPr>
      </w:pPr>
    </w:p>
    <w:p w14:paraId="42B7C8DE" w14:textId="403513C9" w:rsidR="00853FAD" w:rsidRPr="00226D4A" w:rsidRDefault="00853FAD" w:rsidP="00853FAD">
      <w:pPr>
        <w:pStyle w:val="ListParagraph"/>
        <w:numPr>
          <w:ilvl w:val="1"/>
          <w:numId w:val="10"/>
        </w:numPr>
        <w:rPr>
          <w:rFonts w:asciiTheme="minorHAnsi" w:hAnsiTheme="minorHAnsi" w:cstheme="minorHAnsi"/>
        </w:rPr>
      </w:pPr>
      <w:r w:rsidRPr="00226D4A">
        <w:rPr>
          <w:rFonts w:asciiTheme="minorHAnsi" w:hAnsiTheme="minorHAnsi" w:cstheme="minorHAnsi"/>
        </w:rPr>
        <w:t xml:space="preserve">Atlikus užsakymą, Paslaugų teikėjas išrašo Paslaugų </w:t>
      </w:r>
      <w:r w:rsidR="00E0679C" w:rsidRPr="00226D4A">
        <w:rPr>
          <w:rFonts w:asciiTheme="minorHAnsi" w:hAnsiTheme="minorHAnsi" w:cstheme="minorHAnsi"/>
        </w:rPr>
        <w:t>priėmimo</w:t>
      </w:r>
      <w:r w:rsidRPr="00226D4A">
        <w:rPr>
          <w:rFonts w:asciiTheme="minorHAnsi" w:hAnsiTheme="minorHAnsi" w:cstheme="minorHAnsi"/>
        </w:rPr>
        <w:t>–perdavimo aktą (Priedas Nr. 1) ir persiunčia jį Užsakovo atstovui</w:t>
      </w:r>
      <w:r w:rsidR="00E9625E" w:rsidRPr="00226D4A">
        <w:rPr>
          <w:rFonts w:asciiTheme="minorHAnsi" w:hAnsiTheme="minorHAnsi" w:cstheme="minorHAnsi"/>
        </w:rPr>
        <w:t xml:space="preserve"> el. paštu</w:t>
      </w:r>
      <w:r w:rsidRPr="00226D4A">
        <w:rPr>
          <w:rFonts w:asciiTheme="minorHAnsi" w:hAnsiTheme="minorHAnsi" w:cstheme="minorHAnsi"/>
        </w:rPr>
        <w:t xml:space="preserve">. Užsakovas, jeigu </w:t>
      </w:r>
      <w:r w:rsidR="00790AC0" w:rsidRPr="00226D4A">
        <w:rPr>
          <w:rFonts w:asciiTheme="minorHAnsi" w:hAnsiTheme="minorHAnsi" w:cstheme="minorHAnsi"/>
        </w:rPr>
        <w:t xml:space="preserve">Užsakymas </w:t>
      </w:r>
      <w:r w:rsidR="00A3572F" w:rsidRPr="00226D4A">
        <w:rPr>
          <w:rFonts w:asciiTheme="minorHAnsi" w:hAnsiTheme="minorHAnsi" w:cstheme="minorHAnsi"/>
        </w:rPr>
        <w:t>tinkamai įvykdytas</w:t>
      </w:r>
      <w:r w:rsidRPr="00226D4A">
        <w:rPr>
          <w:rFonts w:asciiTheme="minorHAnsi" w:hAnsiTheme="minorHAnsi" w:cstheme="minorHAnsi"/>
        </w:rPr>
        <w:t xml:space="preserve"> ir Paslaugos suteiktos pagal šalių suderintą</w:t>
      </w:r>
      <w:r w:rsidR="001565B5" w:rsidRPr="00226D4A">
        <w:rPr>
          <w:rFonts w:asciiTheme="minorHAnsi" w:hAnsiTheme="minorHAnsi" w:cstheme="minorHAnsi"/>
        </w:rPr>
        <w:t xml:space="preserve"> Paslaugų teikimo sąrašą</w:t>
      </w:r>
      <w:r w:rsidR="00121709" w:rsidRPr="00BB026B">
        <w:rPr>
          <w:rStyle w:val="CommentReference"/>
          <w:rFonts w:asciiTheme="minorHAnsi" w:hAnsiTheme="minorHAnsi" w:cstheme="minorHAnsi"/>
          <w:sz w:val="22"/>
          <w:szCs w:val="22"/>
        </w:rPr>
        <w:t>,</w:t>
      </w:r>
      <w:r w:rsidRPr="00226D4A">
        <w:rPr>
          <w:rFonts w:asciiTheme="minorHAnsi" w:hAnsiTheme="minorHAnsi" w:cstheme="minorHAnsi"/>
        </w:rPr>
        <w:t xml:space="preserve"> pasirašo Paslaugų </w:t>
      </w:r>
      <w:r w:rsidR="00E0679C" w:rsidRPr="00226D4A">
        <w:rPr>
          <w:rFonts w:asciiTheme="minorHAnsi" w:hAnsiTheme="minorHAnsi" w:cstheme="minorHAnsi"/>
        </w:rPr>
        <w:t>priėmimo</w:t>
      </w:r>
      <w:r w:rsidRPr="00226D4A">
        <w:rPr>
          <w:rFonts w:asciiTheme="minorHAnsi" w:hAnsiTheme="minorHAnsi" w:cstheme="minorHAnsi"/>
        </w:rPr>
        <w:t>–perdavimo</w:t>
      </w:r>
      <w:r w:rsidR="00416EB3" w:rsidRPr="00226D4A">
        <w:rPr>
          <w:rFonts w:asciiTheme="minorHAnsi" w:hAnsiTheme="minorHAnsi" w:cstheme="minorHAnsi"/>
        </w:rPr>
        <w:t xml:space="preserve"> </w:t>
      </w:r>
      <w:r w:rsidRPr="00226D4A">
        <w:rPr>
          <w:rFonts w:asciiTheme="minorHAnsi" w:hAnsiTheme="minorHAnsi" w:cstheme="minorHAnsi"/>
        </w:rPr>
        <w:t>aktą ir persiunčia jį Paslaugų teikėjui el. paštu.</w:t>
      </w:r>
    </w:p>
    <w:p w14:paraId="55BEC6F7" w14:textId="77777777" w:rsidR="009153BF" w:rsidRPr="00226D4A" w:rsidRDefault="009153BF" w:rsidP="009153BF">
      <w:pPr>
        <w:pStyle w:val="BodyText"/>
        <w:ind w:right="169"/>
        <w:jc w:val="both"/>
        <w:rPr>
          <w:rFonts w:asciiTheme="minorHAnsi" w:hAnsiTheme="minorHAnsi" w:cstheme="minorHAnsi"/>
        </w:rPr>
      </w:pPr>
    </w:p>
    <w:p w14:paraId="12E3C55B" w14:textId="1894DCC7" w:rsidR="009153BF" w:rsidRPr="00226D4A" w:rsidRDefault="009153BF" w:rsidP="009153BF">
      <w:pPr>
        <w:pStyle w:val="Heading1"/>
        <w:numPr>
          <w:ilvl w:val="0"/>
          <w:numId w:val="10"/>
        </w:numPr>
        <w:pBdr>
          <w:top w:val="single" w:sz="4" w:space="1" w:color="auto"/>
          <w:bottom w:val="single" w:sz="4" w:space="1" w:color="auto"/>
        </w:pBdr>
        <w:tabs>
          <w:tab w:val="left" w:pos="353"/>
        </w:tabs>
        <w:spacing w:line="251" w:lineRule="exact"/>
        <w:ind w:left="357" w:hanging="357"/>
        <w:jc w:val="both"/>
        <w:rPr>
          <w:rFonts w:asciiTheme="minorHAnsi" w:hAnsiTheme="minorHAnsi" w:cstheme="minorHAnsi"/>
          <w:spacing w:val="-3"/>
        </w:rPr>
      </w:pPr>
      <w:r w:rsidRPr="00226D4A">
        <w:rPr>
          <w:rFonts w:asciiTheme="minorHAnsi" w:hAnsiTheme="minorHAnsi" w:cstheme="minorHAnsi"/>
          <w:spacing w:val="-3"/>
        </w:rPr>
        <w:t>GARANTIJA</w:t>
      </w:r>
    </w:p>
    <w:p w14:paraId="396C8429" w14:textId="3B8A2431" w:rsidR="001013FB" w:rsidRPr="00226D4A" w:rsidRDefault="001013FB" w:rsidP="00853FAD">
      <w:pPr>
        <w:rPr>
          <w:rFonts w:asciiTheme="minorHAnsi" w:hAnsiTheme="minorHAnsi" w:cstheme="minorHAnsi"/>
          <w:b/>
          <w:bCs/>
        </w:rPr>
      </w:pPr>
    </w:p>
    <w:p w14:paraId="283943E6" w14:textId="28879E07" w:rsidR="000706D2" w:rsidRPr="00226D4A" w:rsidRDefault="000706D2" w:rsidP="00853FAD">
      <w:pPr>
        <w:pStyle w:val="BodyText"/>
        <w:numPr>
          <w:ilvl w:val="1"/>
          <w:numId w:val="10"/>
        </w:numPr>
        <w:ind w:right="169"/>
        <w:jc w:val="both"/>
        <w:rPr>
          <w:rFonts w:asciiTheme="minorHAnsi" w:eastAsia="Times New Roman" w:hAnsiTheme="minorHAnsi" w:cstheme="minorHAnsi"/>
          <w:color w:val="000000"/>
          <w:lang w:eastAsia="ar-SA"/>
        </w:rPr>
      </w:pPr>
      <w:r w:rsidRPr="00226D4A">
        <w:rPr>
          <w:rFonts w:asciiTheme="minorHAnsi" w:eastAsia="Times New Roman" w:hAnsiTheme="minorHAnsi" w:cstheme="minorHAnsi"/>
          <w:color w:val="000000"/>
          <w:lang w:eastAsia="ar-SA"/>
        </w:rPr>
        <w:t>Naujai įdiegtam funkcionalumui ir</w:t>
      </w:r>
      <w:r w:rsidR="000273D3" w:rsidRPr="00226D4A">
        <w:rPr>
          <w:rFonts w:asciiTheme="minorHAnsi" w:eastAsia="Times New Roman" w:hAnsiTheme="minorHAnsi" w:cstheme="minorHAnsi"/>
          <w:color w:val="000000"/>
          <w:lang w:eastAsia="ar-SA"/>
        </w:rPr>
        <w:t>/ar</w:t>
      </w:r>
      <w:r w:rsidRPr="00226D4A">
        <w:rPr>
          <w:rFonts w:asciiTheme="minorHAnsi" w:eastAsia="Times New Roman" w:hAnsiTheme="minorHAnsi" w:cstheme="minorHAnsi"/>
          <w:color w:val="000000"/>
          <w:lang w:eastAsia="ar-SA"/>
        </w:rPr>
        <w:t xml:space="preserve"> esamo funkcionalumo pataisymams / patobulinimams Paslaugų teikėjas suteikia 12</w:t>
      </w:r>
      <w:r w:rsidR="00A3572F" w:rsidRPr="00226D4A">
        <w:rPr>
          <w:rFonts w:asciiTheme="minorHAnsi" w:eastAsia="Times New Roman" w:hAnsiTheme="minorHAnsi" w:cstheme="minorHAnsi"/>
          <w:color w:val="000000"/>
          <w:lang w:eastAsia="ar-SA"/>
        </w:rPr>
        <w:t xml:space="preserve"> (dvylikos)</w:t>
      </w:r>
      <w:r w:rsidRPr="00226D4A">
        <w:rPr>
          <w:rFonts w:asciiTheme="minorHAnsi" w:eastAsia="Times New Roman" w:hAnsiTheme="minorHAnsi" w:cstheme="minorHAnsi"/>
          <w:color w:val="000000"/>
          <w:lang w:eastAsia="ar-SA"/>
        </w:rPr>
        <w:t xml:space="preserve"> mėnesių</w:t>
      </w:r>
      <w:r w:rsidR="008A16D9" w:rsidRPr="00226D4A">
        <w:rPr>
          <w:rFonts w:asciiTheme="minorHAnsi" w:eastAsia="Times New Roman" w:hAnsiTheme="minorHAnsi" w:cstheme="minorHAnsi"/>
          <w:color w:val="000000"/>
          <w:lang w:eastAsia="ar-SA"/>
        </w:rPr>
        <w:t xml:space="preserve"> </w:t>
      </w:r>
      <w:r w:rsidR="001B0D36" w:rsidRPr="00226D4A">
        <w:rPr>
          <w:rFonts w:asciiTheme="minorHAnsi" w:eastAsia="Times New Roman" w:hAnsiTheme="minorHAnsi" w:cstheme="minorHAnsi"/>
          <w:color w:val="000000"/>
          <w:lang w:eastAsia="ar-SA"/>
        </w:rPr>
        <w:t>garantiją</w:t>
      </w:r>
      <w:r w:rsidRPr="00226D4A">
        <w:rPr>
          <w:rFonts w:asciiTheme="minorHAnsi" w:eastAsia="Times New Roman" w:hAnsiTheme="minorHAnsi" w:cstheme="minorHAnsi"/>
          <w:color w:val="000000"/>
          <w:lang w:eastAsia="ar-SA"/>
        </w:rPr>
        <w:t xml:space="preserve"> nuo </w:t>
      </w:r>
      <w:r w:rsidR="001B0D36" w:rsidRPr="00226D4A">
        <w:rPr>
          <w:rFonts w:asciiTheme="minorHAnsi" w:eastAsia="Times New Roman" w:hAnsiTheme="minorHAnsi" w:cstheme="minorHAnsi"/>
          <w:color w:val="000000"/>
          <w:lang w:eastAsia="ar-SA"/>
        </w:rPr>
        <w:t>P</w:t>
      </w:r>
      <w:r w:rsidRPr="00226D4A">
        <w:rPr>
          <w:rFonts w:asciiTheme="minorHAnsi" w:eastAsia="Times New Roman" w:hAnsiTheme="minorHAnsi" w:cstheme="minorHAnsi"/>
          <w:color w:val="000000"/>
          <w:lang w:eastAsia="ar-SA"/>
        </w:rPr>
        <w:t xml:space="preserve">aslaugų suteikimo (pasirašyto </w:t>
      </w:r>
      <w:r w:rsidR="00085745" w:rsidRPr="00226D4A">
        <w:rPr>
          <w:rFonts w:asciiTheme="minorHAnsi" w:eastAsia="Times New Roman" w:hAnsiTheme="minorHAnsi" w:cstheme="minorHAnsi"/>
          <w:color w:val="000000"/>
          <w:lang w:eastAsia="ar-SA"/>
        </w:rPr>
        <w:t>P</w:t>
      </w:r>
      <w:r w:rsidR="00A3572F" w:rsidRPr="00226D4A">
        <w:rPr>
          <w:rFonts w:asciiTheme="minorHAnsi" w:eastAsia="Times New Roman" w:hAnsiTheme="minorHAnsi" w:cstheme="minorHAnsi"/>
          <w:color w:val="000000"/>
          <w:lang w:eastAsia="ar-SA"/>
        </w:rPr>
        <w:t>aslaugų</w:t>
      </w:r>
      <w:r w:rsidRPr="00226D4A">
        <w:rPr>
          <w:rFonts w:asciiTheme="minorHAnsi" w:eastAsia="Times New Roman" w:hAnsiTheme="minorHAnsi" w:cstheme="minorHAnsi"/>
          <w:color w:val="000000"/>
          <w:lang w:eastAsia="ar-SA"/>
        </w:rPr>
        <w:t xml:space="preserve"> </w:t>
      </w:r>
      <w:r w:rsidR="00085745" w:rsidRPr="00226D4A">
        <w:rPr>
          <w:rFonts w:asciiTheme="minorHAnsi" w:eastAsia="Times New Roman" w:hAnsiTheme="minorHAnsi" w:cstheme="minorHAnsi"/>
          <w:color w:val="000000"/>
          <w:lang w:eastAsia="ar-SA"/>
        </w:rPr>
        <w:t xml:space="preserve">priėmimo - </w:t>
      </w:r>
      <w:r w:rsidR="00A3572F" w:rsidRPr="00226D4A">
        <w:rPr>
          <w:rFonts w:asciiTheme="minorHAnsi" w:eastAsia="Times New Roman" w:hAnsiTheme="minorHAnsi" w:cstheme="minorHAnsi"/>
          <w:color w:val="000000"/>
          <w:lang w:eastAsia="ar-SA"/>
        </w:rPr>
        <w:t xml:space="preserve">perdavimo </w:t>
      </w:r>
      <w:r w:rsidRPr="00226D4A">
        <w:rPr>
          <w:rFonts w:asciiTheme="minorHAnsi" w:eastAsia="Times New Roman" w:hAnsiTheme="minorHAnsi" w:cstheme="minorHAnsi"/>
          <w:color w:val="000000"/>
          <w:lang w:eastAsia="ar-SA"/>
        </w:rPr>
        <w:t>akto) datos.</w:t>
      </w:r>
    </w:p>
    <w:p w14:paraId="37EE8E9F" w14:textId="7C94A1AF" w:rsidR="000706D2" w:rsidRPr="00226D4A" w:rsidRDefault="000706D2" w:rsidP="00853FAD">
      <w:pPr>
        <w:pStyle w:val="BodyText"/>
        <w:numPr>
          <w:ilvl w:val="1"/>
          <w:numId w:val="10"/>
        </w:numPr>
        <w:ind w:right="169"/>
        <w:jc w:val="both"/>
        <w:rPr>
          <w:rFonts w:asciiTheme="minorHAnsi" w:eastAsia="Times New Roman" w:hAnsiTheme="minorHAnsi" w:cstheme="minorHAnsi"/>
          <w:color w:val="000000"/>
          <w:lang w:eastAsia="ar-SA"/>
        </w:rPr>
      </w:pPr>
      <w:r w:rsidRPr="00226D4A">
        <w:rPr>
          <w:rFonts w:asciiTheme="minorHAnsi" w:eastAsia="Times New Roman" w:hAnsiTheme="minorHAnsi" w:cstheme="minorHAnsi"/>
          <w:color w:val="000000"/>
          <w:lang w:eastAsia="ar-SA"/>
        </w:rPr>
        <w:t xml:space="preserve">Sutarties galiojimo metu Sistemoje aptiktas </w:t>
      </w:r>
      <w:r w:rsidR="008A16D9" w:rsidRPr="00226D4A">
        <w:rPr>
          <w:rFonts w:asciiTheme="minorHAnsi" w:eastAsia="Times New Roman" w:hAnsiTheme="minorHAnsi" w:cstheme="minorHAnsi"/>
          <w:color w:val="000000"/>
          <w:lang w:eastAsia="ar-SA"/>
        </w:rPr>
        <w:t>K</w:t>
      </w:r>
      <w:r w:rsidRPr="00226D4A">
        <w:rPr>
          <w:rFonts w:asciiTheme="minorHAnsi" w:eastAsia="Times New Roman" w:hAnsiTheme="minorHAnsi" w:cstheme="minorHAnsi"/>
          <w:color w:val="000000"/>
          <w:lang w:eastAsia="ar-SA"/>
        </w:rPr>
        <w:t xml:space="preserve">laidas ir </w:t>
      </w:r>
      <w:r w:rsidR="008A16D9" w:rsidRPr="00226D4A">
        <w:rPr>
          <w:rFonts w:asciiTheme="minorHAnsi" w:eastAsia="Times New Roman" w:hAnsiTheme="minorHAnsi" w:cstheme="minorHAnsi"/>
          <w:color w:val="000000"/>
          <w:lang w:eastAsia="ar-SA"/>
        </w:rPr>
        <w:t>K</w:t>
      </w:r>
      <w:r w:rsidRPr="00226D4A">
        <w:rPr>
          <w:rFonts w:asciiTheme="minorHAnsi" w:eastAsia="Times New Roman" w:hAnsiTheme="minorHAnsi" w:cstheme="minorHAnsi"/>
          <w:color w:val="000000"/>
          <w:lang w:eastAsia="ar-SA"/>
        </w:rPr>
        <w:t>ritines klaidas, kurios įvyko ne dėl Užsakovo/Naudotojo kaltės, Paslaugų teikėjas įsipareigoja ištaisyti savo lėšomis.</w:t>
      </w:r>
    </w:p>
    <w:p w14:paraId="64CED473" w14:textId="18A852F7" w:rsidR="00133C92" w:rsidRPr="00226D4A" w:rsidRDefault="00133C92" w:rsidP="005C2047">
      <w:pPr>
        <w:pStyle w:val="BodyText"/>
        <w:ind w:right="169"/>
        <w:jc w:val="both"/>
        <w:rPr>
          <w:rFonts w:asciiTheme="minorHAnsi" w:hAnsiTheme="minorHAnsi" w:cstheme="minorHAnsi"/>
          <w:highlight w:val="yellow"/>
        </w:rPr>
      </w:pPr>
    </w:p>
    <w:p w14:paraId="2BDE217B" w14:textId="77777777" w:rsidR="001E400E" w:rsidRPr="00226D4A" w:rsidRDefault="001E400E" w:rsidP="001E400E">
      <w:pPr>
        <w:pStyle w:val="BodyText"/>
        <w:ind w:right="169"/>
        <w:jc w:val="both"/>
        <w:rPr>
          <w:rFonts w:asciiTheme="minorHAnsi" w:hAnsiTheme="minorHAnsi" w:cstheme="minorHAnsi"/>
        </w:rPr>
      </w:pPr>
    </w:p>
    <w:p w14:paraId="03B729CE" w14:textId="4E206EB9" w:rsidR="001E400E" w:rsidRPr="00226D4A" w:rsidRDefault="001E400E" w:rsidP="001E400E">
      <w:pPr>
        <w:pStyle w:val="Heading1"/>
        <w:numPr>
          <w:ilvl w:val="0"/>
          <w:numId w:val="10"/>
        </w:numPr>
        <w:pBdr>
          <w:top w:val="single" w:sz="4" w:space="1" w:color="auto"/>
          <w:bottom w:val="single" w:sz="4" w:space="1" w:color="auto"/>
        </w:pBdr>
        <w:tabs>
          <w:tab w:val="left" w:pos="353"/>
        </w:tabs>
        <w:spacing w:line="251" w:lineRule="exact"/>
        <w:ind w:left="357" w:hanging="357"/>
        <w:jc w:val="both"/>
        <w:rPr>
          <w:rFonts w:asciiTheme="minorHAnsi" w:hAnsiTheme="minorHAnsi" w:cstheme="minorHAnsi"/>
          <w:spacing w:val="-3"/>
        </w:rPr>
      </w:pPr>
      <w:r w:rsidRPr="00226D4A">
        <w:rPr>
          <w:rFonts w:asciiTheme="minorHAnsi" w:hAnsiTheme="minorHAnsi" w:cstheme="minorHAnsi"/>
          <w:spacing w:val="-3"/>
        </w:rPr>
        <w:t xml:space="preserve">DOKUMENTAI </w:t>
      </w:r>
      <w:r w:rsidR="001518A5" w:rsidRPr="00226D4A">
        <w:rPr>
          <w:rFonts w:asciiTheme="minorHAnsi" w:hAnsiTheme="minorHAnsi" w:cstheme="minorHAnsi"/>
          <w:spacing w:val="-3"/>
        </w:rPr>
        <w:t>SKIRTI</w:t>
      </w:r>
      <w:r w:rsidRPr="00226D4A">
        <w:rPr>
          <w:rFonts w:asciiTheme="minorHAnsi" w:hAnsiTheme="minorHAnsi" w:cstheme="minorHAnsi"/>
          <w:spacing w:val="-3"/>
        </w:rPr>
        <w:t xml:space="preserve"> OBJEKTO TECHNINĖ</w:t>
      </w:r>
      <w:r w:rsidR="00B6594F" w:rsidRPr="00226D4A">
        <w:rPr>
          <w:rFonts w:asciiTheme="minorHAnsi" w:hAnsiTheme="minorHAnsi" w:cstheme="minorHAnsi"/>
          <w:spacing w:val="-3"/>
        </w:rPr>
        <w:t>MS SAVYBĖMS IR KOKYBEI PATVIRTINTI</w:t>
      </w:r>
    </w:p>
    <w:p w14:paraId="24CB6734" w14:textId="77777777" w:rsidR="001E400E" w:rsidRPr="00226D4A" w:rsidRDefault="001E400E" w:rsidP="001E400E">
      <w:pPr>
        <w:rPr>
          <w:rFonts w:asciiTheme="minorHAnsi" w:hAnsiTheme="minorHAnsi" w:cstheme="minorHAnsi"/>
          <w:b/>
          <w:bCs/>
        </w:rPr>
      </w:pPr>
    </w:p>
    <w:p w14:paraId="7FA93D4B" w14:textId="2128D90B" w:rsidR="006E1C98" w:rsidRPr="00226D4A" w:rsidRDefault="00FF6497" w:rsidP="008B740C">
      <w:pPr>
        <w:pStyle w:val="ListParagraph"/>
        <w:numPr>
          <w:ilvl w:val="1"/>
          <w:numId w:val="10"/>
        </w:numPr>
        <w:ind w:right="169"/>
        <w:rPr>
          <w:rFonts w:asciiTheme="minorHAnsi" w:hAnsiTheme="minorHAnsi" w:cstheme="minorHAnsi"/>
          <w:b/>
          <w:bCs/>
        </w:rPr>
      </w:pPr>
      <w:r w:rsidRPr="00226D4A">
        <w:rPr>
          <w:rFonts w:asciiTheme="minorHAnsi" w:hAnsiTheme="minorHAnsi" w:cstheme="minorHAnsi"/>
        </w:rPr>
        <w:t>Paslaugų teikimo sąraš</w:t>
      </w:r>
      <w:r w:rsidR="00D06FD8" w:rsidRPr="00226D4A">
        <w:rPr>
          <w:rFonts w:asciiTheme="minorHAnsi" w:hAnsiTheme="minorHAnsi" w:cstheme="minorHAnsi"/>
        </w:rPr>
        <w:t>e</w:t>
      </w:r>
      <w:r w:rsidR="00416EB3" w:rsidRPr="00226D4A">
        <w:rPr>
          <w:rFonts w:asciiTheme="minorHAnsi" w:hAnsiTheme="minorHAnsi" w:cstheme="minorHAnsi"/>
        </w:rPr>
        <w:t xml:space="preserve"> </w:t>
      </w:r>
      <w:r w:rsidR="00F60A56" w:rsidRPr="00226D4A">
        <w:rPr>
          <w:rFonts w:asciiTheme="minorHAnsi" w:hAnsiTheme="minorHAnsi" w:cstheme="minorHAnsi"/>
        </w:rPr>
        <w:t>turi būti pateikiamas Paslaugų atlikimo procese</w:t>
      </w:r>
      <w:r w:rsidR="001B656A" w:rsidRPr="00226D4A">
        <w:rPr>
          <w:rFonts w:asciiTheme="minorHAnsi" w:hAnsiTheme="minorHAnsi" w:cstheme="minorHAnsi"/>
        </w:rPr>
        <w:t xml:space="preserve"> </w:t>
      </w:r>
      <w:r w:rsidR="00F60A56" w:rsidRPr="00226D4A">
        <w:rPr>
          <w:rFonts w:asciiTheme="minorHAnsi" w:hAnsiTheme="minorHAnsi" w:cstheme="minorHAnsi"/>
        </w:rPr>
        <w:t>reikalingas Užsakovo dalyvavimo aprašymas, Užsakovo funkcijos, reikalingi Užsakovo resursai, Užsakovo funkcijų atlikimo pradžios ir pabaigos datos, informacijos apie rezultatus pateikimo būdai, formos, pasiūlymai dėl Sistemos naudotojams aktualių aprašymų ar instrukcijų pateikimo. Sistemos naudotojų apmokymo ar instrukcijų pateikimo ir jų apmokymo sąlygas šalys aptaria ir suderina Paslaugų Užsakymo derinimo etape.</w:t>
      </w:r>
    </w:p>
    <w:p w14:paraId="142155E0" w14:textId="05FA8843" w:rsidR="00EA2E96" w:rsidRPr="00226D4A" w:rsidRDefault="00EA2E96" w:rsidP="008C28FE">
      <w:pPr>
        <w:pStyle w:val="BodyText"/>
        <w:numPr>
          <w:ilvl w:val="1"/>
          <w:numId w:val="10"/>
        </w:numPr>
        <w:ind w:right="169"/>
        <w:jc w:val="both"/>
        <w:rPr>
          <w:rFonts w:asciiTheme="minorHAnsi" w:hAnsiTheme="minorHAnsi" w:cstheme="minorHAnsi"/>
        </w:rPr>
      </w:pPr>
      <w:r w:rsidRPr="00226D4A">
        <w:rPr>
          <w:rFonts w:asciiTheme="minorHAnsi" w:hAnsiTheme="minorHAnsi" w:cstheme="minorHAnsi"/>
        </w:rPr>
        <w:t xml:space="preserve">Paslaugų teikėjas turi pateikti </w:t>
      </w:r>
      <w:r w:rsidR="003633FD" w:rsidRPr="00226D4A">
        <w:rPr>
          <w:rFonts w:asciiTheme="minorHAnsi" w:hAnsiTheme="minorHAnsi" w:cstheme="minorHAnsi"/>
        </w:rPr>
        <w:t xml:space="preserve">Sistemos </w:t>
      </w:r>
      <w:r w:rsidRPr="00226D4A">
        <w:rPr>
          <w:rFonts w:asciiTheme="minorHAnsi" w:hAnsiTheme="minorHAnsi" w:cstheme="minorHAnsi"/>
        </w:rPr>
        <w:t>atnaujinimų dokumentus</w:t>
      </w:r>
      <w:r w:rsidR="00A3572F" w:rsidRPr="00226D4A">
        <w:rPr>
          <w:rFonts w:asciiTheme="minorHAnsi" w:hAnsiTheme="minorHAnsi" w:cstheme="minorHAnsi"/>
        </w:rPr>
        <w:t>.</w:t>
      </w:r>
    </w:p>
    <w:p w14:paraId="580FF7D6" w14:textId="77777777" w:rsidR="00575F1C" w:rsidRPr="00226D4A" w:rsidRDefault="00575F1C" w:rsidP="00575F1C">
      <w:pPr>
        <w:pStyle w:val="BodyText"/>
        <w:ind w:right="169"/>
        <w:jc w:val="both"/>
        <w:rPr>
          <w:rFonts w:asciiTheme="minorHAnsi" w:hAnsiTheme="minorHAnsi" w:cstheme="minorHAnsi"/>
          <w:highlight w:val="yellow"/>
        </w:rPr>
      </w:pPr>
    </w:p>
    <w:p w14:paraId="77A3A36E" w14:textId="77777777" w:rsidR="00575F1C" w:rsidRPr="00226D4A" w:rsidRDefault="00575F1C" w:rsidP="00575F1C">
      <w:pPr>
        <w:pStyle w:val="BodyText"/>
        <w:ind w:right="169"/>
        <w:jc w:val="both"/>
        <w:rPr>
          <w:rFonts w:asciiTheme="minorHAnsi" w:hAnsiTheme="minorHAnsi" w:cstheme="minorHAnsi"/>
        </w:rPr>
      </w:pPr>
    </w:p>
    <w:p w14:paraId="5BC1B93B" w14:textId="34691E3A" w:rsidR="00575F1C" w:rsidRPr="00226D4A" w:rsidRDefault="00575F1C" w:rsidP="00575F1C">
      <w:pPr>
        <w:pStyle w:val="Heading1"/>
        <w:numPr>
          <w:ilvl w:val="0"/>
          <w:numId w:val="10"/>
        </w:numPr>
        <w:pBdr>
          <w:top w:val="single" w:sz="4" w:space="1" w:color="auto"/>
          <w:bottom w:val="single" w:sz="4" w:space="1" w:color="auto"/>
        </w:pBdr>
        <w:tabs>
          <w:tab w:val="left" w:pos="353"/>
        </w:tabs>
        <w:spacing w:line="251" w:lineRule="exact"/>
        <w:ind w:left="357" w:hanging="357"/>
        <w:jc w:val="both"/>
        <w:rPr>
          <w:rFonts w:asciiTheme="minorHAnsi" w:hAnsiTheme="minorHAnsi" w:cstheme="minorHAnsi"/>
          <w:spacing w:val="-3"/>
        </w:rPr>
      </w:pPr>
      <w:r w:rsidRPr="00226D4A">
        <w:rPr>
          <w:rFonts w:asciiTheme="minorHAnsi" w:hAnsiTheme="minorHAnsi" w:cstheme="minorHAnsi"/>
          <w:spacing w:val="-3"/>
        </w:rPr>
        <w:t>PRIEDAI</w:t>
      </w:r>
    </w:p>
    <w:p w14:paraId="2166CFDE" w14:textId="01B02D38" w:rsidR="00575F1C" w:rsidRPr="00226D4A" w:rsidRDefault="00277D5B" w:rsidP="00575F1C">
      <w:pPr>
        <w:pStyle w:val="BodyText"/>
        <w:numPr>
          <w:ilvl w:val="1"/>
          <w:numId w:val="10"/>
        </w:numPr>
        <w:ind w:right="169"/>
        <w:jc w:val="both"/>
        <w:rPr>
          <w:rFonts w:asciiTheme="minorHAnsi" w:hAnsiTheme="minorHAnsi" w:cstheme="minorHAnsi"/>
        </w:rPr>
      </w:pPr>
      <w:r w:rsidRPr="00226D4A">
        <w:rPr>
          <w:rFonts w:asciiTheme="minorHAnsi" w:hAnsiTheme="minorHAnsi" w:cstheme="minorHAnsi"/>
        </w:rPr>
        <w:t xml:space="preserve">Priedas Nr. 1 „Paslaugų </w:t>
      </w:r>
      <w:r w:rsidR="00C63FEF" w:rsidRPr="00226D4A">
        <w:rPr>
          <w:rFonts w:asciiTheme="minorHAnsi" w:hAnsiTheme="minorHAnsi" w:cstheme="minorHAnsi"/>
        </w:rPr>
        <w:t>teikimo sąrašas</w:t>
      </w:r>
      <w:r w:rsidRPr="00226D4A">
        <w:rPr>
          <w:rFonts w:asciiTheme="minorHAnsi" w:hAnsiTheme="minorHAnsi" w:cstheme="minorHAnsi"/>
        </w:rPr>
        <w:t>“.</w:t>
      </w:r>
    </w:p>
    <w:p w14:paraId="40055174" w14:textId="5AEF1789" w:rsidR="00C517D6" w:rsidRPr="00226D4A" w:rsidRDefault="00C517D6" w:rsidP="00575F1C">
      <w:pPr>
        <w:pStyle w:val="BodyText"/>
        <w:numPr>
          <w:ilvl w:val="1"/>
          <w:numId w:val="10"/>
        </w:numPr>
        <w:ind w:right="169"/>
        <w:jc w:val="both"/>
        <w:rPr>
          <w:rFonts w:asciiTheme="minorHAnsi" w:hAnsiTheme="minorHAnsi" w:cstheme="minorHAnsi"/>
        </w:rPr>
      </w:pPr>
      <w:r w:rsidRPr="00226D4A">
        <w:rPr>
          <w:rFonts w:asciiTheme="minorHAnsi" w:hAnsiTheme="minorHAnsi" w:cstheme="minorHAnsi"/>
        </w:rPr>
        <w:t xml:space="preserve">Priedas Nr. </w:t>
      </w:r>
      <w:r w:rsidR="00277D5B" w:rsidRPr="00226D4A">
        <w:rPr>
          <w:rFonts w:asciiTheme="minorHAnsi" w:hAnsiTheme="minorHAnsi" w:cstheme="minorHAnsi"/>
        </w:rPr>
        <w:t>2</w:t>
      </w:r>
      <w:r w:rsidRPr="00226D4A">
        <w:rPr>
          <w:rFonts w:asciiTheme="minorHAnsi" w:hAnsiTheme="minorHAnsi" w:cstheme="minorHAnsi"/>
        </w:rPr>
        <w:t xml:space="preserve"> „Paslaugų priėmimo-perdavimo akt</w:t>
      </w:r>
      <w:r w:rsidR="00277D5B" w:rsidRPr="00226D4A">
        <w:rPr>
          <w:rFonts w:asciiTheme="minorHAnsi" w:hAnsiTheme="minorHAnsi" w:cstheme="minorHAnsi"/>
        </w:rPr>
        <w:t>as</w:t>
      </w:r>
      <w:r w:rsidRPr="00226D4A">
        <w:rPr>
          <w:rFonts w:asciiTheme="minorHAnsi" w:hAnsiTheme="minorHAnsi" w:cstheme="minorHAnsi"/>
        </w:rPr>
        <w:t>“.</w:t>
      </w:r>
    </w:p>
    <w:p w14:paraId="77050E5F" w14:textId="77777777" w:rsidR="00F258FB" w:rsidRPr="00226D4A" w:rsidRDefault="00F258FB" w:rsidP="00C517D6">
      <w:pPr>
        <w:pStyle w:val="BodyText"/>
        <w:ind w:left="360" w:right="169"/>
        <w:jc w:val="both"/>
        <w:rPr>
          <w:rFonts w:asciiTheme="minorHAnsi" w:hAnsiTheme="minorHAnsi" w:cstheme="minorHAnsi"/>
          <w:highlight w:val="yellow"/>
        </w:rPr>
      </w:pPr>
    </w:p>
    <w:p w14:paraId="4267B76D" w14:textId="77777777" w:rsidR="00C80B12" w:rsidRPr="00226D4A" w:rsidRDefault="00C80B12" w:rsidP="00603768">
      <w:pPr>
        <w:pStyle w:val="BodyText"/>
        <w:ind w:right="169"/>
        <w:jc w:val="both"/>
        <w:rPr>
          <w:rFonts w:asciiTheme="minorHAnsi" w:hAnsiTheme="minorHAnsi" w:cstheme="minorHAnsi"/>
        </w:rPr>
      </w:pPr>
    </w:p>
    <w:p w14:paraId="229A8480" w14:textId="2A856C93" w:rsidR="00D50E38" w:rsidRPr="00226D4A" w:rsidRDefault="00D50E38">
      <w:pPr>
        <w:rPr>
          <w:rFonts w:asciiTheme="minorHAnsi" w:hAnsiTheme="minorHAnsi" w:cstheme="minorHAnsi"/>
        </w:rPr>
      </w:pPr>
      <w:r w:rsidRPr="00226D4A">
        <w:rPr>
          <w:rFonts w:asciiTheme="minorHAnsi" w:hAnsiTheme="minorHAnsi" w:cstheme="minorHAnsi"/>
        </w:rPr>
        <w:br w:type="page"/>
      </w:r>
    </w:p>
    <w:p w14:paraId="1EA99087" w14:textId="5780758C" w:rsidR="00C80B12" w:rsidRPr="00226D4A" w:rsidRDefault="00C80B12" w:rsidP="00C80B12">
      <w:pPr>
        <w:tabs>
          <w:tab w:val="left" w:pos="6521"/>
        </w:tabs>
        <w:jc w:val="right"/>
        <w:rPr>
          <w:rFonts w:asciiTheme="minorHAnsi" w:hAnsiTheme="minorHAnsi" w:cstheme="minorHAnsi"/>
        </w:rPr>
      </w:pPr>
      <w:r w:rsidRPr="00226D4A">
        <w:rPr>
          <w:rFonts w:asciiTheme="minorHAnsi" w:hAnsiTheme="minorHAnsi" w:cstheme="minorHAnsi"/>
        </w:rPr>
        <w:lastRenderedPageBreak/>
        <w:t xml:space="preserve">Priedas Nr.1 </w:t>
      </w:r>
    </w:p>
    <w:p w14:paraId="6A1A52D2" w14:textId="77777777" w:rsidR="00C80B12" w:rsidRPr="00226D4A" w:rsidRDefault="00C80B12" w:rsidP="00C80B12">
      <w:pPr>
        <w:jc w:val="center"/>
        <w:rPr>
          <w:rFonts w:asciiTheme="minorHAnsi" w:hAnsiTheme="minorHAnsi" w:cstheme="minorHAnsi"/>
        </w:rPr>
      </w:pPr>
    </w:p>
    <w:p w14:paraId="0EE842F2" w14:textId="77777777" w:rsidR="00C80B12" w:rsidRPr="00226D4A" w:rsidRDefault="00C80B12" w:rsidP="00C80B12">
      <w:pPr>
        <w:jc w:val="center"/>
        <w:rPr>
          <w:rFonts w:asciiTheme="minorHAnsi" w:hAnsiTheme="minorHAnsi" w:cstheme="minorHAnsi"/>
        </w:rPr>
      </w:pPr>
    </w:p>
    <w:p w14:paraId="7F5CECAA" w14:textId="0D1EFF32" w:rsidR="00C80B12" w:rsidRPr="00226D4A" w:rsidRDefault="00B678F9" w:rsidP="00C80B12">
      <w:pPr>
        <w:jc w:val="center"/>
        <w:rPr>
          <w:rFonts w:asciiTheme="minorHAnsi" w:hAnsiTheme="minorHAnsi" w:cstheme="minorHAnsi"/>
          <w:b/>
          <w:bCs/>
        </w:rPr>
      </w:pPr>
      <w:r w:rsidRPr="00226D4A">
        <w:rPr>
          <w:rFonts w:asciiTheme="minorHAnsi" w:hAnsiTheme="minorHAnsi" w:cstheme="minorHAnsi"/>
          <w:b/>
          <w:bCs/>
        </w:rPr>
        <w:t xml:space="preserve">PASLAUGŲ </w:t>
      </w:r>
      <w:r w:rsidR="00F52A34" w:rsidRPr="00226D4A">
        <w:rPr>
          <w:rFonts w:asciiTheme="minorHAnsi" w:hAnsiTheme="minorHAnsi" w:cstheme="minorHAnsi"/>
          <w:b/>
          <w:bCs/>
        </w:rPr>
        <w:t xml:space="preserve">TEIKIMO </w:t>
      </w:r>
      <w:r w:rsidR="00FF1F99" w:rsidRPr="00226D4A">
        <w:rPr>
          <w:rFonts w:asciiTheme="minorHAnsi" w:hAnsiTheme="minorHAnsi" w:cstheme="minorHAnsi"/>
          <w:b/>
          <w:bCs/>
        </w:rPr>
        <w:t>SĄRAŠAS</w:t>
      </w:r>
    </w:p>
    <w:p w14:paraId="2AF04326" w14:textId="77777777" w:rsidR="00C80B12" w:rsidRPr="00226D4A" w:rsidRDefault="00C80B12" w:rsidP="00C80B12">
      <w:pPr>
        <w:jc w:val="center"/>
        <w:rPr>
          <w:rFonts w:asciiTheme="minorHAnsi" w:hAnsiTheme="minorHAnsi" w:cstheme="minorHAnsi"/>
        </w:rPr>
      </w:pPr>
      <w:r w:rsidRPr="00226D4A">
        <w:rPr>
          <w:rFonts w:asciiTheme="minorHAnsi" w:hAnsiTheme="minorHAnsi" w:cstheme="minorHAnsi"/>
        </w:rPr>
        <w:t>Data</w:t>
      </w:r>
    </w:p>
    <w:p w14:paraId="5E4CD95A" w14:textId="77777777" w:rsidR="00C80B12" w:rsidRPr="00226D4A" w:rsidRDefault="00C80B12" w:rsidP="00C80B12">
      <w:pPr>
        <w:jc w:val="center"/>
        <w:rPr>
          <w:rFonts w:asciiTheme="minorHAnsi" w:hAnsiTheme="minorHAnsi" w:cstheme="minorHAnsi"/>
        </w:rPr>
      </w:pPr>
      <w:r w:rsidRPr="00226D4A">
        <w:rPr>
          <w:rFonts w:asciiTheme="minorHAnsi" w:hAnsiTheme="minorHAnsi" w:cstheme="minorHAnsi"/>
        </w:rPr>
        <w:t>Užsakymo numeris</w:t>
      </w:r>
    </w:p>
    <w:p w14:paraId="453B35A6" w14:textId="77777777" w:rsidR="00C80B12" w:rsidRPr="00226D4A" w:rsidRDefault="00C80B12" w:rsidP="00C80B12">
      <w:pPr>
        <w:jc w:val="center"/>
        <w:rPr>
          <w:rFonts w:asciiTheme="minorHAnsi" w:hAnsiTheme="minorHAnsi" w:cstheme="minorHAnsi"/>
        </w:rPr>
      </w:pPr>
      <w:r w:rsidRPr="00226D4A">
        <w:rPr>
          <w:rFonts w:asciiTheme="minorHAnsi" w:hAnsiTheme="minorHAnsi" w:cstheme="minorHAnsi"/>
        </w:rPr>
        <w:t>trumpas užsakymo aprašymas</w:t>
      </w:r>
    </w:p>
    <w:p w14:paraId="0B8606FC" w14:textId="77777777" w:rsidR="00C80B12" w:rsidRPr="00226D4A" w:rsidRDefault="00C80B12" w:rsidP="00C80B12">
      <w:pPr>
        <w:jc w:val="cente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67"/>
        <w:gridCol w:w="1124"/>
        <w:gridCol w:w="1447"/>
        <w:gridCol w:w="1494"/>
      </w:tblGrid>
      <w:tr w:rsidR="00FF1F99" w:rsidRPr="00BB026B" w14:paraId="718B1695" w14:textId="77777777" w:rsidTr="00544D05">
        <w:trPr>
          <w:trHeight w:val="300"/>
        </w:trPr>
        <w:tc>
          <w:tcPr>
            <w:tcW w:w="3346" w:type="pct"/>
            <w:noWrap/>
            <w:tcMar>
              <w:top w:w="0" w:type="dxa"/>
              <w:left w:w="108" w:type="dxa"/>
              <w:bottom w:w="0" w:type="dxa"/>
              <w:right w:w="108" w:type="dxa"/>
            </w:tcMar>
            <w:vAlign w:val="center"/>
            <w:hideMark/>
          </w:tcPr>
          <w:p w14:paraId="2FC6B7AE" w14:textId="77777777" w:rsidR="00FF1F99" w:rsidRPr="00226D4A" w:rsidRDefault="00FF1F99" w:rsidP="008577D0">
            <w:pPr>
              <w:spacing w:line="276" w:lineRule="auto"/>
              <w:jc w:val="center"/>
              <w:rPr>
                <w:rFonts w:asciiTheme="minorHAnsi" w:hAnsiTheme="minorHAnsi" w:cstheme="minorHAnsi"/>
                <w:b/>
                <w:bCs/>
              </w:rPr>
            </w:pPr>
            <w:r w:rsidRPr="00226D4A">
              <w:rPr>
                <w:rFonts w:asciiTheme="minorHAnsi" w:hAnsiTheme="minorHAnsi" w:cstheme="minorHAnsi"/>
                <w:b/>
                <w:bCs/>
              </w:rPr>
              <w:t>Pavadinimas</w:t>
            </w:r>
          </w:p>
        </w:tc>
        <w:tc>
          <w:tcPr>
            <w:tcW w:w="463" w:type="pct"/>
            <w:noWrap/>
            <w:tcMar>
              <w:top w:w="0" w:type="dxa"/>
              <w:left w:w="108" w:type="dxa"/>
              <w:bottom w:w="0" w:type="dxa"/>
              <w:right w:w="108" w:type="dxa"/>
            </w:tcMar>
            <w:vAlign w:val="center"/>
            <w:hideMark/>
          </w:tcPr>
          <w:p w14:paraId="758168A5" w14:textId="77777777" w:rsidR="00FF1F99" w:rsidRPr="00226D4A" w:rsidRDefault="00FF1F99" w:rsidP="008577D0">
            <w:pPr>
              <w:spacing w:line="276" w:lineRule="auto"/>
              <w:jc w:val="center"/>
              <w:rPr>
                <w:rFonts w:asciiTheme="minorHAnsi" w:hAnsiTheme="minorHAnsi" w:cstheme="minorHAnsi"/>
                <w:b/>
                <w:bCs/>
              </w:rPr>
            </w:pPr>
            <w:r w:rsidRPr="00226D4A">
              <w:rPr>
                <w:rFonts w:asciiTheme="minorHAnsi" w:hAnsiTheme="minorHAnsi" w:cstheme="minorHAnsi"/>
                <w:b/>
                <w:bCs/>
              </w:rPr>
              <w:t>Kiekis val.</w:t>
            </w:r>
          </w:p>
        </w:tc>
        <w:tc>
          <w:tcPr>
            <w:tcW w:w="587" w:type="pct"/>
            <w:noWrap/>
            <w:tcMar>
              <w:top w:w="0" w:type="dxa"/>
              <w:left w:w="108" w:type="dxa"/>
              <w:bottom w:w="0" w:type="dxa"/>
              <w:right w:w="108" w:type="dxa"/>
            </w:tcMar>
            <w:vAlign w:val="center"/>
            <w:hideMark/>
          </w:tcPr>
          <w:p w14:paraId="7727275A" w14:textId="77777777" w:rsidR="00FF1F99" w:rsidRPr="00226D4A" w:rsidRDefault="00FF1F99" w:rsidP="008577D0">
            <w:pPr>
              <w:spacing w:line="276" w:lineRule="auto"/>
              <w:jc w:val="center"/>
              <w:rPr>
                <w:rFonts w:asciiTheme="minorHAnsi" w:hAnsiTheme="minorHAnsi" w:cstheme="minorHAnsi"/>
                <w:b/>
                <w:bCs/>
              </w:rPr>
            </w:pPr>
            <w:r w:rsidRPr="00226D4A">
              <w:rPr>
                <w:rFonts w:asciiTheme="minorHAnsi" w:hAnsiTheme="minorHAnsi" w:cstheme="minorHAnsi"/>
                <w:b/>
                <w:bCs/>
              </w:rPr>
              <w:t>Pradžios data</w:t>
            </w:r>
          </w:p>
        </w:tc>
        <w:tc>
          <w:tcPr>
            <w:tcW w:w="605" w:type="pct"/>
            <w:noWrap/>
            <w:tcMar>
              <w:top w:w="0" w:type="dxa"/>
              <w:left w:w="108" w:type="dxa"/>
              <w:bottom w:w="0" w:type="dxa"/>
              <w:right w:w="108" w:type="dxa"/>
            </w:tcMar>
            <w:vAlign w:val="center"/>
            <w:hideMark/>
          </w:tcPr>
          <w:p w14:paraId="341DAD38" w14:textId="77777777" w:rsidR="00FF1F99" w:rsidRPr="00226D4A" w:rsidRDefault="00FF1F99" w:rsidP="008577D0">
            <w:pPr>
              <w:spacing w:line="276" w:lineRule="auto"/>
              <w:jc w:val="center"/>
              <w:rPr>
                <w:rFonts w:asciiTheme="minorHAnsi" w:hAnsiTheme="minorHAnsi" w:cstheme="minorHAnsi"/>
                <w:b/>
                <w:bCs/>
              </w:rPr>
            </w:pPr>
            <w:r w:rsidRPr="00226D4A">
              <w:rPr>
                <w:rFonts w:asciiTheme="minorHAnsi" w:hAnsiTheme="minorHAnsi" w:cstheme="minorHAnsi"/>
                <w:b/>
                <w:bCs/>
              </w:rPr>
              <w:t>Pabaigos data</w:t>
            </w:r>
          </w:p>
        </w:tc>
      </w:tr>
      <w:tr w:rsidR="00FF1F99" w:rsidRPr="00BB026B" w14:paraId="6ADAC34D" w14:textId="77777777" w:rsidTr="00544D05">
        <w:trPr>
          <w:trHeight w:val="300"/>
        </w:trPr>
        <w:tc>
          <w:tcPr>
            <w:tcW w:w="3346" w:type="pct"/>
            <w:noWrap/>
            <w:tcMar>
              <w:top w:w="0" w:type="dxa"/>
              <w:left w:w="108" w:type="dxa"/>
              <w:bottom w:w="0" w:type="dxa"/>
              <w:right w:w="108" w:type="dxa"/>
            </w:tcMar>
            <w:vAlign w:val="bottom"/>
            <w:hideMark/>
          </w:tcPr>
          <w:p w14:paraId="7FEE38C7" w14:textId="77777777" w:rsidR="00FF1F99" w:rsidRPr="00226D4A" w:rsidRDefault="00FF1F99" w:rsidP="008577D0">
            <w:pPr>
              <w:spacing w:line="276" w:lineRule="auto"/>
              <w:rPr>
                <w:rFonts w:asciiTheme="minorHAnsi" w:hAnsiTheme="minorHAnsi" w:cstheme="minorHAnsi"/>
              </w:rPr>
            </w:pPr>
            <w:r w:rsidRPr="00226D4A">
              <w:rPr>
                <w:rFonts w:asciiTheme="minorHAnsi" w:hAnsiTheme="minorHAnsi" w:cstheme="minorHAnsi"/>
              </w:rPr>
              <w:t>Analizė</w:t>
            </w:r>
          </w:p>
        </w:tc>
        <w:tc>
          <w:tcPr>
            <w:tcW w:w="463" w:type="pct"/>
            <w:noWrap/>
            <w:tcMar>
              <w:top w:w="0" w:type="dxa"/>
              <w:left w:w="108" w:type="dxa"/>
              <w:bottom w:w="0" w:type="dxa"/>
              <w:right w:w="108" w:type="dxa"/>
            </w:tcMar>
            <w:vAlign w:val="bottom"/>
            <w:hideMark/>
          </w:tcPr>
          <w:p w14:paraId="710524CC" w14:textId="77777777" w:rsidR="00FF1F99" w:rsidRPr="00226D4A" w:rsidRDefault="00FF1F99" w:rsidP="008577D0">
            <w:pPr>
              <w:rPr>
                <w:rFonts w:asciiTheme="minorHAnsi" w:hAnsiTheme="minorHAnsi" w:cstheme="minorHAnsi"/>
              </w:rPr>
            </w:pPr>
          </w:p>
        </w:tc>
        <w:tc>
          <w:tcPr>
            <w:tcW w:w="587" w:type="pct"/>
            <w:noWrap/>
            <w:tcMar>
              <w:top w:w="0" w:type="dxa"/>
              <w:left w:w="108" w:type="dxa"/>
              <w:bottom w:w="0" w:type="dxa"/>
              <w:right w:w="108" w:type="dxa"/>
            </w:tcMar>
            <w:vAlign w:val="bottom"/>
            <w:hideMark/>
          </w:tcPr>
          <w:p w14:paraId="561F1DD8" w14:textId="77777777" w:rsidR="00FF1F99" w:rsidRPr="00226D4A" w:rsidRDefault="00FF1F99" w:rsidP="008577D0">
            <w:pPr>
              <w:spacing w:line="276" w:lineRule="auto"/>
              <w:rPr>
                <w:rFonts w:asciiTheme="minorHAnsi" w:hAnsiTheme="minorHAnsi" w:cstheme="minorHAnsi"/>
              </w:rPr>
            </w:pPr>
            <w:r w:rsidRPr="00226D4A">
              <w:rPr>
                <w:rFonts w:asciiTheme="minorHAnsi" w:hAnsiTheme="minorHAnsi" w:cstheme="minorHAnsi"/>
              </w:rPr>
              <w:t> </w:t>
            </w:r>
          </w:p>
        </w:tc>
        <w:tc>
          <w:tcPr>
            <w:tcW w:w="605" w:type="pct"/>
            <w:noWrap/>
            <w:tcMar>
              <w:top w:w="0" w:type="dxa"/>
              <w:left w:w="108" w:type="dxa"/>
              <w:bottom w:w="0" w:type="dxa"/>
              <w:right w:w="108" w:type="dxa"/>
            </w:tcMar>
            <w:vAlign w:val="bottom"/>
            <w:hideMark/>
          </w:tcPr>
          <w:p w14:paraId="02C8C283" w14:textId="77777777" w:rsidR="00FF1F99" w:rsidRPr="00226D4A" w:rsidRDefault="00FF1F99" w:rsidP="008577D0">
            <w:pPr>
              <w:rPr>
                <w:rFonts w:asciiTheme="minorHAnsi" w:hAnsiTheme="minorHAnsi" w:cstheme="minorHAnsi"/>
              </w:rPr>
            </w:pPr>
          </w:p>
        </w:tc>
      </w:tr>
      <w:tr w:rsidR="00FF1F99" w:rsidRPr="00BB026B" w14:paraId="56F952B8" w14:textId="77777777" w:rsidTr="00544D05">
        <w:trPr>
          <w:trHeight w:val="300"/>
        </w:trPr>
        <w:tc>
          <w:tcPr>
            <w:tcW w:w="3346" w:type="pct"/>
            <w:noWrap/>
            <w:tcMar>
              <w:top w:w="0" w:type="dxa"/>
              <w:left w:w="108" w:type="dxa"/>
              <w:bottom w:w="0" w:type="dxa"/>
              <w:right w:w="108" w:type="dxa"/>
            </w:tcMar>
            <w:vAlign w:val="bottom"/>
            <w:hideMark/>
          </w:tcPr>
          <w:p w14:paraId="65834527" w14:textId="77777777" w:rsidR="00FF1F99" w:rsidRPr="00226D4A" w:rsidRDefault="00FF1F99" w:rsidP="008577D0">
            <w:pPr>
              <w:spacing w:line="276" w:lineRule="auto"/>
              <w:rPr>
                <w:rFonts w:asciiTheme="minorHAnsi" w:hAnsiTheme="minorHAnsi" w:cstheme="minorHAnsi"/>
              </w:rPr>
            </w:pPr>
            <w:r w:rsidRPr="00226D4A">
              <w:rPr>
                <w:rFonts w:asciiTheme="minorHAnsi" w:hAnsiTheme="minorHAnsi" w:cstheme="minorHAnsi"/>
              </w:rPr>
              <w:t>Pasiūlymų teikimas</w:t>
            </w:r>
          </w:p>
        </w:tc>
        <w:tc>
          <w:tcPr>
            <w:tcW w:w="463" w:type="pct"/>
            <w:noWrap/>
            <w:tcMar>
              <w:top w:w="0" w:type="dxa"/>
              <w:left w:w="108" w:type="dxa"/>
              <w:bottom w:w="0" w:type="dxa"/>
              <w:right w:w="108" w:type="dxa"/>
            </w:tcMar>
            <w:vAlign w:val="bottom"/>
            <w:hideMark/>
          </w:tcPr>
          <w:p w14:paraId="7800D463" w14:textId="77777777" w:rsidR="00FF1F99" w:rsidRPr="00226D4A" w:rsidRDefault="00FF1F99" w:rsidP="008577D0">
            <w:pPr>
              <w:rPr>
                <w:rFonts w:asciiTheme="minorHAnsi" w:hAnsiTheme="minorHAnsi" w:cstheme="minorHAnsi"/>
              </w:rPr>
            </w:pPr>
          </w:p>
        </w:tc>
        <w:tc>
          <w:tcPr>
            <w:tcW w:w="587" w:type="pct"/>
            <w:noWrap/>
            <w:tcMar>
              <w:top w:w="0" w:type="dxa"/>
              <w:left w:w="108" w:type="dxa"/>
              <w:bottom w:w="0" w:type="dxa"/>
              <w:right w:w="108" w:type="dxa"/>
            </w:tcMar>
            <w:vAlign w:val="bottom"/>
            <w:hideMark/>
          </w:tcPr>
          <w:p w14:paraId="16B41A3B" w14:textId="77777777" w:rsidR="00FF1F99" w:rsidRPr="00226D4A" w:rsidRDefault="00FF1F99" w:rsidP="008577D0">
            <w:pPr>
              <w:rPr>
                <w:rFonts w:asciiTheme="minorHAnsi" w:eastAsia="Times New Roman" w:hAnsiTheme="minorHAnsi" w:cstheme="minorHAnsi"/>
              </w:rPr>
            </w:pPr>
          </w:p>
        </w:tc>
        <w:tc>
          <w:tcPr>
            <w:tcW w:w="605" w:type="pct"/>
            <w:noWrap/>
            <w:tcMar>
              <w:top w:w="0" w:type="dxa"/>
              <w:left w:w="108" w:type="dxa"/>
              <w:bottom w:w="0" w:type="dxa"/>
              <w:right w:w="108" w:type="dxa"/>
            </w:tcMar>
            <w:vAlign w:val="bottom"/>
            <w:hideMark/>
          </w:tcPr>
          <w:p w14:paraId="165F096D" w14:textId="77777777" w:rsidR="00FF1F99" w:rsidRPr="00226D4A" w:rsidRDefault="00FF1F99" w:rsidP="008577D0">
            <w:pPr>
              <w:rPr>
                <w:rFonts w:asciiTheme="minorHAnsi" w:eastAsia="Times New Roman" w:hAnsiTheme="minorHAnsi" w:cstheme="minorHAnsi"/>
              </w:rPr>
            </w:pPr>
          </w:p>
        </w:tc>
      </w:tr>
      <w:tr w:rsidR="00FF1F99" w:rsidRPr="00BB026B" w14:paraId="3FF319FA" w14:textId="77777777" w:rsidTr="00544D05">
        <w:trPr>
          <w:trHeight w:val="300"/>
        </w:trPr>
        <w:tc>
          <w:tcPr>
            <w:tcW w:w="3346" w:type="pct"/>
            <w:noWrap/>
            <w:tcMar>
              <w:top w:w="0" w:type="dxa"/>
              <w:left w:w="108" w:type="dxa"/>
              <w:bottom w:w="0" w:type="dxa"/>
              <w:right w:w="108" w:type="dxa"/>
            </w:tcMar>
            <w:vAlign w:val="bottom"/>
            <w:hideMark/>
          </w:tcPr>
          <w:p w14:paraId="35E7388F" w14:textId="77777777" w:rsidR="00FF1F99" w:rsidRPr="00226D4A" w:rsidRDefault="00FF1F99" w:rsidP="008577D0">
            <w:pPr>
              <w:spacing w:line="276" w:lineRule="auto"/>
              <w:rPr>
                <w:rFonts w:asciiTheme="minorHAnsi" w:hAnsiTheme="minorHAnsi" w:cstheme="minorHAnsi"/>
              </w:rPr>
            </w:pPr>
            <w:r w:rsidRPr="00226D4A">
              <w:rPr>
                <w:rFonts w:asciiTheme="minorHAnsi" w:hAnsiTheme="minorHAnsi" w:cstheme="minorHAnsi"/>
              </w:rPr>
              <w:t>Derinimas</w:t>
            </w:r>
          </w:p>
        </w:tc>
        <w:tc>
          <w:tcPr>
            <w:tcW w:w="463" w:type="pct"/>
            <w:noWrap/>
            <w:tcMar>
              <w:top w:w="0" w:type="dxa"/>
              <w:left w:w="108" w:type="dxa"/>
              <w:bottom w:w="0" w:type="dxa"/>
              <w:right w:w="108" w:type="dxa"/>
            </w:tcMar>
            <w:vAlign w:val="bottom"/>
            <w:hideMark/>
          </w:tcPr>
          <w:p w14:paraId="02718604" w14:textId="77777777" w:rsidR="00FF1F99" w:rsidRPr="00226D4A" w:rsidRDefault="00FF1F99" w:rsidP="008577D0">
            <w:pPr>
              <w:rPr>
                <w:rFonts w:asciiTheme="minorHAnsi" w:hAnsiTheme="minorHAnsi" w:cstheme="minorHAnsi"/>
              </w:rPr>
            </w:pPr>
          </w:p>
        </w:tc>
        <w:tc>
          <w:tcPr>
            <w:tcW w:w="587" w:type="pct"/>
            <w:noWrap/>
            <w:tcMar>
              <w:top w:w="0" w:type="dxa"/>
              <w:left w:w="108" w:type="dxa"/>
              <w:bottom w:w="0" w:type="dxa"/>
              <w:right w:w="108" w:type="dxa"/>
            </w:tcMar>
            <w:vAlign w:val="bottom"/>
            <w:hideMark/>
          </w:tcPr>
          <w:p w14:paraId="1F1ADA18" w14:textId="77777777" w:rsidR="00FF1F99" w:rsidRPr="00226D4A" w:rsidRDefault="00FF1F99" w:rsidP="008577D0">
            <w:pPr>
              <w:rPr>
                <w:rFonts w:asciiTheme="minorHAnsi" w:eastAsia="Times New Roman" w:hAnsiTheme="minorHAnsi" w:cstheme="minorHAnsi"/>
              </w:rPr>
            </w:pPr>
          </w:p>
        </w:tc>
        <w:tc>
          <w:tcPr>
            <w:tcW w:w="605" w:type="pct"/>
            <w:noWrap/>
            <w:tcMar>
              <w:top w:w="0" w:type="dxa"/>
              <w:left w:w="108" w:type="dxa"/>
              <w:bottom w:w="0" w:type="dxa"/>
              <w:right w:w="108" w:type="dxa"/>
            </w:tcMar>
            <w:vAlign w:val="bottom"/>
            <w:hideMark/>
          </w:tcPr>
          <w:p w14:paraId="642D7BCB" w14:textId="77777777" w:rsidR="00FF1F99" w:rsidRPr="00226D4A" w:rsidRDefault="00FF1F99" w:rsidP="008577D0">
            <w:pPr>
              <w:rPr>
                <w:rFonts w:asciiTheme="minorHAnsi" w:eastAsia="Times New Roman" w:hAnsiTheme="minorHAnsi" w:cstheme="minorHAnsi"/>
              </w:rPr>
            </w:pPr>
          </w:p>
        </w:tc>
      </w:tr>
      <w:tr w:rsidR="00FF1F99" w:rsidRPr="00BB026B" w14:paraId="54AD17C9" w14:textId="77777777" w:rsidTr="00544D05">
        <w:trPr>
          <w:trHeight w:val="300"/>
        </w:trPr>
        <w:tc>
          <w:tcPr>
            <w:tcW w:w="3346" w:type="pct"/>
            <w:noWrap/>
            <w:tcMar>
              <w:top w:w="0" w:type="dxa"/>
              <w:left w:w="108" w:type="dxa"/>
              <w:bottom w:w="0" w:type="dxa"/>
              <w:right w:w="108" w:type="dxa"/>
            </w:tcMar>
            <w:vAlign w:val="bottom"/>
            <w:hideMark/>
          </w:tcPr>
          <w:p w14:paraId="6C384FA1" w14:textId="276F8120" w:rsidR="00FF1F99" w:rsidRPr="00226D4A" w:rsidRDefault="00FF1F99" w:rsidP="008577D0">
            <w:pPr>
              <w:spacing w:line="276" w:lineRule="auto"/>
              <w:rPr>
                <w:rFonts w:asciiTheme="minorHAnsi" w:hAnsiTheme="minorHAnsi" w:cstheme="minorHAnsi"/>
              </w:rPr>
            </w:pPr>
            <w:r w:rsidRPr="00226D4A">
              <w:rPr>
                <w:rFonts w:asciiTheme="minorHAnsi" w:hAnsiTheme="minorHAnsi" w:cstheme="minorHAnsi"/>
              </w:rPr>
              <w:t xml:space="preserve">Programavimo </w:t>
            </w:r>
            <w:r w:rsidR="00085745" w:rsidRPr="00226D4A">
              <w:rPr>
                <w:rFonts w:asciiTheme="minorHAnsi" w:hAnsiTheme="minorHAnsi" w:cstheme="minorHAnsi"/>
              </w:rPr>
              <w:t>paslaugos</w:t>
            </w:r>
          </w:p>
        </w:tc>
        <w:tc>
          <w:tcPr>
            <w:tcW w:w="463" w:type="pct"/>
            <w:noWrap/>
            <w:tcMar>
              <w:top w:w="0" w:type="dxa"/>
              <w:left w:w="108" w:type="dxa"/>
              <w:bottom w:w="0" w:type="dxa"/>
              <w:right w:w="108" w:type="dxa"/>
            </w:tcMar>
            <w:vAlign w:val="bottom"/>
            <w:hideMark/>
          </w:tcPr>
          <w:p w14:paraId="4753BC17" w14:textId="77777777" w:rsidR="00FF1F99" w:rsidRPr="00226D4A" w:rsidRDefault="00FF1F99" w:rsidP="008577D0">
            <w:pPr>
              <w:rPr>
                <w:rFonts w:asciiTheme="minorHAnsi" w:hAnsiTheme="minorHAnsi" w:cstheme="minorHAnsi"/>
              </w:rPr>
            </w:pPr>
          </w:p>
        </w:tc>
        <w:tc>
          <w:tcPr>
            <w:tcW w:w="587" w:type="pct"/>
            <w:noWrap/>
            <w:tcMar>
              <w:top w:w="0" w:type="dxa"/>
              <w:left w:w="108" w:type="dxa"/>
              <w:bottom w:w="0" w:type="dxa"/>
              <w:right w:w="108" w:type="dxa"/>
            </w:tcMar>
            <w:vAlign w:val="bottom"/>
            <w:hideMark/>
          </w:tcPr>
          <w:p w14:paraId="6F5A2449" w14:textId="77777777" w:rsidR="00FF1F99" w:rsidRPr="00226D4A" w:rsidRDefault="00FF1F99" w:rsidP="008577D0">
            <w:pPr>
              <w:rPr>
                <w:rFonts w:asciiTheme="minorHAnsi" w:eastAsia="Times New Roman" w:hAnsiTheme="minorHAnsi" w:cstheme="minorHAnsi"/>
              </w:rPr>
            </w:pPr>
          </w:p>
        </w:tc>
        <w:tc>
          <w:tcPr>
            <w:tcW w:w="605" w:type="pct"/>
            <w:noWrap/>
            <w:tcMar>
              <w:top w:w="0" w:type="dxa"/>
              <w:left w:w="108" w:type="dxa"/>
              <w:bottom w:w="0" w:type="dxa"/>
              <w:right w:w="108" w:type="dxa"/>
            </w:tcMar>
            <w:vAlign w:val="bottom"/>
            <w:hideMark/>
          </w:tcPr>
          <w:p w14:paraId="702EF655" w14:textId="77777777" w:rsidR="00FF1F99" w:rsidRPr="00226D4A" w:rsidRDefault="00FF1F99" w:rsidP="008577D0">
            <w:pPr>
              <w:rPr>
                <w:rFonts w:asciiTheme="minorHAnsi" w:eastAsia="Times New Roman" w:hAnsiTheme="minorHAnsi" w:cstheme="minorHAnsi"/>
              </w:rPr>
            </w:pPr>
          </w:p>
        </w:tc>
      </w:tr>
      <w:tr w:rsidR="00FF1F99" w:rsidRPr="00BB026B" w14:paraId="0579F969" w14:textId="77777777" w:rsidTr="00544D05">
        <w:trPr>
          <w:trHeight w:val="300"/>
        </w:trPr>
        <w:tc>
          <w:tcPr>
            <w:tcW w:w="3346" w:type="pct"/>
            <w:noWrap/>
            <w:tcMar>
              <w:top w:w="0" w:type="dxa"/>
              <w:left w:w="108" w:type="dxa"/>
              <w:bottom w:w="0" w:type="dxa"/>
              <w:right w:w="108" w:type="dxa"/>
            </w:tcMar>
            <w:vAlign w:val="bottom"/>
            <w:hideMark/>
          </w:tcPr>
          <w:p w14:paraId="0F764C12" w14:textId="77777777" w:rsidR="00FF1F99" w:rsidRPr="00226D4A" w:rsidRDefault="00FF1F99" w:rsidP="008577D0">
            <w:pPr>
              <w:spacing w:line="276" w:lineRule="auto"/>
              <w:rPr>
                <w:rFonts w:asciiTheme="minorHAnsi" w:hAnsiTheme="minorHAnsi" w:cstheme="minorHAnsi"/>
              </w:rPr>
            </w:pPr>
            <w:r w:rsidRPr="00226D4A">
              <w:rPr>
                <w:rFonts w:asciiTheme="minorHAnsi" w:hAnsiTheme="minorHAnsi" w:cstheme="minorHAnsi"/>
              </w:rPr>
              <w:t>Testavimas</w:t>
            </w:r>
          </w:p>
        </w:tc>
        <w:tc>
          <w:tcPr>
            <w:tcW w:w="463" w:type="pct"/>
            <w:noWrap/>
            <w:tcMar>
              <w:top w:w="0" w:type="dxa"/>
              <w:left w:w="108" w:type="dxa"/>
              <w:bottom w:w="0" w:type="dxa"/>
              <w:right w:w="108" w:type="dxa"/>
            </w:tcMar>
            <w:vAlign w:val="bottom"/>
            <w:hideMark/>
          </w:tcPr>
          <w:p w14:paraId="4850FE0B" w14:textId="77777777" w:rsidR="00FF1F99" w:rsidRPr="00226D4A" w:rsidRDefault="00FF1F99" w:rsidP="008577D0">
            <w:pPr>
              <w:rPr>
                <w:rFonts w:asciiTheme="minorHAnsi" w:hAnsiTheme="minorHAnsi" w:cstheme="minorHAnsi"/>
              </w:rPr>
            </w:pPr>
          </w:p>
        </w:tc>
        <w:tc>
          <w:tcPr>
            <w:tcW w:w="587" w:type="pct"/>
            <w:noWrap/>
            <w:tcMar>
              <w:top w:w="0" w:type="dxa"/>
              <w:left w:w="108" w:type="dxa"/>
              <w:bottom w:w="0" w:type="dxa"/>
              <w:right w:w="108" w:type="dxa"/>
            </w:tcMar>
            <w:vAlign w:val="bottom"/>
            <w:hideMark/>
          </w:tcPr>
          <w:p w14:paraId="2C5429D0" w14:textId="77777777" w:rsidR="00FF1F99" w:rsidRPr="00226D4A" w:rsidRDefault="00FF1F99" w:rsidP="008577D0">
            <w:pPr>
              <w:rPr>
                <w:rFonts w:asciiTheme="minorHAnsi" w:eastAsia="Times New Roman" w:hAnsiTheme="minorHAnsi" w:cstheme="minorHAnsi"/>
              </w:rPr>
            </w:pPr>
          </w:p>
        </w:tc>
        <w:tc>
          <w:tcPr>
            <w:tcW w:w="605" w:type="pct"/>
            <w:noWrap/>
            <w:tcMar>
              <w:top w:w="0" w:type="dxa"/>
              <w:left w:w="108" w:type="dxa"/>
              <w:bottom w:w="0" w:type="dxa"/>
              <w:right w:w="108" w:type="dxa"/>
            </w:tcMar>
            <w:vAlign w:val="bottom"/>
            <w:hideMark/>
          </w:tcPr>
          <w:p w14:paraId="33D4CAEF" w14:textId="77777777" w:rsidR="00FF1F99" w:rsidRPr="00226D4A" w:rsidRDefault="00FF1F99" w:rsidP="008577D0">
            <w:pPr>
              <w:rPr>
                <w:rFonts w:asciiTheme="minorHAnsi" w:eastAsia="Times New Roman" w:hAnsiTheme="minorHAnsi" w:cstheme="minorHAnsi"/>
              </w:rPr>
            </w:pPr>
          </w:p>
        </w:tc>
      </w:tr>
      <w:tr w:rsidR="00FF1F99" w:rsidRPr="00BB026B" w14:paraId="5B857D26" w14:textId="77777777" w:rsidTr="00544D05">
        <w:trPr>
          <w:trHeight w:val="300"/>
        </w:trPr>
        <w:tc>
          <w:tcPr>
            <w:tcW w:w="3346" w:type="pct"/>
            <w:noWrap/>
            <w:tcMar>
              <w:top w:w="0" w:type="dxa"/>
              <w:left w:w="108" w:type="dxa"/>
              <w:bottom w:w="0" w:type="dxa"/>
              <w:right w:w="108" w:type="dxa"/>
            </w:tcMar>
            <w:vAlign w:val="bottom"/>
            <w:hideMark/>
          </w:tcPr>
          <w:p w14:paraId="3361E8AB" w14:textId="77777777" w:rsidR="00FF1F99" w:rsidRPr="00226D4A" w:rsidRDefault="00FF1F99" w:rsidP="008577D0">
            <w:pPr>
              <w:spacing w:line="276" w:lineRule="auto"/>
              <w:rPr>
                <w:rFonts w:asciiTheme="minorHAnsi" w:hAnsiTheme="minorHAnsi" w:cstheme="minorHAnsi"/>
              </w:rPr>
            </w:pPr>
            <w:r w:rsidRPr="00226D4A">
              <w:rPr>
                <w:rFonts w:asciiTheme="minorHAnsi" w:hAnsiTheme="minorHAnsi" w:cstheme="minorHAnsi"/>
              </w:rPr>
              <w:t xml:space="preserve">Įkėlimas į </w:t>
            </w:r>
            <w:proofErr w:type="spellStart"/>
            <w:r w:rsidRPr="00226D4A">
              <w:rPr>
                <w:rFonts w:asciiTheme="minorHAnsi" w:hAnsiTheme="minorHAnsi" w:cstheme="minorHAnsi"/>
              </w:rPr>
              <w:t>testinę</w:t>
            </w:r>
            <w:proofErr w:type="spellEnd"/>
            <w:r w:rsidRPr="00226D4A">
              <w:rPr>
                <w:rFonts w:asciiTheme="minorHAnsi" w:hAnsiTheme="minorHAnsi" w:cstheme="minorHAnsi"/>
              </w:rPr>
              <w:t xml:space="preserve"> aplinką</w:t>
            </w:r>
          </w:p>
        </w:tc>
        <w:tc>
          <w:tcPr>
            <w:tcW w:w="463" w:type="pct"/>
            <w:noWrap/>
            <w:tcMar>
              <w:top w:w="0" w:type="dxa"/>
              <w:left w:w="108" w:type="dxa"/>
              <w:bottom w:w="0" w:type="dxa"/>
              <w:right w:w="108" w:type="dxa"/>
            </w:tcMar>
            <w:vAlign w:val="bottom"/>
          </w:tcPr>
          <w:p w14:paraId="4E27B273" w14:textId="77777777" w:rsidR="00FF1F99" w:rsidRPr="00226D4A" w:rsidRDefault="00FF1F99" w:rsidP="008577D0">
            <w:pPr>
              <w:rPr>
                <w:rFonts w:asciiTheme="minorHAnsi" w:hAnsiTheme="minorHAnsi" w:cstheme="minorHAnsi"/>
              </w:rPr>
            </w:pPr>
          </w:p>
        </w:tc>
        <w:tc>
          <w:tcPr>
            <w:tcW w:w="587" w:type="pct"/>
            <w:noWrap/>
            <w:tcMar>
              <w:top w:w="0" w:type="dxa"/>
              <w:left w:w="108" w:type="dxa"/>
              <w:bottom w:w="0" w:type="dxa"/>
              <w:right w:w="108" w:type="dxa"/>
            </w:tcMar>
            <w:vAlign w:val="bottom"/>
          </w:tcPr>
          <w:p w14:paraId="66D8D5A7" w14:textId="77777777" w:rsidR="00FF1F99" w:rsidRPr="00226D4A" w:rsidRDefault="00FF1F99" w:rsidP="008577D0">
            <w:pPr>
              <w:spacing w:line="276" w:lineRule="auto"/>
              <w:rPr>
                <w:rFonts w:asciiTheme="minorHAnsi" w:hAnsiTheme="minorHAnsi" w:cstheme="minorHAnsi"/>
              </w:rPr>
            </w:pPr>
          </w:p>
        </w:tc>
        <w:tc>
          <w:tcPr>
            <w:tcW w:w="605" w:type="pct"/>
            <w:noWrap/>
            <w:tcMar>
              <w:top w:w="0" w:type="dxa"/>
              <w:left w:w="108" w:type="dxa"/>
              <w:bottom w:w="0" w:type="dxa"/>
              <w:right w:w="108" w:type="dxa"/>
            </w:tcMar>
            <w:vAlign w:val="bottom"/>
          </w:tcPr>
          <w:p w14:paraId="27895B6F" w14:textId="77777777" w:rsidR="00FF1F99" w:rsidRPr="00226D4A" w:rsidRDefault="00FF1F99" w:rsidP="008577D0">
            <w:pPr>
              <w:spacing w:line="276" w:lineRule="auto"/>
              <w:rPr>
                <w:rFonts w:asciiTheme="minorHAnsi" w:hAnsiTheme="minorHAnsi" w:cstheme="minorHAnsi"/>
              </w:rPr>
            </w:pPr>
          </w:p>
        </w:tc>
      </w:tr>
      <w:tr w:rsidR="00FF1F99" w:rsidRPr="00BB026B" w14:paraId="79996276" w14:textId="77777777" w:rsidTr="00544D05">
        <w:trPr>
          <w:trHeight w:val="300"/>
        </w:trPr>
        <w:tc>
          <w:tcPr>
            <w:tcW w:w="3346" w:type="pct"/>
            <w:noWrap/>
            <w:tcMar>
              <w:top w:w="0" w:type="dxa"/>
              <w:left w:w="108" w:type="dxa"/>
              <w:bottom w:w="0" w:type="dxa"/>
              <w:right w:w="108" w:type="dxa"/>
            </w:tcMar>
            <w:vAlign w:val="bottom"/>
            <w:hideMark/>
          </w:tcPr>
          <w:p w14:paraId="2B1F141D" w14:textId="77777777" w:rsidR="00FF1F99" w:rsidRPr="00226D4A" w:rsidRDefault="00FF1F99" w:rsidP="008577D0">
            <w:pPr>
              <w:spacing w:line="276" w:lineRule="auto"/>
              <w:rPr>
                <w:rFonts w:asciiTheme="minorHAnsi" w:hAnsiTheme="minorHAnsi" w:cstheme="minorHAnsi"/>
              </w:rPr>
            </w:pPr>
            <w:r w:rsidRPr="00226D4A">
              <w:rPr>
                <w:rFonts w:asciiTheme="minorHAnsi" w:hAnsiTheme="minorHAnsi" w:cstheme="minorHAnsi"/>
              </w:rPr>
              <w:t>Įkėlimas į darbinę aplinką</w:t>
            </w:r>
          </w:p>
        </w:tc>
        <w:tc>
          <w:tcPr>
            <w:tcW w:w="463" w:type="pct"/>
            <w:noWrap/>
            <w:tcMar>
              <w:top w:w="0" w:type="dxa"/>
              <w:left w:w="108" w:type="dxa"/>
              <w:bottom w:w="0" w:type="dxa"/>
              <w:right w:w="108" w:type="dxa"/>
            </w:tcMar>
            <w:vAlign w:val="bottom"/>
            <w:hideMark/>
          </w:tcPr>
          <w:p w14:paraId="6253794B" w14:textId="77777777" w:rsidR="00FF1F99" w:rsidRPr="00226D4A" w:rsidRDefault="00FF1F99" w:rsidP="008577D0">
            <w:pPr>
              <w:rPr>
                <w:rFonts w:asciiTheme="minorHAnsi" w:hAnsiTheme="minorHAnsi" w:cstheme="minorHAnsi"/>
              </w:rPr>
            </w:pPr>
          </w:p>
        </w:tc>
        <w:tc>
          <w:tcPr>
            <w:tcW w:w="587" w:type="pct"/>
            <w:noWrap/>
            <w:tcMar>
              <w:top w:w="0" w:type="dxa"/>
              <w:left w:w="108" w:type="dxa"/>
              <w:bottom w:w="0" w:type="dxa"/>
              <w:right w:w="108" w:type="dxa"/>
            </w:tcMar>
            <w:vAlign w:val="bottom"/>
            <w:hideMark/>
          </w:tcPr>
          <w:p w14:paraId="261B7FFD" w14:textId="77777777" w:rsidR="00FF1F99" w:rsidRPr="00226D4A" w:rsidRDefault="00FF1F99" w:rsidP="008577D0">
            <w:pPr>
              <w:rPr>
                <w:rFonts w:asciiTheme="minorHAnsi" w:eastAsia="Times New Roman" w:hAnsiTheme="minorHAnsi" w:cstheme="minorHAnsi"/>
              </w:rPr>
            </w:pPr>
          </w:p>
        </w:tc>
        <w:tc>
          <w:tcPr>
            <w:tcW w:w="605" w:type="pct"/>
            <w:noWrap/>
            <w:tcMar>
              <w:top w:w="0" w:type="dxa"/>
              <w:left w:w="108" w:type="dxa"/>
              <w:bottom w:w="0" w:type="dxa"/>
              <w:right w:w="108" w:type="dxa"/>
            </w:tcMar>
            <w:vAlign w:val="bottom"/>
            <w:hideMark/>
          </w:tcPr>
          <w:p w14:paraId="0809C363" w14:textId="77777777" w:rsidR="00FF1F99" w:rsidRPr="00226D4A" w:rsidRDefault="00FF1F99" w:rsidP="008577D0">
            <w:pPr>
              <w:spacing w:line="276" w:lineRule="auto"/>
              <w:rPr>
                <w:rFonts w:asciiTheme="minorHAnsi" w:hAnsiTheme="minorHAnsi" w:cstheme="minorHAnsi"/>
              </w:rPr>
            </w:pPr>
            <w:r w:rsidRPr="00226D4A">
              <w:rPr>
                <w:rFonts w:asciiTheme="minorHAnsi" w:hAnsiTheme="minorHAnsi" w:cstheme="minorHAnsi"/>
              </w:rPr>
              <w:t> </w:t>
            </w:r>
          </w:p>
        </w:tc>
      </w:tr>
      <w:tr w:rsidR="00FF1F99" w:rsidRPr="00BB026B" w14:paraId="52AF5ED2" w14:textId="77777777" w:rsidTr="00544D05">
        <w:trPr>
          <w:trHeight w:val="300"/>
        </w:trPr>
        <w:tc>
          <w:tcPr>
            <w:tcW w:w="3346" w:type="pct"/>
            <w:noWrap/>
            <w:tcMar>
              <w:top w:w="0" w:type="dxa"/>
              <w:left w:w="108" w:type="dxa"/>
              <w:bottom w:w="0" w:type="dxa"/>
              <w:right w:w="108" w:type="dxa"/>
            </w:tcMar>
            <w:vAlign w:val="bottom"/>
            <w:hideMark/>
          </w:tcPr>
          <w:p w14:paraId="0C633D3C" w14:textId="77777777" w:rsidR="00FF1F99" w:rsidRPr="00226D4A" w:rsidRDefault="00FF1F99" w:rsidP="008577D0">
            <w:pPr>
              <w:rPr>
                <w:rFonts w:asciiTheme="minorHAnsi" w:hAnsiTheme="minorHAnsi" w:cstheme="minorHAnsi"/>
              </w:rPr>
            </w:pPr>
            <w:r w:rsidRPr="00226D4A">
              <w:rPr>
                <w:rFonts w:asciiTheme="minorHAnsi" w:hAnsiTheme="minorHAnsi" w:cstheme="minorHAnsi"/>
              </w:rPr>
              <w:t>Mokymai</w:t>
            </w:r>
          </w:p>
        </w:tc>
        <w:tc>
          <w:tcPr>
            <w:tcW w:w="463" w:type="pct"/>
            <w:noWrap/>
            <w:tcMar>
              <w:top w:w="0" w:type="dxa"/>
              <w:left w:w="108" w:type="dxa"/>
              <w:bottom w:w="0" w:type="dxa"/>
              <w:right w:w="108" w:type="dxa"/>
            </w:tcMar>
            <w:vAlign w:val="bottom"/>
            <w:hideMark/>
          </w:tcPr>
          <w:p w14:paraId="5630DDB8" w14:textId="77777777" w:rsidR="00FF1F99" w:rsidRPr="00226D4A" w:rsidRDefault="00FF1F99" w:rsidP="008577D0">
            <w:pPr>
              <w:rPr>
                <w:rFonts w:asciiTheme="minorHAnsi" w:hAnsiTheme="minorHAnsi" w:cstheme="minorHAnsi"/>
              </w:rPr>
            </w:pPr>
          </w:p>
        </w:tc>
        <w:tc>
          <w:tcPr>
            <w:tcW w:w="587" w:type="pct"/>
            <w:noWrap/>
            <w:tcMar>
              <w:top w:w="0" w:type="dxa"/>
              <w:left w:w="108" w:type="dxa"/>
              <w:bottom w:w="0" w:type="dxa"/>
              <w:right w:w="108" w:type="dxa"/>
            </w:tcMar>
            <w:vAlign w:val="bottom"/>
            <w:hideMark/>
          </w:tcPr>
          <w:p w14:paraId="1C36A2CF" w14:textId="77777777" w:rsidR="00FF1F99" w:rsidRPr="00226D4A" w:rsidRDefault="00FF1F99" w:rsidP="008577D0">
            <w:pPr>
              <w:rPr>
                <w:rFonts w:asciiTheme="minorHAnsi" w:eastAsia="Times New Roman" w:hAnsiTheme="minorHAnsi" w:cstheme="minorHAnsi"/>
              </w:rPr>
            </w:pPr>
          </w:p>
        </w:tc>
        <w:tc>
          <w:tcPr>
            <w:tcW w:w="605" w:type="pct"/>
            <w:noWrap/>
            <w:tcMar>
              <w:top w:w="0" w:type="dxa"/>
              <w:left w:w="108" w:type="dxa"/>
              <w:bottom w:w="0" w:type="dxa"/>
              <w:right w:w="108" w:type="dxa"/>
            </w:tcMar>
            <w:vAlign w:val="bottom"/>
            <w:hideMark/>
          </w:tcPr>
          <w:p w14:paraId="7710984B" w14:textId="77777777" w:rsidR="00FF1F99" w:rsidRPr="00226D4A" w:rsidRDefault="00FF1F99" w:rsidP="008577D0">
            <w:pPr>
              <w:rPr>
                <w:rFonts w:asciiTheme="minorHAnsi" w:eastAsia="Times New Roman" w:hAnsiTheme="minorHAnsi" w:cstheme="minorHAnsi"/>
              </w:rPr>
            </w:pPr>
          </w:p>
        </w:tc>
      </w:tr>
      <w:tr w:rsidR="00FF1F99" w:rsidRPr="00BB026B" w14:paraId="0D0D84BD" w14:textId="77777777" w:rsidTr="00544D05">
        <w:trPr>
          <w:trHeight w:val="300"/>
        </w:trPr>
        <w:tc>
          <w:tcPr>
            <w:tcW w:w="3346" w:type="pct"/>
            <w:noWrap/>
            <w:tcMar>
              <w:top w:w="0" w:type="dxa"/>
              <w:left w:w="108" w:type="dxa"/>
              <w:bottom w:w="0" w:type="dxa"/>
              <w:right w:w="108" w:type="dxa"/>
            </w:tcMar>
            <w:vAlign w:val="bottom"/>
            <w:hideMark/>
          </w:tcPr>
          <w:p w14:paraId="2CD57595" w14:textId="77777777" w:rsidR="00FF1F99" w:rsidRPr="00226D4A" w:rsidRDefault="00FF1F99" w:rsidP="008577D0">
            <w:pPr>
              <w:rPr>
                <w:rFonts w:asciiTheme="minorHAnsi" w:hAnsiTheme="minorHAnsi" w:cstheme="minorHAnsi"/>
              </w:rPr>
            </w:pPr>
            <w:r w:rsidRPr="00226D4A">
              <w:rPr>
                <w:rFonts w:asciiTheme="minorHAnsi" w:hAnsiTheme="minorHAnsi" w:cstheme="minorHAnsi"/>
              </w:rPr>
              <w:t>Dokumentacijos parengimas</w:t>
            </w:r>
          </w:p>
        </w:tc>
        <w:tc>
          <w:tcPr>
            <w:tcW w:w="463" w:type="pct"/>
            <w:noWrap/>
            <w:tcMar>
              <w:top w:w="0" w:type="dxa"/>
              <w:left w:w="108" w:type="dxa"/>
              <w:bottom w:w="0" w:type="dxa"/>
              <w:right w:w="108" w:type="dxa"/>
            </w:tcMar>
            <w:vAlign w:val="bottom"/>
          </w:tcPr>
          <w:p w14:paraId="140CA00F" w14:textId="77777777" w:rsidR="00FF1F99" w:rsidRPr="00226D4A" w:rsidRDefault="00FF1F99" w:rsidP="008577D0">
            <w:pPr>
              <w:spacing w:line="276" w:lineRule="auto"/>
              <w:rPr>
                <w:rFonts w:asciiTheme="minorHAnsi" w:hAnsiTheme="minorHAnsi" w:cstheme="minorHAnsi"/>
              </w:rPr>
            </w:pPr>
          </w:p>
        </w:tc>
        <w:tc>
          <w:tcPr>
            <w:tcW w:w="587" w:type="pct"/>
            <w:noWrap/>
            <w:tcMar>
              <w:top w:w="0" w:type="dxa"/>
              <w:left w:w="108" w:type="dxa"/>
              <w:bottom w:w="0" w:type="dxa"/>
              <w:right w:w="108" w:type="dxa"/>
            </w:tcMar>
            <w:vAlign w:val="bottom"/>
          </w:tcPr>
          <w:p w14:paraId="1B42B55A" w14:textId="77777777" w:rsidR="00FF1F99" w:rsidRPr="00226D4A" w:rsidRDefault="00FF1F99" w:rsidP="008577D0">
            <w:pPr>
              <w:spacing w:line="276" w:lineRule="auto"/>
              <w:rPr>
                <w:rFonts w:asciiTheme="minorHAnsi" w:hAnsiTheme="minorHAnsi" w:cstheme="minorHAnsi"/>
              </w:rPr>
            </w:pPr>
          </w:p>
        </w:tc>
        <w:tc>
          <w:tcPr>
            <w:tcW w:w="605" w:type="pct"/>
            <w:noWrap/>
            <w:tcMar>
              <w:top w:w="0" w:type="dxa"/>
              <w:left w:w="108" w:type="dxa"/>
              <w:bottom w:w="0" w:type="dxa"/>
              <w:right w:w="108" w:type="dxa"/>
            </w:tcMar>
            <w:vAlign w:val="bottom"/>
          </w:tcPr>
          <w:p w14:paraId="69340E17" w14:textId="77777777" w:rsidR="00FF1F99" w:rsidRPr="00226D4A" w:rsidRDefault="00FF1F99" w:rsidP="008577D0">
            <w:pPr>
              <w:spacing w:line="276" w:lineRule="auto"/>
              <w:rPr>
                <w:rFonts w:asciiTheme="minorHAnsi" w:hAnsiTheme="minorHAnsi" w:cstheme="minorHAnsi"/>
              </w:rPr>
            </w:pPr>
          </w:p>
        </w:tc>
      </w:tr>
      <w:tr w:rsidR="00FF1F99" w:rsidRPr="00BB026B" w14:paraId="52424655" w14:textId="77777777" w:rsidTr="00544D05">
        <w:trPr>
          <w:trHeight w:val="300"/>
        </w:trPr>
        <w:tc>
          <w:tcPr>
            <w:tcW w:w="3346" w:type="pct"/>
            <w:noWrap/>
            <w:tcMar>
              <w:top w:w="0" w:type="dxa"/>
              <w:left w:w="108" w:type="dxa"/>
              <w:bottom w:w="0" w:type="dxa"/>
              <w:right w:w="108" w:type="dxa"/>
            </w:tcMar>
            <w:vAlign w:val="bottom"/>
            <w:hideMark/>
          </w:tcPr>
          <w:p w14:paraId="5AAA0E37" w14:textId="7176026A" w:rsidR="00FF1F99" w:rsidRPr="00226D4A" w:rsidRDefault="00FF1F99" w:rsidP="00544D05">
            <w:pPr>
              <w:spacing w:line="276" w:lineRule="auto"/>
              <w:jc w:val="right"/>
              <w:rPr>
                <w:rFonts w:asciiTheme="minorHAnsi" w:hAnsiTheme="minorHAnsi" w:cstheme="minorHAnsi"/>
                <w:b/>
              </w:rPr>
            </w:pPr>
            <w:r w:rsidRPr="00226D4A">
              <w:rPr>
                <w:rFonts w:asciiTheme="minorHAnsi" w:hAnsiTheme="minorHAnsi" w:cstheme="minorHAnsi"/>
                <w:b/>
              </w:rPr>
              <w:t xml:space="preserve">Iš viso val.: </w:t>
            </w:r>
          </w:p>
        </w:tc>
        <w:tc>
          <w:tcPr>
            <w:tcW w:w="463" w:type="pct"/>
            <w:noWrap/>
            <w:tcMar>
              <w:top w:w="0" w:type="dxa"/>
              <w:left w:w="108" w:type="dxa"/>
              <w:bottom w:w="0" w:type="dxa"/>
              <w:right w:w="108" w:type="dxa"/>
            </w:tcMar>
            <w:vAlign w:val="bottom"/>
            <w:hideMark/>
          </w:tcPr>
          <w:p w14:paraId="48F03FBA" w14:textId="77777777" w:rsidR="00FF1F99" w:rsidRPr="00226D4A" w:rsidRDefault="00FF1F99" w:rsidP="008577D0">
            <w:pPr>
              <w:spacing w:line="276" w:lineRule="auto"/>
              <w:rPr>
                <w:rFonts w:asciiTheme="minorHAnsi" w:hAnsiTheme="minorHAnsi" w:cstheme="minorHAnsi"/>
                <w:b/>
              </w:rPr>
            </w:pPr>
            <w:r w:rsidRPr="00226D4A">
              <w:rPr>
                <w:rFonts w:asciiTheme="minorHAnsi" w:hAnsiTheme="minorHAnsi" w:cstheme="minorHAnsi"/>
                <w:b/>
              </w:rPr>
              <w:t> </w:t>
            </w:r>
          </w:p>
        </w:tc>
        <w:tc>
          <w:tcPr>
            <w:tcW w:w="587" w:type="pct"/>
            <w:noWrap/>
            <w:tcMar>
              <w:top w:w="0" w:type="dxa"/>
              <w:left w:w="108" w:type="dxa"/>
              <w:bottom w:w="0" w:type="dxa"/>
              <w:right w:w="108" w:type="dxa"/>
            </w:tcMar>
            <w:vAlign w:val="bottom"/>
            <w:hideMark/>
          </w:tcPr>
          <w:p w14:paraId="29A76CA0" w14:textId="0BE10432" w:rsidR="00FF1F99" w:rsidRPr="00226D4A" w:rsidRDefault="00FF1F99" w:rsidP="008577D0">
            <w:pPr>
              <w:rPr>
                <w:rFonts w:asciiTheme="minorHAnsi" w:eastAsia="Times New Roman" w:hAnsiTheme="minorHAnsi" w:cstheme="minorHAnsi"/>
                <w:b/>
              </w:rPr>
            </w:pPr>
          </w:p>
        </w:tc>
        <w:tc>
          <w:tcPr>
            <w:tcW w:w="605" w:type="pct"/>
            <w:noWrap/>
            <w:tcMar>
              <w:top w:w="0" w:type="dxa"/>
              <w:left w:w="108" w:type="dxa"/>
              <w:bottom w:w="0" w:type="dxa"/>
              <w:right w:w="108" w:type="dxa"/>
            </w:tcMar>
            <w:vAlign w:val="bottom"/>
            <w:hideMark/>
          </w:tcPr>
          <w:p w14:paraId="16FF112A" w14:textId="623DB2A3" w:rsidR="00FF1F99" w:rsidRPr="00226D4A" w:rsidRDefault="00FF1F99" w:rsidP="008577D0">
            <w:pPr>
              <w:rPr>
                <w:rFonts w:asciiTheme="minorHAnsi" w:eastAsia="Times New Roman" w:hAnsiTheme="minorHAnsi" w:cstheme="minorHAnsi"/>
                <w:b/>
              </w:rPr>
            </w:pPr>
          </w:p>
        </w:tc>
      </w:tr>
    </w:tbl>
    <w:p w14:paraId="53910F0F" w14:textId="77777777" w:rsidR="00C80B12" w:rsidRPr="00226D4A" w:rsidRDefault="00C80B12" w:rsidP="00C80B12">
      <w:pPr>
        <w:rPr>
          <w:rFonts w:asciiTheme="minorHAnsi" w:hAnsiTheme="minorHAnsi" w:cstheme="minorHAnsi"/>
        </w:rPr>
      </w:pPr>
    </w:p>
    <w:p w14:paraId="3E3A6168" w14:textId="371B31D9" w:rsidR="0092467A" w:rsidRPr="00226D4A" w:rsidRDefault="00D06FD8" w:rsidP="00143487">
      <w:pPr>
        <w:jc w:val="both"/>
        <w:rPr>
          <w:rFonts w:asciiTheme="minorHAnsi" w:hAnsiTheme="minorHAnsi" w:cstheme="minorHAnsi"/>
        </w:rPr>
      </w:pPr>
      <w:r w:rsidRPr="00226D4A">
        <w:rPr>
          <w:rFonts w:asciiTheme="minorHAnsi" w:hAnsiTheme="minorHAnsi" w:cstheme="minorHAnsi"/>
        </w:rPr>
        <w:t>Paslaugų atlikimo procese reikalingas Užsakovo dalyvavimo aprašymas kaip nurodyta Techninės specifikacijos 8.1 punkte:</w:t>
      </w:r>
    </w:p>
    <w:p w14:paraId="50E97379" w14:textId="77777777" w:rsidR="0092467A" w:rsidRPr="00226D4A" w:rsidRDefault="0092467A" w:rsidP="00A11381">
      <w:pPr>
        <w:pStyle w:val="ListParagraph"/>
        <w:numPr>
          <w:ilvl w:val="0"/>
          <w:numId w:val="21"/>
        </w:numPr>
        <w:rPr>
          <w:rFonts w:asciiTheme="minorHAnsi" w:hAnsiTheme="minorHAnsi" w:cstheme="minorHAnsi"/>
        </w:rPr>
      </w:pPr>
    </w:p>
    <w:p w14:paraId="726EEC0A" w14:textId="77777777" w:rsidR="00D06FD8" w:rsidRPr="00226D4A" w:rsidRDefault="00D06FD8" w:rsidP="00052B99">
      <w:pPr>
        <w:jc w:val="center"/>
        <w:rPr>
          <w:rFonts w:asciiTheme="minorHAnsi" w:hAnsiTheme="minorHAnsi" w:cstheme="minorHAnsi"/>
          <w:b/>
          <w:bCs/>
        </w:rPr>
      </w:pPr>
    </w:p>
    <w:p w14:paraId="2DE4A9BC" w14:textId="77777777" w:rsidR="00D06FD8" w:rsidRPr="00226D4A" w:rsidRDefault="00D06FD8" w:rsidP="00052B99">
      <w:pPr>
        <w:jc w:val="center"/>
        <w:rPr>
          <w:rFonts w:asciiTheme="minorHAnsi" w:hAnsiTheme="minorHAnsi" w:cstheme="minorHAnsi"/>
          <w:b/>
          <w:bCs/>
        </w:rPr>
      </w:pPr>
    </w:p>
    <w:p w14:paraId="7EFB86AA" w14:textId="18C3E2E8" w:rsidR="00C80B12" w:rsidRPr="00226D4A" w:rsidRDefault="00C80B12" w:rsidP="00052B99">
      <w:pPr>
        <w:jc w:val="center"/>
        <w:rPr>
          <w:rFonts w:asciiTheme="minorHAnsi" w:hAnsiTheme="minorHAnsi" w:cstheme="minorHAnsi"/>
          <w:b/>
          <w:bCs/>
        </w:rPr>
      </w:pPr>
      <w:r w:rsidRPr="00226D4A">
        <w:rPr>
          <w:rFonts w:asciiTheme="minorHAnsi" w:hAnsiTheme="minorHAnsi" w:cstheme="minorHAnsi"/>
          <w:b/>
          <w:bCs/>
        </w:rPr>
        <w:t>ŠALIŲ ADRESAI IR REKVIZITAI</w:t>
      </w:r>
    </w:p>
    <w:p w14:paraId="2F029062" w14:textId="1069DCF7" w:rsidR="00052B99" w:rsidRPr="00226D4A" w:rsidRDefault="00052B99" w:rsidP="00052B99">
      <w:pPr>
        <w:jc w:val="center"/>
        <w:rPr>
          <w:rFonts w:asciiTheme="minorHAnsi" w:hAnsiTheme="minorHAnsi" w:cstheme="minorHAnsi"/>
          <w:b/>
          <w:bCs/>
        </w:rPr>
      </w:pPr>
    </w:p>
    <w:p w14:paraId="484EAFA5" w14:textId="77777777" w:rsidR="00052B99" w:rsidRPr="00226D4A" w:rsidRDefault="00052B99" w:rsidP="00052B99">
      <w:pPr>
        <w:jc w:val="center"/>
        <w:rPr>
          <w:rFonts w:asciiTheme="minorHAnsi" w:hAnsiTheme="minorHAnsi" w:cstheme="minorHAnsi"/>
          <w:b/>
          <w:bCs/>
        </w:rPr>
      </w:pPr>
    </w:p>
    <w:p w14:paraId="126A2E42" w14:textId="77777777" w:rsidR="00C80B12" w:rsidRPr="00226D4A" w:rsidRDefault="00C80B12" w:rsidP="00052B99">
      <w:pPr>
        <w:rPr>
          <w:rFonts w:asciiTheme="minorHAnsi" w:hAnsiTheme="minorHAnsi" w:cstheme="minorHAnsi"/>
        </w:rPr>
      </w:pPr>
    </w:p>
    <w:tbl>
      <w:tblPr>
        <w:tblW w:w="9498" w:type="dxa"/>
        <w:tblLayout w:type="fixed"/>
        <w:tblLook w:val="04A0" w:firstRow="1" w:lastRow="0" w:firstColumn="1" w:lastColumn="0" w:noHBand="0" w:noVBand="1"/>
      </w:tblPr>
      <w:tblGrid>
        <w:gridCol w:w="6663"/>
        <w:gridCol w:w="2835"/>
      </w:tblGrid>
      <w:tr w:rsidR="00C80B12" w:rsidRPr="00BB026B" w14:paraId="18E5E3CF" w14:textId="77777777" w:rsidTr="00B773ED">
        <w:trPr>
          <w:trHeight w:val="157"/>
        </w:trPr>
        <w:tc>
          <w:tcPr>
            <w:tcW w:w="6663" w:type="dxa"/>
            <w:hideMark/>
          </w:tcPr>
          <w:p w14:paraId="0E7D4F41" w14:textId="77777777" w:rsidR="00C80B12" w:rsidRPr="00226D4A" w:rsidRDefault="00C80B12" w:rsidP="00052B99">
            <w:pPr>
              <w:rPr>
                <w:rFonts w:asciiTheme="minorHAnsi" w:hAnsiTheme="minorHAnsi" w:cstheme="minorHAnsi"/>
              </w:rPr>
            </w:pPr>
            <w:r w:rsidRPr="00226D4A">
              <w:rPr>
                <w:rFonts w:asciiTheme="minorHAnsi" w:hAnsiTheme="minorHAnsi" w:cstheme="minorHAnsi"/>
              </w:rPr>
              <w:t>UŽSAKOVAS</w:t>
            </w:r>
          </w:p>
        </w:tc>
        <w:tc>
          <w:tcPr>
            <w:tcW w:w="2835" w:type="dxa"/>
          </w:tcPr>
          <w:p w14:paraId="785629B5" w14:textId="77777777" w:rsidR="00C80B12" w:rsidRPr="00226D4A" w:rsidRDefault="00C80B12" w:rsidP="00052B99">
            <w:pPr>
              <w:rPr>
                <w:rFonts w:asciiTheme="minorHAnsi" w:hAnsiTheme="minorHAnsi" w:cstheme="minorHAnsi"/>
              </w:rPr>
            </w:pPr>
            <w:r w:rsidRPr="00226D4A">
              <w:rPr>
                <w:rFonts w:asciiTheme="minorHAnsi" w:hAnsiTheme="minorHAnsi" w:cstheme="minorHAnsi"/>
              </w:rPr>
              <w:t>PASLAUGŲ TEIKĖJAS</w:t>
            </w:r>
          </w:p>
          <w:p w14:paraId="1C8AEE55" w14:textId="77777777" w:rsidR="00C80B12" w:rsidRPr="00226D4A" w:rsidRDefault="00C80B12" w:rsidP="00052B99">
            <w:pPr>
              <w:rPr>
                <w:rFonts w:asciiTheme="minorHAnsi" w:hAnsiTheme="minorHAnsi" w:cstheme="minorHAnsi"/>
              </w:rPr>
            </w:pPr>
          </w:p>
        </w:tc>
      </w:tr>
      <w:tr w:rsidR="00C80B12" w:rsidRPr="00BB026B" w14:paraId="1F802C7C" w14:textId="77777777" w:rsidTr="00B773ED">
        <w:trPr>
          <w:trHeight w:val="277"/>
        </w:trPr>
        <w:tc>
          <w:tcPr>
            <w:tcW w:w="6663" w:type="dxa"/>
            <w:vMerge w:val="restart"/>
            <w:vAlign w:val="center"/>
            <w:hideMark/>
          </w:tcPr>
          <w:p w14:paraId="46614721" w14:textId="77777777" w:rsidR="00C80B12" w:rsidRPr="00226D4A" w:rsidRDefault="00C80B12" w:rsidP="00052B99">
            <w:pPr>
              <w:rPr>
                <w:rFonts w:asciiTheme="minorHAnsi" w:hAnsiTheme="minorHAnsi" w:cstheme="minorHAnsi"/>
              </w:rPr>
            </w:pPr>
          </w:p>
        </w:tc>
        <w:tc>
          <w:tcPr>
            <w:tcW w:w="2835" w:type="dxa"/>
          </w:tcPr>
          <w:p w14:paraId="1CF2890B" w14:textId="77777777" w:rsidR="00C80B12" w:rsidRPr="00226D4A" w:rsidRDefault="00C80B12" w:rsidP="00052B99">
            <w:pPr>
              <w:rPr>
                <w:rFonts w:asciiTheme="minorHAnsi" w:hAnsiTheme="minorHAnsi" w:cstheme="minorHAnsi"/>
              </w:rPr>
            </w:pPr>
          </w:p>
        </w:tc>
      </w:tr>
      <w:tr w:rsidR="00C80B12" w:rsidRPr="00BB026B" w14:paraId="3DF5F1E2" w14:textId="77777777" w:rsidTr="00B773ED">
        <w:trPr>
          <w:trHeight w:val="262"/>
        </w:trPr>
        <w:tc>
          <w:tcPr>
            <w:tcW w:w="6663" w:type="dxa"/>
            <w:vMerge/>
            <w:vAlign w:val="center"/>
            <w:hideMark/>
          </w:tcPr>
          <w:p w14:paraId="13376173" w14:textId="77777777" w:rsidR="00C80B12" w:rsidRPr="00226D4A" w:rsidRDefault="00C80B12" w:rsidP="008577D0">
            <w:pPr>
              <w:rPr>
                <w:rFonts w:asciiTheme="minorHAnsi" w:hAnsiTheme="minorHAnsi" w:cstheme="minorHAnsi"/>
              </w:rPr>
            </w:pPr>
          </w:p>
        </w:tc>
        <w:tc>
          <w:tcPr>
            <w:tcW w:w="2835" w:type="dxa"/>
          </w:tcPr>
          <w:p w14:paraId="4EA2286E" w14:textId="77777777" w:rsidR="00C80B12" w:rsidRPr="00226D4A" w:rsidRDefault="00C80B12" w:rsidP="008577D0">
            <w:pPr>
              <w:snapToGrid w:val="0"/>
              <w:ind w:right="18"/>
              <w:contextualSpacing/>
              <w:jc w:val="both"/>
              <w:rPr>
                <w:rFonts w:asciiTheme="minorHAnsi" w:hAnsiTheme="minorHAnsi" w:cstheme="minorHAnsi"/>
              </w:rPr>
            </w:pPr>
          </w:p>
        </w:tc>
      </w:tr>
      <w:tr w:rsidR="00C80B12" w:rsidRPr="00BB026B" w14:paraId="011DAEF3" w14:textId="77777777" w:rsidTr="00B773ED">
        <w:trPr>
          <w:trHeight w:val="1667"/>
        </w:trPr>
        <w:tc>
          <w:tcPr>
            <w:tcW w:w="6663" w:type="dxa"/>
            <w:vMerge/>
            <w:vAlign w:val="center"/>
            <w:hideMark/>
          </w:tcPr>
          <w:p w14:paraId="1F4D307D" w14:textId="77777777" w:rsidR="00C80B12" w:rsidRPr="00226D4A" w:rsidRDefault="00C80B12" w:rsidP="008577D0">
            <w:pPr>
              <w:rPr>
                <w:rFonts w:asciiTheme="minorHAnsi" w:hAnsiTheme="minorHAnsi" w:cstheme="minorHAnsi"/>
              </w:rPr>
            </w:pPr>
          </w:p>
        </w:tc>
        <w:tc>
          <w:tcPr>
            <w:tcW w:w="2835" w:type="dxa"/>
          </w:tcPr>
          <w:p w14:paraId="6F49E687" w14:textId="77777777" w:rsidR="00C80B12" w:rsidRPr="00226D4A" w:rsidRDefault="00C80B12" w:rsidP="008577D0">
            <w:pPr>
              <w:snapToGrid w:val="0"/>
              <w:ind w:right="18"/>
              <w:contextualSpacing/>
              <w:jc w:val="both"/>
              <w:rPr>
                <w:rFonts w:asciiTheme="minorHAnsi" w:hAnsiTheme="minorHAnsi" w:cstheme="minorHAnsi"/>
              </w:rPr>
            </w:pPr>
          </w:p>
        </w:tc>
      </w:tr>
      <w:tr w:rsidR="00C80B12" w:rsidRPr="00BB026B" w14:paraId="6E467632" w14:textId="77777777" w:rsidTr="00B773ED">
        <w:trPr>
          <w:trHeight w:val="540"/>
        </w:trPr>
        <w:tc>
          <w:tcPr>
            <w:tcW w:w="6663" w:type="dxa"/>
          </w:tcPr>
          <w:p w14:paraId="6ACD54F3" w14:textId="77777777" w:rsidR="00C80B12" w:rsidRPr="00226D4A" w:rsidRDefault="00C80B12" w:rsidP="008577D0">
            <w:pPr>
              <w:snapToGrid w:val="0"/>
              <w:ind w:right="18"/>
              <w:contextualSpacing/>
              <w:rPr>
                <w:rFonts w:asciiTheme="minorHAnsi" w:hAnsiTheme="minorHAnsi" w:cstheme="minorHAnsi"/>
              </w:rPr>
            </w:pPr>
          </w:p>
        </w:tc>
        <w:tc>
          <w:tcPr>
            <w:tcW w:w="2835" w:type="dxa"/>
          </w:tcPr>
          <w:p w14:paraId="6240E2B7" w14:textId="77777777" w:rsidR="00C80B12" w:rsidRPr="00226D4A" w:rsidRDefault="00C80B12" w:rsidP="008577D0">
            <w:pPr>
              <w:snapToGrid w:val="0"/>
              <w:ind w:right="18"/>
              <w:contextualSpacing/>
              <w:jc w:val="both"/>
              <w:rPr>
                <w:rFonts w:asciiTheme="minorHAnsi" w:hAnsiTheme="minorHAnsi" w:cstheme="minorHAnsi"/>
              </w:rPr>
            </w:pPr>
          </w:p>
        </w:tc>
      </w:tr>
    </w:tbl>
    <w:p w14:paraId="203155B3" w14:textId="77777777" w:rsidR="00C80B12" w:rsidRPr="00226D4A" w:rsidRDefault="00C80B12" w:rsidP="00C80B12">
      <w:pPr>
        <w:tabs>
          <w:tab w:val="left" w:pos="2989"/>
        </w:tabs>
        <w:rPr>
          <w:rFonts w:asciiTheme="minorHAnsi" w:hAnsiTheme="minorHAnsi" w:cstheme="minorHAnsi"/>
        </w:rPr>
      </w:pPr>
    </w:p>
    <w:p w14:paraId="1FB17F7C" w14:textId="77777777" w:rsidR="00C80B12" w:rsidRPr="00226D4A" w:rsidRDefault="00C80B12" w:rsidP="00C80B12">
      <w:pPr>
        <w:tabs>
          <w:tab w:val="left" w:pos="2989"/>
        </w:tabs>
        <w:ind w:left="108"/>
        <w:rPr>
          <w:rFonts w:asciiTheme="minorHAnsi" w:hAnsiTheme="minorHAnsi" w:cstheme="minorHAnsi"/>
        </w:rPr>
      </w:pPr>
    </w:p>
    <w:p w14:paraId="7EC1ECCC" w14:textId="76E19FFB" w:rsidR="003D7AC7" w:rsidRPr="00226D4A" w:rsidRDefault="003D7AC7" w:rsidP="003D7AC7">
      <w:pPr>
        <w:pStyle w:val="BodyText"/>
        <w:spacing w:before="8"/>
        <w:rPr>
          <w:rFonts w:asciiTheme="minorHAnsi" w:hAnsiTheme="minorHAnsi" w:cstheme="minorHAnsi"/>
        </w:rPr>
      </w:pPr>
      <w:r w:rsidRPr="00226D4A">
        <w:rPr>
          <w:rFonts w:asciiTheme="minorHAnsi" w:hAnsiTheme="minorHAnsi" w:cstheme="minorHAnsi"/>
        </w:rPr>
        <w:br w:type="page"/>
      </w:r>
    </w:p>
    <w:p w14:paraId="4C56737A" w14:textId="5196A0A8" w:rsidR="00BD1931" w:rsidRPr="00226D4A" w:rsidRDefault="00BD1931" w:rsidP="00BD1931">
      <w:pPr>
        <w:pStyle w:val="ListParagraph"/>
        <w:tabs>
          <w:tab w:val="left" w:pos="567"/>
        </w:tabs>
        <w:spacing w:before="60" w:after="60"/>
        <w:ind w:left="0" w:firstLine="0"/>
        <w:jc w:val="right"/>
        <w:rPr>
          <w:rFonts w:asciiTheme="minorHAnsi" w:hAnsiTheme="minorHAnsi" w:cstheme="minorHAnsi"/>
        </w:rPr>
      </w:pPr>
      <w:r w:rsidRPr="00226D4A">
        <w:rPr>
          <w:rFonts w:asciiTheme="minorHAnsi" w:hAnsiTheme="minorHAnsi" w:cstheme="minorHAnsi"/>
        </w:rPr>
        <w:lastRenderedPageBreak/>
        <w:t xml:space="preserve">Priedas Nr. </w:t>
      </w:r>
      <w:r w:rsidR="00C80B12" w:rsidRPr="00226D4A">
        <w:rPr>
          <w:rFonts w:asciiTheme="minorHAnsi" w:hAnsiTheme="minorHAnsi" w:cstheme="minorHAnsi"/>
        </w:rPr>
        <w:t>2</w:t>
      </w:r>
    </w:p>
    <w:p w14:paraId="2B98DA8D" w14:textId="77777777" w:rsidR="00BD1931" w:rsidRPr="00226D4A" w:rsidRDefault="00BD1931" w:rsidP="00BD1931">
      <w:pPr>
        <w:pStyle w:val="ListParagraph"/>
        <w:tabs>
          <w:tab w:val="left" w:pos="567"/>
        </w:tabs>
        <w:spacing w:before="60" w:after="60"/>
        <w:ind w:left="0" w:firstLine="0"/>
        <w:jc w:val="right"/>
        <w:rPr>
          <w:rFonts w:asciiTheme="minorHAnsi" w:hAnsiTheme="minorHAnsi" w:cstheme="minorHAnsi"/>
        </w:rPr>
      </w:pPr>
    </w:p>
    <w:p w14:paraId="220514C9" w14:textId="77777777" w:rsidR="00BD1931" w:rsidRPr="00226D4A" w:rsidRDefault="00BD1931" w:rsidP="00BD0874">
      <w:pPr>
        <w:jc w:val="center"/>
        <w:rPr>
          <w:rFonts w:asciiTheme="minorHAnsi" w:hAnsiTheme="minorHAnsi" w:cstheme="minorHAnsi"/>
          <w:b/>
          <w:bCs/>
        </w:rPr>
      </w:pPr>
      <w:r w:rsidRPr="00226D4A">
        <w:rPr>
          <w:rFonts w:asciiTheme="minorHAnsi" w:hAnsiTheme="minorHAnsi" w:cstheme="minorHAnsi"/>
          <w:b/>
          <w:bCs/>
        </w:rPr>
        <w:t>PASLAUGŲ PRIĖMIMO–PERDAVIMO AKTAS</w:t>
      </w:r>
    </w:p>
    <w:p w14:paraId="37FB3A63" w14:textId="77777777" w:rsidR="00BD1931" w:rsidRPr="00226D4A" w:rsidRDefault="00BD1931" w:rsidP="00BD1931">
      <w:pPr>
        <w:jc w:val="center"/>
        <w:rPr>
          <w:rFonts w:asciiTheme="minorHAnsi" w:hAnsiTheme="minorHAnsi" w:cstheme="minorHAnsi"/>
          <w:b/>
        </w:rPr>
      </w:pPr>
    </w:p>
    <w:p w14:paraId="3BFBB9DD" w14:textId="77777777" w:rsidR="00BD1931" w:rsidRPr="00226D4A" w:rsidRDefault="00BD1931" w:rsidP="00BD1931">
      <w:pPr>
        <w:jc w:val="center"/>
        <w:rPr>
          <w:rFonts w:asciiTheme="minorHAnsi" w:hAnsiTheme="minorHAnsi" w:cstheme="minorHAnsi"/>
        </w:rPr>
      </w:pPr>
      <w:r w:rsidRPr="00226D4A">
        <w:rPr>
          <w:rFonts w:asciiTheme="minorHAnsi" w:hAnsiTheme="minorHAnsi" w:cstheme="minorHAnsi"/>
        </w:rPr>
        <w:t>Data</w:t>
      </w:r>
    </w:p>
    <w:p w14:paraId="43161B37" w14:textId="77777777" w:rsidR="00BD1931" w:rsidRPr="00226D4A" w:rsidRDefault="00BD1931" w:rsidP="00BD1931">
      <w:pPr>
        <w:jc w:val="center"/>
        <w:rPr>
          <w:rFonts w:asciiTheme="minorHAnsi" w:hAnsiTheme="minorHAnsi" w:cstheme="minorHAnsi"/>
          <w:b/>
        </w:rPr>
      </w:pPr>
      <w:r w:rsidRPr="00226D4A">
        <w:rPr>
          <w:rFonts w:asciiTheme="minorHAnsi" w:hAnsiTheme="minorHAnsi" w:cstheme="minorHAnsi"/>
        </w:rPr>
        <w:t>Vilnius</w:t>
      </w:r>
    </w:p>
    <w:p w14:paraId="421EF535" w14:textId="77777777" w:rsidR="00BD1931" w:rsidRPr="00226D4A" w:rsidRDefault="00BD1931" w:rsidP="00BD1931">
      <w:pPr>
        <w:ind w:firstLine="567"/>
        <w:jc w:val="both"/>
        <w:rPr>
          <w:rFonts w:asciiTheme="minorHAnsi" w:hAnsiTheme="minorHAnsi" w:cstheme="minorHAnsi"/>
        </w:rPr>
      </w:pPr>
    </w:p>
    <w:p w14:paraId="38B1BF22" w14:textId="77777777" w:rsidR="00BD1931" w:rsidRPr="00226D4A" w:rsidRDefault="00BD1931" w:rsidP="00BD1931">
      <w:pPr>
        <w:suppressAutoHyphens/>
        <w:spacing w:line="360" w:lineRule="auto"/>
        <w:ind w:firstLine="851"/>
        <w:jc w:val="both"/>
        <w:rPr>
          <w:rFonts w:asciiTheme="minorHAnsi" w:eastAsia="Arial Unicode MS" w:hAnsiTheme="minorHAnsi" w:cstheme="minorHAnsi"/>
          <w:kern w:val="1"/>
          <w:lang w:eastAsia="hi-IN" w:bidi="hi-IN"/>
        </w:rPr>
      </w:pPr>
    </w:p>
    <w:tbl>
      <w:tblPr>
        <w:tblpPr w:leftFromText="180" w:rightFromText="180" w:vertAnchor="text" w:horzAnchor="margin" w:tblpY="85"/>
        <w:tblW w:w="5000" w:type="pct"/>
        <w:tblLook w:val="0000" w:firstRow="0" w:lastRow="0" w:firstColumn="0" w:lastColumn="0" w:noHBand="0" w:noVBand="0"/>
      </w:tblPr>
      <w:tblGrid>
        <w:gridCol w:w="700"/>
        <w:gridCol w:w="5581"/>
        <w:gridCol w:w="982"/>
        <w:gridCol w:w="1123"/>
        <w:gridCol w:w="1246"/>
      </w:tblGrid>
      <w:tr w:rsidR="00BD1931" w:rsidRPr="00BB026B" w14:paraId="267B5B9D" w14:textId="77777777" w:rsidTr="00BD1931">
        <w:trPr>
          <w:cantSplit/>
          <w:trHeight w:val="840"/>
        </w:trPr>
        <w:tc>
          <w:tcPr>
            <w:tcW w:w="363" w:type="pct"/>
            <w:tcBorders>
              <w:top w:val="single" w:sz="4" w:space="0" w:color="auto"/>
              <w:left w:val="single" w:sz="4" w:space="0" w:color="auto"/>
              <w:bottom w:val="single" w:sz="4" w:space="0" w:color="auto"/>
              <w:right w:val="single" w:sz="4" w:space="0" w:color="auto"/>
            </w:tcBorders>
            <w:shd w:val="clear" w:color="auto" w:fill="FFFFFF"/>
            <w:vAlign w:val="center"/>
          </w:tcPr>
          <w:p w14:paraId="15FE3CC4" w14:textId="77777777" w:rsidR="00BD1931" w:rsidRPr="00226D4A" w:rsidRDefault="00BD1931" w:rsidP="0054561B">
            <w:pPr>
              <w:spacing w:before="100" w:beforeAutospacing="1" w:after="100" w:afterAutospacing="1"/>
              <w:jc w:val="center"/>
              <w:rPr>
                <w:rFonts w:asciiTheme="minorHAnsi" w:hAnsiTheme="minorHAnsi" w:cstheme="minorHAnsi"/>
                <w:b/>
              </w:rPr>
            </w:pPr>
            <w:r w:rsidRPr="00226D4A">
              <w:rPr>
                <w:rFonts w:asciiTheme="minorHAnsi" w:hAnsiTheme="minorHAnsi" w:cstheme="minorHAnsi"/>
                <w:b/>
              </w:rPr>
              <w:t>Eil. Nr.</w:t>
            </w:r>
          </w:p>
        </w:tc>
        <w:tc>
          <w:tcPr>
            <w:tcW w:w="2897" w:type="pct"/>
            <w:tcBorders>
              <w:top w:val="single" w:sz="4" w:space="0" w:color="auto"/>
              <w:left w:val="single" w:sz="4" w:space="0" w:color="auto"/>
              <w:bottom w:val="single" w:sz="4" w:space="0" w:color="auto"/>
              <w:right w:val="single" w:sz="4" w:space="0" w:color="auto"/>
            </w:tcBorders>
            <w:shd w:val="clear" w:color="auto" w:fill="FFFFFF"/>
            <w:vAlign w:val="center"/>
          </w:tcPr>
          <w:p w14:paraId="556DF4A2" w14:textId="77777777" w:rsidR="00BD1931" w:rsidRPr="00226D4A" w:rsidRDefault="00BD1931" w:rsidP="0054561B">
            <w:pPr>
              <w:spacing w:before="100" w:beforeAutospacing="1" w:after="100" w:afterAutospacing="1"/>
              <w:jc w:val="center"/>
              <w:rPr>
                <w:rFonts w:asciiTheme="minorHAnsi" w:hAnsiTheme="minorHAnsi" w:cstheme="minorHAnsi"/>
                <w:b/>
              </w:rPr>
            </w:pPr>
            <w:r w:rsidRPr="00226D4A">
              <w:rPr>
                <w:rFonts w:asciiTheme="minorHAnsi" w:hAnsiTheme="minorHAnsi" w:cstheme="minorHAnsi"/>
                <w:b/>
              </w:rPr>
              <w:t>Pirkimo objektas</w:t>
            </w:r>
          </w:p>
        </w:tc>
        <w:tc>
          <w:tcPr>
            <w:tcW w:w="510" w:type="pct"/>
            <w:tcBorders>
              <w:top w:val="single" w:sz="4" w:space="0" w:color="auto"/>
              <w:left w:val="single" w:sz="4" w:space="0" w:color="auto"/>
              <w:bottom w:val="single" w:sz="4" w:space="0" w:color="auto"/>
              <w:right w:val="single" w:sz="4" w:space="0" w:color="auto"/>
            </w:tcBorders>
            <w:shd w:val="clear" w:color="auto" w:fill="FFFFFF"/>
            <w:vAlign w:val="center"/>
          </w:tcPr>
          <w:p w14:paraId="764EC4FD" w14:textId="70025D30" w:rsidR="00BD1931" w:rsidRPr="00226D4A" w:rsidRDefault="00BD1931" w:rsidP="0054561B">
            <w:pPr>
              <w:spacing w:before="100" w:beforeAutospacing="1" w:after="100" w:afterAutospacing="1"/>
              <w:jc w:val="center"/>
              <w:rPr>
                <w:rFonts w:asciiTheme="minorHAnsi" w:hAnsiTheme="minorHAnsi" w:cstheme="minorHAnsi"/>
                <w:b/>
              </w:rPr>
            </w:pPr>
            <w:r w:rsidRPr="00226D4A">
              <w:rPr>
                <w:rFonts w:asciiTheme="minorHAnsi" w:hAnsiTheme="minorHAnsi" w:cstheme="minorHAnsi"/>
                <w:b/>
              </w:rPr>
              <w:t>Kiekis</w:t>
            </w:r>
            <w:r w:rsidR="00A3572F" w:rsidRPr="00226D4A">
              <w:rPr>
                <w:rFonts w:asciiTheme="minorHAnsi" w:hAnsiTheme="minorHAnsi" w:cstheme="minorHAnsi"/>
                <w:b/>
              </w:rPr>
              <w:t xml:space="preserve"> val.</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6E80B75" w14:textId="77777777" w:rsidR="00BD1931" w:rsidRPr="00226D4A" w:rsidRDefault="00BD1931" w:rsidP="0054561B">
            <w:pPr>
              <w:jc w:val="center"/>
              <w:rPr>
                <w:rFonts w:asciiTheme="minorHAnsi" w:hAnsiTheme="minorHAnsi" w:cstheme="minorHAnsi"/>
                <w:b/>
              </w:rPr>
            </w:pPr>
            <w:r w:rsidRPr="00226D4A">
              <w:rPr>
                <w:rFonts w:asciiTheme="minorHAnsi" w:hAnsiTheme="minorHAnsi" w:cstheme="minorHAnsi"/>
                <w:b/>
              </w:rPr>
              <w:t>Vienos val. kaina be PVM, Eur</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14:paraId="4F0C508F" w14:textId="77777777" w:rsidR="00BD1931" w:rsidRPr="00226D4A" w:rsidRDefault="00BD1931" w:rsidP="0054561B">
            <w:pPr>
              <w:spacing w:before="100" w:beforeAutospacing="1" w:after="100" w:afterAutospacing="1"/>
              <w:jc w:val="center"/>
              <w:rPr>
                <w:rFonts w:asciiTheme="minorHAnsi" w:hAnsiTheme="minorHAnsi" w:cstheme="minorHAnsi"/>
                <w:b/>
              </w:rPr>
            </w:pPr>
            <w:r w:rsidRPr="00226D4A">
              <w:rPr>
                <w:rFonts w:asciiTheme="minorHAnsi" w:hAnsiTheme="minorHAnsi" w:cstheme="minorHAnsi"/>
                <w:b/>
              </w:rPr>
              <w:t>Suma be PVM, Eur</w:t>
            </w:r>
          </w:p>
        </w:tc>
      </w:tr>
      <w:tr w:rsidR="00BD1931" w:rsidRPr="00BB026B" w14:paraId="3E4CC297" w14:textId="77777777" w:rsidTr="00BD1931">
        <w:trPr>
          <w:cantSplit/>
          <w:trHeight w:val="266"/>
        </w:trPr>
        <w:tc>
          <w:tcPr>
            <w:tcW w:w="363" w:type="pct"/>
            <w:tcBorders>
              <w:top w:val="single" w:sz="4" w:space="0" w:color="auto"/>
              <w:left w:val="single" w:sz="4" w:space="0" w:color="auto"/>
              <w:bottom w:val="single" w:sz="4" w:space="0" w:color="auto"/>
              <w:right w:val="single" w:sz="4" w:space="0" w:color="auto"/>
            </w:tcBorders>
            <w:shd w:val="clear" w:color="auto" w:fill="FFFFFF"/>
          </w:tcPr>
          <w:p w14:paraId="65764B75" w14:textId="77777777" w:rsidR="00BD1931" w:rsidRPr="00226D4A" w:rsidRDefault="00BD1931" w:rsidP="0054561B">
            <w:pPr>
              <w:spacing w:before="100" w:beforeAutospacing="1" w:after="100" w:afterAutospacing="1"/>
              <w:jc w:val="center"/>
              <w:rPr>
                <w:rFonts w:asciiTheme="minorHAnsi" w:hAnsiTheme="minorHAnsi" w:cstheme="minorHAnsi"/>
              </w:rPr>
            </w:pPr>
          </w:p>
        </w:tc>
        <w:tc>
          <w:tcPr>
            <w:tcW w:w="2897" w:type="pct"/>
            <w:tcBorders>
              <w:top w:val="single" w:sz="4" w:space="0" w:color="auto"/>
              <w:left w:val="single" w:sz="4" w:space="0" w:color="auto"/>
              <w:bottom w:val="single" w:sz="4" w:space="0" w:color="auto"/>
              <w:right w:val="single" w:sz="4" w:space="0" w:color="auto"/>
            </w:tcBorders>
            <w:shd w:val="clear" w:color="auto" w:fill="FFFFFF"/>
          </w:tcPr>
          <w:p w14:paraId="0639B4E7" w14:textId="77777777" w:rsidR="00BD1931" w:rsidRPr="00226D4A" w:rsidRDefault="00BD1931" w:rsidP="0054561B">
            <w:pPr>
              <w:spacing w:before="100" w:beforeAutospacing="1" w:after="100" w:afterAutospacing="1"/>
              <w:jc w:val="both"/>
              <w:rPr>
                <w:rFonts w:asciiTheme="minorHAnsi" w:hAnsiTheme="minorHAnsi" w:cstheme="minorHAnsi"/>
              </w:rPr>
            </w:pPr>
          </w:p>
        </w:tc>
        <w:tc>
          <w:tcPr>
            <w:tcW w:w="510" w:type="pct"/>
            <w:tcBorders>
              <w:top w:val="single" w:sz="4" w:space="0" w:color="auto"/>
              <w:left w:val="single" w:sz="4" w:space="0" w:color="auto"/>
              <w:bottom w:val="single" w:sz="4" w:space="0" w:color="auto"/>
              <w:right w:val="single" w:sz="4" w:space="0" w:color="auto"/>
            </w:tcBorders>
            <w:shd w:val="clear" w:color="auto" w:fill="FFFFFF"/>
            <w:vAlign w:val="center"/>
          </w:tcPr>
          <w:p w14:paraId="6EDDBCE2" w14:textId="77777777" w:rsidR="00BD1931" w:rsidRPr="00226D4A" w:rsidRDefault="00BD1931" w:rsidP="0054561B">
            <w:pPr>
              <w:spacing w:before="100" w:beforeAutospacing="1" w:after="100" w:afterAutospacing="1"/>
              <w:jc w:val="center"/>
              <w:rPr>
                <w:rFonts w:asciiTheme="minorHAnsi" w:hAnsiTheme="minorHAnsi" w:cstheme="minorHAnsi"/>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BA4286E" w14:textId="77777777" w:rsidR="00BD1931" w:rsidRPr="00226D4A" w:rsidRDefault="00BD1931" w:rsidP="0054561B">
            <w:pPr>
              <w:jc w:val="center"/>
              <w:rPr>
                <w:rFonts w:asciiTheme="minorHAnsi" w:hAnsiTheme="minorHAnsi" w:cstheme="minorHAnsi"/>
              </w:rPr>
            </w:pP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14:paraId="73AFE763" w14:textId="77777777" w:rsidR="00BD1931" w:rsidRPr="00226D4A" w:rsidRDefault="00BD1931" w:rsidP="0054561B">
            <w:pPr>
              <w:spacing w:before="100" w:beforeAutospacing="1" w:after="100" w:afterAutospacing="1"/>
              <w:jc w:val="center"/>
              <w:rPr>
                <w:rFonts w:asciiTheme="minorHAnsi" w:hAnsiTheme="minorHAnsi" w:cstheme="minorHAnsi"/>
              </w:rPr>
            </w:pPr>
          </w:p>
        </w:tc>
      </w:tr>
      <w:tr w:rsidR="00BD1931" w:rsidRPr="00BB026B" w14:paraId="5A3E6113" w14:textId="77777777" w:rsidTr="00BD1931">
        <w:trPr>
          <w:cantSplit/>
          <w:trHeight w:val="47"/>
        </w:trPr>
        <w:tc>
          <w:tcPr>
            <w:tcW w:w="4352" w:type="pct"/>
            <w:gridSpan w:val="4"/>
            <w:tcBorders>
              <w:top w:val="single" w:sz="4" w:space="0" w:color="auto"/>
              <w:left w:val="single" w:sz="4" w:space="0" w:color="auto"/>
              <w:bottom w:val="single" w:sz="4" w:space="0" w:color="auto"/>
              <w:right w:val="single" w:sz="4" w:space="0" w:color="auto"/>
            </w:tcBorders>
            <w:shd w:val="clear" w:color="auto" w:fill="FFFFFF"/>
          </w:tcPr>
          <w:p w14:paraId="21D1FDFD" w14:textId="3BA17C8B" w:rsidR="00BD1931" w:rsidRPr="00226D4A" w:rsidRDefault="00BD1931" w:rsidP="0054561B">
            <w:pPr>
              <w:spacing w:before="100" w:beforeAutospacing="1" w:after="100" w:afterAutospacing="1"/>
              <w:jc w:val="right"/>
              <w:rPr>
                <w:rFonts w:asciiTheme="minorHAnsi" w:hAnsiTheme="minorHAnsi" w:cstheme="minorHAnsi"/>
              </w:rPr>
            </w:pPr>
            <w:r w:rsidRPr="00226D4A">
              <w:rPr>
                <w:rFonts w:asciiTheme="minorHAnsi" w:hAnsiTheme="minorHAnsi" w:cstheme="minorHAnsi"/>
              </w:rPr>
              <w:t>Kaina</w:t>
            </w:r>
            <w:r w:rsidR="00416EB3" w:rsidRPr="00226D4A">
              <w:rPr>
                <w:rFonts w:asciiTheme="minorHAnsi" w:hAnsiTheme="minorHAnsi" w:cstheme="minorHAnsi"/>
              </w:rPr>
              <w:t xml:space="preserve"> </w:t>
            </w:r>
            <w:r w:rsidRPr="00226D4A">
              <w:rPr>
                <w:rFonts w:asciiTheme="minorHAnsi" w:hAnsiTheme="minorHAnsi" w:cstheme="minorHAnsi"/>
              </w:rPr>
              <w:t>Eur be PVM</w:t>
            </w:r>
          </w:p>
        </w:tc>
        <w:tc>
          <w:tcPr>
            <w:tcW w:w="648" w:type="pct"/>
            <w:tcBorders>
              <w:top w:val="single" w:sz="4" w:space="0" w:color="auto"/>
              <w:left w:val="single" w:sz="4" w:space="0" w:color="auto"/>
              <w:bottom w:val="single" w:sz="4" w:space="0" w:color="auto"/>
              <w:right w:val="single" w:sz="4" w:space="0" w:color="auto"/>
            </w:tcBorders>
            <w:shd w:val="clear" w:color="auto" w:fill="FFFFFF"/>
          </w:tcPr>
          <w:p w14:paraId="1009924E" w14:textId="77777777" w:rsidR="00BD1931" w:rsidRPr="00226D4A" w:rsidRDefault="00BD1931" w:rsidP="0054561B">
            <w:pPr>
              <w:spacing w:before="100" w:beforeAutospacing="1" w:after="100" w:afterAutospacing="1"/>
              <w:jc w:val="center"/>
              <w:rPr>
                <w:rFonts w:asciiTheme="minorHAnsi" w:hAnsiTheme="minorHAnsi" w:cstheme="minorHAnsi"/>
              </w:rPr>
            </w:pPr>
          </w:p>
        </w:tc>
      </w:tr>
      <w:tr w:rsidR="00BD1931" w:rsidRPr="00BB026B" w14:paraId="70F29E31" w14:textId="77777777" w:rsidTr="00BD1931">
        <w:trPr>
          <w:cantSplit/>
          <w:trHeight w:val="47"/>
        </w:trPr>
        <w:tc>
          <w:tcPr>
            <w:tcW w:w="4352" w:type="pct"/>
            <w:gridSpan w:val="4"/>
            <w:tcBorders>
              <w:top w:val="single" w:sz="4" w:space="0" w:color="auto"/>
              <w:left w:val="single" w:sz="4" w:space="0" w:color="auto"/>
              <w:bottom w:val="single" w:sz="4" w:space="0" w:color="auto"/>
              <w:right w:val="single" w:sz="4" w:space="0" w:color="auto"/>
            </w:tcBorders>
            <w:shd w:val="clear" w:color="auto" w:fill="FFFFFF"/>
          </w:tcPr>
          <w:p w14:paraId="261EEC39" w14:textId="77777777" w:rsidR="00BD1931" w:rsidRPr="00226D4A" w:rsidRDefault="00BD1931" w:rsidP="0054561B">
            <w:pPr>
              <w:spacing w:before="100" w:beforeAutospacing="1" w:after="100" w:afterAutospacing="1"/>
              <w:jc w:val="right"/>
              <w:rPr>
                <w:rFonts w:asciiTheme="minorHAnsi" w:hAnsiTheme="minorHAnsi" w:cstheme="minorHAnsi"/>
              </w:rPr>
            </w:pPr>
            <w:r w:rsidRPr="00226D4A">
              <w:rPr>
                <w:rFonts w:asciiTheme="minorHAnsi" w:hAnsiTheme="minorHAnsi" w:cstheme="minorHAnsi"/>
              </w:rPr>
              <w:t>PVM 21 proc.</w:t>
            </w:r>
          </w:p>
        </w:tc>
        <w:tc>
          <w:tcPr>
            <w:tcW w:w="648" w:type="pct"/>
            <w:tcBorders>
              <w:top w:val="single" w:sz="4" w:space="0" w:color="auto"/>
              <w:left w:val="single" w:sz="4" w:space="0" w:color="auto"/>
              <w:bottom w:val="single" w:sz="4" w:space="0" w:color="auto"/>
              <w:right w:val="single" w:sz="4" w:space="0" w:color="auto"/>
            </w:tcBorders>
            <w:shd w:val="clear" w:color="auto" w:fill="FFFFFF"/>
          </w:tcPr>
          <w:p w14:paraId="0B5903C7" w14:textId="77777777" w:rsidR="00BD1931" w:rsidRPr="00226D4A" w:rsidRDefault="00BD1931" w:rsidP="0054561B">
            <w:pPr>
              <w:spacing w:before="100" w:beforeAutospacing="1" w:after="100" w:afterAutospacing="1"/>
              <w:jc w:val="center"/>
              <w:rPr>
                <w:rFonts w:asciiTheme="minorHAnsi" w:hAnsiTheme="minorHAnsi" w:cstheme="minorHAnsi"/>
              </w:rPr>
            </w:pPr>
          </w:p>
        </w:tc>
      </w:tr>
      <w:tr w:rsidR="00BD1931" w:rsidRPr="00BB026B" w14:paraId="4670072C" w14:textId="77777777" w:rsidTr="00BD1931">
        <w:trPr>
          <w:cantSplit/>
          <w:trHeight w:val="50"/>
        </w:trPr>
        <w:tc>
          <w:tcPr>
            <w:tcW w:w="4352" w:type="pct"/>
            <w:gridSpan w:val="4"/>
            <w:tcBorders>
              <w:top w:val="single" w:sz="4" w:space="0" w:color="auto"/>
              <w:left w:val="single" w:sz="4" w:space="0" w:color="auto"/>
              <w:bottom w:val="single" w:sz="4" w:space="0" w:color="auto"/>
              <w:right w:val="single" w:sz="4" w:space="0" w:color="auto"/>
            </w:tcBorders>
            <w:shd w:val="clear" w:color="auto" w:fill="FFFFFF"/>
          </w:tcPr>
          <w:p w14:paraId="26ABA0C8" w14:textId="77777777" w:rsidR="00BD1931" w:rsidRPr="00226D4A" w:rsidRDefault="00BD1931" w:rsidP="0054561B">
            <w:pPr>
              <w:spacing w:before="100" w:beforeAutospacing="1" w:after="100" w:afterAutospacing="1"/>
              <w:jc w:val="right"/>
              <w:rPr>
                <w:rFonts w:asciiTheme="minorHAnsi" w:hAnsiTheme="minorHAnsi" w:cstheme="minorHAnsi"/>
                <w:b/>
              </w:rPr>
            </w:pPr>
            <w:r w:rsidRPr="00226D4A">
              <w:rPr>
                <w:rFonts w:asciiTheme="minorHAnsi" w:hAnsiTheme="minorHAnsi" w:cstheme="minorHAnsi"/>
                <w:b/>
              </w:rPr>
              <w:t>Suma Eur su PVM</w:t>
            </w:r>
          </w:p>
        </w:tc>
        <w:tc>
          <w:tcPr>
            <w:tcW w:w="648" w:type="pct"/>
            <w:tcBorders>
              <w:top w:val="single" w:sz="4" w:space="0" w:color="auto"/>
              <w:left w:val="single" w:sz="4" w:space="0" w:color="auto"/>
              <w:bottom w:val="single" w:sz="4" w:space="0" w:color="auto"/>
              <w:right w:val="single" w:sz="4" w:space="0" w:color="auto"/>
            </w:tcBorders>
            <w:shd w:val="clear" w:color="auto" w:fill="FFFFFF"/>
          </w:tcPr>
          <w:p w14:paraId="2143F08D" w14:textId="77777777" w:rsidR="00BD1931" w:rsidRPr="00226D4A" w:rsidRDefault="00BD1931" w:rsidP="0054561B">
            <w:pPr>
              <w:spacing w:before="100" w:beforeAutospacing="1" w:after="100" w:afterAutospacing="1"/>
              <w:jc w:val="center"/>
              <w:rPr>
                <w:rFonts w:asciiTheme="minorHAnsi" w:hAnsiTheme="minorHAnsi" w:cstheme="minorHAnsi"/>
                <w:b/>
              </w:rPr>
            </w:pPr>
          </w:p>
        </w:tc>
      </w:tr>
    </w:tbl>
    <w:p w14:paraId="52CFF46E" w14:textId="77777777" w:rsidR="00BD1931" w:rsidRPr="00226D4A" w:rsidRDefault="00BD1931" w:rsidP="00BD1931">
      <w:pPr>
        <w:tabs>
          <w:tab w:val="left" w:pos="0"/>
        </w:tabs>
        <w:spacing w:before="120"/>
        <w:jc w:val="both"/>
        <w:rPr>
          <w:rFonts w:asciiTheme="minorHAnsi" w:hAnsiTheme="minorHAnsi" w:cstheme="minorHAnsi"/>
        </w:rPr>
      </w:pPr>
    </w:p>
    <w:p w14:paraId="0EE10AD0" w14:textId="77777777" w:rsidR="00BD1931" w:rsidRPr="00226D4A" w:rsidRDefault="00BD1931" w:rsidP="00BD1931">
      <w:pPr>
        <w:tabs>
          <w:tab w:val="left" w:pos="0"/>
        </w:tabs>
        <w:spacing w:before="120"/>
        <w:jc w:val="both"/>
        <w:rPr>
          <w:rFonts w:asciiTheme="minorHAnsi" w:hAnsiTheme="minorHAnsi" w:cstheme="minorHAnsi"/>
        </w:rPr>
      </w:pPr>
      <w:r w:rsidRPr="00226D4A">
        <w:rPr>
          <w:rFonts w:asciiTheme="minorHAnsi" w:hAnsiTheme="minorHAnsi" w:cstheme="minorHAnsi"/>
        </w:rPr>
        <w:t>Bendra suteiktų paslaugų kaina, įskaitant pridėtinės vertės mokestį, yra XX</w:t>
      </w:r>
      <w:r w:rsidRPr="00226D4A">
        <w:rPr>
          <w:rFonts w:asciiTheme="minorHAnsi" w:hAnsiTheme="minorHAnsi" w:cstheme="minorHAnsi"/>
          <w:b/>
        </w:rPr>
        <w:t xml:space="preserve"> </w:t>
      </w:r>
      <w:r w:rsidRPr="00226D4A">
        <w:rPr>
          <w:rFonts w:asciiTheme="minorHAnsi" w:hAnsiTheme="minorHAnsi" w:cstheme="minorHAnsi"/>
        </w:rPr>
        <w:t>Eur (suma žodžiu).</w:t>
      </w:r>
    </w:p>
    <w:p w14:paraId="6A6881C9" w14:textId="77777777" w:rsidR="00BD1931" w:rsidRPr="00226D4A" w:rsidRDefault="00BD1931" w:rsidP="00BD1931">
      <w:pPr>
        <w:tabs>
          <w:tab w:val="left" w:pos="0"/>
        </w:tabs>
        <w:jc w:val="both"/>
        <w:rPr>
          <w:rFonts w:asciiTheme="minorHAnsi" w:hAnsiTheme="minorHAnsi" w:cstheme="minorHAnsi"/>
        </w:rPr>
      </w:pPr>
    </w:p>
    <w:p w14:paraId="4647ED03" w14:textId="1020A55F" w:rsidR="00BD1931" w:rsidRPr="00226D4A" w:rsidRDefault="00BD1931" w:rsidP="00D072AD">
      <w:pPr>
        <w:jc w:val="center"/>
        <w:rPr>
          <w:rFonts w:asciiTheme="minorHAnsi" w:hAnsiTheme="minorHAnsi" w:cstheme="minorHAnsi"/>
          <w:b/>
          <w:bCs/>
        </w:rPr>
      </w:pPr>
      <w:r w:rsidRPr="00226D4A">
        <w:rPr>
          <w:rFonts w:asciiTheme="minorHAnsi" w:hAnsiTheme="minorHAnsi" w:cstheme="minorHAnsi"/>
          <w:b/>
          <w:bCs/>
        </w:rPr>
        <w:t>ŠALIŲ ADRESAI IR REKVIZITAI</w:t>
      </w:r>
    </w:p>
    <w:p w14:paraId="4F74F13F" w14:textId="5457DF84" w:rsidR="00D072AD" w:rsidRPr="00226D4A" w:rsidRDefault="00D072AD" w:rsidP="00D072AD">
      <w:pPr>
        <w:jc w:val="center"/>
        <w:rPr>
          <w:rFonts w:asciiTheme="minorHAnsi" w:hAnsiTheme="minorHAnsi" w:cstheme="minorHAnsi"/>
          <w:b/>
          <w:bCs/>
        </w:rPr>
      </w:pPr>
    </w:p>
    <w:p w14:paraId="4A26BECB" w14:textId="77777777" w:rsidR="00D072AD" w:rsidRPr="00226D4A" w:rsidRDefault="00D072AD" w:rsidP="00D072AD">
      <w:pPr>
        <w:jc w:val="center"/>
        <w:rPr>
          <w:rFonts w:asciiTheme="minorHAnsi" w:hAnsiTheme="minorHAnsi" w:cstheme="minorHAnsi"/>
          <w:b/>
          <w:bCs/>
        </w:rPr>
      </w:pPr>
    </w:p>
    <w:p w14:paraId="505C62A2" w14:textId="77777777" w:rsidR="00BD1931" w:rsidRPr="00226D4A" w:rsidRDefault="00BD1931" w:rsidP="00D072AD">
      <w:pPr>
        <w:rPr>
          <w:rFonts w:asciiTheme="minorHAnsi" w:hAnsiTheme="minorHAnsi" w:cstheme="minorHAnsi"/>
        </w:rPr>
      </w:pPr>
    </w:p>
    <w:tbl>
      <w:tblPr>
        <w:tblW w:w="9214" w:type="dxa"/>
        <w:tblLayout w:type="fixed"/>
        <w:tblLook w:val="04A0" w:firstRow="1" w:lastRow="0" w:firstColumn="1" w:lastColumn="0" w:noHBand="0" w:noVBand="1"/>
      </w:tblPr>
      <w:tblGrid>
        <w:gridCol w:w="4960"/>
        <w:gridCol w:w="4254"/>
      </w:tblGrid>
      <w:tr w:rsidR="00BD1931" w:rsidRPr="00BB026B" w14:paraId="656412C1" w14:textId="77777777" w:rsidTr="00B773ED">
        <w:trPr>
          <w:trHeight w:val="157"/>
        </w:trPr>
        <w:tc>
          <w:tcPr>
            <w:tcW w:w="4960" w:type="dxa"/>
          </w:tcPr>
          <w:p w14:paraId="0340B2D4" w14:textId="77777777" w:rsidR="00BD1931" w:rsidRPr="00226D4A" w:rsidRDefault="00BD1931" w:rsidP="00D072AD">
            <w:pPr>
              <w:rPr>
                <w:rFonts w:asciiTheme="minorHAnsi" w:hAnsiTheme="minorHAnsi" w:cstheme="minorHAnsi"/>
              </w:rPr>
            </w:pPr>
            <w:r w:rsidRPr="00226D4A">
              <w:rPr>
                <w:rFonts w:asciiTheme="minorHAnsi" w:hAnsiTheme="minorHAnsi" w:cstheme="minorHAnsi"/>
              </w:rPr>
              <w:t>UŽSAKOVAS</w:t>
            </w:r>
          </w:p>
        </w:tc>
        <w:tc>
          <w:tcPr>
            <w:tcW w:w="4254" w:type="dxa"/>
          </w:tcPr>
          <w:p w14:paraId="6419178D" w14:textId="77777777" w:rsidR="00BD1931" w:rsidRPr="00226D4A" w:rsidRDefault="00BD1931" w:rsidP="00D072AD">
            <w:pPr>
              <w:ind w:firstLine="1733"/>
              <w:rPr>
                <w:rFonts w:asciiTheme="minorHAnsi" w:hAnsiTheme="minorHAnsi" w:cstheme="minorHAnsi"/>
              </w:rPr>
            </w:pPr>
            <w:r w:rsidRPr="00226D4A">
              <w:rPr>
                <w:rFonts w:asciiTheme="minorHAnsi" w:hAnsiTheme="minorHAnsi" w:cstheme="minorHAnsi"/>
              </w:rPr>
              <w:t>PASLAUGŲ TEIKĖJAS</w:t>
            </w:r>
          </w:p>
          <w:p w14:paraId="31A96055" w14:textId="77777777" w:rsidR="00BD1931" w:rsidRPr="00226D4A" w:rsidRDefault="00BD1931" w:rsidP="00D072AD">
            <w:pPr>
              <w:rPr>
                <w:rFonts w:asciiTheme="minorHAnsi" w:hAnsiTheme="minorHAnsi" w:cstheme="minorHAnsi"/>
              </w:rPr>
            </w:pPr>
          </w:p>
          <w:p w14:paraId="49E15AC5" w14:textId="77777777" w:rsidR="00BD1931" w:rsidRPr="00226D4A" w:rsidRDefault="00BD1931" w:rsidP="00D072AD">
            <w:pPr>
              <w:rPr>
                <w:rFonts w:asciiTheme="minorHAnsi" w:hAnsiTheme="minorHAnsi" w:cstheme="minorHAnsi"/>
              </w:rPr>
            </w:pPr>
          </w:p>
        </w:tc>
      </w:tr>
      <w:tr w:rsidR="00BD1931" w:rsidRPr="00BB026B" w14:paraId="72D07647" w14:textId="77777777" w:rsidTr="00B773ED">
        <w:trPr>
          <w:trHeight w:val="277"/>
        </w:trPr>
        <w:tc>
          <w:tcPr>
            <w:tcW w:w="4960" w:type="dxa"/>
            <w:vMerge w:val="restart"/>
          </w:tcPr>
          <w:p w14:paraId="4B305220" w14:textId="77777777" w:rsidR="00BD1931" w:rsidRPr="00226D4A" w:rsidRDefault="00BD1931" w:rsidP="00D072AD">
            <w:pPr>
              <w:rPr>
                <w:rFonts w:asciiTheme="minorHAnsi" w:hAnsiTheme="minorHAnsi" w:cstheme="minorHAnsi"/>
                <w:b/>
                <w:bCs/>
              </w:rPr>
            </w:pPr>
          </w:p>
        </w:tc>
        <w:tc>
          <w:tcPr>
            <w:tcW w:w="4254" w:type="dxa"/>
          </w:tcPr>
          <w:p w14:paraId="17CB7191" w14:textId="77777777" w:rsidR="00BD1931" w:rsidRPr="00226D4A" w:rsidRDefault="00BD1931" w:rsidP="00D072AD">
            <w:pPr>
              <w:rPr>
                <w:rFonts w:asciiTheme="minorHAnsi" w:hAnsiTheme="minorHAnsi" w:cstheme="minorHAnsi"/>
                <w:b/>
                <w:bCs/>
              </w:rPr>
            </w:pPr>
          </w:p>
        </w:tc>
      </w:tr>
      <w:tr w:rsidR="00BD1931" w:rsidRPr="00BB026B" w14:paraId="733D9E0D" w14:textId="77777777" w:rsidTr="00B773ED">
        <w:trPr>
          <w:trHeight w:val="277"/>
        </w:trPr>
        <w:tc>
          <w:tcPr>
            <w:tcW w:w="4960" w:type="dxa"/>
            <w:vMerge/>
          </w:tcPr>
          <w:p w14:paraId="4256813F" w14:textId="77777777" w:rsidR="00BD1931" w:rsidRPr="00226D4A" w:rsidRDefault="00BD1931" w:rsidP="0054561B">
            <w:pPr>
              <w:pStyle w:val="BodyText"/>
              <w:rPr>
                <w:rFonts w:asciiTheme="minorHAnsi" w:hAnsiTheme="minorHAnsi" w:cstheme="minorHAnsi"/>
              </w:rPr>
            </w:pPr>
          </w:p>
        </w:tc>
        <w:tc>
          <w:tcPr>
            <w:tcW w:w="4254" w:type="dxa"/>
          </w:tcPr>
          <w:p w14:paraId="0BA926AE" w14:textId="77777777" w:rsidR="00BD1931" w:rsidRPr="00226D4A" w:rsidRDefault="00BD1931" w:rsidP="0054561B">
            <w:pPr>
              <w:snapToGrid w:val="0"/>
              <w:ind w:right="18"/>
              <w:contextualSpacing/>
              <w:jc w:val="both"/>
              <w:rPr>
                <w:rFonts w:asciiTheme="minorHAnsi" w:hAnsiTheme="minorHAnsi" w:cstheme="minorHAnsi"/>
              </w:rPr>
            </w:pPr>
          </w:p>
        </w:tc>
      </w:tr>
      <w:tr w:rsidR="00BD1931" w:rsidRPr="00BB026B" w14:paraId="1BE0AC42" w14:textId="77777777" w:rsidTr="00B773ED">
        <w:trPr>
          <w:trHeight w:val="277"/>
        </w:trPr>
        <w:tc>
          <w:tcPr>
            <w:tcW w:w="4960" w:type="dxa"/>
            <w:vMerge/>
          </w:tcPr>
          <w:p w14:paraId="1DE54572" w14:textId="77777777" w:rsidR="00BD1931" w:rsidRPr="00226D4A" w:rsidRDefault="00BD1931" w:rsidP="0054561B">
            <w:pPr>
              <w:snapToGrid w:val="0"/>
              <w:ind w:right="18"/>
              <w:contextualSpacing/>
              <w:rPr>
                <w:rFonts w:asciiTheme="minorHAnsi" w:hAnsiTheme="minorHAnsi" w:cstheme="minorHAnsi"/>
              </w:rPr>
            </w:pPr>
          </w:p>
        </w:tc>
        <w:tc>
          <w:tcPr>
            <w:tcW w:w="4254" w:type="dxa"/>
          </w:tcPr>
          <w:p w14:paraId="7FA5EF77" w14:textId="77777777" w:rsidR="00BD1931" w:rsidRPr="00226D4A" w:rsidRDefault="00BD1931" w:rsidP="0054561B">
            <w:pPr>
              <w:snapToGrid w:val="0"/>
              <w:ind w:right="18"/>
              <w:contextualSpacing/>
              <w:jc w:val="both"/>
              <w:rPr>
                <w:rFonts w:asciiTheme="minorHAnsi" w:hAnsiTheme="minorHAnsi" w:cstheme="minorHAnsi"/>
              </w:rPr>
            </w:pPr>
          </w:p>
        </w:tc>
      </w:tr>
      <w:tr w:rsidR="00BD1931" w:rsidRPr="00BB026B" w14:paraId="71650BE3" w14:textId="77777777" w:rsidTr="00B773ED">
        <w:trPr>
          <w:trHeight w:val="277"/>
        </w:trPr>
        <w:tc>
          <w:tcPr>
            <w:tcW w:w="4960" w:type="dxa"/>
            <w:vMerge/>
          </w:tcPr>
          <w:p w14:paraId="153D158E" w14:textId="77777777" w:rsidR="00BD1931" w:rsidRPr="00226D4A" w:rsidRDefault="00BD1931" w:rsidP="0054561B">
            <w:pPr>
              <w:snapToGrid w:val="0"/>
              <w:ind w:right="18"/>
              <w:contextualSpacing/>
              <w:rPr>
                <w:rFonts w:asciiTheme="minorHAnsi" w:hAnsiTheme="minorHAnsi" w:cstheme="minorHAnsi"/>
              </w:rPr>
            </w:pPr>
          </w:p>
        </w:tc>
        <w:tc>
          <w:tcPr>
            <w:tcW w:w="4254" w:type="dxa"/>
          </w:tcPr>
          <w:p w14:paraId="63709731" w14:textId="77777777" w:rsidR="00BD1931" w:rsidRPr="00226D4A" w:rsidRDefault="00BD1931" w:rsidP="0054561B">
            <w:pPr>
              <w:snapToGrid w:val="0"/>
              <w:ind w:right="18"/>
              <w:contextualSpacing/>
              <w:jc w:val="both"/>
              <w:rPr>
                <w:rFonts w:asciiTheme="minorHAnsi" w:hAnsiTheme="minorHAnsi" w:cstheme="minorHAnsi"/>
              </w:rPr>
            </w:pPr>
          </w:p>
        </w:tc>
      </w:tr>
      <w:tr w:rsidR="00BD1931" w:rsidRPr="00BB026B" w14:paraId="793778C6" w14:textId="77777777" w:rsidTr="00B773ED">
        <w:trPr>
          <w:trHeight w:val="277"/>
        </w:trPr>
        <w:tc>
          <w:tcPr>
            <w:tcW w:w="4960" w:type="dxa"/>
            <w:vMerge/>
          </w:tcPr>
          <w:p w14:paraId="4C86028B" w14:textId="77777777" w:rsidR="00BD1931" w:rsidRPr="00226D4A" w:rsidRDefault="00BD1931" w:rsidP="0054561B">
            <w:pPr>
              <w:pStyle w:val="BodyText"/>
              <w:rPr>
                <w:rFonts w:asciiTheme="minorHAnsi" w:hAnsiTheme="minorHAnsi" w:cstheme="minorHAnsi"/>
              </w:rPr>
            </w:pPr>
          </w:p>
        </w:tc>
        <w:tc>
          <w:tcPr>
            <w:tcW w:w="4254" w:type="dxa"/>
          </w:tcPr>
          <w:p w14:paraId="4C1C6ABB" w14:textId="77777777" w:rsidR="00BD1931" w:rsidRPr="00226D4A" w:rsidRDefault="00BD1931" w:rsidP="0054561B">
            <w:pPr>
              <w:snapToGrid w:val="0"/>
              <w:ind w:right="18"/>
              <w:contextualSpacing/>
              <w:jc w:val="both"/>
              <w:rPr>
                <w:rFonts w:asciiTheme="minorHAnsi" w:hAnsiTheme="minorHAnsi" w:cstheme="minorHAnsi"/>
              </w:rPr>
            </w:pPr>
          </w:p>
        </w:tc>
      </w:tr>
      <w:tr w:rsidR="00BD1931" w:rsidRPr="00BB026B" w14:paraId="4B5DE296" w14:textId="77777777" w:rsidTr="00B773ED">
        <w:trPr>
          <w:trHeight w:val="262"/>
        </w:trPr>
        <w:tc>
          <w:tcPr>
            <w:tcW w:w="4960" w:type="dxa"/>
            <w:vMerge/>
          </w:tcPr>
          <w:p w14:paraId="602132E6" w14:textId="77777777" w:rsidR="00BD1931" w:rsidRPr="00226D4A" w:rsidRDefault="00BD1931" w:rsidP="0054561B">
            <w:pPr>
              <w:pStyle w:val="BodyText"/>
              <w:rPr>
                <w:rFonts w:asciiTheme="minorHAnsi" w:hAnsiTheme="minorHAnsi" w:cstheme="minorHAnsi"/>
              </w:rPr>
            </w:pPr>
          </w:p>
        </w:tc>
        <w:tc>
          <w:tcPr>
            <w:tcW w:w="4254" w:type="dxa"/>
          </w:tcPr>
          <w:p w14:paraId="74AA7BD7" w14:textId="77777777" w:rsidR="00BD1931" w:rsidRPr="00226D4A" w:rsidRDefault="00BD1931" w:rsidP="0054561B">
            <w:pPr>
              <w:snapToGrid w:val="0"/>
              <w:ind w:right="18"/>
              <w:contextualSpacing/>
              <w:jc w:val="both"/>
              <w:rPr>
                <w:rFonts w:asciiTheme="minorHAnsi" w:hAnsiTheme="minorHAnsi" w:cstheme="minorHAnsi"/>
              </w:rPr>
            </w:pPr>
          </w:p>
        </w:tc>
      </w:tr>
      <w:tr w:rsidR="00BD1931" w:rsidRPr="00BB026B" w14:paraId="360DBB85" w14:textId="77777777" w:rsidTr="00B773ED">
        <w:trPr>
          <w:trHeight w:val="1667"/>
        </w:trPr>
        <w:tc>
          <w:tcPr>
            <w:tcW w:w="4960" w:type="dxa"/>
            <w:vMerge/>
          </w:tcPr>
          <w:p w14:paraId="6BCA7B84" w14:textId="77777777" w:rsidR="00BD1931" w:rsidRPr="00226D4A" w:rsidRDefault="00BD1931" w:rsidP="0054561B">
            <w:pPr>
              <w:pStyle w:val="BodyText"/>
              <w:rPr>
                <w:rFonts w:asciiTheme="minorHAnsi" w:hAnsiTheme="minorHAnsi" w:cstheme="minorHAnsi"/>
              </w:rPr>
            </w:pPr>
          </w:p>
        </w:tc>
        <w:tc>
          <w:tcPr>
            <w:tcW w:w="4254" w:type="dxa"/>
          </w:tcPr>
          <w:p w14:paraId="51F16DCA" w14:textId="77777777" w:rsidR="00BD1931" w:rsidRPr="00226D4A" w:rsidRDefault="00BD1931" w:rsidP="0054561B">
            <w:pPr>
              <w:snapToGrid w:val="0"/>
              <w:ind w:right="18"/>
              <w:contextualSpacing/>
              <w:jc w:val="both"/>
              <w:rPr>
                <w:rFonts w:asciiTheme="minorHAnsi" w:hAnsiTheme="minorHAnsi" w:cstheme="minorHAnsi"/>
              </w:rPr>
            </w:pPr>
          </w:p>
        </w:tc>
      </w:tr>
    </w:tbl>
    <w:p w14:paraId="11F1F4B4" w14:textId="77777777" w:rsidR="00BD1931" w:rsidRPr="00226D4A" w:rsidRDefault="00BD1931" w:rsidP="00C80B12">
      <w:pPr>
        <w:tabs>
          <w:tab w:val="left" w:pos="6521"/>
        </w:tabs>
        <w:rPr>
          <w:rFonts w:asciiTheme="minorHAnsi" w:hAnsiTheme="minorHAnsi" w:cstheme="minorHAnsi"/>
        </w:rPr>
      </w:pPr>
    </w:p>
    <w:sectPr w:rsidR="00BD1931" w:rsidRPr="00226D4A" w:rsidSect="00753762">
      <w:footerReference w:type="default" r:id="rId12"/>
      <w:pgSz w:w="11910" w:h="16840"/>
      <w:pgMar w:top="851" w:right="567" w:bottom="1134" w:left="1701" w:header="7" w:footer="0"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64AE7" w14:textId="77777777" w:rsidR="00454F6C" w:rsidRDefault="00454F6C">
      <w:r>
        <w:separator/>
      </w:r>
    </w:p>
  </w:endnote>
  <w:endnote w:type="continuationSeparator" w:id="0">
    <w:p w14:paraId="5489B893" w14:textId="77777777" w:rsidR="00454F6C" w:rsidRDefault="00454F6C">
      <w:r>
        <w:continuationSeparator/>
      </w:r>
    </w:p>
  </w:endnote>
  <w:endnote w:type="continuationNotice" w:id="1">
    <w:p w14:paraId="79AB4AFC" w14:textId="77777777" w:rsidR="00454F6C" w:rsidRDefault="00454F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1C2AC066" w14:paraId="04B8192E" w14:textId="77777777" w:rsidTr="00E3106D">
      <w:tc>
        <w:tcPr>
          <w:tcW w:w="3210" w:type="dxa"/>
        </w:tcPr>
        <w:p w14:paraId="044F4B52" w14:textId="28B105C4" w:rsidR="1C2AC066" w:rsidRDefault="1C2AC066" w:rsidP="00E3106D">
          <w:pPr>
            <w:pStyle w:val="Header"/>
            <w:ind w:left="-115"/>
          </w:pPr>
        </w:p>
      </w:tc>
      <w:tc>
        <w:tcPr>
          <w:tcW w:w="3210" w:type="dxa"/>
        </w:tcPr>
        <w:p w14:paraId="64AC1A26" w14:textId="02687868" w:rsidR="1C2AC066" w:rsidRDefault="1C2AC066" w:rsidP="00E3106D">
          <w:pPr>
            <w:pStyle w:val="Header"/>
            <w:jc w:val="center"/>
          </w:pPr>
        </w:p>
      </w:tc>
      <w:tc>
        <w:tcPr>
          <w:tcW w:w="3210" w:type="dxa"/>
        </w:tcPr>
        <w:p w14:paraId="6B4D8A3A" w14:textId="3CEB7C28" w:rsidR="1C2AC066" w:rsidRDefault="1C2AC066" w:rsidP="00E3106D">
          <w:pPr>
            <w:pStyle w:val="Header"/>
            <w:ind w:right="-115"/>
            <w:jc w:val="right"/>
          </w:pPr>
        </w:p>
      </w:tc>
    </w:tr>
  </w:tbl>
  <w:p w14:paraId="52D9B8C0" w14:textId="616BE54A" w:rsidR="1C2AC066" w:rsidRDefault="1C2AC066" w:rsidP="00E31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50800" w14:textId="77777777" w:rsidR="00454F6C" w:rsidRDefault="00454F6C">
      <w:r>
        <w:separator/>
      </w:r>
    </w:p>
  </w:footnote>
  <w:footnote w:type="continuationSeparator" w:id="0">
    <w:p w14:paraId="1BA02BE5" w14:textId="77777777" w:rsidR="00454F6C" w:rsidRDefault="00454F6C">
      <w:r>
        <w:continuationSeparator/>
      </w:r>
    </w:p>
  </w:footnote>
  <w:footnote w:type="continuationNotice" w:id="1">
    <w:p w14:paraId="0008129C" w14:textId="77777777" w:rsidR="00454F6C" w:rsidRDefault="00454F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22699"/>
    <w:multiLevelType w:val="multilevel"/>
    <w:tmpl w:val="DDEE8242"/>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4AD043C"/>
    <w:multiLevelType w:val="hybridMultilevel"/>
    <w:tmpl w:val="3C88A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0394B"/>
    <w:multiLevelType w:val="hybridMultilevel"/>
    <w:tmpl w:val="5DEC7986"/>
    <w:lvl w:ilvl="0" w:tplc="9CFA8BAC">
      <w:start w:val="1"/>
      <w:numFmt w:val="decimal"/>
      <w:lvlText w:val="%1."/>
      <w:lvlJc w:val="left"/>
      <w:pPr>
        <w:ind w:left="829" w:hanging="361"/>
      </w:pPr>
      <w:rPr>
        <w:rFonts w:ascii="Arial" w:eastAsia="Arial" w:hAnsi="Arial" w:cs="Arial" w:hint="default"/>
        <w:spacing w:val="0"/>
        <w:w w:val="100"/>
        <w:sz w:val="22"/>
        <w:szCs w:val="22"/>
        <w:lang w:val="lt-LT" w:eastAsia="lt-LT" w:bidi="lt-LT"/>
      </w:rPr>
    </w:lvl>
    <w:lvl w:ilvl="1" w:tplc="B122EF46">
      <w:numFmt w:val="bullet"/>
      <w:lvlText w:val="•"/>
      <w:lvlJc w:val="left"/>
      <w:pPr>
        <w:ind w:left="1746" w:hanging="361"/>
      </w:pPr>
      <w:rPr>
        <w:rFonts w:hint="default"/>
        <w:lang w:val="lt-LT" w:eastAsia="lt-LT" w:bidi="lt-LT"/>
      </w:rPr>
    </w:lvl>
    <w:lvl w:ilvl="2" w:tplc="DD3E1328">
      <w:numFmt w:val="bullet"/>
      <w:lvlText w:val="•"/>
      <w:lvlJc w:val="left"/>
      <w:pPr>
        <w:ind w:left="2672" w:hanging="361"/>
      </w:pPr>
      <w:rPr>
        <w:rFonts w:hint="default"/>
        <w:lang w:val="lt-LT" w:eastAsia="lt-LT" w:bidi="lt-LT"/>
      </w:rPr>
    </w:lvl>
    <w:lvl w:ilvl="3" w:tplc="2FC062AC">
      <w:numFmt w:val="bullet"/>
      <w:lvlText w:val="•"/>
      <w:lvlJc w:val="left"/>
      <w:pPr>
        <w:ind w:left="3599" w:hanging="361"/>
      </w:pPr>
      <w:rPr>
        <w:rFonts w:hint="default"/>
        <w:lang w:val="lt-LT" w:eastAsia="lt-LT" w:bidi="lt-LT"/>
      </w:rPr>
    </w:lvl>
    <w:lvl w:ilvl="4" w:tplc="D3224F5E">
      <w:numFmt w:val="bullet"/>
      <w:lvlText w:val="•"/>
      <w:lvlJc w:val="left"/>
      <w:pPr>
        <w:ind w:left="4525" w:hanging="361"/>
      </w:pPr>
      <w:rPr>
        <w:rFonts w:hint="default"/>
        <w:lang w:val="lt-LT" w:eastAsia="lt-LT" w:bidi="lt-LT"/>
      </w:rPr>
    </w:lvl>
    <w:lvl w:ilvl="5" w:tplc="1C2295EA">
      <w:numFmt w:val="bullet"/>
      <w:lvlText w:val="•"/>
      <w:lvlJc w:val="left"/>
      <w:pPr>
        <w:ind w:left="5452" w:hanging="361"/>
      </w:pPr>
      <w:rPr>
        <w:rFonts w:hint="default"/>
        <w:lang w:val="lt-LT" w:eastAsia="lt-LT" w:bidi="lt-LT"/>
      </w:rPr>
    </w:lvl>
    <w:lvl w:ilvl="6" w:tplc="B414185A">
      <w:numFmt w:val="bullet"/>
      <w:lvlText w:val="•"/>
      <w:lvlJc w:val="left"/>
      <w:pPr>
        <w:ind w:left="6378" w:hanging="361"/>
      </w:pPr>
      <w:rPr>
        <w:rFonts w:hint="default"/>
        <w:lang w:val="lt-LT" w:eastAsia="lt-LT" w:bidi="lt-LT"/>
      </w:rPr>
    </w:lvl>
    <w:lvl w:ilvl="7" w:tplc="B1F8FE6C">
      <w:numFmt w:val="bullet"/>
      <w:lvlText w:val="•"/>
      <w:lvlJc w:val="left"/>
      <w:pPr>
        <w:ind w:left="7304" w:hanging="361"/>
      </w:pPr>
      <w:rPr>
        <w:rFonts w:hint="default"/>
        <w:lang w:val="lt-LT" w:eastAsia="lt-LT" w:bidi="lt-LT"/>
      </w:rPr>
    </w:lvl>
    <w:lvl w:ilvl="8" w:tplc="1BF87E44">
      <w:numFmt w:val="bullet"/>
      <w:lvlText w:val="•"/>
      <w:lvlJc w:val="left"/>
      <w:pPr>
        <w:ind w:left="8231" w:hanging="361"/>
      </w:pPr>
      <w:rPr>
        <w:rFonts w:hint="default"/>
        <w:lang w:val="lt-LT" w:eastAsia="lt-LT" w:bidi="lt-LT"/>
      </w:rPr>
    </w:lvl>
  </w:abstractNum>
  <w:abstractNum w:abstractNumId="3" w15:restartNumberingAfterBreak="0">
    <w:nsid w:val="08E9010A"/>
    <w:multiLevelType w:val="hybridMultilevel"/>
    <w:tmpl w:val="34FE7A5E"/>
    <w:lvl w:ilvl="0" w:tplc="EA6E1BDC">
      <w:numFmt w:val="bullet"/>
      <w:lvlText w:val=""/>
      <w:lvlJc w:val="left"/>
      <w:pPr>
        <w:ind w:left="465" w:hanging="360"/>
      </w:pPr>
      <w:rPr>
        <w:rFonts w:ascii="Wingdings" w:eastAsia="Wingdings" w:hAnsi="Wingdings" w:cs="Wingdings" w:hint="default"/>
        <w:w w:val="100"/>
        <w:sz w:val="22"/>
        <w:szCs w:val="22"/>
        <w:lang w:val="lt-LT" w:eastAsia="lt-LT" w:bidi="lt-LT"/>
      </w:rPr>
    </w:lvl>
    <w:lvl w:ilvl="1" w:tplc="1C7E66EA">
      <w:numFmt w:val="bullet"/>
      <w:lvlText w:val="•"/>
      <w:lvlJc w:val="left"/>
      <w:pPr>
        <w:ind w:left="937" w:hanging="360"/>
      </w:pPr>
      <w:rPr>
        <w:rFonts w:hint="default"/>
        <w:lang w:val="lt-LT" w:eastAsia="lt-LT" w:bidi="lt-LT"/>
      </w:rPr>
    </w:lvl>
    <w:lvl w:ilvl="2" w:tplc="7CA68304">
      <w:numFmt w:val="bullet"/>
      <w:lvlText w:val="•"/>
      <w:lvlJc w:val="left"/>
      <w:pPr>
        <w:ind w:left="1415" w:hanging="360"/>
      </w:pPr>
      <w:rPr>
        <w:rFonts w:hint="default"/>
        <w:lang w:val="lt-LT" w:eastAsia="lt-LT" w:bidi="lt-LT"/>
      </w:rPr>
    </w:lvl>
    <w:lvl w:ilvl="3" w:tplc="ADB0A702">
      <w:numFmt w:val="bullet"/>
      <w:lvlText w:val="•"/>
      <w:lvlJc w:val="left"/>
      <w:pPr>
        <w:ind w:left="1893" w:hanging="360"/>
      </w:pPr>
      <w:rPr>
        <w:rFonts w:hint="default"/>
        <w:lang w:val="lt-LT" w:eastAsia="lt-LT" w:bidi="lt-LT"/>
      </w:rPr>
    </w:lvl>
    <w:lvl w:ilvl="4" w:tplc="60F4D17E">
      <w:numFmt w:val="bullet"/>
      <w:lvlText w:val="•"/>
      <w:lvlJc w:val="left"/>
      <w:pPr>
        <w:ind w:left="2371" w:hanging="360"/>
      </w:pPr>
      <w:rPr>
        <w:rFonts w:hint="default"/>
        <w:lang w:val="lt-LT" w:eastAsia="lt-LT" w:bidi="lt-LT"/>
      </w:rPr>
    </w:lvl>
    <w:lvl w:ilvl="5" w:tplc="50A67D9E">
      <w:numFmt w:val="bullet"/>
      <w:lvlText w:val="•"/>
      <w:lvlJc w:val="left"/>
      <w:pPr>
        <w:ind w:left="2849" w:hanging="360"/>
      </w:pPr>
      <w:rPr>
        <w:rFonts w:hint="default"/>
        <w:lang w:val="lt-LT" w:eastAsia="lt-LT" w:bidi="lt-LT"/>
      </w:rPr>
    </w:lvl>
    <w:lvl w:ilvl="6" w:tplc="AA46B62C">
      <w:numFmt w:val="bullet"/>
      <w:lvlText w:val="•"/>
      <w:lvlJc w:val="left"/>
      <w:pPr>
        <w:ind w:left="3326" w:hanging="360"/>
      </w:pPr>
      <w:rPr>
        <w:rFonts w:hint="default"/>
        <w:lang w:val="lt-LT" w:eastAsia="lt-LT" w:bidi="lt-LT"/>
      </w:rPr>
    </w:lvl>
    <w:lvl w:ilvl="7" w:tplc="2874595C">
      <w:numFmt w:val="bullet"/>
      <w:lvlText w:val="•"/>
      <w:lvlJc w:val="left"/>
      <w:pPr>
        <w:ind w:left="3804" w:hanging="360"/>
      </w:pPr>
      <w:rPr>
        <w:rFonts w:hint="default"/>
        <w:lang w:val="lt-LT" w:eastAsia="lt-LT" w:bidi="lt-LT"/>
      </w:rPr>
    </w:lvl>
    <w:lvl w:ilvl="8" w:tplc="A600DC90">
      <w:numFmt w:val="bullet"/>
      <w:lvlText w:val="•"/>
      <w:lvlJc w:val="left"/>
      <w:pPr>
        <w:ind w:left="4282" w:hanging="360"/>
      </w:pPr>
      <w:rPr>
        <w:rFonts w:hint="default"/>
        <w:lang w:val="lt-LT" w:eastAsia="lt-LT" w:bidi="lt-LT"/>
      </w:rPr>
    </w:lvl>
  </w:abstractNum>
  <w:abstractNum w:abstractNumId="4" w15:restartNumberingAfterBreak="0">
    <w:nsid w:val="0CF12682"/>
    <w:multiLevelType w:val="multilevel"/>
    <w:tmpl w:val="FEB2B7C8"/>
    <w:lvl w:ilvl="0">
      <w:start w:val="1"/>
      <w:numFmt w:val="decimal"/>
      <w:lvlText w:val="%1."/>
      <w:lvlJc w:val="left"/>
      <w:pPr>
        <w:ind w:left="360" w:hanging="360"/>
      </w:pPr>
      <w:rPr>
        <w:rFonts w:hint="default"/>
        <w:b/>
        <w:bCs/>
        <w:spacing w:val="0"/>
        <w:w w:val="100"/>
        <w:lang w:val="lt-LT" w:eastAsia="lt-LT" w:bidi="lt-LT"/>
      </w:rPr>
    </w:lvl>
    <w:lvl w:ilvl="1">
      <w:start w:val="1"/>
      <w:numFmt w:val="decimal"/>
      <w:lvlText w:val="%1.%2."/>
      <w:lvlJc w:val="left"/>
      <w:pPr>
        <w:ind w:left="792" w:hanging="432"/>
      </w:pPr>
      <w:rPr>
        <w:rFonts w:hint="default"/>
        <w:b/>
        <w:bCs w:val="0"/>
        <w:color w:val="auto"/>
        <w:spacing w:val="-3"/>
        <w:w w:val="100"/>
        <w:lang w:val="lt-LT" w:eastAsia="lt-LT" w:bidi="lt-LT"/>
      </w:rPr>
    </w:lvl>
    <w:lvl w:ilvl="2">
      <w:start w:val="1"/>
      <w:numFmt w:val="decimal"/>
      <w:lvlText w:val="%1.%2.%3."/>
      <w:lvlJc w:val="left"/>
      <w:pPr>
        <w:ind w:left="1224" w:hanging="504"/>
      </w:pPr>
      <w:rPr>
        <w:rFonts w:hint="default"/>
        <w:b w:val="0"/>
        <w:bCs w:val="0"/>
        <w:spacing w:val="-3"/>
        <w:w w:val="100"/>
        <w:sz w:val="22"/>
        <w:szCs w:val="22"/>
        <w:lang w:val="lt-LT" w:eastAsia="lt-LT" w:bidi="lt-LT"/>
      </w:rPr>
    </w:lvl>
    <w:lvl w:ilvl="3">
      <w:start w:val="1"/>
      <w:numFmt w:val="decimal"/>
      <w:lvlText w:val="%1.%2.%3.%4."/>
      <w:lvlJc w:val="left"/>
      <w:pPr>
        <w:ind w:left="1728" w:hanging="648"/>
      </w:pPr>
      <w:rPr>
        <w:rFonts w:hint="default"/>
        <w:b w:val="0"/>
        <w:bCs w:val="0"/>
        <w:spacing w:val="-4"/>
        <w:w w:val="100"/>
        <w:sz w:val="22"/>
        <w:szCs w:val="22"/>
        <w:lang w:val="lt-LT" w:eastAsia="lt-LT" w:bidi="lt-LT"/>
      </w:rPr>
    </w:lvl>
    <w:lvl w:ilvl="4">
      <w:start w:val="1"/>
      <w:numFmt w:val="decimal"/>
      <w:lvlText w:val="%1.%2.%3.%4.%5."/>
      <w:lvlJc w:val="left"/>
      <w:pPr>
        <w:ind w:left="3061" w:hanging="792"/>
      </w:pPr>
      <w:rPr>
        <w:rFonts w:hint="default"/>
        <w:lang w:val="lt-LT" w:eastAsia="lt-LT" w:bidi="lt-LT"/>
      </w:rPr>
    </w:lvl>
    <w:lvl w:ilvl="5">
      <w:start w:val="1"/>
      <w:numFmt w:val="decimal"/>
      <w:lvlText w:val="%1.%2.%3.%4.%5.%6."/>
      <w:lvlJc w:val="left"/>
      <w:pPr>
        <w:ind w:left="2736" w:hanging="936"/>
      </w:pPr>
      <w:rPr>
        <w:rFonts w:hint="default"/>
        <w:lang w:val="lt-LT" w:eastAsia="lt-LT" w:bidi="lt-LT"/>
      </w:rPr>
    </w:lvl>
    <w:lvl w:ilvl="6">
      <w:start w:val="1"/>
      <w:numFmt w:val="decimal"/>
      <w:lvlText w:val="%1.%2.%3.%4.%5.%6.%7."/>
      <w:lvlJc w:val="left"/>
      <w:pPr>
        <w:ind w:left="3240" w:hanging="1080"/>
      </w:pPr>
      <w:rPr>
        <w:rFonts w:hint="default"/>
        <w:lang w:val="lt-LT" w:eastAsia="lt-LT" w:bidi="lt-LT"/>
      </w:rPr>
    </w:lvl>
    <w:lvl w:ilvl="7">
      <w:start w:val="1"/>
      <w:numFmt w:val="decimal"/>
      <w:lvlText w:val="%1.%2.%3.%4.%5.%6.%7.%8."/>
      <w:lvlJc w:val="left"/>
      <w:pPr>
        <w:ind w:left="3744" w:hanging="1224"/>
      </w:pPr>
      <w:rPr>
        <w:rFonts w:hint="default"/>
        <w:lang w:val="lt-LT" w:eastAsia="lt-LT" w:bidi="lt-LT"/>
      </w:rPr>
    </w:lvl>
    <w:lvl w:ilvl="8">
      <w:start w:val="1"/>
      <w:numFmt w:val="decimal"/>
      <w:lvlText w:val="%1.%2.%3.%4.%5.%6.%7.%8.%9."/>
      <w:lvlJc w:val="left"/>
      <w:pPr>
        <w:ind w:left="4320" w:hanging="1440"/>
      </w:pPr>
      <w:rPr>
        <w:rFonts w:hint="default"/>
        <w:lang w:val="lt-LT" w:eastAsia="lt-LT" w:bidi="lt-LT"/>
      </w:rPr>
    </w:lvl>
  </w:abstractNum>
  <w:abstractNum w:abstractNumId="5" w15:restartNumberingAfterBreak="0">
    <w:nsid w:val="13816A79"/>
    <w:multiLevelType w:val="hybridMultilevel"/>
    <w:tmpl w:val="FF8E7828"/>
    <w:lvl w:ilvl="0" w:tplc="1C8EE8B8">
      <w:numFmt w:val="bullet"/>
      <w:lvlText w:val=""/>
      <w:lvlJc w:val="left"/>
      <w:pPr>
        <w:ind w:left="465" w:hanging="360"/>
      </w:pPr>
      <w:rPr>
        <w:rFonts w:ascii="Wingdings" w:eastAsia="Wingdings" w:hAnsi="Wingdings" w:cs="Wingdings" w:hint="default"/>
        <w:w w:val="100"/>
        <w:sz w:val="22"/>
        <w:szCs w:val="22"/>
        <w:lang w:val="lt-LT" w:eastAsia="lt-LT" w:bidi="lt-LT"/>
      </w:rPr>
    </w:lvl>
    <w:lvl w:ilvl="1" w:tplc="5EA4357A">
      <w:numFmt w:val="bullet"/>
      <w:lvlText w:val="•"/>
      <w:lvlJc w:val="left"/>
      <w:pPr>
        <w:ind w:left="937" w:hanging="360"/>
      </w:pPr>
      <w:rPr>
        <w:rFonts w:hint="default"/>
        <w:lang w:val="lt-LT" w:eastAsia="lt-LT" w:bidi="lt-LT"/>
      </w:rPr>
    </w:lvl>
    <w:lvl w:ilvl="2" w:tplc="E7461EF6">
      <w:numFmt w:val="bullet"/>
      <w:lvlText w:val="•"/>
      <w:lvlJc w:val="left"/>
      <w:pPr>
        <w:ind w:left="1415" w:hanging="360"/>
      </w:pPr>
      <w:rPr>
        <w:rFonts w:hint="default"/>
        <w:lang w:val="lt-LT" w:eastAsia="lt-LT" w:bidi="lt-LT"/>
      </w:rPr>
    </w:lvl>
    <w:lvl w:ilvl="3" w:tplc="49C21428">
      <w:numFmt w:val="bullet"/>
      <w:lvlText w:val="•"/>
      <w:lvlJc w:val="left"/>
      <w:pPr>
        <w:ind w:left="1893" w:hanging="360"/>
      </w:pPr>
      <w:rPr>
        <w:rFonts w:hint="default"/>
        <w:lang w:val="lt-LT" w:eastAsia="lt-LT" w:bidi="lt-LT"/>
      </w:rPr>
    </w:lvl>
    <w:lvl w:ilvl="4" w:tplc="899A7F62">
      <w:numFmt w:val="bullet"/>
      <w:lvlText w:val="•"/>
      <w:lvlJc w:val="left"/>
      <w:pPr>
        <w:ind w:left="2371" w:hanging="360"/>
      </w:pPr>
      <w:rPr>
        <w:rFonts w:hint="default"/>
        <w:lang w:val="lt-LT" w:eastAsia="lt-LT" w:bidi="lt-LT"/>
      </w:rPr>
    </w:lvl>
    <w:lvl w:ilvl="5" w:tplc="66985B08">
      <w:numFmt w:val="bullet"/>
      <w:lvlText w:val="•"/>
      <w:lvlJc w:val="left"/>
      <w:pPr>
        <w:ind w:left="2849" w:hanging="360"/>
      </w:pPr>
      <w:rPr>
        <w:rFonts w:hint="default"/>
        <w:lang w:val="lt-LT" w:eastAsia="lt-LT" w:bidi="lt-LT"/>
      </w:rPr>
    </w:lvl>
    <w:lvl w:ilvl="6" w:tplc="A2D070F4">
      <w:numFmt w:val="bullet"/>
      <w:lvlText w:val="•"/>
      <w:lvlJc w:val="left"/>
      <w:pPr>
        <w:ind w:left="3326" w:hanging="360"/>
      </w:pPr>
      <w:rPr>
        <w:rFonts w:hint="default"/>
        <w:lang w:val="lt-LT" w:eastAsia="lt-LT" w:bidi="lt-LT"/>
      </w:rPr>
    </w:lvl>
    <w:lvl w:ilvl="7" w:tplc="D1B25078">
      <w:numFmt w:val="bullet"/>
      <w:lvlText w:val="•"/>
      <w:lvlJc w:val="left"/>
      <w:pPr>
        <w:ind w:left="3804" w:hanging="360"/>
      </w:pPr>
      <w:rPr>
        <w:rFonts w:hint="default"/>
        <w:lang w:val="lt-LT" w:eastAsia="lt-LT" w:bidi="lt-LT"/>
      </w:rPr>
    </w:lvl>
    <w:lvl w:ilvl="8" w:tplc="890C0796">
      <w:numFmt w:val="bullet"/>
      <w:lvlText w:val="•"/>
      <w:lvlJc w:val="left"/>
      <w:pPr>
        <w:ind w:left="4282" w:hanging="360"/>
      </w:pPr>
      <w:rPr>
        <w:rFonts w:hint="default"/>
        <w:lang w:val="lt-LT" w:eastAsia="lt-LT" w:bidi="lt-LT"/>
      </w:rPr>
    </w:lvl>
  </w:abstractNum>
  <w:abstractNum w:abstractNumId="6" w15:restartNumberingAfterBreak="0">
    <w:nsid w:val="1A487A3E"/>
    <w:multiLevelType w:val="hybridMultilevel"/>
    <w:tmpl w:val="FF62EBC0"/>
    <w:lvl w:ilvl="0" w:tplc="09A2D49E">
      <w:start w:val="1"/>
      <w:numFmt w:val="decimal"/>
      <w:lvlText w:val="%1."/>
      <w:lvlJc w:val="left"/>
      <w:pPr>
        <w:tabs>
          <w:tab w:val="num" w:pos="720"/>
        </w:tabs>
        <w:ind w:left="720" w:hanging="360"/>
      </w:pPr>
    </w:lvl>
    <w:lvl w:ilvl="1" w:tplc="5648921A">
      <w:start w:val="1"/>
      <w:numFmt w:val="decimal"/>
      <w:lvlText w:val="%2."/>
      <w:lvlJc w:val="left"/>
      <w:pPr>
        <w:tabs>
          <w:tab w:val="num" w:pos="1440"/>
        </w:tabs>
        <w:ind w:left="1440" w:hanging="360"/>
      </w:pPr>
    </w:lvl>
    <w:lvl w:ilvl="2" w:tplc="54944B72">
      <w:start w:val="1"/>
      <w:numFmt w:val="decimal"/>
      <w:lvlText w:val="%3."/>
      <w:lvlJc w:val="left"/>
      <w:pPr>
        <w:tabs>
          <w:tab w:val="num" w:pos="2160"/>
        </w:tabs>
        <w:ind w:left="2160" w:hanging="360"/>
      </w:pPr>
    </w:lvl>
    <w:lvl w:ilvl="3" w:tplc="E146BD3A">
      <w:start w:val="1"/>
      <w:numFmt w:val="decimal"/>
      <w:lvlText w:val="%4."/>
      <w:lvlJc w:val="left"/>
      <w:pPr>
        <w:tabs>
          <w:tab w:val="num" w:pos="2880"/>
        </w:tabs>
        <w:ind w:left="2880" w:hanging="360"/>
      </w:pPr>
    </w:lvl>
    <w:lvl w:ilvl="4" w:tplc="135275A2">
      <w:start w:val="1"/>
      <w:numFmt w:val="decimal"/>
      <w:lvlText w:val="%5."/>
      <w:lvlJc w:val="left"/>
      <w:pPr>
        <w:tabs>
          <w:tab w:val="num" w:pos="3600"/>
        </w:tabs>
        <w:ind w:left="3600" w:hanging="360"/>
      </w:pPr>
    </w:lvl>
    <w:lvl w:ilvl="5" w:tplc="2424F62E">
      <w:start w:val="1"/>
      <w:numFmt w:val="decimal"/>
      <w:lvlText w:val="%6."/>
      <w:lvlJc w:val="left"/>
      <w:pPr>
        <w:tabs>
          <w:tab w:val="num" w:pos="4320"/>
        </w:tabs>
        <w:ind w:left="4320" w:hanging="360"/>
      </w:pPr>
    </w:lvl>
    <w:lvl w:ilvl="6" w:tplc="F39687DA">
      <w:start w:val="1"/>
      <w:numFmt w:val="decimal"/>
      <w:lvlText w:val="%7."/>
      <w:lvlJc w:val="left"/>
      <w:pPr>
        <w:tabs>
          <w:tab w:val="num" w:pos="5040"/>
        </w:tabs>
        <w:ind w:left="5040" w:hanging="360"/>
      </w:pPr>
    </w:lvl>
    <w:lvl w:ilvl="7" w:tplc="53FA35E8">
      <w:start w:val="1"/>
      <w:numFmt w:val="decimal"/>
      <w:lvlText w:val="%8."/>
      <w:lvlJc w:val="left"/>
      <w:pPr>
        <w:tabs>
          <w:tab w:val="num" w:pos="5760"/>
        </w:tabs>
        <w:ind w:left="5760" w:hanging="360"/>
      </w:pPr>
    </w:lvl>
    <w:lvl w:ilvl="8" w:tplc="72FC8E20">
      <w:start w:val="1"/>
      <w:numFmt w:val="decimal"/>
      <w:lvlText w:val="%9."/>
      <w:lvlJc w:val="left"/>
      <w:pPr>
        <w:tabs>
          <w:tab w:val="num" w:pos="6480"/>
        </w:tabs>
        <w:ind w:left="6480" w:hanging="360"/>
      </w:pPr>
    </w:lvl>
  </w:abstractNum>
  <w:abstractNum w:abstractNumId="7" w15:restartNumberingAfterBreak="0">
    <w:nsid w:val="1C83025E"/>
    <w:multiLevelType w:val="hybridMultilevel"/>
    <w:tmpl w:val="1174D8BE"/>
    <w:lvl w:ilvl="0" w:tplc="6A4A2D88">
      <w:numFmt w:val="bullet"/>
      <w:lvlText w:val=""/>
      <w:lvlJc w:val="left"/>
      <w:pPr>
        <w:ind w:left="465" w:hanging="360"/>
      </w:pPr>
      <w:rPr>
        <w:rFonts w:ascii="Wingdings" w:eastAsia="Wingdings" w:hAnsi="Wingdings" w:cs="Wingdings" w:hint="default"/>
        <w:w w:val="100"/>
        <w:sz w:val="22"/>
        <w:szCs w:val="22"/>
        <w:lang w:val="lt-LT" w:eastAsia="lt-LT" w:bidi="lt-LT"/>
      </w:rPr>
    </w:lvl>
    <w:lvl w:ilvl="1" w:tplc="2018ABF6">
      <w:numFmt w:val="bullet"/>
      <w:lvlText w:val="•"/>
      <w:lvlJc w:val="left"/>
      <w:pPr>
        <w:ind w:left="937" w:hanging="360"/>
      </w:pPr>
      <w:rPr>
        <w:rFonts w:hint="default"/>
        <w:lang w:val="lt-LT" w:eastAsia="lt-LT" w:bidi="lt-LT"/>
      </w:rPr>
    </w:lvl>
    <w:lvl w:ilvl="2" w:tplc="84EE2A5E">
      <w:numFmt w:val="bullet"/>
      <w:lvlText w:val="•"/>
      <w:lvlJc w:val="left"/>
      <w:pPr>
        <w:ind w:left="1415" w:hanging="360"/>
      </w:pPr>
      <w:rPr>
        <w:rFonts w:hint="default"/>
        <w:lang w:val="lt-LT" w:eastAsia="lt-LT" w:bidi="lt-LT"/>
      </w:rPr>
    </w:lvl>
    <w:lvl w:ilvl="3" w:tplc="AF026406">
      <w:numFmt w:val="bullet"/>
      <w:lvlText w:val="•"/>
      <w:lvlJc w:val="left"/>
      <w:pPr>
        <w:ind w:left="1893" w:hanging="360"/>
      </w:pPr>
      <w:rPr>
        <w:rFonts w:hint="default"/>
        <w:lang w:val="lt-LT" w:eastAsia="lt-LT" w:bidi="lt-LT"/>
      </w:rPr>
    </w:lvl>
    <w:lvl w:ilvl="4" w:tplc="C6FEB4E0">
      <w:numFmt w:val="bullet"/>
      <w:lvlText w:val="•"/>
      <w:lvlJc w:val="left"/>
      <w:pPr>
        <w:ind w:left="2371" w:hanging="360"/>
      </w:pPr>
      <w:rPr>
        <w:rFonts w:hint="default"/>
        <w:lang w:val="lt-LT" w:eastAsia="lt-LT" w:bidi="lt-LT"/>
      </w:rPr>
    </w:lvl>
    <w:lvl w:ilvl="5" w:tplc="7A1E4DCA">
      <w:numFmt w:val="bullet"/>
      <w:lvlText w:val="•"/>
      <w:lvlJc w:val="left"/>
      <w:pPr>
        <w:ind w:left="2849" w:hanging="360"/>
      </w:pPr>
      <w:rPr>
        <w:rFonts w:hint="default"/>
        <w:lang w:val="lt-LT" w:eastAsia="lt-LT" w:bidi="lt-LT"/>
      </w:rPr>
    </w:lvl>
    <w:lvl w:ilvl="6" w:tplc="C33A38C0">
      <w:numFmt w:val="bullet"/>
      <w:lvlText w:val="•"/>
      <w:lvlJc w:val="left"/>
      <w:pPr>
        <w:ind w:left="3326" w:hanging="360"/>
      </w:pPr>
      <w:rPr>
        <w:rFonts w:hint="default"/>
        <w:lang w:val="lt-LT" w:eastAsia="lt-LT" w:bidi="lt-LT"/>
      </w:rPr>
    </w:lvl>
    <w:lvl w:ilvl="7" w:tplc="ADE01156">
      <w:numFmt w:val="bullet"/>
      <w:lvlText w:val="•"/>
      <w:lvlJc w:val="left"/>
      <w:pPr>
        <w:ind w:left="3804" w:hanging="360"/>
      </w:pPr>
      <w:rPr>
        <w:rFonts w:hint="default"/>
        <w:lang w:val="lt-LT" w:eastAsia="lt-LT" w:bidi="lt-LT"/>
      </w:rPr>
    </w:lvl>
    <w:lvl w:ilvl="8" w:tplc="84180F2E">
      <w:numFmt w:val="bullet"/>
      <w:lvlText w:val="•"/>
      <w:lvlJc w:val="left"/>
      <w:pPr>
        <w:ind w:left="4282" w:hanging="360"/>
      </w:pPr>
      <w:rPr>
        <w:rFonts w:hint="default"/>
        <w:lang w:val="lt-LT" w:eastAsia="lt-LT" w:bidi="lt-LT"/>
      </w:rPr>
    </w:lvl>
  </w:abstractNum>
  <w:abstractNum w:abstractNumId="8" w15:restartNumberingAfterBreak="0">
    <w:nsid w:val="1CD00E70"/>
    <w:multiLevelType w:val="multilevel"/>
    <w:tmpl w:val="34A630FC"/>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046446"/>
    <w:multiLevelType w:val="hybridMultilevel"/>
    <w:tmpl w:val="5D96B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EC426E"/>
    <w:multiLevelType w:val="hybridMultilevel"/>
    <w:tmpl w:val="5F303C56"/>
    <w:lvl w:ilvl="0" w:tplc="0848242A">
      <w:numFmt w:val="bullet"/>
      <w:lvlText w:val=""/>
      <w:lvlJc w:val="left"/>
      <w:pPr>
        <w:ind w:left="465" w:hanging="360"/>
      </w:pPr>
      <w:rPr>
        <w:rFonts w:ascii="Wingdings" w:eastAsia="Wingdings" w:hAnsi="Wingdings" w:cs="Wingdings" w:hint="default"/>
        <w:w w:val="100"/>
        <w:sz w:val="22"/>
        <w:szCs w:val="22"/>
        <w:lang w:val="lt-LT" w:eastAsia="lt-LT" w:bidi="lt-LT"/>
      </w:rPr>
    </w:lvl>
    <w:lvl w:ilvl="1" w:tplc="D7A68312">
      <w:numFmt w:val="bullet"/>
      <w:lvlText w:val="•"/>
      <w:lvlJc w:val="left"/>
      <w:pPr>
        <w:ind w:left="937" w:hanging="360"/>
      </w:pPr>
      <w:rPr>
        <w:rFonts w:hint="default"/>
        <w:lang w:val="lt-LT" w:eastAsia="lt-LT" w:bidi="lt-LT"/>
      </w:rPr>
    </w:lvl>
    <w:lvl w:ilvl="2" w:tplc="B5C26504">
      <w:numFmt w:val="bullet"/>
      <w:lvlText w:val="•"/>
      <w:lvlJc w:val="left"/>
      <w:pPr>
        <w:ind w:left="1415" w:hanging="360"/>
      </w:pPr>
      <w:rPr>
        <w:rFonts w:hint="default"/>
        <w:lang w:val="lt-LT" w:eastAsia="lt-LT" w:bidi="lt-LT"/>
      </w:rPr>
    </w:lvl>
    <w:lvl w:ilvl="3" w:tplc="D3E2465E">
      <w:numFmt w:val="bullet"/>
      <w:lvlText w:val="•"/>
      <w:lvlJc w:val="left"/>
      <w:pPr>
        <w:ind w:left="1893" w:hanging="360"/>
      </w:pPr>
      <w:rPr>
        <w:rFonts w:hint="default"/>
        <w:lang w:val="lt-LT" w:eastAsia="lt-LT" w:bidi="lt-LT"/>
      </w:rPr>
    </w:lvl>
    <w:lvl w:ilvl="4" w:tplc="1B640CCA">
      <w:numFmt w:val="bullet"/>
      <w:lvlText w:val="•"/>
      <w:lvlJc w:val="left"/>
      <w:pPr>
        <w:ind w:left="2371" w:hanging="360"/>
      </w:pPr>
      <w:rPr>
        <w:rFonts w:hint="default"/>
        <w:lang w:val="lt-LT" w:eastAsia="lt-LT" w:bidi="lt-LT"/>
      </w:rPr>
    </w:lvl>
    <w:lvl w:ilvl="5" w:tplc="F0EAC914">
      <w:numFmt w:val="bullet"/>
      <w:lvlText w:val="•"/>
      <w:lvlJc w:val="left"/>
      <w:pPr>
        <w:ind w:left="2849" w:hanging="360"/>
      </w:pPr>
      <w:rPr>
        <w:rFonts w:hint="default"/>
        <w:lang w:val="lt-LT" w:eastAsia="lt-LT" w:bidi="lt-LT"/>
      </w:rPr>
    </w:lvl>
    <w:lvl w:ilvl="6" w:tplc="A614F072">
      <w:numFmt w:val="bullet"/>
      <w:lvlText w:val="•"/>
      <w:lvlJc w:val="left"/>
      <w:pPr>
        <w:ind w:left="3326" w:hanging="360"/>
      </w:pPr>
      <w:rPr>
        <w:rFonts w:hint="default"/>
        <w:lang w:val="lt-LT" w:eastAsia="lt-LT" w:bidi="lt-LT"/>
      </w:rPr>
    </w:lvl>
    <w:lvl w:ilvl="7" w:tplc="E3F82718">
      <w:numFmt w:val="bullet"/>
      <w:lvlText w:val="•"/>
      <w:lvlJc w:val="left"/>
      <w:pPr>
        <w:ind w:left="3804" w:hanging="360"/>
      </w:pPr>
      <w:rPr>
        <w:rFonts w:hint="default"/>
        <w:lang w:val="lt-LT" w:eastAsia="lt-LT" w:bidi="lt-LT"/>
      </w:rPr>
    </w:lvl>
    <w:lvl w:ilvl="8" w:tplc="20D28684">
      <w:numFmt w:val="bullet"/>
      <w:lvlText w:val="•"/>
      <w:lvlJc w:val="left"/>
      <w:pPr>
        <w:ind w:left="4282" w:hanging="360"/>
      </w:pPr>
      <w:rPr>
        <w:rFonts w:hint="default"/>
        <w:lang w:val="lt-LT" w:eastAsia="lt-LT" w:bidi="lt-LT"/>
      </w:rPr>
    </w:lvl>
  </w:abstractNum>
  <w:abstractNum w:abstractNumId="11" w15:restartNumberingAfterBreak="0">
    <w:nsid w:val="3D313937"/>
    <w:multiLevelType w:val="multilevel"/>
    <w:tmpl w:val="13DAD99A"/>
    <w:lvl w:ilvl="0">
      <w:start w:val="1"/>
      <w:numFmt w:val="decimal"/>
      <w:lvlText w:val="%1."/>
      <w:lvlJc w:val="left"/>
      <w:pPr>
        <w:ind w:left="720" w:hanging="360"/>
      </w:pPr>
      <w:rPr>
        <w:rFonts w:hint="default"/>
        <w:b/>
        <w:color w:val="auto"/>
      </w:rPr>
    </w:lvl>
    <w:lvl w:ilvl="1">
      <w:start w:val="1"/>
      <w:numFmt w:val="decimal"/>
      <w:isLgl/>
      <w:lvlText w:val="%1.%2."/>
      <w:lvlJc w:val="left"/>
      <w:pPr>
        <w:ind w:left="502" w:hanging="360"/>
      </w:pPr>
      <w:rPr>
        <w:rFonts w:hint="default"/>
        <w:b w:val="0"/>
        <w:bCs/>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1081BBB"/>
    <w:multiLevelType w:val="multilevel"/>
    <w:tmpl w:val="BFC6B7E0"/>
    <w:lvl w:ilvl="0">
      <w:start w:val="3"/>
      <w:numFmt w:val="decimal"/>
      <w:lvlText w:val="%1."/>
      <w:lvlJc w:val="left"/>
      <w:pPr>
        <w:ind w:left="600" w:hanging="600"/>
      </w:pPr>
      <w:rPr>
        <w:rFonts w:hint="default"/>
      </w:rPr>
    </w:lvl>
    <w:lvl w:ilvl="1">
      <w:start w:val="2"/>
      <w:numFmt w:val="decimal"/>
      <w:lvlText w:val="%1.%2."/>
      <w:lvlJc w:val="left"/>
      <w:pPr>
        <w:ind w:left="1026"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274122B"/>
    <w:multiLevelType w:val="hybridMultilevel"/>
    <w:tmpl w:val="5C385010"/>
    <w:lvl w:ilvl="0" w:tplc="0AA6CFA2">
      <w:numFmt w:val="bullet"/>
      <w:lvlText w:val=""/>
      <w:lvlJc w:val="left"/>
      <w:pPr>
        <w:ind w:left="465" w:hanging="360"/>
      </w:pPr>
      <w:rPr>
        <w:rFonts w:ascii="Wingdings" w:eastAsia="Wingdings" w:hAnsi="Wingdings" w:cs="Wingdings" w:hint="default"/>
        <w:w w:val="100"/>
        <w:sz w:val="22"/>
        <w:szCs w:val="22"/>
        <w:lang w:val="lt-LT" w:eastAsia="lt-LT" w:bidi="lt-LT"/>
      </w:rPr>
    </w:lvl>
    <w:lvl w:ilvl="1" w:tplc="3026A250">
      <w:numFmt w:val="bullet"/>
      <w:lvlText w:val="•"/>
      <w:lvlJc w:val="left"/>
      <w:pPr>
        <w:ind w:left="937" w:hanging="360"/>
      </w:pPr>
      <w:rPr>
        <w:rFonts w:hint="default"/>
        <w:lang w:val="lt-LT" w:eastAsia="lt-LT" w:bidi="lt-LT"/>
      </w:rPr>
    </w:lvl>
    <w:lvl w:ilvl="2" w:tplc="4CFAA2E6">
      <w:numFmt w:val="bullet"/>
      <w:lvlText w:val="•"/>
      <w:lvlJc w:val="left"/>
      <w:pPr>
        <w:ind w:left="1415" w:hanging="360"/>
      </w:pPr>
      <w:rPr>
        <w:rFonts w:hint="default"/>
        <w:lang w:val="lt-LT" w:eastAsia="lt-LT" w:bidi="lt-LT"/>
      </w:rPr>
    </w:lvl>
    <w:lvl w:ilvl="3" w:tplc="E09099A0">
      <w:numFmt w:val="bullet"/>
      <w:lvlText w:val="•"/>
      <w:lvlJc w:val="left"/>
      <w:pPr>
        <w:ind w:left="1893" w:hanging="360"/>
      </w:pPr>
      <w:rPr>
        <w:rFonts w:hint="default"/>
        <w:lang w:val="lt-LT" w:eastAsia="lt-LT" w:bidi="lt-LT"/>
      </w:rPr>
    </w:lvl>
    <w:lvl w:ilvl="4" w:tplc="3AF0560A">
      <w:numFmt w:val="bullet"/>
      <w:lvlText w:val="•"/>
      <w:lvlJc w:val="left"/>
      <w:pPr>
        <w:ind w:left="2371" w:hanging="360"/>
      </w:pPr>
      <w:rPr>
        <w:rFonts w:hint="default"/>
        <w:lang w:val="lt-LT" w:eastAsia="lt-LT" w:bidi="lt-LT"/>
      </w:rPr>
    </w:lvl>
    <w:lvl w:ilvl="5" w:tplc="1C5E898A">
      <w:numFmt w:val="bullet"/>
      <w:lvlText w:val="•"/>
      <w:lvlJc w:val="left"/>
      <w:pPr>
        <w:ind w:left="2849" w:hanging="360"/>
      </w:pPr>
      <w:rPr>
        <w:rFonts w:hint="default"/>
        <w:lang w:val="lt-LT" w:eastAsia="lt-LT" w:bidi="lt-LT"/>
      </w:rPr>
    </w:lvl>
    <w:lvl w:ilvl="6" w:tplc="FB7C6DFA">
      <w:numFmt w:val="bullet"/>
      <w:lvlText w:val="•"/>
      <w:lvlJc w:val="left"/>
      <w:pPr>
        <w:ind w:left="3326" w:hanging="360"/>
      </w:pPr>
      <w:rPr>
        <w:rFonts w:hint="default"/>
        <w:lang w:val="lt-LT" w:eastAsia="lt-LT" w:bidi="lt-LT"/>
      </w:rPr>
    </w:lvl>
    <w:lvl w:ilvl="7" w:tplc="A42A62FA">
      <w:numFmt w:val="bullet"/>
      <w:lvlText w:val="•"/>
      <w:lvlJc w:val="left"/>
      <w:pPr>
        <w:ind w:left="3804" w:hanging="360"/>
      </w:pPr>
      <w:rPr>
        <w:rFonts w:hint="default"/>
        <w:lang w:val="lt-LT" w:eastAsia="lt-LT" w:bidi="lt-LT"/>
      </w:rPr>
    </w:lvl>
    <w:lvl w:ilvl="8" w:tplc="A1D87F32">
      <w:numFmt w:val="bullet"/>
      <w:lvlText w:val="•"/>
      <w:lvlJc w:val="left"/>
      <w:pPr>
        <w:ind w:left="4282" w:hanging="360"/>
      </w:pPr>
      <w:rPr>
        <w:rFonts w:hint="default"/>
        <w:lang w:val="lt-LT" w:eastAsia="lt-LT" w:bidi="lt-LT"/>
      </w:rPr>
    </w:lvl>
  </w:abstractNum>
  <w:abstractNum w:abstractNumId="14" w15:restartNumberingAfterBreak="0">
    <w:nsid w:val="4C7B511F"/>
    <w:multiLevelType w:val="multilevel"/>
    <w:tmpl w:val="AE686F7C"/>
    <w:lvl w:ilvl="0">
      <w:start w:val="3"/>
      <w:numFmt w:val="decimal"/>
      <w:lvlText w:val="%1"/>
      <w:lvlJc w:val="left"/>
      <w:pPr>
        <w:ind w:left="958" w:hanging="567"/>
      </w:pPr>
      <w:rPr>
        <w:rFonts w:hint="default"/>
        <w:lang w:val="lt-LT" w:eastAsia="lt-LT" w:bidi="lt-LT"/>
      </w:rPr>
    </w:lvl>
    <w:lvl w:ilvl="1">
      <w:start w:val="3"/>
      <w:numFmt w:val="decimal"/>
      <w:lvlText w:val="%1.%2"/>
      <w:lvlJc w:val="left"/>
      <w:pPr>
        <w:ind w:left="958" w:hanging="567"/>
      </w:pPr>
      <w:rPr>
        <w:rFonts w:hint="default"/>
        <w:lang w:val="lt-LT" w:eastAsia="lt-LT" w:bidi="lt-LT"/>
      </w:rPr>
    </w:lvl>
    <w:lvl w:ilvl="2">
      <w:start w:val="4"/>
      <w:numFmt w:val="decimal"/>
      <w:lvlText w:val="%1.%2.%3."/>
      <w:lvlJc w:val="left"/>
      <w:pPr>
        <w:ind w:left="958" w:hanging="567"/>
      </w:pPr>
      <w:rPr>
        <w:rFonts w:ascii="Arial" w:eastAsia="Arial" w:hAnsi="Arial" w:cs="Arial" w:hint="default"/>
        <w:spacing w:val="-3"/>
        <w:w w:val="100"/>
        <w:sz w:val="20"/>
        <w:szCs w:val="20"/>
        <w:lang w:val="lt-LT" w:eastAsia="lt-LT" w:bidi="lt-LT"/>
      </w:rPr>
    </w:lvl>
    <w:lvl w:ilvl="3">
      <w:start w:val="1"/>
      <w:numFmt w:val="decimal"/>
      <w:lvlText w:val="%1.%2.%3.%4."/>
      <w:lvlJc w:val="left"/>
      <w:pPr>
        <w:ind w:left="2096" w:hanging="903"/>
      </w:pPr>
      <w:rPr>
        <w:rFonts w:ascii="Arial" w:eastAsia="Arial" w:hAnsi="Arial" w:cs="Arial" w:hint="default"/>
        <w:spacing w:val="-2"/>
        <w:w w:val="100"/>
        <w:sz w:val="21"/>
        <w:szCs w:val="21"/>
        <w:lang w:val="lt-LT" w:eastAsia="lt-LT" w:bidi="lt-LT"/>
      </w:rPr>
    </w:lvl>
    <w:lvl w:ilvl="4">
      <w:numFmt w:val="bullet"/>
      <w:lvlText w:val="•"/>
      <w:lvlJc w:val="left"/>
      <w:pPr>
        <w:ind w:left="4761" w:hanging="903"/>
      </w:pPr>
      <w:rPr>
        <w:rFonts w:hint="default"/>
        <w:lang w:val="lt-LT" w:eastAsia="lt-LT" w:bidi="lt-LT"/>
      </w:rPr>
    </w:lvl>
    <w:lvl w:ilvl="5">
      <w:numFmt w:val="bullet"/>
      <w:lvlText w:val="•"/>
      <w:lvlJc w:val="left"/>
      <w:pPr>
        <w:ind w:left="5648" w:hanging="903"/>
      </w:pPr>
      <w:rPr>
        <w:rFonts w:hint="default"/>
        <w:lang w:val="lt-LT" w:eastAsia="lt-LT" w:bidi="lt-LT"/>
      </w:rPr>
    </w:lvl>
    <w:lvl w:ilvl="6">
      <w:numFmt w:val="bullet"/>
      <w:lvlText w:val="•"/>
      <w:lvlJc w:val="left"/>
      <w:pPr>
        <w:ind w:left="6535" w:hanging="903"/>
      </w:pPr>
      <w:rPr>
        <w:rFonts w:hint="default"/>
        <w:lang w:val="lt-LT" w:eastAsia="lt-LT" w:bidi="lt-LT"/>
      </w:rPr>
    </w:lvl>
    <w:lvl w:ilvl="7">
      <w:numFmt w:val="bullet"/>
      <w:lvlText w:val="•"/>
      <w:lvlJc w:val="left"/>
      <w:pPr>
        <w:ind w:left="7422" w:hanging="903"/>
      </w:pPr>
      <w:rPr>
        <w:rFonts w:hint="default"/>
        <w:lang w:val="lt-LT" w:eastAsia="lt-LT" w:bidi="lt-LT"/>
      </w:rPr>
    </w:lvl>
    <w:lvl w:ilvl="8">
      <w:numFmt w:val="bullet"/>
      <w:lvlText w:val="•"/>
      <w:lvlJc w:val="left"/>
      <w:pPr>
        <w:ind w:left="8309" w:hanging="903"/>
      </w:pPr>
      <w:rPr>
        <w:rFonts w:hint="default"/>
        <w:lang w:val="lt-LT" w:eastAsia="lt-LT" w:bidi="lt-LT"/>
      </w:rPr>
    </w:lvl>
  </w:abstractNum>
  <w:abstractNum w:abstractNumId="15" w15:restartNumberingAfterBreak="0">
    <w:nsid w:val="52D218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3CA1812"/>
    <w:multiLevelType w:val="hybridMultilevel"/>
    <w:tmpl w:val="36F0F814"/>
    <w:lvl w:ilvl="0" w:tplc="E176E706">
      <w:numFmt w:val="bullet"/>
      <w:lvlText w:val=""/>
      <w:lvlJc w:val="left"/>
      <w:pPr>
        <w:ind w:left="465" w:hanging="360"/>
      </w:pPr>
      <w:rPr>
        <w:rFonts w:ascii="Wingdings" w:eastAsia="Wingdings" w:hAnsi="Wingdings" w:cs="Wingdings" w:hint="default"/>
        <w:w w:val="100"/>
        <w:sz w:val="22"/>
        <w:szCs w:val="22"/>
        <w:lang w:val="lt-LT" w:eastAsia="lt-LT" w:bidi="lt-LT"/>
      </w:rPr>
    </w:lvl>
    <w:lvl w:ilvl="1" w:tplc="77D6A9DA">
      <w:numFmt w:val="bullet"/>
      <w:lvlText w:val="•"/>
      <w:lvlJc w:val="left"/>
      <w:pPr>
        <w:ind w:left="937" w:hanging="360"/>
      </w:pPr>
      <w:rPr>
        <w:rFonts w:hint="default"/>
        <w:lang w:val="lt-LT" w:eastAsia="lt-LT" w:bidi="lt-LT"/>
      </w:rPr>
    </w:lvl>
    <w:lvl w:ilvl="2" w:tplc="ABA430AC">
      <w:numFmt w:val="bullet"/>
      <w:lvlText w:val="•"/>
      <w:lvlJc w:val="left"/>
      <w:pPr>
        <w:ind w:left="1415" w:hanging="360"/>
      </w:pPr>
      <w:rPr>
        <w:rFonts w:hint="default"/>
        <w:lang w:val="lt-LT" w:eastAsia="lt-LT" w:bidi="lt-LT"/>
      </w:rPr>
    </w:lvl>
    <w:lvl w:ilvl="3" w:tplc="937C7A54">
      <w:numFmt w:val="bullet"/>
      <w:lvlText w:val="•"/>
      <w:lvlJc w:val="left"/>
      <w:pPr>
        <w:ind w:left="1893" w:hanging="360"/>
      </w:pPr>
      <w:rPr>
        <w:rFonts w:hint="default"/>
        <w:lang w:val="lt-LT" w:eastAsia="lt-LT" w:bidi="lt-LT"/>
      </w:rPr>
    </w:lvl>
    <w:lvl w:ilvl="4" w:tplc="7590A668">
      <w:numFmt w:val="bullet"/>
      <w:lvlText w:val="•"/>
      <w:lvlJc w:val="left"/>
      <w:pPr>
        <w:ind w:left="2371" w:hanging="360"/>
      </w:pPr>
      <w:rPr>
        <w:rFonts w:hint="default"/>
        <w:lang w:val="lt-LT" w:eastAsia="lt-LT" w:bidi="lt-LT"/>
      </w:rPr>
    </w:lvl>
    <w:lvl w:ilvl="5" w:tplc="93C8DEE0">
      <w:numFmt w:val="bullet"/>
      <w:lvlText w:val="•"/>
      <w:lvlJc w:val="left"/>
      <w:pPr>
        <w:ind w:left="2849" w:hanging="360"/>
      </w:pPr>
      <w:rPr>
        <w:rFonts w:hint="default"/>
        <w:lang w:val="lt-LT" w:eastAsia="lt-LT" w:bidi="lt-LT"/>
      </w:rPr>
    </w:lvl>
    <w:lvl w:ilvl="6" w:tplc="EB222F8E">
      <w:numFmt w:val="bullet"/>
      <w:lvlText w:val="•"/>
      <w:lvlJc w:val="left"/>
      <w:pPr>
        <w:ind w:left="3326" w:hanging="360"/>
      </w:pPr>
      <w:rPr>
        <w:rFonts w:hint="default"/>
        <w:lang w:val="lt-LT" w:eastAsia="lt-LT" w:bidi="lt-LT"/>
      </w:rPr>
    </w:lvl>
    <w:lvl w:ilvl="7" w:tplc="D5F6C562">
      <w:numFmt w:val="bullet"/>
      <w:lvlText w:val="•"/>
      <w:lvlJc w:val="left"/>
      <w:pPr>
        <w:ind w:left="3804" w:hanging="360"/>
      </w:pPr>
      <w:rPr>
        <w:rFonts w:hint="default"/>
        <w:lang w:val="lt-LT" w:eastAsia="lt-LT" w:bidi="lt-LT"/>
      </w:rPr>
    </w:lvl>
    <w:lvl w:ilvl="8" w:tplc="BB24DBE8">
      <w:numFmt w:val="bullet"/>
      <w:lvlText w:val="•"/>
      <w:lvlJc w:val="left"/>
      <w:pPr>
        <w:ind w:left="4282" w:hanging="360"/>
      </w:pPr>
      <w:rPr>
        <w:rFonts w:hint="default"/>
        <w:lang w:val="lt-LT" w:eastAsia="lt-LT" w:bidi="lt-LT"/>
      </w:rPr>
    </w:lvl>
  </w:abstractNum>
  <w:abstractNum w:abstractNumId="17" w15:restartNumberingAfterBreak="0">
    <w:nsid w:val="66CF6D80"/>
    <w:multiLevelType w:val="multilevel"/>
    <w:tmpl w:val="48DEF5CA"/>
    <w:lvl w:ilvl="0">
      <w:start w:val="5"/>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8" w15:restartNumberingAfterBreak="0">
    <w:nsid w:val="6D2B69EF"/>
    <w:multiLevelType w:val="hybridMultilevel"/>
    <w:tmpl w:val="970080E6"/>
    <w:lvl w:ilvl="0" w:tplc="82D23B2A">
      <w:numFmt w:val="bullet"/>
      <w:lvlText w:val=""/>
      <w:lvlJc w:val="left"/>
      <w:pPr>
        <w:ind w:left="465" w:hanging="360"/>
      </w:pPr>
      <w:rPr>
        <w:rFonts w:ascii="Wingdings" w:eastAsia="Wingdings" w:hAnsi="Wingdings" w:cs="Wingdings" w:hint="default"/>
        <w:w w:val="100"/>
        <w:sz w:val="22"/>
        <w:szCs w:val="22"/>
        <w:lang w:val="lt-LT" w:eastAsia="lt-LT" w:bidi="lt-LT"/>
      </w:rPr>
    </w:lvl>
    <w:lvl w:ilvl="1" w:tplc="4A90E8E2">
      <w:numFmt w:val="bullet"/>
      <w:lvlText w:val="•"/>
      <w:lvlJc w:val="left"/>
      <w:pPr>
        <w:ind w:left="937" w:hanging="360"/>
      </w:pPr>
      <w:rPr>
        <w:rFonts w:hint="default"/>
        <w:lang w:val="lt-LT" w:eastAsia="lt-LT" w:bidi="lt-LT"/>
      </w:rPr>
    </w:lvl>
    <w:lvl w:ilvl="2" w:tplc="B53C5730">
      <w:numFmt w:val="bullet"/>
      <w:lvlText w:val="•"/>
      <w:lvlJc w:val="left"/>
      <w:pPr>
        <w:ind w:left="1415" w:hanging="360"/>
      </w:pPr>
      <w:rPr>
        <w:rFonts w:hint="default"/>
        <w:lang w:val="lt-LT" w:eastAsia="lt-LT" w:bidi="lt-LT"/>
      </w:rPr>
    </w:lvl>
    <w:lvl w:ilvl="3" w:tplc="4C246DA6">
      <w:numFmt w:val="bullet"/>
      <w:lvlText w:val="•"/>
      <w:lvlJc w:val="left"/>
      <w:pPr>
        <w:ind w:left="1893" w:hanging="360"/>
      </w:pPr>
      <w:rPr>
        <w:rFonts w:hint="default"/>
        <w:lang w:val="lt-LT" w:eastAsia="lt-LT" w:bidi="lt-LT"/>
      </w:rPr>
    </w:lvl>
    <w:lvl w:ilvl="4" w:tplc="F54299D0">
      <w:numFmt w:val="bullet"/>
      <w:lvlText w:val="•"/>
      <w:lvlJc w:val="left"/>
      <w:pPr>
        <w:ind w:left="2371" w:hanging="360"/>
      </w:pPr>
      <w:rPr>
        <w:rFonts w:hint="default"/>
        <w:lang w:val="lt-LT" w:eastAsia="lt-LT" w:bidi="lt-LT"/>
      </w:rPr>
    </w:lvl>
    <w:lvl w:ilvl="5" w:tplc="6AB643C4">
      <w:numFmt w:val="bullet"/>
      <w:lvlText w:val="•"/>
      <w:lvlJc w:val="left"/>
      <w:pPr>
        <w:ind w:left="2849" w:hanging="360"/>
      </w:pPr>
      <w:rPr>
        <w:rFonts w:hint="default"/>
        <w:lang w:val="lt-LT" w:eastAsia="lt-LT" w:bidi="lt-LT"/>
      </w:rPr>
    </w:lvl>
    <w:lvl w:ilvl="6" w:tplc="1B6690C0">
      <w:numFmt w:val="bullet"/>
      <w:lvlText w:val="•"/>
      <w:lvlJc w:val="left"/>
      <w:pPr>
        <w:ind w:left="3326" w:hanging="360"/>
      </w:pPr>
      <w:rPr>
        <w:rFonts w:hint="default"/>
        <w:lang w:val="lt-LT" w:eastAsia="lt-LT" w:bidi="lt-LT"/>
      </w:rPr>
    </w:lvl>
    <w:lvl w:ilvl="7" w:tplc="9D8C9B14">
      <w:numFmt w:val="bullet"/>
      <w:lvlText w:val="•"/>
      <w:lvlJc w:val="left"/>
      <w:pPr>
        <w:ind w:left="3804" w:hanging="360"/>
      </w:pPr>
      <w:rPr>
        <w:rFonts w:hint="default"/>
        <w:lang w:val="lt-LT" w:eastAsia="lt-LT" w:bidi="lt-LT"/>
      </w:rPr>
    </w:lvl>
    <w:lvl w:ilvl="8" w:tplc="B9B02660">
      <w:numFmt w:val="bullet"/>
      <w:lvlText w:val="•"/>
      <w:lvlJc w:val="left"/>
      <w:pPr>
        <w:ind w:left="4282" w:hanging="360"/>
      </w:pPr>
      <w:rPr>
        <w:rFonts w:hint="default"/>
        <w:lang w:val="lt-LT" w:eastAsia="lt-LT" w:bidi="lt-LT"/>
      </w:rPr>
    </w:lvl>
  </w:abstractNum>
  <w:abstractNum w:abstractNumId="19" w15:restartNumberingAfterBreak="0">
    <w:nsid w:val="71F8112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312F9A"/>
    <w:multiLevelType w:val="multilevel"/>
    <w:tmpl w:val="70AE5EB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558177">
    <w:abstractNumId w:val="2"/>
  </w:num>
  <w:num w:numId="2" w16cid:durableId="1941141115">
    <w:abstractNumId w:val="14"/>
  </w:num>
  <w:num w:numId="3" w16cid:durableId="1439760644">
    <w:abstractNumId w:val="7"/>
  </w:num>
  <w:num w:numId="4" w16cid:durableId="297882429">
    <w:abstractNumId w:val="16"/>
  </w:num>
  <w:num w:numId="5" w16cid:durableId="1363287413">
    <w:abstractNumId w:val="18"/>
  </w:num>
  <w:num w:numId="6" w16cid:durableId="1347823931">
    <w:abstractNumId w:val="13"/>
  </w:num>
  <w:num w:numId="7" w16cid:durableId="1065227497">
    <w:abstractNumId w:val="3"/>
  </w:num>
  <w:num w:numId="8" w16cid:durableId="333579970">
    <w:abstractNumId w:val="5"/>
  </w:num>
  <w:num w:numId="9" w16cid:durableId="1821461977">
    <w:abstractNumId w:val="10"/>
  </w:num>
  <w:num w:numId="10" w16cid:durableId="2703924">
    <w:abstractNumId w:val="4"/>
  </w:num>
  <w:num w:numId="11" w16cid:durableId="12104113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5842056">
    <w:abstractNumId w:val="12"/>
  </w:num>
  <w:num w:numId="13" w16cid:durableId="1696886626">
    <w:abstractNumId w:val="8"/>
  </w:num>
  <w:num w:numId="14" w16cid:durableId="1845168848">
    <w:abstractNumId w:val="0"/>
  </w:num>
  <w:num w:numId="15" w16cid:durableId="1747218355">
    <w:abstractNumId w:val="11"/>
  </w:num>
  <w:num w:numId="16" w16cid:durableId="1326057501">
    <w:abstractNumId w:val="15"/>
  </w:num>
  <w:num w:numId="17" w16cid:durableId="1333028450">
    <w:abstractNumId w:val="19"/>
  </w:num>
  <w:num w:numId="18" w16cid:durableId="700516272">
    <w:abstractNumId w:val="20"/>
  </w:num>
  <w:num w:numId="19" w16cid:durableId="556890666">
    <w:abstractNumId w:val="17"/>
  </w:num>
  <w:num w:numId="20" w16cid:durableId="1735662686">
    <w:abstractNumId w:val="1"/>
  </w:num>
  <w:num w:numId="21" w16cid:durableId="12681961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68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6B6"/>
    <w:rsid w:val="00002E21"/>
    <w:rsid w:val="0000746B"/>
    <w:rsid w:val="00011862"/>
    <w:rsid w:val="00012572"/>
    <w:rsid w:val="0001410B"/>
    <w:rsid w:val="00014541"/>
    <w:rsid w:val="00015267"/>
    <w:rsid w:val="00016C98"/>
    <w:rsid w:val="00023840"/>
    <w:rsid w:val="000273D3"/>
    <w:rsid w:val="00030014"/>
    <w:rsid w:val="0003054E"/>
    <w:rsid w:val="00033630"/>
    <w:rsid w:val="0003394B"/>
    <w:rsid w:val="00036348"/>
    <w:rsid w:val="000371A8"/>
    <w:rsid w:val="00037B08"/>
    <w:rsid w:val="00043999"/>
    <w:rsid w:val="0004614C"/>
    <w:rsid w:val="00047A4C"/>
    <w:rsid w:val="000508D2"/>
    <w:rsid w:val="00052B99"/>
    <w:rsid w:val="0005684E"/>
    <w:rsid w:val="0006312E"/>
    <w:rsid w:val="00064602"/>
    <w:rsid w:val="00064A9A"/>
    <w:rsid w:val="00065498"/>
    <w:rsid w:val="000660D0"/>
    <w:rsid w:val="000706D2"/>
    <w:rsid w:val="00080869"/>
    <w:rsid w:val="0008173F"/>
    <w:rsid w:val="00083FFA"/>
    <w:rsid w:val="00085745"/>
    <w:rsid w:val="0008710E"/>
    <w:rsid w:val="000903D9"/>
    <w:rsid w:val="0009256D"/>
    <w:rsid w:val="00097E82"/>
    <w:rsid w:val="000A1FC1"/>
    <w:rsid w:val="000A39BF"/>
    <w:rsid w:val="000A3C42"/>
    <w:rsid w:val="000A512E"/>
    <w:rsid w:val="000A6941"/>
    <w:rsid w:val="000A7C97"/>
    <w:rsid w:val="000B61BB"/>
    <w:rsid w:val="000B7208"/>
    <w:rsid w:val="000C5E40"/>
    <w:rsid w:val="000D01B8"/>
    <w:rsid w:val="000D09E7"/>
    <w:rsid w:val="000D17C6"/>
    <w:rsid w:val="000D326B"/>
    <w:rsid w:val="000D450C"/>
    <w:rsid w:val="000E082D"/>
    <w:rsid w:val="000F3C73"/>
    <w:rsid w:val="000F7C17"/>
    <w:rsid w:val="001013FB"/>
    <w:rsid w:val="00107661"/>
    <w:rsid w:val="001147DD"/>
    <w:rsid w:val="00117FA8"/>
    <w:rsid w:val="00121709"/>
    <w:rsid w:val="0012352C"/>
    <w:rsid w:val="00123A73"/>
    <w:rsid w:val="00123EB6"/>
    <w:rsid w:val="00124CF0"/>
    <w:rsid w:val="0012636E"/>
    <w:rsid w:val="00126721"/>
    <w:rsid w:val="00127EF4"/>
    <w:rsid w:val="00130700"/>
    <w:rsid w:val="00130CBF"/>
    <w:rsid w:val="00133B65"/>
    <w:rsid w:val="00133C92"/>
    <w:rsid w:val="00134077"/>
    <w:rsid w:val="00135D62"/>
    <w:rsid w:val="00136231"/>
    <w:rsid w:val="00140768"/>
    <w:rsid w:val="00141AE9"/>
    <w:rsid w:val="0014217D"/>
    <w:rsid w:val="00143487"/>
    <w:rsid w:val="00145076"/>
    <w:rsid w:val="001456B4"/>
    <w:rsid w:val="001518A5"/>
    <w:rsid w:val="00153668"/>
    <w:rsid w:val="0015418E"/>
    <w:rsid w:val="0015425A"/>
    <w:rsid w:val="00154D9C"/>
    <w:rsid w:val="00154DFF"/>
    <w:rsid w:val="001553CF"/>
    <w:rsid w:val="001565B5"/>
    <w:rsid w:val="00156B4C"/>
    <w:rsid w:val="00165C4D"/>
    <w:rsid w:val="00166172"/>
    <w:rsid w:val="00167837"/>
    <w:rsid w:val="00167AB2"/>
    <w:rsid w:val="00171DF6"/>
    <w:rsid w:val="00186675"/>
    <w:rsid w:val="0019429B"/>
    <w:rsid w:val="0019640C"/>
    <w:rsid w:val="001A004F"/>
    <w:rsid w:val="001A334F"/>
    <w:rsid w:val="001A72DB"/>
    <w:rsid w:val="001B0D36"/>
    <w:rsid w:val="001B1C20"/>
    <w:rsid w:val="001B29AE"/>
    <w:rsid w:val="001B347D"/>
    <w:rsid w:val="001B656A"/>
    <w:rsid w:val="001B7728"/>
    <w:rsid w:val="001C1D0F"/>
    <w:rsid w:val="001C2AF2"/>
    <w:rsid w:val="001C4DFE"/>
    <w:rsid w:val="001D202E"/>
    <w:rsid w:val="001D2D33"/>
    <w:rsid w:val="001D7B8C"/>
    <w:rsid w:val="001D7DC6"/>
    <w:rsid w:val="001E400E"/>
    <w:rsid w:val="001E411F"/>
    <w:rsid w:val="001E66ED"/>
    <w:rsid w:val="001F062F"/>
    <w:rsid w:val="001F255B"/>
    <w:rsid w:val="001F327F"/>
    <w:rsid w:val="001F3DCE"/>
    <w:rsid w:val="00202484"/>
    <w:rsid w:val="0020571A"/>
    <w:rsid w:val="00205AE2"/>
    <w:rsid w:val="00212BED"/>
    <w:rsid w:val="00212F9A"/>
    <w:rsid w:val="002159BB"/>
    <w:rsid w:val="00215E3F"/>
    <w:rsid w:val="0021667C"/>
    <w:rsid w:val="00221730"/>
    <w:rsid w:val="00222882"/>
    <w:rsid w:val="00225941"/>
    <w:rsid w:val="00226D4A"/>
    <w:rsid w:val="002349DF"/>
    <w:rsid w:val="00235A01"/>
    <w:rsid w:val="00241082"/>
    <w:rsid w:val="00243A94"/>
    <w:rsid w:val="00245267"/>
    <w:rsid w:val="002461CE"/>
    <w:rsid w:val="002528B8"/>
    <w:rsid w:val="002572BC"/>
    <w:rsid w:val="00260C38"/>
    <w:rsid w:val="002611C5"/>
    <w:rsid w:val="00261ED0"/>
    <w:rsid w:val="00265BA9"/>
    <w:rsid w:val="002676DA"/>
    <w:rsid w:val="002701BB"/>
    <w:rsid w:val="00270640"/>
    <w:rsid w:val="00270695"/>
    <w:rsid w:val="0027193C"/>
    <w:rsid w:val="00273B4C"/>
    <w:rsid w:val="00277D5B"/>
    <w:rsid w:val="00282176"/>
    <w:rsid w:val="00282584"/>
    <w:rsid w:val="0028573F"/>
    <w:rsid w:val="00286845"/>
    <w:rsid w:val="002914BA"/>
    <w:rsid w:val="00295185"/>
    <w:rsid w:val="002A2894"/>
    <w:rsid w:val="002A39CE"/>
    <w:rsid w:val="002B17C2"/>
    <w:rsid w:val="002B2046"/>
    <w:rsid w:val="002C00E7"/>
    <w:rsid w:val="002C388A"/>
    <w:rsid w:val="002C4B42"/>
    <w:rsid w:val="002C7868"/>
    <w:rsid w:val="002D0222"/>
    <w:rsid w:val="002D2E0D"/>
    <w:rsid w:val="002D73F0"/>
    <w:rsid w:val="002E1AED"/>
    <w:rsid w:val="002E4944"/>
    <w:rsid w:val="002E5D9D"/>
    <w:rsid w:val="002E7EDD"/>
    <w:rsid w:val="002F1CE1"/>
    <w:rsid w:val="002F4DCB"/>
    <w:rsid w:val="00302A53"/>
    <w:rsid w:val="00304133"/>
    <w:rsid w:val="0031119A"/>
    <w:rsid w:val="00314763"/>
    <w:rsid w:val="00315ED1"/>
    <w:rsid w:val="003238DA"/>
    <w:rsid w:val="00324DB4"/>
    <w:rsid w:val="00330409"/>
    <w:rsid w:val="003326C6"/>
    <w:rsid w:val="00333495"/>
    <w:rsid w:val="00334D1B"/>
    <w:rsid w:val="003352E7"/>
    <w:rsid w:val="003402D5"/>
    <w:rsid w:val="003466B5"/>
    <w:rsid w:val="00350874"/>
    <w:rsid w:val="00354F1A"/>
    <w:rsid w:val="0035519E"/>
    <w:rsid w:val="00355243"/>
    <w:rsid w:val="00357E2F"/>
    <w:rsid w:val="003633FD"/>
    <w:rsid w:val="0037008E"/>
    <w:rsid w:val="00372B0F"/>
    <w:rsid w:val="00374893"/>
    <w:rsid w:val="00374ADE"/>
    <w:rsid w:val="00376E7E"/>
    <w:rsid w:val="00380CF3"/>
    <w:rsid w:val="003857C9"/>
    <w:rsid w:val="0038598E"/>
    <w:rsid w:val="00385CB5"/>
    <w:rsid w:val="0039725D"/>
    <w:rsid w:val="003A326F"/>
    <w:rsid w:val="003B3D57"/>
    <w:rsid w:val="003B504F"/>
    <w:rsid w:val="003B7F49"/>
    <w:rsid w:val="003C0CD7"/>
    <w:rsid w:val="003C3175"/>
    <w:rsid w:val="003C4675"/>
    <w:rsid w:val="003C75E8"/>
    <w:rsid w:val="003D1B00"/>
    <w:rsid w:val="003D7468"/>
    <w:rsid w:val="003D7AC7"/>
    <w:rsid w:val="003E0BAC"/>
    <w:rsid w:val="003E4493"/>
    <w:rsid w:val="003E5617"/>
    <w:rsid w:val="003E5761"/>
    <w:rsid w:val="003E6BC9"/>
    <w:rsid w:val="003E7C34"/>
    <w:rsid w:val="003F05F2"/>
    <w:rsid w:val="003F60E6"/>
    <w:rsid w:val="003F60ED"/>
    <w:rsid w:val="003F6733"/>
    <w:rsid w:val="003F6928"/>
    <w:rsid w:val="00403C58"/>
    <w:rsid w:val="00406239"/>
    <w:rsid w:val="00407DCA"/>
    <w:rsid w:val="00411D8B"/>
    <w:rsid w:val="00416623"/>
    <w:rsid w:val="00416EB3"/>
    <w:rsid w:val="004267F5"/>
    <w:rsid w:val="00426CEE"/>
    <w:rsid w:val="004316A5"/>
    <w:rsid w:val="0043205D"/>
    <w:rsid w:val="004321DA"/>
    <w:rsid w:val="004336F5"/>
    <w:rsid w:val="004363BC"/>
    <w:rsid w:val="0043700D"/>
    <w:rsid w:val="004412DA"/>
    <w:rsid w:val="00442127"/>
    <w:rsid w:val="004438AF"/>
    <w:rsid w:val="00443AE4"/>
    <w:rsid w:val="00443C8F"/>
    <w:rsid w:val="00452935"/>
    <w:rsid w:val="00454F6C"/>
    <w:rsid w:val="004553F4"/>
    <w:rsid w:val="0045581F"/>
    <w:rsid w:val="004653A2"/>
    <w:rsid w:val="00465C4C"/>
    <w:rsid w:val="004700E5"/>
    <w:rsid w:val="004809CC"/>
    <w:rsid w:val="004847D5"/>
    <w:rsid w:val="00487669"/>
    <w:rsid w:val="0049200E"/>
    <w:rsid w:val="00492634"/>
    <w:rsid w:val="004943AA"/>
    <w:rsid w:val="0049449D"/>
    <w:rsid w:val="004970F3"/>
    <w:rsid w:val="00497C7C"/>
    <w:rsid w:val="004A06CD"/>
    <w:rsid w:val="004A2537"/>
    <w:rsid w:val="004A3ACB"/>
    <w:rsid w:val="004A6D9C"/>
    <w:rsid w:val="004B0601"/>
    <w:rsid w:val="004B0BE2"/>
    <w:rsid w:val="004C0919"/>
    <w:rsid w:val="004C1873"/>
    <w:rsid w:val="004C61F0"/>
    <w:rsid w:val="004C70BD"/>
    <w:rsid w:val="004D3356"/>
    <w:rsid w:val="004D6536"/>
    <w:rsid w:val="004D7156"/>
    <w:rsid w:val="004D7A68"/>
    <w:rsid w:val="004E78F0"/>
    <w:rsid w:val="004E7CE7"/>
    <w:rsid w:val="004F0B86"/>
    <w:rsid w:val="004F2070"/>
    <w:rsid w:val="004F2C03"/>
    <w:rsid w:val="004F4660"/>
    <w:rsid w:val="004F55C8"/>
    <w:rsid w:val="004F5D61"/>
    <w:rsid w:val="0050093D"/>
    <w:rsid w:val="00500EAD"/>
    <w:rsid w:val="0051086E"/>
    <w:rsid w:val="005123BD"/>
    <w:rsid w:val="00512646"/>
    <w:rsid w:val="00535776"/>
    <w:rsid w:val="005366B6"/>
    <w:rsid w:val="0053729D"/>
    <w:rsid w:val="00541ED0"/>
    <w:rsid w:val="00543E6A"/>
    <w:rsid w:val="00544D05"/>
    <w:rsid w:val="005453E4"/>
    <w:rsid w:val="0054561B"/>
    <w:rsid w:val="005472F9"/>
    <w:rsid w:val="005542C4"/>
    <w:rsid w:val="00554911"/>
    <w:rsid w:val="005637F8"/>
    <w:rsid w:val="0056582E"/>
    <w:rsid w:val="005661EE"/>
    <w:rsid w:val="00567BA7"/>
    <w:rsid w:val="0057164A"/>
    <w:rsid w:val="00575F1C"/>
    <w:rsid w:val="005806DC"/>
    <w:rsid w:val="0058116D"/>
    <w:rsid w:val="00582BBF"/>
    <w:rsid w:val="005878A7"/>
    <w:rsid w:val="005922FA"/>
    <w:rsid w:val="00594B22"/>
    <w:rsid w:val="005A6B0B"/>
    <w:rsid w:val="005A7F22"/>
    <w:rsid w:val="005A7FD7"/>
    <w:rsid w:val="005B0D01"/>
    <w:rsid w:val="005B1906"/>
    <w:rsid w:val="005B1AEA"/>
    <w:rsid w:val="005B2E38"/>
    <w:rsid w:val="005B50E9"/>
    <w:rsid w:val="005B5C13"/>
    <w:rsid w:val="005C0585"/>
    <w:rsid w:val="005C2047"/>
    <w:rsid w:val="005C3F0E"/>
    <w:rsid w:val="005C4943"/>
    <w:rsid w:val="005C71B3"/>
    <w:rsid w:val="005C74F2"/>
    <w:rsid w:val="005D736A"/>
    <w:rsid w:val="005D7972"/>
    <w:rsid w:val="005E0049"/>
    <w:rsid w:val="005E00F5"/>
    <w:rsid w:val="005E1555"/>
    <w:rsid w:val="005E3EB9"/>
    <w:rsid w:val="005E561C"/>
    <w:rsid w:val="005E7A2C"/>
    <w:rsid w:val="005F27CB"/>
    <w:rsid w:val="005F4F39"/>
    <w:rsid w:val="005F6111"/>
    <w:rsid w:val="005F75C5"/>
    <w:rsid w:val="00602FB0"/>
    <w:rsid w:val="00603768"/>
    <w:rsid w:val="0060711B"/>
    <w:rsid w:val="00607F86"/>
    <w:rsid w:val="00611C63"/>
    <w:rsid w:val="00616771"/>
    <w:rsid w:val="0062296A"/>
    <w:rsid w:val="00626EA0"/>
    <w:rsid w:val="006306AF"/>
    <w:rsid w:val="00632487"/>
    <w:rsid w:val="00637311"/>
    <w:rsid w:val="00640819"/>
    <w:rsid w:val="00641186"/>
    <w:rsid w:val="00642E0B"/>
    <w:rsid w:val="006469F3"/>
    <w:rsid w:val="006508A4"/>
    <w:rsid w:val="00651811"/>
    <w:rsid w:val="00654450"/>
    <w:rsid w:val="006577D9"/>
    <w:rsid w:val="00663455"/>
    <w:rsid w:val="0066566B"/>
    <w:rsid w:val="00665E39"/>
    <w:rsid w:val="00666368"/>
    <w:rsid w:val="0067550B"/>
    <w:rsid w:val="0067664C"/>
    <w:rsid w:val="00677416"/>
    <w:rsid w:val="00684B65"/>
    <w:rsid w:val="0068704B"/>
    <w:rsid w:val="00687FC2"/>
    <w:rsid w:val="0069098F"/>
    <w:rsid w:val="00697313"/>
    <w:rsid w:val="006A39AA"/>
    <w:rsid w:val="006A7C9F"/>
    <w:rsid w:val="006B3F2A"/>
    <w:rsid w:val="006B6914"/>
    <w:rsid w:val="006B6FF4"/>
    <w:rsid w:val="006B7263"/>
    <w:rsid w:val="006B7631"/>
    <w:rsid w:val="006C3A26"/>
    <w:rsid w:val="006D0D5C"/>
    <w:rsid w:val="006D2F31"/>
    <w:rsid w:val="006D30E5"/>
    <w:rsid w:val="006D6FFB"/>
    <w:rsid w:val="006E1C98"/>
    <w:rsid w:val="006E3912"/>
    <w:rsid w:val="006E3934"/>
    <w:rsid w:val="006F290F"/>
    <w:rsid w:val="006F4449"/>
    <w:rsid w:val="006F6FDF"/>
    <w:rsid w:val="007003B8"/>
    <w:rsid w:val="00703F2A"/>
    <w:rsid w:val="007071C9"/>
    <w:rsid w:val="0071016E"/>
    <w:rsid w:val="007121F3"/>
    <w:rsid w:val="007134A5"/>
    <w:rsid w:val="00714D7E"/>
    <w:rsid w:val="00724C8D"/>
    <w:rsid w:val="00725F50"/>
    <w:rsid w:val="00726047"/>
    <w:rsid w:val="00726654"/>
    <w:rsid w:val="0072699E"/>
    <w:rsid w:val="00734040"/>
    <w:rsid w:val="0073732C"/>
    <w:rsid w:val="00741BEE"/>
    <w:rsid w:val="00742AAA"/>
    <w:rsid w:val="00744339"/>
    <w:rsid w:val="00746678"/>
    <w:rsid w:val="00750849"/>
    <w:rsid w:val="00751400"/>
    <w:rsid w:val="00752958"/>
    <w:rsid w:val="00753762"/>
    <w:rsid w:val="00754A4E"/>
    <w:rsid w:val="007555C5"/>
    <w:rsid w:val="00756EB2"/>
    <w:rsid w:val="00762F2C"/>
    <w:rsid w:val="00766877"/>
    <w:rsid w:val="00770E25"/>
    <w:rsid w:val="007713C0"/>
    <w:rsid w:val="00771A2F"/>
    <w:rsid w:val="00774219"/>
    <w:rsid w:val="007748A3"/>
    <w:rsid w:val="00782468"/>
    <w:rsid w:val="00782E53"/>
    <w:rsid w:val="0078475E"/>
    <w:rsid w:val="00784D77"/>
    <w:rsid w:val="00784F11"/>
    <w:rsid w:val="00790966"/>
    <w:rsid w:val="00790AC0"/>
    <w:rsid w:val="007915CE"/>
    <w:rsid w:val="00793717"/>
    <w:rsid w:val="007946C1"/>
    <w:rsid w:val="007965A4"/>
    <w:rsid w:val="007A2061"/>
    <w:rsid w:val="007A35B6"/>
    <w:rsid w:val="007A45F1"/>
    <w:rsid w:val="007A6560"/>
    <w:rsid w:val="007B19DE"/>
    <w:rsid w:val="007B7A34"/>
    <w:rsid w:val="007C13B0"/>
    <w:rsid w:val="007C3848"/>
    <w:rsid w:val="007C3FA3"/>
    <w:rsid w:val="007C768F"/>
    <w:rsid w:val="007E0E68"/>
    <w:rsid w:val="007E172A"/>
    <w:rsid w:val="007E3D0F"/>
    <w:rsid w:val="007E452D"/>
    <w:rsid w:val="007E4B1B"/>
    <w:rsid w:val="007F0284"/>
    <w:rsid w:val="007F0798"/>
    <w:rsid w:val="007F2A3E"/>
    <w:rsid w:val="007F30CE"/>
    <w:rsid w:val="007F34F9"/>
    <w:rsid w:val="00801273"/>
    <w:rsid w:val="00801935"/>
    <w:rsid w:val="008037EA"/>
    <w:rsid w:val="008063A7"/>
    <w:rsid w:val="00806B10"/>
    <w:rsid w:val="00806E73"/>
    <w:rsid w:val="00817752"/>
    <w:rsid w:val="008246DB"/>
    <w:rsid w:val="00826CA0"/>
    <w:rsid w:val="00826D2D"/>
    <w:rsid w:val="00827422"/>
    <w:rsid w:val="008319E2"/>
    <w:rsid w:val="008327AC"/>
    <w:rsid w:val="00832CB4"/>
    <w:rsid w:val="00842FF1"/>
    <w:rsid w:val="00845819"/>
    <w:rsid w:val="00846A40"/>
    <w:rsid w:val="00851E68"/>
    <w:rsid w:val="00852ABF"/>
    <w:rsid w:val="00853FAD"/>
    <w:rsid w:val="00855FF9"/>
    <w:rsid w:val="00861970"/>
    <w:rsid w:val="0086511E"/>
    <w:rsid w:val="00870DF9"/>
    <w:rsid w:val="00874067"/>
    <w:rsid w:val="0087534F"/>
    <w:rsid w:val="0087661F"/>
    <w:rsid w:val="00880871"/>
    <w:rsid w:val="008838DF"/>
    <w:rsid w:val="00885BD5"/>
    <w:rsid w:val="00885EB9"/>
    <w:rsid w:val="00892267"/>
    <w:rsid w:val="0089556D"/>
    <w:rsid w:val="008A063A"/>
    <w:rsid w:val="008A16D9"/>
    <w:rsid w:val="008A349C"/>
    <w:rsid w:val="008A53FB"/>
    <w:rsid w:val="008B1029"/>
    <w:rsid w:val="008B740C"/>
    <w:rsid w:val="008C0EA7"/>
    <w:rsid w:val="008C28FE"/>
    <w:rsid w:val="008C39F9"/>
    <w:rsid w:val="008C7ADC"/>
    <w:rsid w:val="008D4952"/>
    <w:rsid w:val="008D53D3"/>
    <w:rsid w:val="008D722D"/>
    <w:rsid w:val="008E1050"/>
    <w:rsid w:val="008E5461"/>
    <w:rsid w:val="008F0B8F"/>
    <w:rsid w:val="008F12BC"/>
    <w:rsid w:val="008F7890"/>
    <w:rsid w:val="00901A53"/>
    <w:rsid w:val="009032F2"/>
    <w:rsid w:val="009035EB"/>
    <w:rsid w:val="00904C2A"/>
    <w:rsid w:val="0090651B"/>
    <w:rsid w:val="009066C1"/>
    <w:rsid w:val="00911123"/>
    <w:rsid w:val="009153BF"/>
    <w:rsid w:val="0092467A"/>
    <w:rsid w:val="00927AAA"/>
    <w:rsid w:val="00932B6B"/>
    <w:rsid w:val="00935355"/>
    <w:rsid w:val="00942568"/>
    <w:rsid w:val="00942BDE"/>
    <w:rsid w:val="00943DD8"/>
    <w:rsid w:val="00944BAA"/>
    <w:rsid w:val="00944EA7"/>
    <w:rsid w:val="009630C2"/>
    <w:rsid w:val="009745F6"/>
    <w:rsid w:val="009752A2"/>
    <w:rsid w:val="00976052"/>
    <w:rsid w:val="00977671"/>
    <w:rsid w:val="00977EF0"/>
    <w:rsid w:val="009866DF"/>
    <w:rsid w:val="00991CA2"/>
    <w:rsid w:val="00995404"/>
    <w:rsid w:val="009957C5"/>
    <w:rsid w:val="009963FD"/>
    <w:rsid w:val="0099648B"/>
    <w:rsid w:val="00997CE2"/>
    <w:rsid w:val="009A0095"/>
    <w:rsid w:val="009A38BD"/>
    <w:rsid w:val="009A49EB"/>
    <w:rsid w:val="009A4CA1"/>
    <w:rsid w:val="009A7D74"/>
    <w:rsid w:val="009B1597"/>
    <w:rsid w:val="009B232E"/>
    <w:rsid w:val="009B3030"/>
    <w:rsid w:val="009B57FA"/>
    <w:rsid w:val="009C2368"/>
    <w:rsid w:val="009C3340"/>
    <w:rsid w:val="009D66CE"/>
    <w:rsid w:val="009D781B"/>
    <w:rsid w:val="009E0A0E"/>
    <w:rsid w:val="009E113C"/>
    <w:rsid w:val="009E1B49"/>
    <w:rsid w:val="009E3212"/>
    <w:rsid w:val="009E50B6"/>
    <w:rsid w:val="009E5636"/>
    <w:rsid w:val="009F0650"/>
    <w:rsid w:val="009F5512"/>
    <w:rsid w:val="009F5C99"/>
    <w:rsid w:val="009F7DCB"/>
    <w:rsid w:val="00A11381"/>
    <w:rsid w:val="00A130B7"/>
    <w:rsid w:val="00A1417C"/>
    <w:rsid w:val="00A14D77"/>
    <w:rsid w:val="00A200D8"/>
    <w:rsid w:val="00A202AE"/>
    <w:rsid w:val="00A20EE7"/>
    <w:rsid w:val="00A2247F"/>
    <w:rsid w:val="00A241AB"/>
    <w:rsid w:val="00A31324"/>
    <w:rsid w:val="00A338C1"/>
    <w:rsid w:val="00A3572F"/>
    <w:rsid w:val="00A43C28"/>
    <w:rsid w:val="00A466B4"/>
    <w:rsid w:val="00A471EE"/>
    <w:rsid w:val="00A53E91"/>
    <w:rsid w:val="00A54D36"/>
    <w:rsid w:val="00A56983"/>
    <w:rsid w:val="00A62D72"/>
    <w:rsid w:val="00A63093"/>
    <w:rsid w:val="00A70C09"/>
    <w:rsid w:val="00A72D67"/>
    <w:rsid w:val="00A81157"/>
    <w:rsid w:val="00A86ED1"/>
    <w:rsid w:val="00A91398"/>
    <w:rsid w:val="00AA0C02"/>
    <w:rsid w:val="00AA0C2C"/>
    <w:rsid w:val="00AA1281"/>
    <w:rsid w:val="00AA22C2"/>
    <w:rsid w:val="00AA4961"/>
    <w:rsid w:val="00AA7D28"/>
    <w:rsid w:val="00AB112C"/>
    <w:rsid w:val="00AB406A"/>
    <w:rsid w:val="00AB582C"/>
    <w:rsid w:val="00AC02AD"/>
    <w:rsid w:val="00AC4E19"/>
    <w:rsid w:val="00AC5413"/>
    <w:rsid w:val="00AC5BD6"/>
    <w:rsid w:val="00AC5ED7"/>
    <w:rsid w:val="00AC71FA"/>
    <w:rsid w:val="00AD3E89"/>
    <w:rsid w:val="00AD53BF"/>
    <w:rsid w:val="00AE0045"/>
    <w:rsid w:val="00AE00E8"/>
    <w:rsid w:val="00AE365A"/>
    <w:rsid w:val="00AE71F5"/>
    <w:rsid w:val="00AF21E4"/>
    <w:rsid w:val="00B04A6F"/>
    <w:rsid w:val="00B057FD"/>
    <w:rsid w:val="00B06BDE"/>
    <w:rsid w:val="00B06C12"/>
    <w:rsid w:val="00B11EDB"/>
    <w:rsid w:val="00B14680"/>
    <w:rsid w:val="00B1529B"/>
    <w:rsid w:val="00B168C2"/>
    <w:rsid w:val="00B2110C"/>
    <w:rsid w:val="00B22121"/>
    <w:rsid w:val="00B267AF"/>
    <w:rsid w:val="00B30C0A"/>
    <w:rsid w:val="00B339B1"/>
    <w:rsid w:val="00B408C6"/>
    <w:rsid w:val="00B42DE9"/>
    <w:rsid w:val="00B51C6F"/>
    <w:rsid w:val="00B52CD0"/>
    <w:rsid w:val="00B53223"/>
    <w:rsid w:val="00B55B4F"/>
    <w:rsid w:val="00B56F14"/>
    <w:rsid w:val="00B62F2E"/>
    <w:rsid w:val="00B6324B"/>
    <w:rsid w:val="00B6594F"/>
    <w:rsid w:val="00B678F9"/>
    <w:rsid w:val="00B704F7"/>
    <w:rsid w:val="00B7167E"/>
    <w:rsid w:val="00B7172B"/>
    <w:rsid w:val="00B773ED"/>
    <w:rsid w:val="00B77EC7"/>
    <w:rsid w:val="00B820A7"/>
    <w:rsid w:val="00B86E62"/>
    <w:rsid w:val="00B90652"/>
    <w:rsid w:val="00B91F87"/>
    <w:rsid w:val="00B96B80"/>
    <w:rsid w:val="00B97A8A"/>
    <w:rsid w:val="00BB026B"/>
    <w:rsid w:val="00BB0889"/>
    <w:rsid w:val="00BB50F5"/>
    <w:rsid w:val="00BC04CD"/>
    <w:rsid w:val="00BC43F7"/>
    <w:rsid w:val="00BC5981"/>
    <w:rsid w:val="00BD0874"/>
    <w:rsid w:val="00BD190E"/>
    <w:rsid w:val="00BD1931"/>
    <w:rsid w:val="00BD2CC9"/>
    <w:rsid w:val="00BD386A"/>
    <w:rsid w:val="00BD40C2"/>
    <w:rsid w:val="00BD6A1F"/>
    <w:rsid w:val="00BD7D48"/>
    <w:rsid w:val="00BE0140"/>
    <w:rsid w:val="00BF2142"/>
    <w:rsid w:val="00BF2620"/>
    <w:rsid w:val="00BF40B5"/>
    <w:rsid w:val="00BF6091"/>
    <w:rsid w:val="00C04A1A"/>
    <w:rsid w:val="00C10D75"/>
    <w:rsid w:val="00C12292"/>
    <w:rsid w:val="00C14FB9"/>
    <w:rsid w:val="00C16650"/>
    <w:rsid w:val="00C20940"/>
    <w:rsid w:val="00C21860"/>
    <w:rsid w:val="00C2572D"/>
    <w:rsid w:val="00C26A1B"/>
    <w:rsid w:val="00C2731A"/>
    <w:rsid w:val="00C41F36"/>
    <w:rsid w:val="00C433E5"/>
    <w:rsid w:val="00C43D0F"/>
    <w:rsid w:val="00C45847"/>
    <w:rsid w:val="00C47EC3"/>
    <w:rsid w:val="00C50402"/>
    <w:rsid w:val="00C517D6"/>
    <w:rsid w:val="00C54726"/>
    <w:rsid w:val="00C61837"/>
    <w:rsid w:val="00C61FFD"/>
    <w:rsid w:val="00C63D28"/>
    <w:rsid w:val="00C63FEF"/>
    <w:rsid w:val="00C65EF5"/>
    <w:rsid w:val="00C70C4D"/>
    <w:rsid w:val="00C71BDE"/>
    <w:rsid w:val="00C80B12"/>
    <w:rsid w:val="00C80B66"/>
    <w:rsid w:val="00C86597"/>
    <w:rsid w:val="00C86DF5"/>
    <w:rsid w:val="00C912BC"/>
    <w:rsid w:val="00C956F4"/>
    <w:rsid w:val="00C9719E"/>
    <w:rsid w:val="00CA27BD"/>
    <w:rsid w:val="00CA4E5B"/>
    <w:rsid w:val="00CA5538"/>
    <w:rsid w:val="00CB1702"/>
    <w:rsid w:val="00CB3FF6"/>
    <w:rsid w:val="00CB6092"/>
    <w:rsid w:val="00CB6BF6"/>
    <w:rsid w:val="00CC19F1"/>
    <w:rsid w:val="00CC63CE"/>
    <w:rsid w:val="00CC67EB"/>
    <w:rsid w:val="00CD4AFB"/>
    <w:rsid w:val="00CD699A"/>
    <w:rsid w:val="00CE149E"/>
    <w:rsid w:val="00CE225C"/>
    <w:rsid w:val="00CF0F8F"/>
    <w:rsid w:val="00CF1E91"/>
    <w:rsid w:val="00CF2E6C"/>
    <w:rsid w:val="00CF565C"/>
    <w:rsid w:val="00CF5A01"/>
    <w:rsid w:val="00CF5E11"/>
    <w:rsid w:val="00CF6F4C"/>
    <w:rsid w:val="00D018F2"/>
    <w:rsid w:val="00D06657"/>
    <w:rsid w:val="00D06869"/>
    <w:rsid w:val="00D06FD8"/>
    <w:rsid w:val="00D072AD"/>
    <w:rsid w:val="00D13883"/>
    <w:rsid w:val="00D14A0A"/>
    <w:rsid w:val="00D14CF6"/>
    <w:rsid w:val="00D14D18"/>
    <w:rsid w:val="00D177DC"/>
    <w:rsid w:val="00D23D82"/>
    <w:rsid w:val="00D25446"/>
    <w:rsid w:val="00D27BEC"/>
    <w:rsid w:val="00D368AA"/>
    <w:rsid w:val="00D421EB"/>
    <w:rsid w:val="00D50BF6"/>
    <w:rsid w:val="00D50E38"/>
    <w:rsid w:val="00D53EAD"/>
    <w:rsid w:val="00D5482A"/>
    <w:rsid w:val="00D57DD2"/>
    <w:rsid w:val="00D63FF6"/>
    <w:rsid w:val="00D67147"/>
    <w:rsid w:val="00D67ADE"/>
    <w:rsid w:val="00D70DBD"/>
    <w:rsid w:val="00D71E83"/>
    <w:rsid w:val="00D725E4"/>
    <w:rsid w:val="00D763BD"/>
    <w:rsid w:val="00D77438"/>
    <w:rsid w:val="00D845EA"/>
    <w:rsid w:val="00D84A1F"/>
    <w:rsid w:val="00D84A4C"/>
    <w:rsid w:val="00D86DFF"/>
    <w:rsid w:val="00D87776"/>
    <w:rsid w:val="00D906AE"/>
    <w:rsid w:val="00D92445"/>
    <w:rsid w:val="00DA00FC"/>
    <w:rsid w:val="00DA4629"/>
    <w:rsid w:val="00DA5317"/>
    <w:rsid w:val="00DC0C96"/>
    <w:rsid w:val="00DC4C30"/>
    <w:rsid w:val="00DC534F"/>
    <w:rsid w:val="00DD0345"/>
    <w:rsid w:val="00DD073E"/>
    <w:rsid w:val="00DD2D16"/>
    <w:rsid w:val="00DD3ACB"/>
    <w:rsid w:val="00DD48B7"/>
    <w:rsid w:val="00DD636F"/>
    <w:rsid w:val="00DE176C"/>
    <w:rsid w:val="00DE3F15"/>
    <w:rsid w:val="00DE4949"/>
    <w:rsid w:val="00DE5A48"/>
    <w:rsid w:val="00DE70FE"/>
    <w:rsid w:val="00DF3B9F"/>
    <w:rsid w:val="00DF744F"/>
    <w:rsid w:val="00E01300"/>
    <w:rsid w:val="00E03225"/>
    <w:rsid w:val="00E0679C"/>
    <w:rsid w:val="00E1135F"/>
    <w:rsid w:val="00E3106D"/>
    <w:rsid w:val="00E33C4B"/>
    <w:rsid w:val="00E4091C"/>
    <w:rsid w:val="00E41299"/>
    <w:rsid w:val="00E42E79"/>
    <w:rsid w:val="00E4350A"/>
    <w:rsid w:val="00E4605C"/>
    <w:rsid w:val="00E55BBB"/>
    <w:rsid w:val="00E62A5B"/>
    <w:rsid w:val="00E62C28"/>
    <w:rsid w:val="00E6604E"/>
    <w:rsid w:val="00E6658F"/>
    <w:rsid w:val="00E718B5"/>
    <w:rsid w:val="00E71C1D"/>
    <w:rsid w:val="00E74B43"/>
    <w:rsid w:val="00E81508"/>
    <w:rsid w:val="00E90A94"/>
    <w:rsid w:val="00E910DE"/>
    <w:rsid w:val="00E939F3"/>
    <w:rsid w:val="00E93DB7"/>
    <w:rsid w:val="00E9625E"/>
    <w:rsid w:val="00EA2454"/>
    <w:rsid w:val="00EA2580"/>
    <w:rsid w:val="00EA2E96"/>
    <w:rsid w:val="00EA63C5"/>
    <w:rsid w:val="00EB6F9C"/>
    <w:rsid w:val="00EB7F45"/>
    <w:rsid w:val="00EC09EC"/>
    <w:rsid w:val="00EC1156"/>
    <w:rsid w:val="00ED015D"/>
    <w:rsid w:val="00ED25BA"/>
    <w:rsid w:val="00ED3776"/>
    <w:rsid w:val="00ED4526"/>
    <w:rsid w:val="00ED67B3"/>
    <w:rsid w:val="00ED79A2"/>
    <w:rsid w:val="00EE396D"/>
    <w:rsid w:val="00EE40CD"/>
    <w:rsid w:val="00EE5B4C"/>
    <w:rsid w:val="00EF2C5D"/>
    <w:rsid w:val="00EF6FC5"/>
    <w:rsid w:val="00EF783F"/>
    <w:rsid w:val="00F04CBF"/>
    <w:rsid w:val="00F07338"/>
    <w:rsid w:val="00F075BE"/>
    <w:rsid w:val="00F07B6D"/>
    <w:rsid w:val="00F07EF6"/>
    <w:rsid w:val="00F11AF9"/>
    <w:rsid w:val="00F12162"/>
    <w:rsid w:val="00F174B2"/>
    <w:rsid w:val="00F20DAF"/>
    <w:rsid w:val="00F258FB"/>
    <w:rsid w:val="00F37251"/>
    <w:rsid w:val="00F4071E"/>
    <w:rsid w:val="00F42B5F"/>
    <w:rsid w:val="00F43C6B"/>
    <w:rsid w:val="00F52A34"/>
    <w:rsid w:val="00F52B90"/>
    <w:rsid w:val="00F52BF2"/>
    <w:rsid w:val="00F53656"/>
    <w:rsid w:val="00F60A56"/>
    <w:rsid w:val="00F619CB"/>
    <w:rsid w:val="00F65221"/>
    <w:rsid w:val="00F66989"/>
    <w:rsid w:val="00F67222"/>
    <w:rsid w:val="00F70736"/>
    <w:rsid w:val="00F8043E"/>
    <w:rsid w:val="00F80E96"/>
    <w:rsid w:val="00F82713"/>
    <w:rsid w:val="00F84955"/>
    <w:rsid w:val="00F85974"/>
    <w:rsid w:val="00F86867"/>
    <w:rsid w:val="00F94442"/>
    <w:rsid w:val="00F97870"/>
    <w:rsid w:val="00F97C26"/>
    <w:rsid w:val="00F97E02"/>
    <w:rsid w:val="00FA1E21"/>
    <w:rsid w:val="00FA22BF"/>
    <w:rsid w:val="00FA4A7D"/>
    <w:rsid w:val="00FB1FBE"/>
    <w:rsid w:val="00FC2C24"/>
    <w:rsid w:val="00FC579C"/>
    <w:rsid w:val="00FC6793"/>
    <w:rsid w:val="00FC7AF9"/>
    <w:rsid w:val="00FD05E7"/>
    <w:rsid w:val="00FD1701"/>
    <w:rsid w:val="00FD24A6"/>
    <w:rsid w:val="00FD2830"/>
    <w:rsid w:val="00FD6730"/>
    <w:rsid w:val="00FD7FB0"/>
    <w:rsid w:val="00FE3218"/>
    <w:rsid w:val="00FE3367"/>
    <w:rsid w:val="00FE5DE6"/>
    <w:rsid w:val="00FE71D3"/>
    <w:rsid w:val="00FF1F99"/>
    <w:rsid w:val="00FF6497"/>
    <w:rsid w:val="1C2AC066"/>
    <w:rsid w:val="391D490B"/>
    <w:rsid w:val="41F92E40"/>
    <w:rsid w:val="42E4B495"/>
    <w:rsid w:val="530C11FA"/>
    <w:rsid w:val="5EF88FFE"/>
    <w:rsid w:val="7C3632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F05ED"/>
  <w15:docId w15:val="{D62A808C-4891-47C3-97EA-2178DFBE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lt-LT" w:eastAsia="lt-LT" w:bidi="lt-LT"/>
    </w:rPr>
  </w:style>
  <w:style w:type="paragraph" w:styleId="Heading1">
    <w:name w:val="heading 1"/>
    <w:basedOn w:val="Normal"/>
    <w:uiPriority w:val="1"/>
    <w:qFormat/>
    <w:pPr>
      <w:ind w:left="357"/>
      <w:outlineLvl w:val="0"/>
    </w:pPr>
    <w:rPr>
      <w:b/>
      <w:bCs/>
    </w:rPr>
  </w:style>
  <w:style w:type="paragraph" w:styleId="Heading2">
    <w:name w:val="heading 2"/>
    <w:basedOn w:val="Normal"/>
    <w:next w:val="Normal"/>
    <w:link w:val="Heading2Char"/>
    <w:uiPriority w:val="9"/>
    <w:unhideWhenUsed/>
    <w:qFormat/>
    <w:rsid w:val="000A512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aliases w:val="List Paragraph Red,Bullet EY,Buletai,List Paragraph21,List Paragraph1,List Paragraph2,lp1,Bullet 1,Use Case List Paragraph,Numbering,ERP-List Paragraph,List Paragraph11,List Paragraph111,Paragraph,Table of contents numbered"/>
    <w:basedOn w:val="Normal"/>
    <w:link w:val="ListParagraphChar"/>
    <w:uiPriority w:val="34"/>
    <w:qFormat/>
    <w:pPr>
      <w:ind w:left="896" w:hanging="505"/>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54D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D36"/>
    <w:rPr>
      <w:rFonts w:ascii="Segoe UI" w:eastAsia="Arial" w:hAnsi="Segoe UI" w:cs="Segoe UI"/>
      <w:sz w:val="18"/>
      <w:szCs w:val="18"/>
      <w:lang w:val="lt-LT" w:eastAsia="lt-LT" w:bidi="lt-LT"/>
    </w:rPr>
  </w:style>
  <w:style w:type="paragraph" w:styleId="Header">
    <w:name w:val="header"/>
    <w:basedOn w:val="Normal"/>
    <w:link w:val="HeaderChar"/>
    <w:uiPriority w:val="99"/>
    <w:unhideWhenUsed/>
    <w:rsid w:val="00E42E79"/>
    <w:pPr>
      <w:tabs>
        <w:tab w:val="center" w:pos="4819"/>
        <w:tab w:val="right" w:pos="9638"/>
      </w:tabs>
    </w:pPr>
  </w:style>
  <w:style w:type="character" w:customStyle="1" w:styleId="HeaderChar">
    <w:name w:val="Header Char"/>
    <w:basedOn w:val="DefaultParagraphFont"/>
    <w:link w:val="Header"/>
    <w:uiPriority w:val="99"/>
    <w:rsid w:val="00E42E79"/>
    <w:rPr>
      <w:rFonts w:ascii="Arial" w:eastAsia="Arial" w:hAnsi="Arial" w:cs="Arial"/>
      <w:lang w:val="lt-LT" w:eastAsia="lt-LT" w:bidi="lt-LT"/>
    </w:rPr>
  </w:style>
  <w:style w:type="paragraph" w:styleId="Footer">
    <w:name w:val="footer"/>
    <w:basedOn w:val="Normal"/>
    <w:link w:val="FooterChar"/>
    <w:uiPriority w:val="99"/>
    <w:unhideWhenUsed/>
    <w:rsid w:val="00E42E79"/>
    <w:pPr>
      <w:tabs>
        <w:tab w:val="center" w:pos="4819"/>
        <w:tab w:val="right" w:pos="9638"/>
      </w:tabs>
    </w:pPr>
  </w:style>
  <w:style w:type="character" w:customStyle="1" w:styleId="FooterChar">
    <w:name w:val="Footer Char"/>
    <w:basedOn w:val="DefaultParagraphFont"/>
    <w:link w:val="Footer"/>
    <w:uiPriority w:val="99"/>
    <w:rsid w:val="00E42E79"/>
    <w:rPr>
      <w:rFonts w:ascii="Arial" w:eastAsia="Arial" w:hAnsi="Arial" w:cs="Arial"/>
      <w:lang w:val="lt-LT" w:eastAsia="lt-LT" w:bidi="lt-L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D1931"/>
    <w:rPr>
      <w:rFonts w:ascii="Arial" w:eastAsia="Arial" w:hAnsi="Arial" w:cs="Arial"/>
      <w:lang w:val="lt-LT" w:eastAsia="lt-LT" w:bidi="lt-LT"/>
    </w:rPr>
  </w:style>
  <w:style w:type="character" w:styleId="CommentReference">
    <w:name w:val="annotation reference"/>
    <w:basedOn w:val="DefaultParagraphFont"/>
    <w:uiPriority w:val="99"/>
    <w:semiHidden/>
    <w:unhideWhenUsed/>
    <w:rsid w:val="00DE176C"/>
    <w:rPr>
      <w:sz w:val="16"/>
      <w:szCs w:val="16"/>
    </w:rPr>
  </w:style>
  <w:style w:type="paragraph" w:styleId="CommentText">
    <w:name w:val="annotation text"/>
    <w:basedOn w:val="Normal"/>
    <w:link w:val="CommentTextChar"/>
    <w:uiPriority w:val="99"/>
    <w:unhideWhenUsed/>
    <w:rsid w:val="00DE176C"/>
    <w:rPr>
      <w:sz w:val="20"/>
      <w:szCs w:val="20"/>
    </w:rPr>
  </w:style>
  <w:style w:type="character" w:customStyle="1" w:styleId="CommentTextChar">
    <w:name w:val="Comment Text Char"/>
    <w:basedOn w:val="DefaultParagraphFont"/>
    <w:link w:val="CommentText"/>
    <w:uiPriority w:val="99"/>
    <w:rsid w:val="00DE176C"/>
    <w:rPr>
      <w:rFonts w:ascii="Arial" w:eastAsia="Arial" w:hAnsi="Arial" w:cs="Arial"/>
      <w:sz w:val="20"/>
      <w:szCs w:val="20"/>
      <w:lang w:val="lt-LT" w:eastAsia="lt-LT" w:bidi="lt-LT"/>
    </w:rPr>
  </w:style>
  <w:style w:type="paragraph" w:styleId="CommentSubject">
    <w:name w:val="annotation subject"/>
    <w:basedOn w:val="CommentText"/>
    <w:next w:val="CommentText"/>
    <w:link w:val="CommentSubjectChar"/>
    <w:uiPriority w:val="99"/>
    <w:semiHidden/>
    <w:unhideWhenUsed/>
    <w:rsid w:val="00DE176C"/>
    <w:rPr>
      <w:b/>
      <w:bCs/>
    </w:rPr>
  </w:style>
  <w:style w:type="character" w:customStyle="1" w:styleId="CommentSubjectChar">
    <w:name w:val="Comment Subject Char"/>
    <w:basedOn w:val="CommentTextChar"/>
    <w:link w:val="CommentSubject"/>
    <w:uiPriority w:val="99"/>
    <w:semiHidden/>
    <w:rsid w:val="00DE176C"/>
    <w:rPr>
      <w:rFonts w:ascii="Arial" w:eastAsia="Arial" w:hAnsi="Arial" w:cs="Arial"/>
      <w:b/>
      <w:bCs/>
      <w:sz w:val="20"/>
      <w:szCs w:val="20"/>
      <w:lang w:val="lt-LT" w:eastAsia="lt-LT" w:bidi="lt-L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0A512E"/>
    <w:rPr>
      <w:rFonts w:asciiTheme="majorHAnsi" w:eastAsiaTheme="majorEastAsia" w:hAnsiTheme="majorHAnsi" w:cstheme="majorBidi"/>
      <w:color w:val="365F91" w:themeColor="accent1" w:themeShade="BF"/>
      <w:sz w:val="26"/>
      <w:szCs w:val="26"/>
      <w:lang w:val="lt-LT" w:eastAsia="lt-LT" w:bidi="lt-LT"/>
    </w:rPr>
  </w:style>
  <w:style w:type="paragraph" w:customStyle="1" w:styleId="Alnostext">
    <w:name w:val="Alnos text"/>
    <w:basedOn w:val="Normal"/>
    <w:link w:val="AlnostextChar"/>
    <w:rsid w:val="009E113C"/>
    <w:pPr>
      <w:widowControl/>
      <w:autoSpaceDE/>
      <w:autoSpaceDN/>
      <w:spacing w:before="120" w:after="120"/>
      <w:jc w:val="both"/>
    </w:pPr>
    <w:rPr>
      <w:rFonts w:eastAsia="Times New Roman" w:cs="Times New Roman"/>
      <w:sz w:val="20"/>
      <w:szCs w:val="24"/>
      <w:lang w:eastAsia="en-US" w:bidi="ar-SA"/>
    </w:rPr>
  </w:style>
  <w:style w:type="character" w:customStyle="1" w:styleId="AlnostextChar">
    <w:name w:val="Alnos text Char"/>
    <w:link w:val="Alnostext"/>
    <w:locked/>
    <w:rsid w:val="009E113C"/>
    <w:rPr>
      <w:rFonts w:ascii="Arial" w:eastAsia="Times New Roman" w:hAnsi="Arial" w:cs="Times New Roman"/>
      <w:sz w:val="20"/>
      <w:szCs w:val="24"/>
      <w:lang w:val="lt-LT"/>
    </w:rPr>
  </w:style>
  <w:style w:type="paragraph" w:styleId="Revision">
    <w:name w:val="Revision"/>
    <w:hidden/>
    <w:uiPriority w:val="99"/>
    <w:semiHidden/>
    <w:rsid w:val="00123EB6"/>
    <w:pPr>
      <w:widowControl/>
      <w:autoSpaceDE/>
      <w:autoSpaceDN/>
    </w:pPr>
    <w:rPr>
      <w:rFonts w:ascii="Arial" w:eastAsia="Arial" w:hAnsi="Arial" w:cs="Arial"/>
      <w:lang w:val="lt-LT" w:eastAsia="lt-LT" w:bidi="lt-LT"/>
    </w:rPr>
  </w:style>
  <w:style w:type="paragraph" w:styleId="Title">
    <w:name w:val="Title"/>
    <w:basedOn w:val="Normal"/>
    <w:next w:val="Normal"/>
    <w:link w:val="TitleChar"/>
    <w:qFormat/>
    <w:rsid w:val="0021667C"/>
    <w:pPr>
      <w:widowControl/>
      <w:autoSpaceDE/>
      <w:autoSpaceDN/>
      <w:spacing w:before="240" w:after="60"/>
      <w:outlineLvl w:val="0"/>
    </w:pPr>
    <w:rPr>
      <w:rFonts w:ascii="Times New Roman" w:eastAsia="Times New Roman" w:hAnsi="Times New Roman" w:cs="Times New Roman"/>
      <w:b/>
      <w:bCs/>
      <w:kern w:val="28"/>
      <w:sz w:val="24"/>
      <w:szCs w:val="32"/>
      <w:lang w:val="en-GB" w:eastAsia="en-US" w:bidi="ar-SA"/>
    </w:rPr>
  </w:style>
  <w:style w:type="character" w:customStyle="1" w:styleId="TitleChar">
    <w:name w:val="Title Char"/>
    <w:basedOn w:val="DefaultParagraphFont"/>
    <w:link w:val="Title"/>
    <w:rsid w:val="0021667C"/>
    <w:rPr>
      <w:rFonts w:ascii="Times New Roman" w:eastAsia="Times New Roman" w:hAnsi="Times New Roman" w:cs="Times New Roman"/>
      <w:b/>
      <w:bCs/>
      <w:kern w:val="28"/>
      <w:sz w:val="24"/>
      <w:szCs w:val="32"/>
      <w:lang w:val="en-GB"/>
    </w:rPr>
  </w:style>
  <w:style w:type="character" w:styleId="Hyperlink">
    <w:name w:val="Hyperlink"/>
    <w:rsid w:val="00AE00E8"/>
    <w:rPr>
      <w:u w:val="single"/>
    </w:rPr>
  </w:style>
  <w:style w:type="paragraph" w:styleId="NormalWeb">
    <w:name w:val="Normal (Web)"/>
    <w:basedOn w:val="Normal"/>
    <w:uiPriority w:val="99"/>
    <w:unhideWhenUsed/>
    <w:rsid w:val="00AE00E8"/>
    <w:pPr>
      <w:widowControl/>
      <w:autoSpaceDE/>
      <w:autoSpaceDN/>
      <w:spacing w:before="100" w:beforeAutospacing="1" w:after="100" w:afterAutospacing="1"/>
    </w:pPr>
    <w:rPr>
      <w:rFonts w:ascii="Times New Roman" w:eastAsia="Times New Roman" w:hAnsi="Times New Roman" w:cs="Times New Roman"/>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730574">
      <w:bodyDiv w:val="1"/>
      <w:marLeft w:val="0"/>
      <w:marRight w:val="0"/>
      <w:marTop w:val="0"/>
      <w:marBottom w:val="0"/>
      <w:divBdr>
        <w:top w:val="none" w:sz="0" w:space="0" w:color="auto"/>
        <w:left w:val="none" w:sz="0" w:space="0" w:color="auto"/>
        <w:bottom w:val="none" w:sz="0" w:space="0" w:color="auto"/>
        <w:right w:val="none" w:sz="0" w:space="0" w:color="auto"/>
      </w:divBdr>
      <w:divsChild>
        <w:div w:id="1873492854">
          <w:marLeft w:val="0"/>
          <w:marRight w:val="0"/>
          <w:marTop w:val="0"/>
          <w:marBottom w:val="0"/>
          <w:divBdr>
            <w:top w:val="none" w:sz="0" w:space="0" w:color="auto"/>
            <w:left w:val="none" w:sz="0" w:space="0" w:color="auto"/>
            <w:bottom w:val="none" w:sz="0" w:space="0" w:color="auto"/>
            <w:right w:val="none" w:sz="0" w:space="0" w:color="auto"/>
          </w:divBdr>
        </w:div>
        <w:div w:id="11835940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1a061730b0c711ecaf79c2120caf5094?positionInSearchResults=0&amp;searchModelUUID=7a68d6ea-4a4b-4e86-ac25-8083706694b2"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816A69E38D3984BB87B55CC2ED190F4" ma:contentTypeVersion="12" ma:contentTypeDescription="Kurkite naują dokumentą." ma:contentTypeScope="" ma:versionID="175666b3eb56655d723aef67f1a8fccf">
  <xsd:schema xmlns:xsd="http://www.w3.org/2001/XMLSchema" xmlns:xs="http://www.w3.org/2001/XMLSchema" xmlns:p="http://schemas.microsoft.com/office/2006/metadata/properties" xmlns:ns2="6a09ad38-e96b-4487-a0fb-23c362efece9" xmlns:ns3="9593503e-0ffd-4060-bba7-ff05d46d1430" targetNamespace="http://schemas.microsoft.com/office/2006/metadata/properties" ma:root="true" ma:fieldsID="f221a3743f94d05cabe9fa17c365352f" ns2:_="" ns3:_="">
    <xsd:import namespace="6a09ad38-e96b-4487-a0fb-23c362efece9"/>
    <xsd:import namespace="9593503e-0ffd-4060-bba7-ff05d46d14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09ad38-e96b-4487-a0fb-23c362efece9"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93503e-0ffd-4060-bba7-ff05d46d14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F54B7-F7E6-4472-A076-53EB3B911B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ADE22-4262-456B-95F7-FE96E39253A3}">
  <ds:schemaRefs>
    <ds:schemaRef ds:uri="http://schemas.microsoft.com/sharepoint/v3/contenttype/forms"/>
  </ds:schemaRefs>
</ds:datastoreItem>
</file>

<file path=customXml/itemProps3.xml><?xml version="1.0" encoding="utf-8"?>
<ds:datastoreItem xmlns:ds="http://schemas.openxmlformats.org/officeDocument/2006/customXml" ds:itemID="{1A5EC5A9-4230-4701-AD81-CE547202B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09ad38-e96b-4487-a0fb-23c362efece9"/>
    <ds:schemaRef ds:uri="9593503e-0ffd-4060-bba7-ff05d46d1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53E430-56CA-4B5A-99C4-BB5559836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8021</Words>
  <Characters>4572</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cp:lastModifiedBy>Violeta Stasiukaitienė</cp:lastModifiedBy>
  <cp:revision>19</cp:revision>
  <dcterms:created xsi:type="dcterms:W3CDTF">2024-10-28T10:32:00Z</dcterms:created>
  <dcterms:modified xsi:type="dcterms:W3CDTF">2024-10-30T08:50:00Z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 for Office 365</vt:lpwstr>
  </property>
  <property fmtid="{D5CDD505-2E9C-101B-9397-08002B2CF9AE}" pid="4" name="LastSaved">
    <vt:filetime>2021-01-18T00:00:00Z</vt:filetime>
  </property>
  <property fmtid="{D5CDD505-2E9C-101B-9397-08002B2CF9AE}" pid="5" name="ContentTypeId">
    <vt:lpwstr>0x010100F816A69E38D3984BB87B55CC2ED190F4</vt:lpwstr>
  </property>
</Properties>
</file>