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A45D5" w14:textId="2E2A0C7F" w:rsidR="000B093E" w:rsidRDefault="000B093E" w:rsidP="000B093E">
      <w:pPr>
        <w:pStyle w:val="Heading1"/>
        <w:ind w:right="3"/>
        <w:jc w:val="center"/>
      </w:pPr>
      <w:r w:rsidRPr="008C3362">
        <w:t>MAITINIMO VAIKŲ VASAROS POILSIO STOVYKLO</w:t>
      </w:r>
      <w:r>
        <w:t>JE</w:t>
      </w:r>
      <w:r w:rsidRPr="008C3362">
        <w:t xml:space="preserve"> </w:t>
      </w:r>
      <w:r w:rsidRPr="000B093E">
        <w:rPr>
          <w:i/>
          <w:iCs/>
        </w:rPr>
        <w:t>,,RAGANĖ“</w:t>
      </w:r>
      <w:r w:rsidRPr="000B093E">
        <w:t xml:space="preserve"> </w:t>
      </w:r>
      <w:r>
        <w:t>NUOMOJAMOSE</w:t>
      </w:r>
      <w:r>
        <w:rPr>
          <w:spacing w:val="-6"/>
        </w:rPr>
        <w:t xml:space="preserve"> </w:t>
      </w:r>
      <w:r>
        <w:t xml:space="preserve">PATALPOSE PASLAUGŲ TEIKIMO SUTARTIS </w:t>
      </w:r>
    </w:p>
    <w:p w14:paraId="7395E2A7" w14:textId="77777777" w:rsidR="000B093E" w:rsidRDefault="000B093E" w:rsidP="000B093E">
      <w:pPr>
        <w:pStyle w:val="BodyText"/>
        <w:ind w:right="3"/>
        <w:rPr>
          <w:b/>
        </w:rPr>
      </w:pPr>
    </w:p>
    <w:p w14:paraId="58251E8C" w14:textId="2CAD5F68" w:rsidR="000B093E" w:rsidRPr="000B093E" w:rsidRDefault="000B093E" w:rsidP="000B093E">
      <w:pPr>
        <w:pStyle w:val="BodyText"/>
        <w:tabs>
          <w:tab w:val="left" w:pos="5611"/>
          <w:tab w:val="left" w:pos="5911"/>
          <w:tab w:val="left" w:pos="6943"/>
        </w:tabs>
        <w:ind w:right="3"/>
        <w:jc w:val="center"/>
      </w:pPr>
      <w:r w:rsidRPr="000B093E">
        <w:t xml:space="preserve">2024 m. birželio </w:t>
      </w:r>
      <w:r w:rsidRPr="000B093E">
        <w:rPr>
          <w:lang w:val="en-US"/>
        </w:rPr>
        <w:t>21</w:t>
      </w:r>
      <w:r w:rsidRPr="000B093E">
        <w:t xml:space="preserve"> d. Nr. A9-</w:t>
      </w:r>
    </w:p>
    <w:p w14:paraId="2311C0B2" w14:textId="77777777" w:rsidR="000B093E" w:rsidRDefault="000B093E" w:rsidP="000B093E">
      <w:pPr>
        <w:pStyle w:val="BodyText"/>
        <w:tabs>
          <w:tab w:val="left" w:pos="5611"/>
          <w:tab w:val="left" w:pos="5911"/>
          <w:tab w:val="left" w:pos="6943"/>
        </w:tabs>
        <w:ind w:right="3"/>
        <w:jc w:val="center"/>
      </w:pPr>
      <w:r>
        <w:rPr>
          <w:spacing w:val="-2"/>
        </w:rPr>
        <w:t>Vilnius</w:t>
      </w:r>
    </w:p>
    <w:p w14:paraId="7B1A2C5A" w14:textId="77777777" w:rsidR="000B093E" w:rsidRDefault="000B093E" w:rsidP="000B093E">
      <w:pPr>
        <w:pStyle w:val="BodyText"/>
        <w:ind w:right="3"/>
      </w:pPr>
    </w:p>
    <w:p w14:paraId="362461AC" w14:textId="1737AA11" w:rsidR="000B093E" w:rsidRDefault="000B093E" w:rsidP="000B093E">
      <w:pPr>
        <w:pStyle w:val="BodyText"/>
        <w:tabs>
          <w:tab w:val="left" w:pos="2270"/>
          <w:tab w:val="left" w:pos="3897"/>
          <w:tab w:val="left" w:pos="6834"/>
          <w:tab w:val="left" w:pos="7637"/>
          <w:tab w:val="left" w:pos="8893"/>
          <w:tab w:val="left" w:pos="9383"/>
          <w:tab w:val="left" w:pos="9498"/>
        </w:tabs>
        <w:ind w:right="3" w:firstLine="719"/>
        <w:jc w:val="both"/>
      </w:pPr>
      <w:r>
        <w:rPr>
          <w:b/>
        </w:rPr>
        <w:t>Lietuvos neformaliojo švietimo agentūra</w:t>
      </w:r>
      <w:r>
        <w:t xml:space="preserve">, juridinio asmens kodas 302848387, kurio registruota buveinė yra Žirmūnų g. 1B, Vilnius, duomenys apie įstaigą kaupiami ir saugomi Lietuvos Respublikos juridinių asmenų registre, </w:t>
      </w:r>
      <w:r w:rsidR="00C419C7" w:rsidRPr="00C419C7">
        <w:t xml:space="preserve">atstovaujama </w:t>
      </w:r>
      <w:r w:rsidR="001C130E">
        <w:t xml:space="preserve">direktoriaus pavaduotojos, </w:t>
      </w:r>
      <w:r w:rsidR="00C419C7" w:rsidRPr="00C419C7">
        <w:t>pavaduojan</w:t>
      </w:r>
      <w:r w:rsidR="00C419C7">
        <w:t>čios</w:t>
      </w:r>
      <w:r w:rsidR="00C419C7" w:rsidRPr="00C419C7">
        <w:t xml:space="preserve"> Agentūros direktorių Gitan</w:t>
      </w:r>
      <w:r w:rsidR="00C419C7">
        <w:t>os</w:t>
      </w:r>
      <w:r w:rsidR="00C419C7" w:rsidRPr="00C419C7">
        <w:t xml:space="preserve"> Viganauskienė</w:t>
      </w:r>
      <w:r w:rsidR="00C419C7">
        <w:t>s</w:t>
      </w:r>
      <w:r w:rsidR="00C419C7" w:rsidRPr="00C419C7">
        <w:t>, veikiančio</w:t>
      </w:r>
      <w:r w:rsidR="00C419C7">
        <w:t>s</w:t>
      </w:r>
      <w:r w:rsidR="00C419C7" w:rsidRPr="00C419C7">
        <w:t xml:space="preserve"> pagal įstaigos nuostatus</w:t>
      </w:r>
      <w:r>
        <w:rPr>
          <w:spacing w:val="40"/>
        </w:rPr>
        <w:t xml:space="preserve"> </w:t>
      </w:r>
      <w:r>
        <w:t>(toliau</w:t>
      </w:r>
      <w:r>
        <w:rPr>
          <w:spacing w:val="40"/>
        </w:rPr>
        <w:t xml:space="preserve"> </w:t>
      </w:r>
      <w:r>
        <w:t>–</w:t>
      </w:r>
      <w:r>
        <w:rPr>
          <w:spacing w:val="40"/>
        </w:rPr>
        <w:t xml:space="preserve"> </w:t>
      </w:r>
      <w:r>
        <w:t>Užsakovas),</w:t>
      </w:r>
      <w:r>
        <w:rPr>
          <w:spacing w:val="40"/>
        </w:rPr>
        <w:t xml:space="preserve"> </w:t>
      </w:r>
      <w:r>
        <w:rPr>
          <w:b/>
        </w:rPr>
        <w:t>ir</w:t>
      </w:r>
      <w:r w:rsidR="00C419C7" w:rsidRPr="00E10F11">
        <w:rPr>
          <w:b/>
        </w:rPr>
        <w:t xml:space="preserve"> UAB „Niklita“</w:t>
      </w:r>
      <w:r w:rsidR="00C419C7" w:rsidRPr="00E10F11">
        <w:rPr>
          <w:spacing w:val="-10"/>
        </w:rPr>
        <w:t xml:space="preserve">, </w:t>
      </w:r>
      <w:r w:rsidR="00C419C7" w:rsidRPr="00E10F11">
        <w:t>juridinio asmens</w:t>
      </w:r>
      <w:r w:rsidR="00C419C7" w:rsidRPr="00E10F11">
        <w:rPr>
          <w:spacing w:val="40"/>
        </w:rPr>
        <w:t xml:space="preserve"> </w:t>
      </w:r>
      <w:r w:rsidR="00C419C7" w:rsidRPr="00E10F11">
        <w:t>135541970, kurio registruota buveinė yra Taikos pr. 94, Kaunas,</w:t>
      </w:r>
      <w:r w:rsidR="00C419C7" w:rsidRPr="00E10F11">
        <w:rPr>
          <w:spacing w:val="40"/>
        </w:rPr>
        <w:t xml:space="preserve"> </w:t>
      </w:r>
      <w:r w:rsidR="00C419C7" w:rsidRPr="00E10F11">
        <w:t>duomenys</w:t>
      </w:r>
      <w:r w:rsidR="00C419C7" w:rsidRPr="00E10F11">
        <w:rPr>
          <w:spacing w:val="40"/>
        </w:rPr>
        <w:t xml:space="preserve"> </w:t>
      </w:r>
      <w:r w:rsidR="00C419C7" w:rsidRPr="00E10F11">
        <w:t>apie</w:t>
      </w:r>
      <w:r w:rsidR="00C419C7" w:rsidRPr="00E10F11">
        <w:rPr>
          <w:spacing w:val="40"/>
        </w:rPr>
        <w:t xml:space="preserve"> </w:t>
      </w:r>
      <w:r w:rsidR="00C419C7" w:rsidRPr="00E10F11">
        <w:t>įmonę</w:t>
      </w:r>
      <w:r w:rsidR="00C419C7" w:rsidRPr="00E10F11">
        <w:rPr>
          <w:spacing w:val="40"/>
        </w:rPr>
        <w:t xml:space="preserve"> </w:t>
      </w:r>
      <w:r w:rsidR="00C419C7" w:rsidRPr="00E10F11">
        <w:t>kaupiami</w:t>
      </w:r>
      <w:r w:rsidR="00C419C7" w:rsidRPr="00E10F11">
        <w:rPr>
          <w:spacing w:val="40"/>
        </w:rPr>
        <w:t xml:space="preserve"> </w:t>
      </w:r>
      <w:r w:rsidR="00C419C7" w:rsidRPr="00E10F11">
        <w:t>ir</w:t>
      </w:r>
      <w:r w:rsidR="00C419C7" w:rsidRPr="00E10F11">
        <w:rPr>
          <w:spacing w:val="40"/>
        </w:rPr>
        <w:t xml:space="preserve"> </w:t>
      </w:r>
      <w:r w:rsidR="00C419C7" w:rsidRPr="00E10F11">
        <w:t>saugomi</w:t>
      </w:r>
      <w:r w:rsidR="00C419C7" w:rsidRPr="00E10F11">
        <w:rPr>
          <w:spacing w:val="40"/>
        </w:rPr>
        <w:t xml:space="preserve"> </w:t>
      </w:r>
      <w:r w:rsidR="00C419C7" w:rsidRPr="00E10F11">
        <w:t>Lietuvos</w:t>
      </w:r>
      <w:r w:rsidR="00C419C7" w:rsidRPr="00E10F11">
        <w:rPr>
          <w:spacing w:val="80"/>
        </w:rPr>
        <w:t xml:space="preserve"> </w:t>
      </w:r>
      <w:r w:rsidR="00C419C7" w:rsidRPr="00E10F11">
        <w:t>Respublikos juridinių asmenų registre, atstovaujama Valdo Kuktos</w:t>
      </w:r>
      <w:r w:rsidR="00C419C7" w:rsidRPr="00E10F11">
        <w:rPr>
          <w:spacing w:val="-10"/>
        </w:rPr>
        <w:t>,</w:t>
      </w:r>
      <w:r w:rsidR="00C419C7" w:rsidRPr="00E10F11">
        <w:t xml:space="preserve"> </w:t>
      </w:r>
      <w:r w:rsidR="00C419C7" w:rsidRPr="00E10F11">
        <w:rPr>
          <w:spacing w:val="-2"/>
        </w:rPr>
        <w:t>veikiančio</w:t>
      </w:r>
      <w:r w:rsidR="00C419C7" w:rsidRPr="00E10F11">
        <w:t xml:space="preserve"> </w:t>
      </w:r>
      <w:r w:rsidR="00C419C7" w:rsidRPr="00E10F11">
        <w:rPr>
          <w:spacing w:val="-2"/>
        </w:rPr>
        <w:t>pagal bendrovės įstatus</w:t>
      </w:r>
      <w:r w:rsidR="00C419C7">
        <w:t xml:space="preserve"> </w:t>
      </w:r>
      <w:r>
        <w:t xml:space="preserve">(toliau – Paslaugų teikėjas), </w:t>
      </w:r>
    </w:p>
    <w:p w14:paraId="2CC3C965" w14:textId="77777777" w:rsidR="000B093E" w:rsidRDefault="000B093E" w:rsidP="000B093E">
      <w:pPr>
        <w:pStyle w:val="BodyText"/>
        <w:tabs>
          <w:tab w:val="left" w:pos="2270"/>
          <w:tab w:val="left" w:pos="3897"/>
          <w:tab w:val="left" w:pos="6834"/>
          <w:tab w:val="left" w:pos="7637"/>
          <w:tab w:val="left" w:pos="8893"/>
          <w:tab w:val="left" w:pos="9383"/>
          <w:tab w:val="left" w:pos="9498"/>
        </w:tabs>
        <w:spacing w:before="120" w:after="120"/>
        <w:ind w:right="6" w:firstLine="720"/>
        <w:jc w:val="both"/>
      </w:pPr>
      <w:r>
        <w:t xml:space="preserve">toliau kartu šioje sutartyje vadinami „Šalimis“, o kiekvienas atskirai – „Šalimi“, </w:t>
      </w:r>
    </w:p>
    <w:p w14:paraId="6E11ED39" w14:textId="6C54DBBB" w:rsidR="000B093E" w:rsidRDefault="000B093E" w:rsidP="000B093E">
      <w:pPr>
        <w:pStyle w:val="BodyText"/>
        <w:tabs>
          <w:tab w:val="left" w:pos="2270"/>
          <w:tab w:val="left" w:pos="3897"/>
          <w:tab w:val="left" w:pos="6834"/>
          <w:tab w:val="left" w:pos="7637"/>
          <w:tab w:val="left" w:pos="8893"/>
          <w:tab w:val="left" w:pos="9383"/>
          <w:tab w:val="left" w:pos="9498"/>
        </w:tabs>
        <w:ind w:right="3" w:firstLine="719"/>
        <w:jc w:val="both"/>
      </w:pPr>
      <w:r w:rsidRPr="00BE4416">
        <w:rPr>
          <w:bCs/>
        </w:rPr>
        <w:t xml:space="preserve">Paslaugų teikėjui laimėjus Užsakovo vykdytą </w:t>
      </w:r>
      <w:r w:rsidRPr="00BE4416">
        <w:rPr>
          <w:bCs/>
          <w:i/>
          <w:iCs/>
        </w:rPr>
        <w:t>viešojo pirkimo ,,</w:t>
      </w:r>
      <w:bookmarkStart w:id="0" w:name="_Hlk163631776"/>
      <w:r w:rsidRPr="00BE4416">
        <w:rPr>
          <w:bCs/>
          <w:i/>
          <w:iCs/>
        </w:rPr>
        <w:t>Maitinimas vaikų vasaros poilsio stovyklose</w:t>
      </w:r>
      <w:bookmarkEnd w:id="0"/>
      <w:r w:rsidRPr="00BE4416">
        <w:rPr>
          <w:bCs/>
          <w:i/>
          <w:iCs/>
        </w:rPr>
        <w:t xml:space="preserve"> „Pasaka“ ir ,,Raganė“ supaprastintą atvirą konkursą</w:t>
      </w:r>
      <w:r>
        <w:rPr>
          <w:bCs/>
          <w:i/>
          <w:iCs/>
        </w:rPr>
        <w:t xml:space="preserve"> </w:t>
      </w:r>
      <w:r w:rsidRPr="000B093E">
        <w:rPr>
          <w:bCs/>
          <w:i/>
          <w:iCs/>
        </w:rPr>
        <w:t>[</w:t>
      </w:r>
      <w:r>
        <w:rPr>
          <w:bCs/>
          <w:i/>
          <w:iCs/>
        </w:rPr>
        <w:t xml:space="preserve">II </w:t>
      </w:r>
      <w:r w:rsidR="00571A97">
        <w:rPr>
          <w:bCs/>
          <w:i/>
          <w:iCs/>
        </w:rPr>
        <w:t xml:space="preserve">pirkimo objekto </w:t>
      </w:r>
      <w:r w:rsidRPr="000B093E">
        <w:rPr>
          <w:bCs/>
          <w:i/>
          <w:iCs/>
        </w:rPr>
        <w:t>dali</w:t>
      </w:r>
      <w:r>
        <w:rPr>
          <w:bCs/>
          <w:i/>
          <w:iCs/>
        </w:rPr>
        <w:t>es</w:t>
      </w:r>
      <w:r w:rsidRPr="000B093E">
        <w:rPr>
          <w:bCs/>
          <w:i/>
          <w:iCs/>
        </w:rPr>
        <w:t>]</w:t>
      </w:r>
      <w:r>
        <w:rPr>
          <w:bCs/>
          <w:i/>
          <w:iCs/>
        </w:rPr>
        <w:t>“</w:t>
      </w:r>
      <w:r>
        <w:t xml:space="preserve">, kuris buvo paskelbtas CVP IS priemonėmis, pirkimo Nr. </w:t>
      </w:r>
      <w:r w:rsidRPr="000B093E">
        <w:t>719346</w:t>
      </w:r>
      <w:r>
        <w:t xml:space="preserve"> (toliau – Konkursas), </w:t>
      </w:r>
    </w:p>
    <w:p w14:paraId="40C69320" w14:textId="5338A2AE" w:rsidR="000B093E" w:rsidRDefault="000B093E" w:rsidP="000B093E">
      <w:pPr>
        <w:pStyle w:val="BodyText"/>
        <w:tabs>
          <w:tab w:val="left" w:pos="2270"/>
          <w:tab w:val="left" w:pos="3897"/>
          <w:tab w:val="left" w:pos="6834"/>
          <w:tab w:val="left" w:pos="7637"/>
          <w:tab w:val="left" w:pos="8893"/>
          <w:tab w:val="left" w:pos="9383"/>
          <w:tab w:val="left" w:pos="9498"/>
        </w:tabs>
        <w:ind w:right="3" w:firstLine="719"/>
        <w:jc w:val="both"/>
      </w:pPr>
      <w:r w:rsidRPr="005F170A">
        <w:t xml:space="preserve">sudarė šią Konkurso </w:t>
      </w:r>
      <w:r>
        <w:rPr>
          <w:i/>
          <w:iCs/>
        </w:rPr>
        <w:t xml:space="preserve">II </w:t>
      </w:r>
      <w:r w:rsidR="00571A97">
        <w:rPr>
          <w:i/>
          <w:iCs/>
        </w:rPr>
        <w:t xml:space="preserve">pirkimo objekto </w:t>
      </w:r>
      <w:r>
        <w:rPr>
          <w:i/>
          <w:iCs/>
        </w:rPr>
        <w:t>dalies</w:t>
      </w:r>
      <w:r w:rsidRPr="005F170A">
        <w:t xml:space="preserve"> sudarančių</w:t>
      </w:r>
      <w:r>
        <w:t xml:space="preserve"> m</w:t>
      </w:r>
      <w:r w:rsidRPr="0087608F">
        <w:t>aitinim</w:t>
      </w:r>
      <w:r>
        <w:t>o</w:t>
      </w:r>
      <w:r w:rsidRPr="0087608F">
        <w:t xml:space="preserve"> vaikų vasaros poilsio stovyklo</w:t>
      </w:r>
      <w:r>
        <w:t>j</w:t>
      </w:r>
      <w:r w:rsidRPr="0087608F">
        <w:t>e</w:t>
      </w:r>
      <w:r>
        <w:t xml:space="preserve"> ,,Raganė“ paslaugų (toliau – Paslaugos) </w:t>
      </w:r>
      <w:r w:rsidRPr="001B4616">
        <w:t>teikimo sutartį (toliau – Sutartis) ir susitarė dėl toliau išvardytų sąlygų:</w:t>
      </w:r>
    </w:p>
    <w:p w14:paraId="1D07105D" w14:textId="77777777" w:rsidR="000B093E" w:rsidRDefault="000B093E" w:rsidP="000B093E">
      <w:pPr>
        <w:pStyle w:val="BodyText"/>
        <w:spacing w:before="1"/>
        <w:ind w:right="3"/>
      </w:pPr>
    </w:p>
    <w:p w14:paraId="330B7C2E" w14:textId="77777777" w:rsidR="000B093E" w:rsidRDefault="000B093E" w:rsidP="000B093E">
      <w:pPr>
        <w:pStyle w:val="Heading1"/>
        <w:numPr>
          <w:ilvl w:val="0"/>
          <w:numId w:val="5"/>
        </w:numPr>
        <w:tabs>
          <w:tab w:val="num" w:pos="360"/>
          <w:tab w:val="left" w:pos="4052"/>
        </w:tabs>
        <w:ind w:left="0" w:right="3" w:firstLine="0"/>
        <w:jc w:val="center"/>
      </w:pPr>
      <w:r>
        <w:t xml:space="preserve">SUTARTIES </w:t>
      </w:r>
      <w:r>
        <w:rPr>
          <w:spacing w:val="-2"/>
        </w:rPr>
        <w:t>OBJEKTAS</w:t>
      </w:r>
    </w:p>
    <w:p w14:paraId="5AA7B39F" w14:textId="77777777" w:rsidR="000B093E" w:rsidRDefault="000B093E" w:rsidP="000B093E">
      <w:pPr>
        <w:pStyle w:val="BodyText"/>
        <w:ind w:right="3"/>
        <w:rPr>
          <w:b/>
        </w:rPr>
      </w:pPr>
    </w:p>
    <w:p w14:paraId="6EA2BC77" w14:textId="77777777" w:rsidR="000B093E" w:rsidRDefault="000B093E" w:rsidP="000B093E">
      <w:pPr>
        <w:pStyle w:val="ListParagraph"/>
        <w:numPr>
          <w:ilvl w:val="1"/>
          <w:numId w:val="5"/>
        </w:numPr>
        <w:tabs>
          <w:tab w:val="left" w:pos="1473"/>
        </w:tabs>
        <w:ind w:left="0" w:right="3" w:firstLine="719"/>
        <w:rPr>
          <w:sz w:val="24"/>
        </w:rPr>
      </w:pPr>
      <w:r>
        <w:rPr>
          <w:sz w:val="24"/>
        </w:rPr>
        <w:t>Šia Sutartimi Paslaugų teikėjas įsipareigoja teikti maitinimo paslaugas, numatytas Techninėje specifikacijoje (</w:t>
      </w:r>
      <w:bookmarkStart w:id="1" w:name="_Hlk164808120"/>
      <w:r>
        <w:rPr>
          <w:sz w:val="24"/>
        </w:rPr>
        <w:t>Sutarties Priedas Nr. 1</w:t>
      </w:r>
      <w:bookmarkEnd w:id="1"/>
      <w:r>
        <w:rPr>
          <w:sz w:val="24"/>
        </w:rPr>
        <w:t xml:space="preserve">) pagal iš anksto su Užsakovu suderintą meniu (toliau – Paslaugos), </w:t>
      </w:r>
      <w:r w:rsidRPr="00011F1B">
        <w:rPr>
          <w:sz w:val="24"/>
        </w:rPr>
        <w:t xml:space="preserve">kurios pradedamos teikti nuo </w:t>
      </w:r>
      <w:r w:rsidRPr="000B093E">
        <w:rPr>
          <w:b/>
          <w:bCs/>
          <w:i/>
          <w:iCs/>
          <w:sz w:val="24"/>
        </w:rPr>
        <w:t>2024 m. birželio 23</w:t>
      </w:r>
      <w:r w:rsidRPr="00011F1B">
        <w:rPr>
          <w:sz w:val="24"/>
        </w:rPr>
        <w:t xml:space="preserve"> </w:t>
      </w:r>
      <w:r w:rsidRPr="000B093E">
        <w:rPr>
          <w:b/>
          <w:bCs/>
          <w:i/>
          <w:iCs/>
          <w:sz w:val="24"/>
        </w:rPr>
        <w:t>dienos</w:t>
      </w:r>
      <w:r>
        <w:rPr>
          <w:sz w:val="24"/>
        </w:rPr>
        <w:t xml:space="preserve"> o Užsakovas įsipareigoja priimti </w:t>
      </w:r>
      <w:r w:rsidRPr="00011F1B">
        <w:rPr>
          <w:sz w:val="24"/>
        </w:rPr>
        <w:t>pasirašant paslaugų perdavimo – priėmimo aktą ir už tinkamai suteiktas Paslaugas sumokėti Sutartyje nustatyta tvarka ir įkainiais.</w:t>
      </w:r>
    </w:p>
    <w:p w14:paraId="74251C09" w14:textId="77777777" w:rsidR="000B093E" w:rsidRDefault="000B093E" w:rsidP="000B093E">
      <w:pPr>
        <w:pStyle w:val="ListParagraph"/>
        <w:numPr>
          <w:ilvl w:val="1"/>
          <w:numId w:val="5"/>
        </w:numPr>
        <w:tabs>
          <w:tab w:val="left" w:pos="1473"/>
        </w:tabs>
        <w:ind w:left="0" w:right="3" w:firstLine="709"/>
        <w:rPr>
          <w:sz w:val="24"/>
        </w:rPr>
      </w:pPr>
      <w:r w:rsidRPr="00011F1B">
        <w:rPr>
          <w:sz w:val="24"/>
        </w:rPr>
        <w:t>Paslaugos turi būti teikiamos adresu:</w:t>
      </w:r>
    </w:p>
    <w:p w14:paraId="09B0D7D9" w14:textId="09F830FD" w:rsidR="000B093E" w:rsidRPr="000B093E" w:rsidRDefault="000B093E" w:rsidP="000B093E">
      <w:pPr>
        <w:pStyle w:val="ListParagraph"/>
        <w:numPr>
          <w:ilvl w:val="2"/>
          <w:numId w:val="5"/>
        </w:numPr>
        <w:tabs>
          <w:tab w:val="left" w:pos="1473"/>
        </w:tabs>
        <w:ind w:left="0" w:right="3" w:firstLine="709"/>
        <w:rPr>
          <w:b/>
          <w:bCs/>
          <w:i/>
          <w:iCs/>
          <w:sz w:val="24"/>
        </w:rPr>
      </w:pPr>
      <w:r w:rsidRPr="000B093E">
        <w:rPr>
          <w:b/>
          <w:bCs/>
          <w:i/>
          <w:iCs/>
          <w:sz w:val="24"/>
        </w:rPr>
        <w:t>Vaikų stovykla „Raganė“, adresas Monciškės g. 28A, Palanga.</w:t>
      </w:r>
    </w:p>
    <w:p w14:paraId="605555EE" w14:textId="117C07D8" w:rsidR="000B093E" w:rsidRDefault="000B093E" w:rsidP="000B093E">
      <w:pPr>
        <w:pStyle w:val="ListParagraph"/>
        <w:numPr>
          <w:ilvl w:val="1"/>
          <w:numId w:val="5"/>
        </w:numPr>
        <w:tabs>
          <w:tab w:val="left" w:pos="1427"/>
        </w:tabs>
        <w:spacing w:before="1"/>
        <w:ind w:left="0" w:right="3" w:firstLine="719"/>
        <w:rPr>
          <w:sz w:val="24"/>
        </w:rPr>
      </w:pPr>
      <w:r>
        <w:rPr>
          <w:sz w:val="24"/>
        </w:rPr>
        <w:t>Paslaugų kiekiai dalyvių kiekis ir paslaugų teikimo laikotarpiai</w:t>
      </w:r>
      <w:r>
        <w:rPr>
          <w:spacing w:val="40"/>
          <w:sz w:val="24"/>
        </w:rPr>
        <w:t xml:space="preserve"> </w:t>
      </w:r>
      <w:r>
        <w:rPr>
          <w:sz w:val="24"/>
        </w:rPr>
        <w:t>yra preliminarūs ir gali keistis pagal poreikį (didėti arba mažėti) ir Užsakovas</w:t>
      </w:r>
      <w:r>
        <w:rPr>
          <w:spacing w:val="31"/>
          <w:sz w:val="24"/>
        </w:rPr>
        <w:t xml:space="preserve"> </w:t>
      </w:r>
      <w:r>
        <w:rPr>
          <w:sz w:val="24"/>
        </w:rPr>
        <w:t>turi</w:t>
      </w:r>
      <w:r>
        <w:rPr>
          <w:spacing w:val="38"/>
          <w:sz w:val="24"/>
        </w:rPr>
        <w:t xml:space="preserve"> </w:t>
      </w:r>
      <w:r>
        <w:rPr>
          <w:sz w:val="24"/>
        </w:rPr>
        <w:t>teisę</w:t>
      </w:r>
      <w:r>
        <w:rPr>
          <w:spacing w:val="39"/>
          <w:sz w:val="24"/>
        </w:rPr>
        <w:t xml:space="preserve"> </w:t>
      </w:r>
      <w:r>
        <w:rPr>
          <w:sz w:val="24"/>
        </w:rPr>
        <w:t>didinti arba mažinti sutarties apimtis lyginant su Sutarties Priedu Nr.1</w:t>
      </w:r>
      <w:r>
        <w:rPr>
          <w:spacing w:val="38"/>
          <w:sz w:val="24"/>
        </w:rPr>
        <w:t xml:space="preserve"> </w:t>
      </w:r>
      <w:r>
        <w:rPr>
          <w:sz w:val="24"/>
        </w:rPr>
        <w:t>i</w:t>
      </w:r>
      <w:r>
        <w:rPr>
          <w:spacing w:val="18"/>
          <w:sz w:val="24"/>
        </w:rPr>
        <w:t xml:space="preserve">ki </w:t>
      </w:r>
      <w:r w:rsidRPr="008C3362">
        <w:rPr>
          <w:sz w:val="24"/>
        </w:rPr>
        <w:t>3</w:t>
      </w:r>
      <w:r>
        <w:rPr>
          <w:sz w:val="24"/>
        </w:rPr>
        <w:t>0 procentų nuo sutarties vertės. Atsiskaitoma pagal faktiškai maitinamų žmonių skaičių ir faktiškai suteiktas paslaugas.</w:t>
      </w:r>
    </w:p>
    <w:p w14:paraId="3DE5C313" w14:textId="1B9AED38" w:rsidR="000B093E" w:rsidRPr="000B093E" w:rsidRDefault="000B093E" w:rsidP="000B093E">
      <w:pPr>
        <w:pStyle w:val="ListParagraph"/>
        <w:numPr>
          <w:ilvl w:val="1"/>
          <w:numId w:val="5"/>
        </w:numPr>
        <w:tabs>
          <w:tab w:val="left" w:pos="1449"/>
        </w:tabs>
        <w:ind w:left="0" w:right="3" w:firstLine="709"/>
        <w:rPr>
          <w:sz w:val="24"/>
          <w:szCs w:val="24"/>
        </w:rPr>
      </w:pPr>
      <w:r w:rsidRPr="000B093E">
        <w:rPr>
          <w:sz w:val="24"/>
          <w:szCs w:val="24"/>
        </w:rPr>
        <w:t>Konkretūs valgančiųjų skaičiai, išskiriant kiek bus vegetarų, veganų, gliuteno netoleruojančių ar kitas alergijas turinčių žmonių Paslaugų teikėjui bus pateikti ne vėliau kaip likus 2 dienoms</w:t>
      </w:r>
      <w:r w:rsidRPr="000B093E">
        <w:rPr>
          <w:spacing w:val="2"/>
          <w:sz w:val="24"/>
          <w:szCs w:val="24"/>
        </w:rPr>
        <w:t xml:space="preserve"> </w:t>
      </w:r>
      <w:r w:rsidRPr="000B093E">
        <w:rPr>
          <w:sz w:val="24"/>
          <w:szCs w:val="24"/>
        </w:rPr>
        <w:t>iki</w:t>
      </w:r>
      <w:r w:rsidRPr="000B093E">
        <w:rPr>
          <w:spacing w:val="-1"/>
          <w:sz w:val="24"/>
          <w:szCs w:val="24"/>
        </w:rPr>
        <w:t xml:space="preserve"> </w:t>
      </w:r>
      <w:r w:rsidRPr="000B093E">
        <w:rPr>
          <w:sz w:val="24"/>
          <w:szCs w:val="24"/>
        </w:rPr>
        <w:t>kiekvienos stovyklos</w:t>
      </w:r>
      <w:r w:rsidRPr="000B093E">
        <w:rPr>
          <w:spacing w:val="-1"/>
          <w:sz w:val="24"/>
          <w:szCs w:val="24"/>
        </w:rPr>
        <w:t xml:space="preserve"> </w:t>
      </w:r>
      <w:r w:rsidRPr="000B093E">
        <w:rPr>
          <w:sz w:val="24"/>
          <w:szCs w:val="24"/>
        </w:rPr>
        <w:t>pamainos</w:t>
      </w:r>
      <w:r w:rsidRPr="000B093E">
        <w:rPr>
          <w:spacing w:val="-1"/>
          <w:sz w:val="24"/>
          <w:szCs w:val="24"/>
        </w:rPr>
        <w:t xml:space="preserve"> </w:t>
      </w:r>
      <w:r w:rsidRPr="000B093E">
        <w:rPr>
          <w:spacing w:val="-2"/>
          <w:sz w:val="24"/>
          <w:szCs w:val="24"/>
        </w:rPr>
        <w:t>pradžios.</w:t>
      </w:r>
    </w:p>
    <w:p w14:paraId="32798B3E" w14:textId="77777777" w:rsidR="000B093E" w:rsidRDefault="000B093E" w:rsidP="000B093E">
      <w:pPr>
        <w:pStyle w:val="BodyText"/>
        <w:ind w:right="3"/>
      </w:pPr>
    </w:p>
    <w:p w14:paraId="7BDF8D1B" w14:textId="77777777" w:rsidR="000B093E" w:rsidRDefault="000B093E" w:rsidP="000B093E">
      <w:pPr>
        <w:pStyle w:val="Heading1"/>
        <w:numPr>
          <w:ilvl w:val="0"/>
          <w:numId w:val="5"/>
        </w:numPr>
        <w:tabs>
          <w:tab w:val="num" w:pos="360"/>
          <w:tab w:val="left" w:pos="3221"/>
        </w:tabs>
        <w:ind w:left="0" w:right="3" w:firstLine="0"/>
        <w:jc w:val="center"/>
      </w:pPr>
      <w:r>
        <w:t>SUTARTIES</w:t>
      </w:r>
      <w:r>
        <w:rPr>
          <w:spacing w:val="-4"/>
        </w:rPr>
        <w:t xml:space="preserve"> </w:t>
      </w:r>
      <w:r>
        <w:t>ŠALIŲ</w:t>
      </w:r>
      <w:r>
        <w:rPr>
          <w:spacing w:val="-4"/>
        </w:rPr>
        <w:t xml:space="preserve"> </w:t>
      </w:r>
      <w:r>
        <w:rPr>
          <w:spacing w:val="-2"/>
        </w:rPr>
        <w:t>ĮSIPAREIGOJIMAI</w:t>
      </w:r>
    </w:p>
    <w:p w14:paraId="4A353EDE" w14:textId="77777777" w:rsidR="000B093E" w:rsidRDefault="000B093E" w:rsidP="000B093E">
      <w:pPr>
        <w:pStyle w:val="BodyText"/>
        <w:ind w:right="3"/>
        <w:rPr>
          <w:b/>
        </w:rPr>
      </w:pPr>
    </w:p>
    <w:p w14:paraId="77B9A070" w14:textId="77777777" w:rsidR="000B093E" w:rsidRPr="008C3362" w:rsidRDefault="000B093E" w:rsidP="000B093E">
      <w:pPr>
        <w:pStyle w:val="ListParagraph"/>
        <w:numPr>
          <w:ilvl w:val="1"/>
          <w:numId w:val="5"/>
        </w:numPr>
        <w:tabs>
          <w:tab w:val="left" w:pos="1557"/>
        </w:tabs>
        <w:spacing w:before="1"/>
        <w:ind w:left="0" w:right="3" w:firstLine="709"/>
        <w:rPr>
          <w:b/>
          <w:bCs/>
          <w:sz w:val="24"/>
        </w:rPr>
      </w:pPr>
      <w:r w:rsidRPr="008C3362">
        <w:rPr>
          <w:b/>
          <w:bCs/>
          <w:sz w:val="24"/>
        </w:rPr>
        <w:t>Paslaugų</w:t>
      </w:r>
      <w:r w:rsidRPr="008C3362">
        <w:rPr>
          <w:b/>
          <w:bCs/>
          <w:spacing w:val="-3"/>
          <w:sz w:val="24"/>
        </w:rPr>
        <w:t xml:space="preserve"> </w:t>
      </w:r>
      <w:r w:rsidRPr="008C3362">
        <w:rPr>
          <w:b/>
          <w:bCs/>
          <w:sz w:val="24"/>
        </w:rPr>
        <w:t>teikėjas</w:t>
      </w:r>
      <w:r w:rsidRPr="008C3362">
        <w:rPr>
          <w:b/>
          <w:bCs/>
          <w:spacing w:val="-2"/>
          <w:sz w:val="24"/>
        </w:rPr>
        <w:t xml:space="preserve"> įsipareigoja:</w:t>
      </w:r>
    </w:p>
    <w:p w14:paraId="274CE811" w14:textId="77777777" w:rsidR="000B093E" w:rsidRDefault="000B093E" w:rsidP="000B093E">
      <w:pPr>
        <w:pStyle w:val="ListParagraph"/>
        <w:numPr>
          <w:ilvl w:val="2"/>
          <w:numId w:val="5"/>
        </w:numPr>
        <w:tabs>
          <w:tab w:val="left" w:pos="1557"/>
        </w:tabs>
        <w:ind w:left="0" w:right="3" w:firstLine="719"/>
        <w:rPr>
          <w:sz w:val="24"/>
        </w:rPr>
      </w:pPr>
      <w:r>
        <w:rPr>
          <w:sz w:val="24"/>
        </w:rPr>
        <w:t>teikti Paslaugas Užsakovui pagal Sutartį ir Užsakovo nurodymus, kaip įmanoma rūpestingai</w:t>
      </w:r>
      <w:r>
        <w:rPr>
          <w:spacing w:val="-1"/>
          <w:sz w:val="24"/>
        </w:rPr>
        <w:t xml:space="preserve"> </w:t>
      </w:r>
      <w:r>
        <w:rPr>
          <w:sz w:val="24"/>
        </w:rPr>
        <w:t>bei efektyviai,</w:t>
      </w:r>
      <w:r>
        <w:rPr>
          <w:spacing w:val="-1"/>
          <w:sz w:val="24"/>
        </w:rPr>
        <w:t xml:space="preserve"> </w:t>
      </w:r>
      <w:r>
        <w:rPr>
          <w:sz w:val="24"/>
        </w:rPr>
        <w:t>įskaitant,</w:t>
      </w:r>
      <w:r>
        <w:rPr>
          <w:spacing w:val="-1"/>
          <w:sz w:val="24"/>
        </w:rPr>
        <w:t xml:space="preserve"> </w:t>
      </w:r>
      <w:r>
        <w:rPr>
          <w:sz w:val="24"/>
        </w:rPr>
        <w:t>bet</w:t>
      </w:r>
      <w:r>
        <w:rPr>
          <w:spacing w:val="-1"/>
          <w:sz w:val="24"/>
        </w:rPr>
        <w:t xml:space="preserve"> </w:t>
      </w:r>
      <w:r>
        <w:rPr>
          <w:sz w:val="24"/>
        </w:rPr>
        <w:t>neapsiribojant,</w:t>
      </w:r>
      <w:r>
        <w:rPr>
          <w:spacing w:val="-1"/>
          <w:sz w:val="24"/>
        </w:rPr>
        <w:t xml:space="preserve"> </w:t>
      </w:r>
      <w:r>
        <w:rPr>
          <w:sz w:val="24"/>
        </w:rPr>
        <w:t>Paslaugų</w:t>
      </w:r>
      <w:r>
        <w:rPr>
          <w:spacing w:val="-2"/>
          <w:sz w:val="24"/>
        </w:rPr>
        <w:t xml:space="preserve"> </w:t>
      </w:r>
      <w:r>
        <w:rPr>
          <w:sz w:val="24"/>
        </w:rPr>
        <w:t>teikimu</w:t>
      </w:r>
      <w:r>
        <w:rPr>
          <w:spacing w:val="-1"/>
          <w:sz w:val="24"/>
        </w:rPr>
        <w:t xml:space="preserve"> </w:t>
      </w:r>
      <w:r>
        <w:rPr>
          <w:sz w:val="24"/>
        </w:rPr>
        <w:t>pagal geriausius</w:t>
      </w:r>
      <w:r>
        <w:rPr>
          <w:spacing w:val="-1"/>
          <w:sz w:val="24"/>
        </w:rPr>
        <w:t xml:space="preserve"> </w:t>
      </w:r>
      <w:r>
        <w:rPr>
          <w:sz w:val="24"/>
        </w:rPr>
        <w:t>visuotinai pripažįstamus</w:t>
      </w:r>
      <w:r>
        <w:rPr>
          <w:spacing w:val="-5"/>
          <w:sz w:val="24"/>
        </w:rPr>
        <w:t xml:space="preserve"> </w:t>
      </w:r>
      <w:r>
        <w:rPr>
          <w:sz w:val="24"/>
        </w:rPr>
        <w:t>profesinius,</w:t>
      </w:r>
      <w:r>
        <w:rPr>
          <w:spacing w:val="-4"/>
          <w:sz w:val="24"/>
        </w:rPr>
        <w:t xml:space="preserve"> </w:t>
      </w:r>
      <w:r>
        <w:rPr>
          <w:sz w:val="24"/>
        </w:rPr>
        <w:t>techninius</w:t>
      </w:r>
      <w:r>
        <w:rPr>
          <w:spacing w:val="-4"/>
          <w:sz w:val="24"/>
        </w:rPr>
        <w:t xml:space="preserve"> </w:t>
      </w:r>
      <w:r>
        <w:rPr>
          <w:sz w:val="24"/>
        </w:rPr>
        <w:t>standartus</w:t>
      </w:r>
      <w:r>
        <w:rPr>
          <w:spacing w:val="-4"/>
          <w:sz w:val="24"/>
        </w:rPr>
        <w:t xml:space="preserve"> </w:t>
      </w:r>
      <w:r>
        <w:rPr>
          <w:sz w:val="24"/>
        </w:rPr>
        <w:t>ir</w:t>
      </w:r>
      <w:r>
        <w:rPr>
          <w:spacing w:val="-3"/>
          <w:sz w:val="24"/>
        </w:rPr>
        <w:t xml:space="preserve"> </w:t>
      </w:r>
      <w:r>
        <w:rPr>
          <w:sz w:val="24"/>
        </w:rPr>
        <w:t>praktiką,</w:t>
      </w:r>
      <w:r>
        <w:rPr>
          <w:spacing w:val="-4"/>
          <w:sz w:val="24"/>
        </w:rPr>
        <w:t xml:space="preserve"> </w:t>
      </w:r>
      <w:r>
        <w:rPr>
          <w:sz w:val="24"/>
        </w:rPr>
        <w:t>panaudodamas</w:t>
      </w:r>
      <w:r>
        <w:rPr>
          <w:spacing w:val="-1"/>
          <w:sz w:val="24"/>
        </w:rPr>
        <w:t xml:space="preserve"> </w:t>
      </w:r>
      <w:r>
        <w:rPr>
          <w:sz w:val="24"/>
        </w:rPr>
        <w:t>visus</w:t>
      </w:r>
      <w:r>
        <w:rPr>
          <w:spacing w:val="-4"/>
          <w:sz w:val="24"/>
        </w:rPr>
        <w:t xml:space="preserve"> </w:t>
      </w:r>
      <w:r>
        <w:rPr>
          <w:sz w:val="24"/>
        </w:rPr>
        <w:t>reikiamus</w:t>
      </w:r>
      <w:r>
        <w:rPr>
          <w:spacing w:val="-5"/>
          <w:sz w:val="24"/>
        </w:rPr>
        <w:t xml:space="preserve"> </w:t>
      </w:r>
      <w:r>
        <w:rPr>
          <w:sz w:val="24"/>
        </w:rPr>
        <w:t>įgūdžius ir žinias;</w:t>
      </w:r>
    </w:p>
    <w:p w14:paraId="4C6FA5EC" w14:textId="77777777" w:rsidR="000B093E" w:rsidRDefault="000B093E" w:rsidP="000B093E">
      <w:pPr>
        <w:pStyle w:val="ListParagraph"/>
        <w:numPr>
          <w:ilvl w:val="2"/>
          <w:numId w:val="5"/>
        </w:numPr>
        <w:tabs>
          <w:tab w:val="left" w:pos="1557"/>
        </w:tabs>
        <w:ind w:left="0" w:right="3" w:firstLine="719"/>
        <w:rPr>
          <w:sz w:val="24"/>
        </w:rPr>
      </w:pPr>
      <w:r>
        <w:rPr>
          <w:sz w:val="24"/>
        </w:rPr>
        <w:t>organizuoti maitinimą vadovaujantis Lietuvos Respublikos įstatymais, Vyriausybės nutarimais, Higienos normomis ir kitais teisės aktais, reglamentuojančiais maisto tvarkymą ir</w:t>
      </w:r>
      <w:r>
        <w:rPr>
          <w:spacing w:val="40"/>
          <w:sz w:val="24"/>
        </w:rPr>
        <w:t xml:space="preserve"> </w:t>
      </w:r>
      <w:r>
        <w:rPr>
          <w:sz w:val="24"/>
        </w:rPr>
        <w:t>maisto saugą:</w:t>
      </w:r>
    </w:p>
    <w:p w14:paraId="723D2F17" w14:textId="77777777" w:rsidR="000B093E" w:rsidRDefault="000B093E" w:rsidP="000B093E">
      <w:pPr>
        <w:pStyle w:val="ListParagraph"/>
        <w:numPr>
          <w:ilvl w:val="3"/>
          <w:numId w:val="5"/>
        </w:numPr>
        <w:tabs>
          <w:tab w:val="left" w:pos="1985"/>
        </w:tabs>
        <w:ind w:left="0" w:right="3" w:firstLine="1134"/>
        <w:rPr>
          <w:sz w:val="24"/>
        </w:rPr>
      </w:pPr>
      <w:r w:rsidRPr="001B3753">
        <w:rPr>
          <w:sz w:val="24"/>
        </w:rPr>
        <w:lastRenderedPageBreak/>
        <w:t>apsirūpinti trūkstama įranga ir inventoriumi technologinio proceso užtikrinimui;</w:t>
      </w:r>
    </w:p>
    <w:p w14:paraId="304475D3" w14:textId="77777777" w:rsidR="000B093E" w:rsidRDefault="000B093E" w:rsidP="000B093E">
      <w:pPr>
        <w:pStyle w:val="ListParagraph"/>
        <w:numPr>
          <w:ilvl w:val="3"/>
          <w:numId w:val="5"/>
        </w:numPr>
        <w:tabs>
          <w:tab w:val="left" w:pos="1985"/>
        </w:tabs>
        <w:ind w:left="0" w:right="3" w:firstLine="1134"/>
        <w:rPr>
          <w:sz w:val="24"/>
        </w:rPr>
      </w:pPr>
      <w:r w:rsidRPr="001B3753">
        <w:rPr>
          <w:sz w:val="24"/>
        </w:rPr>
        <w:t>aprūpinti virtuvės darbuotojus specialiais drabužiais, plovimo ir dezinfekuojančiomis priemonėmis;</w:t>
      </w:r>
    </w:p>
    <w:p w14:paraId="4D68EBDB" w14:textId="77777777" w:rsidR="000B093E" w:rsidRDefault="000B093E" w:rsidP="000B093E">
      <w:pPr>
        <w:pStyle w:val="ListParagraph"/>
        <w:numPr>
          <w:ilvl w:val="3"/>
          <w:numId w:val="5"/>
        </w:numPr>
        <w:tabs>
          <w:tab w:val="left" w:pos="1985"/>
        </w:tabs>
        <w:ind w:left="0" w:right="3" w:firstLine="1134"/>
        <w:rPr>
          <w:sz w:val="24"/>
        </w:rPr>
      </w:pPr>
      <w:r w:rsidRPr="001B3753">
        <w:rPr>
          <w:sz w:val="24"/>
        </w:rPr>
        <w:t>pagal turto priėmimo - perdavimo aktą priimti suteikiamas virtuvės, valgyklos ir pagalbines patalpas, įrengimus, baldus, juos saugoti, eksploatuoti, laikantis darbo saugos, gamybinės sanitarijos, darbo higienos ir priešgaisrinės saugos taisyklių;</w:t>
      </w:r>
    </w:p>
    <w:p w14:paraId="4D2CFFFB" w14:textId="77777777" w:rsidR="000B093E" w:rsidRDefault="000B093E" w:rsidP="000B093E">
      <w:pPr>
        <w:pStyle w:val="ListParagraph"/>
        <w:numPr>
          <w:ilvl w:val="3"/>
          <w:numId w:val="5"/>
        </w:numPr>
        <w:tabs>
          <w:tab w:val="left" w:pos="1985"/>
        </w:tabs>
        <w:ind w:left="0" w:right="3" w:firstLine="1134"/>
        <w:rPr>
          <w:sz w:val="24"/>
        </w:rPr>
      </w:pPr>
      <w:r w:rsidRPr="001B3753">
        <w:rPr>
          <w:sz w:val="24"/>
        </w:rPr>
        <w:t>naudoti patalpas ir įrengimus tik mokinių maitinimui organizuoti, rūpintis patalpų valymu, dezinfekavimu, apsauga ir tvarkingai jas eksploatuoti;</w:t>
      </w:r>
    </w:p>
    <w:p w14:paraId="52652EB4" w14:textId="77777777" w:rsidR="000B093E" w:rsidRDefault="000B093E" w:rsidP="000B093E">
      <w:pPr>
        <w:pStyle w:val="ListParagraph"/>
        <w:numPr>
          <w:ilvl w:val="3"/>
          <w:numId w:val="5"/>
        </w:numPr>
        <w:tabs>
          <w:tab w:val="left" w:pos="1985"/>
        </w:tabs>
        <w:ind w:left="0" w:right="3" w:firstLine="1134"/>
        <w:rPr>
          <w:sz w:val="24"/>
        </w:rPr>
      </w:pPr>
      <w:r w:rsidRPr="001B3753">
        <w:rPr>
          <w:sz w:val="24"/>
        </w:rPr>
        <w:t>užtikrinti kokybišką patiekalų gaminimą, produktų ir žaliavų tinkamą sandėliavimą, atsakyti už produktų kokybę ir maitinimą</w:t>
      </w:r>
      <w:r>
        <w:rPr>
          <w:sz w:val="24"/>
        </w:rPr>
        <w:t>;</w:t>
      </w:r>
    </w:p>
    <w:p w14:paraId="0EBD8629" w14:textId="77777777" w:rsidR="000B093E" w:rsidRPr="001B3753" w:rsidRDefault="000B093E" w:rsidP="000B093E">
      <w:pPr>
        <w:pStyle w:val="ListParagraph"/>
        <w:numPr>
          <w:ilvl w:val="3"/>
          <w:numId w:val="5"/>
        </w:numPr>
        <w:tabs>
          <w:tab w:val="left" w:pos="1985"/>
        </w:tabs>
        <w:ind w:left="0" w:firstLine="1134"/>
        <w:rPr>
          <w:sz w:val="24"/>
        </w:rPr>
      </w:pPr>
      <w:r w:rsidRPr="001B3753">
        <w:rPr>
          <w:sz w:val="24"/>
        </w:rPr>
        <w:t xml:space="preserve">atsiskaityti su </w:t>
      </w:r>
      <w:r>
        <w:rPr>
          <w:sz w:val="24"/>
        </w:rPr>
        <w:t>Užsakovu</w:t>
      </w:r>
      <w:r w:rsidRPr="001B3753">
        <w:rPr>
          <w:sz w:val="24"/>
        </w:rPr>
        <w:t xml:space="preserve"> už sunaudotą elektros energiją ir vandenį pagal apskaitos prietaisų rodmenis (pagal galiojančius tarifus) ne vėliaus kaip iki kito mėnesio 20 d.</w:t>
      </w:r>
      <w:r>
        <w:rPr>
          <w:sz w:val="24"/>
        </w:rPr>
        <w:t xml:space="preserve"> </w:t>
      </w:r>
      <w:r w:rsidRPr="001B3753">
        <w:rPr>
          <w:sz w:val="24"/>
        </w:rPr>
        <w:t>Už komunalines ir ryšių paslaugas atsiskaityti pagal pateiktas sąskaitas arba nustatytą abonentinį mokestį;</w:t>
      </w:r>
    </w:p>
    <w:p w14:paraId="17D09369" w14:textId="77777777" w:rsidR="000B093E" w:rsidRDefault="000B093E" w:rsidP="000B093E">
      <w:pPr>
        <w:pStyle w:val="ListParagraph"/>
        <w:numPr>
          <w:ilvl w:val="2"/>
          <w:numId w:val="5"/>
        </w:numPr>
        <w:tabs>
          <w:tab w:val="left" w:pos="1557"/>
        </w:tabs>
        <w:spacing w:before="80"/>
        <w:ind w:left="0" w:right="3" w:firstLine="719"/>
        <w:rPr>
          <w:sz w:val="24"/>
        </w:rPr>
      </w:pPr>
      <w:r>
        <w:rPr>
          <w:sz w:val="24"/>
        </w:rPr>
        <w:t>visapusiškai bendradarbiauti su Užsakovu siekiant, kad Paslaugos būtų suteiktos kokybiškai, vadovautis Užsakovo teikiamomis pastabomis, atsižvelgti į pagrįstai keliamus kokybės ir kitus techninius reikalavimus;</w:t>
      </w:r>
    </w:p>
    <w:p w14:paraId="37B3E5AF" w14:textId="77777777" w:rsidR="000B093E" w:rsidRDefault="000B093E" w:rsidP="000B093E">
      <w:pPr>
        <w:pStyle w:val="ListParagraph"/>
        <w:numPr>
          <w:ilvl w:val="2"/>
          <w:numId w:val="5"/>
        </w:numPr>
        <w:tabs>
          <w:tab w:val="left" w:pos="1557"/>
        </w:tabs>
        <w:ind w:left="0" w:right="3" w:firstLine="719"/>
        <w:rPr>
          <w:sz w:val="24"/>
        </w:rPr>
      </w:pPr>
      <w:r>
        <w:rPr>
          <w:sz w:val="24"/>
        </w:rPr>
        <w:t xml:space="preserve">užtikrinti, kad Paslaugų kokybė atitiktų Sutartyje ir pirkimo sąlygose numatytus </w:t>
      </w:r>
      <w:r>
        <w:rPr>
          <w:spacing w:val="-2"/>
          <w:sz w:val="24"/>
        </w:rPr>
        <w:t>reikalavimus;</w:t>
      </w:r>
    </w:p>
    <w:p w14:paraId="0B7F2971" w14:textId="77777777" w:rsidR="000B093E" w:rsidRDefault="000B093E" w:rsidP="000B093E">
      <w:pPr>
        <w:pStyle w:val="ListParagraph"/>
        <w:numPr>
          <w:ilvl w:val="2"/>
          <w:numId w:val="5"/>
        </w:numPr>
        <w:tabs>
          <w:tab w:val="left" w:pos="1557"/>
        </w:tabs>
        <w:ind w:left="0" w:right="3" w:firstLine="719"/>
        <w:rPr>
          <w:sz w:val="24"/>
        </w:rPr>
      </w:pPr>
      <w:r>
        <w:rPr>
          <w:sz w:val="24"/>
        </w:rPr>
        <w:t xml:space="preserve">nedelsiant spręsti Užsakovo pretenzijas dėl Paslaugų kokybės, tikrinti nurodytus </w:t>
      </w:r>
      <w:r>
        <w:rPr>
          <w:spacing w:val="-2"/>
          <w:sz w:val="24"/>
        </w:rPr>
        <w:t>trūkumus;</w:t>
      </w:r>
    </w:p>
    <w:p w14:paraId="286596BD" w14:textId="77777777" w:rsidR="000B093E" w:rsidRDefault="000B093E" w:rsidP="000B093E">
      <w:pPr>
        <w:pStyle w:val="ListParagraph"/>
        <w:numPr>
          <w:ilvl w:val="2"/>
          <w:numId w:val="5"/>
        </w:numPr>
        <w:tabs>
          <w:tab w:val="left" w:pos="1557"/>
          <w:tab w:val="left" w:pos="1617"/>
        </w:tabs>
        <w:ind w:left="0" w:right="3" w:firstLine="719"/>
        <w:rPr>
          <w:sz w:val="24"/>
        </w:rPr>
      </w:pPr>
      <w:r>
        <w:rPr>
          <w:sz w:val="24"/>
        </w:rPr>
        <w:t>savo sąskaita pašalinti visus teikiamų ir/ar suteiktų Paslaugų trūkumus per Užsakovo nustatytą protingą terminą;</w:t>
      </w:r>
    </w:p>
    <w:p w14:paraId="5C549D76" w14:textId="77777777" w:rsidR="000B093E" w:rsidRDefault="000B093E" w:rsidP="000B093E">
      <w:pPr>
        <w:pStyle w:val="ListParagraph"/>
        <w:numPr>
          <w:ilvl w:val="2"/>
          <w:numId w:val="5"/>
        </w:numPr>
        <w:tabs>
          <w:tab w:val="left" w:pos="1557"/>
        </w:tabs>
        <w:ind w:left="0" w:right="3" w:firstLine="719"/>
        <w:rPr>
          <w:sz w:val="24"/>
        </w:rPr>
      </w:pPr>
      <w:r>
        <w:rPr>
          <w:sz w:val="24"/>
        </w:rPr>
        <w:t xml:space="preserve">atlyginti dėl nekokybiško Paslaugų teikimo Užsakovo ir renginių dalyvių patirtus </w:t>
      </w:r>
      <w:r>
        <w:rPr>
          <w:spacing w:val="-2"/>
          <w:sz w:val="24"/>
        </w:rPr>
        <w:t>nuostolius;</w:t>
      </w:r>
    </w:p>
    <w:p w14:paraId="352998AD" w14:textId="77777777" w:rsidR="000B093E" w:rsidRDefault="000B093E" w:rsidP="000B093E">
      <w:pPr>
        <w:pStyle w:val="ListParagraph"/>
        <w:numPr>
          <w:ilvl w:val="2"/>
          <w:numId w:val="5"/>
        </w:numPr>
        <w:tabs>
          <w:tab w:val="left" w:pos="1557"/>
        </w:tabs>
        <w:ind w:left="0" w:right="3" w:firstLine="719"/>
        <w:rPr>
          <w:sz w:val="24"/>
        </w:rPr>
      </w:pPr>
      <w:r>
        <w:rPr>
          <w:sz w:val="24"/>
        </w:rPr>
        <w:t>atlyginti Užsakovui patirtus nuostolius, jeigu Paslaugų teikėjas negali suteikti</w:t>
      </w:r>
      <w:r>
        <w:rPr>
          <w:spacing w:val="40"/>
          <w:sz w:val="24"/>
        </w:rPr>
        <w:t xml:space="preserve"> </w:t>
      </w:r>
      <w:r>
        <w:rPr>
          <w:sz w:val="24"/>
        </w:rPr>
        <w:t>Paslaugų ir Užsakovas yra priverstas pirkti brangesnes paslaugas;</w:t>
      </w:r>
    </w:p>
    <w:p w14:paraId="17D2F267" w14:textId="77777777" w:rsidR="000B093E" w:rsidRDefault="000B093E" w:rsidP="000B093E">
      <w:pPr>
        <w:pStyle w:val="ListParagraph"/>
        <w:numPr>
          <w:ilvl w:val="2"/>
          <w:numId w:val="5"/>
        </w:numPr>
        <w:tabs>
          <w:tab w:val="left" w:pos="1557"/>
        </w:tabs>
        <w:ind w:left="0" w:right="3" w:firstLine="719"/>
        <w:rPr>
          <w:sz w:val="24"/>
        </w:rPr>
      </w:pPr>
      <w:r>
        <w:rPr>
          <w:sz w:val="24"/>
        </w:rPr>
        <w:t xml:space="preserve">užtikrinti, kad Sutarties sudarymo momentu ir visą jos galiojimo laikotarpį Paslaugų teikėjo darbuotojai ir specialistai turėtų reikiamą kvalifikaciją ir patirtį, reikalingas norint teikti </w:t>
      </w:r>
      <w:r>
        <w:rPr>
          <w:spacing w:val="-2"/>
          <w:sz w:val="24"/>
        </w:rPr>
        <w:t>Paslaugas;</w:t>
      </w:r>
    </w:p>
    <w:p w14:paraId="12AA0CD2" w14:textId="77777777" w:rsidR="000B093E" w:rsidRPr="004671CA" w:rsidRDefault="000B093E" w:rsidP="000B093E">
      <w:pPr>
        <w:pStyle w:val="ListParagraph"/>
        <w:numPr>
          <w:ilvl w:val="2"/>
          <w:numId w:val="5"/>
        </w:numPr>
        <w:tabs>
          <w:tab w:val="left" w:pos="1557"/>
          <w:tab w:val="left" w:pos="1962"/>
        </w:tabs>
        <w:spacing w:before="1"/>
        <w:ind w:left="0" w:right="3" w:firstLine="719"/>
        <w:rPr>
          <w:sz w:val="24"/>
        </w:rPr>
      </w:pPr>
      <w:r>
        <w:rPr>
          <w:sz w:val="24"/>
        </w:rPr>
        <w:t xml:space="preserve">per 5 (penkias) darbo dienas nuo Užsakovo raštu pateikto prašymo gavimo dienos pateikti išsamią Paslaugų teikimo ataskaitą, nurodant, kokios Paslaugos buvo suteiktos, išskiriant konkrečias Paslaugų kainos sudėtines dalis bei pateikiant papildomą su Paslaugų teikimu susijusią </w:t>
      </w:r>
      <w:r>
        <w:rPr>
          <w:spacing w:val="-2"/>
          <w:sz w:val="24"/>
        </w:rPr>
        <w:t>informaciją;</w:t>
      </w:r>
    </w:p>
    <w:p w14:paraId="20BA9EFF" w14:textId="77777777" w:rsidR="000B093E" w:rsidRDefault="000B093E" w:rsidP="000B093E">
      <w:pPr>
        <w:pStyle w:val="ListParagraph"/>
        <w:numPr>
          <w:ilvl w:val="2"/>
          <w:numId w:val="5"/>
        </w:numPr>
        <w:tabs>
          <w:tab w:val="left" w:pos="1557"/>
          <w:tab w:val="left" w:pos="1962"/>
        </w:tabs>
        <w:spacing w:before="1"/>
        <w:ind w:left="0" w:right="3" w:firstLine="719"/>
        <w:rPr>
          <w:sz w:val="24"/>
        </w:rPr>
      </w:pPr>
      <w:r w:rsidRPr="003919EF">
        <w:rPr>
          <w:sz w:val="24"/>
        </w:rPr>
        <w:t>tiekiant P</w:t>
      </w:r>
      <w:r>
        <w:rPr>
          <w:sz w:val="24"/>
        </w:rPr>
        <w:t>aslaugas</w:t>
      </w:r>
      <w:r w:rsidRPr="003919EF">
        <w:rPr>
          <w:sz w:val="24"/>
        </w:rPr>
        <w:t xml:space="preserve"> laikytis aplinkos apsaugos reikalavimų</w:t>
      </w:r>
      <w:r>
        <w:rPr>
          <w:sz w:val="24"/>
        </w:rPr>
        <w:t>, kurie yra nurodomi Techninėje specifikacijoje (</w:t>
      </w:r>
      <w:r w:rsidRPr="003C69E1">
        <w:rPr>
          <w:sz w:val="24"/>
        </w:rPr>
        <w:t>Sutarties Priedas Nr. 1</w:t>
      </w:r>
      <w:r>
        <w:rPr>
          <w:sz w:val="24"/>
        </w:rPr>
        <w:t xml:space="preserve">) </w:t>
      </w:r>
      <w:r w:rsidRPr="003C69E1">
        <w:rPr>
          <w:sz w:val="24"/>
        </w:rPr>
        <w:t>6</w:t>
      </w:r>
      <w:r>
        <w:rPr>
          <w:sz w:val="24"/>
        </w:rPr>
        <w:t xml:space="preserve"> skyriuje;</w:t>
      </w:r>
    </w:p>
    <w:p w14:paraId="327253C9" w14:textId="77777777" w:rsidR="000B093E" w:rsidRDefault="000B093E" w:rsidP="000B093E">
      <w:pPr>
        <w:pStyle w:val="ListParagraph"/>
        <w:numPr>
          <w:ilvl w:val="2"/>
          <w:numId w:val="5"/>
        </w:numPr>
        <w:tabs>
          <w:tab w:val="left" w:pos="1557"/>
          <w:tab w:val="left" w:pos="1962"/>
        </w:tabs>
        <w:ind w:left="0" w:right="3" w:firstLine="719"/>
        <w:rPr>
          <w:sz w:val="24"/>
        </w:rPr>
      </w:pPr>
      <w:r>
        <w:rPr>
          <w:sz w:val="24"/>
        </w:rPr>
        <w:t>užtikrinti iš Užsakovo Sutarties vykdymo metu gautos ir su Sutarties vykdymu susijusios informacijos konfidencialumą bei apsaugą;</w:t>
      </w:r>
    </w:p>
    <w:p w14:paraId="670513DE" w14:textId="77777777" w:rsidR="000B093E" w:rsidRDefault="000B093E" w:rsidP="000B093E">
      <w:pPr>
        <w:pStyle w:val="ListParagraph"/>
        <w:numPr>
          <w:ilvl w:val="2"/>
          <w:numId w:val="5"/>
        </w:numPr>
        <w:tabs>
          <w:tab w:val="left" w:pos="1557"/>
          <w:tab w:val="left" w:pos="1962"/>
        </w:tabs>
        <w:ind w:left="0" w:right="3" w:firstLine="719"/>
        <w:rPr>
          <w:sz w:val="24"/>
        </w:rPr>
      </w:pPr>
      <w:r>
        <w:rPr>
          <w:sz w:val="24"/>
        </w:rPr>
        <w:t>Užsakovui raštu paprašius grąžinti visus iš Užsakovo gautus, Sutarčiai vykdyti reikalingus dokumentus;</w:t>
      </w:r>
    </w:p>
    <w:p w14:paraId="48D82149" w14:textId="77777777" w:rsidR="000B093E" w:rsidRDefault="000B093E" w:rsidP="000B093E">
      <w:pPr>
        <w:pStyle w:val="ListParagraph"/>
        <w:numPr>
          <w:ilvl w:val="2"/>
          <w:numId w:val="5"/>
        </w:numPr>
        <w:tabs>
          <w:tab w:val="left" w:pos="1557"/>
          <w:tab w:val="left" w:pos="1962"/>
        </w:tabs>
        <w:ind w:left="0" w:right="3" w:firstLine="719"/>
        <w:rPr>
          <w:sz w:val="24"/>
        </w:rPr>
      </w:pPr>
      <w:r>
        <w:rPr>
          <w:sz w:val="24"/>
        </w:rPr>
        <w:t>tinkamai vykdyti kitus įsipareigojimus, numatytus Sutartyje ir galiojančiuose Lietuvos Respublikos teisės aktuose.</w:t>
      </w:r>
    </w:p>
    <w:p w14:paraId="2681CE1B" w14:textId="77777777" w:rsidR="000B093E" w:rsidRDefault="000B093E" w:rsidP="000B093E">
      <w:pPr>
        <w:pStyle w:val="BodyText"/>
        <w:ind w:right="3"/>
      </w:pPr>
    </w:p>
    <w:p w14:paraId="5CCC9A74" w14:textId="77777777" w:rsidR="000B093E" w:rsidRPr="008C3362" w:rsidRDefault="000B093E" w:rsidP="000B093E">
      <w:pPr>
        <w:pStyle w:val="ListParagraph"/>
        <w:numPr>
          <w:ilvl w:val="1"/>
          <w:numId w:val="5"/>
        </w:numPr>
        <w:tabs>
          <w:tab w:val="left" w:pos="1617"/>
        </w:tabs>
        <w:ind w:left="0" w:right="3" w:firstLine="709"/>
        <w:rPr>
          <w:b/>
          <w:bCs/>
          <w:sz w:val="24"/>
        </w:rPr>
      </w:pPr>
      <w:r w:rsidRPr="008C3362">
        <w:rPr>
          <w:b/>
          <w:bCs/>
          <w:sz w:val="24"/>
        </w:rPr>
        <w:t>Užsakovas</w:t>
      </w:r>
      <w:r w:rsidRPr="008C3362">
        <w:rPr>
          <w:b/>
          <w:bCs/>
          <w:spacing w:val="-6"/>
          <w:sz w:val="24"/>
        </w:rPr>
        <w:t xml:space="preserve"> </w:t>
      </w:r>
      <w:r w:rsidRPr="008C3362">
        <w:rPr>
          <w:b/>
          <w:bCs/>
          <w:spacing w:val="-2"/>
          <w:sz w:val="24"/>
        </w:rPr>
        <w:t>įsipareigoja:</w:t>
      </w:r>
    </w:p>
    <w:p w14:paraId="304E3A45" w14:textId="77777777" w:rsidR="000B093E" w:rsidRDefault="000B093E" w:rsidP="000B093E">
      <w:pPr>
        <w:pStyle w:val="ListParagraph"/>
        <w:numPr>
          <w:ilvl w:val="2"/>
          <w:numId w:val="5"/>
        </w:numPr>
        <w:tabs>
          <w:tab w:val="left" w:pos="1557"/>
        </w:tabs>
        <w:ind w:left="0" w:right="3" w:firstLine="719"/>
        <w:rPr>
          <w:sz w:val="24"/>
        </w:rPr>
      </w:pPr>
      <w:r>
        <w:rPr>
          <w:sz w:val="24"/>
        </w:rPr>
        <w:t>Paslaugų</w:t>
      </w:r>
      <w:r>
        <w:rPr>
          <w:spacing w:val="29"/>
          <w:sz w:val="24"/>
        </w:rPr>
        <w:t xml:space="preserve"> </w:t>
      </w:r>
      <w:r>
        <w:rPr>
          <w:sz w:val="24"/>
        </w:rPr>
        <w:t>teikėjui</w:t>
      </w:r>
      <w:r>
        <w:rPr>
          <w:spacing w:val="30"/>
          <w:sz w:val="24"/>
        </w:rPr>
        <w:t xml:space="preserve"> </w:t>
      </w:r>
      <w:r>
        <w:rPr>
          <w:sz w:val="24"/>
        </w:rPr>
        <w:t>sudaryti</w:t>
      </w:r>
      <w:r>
        <w:rPr>
          <w:spacing w:val="29"/>
          <w:sz w:val="24"/>
        </w:rPr>
        <w:t xml:space="preserve"> </w:t>
      </w:r>
      <w:r>
        <w:rPr>
          <w:sz w:val="24"/>
        </w:rPr>
        <w:t>visas</w:t>
      </w:r>
      <w:r>
        <w:rPr>
          <w:spacing w:val="29"/>
          <w:sz w:val="24"/>
        </w:rPr>
        <w:t xml:space="preserve"> </w:t>
      </w:r>
      <w:r>
        <w:rPr>
          <w:sz w:val="24"/>
        </w:rPr>
        <w:t>sąlygas,</w:t>
      </w:r>
      <w:r>
        <w:rPr>
          <w:spacing w:val="29"/>
          <w:sz w:val="24"/>
        </w:rPr>
        <w:t xml:space="preserve"> </w:t>
      </w:r>
      <w:r>
        <w:rPr>
          <w:sz w:val="24"/>
        </w:rPr>
        <w:t>suteikti informaciją ir</w:t>
      </w:r>
      <w:r>
        <w:rPr>
          <w:spacing w:val="29"/>
          <w:sz w:val="24"/>
        </w:rPr>
        <w:t xml:space="preserve"> </w:t>
      </w:r>
      <w:r>
        <w:rPr>
          <w:sz w:val="24"/>
        </w:rPr>
        <w:t>dokumentus,</w:t>
      </w:r>
      <w:r>
        <w:rPr>
          <w:spacing w:val="29"/>
          <w:sz w:val="24"/>
        </w:rPr>
        <w:t xml:space="preserve"> </w:t>
      </w:r>
      <w:r>
        <w:rPr>
          <w:sz w:val="24"/>
        </w:rPr>
        <w:t>būtinus Paslaugoms teikti;</w:t>
      </w:r>
    </w:p>
    <w:p w14:paraId="441E32A5" w14:textId="77777777" w:rsidR="000B093E" w:rsidRDefault="000B093E" w:rsidP="000B093E">
      <w:pPr>
        <w:pStyle w:val="ListParagraph"/>
        <w:numPr>
          <w:ilvl w:val="2"/>
          <w:numId w:val="5"/>
        </w:numPr>
        <w:tabs>
          <w:tab w:val="left" w:pos="1557"/>
        </w:tabs>
        <w:spacing w:before="1"/>
        <w:ind w:left="0" w:right="3" w:firstLine="719"/>
        <w:rPr>
          <w:sz w:val="24"/>
        </w:rPr>
      </w:pPr>
      <w:r>
        <w:rPr>
          <w:sz w:val="24"/>
        </w:rPr>
        <w:t>visapusiškai</w:t>
      </w:r>
      <w:r>
        <w:rPr>
          <w:spacing w:val="80"/>
          <w:sz w:val="24"/>
        </w:rPr>
        <w:t xml:space="preserve"> </w:t>
      </w:r>
      <w:r>
        <w:rPr>
          <w:sz w:val="24"/>
        </w:rPr>
        <w:t>bendradarbiauti</w:t>
      </w:r>
      <w:r>
        <w:rPr>
          <w:spacing w:val="80"/>
          <w:sz w:val="24"/>
        </w:rPr>
        <w:t xml:space="preserve"> </w:t>
      </w:r>
      <w:r>
        <w:rPr>
          <w:sz w:val="24"/>
        </w:rPr>
        <w:t>su</w:t>
      </w:r>
      <w:r>
        <w:rPr>
          <w:spacing w:val="80"/>
          <w:sz w:val="24"/>
        </w:rPr>
        <w:t xml:space="preserve"> </w:t>
      </w:r>
      <w:r>
        <w:rPr>
          <w:sz w:val="24"/>
        </w:rPr>
        <w:t>Paslaugų</w:t>
      </w:r>
      <w:r>
        <w:rPr>
          <w:spacing w:val="80"/>
          <w:sz w:val="24"/>
        </w:rPr>
        <w:t xml:space="preserve"> </w:t>
      </w:r>
      <w:r>
        <w:rPr>
          <w:sz w:val="24"/>
        </w:rPr>
        <w:t>teikėju</w:t>
      </w:r>
      <w:r>
        <w:rPr>
          <w:spacing w:val="80"/>
          <w:sz w:val="24"/>
        </w:rPr>
        <w:t xml:space="preserve"> </w:t>
      </w:r>
      <w:r>
        <w:rPr>
          <w:sz w:val="24"/>
        </w:rPr>
        <w:t>siekiant,</w:t>
      </w:r>
      <w:r>
        <w:rPr>
          <w:spacing w:val="80"/>
          <w:sz w:val="24"/>
        </w:rPr>
        <w:t xml:space="preserve"> </w:t>
      </w:r>
      <w:r>
        <w:rPr>
          <w:sz w:val="24"/>
        </w:rPr>
        <w:t>kad</w:t>
      </w:r>
      <w:r>
        <w:rPr>
          <w:spacing w:val="80"/>
          <w:sz w:val="24"/>
        </w:rPr>
        <w:t xml:space="preserve"> </w:t>
      </w:r>
      <w:r>
        <w:rPr>
          <w:sz w:val="24"/>
        </w:rPr>
        <w:t>Paslaugos</w:t>
      </w:r>
      <w:r>
        <w:rPr>
          <w:spacing w:val="80"/>
          <w:sz w:val="24"/>
        </w:rPr>
        <w:t xml:space="preserve"> </w:t>
      </w:r>
      <w:r>
        <w:rPr>
          <w:sz w:val="24"/>
        </w:rPr>
        <w:t>būtų</w:t>
      </w:r>
      <w:r>
        <w:rPr>
          <w:spacing w:val="80"/>
          <w:sz w:val="24"/>
        </w:rPr>
        <w:t xml:space="preserve"> </w:t>
      </w:r>
      <w:r>
        <w:rPr>
          <w:sz w:val="24"/>
        </w:rPr>
        <w:t>suteiktos tinkamai;</w:t>
      </w:r>
    </w:p>
    <w:p w14:paraId="5589CC04" w14:textId="77777777" w:rsidR="000B093E" w:rsidRDefault="000B093E" w:rsidP="000B093E">
      <w:pPr>
        <w:pStyle w:val="ListParagraph"/>
        <w:numPr>
          <w:ilvl w:val="2"/>
          <w:numId w:val="5"/>
        </w:numPr>
        <w:tabs>
          <w:tab w:val="left" w:pos="1557"/>
        </w:tabs>
        <w:ind w:left="0" w:right="3" w:firstLine="719"/>
        <w:rPr>
          <w:sz w:val="24"/>
        </w:rPr>
      </w:pPr>
      <w:r>
        <w:rPr>
          <w:sz w:val="24"/>
        </w:rPr>
        <w:t>nedelsdamas</w:t>
      </w:r>
      <w:r>
        <w:rPr>
          <w:spacing w:val="40"/>
          <w:sz w:val="24"/>
        </w:rPr>
        <w:t xml:space="preserve"> </w:t>
      </w:r>
      <w:r>
        <w:rPr>
          <w:sz w:val="24"/>
        </w:rPr>
        <w:t>raštu</w:t>
      </w:r>
      <w:r>
        <w:rPr>
          <w:spacing w:val="40"/>
          <w:sz w:val="24"/>
        </w:rPr>
        <w:t xml:space="preserve"> </w:t>
      </w:r>
      <w:r>
        <w:rPr>
          <w:sz w:val="24"/>
        </w:rPr>
        <w:t>informuoti</w:t>
      </w:r>
      <w:r>
        <w:rPr>
          <w:spacing w:val="40"/>
          <w:sz w:val="24"/>
        </w:rPr>
        <w:t xml:space="preserve"> </w:t>
      </w:r>
      <w:r>
        <w:rPr>
          <w:sz w:val="24"/>
        </w:rPr>
        <w:t>Paslaugų</w:t>
      </w:r>
      <w:r>
        <w:rPr>
          <w:spacing w:val="40"/>
          <w:sz w:val="24"/>
        </w:rPr>
        <w:t xml:space="preserve"> </w:t>
      </w:r>
      <w:r>
        <w:rPr>
          <w:sz w:val="24"/>
        </w:rPr>
        <w:t>teikėją</w:t>
      </w:r>
      <w:r>
        <w:rPr>
          <w:spacing w:val="40"/>
          <w:sz w:val="24"/>
        </w:rPr>
        <w:t xml:space="preserve"> </w:t>
      </w:r>
      <w:r>
        <w:rPr>
          <w:sz w:val="24"/>
        </w:rPr>
        <w:t>apie</w:t>
      </w:r>
      <w:r>
        <w:rPr>
          <w:spacing w:val="40"/>
          <w:sz w:val="24"/>
        </w:rPr>
        <w:t xml:space="preserve"> </w:t>
      </w:r>
      <w:r>
        <w:rPr>
          <w:sz w:val="24"/>
        </w:rPr>
        <w:t>bet</w:t>
      </w:r>
      <w:r>
        <w:rPr>
          <w:spacing w:val="40"/>
          <w:sz w:val="24"/>
        </w:rPr>
        <w:t xml:space="preserve"> </w:t>
      </w:r>
      <w:r>
        <w:rPr>
          <w:sz w:val="24"/>
        </w:rPr>
        <w:t>kurias</w:t>
      </w:r>
      <w:r>
        <w:rPr>
          <w:spacing w:val="40"/>
          <w:sz w:val="24"/>
        </w:rPr>
        <w:t xml:space="preserve"> </w:t>
      </w:r>
      <w:r>
        <w:rPr>
          <w:sz w:val="24"/>
        </w:rPr>
        <w:t>aplinkybes,</w:t>
      </w:r>
      <w:r>
        <w:rPr>
          <w:spacing w:val="40"/>
          <w:sz w:val="24"/>
        </w:rPr>
        <w:t xml:space="preserve"> </w:t>
      </w:r>
      <w:r>
        <w:rPr>
          <w:sz w:val="24"/>
        </w:rPr>
        <w:t>kurios</w:t>
      </w:r>
      <w:r>
        <w:rPr>
          <w:spacing w:val="40"/>
          <w:sz w:val="24"/>
        </w:rPr>
        <w:t xml:space="preserve"> </w:t>
      </w:r>
      <w:r>
        <w:rPr>
          <w:sz w:val="24"/>
        </w:rPr>
        <w:lastRenderedPageBreak/>
        <w:t>trukdo ar gali sutrukdyti Paslaugų teikėjui tinkamai įvykdyti Sutartį;</w:t>
      </w:r>
    </w:p>
    <w:p w14:paraId="22649AC2" w14:textId="77777777" w:rsidR="000B093E" w:rsidRDefault="000B093E" w:rsidP="000B093E">
      <w:pPr>
        <w:pStyle w:val="ListParagraph"/>
        <w:numPr>
          <w:ilvl w:val="2"/>
          <w:numId w:val="5"/>
        </w:numPr>
        <w:tabs>
          <w:tab w:val="left" w:pos="1557"/>
        </w:tabs>
        <w:ind w:left="0" w:right="3" w:firstLine="719"/>
        <w:rPr>
          <w:sz w:val="24"/>
        </w:rPr>
      </w:pPr>
      <w:r>
        <w:rPr>
          <w:sz w:val="24"/>
        </w:rPr>
        <w:t>užtikrinti iš Paslaugų teikėjo Sutarties vykdymo metu gautos ir su Sutarties vykdymu susijusios informacijos konfidencialumą ir apsaugą;</w:t>
      </w:r>
    </w:p>
    <w:p w14:paraId="0891CE23" w14:textId="77777777" w:rsidR="000B093E" w:rsidRDefault="000B093E" w:rsidP="000B093E">
      <w:pPr>
        <w:pStyle w:val="ListParagraph"/>
        <w:numPr>
          <w:ilvl w:val="2"/>
          <w:numId w:val="5"/>
        </w:numPr>
        <w:tabs>
          <w:tab w:val="left" w:pos="1557"/>
        </w:tabs>
        <w:ind w:left="0" w:right="3" w:firstLine="719"/>
        <w:rPr>
          <w:sz w:val="24"/>
        </w:rPr>
      </w:pPr>
      <w:r>
        <w:rPr>
          <w:sz w:val="24"/>
        </w:rPr>
        <w:t>priimti</w:t>
      </w:r>
      <w:r>
        <w:rPr>
          <w:spacing w:val="79"/>
          <w:sz w:val="24"/>
        </w:rPr>
        <w:t xml:space="preserve"> </w:t>
      </w:r>
      <w:r>
        <w:rPr>
          <w:sz w:val="24"/>
        </w:rPr>
        <w:t>tinkamai</w:t>
      </w:r>
      <w:r>
        <w:rPr>
          <w:spacing w:val="78"/>
          <w:sz w:val="24"/>
        </w:rPr>
        <w:t xml:space="preserve"> </w:t>
      </w:r>
      <w:r>
        <w:rPr>
          <w:sz w:val="24"/>
        </w:rPr>
        <w:t>suteiktas</w:t>
      </w:r>
      <w:r>
        <w:rPr>
          <w:spacing w:val="78"/>
          <w:sz w:val="24"/>
        </w:rPr>
        <w:t xml:space="preserve"> </w:t>
      </w:r>
      <w:r>
        <w:rPr>
          <w:sz w:val="24"/>
        </w:rPr>
        <w:t>Paslaugas</w:t>
      </w:r>
      <w:r>
        <w:rPr>
          <w:spacing w:val="78"/>
          <w:sz w:val="24"/>
        </w:rPr>
        <w:t xml:space="preserve"> </w:t>
      </w:r>
      <w:r>
        <w:rPr>
          <w:sz w:val="24"/>
        </w:rPr>
        <w:t>ir</w:t>
      </w:r>
      <w:r>
        <w:rPr>
          <w:spacing w:val="78"/>
          <w:sz w:val="24"/>
        </w:rPr>
        <w:t xml:space="preserve"> </w:t>
      </w:r>
      <w:r>
        <w:rPr>
          <w:sz w:val="24"/>
        </w:rPr>
        <w:t>atsiskaityti</w:t>
      </w:r>
      <w:r>
        <w:rPr>
          <w:spacing w:val="78"/>
          <w:sz w:val="24"/>
        </w:rPr>
        <w:t xml:space="preserve"> </w:t>
      </w:r>
      <w:r>
        <w:rPr>
          <w:sz w:val="24"/>
        </w:rPr>
        <w:t>su</w:t>
      </w:r>
      <w:r>
        <w:rPr>
          <w:spacing w:val="78"/>
          <w:sz w:val="24"/>
        </w:rPr>
        <w:t xml:space="preserve"> </w:t>
      </w:r>
      <w:r>
        <w:rPr>
          <w:sz w:val="24"/>
        </w:rPr>
        <w:t>Paslaugų</w:t>
      </w:r>
      <w:r>
        <w:rPr>
          <w:spacing w:val="78"/>
          <w:sz w:val="24"/>
        </w:rPr>
        <w:t xml:space="preserve"> </w:t>
      </w:r>
      <w:r>
        <w:rPr>
          <w:sz w:val="24"/>
        </w:rPr>
        <w:t>teikėju</w:t>
      </w:r>
      <w:r>
        <w:rPr>
          <w:spacing w:val="78"/>
          <w:sz w:val="24"/>
        </w:rPr>
        <w:t xml:space="preserve"> </w:t>
      </w:r>
      <w:r>
        <w:rPr>
          <w:sz w:val="24"/>
        </w:rPr>
        <w:t>Sutartyje nustatyta tvarka ir terminais;</w:t>
      </w:r>
    </w:p>
    <w:p w14:paraId="5C9DB708" w14:textId="77777777" w:rsidR="000B093E" w:rsidRDefault="000B093E" w:rsidP="000B093E">
      <w:pPr>
        <w:pStyle w:val="ListParagraph"/>
        <w:numPr>
          <w:ilvl w:val="2"/>
          <w:numId w:val="5"/>
        </w:numPr>
        <w:tabs>
          <w:tab w:val="left" w:pos="1557"/>
        </w:tabs>
        <w:ind w:left="0" w:right="3" w:firstLine="719"/>
        <w:rPr>
          <w:sz w:val="24"/>
        </w:rPr>
      </w:pPr>
      <w:r>
        <w:rPr>
          <w:sz w:val="24"/>
        </w:rPr>
        <w:t>tinkamai vykdyti kitus įsipareigojimus, numatytus Sutartyje ir galiojančiuose</w:t>
      </w:r>
      <w:r>
        <w:rPr>
          <w:spacing w:val="-1"/>
          <w:sz w:val="24"/>
        </w:rPr>
        <w:t xml:space="preserve"> </w:t>
      </w:r>
      <w:r>
        <w:rPr>
          <w:sz w:val="24"/>
        </w:rPr>
        <w:t>Lietuvos Respublikos teisės aktuose.</w:t>
      </w:r>
    </w:p>
    <w:p w14:paraId="29838F17" w14:textId="77777777" w:rsidR="000B093E" w:rsidRDefault="000B093E" w:rsidP="000B093E">
      <w:pPr>
        <w:pStyle w:val="BodyText"/>
        <w:ind w:right="3"/>
      </w:pPr>
    </w:p>
    <w:p w14:paraId="37152F63" w14:textId="77777777" w:rsidR="000B093E" w:rsidRDefault="000B093E" w:rsidP="000B093E">
      <w:pPr>
        <w:pStyle w:val="Heading1"/>
        <w:numPr>
          <w:ilvl w:val="0"/>
          <w:numId w:val="5"/>
        </w:numPr>
        <w:tabs>
          <w:tab w:val="num" w:pos="360"/>
          <w:tab w:val="left" w:pos="2801"/>
        </w:tabs>
        <w:ind w:left="0" w:right="3" w:firstLine="0"/>
        <w:jc w:val="center"/>
      </w:pPr>
      <w:r>
        <w:t>SUTARTIES</w:t>
      </w:r>
      <w:r>
        <w:rPr>
          <w:spacing w:val="-4"/>
        </w:rPr>
        <w:t xml:space="preserve"> </w:t>
      </w:r>
      <w:r>
        <w:t>KAINA</w:t>
      </w:r>
      <w:r>
        <w:rPr>
          <w:spacing w:val="-3"/>
        </w:rPr>
        <w:t xml:space="preserve"> </w:t>
      </w:r>
      <w:r>
        <w:t>IR</w:t>
      </w:r>
      <w:r>
        <w:rPr>
          <w:spacing w:val="-4"/>
        </w:rPr>
        <w:t xml:space="preserve"> </w:t>
      </w:r>
      <w:r>
        <w:t>MOKĖJIMO</w:t>
      </w:r>
      <w:r>
        <w:rPr>
          <w:spacing w:val="-3"/>
        </w:rPr>
        <w:t xml:space="preserve"> </w:t>
      </w:r>
      <w:r>
        <w:rPr>
          <w:spacing w:val="-2"/>
        </w:rPr>
        <w:t>SĄLYGOS</w:t>
      </w:r>
    </w:p>
    <w:p w14:paraId="42C7AE20" w14:textId="77777777" w:rsidR="000B093E" w:rsidRDefault="000B093E" w:rsidP="000B093E">
      <w:pPr>
        <w:pStyle w:val="BodyText"/>
        <w:ind w:right="3"/>
        <w:rPr>
          <w:b/>
        </w:rPr>
      </w:pPr>
    </w:p>
    <w:p w14:paraId="016FCE35" w14:textId="7A6DDB30" w:rsidR="000B093E" w:rsidRDefault="000B093E" w:rsidP="000B093E">
      <w:pPr>
        <w:pStyle w:val="ListParagraph"/>
        <w:numPr>
          <w:ilvl w:val="1"/>
          <w:numId w:val="5"/>
        </w:numPr>
        <w:tabs>
          <w:tab w:val="left" w:pos="1403"/>
        </w:tabs>
        <w:spacing w:before="1"/>
        <w:ind w:left="0" w:right="3" w:firstLine="719"/>
        <w:rPr>
          <w:sz w:val="24"/>
        </w:rPr>
      </w:pPr>
      <w:r>
        <w:rPr>
          <w:sz w:val="24"/>
        </w:rPr>
        <w:t xml:space="preserve">Užsakovas su Paslaugų teikėju atsiskaito už faktiškai suteiktas paslaugas pagal Sutarties 2 priede nurodytus Paslaugų teikimo įkainius. Bendra Sutarties kaina negali viršyti </w:t>
      </w:r>
      <w:r w:rsidR="00C419C7" w:rsidRPr="00C419C7">
        <w:rPr>
          <w:sz w:val="24"/>
        </w:rPr>
        <w:t>198</w:t>
      </w:r>
      <w:r w:rsidR="00C419C7">
        <w:rPr>
          <w:sz w:val="24"/>
        </w:rPr>
        <w:t xml:space="preserve"> </w:t>
      </w:r>
      <w:r w:rsidR="00C419C7" w:rsidRPr="00C419C7">
        <w:rPr>
          <w:sz w:val="24"/>
        </w:rPr>
        <w:t>347.11</w:t>
      </w:r>
      <w:r w:rsidR="00C419C7">
        <w:rPr>
          <w:sz w:val="24"/>
        </w:rPr>
        <w:t xml:space="preserve"> Eur (</w:t>
      </w:r>
      <w:r w:rsidR="00C419C7" w:rsidRPr="00C419C7">
        <w:rPr>
          <w:sz w:val="24"/>
        </w:rPr>
        <w:t>vienas šimtas devyniasdešimt aštuoni tūkstančiai trys šimtai keturiasdešimt septyni eurai, 11 ct</w:t>
      </w:r>
      <w:r w:rsidR="00C419C7">
        <w:rPr>
          <w:sz w:val="24"/>
        </w:rPr>
        <w:t xml:space="preserve">) be pridetinės vertės mokesčio (toliau – PVM), </w:t>
      </w:r>
      <w:r w:rsidRPr="00C419C7">
        <w:rPr>
          <w:bCs/>
          <w:sz w:val="24"/>
        </w:rPr>
        <w:t>240</w:t>
      </w:r>
      <w:r w:rsidR="00C419C7">
        <w:rPr>
          <w:bCs/>
          <w:sz w:val="24"/>
        </w:rPr>
        <w:t xml:space="preserve"> </w:t>
      </w:r>
      <w:r w:rsidRPr="00C419C7">
        <w:rPr>
          <w:bCs/>
          <w:sz w:val="24"/>
        </w:rPr>
        <w:t>000</w:t>
      </w:r>
      <w:r>
        <w:rPr>
          <w:b/>
          <w:sz w:val="24"/>
        </w:rPr>
        <w:t xml:space="preserve"> </w:t>
      </w:r>
      <w:r>
        <w:rPr>
          <w:sz w:val="24"/>
        </w:rPr>
        <w:t xml:space="preserve">Eur </w:t>
      </w:r>
      <w:r w:rsidR="00C419C7">
        <w:rPr>
          <w:sz w:val="24"/>
        </w:rPr>
        <w:t>(</w:t>
      </w:r>
      <w:r w:rsidR="00C419C7" w:rsidRPr="00C419C7">
        <w:rPr>
          <w:sz w:val="24"/>
        </w:rPr>
        <w:t>du šimtai keturiasdešimt tūkstančiai eurų</w:t>
      </w:r>
      <w:r w:rsidR="00C419C7">
        <w:rPr>
          <w:sz w:val="24"/>
        </w:rPr>
        <w:t xml:space="preserve">) </w:t>
      </w:r>
      <w:r>
        <w:rPr>
          <w:sz w:val="24"/>
        </w:rPr>
        <w:t>su PVM.</w:t>
      </w:r>
    </w:p>
    <w:p w14:paraId="7023147F" w14:textId="77777777" w:rsidR="000B093E" w:rsidRDefault="000B093E" w:rsidP="000B093E">
      <w:pPr>
        <w:pStyle w:val="ListParagraph"/>
        <w:numPr>
          <w:ilvl w:val="1"/>
          <w:numId w:val="5"/>
        </w:numPr>
        <w:tabs>
          <w:tab w:val="left" w:pos="1448"/>
        </w:tabs>
        <w:ind w:left="0" w:right="3" w:firstLine="719"/>
        <w:rPr>
          <w:sz w:val="24"/>
        </w:rPr>
      </w:pPr>
      <w:r>
        <w:rPr>
          <w:sz w:val="24"/>
        </w:rPr>
        <w:t>Į paslaugų įkainius yra įskaičiuoti visi mokesčiai ir visos Paslaugų teikėjo išlaidos, susijusios su paslaugų teikimu.</w:t>
      </w:r>
    </w:p>
    <w:p w14:paraId="0CD63FC1" w14:textId="77777777" w:rsidR="000B093E" w:rsidRDefault="000B093E" w:rsidP="00C87455">
      <w:pPr>
        <w:pStyle w:val="ListParagraph"/>
        <w:numPr>
          <w:ilvl w:val="1"/>
          <w:numId w:val="5"/>
        </w:numPr>
        <w:tabs>
          <w:tab w:val="left" w:pos="1417"/>
        </w:tabs>
        <w:spacing w:before="80"/>
        <w:ind w:left="0" w:right="3" w:firstLine="719"/>
      </w:pPr>
      <w:bookmarkStart w:id="2" w:name="3.3._Sutartyje_numatyti_Paslaugų_įkainia"/>
      <w:bookmarkEnd w:id="2"/>
      <w:r>
        <w:rPr>
          <w:sz w:val="24"/>
        </w:rPr>
        <w:t>Sutartyje numatyti Paslaugų įkainiai per visą Sutarties galiojimo laikotarpį nekeičiami, išskyrus</w:t>
      </w:r>
      <w:r w:rsidRPr="001B3753">
        <w:rPr>
          <w:spacing w:val="40"/>
          <w:sz w:val="24"/>
        </w:rPr>
        <w:t xml:space="preserve"> </w:t>
      </w:r>
      <w:r>
        <w:rPr>
          <w:sz w:val="24"/>
        </w:rPr>
        <w:t>atvejus,</w:t>
      </w:r>
      <w:r w:rsidRPr="001B3753">
        <w:rPr>
          <w:spacing w:val="40"/>
          <w:sz w:val="24"/>
        </w:rPr>
        <w:t xml:space="preserve"> </w:t>
      </w:r>
      <w:r>
        <w:rPr>
          <w:sz w:val="24"/>
        </w:rPr>
        <w:t>kai</w:t>
      </w:r>
      <w:r w:rsidRPr="001B3753">
        <w:rPr>
          <w:spacing w:val="40"/>
          <w:sz w:val="24"/>
        </w:rPr>
        <w:t xml:space="preserve"> </w:t>
      </w:r>
      <w:r>
        <w:rPr>
          <w:sz w:val="24"/>
        </w:rPr>
        <w:t>teisės</w:t>
      </w:r>
      <w:r w:rsidRPr="001B3753">
        <w:rPr>
          <w:spacing w:val="40"/>
          <w:sz w:val="24"/>
        </w:rPr>
        <w:t xml:space="preserve"> </w:t>
      </w:r>
      <w:r>
        <w:rPr>
          <w:sz w:val="24"/>
        </w:rPr>
        <w:t>aktais</w:t>
      </w:r>
      <w:r w:rsidRPr="001B3753">
        <w:rPr>
          <w:spacing w:val="40"/>
          <w:sz w:val="24"/>
        </w:rPr>
        <w:t xml:space="preserve"> </w:t>
      </w:r>
      <w:r>
        <w:rPr>
          <w:sz w:val="24"/>
        </w:rPr>
        <w:t>yra</w:t>
      </w:r>
      <w:r w:rsidRPr="001B3753">
        <w:rPr>
          <w:spacing w:val="40"/>
          <w:sz w:val="24"/>
        </w:rPr>
        <w:t xml:space="preserve"> </w:t>
      </w:r>
      <w:r>
        <w:rPr>
          <w:sz w:val="24"/>
        </w:rPr>
        <w:t>pakeičiamas</w:t>
      </w:r>
      <w:r w:rsidRPr="001B3753">
        <w:rPr>
          <w:spacing w:val="40"/>
          <w:sz w:val="24"/>
        </w:rPr>
        <w:t xml:space="preserve"> </w:t>
      </w:r>
      <w:r>
        <w:rPr>
          <w:sz w:val="24"/>
        </w:rPr>
        <w:t>Sutartyje</w:t>
      </w:r>
      <w:r w:rsidRPr="001B3753">
        <w:rPr>
          <w:spacing w:val="40"/>
          <w:sz w:val="24"/>
        </w:rPr>
        <w:t xml:space="preserve"> </w:t>
      </w:r>
      <w:r>
        <w:rPr>
          <w:sz w:val="24"/>
        </w:rPr>
        <w:t>nurodytoms</w:t>
      </w:r>
      <w:r w:rsidRPr="001B3753">
        <w:rPr>
          <w:spacing w:val="40"/>
          <w:sz w:val="24"/>
        </w:rPr>
        <w:t xml:space="preserve"> </w:t>
      </w:r>
      <w:r>
        <w:rPr>
          <w:sz w:val="24"/>
        </w:rPr>
        <w:t>Paslaugoms</w:t>
      </w:r>
      <w:r w:rsidRPr="001B3753">
        <w:rPr>
          <w:spacing w:val="40"/>
          <w:sz w:val="24"/>
        </w:rPr>
        <w:t xml:space="preserve"> </w:t>
      </w:r>
      <w:r>
        <w:rPr>
          <w:sz w:val="24"/>
        </w:rPr>
        <w:t xml:space="preserve">taikomas </w:t>
      </w:r>
      <w:r w:rsidRPr="00C419C7">
        <w:rPr>
          <w:sz w:val="24"/>
          <w:szCs w:val="24"/>
        </w:rPr>
        <w:t>pridėtinės vertės mokestis. Tokiu atveju, Paslaugų įkainiai bus keičiami atitinkama dalimi, atsižvelgiant į jų sudėtyje esančio pridėtinės vertės mokesčio dalį. Perskaičiuoti Paslaugų įkainiai įforminami Sutarties Šalių atstovų pasirašomu protokolu.</w:t>
      </w:r>
    </w:p>
    <w:p w14:paraId="12588D15" w14:textId="77777777" w:rsidR="000B093E" w:rsidRDefault="000B093E" w:rsidP="00C87455">
      <w:pPr>
        <w:pStyle w:val="ListParagraph"/>
        <w:numPr>
          <w:ilvl w:val="1"/>
          <w:numId w:val="5"/>
        </w:numPr>
        <w:tabs>
          <w:tab w:val="left" w:pos="1417"/>
          <w:tab w:val="left" w:pos="1527"/>
        </w:tabs>
        <w:ind w:left="0" w:right="3" w:firstLine="719"/>
        <w:rPr>
          <w:sz w:val="24"/>
        </w:rPr>
      </w:pPr>
      <w:bookmarkStart w:id="3" w:name="3.4._Visi_mokėjimai_ir_atsiskaitymai_pag"/>
      <w:bookmarkEnd w:id="3"/>
      <w:r>
        <w:rPr>
          <w:sz w:val="24"/>
        </w:rPr>
        <w:t>Visi mokėjimai ir atsiskaitymai pagal Sutartį vykdomi Lietuvos Respublikos nacionaline valiuta – eurais.</w:t>
      </w:r>
    </w:p>
    <w:p w14:paraId="6A291A6B" w14:textId="77777777" w:rsidR="000B093E" w:rsidRDefault="000B093E" w:rsidP="00C87455">
      <w:pPr>
        <w:pStyle w:val="ListParagraph"/>
        <w:numPr>
          <w:ilvl w:val="1"/>
          <w:numId w:val="5"/>
        </w:numPr>
        <w:tabs>
          <w:tab w:val="left" w:pos="1417"/>
          <w:tab w:val="left" w:pos="1508"/>
        </w:tabs>
        <w:ind w:left="0" w:right="3" w:firstLine="719"/>
        <w:rPr>
          <w:sz w:val="24"/>
        </w:rPr>
      </w:pPr>
      <w:bookmarkStart w:id="4" w:name="3.5.__Užsakovas_už_tinkamai_suteiktas_Pa"/>
      <w:bookmarkEnd w:id="4"/>
      <w:r>
        <w:rPr>
          <w:sz w:val="24"/>
        </w:rPr>
        <w:t xml:space="preserve">Užsakovas už tinkamai suteiktas Paslaugas, jeigu Užsakovas nėra pareiškęs Paslaugų teikėjui pretenzijos dėl sutartinių įsipareigojimų nevykdymo ar netinkamo vykdymo, sumoka Paslaugų teikėjui per 30 darbo dienų nuo sąskaitos-faktūros gavimo dienos. Sąskaita-faktūra išrašoma pasirašius Paslaugų perdavimo-priėmimo aktą. </w:t>
      </w:r>
      <w:r>
        <w:rPr>
          <w:b/>
          <w:sz w:val="24"/>
        </w:rPr>
        <w:t>Paslaugų teikėjas sąskaitą-faktūrą Užsakovui pateikia per Registrų centro tvarkomą informacinę sistemą E-sąskaita.</w:t>
      </w:r>
    </w:p>
    <w:p w14:paraId="5C1E9CEF" w14:textId="310EF2D5" w:rsidR="000B093E" w:rsidRDefault="000B093E" w:rsidP="00C87455">
      <w:pPr>
        <w:pStyle w:val="ListParagraph"/>
        <w:numPr>
          <w:ilvl w:val="1"/>
          <w:numId w:val="5"/>
        </w:numPr>
        <w:tabs>
          <w:tab w:val="left" w:pos="1417"/>
          <w:tab w:val="left" w:pos="1557"/>
          <w:tab w:val="left" w:pos="5316"/>
          <w:tab w:val="left" w:pos="7268"/>
        </w:tabs>
        <w:ind w:left="0" w:right="3" w:firstLine="719"/>
        <w:rPr>
          <w:sz w:val="24"/>
        </w:rPr>
      </w:pPr>
      <w:bookmarkStart w:id="5" w:name="3.6._Su_Paslaugų_teikėju_atsiskaitoma_mo"/>
      <w:bookmarkEnd w:id="5"/>
      <w:r>
        <w:rPr>
          <w:sz w:val="24"/>
        </w:rPr>
        <w:t>Su Paslaugų teikėju atsiskaitoma mokėjimo pavedimu į Paslaugų teikėjo nurodytą banko</w:t>
      </w:r>
      <w:r>
        <w:rPr>
          <w:spacing w:val="40"/>
          <w:sz w:val="24"/>
        </w:rPr>
        <w:t xml:space="preserve">  </w:t>
      </w:r>
      <w:r>
        <w:rPr>
          <w:sz w:val="24"/>
        </w:rPr>
        <w:t>sąskaitą:</w:t>
      </w:r>
      <w:r>
        <w:rPr>
          <w:spacing w:val="40"/>
          <w:sz w:val="24"/>
        </w:rPr>
        <w:t xml:space="preserve"> </w:t>
      </w:r>
      <w:r>
        <w:rPr>
          <w:sz w:val="24"/>
        </w:rPr>
        <w:t>Nr.</w:t>
      </w:r>
      <w:r>
        <w:rPr>
          <w:spacing w:val="210"/>
          <w:sz w:val="24"/>
        </w:rPr>
        <w:t xml:space="preserve"> </w:t>
      </w:r>
      <w:r w:rsidR="00C87455" w:rsidRPr="00C87455">
        <w:rPr>
          <w:sz w:val="24"/>
        </w:rPr>
        <w:t>LT397044060002872633; AB SEB bankas; banko kodas 70440</w:t>
      </w:r>
      <w:r>
        <w:rPr>
          <w:spacing w:val="-10"/>
          <w:sz w:val="24"/>
        </w:rPr>
        <w:t>.</w:t>
      </w:r>
    </w:p>
    <w:p w14:paraId="1D7774A3" w14:textId="77777777" w:rsidR="000B093E" w:rsidRDefault="000B093E" w:rsidP="00C87455">
      <w:pPr>
        <w:pStyle w:val="BodyText"/>
        <w:tabs>
          <w:tab w:val="left" w:pos="1417"/>
        </w:tabs>
        <w:ind w:right="3" w:firstLine="719"/>
        <w:jc w:val="both"/>
      </w:pPr>
      <w:r>
        <w:t>Apmokėjimas laikomas įvykdytu, kai pinigai patenka į šiame punkte nurodytą Paslaugų teikėjo sąskaitą.</w:t>
      </w:r>
    </w:p>
    <w:p w14:paraId="0AC255B4" w14:textId="77777777" w:rsidR="000B093E" w:rsidRDefault="000B093E" w:rsidP="00C87455">
      <w:pPr>
        <w:pStyle w:val="ListParagraph"/>
        <w:numPr>
          <w:ilvl w:val="1"/>
          <w:numId w:val="5"/>
        </w:numPr>
        <w:tabs>
          <w:tab w:val="left" w:pos="1418"/>
        </w:tabs>
        <w:ind w:left="0" w:right="3" w:firstLine="719"/>
        <w:rPr>
          <w:sz w:val="24"/>
        </w:rPr>
      </w:pPr>
      <w:r>
        <w:rPr>
          <w:sz w:val="24"/>
        </w:rPr>
        <w:t>Paslaugų teikėjas prisiima visą atsakomybę už Sutartyje nurodytų rekvizitų, tame tarpe atsiskaitomosios sąskaitos, į kurią pervedami pinigai teisingumą. Paslaugų teikėjui pasirašius sutartį su klaidingais atsiskaitomosios sąskaitos duomenimis, Užsakovas nelaikomas atsakingu už pinigų pervedimą ne tam asmeniui.</w:t>
      </w:r>
    </w:p>
    <w:p w14:paraId="5C5E8E9D" w14:textId="77777777" w:rsidR="000B093E" w:rsidRDefault="000B093E" w:rsidP="000B093E">
      <w:pPr>
        <w:pStyle w:val="BodyText"/>
        <w:spacing w:before="1"/>
        <w:ind w:right="3"/>
      </w:pPr>
    </w:p>
    <w:p w14:paraId="32920E07" w14:textId="77777777" w:rsidR="000B093E" w:rsidRDefault="000B093E" w:rsidP="000B093E">
      <w:pPr>
        <w:pStyle w:val="Heading1"/>
        <w:numPr>
          <w:ilvl w:val="0"/>
          <w:numId w:val="5"/>
        </w:numPr>
        <w:tabs>
          <w:tab w:val="num" w:pos="360"/>
          <w:tab w:val="left" w:pos="3428"/>
        </w:tabs>
        <w:ind w:left="0" w:right="3" w:firstLine="0"/>
        <w:jc w:val="center"/>
      </w:pPr>
      <w:r>
        <w:t>SUTARTIES</w:t>
      </w:r>
      <w:r>
        <w:rPr>
          <w:spacing w:val="-4"/>
        </w:rPr>
        <w:t xml:space="preserve"> </w:t>
      </w:r>
      <w:r>
        <w:t>ŠALIŲ</w:t>
      </w:r>
      <w:r>
        <w:rPr>
          <w:spacing w:val="-4"/>
        </w:rPr>
        <w:t xml:space="preserve"> </w:t>
      </w:r>
      <w:r>
        <w:rPr>
          <w:spacing w:val="-2"/>
        </w:rPr>
        <w:t>ATSAKOMYBĖ</w:t>
      </w:r>
    </w:p>
    <w:p w14:paraId="2830F916" w14:textId="77777777" w:rsidR="000B093E" w:rsidRDefault="000B093E" w:rsidP="000B093E">
      <w:pPr>
        <w:pStyle w:val="BodyText"/>
        <w:ind w:right="3"/>
        <w:rPr>
          <w:b/>
        </w:rPr>
      </w:pPr>
    </w:p>
    <w:p w14:paraId="79D092F6" w14:textId="77777777" w:rsidR="000B093E" w:rsidRDefault="000B093E" w:rsidP="000B093E">
      <w:pPr>
        <w:pStyle w:val="ListParagraph"/>
        <w:numPr>
          <w:ilvl w:val="1"/>
          <w:numId w:val="5"/>
        </w:numPr>
        <w:tabs>
          <w:tab w:val="left" w:pos="1557"/>
        </w:tabs>
        <w:ind w:left="0" w:right="3" w:firstLine="719"/>
        <w:rPr>
          <w:sz w:val="24"/>
        </w:rPr>
      </w:pPr>
      <w:r>
        <w:rPr>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w:t>
      </w:r>
      <w:r>
        <w:rPr>
          <w:spacing w:val="80"/>
          <w:sz w:val="24"/>
        </w:rPr>
        <w:t xml:space="preserve"> </w:t>
      </w:r>
      <w:r>
        <w:rPr>
          <w:sz w:val="24"/>
        </w:rPr>
        <w:t>Šalies prisiimtų įsipareigojimų įvykdymą.</w:t>
      </w:r>
    </w:p>
    <w:p w14:paraId="51A2DCA1" w14:textId="77777777" w:rsidR="000B093E" w:rsidRDefault="000B093E" w:rsidP="000B093E">
      <w:pPr>
        <w:pStyle w:val="ListParagraph"/>
        <w:numPr>
          <w:ilvl w:val="1"/>
          <w:numId w:val="5"/>
        </w:numPr>
        <w:tabs>
          <w:tab w:val="left" w:pos="1557"/>
        </w:tabs>
        <w:ind w:left="0" w:right="3" w:firstLine="719"/>
        <w:rPr>
          <w:sz w:val="24"/>
        </w:rPr>
      </w:pPr>
      <w:r w:rsidRPr="000313E7">
        <w:rPr>
          <w:sz w:val="24"/>
        </w:rPr>
        <w:t>Sutartinių prievolių įvykdymas užtikrinamas netesybomis:</w:t>
      </w:r>
    </w:p>
    <w:p w14:paraId="6FF6F0AA" w14:textId="77777777" w:rsidR="000B093E" w:rsidRDefault="000B093E" w:rsidP="000B093E">
      <w:pPr>
        <w:pStyle w:val="ListParagraph"/>
        <w:numPr>
          <w:ilvl w:val="2"/>
          <w:numId w:val="5"/>
        </w:numPr>
        <w:tabs>
          <w:tab w:val="left" w:pos="1843"/>
        </w:tabs>
        <w:ind w:left="0" w:right="3" w:firstLine="993"/>
        <w:rPr>
          <w:sz w:val="24"/>
        </w:rPr>
      </w:pPr>
      <w:r w:rsidRPr="000313E7">
        <w:rPr>
          <w:sz w:val="24"/>
        </w:rPr>
        <w:t xml:space="preserve">Paslaugų teikimo metu, </w:t>
      </w:r>
      <w:r>
        <w:rPr>
          <w:sz w:val="24"/>
        </w:rPr>
        <w:t>Užsakovas</w:t>
      </w:r>
      <w:r w:rsidRPr="000313E7">
        <w:rPr>
          <w:sz w:val="24"/>
        </w:rPr>
        <w:t xml:space="preserve"> pastebėtus teikiamų paslaugų neatitikimus ir/ar nusižengimus kokybės bei kiekybės reikalavimams, fiksuoja ir pateikia pastabas žodžiu arba raštu Paslaugų teikėjui. Paslaugų teikėjas įsipareigoja pašalinti nustatytus neatitikimus savo jėgomis ir lėšomis per 1 valandą</w:t>
      </w:r>
      <w:r>
        <w:rPr>
          <w:sz w:val="24"/>
        </w:rPr>
        <w:t>;</w:t>
      </w:r>
    </w:p>
    <w:p w14:paraId="6F7BA457" w14:textId="77777777" w:rsidR="000B093E" w:rsidRDefault="000B093E" w:rsidP="000B093E">
      <w:pPr>
        <w:pStyle w:val="ListParagraph"/>
        <w:numPr>
          <w:ilvl w:val="2"/>
          <w:numId w:val="5"/>
        </w:numPr>
        <w:tabs>
          <w:tab w:val="left" w:pos="1843"/>
        </w:tabs>
        <w:ind w:left="0" w:right="3" w:firstLine="993"/>
        <w:rPr>
          <w:sz w:val="24"/>
        </w:rPr>
      </w:pPr>
      <w:r w:rsidRPr="000313E7">
        <w:rPr>
          <w:sz w:val="24"/>
        </w:rPr>
        <w:t xml:space="preserve">Paslaugų teikėjas, laiku nesuteikęs paslaugų ar suteikęs paslaugas neatitinkančias techninės specifikacijos reikalavimų (pirkimo sąlygų priedas Nr. 1) ir nepašalinęs pažeidimo per 1 (vieną) valandą, </w:t>
      </w:r>
      <w:r>
        <w:rPr>
          <w:sz w:val="24"/>
        </w:rPr>
        <w:t>Užsakovui</w:t>
      </w:r>
      <w:r w:rsidRPr="000313E7">
        <w:rPr>
          <w:sz w:val="24"/>
        </w:rPr>
        <w:t xml:space="preserve"> raštu pareikalavus, moka </w:t>
      </w:r>
      <w:r>
        <w:rPr>
          <w:sz w:val="24"/>
        </w:rPr>
        <w:t>Užsakovui</w:t>
      </w:r>
      <w:r w:rsidRPr="000313E7">
        <w:rPr>
          <w:sz w:val="24"/>
        </w:rPr>
        <w:t xml:space="preserve"> baudą lygią </w:t>
      </w:r>
      <w:r>
        <w:rPr>
          <w:sz w:val="24"/>
        </w:rPr>
        <w:t>50</w:t>
      </w:r>
      <w:r w:rsidRPr="000313E7">
        <w:rPr>
          <w:sz w:val="24"/>
        </w:rPr>
        <w:t>0 Eur;</w:t>
      </w:r>
    </w:p>
    <w:p w14:paraId="755C7DBC" w14:textId="77777777" w:rsidR="000B093E" w:rsidRDefault="000B093E" w:rsidP="000B093E">
      <w:pPr>
        <w:pStyle w:val="ListParagraph"/>
        <w:numPr>
          <w:ilvl w:val="2"/>
          <w:numId w:val="5"/>
        </w:numPr>
        <w:tabs>
          <w:tab w:val="left" w:pos="1843"/>
        </w:tabs>
        <w:ind w:left="0" w:right="3" w:firstLine="993"/>
        <w:rPr>
          <w:sz w:val="24"/>
        </w:rPr>
      </w:pPr>
      <w:r>
        <w:rPr>
          <w:sz w:val="24"/>
        </w:rPr>
        <w:t>Užsakovui</w:t>
      </w:r>
      <w:r w:rsidRPr="000313E7">
        <w:rPr>
          <w:sz w:val="24"/>
        </w:rPr>
        <w:t xml:space="preserve"> per </w:t>
      </w:r>
      <w:r>
        <w:rPr>
          <w:sz w:val="24"/>
        </w:rPr>
        <w:t>1</w:t>
      </w:r>
      <w:r w:rsidRPr="000313E7">
        <w:rPr>
          <w:sz w:val="24"/>
        </w:rPr>
        <w:t xml:space="preserve"> mėnesi</w:t>
      </w:r>
      <w:r>
        <w:rPr>
          <w:sz w:val="24"/>
        </w:rPr>
        <w:t>o</w:t>
      </w:r>
      <w:r w:rsidRPr="000313E7">
        <w:rPr>
          <w:sz w:val="24"/>
        </w:rPr>
        <w:t xml:space="preserve"> laikotarpį, raštu užfiksavus ne mažiau kaip 3 teikiamų paslaugų neatitikimus (nors jie ir buvo pašalinti) ir/ar nusižengimus kokybės bei kiekybės reikalavimams, jei Paslaugų tiekėjas nesilaiko pagal ekonominio naudingumo vertinimo kriterijus jo pasiūlyme pateiktų aprašymų, </w:t>
      </w:r>
      <w:r>
        <w:rPr>
          <w:sz w:val="24"/>
        </w:rPr>
        <w:t xml:space="preserve">Užsakovas </w:t>
      </w:r>
      <w:r w:rsidRPr="00F552C1">
        <w:rPr>
          <w:sz w:val="24"/>
        </w:rPr>
        <w:t xml:space="preserve">įgyja teisę reikalauti 30 procentų dydžio baudą nuo netinkamai įvykdytų ar neįvykdytų įsipareigojimų vertė </w:t>
      </w:r>
      <w:r w:rsidRPr="000313E7">
        <w:rPr>
          <w:sz w:val="24"/>
        </w:rPr>
        <w:t>eurų ir tokia situacija yra traktuojama kaip esminis sutarties pažeidimas</w:t>
      </w:r>
      <w:r>
        <w:rPr>
          <w:sz w:val="24"/>
        </w:rPr>
        <w:t>.</w:t>
      </w:r>
    </w:p>
    <w:p w14:paraId="7850974B" w14:textId="77777777" w:rsidR="000B093E" w:rsidRDefault="000B093E" w:rsidP="000B093E">
      <w:pPr>
        <w:pStyle w:val="ListParagraph"/>
        <w:numPr>
          <w:ilvl w:val="2"/>
          <w:numId w:val="5"/>
        </w:numPr>
        <w:tabs>
          <w:tab w:val="left" w:pos="1843"/>
        </w:tabs>
        <w:ind w:left="0" w:right="3" w:firstLine="993"/>
        <w:rPr>
          <w:sz w:val="24"/>
        </w:rPr>
      </w:pPr>
      <w:r w:rsidRPr="000313E7">
        <w:rPr>
          <w:sz w:val="24"/>
        </w:rPr>
        <w:t xml:space="preserve">Apie faktą, kad sutartis nutraukta dėl esminio sutarties pažeidimo Viešųjų pirkimo įstatymo nustatyta tvarka, </w:t>
      </w:r>
      <w:r>
        <w:rPr>
          <w:sz w:val="24"/>
        </w:rPr>
        <w:t>Užsakovas</w:t>
      </w:r>
      <w:r w:rsidRPr="000313E7">
        <w:rPr>
          <w:sz w:val="24"/>
        </w:rPr>
        <w:t xml:space="preserve"> informuoja Viešųjų pirkimų tarnybą, kuri įtraukia Paslaugų teikėją į nepatikimų tiekėjų sąrašą. Paslaugų teikėjas baudą sumoka per 5 darbo dienas, arba atitinkama suma išskaičiuojama iš mokėtinos sumos už faktiškai suteiktas paslaugas</w:t>
      </w:r>
      <w:r>
        <w:rPr>
          <w:sz w:val="24"/>
        </w:rPr>
        <w:t>;</w:t>
      </w:r>
    </w:p>
    <w:p w14:paraId="46C91E25" w14:textId="77777777" w:rsidR="000B093E" w:rsidRDefault="000B093E" w:rsidP="000B093E">
      <w:pPr>
        <w:pStyle w:val="ListParagraph"/>
        <w:numPr>
          <w:ilvl w:val="1"/>
          <w:numId w:val="5"/>
        </w:numPr>
        <w:tabs>
          <w:tab w:val="left" w:pos="1843"/>
        </w:tabs>
        <w:ind w:left="0" w:right="3" w:firstLine="993"/>
        <w:rPr>
          <w:sz w:val="24"/>
        </w:rPr>
      </w:pPr>
      <w:r w:rsidRPr="000313E7">
        <w:rPr>
          <w:sz w:val="24"/>
        </w:rPr>
        <w:t xml:space="preserve">Jei Paslaugos teikėjas ne dėl </w:t>
      </w:r>
      <w:r>
        <w:rPr>
          <w:sz w:val="24"/>
        </w:rPr>
        <w:t>Užsakovo</w:t>
      </w:r>
      <w:r w:rsidRPr="000313E7">
        <w:rPr>
          <w:sz w:val="24"/>
        </w:rPr>
        <w:t xml:space="preserve"> kaltės pavėluoja sutartu laiku atlikti Paslaugas Perkančiajai organizacijai, Paslaugos teikėjas moka Perkančiajai organizacijai 0,02 (dviejų šimtųjų) procento dydžio delspinigius nuo neatliktų Paslaugų kainos už kiekvieną uždelstą dieną.</w:t>
      </w:r>
    </w:p>
    <w:p w14:paraId="2C963BB2" w14:textId="77777777" w:rsidR="000B093E" w:rsidRPr="000313E7" w:rsidRDefault="000B093E" w:rsidP="000B093E">
      <w:pPr>
        <w:pStyle w:val="ListParagraph"/>
        <w:numPr>
          <w:ilvl w:val="1"/>
          <w:numId w:val="5"/>
        </w:numPr>
        <w:tabs>
          <w:tab w:val="left" w:pos="1843"/>
        </w:tabs>
        <w:ind w:left="0" w:firstLine="993"/>
        <w:rPr>
          <w:sz w:val="24"/>
        </w:rPr>
      </w:pPr>
      <w:r w:rsidRPr="000313E7">
        <w:rPr>
          <w:sz w:val="24"/>
        </w:rPr>
        <w:t>Neatlikus apmokėjimo Sutartyje nustatytais terminais, Paslaugų teikėjo reikalavimu Užsakovas privalo sumokėti Paslaugų teikėjui 0,02 proc. dydžio delspinigius nuo laiku neapmokėtos sumos už kiekvieną uždelstą dieną.</w:t>
      </w:r>
    </w:p>
    <w:p w14:paraId="1A7CF5BB" w14:textId="77777777" w:rsidR="000B093E" w:rsidRDefault="000B093E" w:rsidP="000B093E">
      <w:pPr>
        <w:pStyle w:val="ListParagraph"/>
        <w:numPr>
          <w:ilvl w:val="1"/>
          <w:numId w:val="5"/>
        </w:numPr>
        <w:tabs>
          <w:tab w:val="left" w:pos="1843"/>
        </w:tabs>
        <w:ind w:left="0" w:right="3" w:firstLine="993"/>
        <w:rPr>
          <w:sz w:val="24"/>
        </w:rPr>
      </w:pPr>
      <w:r w:rsidRPr="000313E7">
        <w:rPr>
          <w:sz w:val="24"/>
        </w:rPr>
        <w:t>Delspinigių sumokėjimas neatleidžia Sutarties Šalių nuo pareigos vykdyti šioje Sutartyje prisiimtus įsipareigojimus</w:t>
      </w:r>
      <w:r>
        <w:rPr>
          <w:sz w:val="24"/>
        </w:rPr>
        <w:t>.</w:t>
      </w:r>
    </w:p>
    <w:p w14:paraId="46EBC726" w14:textId="77777777" w:rsidR="000B093E" w:rsidRDefault="000B093E" w:rsidP="000B093E">
      <w:pPr>
        <w:pStyle w:val="ListParagraph"/>
        <w:numPr>
          <w:ilvl w:val="1"/>
          <w:numId w:val="5"/>
        </w:numPr>
        <w:tabs>
          <w:tab w:val="left" w:pos="1843"/>
        </w:tabs>
        <w:ind w:left="0" w:firstLine="993"/>
        <w:rPr>
          <w:sz w:val="24"/>
        </w:rPr>
      </w:pPr>
      <w:r w:rsidRPr="000313E7">
        <w:rPr>
          <w:sz w:val="24"/>
        </w:rPr>
        <w:t>Jei dėl Paslaugų teikėjo įsipareigojimų nevykdymo Užsakovas yra priverstas pirkti brangesnes paslaugas iš kito Paslaugų teikėjo, Paslaugų teikėjas atlygina Užsakovui skirtumą tarp faktinių Užsakovo išlaidų ir sutartinės paslaugų kainos.</w:t>
      </w:r>
    </w:p>
    <w:p w14:paraId="5E43C9D4" w14:textId="77777777" w:rsidR="000B093E" w:rsidRPr="00F552C1" w:rsidRDefault="000B093E" w:rsidP="000B093E">
      <w:pPr>
        <w:pStyle w:val="ListParagraph"/>
        <w:numPr>
          <w:ilvl w:val="1"/>
          <w:numId w:val="5"/>
        </w:numPr>
        <w:tabs>
          <w:tab w:val="left" w:pos="1843"/>
        </w:tabs>
        <w:ind w:left="0" w:firstLine="993"/>
        <w:rPr>
          <w:sz w:val="24"/>
        </w:rPr>
      </w:pPr>
      <w:r w:rsidRPr="00F552C1">
        <w:rPr>
          <w:sz w:val="24"/>
        </w:rPr>
        <w:t>Paslaugų teikėjas, pasirašęs sutartį ir atsisakęs suteikti paslaugas, sumoka Užsakovui 30 procentų dydžio baudą nuo sutarties kainos ir atlygina perkančiajai organizacijai visus dėl to patirtus nuostolius.</w:t>
      </w:r>
    </w:p>
    <w:p w14:paraId="69A2BFBA" w14:textId="77777777" w:rsidR="000B093E" w:rsidRDefault="000B093E" w:rsidP="000B093E">
      <w:pPr>
        <w:pStyle w:val="BodyText"/>
        <w:ind w:right="3"/>
      </w:pPr>
    </w:p>
    <w:p w14:paraId="23A22A20" w14:textId="77777777" w:rsidR="000B093E" w:rsidRDefault="000B093E" w:rsidP="000B093E">
      <w:pPr>
        <w:pStyle w:val="ListParagraph"/>
        <w:numPr>
          <w:ilvl w:val="0"/>
          <w:numId w:val="5"/>
        </w:numPr>
        <w:tabs>
          <w:tab w:val="left" w:pos="4340"/>
        </w:tabs>
        <w:ind w:left="0" w:right="3"/>
        <w:jc w:val="center"/>
        <w:rPr>
          <w:b/>
          <w:color w:val="212121"/>
          <w:sz w:val="24"/>
        </w:rPr>
      </w:pPr>
      <w:r>
        <w:rPr>
          <w:b/>
          <w:color w:val="212121"/>
          <w:sz w:val="24"/>
        </w:rPr>
        <w:t>PATALPŲ</w:t>
      </w:r>
      <w:r>
        <w:rPr>
          <w:b/>
          <w:color w:val="212121"/>
          <w:spacing w:val="-3"/>
          <w:sz w:val="24"/>
        </w:rPr>
        <w:t xml:space="preserve"> </w:t>
      </w:r>
      <w:r>
        <w:rPr>
          <w:b/>
          <w:color w:val="212121"/>
          <w:spacing w:val="-2"/>
          <w:sz w:val="24"/>
        </w:rPr>
        <w:t>NUOMA</w:t>
      </w:r>
    </w:p>
    <w:p w14:paraId="1F36C227" w14:textId="77777777" w:rsidR="000B093E" w:rsidRDefault="000B093E" w:rsidP="000B093E">
      <w:pPr>
        <w:pStyle w:val="BodyText"/>
        <w:ind w:right="3"/>
        <w:rPr>
          <w:b/>
        </w:rPr>
      </w:pPr>
    </w:p>
    <w:p w14:paraId="12C3124F" w14:textId="77777777" w:rsidR="000B093E" w:rsidRDefault="000B093E" w:rsidP="000B093E">
      <w:pPr>
        <w:pStyle w:val="ListParagraph"/>
        <w:numPr>
          <w:ilvl w:val="1"/>
          <w:numId w:val="5"/>
        </w:numPr>
        <w:tabs>
          <w:tab w:val="left" w:pos="1372"/>
        </w:tabs>
        <w:ind w:left="0" w:right="3" w:firstLine="645"/>
        <w:rPr>
          <w:color w:val="212121"/>
          <w:sz w:val="24"/>
        </w:rPr>
      </w:pPr>
      <w:r>
        <w:rPr>
          <w:color w:val="212121"/>
          <w:sz w:val="24"/>
        </w:rPr>
        <w:t>Sutarties galiojimo laikotarpiu</w:t>
      </w:r>
      <w:r>
        <w:rPr>
          <w:color w:val="212121"/>
          <w:spacing w:val="-1"/>
          <w:sz w:val="24"/>
        </w:rPr>
        <w:t xml:space="preserve"> </w:t>
      </w:r>
      <w:r>
        <w:rPr>
          <w:color w:val="212121"/>
          <w:sz w:val="24"/>
        </w:rPr>
        <w:t>Užsakovas išnuomoja Paslaugų teikėjui patikėjimo teise valdomas valgyklas ir joms priklausančias kitas patalpas (toliau – Patalpos). Patalpų nuomos</w:t>
      </w:r>
      <w:r>
        <w:rPr>
          <w:color w:val="212121"/>
          <w:spacing w:val="40"/>
          <w:sz w:val="24"/>
        </w:rPr>
        <w:t xml:space="preserve"> </w:t>
      </w:r>
      <w:r>
        <w:rPr>
          <w:color w:val="212121"/>
          <w:sz w:val="24"/>
        </w:rPr>
        <w:t>sutartis</w:t>
      </w:r>
      <w:r>
        <w:rPr>
          <w:color w:val="212121"/>
          <w:spacing w:val="-3"/>
          <w:sz w:val="24"/>
        </w:rPr>
        <w:t xml:space="preserve"> </w:t>
      </w:r>
      <w:r>
        <w:rPr>
          <w:color w:val="212121"/>
          <w:sz w:val="24"/>
        </w:rPr>
        <w:t>bus sudaroma ne konkurso būdu vadovaujantis Lietuvos Respublikos Vyriausybės 2001 m. gruodžio 14 d. nutarimu Nr. 1524 (Lietuvos Respublikos Vyriausybės 2014 m. lapkričio 5 d. nutarimo Nr. 1229 redakcija) patvirtintu Valstybės ilgalaikio materialiojo turto nuomos viešojo konkurso ir nuomos be konkurso organizavimo ir vykdymo tvarkos aprašu bei Valstybės ilgalaikio materialiojo turto nuomos pavyzdine sutarties forma.</w:t>
      </w:r>
    </w:p>
    <w:p w14:paraId="60A226C1" w14:textId="77777777" w:rsidR="000B093E" w:rsidRDefault="000B093E" w:rsidP="000B093E">
      <w:pPr>
        <w:pStyle w:val="ListParagraph"/>
        <w:numPr>
          <w:ilvl w:val="1"/>
          <w:numId w:val="5"/>
        </w:numPr>
        <w:tabs>
          <w:tab w:val="left" w:pos="1372"/>
        </w:tabs>
        <w:spacing w:before="1"/>
        <w:ind w:left="0" w:right="3" w:firstLine="645"/>
        <w:rPr>
          <w:color w:val="212121"/>
          <w:sz w:val="24"/>
        </w:rPr>
      </w:pPr>
      <w:r>
        <w:rPr>
          <w:color w:val="212121"/>
          <w:sz w:val="24"/>
        </w:rPr>
        <w:t>Pasibaigus paslaugų teikimo sutarties laikotarpiui, Paslaugų teikėjas išnuomotas</w:t>
      </w:r>
      <w:r>
        <w:rPr>
          <w:color w:val="212121"/>
          <w:spacing w:val="40"/>
          <w:sz w:val="24"/>
        </w:rPr>
        <w:t xml:space="preserve"> </w:t>
      </w:r>
      <w:r>
        <w:rPr>
          <w:color w:val="212121"/>
          <w:sz w:val="24"/>
        </w:rPr>
        <w:t>patalpas pagal priėmimo – perdavimo aktą perduoda Užsakovui.</w:t>
      </w:r>
    </w:p>
    <w:p w14:paraId="47B5B3F2" w14:textId="77777777" w:rsidR="000B093E" w:rsidRDefault="000B093E" w:rsidP="000B093E">
      <w:pPr>
        <w:pStyle w:val="BodyText"/>
        <w:spacing w:before="79"/>
        <w:ind w:right="3"/>
      </w:pPr>
    </w:p>
    <w:p w14:paraId="20C53218" w14:textId="77777777" w:rsidR="000B093E" w:rsidRDefault="000B093E" w:rsidP="000B093E">
      <w:pPr>
        <w:pStyle w:val="ListParagraph"/>
        <w:numPr>
          <w:ilvl w:val="0"/>
          <w:numId w:val="5"/>
        </w:numPr>
        <w:tabs>
          <w:tab w:val="left" w:pos="2129"/>
        </w:tabs>
        <w:spacing w:before="1"/>
        <w:ind w:left="0" w:right="3"/>
        <w:jc w:val="center"/>
        <w:rPr>
          <w:b/>
          <w:sz w:val="24"/>
        </w:rPr>
      </w:pPr>
      <w:r>
        <w:rPr>
          <w:b/>
          <w:sz w:val="24"/>
        </w:rPr>
        <w:t>NENUGALIMOS</w:t>
      </w:r>
      <w:r>
        <w:rPr>
          <w:b/>
          <w:spacing w:val="-5"/>
          <w:sz w:val="24"/>
        </w:rPr>
        <w:t xml:space="preserve"> </w:t>
      </w:r>
      <w:r>
        <w:rPr>
          <w:b/>
          <w:sz w:val="24"/>
        </w:rPr>
        <w:t>JĖGOS</w:t>
      </w:r>
      <w:r>
        <w:rPr>
          <w:b/>
          <w:spacing w:val="-2"/>
          <w:sz w:val="24"/>
        </w:rPr>
        <w:t xml:space="preserve"> </w:t>
      </w:r>
      <w:r>
        <w:rPr>
          <w:b/>
          <w:sz w:val="24"/>
        </w:rPr>
        <w:t>APLINKYBĖS</w:t>
      </w:r>
      <w:r>
        <w:rPr>
          <w:b/>
          <w:spacing w:val="-3"/>
          <w:sz w:val="24"/>
        </w:rPr>
        <w:t xml:space="preserve"> </w:t>
      </w:r>
      <w:r>
        <w:rPr>
          <w:b/>
          <w:sz w:val="24"/>
        </w:rPr>
        <w:t>(</w:t>
      </w:r>
      <w:r>
        <w:rPr>
          <w:b/>
          <w:i/>
          <w:sz w:val="24"/>
        </w:rPr>
        <w:t>FORCE</w:t>
      </w:r>
      <w:r>
        <w:rPr>
          <w:b/>
          <w:i/>
          <w:spacing w:val="-2"/>
          <w:sz w:val="24"/>
        </w:rPr>
        <w:t xml:space="preserve"> MAJEURE</w:t>
      </w:r>
      <w:r>
        <w:rPr>
          <w:b/>
          <w:spacing w:val="-2"/>
          <w:sz w:val="24"/>
        </w:rPr>
        <w:t>)</w:t>
      </w:r>
    </w:p>
    <w:p w14:paraId="481F7AC4" w14:textId="77777777" w:rsidR="000B093E" w:rsidRDefault="000B093E" w:rsidP="000B093E">
      <w:pPr>
        <w:pStyle w:val="BodyText"/>
        <w:ind w:right="3"/>
        <w:rPr>
          <w:b/>
        </w:rPr>
      </w:pPr>
    </w:p>
    <w:p w14:paraId="7AB585F2" w14:textId="77777777" w:rsidR="000B093E" w:rsidRDefault="000B093E" w:rsidP="005E6CCE">
      <w:pPr>
        <w:pStyle w:val="ListParagraph"/>
        <w:numPr>
          <w:ilvl w:val="1"/>
          <w:numId w:val="5"/>
        </w:numPr>
        <w:tabs>
          <w:tab w:val="left" w:pos="1418"/>
        </w:tabs>
        <w:ind w:left="0" w:right="3" w:firstLine="567"/>
        <w:rPr>
          <w:sz w:val="24"/>
        </w:rPr>
      </w:pPr>
      <w:r>
        <w:rPr>
          <w:sz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Esant nenugalimos jėgos aplinkybėms Sutarties Šalys Lietuvos Respublikos teisės aktuose nustatyta</w:t>
      </w:r>
      <w:r>
        <w:rPr>
          <w:spacing w:val="40"/>
          <w:sz w:val="24"/>
        </w:rPr>
        <w:t xml:space="preserve"> </w:t>
      </w:r>
      <w:r>
        <w:rPr>
          <w:sz w:val="24"/>
        </w:rPr>
        <w:t>tvarka yra atleidžiamos nuo atsakomybės už Sutartyje numatytų prievolių neįvykdymą, dalinį neįvykdymą arba netinkamą įvykdymą, o įsipareigojimų vykdymo terminas pratęsiamas.</w:t>
      </w:r>
    </w:p>
    <w:p w14:paraId="20E07F77" w14:textId="77777777" w:rsidR="000B093E" w:rsidRDefault="000B093E" w:rsidP="005E6CCE">
      <w:pPr>
        <w:pStyle w:val="ListParagraph"/>
        <w:numPr>
          <w:ilvl w:val="1"/>
          <w:numId w:val="5"/>
        </w:numPr>
        <w:tabs>
          <w:tab w:val="left" w:pos="1418"/>
        </w:tabs>
        <w:ind w:left="0" w:right="3" w:firstLine="567"/>
        <w:rPr>
          <w:sz w:val="24"/>
        </w:rPr>
      </w:pPr>
      <w:r>
        <w:rPr>
          <w:sz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F86B718" w14:textId="77777777" w:rsidR="000B093E" w:rsidRDefault="000B093E" w:rsidP="005E6CCE">
      <w:pPr>
        <w:pStyle w:val="ListParagraph"/>
        <w:numPr>
          <w:ilvl w:val="1"/>
          <w:numId w:val="5"/>
        </w:numPr>
        <w:tabs>
          <w:tab w:val="left" w:pos="1418"/>
        </w:tabs>
        <w:ind w:left="0" w:right="3" w:firstLine="567"/>
        <w:rPr>
          <w:sz w:val="24"/>
        </w:rPr>
      </w:pPr>
      <w:r>
        <w:rPr>
          <w:sz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w:t>
      </w:r>
    </w:p>
    <w:p w14:paraId="4E2AFCC5" w14:textId="77777777" w:rsidR="000B093E" w:rsidRDefault="000B093E" w:rsidP="000B093E">
      <w:pPr>
        <w:pStyle w:val="BodyText"/>
        <w:ind w:right="3"/>
      </w:pPr>
    </w:p>
    <w:p w14:paraId="622FDE5E" w14:textId="77777777" w:rsidR="000B093E" w:rsidRDefault="000B093E" w:rsidP="000B093E">
      <w:pPr>
        <w:pStyle w:val="Heading1"/>
        <w:numPr>
          <w:ilvl w:val="0"/>
          <w:numId w:val="5"/>
        </w:numPr>
        <w:tabs>
          <w:tab w:val="num" w:pos="360"/>
          <w:tab w:val="left" w:pos="3111"/>
        </w:tabs>
        <w:ind w:left="0" w:right="3" w:firstLine="0"/>
        <w:jc w:val="center"/>
      </w:pPr>
      <w:r>
        <w:t>SUTARTIES</w:t>
      </w:r>
      <w:r>
        <w:rPr>
          <w:spacing w:val="-3"/>
        </w:rPr>
        <w:t xml:space="preserve"> </w:t>
      </w:r>
      <w:r>
        <w:t>GALIOJIMAS</w:t>
      </w:r>
      <w:r>
        <w:rPr>
          <w:spacing w:val="-2"/>
        </w:rPr>
        <w:t xml:space="preserve"> </w:t>
      </w:r>
      <w:r>
        <w:t>IR</w:t>
      </w:r>
      <w:r>
        <w:rPr>
          <w:spacing w:val="-2"/>
        </w:rPr>
        <w:t xml:space="preserve"> KEITIMAS</w:t>
      </w:r>
    </w:p>
    <w:p w14:paraId="61729CF4" w14:textId="77777777" w:rsidR="000B093E" w:rsidRDefault="000B093E" w:rsidP="000B093E">
      <w:pPr>
        <w:pStyle w:val="BodyText"/>
        <w:ind w:right="3"/>
        <w:rPr>
          <w:b/>
        </w:rPr>
      </w:pPr>
    </w:p>
    <w:p w14:paraId="0BA36028" w14:textId="77777777" w:rsidR="005E6CCE" w:rsidRPr="005E6CCE" w:rsidRDefault="005E6CCE" w:rsidP="005E6CCE">
      <w:pPr>
        <w:pStyle w:val="ListParagraph"/>
        <w:numPr>
          <w:ilvl w:val="0"/>
          <w:numId w:val="4"/>
        </w:numPr>
        <w:tabs>
          <w:tab w:val="left" w:pos="1557"/>
        </w:tabs>
        <w:ind w:right="3"/>
        <w:rPr>
          <w:vanish/>
          <w:sz w:val="24"/>
        </w:rPr>
      </w:pPr>
    </w:p>
    <w:p w14:paraId="19449E93" w14:textId="77777777" w:rsidR="005E6CCE" w:rsidRPr="005E6CCE" w:rsidRDefault="005E6CCE" w:rsidP="005E6CCE">
      <w:pPr>
        <w:pStyle w:val="ListParagraph"/>
        <w:numPr>
          <w:ilvl w:val="0"/>
          <w:numId w:val="4"/>
        </w:numPr>
        <w:tabs>
          <w:tab w:val="left" w:pos="1557"/>
        </w:tabs>
        <w:ind w:right="3"/>
        <w:rPr>
          <w:vanish/>
          <w:sz w:val="24"/>
        </w:rPr>
      </w:pPr>
    </w:p>
    <w:p w14:paraId="04FC308F" w14:textId="15AC97B4" w:rsidR="000B093E" w:rsidRDefault="000B093E" w:rsidP="005E6CCE">
      <w:pPr>
        <w:pStyle w:val="ListParagraph"/>
        <w:numPr>
          <w:ilvl w:val="1"/>
          <w:numId w:val="4"/>
        </w:numPr>
        <w:tabs>
          <w:tab w:val="left" w:pos="1557"/>
        </w:tabs>
        <w:ind w:left="1295" w:right="3"/>
        <w:rPr>
          <w:sz w:val="24"/>
        </w:rPr>
      </w:pPr>
      <w:r>
        <w:rPr>
          <w:sz w:val="24"/>
        </w:rPr>
        <w:t>Sutartis įsigalioja nuo sutarties pasirašymo dienos ir galioja iki 2024 m. rugpjūčio 31 d., o finansinių įsipareigojimų atžvilgiu iki galutinio atsiskaitymo.</w:t>
      </w:r>
    </w:p>
    <w:p w14:paraId="59DF9159" w14:textId="77777777" w:rsidR="000B093E" w:rsidRDefault="000B093E" w:rsidP="000B093E">
      <w:pPr>
        <w:pStyle w:val="ListParagraph"/>
        <w:numPr>
          <w:ilvl w:val="1"/>
          <w:numId w:val="4"/>
        </w:numPr>
        <w:tabs>
          <w:tab w:val="left" w:pos="1557"/>
        </w:tabs>
        <w:ind w:left="0" w:right="3" w:firstLine="719"/>
        <w:rPr>
          <w:sz w:val="24"/>
        </w:rPr>
      </w:pPr>
      <w:r>
        <w:rPr>
          <w:sz w:val="24"/>
        </w:rPr>
        <w:t>Jei bet kuri šios Sutarties nuostata tampa ar pripažįstama visiškai ar iš dalies negaliojančia, tai neturi įtakos kitų Sutarties nuostatų galiojimui.</w:t>
      </w:r>
    </w:p>
    <w:p w14:paraId="70D7F465" w14:textId="77777777" w:rsidR="000B093E" w:rsidRDefault="000B093E" w:rsidP="000B093E">
      <w:pPr>
        <w:pStyle w:val="ListParagraph"/>
        <w:numPr>
          <w:ilvl w:val="1"/>
          <w:numId w:val="4"/>
        </w:numPr>
        <w:tabs>
          <w:tab w:val="left" w:pos="1557"/>
        </w:tabs>
        <w:ind w:left="0" w:right="3" w:firstLine="719"/>
        <w:rPr>
          <w:sz w:val="24"/>
        </w:rPr>
      </w:pPr>
      <w:r>
        <w:rPr>
          <w:sz w:val="24"/>
        </w:rPr>
        <w:t>Sutarties sąlygos Sutarties galiojimo laikotarpiu gali būti keičiamos Viešųjų pirkimų įstatymo 89 straipsnio nustatyta tvarka.</w:t>
      </w:r>
    </w:p>
    <w:p w14:paraId="27C7CA91" w14:textId="77777777" w:rsidR="000B093E" w:rsidRDefault="000B093E" w:rsidP="000B093E">
      <w:pPr>
        <w:pStyle w:val="ListParagraph"/>
        <w:numPr>
          <w:ilvl w:val="1"/>
          <w:numId w:val="4"/>
        </w:numPr>
        <w:tabs>
          <w:tab w:val="left" w:pos="1557"/>
        </w:tabs>
        <w:spacing w:before="1"/>
        <w:ind w:left="0" w:right="3" w:firstLine="719"/>
        <w:rPr>
          <w:sz w:val="24"/>
        </w:rPr>
      </w:pPr>
      <w:r>
        <w:rPr>
          <w:sz w:val="24"/>
        </w:rPr>
        <w:t>Sutarties įvykdymo užtikrinimui Paslaugų teikėjas privalo pateikti Lietuvos Respublikoje ar užsienyje registruoto banko ar draudimo bendrovės garantiją per 5 darbo dienas</w:t>
      </w:r>
      <w:r>
        <w:rPr>
          <w:spacing w:val="80"/>
          <w:sz w:val="24"/>
        </w:rPr>
        <w:t xml:space="preserve"> </w:t>
      </w:r>
      <w:r>
        <w:rPr>
          <w:sz w:val="24"/>
        </w:rPr>
        <w:t>nuo sutarties pasirašymo, užtikrinimo vertė –1</w:t>
      </w:r>
      <w:r w:rsidRPr="002A5EEB">
        <w:rPr>
          <w:sz w:val="24"/>
        </w:rPr>
        <w:t xml:space="preserve">5 </w:t>
      </w:r>
      <w:r>
        <w:rPr>
          <w:sz w:val="24"/>
        </w:rPr>
        <w:t>(penkiolika) proc. nuo sutarties vertės Eur. Užtikrinimas turi galioti visą pirkimo sutarties galiojimo laiką.</w:t>
      </w:r>
    </w:p>
    <w:p w14:paraId="36B2EA87" w14:textId="77777777" w:rsidR="000B093E" w:rsidRPr="000919BF" w:rsidRDefault="000B093E" w:rsidP="000B093E">
      <w:pPr>
        <w:pStyle w:val="ListParagraph"/>
        <w:numPr>
          <w:ilvl w:val="1"/>
          <w:numId w:val="4"/>
        </w:numPr>
        <w:ind w:left="0" w:firstLine="709"/>
        <w:rPr>
          <w:sz w:val="24"/>
        </w:rPr>
      </w:pPr>
      <w:r w:rsidRPr="000919BF">
        <w:rPr>
          <w:sz w:val="24"/>
        </w:rPr>
        <w:t xml:space="preserve">Šalys susitaria, </w:t>
      </w:r>
      <w:r>
        <w:rPr>
          <w:sz w:val="24"/>
        </w:rPr>
        <w:t xml:space="preserve">kad </w:t>
      </w:r>
      <w:r w:rsidRPr="000919BF">
        <w:rPr>
          <w:sz w:val="24"/>
        </w:rPr>
        <w:t>Sutarties vykdymo metu COVID-19 viruso sukelta pandemija, Rusijos Federacijos karinės agresijos prieš Ukrainą veiksmai bei nepaprastosios padėties Lietuvos Respublikos teritorijoje įvedimas atsižvelgiant į šį agresijos aktą nebus laikoma nenugalimos jėgos aplinkybe (force majeure) ir tiekėjas, prieš teikdamas pasiūlymą, turi įsivertinti, kad pandemijos padariniai, Rusijos Federacijos karinės agresijos prieš Ukrainą veiksmai bei nepaprastosios padėties atsižvelgiant į šį agresijos aktą Lietuvos Respublikos teritorijoje įvedimas jam nesutrukdys įvykdyti sutartį tinkamai.</w:t>
      </w:r>
    </w:p>
    <w:p w14:paraId="08DC0C52" w14:textId="77777777" w:rsidR="000B093E" w:rsidRDefault="000B093E" w:rsidP="000B093E">
      <w:pPr>
        <w:pStyle w:val="ListParagraph"/>
        <w:numPr>
          <w:ilvl w:val="1"/>
          <w:numId w:val="4"/>
        </w:numPr>
        <w:tabs>
          <w:tab w:val="left" w:pos="1557"/>
        </w:tabs>
        <w:ind w:left="0" w:right="3" w:firstLine="719"/>
        <w:rPr>
          <w:sz w:val="24"/>
        </w:rPr>
      </w:pPr>
      <w:r>
        <w:rPr>
          <w:sz w:val="24"/>
        </w:rPr>
        <w:t>Šalims tarpusavyje susitarus dėl Sutarties sąlygų keitimo, šie keitimai įforminami susitarimu, kuris yra Sutarties neatskiriama dalis.</w:t>
      </w:r>
    </w:p>
    <w:p w14:paraId="7CD16001" w14:textId="77777777" w:rsidR="000B093E" w:rsidRDefault="000B093E" w:rsidP="000B093E">
      <w:pPr>
        <w:pStyle w:val="BodyText"/>
        <w:ind w:right="3"/>
      </w:pPr>
    </w:p>
    <w:p w14:paraId="075D0BBD" w14:textId="77777777" w:rsidR="000B093E" w:rsidRDefault="000B093E" w:rsidP="000B093E">
      <w:pPr>
        <w:pStyle w:val="Heading1"/>
        <w:numPr>
          <w:ilvl w:val="0"/>
          <w:numId w:val="5"/>
        </w:numPr>
        <w:tabs>
          <w:tab w:val="num" w:pos="360"/>
          <w:tab w:val="left" w:pos="3771"/>
        </w:tabs>
        <w:spacing w:before="1"/>
        <w:ind w:left="0" w:right="3" w:firstLine="0"/>
        <w:jc w:val="center"/>
      </w:pPr>
      <w:r>
        <w:t xml:space="preserve">SUTARTIES </w:t>
      </w:r>
      <w:r>
        <w:rPr>
          <w:spacing w:val="-2"/>
        </w:rPr>
        <w:t>NUTRAUKIMAS</w:t>
      </w:r>
    </w:p>
    <w:p w14:paraId="1F8D3B1A" w14:textId="77777777" w:rsidR="005E6CCE" w:rsidRPr="005E6CCE" w:rsidRDefault="005E6CCE" w:rsidP="005E6CCE">
      <w:pPr>
        <w:pStyle w:val="ListParagraph"/>
        <w:numPr>
          <w:ilvl w:val="0"/>
          <w:numId w:val="3"/>
        </w:numPr>
        <w:tabs>
          <w:tab w:val="left" w:pos="1557"/>
        </w:tabs>
        <w:spacing w:before="276"/>
        <w:ind w:right="3"/>
        <w:rPr>
          <w:vanish/>
          <w:sz w:val="24"/>
        </w:rPr>
      </w:pPr>
    </w:p>
    <w:p w14:paraId="76F491FF" w14:textId="77777777" w:rsidR="005E6CCE" w:rsidRPr="005E6CCE" w:rsidRDefault="005E6CCE" w:rsidP="005E6CCE">
      <w:pPr>
        <w:pStyle w:val="ListParagraph"/>
        <w:numPr>
          <w:ilvl w:val="0"/>
          <w:numId w:val="3"/>
        </w:numPr>
        <w:tabs>
          <w:tab w:val="left" w:pos="1557"/>
        </w:tabs>
        <w:spacing w:before="276"/>
        <w:ind w:right="3"/>
        <w:rPr>
          <w:vanish/>
          <w:sz w:val="24"/>
        </w:rPr>
      </w:pPr>
    </w:p>
    <w:p w14:paraId="1798116D" w14:textId="08210CCC" w:rsidR="000B093E" w:rsidRDefault="000B093E" w:rsidP="005E6CCE">
      <w:pPr>
        <w:pStyle w:val="ListParagraph"/>
        <w:numPr>
          <w:ilvl w:val="1"/>
          <w:numId w:val="3"/>
        </w:numPr>
        <w:tabs>
          <w:tab w:val="left" w:pos="1557"/>
        </w:tabs>
        <w:spacing w:before="276"/>
        <w:ind w:left="0" w:right="3" w:firstLine="709"/>
        <w:rPr>
          <w:sz w:val="24"/>
        </w:rPr>
      </w:pPr>
      <w:r>
        <w:rPr>
          <w:sz w:val="24"/>
        </w:rPr>
        <w:t>Sutartis gali būti nutraukiama raštišku Šalių susitarimu. Tokiu atveju, nutraukiant Sutartį Šalys susitaria dėl Sutarties nutraukimo sąlygų.</w:t>
      </w:r>
    </w:p>
    <w:p w14:paraId="3FE14C2D" w14:textId="77777777" w:rsidR="000B093E" w:rsidRDefault="000B093E" w:rsidP="000B093E">
      <w:pPr>
        <w:pStyle w:val="ListParagraph"/>
        <w:numPr>
          <w:ilvl w:val="1"/>
          <w:numId w:val="3"/>
        </w:numPr>
        <w:tabs>
          <w:tab w:val="left" w:pos="1557"/>
        </w:tabs>
        <w:ind w:left="0" w:right="3" w:firstLine="719"/>
        <w:rPr>
          <w:sz w:val="24"/>
        </w:rPr>
      </w:pPr>
      <w:r>
        <w:rPr>
          <w:sz w:val="24"/>
        </w:rPr>
        <w:t>Paslaugų teikėjas turi teisę vienašališkai nutraukti Sutartį tik dėl svarbių priežasčių. Tokiu atveju Paslaugų teikėjas privalo visiškai atlyginti Užsakovo patirtus nuostolius. Apie tokį Sutarties nutraukimą Paslaugų teikėjas raštu praneša Užsakovui prieš 60 (šešiasdešimt) dienų.</w:t>
      </w:r>
    </w:p>
    <w:p w14:paraId="4134426C" w14:textId="77777777" w:rsidR="000B093E" w:rsidRDefault="000B093E" w:rsidP="000B093E">
      <w:pPr>
        <w:pStyle w:val="Heading1"/>
        <w:numPr>
          <w:ilvl w:val="0"/>
          <w:numId w:val="5"/>
        </w:numPr>
        <w:tabs>
          <w:tab w:val="num" w:pos="360"/>
          <w:tab w:val="left" w:pos="3869"/>
        </w:tabs>
        <w:spacing w:before="276"/>
        <w:ind w:left="0" w:right="3" w:hanging="576"/>
        <w:jc w:val="center"/>
      </w:pPr>
      <w:r>
        <w:t>GINČŲ</w:t>
      </w:r>
      <w:r>
        <w:rPr>
          <w:spacing w:val="-4"/>
        </w:rPr>
        <w:t xml:space="preserve"> </w:t>
      </w:r>
      <w:r>
        <w:t>NAGRINĖJIMO</w:t>
      </w:r>
      <w:r>
        <w:rPr>
          <w:spacing w:val="-2"/>
        </w:rPr>
        <w:t xml:space="preserve"> TVARKA</w:t>
      </w:r>
    </w:p>
    <w:p w14:paraId="0CE50E8A" w14:textId="77777777" w:rsidR="000B093E" w:rsidRDefault="000B093E" w:rsidP="000B093E">
      <w:pPr>
        <w:pStyle w:val="BodyText"/>
        <w:spacing w:before="79"/>
        <w:ind w:right="3"/>
        <w:rPr>
          <w:b/>
        </w:rPr>
      </w:pPr>
    </w:p>
    <w:p w14:paraId="280FBE1F" w14:textId="77777777" w:rsidR="005E6CCE" w:rsidRPr="005E6CCE" w:rsidRDefault="005E6CCE" w:rsidP="005E6CCE">
      <w:pPr>
        <w:pStyle w:val="ListParagraph"/>
        <w:numPr>
          <w:ilvl w:val="0"/>
          <w:numId w:val="2"/>
        </w:numPr>
        <w:tabs>
          <w:tab w:val="left" w:pos="1557"/>
        </w:tabs>
        <w:spacing w:before="1"/>
        <w:ind w:right="3"/>
        <w:rPr>
          <w:vanish/>
          <w:sz w:val="24"/>
        </w:rPr>
      </w:pPr>
    </w:p>
    <w:p w14:paraId="5E6F4D8C" w14:textId="77777777" w:rsidR="005E6CCE" w:rsidRPr="005E6CCE" w:rsidRDefault="005E6CCE" w:rsidP="005E6CCE">
      <w:pPr>
        <w:pStyle w:val="ListParagraph"/>
        <w:numPr>
          <w:ilvl w:val="0"/>
          <w:numId w:val="2"/>
        </w:numPr>
        <w:tabs>
          <w:tab w:val="left" w:pos="1557"/>
        </w:tabs>
        <w:spacing w:before="1"/>
        <w:ind w:right="3"/>
        <w:rPr>
          <w:vanish/>
          <w:sz w:val="24"/>
        </w:rPr>
      </w:pPr>
    </w:p>
    <w:p w14:paraId="4A6B8DC9" w14:textId="7EFD81F3" w:rsidR="000B093E" w:rsidRDefault="000B093E" w:rsidP="005E6CCE">
      <w:pPr>
        <w:pStyle w:val="ListParagraph"/>
        <w:numPr>
          <w:ilvl w:val="1"/>
          <w:numId w:val="2"/>
        </w:numPr>
        <w:tabs>
          <w:tab w:val="left" w:pos="1557"/>
        </w:tabs>
        <w:spacing w:before="1"/>
        <w:ind w:left="0" w:right="3" w:firstLine="709"/>
        <w:rPr>
          <w:sz w:val="24"/>
        </w:rPr>
      </w:pPr>
      <w:r>
        <w:rPr>
          <w:sz w:val="24"/>
        </w:rPr>
        <w:t>Šiai Sutarčiai ir visoms iš šios Sutarties atsirandančioms teisėms ir pareigoms taikomi Lietuvos Respublikos įstatymai bei kiti norminiai teisės aktai. Sutartis sudaryta ir turi būti</w:t>
      </w:r>
      <w:r>
        <w:rPr>
          <w:spacing w:val="40"/>
          <w:sz w:val="24"/>
        </w:rPr>
        <w:t xml:space="preserve"> </w:t>
      </w:r>
      <w:r>
        <w:rPr>
          <w:sz w:val="24"/>
        </w:rPr>
        <w:t>aiškinama pagal Lietuvos Respublikos teisę.</w:t>
      </w:r>
    </w:p>
    <w:p w14:paraId="1B2B4711" w14:textId="77777777" w:rsidR="000B093E" w:rsidRDefault="000B093E" w:rsidP="005E6CCE">
      <w:pPr>
        <w:pStyle w:val="ListParagraph"/>
        <w:numPr>
          <w:ilvl w:val="1"/>
          <w:numId w:val="2"/>
        </w:numPr>
        <w:tabs>
          <w:tab w:val="left" w:pos="1560"/>
        </w:tabs>
        <w:ind w:left="0" w:right="3" w:firstLine="719"/>
        <w:rPr>
          <w:sz w:val="24"/>
        </w:rPr>
      </w:pPr>
      <w:r>
        <w:rPr>
          <w:sz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teisės aktų nustatyta tvarka.</w:t>
      </w:r>
    </w:p>
    <w:p w14:paraId="665211FE" w14:textId="77777777" w:rsidR="000B093E" w:rsidRDefault="000B093E" w:rsidP="000B093E">
      <w:pPr>
        <w:pStyle w:val="BodyText"/>
        <w:ind w:right="3"/>
      </w:pPr>
    </w:p>
    <w:p w14:paraId="75892DAA" w14:textId="77777777" w:rsidR="000B093E" w:rsidRDefault="000B093E" w:rsidP="000B093E">
      <w:pPr>
        <w:pStyle w:val="Heading1"/>
        <w:numPr>
          <w:ilvl w:val="0"/>
          <w:numId w:val="5"/>
        </w:numPr>
        <w:tabs>
          <w:tab w:val="num" w:pos="360"/>
          <w:tab w:val="left" w:pos="3541"/>
        </w:tabs>
        <w:ind w:left="0" w:right="3" w:firstLine="0"/>
        <w:jc w:val="center"/>
      </w:pPr>
      <w:r>
        <w:t>KITOS</w:t>
      </w:r>
      <w:r>
        <w:rPr>
          <w:spacing w:val="-2"/>
        </w:rPr>
        <w:t xml:space="preserve"> </w:t>
      </w:r>
      <w:r>
        <w:t xml:space="preserve">SUTARTIES </w:t>
      </w:r>
      <w:r>
        <w:rPr>
          <w:spacing w:val="-2"/>
        </w:rPr>
        <w:t>NUOSTATOS</w:t>
      </w:r>
    </w:p>
    <w:p w14:paraId="2AA9BE48" w14:textId="77777777" w:rsidR="000B093E" w:rsidRDefault="000B093E" w:rsidP="000B093E">
      <w:pPr>
        <w:pStyle w:val="BodyText"/>
        <w:ind w:right="3"/>
        <w:rPr>
          <w:b/>
        </w:rPr>
      </w:pPr>
    </w:p>
    <w:p w14:paraId="3B4ABC4B" w14:textId="77777777" w:rsidR="005E6CCE" w:rsidRPr="005E6CCE" w:rsidRDefault="005E6CCE" w:rsidP="005E6CCE">
      <w:pPr>
        <w:pStyle w:val="ListParagraph"/>
        <w:numPr>
          <w:ilvl w:val="0"/>
          <w:numId w:val="1"/>
        </w:numPr>
        <w:tabs>
          <w:tab w:val="left" w:pos="1418"/>
        </w:tabs>
        <w:ind w:right="3"/>
        <w:rPr>
          <w:vanish/>
          <w:sz w:val="24"/>
        </w:rPr>
      </w:pPr>
    </w:p>
    <w:p w14:paraId="02CE4A86" w14:textId="77777777" w:rsidR="005E6CCE" w:rsidRPr="005E6CCE" w:rsidRDefault="005E6CCE" w:rsidP="005E6CCE">
      <w:pPr>
        <w:pStyle w:val="ListParagraph"/>
        <w:numPr>
          <w:ilvl w:val="0"/>
          <w:numId w:val="1"/>
        </w:numPr>
        <w:tabs>
          <w:tab w:val="left" w:pos="1418"/>
        </w:tabs>
        <w:ind w:right="3"/>
        <w:rPr>
          <w:vanish/>
          <w:sz w:val="24"/>
        </w:rPr>
      </w:pPr>
    </w:p>
    <w:p w14:paraId="4CF59CCF" w14:textId="3D26566C" w:rsidR="000B093E" w:rsidRDefault="000B093E" w:rsidP="005E6CCE">
      <w:pPr>
        <w:pStyle w:val="ListParagraph"/>
        <w:numPr>
          <w:ilvl w:val="1"/>
          <w:numId w:val="1"/>
        </w:numPr>
        <w:tabs>
          <w:tab w:val="left" w:pos="1418"/>
        </w:tabs>
        <w:ind w:left="0" w:right="3" w:firstLine="719"/>
        <w:rPr>
          <w:sz w:val="24"/>
        </w:rPr>
      </w:pPr>
      <w:r>
        <w:rPr>
          <w:sz w:val="24"/>
        </w:rPr>
        <w:t>Nė viena Šalis neturi teisės perleisti visų arba dalies teisių ir pareigų pagal šią Sutartį jokiai trečiajai šaliai be išankstinio raštiško kitos Šalies sutikimo.</w:t>
      </w:r>
    </w:p>
    <w:p w14:paraId="058D8413" w14:textId="77777777" w:rsidR="000B093E" w:rsidRDefault="000B093E" w:rsidP="005E6CCE">
      <w:pPr>
        <w:pStyle w:val="ListParagraph"/>
        <w:numPr>
          <w:ilvl w:val="1"/>
          <w:numId w:val="1"/>
        </w:numPr>
        <w:tabs>
          <w:tab w:val="left" w:pos="1418"/>
        </w:tabs>
        <w:ind w:left="0" w:right="3" w:firstLine="719"/>
        <w:rPr>
          <w:sz w:val="24"/>
        </w:rPr>
      </w:pPr>
      <w:r>
        <w:rPr>
          <w:sz w:val="24"/>
        </w:rPr>
        <w:t>Šioje</w:t>
      </w:r>
      <w:r>
        <w:rPr>
          <w:spacing w:val="80"/>
          <w:sz w:val="24"/>
        </w:rPr>
        <w:t xml:space="preserve"> </w:t>
      </w:r>
      <w:r>
        <w:rPr>
          <w:sz w:val="24"/>
        </w:rPr>
        <w:t>sutartyje</w:t>
      </w:r>
      <w:r>
        <w:rPr>
          <w:spacing w:val="80"/>
          <w:sz w:val="24"/>
        </w:rPr>
        <w:t xml:space="preserve"> </w:t>
      </w:r>
      <w:r>
        <w:rPr>
          <w:sz w:val="24"/>
        </w:rPr>
        <w:t>neaptartus</w:t>
      </w:r>
      <w:r>
        <w:rPr>
          <w:spacing w:val="80"/>
          <w:sz w:val="24"/>
        </w:rPr>
        <w:t xml:space="preserve"> </w:t>
      </w:r>
      <w:r>
        <w:rPr>
          <w:sz w:val="24"/>
        </w:rPr>
        <w:t>klausimus</w:t>
      </w:r>
      <w:r>
        <w:rPr>
          <w:spacing w:val="80"/>
          <w:sz w:val="24"/>
        </w:rPr>
        <w:t xml:space="preserve"> </w:t>
      </w:r>
      <w:r>
        <w:rPr>
          <w:sz w:val="24"/>
        </w:rPr>
        <w:t>reguliuoja</w:t>
      </w:r>
      <w:r>
        <w:rPr>
          <w:spacing w:val="80"/>
          <w:sz w:val="24"/>
        </w:rPr>
        <w:t xml:space="preserve"> </w:t>
      </w:r>
      <w:r>
        <w:rPr>
          <w:sz w:val="24"/>
        </w:rPr>
        <w:t>Lietuvos</w:t>
      </w:r>
      <w:r>
        <w:rPr>
          <w:spacing w:val="80"/>
          <w:sz w:val="24"/>
        </w:rPr>
        <w:t xml:space="preserve"> </w:t>
      </w:r>
      <w:r>
        <w:rPr>
          <w:sz w:val="24"/>
        </w:rPr>
        <w:t>Respublikos</w:t>
      </w:r>
      <w:r>
        <w:rPr>
          <w:spacing w:val="80"/>
          <w:sz w:val="24"/>
        </w:rPr>
        <w:t xml:space="preserve"> </w:t>
      </w:r>
      <w:r>
        <w:rPr>
          <w:sz w:val="24"/>
        </w:rPr>
        <w:t>civilinis</w:t>
      </w:r>
      <w:r>
        <w:rPr>
          <w:spacing w:val="80"/>
          <w:w w:val="150"/>
          <w:sz w:val="24"/>
        </w:rPr>
        <w:t xml:space="preserve"> </w:t>
      </w:r>
      <w:r>
        <w:rPr>
          <w:sz w:val="24"/>
        </w:rPr>
        <w:t>kodeksas ir kiti Lietuvos Respublikos teisės aktai.</w:t>
      </w:r>
    </w:p>
    <w:p w14:paraId="21107C56" w14:textId="77777777" w:rsidR="000B093E" w:rsidRDefault="000B093E" w:rsidP="005E6CCE">
      <w:pPr>
        <w:pStyle w:val="ListParagraph"/>
        <w:numPr>
          <w:ilvl w:val="1"/>
          <w:numId w:val="1"/>
        </w:numPr>
        <w:tabs>
          <w:tab w:val="left" w:pos="1418"/>
        </w:tabs>
        <w:spacing w:before="1"/>
        <w:ind w:left="0" w:right="3" w:firstLine="719"/>
        <w:rPr>
          <w:sz w:val="24"/>
        </w:rPr>
      </w:pPr>
      <w:r>
        <w:rPr>
          <w:sz w:val="24"/>
        </w:rPr>
        <w:t>Ši</w:t>
      </w:r>
      <w:r>
        <w:rPr>
          <w:spacing w:val="78"/>
          <w:sz w:val="24"/>
        </w:rPr>
        <w:t xml:space="preserve"> </w:t>
      </w:r>
      <w:r>
        <w:rPr>
          <w:sz w:val="24"/>
        </w:rPr>
        <w:t>Sutartis</w:t>
      </w:r>
      <w:r>
        <w:rPr>
          <w:spacing w:val="78"/>
          <w:sz w:val="24"/>
        </w:rPr>
        <w:t xml:space="preserve"> </w:t>
      </w:r>
      <w:r>
        <w:rPr>
          <w:sz w:val="24"/>
        </w:rPr>
        <w:t>sudaryta</w:t>
      </w:r>
      <w:r>
        <w:rPr>
          <w:spacing w:val="77"/>
          <w:sz w:val="24"/>
        </w:rPr>
        <w:t xml:space="preserve"> </w:t>
      </w:r>
      <w:r>
        <w:rPr>
          <w:sz w:val="24"/>
        </w:rPr>
        <w:t>dviem</w:t>
      </w:r>
      <w:r>
        <w:rPr>
          <w:spacing w:val="80"/>
          <w:sz w:val="24"/>
        </w:rPr>
        <w:t xml:space="preserve"> </w:t>
      </w:r>
      <w:r>
        <w:rPr>
          <w:sz w:val="24"/>
        </w:rPr>
        <w:t>vienodos</w:t>
      </w:r>
      <w:r>
        <w:rPr>
          <w:spacing w:val="78"/>
          <w:sz w:val="24"/>
        </w:rPr>
        <w:t xml:space="preserve"> </w:t>
      </w:r>
      <w:r>
        <w:rPr>
          <w:sz w:val="24"/>
        </w:rPr>
        <w:t>juridinės</w:t>
      </w:r>
      <w:r>
        <w:rPr>
          <w:spacing w:val="80"/>
          <w:sz w:val="24"/>
        </w:rPr>
        <w:t xml:space="preserve"> </w:t>
      </w:r>
      <w:r>
        <w:rPr>
          <w:sz w:val="24"/>
        </w:rPr>
        <w:t>galios</w:t>
      </w:r>
      <w:r>
        <w:rPr>
          <w:spacing w:val="78"/>
          <w:sz w:val="24"/>
        </w:rPr>
        <w:t xml:space="preserve"> </w:t>
      </w:r>
      <w:r>
        <w:rPr>
          <w:sz w:val="24"/>
        </w:rPr>
        <w:t>egzemplioriais</w:t>
      </w:r>
      <w:r>
        <w:rPr>
          <w:spacing w:val="80"/>
          <w:sz w:val="24"/>
        </w:rPr>
        <w:t xml:space="preserve"> </w:t>
      </w:r>
      <w:r>
        <w:rPr>
          <w:sz w:val="24"/>
        </w:rPr>
        <w:t>–</w:t>
      </w:r>
      <w:r>
        <w:rPr>
          <w:spacing w:val="78"/>
          <w:sz w:val="24"/>
        </w:rPr>
        <w:t xml:space="preserve"> </w:t>
      </w:r>
      <w:r>
        <w:rPr>
          <w:sz w:val="24"/>
        </w:rPr>
        <w:t>po</w:t>
      </w:r>
      <w:r>
        <w:rPr>
          <w:spacing w:val="78"/>
          <w:sz w:val="24"/>
        </w:rPr>
        <w:t xml:space="preserve"> </w:t>
      </w:r>
      <w:r>
        <w:rPr>
          <w:sz w:val="24"/>
        </w:rPr>
        <w:t>vieną kiekvienai iš Šalių.</w:t>
      </w:r>
    </w:p>
    <w:p w14:paraId="107EA1E6" w14:textId="77777777" w:rsidR="000B093E" w:rsidRDefault="000B093E" w:rsidP="005E6CCE">
      <w:pPr>
        <w:pStyle w:val="ListParagraph"/>
        <w:numPr>
          <w:ilvl w:val="1"/>
          <w:numId w:val="1"/>
        </w:numPr>
        <w:tabs>
          <w:tab w:val="left" w:pos="1418"/>
        </w:tabs>
        <w:ind w:left="0" w:right="3" w:firstLine="719"/>
        <w:rPr>
          <w:sz w:val="24"/>
        </w:rPr>
      </w:pPr>
      <w:r>
        <w:rPr>
          <w:sz w:val="24"/>
        </w:rPr>
        <w:t>Už</w:t>
      </w:r>
      <w:r>
        <w:rPr>
          <w:spacing w:val="-2"/>
          <w:sz w:val="24"/>
        </w:rPr>
        <w:t xml:space="preserve"> </w:t>
      </w:r>
      <w:r>
        <w:rPr>
          <w:sz w:val="24"/>
        </w:rPr>
        <w:t>sutarties</w:t>
      </w:r>
      <w:r>
        <w:rPr>
          <w:spacing w:val="-2"/>
          <w:sz w:val="24"/>
        </w:rPr>
        <w:t xml:space="preserve"> </w:t>
      </w:r>
      <w:r>
        <w:rPr>
          <w:sz w:val="24"/>
        </w:rPr>
        <w:t>vykdymą</w:t>
      </w:r>
      <w:r>
        <w:rPr>
          <w:spacing w:val="-2"/>
          <w:sz w:val="24"/>
        </w:rPr>
        <w:t xml:space="preserve"> </w:t>
      </w:r>
      <w:r>
        <w:rPr>
          <w:sz w:val="24"/>
        </w:rPr>
        <w:t>atsakingi</w:t>
      </w:r>
      <w:r>
        <w:rPr>
          <w:spacing w:val="-1"/>
          <w:sz w:val="24"/>
        </w:rPr>
        <w:t xml:space="preserve"> </w:t>
      </w:r>
      <w:r>
        <w:rPr>
          <w:spacing w:val="-2"/>
          <w:sz w:val="24"/>
        </w:rPr>
        <w:t>asmenys:</w:t>
      </w:r>
    </w:p>
    <w:p w14:paraId="65159FF0" w14:textId="3A123039" w:rsidR="000B093E" w:rsidRPr="00AC3411" w:rsidRDefault="000B093E" w:rsidP="005E6CCE">
      <w:pPr>
        <w:pStyle w:val="ListParagraph"/>
        <w:numPr>
          <w:ilvl w:val="2"/>
          <w:numId w:val="1"/>
        </w:numPr>
        <w:tabs>
          <w:tab w:val="left" w:pos="1418"/>
        </w:tabs>
        <w:ind w:left="0" w:firstLine="719"/>
        <w:rPr>
          <w:sz w:val="24"/>
        </w:rPr>
      </w:pPr>
      <w:r w:rsidRPr="00AC3411">
        <w:rPr>
          <w:sz w:val="24"/>
        </w:rPr>
        <w:t>Iš</w:t>
      </w:r>
      <w:r w:rsidRPr="00AC3411">
        <w:rPr>
          <w:spacing w:val="-5"/>
          <w:sz w:val="24"/>
        </w:rPr>
        <w:t xml:space="preserve"> </w:t>
      </w:r>
      <w:r w:rsidRPr="00AC3411">
        <w:rPr>
          <w:sz w:val="24"/>
        </w:rPr>
        <w:t>Užsakovo</w:t>
      </w:r>
      <w:r w:rsidRPr="00AC3411">
        <w:rPr>
          <w:spacing w:val="-1"/>
          <w:sz w:val="24"/>
        </w:rPr>
        <w:t xml:space="preserve"> </w:t>
      </w:r>
      <w:r w:rsidRPr="00AC3411">
        <w:rPr>
          <w:sz w:val="24"/>
        </w:rPr>
        <w:t>pusės –</w:t>
      </w:r>
      <w:r w:rsidRPr="00AC3411">
        <w:rPr>
          <w:spacing w:val="-1"/>
          <w:sz w:val="24"/>
        </w:rPr>
        <w:t xml:space="preserve"> </w:t>
      </w:r>
      <w:r w:rsidRPr="00AC3411">
        <w:rPr>
          <w:sz w:val="24"/>
        </w:rPr>
        <w:t xml:space="preserve">Skaistė Remeikė, Pardavimų organizatorė, tel. +370 601 84547, el. paštas: </w:t>
      </w:r>
      <w:hyperlink r:id="rId5" w:history="1">
        <w:r w:rsidRPr="00FA2401">
          <w:rPr>
            <w:rStyle w:val="Hyperlink"/>
            <w:sz w:val="24"/>
          </w:rPr>
          <w:t>skaiste.remeike@linesa.lt</w:t>
        </w:r>
      </w:hyperlink>
      <w:r>
        <w:rPr>
          <w:sz w:val="24"/>
        </w:rPr>
        <w:t xml:space="preserve"> .</w:t>
      </w:r>
    </w:p>
    <w:p w14:paraId="09A59A8D" w14:textId="0CD5E324" w:rsidR="000B093E" w:rsidRDefault="000B093E" w:rsidP="005E6CCE">
      <w:pPr>
        <w:pStyle w:val="ListParagraph"/>
        <w:numPr>
          <w:ilvl w:val="2"/>
          <w:numId w:val="1"/>
        </w:numPr>
        <w:tabs>
          <w:tab w:val="left" w:pos="1418"/>
          <w:tab w:val="left" w:pos="2158"/>
        </w:tabs>
        <w:ind w:left="0" w:right="3" w:firstLine="719"/>
        <w:rPr>
          <w:sz w:val="24"/>
        </w:rPr>
      </w:pPr>
      <w:r>
        <w:rPr>
          <w:sz w:val="24"/>
        </w:rPr>
        <w:t>Iš</w:t>
      </w:r>
      <w:r>
        <w:rPr>
          <w:spacing w:val="-4"/>
          <w:sz w:val="24"/>
        </w:rPr>
        <w:t xml:space="preserve"> </w:t>
      </w:r>
      <w:r>
        <w:rPr>
          <w:sz w:val="24"/>
        </w:rPr>
        <w:t>Paslaugų</w:t>
      </w:r>
      <w:r>
        <w:rPr>
          <w:spacing w:val="-1"/>
          <w:sz w:val="24"/>
        </w:rPr>
        <w:t xml:space="preserve"> </w:t>
      </w:r>
      <w:r>
        <w:rPr>
          <w:sz w:val="24"/>
        </w:rPr>
        <w:t>teikėjo</w:t>
      </w:r>
      <w:r>
        <w:rPr>
          <w:spacing w:val="-1"/>
          <w:sz w:val="24"/>
        </w:rPr>
        <w:t xml:space="preserve"> </w:t>
      </w:r>
      <w:r>
        <w:rPr>
          <w:sz w:val="24"/>
        </w:rPr>
        <w:t>pusės</w:t>
      </w:r>
      <w:r>
        <w:rPr>
          <w:spacing w:val="-1"/>
          <w:sz w:val="24"/>
        </w:rPr>
        <w:t xml:space="preserve"> </w:t>
      </w:r>
      <w:r w:rsidR="005E6CCE">
        <w:rPr>
          <w:sz w:val="24"/>
        </w:rPr>
        <w:t>–</w:t>
      </w:r>
      <w:r>
        <w:rPr>
          <w:spacing w:val="-3"/>
          <w:sz w:val="24"/>
        </w:rPr>
        <w:t xml:space="preserve"> </w:t>
      </w:r>
      <w:r w:rsidR="0047625D" w:rsidRPr="0047625D">
        <w:rPr>
          <w:sz w:val="24"/>
        </w:rPr>
        <w:t>Gamybos vadovė Inga Sinicienė +370 603 14012, el.paštas: niklita.gamyba@gmail.com</w:t>
      </w:r>
      <w:r w:rsidR="0047625D">
        <w:rPr>
          <w:sz w:val="24"/>
        </w:rPr>
        <w:t>.</w:t>
      </w:r>
    </w:p>
    <w:p w14:paraId="3126B6F7" w14:textId="4DED8A3B" w:rsidR="000B093E" w:rsidRDefault="000B093E" w:rsidP="005E6CCE">
      <w:pPr>
        <w:pStyle w:val="ListParagraph"/>
        <w:numPr>
          <w:ilvl w:val="1"/>
          <w:numId w:val="1"/>
        </w:numPr>
        <w:tabs>
          <w:tab w:val="left" w:pos="1418"/>
        </w:tabs>
        <w:ind w:left="0" w:right="3" w:firstLine="719"/>
        <w:rPr>
          <w:sz w:val="24"/>
        </w:rPr>
      </w:pPr>
      <w:r w:rsidRPr="00AC3411">
        <w:rPr>
          <w:sz w:val="24"/>
        </w:rPr>
        <w:t>Užsakovo atstov</w:t>
      </w:r>
      <w:r>
        <w:rPr>
          <w:sz w:val="24"/>
        </w:rPr>
        <w:t>as</w:t>
      </w:r>
      <w:r w:rsidRPr="00AC3411">
        <w:rPr>
          <w:sz w:val="24"/>
        </w:rPr>
        <w:t>, atsakinga</w:t>
      </w:r>
      <w:r>
        <w:rPr>
          <w:sz w:val="24"/>
        </w:rPr>
        <w:t>s</w:t>
      </w:r>
      <w:r w:rsidRPr="00AC3411">
        <w:rPr>
          <w:sz w:val="24"/>
        </w:rPr>
        <w:t xml:space="preserve"> už Sutarties ir jos pakeitimų paskelbimą – Viešųjų pirkimų poskyrio darbuotojas </w:t>
      </w:r>
      <w:r w:rsidR="005E6CCE" w:rsidRPr="005E6CCE">
        <w:rPr>
          <w:sz w:val="24"/>
        </w:rPr>
        <w:t>Brigita Nekrošienė</w:t>
      </w:r>
      <w:r w:rsidR="005E6CCE">
        <w:rPr>
          <w:sz w:val="24"/>
        </w:rPr>
        <w:t xml:space="preserve">, el. paštas: </w:t>
      </w:r>
      <w:r w:rsidR="005E6CCE" w:rsidRPr="005E6CCE">
        <w:rPr>
          <w:sz w:val="24"/>
        </w:rPr>
        <w:t>brigita.nekrosiene@linesa.lt</w:t>
      </w:r>
      <w:r w:rsidRPr="00AC3411">
        <w:rPr>
          <w:sz w:val="24"/>
        </w:rPr>
        <w:t>. Jo nesant – pavaduojantis Užsakovo darbuotojas</w:t>
      </w:r>
      <w:r>
        <w:rPr>
          <w:sz w:val="24"/>
        </w:rPr>
        <w:t>.</w:t>
      </w:r>
    </w:p>
    <w:p w14:paraId="3545EDDC" w14:textId="77777777" w:rsidR="000B093E" w:rsidRDefault="000B093E" w:rsidP="005E6CCE">
      <w:pPr>
        <w:pStyle w:val="ListParagraph"/>
        <w:numPr>
          <w:ilvl w:val="1"/>
          <w:numId w:val="1"/>
        </w:numPr>
        <w:tabs>
          <w:tab w:val="left" w:pos="1418"/>
        </w:tabs>
        <w:ind w:left="0" w:right="3" w:firstLine="719"/>
        <w:rPr>
          <w:sz w:val="24"/>
        </w:rPr>
      </w:pPr>
      <w:r>
        <w:rPr>
          <w:sz w:val="24"/>
        </w:rPr>
        <w:t>Užsakovo</w:t>
      </w:r>
      <w:r>
        <w:rPr>
          <w:spacing w:val="40"/>
          <w:sz w:val="24"/>
        </w:rPr>
        <w:t xml:space="preserve"> </w:t>
      </w:r>
      <w:r>
        <w:rPr>
          <w:sz w:val="24"/>
        </w:rPr>
        <w:t>skelbto</w:t>
      </w:r>
      <w:r>
        <w:rPr>
          <w:spacing w:val="40"/>
          <w:sz w:val="24"/>
        </w:rPr>
        <w:t xml:space="preserve"> </w:t>
      </w:r>
      <w:r>
        <w:rPr>
          <w:sz w:val="24"/>
        </w:rPr>
        <w:t>Konkurso</w:t>
      </w:r>
      <w:r>
        <w:rPr>
          <w:spacing w:val="40"/>
          <w:sz w:val="24"/>
        </w:rPr>
        <w:t xml:space="preserve"> </w:t>
      </w:r>
      <w:r>
        <w:rPr>
          <w:sz w:val="24"/>
        </w:rPr>
        <w:t>sąlygos,</w:t>
      </w:r>
      <w:r>
        <w:rPr>
          <w:spacing w:val="40"/>
          <w:sz w:val="24"/>
        </w:rPr>
        <w:t xml:space="preserve"> </w:t>
      </w:r>
      <w:r>
        <w:rPr>
          <w:sz w:val="24"/>
        </w:rPr>
        <w:t>kiti</w:t>
      </w:r>
      <w:r>
        <w:rPr>
          <w:spacing w:val="40"/>
          <w:sz w:val="24"/>
        </w:rPr>
        <w:t xml:space="preserve"> </w:t>
      </w:r>
      <w:r>
        <w:rPr>
          <w:sz w:val="24"/>
        </w:rPr>
        <w:t>pirkimo</w:t>
      </w:r>
      <w:r>
        <w:rPr>
          <w:spacing w:val="40"/>
          <w:sz w:val="24"/>
        </w:rPr>
        <w:t xml:space="preserve"> </w:t>
      </w:r>
      <w:r>
        <w:rPr>
          <w:sz w:val="24"/>
        </w:rPr>
        <w:t>dokumentai</w:t>
      </w:r>
      <w:r>
        <w:rPr>
          <w:spacing w:val="40"/>
          <w:sz w:val="24"/>
        </w:rPr>
        <w:t xml:space="preserve"> </w:t>
      </w:r>
      <w:r>
        <w:rPr>
          <w:sz w:val="24"/>
        </w:rPr>
        <w:t>ir</w:t>
      </w:r>
      <w:r>
        <w:rPr>
          <w:spacing w:val="40"/>
          <w:sz w:val="24"/>
        </w:rPr>
        <w:t xml:space="preserve"> </w:t>
      </w:r>
      <w:r>
        <w:rPr>
          <w:sz w:val="24"/>
        </w:rPr>
        <w:t>Paslaugų</w:t>
      </w:r>
      <w:r>
        <w:rPr>
          <w:spacing w:val="40"/>
          <w:sz w:val="24"/>
        </w:rPr>
        <w:t xml:space="preserve"> </w:t>
      </w:r>
      <w:r>
        <w:rPr>
          <w:sz w:val="24"/>
        </w:rPr>
        <w:t>teikėjo pateiktas pasiūlymas yra neatskiriama šios Sutarties dalis.</w:t>
      </w:r>
    </w:p>
    <w:p w14:paraId="56C2D960" w14:textId="77777777" w:rsidR="000B093E" w:rsidRDefault="000B093E" w:rsidP="005E6CCE">
      <w:pPr>
        <w:pStyle w:val="ListParagraph"/>
        <w:numPr>
          <w:ilvl w:val="1"/>
          <w:numId w:val="1"/>
        </w:numPr>
        <w:tabs>
          <w:tab w:val="left" w:pos="1418"/>
        </w:tabs>
        <w:ind w:left="0" w:right="3" w:firstLine="719"/>
        <w:rPr>
          <w:sz w:val="24"/>
        </w:rPr>
      </w:pPr>
      <w:r>
        <w:rPr>
          <w:sz w:val="24"/>
        </w:rPr>
        <w:t>Sutarties</w:t>
      </w:r>
      <w:r>
        <w:rPr>
          <w:spacing w:val="-3"/>
          <w:sz w:val="24"/>
        </w:rPr>
        <w:t xml:space="preserve"> </w:t>
      </w:r>
      <w:r>
        <w:rPr>
          <w:sz w:val="24"/>
        </w:rPr>
        <w:t>šalių</w:t>
      </w:r>
      <w:r>
        <w:rPr>
          <w:spacing w:val="-1"/>
          <w:sz w:val="24"/>
        </w:rPr>
        <w:t xml:space="preserve"> </w:t>
      </w:r>
      <w:r>
        <w:rPr>
          <w:sz w:val="24"/>
        </w:rPr>
        <w:t>parašai</w:t>
      </w:r>
      <w:r>
        <w:rPr>
          <w:spacing w:val="-2"/>
          <w:sz w:val="24"/>
        </w:rPr>
        <w:t xml:space="preserve"> </w:t>
      </w:r>
      <w:r>
        <w:rPr>
          <w:sz w:val="24"/>
        </w:rPr>
        <w:t>ir</w:t>
      </w:r>
      <w:r>
        <w:rPr>
          <w:spacing w:val="-1"/>
          <w:sz w:val="24"/>
        </w:rPr>
        <w:t xml:space="preserve"> </w:t>
      </w:r>
      <w:r>
        <w:rPr>
          <w:spacing w:val="-2"/>
          <w:sz w:val="24"/>
        </w:rPr>
        <w:t>rekvizitai:</w:t>
      </w:r>
    </w:p>
    <w:p w14:paraId="0C1A2A85" w14:textId="77777777" w:rsidR="000B093E" w:rsidRDefault="000B093E" w:rsidP="000B093E">
      <w:pPr>
        <w:pStyle w:val="BodyText"/>
        <w:tabs>
          <w:tab w:val="left" w:pos="1418"/>
        </w:tabs>
        <w:ind w:right="3" w:firstLine="719"/>
        <w:rPr>
          <w:sz w:val="20"/>
        </w:rPr>
      </w:pPr>
    </w:p>
    <w:p w14:paraId="62DDE058" w14:textId="77777777" w:rsidR="000B093E" w:rsidRDefault="000B093E" w:rsidP="000B093E">
      <w:pPr>
        <w:pStyle w:val="BodyText"/>
        <w:spacing w:before="93"/>
        <w:ind w:right="3"/>
        <w:rPr>
          <w:sz w:val="20"/>
        </w:rPr>
      </w:pPr>
    </w:p>
    <w:tbl>
      <w:tblPr>
        <w:tblW w:w="0" w:type="auto"/>
        <w:tblInd w:w="16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070"/>
        <w:gridCol w:w="4609"/>
      </w:tblGrid>
      <w:tr w:rsidR="000B093E" w14:paraId="4B13DD50" w14:textId="77777777" w:rsidTr="007E46B0">
        <w:trPr>
          <w:trHeight w:val="275"/>
        </w:trPr>
        <w:tc>
          <w:tcPr>
            <w:tcW w:w="5070" w:type="dxa"/>
          </w:tcPr>
          <w:p w14:paraId="74F47A5D" w14:textId="77777777" w:rsidR="000B093E" w:rsidRDefault="000B093E" w:rsidP="007E46B0">
            <w:pPr>
              <w:pStyle w:val="TableParagraph"/>
              <w:spacing w:line="256" w:lineRule="exact"/>
              <w:ind w:right="3"/>
              <w:rPr>
                <w:b/>
                <w:sz w:val="24"/>
              </w:rPr>
            </w:pPr>
            <w:r>
              <w:rPr>
                <w:b/>
                <w:spacing w:val="-2"/>
                <w:sz w:val="24"/>
              </w:rPr>
              <w:t>Užsakovas</w:t>
            </w:r>
          </w:p>
        </w:tc>
        <w:tc>
          <w:tcPr>
            <w:tcW w:w="4609" w:type="dxa"/>
          </w:tcPr>
          <w:p w14:paraId="62073F4A" w14:textId="77777777" w:rsidR="000B093E" w:rsidRDefault="000B093E" w:rsidP="007E46B0">
            <w:pPr>
              <w:pStyle w:val="TableParagraph"/>
              <w:spacing w:line="256" w:lineRule="exact"/>
              <w:ind w:right="3"/>
              <w:rPr>
                <w:b/>
                <w:sz w:val="24"/>
              </w:rPr>
            </w:pPr>
            <w:r>
              <w:rPr>
                <w:b/>
                <w:sz w:val="24"/>
              </w:rPr>
              <w:t>Paslaugų</w:t>
            </w:r>
            <w:r>
              <w:rPr>
                <w:b/>
                <w:spacing w:val="-7"/>
                <w:sz w:val="24"/>
              </w:rPr>
              <w:t xml:space="preserve"> </w:t>
            </w:r>
            <w:r>
              <w:rPr>
                <w:b/>
                <w:spacing w:val="-2"/>
                <w:sz w:val="24"/>
              </w:rPr>
              <w:t>teikėjas</w:t>
            </w:r>
          </w:p>
        </w:tc>
      </w:tr>
      <w:tr w:rsidR="000B093E" w14:paraId="1E9C002B" w14:textId="77777777" w:rsidTr="007E46B0">
        <w:trPr>
          <w:trHeight w:val="277"/>
        </w:trPr>
        <w:tc>
          <w:tcPr>
            <w:tcW w:w="5070" w:type="dxa"/>
          </w:tcPr>
          <w:p w14:paraId="541E2153" w14:textId="77777777" w:rsidR="000B093E" w:rsidRPr="00C87455" w:rsidRDefault="000B093E" w:rsidP="007E46B0">
            <w:pPr>
              <w:pStyle w:val="TableParagraph"/>
              <w:spacing w:before="1" w:line="257" w:lineRule="exact"/>
              <w:ind w:right="3"/>
              <w:rPr>
                <w:b/>
                <w:bCs/>
                <w:sz w:val="24"/>
              </w:rPr>
            </w:pPr>
            <w:r w:rsidRPr="00C87455">
              <w:rPr>
                <w:b/>
                <w:bCs/>
                <w:sz w:val="24"/>
              </w:rPr>
              <w:t>Lietuvos</w:t>
            </w:r>
            <w:r w:rsidRPr="00C87455">
              <w:rPr>
                <w:b/>
                <w:bCs/>
                <w:spacing w:val="-1"/>
                <w:sz w:val="24"/>
              </w:rPr>
              <w:t xml:space="preserve"> </w:t>
            </w:r>
            <w:r w:rsidRPr="00C87455">
              <w:rPr>
                <w:b/>
                <w:bCs/>
                <w:sz w:val="24"/>
              </w:rPr>
              <w:t>neformaliojo</w:t>
            </w:r>
            <w:r w:rsidRPr="00C87455">
              <w:rPr>
                <w:b/>
                <w:bCs/>
                <w:spacing w:val="-1"/>
                <w:sz w:val="24"/>
              </w:rPr>
              <w:t xml:space="preserve"> </w:t>
            </w:r>
            <w:r w:rsidRPr="00C87455">
              <w:rPr>
                <w:b/>
                <w:bCs/>
                <w:sz w:val="24"/>
              </w:rPr>
              <w:t>švietimo</w:t>
            </w:r>
            <w:r w:rsidRPr="00C87455">
              <w:rPr>
                <w:b/>
                <w:bCs/>
                <w:spacing w:val="-1"/>
                <w:sz w:val="24"/>
              </w:rPr>
              <w:t xml:space="preserve"> </w:t>
            </w:r>
            <w:r w:rsidRPr="00C87455">
              <w:rPr>
                <w:b/>
                <w:bCs/>
                <w:spacing w:val="-2"/>
                <w:sz w:val="24"/>
              </w:rPr>
              <w:t>agentūra</w:t>
            </w:r>
          </w:p>
        </w:tc>
        <w:tc>
          <w:tcPr>
            <w:tcW w:w="4609" w:type="dxa"/>
          </w:tcPr>
          <w:p w14:paraId="22F15022" w14:textId="1C8F811A" w:rsidR="000B093E" w:rsidRPr="00C87455" w:rsidRDefault="00C87455" w:rsidP="007E46B0">
            <w:pPr>
              <w:pStyle w:val="TableParagraph"/>
              <w:ind w:right="3"/>
              <w:rPr>
                <w:b/>
                <w:bCs/>
                <w:sz w:val="20"/>
              </w:rPr>
            </w:pPr>
            <w:r w:rsidRPr="00C87455">
              <w:rPr>
                <w:b/>
                <w:bCs/>
              </w:rPr>
              <w:t>UAB ,,Niklita“</w:t>
            </w:r>
          </w:p>
        </w:tc>
      </w:tr>
      <w:tr w:rsidR="00C87455" w14:paraId="12461916" w14:textId="77777777" w:rsidTr="007E46B0">
        <w:trPr>
          <w:trHeight w:val="275"/>
        </w:trPr>
        <w:tc>
          <w:tcPr>
            <w:tcW w:w="5070" w:type="dxa"/>
          </w:tcPr>
          <w:p w14:paraId="61BF46F6" w14:textId="77777777" w:rsidR="00C87455" w:rsidRDefault="00C87455" w:rsidP="00C87455">
            <w:pPr>
              <w:pStyle w:val="TableParagraph"/>
              <w:spacing w:line="256" w:lineRule="exact"/>
              <w:ind w:right="3"/>
              <w:rPr>
                <w:sz w:val="24"/>
              </w:rPr>
            </w:pPr>
            <w:r>
              <w:rPr>
                <w:sz w:val="24"/>
              </w:rPr>
              <w:t>Juridinio</w:t>
            </w:r>
            <w:r>
              <w:rPr>
                <w:spacing w:val="-3"/>
                <w:sz w:val="24"/>
              </w:rPr>
              <w:t xml:space="preserve"> </w:t>
            </w:r>
            <w:r>
              <w:rPr>
                <w:sz w:val="24"/>
              </w:rPr>
              <w:t>asmens</w:t>
            </w:r>
            <w:r>
              <w:rPr>
                <w:spacing w:val="-1"/>
                <w:sz w:val="24"/>
              </w:rPr>
              <w:t xml:space="preserve"> </w:t>
            </w:r>
            <w:r>
              <w:rPr>
                <w:sz w:val="24"/>
              </w:rPr>
              <w:t>kodas:</w:t>
            </w:r>
            <w:r>
              <w:rPr>
                <w:spacing w:val="-1"/>
                <w:sz w:val="24"/>
              </w:rPr>
              <w:t xml:space="preserve"> </w:t>
            </w:r>
            <w:r>
              <w:rPr>
                <w:spacing w:val="-2"/>
                <w:sz w:val="24"/>
              </w:rPr>
              <w:t>302848387</w:t>
            </w:r>
          </w:p>
        </w:tc>
        <w:tc>
          <w:tcPr>
            <w:tcW w:w="4609" w:type="dxa"/>
          </w:tcPr>
          <w:p w14:paraId="0212474D" w14:textId="7AE196E3" w:rsidR="00C87455" w:rsidRPr="00C87455" w:rsidRDefault="00C87455" w:rsidP="00C87455">
            <w:pPr>
              <w:pStyle w:val="TableParagraph"/>
              <w:ind w:right="3"/>
              <w:rPr>
                <w:sz w:val="24"/>
                <w:szCs w:val="24"/>
              </w:rPr>
            </w:pPr>
            <w:r w:rsidRPr="00C87455">
              <w:rPr>
                <w:sz w:val="24"/>
                <w:szCs w:val="24"/>
              </w:rPr>
              <w:t>Juridinio asmens kodas: 135541970</w:t>
            </w:r>
          </w:p>
        </w:tc>
      </w:tr>
      <w:tr w:rsidR="00C87455" w14:paraId="228E4329" w14:textId="77777777" w:rsidTr="007E46B0">
        <w:trPr>
          <w:trHeight w:val="275"/>
        </w:trPr>
        <w:tc>
          <w:tcPr>
            <w:tcW w:w="5070" w:type="dxa"/>
          </w:tcPr>
          <w:p w14:paraId="263D18BE" w14:textId="77777777" w:rsidR="00C87455" w:rsidRDefault="00C87455" w:rsidP="00C87455">
            <w:pPr>
              <w:pStyle w:val="TableParagraph"/>
              <w:spacing w:line="256" w:lineRule="exact"/>
              <w:ind w:right="3"/>
              <w:rPr>
                <w:sz w:val="24"/>
              </w:rPr>
            </w:pPr>
            <w:r>
              <w:rPr>
                <w:sz w:val="24"/>
              </w:rPr>
              <w:t>PVM</w:t>
            </w:r>
            <w:r>
              <w:rPr>
                <w:spacing w:val="-2"/>
                <w:sz w:val="24"/>
              </w:rPr>
              <w:t xml:space="preserve"> </w:t>
            </w:r>
            <w:r>
              <w:rPr>
                <w:sz w:val="24"/>
              </w:rPr>
              <w:t>mokėtojo</w:t>
            </w:r>
            <w:r>
              <w:rPr>
                <w:spacing w:val="-1"/>
                <w:sz w:val="24"/>
              </w:rPr>
              <w:t xml:space="preserve"> </w:t>
            </w:r>
            <w:r>
              <w:rPr>
                <w:sz w:val="24"/>
              </w:rPr>
              <w:t>kodas:</w:t>
            </w:r>
            <w:r>
              <w:rPr>
                <w:spacing w:val="-1"/>
                <w:sz w:val="24"/>
              </w:rPr>
              <w:t xml:space="preserve"> </w:t>
            </w:r>
            <w:r>
              <w:rPr>
                <w:sz w:val="24"/>
              </w:rPr>
              <w:t xml:space="preserve">LT </w:t>
            </w:r>
            <w:r>
              <w:rPr>
                <w:spacing w:val="-2"/>
                <w:sz w:val="24"/>
              </w:rPr>
              <w:t>100007095119</w:t>
            </w:r>
          </w:p>
        </w:tc>
        <w:tc>
          <w:tcPr>
            <w:tcW w:w="4609" w:type="dxa"/>
          </w:tcPr>
          <w:p w14:paraId="10EB00E6" w14:textId="3B668D62" w:rsidR="00C87455" w:rsidRPr="00C87455" w:rsidRDefault="00C87455" w:rsidP="00C87455">
            <w:pPr>
              <w:pStyle w:val="TableParagraph"/>
              <w:ind w:right="3"/>
              <w:rPr>
                <w:sz w:val="24"/>
                <w:szCs w:val="24"/>
              </w:rPr>
            </w:pPr>
            <w:r w:rsidRPr="00C87455">
              <w:rPr>
                <w:sz w:val="24"/>
                <w:szCs w:val="24"/>
              </w:rPr>
              <w:t>PVM mokėtojo kodas: LT355419716</w:t>
            </w:r>
          </w:p>
        </w:tc>
      </w:tr>
      <w:tr w:rsidR="00C87455" w14:paraId="1227340D" w14:textId="77777777" w:rsidTr="007E46B0">
        <w:trPr>
          <w:trHeight w:val="275"/>
        </w:trPr>
        <w:tc>
          <w:tcPr>
            <w:tcW w:w="5070" w:type="dxa"/>
          </w:tcPr>
          <w:p w14:paraId="46B339EF" w14:textId="77777777" w:rsidR="00C87455" w:rsidRDefault="00C87455" w:rsidP="00C87455">
            <w:pPr>
              <w:pStyle w:val="TableParagraph"/>
              <w:spacing w:line="256" w:lineRule="exact"/>
              <w:ind w:right="3"/>
              <w:rPr>
                <w:sz w:val="24"/>
              </w:rPr>
            </w:pPr>
            <w:r>
              <w:rPr>
                <w:sz w:val="24"/>
              </w:rPr>
              <w:t>Adresas:</w:t>
            </w:r>
            <w:r>
              <w:rPr>
                <w:spacing w:val="-4"/>
                <w:sz w:val="24"/>
              </w:rPr>
              <w:t xml:space="preserve"> </w:t>
            </w:r>
            <w:r>
              <w:rPr>
                <w:sz w:val="24"/>
              </w:rPr>
              <w:t>Žirmūnų</w:t>
            </w:r>
            <w:r>
              <w:rPr>
                <w:spacing w:val="-2"/>
                <w:sz w:val="24"/>
              </w:rPr>
              <w:t xml:space="preserve"> </w:t>
            </w:r>
            <w:r>
              <w:rPr>
                <w:sz w:val="24"/>
              </w:rPr>
              <w:t>g.</w:t>
            </w:r>
            <w:r>
              <w:rPr>
                <w:spacing w:val="-1"/>
                <w:sz w:val="24"/>
              </w:rPr>
              <w:t xml:space="preserve"> </w:t>
            </w:r>
            <w:r>
              <w:rPr>
                <w:sz w:val="24"/>
              </w:rPr>
              <w:t>1B,</w:t>
            </w:r>
            <w:r>
              <w:rPr>
                <w:spacing w:val="1"/>
                <w:sz w:val="24"/>
              </w:rPr>
              <w:t xml:space="preserve"> </w:t>
            </w:r>
            <w:r>
              <w:rPr>
                <w:sz w:val="24"/>
              </w:rPr>
              <w:t>LT-09101</w:t>
            </w:r>
            <w:r>
              <w:rPr>
                <w:spacing w:val="-1"/>
                <w:sz w:val="24"/>
              </w:rPr>
              <w:t xml:space="preserve"> </w:t>
            </w:r>
            <w:r>
              <w:rPr>
                <w:spacing w:val="-2"/>
                <w:sz w:val="24"/>
              </w:rPr>
              <w:t>Vilnius</w:t>
            </w:r>
          </w:p>
        </w:tc>
        <w:tc>
          <w:tcPr>
            <w:tcW w:w="4609" w:type="dxa"/>
          </w:tcPr>
          <w:p w14:paraId="64C26EF2" w14:textId="684AB972" w:rsidR="00C87455" w:rsidRPr="00C87455" w:rsidRDefault="00C87455" w:rsidP="00C87455">
            <w:pPr>
              <w:pStyle w:val="TableParagraph"/>
              <w:ind w:right="3"/>
              <w:rPr>
                <w:sz w:val="24"/>
                <w:szCs w:val="24"/>
              </w:rPr>
            </w:pPr>
            <w:r w:rsidRPr="00C87455">
              <w:rPr>
                <w:sz w:val="24"/>
                <w:szCs w:val="24"/>
              </w:rPr>
              <w:t>Adresas: Taikos pr. 94, Kaunas LT-51179</w:t>
            </w:r>
          </w:p>
        </w:tc>
      </w:tr>
      <w:tr w:rsidR="00C87455" w14:paraId="19ED6DC4" w14:textId="77777777" w:rsidTr="007E46B0">
        <w:trPr>
          <w:trHeight w:val="275"/>
        </w:trPr>
        <w:tc>
          <w:tcPr>
            <w:tcW w:w="5070" w:type="dxa"/>
          </w:tcPr>
          <w:p w14:paraId="05048D0D" w14:textId="77777777" w:rsidR="00C87455" w:rsidRDefault="00C87455" w:rsidP="00C87455">
            <w:pPr>
              <w:pStyle w:val="TableParagraph"/>
              <w:spacing w:line="256" w:lineRule="exact"/>
              <w:ind w:right="3"/>
              <w:rPr>
                <w:sz w:val="24"/>
              </w:rPr>
            </w:pPr>
            <w:r>
              <w:rPr>
                <w:sz w:val="24"/>
              </w:rPr>
              <w:t>Tel.: (8-5) 276</w:t>
            </w:r>
            <w:r>
              <w:rPr>
                <w:spacing w:val="-1"/>
                <w:sz w:val="24"/>
              </w:rPr>
              <w:t xml:space="preserve"> </w:t>
            </w:r>
            <w:r>
              <w:rPr>
                <w:sz w:val="24"/>
              </w:rPr>
              <w:t>6578, faks.:</w:t>
            </w:r>
            <w:r>
              <w:rPr>
                <w:spacing w:val="-1"/>
                <w:sz w:val="24"/>
              </w:rPr>
              <w:t xml:space="preserve"> </w:t>
            </w:r>
            <w:r>
              <w:rPr>
                <w:sz w:val="24"/>
              </w:rPr>
              <w:t>(8-5)</w:t>
            </w:r>
            <w:r>
              <w:rPr>
                <w:spacing w:val="-1"/>
                <w:sz w:val="24"/>
              </w:rPr>
              <w:t xml:space="preserve"> </w:t>
            </w:r>
            <w:r>
              <w:rPr>
                <w:sz w:val="24"/>
              </w:rPr>
              <w:t xml:space="preserve">276 </w:t>
            </w:r>
            <w:r>
              <w:rPr>
                <w:spacing w:val="-4"/>
                <w:sz w:val="24"/>
              </w:rPr>
              <w:t>3205</w:t>
            </w:r>
          </w:p>
        </w:tc>
        <w:tc>
          <w:tcPr>
            <w:tcW w:w="4609" w:type="dxa"/>
          </w:tcPr>
          <w:p w14:paraId="1AA3D34A" w14:textId="15B94A3F" w:rsidR="00C87455" w:rsidRPr="00C87455" w:rsidRDefault="00C87455" w:rsidP="00C87455">
            <w:pPr>
              <w:pStyle w:val="TableParagraph"/>
              <w:ind w:right="3"/>
              <w:rPr>
                <w:sz w:val="24"/>
                <w:szCs w:val="24"/>
              </w:rPr>
            </w:pPr>
            <w:r w:rsidRPr="00C87455">
              <w:rPr>
                <w:sz w:val="24"/>
                <w:szCs w:val="24"/>
              </w:rPr>
              <w:t>Tel.: (8-37) 764 411, faks.: (8-37) 764411</w:t>
            </w:r>
          </w:p>
        </w:tc>
      </w:tr>
      <w:tr w:rsidR="00C87455" w14:paraId="78E548A9" w14:textId="77777777" w:rsidTr="007E46B0">
        <w:trPr>
          <w:trHeight w:val="275"/>
        </w:trPr>
        <w:tc>
          <w:tcPr>
            <w:tcW w:w="5070" w:type="dxa"/>
          </w:tcPr>
          <w:p w14:paraId="4498AE4D" w14:textId="77777777" w:rsidR="00C87455" w:rsidRDefault="00C87455" w:rsidP="00C87455">
            <w:pPr>
              <w:pStyle w:val="TableParagraph"/>
              <w:spacing w:line="256" w:lineRule="exact"/>
              <w:ind w:right="3"/>
              <w:rPr>
                <w:sz w:val="24"/>
              </w:rPr>
            </w:pPr>
            <w:r>
              <w:rPr>
                <w:sz w:val="24"/>
              </w:rPr>
              <w:t>El.</w:t>
            </w:r>
            <w:r>
              <w:rPr>
                <w:spacing w:val="-1"/>
                <w:sz w:val="24"/>
              </w:rPr>
              <w:t xml:space="preserve"> </w:t>
            </w:r>
            <w:r>
              <w:rPr>
                <w:sz w:val="24"/>
              </w:rPr>
              <w:t xml:space="preserve">paštas: </w:t>
            </w:r>
            <w:hyperlink r:id="rId6" w:history="1">
              <w:r w:rsidRPr="00FA2401">
                <w:rPr>
                  <w:rStyle w:val="Hyperlink"/>
                  <w:spacing w:val="-2"/>
                  <w:sz w:val="24"/>
                </w:rPr>
                <w:t>info@linesa.lt</w:t>
              </w:r>
            </w:hyperlink>
          </w:p>
        </w:tc>
        <w:tc>
          <w:tcPr>
            <w:tcW w:w="4609" w:type="dxa"/>
          </w:tcPr>
          <w:p w14:paraId="30639F5C" w14:textId="006201B9" w:rsidR="00C87455" w:rsidRPr="00C87455" w:rsidRDefault="00C87455" w:rsidP="00C87455">
            <w:pPr>
              <w:pStyle w:val="TableParagraph"/>
              <w:ind w:right="3"/>
              <w:rPr>
                <w:sz w:val="24"/>
                <w:szCs w:val="24"/>
              </w:rPr>
            </w:pPr>
            <w:r w:rsidRPr="00C87455">
              <w:rPr>
                <w:sz w:val="24"/>
                <w:szCs w:val="24"/>
              </w:rPr>
              <w:t>El. paštas: uabniklita@gmail.com</w:t>
            </w:r>
          </w:p>
        </w:tc>
      </w:tr>
      <w:tr w:rsidR="00C87455" w14:paraId="4108B2B0" w14:textId="77777777" w:rsidTr="007E46B0">
        <w:trPr>
          <w:trHeight w:val="829"/>
        </w:trPr>
        <w:tc>
          <w:tcPr>
            <w:tcW w:w="5070" w:type="dxa"/>
          </w:tcPr>
          <w:p w14:paraId="117CCFC9" w14:textId="38C9DCFE" w:rsidR="00C87455" w:rsidRPr="00C87455" w:rsidRDefault="00C87455" w:rsidP="00C87455">
            <w:pPr>
              <w:pStyle w:val="TableParagraph"/>
              <w:spacing w:line="273" w:lineRule="exact"/>
              <w:ind w:left="4"/>
              <w:rPr>
                <w:sz w:val="24"/>
                <w:szCs w:val="24"/>
              </w:rPr>
            </w:pPr>
            <w:r>
              <w:rPr>
                <w:sz w:val="24"/>
                <w:szCs w:val="24"/>
              </w:rPr>
              <w:t>Direktoriaus pavaduotoja, p</w:t>
            </w:r>
            <w:r w:rsidRPr="00C87455">
              <w:rPr>
                <w:sz w:val="24"/>
                <w:szCs w:val="24"/>
              </w:rPr>
              <w:t>avaduojanti Agentūros direktorių</w:t>
            </w:r>
          </w:p>
          <w:p w14:paraId="0F217D19" w14:textId="7C3BFF33" w:rsidR="00C87455" w:rsidRDefault="00C87455" w:rsidP="00C87455">
            <w:pPr>
              <w:pStyle w:val="TableParagraph"/>
              <w:spacing w:line="275" w:lineRule="exact"/>
              <w:ind w:right="3"/>
              <w:rPr>
                <w:sz w:val="24"/>
              </w:rPr>
            </w:pPr>
            <w:r w:rsidRPr="00C87455">
              <w:rPr>
                <w:sz w:val="24"/>
                <w:szCs w:val="24"/>
              </w:rPr>
              <w:t>Gitana Viganauskienė</w:t>
            </w:r>
          </w:p>
        </w:tc>
        <w:tc>
          <w:tcPr>
            <w:tcW w:w="4609" w:type="dxa"/>
          </w:tcPr>
          <w:p w14:paraId="12C8EBBF" w14:textId="4096C3A2" w:rsidR="00C87455" w:rsidRPr="00C87455" w:rsidRDefault="00C87455" w:rsidP="00C87455">
            <w:pPr>
              <w:pStyle w:val="TableParagraph"/>
              <w:ind w:right="3"/>
              <w:rPr>
                <w:sz w:val="24"/>
                <w:szCs w:val="24"/>
              </w:rPr>
            </w:pPr>
            <w:r w:rsidRPr="00C87455">
              <w:rPr>
                <w:sz w:val="24"/>
                <w:szCs w:val="24"/>
              </w:rPr>
              <w:t>Direktorius: Valdas Kukta</w:t>
            </w:r>
          </w:p>
        </w:tc>
      </w:tr>
    </w:tbl>
    <w:p w14:paraId="59F56296" w14:textId="41E31A7D" w:rsidR="00773E2B" w:rsidRDefault="00773E2B"/>
    <w:p w14:paraId="407BFCC3" w14:textId="6F9C9D07" w:rsidR="00C87455" w:rsidRDefault="00C87455"/>
    <w:p w14:paraId="66410DBA" w14:textId="21B7E300" w:rsidR="001C130E" w:rsidRDefault="001C130E">
      <w:pPr>
        <w:widowControl/>
        <w:autoSpaceDE/>
        <w:autoSpaceDN/>
        <w:spacing w:after="160" w:line="259" w:lineRule="auto"/>
      </w:pPr>
      <w:r>
        <w:br w:type="page"/>
      </w:r>
    </w:p>
    <w:p w14:paraId="6A579B37" w14:textId="77777777" w:rsidR="001C130E" w:rsidRPr="00F3257E" w:rsidRDefault="001C130E" w:rsidP="001C130E">
      <w:pPr>
        <w:suppressAutoHyphens/>
        <w:autoSpaceDE/>
        <w:autoSpaceDN/>
        <w:jc w:val="right"/>
        <w:rPr>
          <w:rFonts w:eastAsia="Cambria"/>
          <w:sz w:val="24"/>
          <w:szCs w:val="24"/>
          <w:lang w:eastAsia="ar-SA"/>
        </w:rPr>
      </w:pPr>
      <w:r w:rsidRPr="00F3257E">
        <w:rPr>
          <w:rFonts w:eastAsia="Cambria"/>
          <w:sz w:val="24"/>
          <w:szCs w:val="24"/>
          <w:lang w:eastAsia="ar-SA"/>
        </w:rPr>
        <w:t>Priedas Nr. 1</w:t>
      </w:r>
    </w:p>
    <w:p w14:paraId="3DEA7402" w14:textId="6533BA34" w:rsidR="001C130E" w:rsidRDefault="001C130E" w:rsidP="001C130E">
      <w:pPr>
        <w:suppressAutoHyphens/>
        <w:autoSpaceDE/>
        <w:autoSpaceDN/>
        <w:ind w:firstLine="4962"/>
        <w:jc w:val="right"/>
        <w:rPr>
          <w:rFonts w:eastAsia="Cambria"/>
          <w:sz w:val="24"/>
          <w:szCs w:val="24"/>
          <w:lang w:eastAsia="ar-SA"/>
        </w:rPr>
      </w:pPr>
      <w:r w:rsidRPr="00F3257E">
        <w:rPr>
          <w:rFonts w:eastAsia="Cambria"/>
          <w:sz w:val="24"/>
          <w:szCs w:val="24"/>
          <w:lang w:eastAsia="ar-SA"/>
        </w:rPr>
        <w:t>Prie 2024-0</w:t>
      </w:r>
      <w:r>
        <w:rPr>
          <w:rFonts w:eastAsia="Cambria"/>
          <w:sz w:val="24"/>
          <w:szCs w:val="24"/>
          <w:lang w:eastAsia="ar-SA"/>
        </w:rPr>
        <w:t>6</w:t>
      </w:r>
      <w:r w:rsidRPr="00F3257E">
        <w:rPr>
          <w:rFonts w:eastAsia="Cambria"/>
          <w:sz w:val="24"/>
          <w:szCs w:val="24"/>
          <w:lang w:eastAsia="ar-SA"/>
        </w:rPr>
        <w:t>-</w:t>
      </w:r>
      <w:r>
        <w:rPr>
          <w:rFonts w:eastAsia="Cambria"/>
          <w:sz w:val="24"/>
          <w:szCs w:val="24"/>
          <w:lang w:eastAsia="ar-SA"/>
        </w:rPr>
        <w:t>21</w:t>
      </w:r>
      <w:r w:rsidRPr="00F3257E">
        <w:rPr>
          <w:rFonts w:eastAsia="Cambria"/>
          <w:sz w:val="24"/>
          <w:szCs w:val="24"/>
          <w:lang w:eastAsia="ar-SA"/>
        </w:rPr>
        <w:t xml:space="preserve"> Pirkimo-pardavimo sutarties A9-</w:t>
      </w:r>
    </w:p>
    <w:p w14:paraId="21DF1E84" w14:textId="0EC4391D" w:rsidR="001C130E" w:rsidRDefault="001C130E"/>
    <w:p w14:paraId="74494BFA" w14:textId="77777777" w:rsidR="00571A97" w:rsidRPr="00085E9A" w:rsidRDefault="00571A97" w:rsidP="00571A97">
      <w:pPr>
        <w:contextualSpacing/>
        <w:jc w:val="center"/>
        <w:rPr>
          <w:rFonts w:eastAsia="Calibri"/>
          <w:b/>
          <w:bCs/>
          <w:sz w:val="24"/>
          <w:szCs w:val="24"/>
        </w:rPr>
      </w:pPr>
      <w:r w:rsidRPr="00085E9A">
        <w:rPr>
          <w:rFonts w:eastAsia="Calibri"/>
          <w:b/>
          <w:bCs/>
          <w:sz w:val="24"/>
          <w:szCs w:val="24"/>
        </w:rPr>
        <w:t>MAITINIMO PASLAUGŲ VAIKŲ VASAROS POILSIO STOVYKLOSE</w:t>
      </w:r>
    </w:p>
    <w:p w14:paraId="3AF4A1DE" w14:textId="77777777" w:rsidR="00571A97" w:rsidRPr="00085E9A" w:rsidRDefault="00571A97" w:rsidP="00571A97">
      <w:pPr>
        <w:contextualSpacing/>
        <w:jc w:val="center"/>
        <w:rPr>
          <w:rFonts w:eastAsia="Calibri"/>
          <w:b/>
          <w:bCs/>
          <w:sz w:val="24"/>
          <w:szCs w:val="24"/>
        </w:rPr>
      </w:pPr>
      <w:r w:rsidRPr="00085E9A">
        <w:rPr>
          <w:rFonts w:eastAsia="Calibri"/>
          <w:b/>
          <w:bCs/>
          <w:sz w:val="24"/>
          <w:szCs w:val="24"/>
        </w:rPr>
        <w:t>„</w:t>
      </w:r>
      <w:r>
        <w:rPr>
          <w:rFonts w:eastAsia="Calibri"/>
          <w:b/>
          <w:bCs/>
          <w:sz w:val="24"/>
          <w:szCs w:val="24"/>
        </w:rPr>
        <w:t>RAGANĖ</w:t>
      </w:r>
      <w:r w:rsidRPr="00085E9A">
        <w:rPr>
          <w:rFonts w:eastAsia="Calibri"/>
          <w:b/>
          <w:bCs/>
          <w:sz w:val="24"/>
          <w:szCs w:val="24"/>
        </w:rPr>
        <w:t>“ TEC</w:t>
      </w:r>
      <w:r>
        <w:rPr>
          <w:rFonts w:eastAsia="Calibri"/>
          <w:b/>
          <w:bCs/>
          <w:sz w:val="24"/>
          <w:szCs w:val="24"/>
        </w:rPr>
        <w:t>H</w:t>
      </w:r>
      <w:r w:rsidRPr="00085E9A">
        <w:rPr>
          <w:rFonts w:eastAsia="Calibri"/>
          <w:b/>
          <w:bCs/>
          <w:sz w:val="24"/>
          <w:szCs w:val="24"/>
        </w:rPr>
        <w:t>NINĖ SPECIFIKACIJA</w:t>
      </w:r>
    </w:p>
    <w:p w14:paraId="55F298CA" w14:textId="77777777" w:rsidR="00571A97" w:rsidRPr="00085E9A" w:rsidRDefault="00571A97" w:rsidP="00571A97">
      <w:pPr>
        <w:contextualSpacing/>
        <w:jc w:val="center"/>
        <w:rPr>
          <w:rFonts w:eastAsia="Calibri"/>
          <w:b/>
          <w:bCs/>
          <w:sz w:val="24"/>
          <w:szCs w:val="24"/>
        </w:rPr>
      </w:pPr>
    </w:p>
    <w:p w14:paraId="56DC60BD" w14:textId="77777777" w:rsidR="00571A97" w:rsidRPr="00085E9A" w:rsidRDefault="00571A97" w:rsidP="00571A97">
      <w:pPr>
        <w:contextualSpacing/>
        <w:jc w:val="center"/>
        <w:rPr>
          <w:rFonts w:eastAsia="Calibri"/>
          <w:b/>
          <w:bCs/>
          <w:sz w:val="24"/>
          <w:szCs w:val="24"/>
        </w:rPr>
      </w:pPr>
      <w:r w:rsidRPr="00085E9A">
        <w:rPr>
          <w:rFonts w:eastAsia="Calibri"/>
          <w:b/>
          <w:bCs/>
          <w:sz w:val="24"/>
          <w:szCs w:val="24"/>
        </w:rPr>
        <w:t>I</w:t>
      </w:r>
      <w:r>
        <w:rPr>
          <w:rFonts w:eastAsia="Calibri"/>
          <w:b/>
          <w:bCs/>
          <w:sz w:val="24"/>
          <w:szCs w:val="24"/>
        </w:rPr>
        <w:t>I</w:t>
      </w:r>
      <w:r w:rsidRPr="00085E9A">
        <w:rPr>
          <w:rFonts w:eastAsia="Calibri"/>
          <w:b/>
          <w:bCs/>
          <w:sz w:val="24"/>
          <w:szCs w:val="24"/>
        </w:rPr>
        <w:t xml:space="preserve"> PIRKIMO OBJEKTO DALIS</w:t>
      </w:r>
    </w:p>
    <w:p w14:paraId="5F7806F4" w14:textId="77777777" w:rsidR="00571A97" w:rsidRPr="00085E9A" w:rsidRDefault="00571A97" w:rsidP="00571A97">
      <w:pPr>
        <w:contextualSpacing/>
        <w:jc w:val="both"/>
        <w:rPr>
          <w:rFonts w:eastAsia="Calibri"/>
          <w:sz w:val="24"/>
          <w:szCs w:val="24"/>
        </w:rPr>
      </w:pPr>
    </w:p>
    <w:p w14:paraId="1AAFA5BF" w14:textId="77777777" w:rsidR="00571A97" w:rsidRPr="00085E9A" w:rsidRDefault="00571A97" w:rsidP="00571A97">
      <w:pPr>
        <w:ind w:firstLine="567"/>
        <w:contextualSpacing/>
        <w:jc w:val="both"/>
        <w:rPr>
          <w:rFonts w:eastAsia="Calibri"/>
          <w:sz w:val="24"/>
          <w:szCs w:val="24"/>
        </w:rPr>
      </w:pPr>
      <w:r w:rsidRPr="00085E9A">
        <w:rPr>
          <w:rFonts w:eastAsia="Calibri"/>
          <w:sz w:val="24"/>
          <w:szCs w:val="24"/>
        </w:rPr>
        <w:t>Lietuvos neformaliojo švietimo agentūra (toliau – Perkančioji organizacija) nuo 2024 m. birželio 2</w:t>
      </w:r>
      <w:r>
        <w:rPr>
          <w:rFonts w:eastAsia="Calibri"/>
          <w:sz w:val="24"/>
          <w:szCs w:val="24"/>
        </w:rPr>
        <w:t>3</w:t>
      </w:r>
      <w:r w:rsidRPr="00085E9A">
        <w:rPr>
          <w:rFonts w:eastAsia="Calibri"/>
          <w:sz w:val="24"/>
          <w:szCs w:val="24"/>
        </w:rPr>
        <w:t xml:space="preserve"> d. iki 2024 m. rugpjūčio 24 d. organizuoja vaikų vasaros poilsio stovykl</w:t>
      </w:r>
      <w:r>
        <w:rPr>
          <w:rFonts w:eastAsia="Calibri"/>
          <w:sz w:val="24"/>
          <w:szCs w:val="24"/>
        </w:rPr>
        <w:t>ą</w:t>
      </w:r>
      <w:r w:rsidRPr="00085E9A">
        <w:rPr>
          <w:rFonts w:eastAsia="Calibri"/>
          <w:sz w:val="24"/>
          <w:szCs w:val="24"/>
        </w:rPr>
        <w:t xml:space="preserve"> „</w:t>
      </w:r>
      <w:r>
        <w:rPr>
          <w:rFonts w:eastAsia="Calibri"/>
          <w:sz w:val="24"/>
          <w:szCs w:val="24"/>
        </w:rPr>
        <w:t>Raganė</w:t>
      </w:r>
      <w:r w:rsidRPr="00085E9A">
        <w:rPr>
          <w:rFonts w:eastAsia="Calibri"/>
          <w:sz w:val="24"/>
          <w:szCs w:val="24"/>
        </w:rPr>
        <w:t>“</w:t>
      </w:r>
      <w:r>
        <w:rPr>
          <w:rFonts w:eastAsia="Calibri"/>
          <w:sz w:val="24"/>
          <w:szCs w:val="24"/>
        </w:rPr>
        <w:t xml:space="preserve"> (toliau – Stovykla)</w:t>
      </w:r>
      <w:r w:rsidRPr="00085E9A">
        <w:rPr>
          <w:rFonts w:eastAsia="Calibri"/>
          <w:sz w:val="24"/>
          <w:szCs w:val="24"/>
        </w:rPr>
        <w:t xml:space="preserve">. </w:t>
      </w:r>
      <w:r>
        <w:rPr>
          <w:rFonts w:eastAsia="Calibri"/>
          <w:sz w:val="24"/>
          <w:szCs w:val="24"/>
        </w:rPr>
        <w:t>S</w:t>
      </w:r>
      <w:r w:rsidRPr="00085E9A">
        <w:rPr>
          <w:rFonts w:eastAsia="Calibri"/>
          <w:sz w:val="24"/>
          <w:szCs w:val="24"/>
        </w:rPr>
        <w:t>tovyklo</w:t>
      </w:r>
      <w:r>
        <w:rPr>
          <w:rFonts w:eastAsia="Calibri"/>
          <w:sz w:val="24"/>
          <w:szCs w:val="24"/>
        </w:rPr>
        <w:t>j</w:t>
      </w:r>
      <w:r w:rsidRPr="00085E9A">
        <w:rPr>
          <w:rFonts w:eastAsia="Calibri"/>
          <w:sz w:val="24"/>
          <w:szCs w:val="24"/>
        </w:rPr>
        <w:t xml:space="preserve">e bus organizuojamos </w:t>
      </w:r>
      <w:r w:rsidRPr="00A9698E">
        <w:rPr>
          <w:rFonts w:eastAsia="Calibri"/>
          <w:sz w:val="24"/>
          <w:szCs w:val="24"/>
        </w:rPr>
        <w:t>9 (devynios)</w:t>
      </w:r>
      <w:r w:rsidRPr="00085E9A">
        <w:rPr>
          <w:rFonts w:eastAsia="Calibri"/>
          <w:sz w:val="24"/>
          <w:szCs w:val="24"/>
        </w:rPr>
        <w:t xml:space="preserve"> 7 </w:t>
      </w:r>
      <w:r>
        <w:rPr>
          <w:rFonts w:eastAsia="Calibri"/>
          <w:sz w:val="24"/>
          <w:szCs w:val="24"/>
        </w:rPr>
        <w:t xml:space="preserve">(septynių) </w:t>
      </w:r>
      <w:r w:rsidRPr="00085E9A">
        <w:rPr>
          <w:rFonts w:eastAsia="Calibri"/>
          <w:sz w:val="24"/>
          <w:szCs w:val="24"/>
        </w:rPr>
        <w:t>dienų pamainos.</w:t>
      </w:r>
    </w:p>
    <w:p w14:paraId="5F764177" w14:textId="77777777" w:rsidR="00571A97" w:rsidRPr="00085E9A" w:rsidRDefault="00571A97" w:rsidP="00571A97">
      <w:pPr>
        <w:ind w:firstLine="567"/>
        <w:contextualSpacing/>
        <w:jc w:val="both"/>
        <w:rPr>
          <w:rFonts w:eastAsia="Calibri"/>
          <w:b/>
          <w:bCs/>
          <w:sz w:val="24"/>
          <w:szCs w:val="24"/>
        </w:rPr>
      </w:pPr>
      <w:r w:rsidRPr="00085E9A">
        <w:rPr>
          <w:rFonts w:eastAsia="Calibri"/>
          <w:b/>
          <w:bCs/>
          <w:sz w:val="24"/>
          <w:szCs w:val="24"/>
        </w:rPr>
        <w:t xml:space="preserve">Perkančioji organizacija numato įsigyti maitinimo paslaugas (toliau – Paslaugos) vaikų vasaros poilsio </w:t>
      </w:r>
      <w:r>
        <w:rPr>
          <w:rFonts w:eastAsia="Calibri"/>
          <w:b/>
          <w:bCs/>
          <w:sz w:val="24"/>
          <w:szCs w:val="24"/>
        </w:rPr>
        <w:t>S</w:t>
      </w:r>
      <w:r w:rsidRPr="00085E9A">
        <w:rPr>
          <w:rFonts w:eastAsia="Calibri"/>
          <w:b/>
          <w:bCs/>
          <w:sz w:val="24"/>
          <w:szCs w:val="24"/>
        </w:rPr>
        <w:t>tovyklo</w:t>
      </w:r>
      <w:r>
        <w:rPr>
          <w:rFonts w:eastAsia="Calibri"/>
          <w:b/>
          <w:bCs/>
          <w:sz w:val="24"/>
          <w:szCs w:val="24"/>
        </w:rPr>
        <w:t>j</w:t>
      </w:r>
      <w:r w:rsidRPr="00085E9A">
        <w:rPr>
          <w:rFonts w:eastAsia="Calibri"/>
          <w:b/>
          <w:bCs/>
          <w:sz w:val="24"/>
          <w:szCs w:val="24"/>
        </w:rPr>
        <w:t>e.</w:t>
      </w:r>
    </w:p>
    <w:p w14:paraId="56BA4B18" w14:textId="77777777" w:rsidR="00571A97" w:rsidRPr="00085E9A" w:rsidRDefault="00571A97" w:rsidP="00571A97">
      <w:pPr>
        <w:ind w:firstLine="567"/>
        <w:contextualSpacing/>
        <w:jc w:val="both"/>
        <w:rPr>
          <w:rFonts w:eastAsia="Calibri"/>
          <w:sz w:val="24"/>
          <w:szCs w:val="24"/>
        </w:rPr>
      </w:pPr>
      <w:r w:rsidRPr="00085E9A">
        <w:rPr>
          <w:rFonts w:eastAsia="Calibri"/>
          <w:sz w:val="24"/>
          <w:szCs w:val="24"/>
        </w:rPr>
        <w:t xml:space="preserve">Maitinimo paslaugos būtų teikiamos </w:t>
      </w:r>
      <w:r>
        <w:rPr>
          <w:rFonts w:eastAsia="Calibri"/>
          <w:sz w:val="24"/>
          <w:szCs w:val="24"/>
        </w:rPr>
        <w:t>S</w:t>
      </w:r>
      <w:r w:rsidRPr="00085E9A">
        <w:rPr>
          <w:rFonts w:eastAsia="Calibri"/>
          <w:sz w:val="24"/>
          <w:szCs w:val="24"/>
        </w:rPr>
        <w:t>tovykl</w:t>
      </w:r>
      <w:r>
        <w:rPr>
          <w:rFonts w:eastAsia="Calibri"/>
          <w:sz w:val="24"/>
          <w:szCs w:val="24"/>
        </w:rPr>
        <w:t>os</w:t>
      </w:r>
      <w:r w:rsidRPr="00085E9A">
        <w:rPr>
          <w:rFonts w:eastAsia="Calibri"/>
          <w:sz w:val="24"/>
          <w:szCs w:val="24"/>
        </w:rPr>
        <w:t xml:space="preserve"> dalyviams (nuo 8 iki 18 metų mokiniams) ir jų vadovams.</w:t>
      </w:r>
    </w:p>
    <w:p w14:paraId="43DFC1E4" w14:textId="77777777" w:rsidR="00571A97" w:rsidRPr="00085E9A" w:rsidRDefault="00571A97" w:rsidP="00571A97">
      <w:pPr>
        <w:ind w:firstLine="567"/>
        <w:contextualSpacing/>
        <w:jc w:val="both"/>
        <w:rPr>
          <w:rFonts w:eastAsia="Calibri"/>
          <w:sz w:val="24"/>
          <w:szCs w:val="24"/>
        </w:rPr>
      </w:pPr>
      <w:r w:rsidRPr="00085E9A">
        <w:rPr>
          <w:rFonts w:eastAsia="Calibri"/>
          <w:sz w:val="24"/>
          <w:szCs w:val="24"/>
        </w:rPr>
        <w:t>Numatomų įsigyti paslaugų savybės turi atitikti pirkimo dokumentų sąlygas ir žemiau nurodytus reikalavimus.</w:t>
      </w:r>
    </w:p>
    <w:p w14:paraId="7A1E306D" w14:textId="77777777" w:rsidR="00571A97" w:rsidRDefault="00571A97" w:rsidP="00571A97">
      <w:pPr>
        <w:contextualSpacing/>
        <w:jc w:val="center"/>
        <w:rPr>
          <w:rFonts w:eastAsia="Calibri"/>
          <w:b/>
          <w:bCs/>
          <w:sz w:val="24"/>
          <w:szCs w:val="24"/>
        </w:rPr>
      </w:pPr>
    </w:p>
    <w:p w14:paraId="7334B550" w14:textId="77777777" w:rsidR="00571A97" w:rsidRPr="00085E9A" w:rsidRDefault="00571A97" w:rsidP="00571A97">
      <w:pPr>
        <w:contextualSpacing/>
        <w:jc w:val="center"/>
        <w:rPr>
          <w:rFonts w:eastAsia="Calibri"/>
          <w:b/>
          <w:bCs/>
          <w:sz w:val="24"/>
          <w:szCs w:val="24"/>
        </w:rPr>
      </w:pPr>
      <w:r w:rsidRPr="00085E9A">
        <w:rPr>
          <w:rFonts w:eastAsia="Calibri"/>
          <w:b/>
          <w:bCs/>
          <w:sz w:val="24"/>
          <w:szCs w:val="24"/>
        </w:rPr>
        <w:t>1. SKYRIUS</w:t>
      </w:r>
    </w:p>
    <w:p w14:paraId="481CB7AC" w14:textId="77777777" w:rsidR="00571A97" w:rsidRPr="00085E9A" w:rsidRDefault="00571A97" w:rsidP="00571A97">
      <w:pPr>
        <w:contextualSpacing/>
        <w:jc w:val="center"/>
        <w:rPr>
          <w:rFonts w:eastAsia="Calibri"/>
          <w:b/>
          <w:bCs/>
          <w:sz w:val="24"/>
          <w:szCs w:val="24"/>
        </w:rPr>
      </w:pPr>
      <w:r w:rsidRPr="00085E9A">
        <w:rPr>
          <w:rFonts w:eastAsia="Calibri"/>
          <w:b/>
          <w:bCs/>
          <w:sz w:val="24"/>
          <w:szCs w:val="24"/>
        </w:rPr>
        <w:t>BENDROS NUOSTATOS</w:t>
      </w:r>
    </w:p>
    <w:p w14:paraId="10BF13D5" w14:textId="77777777" w:rsidR="00571A97" w:rsidRPr="00085E9A" w:rsidRDefault="00571A97" w:rsidP="00571A97">
      <w:pPr>
        <w:contextualSpacing/>
        <w:jc w:val="both"/>
        <w:rPr>
          <w:rFonts w:eastAsia="Calibri"/>
          <w:sz w:val="24"/>
          <w:szCs w:val="24"/>
        </w:rPr>
      </w:pPr>
    </w:p>
    <w:p w14:paraId="0D689DC3" w14:textId="77777777" w:rsidR="00571A97" w:rsidRDefault="00571A97" w:rsidP="00571A97">
      <w:pPr>
        <w:spacing w:after="120"/>
        <w:ind w:firstLine="567"/>
        <w:contextualSpacing/>
        <w:jc w:val="both"/>
        <w:rPr>
          <w:rFonts w:eastAsia="Calibri"/>
          <w:sz w:val="24"/>
          <w:szCs w:val="24"/>
        </w:rPr>
      </w:pPr>
      <w:r>
        <w:rPr>
          <w:rFonts w:eastAsia="Calibri"/>
          <w:sz w:val="24"/>
          <w:szCs w:val="24"/>
        </w:rPr>
        <w:t xml:space="preserve"> 1. Maitinimo paslaugos bus teikiamos S</w:t>
      </w:r>
      <w:r w:rsidRPr="00085E9A">
        <w:rPr>
          <w:rFonts w:eastAsia="Calibri"/>
          <w:sz w:val="24"/>
          <w:szCs w:val="24"/>
        </w:rPr>
        <w:t>tovyklo</w:t>
      </w:r>
      <w:r>
        <w:rPr>
          <w:rFonts w:eastAsia="Calibri"/>
          <w:sz w:val="24"/>
          <w:szCs w:val="24"/>
        </w:rPr>
        <w:t>j</w:t>
      </w:r>
      <w:r w:rsidRPr="00085E9A">
        <w:rPr>
          <w:rFonts w:eastAsia="Calibri"/>
          <w:sz w:val="24"/>
          <w:szCs w:val="24"/>
        </w:rPr>
        <w:t>e:</w:t>
      </w:r>
    </w:p>
    <w:p w14:paraId="0178EAFB" w14:textId="77777777" w:rsidR="00571A97" w:rsidRPr="00A92762" w:rsidRDefault="00571A97" w:rsidP="00571A97">
      <w:pPr>
        <w:spacing w:after="120"/>
        <w:ind w:firstLine="567"/>
        <w:contextualSpacing/>
        <w:jc w:val="both"/>
        <w:rPr>
          <w:rFonts w:eastAsia="Calibri"/>
          <w:sz w:val="24"/>
          <w:szCs w:val="24"/>
        </w:rPr>
      </w:pPr>
      <w:r>
        <w:rPr>
          <w:rFonts w:eastAsia="Calibri"/>
          <w:sz w:val="24"/>
          <w:szCs w:val="24"/>
        </w:rPr>
        <w:t xml:space="preserve">   </w:t>
      </w:r>
      <w:r w:rsidRPr="00085E9A">
        <w:rPr>
          <w:rFonts w:eastAsia="Calibri"/>
          <w:sz w:val="24"/>
          <w:szCs w:val="24"/>
        </w:rPr>
        <w:t>1.</w:t>
      </w:r>
      <w:r>
        <w:rPr>
          <w:rFonts w:eastAsia="Calibri"/>
          <w:sz w:val="24"/>
          <w:szCs w:val="24"/>
        </w:rPr>
        <w:t>1</w:t>
      </w:r>
      <w:r w:rsidRPr="00085E9A">
        <w:rPr>
          <w:rFonts w:eastAsia="Calibri"/>
          <w:sz w:val="24"/>
          <w:szCs w:val="24"/>
        </w:rPr>
        <w:t>. stovykla „Raganė“, Monciškės g. 28A, Palanga: vienoje pamainoje preliminariai planuojama 212 vaikų.</w:t>
      </w:r>
    </w:p>
    <w:p w14:paraId="16DB47F3" w14:textId="77777777" w:rsidR="00571A97" w:rsidRPr="007C177B" w:rsidRDefault="00571A97" w:rsidP="00571A97">
      <w:pPr>
        <w:contextualSpacing/>
        <w:jc w:val="both"/>
        <w:rPr>
          <w:rFonts w:eastAsia="Calibri"/>
          <w:sz w:val="24"/>
          <w:szCs w:val="24"/>
        </w:rPr>
      </w:pPr>
      <w:r>
        <w:rPr>
          <w:rFonts w:eastAsia="Calibri"/>
          <w:sz w:val="24"/>
          <w:szCs w:val="24"/>
        </w:rPr>
        <w:t xml:space="preserve">           </w:t>
      </w:r>
      <w:r w:rsidRPr="007C177B">
        <w:rPr>
          <w:rFonts w:eastAsia="Calibri"/>
          <w:sz w:val="24"/>
          <w:szCs w:val="24"/>
        </w:rPr>
        <w:t xml:space="preserve">2. Paslaugų teikėjas </w:t>
      </w:r>
      <w:r>
        <w:rPr>
          <w:rFonts w:eastAsia="Calibri"/>
          <w:sz w:val="24"/>
          <w:szCs w:val="24"/>
        </w:rPr>
        <w:t xml:space="preserve">visą paslaugų teikimo laikotarpį </w:t>
      </w:r>
      <w:r w:rsidRPr="007C177B">
        <w:rPr>
          <w:rFonts w:eastAsia="Calibri"/>
          <w:sz w:val="24"/>
          <w:szCs w:val="24"/>
        </w:rPr>
        <w:t>turės užtikrinti dalyvių: vaikų, besimokančių pagal pradinio, pagrindinio, vidurio ugdymo programas bei stovyklų vadovų maitinimą, tiekiant maitinimą pagal suderintą valgiaraštį, 5 kartus dienoje (pusryčiai, pietūs, pavakariai, vakarienė, naktipiečiai), užtikrinant karšto maisto tiekimą 3 kartus per dieną.</w:t>
      </w:r>
    </w:p>
    <w:p w14:paraId="7563E18F" w14:textId="77777777" w:rsidR="00571A97" w:rsidRPr="007C177B" w:rsidRDefault="00571A97" w:rsidP="00571A97">
      <w:pPr>
        <w:contextualSpacing/>
        <w:jc w:val="both"/>
        <w:rPr>
          <w:rFonts w:eastAsia="Calibri"/>
          <w:sz w:val="24"/>
          <w:szCs w:val="24"/>
        </w:rPr>
      </w:pPr>
      <w:bookmarkStart w:id="6" w:name="_Hlk158883650"/>
      <w:r>
        <w:rPr>
          <w:rFonts w:eastAsia="Calibri"/>
          <w:sz w:val="24"/>
          <w:szCs w:val="24"/>
        </w:rPr>
        <w:t xml:space="preserve">           </w:t>
      </w:r>
      <w:r w:rsidRPr="007C177B">
        <w:rPr>
          <w:rFonts w:eastAsia="Calibri"/>
          <w:sz w:val="24"/>
          <w:szCs w:val="24"/>
        </w:rPr>
        <w:t>3. Preliminarus numatomas maitinamų dalyvių skaičius –</w:t>
      </w:r>
      <w:r w:rsidRPr="00EB405E">
        <w:rPr>
          <w:rFonts w:eastAsia="Calibri"/>
          <w:sz w:val="24"/>
          <w:szCs w:val="24"/>
        </w:rPr>
        <w:t>1908</w:t>
      </w:r>
      <w:r>
        <w:rPr>
          <w:rFonts w:eastAsia="Calibri"/>
          <w:sz w:val="24"/>
          <w:szCs w:val="24"/>
        </w:rPr>
        <w:t xml:space="preserve"> </w:t>
      </w:r>
      <w:r w:rsidRPr="007C177B">
        <w:rPr>
          <w:rFonts w:eastAsia="Calibri"/>
          <w:sz w:val="24"/>
          <w:szCs w:val="24"/>
        </w:rPr>
        <w:t>per visas pamainas.</w:t>
      </w:r>
    </w:p>
    <w:bookmarkEnd w:id="6"/>
    <w:p w14:paraId="13D11DB4" w14:textId="77777777" w:rsidR="00571A97" w:rsidRPr="00F4696A" w:rsidRDefault="00571A97" w:rsidP="00571A97">
      <w:pPr>
        <w:contextualSpacing/>
        <w:jc w:val="both"/>
        <w:rPr>
          <w:rFonts w:eastAsia="Calibri"/>
          <w:sz w:val="24"/>
          <w:szCs w:val="24"/>
        </w:rPr>
      </w:pPr>
      <w:r>
        <w:rPr>
          <w:rFonts w:eastAsia="Calibri"/>
          <w:sz w:val="24"/>
          <w:szCs w:val="24"/>
        </w:rPr>
        <w:t xml:space="preserve">           </w:t>
      </w:r>
      <w:r w:rsidRPr="007C177B">
        <w:rPr>
          <w:rFonts w:eastAsia="Calibri"/>
          <w:sz w:val="24"/>
          <w:szCs w:val="24"/>
        </w:rPr>
        <w:t xml:space="preserve">4. Paslaugos turės būti teikiamos nurodytomis datomis: nuo </w:t>
      </w:r>
      <w:r w:rsidRPr="007C177B">
        <w:rPr>
          <w:rFonts w:eastAsia="Calibri"/>
          <w:b/>
          <w:bCs/>
          <w:sz w:val="24"/>
          <w:szCs w:val="24"/>
        </w:rPr>
        <w:t>202</w:t>
      </w:r>
      <w:r>
        <w:rPr>
          <w:rFonts w:eastAsia="Calibri"/>
          <w:b/>
          <w:bCs/>
          <w:sz w:val="24"/>
          <w:szCs w:val="24"/>
        </w:rPr>
        <w:t>4</w:t>
      </w:r>
      <w:r w:rsidRPr="007C177B">
        <w:rPr>
          <w:rFonts w:eastAsia="Calibri"/>
          <w:b/>
          <w:bCs/>
          <w:sz w:val="24"/>
          <w:szCs w:val="24"/>
        </w:rPr>
        <w:t xml:space="preserve"> m. birželio 2</w:t>
      </w:r>
      <w:r>
        <w:rPr>
          <w:rFonts w:eastAsia="Calibri"/>
          <w:b/>
          <w:bCs/>
          <w:sz w:val="24"/>
          <w:szCs w:val="24"/>
        </w:rPr>
        <w:t>3</w:t>
      </w:r>
      <w:r w:rsidRPr="007C177B">
        <w:rPr>
          <w:rFonts w:eastAsia="Calibri"/>
          <w:b/>
          <w:bCs/>
          <w:sz w:val="24"/>
          <w:szCs w:val="24"/>
        </w:rPr>
        <w:t xml:space="preserve"> d. iki 202</w:t>
      </w:r>
      <w:r>
        <w:rPr>
          <w:rFonts w:eastAsia="Calibri"/>
          <w:b/>
          <w:bCs/>
          <w:sz w:val="24"/>
          <w:szCs w:val="24"/>
        </w:rPr>
        <w:t>4</w:t>
      </w:r>
      <w:r w:rsidRPr="007C177B">
        <w:rPr>
          <w:rFonts w:eastAsia="Calibri"/>
          <w:b/>
          <w:bCs/>
          <w:sz w:val="24"/>
          <w:szCs w:val="24"/>
        </w:rPr>
        <w:t>m. rugpjūčio 24 d.</w:t>
      </w:r>
      <w:r w:rsidRPr="007C177B">
        <w:rPr>
          <w:rFonts w:eastAsia="Calibri"/>
          <w:sz w:val="24"/>
          <w:szCs w:val="24"/>
        </w:rPr>
        <w:t>,</w:t>
      </w:r>
      <w:r w:rsidRPr="00F4696A">
        <w:rPr>
          <w:rFonts w:ascii="Calibri" w:eastAsia="Calibri" w:hAnsi="Calibri"/>
        </w:rPr>
        <w:t xml:space="preserve"> </w:t>
      </w:r>
      <w:r w:rsidRPr="00F4696A">
        <w:rPr>
          <w:rFonts w:eastAsia="Calibri"/>
          <w:sz w:val="24"/>
          <w:szCs w:val="24"/>
        </w:rPr>
        <w:t xml:space="preserve">maitinimo paslaugų teikimo grafikas su paslaugų teikėju turi būti suderintas ne vėliau kaip per 10 dienų nuo sutarties </w:t>
      </w:r>
      <w:r>
        <w:rPr>
          <w:rFonts w:eastAsia="Calibri"/>
          <w:sz w:val="24"/>
          <w:szCs w:val="24"/>
        </w:rPr>
        <w:t xml:space="preserve">pasirašymo </w:t>
      </w:r>
      <w:r w:rsidRPr="00F4696A">
        <w:rPr>
          <w:rFonts w:eastAsia="Calibri"/>
          <w:sz w:val="24"/>
          <w:szCs w:val="24"/>
        </w:rPr>
        <w:t>dienos.</w:t>
      </w:r>
    </w:p>
    <w:p w14:paraId="586D5017" w14:textId="77777777" w:rsidR="00571A97" w:rsidRPr="007C177B" w:rsidRDefault="00571A97" w:rsidP="00571A97">
      <w:pPr>
        <w:contextualSpacing/>
        <w:jc w:val="both"/>
        <w:rPr>
          <w:rFonts w:eastAsia="Calibri"/>
          <w:sz w:val="24"/>
          <w:szCs w:val="24"/>
        </w:rPr>
      </w:pPr>
      <w:r>
        <w:rPr>
          <w:rFonts w:eastAsia="Calibri"/>
          <w:sz w:val="24"/>
          <w:szCs w:val="24"/>
        </w:rPr>
        <w:t xml:space="preserve">           </w:t>
      </w:r>
      <w:r w:rsidRPr="007C177B">
        <w:rPr>
          <w:rFonts w:eastAsia="Calibri"/>
          <w:sz w:val="24"/>
          <w:szCs w:val="24"/>
        </w:rPr>
        <w:t xml:space="preserve">5. Nurodytas maitinamų dalyvių skaičius yra preliminarus ir gali svyruoti iki </w:t>
      </w:r>
      <w:r>
        <w:rPr>
          <w:rFonts w:eastAsia="Calibri"/>
          <w:sz w:val="24"/>
          <w:szCs w:val="24"/>
        </w:rPr>
        <w:t>3</w:t>
      </w:r>
      <w:r w:rsidRPr="007C177B">
        <w:rPr>
          <w:rFonts w:eastAsia="Calibri"/>
          <w:sz w:val="24"/>
          <w:szCs w:val="24"/>
        </w:rPr>
        <w:t>0% sutarties įgyvendinimo laikotarpiu (</w:t>
      </w:r>
      <w:r>
        <w:rPr>
          <w:rFonts w:eastAsia="Calibri"/>
          <w:sz w:val="24"/>
          <w:szCs w:val="24"/>
        </w:rPr>
        <w:t>3</w:t>
      </w:r>
      <w:r w:rsidRPr="007C177B">
        <w:rPr>
          <w:rFonts w:eastAsia="Calibri"/>
          <w:sz w:val="24"/>
          <w:szCs w:val="24"/>
        </w:rPr>
        <w:t xml:space="preserve"> punktas). </w:t>
      </w:r>
    </w:p>
    <w:p w14:paraId="74A66A0E" w14:textId="77777777" w:rsidR="00571A97" w:rsidRPr="007C177B" w:rsidRDefault="00571A97" w:rsidP="00571A97">
      <w:pPr>
        <w:contextualSpacing/>
        <w:jc w:val="both"/>
        <w:rPr>
          <w:rFonts w:eastAsia="Calibri"/>
          <w:sz w:val="24"/>
          <w:szCs w:val="24"/>
        </w:rPr>
      </w:pPr>
      <w:r>
        <w:rPr>
          <w:rFonts w:eastAsia="Calibri"/>
          <w:sz w:val="24"/>
          <w:szCs w:val="24"/>
        </w:rPr>
        <w:t xml:space="preserve">           </w:t>
      </w:r>
      <w:r w:rsidRPr="007C177B">
        <w:rPr>
          <w:rFonts w:eastAsia="Calibri"/>
          <w:sz w:val="24"/>
          <w:szCs w:val="24"/>
        </w:rPr>
        <w:t xml:space="preserve">6. </w:t>
      </w:r>
      <w:r>
        <w:rPr>
          <w:rFonts w:eastAsia="Calibri"/>
          <w:sz w:val="24"/>
          <w:szCs w:val="24"/>
        </w:rPr>
        <w:t>Su paslaugų teikėju a</w:t>
      </w:r>
      <w:r w:rsidRPr="007C177B">
        <w:rPr>
          <w:rFonts w:eastAsia="Calibri"/>
          <w:sz w:val="24"/>
          <w:szCs w:val="24"/>
        </w:rPr>
        <w:t>tsiskaitoma pagal faktinį maitinamų dalyvių skaičių po kiekvienos atskiros pamainos pasibaigimo pagal paslaugų priėmimo – perdavimo aktą.</w:t>
      </w:r>
    </w:p>
    <w:p w14:paraId="2F3F83E9" w14:textId="77777777" w:rsidR="00571A97" w:rsidRPr="007C177B" w:rsidRDefault="00571A97" w:rsidP="00571A97">
      <w:pPr>
        <w:contextualSpacing/>
        <w:jc w:val="both"/>
        <w:rPr>
          <w:rFonts w:eastAsia="Calibri"/>
          <w:sz w:val="24"/>
          <w:szCs w:val="24"/>
        </w:rPr>
      </w:pPr>
      <w:r>
        <w:rPr>
          <w:rFonts w:eastAsia="Calibri"/>
          <w:sz w:val="24"/>
          <w:szCs w:val="24"/>
        </w:rPr>
        <w:t xml:space="preserve">           </w:t>
      </w:r>
      <w:r w:rsidRPr="007C177B">
        <w:rPr>
          <w:rFonts w:eastAsia="Calibri"/>
          <w:sz w:val="24"/>
          <w:szCs w:val="24"/>
        </w:rPr>
        <w:t xml:space="preserve">7. Paslaugų teikėjas </w:t>
      </w:r>
      <w:r>
        <w:rPr>
          <w:rFonts w:eastAsia="Calibri"/>
          <w:sz w:val="24"/>
          <w:szCs w:val="24"/>
        </w:rPr>
        <w:t>teikdamas paslaugas</w:t>
      </w:r>
      <w:r w:rsidRPr="007C177B">
        <w:rPr>
          <w:rFonts w:eastAsia="Calibri"/>
          <w:sz w:val="24"/>
          <w:szCs w:val="24"/>
        </w:rPr>
        <w:t xml:space="preserve"> įsipareigoja vadovautis:</w:t>
      </w:r>
    </w:p>
    <w:p w14:paraId="32B45FFB" w14:textId="77777777" w:rsidR="00571A97" w:rsidRPr="007C177B" w:rsidRDefault="00571A97" w:rsidP="00571A97">
      <w:pPr>
        <w:ind w:firstLine="709"/>
        <w:contextualSpacing/>
        <w:jc w:val="both"/>
        <w:rPr>
          <w:rFonts w:eastAsia="Calibri"/>
          <w:sz w:val="24"/>
          <w:szCs w:val="24"/>
        </w:rPr>
      </w:pPr>
      <w:r>
        <w:rPr>
          <w:rFonts w:eastAsia="Calibri"/>
          <w:sz w:val="24"/>
          <w:szCs w:val="24"/>
        </w:rPr>
        <w:t xml:space="preserve">   </w:t>
      </w:r>
      <w:r w:rsidRPr="007C177B">
        <w:rPr>
          <w:rFonts w:eastAsia="Calibri"/>
          <w:sz w:val="24"/>
          <w:szCs w:val="24"/>
        </w:rPr>
        <w:t>7.1. Lietuvos Respublikos sveikatos apsaugos ministro 2011 m. lapkričio 11 d. įsakymu Nr.V-964 „Dėl maitinimo organizavimo ikimokyklinio ugdymo, bendrojo ugdymo mokyklose ir vaikų socialinės globos įstaigose tvarkos aprašo patvirtinimo” patvirtintu Vaikų maitinimo organizavimo tvarkos aprašu (toliau – Tvarkos aprašas);</w:t>
      </w:r>
    </w:p>
    <w:p w14:paraId="4CD2EDF5" w14:textId="77777777" w:rsidR="00571A97" w:rsidRPr="007C177B" w:rsidRDefault="00571A97" w:rsidP="00571A97">
      <w:pPr>
        <w:ind w:firstLine="709"/>
        <w:contextualSpacing/>
        <w:jc w:val="both"/>
        <w:rPr>
          <w:rFonts w:eastAsia="Calibri"/>
          <w:sz w:val="24"/>
          <w:szCs w:val="24"/>
        </w:rPr>
      </w:pPr>
      <w:r>
        <w:rPr>
          <w:rFonts w:eastAsia="Calibri"/>
          <w:sz w:val="24"/>
          <w:szCs w:val="24"/>
        </w:rPr>
        <w:t xml:space="preserve">   </w:t>
      </w:r>
      <w:r w:rsidRPr="007C177B">
        <w:rPr>
          <w:rFonts w:eastAsia="Calibri"/>
          <w:sz w:val="24"/>
          <w:szCs w:val="24"/>
        </w:rPr>
        <w:t>7.2. Lietuvos Respublikos sveikatos apsaugos ministro 2016 m. birželio 23 d. įsakymu Nr. V-836 „Dėl Lietuvos Respublikos sveikatos apsaugos ministro 1999 m. lapkričio 25 d. įsakymo Nr. 510 „Dėl Rekomenduojamų paros maistinių medžiagų ir energijos normų tvirtinimo“ pakeitimo patvirtintomis Rekomenduojamomis paros maistinių medžiagų ir energijos normomis.</w:t>
      </w:r>
    </w:p>
    <w:p w14:paraId="52FFBEAC" w14:textId="77777777" w:rsidR="00571A97" w:rsidRPr="007C177B" w:rsidRDefault="00571A97" w:rsidP="00571A97">
      <w:pPr>
        <w:ind w:firstLine="709"/>
        <w:contextualSpacing/>
        <w:jc w:val="both"/>
        <w:rPr>
          <w:rFonts w:eastAsia="Calibri"/>
          <w:sz w:val="24"/>
          <w:szCs w:val="24"/>
        </w:rPr>
      </w:pPr>
      <w:r>
        <w:rPr>
          <w:rFonts w:eastAsia="Calibri"/>
          <w:sz w:val="24"/>
          <w:szCs w:val="24"/>
        </w:rPr>
        <w:t xml:space="preserve">   </w:t>
      </w:r>
      <w:r w:rsidRPr="007C177B">
        <w:rPr>
          <w:rFonts w:eastAsia="Calibri"/>
          <w:sz w:val="24"/>
          <w:szCs w:val="24"/>
        </w:rPr>
        <w:t>7.3. Ir visų teisės aktų (aktualių jų redakcijų), reglamentuojančių maisto paslaugos teikimą, maisto ruošimą, higieną, bei kitų reikalavimų susijusių su maitinimu ugdymo įstaigose.</w:t>
      </w:r>
    </w:p>
    <w:p w14:paraId="3842B130" w14:textId="77777777" w:rsidR="00571A97" w:rsidRPr="007C177B" w:rsidRDefault="00571A97" w:rsidP="00571A97">
      <w:pPr>
        <w:contextualSpacing/>
        <w:jc w:val="both"/>
        <w:rPr>
          <w:rFonts w:eastAsia="Calibri"/>
          <w:sz w:val="24"/>
          <w:szCs w:val="24"/>
        </w:rPr>
      </w:pPr>
      <w:r>
        <w:rPr>
          <w:rFonts w:eastAsia="Calibri"/>
          <w:sz w:val="24"/>
          <w:szCs w:val="24"/>
        </w:rPr>
        <w:t xml:space="preserve">           </w:t>
      </w:r>
      <w:r w:rsidRPr="007C177B">
        <w:rPr>
          <w:rFonts w:eastAsia="Calibri"/>
          <w:sz w:val="24"/>
          <w:szCs w:val="24"/>
        </w:rPr>
        <w:t xml:space="preserve">8. Maistas turi būti gaminamas ir besimaitinantys asmenys maitinami nurodytose stovyklavietėse naudojantis valgyklų virtuvių ir pagalbinėmis patalpomis pagal su </w:t>
      </w:r>
      <w:r>
        <w:rPr>
          <w:rFonts w:eastAsia="Calibri"/>
          <w:sz w:val="24"/>
          <w:szCs w:val="24"/>
        </w:rPr>
        <w:t xml:space="preserve">Perkančiosios organizacijos </w:t>
      </w:r>
      <w:r w:rsidRPr="00233E27">
        <w:rPr>
          <w:rFonts w:eastAsia="Calibri"/>
          <w:sz w:val="24"/>
          <w:szCs w:val="24"/>
        </w:rPr>
        <w:t>sudaryta nuomos sutartimi, mokėdamas nustatytą šių patalpų ir maitinimo įrangos nuomos kainą. Susitarime nurodomos šalių teisės, įsipareigojimai ir atsakomybė.</w:t>
      </w:r>
    </w:p>
    <w:p w14:paraId="71945D12" w14:textId="77777777" w:rsidR="00571A97" w:rsidRDefault="00571A97" w:rsidP="00571A97">
      <w:pPr>
        <w:contextualSpacing/>
        <w:jc w:val="both"/>
        <w:rPr>
          <w:rFonts w:eastAsia="Calibri"/>
          <w:b/>
          <w:bCs/>
          <w:sz w:val="24"/>
          <w:szCs w:val="24"/>
        </w:rPr>
      </w:pPr>
      <w:r>
        <w:rPr>
          <w:rFonts w:eastAsia="Calibri"/>
          <w:sz w:val="24"/>
          <w:szCs w:val="24"/>
        </w:rPr>
        <w:t xml:space="preserve">         </w:t>
      </w:r>
      <w:r w:rsidRPr="007C177B">
        <w:rPr>
          <w:rFonts w:eastAsia="Calibri"/>
          <w:sz w:val="24"/>
          <w:szCs w:val="24"/>
        </w:rPr>
        <w:t xml:space="preserve">9. Kartu su pasiūlymu pateikiami pavyzdiniai valgiaraščiai, kurie bus vertinami. </w:t>
      </w:r>
    </w:p>
    <w:p w14:paraId="63C36530" w14:textId="77777777" w:rsidR="00571A97" w:rsidRDefault="00571A97" w:rsidP="00571A97">
      <w:pPr>
        <w:ind w:firstLine="567"/>
        <w:contextualSpacing/>
        <w:rPr>
          <w:rFonts w:eastAsia="Calibri"/>
          <w:b/>
          <w:bCs/>
          <w:sz w:val="24"/>
          <w:szCs w:val="24"/>
        </w:rPr>
      </w:pPr>
      <w:r w:rsidRPr="00F4696A">
        <w:rPr>
          <w:rFonts w:eastAsia="Calibri"/>
          <w:b/>
          <w:bCs/>
          <w:sz w:val="24"/>
          <w:szCs w:val="24"/>
        </w:rPr>
        <w:t>1</w:t>
      </w:r>
      <w:r>
        <w:rPr>
          <w:rFonts w:eastAsia="Calibri"/>
          <w:b/>
          <w:bCs/>
          <w:sz w:val="24"/>
          <w:szCs w:val="24"/>
        </w:rPr>
        <w:t>0</w:t>
      </w:r>
      <w:r w:rsidRPr="00F4696A">
        <w:rPr>
          <w:rFonts w:eastAsia="Calibri"/>
          <w:b/>
          <w:bCs/>
          <w:sz w:val="24"/>
          <w:szCs w:val="24"/>
        </w:rPr>
        <w:t>. Paslaugų teikėjas kartu su pasiūlymo dalimi privalo pateikti:</w:t>
      </w:r>
    </w:p>
    <w:p w14:paraId="5A0DC0C5" w14:textId="77777777" w:rsidR="00571A97" w:rsidRPr="00F4696A" w:rsidRDefault="00571A97" w:rsidP="00571A97">
      <w:pPr>
        <w:contextualSpacing/>
        <w:jc w:val="both"/>
        <w:rPr>
          <w:rFonts w:eastAsia="Calibri"/>
          <w:sz w:val="24"/>
          <w:szCs w:val="24"/>
        </w:rPr>
      </w:pPr>
      <w:r w:rsidRPr="00F4696A">
        <w:rPr>
          <w:rFonts w:eastAsia="Calibri"/>
          <w:sz w:val="24"/>
          <w:szCs w:val="24"/>
        </w:rPr>
        <w:tab/>
        <w:t>1</w:t>
      </w:r>
      <w:r>
        <w:rPr>
          <w:rFonts w:eastAsia="Calibri"/>
          <w:sz w:val="24"/>
          <w:szCs w:val="24"/>
        </w:rPr>
        <w:t>0</w:t>
      </w:r>
      <w:r w:rsidRPr="00F4696A">
        <w:rPr>
          <w:rFonts w:eastAsia="Calibri"/>
          <w:sz w:val="24"/>
          <w:szCs w:val="24"/>
        </w:rPr>
        <w:t xml:space="preserve">.1. mokinių maitinimo valgiaraščius 7 dienų laikotarpiui, sudarytus vadovaujantis Tvarkos aprašu. </w:t>
      </w:r>
    </w:p>
    <w:p w14:paraId="5CA939B4" w14:textId="77777777" w:rsidR="00571A97" w:rsidRPr="00F4696A" w:rsidRDefault="00571A97" w:rsidP="00571A97">
      <w:pPr>
        <w:contextualSpacing/>
        <w:jc w:val="both"/>
        <w:rPr>
          <w:rFonts w:eastAsia="Calibri"/>
          <w:sz w:val="24"/>
          <w:szCs w:val="24"/>
        </w:rPr>
      </w:pPr>
      <w:r w:rsidRPr="00F4696A">
        <w:rPr>
          <w:rFonts w:eastAsia="Calibri"/>
          <w:sz w:val="24"/>
          <w:szCs w:val="24"/>
        </w:rPr>
        <w:tab/>
        <w:t>1</w:t>
      </w:r>
      <w:r>
        <w:rPr>
          <w:rFonts w:eastAsia="Calibri"/>
          <w:sz w:val="24"/>
          <w:szCs w:val="24"/>
        </w:rPr>
        <w:t>0</w:t>
      </w:r>
      <w:r w:rsidRPr="00F4696A">
        <w:rPr>
          <w:rFonts w:eastAsia="Calibri"/>
          <w:sz w:val="24"/>
          <w:szCs w:val="24"/>
        </w:rPr>
        <w:t xml:space="preserve">.2.  pateikiami atskiri valgiaraščiai </w:t>
      </w:r>
      <w:r>
        <w:rPr>
          <w:rFonts w:eastAsia="Calibri"/>
          <w:sz w:val="24"/>
          <w:szCs w:val="24"/>
        </w:rPr>
        <w:t xml:space="preserve">7 (septynių) </w:t>
      </w:r>
      <w:r w:rsidRPr="00F4696A">
        <w:rPr>
          <w:rFonts w:eastAsia="Calibri"/>
          <w:sz w:val="24"/>
          <w:szCs w:val="24"/>
        </w:rPr>
        <w:t>dienų laikotarpiui 6-10 metų amžiaus vaikams</w:t>
      </w:r>
      <w:r>
        <w:rPr>
          <w:rFonts w:eastAsia="Calibri"/>
          <w:sz w:val="24"/>
          <w:szCs w:val="24"/>
        </w:rPr>
        <w:t xml:space="preserve"> ir </w:t>
      </w:r>
      <w:r w:rsidRPr="00F4696A">
        <w:rPr>
          <w:rFonts w:eastAsia="Calibri"/>
          <w:sz w:val="24"/>
          <w:szCs w:val="24"/>
        </w:rPr>
        <w:t xml:space="preserve">11 metų ir vyresnio amžiaus vaikams. </w:t>
      </w:r>
    </w:p>
    <w:p w14:paraId="63179D0F" w14:textId="77777777" w:rsidR="00571A97" w:rsidRPr="00F4696A" w:rsidRDefault="00571A97" w:rsidP="00571A97">
      <w:pPr>
        <w:contextualSpacing/>
        <w:jc w:val="both"/>
        <w:rPr>
          <w:rFonts w:eastAsia="Calibri"/>
          <w:sz w:val="24"/>
          <w:szCs w:val="24"/>
        </w:rPr>
      </w:pPr>
      <w:r w:rsidRPr="00F4696A">
        <w:rPr>
          <w:rFonts w:eastAsia="Calibri"/>
          <w:sz w:val="24"/>
          <w:szCs w:val="24"/>
        </w:rPr>
        <w:tab/>
        <w:t>1</w:t>
      </w:r>
      <w:r>
        <w:rPr>
          <w:rFonts w:eastAsia="Calibri"/>
          <w:sz w:val="24"/>
          <w:szCs w:val="24"/>
        </w:rPr>
        <w:t>0</w:t>
      </w:r>
      <w:r w:rsidRPr="00F4696A">
        <w:rPr>
          <w:rFonts w:eastAsia="Calibri"/>
          <w:sz w:val="24"/>
          <w:szCs w:val="24"/>
        </w:rPr>
        <w:t xml:space="preserve">.3. kartu su valgiaraščiais pateikiamos </w:t>
      </w:r>
      <w:r>
        <w:rPr>
          <w:rFonts w:eastAsia="Calibri"/>
          <w:sz w:val="24"/>
          <w:szCs w:val="24"/>
        </w:rPr>
        <w:t>7</w:t>
      </w:r>
      <w:r w:rsidRPr="00F4696A">
        <w:rPr>
          <w:rFonts w:eastAsia="Calibri"/>
          <w:sz w:val="24"/>
          <w:szCs w:val="24"/>
        </w:rPr>
        <w:t xml:space="preserve"> (</w:t>
      </w:r>
      <w:r>
        <w:rPr>
          <w:rFonts w:eastAsia="Calibri"/>
          <w:sz w:val="24"/>
          <w:szCs w:val="24"/>
        </w:rPr>
        <w:t>septynių</w:t>
      </w:r>
      <w:r w:rsidRPr="00F4696A">
        <w:rPr>
          <w:rFonts w:eastAsia="Calibri"/>
          <w:sz w:val="24"/>
          <w:szCs w:val="24"/>
        </w:rPr>
        <w:t>) dienų patiekalų technologinės kortelės/kalkuliacijos.</w:t>
      </w:r>
    </w:p>
    <w:p w14:paraId="1BF12D28" w14:textId="77777777" w:rsidR="00571A97" w:rsidRPr="009836B8" w:rsidRDefault="00571A97" w:rsidP="00571A97">
      <w:pPr>
        <w:ind w:firstLine="709"/>
        <w:contextualSpacing/>
        <w:jc w:val="both"/>
        <w:rPr>
          <w:rFonts w:eastAsia="Calibri"/>
          <w:color w:val="000000" w:themeColor="text1"/>
          <w:sz w:val="24"/>
          <w:szCs w:val="24"/>
        </w:rPr>
      </w:pPr>
      <w:r w:rsidRPr="009836B8">
        <w:rPr>
          <w:rFonts w:eastAsia="Calibri"/>
          <w:color w:val="000000" w:themeColor="text1"/>
          <w:sz w:val="24"/>
          <w:szCs w:val="24"/>
        </w:rPr>
        <w:t xml:space="preserve">          </w:t>
      </w:r>
      <w:r>
        <w:rPr>
          <w:rFonts w:eastAsia="Calibri"/>
          <w:color w:val="000000" w:themeColor="text1"/>
          <w:sz w:val="24"/>
          <w:szCs w:val="24"/>
        </w:rPr>
        <w:t>10.4. Pasiūlyme nurodyti Paslaugų teikėjo pavyzdiniai valgiaraščiai turi būti pateikti už pasiūlyme nurodytą kainą.</w:t>
      </w:r>
    </w:p>
    <w:p w14:paraId="0E5E0FCE" w14:textId="77777777" w:rsidR="00571A97" w:rsidRPr="00F4696A" w:rsidRDefault="00571A97" w:rsidP="00571A97">
      <w:pPr>
        <w:contextualSpacing/>
        <w:jc w:val="both"/>
        <w:rPr>
          <w:rFonts w:eastAsia="Calibri"/>
          <w:sz w:val="24"/>
          <w:szCs w:val="24"/>
        </w:rPr>
      </w:pPr>
    </w:p>
    <w:p w14:paraId="4991151F" w14:textId="77777777" w:rsidR="00571A97" w:rsidRPr="00F4696A" w:rsidRDefault="00571A97" w:rsidP="00571A97">
      <w:pPr>
        <w:contextualSpacing/>
        <w:jc w:val="center"/>
        <w:rPr>
          <w:rFonts w:eastAsia="Calibri"/>
          <w:b/>
          <w:bCs/>
          <w:sz w:val="24"/>
          <w:szCs w:val="24"/>
        </w:rPr>
      </w:pPr>
      <w:r w:rsidRPr="00F4696A">
        <w:rPr>
          <w:rFonts w:eastAsia="Calibri"/>
          <w:b/>
          <w:bCs/>
          <w:sz w:val="24"/>
          <w:szCs w:val="24"/>
        </w:rPr>
        <w:t>2. SKYRIUS</w:t>
      </w:r>
    </w:p>
    <w:p w14:paraId="5DE42472" w14:textId="77777777" w:rsidR="00571A97" w:rsidRPr="00F4696A" w:rsidRDefault="00571A97" w:rsidP="00571A97">
      <w:pPr>
        <w:contextualSpacing/>
        <w:jc w:val="center"/>
        <w:rPr>
          <w:rFonts w:eastAsia="Calibri"/>
          <w:b/>
          <w:bCs/>
          <w:sz w:val="24"/>
          <w:szCs w:val="24"/>
        </w:rPr>
      </w:pPr>
      <w:r w:rsidRPr="00F4696A">
        <w:rPr>
          <w:rFonts w:eastAsia="Calibri"/>
          <w:b/>
          <w:bCs/>
          <w:sz w:val="24"/>
          <w:szCs w:val="24"/>
        </w:rPr>
        <w:t>VAIKŲ MAITINIMO PASLAUGOS ORGANIZAVIMAS IR PASLAUGOS TEIKIMAS</w:t>
      </w:r>
    </w:p>
    <w:p w14:paraId="14570F9F" w14:textId="77777777" w:rsidR="00571A97" w:rsidRPr="00F4696A" w:rsidRDefault="00571A97" w:rsidP="00571A97">
      <w:pPr>
        <w:contextualSpacing/>
        <w:jc w:val="both"/>
        <w:rPr>
          <w:rFonts w:eastAsia="Calibri"/>
          <w:sz w:val="24"/>
          <w:szCs w:val="24"/>
        </w:rPr>
      </w:pPr>
    </w:p>
    <w:p w14:paraId="6AFEF0F2" w14:textId="77777777" w:rsidR="00571A97" w:rsidRPr="00F4696A" w:rsidRDefault="00571A97" w:rsidP="00571A97">
      <w:pPr>
        <w:contextualSpacing/>
        <w:jc w:val="both"/>
        <w:rPr>
          <w:rFonts w:eastAsia="Calibri"/>
          <w:sz w:val="24"/>
          <w:szCs w:val="24"/>
        </w:rPr>
      </w:pPr>
      <w:r w:rsidRPr="00F4696A">
        <w:rPr>
          <w:rFonts w:eastAsia="Calibri"/>
          <w:sz w:val="24"/>
          <w:szCs w:val="24"/>
        </w:rPr>
        <w:tab/>
        <w:t xml:space="preserve">    1</w:t>
      </w:r>
      <w:r>
        <w:rPr>
          <w:rFonts w:eastAsia="Calibri"/>
          <w:sz w:val="24"/>
          <w:szCs w:val="24"/>
        </w:rPr>
        <w:t>1</w:t>
      </w:r>
      <w:r w:rsidRPr="00F4696A">
        <w:rPr>
          <w:rFonts w:eastAsia="Calibri"/>
          <w:sz w:val="24"/>
          <w:szCs w:val="24"/>
        </w:rPr>
        <w:t>.</w:t>
      </w:r>
      <w:r>
        <w:rPr>
          <w:rFonts w:eastAsia="Calibri"/>
          <w:sz w:val="24"/>
          <w:szCs w:val="24"/>
        </w:rPr>
        <w:t xml:space="preserve"> </w:t>
      </w:r>
      <w:r w:rsidRPr="00F4696A">
        <w:rPr>
          <w:rFonts w:eastAsia="Calibri"/>
          <w:sz w:val="24"/>
          <w:szCs w:val="24"/>
        </w:rPr>
        <w:t>Maitinimas organizuojamas stovyklų valgyklose, laikantis nustatytų higienos, maisto saugos ir maisto tvarkymo reikalavimų ir vadovaujantis pateiktomis VMVT rekomendacijomis vaikų</w:t>
      </w:r>
      <w:r w:rsidRPr="00F4696A">
        <w:rPr>
          <w:rFonts w:eastAsia="Calibri"/>
          <w:sz w:val="24"/>
          <w:szCs w:val="24"/>
        </w:rPr>
        <w:tab/>
        <w:t>maitinimo organizavimui poilsio stovyklose.</w:t>
      </w:r>
    </w:p>
    <w:p w14:paraId="516E57DE" w14:textId="77777777" w:rsidR="00571A97" w:rsidRPr="00F4696A" w:rsidRDefault="00571A97" w:rsidP="00571A97">
      <w:pPr>
        <w:contextualSpacing/>
        <w:jc w:val="both"/>
        <w:rPr>
          <w:rFonts w:eastAsia="Calibri"/>
          <w:sz w:val="24"/>
          <w:szCs w:val="24"/>
        </w:rPr>
      </w:pPr>
      <w:r w:rsidRPr="00F4696A">
        <w:rPr>
          <w:rFonts w:eastAsia="Calibri"/>
          <w:sz w:val="24"/>
          <w:szCs w:val="24"/>
        </w:rPr>
        <w:tab/>
        <w:t xml:space="preserve">    1</w:t>
      </w:r>
      <w:r>
        <w:rPr>
          <w:rFonts w:eastAsia="Calibri"/>
          <w:sz w:val="24"/>
          <w:szCs w:val="24"/>
        </w:rPr>
        <w:t>2</w:t>
      </w:r>
      <w:r w:rsidRPr="00F4696A">
        <w:rPr>
          <w:rFonts w:eastAsia="Calibri"/>
          <w:sz w:val="24"/>
          <w:szCs w:val="24"/>
        </w:rPr>
        <w:t>.</w:t>
      </w:r>
      <w:r>
        <w:rPr>
          <w:rFonts w:eastAsia="Calibri"/>
          <w:sz w:val="24"/>
          <w:szCs w:val="24"/>
        </w:rPr>
        <w:t xml:space="preserve"> Paslaugų t</w:t>
      </w:r>
      <w:r w:rsidRPr="00F4696A">
        <w:rPr>
          <w:rFonts w:eastAsia="Calibri"/>
          <w:sz w:val="24"/>
          <w:szCs w:val="24"/>
        </w:rPr>
        <w:t>eikėjo darbuotojai privalo patiekti maistą, surinkti ir išplauti naudotus indus, įrankius, sutvarkyti maitinimo patalpą.</w:t>
      </w:r>
    </w:p>
    <w:p w14:paraId="112DC57B" w14:textId="77777777" w:rsidR="00571A97" w:rsidRPr="00F4696A" w:rsidRDefault="00571A97" w:rsidP="00571A97">
      <w:pPr>
        <w:contextualSpacing/>
        <w:jc w:val="both"/>
        <w:rPr>
          <w:rFonts w:eastAsia="Calibri"/>
          <w:sz w:val="24"/>
          <w:szCs w:val="24"/>
        </w:rPr>
      </w:pPr>
      <w:r w:rsidRPr="00F4696A">
        <w:rPr>
          <w:rFonts w:eastAsia="Calibri"/>
          <w:sz w:val="24"/>
          <w:szCs w:val="24"/>
        </w:rPr>
        <w:tab/>
        <w:t xml:space="preserve">    1</w:t>
      </w:r>
      <w:r>
        <w:rPr>
          <w:rFonts w:eastAsia="Calibri"/>
          <w:sz w:val="24"/>
          <w:szCs w:val="24"/>
        </w:rPr>
        <w:t>3</w:t>
      </w:r>
      <w:r w:rsidRPr="00F4696A">
        <w:rPr>
          <w:rFonts w:eastAsia="Calibri"/>
          <w:sz w:val="24"/>
          <w:szCs w:val="24"/>
        </w:rPr>
        <w:t>.</w:t>
      </w:r>
      <w:r>
        <w:rPr>
          <w:rFonts w:eastAsia="Calibri"/>
          <w:sz w:val="24"/>
          <w:szCs w:val="24"/>
        </w:rPr>
        <w:t xml:space="preserve"> </w:t>
      </w:r>
      <w:r w:rsidRPr="00F4696A">
        <w:rPr>
          <w:rFonts w:eastAsia="Calibri"/>
          <w:sz w:val="24"/>
          <w:szCs w:val="24"/>
        </w:rPr>
        <w:t>Maitinimo paslaugos apima maisto gaminimo paslaugas.</w:t>
      </w:r>
    </w:p>
    <w:p w14:paraId="23FDAD64" w14:textId="77777777" w:rsidR="00571A97" w:rsidRPr="00F4696A" w:rsidRDefault="00571A97" w:rsidP="00571A97">
      <w:pPr>
        <w:contextualSpacing/>
        <w:jc w:val="both"/>
        <w:rPr>
          <w:rFonts w:eastAsia="Calibri"/>
          <w:sz w:val="24"/>
          <w:szCs w:val="24"/>
        </w:rPr>
      </w:pPr>
      <w:r w:rsidRPr="00F4696A">
        <w:rPr>
          <w:rFonts w:eastAsia="Calibri"/>
          <w:sz w:val="24"/>
          <w:szCs w:val="24"/>
        </w:rPr>
        <w:tab/>
        <w:t xml:space="preserve">    1</w:t>
      </w:r>
      <w:r>
        <w:rPr>
          <w:rFonts w:eastAsia="Calibri"/>
          <w:sz w:val="24"/>
          <w:szCs w:val="24"/>
        </w:rPr>
        <w:t>4</w:t>
      </w:r>
      <w:r w:rsidRPr="00F4696A">
        <w:rPr>
          <w:rFonts w:eastAsia="Calibri"/>
          <w:sz w:val="24"/>
          <w:szCs w:val="24"/>
        </w:rPr>
        <w:t>.</w:t>
      </w:r>
      <w:r>
        <w:rPr>
          <w:rFonts w:eastAsia="Calibri"/>
          <w:sz w:val="24"/>
          <w:szCs w:val="24"/>
        </w:rPr>
        <w:t xml:space="preserve"> Paslaugų t</w:t>
      </w:r>
      <w:r w:rsidRPr="00F4696A">
        <w:rPr>
          <w:rFonts w:eastAsia="Calibri"/>
          <w:sz w:val="24"/>
          <w:szCs w:val="24"/>
        </w:rPr>
        <w:t>eikėjas privalo užtikrinti, kad maisto ruošimo procese nebus naudojami pusfabrikačiai.</w:t>
      </w:r>
    </w:p>
    <w:p w14:paraId="55F1A786" w14:textId="77777777" w:rsidR="00571A97" w:rsidRPr="00F4696A" w:rsidRDefault="00571A97" w:rsidP="00571A97">
      <w:pPr>
        <w:contextualSpacing/>
        <w:jc w:val="both"/>
        <w:rPr>
          <w:rFonts w:eastAsia="Calibri"/>
          <w:sz w:val="24"/>
          <w:szCs w:val="24"/>
        </w:rPr>
      </w:pPr>
      <w:r w:rsidRPr="00F4696A">
        <w:rPr>
          <w:rFonts w:eastAsia="Calibri"/>
          <w:sz w:val="24"/>
          <w:szCs w:val="24"/>
        </w:rPr>
        <w:tab/>
        <w:t xml:space="preserve">    1</w:t>
      </w:r>
      <w:r>
        <w:rPr>
          <w:rFonts w:eastAsia="Calibri"/>
          <w:sz w:val="24"/>
          <w:szCs w:val="24"/>
        </w:rPr>
        <w:t>5</w:t>
      </w:r>
      <w:r w:rsidRPr="00F4696A">
        <w:rPr>
          <w:rFonts w:eastAsia="Calibri"/>
          <w:sz w:val="24"/>
          <w:szCs w:val="24"/>
        </w:rPr>
        <w:t>.</w:t>
      </w:r>
      <w:r>
        <w:rPr>
          <w:rFonts w:eastAsia="Calibri"/>
          <w:sz w:val="24"/>
          <w:szCs w:val="24"/>
        </w:rPr>
        <w:t xml:space="preserve"> </w:t>
      </w:r>
      <w:r w:rsidRPr="00F4696A">
        <w:rPr>
          <w:rFonts w:eastAsia="Calibri"/>
          <w:sz w:val="24"/>
          <w:szCs w:val="24"/>
        </w:rPr>
        <w:t>Maitinimo metu didžioji dalis maistinių medžiagų (ne mažiau 75-80%) turi būti gaunamos iš pagrindinio karšto patiekalo, o ne papildomų patiekalų (sriuba, duona, vaisia</w:t>
      </w:r>
      <w:r>
        <w:rPr>
          <w:rFonts w:eastAsia="Calibri"/>
          <w:sz w:val="24"/>
          <w:szCs w:val="24"/>
        </w:rPr>
        <w:t>i</w:t>
      </w:r>
      <w:r w:rsidRPr="00F4696A">
        <w:rPr>
          <w:rFonts w:eastAsia="Calibri"/>
          <w:sz w:val="24"/>
          <w:szCs w:val="24"/>
        </w:rPr>
        <w:t xml:space="preserve"> ir pan.).</w:t>
      </w:r>
    </w:p>
    <w:p w14:paraId="32B4A37C" w14:textId="77777777" w:rsidR="00571A97" w:rsidRPr="00F4696A" w:rsidRDefault="00571A97" w:rsidP="00571A97">
      <w:pPr>
        <w:contextualSpacing/>
        <w:jc w:val="both"/>
        <w:rPr>
          <w:rFonts w:eastAsia="Calibri"/>
          <w:sz w:val="24"/>
          <w:szCs w:val="24"/>
        </w:rPr>
      </w:pPr>
      <w:r w:rsidRPr="00F4696A">
        <w:rPr>
          <w:rFonts w:eastAsia="Calibri"/>
          <w:sz w:val="24"/>
          <w:szCs w:val="24"/>
        </w:rPr>
        <w:tab/>
        <w:t xml:space="preserve">    1</w:t>
      </w:r>
      <w:r>
        <w:rPr>
          <w:rFonts w:eastAsia="Calibri"/>
          <w:sz w:val="24"/>
          <w:szCs w:val="24"/>
        </w:rPr>
        <w:t>6</w:t>
      </w:r>
      <w:r w:rsidRPr="00F4696A">
        <w:rPr>
          <w:rFonts w:eastAsia="Calibri"/>
          <w:sz w:val="24"/>
          <w:szCs w:val="24"/>
        </w:rPr>
        <w:t>.</w:t>
      </w:r>
      <w:r>
        <w:rPr>
          <w:rFonts w:eastAsia="Calibri"/>
          <w:sz w:val="24"/>
          <w:szCs w:val="24"/>
        </w:rPr>
        <w:t xml:space="preserve"> Paslaugų t</w:t>
      </w:r>
      <w:r w:rsidRPr="00F4696A">
        <w:rPr>
          <w:rFonts w:eastAsia="Calibri"/>
          <w:sz w:val="24"/>
          <w:szCs w:val="24"/>
        </w:rPr>
        <w:t>eikėjas paslaugos teikimui naudoja savo maisto produktus ir gėrimus, kokybiškus ir higienos normas atitinkančius termoindus.</w:t>
      </w:r>
    </w:p>
    <w:p w14:paraId="56F0A3C9" w14:textId="77777777" w:rsidR="00571A97" w:rsidRPr="00F4696A" w:rsidRDefault="00571A97" w:rsidP="00571A97">
      <w:pPr>
        <w:contextualSpacing/>
        <w:jc w:val="both"/>
        <w:rPr>
          <w:rFonts w:eastAsia="Calibri"/>
          <w:sz w:val="24"/>
          <w:szCs w:val="24"/>
        </w:rPr>
      </w:pPr>
      <w:r w:rsidRPr="00F4696A">
        <w:rPr>
          <w:rFonts w:eastAsia="Calibri"/>
          <w:sz w:val="24"/>
          <w:szCs w:val="24"/>
        </w:rPr>
        <w:tab/>
        <w:t xml:space="preserve">    1</w:t>
      </w:r>
      <w:r>
        <w:rPr>
          <w:rFonts w:eastAsia="Calibri"/>
          <w:sz w:val="24"/>
          <w:szCs w:val="24"/>
        </w:rPr>
        <w:t>7</w:t>
      </w:r>
      <w:r w:rsidRPr="00F4696A">
        <w:rPr>
          <w:rFonts w:eastAsia="Calibri"/>
          <w:sz w:val="24"/>
          <w:szCs w:val="24"/>
        </w:rPr>
        <w:t>.</w:t>
      </w:r>
      <w:r>
        <w:rPr>
          <w:rFonts w:eastAsia="Calibri"/>
          <w:sz w:val="24"/>
          <w:szCs w:val="24"/>
        </w:rPr>
        <w:t xml:space="preserve"> </w:t>
      </w:r>
      <w:r w:rsidRPr="00F4696A">
        <w:rPr>
          <w:rFonts w:eastAsia="Calibri"/>
          <w:sz w:val="24"/>
          <w:szCs w:val="24"/>
        </w:rPr>
        <w:t>Maisto produktai (žaliavos) patiekalų gaminimui turi būti perkami tik iš tų maisto produktų (žaliavų) gamintojų ar tiekėjų, kurie nėra įtraukti į Nepatikimų maisto tvarkymo subjektų sąrašą, skelbiamą Valstybinės maisto ir veterinarinės tarnybos interneto svetainėje ir atnaujinamą 2 kartus per metus bei turinčių maisto / gyvulinio maisto tvarkymo subjekto patvirtinimo pažymėjimą, išduotą teisės aktų nustatyta tvarka.</w:t>
      </w:r>
    </w:p>
    <w:p w14:paraId="68C84AC1" w14:textId="77777777" w:rsidR="00571A97" w:rsidRPr="00F4696A" w:rsidRDefault="00571A97" w:rsidP="00571A97">
      <w:pPr>
        <w:contextualSpacing/>
        <w:jc w:val="both"/>
        <w:rPr>
          <w:rFonts w:eastAsia="Calibri"/>
          <w:sz w:val="24"/>
          <w:szCs w:val="24"/>
        </w:rPr>
      </w:pPr>
      <w:r w:rsidRPr="00F4696A">
        <w:rPr>
          <w:rFonts w:eastAsia="Calibri"/>
          <w:sz w:val="24"/>
          <w:szCs w:val="24"/>
        </w:rPr>
        <w:tab/>
        <w:t xml:space="preserve">    1</w:t>
      </w:r>
      <w:r>
        <w:rPr>
          <w:rFonts w:eastAsia="Calibri"/>
          <w:sz w:val="24"/>
          <w:szCs w:val="24"/>
        </w:rPr>
        <w:t>8</w:t>
      </w:r>
      <w:r w:rsidRPr="00F4696A">
        <w:rPr>
          <w:rFonts w:eastAsia="Calibri"/>
          <w:sz w:val="24"/>
          <w:szCs w:val="24"/>
        </w:rPr>
        <w:t>.</w:t>
      </w:r>
      <w:r>
        <w:rPr>
          <w:rFonts w:eastAsia="Calibri"/>
          <w:sz w:val="24"/>
          <w:szCs w:val="24"/>
        </w:rPr>
        <w:t xml:space="preserve"> Paslaugų </w:t>
      </w:r>
      <w:r w:rsidRPr="00F4696A">
        <w:rPr>
          <w:rFonts w:eastAsia="Calibri"/>
          <w:sz w:val="24"/>
          <w:szCs w:val="24"/>
        </w:rPr>
        <w:t>teikėjas privalo turėti ir užtikrinti:</w:t>
      </w:r>
    </w:p>
    <w:p w14:paraId="66E8CE2A" w14:textId="77777777" w:rsidR="00571A97" w:rsidRPr="00F4696A" w:rsidRDefault="00571A97" w:rsidP="00571A97">
      <w:pPr>
        <w:contextualSpacing/>
        <w:jc w:val="both"/>
        <w:rPr>
          <w:rFonts w:eastAsia="Calibri"/>
          <w:sz w:val="24"/>
          <w:szCs w:val="24"/>
        </w:rPr>
      </w:pPr>
      <w:r w:rsidRPr="00F4696A">
        <w:rPr>
          <w:rFonts w:eastAsia="Calibri"/>
          <w:sz w:val="24"/>
          <w:szCs w:val="24"/>
        </w:rPr>
        <w:tab/>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 xml:space="preserve">.1.maisto gaminimo patalpose – visus reikalingus dokumentus (technologines korteles su technologiniais aprašymais ir kalkuliacines korteles), nurodytus </w:t>
      </w:r>
      <w:r>
        <w:rPr>
          <w:rFonts w:eastAsia="Calibri"/>
          <w:sz w:val="24"/>
          <w:szCs w:val="24"/>
        </w:rPr>
        <w:t>„</w:t>
      </w:r>
      <w:r w:rsidRPr="00F4696A">
        <w:rPr>
          <w:rFonts w:eastAsia="Calibri"/>
          <w:sz w:val="24"/>
          <w:szCs w:val="24"/>
        </w:rPr>
        <w:t>Geros higienos praktikos</w:t>
      </w:r>
      <w:r>
        <w:rPr>
          <w:rFonts w:eastAsia="Calibri"/>
          <w:sz w:val="24"/>
          <w:szCs w:val="24"/>
        </w:rPr>
        <w:t>“</w:t>
      </w:r>
      <w:r w:rsidRPr="00F4696A">
        <w:rPr>
          <w:rFonts w:eastAsia="Calibri"/>
          <w:sz w:val="24"/>
          <w:szCs w:val="24"/>
        </w:rPr>
        <w:t xml:space="preserve"> taisyklėse ir kituose teisės aktuose;</w:t>
      </w:r>
    </w:p>
    <w:p w14:paraId="0C3A0B5C" w14:textId="77777777" w:rsidR="00571A97" w:rsidRPr="00F4696A" w:rsidRDefault="00571A97" w:rsidP="00571A97">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.2.valgiaraščius suderintus su poilsio stovyklos administracija, bei suderintas pagal SAM tvarkos aprašo 50 punktą: „50. Valgiaraščių tituliniame lape turi būti nurodytas mokyklos, poilsio stovyklos ar socialinės globos namų, kuriuose organizuojamas maitinimas, pavadinimas, adresas, darbo laikas, maitinamų vaikų amžius. Visi valgiaraščio lapai turi būti sunumeruoti (išskyrus titulinį) ir patvirtinti vadovo parašu ir spaudu, jei jį turi. Valgiaraščiuose turi būti nurodytos savaitės ir savaitės dienos, darbo laikas, kiekvieno vaikų maitinimo laikas. Valgiaraštis turi būti aiškus (nurodytos tikslios patiekalų ar maisto produktų išeigos, be braukymų ar taisymų)</w:t>
      </w:r>
      <w:r>
        <w:rPr>
          <w:rFonts w:eastAsia="Calibri"/>
          <w:sz w:val="24"/>
          <w:szCs w:val="24"/>
        </w:rPr>
        <w:t>“</w:t>
      </w:r>
      <w:r w:rsidRPr="00F4696A">
        <w:rPr>
          <w:rFonts w:eastAsia="Calibri"/>
          <w:sz w:val="24"/>
          <w:szCs w:val="24"/>
        </w:rPr>
        <w:t>.</w:t>
      </w:r>
    </w:p>
    <w:p w14:paraId="29D283B1" w14:textId="77777777" w:rsidR="00571A97" w:rsidRPr="00F4696A" w:rsidRDefault="00571A97" w:rsidP="00571A97">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 xml:space="preserve"> </w:t>
      </w:r>
      <w:r>
        <w:rPr>
          <w:rFonts w:eastAsia="Calibri"/>
          <w:sz w:val="24"/>
          <w:szCs w:val="24"/>
        </w:rPr>
        <w:t xml:space="preserve">         </w:t>
      </w:r>
      <w:r w:rsidRPr="00F4696A">
        <w:rPr>
          <w:rFonts w:eastAsia="Calibri"/>
          <w:sz w:val="24"/>
          <w:szCs w:val="24"/>
        </w:rPr>
        <w:t xml:space="preserve"> 1</w:t>
      </w:r>
      <w:r>
        <w:rPr>
          <w:rFonts w:eastAsia="Calibri"/>
          <w:sz w:val="24"/>
          <w:szCs w:val="24"/>
        </w:rPr>
        <w:t>8</w:t>
      </w:r>
      <w:r w:rsidRPr="00F4696A">
        <w:rPr>
          <w:rFonts w:eastAsia="Calibri"/>
          <w:sz w:val="24"/>
          <w:szCs w:val="24"/>
        </w:rPr>
        <w:t>.3.deklaracijas, kiek 100 g. produkto yra pridėtinio cukraus/druskos, jei cukraus/druskos kiekis nenurodytas gaunamoje žaliavoje;</w:t>
      </w:r>
    </w:p>
    <w:p w14:paraId="0C12EAC8" w14:textId="77777777" w:rsidR="00571A97" w:rsidRPr="00F4696A" w:rsidRDefault="00571A97" w:rsidP="00571A97">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.4.užtikrinti saugų ir tinkamą naudojimąsi elektros, šildymo, vandentiekio ir kanalizacijos bei vėdinimo sistemomis;</w:t>
      </w:r>
    </w:p>
    <w:p w14:paraId="4CC5A717" w14:textId="77777777" w:rsidR="00571A97" w:rsidRPr="00F4696A" w:rsidRDefault="00571A97" w:rsidP="00571A97">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.5.užtikrinti priešgaisrinės ir darbų saugos reikalavimų vykdymą;</w:t>
      </w:r>
    </w:p>
    <w:p w14:paraId="55A7EC2E" w14:textId="77777777" w:rsidR="00571A97" w:rsidRPr="00F4696A" w:rsidRDefault="00571A97" w:rsidP="00571A97">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.6.užtikrinti maitinimo paslaugai teikti perduotų patalpų sanitarinę - higieninę būklę, esant reikalui, atlikti jų remontą, atitinkantį higienos reikalavimus;</w:t>
      </w:r>
    </w:p>
    <w:p w14:paraId="261C7DD9" w14:textId="77777777" w:rsidR="00571A97" w:rsidRPr="00F4696A" w:rsidRDefault="00571A97" w:rsidP="00571A97">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.7.užtikrinti maisto ir kitų atliekų tvarkymą, vadovaujantis teisės aktų nustatytais reikalavimais bei savivaldybių tarybų patvirtintais Vietinės rinkliavos už komunalinių atliekų surinkimą iš atliekų turėtojų ir atliekų tvarkymų nuostatais;</w:t>
      </w:r>
    </w:p>
    <w:p w14:paraId="2E14BF35" w14:textId="77777777" w:rsidR="00571A97" w:rsidRPr="00F4696A" w:rsidRDefault="00571A97" w:rsidP="00571A97">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 xml:space="preserve">.8.užtikrinti apmokėjimą: elektros energijos, karšto vandens, vandentiekio ir kanalizacijos išlaidas – pagal kontrolinių prietaisų rodmenis, vietinę rinkliavą už komunalinių atliekų surinkimą iš atliekų </w:t>
      </w:r>
      <w:r>
        <w:rPr>
          <w:rFonts w:eastAsia="Calibri"/>
          <w:sz w:val="24"/>
          <w:szCs w:val="24"/>
        </w:rPr>
        <w:t xml:space="preserve">susidarymo vietų </w:t>
      </w:r>
      <w:r w:rsidRPr="00F4696A">
        <w:rPr>
          <w:rFonts w:eastAsia="Calibri"/>
          <w:sz w:val="24"/>
          <w:szCs w:val="24"/>
        </w:rPr>
        <w:t>ir atliekų tvarkymą – pagal perduotų naudotis patalpų plotą</w:t>
      </w:r>
      <w:r>
        <w:rPr>
          <w:rFonts w:eastAsia="Calibri"/>
          <w:sz w:val="24"/>
          <w:szCs w:val="24"/>
        </w:rPr>
        <w:t>, nuomos mokestį</w:t>
      </w:r>
      <w:r w:rsidRPr="00F4696A">
        <w:rPr>
          <w:rFonts w:eastAsia="Calibri"/>
          <w:sz w:val="24"/>
          <w:szCs w:val="24"/>
        </w:rPr>
        <w:t>;</w:t>
      </w:r>
    </w:p>
    <w:p w14:paraId="6CF811C5" w14:textId="77777777" w:rsidR="00571A97" w:rsidRPr="00F4696A" w:rsidRDefault="00571A97" w:rsidP="00571A97">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 xml:space="preserve">.9. užtikrinti </w:t>
      </w:r>
      <w:r>
        <w:rPr>
          <w:rFonts w:eastAsia="Calibri"/>
          <w:sz w:val="24"/>
          <w:szCs w:val="24"/>
        </w:rPr>
        <w:t xml:space="preserve">Paslaugų </w:t>
      </w:r>
      <w:r w:rsidRPr="00F4696A">
        <w:rPr>
          <w:rFonts w:eastAsia="Calibri"/>
          <w:sz w:val="24"/>
          <w:szCs w:val="24"/>
        </w:rPr>
        <w:t>tiekėjo maisto išdavėjų ir virėjų, gaminsiančių maistą, periodinį sveikatos tikrinimą pagal Lietuvos Respublikos sveikatos apsaugos ministerijos nustatytą tvarką;</w:t>
      </w:r>
    </w:p>
    <w:p w14:paraId="03CE9148" w14:textId="77777777" w:rsidR="00571A97" w:rsidRPr="00F4696A" w:rsidRDefault="00571A97" w:rsidP="00571A97">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.10. atlikti kenkėjų kontrolę ir naikinimą teisės aktų nustatyta tvarka;</w:t>
      </w:r>
    </w:p>
    <w:p w14:paraId="26A81B0C" w14:textId="77777777" w:rsidR="00571A97" w:rsidRPr="00F4696A" w:rsidRDefault="00571A97" w:rsidP="00571A97">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.11. pagal galimybes sumažinti transriebalų kiekį technologinėmis priemonėmis, gaminant maisto produktus rinktis alternatyvius riebalus ar aliejus, kad maisto gamyboje būtų vartojama kiek įmanoma mažiau transriebalų. Netiekti maisto produktų, į kurių sudėtį įeina pusiau hidrinti augaliniai riebalai bei genetiškai modifikuoti organizmai; netiekti bulvių traškučių, kitų riebaluose virtų gaminių, saldainių, šokolado ir jo gaminių, konditerijos gaminių su šokoladu ar kremu, gazuotų gėrimų, energinių gėrimų, sultinių koncentratų, rūkytos žuvies, konservuotų mėsos ir žuvies gaminių, nenaudoti maisto gamybai maisto produktų, kuriuose natūraliai esantys maisto komponentai yra pakeisti kitais komponentais, pavyzdžiui, sūrio produktai, kuriuose pusė pieno riebalų pakeisti augaliniais riebalais, tepamieji riebalų mišiniai ir pan.</w:t>
      </w:r>
    </w:p>
    <w:p w14:paraId="1A22756D" w14:textId="77777777" w:rsidR="00571A97" w:rsidRPr="00F4696A" w:rsidRDefault="00571A97" w:rsidP="00571A97">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.12.sudaryti galimybę P</w:t>
      </w:r>
      <w:r>
        <w:rPr>
          <w:rFonts w:eastAsia="Calibri"/>
          <w:sz w:val="24"/>
          <w:szCs w:val="24"/>
        </w:rPr>
        <w:t>erkančiosios organizacijos</w:t>
      </w:r>
      <w:r w:rsidRPr="00F4696A">
        <w:rPr>
          <w:rFonts w:eastAsia="Calibri"/>
          <w:sz w:val="24"/>
          <w:szCs w:val="24"/>
        </w:rPr>
        <w:t xml:space="preserve"> atstovams, atsakingiems už maitinimo kontrolę, pagal kompetenciją kontroliuoti paslaugos kokybę (gamybos procesų, produktų kokybę, pagamintą produkciją, pateikimą ir pan.);</w:t>
      </w:r>
    </w:p>
    <w:p w14:paraId="36FF96D0" w14:textId="77777777" w:rsidR="00571A97" w:rsidRPr="00F4696A" w:rsidRDefault="00571A97" w:rsidP="00571A97">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.13.</w:t>
      </w:r>
      <w:r>
        <w:rPr>
          <w:rFonts w:eastAsia="Calibri"/>
          <w:sz w:val="24"/>
          <w:szCs w:val="24"/>
        </w:rPr>
        <w:t>Paslaugų t</w:t>
      </w:r>
      <w:r w:rsidRPr="00F4696A">
        <w:rPr>
          <w:rFonts w:eastAsia="Calibri"/>
          <w:sz w:val="24"/>
          <w:szCs w:val="24"/>
        </w:rPr>
        <w:t>eikėjas, vadovaudamasis Lietuvos Respublikos darbuotojų saugos ir sveikatos įstatymu, privalo užtikrinti, kad maisto ruošimui būtų įdarbinta pakankamas kiekis kvalifikuotų specialistų, atsižvelgdamas į stovyklos, kurioje teikiama paslauga, maitinamų asmenų skaičių, kokybiškai ir saugiai paslaugai teikti.</w:t>
      </w:r>
    </w:p>
    <w:p w14:paraId="06497698" w14:textId="77777777" w:rsidR="00571A97" w:rsidRPr="00F4696A" w:rsidRDefault="00571A97" w:rsidP="00571A97">
      <w:pPr>
        <w:contextualSpacing/>
        <w:jc w:val="both"/>
        <w:rPr>
          <w:rFonts w:eastAsia="Calibri"/>
          <w:sz w:val="24"/>
          <w:szCs w:val="24"/>
        </w:rPr>
      </w:pPr>
      <w:r w:rsidRPr="00F4696A">
        <w:rPr>
          <w:rFonts w:eastAsia="Calibri"/>
          <w:sz w:val="24"/>
          <w:szCs w:val="24"/>
        </w:rPr>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 xml:space="preserve">.14. </w:t>
      </w:r>
      <w:r>
        <w:rPr>
          <w:rFonts w:eastAsia="Calibri"/>
          <w:sz w:val="24"/>
          <w:szCs w:val="24"/>
        </w:rPr>
        <w:t>Paslaugų t</w:t>
      </w:r>
      <w:r w:rsidRPr="00F4696A">
        <w:rPr>
          <w:rFonts w:eastAsia="Calibri"/>
          <w:sz w:val="24"/>
          <w:szCs w:val="24"/>
        </w:rPr>
        <w:t xml:space="preserve">eikėjas privalo užtikrinti kad maisto ruošimui vadovautų darbuotojai, atitinkantys tam darbui keliamus kvalifikacinius reikalavimus bei išmanantys vaikų maitinimo ypatumus. </w:t>
      </w:r>
    </w:p>
    <w:p w14:paraId="4B574E34" w14:textId="77777777" w:rsidR="00571A97" w:rsidRPr="00F4696A" w:rsidRDefault="00571A97" w:rsidP="00571A97">
      <w:pPr>
        <w:contextualSpacing/>
        <w:jc w:val="both"/>
        <w:rPr>
          <w:rFonts w:eastAsia="Calibri"/>
          <w:sz w:val="24"/>
          <w:szCs w:val="24"/>
        </w:rPr>
      </w:pPr>
      <w:r w:rsidRPr="00F4696A">
        <w:rPr>
          <w:rFonts w:eastAsia="Calibri"/>
          <w:sz w:val="24"/>
          <w:szCs w:val="24"/>
        </w:rPr>
        <w:tab/>
        <w:t xml:space="preserve">  </w:t>
      </w:r>
      <w:r>
        <w:rPr>
          <w:rFonts w:eastAsia="Calibri"/>
          <w:sz w:val="24"/>
          <w:szCs w:val="24"/>
        </w:rPr>
        <w:t xml:space="preserve">    </w:t>
      </w:r>
      <w:r w:rsidRPr="00F4696A">
        <w:rPr>
          <w:rFonts w:eastAsia="Calibri"/>
          <w:sz w:val="24"/>
          <w:szCs w:val="24"/>
        </w:rPr>
        <w:t>1</w:t>
      </w:r>
      <w:r>
        <w:rPr>
          <w:rFonts w:eastAsia="Calibri"/>
          <w:sz w:val="24"/>
          <w:szCs w:val="24"/>
        </w:rPr>
        <w:t>8</w:t>
      </w:r>
      <w:r w:rsidRPr="00F4696A">
        <w:rPr>
          <w:rFonts w:eastAsia="Calibri"/>
          <w:sz w:val="24"/>
          <w:szCs w:val="24"/>
        </w:rPr>
        <w:t xml:space="preserve">.15. </w:t>
      </w:r>
      <w:r>
        <w:rPr>
          <w:rFonts w:eastAsia="Calibri"/>
          <w:sz w:val="24"/>
          <w:szCs w:val="24"/>
        </w:rPr>
        <w:t>Paslaugų t</w:t>
      </w:r>
      <w:r w:rsidRPr="00F4696A">
        <w:rPr>
          <w:rFonts w:eastAsia="Calibri"/>
          <w:sz w:val="24"/>
          <w:szCs w:val="24"/>
        </w:rPr>
        <w:t>eikėjas užtikrina, kad darbuotojai dirbtų tik po teisės aktų nustatyta tvarka vykdomo profilaktinio sveikatos patikrinimo.</w:t>
      </w:r>
    </w:p>
    <w:p w14:paraId="6F600870" w14:textId="77777777" w:rsidR="00571A97" w:rsidRDefault="00571A97" w:rsidP="00571A97">
      <w:pPr>
        <w:contextualSpacing/>
        <w:jc w:val="both"/>
        <w:rPr>
          <w:rFonts w:eastAsia="Calibri"/>
          <w:sz w:val="24"/>
          <w:szCs w:val="24"/>
        </w:rPr>
      </w:pPr>
      <w:r>
        <w:rPr>
          <w:rFonts w:eastAsia="Calibri"/>
          <w:sz w:val="24"/>
          <w:szCs w:val="24"/>
        </w:rPr>
        <w:t xml:space="preserve">          </w:t>
      </w:r>
      <w:r w:rsidRPr="00F4696A">
        <w:rPr>
          <w:rFonts w:eastAsia="Calibri"/>
          <w:sz w:val="24"/>
          <w:szCs w:val="24"/>
        </w:rPr>
        <w:t xml:space="preserve"> </w:t>
      </w:r>
      <w:r>
        <w:rPr>
          <w:rFonts w:eastAsia="Calibri"/>
          <w:sz w:val="24"/>
          <w:szCs w:val="24"/>
        </w:rPr>
        <w:t xml:space="preserve">             19</w:t>
      </w:r>
      <w:r w:rsidRPr="00F4696A">
        <w:rPr>
          <w:rFonts w:eastAsia="Calibri"/>
          <w:sz w:val="24"/>
          <w:szCs w:val="24"/>
        </w:rPr>
        <w:t>.</w:t>
      </w:r>
      <w:r>
        <w:rPr>
          <w:rFonts w:eastAsia="Calibri"/>
          <w:sz w:val="24"/>
          <w:szCs w:val="24"/>
        </w:rPr>
        <w:t xml:space="preserve"> Paslaugų t</w:t>
      </w:r>
      <w:r w:rsidRPr="00F4696A">
        <w:rPr>
          <w:rFonts w:eastAsia="Calibri"/>
          <w:sz w:val="24"/>
          <w:szCs w:val="24"/>
        </w:rPr>
        <w:t>iekėjas privalo užtikrinti teikiamų paslaugų nenutrūkstamumą ir paslaugas suteikti maksimaliai rūpestingai, taikant aukščiausius kokybės kriterijus.</w:t>
      </w:r>
    </w:p>
    <w:p w14:paraId="5230B1F0" w14:textId="77777777" w:rsidR="00571A97" w:rsidRPr="00F4696A" w:rsidRDefault="00571A97" w:rsidP="00571A97">
      <w:pPr>
        <w:contextualSpacing/>
        <w:jc w:val="both"/>
        <w:rPr>
          <w:rFonts w:eastAsia="Calibri"/>
          <w:sz w:val="24"/>
          <w:szCs w:val="24"/>
        </w:rPr>
      </w:pPr>
      <w:r>
        <w:rPr>
          <w:rFonts w:eastAsia="Calibri"/>
          <w:sz w:val="24"/>
          <w:szCs w:val="24"/>
        </w:rPr>
        <w:t xml:space="preserve">                        </w:t>
      </w:r>
      <w:r w:rsidRPr="00F4696A">
        <w:rPr>
          <w:rFonts w:eastAsia="Calibri"/>
          <w:sz w:val="24"/>
          <w:szCs w:val="24"/>
        </w:rPr>
        <w:t>2</w:t>
      </w:r>
      <w:r>
        <w:rPr>
          <w:rFonts w:eastAsia="Calibri"/>
          <w:sz w:val="24"/>
          <w:szCs w:val="24"/>
        </w:rPr>
        <w:t>0</w:t>
      </w:r>
      <w:r w:rsidRPr="00F4696A">
        <w:rPr>
          <w:rFonts w:eastAsia="Calibri"/>
          <w:sz w:val="24"/>
          <w:szCs w:val="24"/>
        </w:rPr>
        <w:t>.</w:t>
      </w:r>
      <w:r>
        <w:rPr>
          <w:rFonts w:eastAsia="Calibri"/>
          <w:sz w:val="24"/>
          <w:szCs w:val="24"/>
        </w:rPr>
        <w:t xml:space="preserve"> </w:t>
      </w:r>
      <w:r w:rsidRPr="00F4696A">
        <w:rPr>
          <w:rFonts w:eastAsia="Calibri"/>
          <w:sz w:val="24"/>
          <w:szCs w:val="24"/>
        </w:rPr>
        <w:t>Nustačius paslaugų tiekimo (atliktų paslaugų rezultato) trūkumus, Teikėjas įsipareigoja juos pašalinti savo sąskaita nedelsiant, bet ne ilgiau nei per 1 darbo dieną.</w:t>
      </w:r>
    </w:p>
    <w:p w14:paraId="31272AC4" w14:textId="77777777" w:rsidR="00571A97" w:rsidRPr="00F4696A" w:rsidRDefault="00571A97" w:rsidP="00571A97">
      <w:pPr>
        <w:contextualSpacing/>
        <w:jc w:val="both"/>
        <w:rPr>
          <w:rFonts w:eastAsia="Calibri"/>
          <w:sz w:val="24"/>
          <w:szCs w:val="24"/>
        </w:rPr>
      </w:pPr>
    </w:p>
    <w:p w14:paraId="46A06E3B" w14:textId="77777777" w:rsidR="00571A97" w:rsidRPr="00F4696A" w:rsidRDefault="00571A97" w:rsidP="00571A97">
      <w:pPr>
        <w:contextualSpacing/>
        <w:jc w:val="center"/>
        <w:rPr>
          <w:rFonts w:eastAsia="Calibri"/>
          <w:b/>
          <w:bCs/>
          <w:sz w:val="24"/>
          <w:szCs w:val="24"/>
        </w:rPr>
      </w:pPr>
      <w:r w:rsidRPr="00F4696A">
        <w:rPr>
          <w:rFonts w:eastAsia="Calibri"/>
          <w:b/>
          <w:bCs/>
          <w:sz w:val="24"/>
          <w:szCs w:val="24"/>
        </w:rPr>
        <w:t>3. SKYRIUS</w:t>
      </w:r>
    </w:p>
    <w:p w14:paraId="13B19CC9" w14:textId="77777777" w:rsidR="00571A97" w:rsidRPr="00F4696A" w:rsidRDefault="00571A97" w:rsidP="00571A97">
      <w:pPr>
        <w:contextualSpacing/>
        <w:jc w:val="center"/>
        <w:rPr>
          <w:rFonts w:eastAsia="Calibri"/>
          <w:b/>
          <w:bCs/>
          <w:sz w:val="24"/>
          <w:szCs w:val="24"/>
        </w:rPr>
      </w:pPr>
      <w:r w:rsidRPr="00F4696A">
        <w:rPr>
          <w:rFonts w:eastAsia="Calibri"/>
          <w:b/>
          <w:bCs/>
          <w:sz w:val="24"/>
          <w:szCs w:val="24"/>
        </w:rPr>
        <w:t>MOKINIŲ MAITINIMO VALGIARAŠČIŲ SĄRAŠŲ SUDARYMO REIKALAVIMAI</w:t>
      </w:r>
    </w:p>
    <w:p w14:paraId="1FD88C36" w14:textId="77777777" w:rsidR="00571A97" w:rsidRPr="00F4696A" w:rsidRDefault="00571A97" w:rsidP="00571A97">
      <w:pPr>
        <w:contextualSpacing/>
        <w:jc w:val="center"/>
        <w:rPr>
          <w:rFonts w:eastAsia="Calibri"/>
          <w:b/>
          <w:bCs/>
          <w:sz w:val="24"/>
          <w:szCs w:val="24"/>
        </w:rPr>
      </w:pPr>
    </w:p>
    <w:p w14:paraId="5187A824" w14:textId="77777777" w:rsidR="00571A97" w:rsidRPr="00F4696A" w:rsidRDefault="00571A97" w:rsidP="00571A97">
      <w:pPr>
        <w:contextualSpacing/>
        <w:jc w:val="both"/>
        <w:rPr>
          <w:rFonts w:eastAsia="Calibri"/>
          <w:sz w:val="24"/>
          <w:szCs w:val="24"/>
        </w:rPr>
      </w:pPr>
      <w:r w:rsidRPr="00F4696A">
        <w:rPr>
          <w:rFonts w:eastAsia="Calibri"/>
          <w:sz w:val="24"/>
          <w:szCs w:val="24"/>
        </w:rPr>
        <w:tab/>
        <w:t xml:space="preserve">       2</w:t>
      </w:r>
      <w:r>
        <w:rPr>
          <w:rFonts w:eastAsia="Calibri"/>
          <w:sz w:val="24"/>
          <w:szCs w:val="24"/>
        </w:rPr>
        <w:t>1</w:t>
      </w:r>
      <w:r w:rsidRPr="00F4696A">
        <w:rPr>
          <w:rFonts w:eastAsia="Calibri"/>
          <w:sz w:val="24"/>
          <w:szCs w:val="24"/>
        </w:rPr>
        <w:t xml:space="preserve">. </w:t>
      </w:r>
      <w:r>
        <w:rPr>
          <w:rFonts w:eastAsia="Calibri"/>
          <w:sz w:val="24"/>
          <w:szCs w:val="24"/>
        </w:rPr>
        <w:t>Paslaugų teikėjas</w:t>
      </w:r>
      <w:r w:rsidRPr="00F4696A">
        <w:rPr>
          <w:rFonts w:eastAsia="Calibri"/>
          <w:sz w:val="24"/>
          <w:szCs w:val="24"/>
        </w:rPr>
        <w:t>, sudarydamas valgiaraščius, turės atsižvelgti į stovyklos administracijos pageidavimus, vasaros sezoną, fiziologinius vaikų amžiaus ypatumus, sveikos mitybos principus ir taisykles, gydytojų rekomendacijas.</w:t>
      </w:r>
    </w:p>
    <w:p w14:paraId="5C4A5394" w14:textId="77777777" w:rsidR="00571A97" w:rsidRPr="00F4696A" w:rsidRDefault="00571A97" w:rsidP="00571A97">
      <w:pPr>
        <w:contextualSpacing/>
        <w:jc w:val="both"/>
        <w:rPr>
          <w:rFonts w:eastAsia="Calibri"/>
          <w:sz w:val="24"/>
          <w:szCs w:val="24"/>
        </w:rPr>
      </w:pPr>
      <w:r w:rsidRPr="00F4696A">
        <w:rPr>
          <w:rFonts w:eastAsia="Calibri"/>
          <w:sz w:val="24"/>
          <w:szCs w:val="24"/>
        </w:rPr>
        <w:tab/>
        <w:t xml:space="preserve">       2</w:t>
      </w:r>
      <w:r>
        <w:rPr>
          <w:rFonts w:eastAsia="Calibri"/>
          <w:sz w:val="24"/>
          <w:szCs w:val="24"/>
        </w:rPr>
        <w:t>2</w:t>
      </w:r>
      <w:r w:rsidRPr="00F4696A">
        <w:rPr>
          <w:rFonts w:eastAsia="Calibri"/>
          <w:sz w:val="24"/>
          <w:szCs w:val="24"/>
        </w:rPr>
        <w:t>. Paslaug</w:t>
      </w:r>
      <w:r>
        <w:rPr>
          <w:rFonts w:eastAsia="Calibri"/>
          <w:sz w:val="24"/>
          <w:szCs w:val="24"/>
        </w:rPr>
        <w:t>ų</w:t>
      </w:r>
      <w:r w:rsidRPr="00F4696A">
        <w:rPr>
          <w:rFonts w:eastAsia="Calibri"/>
          <w:sz w:val="24"/>
          <w:szCs w:val="24"/>
        </w:rPr>
        <w:t xml:space="preserve"> te</w:t>
      </w:r>
      <w:r>
        <w:rPr>
          <w:rFonts w:eastAsia="Calibri"/>
          <w:sz w:val="24"/>
          <w:szCs w:val="24"/>
        </w:rPr>
        <w:t>i</w:t>
      </w:r>
      <w:r w:rsidRPr="00F4696A">
        <w:rPr>
          <w:rFonts w:eastAsia="Calibri"/>
          <w:sz w:val="24"/>
          <w:szCs w:val="24"/>
        </w:rPr>
        <w:t>kėjas turi užtikrinti, kad vaikams, pateikusiems gydytojo raštiškus nurodymus iki vaiko patekimo į stovyklą pradžios, turi būti organizuojamas pritaikytas maitinimas.</w:t>
      </w:r>
    </w:p>
    <w:p w14:paraId="2A754130" w14:textId="77777777" w:rsidR="00571A97" w:rsidRPr="00F4696A" w:rsidRDefault="00571A97" w:rsidP="00571A97">
      <w:pPr>
        <w:contextualSpacing/>
        <w:jc w:val="both"/>
        <w:rPr>
          <w:rFonts w:eastAsia="Calibri"/>
          <w:sz w:val="24"/>
          <w:szCs w:val="24"/>
        </w:rPr>
      </w:pPr>
      <w:r w:rsidRPr="00F4696A">
        <w:rPr>
          <w:rFonts w:eastAsia="Calibri"/>
          <w:sz w:val="24"/>
          <w:szCs w:val="24"/>
        </w:rPr>
        <w:tab/>
        <w:t xml:space="preserve">       2</w:t>
      </w:r>
      <w:r>
        <w:rPr>
          <w:rFonts w:eastAsia="Calibri"/>
          <w:sz w:val="24"/>
          <w:szCs w:val="24"/>
        </w:rPr>
        <w:t>3</w:t>
      </w:r>
      <w:r w:rsidRPr="00F4696A">
        <w:rPr>
          <w:rFonts w:eastAsia="Calibri"/>
          <w:sz w:val="24"/>
          <w:szCs w:val="24"/>
        </w:rPr>
        <w:t xml:space="preserve">. </w:t>
      </w:r>
      <w:r>
        <w:rPr>
          <w:rFonts w:eastAsia="Calibri"/>
          <w:sz w:val="24"/>
          <w:szCs w:val="24"/>
        </w:rPr>
        <w:t>Paslaugų teikėjas</w:t>
      </w:r>
      <w:r w:rsidRPr="00F4696A">
        <w:rPr>
          <w:rFonts w:eastAsia="Calibri"/>
          <w:sz w:val="24"/>
          <w:szCs w:val="24"/>
        </w:rPr>
        <w:t xml:space="preserve"> turės sudaryti atskirus meniu vaikams</w:t>
      </w:r>
      <w:r>
        <w:rPr>
          <w:rFonts w:eastAsia="Calibri"/>
          <w:sz w:val="24"/>
          <w:szCs w:val="24"/>
        </w:rPr>
        <w:t>,</w:t>
      </w:r>
      <w:r w:rsidRPr="00F4696A">
        <w:rPr>
          <w:rFonts w:eastAsia="Calibri"/>
          <w:sz w:val="24"/>
          <w:szCs w:val="24"/>
        </w:rPr>
        <w:t xml:space="preserve"> turintiems alergijas, pagal rekomendacijas ir nurodymus, suderinus su </w:t>
      </w:r>
      <w:r>
        <w:rPr>
          <w:rFonts w:eastAsia="Calibri"/>
          <w:sz w:val="24"/>
          <w:szCs w:val="24"/>
        </w:rPr>
        <w:t>Perkančiąja organizacija.</w:t>
      </w:r>
      <w:r w:rsidRPr="00F4696A">
        <w:rPr>
          <w:rFonts w:eastAsia="Calibri"/>
          <w:sz w:val="24"/>
          <w:szCs w:val="24"/>
        </w:rPr>
        <w:t>.</w:t>
      </w:r>
    </w:p>
    <w:p w14:paraId="6F52A1E8" w14:textId="77777777" w:rsidR="00571A97" w:rsidRPr="00F4696A" w:rsidRDefault="00571A97" w:rsidP="00571A97">
      <w:pPr>
        <w:contextualSpacing/>
        <w:jc w:val="both"/>
        <w:rPr>
          <w:rFonts w:eastAsia="Calibri"/>
          <w:sz w:val="24"/>
          <w:szCs w:val="24"/>
        </w:rPr>
      </w:pPr>
      <w:r w:rsidRPr="00F4696A">
        <w:rPr>
          <w:rFonts w:eastAsia="Calibri"/>
          <w:sz w:val="24"/>
          <w:szCs w:val="24"/>
        </w:rPr>
        <w:tab/>
        <w:t xml:space="preserve">       2</w:t>
      </w:r>
      <w:r>
        <w:rPr>
          <w:rFonts w:eastAsia="Calibri"/>
          <w:sz w:val="24"/>
          <w:szCs w:val="24"/>
        </w:rPr>
        <w:t>4</w:t>
      </w:r>
      <w:r w:rsidRPr="00F4696A">
        <w:rPr>
          <w:rFonts w:eastAsia="Calibri"/>
          <w:sz w:val="24"/>
          <w:szCs w:val="24"/>
        </w:rPr>
        <w:t xml:space="preserve">. </w:t>
      </w:r>
      <w:r>
        <w:rPr>
          <w:rFonts w:eastAsia="Calibri"/>
          <w:sz w:val="24"/>
          <w:szCs w:val="24"/>
        </w:rPr>
        <w:t>P</w:t>
      </w:r>
      <w:r w:rsidRPr="00F4696A">
        <w:rPr>
          <w:rFonts w:eastAsia="Calibri"/>
          <w:sz w:val="24"/>
          <w:szCs w:val="24"/>
        </w:rPr>
        <w:t>aslaug</w:t>
      </w:r>
      <w:r>
        <w:rPr>
          <w:rFonts w:eastAsia="Calibri"/>
          <w:sz w:val="24"/>
          <w:szCs w:val="24"/>
        </w:rPr>
        <w:t>ų</w:t>
      </w:r>
      <w:r w:rsidRPr="00F4696A">
        <w:rPr>
          <w:rFonts w:eastAsia="Calibri"/>
          <w:sz w:val="24"/>
          <w:szCs w:val="24"/>
        </w:rPr>
        <w:t xml:space="preserve"> teikėjas privalo:</w:t>
      </w:r>
    </w:p>
    <w:p w14:paraId="501A2875" w14:textId="77777777" w:rsidR="00571A97" w:rsidRPr="00F4696A" w:rsidRDefault="00571A97" w:rsidP="00571A97">
      <w:pPr>
        <w:contextualSpacing/>
        <w:jc w:val="both"/>
        <w:rPr>
          <w:rFonts w:eastAsia="Calibri"/>
          <w:sz w:val="24"/>
          <w:szCs w:val="24"/>
        </w:rPr>
      </w:pPr>
      <w:r w:rsidRPr="00F4696A">
        <w:rPr>
          <w:rFonts w:eastAsia="Calibri"/>
          <w:sz w:val="24"/>
          <w:szCs w:val="24"/>
        </w:rPr>
        <w:tab/>
        <w:t xml:space="preserve">      </w:t>
      </w:r>
      <w:r>
        <w:rPr>
          <w:rFonts w:eastAsia="Calibri"/>
          <w:sz w:val="24"/>
          <w:szCs w:val="24"/>
        </w:rPr>
        <w:t xml:space="preserve">       </w:t>
      </w:r>
      <w:r w:rsidRPr="00F4696A">
        <w:rPr>
          <w:rFonts w:eastAsia="Calibri"/>
          <w:sz w:val="24"/>
          <w:szCs w:val="24"/>
        </w:rPr>
        <w:t xml:space="preserve"> </w:t>
      </w:r>
      <w:r w:rsidRPr="00D921D4">
        <w:rPr>
          <w:rFonts w:eastAsia="Calibri"/>
          <w:sz w:val="24"/>
          <w:szCs w:val="24"/>
        </w:rPr>
        <w:t>24.1. Vadovautis Sveikatos apsaugos ministerijos (SAM) iniciatyva parengtais profesionalių šefų ir dietologų valgiaraščiais ir technologinėmis kortelėmis.</w:t>
      </w:r>
      <w:r w:rsidRPr="00F4696A">
        <w:rPr>
          <w:rFonts w:eastAsia="Calibri"/>
          <w:sz w:val="24"/>
          <w:szCs w:val="24"/>
        </w:rPr>
        <w:t xml:space="preserve"> </w:t>
      </w:r>
    </w:p>
    <w:p w14:paraId="168EEEFE" w14:textId="77777777" w:rsidR="00571A97" w:rsidRPr="00F4696A" w:rsidRDefault="00571A97" w:rsidP="00571A97">
      <w:pPr>
        <w:contextualSpacing/>
        <w:jc w:val="both"/>
        <w:rPr>
          <w:rFonts w:eastAsia="Calibri"/>
          <w:sz w:val="24"/>
          <w:szCs w:val="24"/>
        </w:rPr>
      </w:pPr>
      <w:r w:rsidRPr="00F4696A">
        <w:rPr>
          <w:rFonts w:eastAsia="Calibri"/>
          <w:sz w:val="24"/>
          <w:szCs w:val="24"/>
        </w:rPr>
        <w:tab/>
        <w:t xml:space="preserve">       </w:t>
      </w:r>
      <w:r>
        <w:rPr>
          <w:rFonts w:eastAsia="Calibri"/>
          <w:sz w:val="24"/>
          <w:szCs w:val="24"/>
        </w:rPr>
        <w:t xml:space="preserve">       </w:t>
      </w:r>
      <w:r w:rsidRPr="00F4696A">
        <w:rPr>
          <w:rFonts w:eastAsia="Calibri"/>
          <w:sz w:val="24"/>
          <w:szCs w:val="24"/>
        </w:rPr>
        <w:t>2</w:t>
      </w:r>
      <w:r>
        <w:rPr>
          <w:rFonts w:eastAsia="Calibri"/>
          <w:sz w:val="24"/>
          <w:szCs w:val="24"/>
        </w:rPr>
        <w:t>4</w:t>
      </w:r>
      <w:r w:rsidRPr="00F4696A">
        <w:rPr>
          <w:rFonts w:eastAsia="Calibri"/>
          <w:sz w:val="24"/>
          <w:szCs w:val="24"/>
        </w:rPr>
        <w:t>.2. Sudaryti valgiaraščius ne mažesniam nei 7 dienų laikotarpiui, atsižvelgiant į stovykloje esančių mokinių amžių (6-10 metų ir 11 metų bei vyresnio amžiaus mokiniams)</w:t>
      </w:r>
      <w:r>
        <w:rPr>
          <w:rFonts w:eastAsia="Calibri"/>
          <w:sz w:val="24"/>
          <w:szCs w:val="24"/>
        </w:rPr>
        <w:t>,</w:t>
      </w:r>
      <w:r w:rsidRPr="00F4696A">
        <w:rPr>
          <w:rFonts w:eastAsia="Calibri"/>
          <w:sz w:val="24"/>
          <w:szCs w:val="24"/>
        </w:rPr>
        <w:t xml:space="preserve"> vadovaujantis rekomendacijomis bei rekomenduojamas paros maisto medžiagų ir energijos normas vaikams, sveikos mitybos principus ir taisykles;</w:t>
      </w:r>
    </w:p>
    <w:p w14:paraId="04733BA0" w14:textId="77777777" w:rsidR="00571A97" w:rsidRPr="00F4696A" w:rsidRDefault="00571A97" w:rsidP="00571A97">
      <w:pPr>
        <w:contextualSpacing/>
        <w:jc w:val="both"/>
        <w:rPr>
          <w:rFonts w:eastAsia="Calibri"/>
          <w:sz w:val="24"/>
          <w:szCs w:val="24"/>
        </w:rPr>
      </w:pPr>
      <w:r w:rsidRPr="00F4696A">
        <w:rPr>
          <w:rFonts w:eastAsia="Calibri"/>
          <w:sz w:val="24"/>
          <w:szCs w:val="24"/>
        </w:rPr>
        <w:tab/>
      </w:r>
      <w:r>
        <w:rPr>
          <w:rFonts w:eastAsia="Calibri"/>
          <w:sz w:val="24"/>
          <w:szCs w:val="24"/>
        </w:rPr>
        <w:t xml:space="preserve">              </w:t>
      </w:r>
      <w:r w:rsidRPr="00F4696A">
        <w:rPr>
          <w:rFonts w:eastAsia="Calibri"/>
          <w:sz w:val="24"/>
          <w:szCs w:val="24"/>
        </w:rPr>
        <w:t>2</w:t>
      </w:r>
      <w:r>
        <w:rPr>
          <w:rFonts w:eastAsia="Calibri"/>
          <w:sz w:val="24"/>
          <w:szCs w:val="24"/>
        </w:rPr>
        <w:t>4</w:t>
      </w:r>
      <w:r w:rsidRPr="00F4696A">
        <w:rPr>
          <w:rFonts w:eastAsia="Calibri"/>
          <w:sz w:val="24"/>
          <w:szCs w:val="24"/>
        </w:rPr>
        <w:t>.3. Užkandžiai turi būti teikiami pagal maisto produktų asortimento sąrašus, išskyrus teisės aktuose nurodytas draudžiamas maisto produktų grupes. Užkandžių asortimento sąraše turi būti nurodytas maisto produkto ar patiekalo pavadinimas, gamintojas bei etiketėje ar receptūros ir gamybos technologiniuose aprašymuose nurodytos sudedamosios dalys.</w:t>
      </w:r>
    </w:p>
    <w:p w14:paraId="53C32930" w14:textId="77777777" w:rsidR="00571A97" w:rsidRPr="00F4696A" w:rsidRDefault="00571A97" w:rsidP="00571A97">
      <w:pPr>
        <w:contextualSpacing/>
        <w:jc w:val="both"/>
        <w:rPr>
          <w:rFonts w:eastAsia="Calibri"/>
          <w:sz w:val="24"/>
          <w:szCs w:val="24"/>
        </w:rPr>
      </w:pPr>
    </w:p>
    <w:p w14:paraId="010FFBE5" w14:textId="77777777" w:rsidR="00571A97" w:rsidRPr="00F4696A" w:rsidRDefault="00571A97" w:rsidP="00571A97">
      <w:pPr>
        <w:contextualSpacing/>
        <w:jc w:val="center"/>
        <w:rPr>
          <w:rFonts w:eastAsia="Calibri"/>
          <w:b/>
          <w:bCs/>
          <w:sz w:val="24"/>
          <w:szCs w:val="24"/>
        </w:rPr>
      </w:pPr>
      <w:r w:rsidRPr="00F4696A">
        <w:rPr>
          <w:rFonts w:eastAsia="Calibri"/>
          <w:b/>
          <w:bCs/>
          <w:sz w:val="24"/>
          <w:szCs w:val="24"/>
        </w:rPr>
        <w:t>4. SKYRIUS</w:t>
      </w:r>
    </w:p>
    <w:p w14:paraId="5D3F316B" w14:textId="77777777" w:rsidR="00571A97" w:rsidRPr="00F4696A" w:rsidRDefault="00571A97" w:rsidP="00571A97">
      <w:pPr>
        <w:contextualSpacing/>
        <w:jc w:val="center"/>
        <w:rPr>
          <w:rFonts w:eastAsia="Calibri"/>
          <w:b/>
          <w:bCs/>
          <w:sz w:val="24"/>
          <w:szCs w:val="24"/>
        </w:rPr>
      </w:pPr>
      <w:r w:rsidRPr="00F4696A">
        <w:rPr>
          <w:rFonts w:eastAsia="Calibri"/>
          <w:b/>
          <w:bCs/>
          <w:sz w:val="24"/>
          <w:szCs w:val="24"/>
        </w:rPr>
        <w:t>PATALPŲ NUOMA</w:t>
      </w:r>
    </w:p>
    <w:p w14:paraId="5C57BCAC" w14:textId="77777777" w:rsidR="00571A97" w:rsidRPr="00F4696A" w:rsidRDefault="00571A97" w:rsidP="00571A97">
      <w:pPr>
        <w:contextualSpacing/>
        <w:jc w:val="center"/>
        <w:rPr>
          <w:rFonts w:eastAsia="Calibri"/>
          <w:b/>
          <w:bCs/>
          <w:sz w:val="24"/>
          <w:szCs w:val="24"/>
        </w:rPr>
      </w:pPr>
    </w:p>
    <w:p w14:paraId="2CEDFFE2" w14:textId="77777777" w:rsidR="00571A97" w:rsidRPr="00F4696A" w:rsidRDefault="00571A97" w:rsidP="00571A97">
      <w:pPr>
        <w:contextualSpacing/>
        <w:jc w:val="both"/>
        <w:rPr>
          <w:rFonts w:eastAsia="Calibri"/>
          <w:sz w:val="24"/>
          <w:szCs w:val="24"/>
        </w:rPr>
      </w:pPr>
      <w:r w:rsidRPr="00F4696A">
        <w:rPr>
          <w:rFonts w:eastAsia="Calibri"/>
          <w:sz w:val="24"/>
          <w:szCs w:val="24"/>
        </w:rPr>
        <w:tab/>
      </w:r>
      <w:r>
        <w:rPr>
          <w:rFonts w:eastAsia="Calibri"/>
          <w:sz w:val="24"/>
          <w:szCs w:val="24"/>
        </w:rPr>
        <w:t xml:space="preserve">     </w:t>
      </w:r>
      <w:r w:rsidRPr="00FC7EA8">
        <w:rPr>
          <w:rFonts w:eastAsia="Calibri"/>
          <w:sz w:val="24"/>
          <w:szCs w:val="24"/>
        </w:rPr>
        <w:t>2</w:t>
      </w:r>
      <w:r>
        <w:rPr>
          <w:rFonts w:eastAsia="Calibri"/>
          <w:sz w:val="24"/>
          <w:szCs w:val="24"/>
        </w:rPr>
        <w:t>5</w:t>
      </w:r>
      <w:r w:rsidRPr="00FC7EA8">
        <w:rPr>
          <w:rFonts w:eastAsia="Calibri"/>
          <w:sz w:val="24"/>
          <w:szCs w:val="24"/>
        </w:rPr>
        <w:t>.</w:t>
      </w:r>
      <w:r>
        <w:rPr>
          <w:rFonts w:eastAsia="Calibri"/>
          <w:sz w:val="24"/>
          <w:szCs w:val="24"/>
        </w:rPr>
        <w:t xml:space="preserve"> </w:t>
      </w:r>
      <w:r w:rsidRPr="00FC7EA8">
        <w:rPr>
          <w:rFonts w:eastAsia="Calibri"/>
          <w:sz w:val="24"/>
          <w:szCs w:val="24"/>
        </w:rPr>
        <w:t xml:space="preserve">Sutarties galiojimo laikotarpiu </w:t>
      </w:r>
      <w:r>
        <w:rPr>
          <w:rFonts w:eastAsia="Calibri"/>
          <w:sz w:val="24"/>
          <w:szCs w:val="24"/>
        </w:rPr>
        <w:t>P</w:t>
      </w:r>
      <w:r w:rsidRPr="00FC7EA8">
        <w:rPr>
          <w:rFonts w:eastAsia="Calibri"/>
          <w:sz w:val="24"/>
          <w:szCs w:val="24"/>
        </w:rPr>
        <w:t>erkančio</w:t>
      </w:r>
      <w:r>
        <w:rPr>
          <w:rFonts w:eastAsia="Calibri"/>
          <w:sz w:val="24"/>
          <w:szCs w:val="24"/>
        </w:rPr>
        <w:t>ji</w:t>
      </w:r>
      <w:r w:rsidRPr="00FC7EA8">
        <w:rPr>
          <w:rFonts w:eastAsia="Calibri"/>
          <w:sz w:val="24"/>
          <w:szCs w:val="24"/>
        </w:rPr>
        <w:t xml:space="preserve"> organizacij</w:t>
      </w:r>
      <w:r>
        <w:rPr>
          <w:rFonts w:eastAsia="Calibri"/>
          <w:sz w:val="24"/>
          <w:szCs w:val="24"/>
        </w:rPr>
        <w:t>a</w:t>
      </w:r>
      <w:r w:rsidRPr="00FC7EA8">
        <w:rPr>
          <w:rFonts w:eastAsia="Calibri"/>
          <w:sz w:val="24"/>
          <w:szCs w:val="24"/>
        </w:rPr>
        <w:t xml:space="preserve"> </w:t>
      </w:r>
      <w:r>
        <w:rPr>
          <w:rFonts w:eastAsia="Calibri"/>
          <w:sz w:val="24"/>
          <w:szCs w:val="24"/>
        </w:rPr>
        <w:t xml:space="preserve">Paslaugų teikėjui </w:t>
      </w:r>
      <w:r w:rsidRPr="00FC7EA8">
        <w:rPr>
          <w:rFonts w:eastAsia="Calibri"/>
          <w:sz w:val="24"/>
          <w:szCs w:val="24"/>
        </w:rPr>
        <w:t xml:space="preserve">išnuomoja patikėjimo teise valdomas stovyklos </w:t>
      </w:r>
      <w:r>
        <w:rPr>
          <w:rFonts w:eastAsia="Calibri"/>
          <w:sz w:val="24"/>
          <w:szCs w:val="24"/>
        </w:rPr>
        <w:t>maitinimo ir maisto ruošimo patalpas (virtuvės, valgyklos) ir kitas joms</w:t>
      </w:r>
      <w:r w:rsidRPr="00FC7EA8">
        <w:rPr>
          <w:rFonts w:eastAsia="Calibri"/>
          <w:sz w:val="24"/>
          <w:szCs w:val="24"/>
        </w:rPr>
        <w:t xml:space="preserve"> priklausančias </w:t>
      </w:r>
      <w:r>
        <w:rPr>
          <w:rFonts w:eastAsia="Calibri"/>
          <w:sz w:val="24"/>
          <w:szCs w:val="24"/>
        </w:rPr>
        <w:t xml:space="preserve">pagalbines </w:t>
      </w:r>
      <w:r w:rsidRPr="00FC7EA8">
        <w:rPr>
          <w:rFonts w:eastAsia="Calibri"/>
          <w:sz w:val="24"/>
          <w:szCs w:val="24"/>
        </w:rPr>
        <w:t>patalpas (toliau – Patalpos)</w:t>
      </w:r>
      <w:r>
        <w:rPr>
          <w:rFonts w:eastAsia="Calibri"/>
          <w:sz w:val="24"/>
          <w:szCs w:val="24"/>
        </w:rPr>
        <w:t xml:space="preserve"> (ilgalaikis turtas),</w:t>
      </w:r>
      <w:r w:rsidRPr="00FC7EA8">
        <w:rPr>
          <w:rFonts w:eastAsia="Calibri"/>
          <w:sz w:val="24"/>
          <w:szCs w:val="24"/>
        </w:rPr>
        <w:t xml:space="preserve"> bei </w:t>
      </w:r>
      <w:r>
        <w:rPr>
          <w:rFonts w:eastAsia="Calibri"/>
          <w:sz w:val="24"/>
          <w:szCs w:val="24"/>
        </w:rPr>
        <w:t>įrengimus ir inventorių</w:t>
      </w:r>
      <w:r w:rsidRPr="00FC7EA8">
        <w:rPr>
          <w:rFonts w:eastAsia="Calibri"/>
          <w:sz w:val="24"/>
          <w:szCs w:val="24"/>
        </w:rPr>
        <w:t xml:space="preserve"> </w:t>
      </w:r>
      <w:r>
        <w:rPr>
          <w:rFonts w:eastAsia="Calibri"/>
          <w:sz w:val="24"/>
          <w:szCs w:val="24"/>
        </w:rPr>
        <w:t>(toliau – įranga) (</w:t>
      </w:r>
      <w:r w:rsidRPr="00FC7EA8">
        <w:rPr>
          <w:rFonts w:eastAsia="Calibri"/>
          <w:sz w:val="24"/>
          <w:szCs w:val="24"/>
        </w:rPr>
        <w:t xml:space="preserve">trumpalaikis turtas). </w:t>
      </w:r>
      <w:r>
        <w:rPr>
          <w:rFonts w:eastAsia="Calibri"/>
          <w:sz w:val="24"/>
          <w:szCs w:val="24"/>
        </w:rPr>
        <w:t>Su Paslaugų teikėju bus sudaroma</w:t>
      </w:r>
      <w:r w:rsidRPr="00FC7EA8">
        <w:rPr>
          <w:rFonts w:eastAsia="Calibri"/>
          <w:sz w:val="24"/>
          <w:szCs w:val="24"/>
        </w:rPr>
        <w:t xml:space="preserve"> patalpų </w:t>
      </w:r>
      <w:r>
        <w:rPr>
          <w:rFonts w:eastAsia="Calibri"/>
          <w:sz w:val="24"/>
          <w:szCs w:val="24"/>
        </w:rPr>
        <w:t xml:space="preserve">ir įrangos </w:t>
      </w:r>
      <w:r w:rsidRPr="00FC7EA8">
        <w:rPr>
          <w:rFonts w:eastAsia="Calibri"/>
          <w:sz w:val="24"/>
          <w:szCs w:val="24"/>
        </w:rPr>
        <w:t>nuomos sutarti</w:t>
      </w:r>
      <w:r>
        <w:rPr>
          <w:rFonts w:eastAsia="Calibri"/>
          <w:sz w:val="24"/>
          <w:szCs w:val="24"/>
        </w:rPr>
        <w:t>s ir pasirašomas Priėmimo-perdavimo aktas.</w:t>
      </w:r>
      <w:r w:rsidRPr="00FC7EA8">
        <w:rPr>
          <w:rFonts w:eastAsia="Calibri"/>
          <w:sz w:val="24"/>
          <w:szCs w:val="24"/>
        </w:rPr>
        <w:t xml:space="preserve"> </w:t>
      </w:r>
    </w:p>
    <w:p w14:paraId="417E3C12" w14:textId="77777777" w:rsidR="00571A97" w:rsidRPr="00F4696A" w:rsidRDefault="00571A97" w:rsidP="00571A97">
      <w:pPr>
        <w:ind w:firstLine="567"/>
        <w:contextualSpacing/>
        <w:jc w:val="both"/>
        <w:rPr>
          <w:rFonts w:eastAsia="Calibri"/>
          <w:sz w:val="24"/>
          <w:szCs w:val="24"/>
        </w:rPr>
      </w:pPr>
      <w:r>
        <w:rPr>
          <w:rFonts w:eastAsia="Calibri"/>
          <w:sz w:val="24"/>
          <w:szCs w:val="24"/>
        </w:rPr>
        <w:t xml:space="preserve">                 26.  Stovyklos nuomojamos patalpos yra: </w:t>
      </w:r>
    </w:p>
    <w:p w14:paraId="22D35682" w14:textId="77777777" w:rsidR="00571A97" w:rsidRDefault="00571A97" w:rsidP="00571A97">
      <w:pPr>
        <w:contextualSpacing/>
        <w:jc w:val="both"/>
        <w:rPr>
          <w:rFonts w:eastAsia="Calibri"/>
          <w:sz w:val="24"/>
          <w:szCs w:val="24"/>
        </w:rPr>
      </w:pPr>
      <w:r w:rsidRPr="00F4696A">
        <w:rPr>
          <w:rFonts w:eastAsia="Calibri"/>
          <w:sz w:val="24"/>
          <w:szCs w:val="24"/>
        </w:rPr>
        <w:tab/>
      </w:r>
      <w:r>
        <w:rPr>
          <w:rFonts w:eastAsia="Calibri"/>
          <w:sz w:val="24"/>
          <w:szCs w:val="24"/>
        </w:rPr>
        <w:t xml:space="preserve">              </w:t>
      </w:r>
      <w:r w:rsidRPr="00D921D4">
        <w:rPr>
          <w:rFonts w:eastAsia="Calibri"/>
          <w:sz w:val="24"/>
          <w:szCs w:val="24"/>
        </w:rPr>
        <w:t>26.1. Vaikų stovykla „Raganė“, adresas Monciškės g. 28A, Palanga, unikalaus Nr. 2598- 9003-9027 9027</w:t>
      </w:r>
      <w:r w:rsidRPr="00FC7EA8">
        <w:rPr>
          <w:rFonts w:eastAsia="Calibri"/>
          <w:sz w:val="24"/>
          <w:szCs w:val="24"/>
        </w:rPr>
        <w:t xml:space="preserve"> pastatas-valgykla už </w:t>
      </w:r>
      <w:r w:rsidRPr="00D921D4">
        <w:rPr>
          <w:rFonts w:eastAsia="Calibri"/>
          <w:sz w:val="24"/>
          <w:szCs w:val="24"/>
        </w:rPr>
        <w:t>189,75 kv. m. minimalus 558,88 Eur/mėn. be PVM, su PVM 676,24 Eur/mėn.;</w:t>
      </w:r>
    </w:p>
    <w:p w14:paraId="20AA7625" w14:textId="77777777" w:rsidR="00571A97" w:rsidRPr="005612A4" w:rsidRDefault="00571A97" w:rsidP="00571A97">
      <w:pPr>
        <w:ind w:firstLine="2127"/>
        <w:contextualSpacing/>
        <w:jc w:val="both"/>
        <w:rPr>
          <w:rFonts w:asciiTheme="majorBidi" w:hAnsiTheme="majorBidi" w:cstheme="majorBidi"/>
          <w:color w:val="212121"/>
          <w:spacing w:val="-4"/>
          <w:sz w:val="24"/>
          <w:szCs w:val="24"/>
        </w:rPr>
      </w:pPr>
      <w:r w:rsidRPr="005612A4">
        <w:rPr>
          <w:rFonts w:asciiTheme="majorBidi" w:eastAsia="Calibri" w:hAnsiTheme="majorBidi" w:cstheme="majorBidi"/>
          <w:sz w:val="24"/>
          <w:szCs w:val="24"/>
        </w:rPr>
        <w:t xml:space="preserve">26.2. Vaikų stovykla „Raganė“, adresas Monciškės g. 28A, Palanga, </w:t>
      </w:r>
      <w:r w:rsidRPr="005612A4">
        <w:rPr>
          <w:rFonts w:asciiTheme="majorBidi" w:hAnsiTheme="majorBidi" w:cstheme="majorBidi"/>
          <w:color w:val="212121"/>
          <w:sz w:val="24"/>
          <w:szCs w:val="24"/>
        </w:rPr>
        <w:t xml:space="preserve">ilgalaikis turtas </w:t>
      </w:r>
      <w:r>
        <w:rPr>
          <w:rFonts w:asciiTheme="majorBidi" w:hAnsiTheme="majorBidi" w:cstheme="majorBidi"/>
          <w:color w:val="212121"/>
          <w:sz w:val="24"/>
          <w:szCs w:val="24"/>
        </w:rPr>
        <w:t>307,23</w:t>
      </w:r>
      <w:r w:rsidRPr="005612A4">
        <w:rPr>
          <w:rFonts w:asciiTheme="majorBidi" w:hAnsiTheme="majorBidi" w:cstheme="majorBidi"/>
          <w:color w:val="212121"/>
          <w:spacing w:val="-1"/>
          <w:sz w:val="24"/>
          <w:szCs w:val="24"/>
        </w:rPr>
        <w:t xml:space="preserve"> </w:t>
      </w:r>
      <w:r w:rsidRPr="005612A4">
        <w:rPr>
          <w:rFonts w:asciiTheme="majorBidi" w:hAnsiTheme="majorBidi" w:cstheme="majorBidi"/>
          <w:color w:val="212121"/>
          <w:sz w:val="24"/>
          <w:szCs w:val="24"/>
        </w:rPr>
        <w:t>Eur/mėn.</w:t>
      </w:r>
      <w:r w:rsidRPr="005612A4">
        <w:rPr>
          <w:rFonts w:asciiTheme="majorBidi" w:hAnsiTheme="majorBidi" w:cstheme="majorBidi"/>
          <w:color w:val="212121"/>
          <w:spacing w:val="-1"/>
          <w:sz w:val="24"/>
          <w:szCs w:val="24"/>
        </w:rPr>
        <w:t xml:space="preserve"> </w:t>
      </w:r>
      <w:r w:rsidRPr="005612A4">
        <w:rPr>
          <w:rFonts w:asciiTheme="majorBidi" w:hAnsiTheme="majorBidi" w:cstheme="majorBidi"/>
          <w:color w:val="212121"/>
          <w:sz w:val="24"/>
          <w:szCs w:val="24"/>
        </w:rPr>
        <w:t>be</w:t>
      </w:r>
      <w:r w:rsidRPr="005612A4">
        <w:rPr>
          <w:rFonts w:asciiTheme="majorBidi" w:hAnsiTheme="majorBidi" w:cstheme="majorBidi"/>
          <w:color w:val="212121"/>
          <w:spacing w:val="-1"/>
          <w:sz w:val="24"/>
          <w:szCs w:val="24"/>
        </w:rPr>
        <w:t xml:space="preserve"> </w:t>
      </w:r>
      <w:r w:rsidRPr="005612A4">
        <w:rPr>
          <w:rFonts w:asciiTheme="majorBidi" w:hAnsiTheme="majorBidi" w:cstheme="majorBidi"/>
          <w:color w:val="212121"/>
          <w:sz w:val="24"/>
          <w:szCs w:val="24"/>
        </w:rPr>
        <w:t>PVM,</w:t>
      </w:r>
      <w:r w:rsidRPr="005612A4">
        <w:rPr>
          <w:rFonts w:asciiTheme="majorBidi" w:hAnsiTheme="majorBidi" w:cstheme="majorBidi"/>
          <w:color w:val="212121"/>
          <w:spacing w:val="-1"/>
          <w:sz w:val="24"/>
          <w:szCs w:val="24"/>
        </w:rPr>
        <w:t xml:space="preserve"> </w:t>
      </w:r>
      <w:r>
        <w:rPr>
          <w:rFonts w:asciiTheme="majorBidi" w:hAnsiTheme="majorBidi" w:cstheme="majorBidi"/>
          <w:color w:val="212121"/>
          <w:sz w:val="24"/>
          <w:szCs w:val="24"/>
        </w:rPr>
        <w:t>371,25</w:t>
      </w:r>
      <w:r w:rsidRPr="005612A4">
        <w:rPr>
          <w:rFonts w:asciiTheme="majorBidi" w:hAnsiTheme="majorBidi" w:cstheme="majorBidi"/>
          <w:color w:val="212121"/>
          <w:sz w:val="24"/>
          <w:szCs w:val="24"/>
        </w:rPr>
        <w:t xml:space="preserve"> Eur/mėn.</w:t>
      </w:r>
      <w:r w:rsidRPr="005612A4">
        <w:rPr>
          <w:rFonts w:asciiTheme="majorBidi" w:hAnsiTheme="majorBidi" w:cstheme="majorBidi"/>
          <w:color w:val="212121"/>
          <w:spacing w:val="-1"/>
          <w:sz w:val="24"/>
          <w:szCs w:val="24"/>
        </w:rPr>
        <w:t xml:space="preserve"> </w:t>
      </w:r>
      <w:r w:rsidRPr="005612A4">
        <w:rPr>
          <w:rFonts w:asciiTheme="majorBidi" w:hAnsiTheme="majorBidi" w:cstheme="majorBidi"/>
          <w:color w:val="212121"/>
          <w:sz w:val="24"/>
          <w:szCs w:val="24"/>
        </w:rPr>
        <w:t xml:space="preserve">su </w:t>
      </w:r>
      <w:r w:rsidRPr="005612A4">
        <w:rPr>
          <w:rFonts w:asciiTheme="majorBidi" w:hAnsiTheme="majorBidi" w:cstheme="majorBidi"/>
          <w:color w:val="212121"/>
          <w:spacing w:val="-4"/>
          <w:sz w:val="24"/>
          <w:szCs w:val="24"/>
        </w:rPr>
        <w:t>PVM;</w:t>
      </w:r>
    </w:p>
    <w:p w14:paraId="468336C4" w14:textId="77777777" w:rsidR="00571A97" w:rsidRPr="005612A4" w:rsidRDefault="00571A97" w:rsidP="00571A97">
      <w:pPr>
        <w:ind w:firstLine="2127"/>
        <w:contextualSpacing/>
        <w:jc w:val="both"/>
        <w:rPr>
          <w:rFonts w:asciiTheme="majorBidi" w:eastAsia="Calibri" w:hAnsiTheme="majorBidi" w:cstheme="majorBidi"/>
          <w:sz w:val="24"/>
          <w:szCs w:val="24"/>
        </w:rPr>
      </w:pPr>
      <w:r w:rsidRPr="005612A4">
        <w:rPr>
          <w:rFonts w:asciiTheme="majorBidi" w:eastAsia="Calibri" w:hAnsiTheme="majorBidi" w:cstheme="majorBidi"/>
          <w:sz w:val="24"/>
          <w:szCs w:val="24"/>
        </w:rPr>
        <w:t>26</w:t>
      </w:r>
      <w:r>
        <w:rPr>
          <w:rFonts w:asciiTheme="majorBidi" w:eastAsia="Calibri" w:hAnsiTheme="majorBidi" w:cstheme="majorBidi"/>
          <w:sz w:val="24"/>
          <w:szCs w:val="24"/>
        </w:rPr>
        <w:t>.3</w:t>
      </w:r>
      <w:r w:rsidRPr="005612A4">
        <w:rPr>
          <w:rFonts w:asciiTheme="majorBidi" w:eastAsia="Calibri" w:hAnsiTheme="majorBidi" w:cstheme="majorBidi"/>
          <w:sz w:val="24"/>
          <w:szCs w:val="24"/>
        </w:rPr>
        <w:t>. Vaikų stovykla „Raganė“, adresas Monciškės g. 28A, Palanga,</w:t>
      </w:r>
      <w:r w:rsidRPr="005612A4">
        <w:rPr>
          <w:rFonts w:asciiTheme="majorBidi" w:hAnsiTheme="majorBidi" w:cstheme="majorBidi"/>
          <w:color w:val="212121"/>
          <w:sz w:val="24"/>
          <w:szCs w:val="24"/>
        </w:rPr>
        <w:t xml:space="preserve"> trumpalaikis turtas</w:t>
      </w:r>
      <w:r w:rsidRPr="005612A4">
        <w:rPr>
          <w:rFonts w:asciiTheme="majorBidi" w:hAnsiTheme="majorBidi" w:cstheme="majorBidi"/>
          <w:color w:val="212121"/>
          <w:spacing w:val="-1"/>
          <w:sz w:val="24"/>
          <w:szCs w:val="24"/>
        </w:rPr>
        <w:t xml:space="preserve"> </w:t>
      </w:r>
      <w:r>
        <w:rPr>
          <w:rFonts w:asciiTheme="majorBidi" w:hAnsiTheme="majorBidi" w:cstheme="majorBidi"/>
          <w:color w:val="212121"/>
          <w:sz w:val="24"/>
          <w:szCs w:val="24"/>
        </w:rPr>
        <w:t>4,73</w:t>
      </w:r>
      <w:r w:rsidRPr="005612A4">
        <w:rPr>
          <w:rFonts w:asciiTheme="majorBidi" w:hAnsiTheme="majorBidi" w:cstheme="majorBidi"/>
          <w:color w:val="212121"/>
          <w:sz w:val="24"/>
          <w:szCs w:val="24"/>
        </w:rPr>
        <w:t xml:space="preserve"> Eur/mėn.</w:t>
      </w:r>
      <w:r w:rsidRPr="005612A4">
        <w:rPr>
          <w:rFonts w:asciiTheme="majorBidi" w:hAnsiTheme="majorBidi" w:cstheme="majorBidi"/>
          <w:color w:val="212121"/>
          <w:spacing w:val="-1"/>
          <w:sz w:val="24"/>
          <w:szCs w:val="24"/>
        </w:rPr>
        <w:t xml:space="preserve"> </w:t>
      </w:r>
      <w:r w:rsidRPr="005612A4">
        <w:rPr>
          <w:rFonts w:asciiTheme="majorBidi" w:hAnsiTheme="majorBidi" w:cstheme="majorBidi"/>
          <w:color w:val="212121"/>
          <w:sz w:val="24"/>
          <w:szCs w:val="24"/>
        </w:rPr>
        <w:t>be</w:t>
      </w:r>
      <w:r w:rsidRPr="005612A4">
        <w:rPr>
          <w:rFonts w:asciiTheme="majorBidi" w:hAnsiTheme="majorBidi" w:cstheme="majorBidi"/>
          <w:color w:val="212121"/>
          <w:spacing w:val="-2"/>
          <w:sz w:val="24"/>
          <w:szCs w:val="24"/>
        </w:rPr>
        <w:t xml:space="preserve"> </w:t>
      </w:r>
      <w:r w:rsidRPr="005612A4">
        <w:rPr>
          <w:rFonts w:asciiTheme="majorBidi" w:hAnsiTheme="majorBidi" w:cstheme="majorBidi"/>
          <w:color w:val="212121"/>
          <w:sz w:val="24"/>
          <w:szCs w:val="24"/>
        </w:rPr>
        <w:t xml:space="preserve">PVM, </w:t>
      </w:r>
      <w:r>
        <w:rPr>
          <w:rFonts w:asciiTheme="majorBidi" w:hAnsiTheme="majorBidi" w:cstheme="majorBidi"/>
          <w:color w:val="212121"/>
          <w:sz w:val="24"/>
          <w:szCs w:val="24"/>
        </w:rPr>
        <w:t xml:space="preserve">5,72 </w:t>
      </w:r>
      <w:r w:rsidRPr="005612A4">
        <w:rPr>
          <w:rFonts w:asciiTheme="majorBidi" w:hAnsiTheme="majorBidi" w:cstheme="majorBidi"/>
          <w:color w:val="212121"/>
          <w:sz w:val="24"/>
          <w:szCs w:val="24"/>
        </w:rPr>
        <w:t>Eur/mėn.</w:t>
      </w:r>
      <w:r w:rsidRPr="005612A4">
        <w:rPr>
          <w:rFonts w:asciiTheme="majorBidi" w:hAnsiTheme="majorBidi" w:cstheme="majorBidi"/>
          <w:color w:val="212121"/>
          <w:spacing w:val="-1"/>
          <w:sz w:val="24"/>
          <w:szCs w:val="24"/>
        </w:rPr>
        <w:t xml:space="preserve"> </w:t>
      </w:r>
      <w:r w:rsidRPr="005612A4">
        <w:rPr>
          <w:rFonts w:asciiTheme="majorBidi" w:hAnsiTheme="majorBidi" w:cstheme="majorBidi"/>
          <w:color w:val="212121"/>
          <w:sz w:val="24"/>
          <w:szCs w:val="24"/>
        </w:rPr>
        <w:t xml:space="preserve">su </w:t>
      </w:r>
      <w:r w:rsidRPr="005612A4">
        <w:rPr>
          <w:rFonts w:asciiTheme="majorBidi" w:hAnsiTheme="majorBidi" w:cstheme="majorBidi"/>
          <w:color w:val="212121"/>
          <w:spacing w:val="-4"/>
          <w:sz w:val="24"/>
          <w:szCs w:val="24"/>
        </w:rPr>
        <w:t>PVM.</w:t>
      </w:r>
    </w:p>
    <w:p w14:paraId="32D8E86D" w14:textId="77777777" w:rsidR="00571A97" w:rsidRPr="00F4696A" w:rsidRDefault="00571A97" w:rsidP="00571A97">
      <w:pPr>
        <w:contextualSpacing/>
        <w:jc w:val="both"/>
        <w:rPr>
          <w:rFonts w:eastAsia="Calibri"/>
          <w:sz w:val="24"/>
          <w:szCs w:val="24"/>
        </w:rPr>
      </w:pPr>
      <w:r w:rsidRPr="00D921D4">
        <w:rPr>
          <w:rFonts w:eastAsia="Calibri"/>
          <w:sz w:val="24"/>
          <w:szCs w:val="24"/>
        </w:rPr>
        <w:tab/>
      </w:r>
      <w:r>
        <w:rPr>
          <w:rFonts w:eastAsia="Calibri"/>
          <w:sz w:val="24"/>
          <w:szCs w:val="24"/>
        </w:rPr>
        <w:t xml:space="preserve">     </w:t>
      </w:r>
      <w:r w:rsidRPr="00F4696A">
        <w:rPr>
          <w:rFonts w:eastAsia="Calibri"/>
          <w:sz w:val="24"/>
          <w:szCs w:val="24"/>
        </w:rPr>
        <w:t>2</w:t>
      </w:r>
      <w:r>
        <w:rPr>
          <w:rFonts w:eastAsia="Calibri"/>
          <w:sz w:val="24"/>
          <w:szCs w:val="24"/>
        </w:rPr>
        <w:t>7</w:t>
      </w:r>
      <w:r w:rsidRPr="00F4696A">
        <w:rPr>
          <w:rFonts w:eastAsia="Calibri"/>
          <w:sz w:val="24"/>
          <w:szCs w:val="24"/>
        </w:rPr>
        <w:t xml:space="preserve">. Nuomojamų patalpų valymą užtikrina </w:t>
      </w:r>
      <w:r>
        <w:rPr>
          <w:rFonts w:eastAsia="Calibri"/>
          <w:sz w:val="24"/>
          <w:szCs w:val="24"/>
        </w:rPr>
        <w:t>Paslaugų teikėjas</w:t>
      </w:r>
      <w:r w:rsidRPr="00F4696A">
        <w:rPr>
          <w:rFonts w:eastAsia="Calibri"/>
          <w:sz w:val="24"/>
          <w:szCs w:val="24"/>
        </w:rPr>
        <w:t>.</w:t>
      </w:r>
    </w:p>
    <w:p w14:paraId="465974AA" w14:textId="77777777" w:rsidR="00571A97" w:rsidRPr="00F4696A" w:rsidRDefault="00571A97" w:rsidP="00571A97">
      <w:pPr>
        <w:contextualSpacing/>
        <w:jc w:val="both"/>
        <w:rPr>
          <w:rFonts w:eastAsia="Calibri"/>
          <w:sz w:val="24"/>
          <w:szCs w:val="24"/>
        </w:rPr>
      </w:pPr>
      <w:r w:rsidRPr="00F4696A">
        <w:rPr>
          <w:rFonts w:eastAsia="Calibri"/>
          <w:sz w:val="24"/>
          <w:szCs w:val="24"/>
        </w:rPr>
        <w:tab/>
      </w:r>
      <w:r>
        <w:rPr>
          <w:rFonts w:eastAsia="Calibri"/>
          <w:sz w:val="24"/>
          <w:szCs w:val="24"/>
        </w:rPr>
        <w:t xml:space="preserve">     </w:t>
      </w:r>
      <w:r w:rsidRPr="00F4696A">
        <w:rPr>
          <w:rFonts w:eastAsia="Calibri"/>
          <w:sz w:val="24"/>
          <w:szCs w:val="24"/>
        </w:rPr>
        <w:t>2</w:t>
      </w:r>
      <w:r>
        <w:rPr>
          <w:rFonts w:eastAsia="Calibri"/>
          <w:sz w:val="24"/>
          <w:szCs w:val="24"/>
        </w:rPr>
        <w:t>8</w:t>
      </w:r>
      <w:r w:rsidRPr="00F4696A">
        <w:rPr>
          <w:rFonts w:eastAsia="Calibri"/>
          <w:sz w:val="24"/>
          <w:szCs w:val="24"/>
        </w:rPr>
        <w:t>.</w:t>
      </w:r>
      <w:r>
        <w:rPr>
          <w:rFonts w:eastAsia="Calibri"/>
          <w:sz w:val="24"/>
          <w:szCs w:val="24"/>
        </w:rPr>
        <w:t xml:space="preserve"> Paslaugų teikėjas </w:t>
      </w:r>
      <w:r w:rsidRPr="00F4696A">
        <w:rPr>
          <w:rFonts w:eastAsia="Calibri"/>
          <w:sz w:val="24"/>
          <w:szCs w:val="24"/>
        </w:rPr>
        <w:t xml:space="preserve">pagal </w:t>
      </w:r>
      <w:r>
        <w:rPr>
          <w:rFonts w:eastAsia="Calibri"/>
          <w:sz w:val="24"/>
          <w:szCs w:val="24"/>
        </w:rPr>
        <w:t>P</w:t>
      </w:r>
      <w:r w:rsidRPr="00F4696A">
        <w:rPr>
          <w:rFonts w:eastAsia="Calibri"/>
          <w:sz w:val="24"/>
          <w:szCs w:val="24"/>
        </w:rPr>
        <w:t xml:space="preserve">erkančiosios organizacijos pateiktas sąskaitas faktūras apmoka elektros energijos sąnaudas, karšto </w:t>
      </w:r>
      <w:r>
        <w:rPr>
          <w:rFonts w:eastAsia="Calibri"/>
          <w:sz w:val="24"/>
          <w:szCs w:val="24"/>
        </w:rPr>
        <w:t xml:space="preserve">ir šalto </w:t>
      </w:r>
      <w:r w:rsidRPr="00F4696A">
        <w:rPr>
          <w:rFonts w:eastAsia="Calibri"/>
          <w:sz w:val="24"/>
          <w:szCs w:val="24"/>
        </w:rPr>
        <w:t>vandens, nuotekų šalinimo išlaidas – pagal kontrolinių prietaisų</w:t>
      </w:r>
      <w:r>
        <w:rPr>
          <w:rFonts w:eastAsia="Calibri"/>
          <w:sz w:val="24"/>
          <w:szCs w:val="24"/>
        </w:rPr>
        <w:t xml:space="preserve"> (skaitiklių), </w:t>
      </w:r>
      <w:r w:rsidRPr="00F4696A">
        <w:rPr>
          <w:rFonts w:eastAsia="Calibri"/>
          <w:sz w:val="24"/>
          <w:szCs w:val="24"/>
        </w:rPr>
        <w:t>kuri</w:t>
      </w:r>
      <w:r>
        <w:rPr>
          <w:rFonts w:eastAsia="Calibri"/>
          <w:sz w:val="24"/>
          <w:szCs w:val="24"/>
        </w:rPr>
        <w:t>e</w:t>
      </w:r>
      <w:r w:rsidRPr="00F4696A">
        <w:rPr>
          <w:rFonts w:eastAsia="Calibri"/>
          <w:sz w:val="24"/>
          <w:szCs w:val="24"/>
        </w:rPr>
        <w:t xml:space="preserve"> </w:t>
      </w:r>
      <w:r>
        <w:rPr>
          <w:rFonts w:eastAsia="Calibri"/>
          <w:sz w:val="24"/>
          <w:szCs w:val="24"/>
        </w:rPr>
        <w:t>įrengti nuomojamuose objektuose (26 p.) rodmenis.</w:t>
      </w:r>
      <w:r w:rsidRPr="00F4696A">
        <w:rPr>
          <w:rFonts w:eastAsia="Calibri"/>
          <w:sz w:val="24"/>
          <w:szCs w:val="24"/>
        </w:rPr>
        <w:t xml:space="preserve"> </w:t>
      </w:r>
      <w:r>
        <w:rPr>
          <w:rFonts w:eastAsia="Calibri"/>
          <w:sz w:val="24"/>
          <w:szCs w:val="24"/>
        </w:rPr>
        <w:t>Atsiskaitymas vykdomas pagal galiojančias tuo metu kainas ne vėliau kaip iki kito mėnesio 10 dienos</w:t>
      </w:r>
      <w:r w:rsidRPr="00F4696A">
        <w:rPr>
          <w:rFonts w:eastAsia="Calibri"/>
          <w:sz w:val="24"/>
          <w:szCs w:val="24"/>
        </w:rPr>
        <w:t xml:space="preserve"> </w:t>
      </w:r>
    </w:p>
    <w:p w14:paraId="70DD7A24" w14:textId="77777777" w:rsidR="00571A97" w:rsidRPr="00F4696A" w:rsidRDefault="00571A97" w:rsidP="00571A97">
      <w:pPr>
        <w:ind w:firstLine="567"/>
        <w:contextualSpacing/>
        <w:jc w:val="both"/>
        <w:rPr>
          <w:rFonts w:eastAsia="Calibri"/>
          <w:sz w:val="24"/>
          <w:szCs w:val="24"/>
        </w:rPr>
      </w:pPr>
      <w:r>
        <w:rPr>
          <w:rFonts w:eastAsia="Calibri"/>
          <w:sz w:val="24"/>
          <w:szCs w:val="24"/>
        </w:rPr>
        <w:t xml:space="preserve">                29. Paslaugų teikėjas apmoka maitinimo ir maisto gaminimo procese susidariusių maisto ir buitinių šiukšlių atliekų tvarkymo ir kitas išlaidas t.y. sumoka v</w:t>
      </w:r>
      <w:r w:rsidRPr="00F4696A">
        <w:rPr>
          <w:rFonts w:eastAsia="Calibri"/>
          <w:sz w:val="24"/>
          <w:szCs w:val="24"/>
        </w:rPr>
        <w:t>ietinę rinkliavą už komunalinių atliekų surinkimą ir atliekų tvarkymą  pagal su ši</w:t>
      </w:r>
      <w:r>
        <w:rPr>
          <w:rFonts w:eastAsia="Calibri"/>
          <w:sz w:val="24"/>
          <w:szCs w:val="24"/>
        </w:rPr>
        <w:t>ų</w:t>
      </w:r>
      <w:r w:rsidRPr="00F4696A">
        <w:rPr>
          <w:rFonts w:eastAsia="Calibri"/>
          <w:sz w:val="24"/>
          <w:szCs w:val="24"/>
        </w:rPr>
        <w:t xml:space="preserve"> </w:t>
      </w:r>
      <w:r>
        <w:rPr>
          <w:rFonts w:eastAsia="Calibri"/>
          <w:sz w:val="24"/>
          <w:szCs w:val="24"/>
        </w:rPr>
        <w:t>P</w:t>
      </w:r>
      <w:r w:rsidRPr="00F4696A">
        <w:rPr>
          <w:rFonts w:eastAsia="Calibri"/>
          <w:sz w:val="24"/>
          <w:szCs w:val="24"/>
        </w:rPr>
        <w:t>aslaug</w:t>
      </w:r>
      <w:r>
        <w:rPr>
          <w:rFonts w:eastAsia="Calibri"/>
          <w:sz w:val="24"/>
          <w:szCs w:val="24"/>
        </w:rPr>
        <w:t>ų</w:t>
      </w:r>
      <w:r w:rsidRPr="00F4696A">
        <w:rPr>
          <w:rFonts w:eastAsia="Calibri"/>
          <w:sz w:val="24"/>
          <w:szCs w:val="24"/>
        </w:rPr>
        <w:t xml:space="preserve"> teikėju sudarytą sutartį</w:t>
      </w:r>
      <w:r>
        <w:rPr>
          <w:rFonts w:eastAsia="Calibri"/>
          <w:sz w:val="24"/>
          <w:szCs w:val="24"/>
        </w:rPr>
        <w:t xml:space="preserve"> (Konkurso dokumentų 18 p.)</w:t>
      </w:r>
      <w:r w:rsidRPr="00F4696A">
        <w:rPr>
          <w:rFonts w:eastAsia="Calibri"/>
          <w:sz w:val="24"/>
          <w:szCs w:val="24"/>
        </w:rPr>
        <w:t xml:space="preserve">. </w:t>
      </w:r>
      <w:r>
        <w:rPr>
          <w:rFonts w:eastAsia="Calibri"/>
          <w:sz w:val="24"/>
          <w:szCs w:val="24"/>
        </w:rPr>
        <w:t xml:space="preserve">Apmoka pateiktą sąskaitą už patalpų ir įrangos nuomą. </w:t>
      </w:r>
      <w:r w:rsidRPr="00F4696A">
        <w:rPr>
          <w:rFonts w:eastAsia="Calibri"/>
          <w:sz w:val="24"/>
          <w:szCs w:val="24"/>
        </w:rPr>
        <w:t xml:space="preserve">Sąskaitas </w:t>
      </w:r>
      <w:r>
        <w:rPr>
          <w:rFonts w:eastAsia="Calibri"/>
          <w:sz w:val="24"/>
          <w:szCs w:val="24"/>
        </w:rPr>
        <w:t>už</w:t>
      </w:r>
      <w:r w:rsidRPr="00F4696A">
        <w:rPr>
          <w:rFonts w:eastAsia="Calibri"/>
          <w:sz w:val="24"/>
          <w:szCs w:val="24"/>
        </w:rPr>
        <w:t xml:space="preserve"> </w:t>
      </w:r>
      <w:r>
        <w:rPr>
          <w:rFonts w:eastAsia="Calibri"/>
          <w:sz w:val="24"/>
          <w:szCs w:val="24"/>
        </w:rPr>
        <w:t>atliekų tvarkymą Paslaugų teikėjas</w:t>
      </w:r>
      <w:r w:rsidRPr="00F4696A">
        <w:rPr>
          <w:rFonts w:eastAsia="Calibri"/>
          <w:sz w:val="24"/>
          <w:szCs w:val="24"/>
        </w:rPr>
        <w:t xml:space="preserve"> privalo apmokėti </w:t>
      </w:r>
      <w:r>
        <w:rPr>
          <w:rFonts w:eastAsia="Calibri"/>
          <w:sz w:val="24"/>
          <w:szCs w:val="24"/>
        </w:rPr>
        <w:t xml:space="preserve">ne vėliau kaip </w:t>
      </w:r>
      <w:r w:rsidRPr="00F4696A">
        <w:rPr>
          <w:rFonts w:eastAsia="Calibri"/>
          <w:sz w:val="24"/>
          <w:szCs w:val="24"/>
        </w:rPr>
        <w:t>iki kito mėnesio 10 dienos.</w:t>
      </w:r>
    </w:p>
    <w:p w14:paraId="7BA3B5DA" w14:textId="77777777" w:rsidR="00571A97" w:rsidRPr="00F4696A" w:rsidRDefault="00571A97" w:rsidP="00571A97">
      <w:pPr>
        <w:contextualSpacing/>
        <w:jc w:val="both"/>
        <w:rPr>
          <w:rFonts w:eastAsia="Calibri"/>
          <w:sz w:val="24"/>
          <w:szCs w:val="24"/>
        </w:rPr>
      </w:pPr>
      <w:r w:rsidRPr="00F4696A">
        <w:rPr>
          <w:rFonts w:eastAsia="Calibri"/>
          <w:sz w:val="24"/>
          <w:szCs w:val="24"/>
        </w:rPr>
        <w:tab/>
      </w:r>
      <w:r>
        <w:rPr>
          <w:rFonts w:eastAsia="Calibri"/>
          <w:sz w:val="24"/>
          <w:szCs w:val="24"/>
        </w:rPr>
        <w:t xml:space="preserve">     </w:t>
      </w:r>
      <w:r w:rsidRPr="00F4696A">
        <w:rPr>
          <w:rFonts w:eastAsia="Calibri"/>
          <w:sz w:val="24"/>
          <w:szCs w:val="24"/>
        </w:rPr>
        <w:t>3</w:t>
      </w:r>
      <w:r>
        <w:rPr>
          <w:rFonts w:eastAsia="Calibri"/>
          <w:sz w:val="24"/>
          <w:szCs w:val="24"/>
        </w:rPr>
        <w:t>0.</w:t>
      </w:r>
      <w:r w:rsidRPr="00F4696A">
        <w:rPr>
          <w:rFonts w:eastAsia="Calibri"/>
          <w:sz w:val="24"/>
          <w:szCs w:val="24"/>
        </w:rPr>
        <w:t xml:space="preserve"> </w:t>
      </w:r>
      <w:r>
        <w:rPr>
          <w:rFonts w:eastAsia="Calibri"/>
          <w:sz w:val="24"/>
          <w:szCs w:val="24"/>
        </w:rPr>
        <w:t>Paslaugų t</w:t>
      </w:r>
      <w:r w:rsidRPr="00F4696A">
        <w:rPr>
          <w:rFonts w:eastAsia="Calibri"/>
          <w:sz w:val="24"/>
          <w:szCs w:val="24"/>
        </w:rPr>
        <w:t xml:space="preserve">eikėjui, pagerinusiam jam perduotą turtą, už pagerinimą neatlyginama. </w:t>
      </w:r>
      <w:r>
        <w:rPr>
          <w:rFonts w:eastAsia="Calibri"/>
          <w:sz w:val="24"/>
          <w:szCs w:val="24"/>
        </w:rPr>
        <w:t>Paslaugų t</w:t>
      </w:r>
      <w:r w:rsidRPr="00F4696A">
        <w:rPr>
          <w:rFonts w:eastAsia="Calibri"/>
          <w:sz w:val="24"/>
          <w:szCs w:val="24"/>
        </w:rPr>
        <w:t>eikėjas privalo užtikrinti, kad maitinimo paslaugoms teikti perduotos patalpos ir turtas (Priedas Nr..) pasibaigus sutarties galiojimo laikotarpiui</w:t>
      </w:r>
      <w:r>
        <w:rPr>
          <w:rFonts w:eastAsia="Calibri"/>
          <w:sz w:val="24"/>
          <w:szCs w:val="24"/>
        </w:rPr>
        <w:t xml:space="preserve"> būtų</w:t>
      </w:r>
      <w:r w:rsidRPr="00F4696A">
        <w:rPr>
          <w:rFonts w:eastAsia="Calibri"/>
          <w:sz w:val="24"/>
          <w:szCs w:val="24"/>
        </w:rPr>
        <w:t xml:space="preserve"> grąžintas ne prastesnės būklės, nei buvo perduotas, atsižvelgiant į įprastą nusidėvėjimą. Jei </w:t>
      </w:r>
      <w:r>
        <w:rPr>
          <w:rFonts w:eastAsia="Calibri"/>
          <w:sz w:val="24"/>
          <w:szCs w:val="24"/>
        </w:rPr>
        <w:t>Paslaugų t</w:t>
      </w:r>
      <w:r w:rsidRPr="00F4696A">
        <w:rPr>
          <w:rFonts w:eastAsia="Calibri"/>
          <w:sz w:val="24"/>
          <w:szCs w:val="24"/>
        </w:rPr>
        <w:t>eikėjas, pasibaigus maitinimo paslaugų teikimo sutarčiai, vengia atlyginti nuostolius dėl jam perduoto turto sugadinimo, jis atsako teisės aktų nustatyta tvarka.</w:t>
      </w:r>
    </w:p>
    <w:p w14:paraId="52847949" w14:textId="77777777" w:rsidR="00571A97" w:rsidRPr="00F4696A" w:rsidRDefault="00571A97" w:rsidP="00571A97">
      <w:pPr>
        <w:contextualSpacing/>
        <w:jc w:val="both"/>
        <w:rPr>
          <w:rFonts w:eastAsia="Calibri"/>
          <w:sz w:val="24"/>
          <w:szCs w:val="24"/>
        </w:rPr>
      </w:pPr>
      <w:r w:rsidRPr="00F4696A">
        <w:rPr>
          <w:rFonts w:eastAsia="Calibri"/>
          <w:sz w:val="24"/>
          <w:szCs w:val="24"/>
        </w:rPr>
        <w:tab/>
      </w:r>
      <w:r>
        <w:rPr>
          <w:rFonts w:eastAsia="Calibri"/>
          <w:sz w:val="24"/>
          <w:szCs w:val="24"/>
        </w:rPr>
        <w:t xml:space="preserve">  </w:t>
      </w:r>
      <w:r w:rsidRPr="00F4696A">
        <w:rPr>
          <w:rFonts w:eastAsia="Calibri"/>
          <w:sz w:val="24"/>
          <w:szCs w:val="24"/>
        </w:rPr>
        <w:t>3</w:t>
      </w:r>
      <w:r>
        <w:rPr>
          <w:rFonts w:eastAsia="Calibri"/>
          <w:sz w:val="24"/>
          <w:szCs w:val="24"/>
        </w:rPr>
        <w:t>1.</w:t>
      </w:r>
      <w:r w:rsidRPr="00F4696A">
        <w:rPr>
          <w:rFonts w:eastAsia="Calibri"/>
          <w:sz w:val="24"/>
          <w:szCs w:val="24"/>
        </w:rPr>
        <w:t xml:space="preserve"> </w:t>
      </w:r>
      <w:r>
        <w:rPr>
          <w:rFonts w:eastAsia="Calibri"/>
          <w:sz w:val="24"/>
          <w:szCs w:val="24"/>
        </w:rPr>
        <w:t>Pasaugų t</w:t>
      </w:r>
      <w:r w:rsidRPr="00F4696A">
        <w:rPr>
          <w:rFonts w:eastAsia="Calibri"/>
          <w:sz w:val="24"/>
          <w:szCs w:val="24"/>
        </w:rPr>
        <w:t xml:space="preserve">eikėjas </w:t>
      </w:r>
      <w:r>
        <w:rPr>
          <w:rFonts w:eastAsia="Calibri"/>
          <w:sz w:val="24"/>
          <w:szCs w:val="24"/>
        </w:rPr>
        <w:t>privalo už</w:t>
      </w:r>
      <w:r w:rsidRPr="00F4696A">
        <w:rPr>
          <w:rFonts w:eastAsia="Calibri"/>
          <w:sz w:val="24"/>
          <w:szCs w:val="24"/>
        </w:rPr>
        <w:t>tikrin</w:t>
      </w:r>
      <w:r>
        <w:rPr>
          <w:rFonts w:eastAsia="Calibri"/>
          <w:sz w:val="24"/>
          <w:szCs w:val="24"/>
        </w:rPr>
        <w:t>ti</w:t>
      </w:r>
      <w:r w:rsidRPr="00F4696A">
        <w:rPr>
          <w:rFonts w:eastAsia="Calibri"/>
          <w:sz w:val="24"/>
          <w:szCs w:val="24"/>
        </w:rPr>
        <w:t xml:space="preserve"> ir atsak</w:t>
      </w:r>
      <w:r>
        <w:rPr>
          <w:rFonts w:eastAsia="Calibri"/>
          <w:sz w:val="24"/>
          <w:szCs w:val="24"/>
        </w:rPr>
        <w:t>yti už pagal Nuomos sutartį per</w:t>
      </w:r>
      <w:r w:rsidRPr="00F4696A">
        <w:rPr>
          <w:rFonts w:eastAsia="Calibri"/>
          <w:sz w:val="24"/>
          <w:szCs w:val="24"/>
        </w:rPr>
        <w:t xml:space="preserve">duotų Patalpų estetinę, higieninę būklę, apsaugą, einamąjį remontą, </w:t>
      </w:r>
      <w:r>
        <w:rPr>
          <w:rFonts w:eastAsia="Calibri"/>
          <w:sz w:val="24"/>
          <w:szCs w:val="24"/>
        </w:rPr>
        <w:t xml:space="preserve">priešgaisrinės </w:t>
      </w:r>
      <w:r w:rsidRPr="00F4696A">
        <w:rPr>
          <w:rFonts w:eastAsia="Calibri"/>
          <w:sz w:val="24"/>
          <w:szCs w:val="24"/>
        </w:rPr>
        <w:t>saugos</w:t>
      </w:r>
      <w:r>
        <w:rPr>
          <w:rFonts w:eastAsia="Calibri"/>
          <w:sz w:val="24"/>
          <w:szCs w:val="24"/>
        </w:rPr>
        <w:t xml:space="preserve"> ir darbų saugos</w:t>
      </w:r>
      <w:r w:rsidRPr="00F4696A">
        <w:rPr>
          <w:rFonts w:eastAsia="Calibri"/>
          <w:sz w:val="24"/>
          <w:szCs w:val="24"/>
        </w:rPr>
        <w:t xml:space="preserve"> reikalavim</w:t>
      </w:r>
      <w:r>
        <w:rPr>
          <w:rFonts w:eastAsia="Calibri"/>
          <w:sz w:val="24"/>
          <w:szCs w:val="24"/>
        </w:rPr>
        <w:t>ų laikymąsi,</w:t>
      </w:r>
      <w:r w:rsidRPr="00F4696A">
        <w:rPr>
          <w:rFonts w:eastAsia="Calibri"/>
          <w:sz w:val="24"/>
          <w:szCs w:val="24"/>
        </w:rPr>
        <w:t xml:space="preserve"> įrenginių, skirtų maisto gamybai</w:t>
      </w:r>
      <w:r>
        <w:rPr>
          <w:rFonts w:eastAsia="Calibri"/>
          <w:sz w:val="24"/>
          <w:szCs w:val="24"/>
        </w:rPr>
        <w:t xml:space="preserve"> priežiūrą </w:t>
      </w:r>
      <w:r w:rsidRPr="00F4696A">
        <w:rPr>
          <w:rFonts w:eastAsia="Calibri"/>
          <w:sz w:val="24"/>
          <w:szCs w:val="24"/>
        </w:rPr>
        <w:t>remontą savo lėšomis.</w:t>
      </w:r>
    </w:p>
    <w:p w14:paraId="3F2DC08F" w14:textId="77777777" w:rsidR="00571A97" w:rsidRPr="00F4696A" w:rsidRDefault="00571A97" w:rsidP="00571A97">
      <w:pPr>
        <w:contextualSpacing/>
        <w:jc w:val="both"/>
        <w:rPr>
          <w:rFonts w:eastAsia="Calibri"/>
          <w:sz w:val="24"/>
          <w:szCs w:val="24"/>
        </w:rPr>
      </w:pPr>
      <w:r w:rsidRPr="00F4696A">
        <w:rPr>
          <w:rFonts w:eastAsia="Calibri"/>
          <w:sz w:val="24"/>
          <w:szCs w:val="24"/>
        </w:rPr>
        <w:tab/>
      </w:r>
      <w:r>
        <w:rPr>
          <w:rFonts w:eastAsia="Calibri"/>
          <w:sz w:val="24"/>
          <w:szCs w:val="24"/>
        </w:rPr>
        <w:t xml:space="preserve">  </w:t>
      </w:r>
      <w:r w:rsidRPr="00F4696A">
        <w:rPr>
          <w:rFonts w:eastAsia="Calibri"/>
          <w:sz w:val="24"/>
          <w:szCs w:val="24"/>
        </w:rPr>
        <w:t>3</w:t>
      </w:r>
      <w:r>
        <w:rPr>
          <w:rFonts w:eastAsia="Calibri"/>
          <w:sz w:val="24"/>
          <w:szCs w:val="24"/>
        </w:rPr>
        <w:t>2.</w:t>
      </w:r>
      <w:r w:rsidRPr="00F4696A">
        <w:rPr>
          <w:rFonts w:eastAsia="Calibri"/>
          <w:sz w:val="24"/>
          <w:szCs w:val="24"/>
        </w:rPr>
        <w:t xml:space="preserve"> Perduotose patalpose įvykus avarijai ar nelaimingam atsitikimui darbe, Paslaugos teikėjas atsako už pasekmes pagal galiojančius įstatymus ir kitus teisės aktus.</w:t>
      </w:r>
    </w:p>
    <w:p w14:paraId="5940FC06" w14:textId="77777777" w:rsidR="00571A97" w:rsidRPr="00F4696A" w:rsidRDefault="00571A97" w:rsidP="00571A97">
      <w:pPr>
        <w:contextualSpacing/>
        <w:jc w:val="both"/>
        <w:rPr>
          <w:rFonts w:eastAsia="Calibri"/>
          <w:sz w:val="24"/>
          <w:szCs w:val="24"/>
        </w:rPr>
      </w:pPr>
      <w:r w:rsidRPr="00F4696A">
        <w:rPr>
          <w:rFonts w:eastAsia="Calibri"/>
          <w:sz w:val="24"/>
          <w:szCs w:val="24"/>
        </w:rPr>
        <w:tab/>
      </w:r>
      <w:r>
        <w:rPr>
          <w:rFonts w:eastAsia="Calibri"/>
          <w:sz w:val="24"/>
          <w:szCs w:val="24"/>
        </w:rPr>
        <w:t xml:space="preserve">  </w:t>
      </w:r>
      <w:r w:rsidRPr="00F4696A">
        <w:rPr>
          <w:rFonts w:eastAsia="Calibri"/>
          <w:sz w:val="24"/>
          <w:szCs w:val="24"/>
        </w:rPr>
        <w:t>3</w:t>
      </w:r>
      <w:r>
        <w:rPr>
          <w:rFonts w:eastAsia="Calibri"/>
          <w:sz w:val="24"/>
          <w:szCs w:val="24"/>
        </w:rPr>
        <w:t>3.</w:t>
      </w:r>
      <w:r w:rsidRPr="00F4696A">
        <w:rPr>
          <w:rFonts w:eastAsia="Calibri"/>
          <w:sz w:val="24"/>
          <w:szCs w:val="24"/>
        </w:rPr>
        <w:t xml:space="preserve"> Pasibaigus paslaugos teikimo sutarties laikotarpiui, Paslaug</w:t>
      </w:r>
      <w:r>
        <w:rPr>
          <w:rFonts w:eastAsia="Calibri"/>
          <w:sz w:val="24"/>
          <w:szCs w:val="24"/>
        </w:rPr>
        <w:t>ų</w:t>
      </w:r>
      <w:r w:rsidRPr="00F4696A">
        <w:rPr>
          <w:rFonts w:eastAsia="Calibri"/>
          <w:sz w:val="24"/>
          <w:szCs w:val="24"/>
        </w:rPr>
        <w:t xml:space="preserve"> teikėjas virtuvių, valgyklų ir pagalbines patalpas </w:t>
      </w:r>
      <w:r>
        <w:rPr>
          <w:rFonts w:eastAsia="Calibri"/>
          <w:sz w:val="24"/>
          <w:szCs w:val="24"/>
        </w:rPr>
        <w:t xml:space="preserve">bei įrangą </w:t>
      </w:r>
      <w:r w:rsidRPr="00F4696A">
        <w:rPr>
          <w:rFonts w:eastAsia="Calibri"/>
          <w:sz w:val="24"/>
          <w:szCs w:val="24"/>
        </w:rPr>
        <w:t xml:space="preserve">pagal </w:t>
      </w:r>
      <w:r>
        <w:rPr>
          <w:rFonts w:eastAsia="Calibri"/>
          <w:sz w:val="24"/>
          <w:szCs w:val="24"/>
        </w:rPr>
        <w:t>P</w:t>
      </w:r>
      <w:r w:rsidRPr="00F4696A">
        <w:rPr>
          <w:rFonts w:eastAsia="Calibri"/>
          <w:sz w:val="24"/>
          <w:szCs w:val="24"/>
        </w:rPr>
        <w:t xml:space="preserve">riėmimo–perdavimo aktą perduoda </w:t>
      </w:r>
      <w:r>
        <w:rPr>
          <w:rFonts w:eastAsia="Calibri"/>
          <w:sz w:val="24"/>
          <w:szCs w:val="24"/>
        </w:rPr>
        <w:t>Perkančiajai organizacijai</w:t>
      </w:r>
      <w:r w:rsidRPr="00F4696A">
        <w:rPr>
          <w:rFonts w:eastAsia="Calibri"/>
          <w:sz w:val="24"/>
          <w:szCs w:val="24"/>
        </w:rPr>
        <w:t>.</w:t>
      </w:r>
    </w:p>
    <w:p w14:paraId="2D11565C" w14:textId="77777777" w:rsidR="00571A97" w:rsidRPr="00F4696A" w:rsidRDefault="00571A97" w:rsidP="00571A97">
      <w:pPr>
        <w:ind w:firstLine="709"/>
        <w:contextualSpacing/>
        <w:jc w:val="both"/>
        <w:rPr>
          <w:rFonts w:eastAsia="Calibri"/>
          <w:sz w:val="24"/>
          <w:szCs w:val="24"/>
        </w:rPr>
      </w:pPr>
      <w:r>
        <w:rPr>
          <w:rFonts w:eastAsia="Calibri"/>
          <w:sz w:val="24"/>
          <w:szCs w:val="24"/>
        </w:rPr>
        <w:t xml:space="preserve">            </w:t>
      </w:r>
      <w:r w:rsidRPr="00F4696A">
        <w:rPr>
          <w:rFonts w:eastAsia="Calibri"/>
          <w:sz w:val="24"/>
          <w:szCs w:val="24"/>
        </w:rPr>
        <w:t>3</w:t>
      </w:r>
      <w:r>
        <w:rPr>
          <w:rFonts w:eastAsia="Calibri"/>
          <w:sz w:val="24"/>
          <w:szCs w:val="24"/>
        </w:rPr>
        <w:t>4</w:t>
      </w:r>
      <w:r w:rsidRPr="00F4696A">
        <w:rPr>
          <w:rFonts w:eastAsia="Calibri"/>
          <w:sz w:val="24"/>
          <w:szCs w:val="24"/>
        </w:rPr>
        <w:t>. Paslaugų teikėjas savo lėšomis pasirūpina reikiamomis priemonėmis plovimui, dezinfekavimui, nuriebalinimui, prižiūri ir atsako už pagal priėmimo per</w:t>
      </w:r>
      <w:r>
        <w:rPr>
          <w:rFonts w:eastAsia="Calibri"/>
          <w:sz w:val="24"/>
          <w:szCs w:val="24"/>
        </w:rPr>
        <w:t>d</w:t>
      </w:r>
      <w:r w:rsidRPr="00F4696A">
        <w:rPr>
          <w:rFonts w:eastAsia="Calibri"/>
          <w:sz w:val="24"/>
          <w:szCs w:val="24"/>
        </w:rPr>
        <w:t>avimo aktą priimtas patalpas ir įrengimus, patalpose esančią įrangą, inventorių, vandentiekio, elektros, vėdinimo sistemų gedimus, pašalina visus trūkumus, nurodytus inspektuojančių ir kontroliuojančių tarnybų (jei taikoma).</w:t>
      </w:r>
    </w:p>
    <w:p w14:paraId="0D2ADBA5" w14:textId="77777777" w:rsidR="00571A97" w:rsidRPr="00F4696A" w:rsidRDefault="00571A97" w:rsidP="00571A97">
      <w:pPr>
        <w:ind w:firstLine="567"/>
        <w:contextualSpacing/>
        <w:jc w:val="both"/>
        <w:rPr>
          <w:rFonts w:eastAsia="Calibri"/>
          <w:sz w:val="24"/>
          <w:szCs w:val="24"/>
        </w:rPr>
      </w:pPr>
      <w:r>
        <w:rPr>
          <w:rFonts w:eastAsia="Calibri"/>
          <w:sz w:val="24"/>
          <w:szCs w:val="24"/>
        </w:rPr>
        <w:t xml:space="preserve">              </w:t>
      </w:r>
      <w:r w:rsidRPr="00F4696A">
        <w:rPr>
          <w:rFonts w:eastAsia="Calibri"/>
          <w:sz w:val="24"/>
          <w:szCs w:val="24"/>
        </w:rPr>
        <w:t>3</w:t>
      </w:r>
      <w:r>
        <w:rPr>
          <w:rFonts w:eastAsia="Calibri"/>
          <w:sz w:val="24"/>
          <w:szCs w:val="24"/>
        </w:rPr>
        <w:t>5</w:t>
      </w:r>
      <w:r w:rsidRPr="00F4696A">
        <w:rPr>
          <w:rFonts w:eastAsia="Calibri"/>
          <w:sz w:val="24"/>
          <w:szCs w:val="24"/>
        </w:rPr>
        <w:t>. Patalpų naudojimas:</w:t>
      </w:r>
    </w:p>
    <w:p w14:paraId="403902B6" w14:textId="77777777" w:rsidR="00571A97" w:rsidRPr="00F4696A" w:rsidRDefault="00571A97" w:rsidP="00571A97">
      <w:pPr>
        <w:ind w:firstLine="567"/>
        <w:contextualSpacing/>
        <w:jc w:val="both"/>
        <w:rPr>
          <w:rFonts w:eastAsia="Calibri"/>
          <w:sz w:val="24"/>
          <w:szCs w:val="24"/>
        </w:rPr>
      </w:pPr>
      <w:r>
        <w:rPr>
          <w:rFonts w:eastAsia="Calibri"/>
          <w:sz w:val="24"/>
          <w:szCs w:val="24"/>
        </w:rPr>
        <w:t xml:space="preserve">                  35.1. Paslaugų teikėjas negali keisti  perduotų patalpų ir įrenginių paskirties;</w:t>
      </w:r>
    </w:p>
    <w:p w14:paraId="6629DBAD" w14:textId="77777777" w:rsidR="00571A97" w:rsidRPr="00F4696A" w:rsidRDefault="00571A97" w:rsidP="00571A97">
      <w:pPr>
        <w:ind w:firstLine="567"/>
        <w:contextualSpacing/>
        <w:jc w:val="both"/>
        <w:rPr>
          <w:rFonts w:eastAsia="Calibri"/>
          <w:sz w:val="24"/>
          <w:szCs w:val="24"/>
        </w:rPr>
      </w:pPr>
      <w:r>
        <w:rPr>
          <w:rFonts w:eastAsia="Calibri"/>
          <w:sz w:val="24"/>
          <w:szCs w:val="24"/>
        </w:rPr>
        <w:t xml:space="preserve">                  35.2.Paslaugos teikėjas rūpinasi perduodamų patalpų apsauga. Perduotas patalpas naudoja pagal paskirtį, nesudarinėja su trečiaisiais asmenimis jokių civilinių sandorių dėl jų naudojimo.</w:t>
      </w:r>
    </w:p>
    <w:p w14:paraId="6EDD7AB3" w14:textId="77777777" w:rsidR="00571A97" w:rsidRDefault="00571A97" w:rsidP="00571A97">
      <w:pPr>
        <w:contextualSpacing/>
        <w:jc w:val="center"/>
        <w:rPr>
          <w:rFonts w:eastAsia="Calibri"/>
          <w:sz w:val="24"/>
          <w:szCs w:val="24"/>
        </w:rPr>
      </w:pPr>
    </w:p>
    <w:p w14:paraId="41B912B9" w14:textId="77777777" w:rsidR="00571A97" w:rsidRPr="00F4696A" w:rsidRDefault="00571A97" w:rsidP="00571A97">
      <w:pPr>
        <w:contextualSpacing/>
        <w:jc w:val="center"/>
        <w:rPr>
          <w:rFonts w:eastAsia="Calibri"/>
          <w:b/>
          <w:bCs/>
          <w:sz w:val="24"/>
          <w:szCs w:val="24"/>
        </w:rPr>
      </w:pPr>
      <w:r w:rsidRPr="00F4696A">
        <w:rPr>
          <w:rFonts w:eastAsia="Calibri"/>
          <w:b/>
          <w:bCs/>
          <w:sz w:val="24"/>
          <w:szCs w:val="24"/>
        </w:rPr>
        <w:t>5. SKYRIUS</w:t>
      </w:r>
    </w:p>
    <w:p w14:paraId="74101A0C" w14:textId="77777777" w:rsidR="00571A97" w:rsidRPr="00F4696A" w:rsidRDefault="00571A97" w:rsidP="00571A97">
      <w:pPr>
        <w:contextualSpacing/>
        <w:jc w:val="center"/>
        <w:rPr>
          <w:rFonts w:eastAsia="Calibri"/>
          <w:b/>
          <w:bCs/>
          <w:sz w:val="24"/>
          <w:szCs w:val="24"/>
        </w:rPr>
      </w:pPr>
      <w:r w:rsidRPr="00F4696A">
        <w:rPr>
          <w:rFonts w:eastAsia="Calibri"/>
          <w:b/>
          <w:bCs/>
          <w:sz w:val="24"/>
          <w:szCs w:val="24"/>
        </w:rPr>
        <w:t>TEIKIAMŲ MAITINIMO PASLAUGŲ KONTROLĖS VYKDYMAS</w:t>
      </w:r>
    </w:p>
    <w:p w14:paraId="28C42C35" w14:textId="77777777" w:rsidR="00571A97" w:rsidRPr="00F4696A" w:rsidRDefault="00571A97" w:rsidP="00571A97">
      <w:pPr>
        <w:contextualSpacing/>
        <w:jc w:val="both"/>
        <w:rPr>
          <w:rFonts w:eastAsia="Calibri"/>
          <w:sz w:val="24"/>
          <w:szCs w:val="24"/>
        </w:rPr>
      </w:pPr>
    </w:p>
    <w:p w14:paraId="08E0ABD3" w14:textId="77777777" w:rsidR="00571A97" w:rsidRPr="00F4696A" w:rsidRDefault="00571A97" w:rsidP="00571A97">
      <w:pPr>
        <w:contextualSpacing/>
        <w:jc w:val="both"/>
        <w:rPr>
          <w:rFonts w:eastAsia="Calibri"/>
          <w:sz w:val="24"/>
          <w:szCs w:val="24"/>
        </w:rPr>
      </w:pPr>
      <w:r w:rsidRPr="00F4696A">
        <w:rPr>
          <w:rFonts w:eastAsia="Calibri"/>
          <w:sz w:val="24"/>
          <w:szCs w:val="24"/>
        </w:rPr>
        <w:tab/>
      </w:r>
      <w:r w:rsidRPr="00A00EF3">
        <w:rPr>
          <w:rFonts w:eastAsia="Calibri"/>
          <w:sz w:val="24"/>
          <w:szCs w:val="24"/>
        </w:rPr>
        <w:t>3</w:t>
      </w:r>
      <w:r>
        <w:rPr>
          <w:rFonts w:eastAsia="Calibri"/>
          <w:sz w:val="24"/>
          <w:szCs w:val="24"/>
        </w:rPr>
        <w:t>6</w:t>
      </w:r>
      <w:r w:rsidRPr="00A00EF3">
        <w:rPr>
          <w:rFonts w:eastAsia="Calibri"/>
          <w:sz w:val="24"/>
          <w:szCs w:val="24"/>
        </w:rPr>
        <w:t>.</w:t>
      </w:r>
      <w:r w:rsidRPr="00F4696A">
        <w:rPr>
          <w:rFonts w:eastAsia="Calibri"/>
          <w:sz w:val="24"/>
          <w:szCs w:val="24"/>
        </w:rPr>
        <w:t xml:space="preserve"> Paslaugų teikimo kontrolę (produktų kokybės, gamybos proceso, pagamintos produkcijos ir pan.) vykdo Perkančiosios organizacijos už sutarties koordinavimą atsakingas asmuo. Maitinimo paslaugų teikimo kontrolę taip pat vykdo Valstybinė maisto ir veterinarijos tarnyba, Visuomenės sveikatos centras bei kitos kontroliuojančios institucijos. Valstybinės maisto ir veterinarijos tarnybos, Visuomenės sveikatos centro bei kitų kontroliuojančių institucijų patikrų dokumentų (aktų, pažymų ar kt.) kopijas </w:t>
      </w:r>
      <w:r>
        <w:rPr>
          <w:rFonts w:eastAsia="Calibri"/>
          <w:sz w:val="24"/>
          <w:szCs w:val="24"/>
        </w:rPr>
        <w:t>Paslaugų t</w:t>
      </w:r>
      <w:r w:rsidRPr="00F4696A">
        <w:rPr>
          <w:rFonts w:eastAsia="Calibri"/>
          <w:sz w:val="24"/>
          <w:szCs w:val="24"/>
        </w:rPr>
        <w:t xml:space="preserve">eikėjas privalo pateikti </w:t>
      </w:r>
      <w:r>
        <w:rPr>
          <w:rFonts w:eastAsia="Calibri"/>
          <w:sz w:val="24"/>
          <w:szCs w:val="24"/>
        </w:rPr>
        <w:t>P</w:t>
      </w:r>
      <w:r w:rsidRPr="00F4696A">
        <w:rPr>
          <w:rFonts w:eastAsia="Calibri"/>
          <w:sz w:val="24"/>
          <w:szCs w:val="24"/>
        </w:rPr>
        <w:t>erkančiosios organizacijos administracijai.</w:t>
      </w:r>
    </w:p>
    <w:p w14:paraId="2E2C6477" w14:textId="77777777" w:rsidR="00571A97" w:rsidRPr="00F4696A" w:rsidRDefault="00571A97" w:rsidP="00571A97">
      <w:pPr>
        <w:contextualSpacing/>
        <w:jc w:val="both"/>
        <w:rPr>
          <w:rFonts w:eastAsia="Calibri"/>
          <w:sz w:val="24"/>
          <w:szCs w:val="24"/>
        </w:rPr>
      </w:pPr>
      <w:r w:rsidRPr="00F4696A">
        <w:rPr>
          <w:rFonts w:eastAsia="Calibri"/>
          <w:sz w:val="24"/>
          <w:szCs w:val="24"/>
        </w:rPr>
        <w:tab/>
        <w:t>3</w:t>
      </w:r>
      <w:r>
        <w:rPr>
          <w:rFonts w:eastAsia="Calibri"/>
          <w:sz w:val="24"/>
          <w:szCs w:val="24"/>
        </w:rPr>
        <w:t>7</w:t>
      </w:r>
      <w:r w:rsidRPr="00F4696A">
        <w:rPr>
          <w:rFonts w:eastAsia="Calibri"/>
          <w:sz w:val="24"/>
          <w:szCs w:val="24"/>
        </w:rPr>
        <w:t>. Kontrolę vykdančioms institucijoms pareikalavus, Paslaugos teikėjas privalo pateikti gaminamų patiekalų technologines ir kalkuliacines korteles, kitus duomenis ir dokumentus, reikalingus lėšų panaudojimo kontrolei bei analizei atlikti.</w:t>
      </w:r>
    </w:p>
    <w:p w14:paraId="78170683" w14:textId="77777777" w:rsidR="00571A97" w:rsidRPr="00F4696A" w:rsidRDefault="00571A97" w:rsidP="00571A97">
      <w:pPr>
        <w:contextualSpacing/>
        <w:jc w:val="both"/>
        <w:rPr>
          <w:rFonts w:eastAsia="Calibri"/>
          <w:sz w:val="24"/>
          <w:szCs w:val="24"/>
        </w:rPr>
      </w:pPr>
      <w:r w:rsidRPr="00F4696A">
        <w:rPr>
          <w:rFonts w:eastAsia="Calibri"/>
          <w:sz w:val="24"/>
          <w:szCs w:val="24"/>
        </w:rPr>
        <w:tab/>
        <w:t>3</w:t>
      </w:r>
      <w:r>
        <w:rPr>
          <w:rFonts w:eastAsia="Calibri"/>
          <w:sz w:val="24"/>
          <w:szCs w:val="24"/>
        </w:rPr>
        <w:t>8</w:t>
      </w:r>
      <w:r w:rsidRPr="00F4696A">
        <w:rPr>
          <w:rFonts w:eastAsia="Calibri"/>
          <w:sz w:val="24"/>
          <w:szCs w:val="24"/>
        </w:rPr>
        <w:t xml:space="preserve">. </w:t>
      </w:r>
      <w:r>
        <w:rPr>
          <w:rFonts w:eastAsia="Calibri"/>
          <w:sz w:val="24"/>
          <w:szCs w:val="24"/>
        </w:rPr>
        <w:t>Paslaugų t</w:t>
      </w:r>
      <w:r w:rsidRPr="00F4696A">
        <w:rPr>
          <w:rFonts w:eastAsia="Calibri"/>
          <w:sz w:val="24"/>
          <w:szCs w:val="24"/>
        </w:rPr>
        <w:t>eikėjas turi paskirti asmenį, atsakingą už bendradarbiavimą su perkančiosios organizacijos atsakingu asmeniu bei apie paskirtą asmenį, nurodant jo kontaktus, informuoti raštu. Pasikeitus nurodytam asmeniui, Paslaugų teikėjas ne vėliau kaip per 2 darbo dienas privalo raštu nuodyti kito paskirto asmens kontaktus.</w:t>
      </w:r>
    </w:p>
    <w:p w14:paraId="2661D544" w14:textId="77777777" w:rsidR="00571A97" w:rsidRPr="00F4696A" w:rsidRDefault="00571A97" w:rsidP="00571A97">
      <w:pPr>
        <w:contextualSpacing/>
        <w:jc w:val="both"/>
        <w:rPr>
          <w:rFonts w:eastAsia="Calibri"/>
          <w:sz w:val="24"/>
          <w:szCs w:val="24"/>
        </w:rPr>
      </w:pPr>
      <w:r w:rsidRPr="00F4696A">
        <w:rPr>
          <w:rFonts w:eastAsia="Calibri"/>
          <w:sz w:val="24"/>
          <w:szCs w:val="24"/>
        </w:rPr>
        <w:tab/>
      </w:r>
      <w:r>
        <w:rPr>
          <w:rFonts w:eastAsia="Calibri"/>
          <w:sz w:val="24"/>
          <w:szCs w:val="24"/>
        </w:rPr>
        <w:t>39</w:t>
      </w:r>
      <w:r w:rsidRPr="00F4696A">
        <w:rPr>
          <w:rFonts w:eastAsia="Calibri"/>
          <w:sz w:val="24"/>
          <w:szCs w:val="24"/>
        </w:rPr>
        <w:t>. Gavus nusiskundimų, perkančioji organizacija gali inicijuoti maitinimo paslaugos teikimo kokybės (maisto produktų laboratorinius tyrimus, maisto ruošimo, maisto saugos ir maisto tvarkymo, patalpų higienos atlikimo nustatytiems reikalavimams) patikrinimą. Nustačius pažeidimus, išlaidas už maisto kokybės patikrinimą apmoka Paslaugos teikėjas. Kitais atvejais išlaidos už maisto kokybės patikrinimą apmokamos Lietuvos Respublikos valstybinės maisto ir veterinarijos tarnybos nustatyta tvarka.</w:t>
      </w:r>
    </w:p>
    <w:p w14:paraId="123F46FB" w14:textId="77777777" w:rsidR="00571A97" w:rsidRPr="00F4696A" w:rsidRDefault="00571A97" w:rsidP="00571A97">
      <w:pPr>
        <w:contextualSpacing/>
        <w:jc w:val="both"/>
        <w:rPr>
          <w:rFonts w:eastAsia="Calibri"/>
          <w:sz w:val="24"/>
          <w:szCs w:val="24"/>
        </w:rPr>
      </w:pPr>
      <w:r w:rsidRPr="00F4696A">
        <w:rPr>
          <w:rFonts w:eastAsia="Calibri"/>
          <w:sz w:val="24"/>
          <w:szCs w:val="24"/>
        </w:rPr>
        <w:tab/>
      </w:r>
      <w:r>
        <w:rPr>
          <w:rFonts w:eastAsia="Calibri"/>
          <w:sz w:val="24"/>
          <w:szCs w:val="24"/>
        </w:rPr>
        <w:t>40</w:t>
      </w:r>
      <w:r w:rsidRPr="00F4696A">
        <w:rPr>
          <w:rFonts w:eastAsia="Calibri"/>
          <w:sz w:val="24"/>
          <w:szCs w:val="24"/>
        </w:rPr>
        <w:t xml:space="preserve">. </w:t>
      </w:r>
      <w:r>
        <w:rPr>
          <w:rFonts w:eastAsia="Calibri"/>
          <w:sz w:val="24"/>
          <w:szCs w:val="24"/>
        </w:rPr>
        <w:t>Paslaugų t</w:t>
      </w:r>
      <w:r w:rsidRPr="00F4696A">
        <w:rPr>
          <w:rFonts w:eastAsia="Calibri"/>
          <w:sz w:val="24"/>
          <w:szCs w:val="24"/>
        </w:rPr>
        <w:t xml:space="preserve">eikėjas </w:t>
      </w:r>
      <w:r>
        <w:rPr>
          <w:rFonts w:eastAsia="Calibri"/>
          <w:sz w:val="24"/>
          <w:szCs w:val="24"/>
        </w:rPr>
        <w:t xml:space="preserve">privalo </w:t>
      </w:r>
      <w:r w:rsidRPr="00F4696A">
        <w:rPr>
          <w:rFonts w:eastAsia="Calibri"/>
          <w:sz w:val="24"/>
          <w:szCs w:val="24"/>
        </w:rPr>
        <w:t>laiku ir operatyviai (ne vėliau nei per 1 dieną nuo raštiško pranešimo gavimo)</w:t>
      </w:r>
      <w:r>
        <w:rPr>
          <w:rFonts w:eastAsia="Calibri"/>
          <w:sz w:val="24"/>
          <w:szCs w:val="24"/>
        </w:rPr>
        <w:t xml:space="preserve"> pašalinti </w:t>
      </w:r>
      <w:r w:rsidRPr="00F4696A">
        <w:rPr>
          <w:rFonts w:eastAsia="Calibri"/>
          <w:sz w:val="24"/>
          <w:szCs w:val="24"/>
        </w:rPr>
        <w:t xml:space="preserve">visus trūkumus, nurodytus </w:t>
      </w:r>
      <w:r>
        <w:rPr>
          <w:rFonts w:eastAsia="Calibri"/>
          <w:sz w:val="24"/>
          <w:szCs w:val="24"/>
        </w:rPr>
        <w:t>Perkančiosios oranizaciijos</w:t>
      </w:r>
      <w:r w:rsidRPr="00F4696A">
        <w:rPr>
          <w:rFonts w:eastAsia="Calibri"/>
          <w:sz w:val="24"/>
          <w:szCs w:val="24"/>
        </w:rPr>
        <w:t xml:space="preserve"> vadovo ar jo įgalioto asmens, kontroliuojančių ir inspektuojančių tarnybų.</w:t>
      </w:r>
    </w:p>
    <w:p w14:paraId="2092C448" w14:textId="77777777" w:rsidR="00571A97" w:rsidRPr="00F4696A" w:rsidRDefault="00571A97" w:rsidP="00571A97">
      <w:pPr>
        <w:contextualSpacing/>
        <w:jc w:val="both"/>
        <w:rPr>
          <w:rFonts w:eastAsia="Calibri"/>
          <w:sz w:val="24"/>
          <w:szCs w:val="24"/>
        </w:rPr>
      </w:pPr>
      <w:r>
        <w:rPr>
          <w:rFonts w:eastAsia="Calibri"/>
          <w:sz w:val="24"/>
          <w:szCs w:val="24"/>
        </w:rPr>
        <w:t xml:space="preserve">                      41. </w:t>
      </w:r>
      <w:r w:rsidRPr="00F4696A">
        <w:rPr>
          <w:rFonts w:eastAsia="Calibri"/>
          <w:sz w:val="24"/>
          <w:szCs w:val="24"/>
        </w:rPr>
        <w:t>Paslaugų teikėjas privalo maisto gaminimo patalpose turėti visus reikalingus dokumentus, n</w:t>
      </w:r>
      <w:r>
        <w:rPr>
          <w:rFonts w:eastAsia="Calibri"/>
          <w:sz w:val="24"/>
          <w:szCs w:val="24"/>
        </w:rPr>
        <w:t>u</w:t>
      </w:r>
      <w:r w:rsidRPr="00F4696A">
        <w:rPr>
          <w:rFonts w:eastAsia="Calibri"/>
          <w:sz w:val="24"/>
          <w:szCs w:val="24"/>
        </w:rPr>
        <w:t>rodytus kituose teisės aktuose.</w:t>
      </w:r>
    </w:p>
    <w:p w14:paraId="3980C15E" w14:textId="77777777" w:rsidR="00571A97" w:rsidRPr="00A00EF3" w:rsidRDefault="00571A97" w:rsidP="00571A97">
      <w:pPr>
        <w:contextualSpacing/>
        <w:jc w:val="center"/>
        <w:rPr>
          <w:rFonts w:eastAsia="Calibri"/>
          <w:b/>
          <w:bCs/>
          <w:sz w:val="24"/>
          <w:szCs w:val="24"/>
        </w:rPr>
      </w:pPr>
      <w:r w:rsidRPr="00A00EF3">
        <w:rPr>
          <w:rFonts w:eastAsia="Calibri"/>
          <w:b/>
          <w:bCs/>
          <w:sz w:val="24"/>
          <w:szCs w:val="24"/>
        </w:rPr>
        <w:t>6.SKYRIUS</w:t>
      </w:r>
    </w:p>
    <w:p w14:paraId="1B870A5E" w14:textId="77777777" w:rsidR="00571A97" w:rsidRPr="00F4696A" w:rsidRDefault="00571A97" w:rsidP="00571A97">
      <w:pPr>
        <w:ind w:firstLine="720"/>
        <w:jc w:val="center"/>
        <w:rPr>
          <w:rFonts w:ascii="Calibri" w:eastAsia="Calibri" w:hAnsi="Calibri"/>
        </w:rPr>
      </w:pPr>
      <w:r w:rsidRPr="00F4696A">
        <w:rPr>
          <w:b/>
          <w:bCs/>
          <w:sz w:val="24"/>
          <w:szCs w:val="24"/>
        </w:rPr>
        <w:t>APLINKOS APSAUGOS REIKALAVIMAI:</w:t>
      </w:r>
    </w:p>
    <w:p w14:paraId="26A57C1C" w14:textId="77777777" w:rsidR="00571A97" w:rsidRPr="00F4696A" w:rsidRDefault="00571A97" w:rsidP="00571A97">
      <w:pPr>
        <w:tabs>
          <w:tab w:val="left" w:pos="851"/>
        </w:tabs>
        <w:ind w:firstLine="720"/>
        <w:jc w:val="both"/>
        <w:rPr>
          <w:rFonts w:ascii="Calibri" w:eastAsia="Calibri" w:hAnsi="Calibri"/>
          <w:lang w:val="pt-BR"/>
        </w:rPr>
      </w:pPr>
      <w:r w:rsidRPr="00F4696A">
        <w:rPr>
          <w:sz w:val="24"/>
          <w:szCs w:val="24"/>
          <w:u w:val="single"/>
        </w:rPr>
        <w:t>Vadovaujantis Lietuvos Respublikos aplinkos ministro įsakymu „Dėl aplinkos apsaugos kriterijų taikymo, vykdant žaliuosius pirkimus, tvarkos aprašo patvirtinimo“ (2011 m. birželio 28 d. Nr. D1-508) nustatyti šie minimalūs aplinkos apsaugos reikalavimai:</w:t>
      </w:r>
    </w:p>
    <w:p w14:paraId="35970E59" w14:textId="77777777" w:rsidR="00571A97" w:rsidRPr="00F4696A" w:rsidRDefault="00571A97" w:rsidP="00571A97">
      <w:pPr>
        <w:ind w:firstLine="720"/>
        <w:jc w:val="both"/>
        <w:rPr>
          <w:rFonts w:ascii="Calibri" w:eastAsia="Calibri" w:hAnsi="Calibri"/>
          <w:lang w:val="pt-BR"/>
        </w:rPr>
      </w:pPr>
      <w:r>
        <w:rPr>
          <w:sz w:val="24"/>
          <w:szCs w:val="24"/>
        </w:rPr>
        <w:t xml:space="preserve">        42</w:t>
      </w:r>
      <w:r w:rsidRPr="00F4696A">
        <w:rPr>
          <w:sz w:val="24"/>
          <w:szCs w:val="24"/>
        </w:rPr>
        <w:t>. Maisto produktai ir maitinimo paslaugos:</w:t>
      </w:r>
    </w:p>
    <w:p w14:paraId="7F0E2D71" w14:textId="77777777" w:rsidR="00571A97" w:rsidRPr="00F4696A" w:rsidRDefault="00571A97" w:rsidP="00571A97">
      <w:pPr>
        <w:ind w:firstLine="720"/>
        <w:jc w:val="both"/>
        <w:rPr>
          <w:rFonts w:ascii="Calibri" w:eastAsia="Calibri" w:hAnsi="Calibri"/>
          <w:lang w:val="pt-BR"/>
        </w:rPr>
      </w:pPr>
      <w:r>
        <w:rPr>
          <w:sz w:val="24"/>
          <w:szCs w:val="24"/>
        </w:rPr>
        <w:t xml:space="preserve">          42</w:t>
      </w:r>
      <w:r w:rsidRPr="00F4696A">
        <w:rPr>
          <w:sz w:val="24"/>
          <w:szCs w:val="24"/>
        </w:rPr>
        <w:t>.1. ne mažiau kaip 30 proc. perkamų maisto produktų (išskyrus maisto produktus skirtus gyvūnams) kiekio (kilogramais, litrais, vienetais) turi atitikti bent vieną iš šių minimalių aplinkos apsaugos kriterijų:</w:t>
      </w:r>
    </w:p>
    <w:p w14:paraId="5DF24255" w14:textId="77777777" w:rsidR="00571A97" w:rsidRPr="00F4696A" w:rsidRDefault="00571A97" w:rsidP="00571A97">
      <w:pPr>
        <w:ind w:firstLine="720"/>
        <w:jc w:val="both"/>
        <w:rPr>
          <w:rFonts w:ascii="Calibri" w:eastAsia="Calibri" w:hAnsi="Calibri"/>
          <w:lang w:val="pt-BR"/>
        </w:rPr>
      </w:pPr>
      <w:r>
        <w:rPr>
          <w:sz w:val="24"/>
          <w:szCs w:val="24"/>
        </w:rPr>
        <w:t xml:space="preserve">             42</w:t>
      </w:r>
      <w:r w:rsidRPr="00F4696A">
        <w:rPr>
          <w:sz w:val="24"/>
          <w:szCs w:val="24"/>
        </w:rPr>
        <w:t>.1.1.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31E7A181" w14:textId="77777777" w:rsidR="00571A97" w:rsidRPr="007E3313" w:rsidRDefault="00571A97" w:rsidP="00571A97">
      <w:pPr>
        <w:ind w:firstLine="720"/>
        <w:jc w:val="both"/>
        <w:rPr>
          <w:rFonts w:ascii="Calibri" w:eastAsia="Calibri" w:hAnsi="Calibri"/>
          <w:lang w:val="pt-BR"/>
        </w:rPr>
      </w:pPr>
      <w:r>
        <w:rPr>
          <w:sz w:val="24"/>
          <w:szCs w:val="24"/>
        </w:rPr>
        <w:t xml:space="preserve">             42</w:t>
      </w:r>
      <w:r w:rsidRPr="00F4696A">
        <w:rPr>
          <w:sz w:val="24"/>
          <w:szCs w:val="24"/>
        </w:rPr>
        <w:t>.1.2.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1E2B978D" w14:textId="77777777" w:rsidR="00571A97" w:rsidRPr="007E3313" w:rsidRDefault="00571A97" w:rsidP="00571A97">
      <w:pPr>
        <w:ind w:firstLine="720"/>
        <w:jc w:val="both"/>
        <w:rPr>
          <w:rFonts w:ascii="Calibri" w:eastAsia="Calibri" w:hAnsi="Calibri"/>
          <w:lang w:val="pt-BR"/>
        </w:rPr>
      </w:pPr>
      <w:r>
        <w:rPr>
          <w:sz w:val="24"/>
          <w:szCs w:val="24"/>
        </w:rPr>
        <w:t xml:space="preserve">             42</w:t>
      </w:r>
      <w:r w:rsidRPr="00F4696A">
        <w:rPr>
          <w:sz w:val="24"/>
          <w:szCs w:val="24"/>
        </w:rPr>
        <w:t>.1.3.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0961ACDB" w14:textId="77777777" w:rsidR="00571A97" w:rsidRPr="00F4696A" w:rsidRDefault="00571A97" w:rsidP="00571A97">
      <w:pPr>
        <w:ind w:firstLine="720"/>
        <w:jc w:val="both"/>
        <w:rPr>
          <w:rFonts w:ascii="Calibri" w:eastAsia="Calibri" w:hAnsi="Calibri"/>
          <w:lang w:val="pt-BR"/>
        </w:rPr>
      </w:pPr>
      <w:r w:rsidRPr="00A00EF3">
        <w:rPr>
          <w:b/>
          <w:bCs/>
          <w:sz w:val="24"/>
          <w:szCs w:val="24"/>
        </w:rPr>
        <w:t xml:space="preserve"> </w:t>
      </w:r>
      <w:r>
        <w:rPr>
          <w:b/>
          <w:bCs/>
          <w:sz w:val="24"/>
          <w:szCs w:val="24"/>
        </w:rPr>
        <w:t xml:space="preserve">     </w:t>
      </w:r>
      <w:r w:rsidRPr="00A00EF3">
        <w:rPr>
          <w:b/>
          <w:bCs/>
          <w:sz w:val="24"/>
          <w:szCs w:val="24"/>
        </w:rPr>
        <w:t xml:space="preserve"> </w:t>
      </w:r>
      <w:r>
        <w:rPr>
          <w:b/>
          <w:bCs/>
          <w:sz w:val="24"/>
          <w:szCs w:val="24"/>
        </w:rPr>
        <w:t xml:space="preserve"> </w:t>
      </w:r>
      <w:r>
        <w:rPr>
          <w:b/>
          <w:bCs/>
          <w:sz w:val="24"/>
          <w:szCs w:val="24"/>
          <w:u w:val="single"/>
        </w:rPr>
        <w:t>42</w:t>
      </w:r>
      <w:r w:rsidRPr="00F4696A">
        <w:rPr>
          <w:b/>
          <w:bCs/>
          <w:sz w:val="24"/>
          <w:szCs w:val="24"/>
          <w:u w:val="single"/>
        </w:rPr>
        <w:t xml:space="preserve">.2. teikiant maitinimo paslaugas naudojami maisto produktai turi atitikti minimalius aplinkos apsaugos kriterijus nustatytus maisto produktams pagal </w:t>
      </w:r>
      <w:r>
        <w:rPr>
          <w:b/>
          <w:bCs/>
          <w:sz w:val="24"/>
          <w:szCs w:val="24"/>
          <w:u w:val="single"/>
        </w:rPr>
        <w:t>42.</w:t>
      </w:r>
      <w:r w:rsidRPr="00F4696A">
        <w:rPr>
          <w:b/>
          <w:bCs/>
          <w:sz w:val="24"/>
          <w:szCs w:val="24"/>
          <w:u w:val="single"/>
        </w:rPr>
        <w:t>1 papunktį</w:t>
      </w:r>
      <w:r w:rsidRPr="00F4696A">
        <w:rPr>
          <w:sz w:val="24"/>
          <w:szCs w:val="24"/>
        </w:rPr>
        <w:t>.</w:t>
      </w:r>
    </w:p>
    <w:p w14:paraId="0330FC9E" w14:textId="77777777" w:rsidR="00571A97" w:rsidRDefault="00571A97" w:rsidP="00571A97">
      <w:pPr>
        <w:ind w:firstLine="720"/>
        <w:jc w:val="both"/>
      </w:pPr>
      <w:r w:rsidRPr="00F4696A">
        <w:rPr>
          <w:sz w:val="24"/>
          <w:szCs w:val="24"/>
        </w:rPr>
        <w:t>Kartu su pasiūlymu tiekėjas turi pateikti atitiktį reikalavimams įrodančius dokumentus: (</w:t>
      </w:r>
      <w:r>
        <w:rPr>
          <w:sz w:val="24"/>
          <w:szCs w:val="24"/>
        </w:rPr>
        <w:t>42</w:t>
      </w:r>
      <w:r w:rsidRPr="00F4696A">
        <w:rPr>
          <w:sz w:val="24"/>
          <w:szCs w:val="24"/>
        </w:rPr>
        <w:t>.1.1–</w:t>
      </w:r>
      <w:r>
        <w:rPr>
          <w:sz w:val="24"/>
          <w:szCs w:val="24"/>
        </w:rPr>
        <w:t>42</w:t>
      </w:r>
      <w:r w:rsidRPr="00F4696A">
        <w:rPr>
          <w:sz w:val="24"/>
          <w:szCs w:val="24"/>
        </w:rPr>
        <w:t>.1.3 papunkčiams) galiojantys ekologinės gamybos sertifikatai produktams, galiojantys NKP gamintojų sertifikatai, skelbiami sertifikavimo įstaigų interneto svetainėse, produktai su saugomomis nuorodomis, registruoti oficialioje Europos Sąjungos geografinių nuorodų registro duomenų bazėje „eAmbrosia“, arba kiti lygiaverčiai įrodymai.</w:t>
      </w:r>
    </w:p>
    <w:p w14:paraId="18CFBB18" w14:textId="77777777" w:rsidR="00571A97" w:rsidRDefault="00571A97"/>
    <w:p w14:paraId="7DE4CF15" w14:textId="4DE95CF4" w:rsidR="001C130E" w:rsidRDefault="001C130E">
      <w:pPr>
        <w:widowControl/>
        <w:autoSpaceDE/>
        <w:autoSpaceDN/>
        <w:spacing w:after="160" w:line="259" w:lineRule="auto"/>
      </w:pPr>
      <w:r>
        <w:br w:type="page"/>
      </w:r>
    </w:p>
    <w:p w14:paraId="69B20CD6" w14:textId="5E85D91B" w:rsidR="001C130E" w:rsidRPr="00F3257E" w:rsidRDefault="001C130E" w:rsidP="001C130E">
      <w:pPr>
        <w:suppressAutoHyphens/>
        <w:autoSpaceDE/>
        <w:autoSpaceDN/>
        <w:jc w:val="right"/>
        <w:rPr>
          <w:rFonts w:eastAsia="Cambria"/>
          <w:sz w:val="24"/>
          <w:szCs w:val="24"/>
          <w:lang w:eastAsia="ar-SA"/>
        </w:rPr>
      </w:pPr>
      <w:r w:rsidRPr="00F3257E">
        <w:rPr>
          <w:rFonts w:eastAsia="Cambria"/>
          <w:sz w:val="24"/>
          <w:szCs w:val="24"/>
          <w:lang w:eastAsia="ar-SA"/>
        </w:rPr>
        <w:t xml:space="preserve">Priedas Nr. </w:t>
      </w:r>
      <w:r>
        <w:rPr>
          <w:rFonts w:eastAsia="Cambria"/>
          <w:sz w:val="24"/>
          <w:szCs w:val="24"/>
          <w:lang w:eastAsia="ar-SA"/>
        </w:rPr>
        <w:t>2</w:t>
      </w:r>
    </w:p>
    <w:p w14:paraId="6EA36EB1" w14:textId="648DDD4F" w:rsidR="001C130E" w:rsidRDefault="001C130E" w:rsidP="001C130E">
      <w:pPr>
        <w:suppressAutoHyphens/>
        <w:autoSpaceDE/>
        <w:autoSpaceDN/>
        <w:ind w:firstLine="4962"/>
        <w:jc w:val="right"/>
        <w:rPr>
          <w:rFonts w:eastAsia="Cambria"/>
          <w:sz w:val="24"/>
          <w:szCs w:val="24"/>
          <w:lang w:eastAsia="ar-SA"/>
        </w:rPr>
      </w:pPr>
      <w:r w:rsidRPr="00F3257E">
        <w:rPr>
          <w:rFonts w:eastAsia="Cambria"/>
          <w:sz w:val="24"/>
          <w:szCs w:val="24"/>
          <w:lang w:eastAsia="ar-SA"/>
        </w:rPr>
        <w:t>Prie 2024-0</w:t>
      </w:r>
      <w:r>
        <w:rPr>
          <w:rFonts w:eastAsia="Cambria"/>
          <w:sz w:val="24"/>
          <w:szCs w:val="24"/>
          <w:lang w:eastAsia="ar-SA"/>
        </w:rPr>
        <w:t>6</w:t>
      </w:r>
      <w:r w:rsidRPr="00F3257E">
        <w:rPr>
          <w:rFonts w:eastAsia="Cambria"/>
          <w:sz w:val="24"/>
          <w:szCs w:val="24"/>
          <w:lang w:eastAsia="ar-SA"/>
        </w:rPr>
        <w:t>-</w:t>
      </w:r>
      <w:r>
        <w:rPr>
          <w:rFonts w:eastAsia="Cambria"/>
          <w:sz w:val="24"/>
          <w:szCs w:val="24"/>
          <w:lang w:eastAsia="ar-SA"/>
        </w:rPr>
        <w:t>2</w:t>
      </w:r>
      <w:r w:rsidRPr="005E6CCE">
        <w:rPr>
          <w:rFonts w:eastAsia="Cambria"/>
          <w:sz w:val="24"/>
          <w:szCs w:val="24"/>
          <w:lang w:eastAsia="ar-SA"/>
        </w:rPr>
        <w:t>1</w:t>
      </w:r>
      <w:r w:rsidRPr="00F3257E">
        <w:rPr>
          <w:rFonts w:eastAsia="Cambria"/>
          <w:sz w:val="24"/>
          <w:szCs w:val="24"/>
          <w:lang w:eastAsia="ar-SA"/>
        </w:rPr>
        <w:t xml:space="preserve"> Pirkimo-pardavimo sutarties A9-</w:t>
      </w:r>
    </w:p>
    <w:p w14:paraId="31701E67" w14:textId="637EC5CF" w:rsidR="00571A97" w:rsidRDefault="00571A97" w:rsidP="001C130E">
      <w:pPr>
        <w:suppressAutoHyphens/>
        <w:autoSpaceDE/>
        <w:autoSpaceDN/>
        <w:ind w:firstLine="4962"/>
        <w:jc w:val="right"/>
        <w:rPr>
          <w:rFonts w:eastAsia="Cambria"/>
          <w:sz w:val="24"/>
          <w:szCs w:val="24"/>
          <w:lang w:eastAsia="ar-SA"/>
        </w:rPr>
      </w:pPr>
    </w:p>
    <w:p w14:paraId="11777C54" w14:textId="77777777" w:rsidR="009B2315" w:rsidRDefault="009B2315" w:rsidP="001C130E">
      <w:pPr>
        <w:suppressAutoHyphens/>
        <w:autoSpaceDE/>
        <w:autoSpaceDN/>
        <w:ind w:firstLine="4962"/>
        <w:jc w:val="right"/>
        <w:rPr>
          <w:rFonts w:eastAsia="Cambria"/>
          <w:sz w:val="24"/>
          <w:szCs w:val="24"/>
          <w:lang w:eastAsia="ar-SA"/>
        </w:rPr>
      </w:pPr>
    </w:p>
    <w:p w14:paraId="2143DE6F" w14:textId="47D77E33" w:rsidR="00571A97" w:rsidRDefault="009B2315" w:rsidP="009B2315">
      <w:pPr>
        <w:suppressAutoHyphens/>
        <w:autoSpaceDE/>
        <w:autoSpaceDN/>
        <w:jc w:val="center"/>
        <w:rPr>
          <w:rFonts w:ascii="Times New Roman Bold" w:eastAsia="Cambria" w:hAnsi="Times New Roman Bold"/>
          <w:b/>
          <w:bCs/>
          <w:caps/>
          <w:sz w:val="24"/>
          <w:szCs w:val="24"/>
          <w:lang w:eastAsia="ar-SA"/>
        </w:rPr>
      </w:pPr>
      <w:r w:rsidRPr="009B2315">
        <w:rPr>
          <w:rFonts w:ascii="Times New Roman Bold" w:eastAsia="Cambria" w:hAnsi="Times New Roman Bold"/>
          <w:b/>
          <w:bCs/>
          <w:caps/>
          <w:sz w:val="24"/>
          <w:szCs w:val="24"/>
          <w:lang w:eastAsia="ar-SA"/>
        </w:rPr>
        <w:t>Paslaugų teikimo įkainiai</w:t>
      </w:r>
    </w:p>
    <w:p w14:paraId="311134EF" w14:textId="77777777" w:rsidR="009B2315" w:rsidRPr="009B2315" w:rsidRDefault="009B2315" w:rsidP="009B2315">
      <w:pPr>
        <w:suppressAutoHyphens/>
        <w:autoSpaceDE/>
        <w:autoSpaceDN/>
        <w:jc w:val="center"/>
        <w:rPr>
          <w:rFonts w:ascii="Times New Roman Bold" w:eastAsia="Cambria" w:hAnsi="Times New Roman Bold"/>
          <w:b/>
          <w:bCs/>
          <w:caps/>
          <w:sz w:val="24"/>
          <w:szCs w:val="24"/>
          <w:lang w:eastAsia="ar-SA"/>
        </w:rPr>
      </w:pPr>
    </w:p>
    <w:p w14:paraId="0C9FCE17" w14:textId="3EC5BDAF" w:rsidR="001C130E" w:rsidRDefault="001C130E"/>
    <w:tbl>
      <w:tblPr>
        <w:tblW w:w="9844"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9"/>
        <w:gridCol w:w="3709"/>
        <w:gridCol w:w="2538"/>
        <w:gridCol w:w="2538"/>
      </w:tblGrid>
      <w:tr w:rsidR="009B2315" w:rsidRPr="00654832" w14:paraId="5F69221D" w14:textId="77777777" w:rsidTr="009B2315">
        <w:trPr>
          <w:trHeight w:val="922"/>
        </w:trPr>
        <w:tc>
          <w:tcPr>
            <w:tcW w:w="1059" w:type="dxa"/>
            <w:vAlign w:val="center"/>
          </w:tcPr>
          <w:p w14:paraId="149B6DEA" w14:textId="77777777" w:rsidR="009B2315" w:rsidRPr="009B2315" w:rsidRDefault="009B2315" w:rsidP="007E46B0">
            <w:pPr>
              <w:pStyle w:val="TableParagraph"/>
              <w:spacing w:line="275" w:lineRule="exact"/>
              <w:ind w:right="3"/>
              <w:jc w:val="center"/>
              <w:rPr>
                <w:b/>
                <w:bCs/>
                <w:i/>
                <w:iCs/>
                <w:sz w:val="24"/>
              </w:rPr>
            </w:pPr>
            <w:r w:rsidRPr="009B2315">
              <w:rPr>
                <w:b/>
                <w:bCs/>
                <w:i/>
                <w:iCs/>
                <w:spacing w:val="-5"/>
                <w:sz w:val="24"/>
              </w:rPr>
              <w:t>Eil</w:t>
            </w:r>
            <w:r w:rsidRPr="009B2315">
              <w:rPr>
                <w:b/>
                <w:bCs/>
                <w:i/>
                <w:iCs/>
                <w:spacing w:val="-10"/>
                <w:sz w:val="24"/>
              </w:rPr>
              <w:t>.</w:t>
            </w:r>
          </w:p>
          <w:p w14:paraId="29D4552B" w14:textId="77777777" w:rsidR="009B2315" w:rsidRPr="009B2315" w:rsidRDefault="009B2315" w:rsidP="007E46B0">
            <w:pPr>
              <w:pStyle w:val="TableParagraph"/>
              <w:spacing w:before="43"/>
              <w:ind w:right="3"/>
              <w:jc w:val="center"/>
              <w:rPr>
                <w:b/>
                <w:bCs/>
                <w:i/>
                <w:iCs/>
                <w:sz w:val="24"/>
              </w:rPr>
            </w:pPr>
            <w:r w:rsidRPr="009B2315">
              <w:rPr>
                <w:b/>
                <w:bCs/>
                <w:i/>
                <w:iCs/>
                <w:spacing w:val="-5"/>
                <w:sz w:val="24"/>
              </w:rPr>
              <w:t>Nr.</w:t>
            </w:r>
          </w:p>
        </w:tc>
        <w:tc>
          <w:tcPr>
            <w:tcW w:w="3709" w:type="dxa"/>
            <w:vAlign w:val="center"/>
          </w:tcPr>
          <w:p w14:paraId="51D41E13" w14:textId="77777777" w:rsidR="009B2315" w:rsidRPr="009B2315" w:rsidRDefault="009B2315" w:rsidP="007E46B0">
            <w:pPr>
              <w:pStyle w:val="TableParagraph"/>
              <w:spacing w:line="276" w:lineRule="auto"/>
              <w:ind w:right="3" w:firstLine="172"/>
              <w:jc w:val="center"/>
              <w:rPr>
                <w:b/>
                <w:bCs/>
                <w:i/>
                <w:iCs/>
                <w:sz w:val="24"/>
              </w:rPr>
            </w:pPr>
            <w:r w:rsidRPr="009B2315">
              <w:rPr>
                <w:b/>
                <w:bCs/>
                <w:i/>
                <w:iCs/>
                <w:spacing w:val="-2"/>
                <w:sz w:val="24"/>
              </w:rPr>
              <w:t>Paslaugų pavadinimas</w:t>
            </w:r>
          </w:p>
        </w:tc>
        <w:tc>
          <w:tcPr>
            <w:tcW w:w="2538" w:type="dxa"/>
            <w:vAlign w:val="center"/>
          </w:tcPr>
          <w:p w14:paraId="661422F9" w14:textId="77777777" w:rsidR="009B2315" w:rsidRPr="009B2315" w:rsidRDefault="009B2315" w:rsidP="007E46B0">
            <w:pPr>
              <w:pStyle w:val="TableParagraph"/>
              <w:spacing w:line="276" w:lineRule="auto"/>
              <w:ind w:right="3" w:firstLine="69"/>
              <w:jc w:val="center"/>
              <w:rPr>
                <w:b/>
                <w:bCs/>
                <w:i/>
                <w:iCs/>
                <w:sz w:val="24"/>
              </w:rPr>
            </w:pPr>
            <w:r w:rsidRPr="009B2315">
              <w:rPr>
                <w:b/>
                <w:bCs/>
                <w:i/>
                <w:iCs/>
                <w:spacing w:val="-2"/>
                <w:sz w:val="24"/>
              </w:rPr>
              <w:t xml:space="preserve">Porcijos </w:t>
            </w:r>
            <w:r w:rsidRPr="009B2315">
              <w:rPr>
                <w:b/>
                <w:bCs/>
                <w:i/>
                <w:iCs/>
                <w:sz w:val="24"/>
              </w:rPr>
              <w:t>kaina Eur, be PVM</w:t>
            </w:r>
          </w:p>
        </w:tc>
        <w:tc>
          <w:tcPr>
            <w:tcW w:w="2538" w:type="dxa"/>
            <w:vAlign w:val="center"/>
          </w:tcPr>
          <w:p w14:paraId="2D8E8E30" w14:textId="77777777" w:rsidR="009B2315" w:rsidRPr="009B2315" w:rsidRDefault="009B2315" w:rsidP="007E46B0">
            <w:pPr>
              <w:pStyle w:val="TableParagraph"/>
              <w:spacing w:line="276" w:lineRule="auto"/>
              <w:ind w:right="3" w:firstLine="69"/>
              <w:jc w:val="center"/>
              <w:rPr>
                <w:b/>
                <w:bCs/>
                <w:i/>
                <w:iCs/>
                <w:sz w:val="24"/>
              </w:rPr>
            </w:pPr>
            <w:r w:rsidRPr="009B2315">
              <w:rPr>
                <w:b/>
                <w:bCs/>
                <w:i/>
                <w:iCs/>
                <w:spacing w:val="-2"/>
                <w:sz w:val="24"/>
              </w:rPr>
              <w:t xml:space="preserve">Porcijos </w:t>
            </w:r>
            <w:r w:rsidRPr="009B2315">
              <w:rPr>
                <w:b/>
                <w:bCs/>
                <w:i/>
                <w:iCs/>
                <w:sz w:val="24"/>
              </w:rPr>
              <w:t>kaina Eur, su PVM</w:t>
            </w:r>
          </w:p>
        </w:tc>
      </w:tr>
      <w:tr w:rsidR="009B2315" w14:paraId="3777C3C2" w14:textId="77777777" w:rsidTr="009B2315">
        <w:trPr>
          <w:trHeight w:val="319"/>
        </w:trPr>
        <w:tc>
          <w:tcPr>
            <w:tcW w:w="1059" w:type="dxa"/>
          </w:tcPr>
          <w:p w14:paraId="0FEF483A" w14:textId="77777777" w:rsidR="009B2315" w:rsidRDefault="009B2315" w:rsidP="007E46B0">
            <w:pPr>
              <w:pStyle w:val="TableParagraph"/>
              <w:spacing w:line="275" w:lineRule="exact"/>
              <w:ind w:right="3"/>
              <w:jc w:val="center"/>
              <w:rPr>
                <w:b/>
                <w:sz w:val="24"/>
              </w:rPr>
            </w:pPr>
            <w:r>
              <w:rPr>
                <w:b/>
                <w:spacing w:val="-10"/>
                <w:sz w:val="24"/>
              </w:rPr>
              <w:t>1</w:t>
            </w:r>
          </w:p>
        </w:tc>
        <w:tc>
          <w:tcPr>
            <w:tcW w:w="3709" w:type="dxa"/>
          </w:tcPr>
          <w:p w14:paraId="69B28F2B" w14:textId="77777777" w:rsidR="009B2315" w:rsidRDefault="009B2315" w:rsidP="007E46B0">
            <w:pPr>
              <w:pStyle w:val="TableParagraph"/>
              <w:spacing w:line="275" w:lineRule="exact"/>
              <w:ind w:right="3"/>
              <w:rPr>
                <w:b/>
                <w:sz w:val="24"/>
              </w:rPr>
            </w:pPr>
            <w:r>
              <w:rPr>
                <w:b/>
                <w:spacing w:val="-2"/>
                <w:sz w:val="24"/>
              </w:rPr>
              <w:t>Pusryčiai</w:t>
            </w:r>
          </w:p>
        </w:tc>
        <w:tc>
          <w:tcPr>
            <w:tcW w:w="2538" w:type="dxa"/>
          </w:tcPr>
          <w:p w14:paraId="3F4A516F" w14:textId="77777777" w:rsidR="009B2315" w:rsidRPr="009B2315" w:rsidRDefault="009B2315" w:rsidP="007E46B0">
            <w:pPr>
              <w:pStyle w:val="TableParagraph"/>
              <w:ind w:right="3"/>
              <w:jc w:val="center"/>
            </w:pPr>
            <w:r w:rsidRPr="009B2315">
              <w:t>2,00</w:t>
            </w:r>
          </w:p>
        </w:tc>
        <w:tc>
          <w:tcPr>
            <w:tcW w:w="2538" w:type="dxa"/>
          </w:tcPr>
          <w:p w14:paraId="2122E9EA" w14:textId="77777777" w:rsidR="009B2315" w:rsidRPr="009B2315" w:rsidRDefault="009B2315" w:rsidP="007E46B0">
            <w:pPr>
              <w:pStyle w:val="TableParagraph"/>
              <w:ind w:right="3"/>
              <w:jc w:val="center"/>
            </w:pPr>
            <w:r w:rsidRPr="009B2315">
              <w:t>2,42</w:t>
            </w:r>
          </w:p>
        </w:tc>
      </w:tr>
      <w:tr w:rsidR="009B2315" w14:paraId="16394521" w14:textId="77777777" w:rsidTr="009B2315">
        <w:trPr>
          <w:trHeight w:val="236"/>
        </w:trPr>
        <w:tc>
          <w:tcPr>
            <w:tcW w:w="1059" w:type="dxa"/>
          </w:tcPr>
          <w:p w14:paraId="089DBB74" w14:textId="77777777" w:rsidR="009B2315" w:rsidRDefault="009B2315" w:rsidP="007E46B0">
            <w:pPr>
              <w:pStyle w:val="TableParagraph"/>
              <w:spacing w:before="1"/>
              <w:ind w:right="3"/>
              <w:jc w:val="center"/>
              <w:rPr>
                <w:b/>
                <w:sz w:val="24"/>
              </w:rPr>
            </w:pPr>
            <w:r>
              <w:rPr>
                <w:b/>
                <w:spacing w:val="-10"/>
                <w:sz w:val="24"/>
              </w:rPr>
              <w:t>2</w:t>
            </w:r>
          </w:p>
        </w:tc>
        <w:tc>
          <w:tcPr>
            <w:tcW w:w="3709" w:type="dxa"/>
          </w:tcPr>
          <w:p w14:paraId="262CF9AE" w14:textId="77777777" w:rsidR="009B2315" w:rsidRDefault="009B2315" w:rsidP="007E46B0">
            <w:pPr>
              <w:pStyle w:val="TableParagraph"/>
              <w:spacing w:before="1"/>
              <w:ind w:right="3"/>
              <w:rPr>
                <w:b/>
                <w:sz w:val="24"/>
              </w:rPr>
            </w:pPr>
            <w:r>
              <w:rPr>
                <w:b/>
                <w:spacing w:val="-2"/>
                <w:sz w:val="24"/>
              </w:rPr>
              <w:t>Pietūs</w:t>
            </w:r>
          </w:p>
        </w:tc>
        <w:tc>
          <w:tcPr>
            <w:tcW w:w="2538" w:type="dxa"/>
          </w:tcPr>
          <w:p w14:paraId="155E0516" w14:textId="77777777" w:rsidR="009B2315" w:rsidRPr="009B2315" w:rsidRDefault="009B2315" w:rsidP="007E46B0">
            <w:pPr>
              <w:pStyle w:val="TableParagraph"/>
              <w:ind w:right="3"/>
              <w:jc w:val="center"/>
            </w:pPr>
            <w:r w:rsidRPr="009B2315">
              <w:t>3,90</w:t>
            </w:r>
          </w:p>
        </w:tc>
        <w:tc>
          <w:tcPr>
            <w:tcW w:w="2538" w:type="dxa"/>
          </w:tcPr>
          <w:p w14:paraId="52F5D1D1" w14:textId="77777777" w:rsidR="009B2315" w:rsidRPr="009B2315" w:rsidRDefault="009B2315" w:rsidP="007E46B0">
            <w:pPr>
              <w:pStyle w:val="TableParagraph"/>
              <w:ind w:right="3"/>
              <w:jc w:val="center"/>
            </w:pPr>
            <w:r w:rsidRPr="009B2315">
              <w:t>4,72</w:t>
            </w:r>
          </w:p>
        </w:tc>
      </w:tr>
      <w:tr w:rsidR="009B2315" w14:paraId="0C80465F" w14:textId="77777777" w:rsidTr="009B2315">
        <w:trPr>
          <w:trHeight w:val="321"/>
        </w:trPr>
        <w:tc>
          <w:tcPr>
            <w:tcW w:w="1059" w:type="dxa"/>
          </w:tcPr>
          <w:p w14:paraId="2E1DB198" w14:textId="77777777" w:rsidR="009B2315" w:rsidRDefault="009B2315" w:rsidP="007E46B0">
            <w:pPr>
              <w:pStyle w:val="TableParagraph"/>
              <w:spacing w:before="1"/>
              <w:ind w:right="3"/>
              <w:jc w:val="center"/>
              <w:rPr>
                <w:b/>
                <w:sz w:val="24"/>
              </w:rPr>
            </w:pPr>
            <w:r>
              <w:rPr>
                <w:b/>
                <w:spacing w:val="-10"/>
                <w:sz w:val="24"/>
              </w:rPr>
              <w:t>3</w:t>
            </w:r>
          </w:p>
        </w:tc>
        <w:tc>
          <w:tcPr>
            <w:tcW w:w="3709" w:type="dxa"/>
          </w:tcPr>
          <w:p w14:paraId="4432ED4F" w14:textId="77777777" w:rsidR="009B2315" w:rsidRDefault="009B2315" w:rsidP="007E46B0">
            <w:pPr>
              <w:pStyle w:val="TableParagraph"/>
              <w:spacing w:before="1"/>
              <w:ind w:right="3"/>
              <w:rPr>
                <w:b/>
                <w:sz w:val="24"/>
              </w:rPr>
            </w:pPr>
            <w:r>
              <w:rPr>
                <w:b/>
                <w:spacing w:val="-2"/>
                <w:sz w:val="24"/>
              </w:rPr>
              <w:t>Pavakariai</w:t>
            </w:r>
          </w:p>
        </w:tc>
        <w:tc>
          <w:tcPr>
            <w:tcW w:w="2538" w:type="dxa"/>
          </w:tcPr>
          <w:p w14:paraId="3E8977F1" w14:textId="77777777" w:rsidR="009B2315" w:rsidRPr="009B2315" w:rsidRDefault="009B2315" w:rsidP="007E46B0">
            <w:pPr>
              <w:pStyle w:val="TableParagraph"/>
              <w:ind w:right="3"/>
              <w:jc w:val="center"/>
            </w:pPr>
            <w:r w:rsidRPr="009B2315">
              <w:t>0,50</w:t>
            </w:r>
          </w:p>
        </w:tc>
        <w:tc>
          <w:tcPr>
            <w:tcW w:w="2538" w:type="dxa"/>
          </w:tcPr>
          <w:p w14:paraId="3ACB2820" w14:textId="77777777" w:rsidR="009B2315" w:rsidRPr="009B2315" w:rsidRDefault="009B2315" w:rsidP="007E46B0">
            <w:pPr>
              <w:pStyle w:val="TableParagraph"/>
              <w:ind w:right="3"/>
              <w:jc w:val="center"/>
            </w:pPr>
            <w:r w:rsidRPr="009B2315">
              <w:t>0,61</w:t>
            </w:r>
          </w:p>
        </w:tc>
      </w:tr>
      <w:tr w:rsidR="009B2315" w14:paraId="4B2A9841" w14:textId="77777777" w:rsidTr="009B2315">
        <w:trPr>
          <w:trHeight w:val="319"/>
        </w:trPr>
        <w:tc>
          <w:tcPr>
            <w:tcW w:w="1059" w:type="dxa"/>
          </w:tcPr>
          <w:p w14:paraId="30186BC7" w14:textId="77777777" w:rsidR="009B2315" w:rsidRDefault="009B2315" w:rsidP="007E46B0">
            <w:pPr>
              <w:pStyle w:val="TableParagraph"/>
              <w:spacing w:line="276" w:lineRule="exact"/>
              <w:ind w:right="3"/>
              <w:jc w:val="center"/>
              <w:rPr>
                <w:b/>
                <w:sz w:val="24"/>
              </w:rPr>
            </w:pPr>
            <w:r>
              <w:rPr>
                <w:b/>
                <w:spacing w:val="-10"/>
                <w:sz w:val="24"/>
              </w:rPr>
              <w:t>4</w:t>
            </w:r>
          </w:p>
        </w:tc>
        <w:tc>
          <w:tcPr>
            <w:tcW w:w="3709" w:type="dxa"/>
          </w:tcPr>
          <w:p w14:paraId="33EB6CC9" w14:textId="77777777" w:rsidR="009B2315" w:rsidRDefault="009B2315" w:rsidP="007E46B0">
            <w:pPr>
              <w:pStyle w:val="TableParagraph"/>
              <w:spacing w:line="276" w:lineRule="exact"/>
              <w:ind w:right="3"/>
              <w:rPr>
                <w:b/>
                <w:sz w:val="24"/>
              </w:rPr>
            </w:pPr>
            <w:r>
              <w:rPr>
                <w:b/>
                <w:spacing w:val="-2"/>
                <w:sz w:val="24"/>
              </w:rPr>
              <w:t>Vakarienė</w:t>
            </w:r>
          </w:p>
        </w:tc>
        <w:tc>
          <w:tcPr>
            <w:tcW w:w="2538" w:type="dxa"/>
          </w:tcPr>
          <w:p w14:paraId="6BC4A124" w14:textId="77777777" w:rsidR="009B2315" w:rsidRPr="009B2315" w:rsidRDefault="009B2315" w:rsidP="007E46B0">
            <w:pPr>
              <w:pStyle w:val="TableParagraph"/>
              <w:ind w:right="3"/>
              <w:jc w:val="center"/>
            </w:pPr>
            <w:r w:rsidRPr="009B2315">
              <w:t>2,00</w:t>
            </w:r>
          </w:p>
        </w:tc>
        <w:tc>
          <w:tcPr>
            <w:tcW w:w="2538" w:type="dxa"/>
          </w:tcPr>
          <w:p w14:paraId="7166DB03" w14:textId="77777777" w:rsidR="009B2315" w:rsidRPr="009B2315" w:rsidRDefault="009B2315" w:rsidP="007E46B0">
            <w:pPr>
              <w:pStyle w:val="TableParagraph"/>
              <w:ind w:right="3"/>
              <w:jc w:val="center"/>
            </w:pPr>
            <w:r w:rsidRPr="009B2315">
              <w:t>2,42</w:t>
            </w:r>
          </w:p>
        </w:tc>
      </w:tr>
      <w:tr w:rsidR="009B2315" w14:paraId="3DBD80DE" w14:textId="77777777" w:rsidTr="009B2315">
        <w:trPr>
          <w:trHeight w:val="321"/>
        </w:trPr>
        <w:tc>
          <w:tcPr>
            <w:tcW w:w="1059" w:type="dxa"/>
          </w:tcPr>
          <w:p w14:paraId="3C1FC989" w14:textId="77777777" w:rsidR="009B2315" w:rsidRDefault="009B2315" w:rsidP="007E46B0">
            <w:pPr>
              <w:pStyle w:val="TableParagraph"/>
              <w:spacing w:line="275" w:lineRule="exact"/>
              <w:ind w:right="3"/>
              <w:jc w:val="center"/>
              <w:rPr>
                <w:b/>
                <w:sz w:val="24"/>
              </w:rPr>
            </w:pPr>
            <w:r>
              <w:rPr>
                <w:b/>
                <w:spacing w:val="-10"/>
                <w:sz w:val="24"/>
              </w:rPr>
              <w:t>5</w:t>
            </w:r>
          </w:p>
        </w:tc>
        <w:tc>
          <w:tcPr>
            <w:tcW w:w="3709" w:type="dxa"/>
          </w:tcPr>
          <w:p w14:paraId="2A835108" w14:textId="77777777" w:rsidR="009B2315" w:rsidRDefault="009B2315" w:rsidP="007E46B0">
            <w:pPr>
              <w:pStyle w:val="TableParagraph"/>
              <w:spacing w:line="275" w:lineRule="exact"/>
              <w:ind w:right="3"/>
              <w:rPr>
                <w:b/>
                <w:sz w:val="24"/>
              </w:rPr>
            </w:pPr>
            <w:r>
              <w:rPr>
                <w:b/>
                <w:spacing w:val="-2"/>
                <w:sz w:val="24"/>
              </w:rPr>
              <w:t>Naktipiečiai</w:t>
            </w:r>
          </w:p>
        </w:tc>
        <w:tc>
          <w:tcPr>
            <w:tcW w:w="2538" w:type="dxa"/>
          </w:tcPr>
          <w:p w14:paraId="7FA1E23F" w14:textId="77777777" w:rsidR="009B2315" w:rsidRPr="009B2315" w:rsidRDefault="009B2315" w:rsidP="007E46B0">
            <w:pPr>
              <w:pStyle w:val="TableParagraph"/>
              <w:ind w:right="3"/>
              <w:jc w:val="center"/>
            </w:pPr>
            <w:r w:rsidRPr="009B2315">
              <w:t>0,50</w:t>
            </w:r>
          </w:p>
        </w:tc>
        <w:tc>
          <w:tcPr>
            <w:tcW w:w="2538" w:type="dxa"/>
          </w:tcPr>
          <w:p w14:paraId="00718DCA" w14:textId="77777777" w:rsidR="009B2315" w:rsidRPr="009B2315" w:rsidRDefault="009B2315" w:rsidP="007E46B0">
            <w:pPr>
              <w:pStyle w:val="TableParagraph"/>
              <w:ind w:right="3"/>
              <w:jc w:val="center"/>
            </w:pPr>
            <w:r w:rsidRPr="009B2315">
              <w:t>0,61</w:t>
            </w:r>
          </w:p>
        </w:tc>
      </w:tr>
      <w:tr w:rsidR="009B2315" w14:paraId="3A55500D" w14:textId="77777777" w:rsidTr="009B2315">
        <w:trPr>
          <w:trHeight w:val="321"/>
        </w:trPr>
        <w:tc>
          <w:tcPr>
            <w:tcW w:w="1059" w:type="dxa"/>
          </w:tcPr>
          <w:p w14:paraId="1850DD4E" w14:textId="77777777" w:rsidR="009B2315" w:rsidRDefault="009B2315" w:rsidP="007E46B0">
            <w:pPr>
              <w:pStyle w:val="TableParagraph"/>
              <w:spacing w:line="275" w:lineRule="exact"/>
              <w:ind w:right="3"/>
              <w:jc w:val="center"/>
              <w:rPr>
                <w:b/>
                <w:spacing w:val="-10"/>
                <w:sz w:val="24"/>
              </w:rPr>
            </w:pPr>
          </w:p>
        </w:tc>
        <w:tc>
          <w:tcPr>
            <w:tcW w:w="3709" w:type="dxa"/>
          </w:tcPr>
          <w:p w14:paraId="7146A89D" w14:textId="2A6A2185" w:rsidR="009B2315" w:rsidRPr="009B2315" w:rsidRDefault="009B2315" w:rsidP="009B2315">
            <w:pPr>
              <w:pStyle w:val="TableParagraph"/>
              <w:spacing w:line="275" w:lineRule="exact"/>
              <w:ind w:right="3"/>
              <w:jc w:val="right"/>
              <w:rPr>
                <w:b/>
                <w:i/>
                <w:iCs/>
                <w:spacing w:val="-2"/>
                <w:sz w:val="24"/>
              </w:rPr>
            </w:pPr>
            <w:r w:rsidRPr="009B2315">
              <w:rPr>
                <w:b/>
                <w:i/>
                <w:iCs/>
                <w:spacing w:val="-2"/>
                <w:sz w:val="24"/>
              </w:rPr>
              <w:t>Dienos kaina</w:t>
            </w:r>
            <w:r>
              <w:rPr>
                <w:b/>
                <w:i/>
                <w:iCs/>
                <w:spacing w:val="-2"/>
                <w:sz w:val="24"/>
              </w:rPr>
              <w:t xml:space="preserve"> (viso):</w:t>
            </w:r>
          </w:p>
        </w:tc>
        <w:tc>
          <w:tcPr>
            <w:tcW w:w="2538" w:type="dxa"/>
          </w:tcPr>
          <w:p w14:paraId="3EBF807A" w14:textId="7B2CA22E" w:rsidR="009B2315" w:rsidRPr="009B2315" w:rsidRDefault="009B2315" w:rsidP="007E46B0">
            <w:pPr>
              <w:pStyle w:val="TableParagraph"/>
              <w:ind w:right="3"/>
              <w:jc w:val="center"/>
              <w:rPr>
                <w:b/>
                <w:bCs/>
                <w:i/>
                <w:iCs/>
              </w:rPr>
            </w:pPr>
            <w:r w:rsidRPr="009B2315">
              <w:rPr>
                <w:b/>
                <w:bCs/>
                <w:i/>
                <w:iCs/>
              </w:rPr>
              <w:t>8,90</w:t>
            </w:r>
          </w:p>
        </w:tc>
        <w:tc>
          <w:tcPr>
            <w:tcW w:w="2538" w:type="dxa"/>
          </w:tcPr>
          <w:p w14:paraId="53B0A275" w14:textId="588848F1" w:rsidR="009B2315" w:rsidRPr="009B2315" w:rsidRDefault="009B2315" w:rsidP="007E46B0">
            <w:pPr>
              <w:pStyle w:val="TableParagraph"/>
              <w:ind w:right="3"/>
              <w:jc w:val="center"/>
              <w:rPr>
                <w:b/>
                <w:bCs/>
                <w:i/>
                <w:iCs/>
              </w:rPr>
            </w:pPr>
            <w:r w:rsidRPr="009B2315">
              <w:rPr>
                <w:b/>
                <w:bCs/>
                <w:i/>
                <w:iCs/>
              </w:rPr>
              <w:t>10,78</w:t>
            </w:r>
          </w:p>
        </w:tc>
      </w:tr>
    </w:tbl>
    <w:p w14:paraId="430ABF8F" w14:textId="501E1494" w:rsidR="009B2315" w:rsidRDefault="009B2315"/>
    <w:p w14:paraId="2D084516" w14:textId="77777777" w:rsidR="009B2315" w:rsidRDefault="009B2315">
      <w:pPr>
        <w:widowControl/>
        <w:autoSpaceDE/>
        <w:autoSpaceDN/>
        <w:spacing w:after="160" w:line="259" w:lineRule="auto"/>
      </w:pPr>
      <w:r>
        <w:br w:type="page"/>
      </w:r>
    </w:p>
    <w:p w14:paraId="28398BFD" w14:textId="468A0CF2" w:rsidR="009B2315" w:rsidRPr="00F3257E" w:rsidRDefault="009B2315" w:rsidP="009B2315">
      <w:pPr>
        <w:suppressAutoHyphens/>
        <w:autoSpaceDE/>
        <w:autoSpaceDN/>
        <w:jc w:val="right"/>
        <w:rPr>
          <w:rFonts w:eastAsia="Cambria"/>
          <w:sz w:val="24"/>
          <w:szCs w:val="24"/>
          <w:lang w:eastAsia="ar-SA"/>
        </w:rPr>
      </w:pPr>
      <w:r w:rsidRPr="00F3257E">
        <w:rPr>
          <w:rFonts w:eastAsia="Cambria"/>
          <w:sz w:val="24"/>
          <w:szCs w:val="24"/>
          <w:lang w:eastAsia="ar-SA"/>
        </w:rPr>
        <w:t xml:space="preserve">Priedas Nr. </w:t>
      </w:r>
      <w:r>
        <w:rPr>
          <w:rFonts w:eastAsia="Cambria"/>
          <w:sz w:val="24"/>
          <w:szCs w:val="24"/>
          <w:lang w:eastAsia="ar-SA"/>
        </w:rPr>
        <w:t>3</w:t>
      </w:r>
    </w:p>
    <w:p w14:paraId="42BC3423" w14:textId="77777777" w:rsidR="009B2315" w:rsidRDefault="009B2315" w:rsidP="009B2315">
      <w:pPr>
        <w:suppressAutoHyphens/>
        <w:autoSpaceDE/>
        <w:autoSpaceDN/>
        <w:ind w:firstLine="4962"/>
        <w:jc w:val="right"/>
        <w:rPr>
          <w:rFonts w:eastAsia="Cambria"/>
          <w:sz w:val="24"/>
          <w:szCs w:val="24"/>
          <w:lang w:eastAsia="ar-SA"/>
        </w:rPr>
      </w:pPr>
      <w:r w:rsidRPr="00F3257E">
        <w:rPr>
          <w:rFonts w:eastAsia="Cambria"/>
          <w:sz w:val="24"/>
          <w:szCs w:val="24"/>
          <w:lang w:eastAsia="ar-SA"/>
        </w:rPr>
        <w:t>Prie 2024-0</w:t>
      </w:r>
      <w:r>
        <w:rPr>
          <w:rFonts w:eastAsia="Cambria"/>
          <w:sz w:val="24"/>
          <w:szCs w:val="24"/>
          <w:lang w:eastAsia="ar-SA"/>
        </w:rPr>
        <w:t>6</w:t>
      </w:r>
      <w:r w:rsidRPr="00F3257E">
        <w:rPr>
          <w:rFonts w:eastAsia="Cambria"/>
          <w:sz w:val="24"/>
          <w:szCs w:val="24"/>
          <w:lang w:eastAsia="ar-SA"/>
        </w:rPr>
        <w:t>-</w:t>
      </w:r>
      <w:r>
        <w:rPr>
          <w:rFonts w:eastAsia="Cambria"/>
          <w:sz w:val="24"/>
          <w:szCs w:val="24"/>
          <w:lang w:eastAsia="ar-SA"/>
        </w:rPr>
        <w:t>2</w:t>
      </w:r>
      <w:r>
        <w:rPr>
          <w:rFonts w:eastAsia="Cambria"/>
          <w:sz w:val="24"/>
          <w:szCs w:val="24"/>
          <w:lang w:val="en-US" w:eastAsia="ar-SA"/>
        </w:rPr>
        <w:t>1</w:t>
      </w:r>
      <w:r w:rsidRPr="00F3257E">
        <w:rPr>
          <w:rFonts w:eastAsia="Cambria"/>
          <w:sz w:val="24"/>
          <w:szCs w:val="24"/>
          <w:lang w:eastAsia="ar-SA"/>
        </w:rPr>
        <w:t xml:space="preserve"> Pirkimo-pardavimo sutarties A9-</w:t>
      </w:r>
    </w:p>
    <w:p w14:paraId="15EA146B" w14:textId="29D4987F" w:rsidR="00571A97" w:rsidRDefault="00571A97"/>
    <w:p w14:paraId="5BEB18A0" w14:textId="77777777" w:rsidR="009B2315" w:rsidRDefault="009B2315"/>
    <w:sectPr w:rsidR="009B2315" w:rsidSect="000B093E">
      <w:pgSz w:w="12240" w:h="15840" w:code="1"/>
      <w:pgMar w:top="1134" w:right="567" w:bottom="1134" w:left="1701" w:header="284"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0336"/>
    <w:multiLevelType w:val="multilevel"/>
    <w:tmpl w:val="A52E4A0C"/>
    <w:lvl w:ilvl="0">
      <w:start w:val="7"/>
      <w:numFmt w:val="decimal"/>
      <w:lvlText w:val="%1"/>
      <w:lvlJc w:val="left"/>
      <w:pPr>
        <w:ind w:left="262" w:hanging="576"/>
      </w:pPr>
      <w:rPr>
        <w:rFonts w:hint="default"/>
        <w:lang w:val="lt-LT" w:eastAsia="en-US" w:bidi="ar-SA"/>
      </w:rPr>
    </w:lvl>
    <w:lvl w:ilvl="1">
      <w:start w:val="1"/>
      <w:numFmt w:val="decimal"/>
      <w:lvlText w:val="%1.%2."/>
      <w:lvlJc w:val="left"/>
      <w:pPr>
        <w:ind w:left="262" w:hanging="576"/>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89" w:hanging="576"/>
      </w:pPr>
      <w:rPr>
        <w:rFonts w:hint="default"/>
        <w:lang w:val="lt-LT" w:eastAsia="en-US" w:bidi="ar-SA"/>
      </w:rPr>
    </w:lvl>
    <w:lvl w:ilvl="3">
      <w:numFmt w:val="bullet"/>
      <w:lvlText w:val="•"/>
      <w:lvlJc w:val="left"/>
      <w:pPr>
        <w:ind w:left="3303" w:hanging="576"/>
      </w:pPr>
      <w:rPr>
        <w:rFonts w:hint="default"/>
        <w:lang w:val="lt-LT" w:eastAsia="en-US" w:bidi="ar-SA"/>
      </w:rPr>
    </w:lvl>
    <w:lvl w:ilvl="4">
      <w:numFmt w:val="bullet"/>
      <w:lvlText w:val="•"/>
      <w:lvlJc w:val="left"/>
      <w:pPr>
        <w:ind w:left="4318" w:hanging="576"/>
      </w:pPr>
      <w:rPr>
        <w:rFonts w:hint="default"/>
        <w:lang w:val="lt-LT" w:eastAsia="en-US" w:bidi="ar-SA"/>
      </w:rPr>
    </w:lvl>
    <w:lvl w:ilvl="5">
      <w:numFmt w:val="bullet"/>
      <w:lvlText w:val="•"/>
      <w:lvlJc w:val="left"/>
      <w:pPr>
        <w:ind w:left="5333" w:hanging="576"/>
      </w:pPr>
      <w:rPr>
        <w:rFonts w:hint="default"/>
        <w:lang w:val="lt-LT" w:eastAsia="en-US" w:bidi="ar-SA"/>
      </w:rPr>
    </w:lvl>
    <w:lvl w:ilvl="6">
      <w:numFmt w:val="bullet"/>
      <w:lvlText w:val="•"/>
      <w:lvlJc w:val="left"/>
      <w:pPr>
        <w:ind w:left="6347" w:hanging="576"/>
      </w:pPr>
      <w:rPr>
        <w:rFonts w:hint="default"/>
        <w:lang w:val="lt-LT" w:eastAsia="en-US" w:bidi="ar-SA"/>
      </w:rPr>
    </w:lvl>
    <w:lvl w:ilvl="7">
      <w:numFmt w:val="bullet"/>
      <w:lvlText w:val="•"/>
      <w:lvlJc w:val="left"/>
      <w:pPr>
        <w:ind w:left="7362" w:hanging="576"/>
      </w:pPr>
      <w:rPr>
        <w:rFonts w:hint="default"/>
        <w:lang w:val="lt-LT" w:eastAsia="en-US" w:bidi="ar-SA"/>
      </w:rPr>
    </w:lvl>
    <w:lvl w:ilvl="8">
      <w:numFmt w:val="bullet"/>
      <w:lvlText w:val="•"/>
      <w:lvlJc w:val="left"/>
      <w:pPr>
        <w:ind w:left="8377" w:hanging="576"/>
      </w:pPr>
      <w:rPr>
        <w:rFonts w:hint="default"/>
        <w:lang w:val="lt-LT" w:eastAsia="en-US" w:bidi="ar-SA"/>
      </w:rPr>
    </w:lvl>
  </w:abstractNum>
  <w:abstractNum w:abstractNumId="1" w15:restartNumberingAfterBreak="0">
    <w:nsid w:val="1CF807F7"/>
    <w:multiLevelType w:val="multilevel"/>
    <w:tmpl w:val="83167EDA"/>
    <w:lvl w:ilvl="0">
      <w:start w:val="1"/>
      <w:numFmt w:val="decimal"/>
      <w:lvlText w:val="%1."/>
      <w:lvlJc w:val="left"/>
      <w:pPr>
        <w:ind w:left="720" w:hanging="360"/>
      </w:pPr>
      <w:rPr>
        <w:rFonts w:hint="default"/>
        <w:b w:val="0"/>
        <w:color w:val="auto"/>
        <w:spacing w:val="0"/>
        <w:w w:val="100"/>
        <w:lang w:val="lt-LT" w:eastAsia="en-US" w:bidi="ar-SA"/>
      </w:rPr>
    </w:lvl>
    <w:lvl w:ilvl="1">
      <w:start w:val="1"/>
      <w:numFmt w:val="decimal"/>
      <w:isLgl/>
      <w:lvlText w:val="%1.%2."/>
      <w:lvlJc w:val="left"/>
      <w:pPr>
        <w:ind w:left="1440" w:hanging="720"/>
      </w:pPr>
      <w:rPr>
        <w:rFonts w:hint="default"/>
        <w:spacing w:val="0"/>
        <w:w w:val="100"/>
        <w:lang w:val="lt-LT" w:eastAsia="en-US" w:bidi="ar-SA"/>
      </w:rPr>
    </w:lvl>
    <w:lvl w:ilvl="2">
      <w:start w:val="1"/>
      <w:numFmt w:val="decimal"/>
      <w:isLgl/>
      <w:lvlText w:val="%1.%2.%3."/>
      <w:lvlJc w:val="left"/>
      <w:pPr>
        <w:ind w:left="1222" w:hanging="1080"/>
      </w:pPr>
      <w:rPr>
        <w:rFonts w:hint="default"/>
        <w:b w:val="0"/>
        <w:bCs w:val="0"/>
        <w:i w:val="0"/>
        <w:iCs w:val="0"/>
        <w:spacing w:val="0"/>
        <w:w w:val="100"/>
        <w:sz w:val="24"/>
        <w:szCs w:val="24"/>
        <w:lang w:val="lt-LT" w:eastAsia="en-US" w:bidi="ar-SA"/>
      </w:rPr>
    </w:lvl>
    <w:lvl w:ilvl="3">
      <w:start w:val="1"/>
      <w:numFmt w:val="decimal"/>
      <w:isLgl/>
      <w:lvlText w:val="%1.%2.%3.%4."/>
      <w:lvlJc w:val="left"/>
      <w:pPr>
        <w:ind w:left="2520" w:hanging="1080"/>
      </w:pPr>
      <w:rPr>
        <w:rFonts w:hint="default"/>
        <w:lang w:val="lt-LT" w:eastAsia="en-US" w:bidi="ar-SA"/>
      </w:rPr>
    </w:lvl>
    <w:lvl w:ilvl="4">
      <w:start w:val="1"/>
      <w:numFmt w:val="decimal"/>
      <w:isLgl/>
      <w:lvlText w:val="%1.%2.%3.%4.%5."/>
      <w:lvlJc w:val="left"/>
      <w:pPr>
        <w:ind w:left="3240" w:hanging="1440"/>
      </w:pPr>
      <w:rPr>
        <w:rFonts w:hint="default"/>
        <w:lang w:val="lt-LT" w:eastAsia="en-US" w:bidi="ar-SA"/>
      </w:rPr>
    </w:lvl>
    <w:lvl w:ilvl="5">
      <w:start w:val="1"/>
      <w:numFmt w:val="decimal"/>
      <w:isLgl/>
      <w:lvlText w:val="%1.%2.%3.%4.%5.%6."/>
      <w:lvlJc w:val="left"/>
      <w:pPr>
        <w:ind w:left="3960" w:hanging="1800"/>
      </w:pPr>
      <w:rPr>
        <w:rFonts w:hint="default"/>
        <w:lang w:val="lt-LT" w:eastAsia="en-US" w:bidi="ar-SA"/>
      </w:rPr>
    </w:lvl>
    <w:lvl w:ilvl="6">
      <w:start w:val="1"/>
      <w:numFmt w:val="decimal"/>
      <w:isLgl/>
      <w:lvlText w:val="%1.%2.%3.%4.%5.%6.%7."/>
      <w:lvlJc w:val="left"/>
      <w:pPr>
        <w:ind w:left="4680" w:hanging="2160"/>
      </w:pPr>
      <w:rPr>
        <w:rFonts w:hint="default"/>
        <w:lang w:val="lt-LT" w:eastAsia="en-US" w:bidi="ar-SA"/>
      </w:rPr>
    </w:lvl>
    <w:lvl w:ilvl="7">
      <w:start w:val="1"/>
      <w:numFmt w:val="decimal"/>
      <w:isLgl/>
      <w:lvlText w:val="%1.%2.%3.%4.%5.%6.%7.%8."/>
      <w:lvlJc w:val="left"/>
      <w:pPr>
        <w:ind w:left="5040" w:hanging="2160"/>
      </w:pPr>
      <w:rPr>
        <w:rFonts w:hint="default"/>
        <w:lang w:val="lt-LT" w:eastAsia="en-US" w:bidi="ar-SA"/>
      </w:rPr>
    </w:lvl>
    <w:lvl w:ilvl="8">
      <w:start w:val="1"/>
      <w:numFmt w:val="decimal"/>
      <w:isLgl/>
      <w:lvlText w:val="%1.%2.%3.%4.%5.%6.%7.%8.%9."/>
      <w:lvlJc w:val="left"/>
      <w:pPr>
        <w:ind w:left="5760" w:hanging="2520"/>
      </w:pPr>
      <w:rPr>
        <w:rFonts w:hint="default"/>
        <w:lang w:val="lt-LT" w:eastAsia="en-US" w:bidi="ar-SA"/>
      </w:rPr>
    </w:lvl>
  </w:abstractNum>
  <w:abstractNum w:abstractNumId="2" w15:restartNumberingAfterBreak="0">
    <w:nsid w:val="2280394D"/>
    <w:multiLevelType w:val="multilevel"/>
    <w:tmpl w:val="1B585760"/>
    <w:lvl w:ilvl="0">
      <w:start w:val="6"/>
      <w:numFmt w:val="decimal"/>
      <w:lvlText w:val="%1"/>
      <w:lvlJc w:val="left"/>
      <w:pPr>
        <w:ind w:left="262" w:hanging="576"/>
      </w:pPr>
      <w:rPr>
        <w:rFonts w:hint="default"/>
        <w:lang w:val="lt-LT" w:eastAsia="en-US" w:bidi="ar-SA"/>
      </w:rPr>
    </w:lvl>
    <w:lvl w:ilvl="1">
      <w:start w:val="1"/>
      <w:numFmt w:val="decimal"/>
      <w:lvlText w:val="%1.%2."/>
      <w:lvlJc w:val="left"/>
      <w:pPr>
        <w:ind w:left="262" w:hanging="576"/>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89" w:hanging="576"/>
      </w:pPr>
      <w:rPr>
        <w:rFonts w:hint="default"/>
        <w:lang w:val="lt-LT" w:eastAsia="en-US" w:bidi="ar-SA"/>
      </w:rPr>
    </w:lvl>
    <w:lvl w:ilvl="3">
      <w:numFmt w:val="bullet"/>
      <w:lvlText w:val="•"/>
      <w:lvlJc w:val="left"/>
      <w:pPr>
        <w:ind w:left="3303" w:hanging="576"/>
      </w:pPr>
      <w:rPr>
        <w:rFonts w:hint="default"/>
        <w:lang w:val="lt-LT" w:eastAsia="en-US" w:bidi="ar-SA"/>
      </w:rPr>
    </w:lvl>
    <w:lvl w:ilvl="4">
      <w:numFmt w:val="bullet"/>
      <w:lvlText w:val="•"/>
      <w:lvlJc w:val="left"/>
      <w:pPr>
        <w:ind w:left="4318" w:hanging="576"/>
      </w:pPr>
      <w:rPr>
        <w:rFonts w:hint="default"/>
        <w:lang w:val="lt-LT" w:eastAsia="en-US" w:bidi="ar-SA"/>
      </w:rPr>
    </w:lvl>
    <w:lvl w:ilvl="5">
      <w:numFmt w:val="bullet"/>
      <w:lvlText w:val="•"/>
      <w:lvlJc w:val="left"/>
      <w:pPr>
        <w:ind w:left="5333" w:hanging="576"/>
      </w:pPr>
      <w:rPr>
        <w:rFonts w:hint="default"/>
        <w:lang w:val="lt-LT" w:eastAsia="en-US" w:bidi="ar-SA"/>
      </w:rPr>
    </w:lvl>
    <w:lvl w:ilvl="6">
      <w:numFmt w:val="bullet"/>
      <w:lvlText w:val="•"/>
      <w:lvlJc w:val="left"/>
      <w:pPr>
        <w:ind w:left="6347" w:hanging="576"/>
      </w:pPr>
      <w:rPr>
        <w:rFonts w:hint="default"/>
        <w:lang w:val="lt-LT" w:eastAsia="en-US" w:bidi="ar-SA"/>
      </w:rPr>
    </w:lvl>
    <w:lvl w:ilvl="7">
      <w:numFmt w:val="bullet"/>
      <w:lvlText w:val="•"/>
      <w:lvlJc w:val="left"/>
      <w:pPr>
        <w:ind w:left="7362" w:hanging="576"/>
      </w:pPr>
      <w:rPr>
        <w:rFonts w:hint="default"/>
        <w:lang w:val="lt-LT" w:eastAsia="en-US" w:bidi="ar-SA"/>
      </w:rPr>
    </w:lvl>
    <w:lvl w:ilvl="8">
      <w:numFmt w:val="bullet"/>
      <w:lvlText w:val="•"/>
      <w:lvlJc w:val="left"/>
      <w:pPr>
        <w:ind w:left="8377" w:hanging="576"/>
      </w:pPr>
      <w:rPr>
        <w:rFonts w:hint="default"/>
        <w:lang w:val="lt-LT" w:eastAsia="en-US" w:bidi="ar-SA"/>
      </w:rPr>
    </w:lvl>
  </w:abstractNum>
  <w:abstractNum w:abstractNumId="3" w15:restartNumberingAfterBreak="0">
    <w:nsid w:val="5C79469D"/>
    <w:multiLevelType w:val="multilevel"/>
    <w:tmpl w:val="8EB666CA"/>
    <w:lvl w:ilvl="0">
      <w:start w:val="8"/>
      <w:numFmt w:val="decimal"/>
      <w:lvlText w:val="%1"/>
      <w:lvlJc w:val="left"/>
      <w:pPr>
        <w:ind w:left="262" w:hanging="576"/>
      </w:pPr>
      <w:rPr>
        <w:rFonts w:hint="default"/>
        <w:lang w:val="lt-LT" w:eastAsia="en-US" w:bidi="ar-SA"/>
      </w:rPr>
    </w:lvl>
    <w:lvl w:ilvl="1">
      <w:start w:val="1"/>
      <w:numFmt w:val="decimal"/>
      <w:lvlText w:val="%1.%2."/>
      <w:lvlJc w:val="left"/>
      <w:pPr>
        <w:ind w:left="262" w:hanging="576"/>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289" w:hanging="576"/>
      </w:pPr>
      <w:rPr>
        <w:rFonts w:hint="default"/>
        <w:lang w:val="lt-LT" w:eastAsia="en-US" w:bidi="ar-SA"/>
      </w:rPr>
    </w:lvl>
    <w:lvl w:ilvl="3">
      <w:numFmt w:val="bullet"/>
      <w:lvlText w:val="•"/>
      <w:lvlJc w:val="left"/>
      <w:pPr>
        <w:ind w:left="3303" w:hanging="576"/>
      </w:pPr>
      <w:rPr>
        <w:rFonts w:hint="default"/>
        <w:lang w:val="lt-LT" w:eastAsia="en-US" w:bidi="ar-SA"/>
      </w:rPr>
    </w:lvl>
    <w:lvl w:ilvl="4">
      <w:numFmt w:val="bullet"/>
      <w:lvlText w:val="•"/>
      <w:lvlJc w:val="left"/>
      <w:pPr>
        <w:ind w:left="4318" w:hanging="576"/>
      </w:pPr>
      <w:rPr>
        <w:rFonts w:hint="default"/>
        <w:lang w:val="lt-LT" w:eastAsia="en-US" w:bidi="ar-SA"/>
      </w:rPr>
    </w:lvl>
    <w:lvl w:ilvl="5">
      <w:numFmt w:val="bullet"/>
      <w:lvlText w:val="•"/>
      <w:lvlJc w:val="left"/>
      <w:pPr>
        <w:ind w:left="5333" w:hanging="576"/>
      </w:pPr>
      <w:rPr>
        <w:rFonts w:hint="default"/>
        <w:lang w:val="lt-LT" w:eastAsia="en-US" w:bidi="ar-SA"/>
      </w:rPr>
    </w:lvl>
    <w:lvl w:ilvl="6">
      <w:numFmt w:val="bullet"/>
      <w:lvlText w:val="•"/>
      <w:lvlJc w:val="left"/>
      <w:pPr>
        <w:ind w:left="6347" w:hanging="576"/>
      </w:pPr>
      <w:rPr>
        <w:rFonts w:hint="default"/>
        <w:lang w:val="lt-LT" w:eastAsia="en-US" w:bidi="ar-SA"/>
      </w:rPr>
    </w:lvl>
    <w:lvl w:ilvl="7">
      <w:numFmt w:val="bullet"/>
      <w:lvlText w:val="•"/>
      <w:lvlJc w:val="left"/>
      <w:pPr>
        <w:ind w:left="7362" w:hanging="576"/>
      </w:pPr>
      <w:rPr>
        <w:rFonts w:hint="default"/>
        <w:lang w:val="lt-LT" w:eastAsia="en-US" w:bidi="ar-SA"/>
      </w:rPr>
    </w:lvl>
    <w:lvl w:ilvl="8">
      <w:numFmt w:val="bullet"/>
      <w:lvlText w:val="•"/>
      <w:lvlJc w:val="left"/>
      <w:pPr>
        <w:ind w:left="8377" w:hanging="576"/>
      </w:pPr>
      <w:rPr>
        <w:rFonts w:hint="default"/>
        <w:lang w:val="lt-LT" w:eastAsia="en-US" w:bidi="ar-SA"/>
      </w:rPr>
    </w:lvl>
  </w:abstractNum>
  <w:abstractNum w:abstractNumId="4" w15:restartNumberingAfterBreak="0">
    <w:nsid w:val="66E06137"/>
    <w:multiLevelType w:val="multilevel"/>
    <w:tmpl w:val="B1D002B6"/>
    <w:lvl w:ilvl="0">
      <w:start w:val="9"/>
      <w:numFmt w:val="decimal"/>
      <w:lvlText w:val="%1"/>
      <w:lvlJc w:val="left"/>
      <w:pPr>
        <w:ind w:left="262" w:hanging="576"/>
      </w:pPr>
      <w:rPr>
        <w:rFonts w:hint="default"/>
        <w:lang w:val="lt-LT" w:eastAsia="en-US" w:bidi="ar-SA"/>
      </w:rPr>
    </w:lvl>
    <w:lvl w:ilvl="1">
      <w:start w:val="1"/>
      <w:numFmt w:val="decimal"/>
      <w:lvlText w:val="%1.%2."/>
      <w:lvlJc w:val="left"/>
      <w:pPr>
        <w:ind w:left="262" w:hanging="57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158"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992" w:hanging="600"/>
      </w:pPr>
      <w:rPr>
        <w:rFonts w:hint="default"/>
        <w:lang w:val="lt-LT" w:eastAsia="en-US" w:bidi="ar-SA"/>
      </w:rPr>
    </w:lvl>
    <w:lvl w:ilvl="4">
      <w:numFmt w:val="bullet"/>
      <w:lvlText w:val="•"/>
      <w:lvlJc w:val="left"/>
      <w:pPr>
        <w:ind w:left="4908" w:hanging="600"/>
      </w:pPr>
      <w:rPr>
        <w:rFonts w:hint="default"/>
        <w:lang w:val="lt-LT" w:eastAsia="en-US" w:bidi="ar-SA"/>
      </w:rPr>
    </w:lvl>
    <w:lvl w:ilvl="5">
      <w:numFmt w:val="bullet"/>
      <w:lvlText w:val="•"/>
      <w:lvlJc w:val="left"/>
      <w:pPr>
        <w:ind w:left="5825" w:hanging="600"/>
      </w:pPr>
      <w:rPr>
        <w:rFonts w:hint="default"/>
        <w:lang w:val="lt-LT" w:eastAsia="en-US" w:bidi="ar-SA"/>
      </w:rPr>
    </w:lvl>
    <w:lvl w:ilvl="6">
      <w:numFmt w:val="bullet"/>
      <w:lvlText w:val="•"/>
      <w:lvlJc w:val="left"/>
      <w:pPr>
        <w:ind w:left="6741" w:hanging="600"/>
      </w:pPr>
      <w:rPr>
        <w:rFonts w:hint="default"/>
        <w:lang w:val="lt-LT" w:eastAsia="en-US" w:bidi="ar-SA"/>
      </w:rPr>
    </w:lvl>
    <w:lvl w:ilvl="7">
      <w:numFmt w:val="bullet"/>
      <w:lvlText w:val="•"/>
      <w:lvlJc w:val="left"/>
      <w:pPr>
        <w:ind w:left="7657" w:hanging="600"/>
      </w:pPr>
      <w:rPr>
        <w:rFonts w:hint="default"/>
        <w:lang w:val="lt-LT" w:eastAsia="en-US" w:bidi="ar-SA"/>
      </w:rPr>
    </w:lvl>
    <w:lvl w:ilvl="8">
      <w:numFmt w:val="bullet"/>
      <w:lvlText w:val="•"/>
      <w:lvlJc w:val="left"/>
      <w:pPr>
        <w:ind w:left="8573" w:hanging="600"/>
      </w:pPr>
      <w:rPr>
        <w:rFonts w:hint="default"/>
        <w:lang w:val="lt-LT" w:eastAsia="en-US" w:bidi="ar-SA"/>
      </w:rPr>
    </w:lvl>
  </w:abstractNum>
  <w:num w:numId="1" w16cid:durableId="1179585319">
    <w:abstractNumId w:val="4"/>
  </w:num>
  <w:num w:numId="2" w16cid:durableId="39090348">
    <w:abstractNumId w:val="3"/>
  </w:num>
  <w:num w:numId="3" w16cid:durableId="134416459">
    <w:abstractNumId w:val="0"/>
  </w:num>
  <w:num w:numId="4" w16cid:durableId="1315720002">
    <w:abstractNumId w:val="2"/>
  </w:num>
  <w:num w:numId="5" w16cid:durableId="20664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3E"/>
    <w:rsid w:val="000B093E"/>
    <w:rsid w:val="001C130E"/>
    <w:rsid w:val="0047625D"/>
    <w:rsid w:val="00571A97"/>
    <w:rsid w:val="005E6CCE"/>
    <w:rsid w:val="00773E2B"/>
    <w:rsid w:val="009B2315"/>
    <w:rsid w:val="00BA2F16"/>
    <w:rsid w:val="00C009C3"/>
    <w:rsid w:val="00C077A8"/>
    <w:rsid w:val="00C419C7"/>
    <w:rsid w:val="00C874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FE58"/>
  <w15:chartTrackingRefBased/>
  <w15:docId w15:val="{6B517263-BE35-4EFF-8138-CDB123BF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93E"/>
    <w:pPr>
      <w:widowControl w:val="0"/>
      <w:autoSpaceDE w:val="0"/>
      <w:autoSpaceDN w:val="0"/>
      <w:spacing w:after="0" w:line="240" w:lineRule="auto"/>
    </w:pPr>
    <w:rPr>
      <w:rFonts w:ascii="Times New Roman" w:eastAsia="Times New Roman" w:hAnsi="Times New Roman" w:cs="Times New Roman"/>
      <w:lang w:val="lt-LT"/>
    </w:rPr>
  </w:style>
  <w:style w:type="paragraph" w:styleId="Heading1">
    <w:name w:val="heading 1"/>
    <w:basedOn w:val="Normal"/>
    <w:link w:val="Heading1Char"/>
    <w:uiPriority w:val="9"/>
    <w:qFormat/>
    <w:rsid w:val="000B093E"/>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93E"/>
    <w:rPr>
      <w:rFonts w:ascii="Times New Roman" w:eastAsia="Times New Roman" w:hAnsi="Times New Roman" w:cs="Times New Roman"/>
      <w:b/>
      <w:bCs/>
      <w:sz w:val="24"/>
      <w:szCs w:val="24"/>
      <w:lang w:val="lt-LT"/>
    </w:rPr>
  </w:style>
  <w:style w:type="paragraph" w:styleId="BodyText">
    <w:name w:val="Body Text"/>
    <w:basedOn w:val="Normal"/>
    <w:link w:val="BodyTextChar"/>
    <w:uiPriority w:val="1"/>
    <w:qFormat/>
    <w:rsid w:val="000B093E"/>
    <w:rPr>
      <w:sz w:val="24"/>
      <w:szCs w:val="24"/>
    </w:rPr>
  </w:style>
  <w:style w:type="character" w:customStyle="1" w:styleId="BodyTextChar">
    <w:name w:val="Body Text Char"/>
    <w:basedOn w:val="DefaultParagraphFont"/>
    <w:link w:val="BodyText"/>
    <w:uiPriority w:val="1"/>
    <w:rsid w:val="000B093E"/>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
    <w:basedOn w:val="Normal"/>
    <w:uiPriority w:val="34"/>
    <w:qFormat/>
    <w:rsid w:val="000B093E"/>
    <w:pPr>
      <w:ind w:left="262" w:firstLine="851"/>
      <w:jc w:val="both"/>
    </w:pPr>
  </w:style>
  <w:style w:type="paragraph" w:customStyle="1" w:styleId="TableParagraph">
    <w:name w:val="Table Paragraph"/>
    <w:basedOn w:val="Normal"/>
    <w:uiPriority w:val="1"/>
    <w:qFormat/>
    <w:rsid w:val="000B093E"/>
  </w:style>
  <w:style w:type="character" w:styleId="Hyperlink">
    <w:name w:val="Hyperlink"/>
    <w:basedOn w:val="DefaultParagraphFont"/>
    <w:uiPriority w:val="99"/>
    <w:unhideWhenUsed/>
    <w:rsid w:val="000B09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inesa.lt" TargetMode="External"/><Relationship Id="rId5" Type="http://schemas.openxmlformats.org/officeDocument/2006/relationships/hyperlink" Target="mailto:skaiste.remeike@lines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5800</Words>
  <Characters>33062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Graževičienė</dc:creator>
  <cp:keywords/>
  <dc:description/>
  <cp:lastModifiedBy>Rima Nagelienė</cp:lastModifiedBy>
  <cp:revision>2</cp:revision>
  <dcterms:created xsi:type="dcterms:W3CDTF">2024-11-29T12:46:00Z</dcterms:created>
  <dcterms:modified xsi:type="dcterms:W3CDTF">2024-11-29T12:46:00Z</dcterms:modified>
</cp:coreProperties>
</file>