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36"/>
      </w:tblGrid>
      <w:tr w:rsidR="00D30973" w:rsidRPr="00D30973" w14:paraId="1B9F38EC" w14:textId="77777777" w:rsidTr="00031DBE">
        <w:tc>
          <w:tcPr>
            <w:tcW w:w="9483" w:type="dxa"/>
            <w:gridSpan w:val="2"/>
          </w:tcPr>
          <w:p w14:paraId="77448B41" w14:textId="4A5BC771" w:rsidR="00D30973" w:rsidRPr="00D30973" w:rsidRDefault="00D30973" w:rsidP="00E54AC9">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b/>
                <w:sz w:val="24"/>
                <w:szCs w:val="24"/>
              </w:rPr>
            </w:pPr>
            <w:bookmarkStart w:id="0" w:name="_Hlk83891154"/>
            <w:r w:rsidRPr="00887E07">
              <w:rPr>
                <w:rFonts w:ascii="Times New Roman" w:eastAsia="Times New Roman" w:hAnsi="Times New Roman" w:cs="Times New Roman"/>
                <w:b/>
                <w:bCs/>
                <w:sz w:val="24"/>
                <w:szCs w:val="24"/>
                <w:lang w:val="pt-BR"/>
              </w:rPr>
              <w:t xml:space="preserve">KILIMĖLIŲ </w:t>
            </w:r>
            <w:r w:rsidR="00887E07" w:rsidRPr="00887E07">
              <w:rPr>
                <w:rFonts w:ascii="Times New Roman" w:eastAsia="Times New Roman" w:hAnsi="Times New Roman" w:cs="Times New Roman"/>
                <w:b/>
                <w:bCs/>
                <w:sz w:val="24"/>
                <w:szCs w:val="24"/>
                <w:lang w:val="pt-BR"/>
              </w:rPr>
              <w:t xml:space="preserve">NUOMOS SU </w:t>
            </w:r>
            <w:r w:rsidRPr="00887E07">
              <w:rPr>
                <w:rFonts w:ascii="Times New Roman" w:eastAsia="Times New Roman" w:hAnsi="Times New Roman" w:cs="Times New Roman"/>
                <w:b/>
                <w:bCs/>
                <w:sz w:val="24"/>
                <w:szCs w:val="24"/>
                <w:lang w:val="pt-BR"/>
              </w:rPr>
              <w:t>KEITIMO</w:t>
            </w:r>
            <w:r w:rsidRPr="00887E07">
              <w:rPr>
                <w:rFonts w:ascii="Times New Roman" w:eastAsia="Times New Roman" w:hAnsi="Times New Roman" w:cs="Times New Roman"/>
                <w:sz w:val="24"/>
                <w:szCs w:val="24"/>
                <w:lang w:val="pt-BR"/>
              </w:rPr>
              <w:t xml:space="preserve"> </w:t>
            </w:r>
            <w:r w:rsidRPr="00D30973">
              <w:rPr>
                <w:rFonts w:ascii="Times New Roman" w:eastAsia="SimSun" w:hAnsi="Times New Roman" w:cs="Times New Roman"/>
                <w:b/>
                <w:sz w:val="24"/>
                <w:szCs w:val="24"/>
              </w:rPr>
              <w:t>PASLAU</w:t>
            </w:r>
            <w:r w:rsidR="00887E07">
              <w:rPr>
                <w:rFonts w:ascii="Times New Roman" w:eastAsia="SimSun" w:hAnsi="Times New Roman" w:cs="Times New Roman"/>
                <w:b/>
                <w:sz w:val="24"/>
                <w:szCs w:val="24"/>
              </w:rPr>
              <w:t>GA</w:t>
            </w:r>
            <w:r w:rsidRPr="00D30973">
              <w:rPr>
                <w:rFonts w:ascii="Times New Roman" w:eastAsia="SimSun" w:hAnsi="Times New Roman" w:cs="Times New Roman"/>
                <w:b/>
                <w:sz w:val="24"/>
                <w:szCs w:val="24"/>
              </w:rPr>
              <w:t xml:space="preserve"> </w:t>
            </w:r>
            <w:r w:rsidRPr="00D30973">
              <w:rPr>
                <w:rFonts w:ascii="Times New Roman" w:eastAsia="SimSun" w:hAnsi="Times New Roman" w:cs="Times New Roman"/>
                <w:b/>
                <w:bCs/>
                <w:sz w:val="24"/>
                <w:szCs w:val="24"/>
              </w:rPr>
              <w:t>SUTARTIS</w:t>
            </w:r>
            <w:r w:rsidRPr="00D30973">
              <w:rPr>
                <w:rFonts w:ascii="Times New Roman" w:eastAsia="SimSun" w:hAnsi="Times New Roman" w:cs="Times New Roman"/>
                <w:b/>
                <w:sz w:val="24"/>
                <w:szCs w:val="24"/>
              </w:rPr>
              <w:t xml:space="preserve"> Nr.</w:t>
            </w:r>
            <w:r w:rsidR="00887E07">
              <w:rPr>
                <w:rFonts w:ascii="Times New Roman" w:eastAsia="SimSun" w:hAnsi="Times New Roman" w:cs="Times New Roman"/>
                <w:b/>
                <w:sz w:val="24"/>
                <w:szCs w:val="24"/>
              </w:rPr>
              <w:t xml:space="preserve"> ______</w:t>
            </w:r>
          </w:p>
        </w:tc>
      </w:tr>
      <w:tr w:rsidR="00D30973" w:rsidRPr="00D30973" w14:paraId="76D5D307" w14:textId="77777777" w:rsidTr="00031DBE">
        <w:tc>
          <w:tcPr>
            <w:tcW w:w="9483" w:type="dxa"/>
            <w:gridSpan w:val="2"/>
            <w:hideMark/>
          </w:tcPr>
          <w:p w14:paraId="46577666" w14:textId="5DF75D55"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sz w:val="24"/>
                <w:szCs w:val="24"/>
              </w:rPr>
            </w:pPr>
            <w:r w:rsidRPr="00D30973">
              <w:rPr>
                <w:rFonts w:ascii="Times New Roman" w:eastAsia="SimSun" w:hAnsi="Times New Roman" w:cs="Times New Roman"/>
                <w:sz w:val="24"/>
                <w:szCs w:val="24"/>
              </w:rPr>
              <w:t>202</w:t>
            </w:r>
            <w:r w:rsidR="00887E07">
              <w:rPr>
                <w:rFonts w:ascii="Times New Roman" w:eastAsia="SimSun" w:hAnsi="Times New Roman" w:cs="Times New Roman"/>
                <w:sz w:val="24"/>
                <w:szCs w:val="24"/>
              </w:rPr>
              <w:t>4</w:t>
            </w:r>
            <w:r w:rsidRPr="00D30973">
              <w:rPr>
                <w:rFonts w:ascii="Times New Roman" w:eastAsia="SimSun" w:hAnsi="Times New Roman" w:cs="Times New Roman"/>
                <w:sz w:val="24"/>
                <w:szCs w:val="24"/>
              </w:rPr>
              <w:t xml:space="preserve"> m. </w:t>
            </w:r>
            <w:r w:rsidR="00887E07">
              <w:rPr>
                <w:rFonts w:ascii="Times New Roman" w:eastAsia="SimSun" w:hAnsi="Times New Roman" w:cs="Times New Roman"/>
                <w:sz w:val="24"/>
                <w:szCs w:val="24"/>
              </w:rPr>
              <w:t>________</w:t>
            </w:r>
            <w:r w:rsidR="003332D7">
              <w:rPr>
                <w:rFonts w:ascii="Times New Roman" w:eastAsia="SimSun" w:hAnsi="Times New Roman" w:cs="Times New Roman"/>
                <w:sz w:val="24"/>
                <w:szCs w:val="24"/>
              </w:rPr>
              <w:t xml:space="preserve"> </w:t>
            </w:r>
            <w:r w:rsidR="00563B90">
              <w:rPr>
                <w:rFonts w:ascii="Times New Roman" w:eastAsia="SimSun" w:hAnsi="Times New Roman" w:cs="Times New Roman"/>
                <w:sz w:val="24"/>
                <w:szCs w:val="24"/>
              </w:rPr>
              <w:t>_____</w:t>
            </w:r>
            <w:r w:rsidRPr="00D30973">
              <w:rPr>
                <w:rFonts w:ascii="Times New Roman" w:eastAsia="SimSun" w:hAnsi="Times New Roman" w:cs="Times New Roman"/>
                <w:sz w:val="24"/>
                <w:szCs w:val="24"/>
              </w:rPr>
              <w:t xml:space="preserve"> d.</w:t>
            </w:r>
          </w:p>
          <w:p w14:paraId="2465F788" w14:textId="77777777"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sz w:val="24"/>
                <w:szCs w:val="24"/>
              </w:rPr>
            </w:pPr>
            <w:r w:rsidRPr="00D30973">
              <w:rPr>
                <w:rFonts w:ascii="Times New Roman" w:eastAsia="SimSun" w:hAnsi="Times New Roman" w:cs="Times New Roman"/>
                <w:sz w:val="24"/>
                <w:szCs w:val="24"/>
              </w:rPr>
              <w:t xml:space="preserve"> Kaunas</w:t>
            </w:r>
          </w:p>
        </w:tc>
      </w:tr>
      <w:tr w:rsidR="00D30973" w:rsidRPr="00D30973" w14:paraId="1959FEBB" w14:textId="77777777" w:rsidTr="00031DBE">
        <w:tc>
          <w:tcPr>
            <w:tcW w:w="9483" w:type="dxa"/>
            <w:gridSpan w:val="2"/>
            <w:hideMark/>
          </w:tcPr>
          <w:p w14:paraId="040D9D58" w14:textId="1524209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b/>
                <w:sz w:val="24"/>
                <w:szCs w:val="24"/>
              </w:rPr>
              <w:t xml:space="preserve">Viešoji įstaiga </w:t>
            </w:r>
            <w:r w:rsidR="00866890">
              <w:rPr>
                <w:rFonts w:ascii="Times New Roman" w:eastAsia="Times New Roman" w:hAnsi="Times New Roman" w:cs="Times New Roman"/>
                <w:b/>
                <w:sz w:val="24"/>
                <w:szCs w:val="24"/>
              </w:rPr>
              <w:t>„</w:t>
            </w:r>
            <w:r w:rsidRPr="00D30973">
              <w:rPr>
                <w:rFonts w:ascii="Times New Roman" w:eastAsia="Times New Roman" w:hAnsi="Times New Roman" w:cs="Times New Roman"/>
                <w:b/>
                <w:sz w:val="24"/>
                <w:szCs w:val="24"/>
              </w:rPr>
              <w:t xml:space="preserve">Vytauto </w:t>
            </w:r>
            <w:r w:rsidRPr="00730C0A">
              <w:rPr>
                <w:rFonts w:ascii="Times New Roman" w:eastAsia="Times New Roman" w:hAnsi="Times New Roman" w:cs="Times New Roman"/>
                <w:b/>
                <w:sz w:val="24"/>
                <w:szCs w:val="24"/>
              </w:rPr>
              <w:t>Didžiojo universitetas</w:t>
            </w:r>
            <w:r w:rsidR="00866890">
              <w:rPr>
                <w:rFonts w:ascii="Times New Roman" w:eastAsia="Times New Roman" w:hAnsi="Times New Roman" w:cs="Times New Roman"/>
                <w:b/>
                <w:sz w:val="24"/>
                <w:szCs w:val="24"/>
              </w:rPr>
              <w:t>“</w:t>
            </w:r>
            <w:r w:rsidRPr="00730C0A">
              <w:rPr>
                <w:rFonts w:ascii="Times New Roman" w:eastAsia="Times New Roman" w:hAnsi="Times New Roman" w:cs="Times New Roman"/>
                <w:b/>
                <w:sz w:val="24"/>
                <w:szCs w:val="24"/>
              </w:rPr>
              <w:t xml:space="preserve"> </w:t>
            </w:r>
            <w:r w:rsidRPr="00730C0A">
              <w:rPr>
                <w:rFonts w:ascii="Times New Roman" w:eastAsia="Times New Roman" w:hAnsi="Times New Roman" w:cs="Times New Roman"/>
                <w:sz w:val="24"/>
                <w:szCs w:val="24"/>
              </w:rPr>
              <w:t xml:space="preserve">(toliau – </w:t>
            </w:r>
            <w:r w:rsidRPr="00730C0A">
              <w:rPr>
                <w:rFonts w:ascii="Times New Roman" w:eastAsia="Times New Roman" w:hAnsi="Times New Roman" w:cs="Times New Roman"/>
                <w:b/>
                <w:sz w:val="24"/>
                <w:szCs w:val="24"/>
              </w:rPr>
              <w:t>Perkančioji organizacija</w:t>
            </w:r>
            <w:r w:rsidRPr="00730C0A">
              <w:rPr>
                <w:rFonts w:ascii="Times New Roman" w:eastAsia="Times New Roman" w:hAnsi="Times New Roman" w:cs="Times New Roman"/>
                <w:sz w:val="24"/>
                <w:szCs w:val="24"/>
              </w:rPr>
              <w:t xml:space="preserve">), juridinio asmens kodas: 111950396, </w:t>
            </w:r>
            <w:r w:rsidR="00866890">
              <w:rPr>
                <w:rFonts w:ascii="Times New Roman" w:eastAsia="Times New Roman" w:hAnsi="Times New Roman" w:cs="Times New Roman"/>
                <w:sz w:val="24"/>
                <w:szCs w:val="24"/>
              </w:rPr>
              <w:t xml:space="preserve">registruotos </w:t>
            </w:r>
            <w:r w:rsidRPr="00730C0A">
              <w:rPr>
                <w:rFonts w:ascii="Times New Roman" w:eastAsia="Times New Roman" w:hAnsi="Times New Roman" w:cs="Times New Roman"/>
                <w:sz w:val="24"/>
                <w:szCs w:val="24"/>
              </w:rPr>
              <w:t>buveinės adresas: K. Donelaičio g. </w:t>
            </w:r>
            <w:r w:rsidRPr="00031DBE">
              <w:rPr>
                <w:rFonts w:ascii="Times New Roman" w:eastAsia="Times New Roman" w:hAnsi="Times New Roman" w:cs="Times New Roman"/>
                <w:sz w:val="24"/>
                <w:szCs w:val="24"/>
              </w:rPr>
              <w:t>58</w:t>
            </w:r>
            <w:r w:rsidRPr="00730C0A">
              <w:rPr>
                <w:rFonts w:ascii="Times New Roman" w:eastAsia="Times New Roman" w:hAnsi="Times New Roman" w:cs="Times New Roman"/>
                <w:sz w:val="24"/>
                <w:szCs w:val="24"/>
              </w:rPr>
              <w:t xml:space="preserve">, LT-44248 Kaunas, atstovaujama </w:t>
            </w:r>
            <w:r w:rsidR="00730C0A" w:rsidRPr="00730C0A">
              <w:rPr>
                <w:rFonts w:ascii="Times New Roman" w:hAnsi="Times New Roman" w:cs="Times New Roman"/>
                <w:sz w:val="24"/>
                <w:szCs w:val="24"/>
              </w:rPr>
              <w:t xml:space="preserve">administracijos direktoriaus Jono </w:t>
            </w:r>
            <w:r w:rsidR="00730C0A" w:rsidRPr="00EF50A6">
              <w:rPr>
                <w:rFonts w:ascii="Times New Roman" w:hAnsi="Times New Roman" w:cs="Times New Roman"/>
                <w:sz w:val="24"/>
                <w:szCs w:val="24"/>
              </w:rPr>
              <w:t>Okunio</w:t>
            </w:r>
            <w:r w:rsidRPr="00EF50A6">
              <w:rPr>
                <w:rFonts w:ascii="Times New Roman" w:eastAsia="Times New Roman" w:hAnsi="Times New Roman" w:cs="Times New Roman"/>
                <w:sz w:val="24"/>
                <w:szCs w:val="24"/>
              </w:rPr>
              <w:t xml:space="preserve">, veikiančio pagal </w:t>
            </w:r>
            <w:r w:rsidR="00EF50A6" w:rsidRPr="00EF50A6">
              <w:rPr>
                <w:rFonts w:ascii="Times New Roman" w:hAnsi="Times New Roman" w:cs="Times New Roman"/>
                <w:sz w:val="24"/>
                <w:szCs w:val="24"/>
              </w:rPr>
              <w:t>rektoriaus 2022 m. sausio 3 d. įsakymą Nr. 2</w:t>
            </w:r>
            <w:r w:rsidR="00EF50A6" w:rsidRPr="00EF50A6">
              <w:rPr>
                <w:rFonts w:ascii="Times New Roman" w:hAnsi="Times New Roman" w:cs="Times New Roman"/>
                <w:sz w:val="24"/>
                <w:szCs w:val="24"/>
                <w:vertAlign w:val="superscript"/>
              </w:rPr>
              <w:t>a</w:t>
            </w:r>
            <w:r w:rsidRPr="00EF50A6">
              <w:rPr>
                <w:rFonts w:ascii="Times New Roman" w:eastAsia="Times New Roman" w:hAnsi="Times New Roman" w:cs="Times New Roman"/>
                <w:sz w:val="24"/>
                <w:szCs w:val="24"/>
              </w:rPr>
              <w:t>,</w:t>
            </w:r>
            <w:r w:rsidR="00E54AC9">
              <w:rPr>
                <w:rFonts w:ascii="Times New Roman" w:eastAsia="Times New Roman" w:hAnsi="Times New Roman" w:cs="Times New Roman"/>
                <w:sz w:val="24"/>
                <w:szCs w:val="24"/>
              </w:rPr>
              <w:t xml:space="preserve"> ir </w:t>
            </w:r>
          </w:p>
        </w:tc>
      </w:tr>
      <w:tr w:rsidR="00D30973" w:rsidRPr="00D30973" w14:paraId="496D7BCE" w14:textId="77777777" w:rsidTr="00031DBE">
        <w:tc>
          <w:tcPr>
            <w:tcW w:w="9483" w:type="dxa"/>
            <w:gridSpan w:val="2"/>
            <w:hideMark/>
          </w:tcPr>
          <w:p w14:paraId="745A5B4D" w14:textId="6602701C" w:rsidR="00D30973" w:rsidRPr="00D30973" w:rsidRDefault="00FF4A57" w:rsidP="00D30973">
            <w:pPr>
              <w:autoSpaceDN w:val="0"/>
              <w:snapToGrid w:val="0"/>
              <w:spacing w:before="120"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UAB „</w:t>
            </w:r>
            <w:proofErr w:type="spellStart"/>
            <w:r>
              <w:rPr>
                <w:rFonts w:ascii="Times New Roman" w:eastAsia="Times New Roman" w:hAnsi="Times New Roman" w:cs="Times New Roman"/>
                <w:b/>
                <w:sz w:val="24"/>
                <w:szCs w:val="20"/>
              </w:rPr>
              <w:t>Elis</w:t>
            </w:r>
            <w:proofErr w:type="spellEnd"/>
            <w:r>
              <w:rPr>
                <w:rFonts w:ascii="Times New Roman" w:eastAsia="Times New Roman" w:hAnsi="Times New Roman" w:cs="Times New Roman"/>
                <w:b/>
                <w:sz w:val="24"/>
                <w:szCs w:val="20"/>
              </w:rPr>
              <w:t xml:space="preserve"> </w:t>
            </w:r>
            <w:proofErr w:type="spellStart"/>
            <w:r>
              <w:rPr>
                <w:rFonts w:ascii="Times New Roman" w:eastAsia="Times New Roman" w:hAnsi="Times New Roman" w:cs="Times New Roman"/>
                <w:b/>
                <w:sz w:val="24"/>
                <w:szCs w:val="20"/>
              </w:rPr>
              <w:t>Textile</w:t>
            </w:r>
            <w:proofErr w:type="spellEnd"/>
            <w:r>
              <w:rPr>
                <w:rFonts w:ascii="Times New Roman" w:eastAsia="Times New Roman" w:hAnsi="Times New Roman" w:cs="Times New Roman"/>
                <w:b/>
                <w:sz w:val="24"/>
                <w:szCs w:val="20"/>
              </w:rPr>
              <w:t xml:space="preserve"> </w:t>
            </w:r>
            <w:proofErr w:type="spellStart"/>
            <w:r>
              <w:rPr>
                <w:rFonts w:ascii="Times New Roman" w:eastAsia="Times New Roman" w:hAnsi="Times New Roman" w:cs="Times New Roman"/>
                <w:b/>
                <w:sz w:val="24"/>
                <w:szCs w:val="20"/>
              </w:rPr>
              <w:t>Service</w:t>
            </w:r>
            <w:proofErr w:type="spellEnd"/>
            <w:r>
              <w:rPr>
                <w:rFonts w:ascii="Times New Roman" w:eastAsia="Times New Roman" w:hAnsi="Times New Roman" w:cs="Times New Roman"/>
                <w:b/>
                <w:sz w:val="24"/>
                <w:szCs w:val="20"/>
              </w:rPr>
              <w:t>“</w:t>
            </w:r>
            <w:r w:rsidR="00D30973" w:rsidRPr="00D30973">
              <w:rPr>
                <w:rFonts w:ascii="Times New Roman" w:eastAsia="Times New Roman" w:hAnsi="Times New Roman" w:cs="Times New Roman"/>
                <w:sz w:val="24"/>
                <w:szCs w:val="20"/>
              </w:rPr>
              <w:t xml:space="preserve"> (toliau – </w:t>
            </w:r>
            <w:r w:rsidR="00D30973" w:rsidRPr="00D30973">
              <w:rPr>
                <w:rFonts w:ascii="Times New Roman" w:eastAsia="Times New Roman" w:hAnsi="Times New Roman" w:cs="Times New Roman"/>
                <w:b/>
                <w:sz w:val="24"/>
                <w:szCs w:val="20"/>
              </w:rPr>
              <w:t>Tiekėjas</w:t>
            </w:r>
            <w:r w:rsidR="00D30973" w:rsidRPr="00D30973">
              <w:rPr>
                <w:rFonts w:ascii="Times New Roman" w:eastAsia="Times New Roman" w:hAnsi="Times New Roman" w:cs="Times New Roman"/>
                <w:sz w:val="24"/>
                <w:szCs w:val="20"/>
              </w:rPr>
              <w:t>), juridinio asmens kodas</w:t>
            </w:r>
            <w:r w:rsidR="004E66A6" w:rsidRPr="007E5590">
              <w:rPr>
                <w:rFonts w:ascii="Times New Roman" w:eastAsia="Times New Roman" w:hAnsi="Times New Roman" w:cs="Times New Roman"/>
                <w:sz w:val="24"/>
                <w:szCs w:val="20"/>
              </w:rPr>
              <w:t>:</w:t>
            </w:r>
            <w:r w:rsidR="007E5590" w:rsidRPr="007E5590">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110694894</w:t>
            </w:r>
            <w:r w:rsidR="00D30973" w:rsidRPr="007E5590">
              <w:rPr>
                <w:rFonts w:ascii="Times New Roman" w:eastAsia="Times New Roman" w:hAnsi="Times New Roman" w:cs="Times New Roman"/>
                <w:sz w:val="24"/>
                <w:szCs w:val="20"/>
              </w:rPr>
              <w:t xml:space="preserve">, </w:t>
            </w:r>
            <w:r w:rsidR="002F047A">
              <w:rPr>
                <w:rFonts w:ascii="Times New Roman" w:eastAsia="Times New Roman" w:hAnsi="Times New Roman" w:cs="Times New Roman"/>
                <w:sz w:val="24"/>
                <w:szCs w:val="20"/>
              </w:rPr>
              <w:t xml:space="preserve">registruotos </w:t>
            </w:r>
            <w:r w:rsidR="00D30973" w:rsidRPr="007E5590">
              <w:rPr>
                <w:rFonts w:ascii="Times New Roman" w:eastAsia="Times New Roman" w:hAnsi="Times New Roman" w:cs="Times New Roman"/>
                <w:sz w:val="24"/>
                <w:szCs w:val="20"/>
              </w:rPr>
              <w:t>buveinės adresas:</w:t>
            </w:r>
            <w:r w:rsidR="007E5590">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Jankiškių g.</w:t>
            </w:r>
            <w:r w:rsidR="002F047A">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52,</w:t>
            </w:r>
            <w:r w:rsidR="002F047A">
              <w:rPr>
                <w:rFonts w:ascii="Times New Roman" w:eastAsia="Times New Roman" w:hAnsi="Times New Roman" w:cs="Times New Roman"/>
                <w:sz w:val="24"/>
                <w:szCs w:val="20"/>
              </w:rPr>
              <w:t xml:space="preserve"> </w:t>
            </w:r>
            <w:r w:rsidR="002F047A" w:rsidRPr="002F047A">
              <w:rPr>
                <w:rFonts w:ascii="Times New Roman" w:eastAsia="Times New Roman" w:hAnsi="Times New Roman" w:cs="Times New Roman"/>
                <w:sz w:val="24"/>
                <w:szCs w:val="20"/>
              </w:rPr>
              <w:t>LT-02300</w:t>
            </w:r>
            <w:r w:rsidR="004E66A6" w:rsidRPr="007E5590">
              <w:rPr>
                <w:rFonts w:ascii="Times New Roman" w:eastAsia="Times New Roman" w:hAnsi="Times New Roman" w:cs="Times New Roman"/>
                <w:sz w:val="24"/>
                <w:szCs w:val="20"/>
              </w:rPr>
              <w:t xml:space="preserve"> Vilnius</w:t>
            </w:r>
            <w:r w:rsidR="00D30973" w:rsidRPr="007E5590">
              <w:rPr>
                <w:rFonts w:ascii="Times New Roman" w:eastAsia="Times New Roman" w:hAnsi="Times New Roman" w:cs="Times New Roman"/>
                <w:sz w:val="24"/>
                <w:szCs w:val="20"/>
              </w:rPr>
              <w:t xml:space="preserve">, </w:t>
            </w:r>
            <w:r w:rsidR="00D30973" w:rsidRPr="00FE2486">
              <w:rPr>
                <w:rFonts w:ascii="Times New Roman" w:eastAsia="Times New Roman" w:hAnsi="Times New Roman" w:cs="Times New Roman"/>
                <w:sz w:val="24"/>
                <w:szCs w:val="20"/>
              </w:rPr>
              <w:t>atstovaujama</w:t>
            </w:r>
            <w:r w:rsidR="004E66A6" w:rsidRPr="00FE2486">
              <w:rPr>
                <w:rFonts w:ascii="Times New Roman" w:eastAsia="Times New Roman" w:hAnsi="Times New Roman" w:cs="Times New Roman"/>
                <w:sz w:val="24"/>
                <w:szCs w:val="20"/>
              </w:rPr>
              <w:t xml:space="preserve"> pardavimų </w:t>
            </w:r>
            <w:r w:rsidR="00781021" w:rsidRPr="007924BF">
              <w:rPr>
                <w:rFonts w:ascii="Times New Roman" w:eastAsia="Times New Roman" w:hAnsi="Times New Roman" w:cs="Times New Roman"/>
                <w:sz w:val="24"/>
                <w:szCs w:val="20"/>
              </w:rPr>
              <w:t>vad</w:t>
            </w:r>
            <w:r w:rsidR="00781021">
              <w:rPr>
                <w:rFonts w:ascii="Times New Roman" w:eastAsia="Times New Roman" w:hAnsi="Times New Roman" w:cs="Times New Roman"/>
                <w:sz w:val="24"/>
                <w:szCs w:val="20"/>
              </w:rPr>
              <w:t>ybininko</w:t>
            </w:r>
            <w:r w:rsidR="00781021" w:rsidRPr="007924BF">
              <w:rPr>
                <w:rFonts w:ascii="Times New Roman" w:eastAsia="Times New Roman" w:hAnsi="Times New Roman" w:cs="Times New Roman"/>
                <w:sz w:val="24"/>
                <w:szCs w:val="20"/>
              </w:rPr>
              <w:t xml:space="preserve"> </w:t>
            </w:r>
            <w:r w:rsidR="007924BF" w:rsidRPr="007924BF">
              <w:rPr>
                <w:rFonts w:ascii="Times New Roman" w:eastAsia="Times New Roman" w:hAnsi="Times New Roman" w:cs="Times New Roman"/>
                <w:sz w:val="24"/>
                <w:szCs w:val="20"/>
              </w:rPr>
              <w:t xml:space="preserve">Ryčio </w:t>
            </w:r>
            <w:proofErr w:type="spellStart"/>
            <w:r w:rsidR="007924BF" w:rsidRPr="007924BF">
              <w:rPr>
                <w:rFonts w:ascii="Times New Roman" w:eastAsia="Times New Roman" w:hAnsi="Times New Roman" w:cs="Times New Roman"/>
                <w:sz w:val="24"/>
                <w:szCs w:val="20"/>
              </w:rPr>
              <w:t>Makštelės</w:t>
            </w:r>
            <w:proofErr w:type="spellEnd"/>
            <w:r w:rsidR="00D30973" w:rsidRPr="007924BF">
              <w:rPr>
                <w:rFonts w:ascii="Times New Roman" w:eastAsia="Times New Roman" w:hAnsi="Times New Roman" w:cs="Times New Roman"/>
                <w:sz w:val="24"/>
                <w:szCs w:val="20"/>
              </w:rPr>
              <w:t>, veikiančio</w:t>
            </w:r>
            <w:r w:rsidR="00D30973" w:rsidRPr="00FE2486">
              <w:rPr>
                <w:rFonts w:ascii="Times New Roman" w:eastAsia="Times New Roman" w:hAnsi="Times New Roman" w:cs="Times New Roman"/>
                <w:sz w:val="24"/>
                <w:szCs w:val="20"/>
              </w:rPr>
              <w:t xml:space="preserve"> pagal</w:t>
            </w:r>
            <w:r w:rsidR="00502802" w:rsidRPr="00FE2486">
              <w:rPr>
                <w:rFonts w:ascii="Times New Roman" w:eastAsia="Times New Roman" w:hAnsi="Times New Roman" w:cs="Times New Roman"/>
                <w:sz w:val="24"/>
                <w:szCs w:val="20"/>
              </w:rPr>
              <w:t xml:space="preserve"> 202</w:t>
            </w:r>
            <w:r w:rsidR="007924BF">
              <w:rPr>
                <w:rFonts w:ascii="Times New Roman" w:eastAsia="Times New Roman" w:hAnsi="Times New Roman" w:cs="Times New Roman"/>
                <w:sz w:val="24"/>
                <w:szCs w:val="20"/>
              </w:rPr>
              <w:t>4</w:t>
            </w:r>
            <w:r w:rsidR="00734445" w:rsidRPr="00FE2486">
              <w:rPr>
                <w:rFonts w:ascii="Times New Roman" w:eastAsia="Times New Roman" w:hAnsi="Times New Roman" w:cs="Times New Roman"/>
                <w:sz w:val="24"/>
                <w:szCs w:val="20"/>
              </w:rPr>
              <w:t xml:space="preserve"> m. </w:t>
            </w:r>
            <w:r w:rsidR="00A615D0" w:rsidRPr="00FE2486">
              <w:rPr>
                <w:rFonts w:ascii="Times New Roman" w:eastAsia="Times New Roman" w:hAnsi="Times New Roman" w:cs="Times New Roman"/>
                <w:sz w:val="24"/>
                <w:szCs w:val="20"/>
              </w:rPr>
              <w:t xml:space="preserve">sausio </w:t>
            </w:r>
            <w:r w:rsidR="00053296" w:rsidRPr="00FE2486">
              <w:rPr>
                <w:rFonts w:ascii="Times New Roman" w:eastAsia="Times New Roman" w:hAnsi="Times New Roman" w:cs="Times New Roman"/>
                <w:sz w:val="24"/>
                <w:szCs w:val="20"/>
              </w:rPr>
              <w:t>3 d.</w:t>
            </w:r>
            <w:r w:rsidR="004E66A6" w:rsidRPr="00FE2486">
              <w:rPr>
                <w:rFonts w:ascii="Times New Roman" w:eastAsia="Times New Roman" w:hAnsi="Times New Roman" w:cs="Times New Roman"/>
                <w:sz w:val="24"/>
                <w:szCs w:val="20"/>
              </w:rPr>
              <w:t xml:space="preserve"> įgaliojimą</w:t>
            </w:r>
            <w:r w:rsidR="00053296" w:rsidRPr="00FE2486">
              <w:rPr>
                <w:rFonts w:ascii="Times New Roman" w:eastAsia="Times New Roman" w:hAnsi="Times New Roman" w:cs="Times New Roman"/>
                <w:sz w:val="24"/>
                <w:szCs w:val="20"/>
              </w:rPr>
              <w:t>,</w:t>
            </w:r>
          </w:p>
        </w:tc>
      </w:tr>
      <w:tr w:rsidR="00D30973" w:rsidRPr="00D30973" w14:paraId="34BBC4F0" w14:textId="77777777" w:rsidTr="00031DBE">
        <w:tc>
          <w:tcPr>
            <w:tcW w:w="9483" w:type="dxa"/>
            <w:gridSpan w:val="2"/>
            <w:hideMark/>
          </w:tcPr>
          <w:p w14:paraId="083357CB" w14:textId="3255AD0C" w:rsidR="00D30973" w:rsidRPr="00D30973" w:rsidRDefault="00D30973" w:rsidP="00D30973">
            <w:pPr>
              <w:overflowPunct w:val="0"/>
              <w:autoSpaceDE w:val="0"/>
              <w:autoSpaceDN w:val="0"/>
              <w:adjustRightInd w:val="0"/>
              <w:snapToGrid w:val="0"/>
              <w:spacing w:before="120" w:after="120" w:line="240" w:lineRule="auto"/>
              <w:ind w:right="186"/>
              <w:jc w:val="both"/>
              <w:rPr>
                <w:rFonts w:ascii="Times New Roman" w:eastAsia="SimSun" w:hAnsi="Times New Roman" w:cs="Times New Roman"/>
                <w:sz w:val="24"/>
                <w:szCs w:val="24"/>
              </w:rPr>
            </w:pPr>
            <w:r w:rsidRPr="00D30973">
              <w:rPr>
                <w:rFonts w:ascii="Times New Roman" w:eastAsia="SimSun" w:hAnsi="Times New Roman" w:cs="Times New Roman"/>
                <w:sz w:val="24"/>
                <w:szCs w:val="24"/>
              </w:rPr>
              <w:t>toliau abi šalys kartu yra vadinamos „</w:t>
            </w:r>
            <w:r w:rsidRPr="00D30973">
              <w:rPr>
                <w:rFonts w:ascii="Times New Roman" w:eastAsia="SimSun" w:hAnsi="Times New Roman" w:cs="Times New Roman"/>
                <w:b/>
                <w:sz w:val="24"/>
                <w:szCs w:val="24"/>
              </w:rPr>
              <w:t>Šalimis</w:t>
            </w:r>
            <w:r w:rsidRPr="00D30973">
              <w:rPr>
                <w:rFonts w:ascii="Times New Roman" w:eastAsia="SimSun" w:hAnsi="Times New Roman" w:cs="Times New Roman"/>
                <w:sz w:val="24"/>
                <w:szCs w:val="24"/>
              </w:rPr>
              <w:t>“, o kiekviena atskirai – „</w:t>
            </w:r>
            <w:r w:rsidRPr="00D30973">
              <w:rPr>
                <w:rFonts w:ascii="Times New Roman" w:eastAsia="SimSun" w:hAnsi="Times New Roman" w:cs="Times New Roman"/>
                <w:b/>
                <w:sz w:val="24"/>
                <w:szCs w:val="24"/>
              </w:rPr>
              <w:t>Šalimi“</w:t>
            </w:r>
            <w:r w:rsidRPr="00D30973">
              <w:rPr>
                <w:rFonts w:ascii="Times New Roman" w:eastAsia="SimSun" w:hAnsi="Times New Roman" w:cs="Times New Roman"/>
                <w:sz w:val="24"/>
                <w:szCs w:val="24"/>
              </w:rPr>
              <w:t xml:space="preserve">, susitarė ir sudarė šią </w:t>
            </w:r>
            <w:r w:rsidR="002F047A">
              <w:rPr>
                <w:rFonts w:ascii="Times New Roman" w:eastAsia="SimSun" w:hAnsi="Times New Roman" w:cs="Times New Roman"/>
                <w:sz w:val="24"/>
                <w:szCs w:val="24"/>
              </w:rPr>
              <w:t xml:space="preserve">kilimėlių </w:t>
            </w:r>
            <w:r w:rsidR="00667A9D">
              <w:rPr>
                <w:rFonts w:ascii="Times New Roman" w:eastAsia="SimSun" w:hAnsi="Times New Roman" w:cs="Times New Roman"/>
                <w:sz w:val="24"/>
                <w:szCs w:val="24"/>
              </w:rPr>
              <w:t xml:space="preserve">nuomos su keitimo paslauga </w:t>
            </w:r>
            <w:r w:rsidRPr="00D30973">
              <w:rPr>
                <w:rFonts w:ascii="Times New Roman" w:eastAsia="SimSun" w:hAnsi="Times New Roman" w:cs="Times New Roman"/>
                <w:sz w:val="24"/>
                <w:szCs w:val="24"/>
              </w:rPr>
              <w:t xml:space="preserve">sutartį (toliau – </w:t>
            </w:r>
            <w:r w:rsidRPr="00D30973">
              <w:rPr>
                <w:rFonts w:ascii="Times New Roman" w:eastAsia="SimSun" w:hAnsi="Times New Roman" w:cs="Times New Roman"/>
                <w:b/>
                <w:sz w:val="24"/>
                <w:szCs w:val="24"/>
              </w:rPr>
              <w:t>Sutartis</w:t>
            </w:r>
            <w:r w:rsidRPr="00D30973">
              <w:rPr>
                <w:rFonts w:ascii="Times New Roman" w:eastAsia="SimSun" w:hAnsi="Times New Roman" w:cs="Times New Roman"/>
                <w:bCs/>
                <w:sz w:val="24"/>
                <w:szCs w:val="24"/>
              </w:rPr>
              <w:t>):</w:t>
            </w:r>
          </w:p>
        </w:tc>
      </w:tr>
      <w:tr w:rsidR="00D30973" w:rsidRPr="00D30973" w14:paraId="08C97745" w14:textId="77777777" w:rsidTr="00031DBE">
        <w:tc>
          <w:tcPr>
            <w:tcW w:w="1447" w:type="dxa"/>
          </w:tcPr>
          <w:p w14:paraId="07F033B6"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24FC9414" w14:textId="77777777" w:rsidR="00D30973" w:rsidRPr="00D30973" w:rsidRDefault="00D30973" w:rsidP="00D30973">
            <w:pPr>
              <w:autoSpaceDN w:val="0"/>
              <w:snapToGrid w:val="0"/>
              <w:spacing w:before="120" w:after="120" w:line="240" w:lineRule="auto"/>
              <w:ind w:right="186"/>
              <w:jc w:val="both"/>
              <w:rPr>
                <w:rFonts w:ascii="Times New Roman" w:eastAsia="Times New Roman" w:hAnsi="Times New Roman" w:cs="Times New Roman"/>
                <w:sz w:val="24"/>
                <w:szCs w:val="20"/>
              </w:rPr>
            </w:pPr>
            <w:r w:rsidRPr="00D30973">
              <w:rPr>
                <w:rFonts w:ascii="Times New Roman" w:eastAsia="Times New Roman" w:hAnsi="Times New Roman" w:cs="Times New Roman"/>
                <w:b/>
                <w:sz w:val="24"/>
                <w:szCs w:val="20"/>
              </w:rPr>
              <w:t>SUTARTIES OBJEKTAS</w:t>
            </w:r>
          </w:p>
        </w:tc>
      </w:tr>
      <w:tr w:rsidR="00D30973" w:rsidRPr="00D30973" w14:paraId="44912EBB" w14:textId="77777777" w:rsidTr="00031DBE">
        <w:tc>
          <w:tcPr>
            <w:tcW w:w="1447" w:type="dxa"/>
          </w:tcPr>
          <w:p w14:paraId="33F147C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4A5BF34A" w14:textId="61CB1BDC"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Pirkimo sutarties objektas – </w:t>
            </w:r>
            <w:r w:rsidRPr="00D30973">
              <w:rPr>
                <w:rFonts w:ascii="Times New Roman" w:eastAsia="Times New Roman" w:hAnsi="Times New Roman" w:cs="Times New Roman"/>
                <w:b/>
                <w:sz w:val="24"/>
                <w:szCs w:val="24"/>
              </w:rPr>
              <w:t>p</w:t>
            </w:r>
            <w:r w:rsidRPr="00D30973">
              <w:rPr>
                <w:rFonts w:ascii="Times New Roman" w:eastAsia="Times New Roman" w:hAnsi="Times New Roman" w:cs="Times New Roman"/>
                <w:b/>
                <w:bCs/>
                <w:sz w:val="24"/>
                <w:szCs w:val="24"/>
              </w:rPr>
              <w:t>urvą ir drėgmę sulaikan</w:t>
            </w:r>
            <w:r w:rsidR="007640BB">
              <w:rPr>
                <w:rFonts w:ascii="Times New Roman" w:eastAsia="Times New Roman" w:hAnsi="Times New Roman" w:cs="Times New Roman"/>
                <w:b/>
                <w:bCs/>
                <w:sz w:val="24"/>
                <w:szCs w:val="24"/>
              </w:rPr>
              <w:t>tys</w:t>
            </w:r>
            <w:r w:rsidRPr="00D30973">
              <w:rPr>
                <w:rFonts w:ascii="Times New Roman" w:eastAsia="Times New Roman" w:hAnsi="Times New Roman" w:cs="Times New Roman"/>
                <w:b/>
                <w:bCs/>
                <w:sz w:val="24"/>
                <w:szCs w:val="24"/>
              </w:rPr>
              <w:t xml:space="preserve"> </w:t>
            </w:r>
            <w:r w:rsidRPr="00D30973">
              <w:rPr>
                <w:rFonts w:ascii="Times New Roman" w:eastAsia="Times New Roman" w:hAnsi="Times New Roman" w:cs="Times New Roman"/>
                <w:b/>
                <w:sz w:val="24"/>
                <w:szCs w:val="24"/>
              </w:rPr>
              <w:t>kilimėli</w:t>
            </w:r>
            <w:r w:rsidR="00C94BA2">
              <w:rPr>
                <w:rFonts w:ascii="Times New Roman" w:eastAsia="Times New Roman" w:hAnsi="Times New Roman" w:cs="Times New Roman"/>
                <w:b/>
                <w:sz w:val="24"/>
                <w:szCs w:val="24"/>
              </w:rPr>
              <w:t>ai su</w:t>
            </w:r>
            <w:r w:rsidRPr="00D30973">
              <w:rPr>
                <w:rFonts w:ascii="Times New Roman" w:eastAsia="Times New Roman" w:hAnsi="Times New Roman" w:cs="Times New Roman"/>
                <w:b/>
                <w:sz w:val="24"/>
                <w:szCs w:val="24"/>
              </w:rPr>
              <w:t xml:space="preserve"> keitimo</w:t>
            </w:r>
            <w:r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b/>
                <w:bCs/>
                <w:sz w:val="24"/>
                <w:szCs w:val="20"/>
              </w:rPr>
              <w:t>paslaug</w:t>
            </w:r>
            <w:r w:rsidR="00C94BA2">
              <w:rPr>
                <w:rFonts w:ascii="Times New Roman" w:eastAsia="Times New Roman" w:hAnsi="Times New Roman" w:cs="Times New Roman"/>
                <w:b/>
                <w:bCs/>
                <w:sz w:val="24"/>
                <w:szCs w:val="20"/>
              </w:rPr>
              <w:t>a</w:t>
            </w:r>
            <w:r w:rsidRPr="00D30973">
              <w:rPr>
                <w:rFonts w:ascii="Times New Roman" w:eastAsia="Times New Roman" w:hAnsi="Times New Roman" w:cs="Times New Roman"/>
                <w:b/>
                <w:bCs/>
                <w:sz w:val="24"/>
                <w:szCs w:val="20"/>
              </w:rPr>
              <w:t>.</w:t>
            </w:r>
          </w:p>
        </w:tc>
      </w:tr>
      <w:tr w:rsidR="00D30973" w:rsidRPr="00D30973" w14:paraId="2E4141E2" w14:textId="77777777" w:rsidTr="00031DBE">
        <w:tc>
          <w:tcPr>
            <w:tcW w:w="1447" w:type="dxa"/>
          </w:tcPr>
          <w:p w14:paraId="10BA956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61023F3F" w14:textId="6A16A90B"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įsipareigoja t</w:t>
            </w:r>
            <w:r w:rsidR="00887DCC">
              <w:rPr>
                <w:rFonts w:ascii="Times New Roman" w:eastAsia="Times New Roman" w:hAnsi="Times New Roman" w:cs="Times New Roman"/>
                <w:sz w:val="24"/>
                <w:szCs w:val="20"/>
              </w:rPr>
              <w:t>ie</w:t>
            </w:r>
            <w:r w:rsidRPr="00D30973">
              <w:rPr>
                <w:rFonts w:ascii="Times New Roman" w:eastAsia="Times New Roman" w:hAnsi="Times New Roman" w:cs="Times New Roman"/>
                <w:sz w:val="24"/>
                <w:szCs w:val="20"/>
              </w:rPr>
              <w:t>kti Perkančiajai organizacijai</w:t>
            </w:r>
            <w:r w:rsidRPr="00D30973">
              <w:rPr>
                <w:rFonts w:ascii="Times New Roman" w:eastAsia="Times New Roman" w:hAnsi="Times New Roman" w:cs="Times New Roman"/>
                <w:b/>
                <w:sz w:val="24"/>
                <w:szCs w:val="24"/>
              </w:rPr>
              <w:t xml:space="preserve"> p</w:t>
            </w:r>
            <w:r w:rsidRPr="00D30973">
              <w:rPr>
                <w:rFonts w:ascii="Times New Roman" w:eastAsia="Times New Roman" w:hAnsi="Times New Roman" w:cs="Times New Roman"/>
                <w:b/>
                <w:bCs/>
                <w:sz w:val="24"/>
                <w:szCs w:val="24"/>
              </w:rPr>
              <w:t>urvą ir drėgmę sulaikanči</w:t>
            </w:r>
            <w:r w:rsidR="00887DCC">
              <w:rPr>
                <w:rFonts w:ascii="Times New Roman" w:eastAsia="Times New Roman" w:hAnsi="Times New Roman" w:cs="Times New Roman"/>
                <w:b/>
                <w:bCs/>
                <w:sz w:val="24"/>
                <w:szCs w:val="24"/>
              </w:rPr>
              <w:t>us</w:t>
            </w:r>
            <w:r w:rsidRPr="00D30973">
              <w:rPr>
                <w:rFonts w:ascii="Times New Roman" w:eastAsia="Times New Roman" w:hAnsi="Times New Roman" w:cs="Times New Roman"/>
                <w:b/>
                <w:bCs/>
                <w:sz w:val="24"/>
                <w:szCs w:val="24"/>
              </w:rPr>
              <w:t xml:space="preserve"> </w:t>
            </w:r>
            <w:r w:rsidRPr="00D30973">
              <w:rPr>
                <w:rFonts w:ascii="Times New Roman" w:eastAsia="Times New Roman" w:hAnsi="Times New Roman" w:cs="Times New Roman"/>
                <w:b/>
                <w:sz w:val="24"/>
                <w:szCs w:val="24"/>
              </w:rPr>
              <w:t>kilimėli</w:t>
            </w:r>
            <w:r w:rsidR="00887DCC">
              <w:rPr>
                <w:rFonts w:ascii="Times New Roman" w:eastAsia="Times New Roman" w:hAnsi="Times New Roman" w:cs="Times New Roman"/>
                <w:b/>
                <w:sz w:val="24"/>
                <w:szCs w:val="24"/>
              </w:rPr>
              <w:t>us</w:t>
            </w:r>
            <w:r w:rsidRPr="00D30973">
              <w:rPr>
                <w:rFonts w:ascii="Times New Roman" w:eastAsia="Times New Roman" w:hAnsi="Times New Roman" w:cs="Times New Roman"/>
                <w:b/>
                <w:sz w:val="24"/>
                <w:szCs w:val="24"/>
              </w:rPr>
              <w:t xml:space="preserve"> </w:t>
            </w:r>
            <w:r w:rsidR="00667A9D">
              <w:rPr>
                <w:rFonts w:ascii="Times New Roman" w:eastAsia="Times New Roman" w:hAnsi="Times New Roman" w:cs="Times New Roman"/>
                <w:b/>
                <w:bCs/>
                <w:sz w:val="24"/>
                <w:szCs w:val="20"/>
              </w:rPr>
              <w:t xml:space="preserve">įskaitant </w:t>
            </w:r>
            <w:r w:rsidR="00887DCC" w:rsidRPr="00337857">
              <w:rPr>
                <w:rFonts w:ascii="Times New Roman" w:eastAsia="Times New Roman" w:hAnsi="Times New Roman" w:cs="Times New Roman"/>
                <w:b/>
                <w:bCs/>
                <w:sz w:val="24"/>
                <w:szCs w:val="20"/>
              </w:rPr>
              <w:t xml:space="preserve">jų </w:t>
            </w:r>
            <w:r w:rsidRPr="00887DCC">
              <w:rPr>
                <w:rFonts w:ascii="Times New Roman" w:eastAsia="Times New Roman" w:hAnsi="Times New Roman" w:cs="Times New Roman"/>
                <w:b/>
                <w:bCs/>
                <w:sz w:val="24"/>
                <w:szCs w:val="20"/>
              </w:rPr>
              <w:t>keitim</w:t>
            </w:r>
            <w:r w:rsidR="00887DCC" w:rsidRPr="00887DCC">
              <w:rPr>
                <w:rFonts w:ascii="Times New Roman" w:eastAsia="Times New Roman" w:hAnsi="Times New Roman" w:cs="Times New Roman"/>
                <w:b/>
                <w:bCs/>
                <w:sz w:val="24"/>
                <w:szCs w:val="20"/>
              </w:rPr>
              <w:t>o</w:t>
            </w:r>
            <w:r w:rsidR="00887DCC">
              <w:rPr>
                <w:rFonts w:ascii="Times New Roman" w:eastAsia="Times New Roman" w:hAnsi="Times New Roman" w:cs="Times New Roman"/>
                <w:b/>
                <w:bCs/>
                <w:sz w:val="24"/>
                <w:szCs w:val="20"/>
              </w:rPr>
              <w:t xml:space="preserve"> paslaugas (toliau – P</w:t>
            </w:r>
            <w:r w:rsidR="00667A9D">
              <w:rPr>
                <w:rFonts w:ascii="Times New Roman" w:eastAsia="Times New Roman" w:hAnsi="Times New Roman" w:cs="Times New Roman"/>
                <w:b/>
                <w:bCs/>
                <w:sz w:val="24"/>
                <w:szCs w:val="20"/>
              </w:rPr>
              <w:t>rekės</w:t>
            </w:r>
            <w:r w:rsidR="00887DCC">
              <w:rPr>
                <w:rFonts w:ascii="Times New Roman" w:eastAsia="Times New Roman" w:hAnsi="Times New Roman" w:cs="Times New Roman"/>
                <w:b/>
                <w:bCs/>
                <w:sz w:val="24"/>
                <w:szCs w:val="20"/>
              </w:rPr>
              <w:t>)</w:t>
            </w:r>
            <w:r w:rsidRPr="00D30973">
              <w:rPr>
                <w:rFonts w:ascii="Times New Roman" w:eastAsia="Times New Roman" w:hAnsi="Times New Roman" w:cs="Times New Roman"/>
                <w:sz w:val="24"/>
                <w:szCs w:val="20"/>
              </w:rPr>
              <w:t xml:space="preserve"> Vytauto Didžiojo universitete, Kaune, Sutarties 1 priede nurodytais adresais, o Perkančioji organizacija įsipareigoja priimti kokybiškas </w:t>
            </w:r>
            <w:r w:rsidR="00FA1A80">
              <w:rPr>
                <w:rFonts w:ascii="Times New Roman" w:eastAsia="Times New Roman" w:hAnsi="Times New Roman" w:cs="Times New Roman"/>
                <w:sz w:val="24"/>
                <w:szCs w:val="20"/>
              </w:rPr>
              <w:t>Prekes</w:t>
            </w:r>
            <w:r w:rsidR="00887DCC">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ir už jas atsiskaityti šios Sutarties 3 skyriuje nustatyta tvarka.</w:t>
            </w:r>
          </w:p>
        </w:tc>
      </w:tr>
      <w:tr w:rsidR="00100400" w:rsidRPr="00D30973" w14:paraId="53A6B538" w14:textId="77777777" w:rsidTr="00031DBE">
        <w:tc>
          <w:tcPr>
            <w:tcW w:w="1447" w:type="dxa"/>
          </w:tcPr>
          <w:p w14:paraId="7B134DE5" w14:textId="77777777" w:rsidR="00100400" w:rsidRPr="00D30973" w:rsidRDefault="00100400"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tcPr>
          <w:p w14:paraId="2EA03890" w14:textId="775FFA74" w:rsidR="00100400" w:rsidRPr="00D30973" w:rsidRDefault="00887DCC" w:rsidP="00D30973">
            <w:pPr>
              <w:autoSpaceDN w:val="0"/>
              <w:snapToGrid w:val="0"/>
              <w:spacing w:before="120" w:after="120" w:line="240" w:lineRule="auto"/>
              <w:jc w:val="both"/>
              <w:rPr>
                <w:rFonts w:ascii="Times New Roman" w:eastAsia="Times New Roman" w:hAnsi="Times New Roman" w:cs="Times New Roman"/>
                <w:sz w:val="24"/>
                <w:szCs w:val="20"/>
              </w:rPr>
            </w:pPr>
            <w:r w:rsidRPr="00100400">
              <w:rPr>
                <w:rFonts w:ascii="Times New Roman" w:eastAsia="Times New Roman" w:hAnsi="Times New Roman" w:cs="Times New Roman"/>
                <w:sz w:val="24"/>
                <w:szCs w:val="20"/>
              </w:rPr>
              <w:t>P</w:t>
            </w:r>
            <w:r>
              <w:rPr>
                <w:rFonts w:ascii="Times New Roman" w:eastAsia="Times New Roman" w:hAnsi="Times New Roman" w:cs="Times New Roman"/>
                <w:sz w:val="24"/>
                <w:szCs w:val="20"/>
              </w:rPr>
              <w:t>rekės</w:t>
            </w:r>
            <w:r w:rsidRPr="00100400">
              <w:rPr>
                <w:rFonts w:ascii="Times New Roman" w:eastAsia="Times New Roman" w:hAnsi="Times New Roman" w:cs="Times New Roman"/>
                <w:sz w:val="24"/>
                <w:szCs w:val="20"/>
              </w:rPr>
              <w:t xml:space="preserve"> </w:t>
            </w:r>
            <w:r w:rsidR="00100400" w:rsidRPr="00100400">
              <w:rPr>
                <w:rFonts w:ascii="Times New Roman" w:eastAsia="Times New Roman" w:hAnsi="Times New Roman" w:cs="Times New Roman"/>
                <w:sz w:val="24"/>
                <w:szCs w:val="20"/>
              </w:rPr>
              <w:t>turi būti t</w:t>
            </w:r>
            <w:r>
              <w:rPr>
                <w:rFonts w:ascii="Times New Roman" w:eastAsia="Times New Roman" w:hAnsi="Times New Roman" w:cs="Times New Roman"/>
                <w:sz w:val="24"/>
                <w:szCs w:val="20"/>
              </w:rPr>
              <w:t>ie</w:t>
            </w:r>
            <w:r w:rsidR="00100400" w:rsidRPr="00100400">
              <w:rPr>
                <w:rFonts w:ascii="Times New Roman" w:eastAsia="Times New Roman" w:hAnsi="Times New Roman" w:cs="Times New Roman"/>
                <w:sz w:val="24"/>
                <w:szCs w:val="20"/>
              </w:rPr>
              <w:t>k</w:t>
            </w:r>
            <w:r w:rsidR="00FA1A80">
              <w:rPr>
                <w:rFonts w:ascii="Times New Roman" w:eastAsia="Times New Roman" w:hAnsi="Times New Roman" w:cs="Times New Roman"/>
                <w:sz w:val="24"/>
                <w:szCs w:val="20"/>
              </w:rPr>
              <w:t>iam</w:t>
            </w:r>
            <w:r w:rsidR="00100400" w:rsidRPr="00100400">
              <w:rPr>
                <w:rFonts w:ascii="Times New Roman" w:eastAsia="Times New Roman" w:hAnsi="Times New Roman" w:cs="Times New Roman"/>
                <w:sz w:val="24"/>
                <w:szCs w:val="20"/>
              </w:rPr>
              <w:t>os</w:t>
            </w:r>
            <w:r w:rsidR="00FA1A80">
              <w:rPr>
                <w:rFonts w:ascii="Times New Roman" w:eastAsia="Times New Roman" w:hAnsi="Times New Roman" w:cs="Times New Roman"/>
                <w:sz w:val="24"/>
                <w:szCs w:val="20"/>
              </w:rPr>
              <w:t xml:space="preserve"> </w:t>
            </w:r>
            <w:r w:rsidR="00954212" w:rsidRPr="00FE2486">
              <w:rPr>
                <w:rFonts w:ascii="Times New Roman" w:eastAsia="Times New Roman" w:hAnsi="Times New Roman" w:cs="Times New Roman"/>
                <w:sz w:val="24"/>
                <w:szCs w:val="20"/>
              </w:rPr>
              <w:t xml:space="preserve">16 </w:t>
            </w:r>
            <w:r w:rsidR="00100400" w:rsidRPr="00FE2486">
              <w:rPr>
                <w:rFonts w:ascii="Times New Roman" w:eastAsia="Times New Roman" w:hAnsi="Times New Roman" w:cs="Times New Roman"/>
                <w:sz w:val="24"/>
                <w:szCs w:val="20"/>
              </w:rPr>
              <w:t>(</w:t>
            </w:r>
            <w:r w:rsidR="00E923F5" w:rsidRPr="00FE2486">
              <w:rPr>
                <w:rFonts w:ascii="Times New Roman" w:eastAsia="Times New Roman" w:hAnsi="Times New Roman" w:cs="Times New Roman"/>
                <w:sz w:val="24"/>
                <w:szCs w:val="20"/>
              </w:rPr>
              <w:t>šešiolika</w:t>
            </w:r>
            <w:r w:rsidR="00100400" w:rsidRPr="00FE2486">
              <w:rPr>
                <w:rFonts w:ascii="Times New Roman" w:eastAsia="Times New Roman" w:hAnsi="Times New Roman" w:cs="Times New Roman"/>
                <w:sz w:val="24"/>
                <w:szCs w:val="20"/>
              </w:rPr>
              <w:t>) mėnesi</w:t>
            </w:r>
            <w:r w:rsidR="00FA1A80">
              <w:rPr>
                <w:rFonts w:ascii="Times New Roman" w:eastAsia="Times New Roman" w:hAnsi="Times New Roman" w:cs="Times New Roman"/>
                <w:sz w:val="24"/>
                <w:szCs w:val="20"/>
              </w:rPr>
              <w:t>ų</w:t>
            </w:r>
            <w:r w:rsidR="00100400" w:rsidRPr="00FE2486">
              <w:rPr>
                <w:rFonts w:ascii="Times New Roman" w:eastAsia="Times New Roman" w:hAnsi="Times New Roman" w:cs="Times New Roman"/>
                <w:sz w:val="24"/>
                <w:szCs w:val="20"/>
              </w:rPr>
              <w:t xml:space="preserve"> nuo Sutarties </w:t>
            </w:r>
            <w:r w:rsidR="002B5631" w:rsidRPr="00FE2486">
              <w:rPr>
                <w:rFonts w:ascii="Times New Roman" w:eastAsia="Times New Roman" w:hAnsi="Times New Roman" w:cs="Times New Roman"/>
                <w:sz w:val="24"/>
                <w:szCs w:val="20"/>
              </w:rPr>
              <w:t>pasirašymo</w:t>
            </w:r>
            <w:r w:rsidR="00100400" w:rsidRPr="00FE2486">
              <w:rPr>
                <w:rFonts w:ascii="Times New Roman" w:eastAsia="Times New Roman" w:hAnsi="Times New Roman" w:cs="Times New Roman"/>
                <w:sz w:val="24"/>
                <w:szCs w:val="20"/>
              </w:rPr>
              <w:t xml:space="preserve"> dienos.</w:t>
            </w:r>
          </w:p>
        </w:tc>
      </w:tr>
      <w:tr w:rsidR="00D30973" w:rsidRPr="00D30973" w14:paraId="08AAB6C8" w14:textId="77777777" w:rsidTr="00031DBE">
        <w:tc>
          <w:tcPr>
            <w:tcW w:w="1447" w:type="dxa"/>
          </w:tcPr>
          <w:p w14:paraId="1889477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65870A80" w14:textId="4DB5A0B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Perkamų </w:t>
            </w:r>
            <w:r w:rsidR="00FA1A80">
              <w:rPr>
                <w:rFonts w:ascii="Times New Roman" w:eastAsia="Times New Roman" w:hAnsi="Times New Roman" w:cs="Times New Roman"/>
                <w:sz w:val="24"/>
                <w:szCs w:val="20"/>
              </w:rPr>
              <w:t>Prekių</w:t>
            </w:r>
            <w:r w:rsidR="00667A9D">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savybės (jų teikimo Perkančiajai organizacijai tvarka, sąlygos) pateikta Sutarties 1 priede „Techninė specifikacija“ (toliau – Sutarties 1 priedas)</w:t>
            </w:r>
            <w:r w:rsidR="008F2C2D">
              <w:rPr>
                <w:rFonts w:ascii="Times New Roman" w:eastAsia="Times New Roman" w:hAnsi="Times New Roman" w:cs="Times New Roman"/>
                <w:sz w:val="24"/>
                <w:szCs w:val="20"/>
              </w:rPr>
              <w:t xml:space="preserve"> ir</w:t>
            </w:r>
            <w:r w:rsidR="00E84A3F">
              <w:rPr>
                <w:rFonts w:ascii="Times New Roman" w:eastAsia="Times New Roman" w:hAnsi="Times New Roman" w:cs="Times New Roman"/>
                <w:sz w:val="24"/>
                <w:szCs w:val="20"/>
              </w:rPr>
              <w:t xml:space="preserve"> įkainiai – Sutarties 2 priede „Tiekėjo pasiūlymas – įkainiai“</w:t>
            </w:r>
            <w:r w:rsidRPr="00D30973">
              <w:rPr>
                <w:rFonts w:ascii="Times New Roman" w:eastAsia="Times New Roman" w:hAnsi="Times New Roman" w:cs="Times New Roman"/>
                <w:sz w:val="24"/>
                <w:szCs w:val="20"/>
              </w:rPr>
              <w:t>.</w:t>
            </w:r>
          </w:p>
        </w:tc>
      </w:tr>
      <w:tr w:rsidR="00D30973" w:rsidRPr="00D30973" w14:paraId="73C788F5" w14:textId="77777777" w:rsidTr="00031DBE">
        <w:tc>
          <w:tcPr>
            <w:tcW w:w="1447" w:type="dxa"/>
          </w:tcPr>
          <w:p w14:paraId="1832C7D0"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6F283008" w14:textId="77777777" w:rsidR="00D30973" w:rsidRPr="00D30973" w:rsidRDefault="00D30973" w:rsidP="00D30973">
            <w:pPr>
              <w:tabs>
                <w:tab w:val="left" w:pos="0"/>
              </w:tabs>
              <w:overflowPunct w:val="0"/>
              <w:autoSpaceDE w:val="0"/>
              <w:autoSpaceDN w:val="0"/>
              <w:adjustRightInd w:val="0"/>
              <w:snapToGrid w:val="0"/>
              <w:spacing w:before="120" w:after="120" w:line="240" w:lineRule="auto"/>
              <w:ind w:right="186"/>
              <w:jc w:val="both"/>
              <w:rPr>
                <w:rFonts w:ascii="Times New Roman" w:eastAsia="MS Mincho" w:hAnsi="Times New Roman" w:cs="Times New Roman"/>
                <w:b/>
                <w:sz w:val="24"/>
                <w:szCs w:val="24"/>
              </w:rPr>
            </w:pPr>
            <w:r w:rsidRPr="00D30973">
              <w:rPr>
                <w:rFonts w:ascii="Times New Roman" w:eastAsia="MS Mincho" w:hAnsi="Times New Roman" w:cs="Times New Roman"/>
                <w:b/>
                <w:sz w:val="24"/>
                <w:szCs w:val="24"/>
              </w:rPr>
              <w:t>ŠALIŲ ĮSIPAREIGOJIMAI IR TEISĖS</w:t>
            </w:r>
          </w:p>
        </w:tc>
      </w:tr>
      <w:tr w:rsidR="00D30973" w:rsidRPr="00D30973" w14:paraId="2E1BA809" w14:textId="77777777" w:rsidTr="00031DBE">
        <w:tc>
          <w:tcPr>
            <w:tcW w:w="1447" w:type="dxa"/>
          </w:tcPr>
          <w:p w14:paraId="48DE0821"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08EAADD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rPr>
            </w:pPr>
            <w:r w:rsidRPr="00D30973">
              <w:rPr>
                <w:rFonts w:ascii="Times New Roman" w:eastAsia="Times New Roman" w:hAnsi="Times New Roman" w:cs="Times New Roman"/>
                <w:sz w:val="24"/>
                <w:szCs w:val="20"/>
              </w:rPr>
              <w:t>Tiekėjas įsipareigoja</w:t>
            </w:r>
            <w:r w:rsidRPr="00D30973">
              <w:rPr>
                <w:rFonts w:ascii="Times New Roman" w:eastAsia="Times New Roman" w:hAnsi="Times New Roman" w:cs="Times New Roman"/>
              </w:rPr>
              <w:t>:</w:t>
            </w:r>
          </w:p>
        </w:tc>
      </w:tr>
      <w:tr w:rsidR="00D30973" w:rsidRPr="00D30973" w14:paraId="08881D43" w14:textId="77777777" w:rsidTr="00031DBE">
        <w:tc>
          <w:tcPr>
            <w:tcW w:w="1447" w:type="dxa"/>
          </w:tcPr>
          <w:p w14:paraId="760A2B1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F234E84" w14:textId="21BE5441"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laiku ir tinkamai t</w:t>
            </w:r>
            <w:r w:rsidR="004653D2">
              <w:rPr>
                <w:rFonts w:ascii="Times New Roman" w:eastAsia="Times New Roman" w:hAnsi="Times New Roman" w:cs="Times New Roman"/>
                <w:sz w:val="24"/>
                <w:szCs w:val="20"/>
              </w:rPr>
              <w:t>ie</w:t>
            </w:r>
            <w:r w:rsidRPr="00D30973">
              <w:rPr>
                <w:rFonts w:ascii="Times New Roman" w:eastAsia="Times New Roman" w:hAnsi="Times New Roman" w:cs="Times New Roman"/>
                <w:sz w:val="24"/>
                <w:szCs w:val="20"/>
              </w:rPr>
              <w:t>kti Perkančiajai organizacijai kokybiškas P</w:t>
            </w:r>
            <w:r w:rsidR="004653D2">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pagal Perkančiosios organizacijos poreikius, vadovaudamasis Sutarties 1 priedu, Pirkimo sąlygomis bei kitais Pirkimo dokumentais;</w:t>
            </w:r>
          </w:p>
        </w:tc>
      </w:tr>
      <w:tr w:rsidR="00D30973" w:rsidRPr="00D30973" w14:paraId="5A0FB9D6" w14:textId="77777777" w:rsidTr="00031DBE">
        <w:tc>
          <w:tcPr>
            <w:tcW w:w="1447" w:type="dxa"/>
          </w:tcPr>
          <w:p w14:paraId="68D737D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385AB77" w14:textId="6BC678F5"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kai t</w:t>
            </w:r>
            <w:r w:rsidR="004653D2">
              <w:rPr>
                <w:rFonts w:ascii="Times New Roman" w:eastAsia="Times New Roman" w:hAnsi="Times New Roman" w:cs="Times New Roman"/>
                <w:sz w:val="24"/>
                <w:szCs w:val="20"/>
              </w:rPr>
              <w:t>ie</w:t>
            </w:r>
            <w:r w:rsidRPr="00D30973">
              <w:rPr>
                <w:rFonts w:ascii="Times New Roman" w:eastAsia="Times New Roman" w:hAnsi="Times New Roman" w:cs="Times New Roman"/>
                <w:sz w:val="24"/>
                <w:szCs w:val="20"/>
              </w:rPr>
              <w:t>kiant P</w:t>
            </w:r>
            <w:r w:rsidR="004653D2">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reikia pasinaudoti iš Perkančiosios organizacijos gautais įgaliojimais, sąžiningai priimti atitinkamus sprendimus;</w:t>
            </w:r>
          </w:p>
        </w:tc>
      </w:tr>
      <w:tr w:rsidR="00D30973" w:rsidRPr="00D30973" w14:paraId="27D3BB35" w14:textId="77777777" w:rsidTr="00031DBE">
        <w:tc>
          <w:tcPr>
            <w:tcW w:w="1447" w:type="dxa"/>
          </w:tcPr>
          <w:p w14:paraId="28593D21"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28AF488" w14:textId="42C884C1"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konkrečiai nurodyti, kokia informacija reikalinga iš Perkančiosios organizacijos laiku ir tinkamai t</w:t>
            </w:r>
            <w:r w:rsidR="004653D2">
              <w:rPr>
                <w:rFonts w:ascii="Times New Roman" w:eastAsia="Times New Roman" w:hAnsi="Times New Roman" w:cs="Times New Roman"/>
                <w:sz w:val="24"/>
                <w:szCs w:val="20"/>
              </w:rPr>
              <w:t>iek</w:t>
            </w:r>
            <w:r w:rsidRPr="00D30973">
              <w:rPr>
                <w:rFonts w:ascii="Times New Roman" w:eastAsia="Times New Roman" w:hAnsi="Times New Roman" w:cs="Times New Roman"/>
                <w:sz w:val="24"/>
                <w:szCs w:val="20"/>
              </w:rPr>
              <w:t>ti Perkančiajai organizacijai P</w:t>
            </w:r>
            <w:r w:rsidR="004653D2">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Parengtą paklausimą perduoti Perkančiosios organizacijos asmeniui, atsakingam už sutarties vykdymą bei kontrolę;</w:t>
            </w:r>
          </w:p>
        </w:tc>
      </w:tr>
      <w:tr w:rsidR="00D30973" w:rsidRPr="00D30973" w14:paraId="69B69699" w14:textId="77777777" w:rsidTr="00031DBE">
        <w:tc>
          <w:tcPr>
            <w:tcW w:w="1447" w:type="dxa"/>
          </w:tcPr>
          <w:p w14:paraId="00C1A3C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FB479EF" w14:textId="17A0EA96"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Perkančiajai organizacijai pareiškus pretenzijas (pastabas) Tiekėjui dėl </w:t>
            </w:r>
            <w:r w:rsidR="004653D2">
              <w:rPr>
                <w:rFonts w:ascii="Times New Roman" w:eastAsia="Times New Roman" w:hAnsi="Times New Roman" w:cs="Times New Roman"/>
                <w:sz w:val="24"/>
                <w:szCs w:val="20"/>
              </w:rPr>
              <w:t>tiekiamų</w:t>
            </w:r>
            <w:r w:rsidRPr="00D30973">
              <w:rPr>
                <w:rFonts w:ascii="Times New Roman" w:eastAsia="Times New Roman" w:hAnsi="Times New Roman" w:cs="Times New Roman"/>
                <w:sz w:val="24"/>
                <w:szCs w:val="20"/>
              </w:rPr>
              <w:t xml:space="preserve"> P</w:t>
            </w:r>
            <w:r w:rsidR="004653D2">
              <w:rPr>
                <w:rFonts w:ascii="Times New Roman" w:eastAsia="Times New Roman" w:hAnsi="Times New Roman" w:cs="Times New Roman"/>
                <w:sz w:val="24"/>
                <w:szCs w:val="20"/>
              </w:rPr>
              <w:t>rekių</w:t>
            </w:r>
            <w:r w:rsidRPr="00D30973">
              <w:rPr>
                <w:rFonts w:ascii="Times New Roman" w:eastAsia="Times New Roman" w:hAnsi="Times New Roman" w:cs="Times New Roman"/>
                <w:sz w:val="24"/>
                <w:szCs w:val="20"/>
              </w:rPr>
              <w:t xml:space="preserve"> kokybės, pagal pateiktas pretenzijas (pastabas) neatlygintinai ištaisyti klaidas ir (ar) trūkumus per Perkančiosios organizacijos nustatytą terminą;</w:t>
            </w:r>
          </w:p>
        </w:tc>
      </w:tr>
      <w:tr w:rsidR="00D30973" w:rsidRPr="00D30973" w14:paraId="34C12F8A" w14:textId="77777777" w:rsidTr="00031DBE">
        <w:tc>
          <w:tcPr>
            <w:tcW w:w="1447" w:type="dxa"/>
          </w:tcPr>
          <w:p w14:paraId="1CBC499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E5F9AC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laikytis konfidencialumo reikalavimų;</w:t>
            </w:r>
          </w:p>
        </w:tc>
      </w:tr>
      <w:tr w:rsidR="00D30973" w:rsidRPr="00D30973" w14:paraId="79CDE105" w14:textId="77777777" w:rsidTr="00031DBE">
        <w:tc>
          <w:tcPr>
            <w:tcW w:w="1447" w:type="dxa"/>
          </w:tcPr>
          <w:p w14:paraId="72498EF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AFF28D3" w14:textId="2583104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w:t>
            </w:r>
            <w:r w:rsidR="004653D2">
              <w:rPr>
                <w:rFonts w:ascii="Times New Roman" w:eastAsia="Times New Roman" w:hAnsi="Times New Roman" w:cs="Times New Roman"/>
                <w:sz w:val="24"/>
                <w:szCs w:val="20"/>
              </w:rPr>
              <w:t>ie</w:t>
            </w:r>
            <w:r w:rsidRPr="00D30973">
              <w:rPr>
                <w:rFonts w:ascii="Times New Roman" w:eastAsia="Times New Roman" w:hAnsi="Times New Roman" w:cs="Times New Roman"/>
                <w:sz w:val="24"/>
                <w:szCs w:val="20"/>
              </w:rPr>
              <w:t>kiant P</w:t>
            </w:r>
            <w:r w:rsidR="004653D2">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bendradarbiauti ir konsultuotis su Perkančiąja organizacija;</w:t>
            </w:r>
          </w:p>
        </w:tc>
      </w:tr>
      <w:tr w:rsidR="00D30973" w:rsidRPr="00D30973" w14:paraId="0E41D8A5" w14:textId="77777777" w:rsidTr="00031DBE">
        <w:tc>
          <w:tcPr>
            <w:tcW w:w="1447" w:type="dxa"/>
          </w:tcPr>
          <w:p w14:paraId="6A3E69C3"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76C3BDF" w14:textId="409F2B58"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nedelsiant informuoti Perkančiąją organizaciją apie bet kurias aplinkybes, kurios trukdo ar gali sutrukdyti Tiekėjui tinkamai ir laiku s</w:t>
            </w:r>
            <w:r w:rsidR="00667A9D">
              <w:rPr>
                <w:rFonts w:ascii="Times New Roman" w:eastAsia="Times New Roman" w:hAnsi="Times New Roman" w:cs="Times New Roman"/>
                <w:sz w:val="24"/>
                <w:szCs w:val="20"/>
              </w:rPr>
              <w:t>iekti</w:t>
            </w:r>
            <w:r w:rsidRPr="00D30973">
              <w:rPr>
                <w:rFonts w:ascii="Times New Roman" w:eastAsia="Times New Roman" w:hAnsi="Times New Roman" w:cs="Times New Roman"/>
                <w:sz w:val="24"/>
                <w:szCs w:val="20"/>
              </w:rPr>
              <w:t xml:space="preserve"> </w:t>
            </w:r>
            <w:r w:rsidR="00667A9D">
              <w:rPr>
                <w:rFonts w:ascii="Times New Roman" w:eastAsia="Times New Roman" w:hAnsi="Times New Roman" w:cs="Times New Roman"/>
                <w:sz w:val="24"/>
                <w:szCs w:val="20"/>
              </w:rPr>
              <w:t>Prekes</w:t>
            </w:r>
            <w:r w:rsidRPr="00D30973">
              <w:rPr>
                <w:rFonts w:ascii="Times New Roman" w:eastAsia="Times New Roman" w:hAnsi="Times New Roman" w:cs="Times New Roman"/>
                <w:sz w:val="24"/>
                <w:szCs w:val="20"/>
              </w:rPr>
              <w:t>;</w:t>
            </w:r>
          </w:p>
        </w:tc>
      </w:tr>
      <w:tr w:rsidR="00D30973" w:rsidRPr="00D30973" w14:paraId="1690B633" w14:textId="77777777" w:rsidTr="00031DBE">
        <w:tc>
          <w:tcPr>
            <w:tcW w:w="1447" w:type="dxa"/>
          </w:tcPr>
          <w:p w14:paraId="0F20E48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BEB8D1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vykdyti kitas Sutartyje nustatytas pareigas;</w:t>
            </w:r>
          </w:p>
        </w:tc>
      </w:tr>
      <w:tr w:rsidR="00D30973" w:rsidRPr="00D30973" w14:paraId="2A803414" w14:textId="77777777" w:rsidTr="00031DBE">
        <w:tc>
          <w:tcPr>
            <w:tcW w:w="1447" w:type="dxa"/>
          </w:tcPr>
          <w:p w14:paraId="48AA8C5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51D66F7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įsipareigoja:</w:t>
            </w:r>
          </w:p>
        </w:tc>
      </w:tr>
      <w:tr w:rsidR="00D30973" w:rsidRPr="00D30973" w14:paraId="0E8BD20E" w14:textId="77777777" w:rsidTr="00031DBE">
        <w:tc>
          <w:tcPr>
            <w:tcW w:w="1447" w:type="dxa"/>
            <w:hideMark/>
          </w:tcPr>
          <w:p w14:paraId="135AAE0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r w:rsidRPr="00D30973">
              <w:rPr>
                <w:rFonts w:ascii="Times New Roman" w:eastAsia="SimSun" w:hAnsi="Times New Roman" w:cs="Times New Roman"/>
              </w:rPr>
              <w:t>3</w:t>
            </w:r>
          </w:p>
        </w:tc>
        <w:tc>
          <w:tcPr>
            <w:tcW w:w="8036" w:type="dxa"/>
            <w:hideMark/>
          </w:tcPr>
          <w:p w14:paraId="18D3C07A" w14:textId="55F4DCE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sudaryti tinkamas sąlygas </w:t>
            </w:r>
            <w:r w:rsidR="00667A9D" w:rsidRPr="00D30973">
              <w:rPr>
                <w:rFonts w:ascii="Times New Roman" w:eastAsia="Times New Roman" w:hAnsi="Times New Roman" w:cs="Times New Roman"/>
                <w:sz w:val="24"/>
                <w:szCs w:val="20"/>
              </w:rPr>
              <w:t>P</w:t>
            </w:r>
            <w:r w:rsidR="00667A9D">
              <w:rPr>
                <w:rFonts w:ascii="Times New Roman" w:eastAsia="Times New Roman" w:hAnsi="Times New Roman" w:cs="Times New Roman"/>
                <w:sz w:val="24"/>
                <w:szCs w:val="20"/>
              </w:rPr>
              <w:t>rekių</w:t>
            </w:r>
            <w:r w:rsidR="00667A9D"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t</w:t>
            </w:r>
            <w:r w:rsidR="00667A9D">
              <w:rPr>
                <w:rFonts w:ascii="Times New Roman" w:eastAsia="Times New Roman" w:hAnsi="Times New Roman" w:cs="Times New Roman"/>
                <w:sz w:val="24"/>
                <w:szCs w:val="20"/>
              </w:rPr>
              <w:t>ie</w:t>
            </w:r>
            <w:r w:rsidRPr="00D30973">
              <w:rPr>
                <w:rFonts w:ascii="Times New Roman" w:eastAsia="Times New Roman" w:hAnsi="Times New Roman" w:cs="Times New Roman"/>
                <w:sz w:val="24"/>
                <w:szCs w:val="20"/>
              </w:rPr>
              <w:t xml:space="preserve">kimui, užtikrinti Tiekėjo darbuotojų patekimą į Perkančiosios organizacijos patalpas, kuriose turi būti </w:t>
            </w:r>
            <w:r w:rsidR="00667A9D">
              <w:rPr>
                <w:rFonts w:ascii="Times New Roman" w:eastAsia="Times New Roman" w:hAnsi="Times New Roman" w:cs="Times New Roman"/>
                <w:sz w:val="24"/>
                <w:szCs w:val="20"/>
              </w:rPr>
              <w:t>tiekiamos</w:t>
            </w:r>
            <w:r w:rsidR="00667A9D" w:rsidRPr="00D30973">
              <w:rPr>
                <w:rFonts w:ascii="Times New Roman" w:eastAsia="Times New Roman" w:hAnsi="Times New Roman" w:cs="Times New Roman"/>
                <w:sz w:val="24"/>
                <w:szCs w:val="20"/>
              </w:rPr>
              <w:t xml:space="preserve"> </w:t>
            </w:r>
            <w:r w:rsidR="00667A9D">
              <w:rPr>
                <w:rFonts w:ascii="Times New Roman" w:eastAsia="Times New Roman" w:hAnsi="Times New Roman" w:cs="Times New Roman"/>
                <w:sz w:val="24"/>
                <w:szCs w:val="20"/>
              </w:rPr>
              <w:t>Prekės</w:t>
            </w:r>
            <w:r w:rsidRPr="00D30973">
              <w:rPr>
                <w:rFonts w:ascii="Times New Roman" w:eastAsia="Times New Roman" w:hAnsi="Times New Roman" w:cs="Times New Roman"/>
                <w:sz w:val="24"/>
                <w:szCs w:val="20"/>
              </w:rPr>
              <w:t>;</w:t>
            </w:r>
          </w:p>
        </w:tc>
      </w:tr>
      <w:tr w:rsidR="00D30973" w:rsidRPr="00D30973" w14:paraId="764C52CE" w14:textId="77777777" w:rsidTr="00031DBE">
        <w:tc>
          <w:tcPr>
            <w:tcW w:w="1447" w:type="dxa"/>
          </w:tcPr>
          <w:p w14:paraId="25060C6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415759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bendradarbiauti su Tiekėju;</w:t>
            </w:r>
          </w:p>
        </w:tc>
      </w:tr>
      <w:tr w:rsidR="00D30973" w:rsidRPr="00D30973" w14:paraId="7A6656CD" w14:textId="77777777" w:rsidTr="00031DBE">
        <w:tc>
          <w:tcPr>
            <w:tcW w:w="1447" w:type="dxa"/>
          </w:tcPr>
          <w:p w14:paraId="691190E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1F12005" w14:textId="7BD96B9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už tinkamai </w:t>
            </w:r>
            <w:r w:rsidR="00667A9D">
              <w:rPr>
                <w:rFonts w:ascii="Times New Roman" w:eastAsia="Times New Roman" w:hAnsi="Times New Roman" w:cs="Times New Roman"/>
                <w:sz w:val="24"/>
                <w:szCs w:val="20"/>
              </w:rPr>
              <w:t>pristatytas</w:t>
            </w:r>
            <w:r w:rsidR="00667A9D"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P</w:t>
            </w:r>
            <w:r w:rsidR="00667A9D">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atlyginti Tiekėjui šios Sutarties 3 skyriuje numatyta tvarka;</w:t>
            </w:r>
          </w:p>
        </w:tc>
      </w:tr>
      <w:tr w:rsidR="00D30973" w:rsidRPr="00D30973" w14:paraId="7FA85AA0" w14:textId="77777777" w:rsidTr="00031DBE">
        <w:tc>
          <w:tcPr>
            <w:tcW w:w="1447" w:type="dxa"/>
          </w:tcPr>
          <w:p w14:paraId="431CE16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5FFC153" w14:textId="5A70FAF8"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priimti laiku ir kokybiškai </w:t>
            </w:r>
            <w:r w:rsidR="00667A9D">
              <w:rPr>
                <w:rFonts w:ascii="Times New Roman" w:eastAsia="Times New Roman" w:hAnsi="Times New Roman" w:cs="Times New Roman"/>
                <w:sz w:val="24"/>
                <w:szCs w:val="20"/>
              </w:rPr>
              <w:t>pristatytas</w:t>
            </w:r>
            <w:r w:rsidR="00667A9D" w:rsidRPr="00D30973">
              <w:rPr>
                <w:rFonts w:ascii="Times New Roman" w:eastAsia="Times New Roman" w:hAnsi="Times New Roman" w:cs="Times New Roman"/>
                <w:sz w:val="24"/>
                <w:szCs w:val="20"/>
              </w:rPr>
              <w:t xml:space="preserve"> P</w:t>
            </w:r>
            <w:r w:rsidR="00667A9D">
              <w:rPr>
                <w:rFonts w:ascii="Times New Roman" w:eastAsia="Times New Roman" w:hAnsi="Times New Roman" w:cs="Times New Roman"/>
                <w:sz w:val="24"/>
                <w:szCs w:val="20"/>
              </w:rPr>
              <w:t>rekes</w:t>
            </w:r>
            <w:r w:rsidR="00667A9D"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kaip numatyta Sutarties 3.4.3. punkte ir už jas atsiskaityti;</w:t>
            </w:r>
          </w:p>
        </w:tc>
      </w:tr>
      <w:tr w:rsidR="00D30973" w:rsidRPr="00D30973" w14:paraId="101ADD0E" w14:textId="77777777" w:rsidTr="00031DBE">
        <w:tc>
          <w:tcPr>
            <w:tcW w:w="1447" w:type="dxa"/>
          </w:tcPr>
          <w:p w14:paraId="78A9A54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F36B06C"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informuoti Tiekėją apie netinkamą Sutarties vykdymą ne vėliau kaip per 3 darbo dienas.</w:t>
            </w:r>
          </w:p>
        </w:tc>
      </w:tr>
      <w:tr w:rsidR="00D30973" w:rsidRPr="00D30973" w14:paraId="1676C537" w14:textId="77777777" w:rsidTr="00031DBE">
        <w:tc>
          <w:tcPr>
            <w:tcW w:w="1447" w:type="dxa"/>
          </w:tcPr>
          <w:p w14:paraId="719F0FF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7E3370A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Šalių teisės:</w:t>
            </w:r>
          </w:p>
        </w:tc>
      </w:tr>
      <w:tr w:rsidR="00D30973" w:rsidRPr="00D30973" w14:paraId="54F5CB6D" w14:textId="77777777" w:rsidTr="00031DBE">
        <w:tc>
          <w:tcPr>
            <w:tcW w:w="1447" w:type="dxa"/>
          </w:tcPr>
          <w:p w14:paraId="6578882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C0C0A58" w14:textId="20123F8C"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Perkančioji organizacija turi teisę nepriimti nekokybiškai bei ne laiku </w:t>
            </w:r>
            <w:r w:rsidR="00667A9D">
              <w:rPr>
                <w:rFonts w:ascii="Times New Roman" w:eastAsia="Times New Roman" w:hAnsi="Times New Roman" w:cs="Times New Roman"/>
                <w:sz w:val="24"/>
                <w:szCs w:val="20"/>
              </w:rPr>
              <w:t>pristatytas</w:t>
            </w:r>
            <w:r w:rsidR="00667A9D" w:rsidRPr="00D30973">
              <w:rPr>
                <w:rFonts w:ascii="Times New Roman" w:eastAsia="Times New Roman" w:hAnsi="Times New Roman" w:cs="Times New Roman"/>
                <w:sz w:val="24"/>
                <w:szCs w:val="20"/>
              </w:rPr>
              <w:t xml:space="preserve"> P</w:t>
            </w:r>
            <w:r w:rsidR="00667A9D">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ir reikalauti Tiekėjo pašalinti trūkumus;</w:t>
            </w:r>
          </w:p>
        </w:tc>
      </w:tr>
      <w:tr w:rsidR="00D30973" w:rsidRPr="00D30973" w14:paraId="2C9C8449" w14:textId="77777777" w:rsidTr="00031DBE">
        <w:tc>
          <w:tcPr>
            <w:tcW w:w="1447" w:type="dxa"/>
          </w:tcPr>
          <w:p w14:paraId="7489FF4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D13D342" w14:textId="6F43A91B"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Perkančioji organizacija turi teisę reikalauti, kad Tiekėjas atlygintų nuostolius dėl netinkamo </w:t>
            </w:r>
            <w:r w:rsidR="00FF352A" w:rsidRPr="00D30973">
              <w:rPr>
                <w:rFonts w:ascii="Times New Roman" w:eastAsia="Times New Roman" w:hAnsi="Times New Roman" w:cs="Times New Roman"/>
                <w:sz w:val="24"/>
                <w:szCs w:val="20"/>
              </w:rPr>
              <w:t>P</w:t>
            </w:r>
            <w:r w:rsidR="00FF352A">
              <w:rPr>
                <w:rFonts w:ascii="Times New Roman" w:eastAsia="Times New Roman" w:hAnsi="Times New Roman" w:cs="Times New Roman"/>
                <w:sz w:val="24"/>
                <w:szCs w:val="20"/>
              </w:rPr>
              <w:t>rekių</w:t>
            </w:r>
            <w:r w:rsidR="00FF352A" w:rsidRPr="00D30973">
              <w:rPr>
                <w:rFonts w:ascii="Times New Roman" w:eastAsia="Times New Roman" w:hAnsi="Times New Roman" w:cs="Times New Roman"/>
                <w:sz w:val="24"/>
                <w:szCs w:val="20"/>
              </w:rPr>
              <w:t xml:space="preserve"> </w:t>
            </w:r>
            <w:r w:rsidR="00FF352A">
              <w:rPr>
                <w:rFonts w:ascii="Times New Roman" w:eastAsia="Times New Roman" w:hAnsi="Times New Roman" w:cs="Times New Roman"/>
                <w:sz w:val="24"/>
                <w:szCs w:val="20"/>
              </w:rPr>
              <w:t>tiekimo</w:t>
            </w:r>
            <w:r w:rsidRPr="00D30973">
              <w:rPr>
                <w:rFonts w:ascii="Times New Roman" w:eastAsia="Times New Roman" w:hAnsi="Times New Roman" w:cs="Times New Roman"/>
                <w:sz w:val="24"/>
                <w:szCs w:val="20"/>
              </w:rPr>
              <w:t>;</w:t>
            </w:r>
          </w:p>
        </w:tc>
      </w:tr>
      <w:tr w:rsidR="00D30973" w:rsidRPr="00D30973" w14:paraId="1FBB7ABD" w14:textId="77777777" w:rsidTr="00031DBE">
        <w:tc>
          <w:tcPr>
            <w:tcW w:w="1447" w:type="dxa"/>
          </w:tcPr>
          <w:p w14:paraId="0B8BC15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B859BED" w14:textId="3498F0BF"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Tiekėjas turi teisę reikalauti, kad už tinkamai ir kokybiškai </w:t>
            </w:r>
            <w:r w:rsidR="00667A9D">
              <w:rPr>
                <w:rFonts w:ascii="Times New Roman" w:eastAsia="Times New Roman" w:hAnsi="Times New Roman" w:cs="Times New Roman"/>
                <w:sz w:val="24"/>
                <w:szCs w:val="20"/>
              </w:rPr>
              <w:t>pristatytas</w:t>
            </w:r>
            <w:r w:rsidR="00667A9D" w:rsidRPr="00D30973">
              <w:rPr>
                <w:rFonts w:ascii="Times New Roman" w:eastAsia="Times New Roman" w:hAnsi="Times New Roman" w:cs="Times New Roman"/>
                <w:sz w:val="24"/>
                <w:szCs w:val="20"/>
              </w:rPr>
              <w:t xml:space="preserve"> P</w:t>
            </w:r>
            <w:r w:rsidR="00667A9D">
              <w:rPr>
                <w:rFonts w:ascii="Times New Roman" w:eastAsia="Times New Roman" w:hAnsi="Times New Roman" w:cs="Times New Roman"/>
                <w:sz w:val="24"/>
                <w:szCs w:val="20"/>
              </w:rPr>
              <w:t>rekes</w:t>
            </w:r>
            <w:r w:rsidR="00667A9D"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būtų apmokėta šioje Sutartyje nustatyta tvarka.</w:t>
            </w:r>
          </w:p>
        </w:tc>
      </w:tr>
      <w:tr w:rsidR="00D30973" w:rsidRPr="00D30973" w14:paraId="3C093482" w14:textId="77777777" w:rsidTr="00031DBE">
        <w:tc>
          <w:tcPr>
            <w:tcW w:w="1447" w:type="dxa"/>
          </w:tcPr>
          <w:p w14:paraId="76605B81"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69A3629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viena kitai įsipareigoja:</w:t>
            </w:r>
          </w:p>
        </w:tc>
      </w:tr>
      <w:tr w:rsidR="00D30973" w:rsidRPr="00D30973" w14:paraId="3D575466" w14:textId="77777777" w:rsidTr="00031DBE">
        <w:tc>
          <w:tcPr>
            <w:tcW w:w="1447" w:type="dxa"/>
          </w:tcPr>
          <w:p w14:paraId="48304547"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EDE9DC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nei viena Šalis neturi teisės perleisti trečiajai šaliai visų arba dalies teisių ir pareigų pagal šią Sutartį be išankstinio raštiško kitos Šalies sutikimo;</w:t>
            </w:r>
          </w:p>
        </w:tc>
      </w:tr>
      <w:tr w:rsidR="00D30973" w:rsidRPr="00D30973" w14:paraId="4F93DF7E" w14:textId="77777777" w:rsidTr="00031DBE">
        <w:tc>
          <w:tcPr>
            <w:tcW w:w="1447" w:type="dxa"/>
          </w:tcPr>
          <w:p w14:paraId="5A4DB1F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1B1DDB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abi Šalys įsipareigoja neatskleisti jokios konfidencialios informacijos trečioms šalims nei Sutarties vykdymo metu, išskyrus Lietuvos Respublikos įstatymuose numatytas išimtis.</w:t>
            </w:r>
          </w:p>
        </w:tc>
      </w:tr>
      <w:tr w:rsidR="00D30973" w:rsidRPr="00D30973" w14:paraId="5BDABB0D" w14:textId="77777777" w:rsidTr="00031DBE">
        <w:tc>
          <w:tcPr>
            <w:tcW w:w="1447" w:type="dxa"/>
          </w:tcPr>
          <w:p w14:paraId="76F1C42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33FF1523" w14:textId="3371A42F"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ir Perkančioji organizacija susitaria, kad P</w:t>
            </w:r>
            <w:r w:rsidR="00FF352A">
              <w:rPr>
                <w:rFonts w:ascii="Times New Roman" w:eastAsia="Times New Roman" w:hAnsi="Times New Roman" w:cs="Times New Roman"/>
                <w:sz w:val="24"/>
                <w:szCs w:val="20"/>
              </w:rPr>
              <w:t>rekių</w:t>
            </w:r>
            <w:r w:rsidRPr="00D30973">
              <w:rPr>
                <w:rFonts w:ascii="Times New Roman" w:eastAsia="Times New Roman" w:hAnsi="Times New Roman" w:cs="Times New Roman"/>
                <w:sz w:val="24"/>
                <w:szCs w:val="20"/>
              </w:rPr>
              <w:t xml:space="preserve"> užsakymai pateikiami tik esant poreikiui.</w:t>
            </w:r>
          </w:p>
        </w:tc>
      </w:tr>
      <w:tr w:rsidR="00D30973" w:rsidRPr="00D30973" w14:paraId="5C6A0F81" w14:textId="77777777" w:rsidTr="00031DBE">
        <w:tc>
          <w:tcPr>
            <w:tcW w:w="1447" w:type="dxa"/>
          </w:tcPr>
          <w:p w14:paraId="7146CBAB"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color w:val="FF0000"/>
              </w:rPr>
            </w:pPr>
          </w:p>
        </w:tc>
        <w:tc>
          <w:tcPr>
            <w:tcW w:w="8036" w:type="dxa"/>
            <w:hideMark/>
          </w:tcPr>
          <w:p w14:paraId="4400592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SUTARTIES KAINA IR ATSISKAITYMO TVARKA</w:t>
            </w:r>
          </w:p>
        </w:tc>
      </w:tr>
      <w:tr w:rsidR="00D30973" w:rsidRPr="00D30973" w14:paraId="0AA3DA7C" w14:textId="77777777" w:rsidTr="00031DBE">
        <w:tc>
          <w:tcPr>
            <w:tcW w:w="1447" w:type="dxa"/>
          </w:tcPr>
          <w:p w14:paraId="6BE1A0E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49E5A97C" w14:textId="5944B315" w:rsidR="00D30973" w:rsidRPr="00073746" w:rsidRDefault="00AA0DA1" w:rsidP="00073746">
            <w:pPr>
              <w:autoSpaceDN w:val="0"/>
              <w:snapToGrid w:val="0"/>
              <w:spacing w:before="120" w:after="120" w:line="240" w:lineRule="auto"/>
              <w:jc w:val="both"/>
              <w:rPr>
                <w:rFonts w:ascii="Times New Roman" w:eastAsia="Times New Roman" w:hAnsi="Times New Roman" w:cs="Times New Roman"/>
                <w:sz w:val="24"/>
                <w:szCs w:val="24"/>
              </w:rPr>
            </w:pPr>
            <w:r w:rsidRPr="00FC6BF0">
              <w:rPr>
                <w:rFonts w:ascii="Times New Roman" w:hAnsi="Times New Roman" w:cs="Times New Roman"/>
                <w:sz w:val="24"/>
                <w:szCs w:val="24"/>
              </w:rPr>
              <w:t>Pradinė</w:t>
            </w:r>
            <w:r w:rsidR="00FF352A">
              <w:rPr>
                <w:rFonts w:ascii="Times New Roman" w:hAnsi="Times New Roman" w:cs="Times New Roman"/>
                <w:sz w:val="24"/>
                <w:szCs w:val="24"/>
              </w:rPr>
              <w:t>s</w:t>
            </w:r>
            <w:r w:rsidRPr="00FC6BF0">
              <w:rPr>
                <w:rFonts w:ascii="Times New Roman" w:hAnsi="Times New Roman" w:cs="Times New Roman"/>
                <w:sz w:val="24"/>
                <w:szCs w:val="24"/>
              </w:rPr>
              <w:t xml:space="preserve"> sutarties vertė lygi maksimaliai pirkimui skirtai lėšų sumai</w:t>
            </w:r>
            <w:r w:rsidR="00AB5B06" w:rsidRPr="00FC6BF0">
              <w:rPr>
                <w:rFonts w:ascii="Times New Roman" w:eastAsia="Times New Roman" w:hAnsi="Times New Roman" w:cs="Times New Roman"/>
                <w:sz w:val="24"/>
                <w:szCs w:val="24"/>
              </w:rPr>
              <w:t>, t. y.</w:t>
            </w:r>
            <w:r w:rsidR="00D30973" w:rsidRPr="00FC6BF0">
              <w:rPr>
                <w:rFonts w:ascii="Times New Roman" w:eastAsia="Times New Roman" w:hAnsi="Times New Roman" w:cs="Times New Roman"/>
                <w:sz w:val="24"/>
                <w:szCs w:val="24"/>
              </w:rPr>
              <w:t xml:space="preserve"> </w:t>
            </w:r>
            <w:r w:rsidR="00FF5DA4">
              <w:rPr>
                <w:rFonts w:ascii="Times New Roman" w:eastAsia="Times New Roman" w:hAnsi="Times New Roman" w:cs="Times New Roman"/>
                <w:b/>
                <w:bCs/>
                <w:sz w:val="24"/>
                <w:szCs w:val="24"/>
              </w:rPr>
              <w:t>15 000</w:t>
            </w:r>
            <w:r w:rsidR="00B10424" w:rsidRPr="00FC6BF0">
              <w:rPr>
                <w:rFonts w:ascii="Times New Roman" w:eastAsia="Times New Roman" w:hAnsi="Times New Roman" w:cs="Times New Roman"/>
                <w:b/>
                <w:bCs/>
                <w:sz w:val="24"/>
                <w:szCs w:val="24"/>
              </w:rPr>
              <w:t>,00</w:t>
            </w:r>
            <w:r w:rsidR="00D30973" w:rsidRPr="00FC6BF0">
              <w:rPr>
                <w:rFonts w:ascii="Times New Roman" w:eastAsia="Times New Roman" w:hAnsi="Times New Roman" w:cs="Times New Roman"/>
                <w:b/>
                <w:bCs/>
                <w:sz w:val="24"/>
                <w:szCs w:val="24"/>
              </w:rPr>
              <w:t xml:space="preserve"> </w:t>
            </w:r>
            <w:r w:rsidR="00255950" w:rsidRPr="00FC6BF0">
              <w:rPr>
                <w:rFonts w:ascii="Times New Roman" w:eastAsia="Times New Roman" w:hAnsi="Times New Roman" w:cs="Times New Roman"/>
                <w:b/>
                <w:bCs/>
                <w:sz w:val="24"/>
                <w:szCs w:val="24"/>
              </w:rPr>
              <w:t xml:space="preserve">EUR </w:t>
            </w:r>
            <w:r w:rsidR="009F3421" w:rsidRPr="00FC6BF0">
              <w:rPr>
                <w:rFonts w:ascii="Times New Roman" w:eastAsia="Times New Roman" w:hAnsi="Times New Roman" w:cs="Times New Roman"/>
                <w:b/>
                <w:bCs/>
                <w:sz w:val="24"/>
                <w:szCs w:val="24"/>
              </w:rPr>
              <w:t>be PVM</w:t>
            </w:r>
            <w:r w:rsidR="009F3421" w:rsidRPr="00FC6BF0">
              <w:rPr>
                <w:rFonts w:ascii="Times New Roman" w:eastAsia="Times New Roman" w:hAnsi="Times New Roman" w:cs="Times New Roman"/>
                <w:i/>
                <w:iCs/>
                <w:sz w:val="24"/>
                <w:szCs w:val="24"/>
              </w:rPr>
              <w:t xml:space="preserve"> </w:t>
            </w:r>
            <w:r w:rsidR="00D30973" w:rsidRPr="00FC6BF0">
              <w:rPr>
                <w:rFonts w:ascii="Times New Roman" w:eastAsia="Times New Roman" w:hAnsi="Times New Roman" w:cs="Times New Roman"/>
                <w:i/>
                <w:iCs/>
                <w:sz w:val="24"/>
                <w:szCs w:val="24"/>
              </w:rPr>
              <w:t>(</w:t>
            </w:r>
            <w:r w:rsidR="00FF5DA4">
              <w:rPr>
                <w:rFonts w:ascii="Times New Roman" w:eastAsia="Times New Roman" w:hAnsi="Times New Roman" w:cs="Times New Roman"/>
                <w:i/>
                <w:iCs/>
                <w:sz w:val="24"/>
                <w:szCs w:val="24"/>
              </w:rPr>
              <w:t>penkiolika tūkstančių</w:t>
            </w:r>
            <w:r w:rsidR="00D30973" w:rsidRPr="00FC6BF0">
              <w:rPr>
                <w:rFonts w:ascii="Times New Roman" w:eastAsia="Times New Roman" w:hAnsi="Times New Roman" w:cs="Times New Roman"/>
                <w:i/>
                <w:iCs/>
                <w:sz w:val="24"/>
                <w:szCs w:val="24"/>
              </w:rPr>
              <w:t xml:space="preserve"> eur</w:t>
            </w:r>
            <w:r w:rsidR="009F3421" w:rsidRPr="00FC6BF0">
              <w:rPr>
                <w:rFonts w:ascii="Times New Roman" w:eastAsia="Times New Roman" w:hAnsi="Times New Roman" w:cs="Times New Roman"/>
                <w:i/>
                <w:iCs/>
                <w:sz w:val="24"/>
                <w:szCs w:val="24"/>
              </w:rPr>
              <w:t>ų,</w:t>
            </w:r>
            <w:r w:rsidR="00535AEB" w:rsidRPr="00FC6BF0">
              <w:rPr>
                <w:rFonts w:ascii="Times New Roman" w:eastAsia="Times New Roman" w:hAnsi="Times New Roman" w:cs="Times New Roman"/>
                <w:i/>
                <w:iCs/>
                <w:sz w:val="24"/>
                <w:szCs w:val="24"/>
              </w:rPr>
              <w:t xml:space="preserve"> </w:t>
            </w:r>
            <w:r w:rsidR="00FF5DA4">
              <w:rPr>
                <w:rFonts w:ascii="Times New Roman" w:eastAsia="Times New Roman" w:hAnsi="Times New Roman" w:cs="Times New Roman"/>
                <w:i/>
                <w:iCs/>
                <w:sz w:val="24"/>
                <w:szCs w:val="24"/>
              </w:rPr>
              <w:t>0</w:t>
            </w:r>
            <w:r w:rsidR="00285DBC" w:rsidRPr="00FC6BF0">
              <w:rPr>
                <w:rFonts w:ascii="Times New Roman" w:eastAsia="Times New Roman" w:hAnsi="Times New Roman" w:cs="Times New Roman"/>
                <w:i/>
                <w:iCs/>
                <w:sz w:val="24"/>
                <w:szCs w:val="24"/>
              </w:rPr>
              <w:t>0</w:t>
            </w:r>
            <w:r w:rsidR="00D30973" w:rsidRPr="00FC6BF0">
              <w:rPr>
                <w:rFonts w:ascii="Times New Roman" w:eastAsia="Times New Roman" w:hAnsi="Times New Roman" w:cs="Times New Roman"/>
                <w:i/>
                <w:iCs/>
                <w:sz w:val="24"/>
                <w:szCs w:val="24"/>
              </w:rPr>
              <w:t xml:space="preserve"> ct)</w:t>
            </w:r>
            <w:r w:rsidR="00D30973" w:rsidRPr="00FC6BF0">
              <w:rPr>
                <w:rFonts w:ascii="Times New Roman" w:eastAsia="Times New Roman" w:hAnsi="Times New Roman" w:cs="Times New Roman"/>
                <w:sz w:val="24"/>
                <w:szCs w:val="24"/>
              </w:rPr>
              <w:t xml:space="preserve">. </w:t>
            </w:r>
            <w:r w:rsidR="00D30973" w:rsidRPr="00C05980">
              <w:rPr>
                <w:rFonts w:ascii="Times New Roman" w:eastAsia="Times New Roman" w:hAnsi="Times New Roman" w:cs="Times New Roman"/>
                <w:bCs/>
                <w:sz w:val="24"/>
                <w:szCs w:val="24"/>
              </w:rPr>
              <w:t>PVM</w:t>
            </w:r>
            <w:r w:rsidR="00D30973" w:rsidRPr="00FC6BF0">
              <w:rPr>
                <w:rFonts w:ascii="Times New Roman" w:eastAsia="Times New Roman" w:hAnsi="Times New Roman" w:cs="Times New Roman"/>
                <w:b/>
                <w:bCs/>
                <w:sz w:val="24"/>
                <w:szCs w:val="24"/>
              </w:rPr>
              <w:t xml:space="preserve"> </w:t>
            </w:r>
            <w:r w:rsidR="00D30973" w:rsidRPr="00FC6BF0">
              <w:rPr>
                <w:rFonts w:ascii="Times New Roman" w:eastAsia="Times New Roman" w:hAnsi="Times New Roman" w:cs="Times New Roman"/>
                <w:sz w:val="24"/>
                <w:szCs w:val="24"/>
              </w:rPr>
              <w:t>tarifas</w:t>
            </w:r>
            <w:r w:rsidR="00D30973" w:rsidRPr="00073746">
              <w:rPr>
                <w:rFonts w:ascii="Times New Roman" w:eastAsia="Times New Roman" w:hAnsi="Times New Roman" w:cs="Times New Roman"/>
                <w:sz w:val="24"/>
                <w:szCs w:val="24"/>
              </w:rPr>
              <w:t xml:space="preserve"> yra 21 proc.,</w:t>
            </w:r>
            <w:r w:rsidR="00D30973" w:rsidRPr="00073746">
              <w:rPr>
                <w:rFonts w:ascii="Times New Roman" w:eastAsia="Times New Roman" w:hAnsi="Times New Roman" w:cs="Times New Roman"/>
                <w:b/>
                <w:bCs/>
                <w:sz w:val="24"/>
                <w:szCs w:val="24"/>
              </w:rPr>
              <w:t xml:space="preserve"> </w:t>
            </w:r>
            <w:r w:rsidR="00D30973" w:rsidRPr="00073746">
              <w:rPr>
                <w:rFonts w:ascii="Times New Roman" w:eastAsia="Times New Roman" w:hAnsi="Times New Roman" w:cs="Times New Roman"/>
                <w:sz w:val="24"/>
                <w:szCs w:val="24"/>
              </w:rPr>
              <w:t>bendra maksimali Sutarties kaina</w:t>
            </w:r>
            <w:r w:rsidR="00D30973" w:rsidRPr="00073746">
              <w:rPr>
                <w:rFonts w:ascii="Times New Roman" w:eastAsia="Times New Roman" w:hAnsi="Times New Roman" w:cs="Times New Roman"/>
                <w:b/>
                <w:bCs/>
                <w:sz w:val="24"/>
                <w:szCs w:val="24"/>
              </w:rPr>
              <w:t xml:space="preserve"> su PVM </w:t>
            </w:r>
            <w:r w:rsidR="00D30973" w:rsidRPr="00D9239D">
              <w:rPr>
                <w:rFonts w:ascii="Times New Roman" w:eastAsia="Times New Roman" w:hAnsi="Times New Roman" w:cs="Times New Roman"/>
                <w:sz w:val="24"/>
                <w:szCs w:val="24"/>
              </w:rPr>
              <w:t>yra</w:t>
            </w:r>
            <w:r w:rsidR="00D30973" w:rsidRPr="00073746">
              <w:rPr>
                <w:rFonts w:ascii="Times New Roman" w:eastAsia="Times New Roman" w:hAnsi="Times New Roman" w:cs="Times New Roman"/>
                <w:b/>
                <w:bCs/>
                <w:sz w:val="24"/>
                <w:szCs w:val="24"/>
              </w:rPr>
              <w:t xml:space="preserve"> </w:t>
            </w:r>
            <w:r w:rsidR="00FF5DA4">
              <w:rPr>
                <w:rFonts w:ascii="Times New Roman" w:eastAsia="Times New Roman" w:hAnsi="Times New Roman" w:cs="Times New Roman"/>
                <w:b/>
                <w:bCs/>
                <w:sz w:val="24"/>
                <w:szCs w:val="24"/>
              </w:rPr>
              <w:t>18 150</w:t>
            </w:r>
            <w:r w:rsidR="00D30973" w:rsidRPr="00073746">
              <w:rPr>
                <w:rFonts w:ascii="Times New Roman" w:eastAsia="Times New Roman" w:hAnsi="Times New Roman" w:cs="Times New Roman"/>
                <w:b/>
                <w:bCs/>
                <w:sz w:val="24"/>
                <w:szCs w:val="24"/>
              </w:rPr>
              <w:t xml:space="preserve">,00 </w:t>
            </w:r>
            <w:r w:rsidR="001A4AD6" w:rsidRPr="001A4AD6">
              <w:rPr>
                <w:rFonts w:ascii="Times New Roman" w:eastAsia="Times New Roman" w:hAnsi="Times New Roman" w:cs="Times New Roman"/>
                <w:i/>
                <w:iCs/>
                <w:sz w:val="24"/>
                <w:szCs w:val="24"/>
              </w:rPr>
              <w:t>(</w:t>
            </w:r>
            <w:r w:rsidR="001A4AD6">
              <w:rPr>
                <w:rFonts w:ascii="Times New Roman" w:eastAsia="Times New Roman" w:hAnsi="Times New Roman" w:cs="Times New Roman"/>
                <w:i/>
                <w:iCs/>
                <w:sz w:val="24"/>
                <w:szCs w:val="24"/>
              </w:rPr>
              <w:t>aštuonio</w:t>
            </w:r>
            <w:r w:rsidR="00255950" w:rsidRPr="00073746">
              <w:rPr>
                <w:rFonts w:ascii="Times New Roman" w:eastAsia="Times New Roman" w:hAnsi="Times New Roman" w:cs="Times New Roman"/>
                <w:i/>
                <w:iCs/>
                <w:sz w:val="24"/>
                <w:szCs w:val="24"/>
              </w:rPr>
              <w:t>lika</w:t>
            </w:r>
            <w:r w:rsidR="00D30973" w:rsidRPr="00073746">
              <w:rPr>
                <w:rFonts w:ascii="Times New Roman" w:eastAsia="Times New Roman" w:hAnsi="Times New Roman" w:cs="Times New Roman"/>
                <w:i/>
                <w:iCs/>
                <w:sz w:val="24"/>
                <w:szCs w:val="24"/>
              </w:rPr>
              <w:t xml:space="preserve"> tūkstanči</w:t>
            </w:r>
            <w:r w:rsidR="006D6BF5" w:rsidRPr="00073746">
              <w:rPr>
                <w:rFonts w:ascii="Times New Roman" w:eastAsia="Times New Roman" w:hAnsi="Times New Roman" w:cs="Times New Roman"/>
                <w:i/>
                <w:iCs/>
                <w:sz w:val="24"/>
                <w:szCs w:val="24"/>
              </w:rPr>
              <w:t>ų šimta</w:t>
            </w:r>
            <w:r w:rsidR="001A4AD6">
              <w:rPr>
                <w:rFonts w:ascii="Times New Roman" w:eastAsia="Times New Roman" w:hAnsi="Times New Roman" w:cs="Times New Roman"/>
                <w:i/>
                <w:iCs/>
                <w:sz w:val="24"/>
                <w:szCs w:val="24"/>
              </w:rPr>
              <w:t>s</w:t>
            </w:r>
            <w:r w:rsidR="006D6BF5" w:rsidRPr="00073746">
              <w:rPr>
                <w:rFonts w:ascii="Times New Roman" w:eastAsia="Times New Roman" w:hAnsi="Times New Roman" w:cs="Times New Roman"/>
                <w:i/>
                <w:iCs/>
                <w:sz w:val="24"/>
                <w:szCs w:val="24"/>
              </w:rPr>
              <w:t xml:space="preserve"> </w:t>
            </w:r>
            <w:r w:rsidR="001A4AD6">
              <w:rPr>
                <w:rFonts w:ascii="Times New Roman" w:eastAsia="Times New Roman" w:hAnsi="Times New Roman" w:cs="Times New Roman"/>
                <w:i/>
                <w:iCs/>
                <w:sz w:val="24"/>
                <w:szCs w:val="24"/>
              </w:rPr>
              <w:t>penkias</w:t>
            </w:r>
            <w:r w:rsidR="006D6BF5" w:rsidRPr="00073746">
              <w:rPr>
                <w:rFonts w:ascii="Times New Roman" w:eastAsia="Times New Roman" w:hAnsi="Times New Roman" w:cs="Times New Roman"/>
                <w:i/>
                <w:iCs/>
                <w:sz w:val="24"/>
                <w:szCs w:val="24"/>
              </w:rPr>
              <w:t>dešimt eur</w:t>
            </w:r>
            <w:r w:rsidR="001A4AD6">
              <w:rPr>
                <w:rFonts w:ascii="Times New Roman" w:eastAsia="Times New Roman" w:hAnsi="Times New Roman" w:cs="Times New Roman"/>
                <w:i/>
                <w:iCs/>
                <w:sz w:val="24"/>
                <w:szCs w:val="24"/>
              </w:rPr>
              <w:t>ų</w:t>
            </w:r>
            <w:r w:rsidR="00285DBC" w:rsidRPr="00073746">
              <w:rPr>
                <w:rFonts w:ascii="Times New Roman" w:eastAsia="Times New Roman" w:hAnsi="Times New Roman" w:cs="Times New Roman"/>
                <w:i/>
                <w:iCs/>
                <w:sz w:val="24"/>
                <w:szCs w:val="24"/>
              </w:rPr>
              <w:t>, 0</w:t>
            </w:r>
            <w:r w:rsidR="001A4AD6">
              <w:rPr>
                <w:rFonts w:ascii="Times New Roman" w:eastAsia="Times New Roman" w:hAnsi="Times New Roman" w:cs="Times New Roman"/>
                <w:i/>
                <w:iCs/>
                <w:sz w:val="24"/>
                <w:szCs w:val="24"/>
              </w:rPr>
              <w:t>0</w:t>
            </w:r>
            <w:r w:rsidR="00285DBC" w:rsidRPr="00073746">
              <w:rPr>
                <w:rFonts w:ascii="Times New Roman" w:eastAsia="Times New Roman" w:hAnsi="Times New Roman" w:cs="Times New Roman"/>
                <w:i/>
                <w:iCs/>
                <w:sz w:val="24"/>
                <w:szCs w:val="24"/>
              </w:rPr>
              <w:t xml:space="preserve"> c</w:t>
            </w:r>
            <w:r w:rsidR="00CD4DF3">
              <w:rPr>
                <w:rFonts w:ascii="Times New Roman" w:eastAsia="Times New Roman" w:hAnsi="Times New Roman" w:cs="Times New Roman"/>
                <w:i/>
                <w:iCs/>
                <w:sz w:val="24"/>
                <w:szCs w:val="24"/>
              </w:rPr>
              <w:t>t</w:t>
            </w:r>
            <w:r w:rsidR="00D30973" w:rsidRPr="00073746">
              <w:rPr>
                <w:rFonts w:ascii="Times New Roman" w:eastAsia="Times New Roman" w:hAnsi="Times New Roman" w:cs="Times New Roman"/>
                <w:i/>
                <w:iCs/>
                <w:sz w:val="24"/>
                <w:szCs w:val="24"/>
              </w:rPr>
              <w:t>)</w:t>
            </w:r>
            <w:r w:rsidR="00D30973" w:rsidRPr="00073746">
              <w:rPr>
                <w:rFonts w:ascii="Times New Roman" w:eastAsia="Times New Roman" w:hAnsi="Times New Roman" w:cs="Times New Roman"/>
                <w:sz w:val="24"/>
                <w:szCs w:val="24"/>
              </w:rPr>
              <w:t xml:space="preserve">. Nurodyta </w:t>
            </w:r>
            <w:r w:rsidR="00FF352A" w:rsidRPr="00FC6BF0">
              <w:rPr>
                <w:rFonts w:ascii="Times New Roman" w:hAnsi="Times New Roman" w:cs="Times New Roman"/>
                <w:sz w:val="24"/>
                <w:szCs w:val="24"/>
              </w:rPr>
              <w:t>maksimali pirkimui skirta lėšų suma</w:t>
            </w:r>
            <w:r w:rsidR="00D30973" w:rsidRPr="00073746">
              <w:rPr>
                <w:rFonts w:ascii="Times New Roman" w:eastAsia="Times New Roman" w:hAnsi="Times New Roman" w:cs="Times New Roman"/>
                <w:sz w:val="24"/>
                <w:szCs w:val="24"/>
              </w:rPr>
              <w:t xml:space="preserve"> neįpareigoja Perkančiosios organizacijos Sutarties galiojimo laikotarpiu įsigyti </w:t>
            </w:r>
            <w:r w:rsidR="00FA1A80">
              <w:rPr>
                <w:rFonts w:ascii="Times New Roman" w:eastAsia="Times New Roman" w:hAnsi="Times New Roman" w:cs="Times New Roman"/>
                <w:sz w:val="24"/>
                <w:szCs w:val="24"/>
              </w:rPr>
              <w:t>Preki</w:t>
            </w:r>
            <w:r w:rsidR="00FF352A">
              <w:rPr>
                <w:rFonts w:ascii="Times New Roman" w:eastAsia="Times New Roman" w:hAnsi="Times New Roman" w:cs="Times New Roman"/>
                <w:sz w:val="24"/>
                <w:szCs w:val="24"/>
              </w:rPr>
              <w:t>ų</w:t>
            </w:r>
            <w:r w:rsidR="00D30973" w:rsidRPr="00073746">
              <w:rPr>
                <w:rFonts w:ascii="Times New Roman" w:eastAsia="Times New Roman" w:hAnsi="Times New Roman" w:cs="Times New Roman"/>
                <w:sz w:val="24"/>
                <w:szCs w:val="24"/>
              </w:rPr>
              <w:t xml:space="preserve"> už šią sumą – Perkančioji organizacija iš Tiekėjo </w:t>
            </w:r>
            <w:r w:rsidR="00FA1A80">
              <w:rPr>
                <w:rFonts w:ascii="Times New Roman" w:eastAsia="Times New Roman" w:hAnsi="Times New Roman" w:cs="Times New Roman"/>
                <w:sz w:val="24"/>
                <w:szCs w:val="24"/>
              </w:rPr>
              <w:t>Prekes</w:t>
            </w:r>
            <w:r w:rsidR="00D30973" w:rsidRPr="00073746">
              <w:rPr>
                <w:rFonts w:ascii="Times New Roman" w:eastAsia="Times New Roman" w:hAnsi="Times New Roman" w:cs="Times New Roman"/>
                <w:sz w:val="24"/>
                <w:szCs w:val="24"/>
              </w:rPr>
              <w:t xml:space="preserve"> pirks tik esant poreikiui ir minimali šios Sutarties vertė nebus nustatyta. </w:t>
            </w:r>
            <w:r w:rsidR="00263D91" w:rsidRPr="00263D91">
              <w:rPr>
                <w:rFonts w:ascii="Times New Roman" w:eastAsia="Times New Roman" w:hAnsi="Times New Roman" w:cs="Times New Roman"/>
                <w:sz w:val="24"/>
                <w:szCs w:val="24"/>
              </w:rPr>
              <w:t xml:space="preserve">Galutinė Sutarties kaina priklausys nuo per Sutarties galiojimo laikotarpio faktiškai nupirktų </w:t>
            </w:r>
            <w:r w:rsidR="00FA1A80">
              <w:rPr>
                <w:rFonts w:ascii="Times New Roman" w:eastAsia="Times New Roman" w:hAnsi="Times New Roman" w:cs="Times New Roman"/>
                <w:sz w:val="24"/>
                <w:szCs w:val="24"/>
              </w:rPr>
              <w:t>Prekių</w:t>
            </w:r>
            <w:r w:rsidR="00263D91" w:rsidRPr="00263D91">
              <w:rPr>
                <w:rFonts w:ascii="Times New Roman" w:eastAsia="Times New Roman" w:hAnsi="Times New Roman" w:cs="Times New Roman"/>
                <w:sz w:val="24"/>
                <w:szCs w:val="24"/>
              </w:rPr>
              <w:t xml:space="preserve"> kiekio, tačiau neviršys Pradinės sutarties vertės</w:t>
            </w:r>
            <w:r w:rsidR="00263D91">
              <w:rPr>
                <w:rFonts w:ascii="Times New Roman" w:eastAsia="Times New Roman" w:hAnsi="Times New Roman" w:cs="Times New Roman"/>
                <w:sz w:val="24"/>
                <w:szCs w:val="24"/>
              </w:rPr>
              <w:t>.</w:t>
            </w:r>
          </w:p>
        </w:tc>
      </w:tr>
      <w:tr w:rsidR="00D30973" w:rsidRPr="00D30973" w14:paraId="733E48E0" w14:textId="77777777" w:rsidTr="00031DBE">
        <w:tc>
          <w:tcPr>
            <w:tcW w:w="1447" w:type="dxa"/>
          </w:tcPr>
          <w:p w14:paraId="4B0171C1" w14:textId="77777777" w:rsidR="00D30973" w:rsidRPr="00D30973" w:rsidRDefault="00D30973" w:rsidP="00C05980">
            <w:pPr>
              <w:numPr>
                <w:ilvl w:val="1"/>
                <w:numId w:val="1"/>
              </w:numPr>
              <w:suppressAutoHyphens/>
              <w:overflowPunct w:val="0"/>
              <w:autoSpaceDE w:val="0"/>
              <w:autoSpaceDN w:val="0"/>
              <w:adjustRightInd w:val="0"/>
              <w:snapToGrid w:val="0"/>
              <w:spacing w:after="120" w:line="240" w:lineRule="auto"/>
              <w:ind w:right="186" w:hanging="350"/>
              <w:jc w:val="both"/>
              <w:rPr>
                <w:rFonts w:ascii="Times New Roman" w:eastAsia="SimSun" w:hAnsi="Times New Roman" w:cs="Times New Roman"/>
              </w:rPr>
            </w:pPr>
          </w:p>
        </w:tc>
        <w:tc>
          <w:tcPr>
            <w:tcW w:w="8036" w:type="dxa"/>
            <w:hideMark/>
          </w:tcPr>
          <w:p w14:paraId="1175E77C" w14:textId="583AFB30" w:rsidR="00D30973" w:rsidRPr="00073746" w:rsidRDefault="00DD36AC" w:rsidP="00073746">
            <w:pPr>
              <w:autoSpaceDN w:val="0"/>
              <w:spacing w:after="0" w:line="240" w:lineRule="auto"/>
              <w:jc w:val="both"/>
              <w:rPr>
                <w:rFonts w:ascii="Times New Roman" w:eastAsia="Times New Roman" w:hAnsi="Times New Roman" w:cs="Times New Roman"/>
                <w:i/>
                <w:caps/>
                <w:sz w:val="24"/>
                <w:szCs w:val="24"/>
              </w:rPr>
            </w:pPr>
            <w:r w:rsidRPr="00073746">
              <w:rPr>
                <w:rFonts w:ascii="Times New Roman" w:hAnsi="Times New Roman" w:cs="Times New Roman"/>
                <w:sz w:val="24"/>
                <w:szCs w:val="24"/>
              </w:rPr>
              <w:t>Vadovaujantis Viešųjų pirkimų tarnybos direktoriaus patvirtinta kainodaros taisyklių nustatymo metodika, taikomas kainos apskaičiavimo būdas – fiksuot</w:t>
            </w:r>
            <w:r w:rsidR="00073746">
              <w:rPr>
                <w:rFonts w:ascii="Times New Roman" w:hAnsi="Times New Roman" w:cs="Times New Roman"/>
                <w:sz w:val="24"/>
                <w:szCs w:val="24"/>
              </w:rPr>
              <w:t>ų</w:t>
            </w:r>
            <w:r w:rsidRPr="00073746">
              <w:rPr>
                <w:rFonts w:ascii="Times New Roman" w:hAnsi="Times New Roman" w:cs="Times New Roman"/>
                <w:sz w:val="24"/>
                <w:szCs w:val="24"/>
              </w:rPr>
              <w:t xml:space="preserve"> įkaini</w:t>
            </w:r>
            <w:r w:rsidR="00073746">
              <w:rPr>
                <w:rFonts w:ascii="Times New Roman" w:hAnsi="Times New Roman" w:cs="Times New Roman"/>
                <w:sz w:val="24"/>
                <w:szCs w:val="24"/>
              </w:rPr>
              <w:t>ų kainod</w:t>
            </w:r>
            <w:r w:rsidR="00FB66AC">
              <w:rPr>
                <w:rFonts w:ascii="Times New Roman" w:hAnsi="Times New Roman" w:cs="Times New Roman"/>
                <w:sz w:val="24"/>
                <w:szCs w:val="24"/>
              </w:rPr>
              <w:t>ara</w:t>
            </w:r>
            <w:r w:rsidR="008E6D16">
              <w:rPr>
                <w:rFonts w:ascii="Times New Roman" w:hAnsi="Times New Roman" w:cs="Times New Roman"/>
                <w:sz w:val="24"/>
                <w:szCs w:val="24"/>
              </w:rPr>
              <w:t xml:space="preserve"> (toliau – įkainis)</w:t>
            </w:r>
            <w:r w:rsidRPr="00073746">
              <w:rPr>
                <w:rFonts w:ascii="Times New Roman" w:hAnsi="Times New Roman" w:cs="Times New Roman"/>
                <w:sz w:val="24"/>
                <w:szCs w:val="24"/>
              </w:rPr>
              <w:t xml:space="preserve">. Už </w:t>
            </w:r>
            <w:r w:rsidR="00FF352A">
              <w:rPr>
                <w:rFonts w:ascii="Times New Roman" w:hAnsi="Times New Roman" w:cs="Times New Roman"/>
                <w:sz w:val="24"/>
                <w:szCs w:val="24"/>
              </w:rPr>
              <w:t>pristatytas</w:t>
            </w:r>
            <w:r w:rsidRPr="00073746">
              <w:rPr>
                <w:rFonts w:ascii="Times New Roman" w:hAnsi="Times New Roman" w:cs="Times New Roman"/>
                <w:sz w:val="24"/>
                <w:szCs w:val="24"/>
              </w:rPr>
              <w:t xml:space="preserve"> kokybiškas </w:t>
            </w:r>
            <w:r w:rsidR="00FA1A80">
              <w:rPr>
                <w:rFonts w:ascii="Times New Roman" w:hAnsi="Times New Roman" w:cs="Times New Roman"/>
                <w:sz w:val="24"/>
                <w:szCs w:val="24"/>
              </w:rPr>
              <w:t>Prekes</w:t>
            </w:r>
            <w:r w:rsidRPr="00073746">
              <w:rPr>
                <w:rFonts w:ascii="Times New Roman" w:hAnsi="Times New Roman" w:cs="Times New Roman"/>
                <w:sz w:val="24"/>
                <w:szCs w:val="24"/>
              </w:rPr>
              <w:t xml:space="preserve"> Perkančioji organizacija mokės Tiekėjui pagal P</w:t>
            </w:r>
            <w:r w:rsidR="00FF352A">
              <w:rPr>
                <w:rFonts w:ascii="Times New Roman" w:hAnsi="Times New Roman" w:cs="Times New Roman"/>
                <w:sz w:val="24"/>
                <w:szCs w:val="24"/>
              </w:rPr>
              <w:t>rekių</w:t>
            </w:r>
            <w:r w:rsidRPr="00073746">
              <w:rPr>
                <w:rFonts w:ascii="Times New Roman" w:hAnsi="Times New Roman" w:cs="Times New Roman"/>
                <w:sz w:val="24"/>
                <w:szCs w:val="24"/>
              </w:rPr>
              <w:t xml:space="preserve"> įkain</w:t>
            </w:r>
            <w:r w:rsidR="002F4DCE">
              <w:rPr>
                <w:rFonts w:ascii="Times New Roman" w:hAnsi="Times New Roman" w:cs="Times New Roman"/>
                <w:sz w:val="24"/>
                <w:szCs w:val="24"/>
              </w:rPr>
              <w:t>ius</w:t>
            </w:r>
            <w:r w:rsidRPr="00073746">
              <w:rPr>
                <w:rFonts w:ascii="Times New Roman" w:hAnsi="Times New Roman" w:cs="Times New Roman"/>
                <w:sz w:val="24"/>
                <w:szCs w:val="24"/>
              </w:rPr>
              <w:t>, kuri</w:t>
            </w:r>
            <w:r w:rsidR="002F4DCE">
              <w:rPr>
                <w:rFonts w:ascii="Times New Roman" w:hAnsi="Times New Roman" w:cs="Times New Roman"/>
                <w:sz w:val="24"/>
                <w:szCs w:val="24"/>
              </w:rPr>
              <w:t>e</w:t>
            </w:r>
            <w:r w:rsidRPr="00073746">
              <w:rPr>
                <w:rFonts w:ascii="Times New Roman" w:hAnsi="Times New Roman" w:cs="Times New Roman"/>
                <w:sz w:val="24"/>
                <w:szCs w:val="24"/>
              </w:rPr>
              <w:t xml:space="preserve"> nurodyt</w:t>
            </w:r>
            <w:r w:rsidR="002F4DCE">
              <w:rPr>
                <w:rFonts w:ascii="Times New Roman" w:hAnsi="Times New Roman" w:cs="Times New Roman"/>
                <w:sz w:val="24"/>
                <w:szCs w:val="24"/>
              </w:rPr>
              <w:t>i</w:t>
            </w:r>
            <w:r w:rsidRPr="00073746">
              <w:rPr>
                <w:rFonts w:ascii="Times New Roman" w:hAnsi="Times New Roman" w:cs="Times New Roman"/>
                <w:sz w:val="24"/>
                <w:szCs w:val="24"/>
              </w:rPr>
              <w:t xml:space="preserve"> </w:t>
            </w:r>
            <w:r w:rsidR="00D30973" w:rsidRPr="00073746">
              <w:rPr>
                <w:rFonts w:ascii="Times New Roman" w:eastAsia="Times New Roman" w:hAnsi="Times New Roman" w:cs="Times New Roman"/>
                <w:sz w:val="24"/>
                <w:szCs w:val="24"/>
              </w:rPr>
              <w:t>Sutarties 2 priede „Tiekėjo pasiūlymas</w:t>
            </w:r>
            <w:r w:rsidR="000432BF" w:rsidRPr="00073746">
              <w:rPr>
                <w:rFonts w:ascii="Times New Roman" w:eastAsia="Times New Roman" w:hAnsi="Times New Roman" w:cs="Times New Roman"/>
                <w:sz w:val="24"/>
                <w:szCs w:val="24"/>
              </w:rPr>
              <w:t xml:space="preserve"> - įkainiai</w:t>
            </w:r>
            <w:r w:rsidR="00D30973" w:rsidRPr="00073746">
              <w:rPr>
                <w:rFonts w:ascii="Times New Roman" w:eastAsia="Times New Roman" w:hAnsi="Times New Roman" w:cs="Times New Roman"/>
                <w:sz w:val="24"/>
                <w:szCs w:val="24"/>
              </w:rPr>
              <w:t>“ (toliau – Sutarties 2 priedas).</w:t>
            </w:r>
          </w:p>
        </w:tc>
      </w:tr>
      <w:tr w:rsidR="008E6D16" w:rsidRPr="00D30973" w14:paraId="0F07C689" w14:textId="77777777" w:rsidTr="00031DBE">
        <w:tc>
          <w:tcPr>
            <w:tcW w:w="1447" w:type="dxa"/>
          </w:tcPr>
          <w:p w14:paraId="24EC7553" w14:textId="77777777" w:rsidR="008E6D16" w:rsidRPr="00D30973" w:rsidRDefault="008E6D16" w:rsidP="00C05980">
            <w:pPr>
              <w:numPr>
                <w:ilvl w:val="1"/>
                <w:numId w:val="1"/>
              </w:numPr>
              <w:suppressAutoHyphens/>
              <w:overflowPunct w:val="0"/>
              <w:autoSpaceDE w:val="0"/>
              <w:autoSpaceDN w:val="0"/>
              <w:adjustRightInd w:val="0"/>
              <w:snapToGrid w:val="0"/>
              <w:spacing w:after="120" w:line="240" w:lineRule="auto"/>
              <w:ind w:right="186" w:hanging="350"/>
              <w:jc w:val="both"/>
              <w:rPr>
                <w:rFonts w:ascii="Times New Roman" w:eastAsia="SimSun" w:hAnsi="Times New Roman" w:cs="Times New Roman"/>
              </w:rPr>
            </w:pPr>
          </w:p>
        </w:tc>
        <w:tc>
          <w:tcPr>
            <w:tcW w:w="8036" w:type="dxa"/>
          </w:tcPr>
          <w:p w14:paraId="1E5DC97F" w14:textId="3F737C5C" w:rsidR="008E6D16" w:rsidRPr="00073746" w:rsidRDefault="008E6D16" w:rsidP="00073746">
            <w:pPr>
              <w:autoSpaceDN w:val="0"/>
              <w:spacing w:after="0" w:line="240" w:lineRule="auto"/>
              <w:jc w:val="both"/>
              <w:rPr>
                <w:rFonts w:ascii="Times New Roman" w:hAnsi="Times New Roman" w:cs="Times New Roman"/>
                <w:sz w:val="24"/>
                <w:szCs w:val="24"/>
              </w:rPr>
            </w:pPr>
            <w:r w:rsidRPr="008E6D16">
              <w:rPr>
                <w:rFonts w:ascii="Times New Roman" w:hAnsi="Times New Roman" w:cs="Times New Roman"/>
                <w:sz w:val="24"/>
                <w:szCs w:val="24"/>
              </w:rPr>
              <w:t xml:space="preserve">Į įkainį yra įskaičiuotos visos su </w:t>
            </w:r>
            <w:r w:rsidR="00FA1A80">
              <w:rPr>
                <w:rFonts w:ascii="Times New Roman" w:hAnsi="Times New Roman" w:cs="Times New Roman"/>
                <w:sz w:val="24"/>
                <w:szCs w:val="24"/>
              </w:rPr>
              <w:t>Prekių</w:t>
            </w:r>
            <w:r w:rsidRPr="008E6D16">
              <w:rPr>
                <w:rFonts w:ascii="Times New Roman" w:hAnsi="Times New Roman" w:cs="Times New Roman"/>
                <w:sz w:val="24"/>
                <w:szCs w:val="24"/>
              </w:rPr>
              <w:t xml:space="preserve"> t</w:t>
            </w:r>
            <w:r w:rsidR="00FF352A">
              <w:rPr>
                <w:rFonts w:ascii="Times New Roman" w:hAnsi="Times New Roman" w:cs="Times New Roman"/>
                <w:sz w:val="24"/>
                <w:szCs w:val="24"/>
              </w:rPr>
              <w:t>ie</w:t>
            </w:r>
            <w:r w:rsidRPr="008E6D16">
              <w:rPr>
                <w:rFonts w:ascii="Times New Roman" w:hAnsi="Times New Roman" w:cs="Times New Roman"/>
                <w:sz w:val="24"/>
                <w:szCs w:val="24"/>
              </w:rPr>
              <w:t>kimu susijusios išlaidos, mokesčiai ir rinkliavos, įskaitant bet neapsiribojant:</w:t>
            </w:r>
          </w:p>
        </w:tc>
      </w:tr>
      <w:tr w:rsidR="008E6D16" w:rsidRPr="00D30973" w14:paraId="7CED0CAD" w14:textId="77777777" w:rsidTr="00031DBE">
        <w:tc>
          <w:tcPr>
            <w:tcW w:w="1447" w:type="dxa"/>
          </w:tcPr>
          <w:p w14:paraId="353532BF" w14:textId="13DF4A6A" w:rsidR="008E6D16" w:rsidRPr="00031DBE" w:rsidRDefault="008E6D16" w:rsidP="00031DBE">
            <w:pPr>
              <w:pStyle w:val="ListParagraph"/>
              <w:numPr>
                <w:ilvl w:val="2"/>
                <w:numId w:val="1"/>
              </w:numPr>
              <w:suppressAutoHyphens/>
              <w:overflowPunct w:val="0"/>
              <w:autoSpaceDE w:val="0"/>
              <w:autoSpaceDN w:val="0"/>
              <w:adjustRightInd w:val="0"/>
              <w:snapToGrid w:val="0"/>
              <w:spacing w:after="120" w:line="240" w:lineRule="auto"/>
              <w:ind w:right="186"/>
              <w:jc w:val="both"/>
              <w:rPr>
                <w:rFonts w:ascii="Times New Roman" w:eastAsia="SimSun" w:hAnsi="Times New Roman" w:cs="Times New Roman"/>
              </w:rPr>
            </w:pPr>
          </w:p>
        </w:tc>
        <w:tc>
          <w:tcPr>
            <w:tcW w:w="8036" w:type="dxa"/>
          </w:tcPr>
          <w:p w14:paraId="54E8AACB" w14:textId="0A491DA1" w:rsidR="008E6D16" w:rsidRPr="00073746" w:rsidRDefault="008E6D16" w:rsidP="00073746">
            <w:pPr>
              <w:autoSpaceDN w:val="0"/>
              <w:spacing w:after="0" w:line="240" w:lineRule="auto"/>
              <w:jc w:val="both"/>
              <w:rPr>
                <w:rFonts w:ascii="Times New Roman" w:hAnsi="Times New Roman" w:cs="Times New Roman"/>
                <w:sz w:val="24"/>
                <w:szCs w:val="24"/>
              </w:rPr>
            </w:pPr>
            <w:r w:rsidRPr="0053009A">
              <w:rPr>
                <w:rFonts w:ascii="Times New Roman" w:hAnsi="Times New Roman" w:cs="Times New Roman"/>
                <w:sz w:val="24"/>
                <w:szCs w:val="24"/>
              </w:rPr>
              <w:t>visomis su dokumentų, kurių pagal šios Sutarties sąlygas gali reikalauti Užsakovas, rengimu ir pateikimu susijusiomis išlaidomis;</w:t>
            </w:r>
          </w:p>
        </w:tc>
      </w:tr>
      <w:tr w:rsidR="00D30973" w:rsidRPr="00D30973" w14:paraId="1A0F16E1" w14:textId="77777777" w:rsidTr="00031DBE">
        <w:tc>
          <w:tcPr>
            <w:tcW w:w="1447" w:type="dxa"/>
          </w:tcPr>
          <w:p w14:paraId="377EA87F"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1112D200" w14:textId="7F0B8A1F" w:rsidR="00D30973" w:rsidRPr="0053009A" w:rsidRDefault="008E6D16" w:rsidP="00D30973">
            <w:pPr>
              <w:autoSpaceDN w:val="0"/>
              <w:snapToGrid w:val="0"/>
              <w:spacing w:before="120" w:after="120" w:line="240" w:lineRule="auto"/>
              <w:jc w:val="both"/>
              <w:rPr>
                <w:rFonts w:ascii="Times New Roman" w:hAnsi="Times New Roman" w:cs="Times New Roman"/>
                <w:sz w:val="24"/>
                <w:szCs w:val="24"/>
              </w:rPr>
            </w:pPr>
            <w:r w:rsidRPr="0053009A">
              <w:rPr>
                <w:rFonts w:ascii="Times New Roman" w:hAnsi="Times New Roman" w:cs="Times New Roman"/>
                <w:sz w:val="24"/>
                <w:szCs w:val="24"/>
              </w:rPr>
              <w:t xml:space="preserve">Įkainis bus peržiūrėtas pagal šias kainų peržiūros sąlygas:  </w:t>
            </w:r>
          </w:p>
        </w:tc>
      </w:tr>
      <w:tr w:rsidR="00D30973" w:rsidRPr="00D30973" w14:paraId="101BB3B9" w14:textId="77777777" w:rsidTr="00031DBE">
        <w:tc>
          <w:tcPr>
            <w:tcW w:w="1447" w:type="dxa"/>
          </w:tcPr>
          <w:p w14:paraId="4FED772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33BAC74F" w14:textId="77777777" w:rsidR="008E6D16" w:rsidRPr="008E6D16" w:rsidRDefault="008E6D16" w:rsidP="008E6D16">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6400DC99" w14:textId="1F1847CE" w:rsidR="00D30973" w:rsidRPr="00D30973" w:rsidRDefault="008E6D16" w:rsidP="008E6D16">
            <w:pPr>
              <w:autoSpaceDN w:val="0"/>
              <w:snapToGrid w:val="0"/>
              <w:spacing w:before="120" w:after="120" w:line="240" w:lineRule="auto"/>
              <w:jc w:val="both"/>
              <w:rPr>
                <w:rFonts w:ascii="Times New Roman" w:eastAsia="Times New Roman" w:hAnsi="Times New Roman" w:cs="Times New Roman"/>
                <w:sz w:val="24"/>
                <w:szCs w:val="20"/>
              </w:rPr>
            </w:pPr>
            <w:r w:rsidRPr="00031DBE">
              <w:rPr>
                <w:rFonts w:ascii="Times New Roman" w:eastAsia="Times New Roman" w:hAnsi="Times New Roman" w:cs="Times New Roman"/>
                <w:i/>
                <w:iCs/>
                <w:sz w:val="24"/>
                <w:szCs w:val="20"/>
              </w:rPr>
              <w:t>įkainis be pridėtinės vertės mokesčio, nurodytas šioje Sutartyje + (įkainis be pridėtinės vertės mokesčio, nurodytas šioje Sutartyje x pridėtinės vertės mokestis, proc.) = įkainis su pridėtinės vertės mokesčiu.</w:t>
            </w:r>
            <w:r w:rsidR="00D30973" w:rsidRPr="00D30973">
              <w:rPr>
                <w:rFonts w:ascii="Times New Roman" w:eastAsia="Times New Roman" w:hAnsi="Times New Roman" w:cs="Times New Roman"/>
                <w:sz w:val="24"/>
                <w:szCs w:val="20"/>
              </w:rPr>
              <w:t>.</w:t>
            </w:r>
          </w:p>
        </w:tc>
      </w:tr>
      <w:tr w:rsidR="00D30973" w:rsidRPr="00D30973" w14:paraId="4A195D85" w14:textId="77777777" w:rsidTr="00031DBE">
        <w:tc>
          <w:tcPr>
            <w:tcW w:w="1447" w:type="dxa"/>
          </w:tcPr>
          <w:p w14:paraId="11CA876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1B8D03C" w14:textId="0588C737"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Įkainio perskaičiavimas įforminamas Šalių rašytiniu susitarimu.</w:t>
            </w:r>
          </w:p>
        </w:tc>
      </w:tr>
      <w:tr w:rsidR="00D30973" w:rsidRPr="00D30973" w14:paraId="73BE4E68" w14:textId="77777777" w:rsidTr="00031DBE">
        <w:tc>
          <w:tcPr>
            <w:tcW w:w="1447" w:type="dxa"/>
          </w:tcPr>
          <w:p w14:paraId="4A259B5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FC56B9E" w14:textId="7CC86215"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 xml:space="preserve">Įkainis įsigalioja nuo </w:t>
            </w:r>
            <w:r>
              <w:rPr>
                <w:rFonts w:ascii="Times New Roman" w:eastAsia="Times New Roman" w:hAnsi="Times New Roman" w:cs="Times New Roman"/>
                <w:sz w:val="24"/>
                <w:szCs w:val="20"/>
              </w:rPr>
              <w:t>Perkančiosios organizacijos</w:t>
            </w:r>
            <w:r w:rsidRPr="008E6D16">
              <w:rPr>
                <w:rFonts w:ascii="Times New Roman" w:eastAsia="Times New Roman" w:hAnsi="Times New Roman" w:cs="Times New Roman"/>
                <w:sz w:val="24"/>
                <w:szCs w:val="20"/>
              </w:rPr>
              <w:t xml:space="preserve"> ir Tiekėjo susitarimo pasirašymo dienos.</w:t>
            </w:r>
          </w:p>
        </w:tc>
      </w:tr>
      <w:tr w:rsidR="00D30973" w:rsidRPr="00D30973" w14:paraId="6040424F" w14:textId="77777777" w:rsidTr="00031DBE">
        <w:tc>
          <w:tcPr>
            <w:tcW w:w="1447" w:type="dxa"/>
          </w:tcPr>
          <w:p w14:paraId="66D2ECF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4D9528A" w14:textId="050502FF"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 xml:space="preserve">Įkainis taikomas po Įkainio perskaičiavimo </w:t>
            </w:r>
            <w:r w:rsidR="00FF352A">
              <w:rPr>
                <w:rFonts w:ascii="Times New Roman" w:eastAsia="Times New Roman" w:hAnsi="Times New Roman" w:cs="Times New Roman"/>
                <w:sz w:val="24"/>
                <w:szCs w:val="20"/>
              </w:rPr>
              <w:t>tiekiamoms</w:t>
            </w:r>
            <w:r w:rsidRPr="008E6D16">
              <w:rPr>
                <w:rFonts w:ascii="Times New Roman" w:eastAsia="Times New Roman" w:hAnsi="Times New Roman" w:cs="Times New Roman"/>
                <w:sz w:val="24"/>
                <w:szCs w:val="20"/>
              </w:rPr>
              <w:t xml:space="preserve"> P</w:t>
            </w:r>
            <w:r w:rsidR="00FF352A">
              <w:rPr>
                <w:rFonts w:ascii="Times New Roman" w:eastAsia="Times New Roman" w:hAnsi="Times New Roman" w:cs="Times New Roman"/>
                <w:sz w:val="24"/>
                <w:szCs w:val="20"/>
              </w:rPr>
              <w:t>rekėms</w:t>
            </w:r>
            <w:r w:rsidRPr="008E6D16">
              <w:rPr>
                <w:rFonts w:ascii="Times New Roman" w:eastAsia="Times New Roman" w:hAnsi="Times New Roman" w:cs="Times New Roman"/>
                <w:sz w:val="24"/>
                <w:szCs w:val="20"/>
              </w:rPr>
              <w:t xml:space="preserve"> apmokėti.</w:t>
            </w:r>
          </w:p>
        </w:tc>
      </w:tr>
      <w:tr w:rsidR="00D30973" w:rsidRPr="00D30973" w14:paraId="0266E317" w14:textId="77777777" w:rsidTr="00031DBE">
        <w:tc>
          <w:tcPr>
            <w:tcW w:w="1447" w:type="dxa"/>
          </w:tcPr>
          <w:p w14:paraId="1C3CCA2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3244B3A" w14:textId="05065540"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53009A">
              <w:rPr>
                <w:rFonts w:ascii="Times New Roman" w:eastAsia="Times New Roman" w:hAnsi="Times New Roman" w:cs="Times New Roman"/>
                <w:sz w:val="24"/>
                <w:szCs w:val="20"/>
              </w:rPr>
              <w:t>Pasikeitus kitiems mokesčiams, Įkainis neperskaičiuojamas.</w:t>
            </w:r>
          </w:p>
        </w:tc>
      </w:tr>
      <w:tr w:rsidR="00263D91" w:rsidRPr="00D30973" w14:paraId="427E511F" w14:textId="77777777" w:rsidTr="00031DBE">
        <w:tc>
          <w:tcPr>
            <w:tcW w:w="1447" w:type="dxa"/>
          </w:tcPr>
          <w:p w14:paraId="147125A7"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3BE3183" w14:textId="1951F5F6" w:rsidR="00263D91" w:rsidRPr="00FF352A" w:rsidRDefault="008E6D16" w:rsidP="00D30973">
            <w:pPr>
              <w:autoSpaceDN w:val="0"/>
              <w:snapToGrid w:val="0"/>
              <w:spacing w:before="120" w:after="120" w:line="240" w:lineRule="auto"/>
              <w:jc w:val="both"/>
              <w:rPr>
                <w:rFonts w:ascii="Times New Roman" w:eastAsia="Times New Roman" w:hAnsi="Times New Roman" w:cs="Times New Roman"/>
                <w:sz w:val="24"/>
                <w:szCs w:val="24"/>
              </w:rPr>
            </w:pPr>
            <w:r w:rsidRPr="001B7946">
              <w:rPr>
                <w:rFonts w:ascii="Times New Roman" w:hAnsi="Times New Roman" w:cs="Times New Roman"/>
                <w:sz w:val="24"/>
                <w:szCs w:val="24"/>
              </w:rPr>
              <w:t xml:space="preserve">Sutartyje numatyti įkainiai gali būti perskaičiuojami, jeigu Valstybės duomenų agentūros </w:t>
            </w:r>
            <w:r w:rsidRPr="001B7946">
              <w:rPr>
                <w:rFonts w:ascii="Times New Roman" w:hAnsi="Times New Roman" w:cs="Times New Roman"/>
                <w:i/>
                <w:iCs/>
                <w:sz w:val="24"/>
                <w:szCs w:val="24"/>
              </w:rPr>
              <w:t>(www.stat.gov.lt)</w:t>
            </w:r>
            <w:r w:rsidRPr="001B7946">
              <w:rPr>
                <w:rFonts w:ascii="Times New Roman" w:hAnsi="Times New Roman" w:cs="Times New Roman"/>
                <w:sz w:val="24"/>
                <w:szCs w:val="24"/>
              </w:rPr>
              <w:t xml:space="preserve"> kas mėnesį skelbiamo vartotojų kainų indekso </w:t>
            </w:r>
            <w:r w:rsidRPr="001B7946">
              <w:rPr>
                <w:rFonts w:ascii="Times New Roman" w:hAnsi="Times New Roman" w:cs="Times New Roman"/>
                <w:i/>
                <w:iCs/>
                <w:sz w:val="24"/>
                <w:szCs w:val="24"/>
              </w:rPr>
              <w:t xml:space="preserve">(„Vartojimo prekės ir paslaugos“) </w:t>
            </w:r>
            <w:r w:rsidRPr="001B7946">
              <w:rPr>
                <w:rFonts w:ascii="Times New Roman" w:hAnsi="Times New Roman" w:cs="Times New Roman"/>
                <w:sz w:val="24"/>
                <w:szCs w:val="24"/>
              </w:rPr>
              <w:t xml:space="preserve">pokytis (k), apskaičiuotas kaip nustatyta Sutarties 3.4.9. p.,  yra didesnis kaip 9 %. Atlikdamos perskaičiavimą Šalys vadovaujasi </w:t>
            </w:r>
            <w:r w:rsidRPr="001B7946">
              <w:rPr>
                <w:rFonts w:ascii="Times New Roman" w:eastAsia="Times New Roman" w:hAnsi="Times New Roman" w:cs="Times New Roman"/>
                <w:sz w:val="24"/>
                <w:szCs w:val="24"/>
              </w:rPr>
              <w:t xml:space="preserve">Valstybės duomenų agentūros </w:t>
            </w:r>
            <w:r w:rsidRPr="001B7946">
              <w:rPr>
                <w:rFonts w:ascii="Times New Roman" w:hAnsi="Times New Roman" w:cs="Times New Roman"/>
                <w:sz w:val="24"/>
                <w:szCs w:val="24"/>
              </w:rPr>
              <w:t>viešai Oficialiosios statistikos portale paskelbtais Rodiklių duomenų bazės duomenimis, iš kitos Šalies nereikalaudamos pateikti oficialaus Valstybės duomenų agentūros ar kitos institucijos išduoto dokumento ar patvirtinimo.</w:t>
            </w:r>
          </w:p>
        </w:tc>
      </w:tr>
      <w:tr w:rsidR="008E6D16" w:rsidRPr="00D30973" w14:paraId="0B9621E0" w14:textId="77777777" w:rsidTr="008E6D16">
        <w:tc>
          <w:tcPr>
            <w:tcW w:w="1447" w:type="dxa"/>
          </w:tcPr>
          <w:p w14:paraId="1BCE26AB"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4EAE30E2" w14:textId="44BB11D6" w:rsidR="008E6D16" w:rsidRPr="001B7946"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 xml:space="preserve">Šalys privalo susitarime nurodyti indekso reikšmę laikotarpio pradžioje ir jos nustatymo datą, indekso reikšmę laikotarpio pabaigoje ir jos nustatymo datą, kainų pokytį (k), perskaičiuotus įkainius, perskaičiuotą pradinės </w:t>
            </w:r>
            <w:r w:rsidR="00FF352A">
              <w:rPr>
                <w:rFonts w:ascii="Times New Roman" w:hAnsi="Times New Roman" w:cs="Times New Roman"/>
                <w:sz w:val="24"/>
                <w:szCs w:val="24"/>
              </w:rPr>
              <w:t>S</w:t>
            </w:r>
            <w:r w:rsidRPr="001B7946">
              <w:rPr>
                <w:rFonts w:ascii="Times New Roman" w:hAnsi="Times New Roman" w:cs="Times New Roman"/>
                <w:sz w:val="24"/>
                <w:szCs w:val="24"/>
              </w:rPr>
              <w:t>utarties vertę.</w:t>
            </w:r>
          </w:p>
        </w:tc>
      </w:tr>
      <w:tr w:rsidR="008E6D16" w:rsidRPr="00D30973" w14:paraId="71CCFF83" w14:textId="77777777" w:rsidTr="008E6D16">
        <w:tc>
          <w:tcPr>
            <w:tcW w:w="1447" w:type="dxa"/>
          </w:tcPr>
          <w:p w14:paraId="1EA953A1"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60F9FF88" w14:textId="177DA24A" w:rsidR="008E6D16" w:rsidRPr="001B7946"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Perskaičiuotieji įkainiai taikomi užsakymams, pateiktiems po to, kai Šalys sudaro susitarimą dėl įkainių perskaičiavimo.</w:t>
            </w:r>
          </w:p>
        </w:tc>
      </w:tr>
      <w:tr w:rsidR="008E6D16" w:rsidRPr="00D30973" w14:paraId="5B4B4469" w14:textId="77777777" w:rsidTr="008E6D16">
        <w:tc>
          <w:tcPr>
            <w:tcW w:w="1447" w:type="dxa"/>
          </w:tcPr>
          <w:p w14:paraId="3D0DCCD1"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4D0A0A4" w14:textId="77777777" w:rsidR="008E6D16" w:rsidRPr="001B7946" w:rsidRDefault="008E6D16" w:rsidP="008E6D16">
            <w:pPr>
              <w:spacing w:line="276" w:lineRule="auto"/>
              <w:jc w:val="both"/>
              <w:rPr>
                <w:rFonts w:ascii="Times New Roman" w:hAnsi="Times New Roman" w:cs="Times New Roman"/>
                <w:sz w:val="24"/>
                <w:szCs w:val="24"/>
              </w:rPr>
            </w:pPr>
            <w:r w:rsidRPr="001B7946">
              <w:rPr>
                <w:rFonts w:ascii="Times New Roman" w:hAnsi="Times New Roman" w:cs="Times New Roman"/>
                <w:sz w:val="24"/>
                <w:szCs w:val="24"/>
              </w:rPr>
              <w:t>Nauji įkainiai apskaičiuojami pagal formulę:</w:t>
            </w:r>
          </w:p>
          <w:p w14:paraId="035858FB" w14:textId="3768514D" w:rsidR="008E6D16" w:rsidRPr="001B7946" w:rsidRDefault="00000000" w:rsidP="008E6D16">
            <w:pPr>
              <w:spacing w:line="276" w:lineRule="auto"/>
              <w:jc w:val="both"/>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m:oMathPara>
          </w:p>
          <w:p w14:paraId="6F5A357A" w14:textId="77777777" w:rsidR="008E6D16" w:rsidRPr="001B7946" w:rsidRDefault="008E6D16" w:rsidP="008E6D16">
            <w:pPr>
              <w:spacing w:line="276" w:lineRule="auto"/>
              <w:jc w:val="both"/>
              <w:rPr>
                <w:rFonts w:ascii="Times New Roman" w:hAnsi="Times New Roman" w:cs="Times New Roman"/>
                <w:sz w:val="24"/>
                <w:szCs w:val="24"/>
              </w:rPr>
            </w:pPr>
            <w:r w:rsidRPr="001B7946">
              <w:rPr>
                <w:rFonts w:ascii="Times New Roman" w:hAnsi="Times New Roman" w:cs="Times New Roman"/>
                <w:sz w:val="24"/>
                <w:szCs w:val="24"/>
              </w:rPr>
              <w:t>a – įkainis (Eur be PVM) (jei jis jau buvo perskaičiuotas, tai po paskutinio perskaičiavimo);</w:t>
            </w:r>
          </w:p>
          <w:p w14:paraId="72C26E2C" w14:textId="77777777" w:rsidR="008E6D16" w:rsidRPr="001B7946" w:rsidRDefault="008E6D16" w:rsidP="008E6D16">
            <w:pPr>
              <w:spacing w:line="276" w:lineRule="auto"/>
              <w:jc w:val="both"/>
              <w:rPr>
                <w:rFonts w:ascii="Times New Roman" w:hAnsi="Times New Roman" w:cs="Times New Roman"/>
                <w:sz w:val="24"/>
                <w:szCs w:val="24"/>
              </w:rPr>
            </w:pPr>
            <w:r w:rsidRPr="001B7946">
              <w:rPr>
                <w:rFonts w:ascii="Times New Roman" w:hAnsi="Times New Roman" w:cs="Times New Roman"/>
                <w:sz w:val="24"/>
                <w:szCs w:val="24"/>
              </w:rPr>
              <w:t>a</w:t>
            </w:r>
            <w:r w:rsidRPr="001B7946">
              <w:rPr>
                <w:rFonts w:ascii="Times New Roman" w:hAnsi="Times New Roman" w:cs="Times New Roman"/>
                <w:sz w:val="24"/>
                <w:szCs w:val="24"/>
                <w:vertAlign w:val="subscript"/>
              </w:rPr>
              <w:t>1</w:t>
            </w:r>
            <w:r w:rsidRPr="001B7946">
              <w:rPr>
                <w:rFonts w:ascii="Times New Roman" w:hAnsi="Times New Roman" w:cs="Times New Roman"/>
                <w:sz w:val="24"/>
                <w:szCs w:val="24"/>
              </w:rPr>
              <w:t xml:space="preserve"> – perskaičiuotas (pakeistas) įkainis (Eur be PVM);</w:t>
            </w:r>
          </w:p>
          <w:p w14:paraId="28097AB5" w14:textId="0E1BDABC" w:rsidR="008E6D16" w:rsidRPr="001B7946" w:rsidRDefault="008E6D16" w:rsidP="008E6D16">
            <w:pPr>
              <w:spacing w:line="276" w:lineRule="auto"/>
              <w:jc w:val="both"/>
              <w:rPr>
                <w:rFonts w:ascii="Times New Roman" w:hAnsi="Times New Roman" w:cs="Times New Roman"/>
                <w:sz w:val="24"/>
                <w:szCs w:val="24"/>
              </w:rPr>
            </w:pPr>
            <w:r w:rsidRPr="001B7946">
              <w:rPr>
                <w:rFonts w:ascii="Times New Roman" w:hAnsi="Times New Roman" w:cs="Times New Roman"/>
                <w:sz w:val="24"/>
                <w:szCs w:val="24"/>
              </w:rPr>
              <w:t xml:space="preserve">k – pagal vartotojų kainų indeksą </w:t>
            </w:r>
            <w:r w:rsidRPr="001B7946">
              <w:rPr>
                <w:rFonts w:ascii="Times New Roman" w:hAnsi="Times New Roman" w:cs="Times New Roman"/>
                <w:i/>
                <w:iCs/>
                <w:sz w:val="24"/>
                <w:szCs w:val="24"/>
              </w:rPr>
              <w:t>(„Vartojimo prekės ir paslaugos“)</w:t>
            </w:r>
            <w:r w:rsidRPr="001B7946">
              <w:rPr>
                <w:rFonts w:ascii="Times New Roman" w:hAnsi="Times New Roman" w:cs="Times New Roman"/>
                <w:sz w:val="24"/>
                <w:szCs w:val="24"/>
              </w:rPr>
              <w:t xml:space="preserve"> apskaičiuotas vartojimo </w:t>
            </w:r>
            <w:r w:rsidR="00425EC4">
              <w:rPr>
                <w:rFonts w:ascii="Times New Roman" w:hAnsi="Times New Roman" w:cs="Times New Roman"/>
                <w:sz w:val="24"/>
                <w:szCs w:val="24"/>
              </w:rPr>
              <w:t>prekių</w:t>
            </w:r>
            <w:r w:rsidR="00425EC4" w:rsidRPr="001B7946">
              <w:rPr>
                <w:rFonts w:ascii="Times New Roman" w:hAnsi="Times New Roman" w:cs="Times New Roman"/>
                <w:sz w:val="24"/>
                <w:szCs w:val="24"/>
              </w:rPr>
              <w:t xml:space="preserve"> </w:t>
            </w:r>
            <w:r w:rsidRPr="001B7946">
              <w:rPr>
                <w:rFonts w:ascii="Times New Roman" w:hAnsi="Times New Roman" w:cs="Times New Roman"/>
                <w:sz w:val="24"/>
                <w:szCs w:val="24"/>
              </w:rPr>
              <w:t xml:space="preserve">kainų pokytis (padidėjimas arba sumažėjimas) (%). „k“ reikšmė skaičiuojama pagal formulę: </w:t>
            </w:r>
          </w:p>
          <w:p w14:paraId="599DF4DC" w14:textId="03A7B409" w:rsidR="008E6D16" w:rsidRPr="001B7946" w:rsidRDefault="008E6D16" w:rsidP="008E6D16">
            <w:pPr>
              <w:spacing w:line="276" w:lineRule="auto"/>
              <w:jc w:val="both"/>
              <w:rPr>
                <w:rFonts w:ascii="Times New Roman" w:eastAsiaTheme="minorEastAsia" w:hAnsi="Times New Roman" w:cs="Times New Roman"/>
                <w:sz w:val="24"/>
                <w:szCs w:val="24"/>
              </w:rPr>
            </w:pPr>
            <w:r w:rsidRPr="001B7946">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1B7946">
              <w:rPr>
                <w:rFonts w:ascii="Times New Roman" w:eastAsiaTheme="minorEastAsia" w:hAnsi="Times New Roman" w:cs="Times New Roman"/>
                <w:sz w:val="24"/>
                <w:szCs w:val="24"/>
              </w:rPr>
              <w:t>, (proc.)</w:t>
            </w:r>
          </w:p>
          <w:p w14:paraId="1BC777B6" w14:textId="406CAD3D" w:rsidR="008E6D16" w:rsidRPr="001B7946" w:rsidRDefault="008E6D16" w:rsidP="008E6D16">
            <w:pPr>
              <w:spacing w:line="276" w:lineRule="auto"/>
              <w:jc w:val="both"/>
              <w:rPr>
                <w:rFonts w:ascii="Times New Roman" w:hAnsi="Times New Roman" w:cs="Times New Roman"/>
                <w:sz w:val="24"/>
                <w:szCs w:val="24"/>
              </w:rPr>
            </w:pPr>
            <w:r w:rsidRPr="001B7946">
              <w:rPr>
                <w:rFonts w:ascii="Times New Roman" w:hAnsi="Times New Roman" w:cs="Times New Roman"/>
                <w:sz w:val="24"/>
                <w:szCs w:val="24"/>
              </w:rPr>
              <w:t>Ind</w:t>
            </w:r>
            <w:r w:rsidRPr="001B7946">
              <w:rPr>
                <w:rFonts w:ascii="Times New Roman" w:hAnsi="Times New Roman" w:cs="Times New Roman"/>
                <w:sz w:val="24"/>
                <w:szCs w:val="24"/>
                <w:vertAlign w:val="subscript"/>
              </w:rPr>
              <w:t>naujausias</w:t>
            </w:r>
            <w:r w:rsidRPr="001B7946">
              <w:rPr>
                <w:rFonts w:ascii="Times New Roman" w:hAnsi="Times New Roman" w:cs="Times New Roman"/>
                <w:sz w:val="24"/>
                <w:szCs w:val="24"/>
              </w:rPr>
              <w:t xml:space="preserve"> – kreipimosi dėl kainos perskaičiavimo išsiuntimo kitai šaliai datą naujausias paskelbtas vartojimo </w:t>
            </w:r>
            <w:r w:rsidR="00425EC4">
              <w:rPr>
                <w:rFonts w:ascii="Times New Roman" w:hAnsi="Times New Roman" w:cs="Times New Roman"/>
                <w:sz w:val="24"/>
                <w:szCs w:val="24"/>
              </w:rPr>
              <w:t>prekių</w:t>
            </w:r>
            <w:r w:rsidR="00425EC4" w:rsidRPr="001B7946">
              <w:rPr>
                <w:rFonts w:ascii="Times New Roman" w:hAnsi="Times New Roman" w:cs="Times New Roman"/>
                <w:sz w:val="24"/>
                <w:szCs w:val="24"/>
              </w:rPr>
              <w:t xml:space="preserve"> </w:t>
            </w:r>
            <w:r w:rsidRPr="001B7946">
              <w:rPr>
                <w:rFonts w:ascii="Times New Roman" w:hAnsi="Times New Roman" w:cs="Times New Roman"/>
                <w:sz w:val="24"/>
                <w:szCs w:val="24"/>
              </w:rPr>
              <w:t xml:space="preserve">indeksas </w:t>
            </w:r>
            <w:r w:rsidRPr="001B7946">
              <w:rPr>
                <w:rFonts w:ascii="Times New Roman" w:hAnsi="Times New Roman" w:cs="Times New Roman"/>
                <w:i/>
                <w:iCs/>
                <w:sz w:val="24"/>
                <w:szCs w:val="24"/>
              </w:rPr>
              <w:t>(„Vartojimo prekės ir paslaugos“);</w:t>
            </w:r>
          </w:p>
          <w:p w14:paraId="4604BB23" w14:textId="5E68B923" w:rsidR="008E6D16" w:rsidRPr="001B7946" w:rsidRDefault="008E6D16" w:rsidP="008E6D16">
            <w:pPr>
              <w:spacing w:line="276" w:lineRule="auto"/>
              <w:jc w:val="both"/>
              <w:rPr>
                <w:rFonts w:ascii="Times New Roman" w:hAnsi="Times New Roman" w:cs="Times New Roman"/>
                <w:sz w:val="24"/>
                <w:szCs w:val="24"/>
              </w:rPr>
            </w:pPr>
            <w:r w:rsidRPr="001B7946">
              <w:rPr>
                <w:rFonts w:ascii="Times New Roman" w:hAnsi="Times New Roman" w:cs="Times New Roman"/>
                <w:sz w:val="24"/>
                <w:szCs w:val="24"/>
              </w:rPr>
              <w:t>Ind</w:t>
            </w:r>
            <w:r w:rsidRPr="001B7946">
              <w:rPr>
                <w:rFonts w:ascii="Times New Roman" w:hAnsi="Times New Roman" w:cs="Times New Roman"/>
                <w:sz w:val="24"/>
                <w:szCs w:val="24"/>
                <w:vertAlign w:val="subscript"/>
              </w:rPr>
              <w:t>pradžia</w:t>
            </w:r>
            <w:r w:rsidRPr="001B7946">
              <w:rPr>
                <w:rFonts w:ascii="Times New Roman" w:hAnsi="Times New Roman" w:cs="Times New Roman"/>
                <w:sz w:val="24"/>
                <w:szCs w:val="24"/>
              </w:rPr>
              <w:t xml:space="preserve"> – laikotarpio pradžios datos (mėnesio) vartojimo paslaugų indeksas </w:t>
            </w:r>
            <w:r w:rsidRPr="001B7946">
              <w:rPr>
                <w:rFonts w:ascii="Times New Roman" w:hAnsi="Times New Roman" w:cs="Times New Roman"/>
                <w:i/>
                <w:iCs/>
                <w:sz w:val="24"/>
                <w:szCs w:val="24"/>
              </w:rPr>
              <w:t>(„Vartojimo prekės ir paslaugos“).</w:t>
            </w:r>
            <w:r w:rsidRPr="001B7946">
              <w:rPr>
                <w:rFonts w:ascii="Times New Roman" w:hAnsi="Times New Roman" w:cs="Times New Roman"/>
                <w:sz w:val="24"/>
                <w:szCs w:val="24"/>
              </w:rPr>
              <w:t xml:space="preserve"> </w:t>
            </w:r>
          </w:p>
          <w:p w14:paraId="557742D2" w14:textId="3E8C05AE" w:rsidR="008E6D16" w:rsidRPr="001B7946" w:rsidRDefault="008E6D16" w:rsidP="008E6D16">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8E6D16" w:rsidRPr="00D30973" w14:paraId="396212C3" w14:textId="77777777" w:rsidTr="008E6D16">
        <w:tc>
          <w:tcPr>
            <w:tcW w:w="1447" w:type="dxa"/>
          </w:tcPr>
          <w:p w14:paraId="327BC13E"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0B13599" w14:textId="60600DF6" w:rsidR="008E6D16" w:rsidRPr="001B7946"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 xml:space="preserve">Apskaičiavimams indeksų reikšmės imamos </w:t>
            </w:r>
            <w:r w:rsidRPr="001B7946">
              <w:rPr>
                <w:rFonts w:ascii="Times New Roman" w:hAnsi="Times New Roman" w:cs="Times New Roman"/>
                <w:b/>
                <w:bCs/>
                <w:sz w:val="24"/>
                <w:szCs w:val="24"/>
              </w:rPr>
              <w:t>keturių</w:t>
            </w:r>
            <w:r w:rsidRPr="001B7946">
              <w:rPr>
                <w:rFonts w:ascii="Times New Roman" w:hAnsi="Times New Roman" w:cs="Times New Roman"/>
                <w:sz w:val="24"/>
                <w:szCs w:val="24"/>
              </w:rPr>
              <w:t xml:space="preserve"> skaitmenų po kablelio tikslumu. Apskaičiuotas pokytis (k) tolesniems apskaičiavimams vartojamas suapvalinus iki </w:t>
            </w:r>
            <w:r w:rsidRPr="001B7946">
              <w:rPr>
                <w:rFonts w:ascii="Times New Roman" w:hAnsi="Times New Roman" w:cs="Times New Roman"/>
                <w:b/>
                <w:bCs/>
                <w:sz w:val="24"/>
                <w:szCs w:val="24"/>
              </w:rPr>
              <w:t>vieno</w:t>
            </w:r>
            <w:r w:rsidRPr="001B7946">
              <w:rPr>
                <w:rFonts w:ascii="Times New Roman" w:hAnsi="Times New Roman" w:cs="Times New Roman"/>
                <w:sz w:val="24"/>
                <w:szCs w:val="24"/>
              </w:rPr>
              <w:t xml:space="preserve"> skaitmens po kablelio, o apskaičiuotas įkainis „a“ suapvalinamas iki </w:t>
            </w:r>
            <w:r w:rsidRPr="001B7946">
              <w:rPr>
                <w:rFonts w:ascii="Times New Roman" w:hAnsi="Times New Roman" w:cs="Times New Roman"/>
                <w:b/>
                <w:bCs/>
                <w:sz w:val="24"/>
                <w:szCs w:val="24"/>
              </w:rPr>
              <w:t xml:space="preserve">dviejų </w:t>
            </w:r>
            <w:r w:rsidRPr="001B7946">
              <w:rPr>
                <w:rFonts w:ascii="Times New Roman" w:hAnsi="Times New Roman" w:cs="Times New Roman"/>
                <w:sz w:val="24"/>
                <w:szCs w:val="24"/>
              </w:rPr>
              <w:t>skaitmenų po kablelio.</w:t>
            </w:r>
          </w:p>
        </w:tc>
      </w:tr>
      <w:tr w:rsidR="008E6D16" w:rsidRPr="00D30973" w14:paraId="567DE36A" w14:textId="77777777" w:rsidTr="008E6D16">
        <w:tc>
          <w:tcPr>
            <w:tcW w:w="1447" w:type="dxa"/>
          </w:tcPr>
          <w:p w14:paraId="77722DD7"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72558936" w14:textId="577D758E" w:rsidR="008E6D16" w:rsidRPr="001B7946"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Vėlesnis kainų arba įkainių perskaičiavimas negali apimti laikotarpio, už kurį jau buvo atliktas perskaičiavimas.</w:t>
            </w:r>
          </w:p>
        </w:tc>
      </w:tr>
      <w:tr w:rsidR="008E6D16" w:rsidRPr="00D30973" w14:paraId="3D0A5989" w14:textId="77777777" w:rsidTr="008E6D16">
        <w:tc>
          <w:tcPr>
            <w:tcW w:w="1447" w:type="dxa"/>
          </w:tcPr>
          <w:p w14:paraId="6B26F31F"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049DF5A" w14:textId="0426C8DC" w:rsidR="008E6D16" w:rsidRPr="001B7946"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Pirmosios peržiūros terminas netaikomas ir peržiūros dažnumas nėra ribojamas.</w:t>
            </w:r>
          </w:p>
        </w:tc>
      </w:tr>
      <w:tr w:rsidR="008E6D16" w:rsidRPr="00D30973" w14:paraId="3B29B2EC" w14:textId="77777777" w:rsidTr="008E6D16">
        <w:tc>
          <w:tcPr>
            <w:tcW w:w="1447" w:type="dxa"/>
          </w:tcPr>
          <w:p w14:paraId="79C46D56"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7FA36A15" w14:textId="226F65FD" w:rsidR="008E6D16" w:rsidRPr="001B7946"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Jei viena iš Šalių nusprendžia turinti teisę į įkainio perskaičiavimą (keitimą) dėl kainų lygio kitimo, ji turi apie tai raštu informuoti kitą Šalį:</w:t>
            </w:r>
          </w:p>
        </w:tc>
      </w:tr>
      <w:tr w:rsidR="008E6D16" w:rsidRPr="00D30973" w14:paraId="0D599C29" w14:textId="77777777" w:rsidTr="008E6D16">
        <w:tc>
          <w:tcPr>
            <w:tcW w:w="1447" w:type="dxa"/>
          </w:tcPr>
          <w:p w14:paraId="26C99BD5"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1F6C0070" w14:textId="755AA4B6" w:rsidR="008E6D16" w:rsidRPr="001B7946"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Fonts w:ascii="Times New Roman" w:hAnsi="Times New Roman" w:cs="Times New Roman"/>
                <w:sz w:val="24"/>
                <w:szCs w:val="24"/>
              </w:rPr>
              <w:t>Šalis, gavusi tokį raštą, ne vėliau kaip per 20 (dvidešimt)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8E6D16" w:rsidRPr="00D30973" w14:paraId="525F6BC6" w14:textId="77777777" w:rsidTr="008E6D16">
        <w:tc>
          <w:tcPr>
            <w:tcW w:w="1447" w:type="dxa"/>
          </w:tcPr>
          <w:p w14:paraId="6AB395DC"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06890A5E" w14:textId="2C085061" w:rsidR="008E6D16" w:rsidRPr="00784431" w:rsidRDefault="008E6D16" w:rsidP="00D30973">
            <w:pPr>
              <w:autoSpaceDN w:val="0"/>
              <w:snapToGrid w:val="0"/>
              <w:spacing w:before="120" w:after="120" w:line="240" w:lineRule="auto"/>
              <w:jc w:val="both"/>
              <w:rPr>
                <w:rFonts w:ascii="Times New Roman" w:hAnsi="Times New Roman" w:cs="Times New Roman"/>
                <w:sz w:val="24"/>
                <w:szCs w:val="24"/>
              </w:rPr>
            </w:pPr>
            <w:r w:rsidRPr="001B7946">
              <w:rPr>
                <w:rStyle w:val="Hyperlink0"/>
                <w:rFonts w:eastAsia="Calibri"/>
                <w:sz w:val="24"/>
                <w:szCs w:val="24"/>
              </w:rPr>
              <w:t xml:space="preserve">Pakeitus Įkainį, atitinkamai pakeičiama ir pradinės </w:t>
            </w:r>
            <w:r w:rsidR="007F6889">
              <w:rPr>
                <w:rStyle w:val="Hyperlink0"/>
                <w:rFonts w:eastAsia="Calibri"/>
                <w:sz w:val="24"/>
                <w:szCs w:val="24"/>
              </w:rPr>
              <w:t>S</w:t>
            </w:r>
            <w:r w:rsidRPr="00784431">
              <w:rPr>
                <w:rStyle w:val="Hyperlink0"/>
                <w:rFonts w:eastAsia="Calibri"/>
                <w:sz w:val="24"/>
                <w:szCs w:val="24"/>
              </w:rPr>
              <w:t>utarties vertė.</w:t>
            </w:r>
          </w:p>
        </w:tc>
      </w:tr>
      <w:tr w:rsidR="00D30973" w:rsidRPr="00D30973" w14:paraId="5B219048" w14:textId="77777777" w:rsidTr="002107A6">
        <w:tc>
          <w:tcPr>
            <w:tcW w:w="1447" w:type="dxa"/>
          </w:tcPr>
          <w:p w14:paraId="402295D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09DC1516" w14:textId="77777777" w:rsidR="00D30973" w:rsidRPr="00FF352A" w:rsidRDefault="00D30973" w:rsidP="00D30973">
            <w:pPr>
              <w:autoSpaceDN w:val="0"/>
              <w:snapToGrid w:val="0"/>
              <w:spacing w:before="120" w:after="120" w:line="240" w:lineRule="auto"/>
              <w:jc w:val="both"/>
              <w:rPr>
                <w:rFonts w:ascii="Times New Roman" w:eastAsia="Times New Roman" w:hAnsi="Times New Roman" w:cs="Times New Roman"/>
                <w:sz w:val="24"/>
                <w:szCs w:val="24"/>
              </w:rPr>
            </w:pPr>
            <w:r w:rsidRPr="00FF352A">
              <w:rPr>
                <w:rFonts w:ascii="Times New Roman" w:eastAsia="Times New Roman" w:hAnsi="Times New Roman" w:cs="Times New Roman"/>
                <w:sz w:val="24"/>
                <w:szCs w:val="24"/>
              </w:rPr>
              <w:t>Atsiskaitymų ir mokėjimų tvarka:</w:t>
            </w:r>
          </w:p>
        </w:tc>
      </w:tr>
      <w:tr w:rsidR="00D30973" w:rsidRPr="00D30973" w14:paraId="7DB77225" w14:textId="77777777" w:rsidTr="002107A6">
        <w:tc>
          <w:tcPr>
            <w:tcW w:w="1447" w:type="dxa"/>
          </w:tcPr>
          <w:p w14:paraId="31A9093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3CD2CAB6" w14:textId="34597B9A" w:rsidR="00D30973" w:rsidRPr="00D30973" w:rsidRDefault="00D30973" w:rsidP="007410DD">
            <w:pPr>
              <w:autoSpaceDN w:val="0"/>
              <w:spacing w:after="0" w:line="240" w:lineRule="auto"/>
              <w:jc w:val="both"/>
              <w:rPr>
                <w:rFonts w:ascii="Times New Roman" w:eastAsia="Times New Roman" w:hAnsi="Times New Roman" w:cs="Times New Roman"/>
                <w:i/>
                <w:caps/>
                <w:sz w:val="24"/>
                <w:szCs w:val="20"/>
              </w:rPr>
            </w:pPr>
            <w:r w:rsidRPr="00D30973">
              <w:rPr>
                <w:rFonts w:ascii="Times New Roman" w:eastAsia="Times New Roman" w:hAnsi="Times New Roman" w:cs="Times New Roman"/>
                <w:sz w:val="24"/>
                <w:szCs w:val="20"/>
              </w:rPr>
              <w:t xml:space="preserve">už </w:t>
            </w:r>
            <w:r w:rsidR="00FF352A">
              <w:rPr>
                <w:rFonts w:ascii="Times New Roman" w:eastAsia="Times New Roman" w:hAnsi="Times New Roman" w:cs="Times New Roman"/>
                <w:sz w:val="24"/>
                <w:szCs w:val="20"/>
              </w:rPr>
              <w:t>pristatytas</w:t>
            </w:r>
            <w:r w:rsidR="00FF352A" w:rsidRPr="00D30973">
              <w:rPr>
                <w:rFonts w:ascii="Times New Roman" w:eastAsia="Times New Roman" w:hAnsi="Times New Roman" w:cs="Times New Roman"/>
                <w:sz w:val="24"/>
                <w:szCs w:val="20"/>
              </w:rPr>
              <w:t xml:space="preserve"> </w:t>
            </w:r>
            <w:r w:rsidR="00FA1A80">
              <w:rPr>
                <w:rFonts w:ascii="Times New Roman" w:eastAsia="Times New Roman" w:hAnsi="Times New Roman" w:cs="Times New Roman"/>
                <w:sz w:val="24"/>
                <w:szCs w:val="20"/>
              </w:rPr>
              <w:t>Prekes</w:t>
            </w:r>
            <w:r w:rsidR="00FF352A">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 xml:space="preserve">atsiskaitoma pagal faktiškai Perkančiajai organizacijai </w:t>
            </w:r>
            <w:r w:rsidR="00FF352A">
              <w:rPr>
                <w:rFonts w:ascii="Times New Roman" w:eastAsia="Times New Roman" w:hAnsi="Times New Roman" w:cs="Times New Roman"/>
                <w:sz w:val="24"/>
                <w:szCs w:val="20"/>
              </w:rPr>
              <w:t>pristatytas</w:t>
            </w:r>
            <w:r w:rsidR="00FF352A" w:rsidRPr="00D30973">
              <w:rPr>
                <w:rFonts w:ascii="Times New Roman" w:eastAsia="Times New Roman" w:hAnsi="Times New Roman" w:cs="Times New Roman"/>
                <w:sz w:val="24"/>
                <w:szCs w:val="20"/>
              </w:rPr>
              <w:t xml:space="preserve"> </w:t>
            </w:r>
            <w:r w:rsidR="00FF352A">
              <w:rPr>
                <w:rFonts w:ascii="Times New Roman" w:eastAsia="Times New Roman" w:hAnsi="Times New Roman" w:cs="Times New Roman"/>
                <w:sz w:val="24"/>
                <w:szCs w:val="20"/>
              </w:rPr>
              <w:t>Prekes</w:t>
            </w:r>
            <w:r w:rsidRPr="00D30973">
              <w:rPr>
                <w:rFonts w:ascii="Times New Roman" w:eastAsia="Times New Roman" w:hAnsi="Times New Roman" w:cs="Times New Roman"/>
                <w:sz w:val="24"/>
                <w:szCs w:val="20"/>
              </w:rPr>
              <w:t xml:space="preserve"> vadovaujantis </w:t>
            </w:r>
            <w:r w:rsidR="00FA1A80">
              <w:rPr>
                <w:rFonts w:ascii="Times New Roman" w:eastAsia="Times New Roman" w:hAnsi="Times New Roman" w:cs="Times New Roman"/>
                <w:sz w:val="24"/>
                <w:szCs w:val="20"/>
              </w:rPr>
              <w:t>Prekių</w:t>
            </w:r>
            <w:r w:rsidRPr="00D30973">
              <w:rPr>
                <w:rFonts w:ascii="Times New Roman" w:eastAsia="Times New Roman" w:hAnsi="Times New Roman" w:cs="Times New Roman"/>
                <w:sz w:val="24"/>
                <w:szCs w:val="20"/>
              </w:rPr>
              <w:t xml:space="preserve"> įkainiais, nurodytais Sutarties 2 priede;</w:t>
            </w:r>
          </w:p>
        </w:tc>
      </w:tr>
      <w:tr w:rsidR="00D30973" w:rsidRPr="00D30973" w14:paraId="65F027FA" w14:textId="77777777" w:rsidTr="002107A6">
        <w:tc>
          <w:tcPr>
            <w:tcW w:w="1447" w:type="dxa"/>
          </w:tcPr>
          <w:p w14:paraId="01A2E0F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A256900" w14:textId="009F8DA7" w:rsidR="00263D91" w:rsidRPr="00263D91" w:rsidRDefault="00263D91" w:rsidP="00263D91">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Tiekėjas finansinius dokumentus (sąskaitas faktūras)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7F6889">
              <w:rPr>
                <w:rFonts w:ascii="Times New Roman" w:eastAsia="Times New Roman" w:hAnsi="Times New Roman" w:cs="Times New Roman"/>
                <w:sz w:val="24"/>
                <w:szCs w:val="20"/>
              </w:rPr>
              <w:t>SABIS</w:t>
            </w:r>
            <w:r w:rsidRPr="00263D91">
              <w:rPr>
                <w:rFonts w:ascii="Times New Roman" w:eastAsia="Times New Roman" w:hAnsi="Times New Roman" w:cs="Times New Roman"/>
                <w:sz w:val="24"/>
                <w:szCs w:val="20"/>
              </w:rPr>
              <w:t xml:space="preserve"> priemonėmis. Perkančioji organizacija elektronines sąskaitas faktūras priima ir apdoroja naudodamasi informacinės sistemos </w:t>
            </w:r>
            <w:r w:rsidR="007F6889">
              <w:rPr>
                <w:rFonts w:ascii="Times New Roman" w:eastAsia="Times New Roman" w:hAnsi="Times New Roman" w:cs="Times New Roman"/>
                <w:sz w:val="24"/>
                <w:szCs w:val="20"/>
              </w:rPr>
              <w:t>SABIS</w:t>
            </w:r>
            <w:r w:rsidR="007F6889" w:rsidRPr="00263D91" w:rsidDel="007F6889">
              <w:rPr>
                <w:rFonts w:ascii="Times New Roman" w:eastAsia="Times New Roman" w:hAnsi="Times New Roman" w:cs="Times New Roman"/>
                <w:sz w:val="24"/>
                <w:szCs w:val="20"/>
              </w:rPr>
              <w:t xml:space="preserve"> </w:t>
            </w:r>
            <w:r w:rsidRPr="00263D91">
              <w:rPr>
                <w:rFonts w:ascii="Times New Roman" w:eastAsia="Times New Roman" w:hAnsi="Times New Roman" w:cs="Times New Roman"/>
                <w:sz w:val="24"/>
                <w:szCs w:val="20"/>
              </w:rPr>
              <w:t xml:space="preserve">priemonėmis, išskyrus mobilizacijos, karo ar nepaprastosios padėties atveju yra informacinės sistemos </w:t>
            </w:r>
            <w:r w:rsidR="007F6889">
              <w:rPr>
                <w:rFonts w:ascii="Times New Roman" w:eastAsia="Times New Roman" w:hAnsi="Times New Roman" w:cs="Times New Roman"/>
                <w:sz w:val="24"/>
                <w:szCs w:val="20"/>
              </w:rPr>
              <w:t>SABIS</w:t>
            </w:r>
            <w:r w:rsidR="007F6889" w:rsidRPr="00263D91" w:rsidDel="007F6889">
              <w:rPr>
                <w:rFonts w:ascii="Times New Roman" w:eastAsia="Times New Roman" w:hAnsi="Times New Roman" w:cs="Times New Roman"/>
                <w:sz w:val="24"/>
                <w:szCs w:val="20"/>
              </w:rPr>
              <w:t xml:space="preserve"> </w:t>
            </w:r>
            <w:r w:rsidRPr="00263D91">
              <w:rPr>
                <w:rFonts w:ascii="Times New Roman" w:eastAsia="Times New Roman" w:hAnsi="Times New Roman" w:cs="Times New Roman"/>
                <w:sz w:val="24"/>
                <w:szCs w:val="20"/>
              </w:rPr>
              <w:t>pažeidimų, dėl kurių negalimas Perkančiosios organizacijos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083A2129" w14:textId="4D9FCCDB" w:rsidR="00263D91" w:rsidRPr="00263D91" w:rsidRDefault="00263D91" w:rsidP="00263D91">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Teikiant PVM sąskaitą faktūrą informacinės sistemos </w:t>
            </w:r>
            <w:r w:rsidR="007F6889">
              <w:rPr>
                <w:rFonts w:ascii="Times New Roman" w:eastAsia="Times New Roman" w:hAnsi="Times New Roman" w:cs="Times New Roman"/>
                <w:sz w:val="24"/>
                <w:szCs w:val="20"/>
              </w:rPr>
              <w:t>SABIS</w:t>
            </w:r>
            <w:r w:rsidR="007F6889" w:rsidRPr="00263D91" w:rsidDel="007F6889">
              <w:rPr>
                <w:rFonts w:ascii="Times New Roman" w:eastAsia="Times New Roman" w:hAnsi="Times New Roman" w:cs="Times New Roman"/>
                <w:sz w:val="24"/>
                <w:szCs w:val="20"/>
              </w:rPr>
              <w:t xml:space="preserve"> </w:t>
            </w:r>
            <w:r w:rsidRPr="00263D91">
              <w:rPr>
                <w:rFonts w:ascii="Times New Roman" w:eastAsia="Times New Roman" w:hAnsi="Times New Roman" w:cs="Times New Roman"/>
                <w:sz w:val="24"/>
                <w:szCs w:val="20"/>
              </w:rPr>
              <w:t xml:space="preserve">priemonėmis PVM sąskaitoje faktūroje pastabų dalyje  privaloma nurodyti šios Sutarties numerį ir </w:t>
            </w:r>
            <w:r w:rsidR="00425EC4">
              <w:rPr>
                <w:rFonts w:ascii="Times New Roman" w:eastAsia="Times New Roman" w:hAnsi="Times New Roman" w:cs="Times New Roman"/>
                <w:sz w:val="24"/>
                <w:szCs w:val="20"/>
              </w:rPr>
              <w:t>Prekes</w:t>
            </w:r>
            <w:r w:rsidR="00425EC4" w:rsidRPr="00263D91">
              <w:rPr>
                <w:rFonts w:ascii="Times New Roman" w:eastAsia="Times New Roman" w:hAnsi="Times New Roman" w:cs="Times New Roman"/>
                <w:sz w:val="24"/>
                <w:szCs w:val="20"/>
              </w:rPr>
              <w:t xml:space="preserve"> </w:t>
            </w:r>
            <w:r w:rsidRPr="00263D91">
              <w:rPr>
                <w:rFonts w:ascii="Times New Roman" w:eastAsia="Times New Roman" w:hAnsi="Times New Roman" w:cs="Times New Roman"/>
                <w:sz w:val="24"/>
                <w:szCs w:val="20"/>
              </w:rPr>
              <w:t>priėmusio asmens vardą, pavardę ir pareigas.</w:t>
            </w:r>
          </w:p>
          <w:p w14:paraId="4143ED37" w14:textId="039A10B9" w:rsidR="00D30973" w:rsidRPr="00D30973"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Mokėjimo dokumentų pateikimo informacinės sistemos </w:t>
            </w:r>
            <w:r w:rsidR="007F6889">
              <w:rPr>
                <w:rFonts w:ascii="Times New Roman" w:eastAsia="Times New Roman" w:hAnsi="Times New Roman" w:cs="Times New Roman"/>
                <w:sz w:val="24"/>
                <w:szCs w:val="20"/>
              </w:rPr>
              <w:t>SABIS</w:t>
            </w:r>
            <w:r w:rsidR="007F6889" w:rsidRPr="00263D91" w:rsidDel="007F6889">
              <w:rPr>
                <w:rFonts w:ascii="Times New Roman" w:eastAsia="Times New Roman" w:hAnsi="Times New Roman" w:cs="Times New Roman"/>
                <w:sz w:val="24"/>
                <w:szCs w:val="20"/>
              </w:rPr>
              <w:t xml:space="preserve"> </w:t>
            </w:r>
            <w:r w:rsidRPr="00263D91">
              <w:rPr>
                <w:rFonts w:ascii="Times New Roman" w:eastAsia="Times New Roman" w:hAnsi="Times New Roman" w:cs="Times New Roman"/>
                <w:sz w:val="24"/>
                <w:szCs w:val="20"/>
              </w:rPr>
              <w:t>priemonėmis išlaidos yra įskaičiuotos į Sutarties kainą.</w:t>
            </w:r>
          </w:p>
        </w:tc>
      </w:tr>
      <w:tr w:rsidR="00D30973" w:rsidRPr="00D30973" w14:paraId="09EB47C7" w14:textId="77777777" w:rsidTr="002107A6">
        <w:tc>
          <w:tcPr>
            <w:tcW w:w="1447" w:type="dxa"/>
          </w:tcPr>
          <w:p w14:paraId="493A893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5AF1CA8" w14:textId="6036499B" w:rsidR="00D30973" w:rsidRPr="00D30973"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Mokėjimai bus vykdomi tokia tvarka:</w:t>
            </w:r>
          </w:p>
        </w:tc>
      </w:tr>
      <w:tr w:rsidR="00263D91" w:rsidRPr="00D30973" w14:paraId="52E7F9F5" w14:textId="77777777" w:rsidTr="002107A6">
        <w:tc>
          <w:tcPr>
            <w:tcW w:w="1447" w:type="dxa"/>
          </w:tcPr>
          <w:p w14:paraId="65178786" w14:textId="39800B81" w:rsidR="00263D91" w:rsidRPr="00403AEE" w:rsidRDefault="00263D91" w:rsidP="00403AEE">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2B7092E" w14:textId="2BCCFBB1"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per </w:t>
            </w:r>
            <w:r w:rsidRPr="00FA1A80">
              <w:rPr>
                <w:rFonts w:ascii="Times New Roman" w:eastAsia="Times New Roman" w:hAnsi="Times New Roman" w:cs="Times New Roman"/>
                <w:b/>
                <w:bCs/>
                <w:sz w:val="24"/>
                <w:szCs w:val="20"/>
              </w:rPr>
              <w:t>30 (trisdešimt)</w:t>
            </w:r>
            <w:r w:rsidRPr="00263D91">
              <w:rPr>
                <w:rFonts w:ascii="Times New Roman" w:eastAsia="Times New Roman" w:hAnsi="Times New Roman" w:cs="Times New Roman"/>
                <w:sz w:val="24"/>
                <w:szCs w:val="20"/>
              </w:rPr>
              <w:t xml:space="preserve"> kalendorinių dienų nuo dienos, kai Perkančioji organizacija gauna sąskaitą faktūrą.</w:t>
            </w:r>
          </w:p>
        </w:tc>
      </w:tr>
      <w:tr w:rsidR="00263D91" w:rsidRPr="00D30973" w14:paraId="1B11C24E" w14:textId="77777777" w:rsidTr="002107A6">
        <w:tc>
          <w:tcPr>
            <w:tcW w:w="1447" w:type="dxa"/>
          </w:tcPr>
          <w:p w14:paraId="33CDD2F3"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7A229096" w14:textId="02373D38"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jeigu sąskaitos faktūros gavimo diena neaiški, – per 30 (trisdešimt) kalendorinių dienų nuo </w:t>
            </w:r>
            <w:r w:rsidR="00425EC4">
              <w:rPr>
                <w:rFonts w:ascii="Times New Roman" w:eastAsia="Times New Roman" w:hAnsi="Times New Roman" w:cs="Times New Roman"/>
                <w:sz w:val="24"/>
                <w:szCs w:val="20"/>
              </w:rPr>
              <w:t>Prekių</w:t>
            </w:r>
            <w:r w:rsidR="00425EC4" w:rsidRPr="00263D91">
              <w:rPr>
                <w:rFonts w:ascii="Times New Roman" w:eastAsia="Times New Roman" w:hAnsi="Times New Roman" w:cs="Times New Roman"/>
                <w:sz w:val="24"/>
                <w:szCs w:val="20"/>
              </w:rPr>
              <w:t xml:space="preserve"> </w:t>
            </w:r>
            <w:r w:rsidR="00425EC4">
              <w:rPr>
                <w:rFonts w:ascii="Times New Roman" w:eastAsia="Times New Roman" w:hAnsi="Times New Roman" w:cs="Times New Roman"/>
                <w:sz w:val="24"/>
                <w:szCs w:val="20"/>
              </w:rPr>
              <w:t>pristatymo</w:t>
            </w:r>
            <w:r w:rsidRPr="00263D91">
              <w:rPr>
                <w:rFonts w:ascii="Times New Roman" w:eastAsia="Times New Roman" w:hAnsi="Times New Roman" w:cs="Times New Roman"/>
                <w:sz w:val="24"/>
                <w:szCs w:val="20"/>
              </w:rPr>
              <w:t xml:space="preserve"> dienos (</w:t>
            </w:r>
            <w:r w:rsidR="00164AAB" w:rsidRPr="00164AAB">
              <w:rPr>
                <w:rFonts w:ascii="Times New Roman" w:eastAsia="Times New Roman" w:hAnsi="Times New Roman" w:cs="Times New Roman"/>
                <w:sz w:val="24"/>
                <w:szCs w:val="20"/>
              </w:rPr>
              <w:t>perdavimo - priėmimo akto</w:t>
            </w:r>
            <w:r w:rsidR="00855C7B">
              <w:rPr>
                <w:rFonts w:ascii="Times New Roman" w:eastAsia="Times New Roman" w:hAnsi="Times New Roman" w:cs="Times New Roman"/>
                <w:sz w:val="24"/>
                <w:szCs w:val="20"/>
              </w:rPr>
              <w:t xml:space="preserve"> arba lygiaverčio dokumento </w:t>
            </w:r>
            <w:r w:rsidR="00164AAB" w:rsidRPr="00164AAB">
              <w:rPr>
                <w:rFonts w:ascii="Times New Roman" w:eastAsia="Times New Roman" w:hAnsi="Times New Roman" w:cs="Times New Roman"/>
                <w:sz w:val="24"/>
                <w:szCs w:val="20"/>
              </w:rPr>
              <w:t>pasirašymo dienos</w:t>
            </w:r>
            <w:r w:rsidRPr="00263D91">
              <w:rPr>
                <w:rFonts w:ascii="Times New Roman" w:eastAsia="Times New Roman" w:hAnsi="Times New Roman" w:cs="Times New Roman"/>
                <w:sz w:val="24"/>
                <w:szCs w:val="20"/>
              </w:rPr>
              <w:t>). Sąskaitos faktūros gavimo diena yra laikoma neaiškia, jeigu sąskaita faktūra Perkančiajai organizacijai išrašyta ir išsiųsta nesinaudojant elektroninėmis priemonėmis;</w:t>
            </w:r>
          </w:p>
        </w:tc>
      </w:tr>
      <w:tr w:rsidR="00263D91" w:rsidRPr="00D30973" w14:paraId="50D33EF4" w14:textId="77777777" w:rsidTr="002107A6">
        <w:tc>
          <w:tcPr>
            <w:tcW w:w="1447" w:type="dxa"/>
          </w:tcPr>
          <w:p w14:paraId="7623D2B5"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7577292" w14:textId="229BFB97"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kai Perkančioji organizacija sąskaitą faktūrą gauna anksčiau, negu jam </w:t>
            </w:r>
            <w:r w:rsidR="007F6889">
              <w:rPr>
                <w:rFonts w:ascii="Times New Roman" w:eastAsia="Times New Roman" w:hAnsi="Times New Roman" w:cs="Times New Roman"/>
                <w:sz w:val="24"/>
                <w:szCs w:val="20"/>
              </w:rPr>
              <w:t>pristatytos prekės</w:t>
            </w:r>
            <w:r w:rsidRPr="00263D91">
              <w:rPr>
                <w:rFonts w:ascii="Times New Roman" w:eastAsia="Times New Roman" w:hAnsi="Times New Roman" w:cs="Times New Roman"/>
                <w:sz w:val="24"/>
                <w:szCs w:val="20"/>
              </w:rPr>
              <w:t xml:space="preserve">, – per 30 (trisdešimt) kalendorinių dienų nuo </w:t>
            </w:r>
            <w:r w:rsidR="007F6889">
              <w:rPr>
                <w:rFonts w:ascii="Times New Roman" w:eastAsia="Times New Roman" w:hAnsi="Times New Roman" w:cs="Times New Roman"/>
                <w:sz w:val="24"/>
                <w:szCs w:val="20"/>
              </w:rPr>
              <w:t>prekių</w:t>
            </w:r>
            <w:r w:rsidR="007F6889" w:rsidRPr="00263D91">
              <w:rPr>
                <w:rFonts w:ascii="Times New Roman" w:eastAsia="Times New Roman" w:hAnsi="Times New Roman" w:cs="Times New Roman"/>
                <w:sz w:val="24"/>
                <w:szCs w:val="20"/>
              </w:rPr>
              <w:t xml:space="preserve"> </w:t>
            </w:r>
            <w:r w:rsidR="007F6889">
              <w:rPr>
                <w:rFonts w:ascii="Times New Roman" w:eastAsia="Times New Roman" w:hAnsi="Times New Roman" w:cs="Times New Roman"/>
                <w:sz w:val="24"/>
                <w:szCs w:val="20"/>
              </w:rPr>
              <w:t>pristatymo</w:t>
            </w:r>
            <w:r w:rsidRPr="00263D91">
              <w:rPr>
                <w:rFonts w:ascii="Times New Roman" w:eastAsia="Times New Roman" w:hAnsi="Times New Roman" w:cs="Times New Roman"/>
                <w:sz w:val="24"/>
                <w:szCs w:val="20"/>
              </w:rPr>
              <w:t xml:space="preserve"> dienos (</w:t>
            </w:r>
            <w:r w:rsidR="00164AAB" w:rsidRPr="00164AAB">
              <w:rPr>
                <w:rFonts w:ascii="Times New Roman" w:eastAsia="Times New Roman" w:hAnsi="Times New Roman" w:cs="Times New Roman"/>
                <w:sz w:val="24"/>
                <w:szCs w:val="20"/>
              </w:rPr>
              <w:t xml:space="preserve">perdavimo - priėmimo akto </w:t>
            </w:r>
            <w:r w:rsidR="00855C7B" w:rsidRPr="00164AAB">
              <w:rPr>
                <w:rFonts w:ascii="Times New Roman" w:eastAsia="Times New Roman" w:hAnsi="Times New Roman" w:cs="Times New Roman"/>
                <w:sz w:val="24"/>
                <w:szCs w:val="20"/>
              </w:rPr>
              <w:t xml:space="preserve">arba lygiaverčio dokumento </w:t>
            </w:r>
            <w:r w:rsidR="00164AAB" w:rsidRPr="00164AAB">
              <w:rPr>
                <w:rFonts w:ascii="Times New Roman" w:eastAsia="Times New Roman" w:hAnsi="Times New Roman" w:cs="Times New Roman"/>
                <w:sz w:val="24"/>
                <w:szCs w:val="20"/>
              </w:rPr>
              <w:t>pasirašymo dieno</w:t>
            </w:r>
            <w:r w:rsidR="00855C7B">
              <w:rPr>
                <w:rFonts w:ascii="Times New Roman" w:eastAsia="Times New Roman" w:hAnsi="Times New Roman" w:cs="Times New Roman"/>
                <w:sz w:val="24"/>
                <w:szCs w:val="20"/>
              </w:rPr>
              <w:t>s</w:t>
            </w:r>
            <w:r w:rsidRPr="00263D91">
              <w:rPr>
                <w:rFonts w:ascii="Times New Roman" w:eastAsia="Times New Roman" w:hAnsi="Times New Roman" w:cs="Times New Roman"/>
                <w:sz w:val="24"/>
                <w:szCs w:val="20"/>
              </w:rPr>
              <w:t>);</w:t>
            </w:r>
          </w:p>
        </w:tc>
      </w:tr>
      <w:tr w:rsidR="00263D91" w:rsidRPr="00D30973" w14:paraId="32E560C9" w14:textId="77777777" w:rsidTr="002107A6">
        <w:tc>
          <w:tcPr>
            <w:tcW w:w="1447" w:type="dxa"/>
          </w:tcPr>
          <w:p w14:paraId="1DEB183F"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F0DE3B4" w14:textId="69403852"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kai Sutartyje yra nustatyta priėmimo ir (ar) patikrinimo procedūra, kuria turi būti patikrinta, ar </w:t>
            </w:r>
            <w:r w:rsidR="007F6889">
              <w:rPr>
                <w:rFonts w:ascii="Times New Roman" w:eastAsia="Times New Roman" w:hAnsi="Times New Roman" w:cs="Times New Roman"/>
                <w:sz w:val="24"/>
                <w:szCs w:val="20"/>
              </w:rPr>
              <w:t xml:space="preserve">prekės </w:t>
            </w:r>
            <w:r w:rsidRPr="00263D91">
              <w:rPr>
                <w:rFonts w:ascii="Times New Roman" w:eastAsia="Times New Roman" w:hAnsi="Times New Roman" w:cs="Times New Roman"/>
                <w:sz w:val="24"/>
                <w:szCs w:val="20"/>
              </w:rPr>
              <w:t xml:space="preserve">atitinka  Sutarties sąlygas, ir jeigu Perkančioji organizacija gauna sąskaitą faktūrą anksčiau arba </w:t>
            </w:r>
            <w:r w:rsidR="007F6889">
              <w:rPr>
                <w:rFonts w:ascii="Times New Roman" w:eastAsia="Times New Roman" w:hAnsi="Times New Roman" w:cs="Times New Roman"/>
                <w:sz w:val="24"/>
                <w:szCs w:val="20"/>
              </w:rPr>
              <w:t>prekių</w:t>
            </w:r>
            <w:r w:rsidR="007F6889" w:rsidRPr="00263D91">
              <w:rPr>
                <w:rFonts w:ascii="Times New Roman" w:eastAsia="Times New Roman" w:hAnsi="Times New Roman" w:cs="Times New Roman"/>
                <w:sz w:val="24"/>
                <w:szCs w:val="20"/>
              </w:rPr>
              <w:t xml:space="preserve"> </w:t>
            </w:r>
            <w:r w:rsidRPr="00263D91">
              <w:rPr>
                <w:rFonts w:ascii="Times New Roman" w:eastAsia="Times New Roman" w:hAnsi="Times New Roman" w:cs="Times New Roman"/>
                <w:sz w:val="24"/>
                <w:szCs w:val="20"/>
              </w:rPr>
              <w:t>priėmimo ir (ar) patikrinimo dieną, – per 30 (trisdešimt) kalendorinių dienų nuo</w:t>
            </w:r>
            <w:r w:rsidR="00425EC4">
              <w:rPr>
                <w:rFonts w:ascii="Times New Roman" w:eastAsia="Times New Roman" w:hAnsi="Times New Roman" w:cs="Times New Roman"/>
                <w:sz w:val="24"/>
                <w:szCs w:val="20"/>
              </w:rPr>
              <w:t xml:space="preserve"> Prekių</w:t>
            </w:r>
            <w:r w:rsidRPr="00263D91">
              <w:rPr>
                <w:rFonts w:ascii="Times New Roman" w:eastAsia="Times New Roman" w:hAnsi="Times New Roman" w:cs="Times New Roman"/>
                <w:sz w:val="24"/>
                <w:szCs w:val="20"/>
              </w:rPr>
              <w:t xml:space="preserve"> priėmimo ir (ar) patikrinimo dienos (</w:t>
            </w:r>
            <w:r w:rsidR="00164AAB" w:rsidRPr="00164AAB">
              <w:rPr>
                <w:rFonts w:ascii="Times New Roman" w:eastAsia="Times New Roman" w:hAnsi="Times New Roman" w:cs="Times New Roman"/>
                <w:sz w:val="24"/>
                <w:szCs w:val="20"/>
              </w:rPr>
              <w:t>perdavimo - priėmimo akto</w:t>
            </w:r>
            <w:r w:rsidR="00855C7B">
              <w:rPr>
                <w:rFonts w:ascii="Times New Roman" w:eastAsia="Times New Roman" w:hAnsi="Times New Roman" w:cs="Times New Roman"/>
                <w:sz w:val="24"/>
                <w:szCs w:val="20"/>
              </w:rPr>
              <w:t xml:space="preserve"> arba</w:t>
            </w:r>
            <w:r w:rsidR="00164AAB" w:rsidRPr="00164AAB">
              <w:rPr>
                <w:rFonts w:ascii="Times New Roman" w:eastAsia="Times New Roman" w:hAnsi="Times New Roman" w:cs="Times New Roman"/>
                <w:sz w:val="24"/>
                <w:szCs w:val="20"/>
              </w:rPr>
              <w:t xml:space="preserve"> </w:t>
            </w:r>
            <w:r w:rsidR="00855C7B" w:rsidRPr="00164AAB">
              <w:rPr>
                <w:rFonts w:ascii="Times New Roman" w:eastAsia="Times New Roman" w:hAnsi="Times New Roman" w:cs="Times New Roman"/>
                <w:sz w:val="24"/>
                <w:szCs w:val="20"/>
              </w:rPr>
              <w:t xml:space="preserve">lygiaverčio dokumento </w:t>
            </w:r>
            <w:r w:rsidR="00164AAB" w:rsidRPr="00164AAB">
              <w:rPr>
                <w:rFonts w:ascii="Times New Roman" w:eastAsia="Times New Roman" w:hAnsi="Times New Roman" w:cs="Times New Roman"/>
                <w:sz w:val="24"/>
                <w:szCs w:val="20"/>
              </w:rPr>
              <w:t>pasirašymo dienos</w:t>
            </w:r>
            <w:r w:rsidRPr="00263D91">
              <w:rPr>
                <w:rFonts w:ascii="Times New Roman" w:eastAsia="Times New Roman" w:hAnsi="Times New Roman" w:cs="Times New Roman"/>
                <w:sz w:val="24"/>
                <w:szCs w:val="20"/>
              </w:rPr>
              <w:t>).</w:t>
            </w:r>
          </w:p>
        </w:tc>
      </w:tr>
      <w:tr w:rsidR="00D30973" w:rsidRPr="00D30973" w14:paraId="417BDA87" w14:textId="77777777" w:rsidTr="002107A6">
        <w:tc>
          <w:tcPr>
            <w:tcW w:w="1447" w:type="dxa"/>
          </w:tcPr>
          <w:p w14:paraId="222D629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22C8875" w14:textId="179E60F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Už </w:t>
            </w:r>
            <w:r w:rsidR="00FA1A80">
              <w:rPr>
                <w:rFonts w:ascii="Times New Roman" w:eastAsia="Times New Roman" w:hAnsi="Times New Roman" w:cs="Times New Roman"/>
                <w:sz w:val="24"/>
                <w:szCs w:val="20"/>
              </w:rPr>
              <w:t xml:space="preserve">Prekes, </w:t>
            </w:r>
            <w:r w:rsidRPr="00D30973">
              <w:rPr>
                <w:rFonts w:ascii="Times New Roman" w:eastAsia="Times New Roman" w:hAnsi="Times New Roman" w:cs="Times New Roman"/>
                <w:sz w:val="24"/>
                <w:szCs w:val="20"/>
              </w:rPr>
              <w:t xml:space="preserve">kurias Tiekėjas </w:t>
            </w:r>
            <w:r w:rsidR="007F6889">
              <w:rPr>
                <w:rFonts w:ascii="Times New Roman" w:eastAsia="Times New Roman" w:hAnsi="Times New Roman" w:cs="Times New Roman"/>
                <w:sz w:val="24"/>
                <w:szCs w:val="20"/>
              </w:rPr>
              <w:t>pristato</w:t>
            </w:r>
            <w:r w:rsidR="007F688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savo nuožiūra be Perkančiosios organizacijos pateikto užsakymo arba kurios nėra šios Sutarties objektas, neatlyginama;</w:t>
            </w:r>
          </w:p>
        </w:tc>
      </w:tr>
      <w:tr w:rsidR="00D30973" w:rsidRPr="00D30973" w14:paraId="02989B1F" w14:textId="77777777" w:rsidTr="002107A6">
        <w:tc>
          <w:tcPr>
            <w:tcW w:w="1447" w:type="dxa"/>
          </w:tcPr>
          <w:p w14:paraId="477B47B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F7ABC5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Delspinigių sumokėjimas neatleidžia nuo Sutarties įsipareigojimų vykdymo;</w:t>
            </w:r>
          </w:p>
        </w:tc>
      </w:tr>
      <w:tr w:rsidR="00D30973" w:rsidRPr="00D30973" w14:paraId="3E8B8335" w14:textId="77777777" w:rsidTr="002107A6">
        <w:tc>
          <w:tcPr>
            <w:tcW w:w="1447" w:type="dxa"/>
          </w:tcPr>
          <w:p w14:paraId="3383A03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BA75C4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D30973" w:rsidRPr="00D30973" w14:paraId="69751695" w14:textId="77777777" w:rsidTr="002107A6">
        <w:tc>
          <w:tcPr>
            <w:tcW w:w="1447" w:type="dxa"/>
          </w:tcPr>
          <w:p w14:paraId="09354E51"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5D0A2688" w14:textId="7A9AC4F1" w:rsidR="00D30973" w:rsidRPr="00D30973" w:rsidRDefault="007F6889"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P</w:t>
            </w:r>
            <w:r>
              <w:rPr>
                <w:rFonts w:ascii="Times New Roman" w:eastAsia="Times New Roman" w:hAnsi="Times New Roman" w:cs="Times New Roman"/>
                <w:b/>
                <w:sz w:val="24"/>
                <w:szCs w:val="20"/>
              </w:rPr>
              <w:t xml:space="preserve">REKIŲ </w:t>
            </w:r>
            <w:r w:rsidR="00D30973" w:rsidRPr="00D30973">
              <w:rPr>
                <w:rFonts w:ascii="Times New Roman" w:eastAsia="Times New Roman" w:hAnsi="Times New Roman" w:cs="Times New Roman"/>
                <w:b/>
                <w:sz w:val="24"/>
                <w:szCs w:val="20"/>
              </w:rPr>
              <w:t>PERDAVIMO IR PRIĖMIMO TVARKA</w:t>
            </w:r>
          </w:p>
        </w:tc>
      </w:tr>
      <w:tr w:rsidR="00D30973" w:rsidRPr="00D30973" w14:paraId="32AC65ED" w14:textId="77777777" w:rsidTr="002107A6">
        <w:tc>
          <w:tcPr>
            <w:tcW w:w="1447" w:type="dxa"/>
            <w:shd w:val="clear" w:color="auto" w:fill="auto"/>
          </w:tcPr>
          <w:p w14:paraId="4BF0308A"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shd w:val="clear" w:color="auto" w:fill="auto"/>
            <w:hideMark/>
          </w:tcPr>
          <w:p w14:paraId="5882F2E0" w14:textId="650E6E1B" w:rsidR="00D30973" w:rsidRPr="00184360"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184360">
              <w:rPr>
                <w:rFonts w:ascii="Times New Roman" w:eastAsia="Times New Roman" w:hAnsi="Times New Roman" w:cs="Times New Roman"/>
                <w:sz w:val="24"/>
                <w:szCs w:val="20"/>
              </w:rPr>
              <w:t>Tiekėjas perduoda, o Perkančioji organizacija priima tinkama</w:t>
            </w:r>
            <w:r w:rsidR="007F6889">
              <w:rPr>
                <w:rFonts w:ascii="Times New Roman" w:eastAsia="Times New Roman" w:hAnsi="Times New Roman" w:cs="Times New Roman"/>
                <w:sz w:val="24"/>
                <w:szCs w:val="20"/>
              </w:rPr>
              <w:t>s Prekes</w:t>
            </w:r>
            <w:r w:rsidRPr="00184360">
              <w:rPr>
                <w:rFonts w:ascii="Times New Roman" w:eastAsia="Times New Roman" w:hAnsi="Times New Roman" w:cs="Times New Roman"/>
                <w:sz w:val="24"/>
                <w:szCs w:val="20"/>
              </w:rPr>
              <w:t xml:space="preserve"> ar jų dalį pagal Techninės specifikacijos reikalavimus, nustatytus Sutarties 1 priede.</w:t>
            </w:r>
          </w:p>
        </w:tc>
      </w:tr>
      <w:tr w:rsidR="00D30973" w:rsidRPr="00D30973" w14:paraId="25ECBAE5" w14:textId="77777777" w:rsidTr="002107A6">
        <w:tc>
          <w:tcPr>
            <w:tcW w:w="1447" w:type="dxa"/>
            <w:shd w:val="clear" w:color="auto" w:fill="auto"/>
          </w:tcPr>
          <w:p w14:paraId="1ACEF3D1"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shd w:val="clear" w:color="auto" w:fill="auto"/>
            <w:hideMark/>
          </w:tcPr>
          <w:p w14:paraId="106C4DAE" w14:textId="500D993A" w:rsidR="00D30973" w:rsidRPr="005237D6" w:rsidRDefault="00D30973" w:rsidP="005237D6">
            <w:pPr>
              <w:rPr>
                <w:rFonts w:ascii="Aptos" w:eastAsia="Times New Roman" w:hAnsi="Aptos"/>
                <w:color w:val="000000"/>
                <w:sz w:val="24"/>
                <w:szCs w:val="24"/>
              </w:rPr>
            </w:pPr>
            <w:r w:rsidRPr="00184360">
              <w:rPr>
                <w:rFonts w:ascii="Times New Roman" w:eastAsia="Times New Roman" w:hAnsi="Times New Roman" w:cs="Times New Roman"/>
                <w:sz w:val="24"/>
                <w:szCs w:val="20"/>
              </w:rPr>
              <w:t>Tinkam</w:t>
            </w:r>
            <w:r w:rsidR="007F6889">
              <w:rPr>
                <w:rFonts w:ascii="Times New Roman" w:eastAsia="Times New Roman" w:hAnsi="Times New Roman" w:cs="Times New Roman"/>
                <w:sz w:val="24"/>
                <w:szCs w:val="20"/>
              </w:rPr>
              <w:t xml:space="preserve">os </w:t>
            </w:r>
            <w:r w:rsidRPr="00184360">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rekės</w:t>
            </w:r>
            <w:r w:rsidRPr="00184360">
              <w:rPr>
                <w:rFonts w:ascii="Times New Roman" w:eastAsia="Times New Roman" w:hAnsi="Times New Roman" w:cs="Times New Roman"/>
                <w:sz w:val="24"/>
                <w:szCs w:val="20"/>
              </w:rPr>
              <w:t xml:space="preserve">, ar jų dalis, įforminamos Šalių pasirašytu </w:t>
            </w:r>
            <w:r w:rsidR="007F6889" w:rsidRPr="00184360">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rekių</w:t>
            </w:r>
            <w:r w:rsidR="007F6889" w:rsidRPr="00184360">
              <w:rPr>
                <w:rFonts w:ascii="Times New Roman" w:eastAsia="Times New Roman" w:hAnsi="Times New Roman" w:cs="Times New Roman"/>
                <w:sz w:val="24"/>
                <w:szCs w:val="20"/>
              </w:rPr>
              <w:t xml:space="preserve"> </w:t>
            </w:r>
            <w:r w:rsidRPr="00184360">
              <w:rPr>
                <w:rFonts w:ascii="Times New Roman" w:eastAsia="Times New Roman" w:hAnsi="Times New Roman" w:cs="Times New Roman"/>
                <w:sz w:val="24"/>
                <w:szCs w:val="20"/>
              </w:rPr>
              <w:t>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aktu (-</w:t>
            </w:r>
            <w:proofErr w:type="spellStart"/>
            <w:r w:rsidRPr="00184360">
              <w:rPr>
                <w:rFonts w:ascii="Times New Roman" w:eastAsia="Times New Roman" w:hAnsi="Times New Roman" w:cs="Times New Roman"/>
                <w:sz w:val="24"/>
                <w:szCs w:val="20"/>
              </w:rPr>
              <w:t>ais</w:t>
            </w:r>
            <w:proofErr w:type="spellEnd"/>
            <w:r w:rsidRPr="00184360">
              <w:rPr>
                <w:rFonts w:ascii="Times New Roman" w:eastAsia="Times New Roman" w:hAnsi="Times New Roman" w:cs="Times New Roman"/>
                <w:sz w:val="24"/>
                <w:szCs w:val="20"/>
              </w:rPr>
              <w:t>)</w:t>
            </w:r>
            <w:r w:rsidR="00164AAB" w:rsidRPr="00184360">
              <w:rPr>
                <w:rFonts w:ascii="Times New Roman" w:eastAsia="Times New Roman" w:hAnsi="Times New Roman" w:cs="Times New Roman"/>
                <w:sz w:val="24"/>
                <w:szCs w:val="20"/>
              </w:rPr>
              <w:t xml:space="preserve"> arba </w:t>
            </w:r>
            <w:r w:rsidR="00164AAB" w:rsidRPr="005237D6">
              <w:rPr>
                <w:rFonts w:ascii="Times New Roman" w:eastAsia="Times New Roman" w:hAnsi="Times New Roman" w:cs="Times New Roman"/>
                <w:sz w:val="24"/>
                <w:szCs w:val="20"/>
              </w:rPr>
              <w:t>lygiaverčiu dokumentu</w:t>
            </w:r>
            <w:r w:rsidRPr="005237D6">
              <w:rPr>
                <w:rFonts w:ascii="Times New Roman" w:eastAsia="Times New Roman" w:hAnsi="Times New Roman" w:cs="Times New Roman"/>
                <w:sz w:val="24"/>
                <w:szCs w:val="20"/>
              </w:rPr>
              <w:t xml:space="preserve"> (po vieną egzempliorių Perkančiajai organizacijai ir Tiekėjui).</w:t>
            </w:r>
            <w:r w:rsidR="00926B0D" w:rsidRPr="005237D6">
              <w:rPr>
                <w:rFonts w:ascii="Times New Roman" w:eastAsia="Times New Roman" w:hAnsi="Times New Roman" w:cs="Times New Roman"/>
                <w:sz w:val="24"/>
                <w:szCs w:val="20"/>
              </w:rPr>
              <w:t xml:space="preserve"> </w:t>
            </w:r>
            <w:r w:rsidR="005237D6" w:rsidRPr="005237D6">
              <w:rPr>
                <w:rFonts w:ascii="Times New Roman" w:eastAsia="Times New Roman" w:hAnsi="Times New Roman" w:cs="Times New Roman"/>
                <w:color w:val="000000"/>
                <w:sz w:val="24"/>
                <w:szCs w:val="24"/>
              </w:rPr>
              <w:t>Sąskaitos faktūros gali būti laikomos kaip prekių perdavimo-priėmimo aktai.</w:t>
            </w:r>
            <w:r w:rsidR="005237D6">
              <w:rPr>
                <w:rFonts w:ascii="Aptos" w:eastAsia="Times New Roman" w:hAnsi="Aptos"/>
                <w:color w:val="000000"/>
                <w:sz w:val="24"/>
                <w:szCs w:val="24"/>
              </w:rPr>
              <w:t> </w:t>
            </w:r>
          </w:p>
        </w:tc>
      </w:tr>
      <w:tr w:rsidR="00D30973" w:rsidRPr="00D30973" w14:paraId="748A6D0F" w14:textId="77777777" w:rsidTr="002107A6">
        <w:tc>
          <w:tcPr>
            <w:tcW w:w="1447" w:type="dxa"/>
            <w:shd w:val="clear" w:color="auto" w:fill="auto"/>
          </w:tcPr>
          <w:p w14:paraId="05CA9CE4"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shd w:val="clear" w:color="auto" w:fill="auto"/>
            <w:hideMark/>
          </w:tcPr>
          <w:p w14:paraId="48F1850F" w14:textId="6A72DD79" w:rsidR="00D30973" w:rsidRPr="00184360"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184360">
              <w:rPr>
                <w:rFonts w:ascii="Times New Roman" w:eastAsia="Times New Roman" w:hAnsi="Times New Roman" w:cs="Times New Roman"/>
                <w:sz w:val="24"/>
                <w:szCs w:val="20"/>
              </w:rPr>
              <w:t xml:space="preserve">Perkančioji organizacija per 2 </w:t>
            </w:r>
            <w:r w:rsidR="00100400" w:rsidRPr="00184360">
              <w:rPr>
                <w:rFonts w:ascii="Times New Roman" w:eastAsia="Times New Roman" w:hAnsi="Times New Roman" w:cs="Times New Roman"/>
                <w:sz w:val="24"/>
                <w:szCs w:val="20"/>
              </w:rPr>
              <w:t xml:space="preserve">(dvi) </w:t>
            </w:r>
            <w:r w:rsidRPr="00184360">
              <w:rPr>
                <w:rFonts w:ascii="Times New Roman" w:eastAsia="Times New Roman" w:hAnsi="Times New Roman" w:cs="Times New Roman"/>
                <w:sz w:val="24"/>
                <w:szCs w:val="20"/>
              </w:rPr>
              <w:t xml:space="preserve">darbo dienas pasirašo </w:t>
            </w:r>
            <w:r w:rsidR="007F6889" w:rsidRPr="00184360">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rekių</w:t>
            </w:r>
            <w:r w:rsidR="007F6889" w:rsidRPr="00184360">
              <w:rPr>
                <w:rFonts w:ascii="Times New Roman" w:eastAsia="Times New Roman" w:hAnsi="Times New Roman" w:cs="Times New Roman"/>
                <w:sz w:val="24"/>
                <w:szCs w:val="20"/>
              </w:rPr>
              <w:t xml:space="preserve"> </w:t>
            </w:r>
            <w:r w:rsidRPr="00184360">
              <w:rPr>
                <w:rFonts w:ascii="Times New Roman" w:eastAsia="Times New Roman" w:hAnsi="Times New Roman" w:cs="Times New Roman"/>
                <w:sz w:val="24"/>
                <w:szCs w:val="20"/>
              </w:rPr>
              <w:t>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xml:space="preserve"> arba pateikia motyvuotas pastabas, dėl kurių toks </w:t>
            </w:r>
            <w:r w:rsidR="007F6889" w:rsidRPr="00184360">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rekių</w:t>
            </w:r>
            <w:r w:rsidR="007F6889" w:rsidRPr="00184360">
              <w:rPr>
                <w:rFonts w:ascii="Times New Roman" w:eastAsia="Times New Roman" w:hAnsi="Times New Roman" w:cs="Times New Roman"/>
                <w:sz w:val="24"/>
                <w:szCs w:val="20"/>
              </w:rPr>
              <w:t xml:space="preserve"> </w:t>
            </w:r>
            <w:r w:rsidRPr="00184360">
              <w:rPr>
                <w:rFonts w:ascii="Times New Roman" w:eastAsia="Times New Roman" w:hAnsi="Times New Roman" w:cs="Times New Roman"/>
                <w:sz w:val="24"/>
                <w:szCs w:val="20"/>
              </w:rPr>
              <w:t>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aktas</w:t>
            </w:r>
            <w:r w:rsidR="00164AAB" w:rsidRPr="00184360">
              <w:rPr>
                <w:rFonts w:ascii="Times New Roman" w:eastAsia="Times New Roman" w:hAnsi="Times New Roman" w:cs="Times New Roman"/>
                <w:sz w:val="24"/>
                <w:szCs w:val="20"/>
              </w:rPr>
              <w:t xml:space="preserve"> ar lygiavertis dokumentas</w:t>
            </w:r>
            <w:r w:rsidRPr="00184360">
              <w:rPr>
                <w:rFonts w:ascii="Times New Roman" w:eastAsia="Times New Roman" w:hAnsi="Times New Roman" w:cs="Times New Roman"/>
                <w:sz w:val="24"/>
                <w:szCs w:val="20"/>
              </w:rPr>
              <w:t xml:space="preserve"> negali būti pasirašytas. Tiekėjui pašalinus priežastis, dėl kurių buvo pateiktos motyvuotos pastabos, Šalys nedelsiant pasirašo </w:t>
            </w:r>
            <w:r w:rsidR="007F6889" w:rsidRPr="00184360">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rekių</w:t>
            </w:r>
            <w:r w:rsidR="007F6889" w:rsidRPr="00184360">
              <w:rPr>
                <w:rFonts w:ascii="Times New Roman" w:eastAsia="Times New Roman" w:hAnsi="Times New Roman" w:cs="Times New Roman"/>
                <w:sz w:val="24"/>
                <w:szCs w:val="20"/>
              </w:rPr>
              <w:t xml:space="preserve"> </w:t>
            </w:r>
            <w:r w:rsidRPr="00184360">
              <w:rPr>
                <w:rFonts w:ascii="Times New Roman" w:eastAsia="Times New Roman" w:hAnsi="Times New Roman" w:cs="Times New Roman"/>
                <w:sz w:val="24"/>
                <w:szCs w:val="20"/>
              </w:rPr>
              <w:t>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xml:space="preserve">. </w:t>
            </w:r>
            <w:r w:rsidR="007F6889" w:rsidRPr="00184360">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rekių</w:t>
            </w:r>
            <w:r w:rsidR="007F6889" w:rsidRPr="00184360">
              <w:rPr>
                <w:rFonts w:ascii="Times New Roman" w:eastAsia="Times New Roman" w:hAnsi="Times New Roman" w:cs="Times New Roman"/>
                <w:sz w:val="24"/>
                <w:szCs w:val="20"/>
              </w:rPr>
              <w:t xml:space="preserve"> </w:t>
            </w:r>
            <w:r w:rsidRPr="00184360">
              <w:rPr>
                <w:rFonts w:ascii="Times New Roman" w:eastAsia="Times New Roman" w:hAnsi="Times New Roman" w:cs="Times New Roman"/>
                <w:sz w:val="24"/>
                <w:szCs w:val="20"/>
              </w:rPr>
              <w:t>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 (-</w:t>
            </w:r>
            <w:proofErr w:type="spellStart"/>
            <w:r w:rsidRPr="00184360">
              <w:rPr>
                <w:rFonts w:ascii="Times New Roman" w:eastAsia="Times New Roman" w:hAnsi="Times New Roman" w:cs="Times New Roman"/>
                <w:sz w:val="24"/>
                <w:szCs w:val="20"/>
              </w:rPr>
              <w:t>us</w:t>
            </w:r>
            <w:proofErr w:type="spellEnd"/>
            <w:r w:rsidRPr="00184360">
              <w:rPr>
                <w:rFonts w:ascii="Times New Roman" w:eastAsia="Times New Roman" w:hAnsi="Times New Roman" w:cs="Times New Roman"/>
                <w:sz w:val="24"/>
                <w:szCs w:val="20"/>
              </w:rPr>
              <w:t>)</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xml:space="preserve"> pasirašo Šalių įgalioti asmenys.</w:t>
            </w:r>
          </w:p>
        </w:tc>
      </w:tr>
      <w:tr w:rsidR="00D30973" w:rsidRPr="00D30973" w14:paraId="4CF3967E" w14:textId="77777777" w:rsidTr="002107A6">
        <w:tc>
          <w:tcPr>
            <w:tcW w:w="1447" w:type="dxa"/>
          </w:tcPr>
          <w:p w14:paraId="7D86C5C4"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365DF10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ŠALIŲ ATSAKOMYBĖ</w:t>
            </w:r>
          </w:p>
        </w:tc>
      </w:tr>
      <w:tr w:rsidR="00D30973" w:rsidRPr="00D30973" w14:paraId="081276C3" w14:textId="77777777" w:rsidTr="002107A6">
        <w:tc>
          <w:tcPr>
            <w:tcW w:w="1447" w:type="dxa"/>
          </w:tcPr>
          <w:p w14:paraId="37E1458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5835192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atsako už tai, kad Sutartyje nustatyti įsipareigojimai būtų vykdomi tinkamai ir laiku, Lietuvos Respublikos įstatymų nustatyta tvarka.</w:t>
            </w:r>
          </w:p>
        </w:tc>
      </w:tr>
      <w:tr w:rsidR="00D30973" w:rsidRPr="00D30973" w14:paraId="7C672579" w14:textId="77777777" w:rsidTr="002107A6">
        <w:tc>
          <w:tcPr>
            <w:tcW w:w="1447" w:type="dxa"/>
          </w:tcPr>
          <w:p w14:paraId="4762D3E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3568468B" w14:textId="591E3EC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Tiekėjas, vėluodamas </w:t>
            </w:r>
            <w:r w:rsidR="007F6889" w:rsidRPr="00D30973">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ristatyti</w:t>
            </w:r>
            <w:r w:rsidR="007F688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Sutartyje nustatyta tvarka moka Perkančiajai organizacijai 0,0</w:t>
            </w:r>
            <w:r w:rsidR="00100400">
              <w:rPr>
                <w:rFonts w:ascii="Times New Roman" w:eastAsia="Times New Roman" w:hAnsi="Times New Roman" w:cs="Times New Roman"/>
                <w:sz w:val="24"/>
                <w:szCs w:val="20"/>
              </w:rPr>
              <w:t>5</w:t>
            </w:r>
            <w:r w:rsidRPr="00D30973">
              <w:rPr>
                <w:rFonts w:ascii="Times New Roman" w:eastAsia="Times New Roman" w:hAnsi="Times New Roman" w:cs="Times New Roman"/>
                <w:sz w:val="24"/>
                <w:szCs w:val="20"/>
              </w:rPr>
              <w:t xml:space="preserve"> </w:t>
            </w:r>
            <w:r w:rsidR="00100400">
              <w:rPr>
                <w:rFonts w:ascii="Times New Roman" w:eastAsia="Times New Roman" w:hAnsi="Times New Roman" w:cs="Times New Roman"/>
                <w:sz w:val="24"/>
                <w:szCs w:val="20"/>
              </w:rPr>
              <w:t>% (penkios šimtosios procento)</w:t>
            </w:r>
            <w:r w:rsidRPr="00D30973">
              <w:rPr>
                <w:rFonts w:ascii="Times New Roman" w:eastAsia="Times New Roman" w:hAnsi="Times New Roman" w:cs="Times New Roman"/>
                <w:sz w:val="24"/>
                <w:szCs w:val="20"/>
              </w:rPr>
              <w:t xml:space="preserve"> vėluojamų </w:t>
            </w:r>
            <w:r w:rsidR="007F6889">
              <w:rPr>
                <w:rFonts w:ascii="Times New Roman" w:eastAsia="Times New Roman" w:hAnsi="Times New Roman" w:cs="Times New Roman"/>
                <w:sz w:val="24"/>
                <w:szCs w:val="20"/>
              </w:rPr>
              <w:t>pristatyti Prekių</w:t>
            </w:r>
            <w:r w:rsidRPr="00D30973">
              <w:rPr>
                <w:rFonts w:ascii="Times New Roman" w:eastAsia="Times New Roman" w:hAnsi="Times New Roman" w:cs="Times New Roman"/>
                <w:sz w:val="24"/>
                <w:szCs w:val="20"/>
              </w:rPr>
              <w:t xml:space="preserve"> vertės dydžio delspinigius už kiekvieną pavėluotą dieną. Perkančioji organizacija vėluodama apmokėti už tinkamai </w:t>
            </w:r>
            <w:r w:rsidR="007F6889">
              <w:rPr>
                <w:rFonts w:ascii="Times New Roman" w:eastAsia="Times New Roman" w:hAnsi="Times New Roman" w:cs="Times New Roman"/>
                <w:sz w:val="24"/>
                <w:szCs w:val="20"/>
              </w:rPr>
              <w:t>pristatytas</w:t>
            </w:r>
            <w:r w:rsidR="007F688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moka </w:t>
            </w:r>
            <w:r w:rsidR="00F12E22" w:rsidRPr="00D30973">
              <w:rPr>
                <w:rFonts w:ascii="Times New Roman" w:eastAsia="Times New Roman" w:hAnsi="Times New Roman" w:cs="Times New Roman"/>
                <w:sz w:val="24"/>
                <w:szCs w:val="20"/>
              </w:rPr>
              <w:t>Tiekėjui</w:t>
            </w:r>
            <w:r w:rsidRPr="00D30973">
              <w:rPr>
                <w:rFonts w:ascii="Times New Roman" w:eastAsia="Times New Roman" w:hAnsi="Times New Roman" w:cs="Times New Roman"/>
                <w:sz w:val="24"/>
                <w:szCs w:val="20"/>
              </w:rPr>
              <w:t xml:space="preserve"> </w:t>
            </w:r>
            <w:r w:rsidR="00100400" w:rsidRPr="00D30973">
              <w:rPr>
                <w:rFonts w:ascii="Times New Roman" w:eastAsia="Times New Roman" w:hAnsi="Times New Roman" w:cs="Times New Roman"/>
                <w:sz w:val="24"/>
                <w:szCs w:val="20"/>
              </w:rPr>
              <w:t>0,0</w:t>
            </w:r>
            <w:r w:rsidR="00100400">
              <w:rPr>
                <w:rFonts w:ascii="Times New Roman" w:eastAsia="Times New Roman" w:hAnsi="Times New Roman" w:cs="Times New Roman"/>
                <w:sz w:val="24"/>
                <w:szCs w:val="20"/>
              </w:rPr>
              <w:t>5</w:t>
            </w:r>
            <w:r w:rsidR="00100400" w:rsidRPr="00D30973">
              <w:rPr>
                <w:rFonts w:ascii="Times New Roman" w:eastAsia="Times New Roman" w:hAnsi="Times New Roman" w:cs="Times New Roman"/>
                <w:sz w:val="24"/>
                <w:szCs w:val="20"/>
              </w:rPr>
              <w:t xml:space="preserve"> </w:t>
            </w:r>
            <w:r w:rsidR="00100400">
              <w:rPr>
                <w:rFonts w:ascii="Times New Roman" w:eastAsia="Times New Roman" w:hAnsi="Times New Roman" w:cs="Times New Roman"/>
                <w:sz w:val="24"/>
                <w:szCs w:val="20"/>
              </w:rPr>
              <w:t>% (penkios šimtosios procento)</w:t>
            </w:r>
            <w:r w:rsidRPr="00D30973">
              <w:rPr>
                <w:rFonts w:ascii="Times New Roman" w:eastAsia="Times New Roman" w:hAnsi="Times New Roman" w:cs="Times New Roman"/>
                <w:sz w:val="24"/>
                <w:szCs w:val="20"/>
              </w:rPr>
              <w:t xml:space="preserve"> vėluojamos apmokėti sumos dydžio delspinigius už kiekvieną pavėluotą dieną.</w:t>
            </w:r>
          </w:p>
        </w:tc>
      </w:tr>
      <w:tr w:rsidR="00D30973" w:rsidRPr="00D30973" w14:paraId="04EEB7CA" w14:textId="77777777" w:rsidTr="002107A6">
        <w:tc>
          <w:tcPr>
            <w:tcW w:w="1447" w:type="dxa"/>
          </w:tcPr>
          <w:p w14:paraId="1B4FADE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5AD05236" w14:textId="288F35E1"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Perkančioji organizacija turi teisę nemokėti už nekokybiškas </w:t>
            </w:r>
            <w:r w:rsidR="007F6889" w:rsidRPr="00D30973">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jeigu Tiekėjas atsisako neatlygintinai pašalinti trūkumus.</w:t>
            </w:r>
          </w:p>
        </w:tc>
      </w:tr>
      <w:tr w:rsidR="00D30973" w:rsidRPr="00D30973" w14:paraId="4D1DF2F3" w14:textId="77777777" w:rsidTr="002107A6">
        <w:tc>
          <w:tcPr>
            <w:tcW w:w="1447" w:type="dxa"/>
          </w:tcPr>
          <w:p w14:paraId="550D6F8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7F7BD817" w14:textId="3C367E59"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Sutartį nutraukus dėl vienos Šalies kaltės, kita Šalis turi teisę į atlyginimą už iki nutraukimo momento (sužinojimo apie nutraukimą) </w:t>
            </w:r>
            <w:r w:rsidR="007F6889">
              <w:rPr>
                <w:rFonts w:ascii="Times New Roman" w:eastAsia="Times New Roman" w:hAnsi="Times New Roman" w:cs="Times New Roman"/>
                <w:sz w:val="24"/>
                <w:szCs w:val="20"/>
              </w:rPr>
              <w:t>pristatytas</w:t>
            </w:r>
            <w:r w:rsidR="007F688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taip pat į išlaidų ir tiesioginių nuostolių kompensavimą įstatymuose numatyta tvarka.</w:t>
            </w:r>
          </w:p>
        </w:tc>
      </w:tr>
      <w:tr w:rsidR="00D30973" w:rsidRPr="00D30973" w14:paraId="1E8908FF" w14:textId="77777777" w:rsidTr="002107A6">
        <w:tc>
          <w:tcPr>
            <w:tcW w:w="1447" w:type="dxa"/>
          </w:tcPr>
          <w:p w14:paraId="10FE333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02FF7DC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Šalių atsakomybė pagal šią Sutartį yra apribota tiesioginiais nuostoliais, nei viena iš Šalių neturi pareigos atlyginti netiesioginių nuostolių (negautų pajamų ir pan.).</w:t>
            </w:r>
          </w:p>
        </w:tc>
      </w:tr>
      <w:tr w:rsidR="00D30973" w:rsidRPr="00D30973" w14:paraId="27A7F01D" w14:textId="77777777" w:rsidTr="002107A6">
        <w:tc>
          <w:tcPr>
            <w:tcW w:w="1447" w:type="dxa"/>
          </w:tcPr>
          <w:p w14:paraId="0A2ADFF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29DF534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Šalys atleidžiamos nuo atsakomybės už savo įsipareigojimų pagal Sutartį nevykdymą, jeigu įsipareigojimų neįvykdė dėl nenugalimos jėgos aplinkybių </w:t>
            </w:r>
            <w:r w:rsidRPr="00D30973">
              <w:rPr>
                <w:rFonts w:ascii="Times New Roman" w:eastAsia="Times New Roman" w:hAnsi="Times New Roman" w:cs="Times New Roman"/>
                <w:sz w:val="24"/>
                <w:szCs w:val="20"/>
              </w:rPr>
              <w:lastRenderedPageBreak/>
              <w:t>(force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78AECB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Šalis neinformuoja ar per vėlai informuoja kitą Šalį apie force majeure aplinkybių atsiradimą, tai praranda teisę remtis jomis kaip pagrindu atleidžiančiu nuo atsakomybės ir privalo atlyginti kitai Šaliai dėlto patirtus tiesioginius nuostolius.</w:t>
            </w:r>
          </w:p>
        </w:tc>
      </w:tr>
      <w:tr w:rsidR="00D30973" w:rsidRPr="00D30973" w14:paraId="7E6B3613" w14:textId="77777777" w:rsidTr="002107A6">
        <w:tc>
          <w:tcPr>
            <w:tcW w:w="1447" w:type="dxa"/>
          </w:tcPr>
          <w:p w14:paraId="70B354E2"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2ACC65D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SUTARTIES GALIOJIMAS IR NUTRAUKIMAS</w:t>
            </w:r>
          </w:p>
        </w:tc>
      </w:tr>
      <w:tr w:rsidR="00D30973" w:rsidRPr="00D30973" w14:paraId="4BA3DCF1" w14:textId="77777777" w:rsidTr="002107A6">
        <w:tc>
          <w:tcPr>
            <w:tcW w:w="1447" w:type="dxa"/>
          </w:tcPr>
          <w:p w14:paraId="720682B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ED1A495" w14:textId="00576A5D" w:rsidR="00D30973" w:rsidRPr="00D30973" w:rsidRDefault="00D30973" w:rsidP="00D475C9">
            <w:pPr>
              <w:widowControl w:val="0"/>
              <w:tabs>
                <w:tab w:val="left" w:pos="851"/>
                <w:tab w:val="left" w:pos="1276"/>
                <w:tab w:val="left" w:pos="1560"/>
                <w:tab w:val="left" w:pos="3777"/>
              </w:tabs>
              <w:suppressAutoHyphens/>
              <w:overflowPunct w:val="0"/>
              <w:autoSpaceDE w:val="0"/>
              <w:autoSpaceDN w:val="0"/>
              <w:spacing w:after="0" w:line="240" w:lineRule="auto"/>
              <w:jc w:val="both"/>
              <w:rPr>
                <w:rFonts w:ascii="Times New Roman" w:eastAsia="Times New Roman" w:hAnsi="Times New Roman" w:cs="Times New Roman"/>
                <w:sz w:val="24"/>
                <w:szCs w:val="24"/>
              </w:rPr>
            </w:pPr>
            <w:r w:rsidRPr="00D30973">
              <w:rPr>
                <w:rFonts w:ascii="Times New Roman" w:eastAsia="Times New Roman" w:hAnsi="Times New Roman" w:cs="Times New Roman"/>
                <w:sz w:val="24"/>
                <w:szCs w:val="20"/>
              </w:rPr>
              <w:t xml:space="preserve">Sutartis įsigalioja nuo Sutarties pasirašymo dienos ir galioja iki visiško Šalių sutartinių įsipareigojimų įvykdymo pagal Sutartį. </w:t>
            </w:r>
            <w:r w:rsidR="007F6889" w:rsidRPr="00D30973">
              <w:rPr>
                <w:rFonts w:ascii="Times New Roman" w:eastAsia="Times New Roman" w:hAnsi="Times New Roman" w:cs="Times New Roman"/>
                <w:sz w:val="24"/>
                <w:szCs w:val="20"/>
              </w:rPr>
              <w:t>P</w:t>
            </w:r>
            <w:r w:rsidR="007F6889">
              <w:rPr>
                <w:rFonts w:ascii="Times New Roman" w:eastAsia="Times New Roman" w:hAnsi="Times New Roman" w:cs="Times New Roman"/>
                <w:sz w:val="24"/>
                <w:szCs w:val="20"/>
              </w:rPr>
              <w:t>rekių</w:t>
            </w:r>
            <w:r w:rsidR="007F688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t</w:t>
            </w:r>
            <w:r w:rsidR="007F6889">
              <w:rPr>
                <w:rFonts w:ascii="Times New Roman" w:eastAsia="Times New Roman" w:hAnsi="Times New Roman" w:cs="Times New Roman"/>
                <w:sz w:val="24"/>
                <w:szCs w:val="20"/>
              </w:rPr>
              <w:t>iek</w:t>
            </w:r>
            <w:r w:rsidRPr="00D30973">
              <w:rPr>
                <w:rFonts w:ascii="Times New Roman" w:eastAsia="Times New Roman" w:hAnsi="Times New Roman" w:cs="Times New Roman"/>
                <w:sz w:val="24"/>
                <w:szCs w:val="20"/>
              </w:rPr>
              <w:t xml:space="preserve">imo pradžia apibrėžta Sutarties priede Nr. 1. Sutartis pripažįstama pasibaigusia anksčiau, jeigu Šalys nesilaiko savo įsipareigojimų ir viena Šalis raštu praneša kitai Šaliai apie Sutarties nutraukimą. </w:t>
            </w:r>
          </w:p>
        </w:tc>
        <w:bookmarkEnd w:id="0"/>
      </w:tr>
      <w:tr w:rsidR="00D30973" w:rsidRPr="00D30973" w14:paraId="50E8F854" w14:textId="77777777" w:rsidTr="002107A6">
        <w:tc>
          <w:tcPr>
            <w:tcW w:w="1447" w:type="dxa"/>
          </w:tcPr>
          <w:p w14:paraId="685FEA4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2ABB91A" w14:textId="080309A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nustoja galioti automatiškai Šalims nepasirašant jokių papildomų dokumentų, jei Sutarties galiojimo metu įsigyjama P</w:t>
            </w:r>
            <w:r w:rsidR="007F6889">
              <w:rPr>
                <w:rFonts w:ascii="Times New Roman" w:eastAsia="Times New Roman" w:hAnsi="Times New Roman" w:cs="Times New Roman"/>
                <w:sz w:val="24"/>
                <w:szCs w:val="20"/>
              </w:rPr>
              <w:t>rekių</w:t>
            </w:r>
            <w:r w:rsidRPr="00D30973">
              <w:rPr>
                <w:rFonts w:ascii="Times New Roman" w:eastAsia="Times New Roman" w:hAnsi="Times New Roman" w:cs="Times New Roman"/>
                <w:sz w:val="24"/>
                <w:szCs w:val="20"/>
              </w:rPr>
              <w:t xml:space="preserve"> už visą </w:t>
            </w:r>
            <w:r w:rsidR="007F6889" w:rsidRPr="00FC6BF0">
              <w:rPr>
                <w:rFonts w:ascii="Times New Roman" w:hAnsi="Times New Roman" w:cs="Times New Roman"/>
                <w:sz w:val="24"/>
                <w:szCs w:val="24"/>
              </w:rPr>
              <w:t>maksimali</w:t>
            </w:r>
            <w:r w:rsidR="007F6889">
              <w:rPr>
                <w:rFonts w:ascii="Times New Roman" w:hAnsi="Times New Roman" w:cs="Times New Roman"/>
                <w:sz w:val="24"/>
                <w:szCs w:val="24"/>
              </w:rPr>
              <w:t>ą</w:t>
            </w:r>
            <w:r w:rsidR="007F6889" w:rsidRPr="00FC6BF0">
              <w:rPr>
                <w:rFonts w:ascii="Times New Roman" w:hAnsi="Times New Roman" w:cs="Times New Roman"/>
                <w:sz w:val="24"/>
                <w:szCs w:val="24"/>
              </w:rPr>
              <w:t xml:space="preserve"> pirkimui skirt</w:t>
            </w:r>
            <w:r w:rsidR="007F6889">
              <w:rPr>
                <w:rFonts w:ascii="Times New Roman" w:hAnsi="Times New Roman" w:cs="Times New Roman"/>
                <w:sz w:val="24"/>
                <w:szCs w:val="24"/>
              </w:rPr>
              <w:t>ą</w:t>
            </w:r>
            <w:r w:rsidR="007F6889" w:rsidRPr="00FC6BF0">
              <w:rPr>
                <w:rFonts w:ascii="Times New Roman" w:hAnsi="Times New Roman" w:cs="Times New Roman"/>
                <w:sz w:val="24"/>
                <w:szCs w:val="24"/>
              </w:rPr>
              <w:t xml:space="preserve"> lėšų sum</w:t>
            </w:r>
            <w:r w:rsidR="007F6889">
              <w:rPr>
                <w:rFonts w:ascii="Times New Roman" w:hAnsi="Times New Roman" w:cs="Times New Roman"/>
                <w:sz w:val="24"/>
                <w:szCs w:val="24"/>
              </w:rPr>
              <w:t>ą</w:t>
            </w:r>
            <w:r w:rsidR="007F6889" w:rsidRPr="00D30973" w:rsidDel="007F6889">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 xml:space="preserve">arba pasibaigus jos galiojimo trukmei, nustatytai </w:t>
            </w:r>
            <w:r w:rsidR="00100400">
              <w:rPr>
                <w:rFonts w:ascii="Times New Roman" w:eastAsia="Times New Roman" w:hAnsi="Times New Roman" w:cs="Times New Roman"/>
                <w:sz w:val="24"/>
                <w:szCs w:val="20"/>
              </w:rPr>
              <w:t xml:space="preserve">Sutarties </w:t>
            </w:r>
            <w:r w:rsidRPr="00D30973">
              <w:rPr>
                <w:rFonts w:ascii="Times New Roman" w:eastAsia="Times New Roman" w:hAnsi="Times New Roman" w:cs="Times New Roman"/>
                <w:sz w:val="24"/>
                <w:szCs w:val="20"/>
              </w:rPr>
              <w:t xml:space="preserve">6.1. punkte, nepaisant to, kad </w:t>
            </w:r>
            <w:r w:rsidR="007F6889" w:rsidRPr="00FC6BF0">
              <w:rPr>
                <w:rFonts w:ascii="Times New Roman" w:hAnsi="Times New Roman" w:cs="Times New Roman"/>
                <w:sz w:val="24"/>
                <w:szCs w:val="24"/>
              </w:rPr>
              <w:t>maksimali pirkimui skirta lėšų suma</w:t>
            </w:r>
            <w:r w:rsidR="007F6889" w:rsidRPr="00D30973" w:rsidDel="007F6889">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nėra panaudota.</w:t>
            </w:r>
          </w:p>
        </w:tc>
      </w:tr>
      <w:tr w:rsidR="00D30973" w:rsidRPr="00D30973" w14:paraId="5FD6F3F9" w14:textId="77777777" w:rsidTr="002107A6">
        <w:tc>
          <w:tcPr>
            <w:tcW w:w="1447" w:type="dxa"/>
          </w:tcPr>
          <w:p w14:paraId="148B9F36"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B67954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gali būti pakeista, papildyta ir (ar pratęsta) raštišku Šalių susitarimu vadovaujantis Lietuvos Respublikos viešųjų pirkimų įstatymo 89 straipsnio nuostatomis.</w:t>
            </w:r>
          </w:p>
        </w:tc>
      </w:tr>
      <w:tr w:rsidR="001D0C64" w:rsidRPr="00D30973" w14:paraId="4528CDA0" w14:textId="77777777" w:rsidTr="002107A6">
        <w:tc>
          <w:tcPr>
            <w:tcW w:w="1447" w:type="dxa"/>
          </w:tcPr>
          <w:p w14:paraId="4F1FEB12" w14:textId="77777777" w:rsidR="001D0C64" w:rsidRPr="00D30973" w:rsidRDefault="001D0C64"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1689F280" w14:textId="74B1D5D5" w:rsidR="001D0C64" w:rsidRPr="00D30973" w:rsidRDefault="001D0C64" w:rsidP="00D30973">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Sutartis gali būti nutraukta rašytiniu Šalių susitarimu arba vienos iš Šalių iniciatyva.</w:t>
            </w:r>
          </w:p>
        </w:tc>
      </w:tr>
      <w:tr w:rsidR="00D30973" w:rsidRPr="00D30973" w14:paraId="655BBBB7" w14:textId="77777777" w:rsidTr="002107A6">
        <w:tc>
          <w:tcPr>
            <w:tcW w:w="1447" w:type="dxa"/>
          </w:tcPr>
          <w:p w14:paraId="545A8B3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09BD589" w14:textId="1F887FBD"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Perkančioji organizacija prieš 14 (keturiolika) kalendorinių dienų raštu įspėjusi Tiekėją, gali nutraukti Sutartį ir reikalauti nuostolių atlyginimo, </w:t>
            </w:r>
            <w:r w:rsidR="001D0C64" w:rsidRPr="001D0C64">
              <w:rPr>
                <w:rFonts w:ascii="Times New Roman" w:eastAsia="Times New Roman" w:hAnsi="Times New Roman" w:cs="Times New Roman"/>
                <w:sz w:val="24"/>
                <w:szCs w:val="20"/>
              </w:rPr>
              <w:t>jeigu Tiekėjas iš esmės pažeidė Sutartį</w:t>
            </w:r>
            <w:r w:rsidR="001D0C64">
              <w:rPr>
                <w:rFonts w:ascii="Times New Roman" w:eastAsia="Times New Roman" w:hAnsi="Times New Roman" w:cs="Times New Roman"/>
                <w:sz w:val="24"/>
                <w:szCs w:val="20"/>
              </w:rPr>
              <w:t xml:space="preserve">. </w:t>
            </w:r>
            <w:r w:rsidR="001D0C64" w:rsidRPr="001D0C64">
              <w:rPr>
                <w:rFonts w:ascii="Times New Roman" w:eastAsia="Times New Roman" w:hAnsi="Times New Roman" w:cs="Times New Roman"/>
                <w:sz w:val="24"/>
                <w:szCs w:val="20"/>
              </w:rPr>
              <w:t>Tiekėjo padarytas Sutarties pažeidimas laikomas esminiu, jeigu:</w:t>
            </w:r>
          </w:p>
        </w:tc>
      </w:tr>
      <w:tr w:rsidR="00D30973" w:rsidRPr="00D30973" w14:paraId="082915FF" w14:textId="77777777" w:rsidTr="002107A6">
        <w:tc>
          <w:tcPr>
            <w:tcW w:w="1447" w:type="dxa"/>
          </w:tcPr>
          <w:p w14:paraId="0B3D383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6A3776B"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Sutartis buvo pakeista pažeidžiant Lietuvos Respublikos viešųjų pirkimų įstatymo 89 straipsnį; </w:t>
            </w:r>
          </w:p>
        </w:tc>
      </w:tr>
      <w:tr w:rsidR="00D30973" w:rsidRPr="00D30973" w14:paraId="4F7EBB45" w14:textId="77777777" w:rsidTr="002107A6">
        <w:tc>
          <w:tcPr>
            <w:tcW w:w="1447" w:type="dxa"/>
          </w:tcPr>
          <w:p w14:paraId="2B3D8E1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381A40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paaiškėjo, kad Tiekėjas turėjo būti pašalintas iš Pirkimo procedūros pagal Lietuvos Respublikos viešųjų pirkimų įstatymo 46 straipsnio 1 dalį; </w:t>
            </w:r>
          </w:p>
        </w:tc>
      </w:tr>
      <w:tr w:rsidR="00D30973" w:rsidRPr="00D30973" w14:paraId="4075E900" w14:textId="77777777" w:rsidTr="002107A6">
        <w:tc>
          <w:tcPr>
            <w:tcW w:w="1447" w:type="dxa"/>
          </w:tcPr>
          <w:p w14:paraId="4BE3235A"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3D0130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D30973" w:rsidRPr="00D30973" w14:paraId="041EE47C" w14:textId="77777777" w:rsidTr="002107A6">
        <w:tc>
          <w:tcPr>
            <w:tcW w:w="1447" w:type="dxa"/>
          </w:tcPr>
          <w:p w14:paraId="0678847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87E661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nevykdo savo įsipareigojimų nurodytų Sutarties 2.1. punkte;</w:t>
            </w:r>
          </w:p>
        </w:tc>
      </w:tr>
      <w:tr w:rsidR="00D30973" w:rsidRPr="00D30973" w14:paraId="5B26E008" w14:textId="77777777" w:rsidTr="002107A6">
        <w:tc>
          <w:tcPr>
            <w:tcW w:w="1447" w:type="dxa"/>
          </w:tcPr>
          <w:p w14:paraId="30302D0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33B75E6" w14:textId="6644FD80"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Tiekėjas nesugeba </w:t>
            </w:r>
            <w:r w:rsidR="00E54AC9">
              <w:rPr>
                <w:rFonts w:ascii="Times New Roman" w:eastAsia="Times New Roman" w:hAnsi="Times New Roman" w:cs="Times New Roman"/>
                <w:sz w:val="24"/>
                <w:szCs w:val="20"/>
              </w:rPr>
              <w:t>pristatyto prekių</w:t>
            </w:r>
            <w:r w:rsidRPr="00D30973">
              <w:rPr>
                <w:rFonts w:ascii="Times New Roman" w:eastAsia="Times New Roman" w:hAnsi="Times New Roman" w:cs="Times New Roman"/>
                <w:sz w:val="24"/>
                <w:szCs w:val="20"/>
              </w:rPr>
              <w:t xml:space="preserve"> Sutartyje nustatytu terminu (-ais) ar per Perkančiosios organizacijos suteiktą termino pratęsimą dėl savo kaltės, arba jeigu </w:t>
            </w:r>
            <w:r w:rsidR="00E54AC9">
              <w:rPr>
                <w:rFonts w:ascii="Times New Roman" w:eastAsia="Times New Roman" w:hAnsi="Times New Roman" w:cs="Times New Roman"/>
                <w:sz w:val="24"/>
                <w:szCs w:val="20"/>
              </w:rPr>
              <w:t>Prekės</w:t>
            </w:r>
            <w:r w:rsidR="00E54AC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tampa nebereikalingos;</w:t>
            </w:r>
          </w:p>
        </w:tc>
      </w:tr>
      <w:tr w:rsidR="00D30973" w:rsidRPr="00D30973" w14:paraId="6FCE448C" w14:textId="77777777" w:rsidTr="002107A6">
        <w:tc>
          <w:tcPr>
            <w:tcW w:w="1447" w:type="dxa"/>
          </w:tcPr>
          <w:p w14:paraId="7D6D66D3"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90E9746" w14:textId="26D6230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Tiekėjas nepradeda </w:t>
            </w:r>
            <w:r w:rsidR="00E54AC9">
              <w:rPr>
                <w:rFonts w:ascii="Times New Roman" w:eastAsia="Times New Roman" w:hAnsi="Times New Roman" w:cs="Times New Roman"/>
                <w:sz w:val="24"/>
                <w:szCs w:val="20"/>
              </w:rPr>
              <w:t>tiekti</w:t>
            </w:r>
            <w:r w:rsidR="00E54AC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P</w:t>
            </w:r>
            <w:r w:rsidR="00E54AC9">
              <w:rPr>
                <w:rFonts w:ascii="Times New Roman" w:eastAsia="Times New Roman" w:hAnsi="Times New Roman" w:cs="Times New Roman"/>
                <w:sz w:val="24"/>
                <w:szCs w:val="20"/>
              </w:rPr>
              <w:t>rekių</w:t>
            </w:r>
            <w:r w:rsidRPr="00D30973">
              <w:rPr>
                <w:rFonts w:ascii="Times New Roman" w:eastAsia="Times New Roman" w:hAnsi="Times New Roman" w:cs="Times New Roman"/>
                <w:sz w:val="24"/>
                <w:szCs w:val="20"/>
              </w:rPr>
              <w:t xml:space="preserve"> laiku arba P</w:t>
            </w:r>
            <w:r w:rsidR="00E54AC9">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t</w:t>
            </w:r>
            <w:r w:rsidR="00E54AC9">
              <w:rPr>
                <w:rFonts w:ascii="Times New Roman" w:eastAsia="Times New Roman" w:hAnsi="Times New Roman" w:cs="Times New Roman"/>
                <w:sz w:val="24"/>
                <w:szCs w:val="20"/>
              </w:rPr>
              <w:t>ie</w:t>
            </w:r>
            <w:r w:rsidRPr="00D30973">
              <w:rPr>
                <w:rFonts w:ascii="Times New Roman" w:eastAsia="Times New Roman" w:hAnsi="Times New Roman" w:cs="Times New Roman"/>
                <w:sz w:val="24"/>
                <w:szCs w:val="20"/>
              </w:rPr>
              <w:t>kia su nuolatiniais trūkumais ir Perkančiajai organizacijai pareiškus pagrįstą pretenziją tų trūkumų neištaiso daugiau nei 2 kartus;</w:t>
            </w:r>
          </w:p>
        </w:tc>
      </w:tr>
      <w:tr w:rsidR="00D30973" w:rsidRPr="00D30973" w14:paraId="6C1B5029" w14:textId="77777777" w:rsidTr="002107A6">
        <w:tc>
          <w:tcPr>
            <w:tcW w:w="1447" w:type="dxa"/>
          </w:tcPr>
          <w:p w14:paraId="5728B32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F6EE38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nesilaiko bet kokio kito Sutartyje numatyto įsipareigojimo;</w:t>
            </w:r>
          </w:p>
        </w:tc>
      </w:tr>
      <w:tr w:rsidR="00D30973" w:rsidRPr="00D30973" w14:paraId="16B2B55C" w14:textId="77777777" w:rsidTr="002107A6">
        <w:tc>
          <w:tcPr>
            <w:tcW w:w="1447" w:type="dxa"/>
          </w:tcPr>
          <w:p w14:paraId="6EDF35D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421908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perleidžia Sutartį be raštiško Perkančiosios organizacijos leidimo;</w:t>
            </w:r>
          </w:p>
        </w:tc>
      </w:tr>
      <w:tr w:rsidR="00D30973" w:rsidRPr="00D30973" w14:paraId="3AE83DC9" w14:textId="77777777" w:rsidTr="002107A6">
        <w:tc>
          <w:tcPr>
            <w:tcW w:w="1447" w:type="dxa"/>
          </w:tcPr>
          <w:p w14:paraId="60E438E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E66DAE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dėl kitokio pobūdžio Tiekėjo neveiksnumo, trukdančio vykdyti Sutartį;</w:t>
            </w:r>
          </w:p>
        </w:tc>
      </w:tr>
      <w:tr w:rsidR="00D30973" w:rsidRPr="00D30973" w14:paraId="33AEA834" w14:textId="77777777" w:rsidTr="002107A6">
        <w:tc>
          <w:tcPr>
            <w:tcW w:w="1447" w:type="dxa"/>
          </w:tcPr>
          <w:p w14:paraId="7A972381"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33A03C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bankrutuoja arba kokiu nors kitu būdu tampa nemokus, neatlyginant Tiekėjui jo turėtų išlaidų.</w:t>
            </w:r>
          </w:p>
        </w:tc>
      </w:tr>
      <w:tr w:rsidR="00835DE0" w:rsidRPr="00D30973" w14:paraId="63E95F6C" w14:textId="77777777" w:rsidTr="008E6D16">
        <w:tc>
          <w:tcPr>
            <w:tcW w:w="1447" w:type="dxa"/>
          </w:tcPr>
          <w:p w14:paraId="69EE06D0" w14:textId="77777777" w:rsidR="00835DE0" w:rsidRPr="00D30973" w:rsidRDefault="00835DE0"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6B88386B" w14:textId="2AF41A27" w:rsidR="00835DE0" w:rsidRPr="00D30973" w:rsidRDefault="00835DE0" w:rsidP="00D30973">
            <w:pPr>
              <w:autoSpaceDN w:val="0"/>
              <w:snapToGrid w:val="0"/>
              <w:spacing w:before="120" w:after="120" w:line="240" w:lineRule="auto"/>
              <w:jc w:val="both"/>
              <w:rPr>
                <w:rFonts w:ascii="Times New Roman" w:eastAsia="Times New Roman" w:hAnsi="Times New Roman" w:cs="Times New Roman"/>
                <w:sz w:val="24"/>
                <w:szCs w:val="20"/>
              </w:rPr>
            </w:pPr>
            <w:r w:rsidRPr="00835DE0">
              <w:rPr>
                <w:rFonts w:ascii="Times New Roman" w:eastAsia="Times New Roman" w:hAnsi="Times New Roman" w:cs="Times New Roman"/>
                <w:sz w:val="24"/>
                <w:szCs w:val="20"/>
              </w:rPr>
              <w:t>kai nustatoma, kad Tiekėjas, jo subtiekėjai, ūkio subjektai ar specialistai Sutarties vykdymo metu tenkina bent vieną iš draudžiamųjų sąlygų, numatytų Reglamento (ES) 2022/576 5k straipsnyje.</w:t>
            </w:r>
          </w:p>
        </w:tc>
      </w:tr>
      <w:tr w:rsidR="001D0C64" w:rsidRPr="00D30973" w14:paraId="0F370C84" w14:textId="77777777" w:rsidTr="002107A6">
        <w:tc>
          <w:tcPr>
            <w:tcW w:w="1447" w:type="dxa"/>
          </w:tcPr>
          <w:p w14:paraId="378D9798" w14:textId="77777777" w:rsidR="001D0C64" w:rsidRPr="00D30973" w:rsidRDefault="001D0C64"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4DFD7324" w14:textId="0DAD8B3B" w:rsidR="001D0C64" w:rsidRPr="00D30973" w:rsidRDefault="001D0C64" w:rsidP="00D30973">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Perkančioji organizacija turi teisę vienašališkai prieš 30 (trisdešimt) kalendorinių dienų raštu įspėjęs apie tai Tiekėją, nutraukti Sutartį, jeigu:</w:t>
            </w:r>
          </w:p>
        </w:tc>
      </w:tr>
      <w:tr w:rsidR="001D0C64" w:rsidRPr="00D30973" w14:paraId="3B0EAB07" w14:textId="77777777" w:rsidTr="002107A6">
        <w:tc>
          <w:tcPr>
            <w:tcW w:w="1447" w:type="dxa"/>
          </w:tcPr>
          <w:p w14:paraId="66F2977C" w14:textId="42EB0D9E" w:rsidR="001D0C64" w:rsidRPr="00210135" w:rsidRDefault="001D0C64" w:rsidP="00210135">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03AA65C3" w14:textId="352566DE"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Tiekėjas yra likviduojamas, su kreditoriais sudaro taikos sutartį, sustabdo ar apriboja ūkinę veiklą, arba jo padėtis pagal šalies, kurioje jis registruotas, įstatymus tampa tokia pati ar panaši;</w:t>
            </w:r>
          </w:p>
        </w:tc>
      </w:tr>
      <w:tr w:rsidR="001D0C64" w:rsidRPr="00D30973" w14:paraId="6551AA88" w14:textId="77777777" w:rsidTr="002107A6">
        <w:tc>
          <w:tcPr>
            <w:tcW w:w="1447" w:type="dxa"/>
          </w:tcPr>
          <w:p w14:paraId="18964FC2"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97E8218" w14:textId="5AC2A339"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1D0C64" w:rsidRPr="00D30973" w14:paraId="4781F760" w14:textId="77777777" w:rsidTr="002107A6">
        <w:tc>
          <w:tcPr>
            <w:tcW w:w="1447" w:type="dxa"/>
          </w:tcPr>
          <w:p w14:paraId="217A7E37"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7348B62E" w14:textId="60AF69FA"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keičiasi Tiekėjo organizacinė struktūra – juridinis statusas, pobūdis, ar valdymo struktūra ir tai gali turėti įtakos tinkamam Sutarties vykdymui;</w:t>
            </w:r>
          </w:p>
        </w:tc>
      </w:tr>
      <w:tr w:rsidR="001D0C64" w:rsidRPr="00D30973" w14:paraId="62C823D6" w14:textId="77777777" w:rsidTr="002107A6">
        <w:tc>
          <w:tcPr>
            <w:tcW w:w="1447" w:type="dxa"/>
          </w:tcPr>
          <w:p w14:paraId="51487E09"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6517F2BD" w14:textId="3D565C72"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Perkančiajai organizacijai finansinės parama neskiriama ar finansinės paramos teikimas sustabdomas, ar nutraukiamas;</w:t>
            </w:r>
          </w:p>
        </w:tc>
      </w:tr>
      <w:tr w:rsidR="00D30973" w:rsidRPr="00D30973" w14:paraId="70759D9E" w14:textId="77777777" w:rsidTr="002107A6">
        <w:tc>
          <w:tcPr>
            <w:tcW w:w="1447" w:type="dxa"/>
          </w:tcPr>
          <w:p w14:paraId="4E77A95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5FA8F96C" w14:textId="58800C4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Tiekėjas, prieš </w:t>
            </w:r>
            <w:r w:rsidR="001D0C64">
              <w:rPr>
                <w:rFonts w:ascii="Times New Roman" w:eastAsia="Times New Roman" w:hAnsi="Times New Roman" w:cs="Times New Roman"/>
                <w:sz w:val="24"/>
                <w:szCs w:val="20"/>
              </w:rPr>
              <w:t>30</w:t>
            </w:r>
            <w:r w:rsidRPr="00D30973">
              <w:rPr>
                <w:rFonts w:ascii="Times New Roman" w:eastAsia="Times New Roman" w:hAnsi="Times New Roman" w:cs="Times New Roman"/>
                <w:sz w:val="24"/>
                <w:szCs w:val="20"/>
              </w:rPr>
              <w:t xml:space="preserve"> (</w:t>
            </w:r>
            <w:r w:rsidR="001D0C64">
              <w:rPr>
                <w:rFonts w:ascii="Times New Roman" w:eastAsia="Times New Roman" w:hAnsi="Times New Roman" w:cs="Times New Roman"/>
                <w:sz w:val="24"/>
                <w:szCs w:val="20"/>
              </w:rPr>
              <w:t>trisdešimt</w:t>
            </w:r>
            <w:r w:rsidRPr="00D30973">
              <w:rPr>
                <w:rFonts w:ascii="Times New Roman" w:eastAsia="Times New Roman" w:hAnsi="Times New Roman" w:cs="Times New Roman"/>
                <w:sz w:val="24"/>
                <w:szCs w:val="20"/>
              </w:rPr>
              <w:t>) kalendorinių dienų raštu įspėjęs Perkančiąją organizaciją, gali nutraukti Sutartį, jei</w:t>
            </w:r>
            <w:r w:rsidR="001D0C64">
              <w:rPr>
                <w:rFonts w:ascii="Times New Roman" w:eastAsia="Times New Roman" w:hAnsi="Times New Roman" w:cs="Times New Roman"/>
                <w:sz w:val="24"/>
                <w:szCs w:val="20"/>
              </w:rPr>
              <w:t>gu</w:t>
            </w:r>
            <w:r w:rsidRPr="00D30973">
              <w:rPr>
                <w:rFonts w:ascii="Times New Roman" w:eastAsia="Times New Roman" w:hAnsi="Times New Roman" w:cs="Times New Roman"/>
                <w:sz w:val="24"/>
                <w:szCs w:val="20"/>
              </w:rPr>
              <w:t>:</w:t>
            </w:r>
          </w:p>
        </w:tc>
      </w:tr>
      <w:tr w:rsidR="00D30973" w:rsidRPr="00D30973" w14:paraId="0D234F49" w14:textId="77777777" w:rsidTr="002107A6">
        <w:tc>
          <w:tcPr>
            <w:tcW w:w="1447" w:type="dxa"/>
          </w:tcPr>
          <w:p w14:paraId="6B2C9A2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921B4D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nevykdo savo sutartinių įsipareigojimų, nurodytų Sutarties 2.2. punkte;</w:t>
            </w:r>
          </w:p>
        </w:tc>
      </w:tr>
      <w:tr w:rsidR="00D30973" w:rsidRPr="00D30973" w14:paraId="34A7F0B3" w14:textId="77777777" w:rsidTr="002107A6">
        <w:tc>
          <w:tcPr>
            <w:tcW w:w="1447" w:type="dxa"/>
          </w:tcPr>
          <w:p w14:paraId="1EA5595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860624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kai Perkančioji organizacija galutiniu teismo sprendimu pripažinta kalta dėl sukčiavimo, korupcijos ar kitų panašaus pobūdžio veikų padarymo;</w:t>
            </w:r>
          </w:p>
        </w:tc>
      </w:tr>
      <w:tr w:rsidR="00D30973" w:rsidRPr="00D30973" w14:paraId="4D04DD2E" w14:textId="77777777" w:rsidTr="002107A6">
        <w:tc>
          <w:tcPr>
            <w:tcW w:w="1447" w:type="dxa"/>
          </w:tcPr>
          <w:p w14:paraId="29C9DCDE"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02B025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dėl kitokio pobūdžio Perkančiosios organizacijos neveiksnumo, trukdančio vykdyti Sutartį;</w:t>
            </w:r>
          </w:p>
        </w:tc>
      </w:tr>
      <w:tr w:rsidR="00D30973" w:rsidRPr="00D30973" w14:paraId="48547687" w14:textId="77777777" w:rsidTr="002107A6">
        <w:tc>
          <w:tcPr>
            <w:tcW w:w="1447" w:type="dxa"/>
          </w:tcPr>
          <w:p w14:paraId="4EA5FBE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0BEF1F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bankrutuoja arba kokiu nors kitu būdu tampa nemoki, neatlyginant Perkančiajai organizacijai jos turėtų išlaidų.</w:t>
            </w:r>
          </w:p>
        </w:tc>
      </w:tr>
      <w:tr w:rsidR="00D30973" w:rsidRPr="00D30973" w14:paraId="3387FC0B" w14:textId="77777777" w:rsidTr="002107A6">
        <w:tc>
          <w:tcPr>
            <w:tcW w:w="1447" w:type="dxa"/>
          </w:tcPr>
          <w:p w14:paraId="6B53F9E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FA7CD9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taip pat gali būti nutraukta abipusiu raštišku Šalių susitarimu.</w:t>
            </w:r>
          </w:p>
        </w:tc>
      </w:tr>
      <w:tr w:rsidR="00D30973" w:rsidRPr="00D30973" w14:paraId="6D9A5970" w14:textId="77777777" w:rsidTr="002107A6">
        <w:tc>
          <w:tcPr>
            <w:tcW w:w="1447" w:type="dxa"/>
          </w:tcPr>
          <w:p w14:paraId="02DCFD1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2E59BE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Sutartį nutraukus prieš terminą, Sutartį pažeidusi Šalis kitai Šaliai privalo atlyginti visus  dėl to patirtus tiesioginius nuostolius.</w:t>
            </w:r>
          </w:p>
        </w:tc>
      </w:tr>
      <w:tr w:rsidR="00D30973" w:rsidRPr="00D30973" w14:paraId="302DDBC0" w14:textId="77777777" w:rsidTr="002107A6">
        <w:tc>
          <w:tcPr>
            <w:tcW w:w="1447" w:type="dxa"/>
          </w:tcPr>
          <w:p w14:paraId="556605E9"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5FDAEF6" w14:textId="7163DFB1"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Sutartis nutraukiama be Tiekėjo kaltės, Perkančioji organizacija turi apmokėti už P</w:t>
            </w:r>
            <w:r w:rsidR="00E54AC9">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 xml:space="preserve">, </w:t>
            </w:r>
            <w:r w:rsidR="00E54AC9">
              <w:rPr>
                <w:rFonts w:ascii="Times New Roman" w:eastAsia="Times New Roman" w:hAnsi="Times New Roman" w:cs="Times New Roman"/>
                <w:sz w:val="24"/>
                <w:szCs w:val="20"/>
              </w:rPr>
              <w:t>pristatytas</w:t>
            </w:r>
            <w:r w:rsidRPr="00D30973">
              <w:rPr>
                <w:rFonts w:ascii="Times New Roman" w:eastAsia="Times New Roman" w:hAnsi="Times New Roman" w:cs="Times New Roman"/>
                <w:sz w:val="24"/>
                <w:szCs w:val="20"/>
              </w:rPr>
              <w:t xml:space="preserve"> iki Sutarties nutraukimo.</w:t>
            </w:r>
          </w:p>
        </w:tc>
      </w:tr>
      <w:tr w:rsidR="00D30973" w:rsidRPr="00D30973" w14:paraId="269E4665" w14:textId="77777777" w:rsidTr="002107A6">
        <w:tc>
          <w:tcPr>
            <w:tcW w:w="1447" w:type="dxa"/>
          </w:tcPr>
          <w:p w14:paraId="6A541A0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7788BF7" w14:textId="4409B5E6"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vienašališkai nutraukusi Sutartį ne vėliau kaip per 30</w:t>
            </w:r>
            <w:r w:rsidR="001D0C64">
              <w:rPr>
                <w:rFonts w:ascii="Times New Roman" w:eastAsia="Times New Roman" w:hAnsi="Times New Roman" w:cs="Times New Roman"/>
                <w:sz w:val="24"/>
                <w:szCs w:val="20"/>
              </w:rPr>
              <w:t xml:space="preserve"> (trisdešimt) kalendorinių</w:t>
            </w:r>
            <w:r w:rsidRPr="00D30973">
              <w:rPr>
                <w:rFonts w:ascii="Times New Roman" w:eastAsia="Times New Roman" w:hAnsi="Times New Roman" w:cs="Times New Roman"/>
                <w:sz w:val="24"/>
                <w:szCs w:val="20"/>
              </w:rPr>
              <w:t xml:space="preserve"> dienų privalo atsiskaityti su Tiekėją už jai iki Sutarties nutraukimo </w:t>
            </w:r>
            <w:r w:rsidR="00E54AC9">
              <w:rPr>
                <w:rFonts w:ascii="Times New Roman" w:eastAsia="Times New Roman" w:hAnsi="Times New Roman" w:cs="Times New Roman"/>
                <w:sz w:val="24"/>
                <w:szCs w:val="20"/>
              </w:rPr>
              <w:t>pristatytas</w:t>
            </w:r>
            <w:r w:rsidR="00E54AC9"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kokybiškas P</w:t>
            </w:r>
            <w:r w:rsidR="00E54AC9">
              <w:rPr>
                <w:rFonts w:ascii="Times New Roman" w:eastAsia="Times New Roman" w:hAnsi="Times New Roman" w:cs="Times New Roman"/>
                <w:sz w:val="24"/>
                <w:szCs w:val="20"/>
              </w:rPr>
              <w:t>rekes</w:t>
            </w:r>
            <w:r w:rsidRPr="00D30973">
              <w:rPr>
                <w:rFonts w:ascii="Times New Roman" w:eastAsia="Times New Roman" w:hAnsi="Times New Roman" w:cs="Times New Roman"/>
                <w:sz w:val="24"/>
                <w:szCs w:val="20"/>
              </w:rPr>
              <w:t>.</w:t>
            </w:r>
          </w:p>
        </w:tc>
      </w:tr>
      <w:tr w:rsidR="00D30973" w:rsidRPr="00D30973" w14:paraId="23B05E6F" w14:textId="77777777" w:rsidTr="002107A6">
        <w:tc>
          <w:tcPr>
            <w:tcW w:w="1447" w:type="dxa"/>
          </w:tcPr>
          <w:p w14:paraId="20FF44FE"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7C0695D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SUTARČIAI TAIKOMA TEISĖ IR GINČŲ SPRENDIMO TVARKA</w:t>
            </w:r>
          </w:p>
        </w:tc>
      </w:tr>
      <w:tr w:rsidR="00D30973" w:rsidRPr="00D30973" w14:paraId="3C5C84C9" w14:textId="77777777" w:rsidTr="002107A6">
        <w:tc>
          <w:tcPr>
            <w:tcW w:w="1447" w:type="dxa"/>
          </w:tcPr>
          <w:p w14:paraId="40239AA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0F183D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sudaryta, vykdoma ir aiškinama vadovaujantis Lietuvos Respublikoje galiojančiais teisės aktais.</w:t>
            </w:r>
          </w:p>
        </w:tc>
      </w:tr>
      <w:tr w:rsidR="00D30973" w:rsidRPr="00D30973" w14:paraId="0409CB3F" w14:textId="77777777" w:rsidTr="002107A6">
        <w:tc>
          <w:tcPr>
            <w:tcW w:w="1447" w:type="dxa"/>
          </w:tcPr>
          <w:p w14:paraId="445EE22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7167817" w14:textId="7EEE0BA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Bet kokie ginčai, nesutarimai ar reikalavimai, kylantys iš šios Sutarties ar susiję su ja, yra sprendžiami tiesioginių derybų būdu, o nepavykus susitarti per 30</w:t>
            </w:r>
            <w:r w:rsidR="001D0C64">
              <w:rPr>
                <w:rFonts w:ascii="Times New Roman" w:eastAsia="Times New Roman" w:hAnsi="Times New Roman" w:cs="Times New Roman"/>
                <w:sz w:val="24"/>
                <w:szCs w:val="20"/>
              </w:rPr>
              <w:t xml:space="preserve"> (trisdešimt)</w:t>
            </w:r>
            <w:r w:rsidRPr="00D30973">
              <w:rPr>
                <w:rFonts w:ascii="Times New Roman" w:eastAsia="Times New Roman" w:hAnsi="Times New Roman" w:cs="Times New Roman"/>
                <w:sz w:val="24"/>
                <w:szCs w:val="20"/>
              </w:rPr>
              <w:t xml:space="preserve"> </w:t>
            </w:r>
            <w:r w:rsidR="001D0C64">
              <w:rPr>
                <w:rFonts w:ascii="Times New Roman" w:eastAsia="Times New Roman" w:hAnsi="Times New Roman" w:cs="Times New Roman"/>
                <w:sz w:val="24"/>
                <w:szCs w:val="20"/>
              </w:rPr>
              <w:t xml:space="preserve">kalendorinių </w:t>
            </w:r>
            <w:r w:rsidRPr="00D30973">
              <w:rPr>
                <w:rFonts w:ascii="Times New Roman" w:eastAsia="Times New Roman" w:hAnsi="Times New Roman" w:cs="Times New Roman"/>
                <w:sz w:val="24"/>
                <w:szCs w:val="20"/>
              </w:rPr>
              <w:t>dienų nuo derybų pradžios, – teisme Lietuvos Respublikos įstatymų nustatyta tvarka.</w:t>
            </w:r>
            <w:r w:rsidRPr="00D30973">
              <w:rPr>
                <w:rFonts w:ascii="Times New Roman" w:eastAsia="Times New Roman" w:hAnsi="Times New Roman" w:cs="Times New Roman"/>
                <w:sz w:val="24"/>
                <w:szCs w:val="24"/>
              </w:rPr>
              <w:t xml:space="preserve"> Teismingumas nustatomas pagal Perkančiosios organizacijos buveinės vietą.</w:t>
            </w:r>
          </w:p>
        </w:tc>
      </w:tr>
      <w:tr w:rsidR="00D30973" w:rsidRPr="00D30973" w14:paraId="47976D0E" w14:textId="77777777" w:rsidTr="002107A6">
        <w:tc>
          <w:tcPr>
            <w:tcW w:w="1447" w:type="dxa"/>
          </w:tcPr>
          <w:p w14:paraId="06C6EEE8"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18C7E48B"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KONFIDENCIALUMAS</w:t>
            </w:r>
          </w:p>
        </w:tc>
      </w:tr>
      <w:tr w:rsidR="00D30973" w:rsidRPr="00D30973" w14:paraId="662EFDB1" w14:textId="77777777" w:rsidTr="002107A6">
        <w:tc>
          <w:tcPr>
            <w:tcW w:w="1447" w:type="dxa"/>
          </w:tcPr>
          <w:p w14:paraId="173F93A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D0FE77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D30973" w:rsidRPr="00D30973" w14:paraId="772D76C6" w14:textId="77777777" w:rsidTr="002107A6">
        <w:tc>
          <w:tcPr>
            <w:tcW w:w="1447" w:type="dxa"/>
          </w:tcPr>
          <w:p w14:paraId="33C7641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3588D3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įskaitant visus savo darbuotojus ar kitus asmenis, su kuriais Šalys bendradarbiauja vykdydamos veiklą, atsako už konfidencialios informacijos atskleidimą, ir atlygina visus su tuo susijusius tiesioginius nuostolius.</w:t>
            </w:r>
          </w:p>
        </w:tc>
      </w:tr>
      <w:tr w:rsidR="00D30973" w:rsidRPr="00D30973" w14:paraId="50D731A7" w14:textId="77777777" w:rsidTr="002107A6">
        <w:tc>
          <w:tcPr>
            <w:tcW w:w="1447" w:type="dxa"/>
          </w:tcPr>
          <w:p w14:paraId="2632924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D235DEC"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turinys ir su jos vykdymu susijusi Šalių viena kitai suteikta informacija gali būti atskleista, jeigu to reikia šios Sutarties tikslui pasiekti arba privaloma pagal  Lietuvos Respublikos teisės aktus.</w:t>
            </w:r>
          </w:p>
        </w:tc>
      </w:tr>
      <w:tr w:rsidR="00D30973" w:rsidRPr="00D30973" w14:paraId="0CCA1F11" w14:textId="77777777" w:rsidTr="002107A6">
        <w:tc>
          <w:tcPr>
            <w:tcW w:w="1447" w:type="dxa"/>
          </w:tcPr>
          <w:p w14:paraId="6A98A483"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7CEC356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KITOS NUOSTATOS</w:t>
            </w:r>
          </w:p>
        </w:tc>
      </w:tr>
      <w:tr w:rsidR="00D30973" w:rsidRPr="00D30973" w14:paraId="1AD31B7A" w14:textId="77777777" w:rsidTr="002107A6">
        <w:tc>
          <w:tcPr>
            <w:tcW w:w="1447" w:type="dxa"/>
          </w:tcPr>
          <w:p w14:paraId="411696E2"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AA72F6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Sutarties sąlygos Sutarties galiojimo laikotarpiu gali būti keičiamos tik Lietuvos Respublikos viešųjų pirkimų įstatymo 89 straipsnyje numatytais atvejais ir tvarka. </w:t>
            </w:r>
          </w:p>
        </w:tc>
      </w:tr>
      <w:tr w:rsidR="00D30973" w:rsidRPr="00D30973" w14:paraId="327934DE" w14:textId="77777777" w:rsidTr="002107A6">
        <w:tc>
          <w:tcPr>
            <w:tcW w:w="1447" w:type="dxa"/>
          </w:tcPr>
          <w:p w14:paraId="15D3244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6022CF57" w14:textId="65DCCBC9" w:rsidR="00D30973" w:rsidRPr="00FF4A57"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FF4A57">
              <w:rPr>
                <w:rFonts w:ascii="Times New Roman" w:eastAsia="Times New Roman" w:hAnsi="Times New Roman" w:cs="Times New Roman"/>
                <w:sz w:val="24"/>
                <w:szCs w:val="20"/>
              </w:rPr>
              <w:t>Tiekėjas sudarant Sutartį nurodė, kad Sutarčiai vykdyti pasitelkiami šie subtiekėjai (subteikėjai) (nėra).</w:t>
            </w:r>
          </w:p>
        </w:tc>
      </w:tr>
      <w:tr w:rsidR="002B4973" w:rsidRPr="00D30973" w14:paraId="531F0496" w14:textId="77777777" w:rsidTr="002107A6">
        <w:tc>
          <w:tcPr>
            <w:tcW w:w="1447" w:type="dxa"/>
          </w:tcPr>
          <w:p w14:paraId="577BB9AF" w14:textId="77777777" w:rsidR="002B4973" w:rsidRPr="00D30973" w:rsidRDefault="002B4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408F438B" w14:textId="59B0B6B1" w:rsidR="002B4973" w:rsidRPr="00210135" w:rsidRDefault="002B4973" w:rsidP="00D30973">
            <w:pPr>
              <w:autoSpaceDN w:val="0"/>
              <w:snapToGrid w:val="0"/>
              <w:spacing w:before="120" w:after="12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Asmens duomenų apsauga:</w:t>
            </w:r>
          </w:p>
        </w:tc>
      </w:tr>
      <w:tr w:rsidR="002B4973" w:rsidRPr="00D30973" w14:paraId="1C25B29F" w14:textId="77777777" w:rsidTr="002107A6">
        <w:tc>
          <w:tcPr>
            <w:tcW w:w="1447" w:type="dxa"/>
          </w:tcPr>
          <w:p w14:paraId="0E441507" w14:textId="10970B46" w:rsidR="002B4973" w:rsidRPr="00210135" w:rsidRDefault="002B4973" w:rsidP="00210135">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64E7654A" w14:textId="7006FEFE" w:rsidR="002B4973" w:rsidRPr="00210135"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10135">
              <w:rPr>
                <w:rFonts w:ascii="Times New Roman" w:eastAsia="Times New Roman" w:hAnsi="Times New Roman" w:cs="Times New Roman"/>
                <w:sz w:val="24"/>
                <w:szCs w:val="20"/>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2B4973" w:rsidRPr="00D30973" w14:paraId="49C82573" w14:textId="77777777" w:rsidTr="002107A6">
        <w:tc>
          <w:tcPr>
            <w:tcW w:w="1447" w:type="dxa"/>
          </w:tcPr>
          <w:p w14:paraId="4F70C01A"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33867F23" w14:textId="11E3FF34" w:rsidR="002B4973" w:rsidRPr="00D9239D"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 xml:space="preserve">Šalys supranta, kad pagal šią Sutartį Šalys viena kitai perduos Sutartį vykdančių darbuotojų asmens duomenis (vardą, pavardę, pareigas, telefono numerį, el. p. adresą), kurie turi būti naudojami ir tvarkomi išskirtinai su šia Sutartimi susijusių </w:t>
            </w:r>
            <w:r w:rsidRPr="002B4973">
              <w:rPr>
                <w:rFonts w:ascii="Times New Roman" w:eastAsia="Times New Roman" w:hAnsi="Times New Roman" w:cs="Times New Roman"/>
                <w:sz w:val="24"/>
                <w:szCs w:val="20"/>
              </w:rPr>
              <w:lastRenderedPageBreak/>
              <w:t>įsipareigojimų vykdymui. Perkančioji organizacija ir Tiekėjas patvirtina, kad šioje Sutartyje arba įgaliojimuose nurodyti fiziniai asmenys yra tinkamai informuoti apie jų duomenų perdavimą, todėl Perkančioji organizacija ir Tiekėjas prisiima atsakomybę už bet kokias galinčias kilti pretenzijas dėl asmens duomenų naudojimo šios Sutarties įgyvendinimo tikslu. Perkančioji organizacija ir Tiekėjas patvirtina, jog gauti asmens duomenys bus apskaitomi ir saugomi tik tiek, kiek tai reikalinga šios Sutarties vykdymui.</w:t>
            </w:r>
          </w:p>
        </w:tc>
      </w:tr>
      <w:tr w:rsidR="002B4973" w:rsidRPr="00D30973" w14:paraId="6777FC93" w14:textId="77777777" w:rsidTr="002107A6">
        <w:tc>
          <w:tcPr>
            <w:tcW w:w="1447" w:type="dxa"/>
          </w:tcPr>
          <w:p w14:paraId="270FF1ED"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29C0E0AC" w14:textId="2B957EEB" w:rsidR="002B4973" w:rsidRPr="002B4973"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2B4973" w:rsidRPr="00D30973" w14:paraId="33564CA0" w14:textId="77777777" w:rsidTr="002107A6">
        <w:tc>
          <w:tcPr>
            <w:tcW w:w="1447" w:type="dxa"/>
          </w:tcPr>
          <w:p w14:paraId="1B6DC29F"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CD004D5" w14:textId="3846E82C" w:rsidR="002B4973" w:rsidRPr="002B4973"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privalo informuoti viena kitą apie bet kokius atstovų, specialistų ir kito personalo bei jų asmens duomenų pasikeitimus, jei šie asmens duomenys buvo perduoti viena kitai.</w:t>
            </w:r>
          </w:p>
        </w:tc>
      </w:tr>
      <w:tr w:rsidR="00D30973" w:rsidRPr="00D30973" w14:paraId="2B70CB29" w14:textId="77777777" w:rsidTr="002107A6">
        <w:tc>
          <w:tcPr>
            <w:tcW w:w="1447" w:type="dxa"/>
          </w:tcPr>
          <w:p w14:paraId="0568083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31082A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Šios Sutarties pakeitimai galimi tik sutarus abiem Šalims. Visi Sutarties pakeitimai ir papildymai galioja tik tuo atveju, jei jie padaryti raštu ir pasirašyti Šalių įgaliotų atstovų.</w:t>
            </w:r>
          </w:p>
        </w:tc>
      </w:tr>
      <w:tr w:rsidR="00D30973" w:rsidRPr="00D30973" w14:paraId="2DAB5180" w14:textId="77777777" w:rsidTr="002107A6">
        <w:tc>
          <w:tcPr>
            <w:tcW w:w="1447" w:type="dxa"/>
          </w:tcPr>
          <w:p w14:paraId="212EA7D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5EA63B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w:t>
            </w:r>
          </w:p>
          <w:p w14:paraId="5C0101B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tc>
      </w:tr>
      <w:tr w:rsidR="00D30973" w:rsidRPr="00D30973" w14:paraId="352F5EC8" w14:textId="77777777" w:rsidTr="002107A6">
        <w:tc>
          <w:tcPr>
            <w:tcW w:w="1447" w:type="dxa"/>
          </w:tcPr>
          <w:p w14:paraId="20625FB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8FDA1A6" w14:textId="3521D798"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Sutarties priedai yra </w:t>
            </w:r>
            <w:r w:rsidR="002B4973">
              <w:rPr>
                <w:rFonts w:ascii="Times New Roman" w:eastAsia="Times New Roman" w:hAnsi="Times New Roman" w:cs="Times New Roman"/>
                <w:sz w:val="24"/>
                <w:szCs w:val="20"/>
              </w:rPr>
              <w:t xml:space="preserve">laikomi </w:t>
            </w:r>
            <w:r w:rsidRPr="00D30973">
              <w:rPr>
                <w:rFonts w:ascii="Times New Roman" w:eastAsia="Times New Roman" w:hAnsi="Times New Roman" w:cs="Times New Roman"/>
                <w:sz w:val="24"/>
                <w:szCs w:val="20"/>
              </w:rPr>
              <w:t>neatskiriama Sutarties dalimi.</w:t>
            </w:r>
          </w:p>
        </w:tc>
      </w:tr>
      <w:tr w:rsidR="00D30973" w:rsidRPr="00D30973" w14:paraId="435EF2BC" w14:textId="77777777" w:rsidTr="002107A6">
        <w:tc>
          <w:tcPr>
            <w:tcW w:w="1447" w:type="dxa"/>
          </w:tcPr>
          <w:p w14:paraId="7553F3B2"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0B8FA1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prieduose naudojamos sąvokos atitinka jų apibrėžimus nurodytus Sutartyje.</w:t>
            </w:r>
          </w:p>
        </w:tc>
      </w:tr>
      <w:tr w:rsidR="00D30973" w:rsidRPr="00D30973" w14:paraId="38F02CF9" w14:textId="77777777" w:rsidTr="002107A6">
        <w:tc>
          <w:tcPr>
            <w:tcW w:w="1447" w:type="dxa"/>
          </w:tcPr>
          <w:p w14:paraId="2C9300D9"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E94438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Sutarties priedų ir Sutarties sąlygos tuos pačius dalykus reglamentuoja skirtingai, aukštesnę galią turi Sutarties priedų sąlygos.</w:t>
            </w:r>
          </w:p>
        </w:tc>
      </w:tr>
      <w:tr w:rsidR="00D30973" w:rsidRPr="00D30973" w14:paraId="359C41B2" w14:textId="77777777" w:rsidTr="002107A6">
        <w:tc>
          <w:tcPr>
            <w:tcW w:w="1447" w:type="dxa"/>
          </w:tcPr>
          <w:p w14:paraId="70FA217F"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6E40B8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Už sutarties vykdymą ir kontrolę Šalys skiria atsakingais šiuos asmenis:</w:t>
            </w:r>
          </w:p>
        </w:tc>
      </w:tr>
      <w:tr w:rsidR="00D30973" w:rsidRPr="00D30973" w14:paraId="69C11FC1" w14:textId="77777777" w:rsidTr="002107A6">
        <w:tc>
          <w:tcPr>
            <w:tcW w:w="1447" w:type="dxa"/>
          </w:tcPr>
          <w:p w14:paraId="46910DD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5CD22E9" w14:textId="2BB9480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Iš Perkančiosios organizacijos pusės: </w:t>
            </w:r>
            <w:r w:rsidRPr="008000DD">
              <w:rPr>
                <w:rFonts w:ascii="Times New Roman" w:eastAsia="Times New Roman" w:hAnsi="Times New Roman" w:cs="Times New Roman"/>
                <w:i/>
                <w:iCs/>
                <w:sz w:val="24"/>
                <w:szCs w:val="20"/>
              </w:rPr>
              <w:t>Alisa Kriščiūnienė, tel.</w:t>
            </w:r>
            <w:r w:rsidR="008000DD">
              <w:rPr>
                <w:rFonts w:ascii="Times New Roman" w:eastAsia="Times New Roman" w:hAnsi="Times New Roman" w:cs="Times New Roman"/>
                <w:i/>
                <w:iCs/>
                <w:sz w:val="24"/>
                <w:szCs w:val="20"/>
              </w:rPr>
              <w:t xml:space="preserve"> </w:t>
            </w:r>
            <w:r w:rsidRPr="008000DD">
              <w:rPr>
                <w:rFonts w:ascii="Times New Roman" w:eastAsia="Times New Roman" w:hAnsi="Times New Roman" w:cs="Times New Roman"/>
                <w:i/>
                <w:iCs/>
                <w:sz w:val="24"/>
                <w:szCs w:val="20"/>
              </w:rPr>
              <w:t>+370 659 34</w:t>
            </w:r>
            <w:r w:rsidR="008000DD">
              <w:rPr>
                <w:rFonts w:ascii="Times New Roman" w:eastAsia="Times New Roman" w:hAnsi="Times New Roman" w:cs="Times New Roman"/>
                <w:i/>
                <w:iCs/>
                <w:sz w:val="24"/>
                <w:szCs w:val="20"/>
              </w:rPr>
              <w:t xml:space="preserve"> </w:t>
            </w:r>
            <w:r w:rsidRPr="008000DD">
              <w:rPr>
                <w:rFonts w:ascii="Times New Roman" w:eastAsia="Times New Roman" w:hAnsi="Times New Roman" w:cs="Times New Roman"/>
                <w:i/>
                <w:iCs/>
                <w:sz w:val="24"/>
                <w:szCs w:val="20"/>
              </w:rPr>
              <w:t xml:space="preserve">144, elektroninis paštas  </w:t>
            </w:r>
            <w:hyperlink r:id="rId11" w:history="1">
              <w:r w:rsidR="008000DD" w:rsidRPr="00E07CF9">
                <w:rPr>
                  <w:rStyle w:val="Hyperlink"/>
                  <w:rFonts w:ascii="Times New Roman" w:eastAsia="Times New Roman" w:hAnsi="Times New Roman" w:cs="Times New Roman"/>
                  <w:i/>
                  <w:iCs/>
                  <w:sz w:val="24"/>
                  <w:szCs w:val="20"/>
                </w:rPr>
                <w:t>alisa.krisciuniene@vdu.lt</w:t>
              </w:r>
            </w:hyperlink>
            <w:r w:rsidR="008000DD">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w:t>
            </w:r>
          </w:p>
        </w:tc>
      </w:tr>
      <w:tr w:rsidR="00D30973" w:rsidRPr="00D30973" w14:paraId="6F090777" w14:textId="77777777" w:rsidTr="002107A6">
        <w:tc>
          <w:tcPr>
            <w:tcW w:w="1447" w:type="dxa"/>
          </w:tcPr>
          <w:p w14:paraId="30EC2A8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F28105F" w14:textId="0E6DB7F2"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highlight w:val="yellow"/>
              </w:rPr>
            </w:pPr>
            <w:r w:rsidRPr="007E5590">
              <w:rPr>
                <w:rFonts w:ascii="Times New Roman" w:eastAsia="Times New Roman" w:hAnsi="Times New Roman" w:cs="Times New Roman"/>
                <w:sz w:val="24"/>
                <w:szCs w:val="20"/>
              </w:rPr>
              <w:t xml:space="preserve">Iš Tiekėjo </w:t>
            </w:r>
            <w:r w:rsidRPr="00FE2486">
              <w:rPr>
                <w:rFonts w:ascii="Times New Roman" w:eastAsia="Times New Roman" w:hAnsi="Times New Roman" w:cs="Times New Roman"/>
                <w:sz w:val="24"/>
                <w:szCs w:val="20"/>
              </w:rPr>
              <w:t>pusės:</w:t>
            </w:r>
            <w:r w:rsidR="00036C1B" w:rsidRPr="00FE2486">
              <w:rPr>
                <w:rFonts w:ascii="Times New Roman" w:eastAsia="Times New Roman" w:hAnsi="Times New Roman" w:cs="Times New Roman"/>
                <w:sz w:val="24"/>
                <w:szCs w:val="20"/>
              </w:rPr>
              <w:t xml:space="preserve"> </w:t>
            </w:r>
            <w:r w:rsidR="00036C1B" w:rsidRPr="00FE2486">
              <w:rPr>
                <w:rFonts w:ascii="Times New Roman" w:eastAsia="Times New Roman" w:hAnsi="Times New Roman" w:cs="Times New Roman"/>
                <w:i/>
                <w:iCs/>
                <w:sz w:val="24"/>
                <w:szCs w:val="20"/>
              </w:rPr>
              <w:t xml:space="preserve">Pardavimų </w:t>
            </w:r>
            <w:r w:rsidR="00036C1B" w:rsidRPr="007924BF">
              <w:rPr>
                <w:rFonts w:ascii="Times New Roman" w:eastAsia="Times New Roman" w:hAnsi="Times New Roman" w:cs="Times New Roman"/>
                <w:i/>
                <w:iCs/>
                <w:sz w:val="24"/>
                <w:szCs w:val="20"/>
              </w:rPr>
              <w:t>vad</w:t>
            </w:r>
            <w:r w:rsidR="00781021">
              <w:rPr>
                <w:rFonts w:ascii="Times New Roman" w:eastAsia="Times New Roman" w:hAnsi="Times New Roman" w:cs="Times New Roman"/>
                <w:i/>
                <w:iCs/>
                <w:sz w:val="24"/>
                <w:szCs w:val="20"/>
              </w:rPr>
              <w:t>ybininka</w:t>
            </w:r>
            <w:r w:rsidR="00036C1B" w:rsidRPr="007924BF">
              <w:rPr>
                <w:rFonts w:ascii="Times New Roman" w:eastAsia="Times New Roman" w:hAnsi="Times New Roman" w:cs="Times New Roman"/>
                <w:i/>
                <w:iCs/>
                <w:sz w:val="24"/>
                <w:szCs w:val="20"/>
              </w:rPr>
              <w:t xml:space="preserve">s </w:t>
            </w:r>
            <w:r w:rsidR="007924BF">
              <w:rPr>
                <w:rFonts w:ascii="Times New Roman" w:eastAsia="Times New Roman" w:hAnsi="Times New Roman" w:cs="Times New Roman"/>
                <w:i/>
                <w:iCs/>
                <w:sz w:val="24"/>
                <w:szCs w:val="20"/>
              </w:rPr>
              <w:t xml:space="preserve">Rytis </w:t>
            </w:r>
            <w:proofErr w:type="spellStart"/>
            <w:r w:rsidR="007924BF">
              <w:rPr>
                <w:rFonts w:ascii="Times New Roman" w:eastAsia="Times New Roman" w:hAnsi="Times New Roman" w:cs="Times New Roman"/>
                <w:i/>
                <w:iCs/>
                <w:sz w:val="24"/>
                <w:szCs w:val="20"/>
              </w:rPr>
              <w:t>Makštelė</w:t>
            </w:r>
            <w:proofErr w:type="spellEnd"/>
            <w:r w:rsidRPr="00FE2486">
              <w:rPr>
                <w:rFonts w:ascii="Times New Roman" w:eastAsia="Times New Roman" w:hAnsi="Times New Roman" w:cs="Times New Roman"/>
                <w:i/>
                <w:iCs/>
                <w:sz w:val="24"/>
                <w:szCs w:val="20"/>
              </w:rPr>
              <w:t xml:space="preserve">, </w:t>
            </w:r>
            <w:r w:rsidR="008000DD" w:rsidRPr="00FE2486">
              <w:rPr>
                <w:rFonts w:ascii="Times New Roman" w:eastAsia="Times New Roman" w:hAnsi="Times New Roman" w:cs="Times New Roman"/>
                <w:i/>
                <w:iCs/>
                <w:sz w:val="24"/>
                <w:szCs w:val="20"/>
              </w:rPr>
              <w:t>mob.</w:t>
            </w:r>
            <w:r w:rsidR="008000DD">
              <w:rPr>
                <w:rFonts w:ascii="Times New Roman" w:eastAsia="Times New Roman" w:hAnsi="Times New Roman" w:cs="Times New Roman"/>
                <w:i/>
                <w:iCs/>
                <w:sz w:val="24"/>
                <w:szCs w:val="20"/>
              </w:rPr>
              <w:t xml:space="preserve"> </w:t>
            </w:r>
            <w:r w:rsidRPr="00036C1B">
              <w:rPr>
                <w:rFonts w:ascii="Times New Roman" w:eastAsia="Times New Roman" w:hAnsi="Times New Roman" w:cs="Times New Roman"/>
                <w:i/>
                <w:iCs/>
                <w:sz w:val="24"/>
                <w:szCs w:val="20"/>
              </w:rPr>
              <w:t>tel.</w:t>
            </w:r>
            <w:r w:rsidR="008000DD">
              <w:rPr>
                <w:rFonts w:ascii="Times New Roman" w:eastAsia="Times New Roman" w:hAnsi="Times New Roman" w:cs="Times New Roman"/>
                <w:i/>
                <w:iCs/>
                <w:sz w:val="24"/>
                <w:szCs w:val="20"/>
              </w:rPr>
              <w:t xml:space="preserve"> </w:t>
            </w:r>
            <w:r w:rsidR="00091E9C">
              <w:rPr>
                <w:rFonts w:ascii="Times New Roman" w:eastAsia="Times New Roman" w:hAnsi="Times New Roman" w:cs="Times New Roman"/>
                <w:i/>
                <w:iCs/>
                <w:sz w:val="24"/>
                <w:szCs w:val="20"/>
              </w:rPr>
              <w:t>+370</w:t>
            </w:r>
            <w:r w:rsidR="008000DD">
              <w:rPr>
                <w:rFonts w:ascii="Times New Roman" w:eastAsia="Times New Roman" w:hAnsi="Times New Roman" w:cs="Times New Roman"/>
                <w:i/>
                <w:iCs/>
                <w:sz w:val="24"/>
                <w:szCs w:val="20"/>
              </w:rPr>
              <w:t> </w:t>
            </w:r>
            <w:r w:rsidR="00A95D5B" w:rsidRPr="00036C1B">
              <w:rPr>
                <w:rFonts w:ascii="Times New Roman" w:eastAsia="Times New Roman" w:hAnsi="Times New Roman" w:cs="Times New Roman"/>
                <w:i/>
                <w:iCs/>
                <w:sz w:val="24"/>
                <w:szCs w:val="20"/>
              </w:rPr>
              <w:t>6</w:t>
            </w:r>
            <w:r w:rsidR="007924BF">
              <w:rPr>
                <w:rFonts w:ascii="Times New Roman" w:eastAsia="Times New Roman" w:hAnsi="Times New Roman" w:cs="Times New Roman"/>
                <w:i/>
                <w:iCs/>
                <w:sz w:val="24"/>
                <w:szCs w:val="20"/>
              </w:rPr>
              <w:t>40</w:t>
            </w:r>
            <w:r w:rsidR="008000DD">
              <w:rPr>
                <w:rFonts w:ascii="Times New Roman" w:eastAsia="Times New Roman" w:hAnsi="Times New Roman" w:cs="Times New Roman"/>
                <w:i/>
                <w:iCs/>
                <w:sz w:val="24"/>
                <w:szCs w:val="20"/>
              </w:rPr>
              <w:t xml:space="preserve"> </w:t>
            </w:r>
            <w:r w:rsidR="007924BF">
              <w:rPr>
                <w:rFonts w:ascii="Times New Roman" w:eastAsia="Times New Roman" w:hAnsi="Times New Roman" w:cs="Times New Roman"/>
                <w:i/>
                <w:iCs/>
                <w:sz w:val="24"/>
                <w:szCs w:val="20"/>
              </w:rPr>
              <w:t>43 567</w:t>
            </w:r>
            <w:r w:rsidRPr="00036C1B">
              <w:rPr>
                <w:rFonts w:ascii="Times New Roman" w:eastAsia="Times New Roman" w:hAnsi="Times New Roman" w:cs="Times New Roman"/>
                <w:i/>
                <w:iCs/>
                <w:sz w:val="24"/>
                <w:szCs w:val="20"/>
              </w:rPr>
              <w:t>, elektroninis paštas</w:t>
            </w:r>
            <w:r w:rsidR="00A95D5B" w:rsidRPr="00036C1B">
              <w:rPr>
                <w:rFonts w:ascii="Times New Roman" w:eastAsia="Times New Roman" w:hAnsi="Times New Roman" w:cs="Times New Roman"/>
                <w:i/>
                <w:iCs/>
                <w:sz w:val="24"/>
                <w:szCs w:val="20"/>
              </w:rPr>
              <w:t xml:space="preserve"> </w:t>
            </w:r>
            <w:hyperlink r:id="rId12" w:history="1">
              <w:r w:rsidR="007924BF" w:rsidRPr="0056674D">
                <w:rPr>
                  <w:rStyle w:val="Hyperlink"/>
                  <w:rFonts w:ascii="Times New Roman" w:eastAsia="Times New Roman" w:hAnsi="Times New Roman" w:cs="Times New Roman"/>
                  <w:i/>
                  <w:iCs/>
                  <w:sz w:val="24"/>
                  <w:szCs w:val="20"/>
                </w:rPr>
                <w:t>rytis.makstele@elis.com</w:t>
              </w:r>
            </w:hyperlink>
            <w:r w:rsidR="00036C1B" w:rsidRPr="002107A6">
              <w:rPr>
                <w:rFonts w:ascii="Times New Roman" w:eastAsia="Times New Roman" w:hAnsi="Times New Roman" w:cs="Times New Roman"/>
                <w:i/>
                <w:iCs/>
                <w:sz w:val="24"/>
                <w:szCs w:val="20"/>
              </w:rPr>
              <w:t xml:space="preserve"> </w:t>
            </w:r>
            <w:r w:rsidRPr="007E5590">
              <w:rPr>
                <w:rFonts w:ascii="Times New Roman" w:eastAsia="Times New Roman" w:hAnsi="Times New Roman" w:cs="Times New Roman"/>
                <w:sz w:val="24"/>
                <w:szCs w:val="20"/>
              </w:rPr>
              <w:t>.</w:t>
            </w:r>
          </w:p>
        </w:tc>
      </w:tr>
      <w:tr w:rsidR="00D30973" w:rsidRPr="00D30973" w14:paraId="2989CEBE" w14:textId="77777777" w:rsidTr="002107A6">
        <w:tc>
          <w:tcPr>
            <w:tcW w:w="1447" w:type="dxa"/>
          </w:tcPr>
          <w:p w14:paraId="4870634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A9D8F2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patvirtina, kad Sutartis atitinka jų valią ir tikruosius jų ketinimus, Sutarties prasmė ir pasekmės Šalims išaiškintos.</w:t>
            </w:r>
          </w:p>
        </w:tc>
      </w:tr>
      <w:tr w:rsidR="002B4973" w:rsidRPr="00D30973" w14:paraId="6CFF67F7" w14:textId="77777777" w:rsidTr="002107A6">
        <w:tc>
          <w:tcPr>
            <w:tcW w:w="1447" w:type="dxa"/>
          </w:tcPr>
          <w:p w14:paraId="76E4414C" w14:textId="77777777" w:rsidR="002B4973" w:rsidRPr="00D30973" w:rsidRDefault="002B4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2DA9FA98" w14:textId="5D706B9C" w:rsidR="00684E86" w:rsidRPr="000873B7" w:rsidRDefault="002B4973" w:rsidP="00D30973">
            <w:pPr>
              <w:autoSpaceDN w:val="0"/>
              <w:snapToGrid w:val="0"/>
              <w:spacing w:before="120" w:after="120" w:line="240" w:lineRule="auto"/>
              <w:jc w:val="both"/>
              <w:rPr>
                <w:rFonts w:ascii="Times New Roman" w:eastAsia="Times New Roman" w:hAnsi="Times New Roman" w:cs="Times New Roman"/>
                <w:sz w:val="24"/>
                <w:szCs w:val="24"/>
              </w:rPr>
            </w:pPr>
            <w:r w:rsidRPr="000873B7">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Sutartį vykdys tik tokią teisę turintys asmenys.</w:t>
            </w:r>
          </w:p>
        </w:tc>
      </w:tr>
      <w:tr w:rsidR="00D30973" w:rsidRPr="00D30973" w14:paraId="74778594" w14:textId="77777777" w:rsidTr="002107A6">
        <w:tc>
          <w:tcPr>
            <w:tcW w:w="1447" w:type="dxa"/>
          </w:tcPr>
          <w:p w14:paraId="26CD275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276BFA8C" w14:textId="75219AD5" w:rsidR="00D30973" w:rsidRPr="000873B7" w:rsidRDefault="00AA2E4F" w:rsidP="00D30973">
            <w:pPr>
              <w:autoSpaceDN w:val="0"/>
              <w:snapToGrid w:val="0"/>
              <w:spacing w:before="120" w:after="120" w:line="240" w:lineRule="auto"/>
              <w:jc w:val="both"/>
              <w:rPr>
                <w:rFonts w:ascii="Times New Roman" w:eastAsia="Times New Roman" w:hAnsi="Times New Roman" w:cs="Times New Roman"/>
                <w:sz w:val="24"/>
                <w:szCs w:val="24"/>
              </w:rPr>
            </w:pPr>
            <w:r w:rsidRPr="000873B7">
              <w:rPr>
                <w:rFonts w:ascii="Times New Roman" w:hAnsi="Times New Roman" w:cs="Times New Roman"/>
                <w:sz w:val="24"/>
                <w:szCs w:val="24"/>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w:t>
            </w:r>
            <w:r w:rsidR="000873B7">
              <w:rPr>
                <w:rFonts w:ascii="Times New Roman" w:hAnsi="Times New Roman" w:cs="Times New Roman"/>
                <w:sz w:val="24"/>
                <w:szCs w:val="24"/>
              </w:rPr>
              <w:t>erkančiajai organizacijai</w:t>
            </w:r>
            <w:r w:rsidRPr="000873B7">
              <w:rPr>
                <w:rFonts w:ascii="Times New Roman" w:hAnsi="Times New Roman" w:cs="Times New Roman"/>
                <w:sz w:val="24"/>
                <w:szCs w:val="24"/>
              </w:rPr>
              <w:t xml:space="preserve"> turi būti pateikti tik elektroniniu formatu, </w:t>
            </w:r>
            <w:r w:rsidR="00425EC4">
              <w:rPr>
                <w:rFonts w:ascii="Times New Roman" w:hAnsi="Times New Roman" w:cs="Times New Roman"/>
                <w:sz w:val="24"/>
                <w:szCs w:val="24"/>
              </w:rPr>
              <w:t>Prekių</w:t>
            </w:r>
            <w:r w:rsidR="00425EC4" w:rsidRPr="000873B7">
              <w:rPr>
                <w:rFonts w:ascii="Times New Roman" w:hAnsi="Times New Roman" w:cs="Times New Roman"/>
                <w:sz w:val="24"/>
                <w:szCs w:val="24"/>
              </w:rPr>
              <w:t xml:space="preserve"> </w:t>
            </w:r>
            <w:r w:rsidRPr="000873B7">
              <w:rPr>
                <w:rFonts w:ascii="Times New Roman" w:hAnsi="Times New Roman" w:cs="Times New Roman"/>
                <w:sz w:val="24"/>
                <w:szCs w:val="24"/>
              </w:rPr>
              <w:t xml:space="preserve">perdavimo ir priėmimo aktai turi būti pasirašomi el. parašu. Išimtiniais atvejais su Sutarties vykdymu susiję dokumentai gali būti pateikiami popieriniu formatu, jeigu toks formatas privalomas pagal teisės aktus arba </w:t>
            </w:r>
            <w:r w:rsidR="00020B03">
              <w:rPr>
                <w:rFonts w:ascii="Times New Roman" w:hAnsi="Times New Roman" w:cs="Times New Roman"/>
                <w:sz w:val="24"/>
                <w:szCs w:val="24"/>
              </w:rPr>
              <w:t>Perkančioji organizacija</w:t>
            </w:r>
            <w:r w:rsidRPr="000873B7">
              <w:rPr>
                <w:rFonts w:ascii="Times New Roman" w:hAnsi="Times New Roman" w:cs="Times New Roman"/>
                <w:sz w:val="24"/>
                <w:szCs w:val="24"/>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0873B7" w:rsidRPr="000873B7">
              <w:rPr>
                <w:rFonts w:ascii="Times New Roman" w:hAnsi="Times New Roman" w:cs="Times New Roman"/>
                <w:sz w:val="24"/>
                <w:szCs w:val="24"/>
              </w:rPr>
              <w:t>“</w:t>
            </w:r>
          </w:p>
        </w:tc>
      </w:tr>
      <w:tr w:rsidR="008821D6" w:rsidRPr="00D30973" w14:paraId="1C4C0F75" w14:textId="77777777" w:rsidTr="002107A6">
        <w:tc>
          <w:tcPr>
            <w:tcW w:w="1447" w:type="dxa"/>
          </w:tcPr>
          <w:p w14:paraId="0E2BCE8B" w14:textId="77777777" w:rsidR="008821D6" w:rsidRPr="00D30973" w:rsidRDefault="008821D6"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419F6E02" w14:textId="1A2FB0F9" w:rsidR="008821D6" w:rsidRPr="002107A6" w:rsidRDefault="00AD7A6C" w:rsidP="00D30973">
            <w:pPr>
              <w:overflowPunct w:val="0"/>
              <w:autoSpaceDE w:val="0"/>
              <w:autoSpaceDN w:val="0"/>
              <w:adjustRightInd w:val="0"/>
              <w:snapToGrid w:val="0"/>
              <w:spacing w:before="120" w:after="0" w:line="240" w:lineRule="auto"/>
              <w:jc w:val="both"/>
              <w:rPr>
                <w:rFonts w:ascii="Times New Roman" w:eastAsia="Times New Roman" w:hAnsi="Times New Roman" w:cs="Times New Roman"/>
                <w:sz w:val="24"/>
                <w:szCs w:val="24"/>
              </w:rPr>
            </w:pPr>
            <w:r w:rsidRPr="000873B7">
              <w:rPr>
                <w:rFonts w:ascii="Times New Roman" w:hAnsi="Times New Roman" w:cs="Times New Roman"/>
                <w:sz w:val="24"/>
                <w:szCs w:val="24"/>
              </w:rPr>
              <w:t xml:space="preserve">Sutartis sudaroma lietuvių kalba, 1 (vienu) egzemplioriumi, pasirašomu elektroniniu būdu, t. y. kvalifikuotu elektroniniu parašu. Sutartis gali būti sudaroma ir popieriniu formatu, atsižvelgiant į Sutarties </w:t>
            </w:r>
            <w:r w:rsidR="000873B7">
              <w:rPr>
                <w:rFonts w:ascii="Times New Roman" w:hAnsi="Times New Roman" w:cs="Times New Roman"/>
                <w:sz w:val="24"/>
                <w:szCs w:val="24"/>
              </w:rPr>
              <w:t>9</w:t>
            </w:r>
            <w:r w:rsidRPr="000873B7">
              <w:rPr>
                <w:rFonts w:ascii="Times New Roman" w:hAnsi="Times New Roman" w:cs="Times New Roman"/>
                <w:sz w:val="24"/>
                <w:szCs w:val="24"/>
              </w:rPr>
              <w:t>.1</w:t>
            </w:r>
            <w:r w:rsidR="00E54AC9">
              <w:rPr>
                <w:rFonts w:ascii="Times New Roman" w:hAnsi="Times New Roman" w:cs="Times New Roman"/>
                <w:sz w:val="24"/>
                <w:szCs w:val="24"/>
              </w:rPr>
              <w:t>2</w:t>
            </w:r>
            <w:r w:rsidR="00020B03">
              <w:rPr>
                <w:rFonts w:ascii="Times New Roman" w:hAnsi="Times New Roman" w:cs="Times New Roman"/>
                <w:sz w:val="24"/>
                <w:szCs w:val="24"/>
              </w:rPr>
              <w:t>.</w:t>
            </w:r>
            <w:r w:rsidRPr="000873B7">
              <w:rPr>
                <w:rFonts w:ascii="Times New Roman" w:hAnsi="Times New Roman" w:cs="Times New Roman"/>
                <w:sz w:val="24"/>
                <w:szCs w:val="24"/>
              </w:rPr>
              <w:t xml:space="preserve"> papunktyje nurodytą atvejį. Tokiu atveju, Sutartis sudaroma lietuvių kalba, 2 (dviem) vienodą juridinę galią turinčiais egzemplioriais, po 1 (vieną) kiekvienai Šaliai</w:t>
            </w:r>
          </w:p>
        </w:tc>
      </w:tr>
      <w:tr w:rsidR="00D30973" w:rsidRPr="00D30973" w14:paraId="4EA73812" w14:textId="77777777" w:rsidTr="002107A6">
        <w:tc>
          <w:tcPr>
            <w:tcW w:w="1447" w:type="dxa"/>
          </w:tcPr>
          <w:p w14:paraId="284C6BD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6D2C2BF" w14:textId="77777777" w:rsidR="00D30973" w:rsidRPr="00887E07" w:rsidRDefault="00D30973" w:rsidP="00D30973">
            <w:pPr>
              <w:overflowPunct w:val="0"/>
              <w:autoSpaceDE w:val="0"/>
              <w:autoSpaceDN w:val="0"/>
              <w:adjustRightInd w:val="0"/>
              <w:snapToGrid w:val="0"/>
              <w:spacing w:before="120" w:after="0" w:line="240" w:lineRule="auto"/>
              <w:jc w:val="both"/>
              <w:rPr>
                <w:rFonts w:ascii="Times New Roman" w:eastAsia="Times New Roman" w:hAnsi="Times New Roman" w:cs="Times New Roman"/>
                <w:sz w:val="24"/>
                <w:szCs w:val="24"/>
                <w:lang w:val="pt-BR"/>
              </w:rPr>
            </w:pPr>
            <w:r w:rsidRPr="00887E07">
              <w:rPr>
                <w:rFonts w:ascii="Times New Roman" w:eastAsia="Times New Roman" w:hAnsi="Times New Roman" w:cs="Times New Roman"/>
                <w:sz w:val="24"/>
                <w:szCs w:val="24"/>
                <w:lang w:val="pt-BR"/>
              </w:rPr>
              <w:t>Sutarties priedai:</w:t>
            </w:r>
          </w:p>
          <w:p w14:paraId="2E85DB7A" w14:textId="415F3515"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iCs/>
                <w:sz w:val="24"/>
                <w:szCs w:val="24"/>
              </w:rPr>
            </w:pPr>
            <w:r w:rsidRPr="00887E07">
              <w:rPr>
                <w:rFonts w:ascii="Times New Roman" w:eastAsia="Times New Roman" w:hAnsi="Times New Roman" w:cs="Times New Roman"/>
                <w:sz w:val="24"/>
                <w:szCs w:val="24"/>
                <w:lang w:val="pt-BR"/>
              </w:rPr>
              <w:t xml:space="preserve">1 priedas. </w:t>
            </w:r>
            <w:r w:rsidRPr="00D30973">
              <w:rPr>
                <w:rFonts w:ascii="Times New Roman" w:eastAsia="Times New Roman" w:hAnsi="Times New Roman" w:cs="Times New Roman"/>
                <w:iCs/>
                <w:sz w:val="24"/>
                <w:szCs w:val="24"/>
              </w:rPr>
              <w:t>Technin</w:t>
            </w:r>
            <w:r w:rsidR="00E12B9A">
              <w:rPr>
                <w:rFonts w:ascii="Times New Roman" w:eastAsia="Times New Roman" w:hAnsi="Times New Roman" w:cs="Times New Roman"/>
                <w:iCs/>
                <w:sz w:val="24"/>
                <w:szCs w:val="24"/>
              </w:rPr>
              <w:t>ė</w:t>
            </w:r>
            <w:r w:rsidRPr="00D30973">
              <w:rPr>
                <w:rFonts w:ascii="Times New Roman" w:eastAsia="Times New Roman" w:hAnsi="Times New Roman" w:cs="Times New Roman"/>
                <w:iCs/>
                <w:sz w:val="24"/>
                <w:szCs w:val="24"/>
              </w:rPr>
              <w:t xml:space="preserve"> specifikacija;</w:t>
            </w:r>
          </w:p>
          <w:p w14:paraId="604192BD" w14:textId="38667ED6"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iCs/>
                <w:sz w:val="24"/>
                <w:szCs w:val="24"/>
              </w:rPr>
              <w:t>2 priedas. Tiekėjo pasiūlymas</w:t>
            </w:r>
            <w:r w:rsidR="006462F9">
              <w:rPr>
                <w:rFonts w:ascii="Times New Roman" w:eastAsia="Times New Roman" w:hAnsi="Times New Roman" w:cs="Times New Roman"/>
                <w:iCs/>
                <w:sz w:val="24"/>
                <w:szCs w:val="24"/>
              </w:rPr>
              <w:t xml:space="preserve"> </w:t>
            </w:r>
            <w:r w:rsidR="00020B03">
              <w:rPr>
                <w:rFonts w:ascii="Times New Roman" w:eastAsia="Times New Roman" w:hAnsi="Times New Roman" w:cs="Times New Roman"/>
                <w:iCs/>
                <w:sz w:val="24"/>
                <w:szCs w:val="24"/>
              </w:rPr>
              <w:t xml:space="preserve">– </w:t>
            </w:r>
            <w:r w:rsidR="006B585A">
              <w:rPr>
                <w:rFonts w:ascii="Times New Roman" w:eastAsia="Times New Roman" w:hAnsi="Times New Roman" w:cs="Times New Roman"/>
                <w:iCs/>
                <w:sz w:val="24"/>
                <w:szCs w:val="24"/>
              </w:rPr>
              <w:t>Įkainiai</w:t>
            </w:r>
            <w:r w:rsidRPr="00D30973">
              <w:rPr>
                <w:rFonts w:ascii="Times New Roman" w:eastAsia="Times New Roman" w:hAnsi="Times New Roman" w:cs="Times New Roman"/>
                <w:sz w:val="24"/>
                <w:szCs w:val="24"/>
                <w:lang w:val="en-US"/>
              </w:rPr>
              <w:t>.</w:t>
            </w:r>
          </w:p>
        </w:tc>
      </w:tr>
      <w:tr w:rsidR="00D30973" w:rsidRPr="00D30973" w14:paraId="32C7E05C" w14:textId="77777777" w:rsidTr="002107A6">
        <w:tc>
          <w:tcPr>
            <w:tcW w:w="1447" w:type="dxa"/>
          </w:tcPr>
          <w:p w14:paraId="001EFB76"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3FA1871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ŠALIŲ REKVIZITAI IR PARAŠAI:</w:t>
            </w:r>
          </w:p>
        </w:tc>
      </w:tr>
    </w:tbl>
    <w:p w14:paraId="38F70655" w14:textId="77777777" w:rsidR="00D30973" w:rsidRPr="00D30973" w:rsidRDefault="00D30973" w:rsidP="00EA5AC0">
      <w:pPr>
        <w:autoSpaceDN w:val="0"/>
        <w:spacing w:after="0" w:line="240" w:lineRule="auto"/>
        <w:jc w:val="both"/>
        <w:rPr>
          <w:rFonts w:ascii="Times New Roman" w:eastAsia="Calibri" w:hAnsi="Times New Roman" w:cs="Times New Roman"/>
          <w:sz w:val="24"/>
          <w:szCs w:val="24"/>
          <w:lang w:eastAsia="lt-LT"/>
        </w:rPr>
      </w:pPr>
    </w:p>
    <w:tbl>
      <w:tblPr>
        <w:tblpPr w:leftFromText="180" w:rightFromText="180" w:vertAnchor="text" w:tblpY="1"/>
        <w:tblOverlap w:val="never"/>
        <w:tblW w:w="0" w:type="auto"/>
        <w:tblLayout w:type="fixed"/>
        <w:tblLook w:val="04A0" w:firstRow="1" w:lastRow="0" w:firstColumn="1" w:lastColumn="0" w:noHBand="0" w:noVBand="1"/>
      </w:tblPr>
      <w:tblGrid>
        <w:gridCol w:w="4581"/>
        <w:gridCol w:w="4582"/>
      </w:tblGrid>
      <w:tr w:rsidR="00D30973" w:rsidRPr="00D30973" w14:paraId="508FE0E2" w14:textId="77777777" w:rsidTr="00116B35">
        <w:trPr>
          <w:trHeight w:val="4499"/>
        </w:trPr>
        <w:tc>
          <w:tcPr>
            <w:tcW w:w="4581" w:type="dxa"/>
          </w:tcPr>
          <w:p w14:paraId="77BACDB5" w14:textId="1DE039FA" w:rsidR="00D30973" w:rsidRPr="00D30973" w:rsidRDefault="00E54AC9" w:rsidP="00116B35">
            <w:pPr>
              <w:autoSpaceDN w:val="0"/>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D30973" w:rsidRPr="00D30973">
              <w:rPr>
                <w:rFonts w:ascii="Times New Roman" w:eastAsia="Times New Roman" w:hAnsi="Times New Roman" w:cs="Times New Roman"/>
                <w:b/>
                <w:sz w:val="24"/>
                <w:szCs w:val="24"/>
                <w:lang w:eastAsia="lt-LT"/>
              </w:rPr>
              <w:t>Perkančioji organizacija</w:t>
            </w:r>
          </w:p>
          <w:tbl>
            <w:tblPr>
              <w:tblW w:w="10116" w:type="dxa"/>
              <w:tblInd w:w="2" w:type="dxa"/>
              <w:tblLayout w:type="fixed"/>
              <w:tblLook w:val="04A0" w:firstRow="1" w:lastRow="0" w:firstColumn="1" w:lastColumn="0" w:noHBand="0" w:noVBand="1"/>
            </w:tblPr>
            <w:tblGrid>
              <w:gridCol w:w="10116"/>
            </w:tblGrid>
            <w:tr w:rsidR="00D30973" w:rsidRPr="00D30973" w14:paraId="48FE7C5F" w14:textId="77777777" w:rsidTr="00116B35">
              <w:trPr>
                <w:trHeight w:val="268"/>
              </w:trPr>
              <w:tc>
                <w:tcPr>
                  <w:tcW w:w="10116" w:type="dxa"/>
                  <w:hideMark/>
                </w:tcPr>
                <w:p w14:paraId="547288FF" w14:textId="5CCD457A" w:rsidR="00D30973" w:rsidRPr="00D37794" w:rsidRDefault="00ED10DD"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VšĮ „</w:t>
                  </w:r>
                  <w:r w:rsidR="00D30973" w:rsidRPr="00D37794">
                    <w:rPr>
                      <w:rFonts w:ascii="Times New Roman" w:eastAsia="Calibri" w:hAnsi="Times New Roman" w:cs="Times New Roman"/>
                      <w:b/>
                      <w:bCs/>
                      <w:sz w:val="24"/>
                      <w:szCs w:val="24"/>
                      <w:lang w:eastAsia="zh-CN"/>
                    </w:rPr>
                    <w:t>Vytauto Didžiojo universitetas</w:t>
                  </w:r>
                  <w:r w:rsidRPr="00D37794">
                    <w:rPr>
                      <w:rFonts w:ascii="Times New Roman" w:eastAsia="Calibri" w:hAnsi="Times New Roman" w:cs="Times New Roman"/>
                      <w:b/>
                      <w:bCs/>
                      <w:sz w:val="24"/>
                      <w:szCs w:val="24"/>
                      <w:lang w:eastAsia="zh-CN"/>
                    </w:rPr>
                    <w:t>“</w:t>
                  </w:r>
                  <w:r w:rsidR="00D30973" w:rsidRPr="00D37794">
                    <w:rPr>
                      <w:rFonts w:ascii="Times New Roman" w:eastAsia="Calibri" w:hAnsi="Times New Roman" w:cs="Times New Roman"/>
                      <w:b/>
                      <w:bCs/>
                      <w:sz w:val="24"/>
                      <w:szCs w:val="24"/>
                      <w:lang w:eastAsia="zh-CN"/>
                    </w:rPr>
                    <w:t xml:space="preserve"> </w:t>
                  </w:r>
                </w:p>
              </w:tc>
            </w:tr>
            <w:tr w:rsidR="00D30973" w:rsidRPr="00D30973" w14:paraId="2FE6B8FB" w14:textId="77777777" w:rsidTr="00116B35">
              <w:trPr>
                <w:trHeight w:val="268"/>
              </w:trPr>
              <w:tc>
                <w:tcPr>
                  <w:tcW w:w="10116" w:type="dxa"/>
                  <w:hideMark/>
                </w:tcPr>
                <w:p w14:paraId="65F62B44" w14:textId="6204E13F" w:rsidR="00D30973" w:rsidRPr="00D37794" w:rsidRDefault="00D37794"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00D30973" w:rsidRPr="00D37794">
                    <w:rPr>
                      <w:rFonts w:ascii="Times New Roman" w:eastAsia="Calibri" w:hAnsi="Times New Roman" w:cs="Times New Roman"/>
                      <w:sz w:val="24"/>
                      <w:szCs w:val="24"/>
                      <w:lang w:eastAsia="zh-CN"/>
                    </w:rPr>
                    <w:t>119503917</w:t>
                  </w:r>
                </w:p>
              </w:tc>
            </w:tr>
            <w:tr w:rsidR="00D30973" w:rsidRPr="00D30973" w14:paraId="2F797F7D" w14:textId="77777777" w:rsidTr="00116B35">
              <w:trPr>
                <w:trHeight w:val="268"/>
              </w:trPr>
              <w:tc>
                <w:tcPr>
                  <w:tcW w:w="10116" w:type="dxa"/>
                  <w:hideMark/>
                </w:tcPr>
                <w:p w14:paraId="41533087" w14:textId="2475A961" w:rsidR="00D30973" w:rsidRPr="00D30973" w:rsidRDefault="00D30973"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0973">
                    <w:rPr>
                      <w:rFonts w:ascii="Times New Roman" w:eastAsia="Calibri" w:hAnsi="Times New Roman" w:cs="Times New Roman"/>
                      <w:sz w:val="24"/>
                      <w:szCs w:val="24"/>
                      <w:lang w:eastAsia="zh-CN"/>
                    </w:rPr>
                    <w:t>PVM mokėtojo kodas</w:t>
                  </w:r>
                  <w:r w:rsidR="009D4FDF">
                    <w:rPr>
                      <w:rFonts w:ascii="Times New Roman" w:eastAsia="Calibri" w:hAnsi="Times New Roman" w:cs="Times New Roman"/>
                      <w:sz w:val="24"/>
                      <w:szCs w:val="24"/>
                      <w:lang w:eastAsia="zh-CN"/>
                    </w:rPr>
                    <w:t>:</w:t>
                  </w:r>
                  <w:r w:rsidRPr="00D30973">
                    <w:rPr>
                      <w:rFonts w:ascii="Times New Roman" w:eastAsia="Calibri" w:hAnsi="Times New Roman" w:cs="Times New Roman"/>
                      <w:sz w:val="24"/>
                      <w:szCs w:val="24"/>
                      <w:lang w:eastAsia="zh-CN"/>
                    </w:rPr>
                    <w:t xml:space="preserve"> LT119503917</w:t>
                  </w:r>
                </w:p>
              </w:tc>
            </w:tr>
            <w:tr w:rsidR="00D30973" w:rsidRPr="00D30973" w14:paraId="5E28F431" w14:textId="77777777" w:rsidTr="00116B35">
              <w:trPr>
                <w:trHeight w:val="268"/>
              </w:trPr>
              <w:tc>
                <w:tcPr>
                  <w:tcW w:w="10116" w:type="dxa"/>
                  <w:hideMark/>
                </w:tcPr>
                <w:p w14:paraId="5DB5C8D2" w14:textId="156DED51" w:rsidR="009D4FDF" w:rsidRPr="00DB300A" w:rsidRDefault="00873E90"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Adresas: </w:t>
                  </w:r>
                  <w:r w:rsidR="00D30973" w:rsidRPr="00DB300A">
                    <w:rPr>
                      <w:rFonts w:ascii="Times New Roman" w:eastAsia="Calibri" w:hAnsi="Times New Roman" w:cs="Times New Roman"/>
                      <w:sz w:val="24"/>
                      <w:szCs w:val="24"/>
                      <w:lang w:eastAsia="zh-CN"/>
                    </w:rPr>
                    <w:t>K. Donelaičio g. 58,</w:t>
                  </w:r>
                </w:p>
                <w:p w14:paraId="631CAD15" w14:textId="5B553D80" w:rsidR="00D30973" w:rsidRPr="00DB300A" w:rsidRDefault="009D4FDF"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LT-</w:t>
                  </w:r>
                  <w:r w:rsidR="00D30973" w:rsidRPr="00DB300A">
                    <w:rPr>
                      <w:rFonts w:ascii="Times New Roman" w:eastAsia="Calibri" w:hAnsi="Times New Roman" w:cs="Times New Roman"/>
                      <w:sz w:val="24"/>
                      <w:szCs w:val="24"/>
                      <w:lang w:eastAsia="zh-CN"/>
                    </w:rPr>
                    <w:t xml:space="preserve">44248 Kaunas </w:t>
                  </w:r>
                </w:p>
              </w:tc>
            </w:tr>
            <w:tr w:rsidR="00D30973" w:rsidRPr="00D30973" w14:paraId="654B20F7" w14:textId="77777777" w:rsidTr="00116B35">
              <w:trPr>
                <w:trHeight w:val="268"/>
              </w:trPr>
              <w:tc>
                <w:tcPr>
                  <w:tcW w:w="10116" w:type="dxa"/>
                  <w:hideMark/>
                </w:tcPr>
                <w:p w14:paraId="642CD56A" w14:textId="690DD7B0" w:rsidR="00D30973" w:rsidRPr="00DB300A" w:rsidRDefault="00D30973"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Tel.: </w:t>
                  </w:r>
                  <w:r w:rsidR="00091E9C">
                    <w:rPr>
                      <w:rFonts w:ascii="Times New Roman" w:eastAsia="Calibri" w:hAnsi="Times New Roman" w:cs="Times New Roman"/>
                      <w:sz w:val="24"/>
                      <w:szCs w:val="24"/>
                      <w:lang w:eastAsia="zh-CN"/>
                    </w:rPr>
                    <w:t>+370</w:t>
                  </w:r>
                  <w:r w:rsidRPr="00DB300A">
                    <w:rPr>
                      <w:rFonts w:ascii="Times New Roman" w:eastAsia="Calibri" w:hAnsi="Times New Roman" w:cs="Times New Roman"/>
                      <w:sz w:val="24"/>
                      <w:szCs w:val="24"/>
                      <w:lang w:eastAsia="zh-CN"/>
                    </w:rPr>
                    <w:t xml:space="preserve"> 37 327</w:t>
                  </w:r>
                  <w:r w:rsidR="00AF00FA">
                    <w:rPr>
                      <w:rFonts w:ascii="Times New Roman" w:eastAsia="Calibri" w:hAnsi="Times New Roman" w:cs="Times New Roman"/>
                      <w:sz w:val="24"/>
                      <w:szCs w:val="24"/>
                      <w:lang w:eastAsia="zh-CN"/>
                    </w:rPr>
                    <w:t xml:space="preserve"> </w:t>
                  </w:r>
                  <w:r w:rsidRPr="00DB300A">
                    <w:rPr>
                      <w:rFonts w:ascii="Times New Roman" w:eastAsia="Calibri" w:hAnsi="Times New Roman" w:cs="Times New Roman"/>
                      <w:sz w:val="24"/>
                      <w:szCs w:val="24"/>
                      <w:lang w:eastAsia="zh-CN"/>
                    </w:rPr>
                    <w:t xml:space="preserve">801 </w:t>
                  </w:r>
                </w:p>
                <w:p w14:paraId="270426A4" w14:textId="77777777" w:rsidR="00D30973" w:rsidRPr="00DB300A" w:rsidRDefault="00D30973"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El. p. </w:t>
                  </w:r>
                  <w:hyperlink r:id="rId13" w:history="1">
                    <w:r w:rsidRPr="00DB300A">
                      <w:rPr>
                        <w:rFonts w:ascii="Times New Roman" w:eastAsia="Calibri" w:hAnsi="Times New Roman" w:cs="Times New Roman"/>
                        <w:color w:val="0000FF"/>
                        <w:sz w:val="24"/>
                        <w:szCs w:val="24"/>
                        <w:u w:val="single"/>
                        <w:lang w:eastAsia="zh-CN"/>
                      </w:rPr>
                      <w:t>info@vdu.lt</w:t>
                    </w:r>
                  </w:hyperlink>
                  <w:r w:rsidRPr="00DB300A">
                    <w:rPr>
                      <w:rFonts w:ascii="Times New Roman" w:eastAsia="Calibri" w:hAnsi="Times New Roman" w:cs="Times New Roman"/>
                      <w:sz w:val="24"/>
                      <w:szCs w:val="24"/>
                      <w:lang w:eastAsia="zh-CN"/>
                    </w:rPr>
                    <w:t xml:space="preserve"> </w:t>
                  </w:r>
                </w:p>
              </w:tc>
            </w:tr>
            <w:tr w:rsidR="00D30973" w:rsidRPr="00D30973" w14:paraId="45812F7B" w14:textId="77777777" w:rsidTr="00116B35">
              <w:trPr>
                <w:trHeight w:val="205"/>
              </w:trPr>
              <w:tc>
                <w:tcPr>
                  <w:tcW w:w="10116" w:type="dxa"/>
                  <w:hideMark/>
                </w:tcPr>
                <w:p w14:paraId="0E3C9733" w14:textId="7C2942C3" w:rsidR="00D30973" w:rsidRPr="006553B9" w:rsidRDefault="00D30973"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6553B9">
                    <w:rPr>
                      <w:rFonts w:ascii="Times New Roman" w:eastAsia="Calibri" w:hAnsi="Times New Roman" w:cs="Times New Roman"/>
                      <w:sz w:val="24"/>
                      <w:szCs w:val="24"/>
                      <w:lang w:eastAsia="zh-CN"/>
                    </w:rPr>
                    <w:t xml:space="preserve">A.s. </w:t>
                  </w:r>
                  <w:r w:rsidR="00DB300A" w:rsidRPr="006553B9">
                    <w:rPr>
                      <w:rFonts w:ascii="Times New Roman" w:hAnsi="Times New Roman" w:cs="Times New Roman"/>
                      <w:sz w:val="24"/>
                      <w:szCs w:val="24"/>
                      <w:lang w:eastAsia="lt-LT"/>
                    </w:rPr>
                    <w:t xml:space="preserve"> LT72 7300 0100 0222 6559</w:t>
                  </w:r>
                </w:p>
              </w:tc>
            </w:tr>
            <w:tr w:rsidR="00D30973" w:rsidRPr="00D30973" w14:paraId="1EBEE4CD" w14:textId="77777777" w:rsidTr="00116B35">
              <w:trPr>
                <w:trHeight w:val="222"/>
              </w:trPr>
              <w:tc>
                <w:tcPr>
                  <w:tcW w:w="10116" w:type="dxa"/>
                  <w:hideMark/>
                </w:tcPr>
                <w:p w14:paraId="21262914" w14:textId="77777777" w:rsidR="00D30973" w:rsidRPr="006553B9" w:rsidRDefault="009F63BE" w:rsidP="00781021">
                  <w:pPr>
                    <w:framePr w:hSpace="180" w:wrap="around" w:vAnchor="text" w:hAnchor="text" w:y="1"/>
                    <w:suppressAutoHyphens/>
                    <w:overflowPunct w:val="0"/>
                    <w:autoSpaceDE w:val="0"/>
                    <w:spacing w:after="0" w:line="240" w:lineRule="auto"/>
                    <w:suppressOverlap/>
                    <w:jc w:val="both"/>
                    <w:rPr>
                      <w:rFonts w:ascii="Times New Roman" w:hAnsi="Times New Roman" w:cs="Times New Roman"/>
                      <w:sz w:val="24"/>
                      <w:szCs w:val="24"/>
                    </w:rPr>
                  </w:pPr>
                  <w:r w:rsidRPr="006553B9">
                    <w:rPr>
                      <w:rFonts w:ascii="Times New Roman" w:hAnsi="Times New Roman" w:cs="Times New Roman"/>
                      <w:sz w:val="24"/>
                      <w:szCs w:val="24"/>
                    </w:rPr>
                    <w:t>AB „Swedbank“ bankas,</w:t>
                  </w:r>
                </w:p>
                <w:p w14:paraId="0807651E" w14:textId="0FD075E7" w:rsidR="009F63BE" w:rsidRPr="006553B9" w:rsidRDefault="00AE6E51" w:rsidP="00781021">
                  <w:pPr>
                    <w:framePr w:hSpace="180" w:wrap="around" w:vAnchor="text" w:hAnchor="text" w:y="1"/>
                    <w:spacing w:after="0" w:line="240" w:lineRule="auto"/>
                    <w:suppressOverlap/>
                    <w:jc w:val="both"/>
                    <w:rPr>
                      <w:rFonts w:ascii="Times New Roman" w:eastAsia="Calibri" w:hAnsi="Times New Roman" w:cs="Times New Roman"/>
                      <w:sz w:val="24"/>
                      <w:szCs w:val="24"/>
                      <w:lang w:eastAsia="zh-CN"/>
                    </w:rPr>
                  </w:pPr>
                  <w:r>
                    <w:rPr>
                      <w:rFonts w:ascii="Times New Roman" w:hAnsi="Times New Roman" w:cs="Times New Roman"/>
                      <w:sz w:val="24"/>
                      <w:szCs w:val="24"/>
                      <w:lang w:eastAsia="lt-LT"/>
                    </w:rPr>
                    <w:t>B</w:t>
                  </w:r>
                  <w:r w:rsidR="006553B9" w:rsidRPr="006553B9">
                    <w:rPr>
                      <w:rFonts w:ascii="Times New Roman" w:hAnsi="Times New Roman" w:cs="Times New Roman"/>
                      <w:sz w:val="24"/>
                      <w:szCs w:val="24"/>
                      <w:lang w:eastAsia="lt-LT"/>
                    </w:rPr>
                    <w:t>anko kodas 73000</w:t>
                  </w:r>
                </w:p>
              </w:tc>
            </w:tr>
            <w:tr w:rsidR="00D30973" w:rsidRPr="00D30973" w14:paraId="21978C16" w14:textId="77777777" w:rsidTr="00116B35">
              <w:trPr>
                <w:trHeight w:val="62"/>
              </w:trPr>
              <w:tc>
                <w:tcPr>
                  <w:tcW w:w="10116" w:type="dxa"/>
                </w:tcPr>
                <w:p w14:paraId="0C37137A" w14:textId="77777777" w:rsidR="00D30973" w:rsidRDefault="0038286E"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639D4C3A" w14:textId="77777777" w:rsidR="00425EC4" w:rsidRPr="00FD56F5" w:rsidRDefault="00425EC4"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p>
                <w:p w14:paraId="33EF522F" w14:textId="77777777" w:rsidR="0038286E" w:rsidRDefault="0038286E"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75250EEA" w14:textId="77777777" w:rsidR="00FD56F5" w:rsidRDefault="00FD56F5"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p w14:paraId="3854A054" w14:textId="60696299" w:rsidR="00425EC4" w:rsidRPr="00D30973" w:rsidRDefault="00425EC4"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p>
              </w:tc>
            </w:tr>
          </w:tbl>
          <w:p w14:paraId="089F7F8F" w14:textId="1530B74C" w:rsidR="00D30973" w:rsidRPr="00D30973" w:rsidRDefault="00D30973" w:rsidP="00116B35">
            <w:pPr>
              <w:autoSpaceDN w:val="0"/>
              <w:spacing w:after="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w:t>
            </w:r>
          </w:p>
          <w:p w14:paraId="34924854" w14:textId="6CD5E9F3" w:rsidR="005A4E53" w:rsidRPr="00D30973" w:rsidRDefault="005A4E53" w:rsidP="00F23F04">
            <w:pPr>
              <w:autoSpaceDN w:val="0"/>
              <w:spacing w:after="120" w:line="240" w:lineRule="auto"/>
              <w:jc w:val="both"/>
              <w:rPr>
                <w:rFonts w:ascii="Times New Roman" w:eastAsia="Calibri" w:hAnsi="Times New Roman" w:cs="Times New Roman"/>
                <w:sz w:val="24"/>
                <w:szCs w:val="24"/>
                <w:lang w:eastAsia="lt-LT"/>
              </w:rPr>
            </w:pPr>
          </w:p>
        </w:tc>
        <w:tc>
          <w:tcPr>
            <w:tcW w:w="4582" w:type="dxa"/>
          </w:tcPr>
          <w:p w14:paraId="6AED9940" w14:textId="1B3827A0" w:rsidR="00D30973" w:rsidRDefault="00D30973" w:rsidP="00116B35">
            <w:pPr>
              <w:autoSpaceDN w:val="0"/>
              <w:spacing w:after="0" w:line="240" w:lineRule="auto"/>
              <w:jc w:val="both"/>
              <w:rPr>
                <w:rFonts w:ascii="Times New Roman" w:eastAsia="Calibri" w:hAnsi="Times New Roman" w:cs="Times New Roman"/>
                <w:b/>
                <w:sz w:val="24"/>
                <w:szCs w:val="24"/>
                <w:lang w:eastAsia="lt-LT"/>
              </w:rPr>
            </w:pPr>
            <w:r w:rsidRPr="00D30973">
              <w:rPr>
                <w:rFonts w:ascii="Times New Roman" w:eastAsia="Calibri" w:hAnsi="Times New Roman" w:cs="Times New Roman"/>
                <w:b/>
                <w:sz w:val="24"/>
                <w:szCs w:val="24"/>
                <w:lang w:eastAsia="lt-LT"/>
              </w:rPr>
              <w:t>Tiekėjas</w:t>
            </w:r>
          </w:p>
          <w:p w14:paraId="5454DDB2" w14:textId="297F4291" w:rsidR="00FF4A57" w:rsidRPr="00ED10DD" w:rsidRDefault="00FF4A57" w:rsidP="00116B35">
            <w:pPr>
              <w:autoSpaceDN w:val="0"/>
              <w:spacing w:after="0" w:line="240" w:lineRule="auto"/>
              <w:jc w:val="both"/>
              <w:rPr>
                <w:rFonts w:ascii="Times New Roman" w:eastAsia="Calibri" w:hAnsi="Times New Roman" w:cs="Times New Roman"/>
                <w:b/>
                <w:sz w:val="24"/>
                <w:szCs w:val="24"/>
                <w:lang w:eastAsia="lt-LT"/>
              </w:rPr>
            </w:pPr>
            <w:r w:rsidRPr="00ED10DD">
              <w:rPr>
                <w:rFonts w:ascii="Times New Roman" w:eastAsia="Calibri" w:hAnsi="Times New Roman" w:cs="Times New Roman"/>
                <w:b/>
                <w:sz w:val="24"/>
                <w:szCs w:val="24"/>
                <w:lang w:eastAsia="lt-LT"/>
              </w:rPr>
              <w:t>UAB „Elis Textile Service“</w:t>
            </w:r>
          </w:p>
          <w:p w14:paraId="33AE5D41" w14:textId="2CF63BFD" w:rsidR="00FF4A57" w:rsidRPr="00FF4A57" w:rsidRDefault="00D37794" w:rsidP="00116B35">
            <w:pPr>
              <w:autoSpaceDN w:val="0"/>
              <w:spacing w:after="0" w:line="240" w:lineRule="auto"/>
              <w:jc w:val="both"/>
              <w:rPr>
                <w:rFonts w:ascii="Times New Roman" w:eastAsia="Calibri" w:hAnsi="Times New Roman" w:cs="Times New Roman"/>
                <w:bCs/>
                <w:sz w:val="24"/>
                <w:szCs w:val="24"/>
                <w:lang w:eastAsia="lt-LT"/>
              </w:rPr>
            </w:pPr>
            <w:r w:rsidRPr="00D37794">
              <w:rPr>
                <w:rFonts w:ascii="Times New Roman" w:hAnsi="Times New Roman" w:cs="Times New Roman"/>
                <w:sz w:val="24"/>
                <w:szCs w:val="24"/>
              </w:rPr>
              <w:t xml:space="preserve">Juridinio asmens kodas: </w:t>
            </w:r>
            <w:r w:rsidR="00FF4A57" w:rsidRPr="00FF4A57">
              <w:rPr>
                <w:rFonts w:ascii="Times New Roman" w:eastAsia="Calibri" w:hAnsi="Times New Roman" w:cs="Times New Roman"/>
                <w:bCs/>
                <w:sz w:val="24"/>
                <w:szCs w:val="24"/>
                <w:lang w:eastAsia="lt-LT"/>
              </w:rPr>
              <w:t>110694894</w:t>
            </w:r>
          </w:p>
          <w:p w14:paraId="381D2B2E" w14:textId="50EFBE09" w:rsidR="00D30973" w:rsidRPr="00FF4A57" w:rsidRDefault="00FF4A57" w:rsidP="00116B35">
            <w:pPr>
              <w:autoSpaceDN w:val="0"/>
              <w:spacing w:after="0" w:line="240" w:lineRule="auto"/>
              <w:jc w:val="both"/>
              <w:rPr>
                <w:rFonts w:ascii="Times New Roman" w:eastAsia="Calibri" w:hAnsi="Times New Roman" w:cs="Times New Roman"/>
                <w:bCs/>
                <w:sz w:val="24"/>
                <w:szCs w:val="24"/>
                <w:lang w:eastAsia="lt-LT"/>
              </w:rPr>
            </w:pPr>
            <w:r w:rsidRPr="00FF4A57">
              <w:rPr>
                <w:rFonts w:ascii="Times New Roman" w:eastAsia="Calibri" w:hAnsi="Times New Roman" w:cs="Times New Roman"/>
                <w:bCs/>
                <w:sz w:val="24"/>
                <w:szCs w:val="24"/>
                <w:lang w:eastAsia="lt-LT"/>
              </w:rPr>
              <w:t>PVM</w:t>
            </w:r>
            <w:r w:rsidR="009D4FDF">
              <w:rPr>
                <w:rFonts w:ascii="Times New Roman" w:eastAsia="Calibri" w:hAnsi="Times New Roman" w:cs="Times New Roman"/>
                <w:bCs/>
                <w:sz w:val="24"/>
                <w:szCs w:val="24"/>
                <w:lang w:eastAsia="lt-LT"/>
              </w:rPr>
              <w:t xml:space="preserve"> mokėtojo </w:t>
            </w:r>
            <w:r w:rsidRPr="00FF4A57">
              <w:rPr>
                <w:rFonts w:ascii="Times New Roman" w:eastAsia="Calibri" w:hAnsi="Times New Roman" w:cs="Times New Roman"/>
                <w:bCs/>
                <w:sz w:val="24"/>
                <w:szCs w:val="24"/>
                <w:lang w:eastAsia="lt-LT"/>
              </w:rPr>
              <w:t>kodas</w:t>
            </w:r>
            <w:r w:rsidR="009D4FDF">
              <w:rPr>
                <w:rFonts w:ascii="Times New Roman" w:eastAsia="Calibri" w:hAnsi="Times New Roman" w:cs="Times New Roman"/>
                <w:bCs/>
                <w:sz w:val="24"/>
                <w:szCs w:val="24"/>
                <w:lang w:eastAsia="lt-LT"/>
              </w:rPr>
              <w:t>:</w:t>
            </w:r>
            <w:r w:rsidRPr="00FF4A57">
              <w:rPr>
                <w:rFonts w:ascii="Times New Roman" w:eastAsia="Calibri" w:hAnsi="Times New Roman" w:cs="Times New Roman"/>
                <w:bCs/>
                <w:sz w:val="24"/>
                <w:szCs w:val="24"/>
                <w:lang w:eastAsia="lt-LT"/>
              </w:rPr>
              <w:t xml:space="preserve"> LT10694817</w:t>
            </w:r>
          </w:p>
          <w:p w14:paraId="0E20C776" w14:textId="77777777" w:rsidR="00873E90" w:rsidRDefault="00873E90" w:rsidP="00425EC4">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Adresas: </w:t>
            </w:r>
            <w:r w:rsidR="00FF4A57">
              <w:rPr>
                <w:rFonts w:ascii="Times New Roman" w:eastAsia="Calibri" w:hAnsi="Times New Roman" w:cs="Times New Roman"/>
                <w:sz w:val="24"/>
                <w:szCs w:val="24"/>
                <w:lang w:eastAsia="lt-LT"/>
              </w:rPr>
              <w:t>Jankiškių g. 52,</w:t>
            </w:r>
          </w:p>
          <w:p w14:paraId="520E5229" w14:textId="3D3F84A8" w:rsidR="00D30973" w:rsidRPr="00D30973" w:rsidRDefault="00FF4A57" w:rsidP="00425EC4">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LT</w:t>
            </w:r>
            <w:r w:rsidR="00873E9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02300 Vilnius</w:t>
            </w:r>
          </w:p>
          <w:p w14:paraId="0A72CF8E" w14:textId="41B06AFA" w:rsidR="00D30973" w:rsidRDefault="00FF4A57" w:rsidP="00425EC4">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Tel.: </w:t>
            </w:r>
            <w:r w:rsidR="00091E9C">
              <w:rPr>
                <w:rFonts w:ascii="Times New Roman" w:eastAsia="Calibri" w:hAnsi="Times New Roman" w:cs="Times New Roman"/>
                <w:sz w:val="24"/>
                <w:szCs w:val="24"/>
                <w:lang w:eastAsia="lt-LT"/>
              </w:rPr>
              <w:t>+370</w:t>
            </w:r>
            <w:r w:rsidR="009458B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5 260 1690</w:t>
            </w:r>
          </w:p>
          <w:p w14:paraId="043E0A96" w14:textId="054CC539" w:rsidR="00005F86" w:rsidRPr="002107A6" w:rsidRDefault="006129C0" w:rsidP="00425EC4">
            <w:pPr>
              <w:autoSpaceDN w:val="0"/>
              <w:spacing w:after="0" w:line="240" w:lineRule="auto"/>
              <w:jc w:val="both"/>
              <w:rPr>
                <w:rFonts w:ascii="Times New Roman" w:eastAsia="Calibri" w:hAnsi="Times New Roman" w:cs="Times New Roman"/>
                <w:sz w:val="24"/>
                <w:szCs w:val="24"/>
                <w:lang w:val="sv-SE" w:eastAsia="lt-LT"/>
              </w:rPr>
            </w:pPr>
            <w:r>
              <w:rPr>
                <w:rFonts w:ascii="Times New Roman" w:eastAsia="Calibri" w:hAnsi="Times New Roman" w:cs="Times New Roman"/>
                <w:sz w:val="24"/>
                <w:szCs w:val="24"/>
                <w:lang w:eastAsia="lt-LT"/>
              </w:rPr>
              <w:t xml:space="preserve">El. p. </w:t>
            </w:r>
            <w:hyperlink r:id="rId14" w:history="1">
              <w:r w:rsidR="007820E6" w:rsidRPr="00D97ED1">
                <w:rPr>
                  <w:rStyle w:val="Hyperlink"/>
                  <w:rFonts w:ascii="Times New Roman" w:eastAsia="Calibri" w:hAnsi="Times New Roman" w:cs="Times New Roman"/>
                  <w:sz w:val="24"/>
                  <w:szCs w:val="24"/>
                  <w:lang w:eastAsia="lt-LT"/>
                </w:rPr>
                <w:t>lt.info</w:t>
              </w:r>
              <w:r w:rsidR="007820E6" w:rsidRPr="002107A6">
                <w:rPr>
                  <w:rStyle w:val="Hyperlink"/>
                  <w:rFonts w:ascii="Times New Roman" w:eastAsia="Calibri" w:hAnsi="Times New Roman" w:cs="Times New Roman"/>
                  <w:sz w:val="24"/>
                  <w:szCs w:val="24"/>
                  <w:lang w:val="sv-SE" w:eastAsia="lt-LT"/>
                </w:rPr>
                <w:t>@elis.com</w:t>
              </w:r>
            </w:hyperlink>
            <w:r w:rsidR="007820E6" w:rsidRPr="002107A6">
              <w:rPr>
                <w:rFonts w:ascii="Times New Roman" w:eastAsia="Calibri" w:hAnsi="Times New Roman" w:cs="Times New Roman"/>
                <w:sz w:val="24"/>
                <w:szCs w:val="24"/>
                <w:lang w:val="sv-SE" w:eastAsia="lt-LT"/>
              </w:rPr>
              <w:t xml:space="preserve"> </w:t>
            </w:r>
          </w:p>
          <w:p w14:paraId="2F85F16C" w14:textId="1098982B" w:rsidR="00FF4A57" w:rsidRPr="00D30973" w:rsidRDefault="00FF4A57" w:rsidP="00425EC4">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A.s.</w:t>
            </w:r>
            <w:r w:rsidR="004C3839">
              <w:rPr>
                <w:rFonts w:ascii="Times New Roman" w:eastAsia="Calibri" w:hAnsi="Times New Roman" w:cs="Times New Roman"/>
                <w:sz w:val="24"/>
                <w:szCs w:val="24"/>
                <w:lang w:eastAsia="lt-LT"/>
              </w:rPr>
              <w:t xml:space="preserve"> </w:t>
            </w:r>
            <w:r w:rsidR="00A95D5B">
              <w:rPr>
                <w:rFonts w:ascii="Times New Roman" w:eastAsia="Calibri" w:hAnsi="Times New Roman" w:cs="Times New Roman"/>
                <w:sz w:val="24"/>
                <w:szCs w:val="24"/>
                <w:lang w:eastAsia="lt-LT"/>
              </w:rPr>
              <w:t>LT37 7044 0600 0828 6336</w:t>
            </w:r>
          </w:p>
          <w:p w14:paraId="71913A33" w14:textId="033708AB" w:rsidR="00D30973" w:rsidRPr="00D30973" w:rsidRDefault="0027414E" w:rsidP="00425EC4">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AB </w:t>
            </w:r>
            <w:r w:rsidR="004C4943">
              <w:rPr>
                <w:rFonts w:ascii="Times New Roman" w:eastAsia="Calibri" w:hAnsi="Times New Roman" w:cs="Times New Roman"/>
                <w:sz w:val="24"/>
                <w:szCs w:val="24"/>
                <w:lang w:eastAsia="lt-LT"/>
              </w:rPr>
              <w:t>SEB</w:t>
            </w:r>
            <w:r>
              <w:rPr>
                <w:rFonts w:ascii="Times New Roman" w:eastAsia="Calibri" w:hAnsi="Times New Roman" w:cs="Times New Roman"/>
                <w:sz w:val="24"/>
                <w:szCs w:val="24"/>
                <w:lang w:eastAsia="lt-LT"/>
              </w:rPr>
              <w:t xml:space="preserve"> bankas</w:t>
            </w:r>
          </w:p>
          <w:p w14:paraId="6B729888" w14:textId="5A88E363" w:rsidR="00D30973" w:rsidRDefault="004C3839" w:rsidP="00116B35">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Banko kodas</w:t>
            </w:r>
            <w:r w:rsidR="00AE6E51">
              <w:rPr>
                <w:rFonts w:ascii="Times New Roman" w:eastAsia="Calibri" w:hAnsi="Times New Roman" w:cs="Times New Roman"/>
                <w:sz w:val="24"/>
                <w:szCs w:val="24"/>
                <w:lang w:eastAsia="lt-LT"/>
              </w:rPr>
              <w:t xml:space="preserve"> </w:t>
            </w:r>
            <w:r w:rsidR="00EE2F23">
              <w:rPr>
                <w:rFonts w:ascii="Times New Roman" w:eastAsia="Calibri" w:hAnsi="Times New Roman" w:cs="Times New Roman"/>
                <w:sz w:val="24"/>
                <w:szCs w:val="24"/>
                <w:lang w:eastAsia="lt-LT"/>
              </w:rPr>
              <w:t>70440</w:t>
            </w:r>
          </w:p>
          <w:p w14:paraId="64F7BB51" w14:textId="343146A7" w:rsidR="00FD56F5" w:rsidRDefault="00FD56F5" w:rsidP="00425EC4">
            <w:pPr>
              <w:autoSpaceDN w:val="0"/>
              <w:spacing w:after="0" w:line="240" w:lineRule="auto"/>
              <w:jc w:val="both"/>
              <w:rPr>
                <w:rFonts w:ascii="Times New Roman" w:eastAsia="Calibri" w:hAnsi="Times New Roman" w:cs="Times New Roman"/>
                <w:b/>
                <w:bCs/>
                <w:sz w:val="24"/>
                <w:szCs w:val="24"/>
                <w:lang w:eastAsia="lt-LT"/>
              </w:rPr>
            </w:pPr>
            <w:r w:rsidRPr="00FD56F5">
              <w:rPr>
                <w:rFonts w:ascii="Times New Roman" w:eastAsia="Calibri" w:hAnsi="Times New Roman" w:cs="Times New Roman"/>
                <w:b/>
                <w:bCs/>
                <w:sz w:val="24"/>
                <w:szCs w:val="24"/>
                <w:lang w:eastAsia="lt-LT"/>
              </w:rPr>
              <w:t>Sutartį pasirašantis asmuo:</w:t>
            </w:r>
          </w:p>
          <w:p w14:paraId="617B0A86" w14:textId="77777777" w:rsidR="00425EC4" w:rsidRDefault="00425EC4" w:rsidP="00425EC4">
            <w:pPr>
              <w:autoSpaceDN w:val="0"/>
              <w:spacing w:after="0" w:line="240" w:lineRule="auto"/>
              <w:jc w:val="both"/>
              <w:rPr>
                <w:rFonts w:ascii="Times New Roman" w:eastAsia="Calibri" w:hAnsi="Times New Roman" w:cs="Times New Roman"/>
                <w:b/>
                <w:bCs/>
                <w:sz w:val="24"/>
                <w:szCs w:val="24"/>
                <w:lang w:eastAsia="lt-LT"/>
              </w:rPr>
            </w:pPr>
          </w:p>
          <w:p w14:paraId="6170552D" w14:textId="0037A59D" w:rsidR="002F470B" w:rsidRPr="001A1918" w:rsidRDefault="002F470B" w:rsidP="00425EC4">
            <w:pPr>
              <w:autoSpaceDN w:val="0"/>
              <w:spacing w:after="0" w:line="240" w:lineRule="auto"/>
              <w:jc w:val="both"/>
              <w:rPr>
                <w:rFonts w:ascii="Times New Roman" w:eastAsia="Calibri" w:hAnsi="Times New Roman" w:cs="Times New Roman"/>
                <w:sz w:val="24"/>
                <w:szCs w:val="24"/>
                <w:lang w:eastAsia="lt-LT"/>
              </w:rPr>
            </w:pPr>
            <w:r w:rsidRPr="001A1918">
              <w:rPr>
                <w:rFonts w:ascii="Times New Roman" w:eastAsia="Calibri" w:hAnsi="Times New Roman" w:cs="Times New Roman"/>
                <w:sz w:val="24"/>
                <w:szCs w:val="24"/>
                <w:lang w:eastAsia="lt-LT"/>
              </w:rPr>
              <w:t>Pardavimų vad</w:t>
            </w:r>
            <w:r w:rsidR="00781021">
              <w:rPr>
                <w:rFonts w:ascii="Times New Roman" w:eastAsia="Calibri" w:hAnsi="Times New Roman" w:cs="Times New Roman"/>
                <w:sz w:val="24"/>
                <w:szCs w:val="24"/>
                <w:lang w:eastAsia="lt-LT"/>
              </w:rPr>
              <w:t>ybininka</w:t>
            </w:r>
            <w:r w:rsidRPr="001A1918">
              <w:rPr>
                <w:rFonts w:ascii="Times New Roman" w:eastAsia="Calibri" w:hAnsi="Times New Roman" w:cs="Times New Roman"/>
                <w:sz w:val="24"/>
                <w:szCs w:val="24"/>
                <w:lang w:eastAsia="lt-LT"/>
              </w:rPr>
              <w:t>s</w:t>
            </w:r>
          </w:p>
          <w:p w14:paraId="220BF799" w14:textId="30DA0661" w:rsidR="002F470B" w:rsidRDefault="001A1918" w:rsidP="00425EC4">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Rytis </w:t>
            </w:r>
            <w:proofErr w:type="spellStart"/>
            <w:r>
              <w:rPr>
                <w:rFonts w:ascii="Times New Roman" w:eastAsia="Calibri" w:hAnsi="Times New Roman" w:cs="Times New Roman"/>
                <w:sz w:val="24"/>
                <w:szCs w:val="24"/>
                <w:lang w:eastAsia="lt-LT"/>
              </w:rPr>
              <w:t>Makštelė</w:t>
            </w:r>
            <w:proofErr w:type="spellEnd"/>
          </w:p>
          <w:p w14:paraId="0DC96514" w14:textId="77777777" w:rsidR="00425EC4" w:rsidRPr="002F470B" w:rsidRDefault="00425EC4" w:rsidP="00116B35">
            <w:pPr>
              <w:autoSpaceDN w:val="0"/>
              <w:spacing w:after="0" w:line="240" w:lineRule="auto"/>
              <w:jc w:val="both"/>
              <w:rPr>
                <w:rFonts w:ascii="Times New Roman" w:eastAsia="Calibri" w:hAnsi="Times New Roman" w:cs="Times New Roman"/>
                <w:sz w:val="24"/>
                <w:szCs w:val="24"/>
                <w:lang w:eastAsia="lt-LT"/>
              </w:rPr>
            </w:pPr>
          </w:p>
          <w:p w14:paraId="169C29A2" w14:textId="436CE9B3" w:rsidR="00D30973" w:rsidRPr="00D30973" w:rsidRDefault="00D30973" w:rsidP="00116B35">
            <w:pPr>
              <w:autoSpaceDN w:val="0"/>
              <w:spacing w:after="0" w:line="240" w:lineRule="auto"/>
              <w:jc w:val="both"/>
              <w:rPr>
                <w:rFonts w:ascii="Times New Roman" w:eastAsia="Calibri" w:hAnsi="Times New Roman" w:cs="Times New Roman"/>
                <w:sz w:val="24"/>
                <w:szCs w:val="24"/>
                <w:lang w:eastAsia="lt-LT"/>
              </w:rPr>
            </w:pPr>
            <w:r w:rsidRPr="00D30973">
              <w:rPr>
                <w:rFonts w:ascii="Times New Roman" w:eastAsia="Calibri" w:hAnsi="Times New Roman" w:cs="Times New Roman"/>
                <w:sz w:val="24"/>
                <w:szCs w:val="24"/>
                <w:lang w:eastAsia="lt-LT"/>
              </w:rPr>
              <w:t>________________________</w:t>
            </w:r>
          </w:p>
          <w:p w14:paraId="60B666BA" w14:textId="77777777" w:rsidR="00D30973" w:rsidRPr="00D30973" w:rsidRDefault="00D30973" w:rsidP="00116B35">
            <w:pPr>
              <w:autoSpaceDN w:val="0"/>
              <w:spacing w:before="120" w:after="120" w:line="240" w:lineRule="auto"/>
              <w:rPr>
                <w:rFonts w:ascii="Times New Roman" w:eastAsia="Calibri" w:hAnsi="Times New Roman" w:cs="Times New Roman"/>
                <w:i/>
                <w:sz w:val="24"/>
                <w:szCs w:val="24"/>
                <w:lang w:eastAsia="lt-LT"/>
              </w:rPr>
            </w:pPr>
          </w:p>
        </w:tc>
      </w:tr>
    </w:tbl>
    <w:p w14:paraId="04844405" w14:textId="77777777" w:rsidR="00781021" w:rsidRDefault="00781021" w:rsidP="00F23F04">
      <w:pPr>
        <w:jc w:val="right"/>
        <w:rPr>
          <w:rFonts w:ascii="Times New Roman" w:hAnsi="Times New Roman" w:cs="Times New Roman"/>
          <w:color w:val="000000"/>
          <w:sz w:val="24"/>
          <w:szCs w:val="24"/>
        </w:rPr>
      </w:pPr>
    </w:p>
    <w:p w14:paraId="5D310D5F" w14:textId="77777777" w:rsidR="00781021" w:rsidRDefault="00781021" w:rsidP="00F23F04">
      <w:pPr>
        <w:jc w:val="right"/>
        <w:rPr>
          <w:rFonts w:ascii="Times New Roman" w:hAnsi="Times New Roman" w:cs="Times New Roman"/>
          <w:color w:val="000000"/>
          <w:sz w:val="24"/>
          <w:szCs w:val="24"/>
        </w:rPr>
      </w:pPr>
    </w:p>
    <w:p w14:paraId="2DB11CF1" w14:textId="61322E8F" w:rsidR="003E60F7" w:rsidRPr="003E60F7" w:rsidRDefault="003E60F7" w:rsidP="00F23F04">
      <w:pPr>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202</w:t>
      </w:r>
      <w:r w:rsidR="00113A3B">
        <w:rPr>
          <w:rFonts w:ascii="Times New Roman" w:hAnsi="Times New Roman" w:cs="Times New Roman"/>
          <w:color w:val="000000"/>
          <w:sz w:val="24"/>
          <w:szCs w:val="24"/>
        </w:rPr>
        <w:t>4</w:t>
      </w:r>
      <w:r w:rsidRPr="003E60F7">
        <w:rPr>
          <w:rFonts w:ascii="Times New Roman" w:hAnsi="Times New Roman" w:cs="Times New Roman"/>
          <w:color w:val="000000"/>
          <w:sz w:val="24"/>
          <w:szCs w:val="24"/>
        </w:rPr>
        <w:t xml:space="preserve"> m. </w:t>
      </w:r>
      <w:r w:rsidR="00113A3B">
        <w:rPr>
          <w:rFonts w:ascii="Times New Roman" w:hAnsi="Times New Roman" w:cs="Times New Roman"/>
          <w:color w:val="000000"/>
          <w:sz w:val="24"/>
          <w:szCs w:val="24"/>
        </w:rPr>
        <w:t>_______</w:t>
      </w:r>
      <w:r w:rsidR="003332D7">
        <w:rPr>
          <w:rFonts w:ascii="Times New Roman" w:hAnsi="Times New Roman" w:cs="Times New Roman"/>
          <w:color w:val="000000"/>
          <w:sz w:val="24"/>
          <w:szCs w:val="24"/>
        </w:rPr>
        <w:t xml:space="preserve"> </w:t>
      </w:r>
      <w:r w:rsidRPr="003E60F7">
        <w:rPr>
          <w:rFonts w:ascii="Times New Roman" w:hAnsi="Times New Roman" w:cs="Times New Roman"/>
          <w:color w:val="000000"/>
          <w:sz w:val="24"/>
          <w:szCs w:val="24"/>
        </w:rPr>
        <w:t xml:space="preserve">____ d. </w:t>
      </w:r>
      <w:bookmarkStart w:id="1" w:name="_Hlk113375112"/>
      <w:r w:rsidR="00D9239D">
        <w:rPr>
          <w:rFonts w:ascii="Times New Roman" w:hAnsi="Times New Roman" w:cs="Times New Roman"/>
          <w:color w:val="000000"/>
          <w:sz w:val="24"/>
          <w:szCs w:val="24"/>
        </w:rPr>
        <w:t xml:space="preserve">Kilimėlių </w:t>
      </w:r>
      <w:r w:rsidR="00B066CC">
        <w:rPr>
          <w:rFonts w:ascii="Times New Roman" w:hAnsi="Times New Roman" w:cs="Times New Roman"/>
          <w:color w:val="000000"/>
          <w:sz w:val="24"/>
          <w:szCs w:val="24"/>
        </w:rPr>
        <w:t>nuomos su keitimo paslauga</w:t>
      </w:r>
      <w:r w:rsidRPr="003E60F7">
        <w:rPr>
          <w:rFonts w:ascii="Times New Roman" w:hAnsi="Times New Roman" w:cs="Times New Roman"/>
          <w:color w:val="000000"/>
          <w:sz w:val="24"/>
          <w:szCs w:val="24"/>
        </w:rPr>
        <w:t xml:space="preserve"> sutarties </w:t>
      </w:r>
      <w:bookmarkEnd w:id="1"/>
      <w:r w:rsidRPr="003E60F7">
        <w:rPr>
          <w:rFonts w:ascii="Times New Roman" w:hAnsi="Times New Roman" w:cs="Times New Roman"/>
          <w:color w:val="000000"/>
          <w:sz w:val="24"/>
          <w:szCs w:val="24"/>
        </w:rPr>
        <w:t>Nr. __________</w:t>
      </w:r>
    </w:p>
    <w:p w14:paraId="7EB01E97" w14:textId="77777777" w:rsidR="003E60F7" w:rsidRPr="003E60F7" w:rsidRDefault="003E60F7" w:rsidP="003E60F7">
      <w:pPr>
        <w:ind w:left="-567"/>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 xml:space="preserve">                                                                                                                              1 priedas</w:t>
      </w:r>
    </w:p>
    <w:p w14:paraId="73A1BF51" w14:textId="7ECA5568" w:rsidR="003E60F7" w:rsidRDefault="003E60F7" w:rsidP="003E60F7">
      <w:pPr>
        <w:jc w:val="center"/>
        <w:rPr>
          <w:rFonts w:ascii="Times New Roman" w:hAnsi="Times New Roman" w:cs="Times New Roman"/>
          <w:b/>
          <w:caps/>
          <w:sz w:val="24"/>
          <w:szCs w:val="24"/>
        </w:rPr>
      </w:pPr>
      <w:r w:rsidRPr="003E60F7">
        <w:rPr>
          <w:rFonts w:ascii="Times New Roman" w:hAnsi="Times New Roman" w:cs="Times New Roman"/>
          <w:b/>
          <w:caps/>
          <w:sz w:val="24"/>
          <w:szCs w:val="24"/>
        </w:rPr>
        <w:t xml:space="preserve">TECHNINĖ SPECIFIKACIJA </w:t>
      </w:r>
    </w:p>
    <w:p w14:paraId="0ED363E6" w14:textId="31DAAD5E" w:rsidR="002F54E6" w:rsidRPr="00CB7F04" w:rsidRDefault="00CB7F04" w:rsidP="003E60F7">
      <w:pPr>
        <w:jc w:val="center"/>
        <w:rPr>
          <w:rFonts w:ascii="Times New Roman" w:hAnsi="Times New Roman" w:cs="Times New Roman"/>
          <w:i/>
          <w:caps/>
        </w:rPr>
      </w:pPr>
      <w:r w:rsidRPr="00CB7F04">
        <w:rPr>
          <w:rFonts w:ascii="Times New Roman" w:hAnsi="Times New Roman" w:cs="Times New Roman"/>
          <w:b/>
          <w:caps/>
        </w:rPr>
        <w:t xml:space="preserve">PURVĄ IR DRĖGMĘ SULAIKANČIŲ KILIMĖLIŲ </w:t>
      </w:r>
      <w:r w:rsidR="00B066CC">
        <w:rPr>
          <w:rFonts w:ascii="Times New Roman" w:hAnsi="Times New Roman" w:cs="Times New Roman"/>
          <w:b/>
          <w:caps/>
        </w:rPr>
        <w:t xml:space="preserve">nuoma su </w:t>
      </w:r>
      <w:r w:rsidRPr="00CB7F04">
        <w:rPr>
          <w:rFonts w:ascii="Times New Roman" w:hAnsi="Times New Roman" w:cs="Times New Roman"/>
          <w:b/>
          <w:caps/>
        </w:rPr>
        <w:t>KEITIMO PASLAUG</w:t>
      </w:r>
      <w:r w:rsidR="00B066CC">
        <w:rPr>
          <w:rFonts w:ascii="Times New Roman" w:hAnsi="Times New Roman" w:cs="Times New Roman"/>
          <w:b/>
          <w:caps/>
        </w:rPr>
        <w:t>a</w:t>
      </w:r>
    </w:p>
    <w:p w14:paraId="3C57887D" w14:textId="77777777" w:rsidR="00DA4CD8" w:rsidRDefault="00DA4CD8" w:rsidP="00D30973">
      <w:pPr>
        <w:autoSpaceDN w:val="0"/>
        <w:spacing w:after="0" w:line="240" w:lineRule="auto"/>
        <w:rPr>
          <w:rFonts w:ascii="Times New Roman" w:eastAsia="Times New Roman" w:hAnsi="Times New Roman" w:cs="Times New Roman"/>
          <w:b/>
          <w:color w:val="FF0000"/>
          <w:sz w:val="24"/>
          <w:szCs w:val="24"/>
        </w:rPr>
      </w:pPr>
    </w:p>
    <w:p w14:paraId="4F3AB26A" w14:textId="5290F2EF" w:rsidR="00BB2662" w:rsidRPr="00BB2662" w:rsidRDefault="00BB2662" w:rsidP="00BB2662">
      <w:pPr>
        <w:tabs>
          <w:tab w:val="left" w:pos="540"/>
          <w:tab w:val="left" w:pos="1080"/>
        </w:tabs>
        <w:spacing w:after="0" w:line="240" w:lineRule="auto"/>
        <w:ind w:firstLine="851"/>
        <w:jc w:val="both"/>
        <w:rPr>
          <w:rFonts w:ascii="Times New Roman" w:eastAsia="Times New Roman" w:hAnsi="Times New Roman" w:cs="Times New Roman"/>
          <w:sz w:val="24"/>
          <w:szCs w:val="24"/>
        </w:rPr>
      </w:pPr>
      <w:r w:rsidRPr="00BB2662">
        <w:rPr>
          <w:rFonts w:ascii="Times New Roman" w:eastAsia="Times New Roman" w:hAnsi="Times New Roman" w:cs="Times New Roman"/>
          <w:color w:val="201F1E"/>
          <w:sz w:val="24"/>
          <w:szCs w:val="20"/>
        </w:rPr>
        <w:t xml:space="preserve">Užsakovas siekia įsigyti </w:t>
      </w:r>
      <w:r w:rsidRPr="00BB2662">
        <w:rPr>
          <w:rFonts w:ascii="Times New Roman" w:eastAsia="Times New Roman" w:hAnsi="Times New Roman" w:cs="Times New Roman"/>
          <w:sz w:val="24"/>
          <w:szCs w:val="24"/>
        </w:rPr>
        <w:t>p</w:t>
      </w:r>
      <w:r w:rsidRPr="00BB2662">
        <w:rPr>
          <w:rFonts w:ascii="Times New Roman" w:eastAsia="Times New Roman" w:hAnsi="Times New Roman" w:cs="Times New Roman"/>
          <w:bCs/>
          <w:sz w:val="24"/>
          <w:szCs w:val="24"/>
        </w:rPr>
        <w:t>urvą ir drėgmę sulaikančių</w:t>
      </w:r>
      <w:r w:rsidRPr="00BB2662">
        <w:rPr>
          <w:rFonts w:ascii="Times New Roman" w:eastAsia="Times New Roman" w:hAnsi="Times New Roman" w:cs="Times New Roman"/>
          <w:color w:val="201F1E"/>
          <w:sz w:val="24"/>
          <w:szCs w:val="20"/>
        </w:rPr>
        <w:t xml:space="preserve"> kilimėli</w:t>
      </w:r>
      <w:r w:rsidR="00B066CC">
        <w:rPr>
          <w:rFonts w:ascii="Times New Roman" w:eastAsia="Times New Roman" w:hAnsi="Times New Roman" w:cs="Times New Roman"/>
          <w:color w:val="201F1E"/>
          <w:sz w:val="24"/>
          <w:szCs w:val="20"/>
        </w:rPr>
        <w:t>us</w:t>
      </w:r>
      <w:r w:rsidRPr="00BB2662">
        <w:rPr>
          <w:rFonts w:ascii="Times New Roman" w:eastAsia="Times New Roman" w:hAnsi="Times New Roman" w:cs="Times New Roman"/>
          <w:color w:val="201F1E"/>
          <w:sz w:val="24"/>
          <w:szCs w:val="20"/>
        </w:rPr>
        <w:t xml:space="preserve"> </w:t>
      </w:r>
      <w:r w:rsidR="00B066CC">
        <w:rPr>
          <w:rFonts w:ascii="Times New Roman" w:eastAsia="Times New Roman" w:hAnsi="Times New Roman" w:cs="Times New Roman"/>
          <w:color w:val="201F1E"/>
          <w:sz w:val="24"/>
          <w:szCs w:val="20"/>
        </w:rPr>
        <w:t xml:space="preserve">su </w:t>
      </w:r>
      <w:r w:rsidRPr="00BB2662">
        <w:rPr>
          <w:rFonts w:ascii="Times New Roman" w:eastAsia="Times New Roman" w:hAnsi="Times New Roman" w:cs="Times New Roman"/>
          <w:color w:val="201F1E"/>
          <w:sz w:val="24"/>
          <w:szCs w:val="20"/>
        </w:rPr>
        <w:t>keitimo paslaug</w:t>
      </w:r>
      <w:r w:rsidR="00B066CC">
        <w:rPr>
          <w:rFonts w:ascii="Times New Roman" w:eastAsia="Times New Roman" w:hAnsi="Times New Roman" w:cs="Times New Roman"/>
          <w:color w:val="201F1E"/>
          <w:sz w:val="24"/>
          <w:szCs w:val="20"/>
        </w:rPr>
        <w:t>a</w:t>
      </w:r>
      <w:r w:rsidRPr="00BB2662">
        <w:rPr>
          <w:rFonts w:ascii="Times New Roman" w:eastAsia="Times New Roman" w:hAnsi="Times New Roman" w:cs="Times New Roman"/>
          <w:color w:val="201F1E"/>
          <w:sz w:val="24"/>
          <w:szCs w:val="20"/>
        </w:rPr>
        <w:t xml:space="preserve"> (toliau – </w:t>
      </w:r>
      <w:r w:rsidR="00425EC4">
        <w:rPr>
          <w:rFonts w:ascii="Times New Roman" w:eastAsia="Times New Roman" w:hAnsi="Times New Roman" w:cs="Times New Roman"/>
          <w:color w:val="201F1E"/>
          <w:sz w:val="24"/>
          <w:szCs w:val="20"/>
        </w:rPr>
        <w:t>Prekės</w:t>
      </w:r>
      <w:r w:rsidRPr="00BB2662">
        <w:rPr>
          <w:rFonts w:ascii="Times New Roman" w:eastAsia="Times New Roman" w:hAnsi="Times New Roman" w:cs="Times New Roman"/>
          <w:color w:val="201F1E"/>
          <w:sz w:val="24"/>
          <w:szCs w:val="20"/>
        </w:rPr>
        <w:t>).</w:t>
      </w:r>
    </w:p>
    <w:p w14:paraId="19DB6A65" w14:textId="7C2D4683" w:rsidR="00BB2662" w:rsidRPr="00BB2662" w:rsidRDefault="00BB2662" w:rsidP="00BB2662">
      <w:pPr>
        <w:tabs>
          <w:tab w:val="left" w:pos="540"/>
          <w:tab w:val="left" w:pos="1080"/>
        </w:tabs>
        <w:spacing w:after="0" w:line="240" w:lineRule="auto"/>
        <w:ind w:firstLine="851"/>
        <w:jc w:val="both"/>
        <w:rPr>
          <w:rFonts w:ascii="Times New Roman" w:eastAsia="Times New Roman" w:hAnsi="Times New Roman" w:cs="Times New Roman"/>
          <w:sz w:val="24"/>
          <w:szCs w:val="24"/>
        </w:rPr>
      </w:pPr>
      <w:r w:rsidRPr="00BB2662">
        <w:rPr>
          <w:rFonts w:ascii="Times New Roman" w:eastAsia="Times New Roman" w:hAnsi="Times New Roman" w:cs="Times New Roman"/>
          <w:sz w:val="24"/>
          <w:szCs w:val="24"/>
        </w:rPr>
        <w:t xml:space="preserve">Preliminarus </w:t>
      </w:r>
      <w:r w:rsidR="00425EC4">
        <w:rPr>
          <w:rFonts w:ascii="Times New Roman" w:eastAsia="Times New Roman" w:hAnsi="Times New Roman" w:cs="Times New Roman"/>
          <w:sz w:val="24"/>
          <w:szCs w:val="24"/>
        </w:rPr>
        <w:t>Prekių</w:t>
      </w:r>
      <w:r w:rsidR="00425EC4" w:rsidRPr="00BB2662">
        <w:rPr>
          <w:rFonts w:ascii="Times New Roman" w:eastAsia="Times New Roman" w:hAnsi="Times New Roman" w:cs="Times New Roman"/>
          <w:sz w:val="24"/>
          <w:szCs w:val="24"/>
        </w:rPr>
        <w:t xml:space="preserve"> </w:t>
      </w:r>
      <w:r w:rsidRPr="00BB2662">
        <w:rPr>
          <w:rFonts w:ascii="Times New Roman" w:eastAsia="Times New Roman" w:hAnsi="Times New Roman" w:cs="Times New Roman"/>
          <w:sz w:val="24"/>
          <w:szCs w:val="24"/>
        </w:rPr>
        <w:t>t</w:t>
      </w:r>
      <w:r w:rsidR="00425EC4">
        <w:rPr>
          <w:rFonts w:ascii="Times New Roman" w:eastAsia="Times New Roman" w:hAnsi="Times New Roman" w:cs="Times New Roman"/>
          <w:sz w:val="24"/>
          <w:szCs w:val="24"/>
        </w:rPr>
        <w:t>ie</w:t>
      </w:r>
      <w:r w:rsidRPr="00BB2662">
        <w:rPr>
          <w:rFonts w:ascii="Times New Roman" w:eastAsia="Times New Roman" w:hAnsi="Times New Roman" w:cs="Times New Roman"/>
          <w:sz w:val="24"/>
          <w:szCs w:val="24"/>
        </w:rPr>
        <w:t>kimo pradžios laikas Kaun</w:t>
      </w:r>
      <w:r w:rsidR="00F92CC9">
        <w:rPr>
          <w:rFonts w:ascii="Times New Roman" w:eastAsia="Times New Roman" w:hAnsi="Times New Roman" w:cs="Times New Roman"/>
          <w:sz w:val="24"/>
          <w:szCs w:val="24"/>
        </w:rPr>
        <w:t>o mieste</w:t>
      </w:r>
      <w:r w:rsidRPr="00BB2662">
        <w:rPr>
          <w:rFonts w:ascii="Times New Roman" w:eastAsia="Times New Roman" w:hAnsi="Times New Roman" w:cs="Times New Roman"/>
          <w:sz w:val="24"/>
          <w:szCs w:val="24"/>
        </w:rPr>
        <w:t xml:space="preserve">, Kauno rajone ir Vilniaus mieste yra </w:t>
      </w:r>
      <w:r w:rsidR="00FD5746">
        <w:rPr>
          <w:rFonts w:ascii="Times New Roman" w:eastAsia="Times New Roman" w:hAnsi="Times New Roman" w:cs="Times New Roman"/>
          <w:sz w:val="24"/>
          <w:szCs w:val="24"/>
        </w:rPr>
        <w:t xml:space="preserve">nuo </w:t>
      </w:r>
      <w:r w:rsidR="00425EC4">
        <w:rPr>
          <w:rFonts w:ascii="Times New Roman" w:eastAsia="Times New Roman" w:hAnsi="Times New Roman" w:cs="Times New Roman"/>
          <w:sz w:val="24"/>
          <w:szCs w:val="24"/>
        </w:rPr>
        <w:t>S</w:t>
      </w:r>
      <w:r w:rsidR="00D51A99">
        <w:rPr>
          <w:rFonts w:ascii="Times New Roman" w:eastAsia="Times New Roman" w:hAnsi="Times New Roman" w:cs="Times New Roman"/>
          <w:sz w:val="24"/>
          <w:szCs w:val="24"/>
        </w:rPr>
        <w:t>utarties pasirašymo dienos.</w:t>
      </w:r>
      <w:r w:rsidRPr="00BB2662">
        <w:rPr>
          <w:rFonts w:ascii="Times New Roman" w:eastAsia="Times New Roman" w:hAnsi="Times New Roman" w:cs="Times New Roman"/>
          <w:sz w:val="24"/>
          <w:szCs w:val="24"/>
        </w:rPr>
        <w:t xml:space="preserve"> </w:t>
      </w:r>
      <w:r w:rsidR="00425EC4">
        <w:rPr>
          <w:rFonts w:ascii="Times New Roman" w:eastAsia="Times New Roman" w:hAnsi="Times New Roman" w:cs="Times New Roman"/>
          <w:sz w:val="24"/>
          <w:szCs w:val="24"/>
        </w:rPr>
        <w:t>Tiekėjas</w:t>
      </w:r>
      <w:r w:rsidR="00425EC4" w:rsidRPr="00BB2662">
        <w:rPr>
          <w:rFonts w:ascii="Times New Roman" w:eastAsia="Times New Roman" w:hAnsi="Times New Roman" w:cs="Times New Roman"/>
          <w:sz w:val="24"/>
          <w:szCs w:val="24"/>
        </w:rPr>
        <w:t xml:space="preserve"> </w:t>
      </w:r>
      <w:r w:rsidR="00425EC4">
        <w:rPr>
          <w:rFonts w:ascii="Times New Roman" w:eastAsia="Times New Roman" w:hAnsi="Times New Roman" w:cs="Times New Roman"/>
          <w:sz w:val="24"/>
          <w:szCs w:val="24"/>
        </w:rPr>
        <w:t>Prekes</w:t>
      </w:r>
      <w:r w:rsidR="00425EC4" w:rsidRPr="00BB2662">
        <w:rPr>
          <w:rFonts w:ascii="Times New Roman" w:eastAsia="Times New Roman" w:hAnsi="Times New Roman" w:cs="Times New Roman"/>
          <w:sz w:val="24"/>
          <w:szCs w:val="24"/>
        </w:rPr>
        <w:t xml:space="preserve"> </w:t>
      </w:r>
      <w:r w:rsidRPr="00BB2662">
        <w:rPr>
          <w:rFonts w:ascii="Times New Roman" w:eastAsia="Times New Roman" w:hAnsi="Times New Roman" w:cs="Times New Roman"/>
          <w:sz w:val="24"/>
          <w:szCs w:val="24"/>
        </w:rPr>
        <w:t>t</w:t>
      </w:r>
      <w:r w:rsidR="00425EC4">
        <w:rPr>
          <w:rFonts w:ascii="Times New Roman" w:eastAsia="Times New Roman" w:hAnsi="Times New Roman" w:cs="Times New Roman"/>
          <w:sz w:val="24"/>
          <w:szCs w:val="24"/>
        </w:rPr>
        <w:t>ie</w:t>
      </w:r>
      <w:r w:rsidRPr="00BB2662">
        <w:rPr>
          <w:rFonts w:ascii="Times New Roman" w:eastAsia="Times New Roman" w:hAnsi="Times New Roman" w:cs="Times New Roman"/>
          <w:sz w:val="24"/>
          <w:szCs w:val="24"/>
        </w:rPr>
        <w:t xml:space="preserve">kti pradeda gavęs </w:t>
      </w:r>
      <w:r w:rsidR="00425EC4">
        <w:rPr>
          <w:rFonts w:ascii="Times New Roman" w:eastAsia="Times New Roman" w:hAnsi="Times New Roman" w:cs="Times New Roman"/>
          <w:sz w:val="24"/>
          <w:szCs w:val="24"/>
        </w:rPr>
        <w:t>Perkančiosios organizacijos</w:t>
      </w:r>
      <w:r w:rsidR="00425EC4" w:rsidRPr="00BB2662">
        <w:rPr>
          <w:rFonts w:ascii="Times New Roman" w:eastAsia="Times New Roman" w:hAnsi="Times New Roman" w:cs="Times New Roman"/>
          <w:sz w:val="24"/>
          <w:szCs w:val="24"/>
        </w:rPr>
        <w:t xml:space="preserve"> </w:t>
      </w:r>
      <w:r w:rsidRPr="00BB2662">
        <w:rPr>
          <w:rFonts w:ascii="Times New Roman" w:eastAsia="Times New Roman" w:hAnsi="Times New Roman" w:cs="Times New Roman"/>
          <w:sz w:val="24"/>
          <w:szCs w:val="24"/>
        </w:rPr>
        <w:t xml:space="preserve">raštišką patvirtinimą. </w:t>
      </w:r>
    </w:p>
    <w:p w14:paraId="03C1F8BF" w14:textId="77EEBE36" w:rsidR="00F50435" w:rsidRDefault="00D51A99" w:rsidP="00B529A6">
      <w:pPr>
        <w:tabs>
          <w:tab w:val="left" w:pos="540"/>
          <w:tab w:val="left" w:pos="108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Pastatų, </w:t>
      </w:r>
      <w:r w:rsidR="00425EC4">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kuri</w:t>
      </w:r>
      <w:r w:rsidR="00401466">
        <w:rPr>
          <w:rFonts w:ascii="Times New Roman" w:eastAsia="Times New Roman" w:hAnsi="Times New Roman" w:cs="Times New Roman"/>
          <w:sz w:val="24"/>
          <w:szCs w:val="24"/>
        </w:rPr>
        <w:t xml:space="preserve">uos </w:t>
      </w:r>
      <w:r w:rsidR="00425EC4">
        <w:rPr>
          <w:rFonts w:ascii="Times New Roman" w:eastAsia="Times New Roman" w:hAnsi="Times New Roman" w:cs="Times New Roman"/>
          <w:sz w:val="24"/>
          <w:szCs w:val="24"/>
        </w:rPr>
        <w:t>tiekiamos Prekės</w:t>
      </w:r>
      <w:r w:rsidR="00401466">
        <w:rPr>
          <w:rFonts w:ascii="Times New Roman" w:eastAsia="Times New Roman" w:hAnsi="Times New Roman" w:cs="Times New Roman"/>
          <w:sz w:val="24"/>
          <w:szCs w:val="24"/>
        </w:rPr>
        <w:t>, adresai ir kilimėlių keitimų dažnis yra preliminarūs. Jie gali keistis priklausomai nuo Perkančiosios organizacijos faktinio poreikio, atsižvelgiant į pastatų atidarymą/</w:t>
      </w:r>
      <w:r w:rsidR="00B529A6">
        <w:rPr>
          <w:rFonts w:ascii="Times New Roman" w:eastAsia="Times New Roman" w:hAnsi="Times New Roman" w:cs="Times New Roman"/>
          <w:sz w:val="24"/>
          <w:szCs w:val="24"/>
        </w:rPr>
        <w:t>uždarymą</w:t>
      </w:r>
      <w:r w:rsidR="00306B01">
        <w:rPr>
          <w:rFonts w:ascii="Times New Roman" w:eastAsia="Times New Roman" w:hAnsi="Times New Roman" w:cs="Times New Roman"/>
          <w:sz w:val="24"/>
          <w:szCs w:val="24"/>
        </w:rPr>
        <w:t xml:space="preserve">, taip pat pasikeitusių oro </w:t>
      </w:r>
      <w:r w:rsidR="00B529A6">
        <w:rPr>
          <w:rFonts w:ascii="Times New Roman" w:eastAsia="Times New Roman" w:hAnsi="Times New Roman" w:cs="Times New Roman"/>
          <w:sz w:val="24"/>
          <w:szCs w:val="24"/>
        </w:rPr>
        <w:t>sąlygų ir žmonių srautų bei kitų panašių aplinkybių. Apie pasikeitimus Perkančioji organizacija informuos Tiekėjo atsakingą asmenį raštu.</w:t>
      </w:r>
      <w:r w:rsidR="00BB2662" w:rsidRPr="00BB2662">
        <w:rPr>
          <w:rFonts w:ascii="Times New Roman" w:eastAsia="Times New Roman" w:hAnsi="Times New Roman" w:cs="Times New Roman"/>
          <w:sz w:val="24"/>
          <w:szCs w:val="24"/>
        </w:rPr>
        <w:t xml:space="preserve"> </w:t>
      </w:r>
    </w:p>
    <w:p w14:paraId="66FD0E13" w14:textId="77777777" w:rsidR="002376EE" w:rsidRPr="00160F46" w:rsidRDefault="002376EE" w:rsidP="00B529A6">
      <w:pPr>
        <w:tabs>
          <w:tab w:val="left" w:pos="540"/>
          <w:tab w:val="left" w:pos="1080"/>
        </w:tabs>
        <w:spacing w:after="0" w:line="240" w:lineRule="auto"/>
        <w:ind w:firstLine="851"/>
        <w:jc w:val="both"/>
        <w:rPr>
          <w:rFonts w:ascii="Times New Roman" w:hAnsi="Times New Roman" w:cs="Times New Roman"/>
          <w:sz w:val="24"/>
          <w:szCs w:val="24"/>
        </w:rPr>
      </w:pPr>
    </w:p>
    <w:tbl>
      <w:tblPr>
        <w:tblW w:w="9114" w:type="dxa"/>
        <w:tblInd w:w="132" w:type="dxa"/>
        <w:tblCellMar>
          <w:left w:w="0" w:type="dxa"/>
          <w:right w:w="0" w:type="dxa"/>
        </w:tblCellMar>
        <w:tblLook w:val="04A0" w:firstRow="1" w:lastRow="0" w:firstColumn="1" w:lastColumn="0" w:noHBand="0" w:noVBand="1"/>
      </w:tblPr>
      <w:tblGrid>
        <w:gridCol w:w="567"/>
        <w:gridCol w:w="2410"/>
        <w:gridCol w:w="1559"/>
        <w:gridCol w:w="1701"/>
        <w:gridCol w:w="1134"/>
        <w:gridCol w:w="1743"/>
      </w:tblGrid>
      <w:tr w:rsidR="00D47969" w:rsidRPr="00DA516B" w14:paraId="269A1205" w14:textId="77777777" w:rsidTr="00FA08A8">
        <w:trPr>
          <w:trHeight w:val="300"/>
        </w:trPr>
        <w:tc>
          <w:tcPr>
            <w:tcW w:w="567" w:type="dxa"/>
            <w:vMerge w:val="restart"/>
            <w:tcBorders>
              <w:top w:val="single" w:sz="8" w:space="0" w:color="auto"/>
              <w:left w:val="single" w:sz="8" w:space="0" w:color="auto"/>
              <w:right w:val="single" w:sz="8" w:space="0" w:color="auto"/>
            </w:tcBorders>
            <w:vAlign w:val="center"/>
          </w:tcPr>
          <w:p w14:paraId="1139D566" w14:textId="653E6649" w:rsidR="00D47969" w:rsidRPr="00DA516B" w:rsidRDefault="00D47969" w:rsidP="00D47969">
            <w:pPr>
              <w:spacing w:after="0" w:line="252"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Eil. Nr.</w:t>
            </w:r>
          </w:p>
        </w:tc>
        <w:tc>
          <w:tcPr>
            <w:tcW w:w="241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B22F67" w14:textId="689AAF09" w:rsidR="00D47969" w:rsidRPr="00DA516B" w:rsidRDefault="00D47969" w:rsidP="00D47969">
            <w:pPr>
              <w:spacing w:after="0" w:line="252" w:lineRule="auto"/>
              <w:jc w:val="center"/>
              <w:rPr>
                <w:rFonts w:ascii="Times New Roman" w:hAnsi="Times New Roman" w:cs="Times New Roman"/>
                <w:sz w:val="20"/>
                <w:szCs w:val="20"/>
                <w:lang w:val="en-US"/>
              </w:rPr>
            </w:pPr>
            <w:proofErr w:type="spellStart"/>
            <w:r w:rsidRPr="00DA516B">
              <w:rPr>
                <w:rFonts w:ascii="Times New Roman" w:hAnsi="Times New Roman" w:cs="Times New Roman"/>
                <w:b/>
                <w:bCs/>
                <w:color w:val="000000"/>
                <w:sz w:val="20"/>
                <w:szCs w:val="20"/>
                <w:lang w:val="en-US"/>
              </w:rPr>
              <w:t>Adresas</w:t>
            </w:r>
            <w:proofErr w:type="spellEnd"/>
          </w:p>
        </w:tc>
        <w:tc>
          <w:tcPr>
            <w:tcW w:w="6137"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0D1403B" w14:textId="30702D1F" w:rsidR="00D47969" w:rsidRPr="00887E07" w:rsidRDefault="00D47969" w:rsidP="00D47969">
            <w:pPr>
              <w:spacing w:after="0" w:line="252" w:lineRule="auto"/>
              <w:jc w:val="center"/>
              <w:rPr>
                <w:rFonts w:ascii="Times New Roman" w:hAnsi="Times New Roman" w:cs="Times New Roman"/>
                <w:sz w:val="20"/>
                <w:szCs w:val="20"/>
                <w:lang w:val="pt-BR"/>
              </w:rPr>
            </w:pPr>
            <w:r w:rsidRPr="00887E07">
              <w:rPr>
                <w:rFonts w:ascii="Times New Roman" w:hAnsi="Times New Roman" w:cs="Times New Roman"/>
                <w:b/>
                <w:bCs/>
                <w:color w:val="000000"/>
                <w:sz w:val="20"/>
                <w:szCs w:val="20"/>
                <w:lang w:val="pt-BR"/>
              </w:rPr>
              <w:t>Purvą sugeriančių kilimėlių kiekis pagal išmatavimus ir adresus, vnt.</w:t>
            </w:r>
          </w:p>
        </w:tc>
      </w:tr>
      <w:tr w:rsidR="00D47969" w:rsidRPr="00DA516B" w14:paraId="358D85E0" w14:textId="77777777" w:rsidTr="006F5938">
        <w:trPr>
          <w:trHeight w:val="300"/>
        </w:trPr>
        <w:tc>
          <w:tcPr>
            <w:tcW w:w="567" w:type="dxa"/>
            <w:vMerge/>
            <w:tcBorders>
              <w:left w:val="single" w:sz="8" w:space="0" w:color="auto"/>
              <w:bottom w:val="single" w:sz="8" w:space="0" w:color="auto"/>
              <w:right w:val="single" w:sz="8" w:space="0" w:color="auto"/>
            </w:tcBorders>
            <w:vAlign w:val="center"/>
          </w:tcPr>
          <w:p w14:paraId="3E74268E" w14:textId="77777777" w:rsidR="00D47969" w:rsidRPr="00887E07" w:rsidRDefault="00D47969" w:rsidP="00D47969">
            <w:pPr>
              <w:spacing w:after="0" w:line="240" w:lineRule="auto"/>
              <w:rPr>
                <w:rFonts w:ascii="Times New Roman" w:hAnsi="Times New Roman" w:cs="Times New Roman"/>
                <w:sz w:val="20"/>
                <w:szCs w:val="20"/>
                <w:lang w:val="pt-BR"/>
              </w:rPr>
            </w:pPr>
          </w:p>
        </w:tc>
        <w:tc>
          <w:tcPr>
            <w:tcW w:w="2410" w:type="dxa"/>
            <w:vMerge/>
            <w:tcBorders>
              <w:top w:val="single" w:sz="8" w:space="0" w:color="auto"/>
              <w:left w:val="single" w:sz="8" w:space="0" w:color="auto"/>
              <w:bottom w:val="single" w:sz="8" w:space="0" w:color="auto"/>
              <w:right w:val="single" w:sz="8" w:space="0" w:color="auto"/>
            </w:tcBorders>
            <w:vAlign w:val="center"/>
            <w:hideMark/>
          </w:tcPr>
          <w:p w14:paraId="7FB20395" w14:textId="72BC5775" w:rsidR="00D47969" w:rsidRPr="00887E07" w:rsidRDefault="00D47969" w:rsidP="00D47969">
            <w:pPr>
              <w:spacing w:after="0" w:line="240" w:lineRule="auto"/>
              <w:rPr>
                <w:rFonts w:ascii="Times New Roman" w:hAnsi="Times New Roman" w:cs="Times New Roman"/>
                <w:sz w:val="20"/>
                <w:szCs w:val="20"/>
                <w:lang w:val="pt-BR"/>
              </w:rPr>
            </w:pP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406D0D" w14:textId="77777777" w:rsidR="00D47969" w:rsidRPr="00DA516B" w:rsidRDefault="00D47969" w:rsidP="00D47969">
            <w:pPr>
              <w:spacing w:after="0" w:line="252" w:lineRule="auto"/>
              <w:jc w:val="center"/>
              <w:rPr>
                <w:rFonts w:ascii="Times New Roman" w:hAnsi="Times New Roman" w:cs="Times New Roman"/>
                <w:sz w:val="20"/>
                <w:szCs w:val="20"/>
                <w:lang w:val="en-US"/>
              </w:rPr>
            </w:pPr>
            <w:r w:rsidRPr="00DA516B">
              <w:rPr>
                <w:rFonts w:ascii="Times New Roman" w:hAnsi="Times New Roman" w:cs="Times New Roman"/>
                <w:b/>
                <w:bCs/>
                <w:color w:val="000000"/>
                <w:sz w:val="20"/>
                <w:szCs w:val="20"/>
                <w:lang w:val="en-US"/>
              </w:rPr>
              <w:t>85x150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48ABA" w14:textId="77777777" w:rsidR="00D47969" w:rsidRPr="00DA516B" w:rsidRDefault="00D47969" w:rsidP="00D47969">
            <w:pPr>
              <w:spacing w:after="0" w:line="252" w:lineRule="auto"/>
              <w:jc w:val="center"/>
              <w:rPr>
                <w:rFonts w:ascii="Times New Roman" w:hAnsi="Times New Roman" w:cs="Times New Roman"/>
                <w:sz w:val="20"/>
                <w:szCs w:val="20"/>
                <w:lang w:val="en-US"/>
              </w:rPr>
            </w:pPr>
            <w:r w:rsidRPr="00DA516B">
              <w:rPr>
                <w:rFonts w:ascii="Times New Roman" w:hAnsi="Times New Roman" w:cs="Times New Roman"/>
                <w:b/>
                <w:bCs/>
                <w:color w:val="000000"/>
                <w:sz w:val="20"/>
                <w:szCs w:val="20"/>
                <w:lang w:val="en-US"/>
              </w:rPr>
              <w:t>115x200</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06AD6EA" w14:textId="77777777" w:rsidR="00D47969" w:rsidRPr="00DA516B" w:rsidRDefault="00D47969" w:rsidP="00D47969">
            <w:pPr>
              <w:spacing w:after="0" w:line="252" w:lineRule="auto"/>
              <w:jc w:val="center"/>
              <w:rPr>
                <w:rFonts w:ascii="Times New Roman" w:hAnsi="Times New Roman" w:cs="Times New Roman"/>
                <w:b/>
                <w:bCs/>
                <w:sz w:val="20"/>
                <w:szCs w:val="20"/>
                <w:lang w:val="en-US"/>
              </w:rPr>
            </w:pPr>
            <w:r w:rsidRPr="002207EC">
              <w:rPr>
                <w:rFonts w:ascii="Times New Roman" w:hAnsi="Times New Roman" w:cs="Times New Roman"/>
                <w:b/>
                <w:bCs/>
                <w:sz w:val="20"/>
                <w:szCs w:val="20"/>
                <w:lang w:val="en-US"/>
              </w:rPr>
              <w:t>85x120</w:t>
            </w:r>
          </w:p>
        </w:tc>
        <w:tc>
          <w:tcPr>
            <w:tcW w:w="1743" w:type="dxa"/>
            <w:tcBorders>
              <w:top w:val="nil"/>
              <w:left w:val="single" w:sz="4" w:space="0" w:color="auto"/>
              <w:bottom w:val="single" w:sz="8" w:space="0" w:color="auto"/>
              <w:right w:val="single" w:sz="8" w:space="0" w:color="auto"/>
            </w:tcBorders>
            <w:vAlign w:val="center"/>
          </w:tcPr>
          <w:p w14:paraId="5DC3A493" w14:textId="77777777" w:rsidR="00D47969" w:rsidRPr="00DA516B" w:rsidRDefault="00D47969" w:rsidP="00D47969">
            <w:pPr>
              <w:spacing w:after="0" w:line="252" w:lineRule="auto"/>
              <w:jc w:val="center"/>
              <w:rPr>
                <w:rFonts w:ascii="Times New Roman" w:hAnsi="Times New Roman" w:cs="Times New Roman"/>
                <w:sz w:val="20"/>
                <w:szCs w:val="20"/>
                <w:lang w:val="en-US"/>
              </w:rPr>
            </w:pPr>
            <w:r w:rsidRPr="00DA516B">
              <w:rPr>
                <w:rFonts w:ascii="Times New Roman" w:hAnsi="Times New Roman" w:cs="Times New Roman"/>
                <w:b/>
                <w:bCs/>
                <w:color w:val="000000"/>
                <w:sz w:val="20"/>
                <w:szCs w:val="20"/>
                <w:lang w:val="en-US"/>
              </w:rPr>
              <w:t>150x300</w:t>
            </w:r>
          </w:p>
        </w:tc>
      </w:tr>
      <w:tr w:rsidR="00D47969" w:rsidRPr="00DA516B" w14:paraId="631A7D97"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28E2CEB4" w14:textId="65DAA33E" w:rsidR="00D47969" w:rsidRPr="00DA516B" w:rsidRDefault="00D47969"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55C07D" w14:textId="08F7E397" w:rsidR="00D47969" w:rsidRPr="00DA516B" w:rsidRDefault="00D47969" w:rsidP="00D47969">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Muitinės</w:t>
            </w:r>
            <w:proofErr w:type="spellEnd"/>
            <w:r w:rsidRPr="00DA516B">
              <w:rPr>
                <w:rFonts w:ascii="Times New Roman" w:hAnsi="Times New Roman" w:cs="Times New Roman"/>
                <w:color w:val="000000"/>
                <w:sz w:val="20"/>
                <w:szCs w:val="20"/>
                <w:lang w:val="en-US"/>
              </w:rPr>
              <w:t xml:space="preserve"> g. 7,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C63448"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D082D3"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937BC3C"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0A3D0CA3"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01241E19"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1FCF90B2" w14:textId="403BD9E2" w:rsidR="00D47969" w:rsidRPr="00D56166" w:rsidRDefault="00D47969" w:rsidP="00514150">
            <w:pPr>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B9E595" w14:textId="2020A7BC" w:rsidR="00D47969" w:rsidRPr="00DA516B" w:rsidRDefault="00D47969" w:rsidP="00D47969">
            <w:pPr>
              <w:spacing w:after="0" w:line="252" w:lineRule="auto"/>
              <w:rPr>
                <w:rFonts w:ascii="Times New Roman" w:hAnsi="Times New Roman" w:cs="Times New Roman"/>
                <w:color w:val="000000"/>
                <w:sz w:val="20"/>
                <w:szCs w:val="20"/>
                <w:lang w:val="en-US"/>
              </w:rPr>
            </w:pPr>
            <w:r w:rsidRPr="00D56166">
              <w:rPr>
                <w:rFonts w:ascii="Times New Roman" w:hAnsi="Times New Roman" w:cs="Times New Roman"/>
                <w:color w:val="000000"/>
                <w:sz w:val="20"/>
                <w:szCs w:val="20"/>
              </w:rPr>
              <w:t>S. Daukanto g. 27</w:t>
            </w:r>
            <w:r>
              <w:rPr>
                <w:rFonts w:ascii="Times New Roman" w:hAnsi="Times New Roman" w:cs="Times New Roman"/>
                <w:color w:val="000000"/>
                <w:sz w:val="20"/>
                <w:szCs w:val="20"/>
              </w:rPr>
              <w:t>,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A96542" w14:textId="77777777" w:rsidR="00D47969" w:rsidRPr="00D7696D" w:rsidRDefault="00D47969" w:rsidP="00D47969">
            <w:pPr>
              <w:spacing w:after="0" w:line="252" w:lineRule="auto"/>
              <w:jc w:val="center"/>
              <w:rPr>
                <w:rFonts w:ascii="Times New Roman" w:hAnsi="Times New Roman" w:cs="Times New Roman"/>
                <w:color w:val="000000"/>
                <w:lang w:val="en-US"/>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69E96E6" w14:textId="7F5D283A" w:rsidR="00D47969" w:rsidRPr="00D7696D" w:rsidRDefault="00D47969" w:rsidP="00D47969">
            <w:pPr>
              <w:spacing w:after="0" w:line="252" w:lineRule="auto"/>
              <w:jc w:val="center"/>
              <w:rPr>
                <w:rFonts w:ascii="Times New Roman" w:hAnsi="Times New Roman" w:cs="Times New Roman"/>
                <w:color w:val="000000"/>
                <w:lang w:val="en-US"/>
              </w:rPr>
            </w:pPr>
            <w:r>
              <w:rPr>
                <w:rFonts w:ascii="Times New Roman" w:hAnsi="Times New Roman" w:cs="Times New Roman"/>
                <w:color w:val="000000"/>
                <w:lang w:val="en-US"/>
              </w:rPr>
              <w:t>1</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6D0FF48E"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1825E738"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77A70762"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78B15DB2" w14:textId="6D8BE1FB" w:rsidR="00D47969" w:rsidRPr="00DA516B" w:rsidRDefault="00D47969"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0E26D" w14:textId="78EEB562" w:rsidR="00D47969" w:rsidRPr="00DA516B" w:rsidRDefault="00D47969" w:rsidP="00D47969">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Vytauto</w:t>
            </w:r>
            <w:proofErr w:type="spellEnd"/>
            <w:r w:rsidRPr="00DA516B">
              <w:rPr>
                <w:rFonts w:ascii="Times New Roman" w:hAnsi="Times New Roman" w:cs="Times New Roman"/>
                <w:color w:val="000000"/>
                <w:sz w:val="20"/>
                <w:szCs w:val="20"/>
                <w:lang w:val="en-US"/>
              </w:rPr>
              <w:t xml:space="preserve"> pr. 71,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0B1788"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92B57E"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7496AA2"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268C83BF"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02E42BB0"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70FCBA92" w14:textId="262220B2" w:rsidR="00D47969" w:rsidRPr="00DA516B" w:rsidRDefault="00D47969"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D32200" w14:textId="4764617C" w:rsidR="00D47969" w:rsidRPr="00DA516B" w:rsidRDefault="00D47969" w:rsidP="00D47969">
            <w:pPr>
              <w:spacing w:after="0" w:line="252" w:lineRule="auto"/>
              <w:rPr>
                <w:rFonts w:ascii="Times New Roman" w:hAnsi="Times New Roman" w:cs="Times New Roman"/>
                <w:sz w:val="20"/>
                <w:szCs w:val="20"/>
                <w:lang w:val="en-US"/>
              </w:rPr>
            </w:pPr>
            <w:r w:rsidRPr="00DA516B">
              <w:rPr>
                <w:rFonts w:ascii="Times New Roman" w:hAnsi="Times New Roman" w:cs="Times New Roman"/>
                <w:color w:val="000000"/>
                <w:sz w:val="20"/>
                <w:szCs w:val="20"/>
                <w:lang w:val="en-US"/>
              </w:rPr>
              <w:t xml:space="preserve">K. </w:t>
            </w:r>
            <w:proofErr w:type="spellStart"/>
            <w:r w:rsidRPr="00DA516B">
              <w:rPr>
                <w:rFonts w:ascii="Times New Roman" w:hAnsi="Times New Roman" w:cs="Times New Roman"/>
                <w:color w:val="000000"/>
                <w:sz w:val="20"/>
                <w:szCs w:val="20"/>
                <w:lang w:val="en-US"/>
              </w:rPr>
              <w:t>Donelaičio</w:t>
            </w:r>
            <w:proofErr w:type="spellEnd"/>
            <w:r w:rsidRPr="00DA516B">
              <w:rPr>
                <w:rFonts w:ascii="Times New Roman" w:hAnsi="Times New Roman" w:cs="Times New Roman"/>
                <w:color w:val="000000"/>
                <w:sz w:val="20"/>
                <w:szCs w:val="20"/>
                <w:lang w:val="en-US"/>
              </w:rPr>
              <w:t xml:space="preserve"> g. 52,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CC4D52" w14:textId="77777777" w:rsidR="00D47969" w:rsidRPr="00D7696D" w:rsidRDefault="00D47969" w:rsidP="00D47969">
            <w:pPr>
              <w:spacing w:after="0" w:line="252" w:lineRule="auto"/>
              <w:jc w:val="center"/>
              <w:rPr>
                <w:rFonts w:ascii="Times New Roman" w:hAnsi="Times New Roman" w:cs="Times New Roman"/>
                <w:lang w:val="en-US"/>
                <w14:ligatures w14:val="standardContextual"/>
              </w:rPr>
            </w:pPr>
            <w:r w:rsidRPr="00D7696D">
              <w:rPr>
                <w:rFonts w:ascii="Times New Roman" w:hAnsi="Times New Roman" w:cs="Times New Roman"/>
                <w:lang w:val="en-US"/>
                <w14:ligatures w14:val="standardContextual"/>
              </w:rPr>
              <w:t>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BEE4CE"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D5C9E83"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3539BBBE"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r>
      <w:tr w:rsidR="00D47969" w:rsidRPr="00DA516B" w14:paraId="1F574A92"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32642BD3" w14:textId="589FD679" w:rsidR="00D47969" w:rsidRPr="00DA516B" w:rsidRDefault="00D47969"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5.</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6CB33E" w14:textId="2A8E5BCA" w:rsidR="00D47969" w:rsidRPr="00DA516B" w:rsidRDefault="00D47969" w:rsidP="00D47969">
            <w:pPr>
              <w:spacing w:after="0" w:line="252" w:lineRule="auto"/>
              <w:rPr>
                <w:rFonts w:ascii="Times New Roman" w:hAnsi="Times New Roman" w:cs="Times New Roman"/>
                <w:sz w:val="20"/>
                <w:szCs w:val="20"/>
                <w:lang w:val="en-US"/>
              </w:rPr>
            </w:pPr>
            <w:r w:rsidRPr="00DA516B">
              <w:rPr>
                <w:rFonts w:ascii="Times New Roman" w:hAnsi="Times New Roman" w:cs="Times New Roman"/>
                <w:color w:val="000000"/>
                <w:sz w:val="20"/>
                <w:szCs w:val="20"/>
                <w:lang w:val="en-US"/>
              </w:rPr>
              <w:t xml:space="preserve">S. </w:t>
            </w:r>
            <w:proofErr w:type="spellStart"/>
            <w:r w:rsidRPr="00DA516B">
              <w:rPr>
                <w:rFonts w:ascii="Times New Roman" w:hAnsi="Times New Roman" w:cs="Times New Roman"/>
                <w:color w:val="000000"/>
                <w:sz w:val="20"/>
                <w:szCs w:val="20"/>
                <w:lang w:val="en-US"/>
              </w:rPr>
              <w:t>Daukanto</w:t>
            </w:r>
            <w:proofErr w:type="spellEnd"/>
            <w:r w:rsidRPr="00DA516B">
              <w:rPr>
                <w:rFonts w:ascii="Times New Roman" w:hAnsi="Times New Roman" w:cs="Times New Roman"/>
                <w:color w:val="000000"/>
                <w:sz w:val="20"/>
                <w:szCs w:val="20"/>
                <w:lang w:val="en-US"/>
              </w:rPr>
              <w:t xml:space="preserve"> g. 28,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24FCC3" w14:textId="77777777" w:rsidR="00D47969" w:rsidRPr="00D7696D" w:rsidRDefault="00D47969" w:rsidP="00D47969">
            <w:pPr>
              <w:spacing w:after="0" w:line="252" w:lineRule="auto"/>
              <w:jc w:val="center"/>
              <w:rPr>
                <w:rFonts w:ascii="Times New Roman" w:hAnsi="Times New Roman" w:cs="Times New Roman"/>
                <w:lang w:val="en-US"/>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0187E5" w14:textId="4680FFE8" w:rsidR="00D47969" w:rsidRPr="00D7696D" w:rsidRDefault="00D47969" w:rsidP="00D47969">
            <w:pPr>
              <w:spacing w:after="0" w:line="252" w:lineRule="auto"/>
              <w:jc w:val="center"/>
              <w:rPr>
                <w:rFonts w:ascii="Times New Roman" w:hAnsi="Times New Roman" w:cs="Times New Roman"/>
                <w:lang w:val="en-US"/>
              </w:rPr>
            </w:pPr>
            <w:r>
              <w:rPr>
                <w:rFonts w:ascii="Times New Roman" w:hAnsi="Times New Roman" w:cs="Times New Roman"/>
                <w:lang w:val="en-US"/>
              </w:rPr>
              <w:t>4</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EC7163A"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06AC697B"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2</w:t>
            </w:r>
          </w:p>
        </w:tc>
      </w:tr>
      <w:tr w:rsidR="00D47969" w:rsidRPr="00DA516B" w14:paraId="6E99EA94" w14:textId="77777777" w:rsidTr="006F5938">
        <w:trPr>
          <w:trHeight w:val="496"/>
        </w:trPr>
        <w:tc>
          <w:tcPr>
            <w:tcW w:w="567" w:type="dxa"/>
            <w:tcBorders>
              <w:top w:val="nil"/>
              <w:left w:val="single" w:sz="8" w:space="0" w:color="auto"/>
              <w:bottom w:val="single" w:sz="8" w:space="0" w:color="auto"/>
              <w:right w:val="single" w:sz="8" w:space="0" w:color="auto"/>
            </w:tcBorders>
            <w:vAlign w:val="center"/>
          </w:tcPr>
          <w:p w14:paraId="2D56B021" w14:textId="103F7162" w:rsidR="00D47969"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D48BAE" w14:textId="47F21684" w:rsidR="00D47969" w:rsidRPr="00DA516B" w:rsidRDefault="00D47969" w:rsidP="00D47969">
            <w:pPr>
              <w:spacing w:after="0" w:line="252"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V. </w:t>
            </w:r>
            <w:proofErr w:type="spellStart"/>
            <w:r w:rsidRPr="00DA516B">
              <w:rPr>
                <w:rFonts w:ascii="Times New Roman" w:hAnsi="Times New Roman" w:cs="Times New Roman"/>
                <w:color w:val="000000"/>
                <w:sz w:val="20"/>
                <w:szCs w:val="20"/>
                <w:lang w:val="en-US"/>
              </w:rPr>
              <w:t>Čepinskio</w:t>
            </w:r>
            <w:proofErr w:type="spellEnd"/>
            <w:r w:rsidRPr="00DA516B">
              <w:rPr>
                <w:rFonts w:ascii="Times New Roman" w:hAnsi="Times New Roman" w:cs="Times New Roman"/>
                <w:color w:val="000000"/>
                <w:sz w:val="20"/>
                <w:szCs w:val="20"/>
                <w:lang w:val="en-US"/>
              </w:rPr>
              <w:t xml:space="preserve"> g. 5,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FF8317"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4E8BE"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3</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53717D44"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43DF750A"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4C46E6A4"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7A3C0E6C" w14:textId="6FABD600" w:rsidR="00D47969" w:rsidRPr="00DA516B"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C929D3" w14:textId="71AFA439" w:rsidR="00D47969" w:rsidRPr="00DA516B" w:rsidRDefault="00D47969" w:rsidP="00D47969">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Taikos</w:t>
            </w:r>
            <w:proofErr w:type="spellEnd"/>
            <w:r w:rsidRPr="00DA516B">
              <w:rPr>
                <w:rFonts w:ascii="Times New Roman" w:hAnsi="Times New Roman" w:cs="Times New Roman"/>
                <w:color w:val="000000"/>
                <w:sz w:val="20"/>
                <w:szCs w:val="20"/>
                <w:lang w:val="en-US"/>
              </w:rPr>
              <w:t xml:space="preserve"> pr. 119,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565972"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B2436E"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35D1A4B5"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46A8941D"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4FC9772F"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0A31B6D2" w14:textId="0DD9CF21" w:rsidR="00D47969" w:rsidRPr="00DA516B"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0AEDB4" w14:textId="6D023ED7" w:rsidR="00D47969" w:rsidRPr="00DA516B" w:rsidRDefault="00D47969" w:rsidP="00D47969">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Vileikos</w:t>
            </w:r>
            <w:proofErr w:type="spellEnd"/>
            <w:r w:rsidRPr="00DA516B">
              <w:rPr>
                <w:rFonts w:ascii="Times New Roman" w:hAnsi="Times New Roman" w:cs="Times New Roman"/>
                <w:color w:val="000000"/>
                <w:sz w:val="20"/>
                <w:szCs w:val="20"/>
                <w:lang w:val="en-US"/>
              </w:rPr>
              <w:t xml:space="preserve"> g. 8,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4E0135"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140E5"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F736795"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0959A988"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4852D9F5"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04D5CEB6" w14:textId="2E9136C2" w:rsidR="00D47969" w:rsidRPr="00DA516B"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E296D" w14:textId="303F3B61" w:rsidR="00D47969" w:rsidRPr="00DA516B" w:rsidRDefault="00D47969" w:rsidP="00D47969">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Jonavos</w:t>
            </w:r>
            <w:proofErr w:type="spellEnd"/>
            <w:r w:rsidRPr="00DA516B">
              <w:rPr>
                <w:rFonts w:ascii="Times New Roman" w:hAnsi="Times New Roman" w:cs="Times New Roman"/>
                <w:color w:val="000000"/>
                <w:sz w:val="20"/>
                <w:szCs w:val="20"/>
                <w:lang w:val="en-US"/>
              </w:rPr>
              <w:t xml:space="preserve"> g. 66, Kaunas</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1B83542"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r w:rsidRPr="00D7696D">
              <w:rPr>
                <w:rFonts w:ascii="Times New Roman" w:hAnsi="Times New Roman" w:cs="Times New Roman"/>
                <w:lang w:val="en-US"/>
                <w14:ligatures w14:val="standardContextual"/>
              </w:rPr>
              <w:t>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DFE5CA"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4</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27F54CB"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29E4C47E"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44C011F1"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3C5AA57F" w14:textId="6E3352FC" w:rsidR="00D47969" w:rsidRPr="00DA516B"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807115" w14:textId="1967C0C3" w:rsidR="00D47969" w:rsidRPr="00DA516B" w:rsidRDefault="00D47969" w:rsidP="00D47969">
            <w:pPr>
              <w:spacing w:after="0" w:line="252" w:lineRule="auto"/>
              <w:rPr>
                <w:rFonts w:ascii="Times New Roman" w:hAnsi="Times New Roman" w:cs="Times New Roman"/>
                <w:sz w:val="20"/>
                <w:szCs w:val="20"/>
                <w:lang w:val="en-US"/>
              </w:rPr>
            </w:pPr>
            <w:r w:rsidRPr="00DA516B">
              <w:rPr>
                <w:rFonts w:ascii="Times New Roman" w:hAnsi="Times New Roman" w:cs="Times New Roman"/>
                <w:color w:val="000000"/>
                <w:sz w:val="20"/>
                <w:szCs w:val="20"/>
                <w:lang w:val="en-US"/>
              </w:rPr>
              <w:t xml:space="preserve">K. </w:t>
            </w:r>
            <w:proofErr w:type="spellStart"/>
            <w:r w:rsidRPr="00DA516B">
              <w:rPr>
                <w:rFonts w:ascii="Times New Roman" w:hAnsi="Times New Roman" w:cs="Times New Roman"/>
                <w:color w:val="000000"/>
                <w:sz w:val="20"/>
                <w:szCs w:val="20"/>
                <w:lang w:val="en-US"/>
              </w:rPr>
              <w:t>Donelaičio</w:t>
            </w:r>
            <w:proofErr w:type="spellEnd"/>
            <w:r w:rsidRPr="00DA516B">
              <w:rPr>
                <w:rFonts w:ascii="Times New Roman" w:hAnsi="Times New Roman" w:cs="Times New Roman"/>
                <w:color w:val="000000"/>
                <w:sz w:val="20"/>
                <w:szCs w:val="20"/>
                <w:lang w:val="en-US"/>
              </w:rPr>
              <w:t xml:space="preserve"> g. 58, Kaunas</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7F0DBE"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r w:rsidRPr="00D7696D">
              <w:rPr>
                <w:rFonts w:ascii="Times New Roman" w:hAnsi="Times New Roman" w:cs="Times New Roman"/>
                <w:lang w:val="en-US"/>
                <w14:ligatures w14:val="standardContextual"/>
              </w:rPr>
              <w:t>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3F0712" w14:textId="77777777" w:rsidR="00D47969" w:rsidRPr="00D7696D" w:rsidRDefault="00D47969" w:rsidP="00D47969">
            <w:pPr>
              <w:spacing w:after="0" w:line="252" w:lineRule="auto"/>
              <w:jc w:val="center"/>
              <w:rPr>
                <w:rFonts w:ascii="Times New Roman" w:hAnsi="Times New Roman" w:cs="Times New Roman"/>
                <w:lang w:val="en-US"/>
                <w14:ligatures w14:val="standardContextual"/>
              </w:rPr>
            </w:pPr>
            <w:r w:rsidRPr="00D7696D">
              <w:rPr>
                <w:rFonts w:ascii="Times New Roman" w:hAnsi="Times New Roman" w:cs="Times New Roman"/>
                <w:color w:val="000000" w:themeColor="text1"/>
                <w:lang w:val="en-US"/>
                <w14:ligatures w14:val="standardContextual"/>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8FEF73D"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385F8D64"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5E3E393C" w14:textId="77777777" w:rsidTr="006F5938">
        <w:trPr>
          <w:trHeight w:val="401"/>
        </w:trPr>
        <w:tc>
          <w:tcPr>
            <w:tcW w:w="567" w:type="dxa"/>
            <w:tcBorders>
              <w:top w:val="nil"/>
              <w:left w:val="single" w:sz="8" w:space="0" w:color="auto"/>
              <w:bottom w:val="single" w:sz="8" w:space="0" w:color="000000"/>
              <w:right w:val="single" w:sz="8" w:space="0" w:color="auto"/>
            </w:tcBorders>
            <w:vAlign w:val="center"/>
          </w:tcPr>
          <w:p w14:paraId="1CA5016C" w14:textId="03DD38FA" w:rsidR="00D47969"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w:t>
            </w:r>
          </w:p>
        </w:tc>
        <w:tc>
          <w:tcPr>
            <w:tcW w:w="2410" w:type="dxa"/>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77D1183" w14:textId="7C8BDCDD" w:rsidR="00D47969" w:rsidRPr="00DA516B" w:rsidRDefault="00D47969" w:rsidP="00D47969">
            <w:pPr>
              <w:spacing w:after="0" w:line="252"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V. </w:t>
            </w:r>
            <w:proofErr w:type="spellStart"/>
            <w:r w:rsidRPr="00DA516B">
              <w:rPr>
                <w:rFonts w:ascii="Times New Roman" w:hAnsi="Times New Roman" w:cs="Times New Roman"/>
                <w:color w:val="000000"/>
                <w:sz w:val="20"/>
                <w:szCs w:val="20"/>
                <w:lang w:val="en-US"/>
              </w:rPr>
              <w:t>Putvinskio</w:t>
            </w:r>
            <w:proofErr w:type="spellEnd"/>
            <w:r w:rsidRPr="00DA516B">
              <w:rPr>
                <w:rFonts w:ascii="Times New Roman" w:hAnsi="Times New Roman" w:cs="Times New Roman"/>
                <w:color w:val="000000"/>
                <w:sz w:val="20"/>
                <w:szCs w:val="20"/>
                <w:lang w:val="en-US"/>
              </w:rPr>
              <w:t xml:space="preserve"> g. 23, Kaunas</w:t>
            </w:r>
          </w:p>
        </w:tc>
        <w:tc>
          <w:tcPr>
            <w:tcW w:w="15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4158297"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3FB6F1"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F5A1E74"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3F4F3F5A"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r>
      <w:tr w:rsidR="00D47969" w:rsidRPr="00DA516B" w14:paraId="127FF602"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5128C4FD" w14:textId="4DC18491" w:rsidR="00D47969" w:rsidRPr="00DA516B"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268EF6" w14:textId="01345EE2" w:rsidR="00D47969" w:rsidRPr="00DA516B" w:rsidRDefault="00D47969" w:rsidP="00D47969">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Gimnazijos</w:t>
            </w:r>
            <w:proofErr w:type="spellEnd"/>
            <w:r w:rsidRPr="00DA516B">
              <w:rPr>
                <w:rFonts w:ascii="Times New Roman" w:hAnsi="Times New Roman" w:cs="Times New Roman"/>
                <w:color w:val="000000"/>
                <w:sz w:val="20"/>
                <w:szCs w:val="20"/>
                <w:lang w:val="en-US"/>
              </w:rPr>
              <w:t xml:space="preserve"> g. 7,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4736E1"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112278"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4</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D640912"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43" w:type="dxa"/>
            <w:tcBorders>
              <w:top w:val="nil"/>
              <w:left w:val="single" w:sz="4" w:space="0" w:color="auto"/>
              <w:bottom w:val="single" w:sz="8" w:space="0" w:color="auto"/>
              <w:right w:val="single" w:sz="8" w:space="0" w:color="auto"/>
            </w:tcBorders>
            <w:vAlign w:val="center"/>
          </w:tcPr>
          <w:p w14:paraId="11BCC937"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r>
      <w:tr w:rsidR="00D47969" w:rsidRPr="00DA516B" w14:paraId="56DDA8BE"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14FD09F9" w14:textId="548D31A1" w:rsidR="00D47969"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0D78F3" w14:textId="241A034B" w:rsidR="00D47969" w:rsidRPr="00DA516B" w:rsidRDefault="00D47969" w:rsidP="00D47969">
            <w:pPr>
              <w:spacing w:after="0" w:line="252" w:lineRule="auto"/>
              <w:rPr>
                <w:rFonts w:ascii="Times New Roman" w:hAnsi="Times New Roman" w:cs="Times New Roman"/>
                <w:sz w:val="20"/>
                <w:szCs w:val="20"/>
                <w:lang w:val="en-US"/>
              </w:rPr>
            </w:pPr>
            <w:proofErr w:type="spellStart"/>
            <w:proofErr w:type="gramStart"/>
            <w:r>
              <w:rPr>
                <w:rFonts w:ascii="Times New Roman" w:hAnsi="Times New Roman" w:cs="Times New Roman"/>
                <w:color w:val="000000"/>
                <w:sz w:val="20"/>
                <w:szCs w:val="20"/>
                <w:lang w:val="en-US"/>
              </w:rPr>
              <w:t>A.</w:t>
            </w:r>
            <w:r w:rsidRPr="00DA516B">
              <w:rPr>
                <w:rFonts w:ascii="Times New Roman" w:hAnsi="Times New Roman" w:cs="Times New Roman"/>
                <w:color w:val="000000"/>
                <w:sz w:val="20"/>
                <w:szCs w:val="20"/>
                <w:lang w:val="en-US"/>
              </w:rPr>
              <w:t>Vivulskio</w:t>
            </w:r>
            <w:proofErr w:type="spellEnd"/>
            <w:proofErr w:type="gramEnd"/>
            <w:r w:rsidRPr="00DA516B">
              <w:rPr>
                <w:rFonts w:ascii="Times New Roman" w:hAnsi="Times New Roman" w:cs="Times New Roman"/>
                <w:color w:val="000000"/>
                <w:sz w:val="20"/>
                <w:szCs w:val="20"/>
                <w:lang w:val="en-US"/>
              </w:rPr>
              <w:t xml:space="preserve"> g. 36, Vilnius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E5F464"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DD92AB"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0508B02" w14:textId="77777777" w:rsidR="00D47969" w:rsidRPr="00D7696D" w:rsidRDefault="00D47969" w:rsidP="00D47969">
            <w:pPr>
              <w:spacing w:after="0" w:line="240" w:lineRule="auto"/>
              <w:jc w:val="center"/>
              <w:rPr>
                <w:rFonts w:ascii="Times New Roman" w:eastAsia="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7CF179E1" w14:textId="77777777" w:rsidR="00D47969" w:rsidRPr="00D7696D" w:rsidRDefault="00D47969" w:rsidP="00D47969">
            <w:pPr>
              <w:spacing w:after="0" w:line="240" w:lineRule="auto"/>
              <w:jc w:val="center"/>
              <w:rPr>
                <w:rFonts w:ascii="Times New Roman" w:eastAsia="Times New Roman" w:hAnsi="Times New Roman" w:cs="Times New Roman"/>
                <w:lang w:val="en-US"/>
              </w:rPr>
            </w:pPr>
          </w:p>
        </w:tc>
      </w:tr>
      <w:tr w:rsidR="00D47969" w:rsidRPr="00DA516B" w14:paraId="050DF61E" w14:textId="77777777" w:rsidTr="006F5938">
        <w:trPr>
          <w:trHeight w:val="300"/>
        </w:trPr>
        <w:tc>
          <w:tcPr>
            <w:tcW w:w="567" w:type="dxa"/>
            <w:tcBorders>
              <w:top w:val="nil"/>
              <w:left w:val="single" w:sz="8" w:space="0" w:color="auto"/>
              <w:bottom w:val="single" w:sz="8" w:space="0" w:color="auto"/>
              <w:right w:val="single" w:sz="8" w:space="0" w:color="auto"/>
            </w:tcBorders>
            <w:vAlign w:val="center"/>
          </w:tcPr>
          <w:p w14:paraId="6B7A9AD8" w14:textId="460CAAA3" w:rsidR="00D47969"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9F728B" w14:textId="4A745200" w:rsidR="00D47969" w:rsidRPr="00DA516B" w:rsidRDefault="00D47969" w:rsidP="00D47969">
            <w:pPr>
              <w:spacing w:after="0" w:line="252"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T. </w:t>
            </w:r>
            <w:proofErr w:type="spellStart"/>
            <w:r w:rsidRPr="00DA516B">
              <w:rPr>
                <w:rFonts w:ascii="Times New Roman" w:hAnsi="Times New Roman" w:cs="Times New Roman"/>
                <w:color w:val="000000"/>
                <w:sz w:val="20"/>
                <w:szCs w:val="20"/>
                <w:lang w:val="en-US"/>
              </w:rPr>
              <w:t>Ševčenkos</w:t>
            </w:r>
            <w:proofErr w:type="spellEnd"/>
            <w:r w:rsidRPr="00DA516B">
              <w:rPr>
                <w:rFonts w:ascii="Times New Roman" w:hAnsi="Times New Roman" w:cs="Times New Roman"/>
                <w:color w:val="000000"/>
                <w:sz w:val="20"/>
                <w:szCs w:val="20"/>
                <w:lang w:val="en-US"/>
              </w:rPr>
              <w:t xml:space="preserve"> g. Vilnius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9F917" w14:textId="77777777" w:rsidR="00D47969" w:rsidRPr="00D7696D" w:rsidRDefault="00D47969" w:rsidP="00D47969">
            <w:pPr>
              <w:spacing w:after="0" w:line="240" w:lineRule="auto"/>
              <w:jc w:val="center"/>
              <w:rPr>
                <w:rFonts w:ascii="Times New Roman" w:hAnsi="Times New Roman" w:cs="Times New Roman"/>
                <w:lang w:val="en-US"/>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D5C2D8"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AA0A9FD"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00A640BB"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r>
      <w:tr w:rsidR="00D47969" w:rsidRPr="00DA516B" w14:paraId="6CBD2900"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037C48F5" w14:textId="740CB941" w:rsidR="00D47969" w:rsidRPr="00DA516B" w:rsidRDefault="00FA08A8" w:rsidP="00514150">
            <w:pPr>
              <w:spacing w:after="0" w:line="252" w:lineRule="auto"/>
              <w:jc w:val="center"/>
              <w:rPr>
                <w:rFonts w:ascii="Times New Roman" w:hAnsi="Times New Roman" w:cs="Times New Roman"/>
                <w:color w:val="000000"/>
                <w:sz w:val="20"/>
                <w:szCs w:val="20"/>
                <w:lang w:val="pt-BR"/>
              </w:rPr>
            </w:pPr>
            <w:r>
              <w:rPr>
                <w:rFonts w:ascii="Times New Roman" w:hAnsi="Times New Roman" w:cs="Times New Roman"/>
                <w:color w:val="000000"/>
                <w:sz w:val="20"/>
                <w:szCs w:val="20"/>
                <w:lang w:val="pt-BR"/>
              </w:rPr>
              <w:t>15.</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A78883" w14:textId="5993504C" w:rsidR="00D47969" w:rsidRPr="00DA516B" w:rsidRDefault="00D47969" w:rsidP="00D47969">
            <w:pPr>
              <w:spacing w:after="0" w:line="252"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Ž.</w:t>
            </w:r>
            <w:r>
              <w:rPr>
                <w:rFonts w:ascii="Times New Roman" w:hAnsi="Times New Roman" w:cs="Times New Roman"/>
                <w:color w:val="000000"/>
                <w:sz w:val="20"/>
                <w:szCs w:val="20"/>
                <w:lang w:val="pt-BR"/>
              </w:rPr>
              <w:t xml:space="preserve"> </w:t>
            </w:r>
            <w:r w:rsidRPr="00DA516B">
              <w:rPr>
                <w:rFonts w:ascii="Times New Roman" w:hAnsi="Times New Roman" w:cs="Times New Roman"/>
                <w:color w:val="000000"/>
                <w:sz w:val="20"/>
                <w:szCs w:val="20"/>
                <w:lang w:val="pt-BR"/>
              </w:rPr>
              <w:t>E.Žilibero g. 9</w:t>
            </w:r>
            <w:r>
              <w:rPr>
                <w:rFonts w:ascii="Times New Roman" w:hAnsi="Times New Roman" w:cs="Times New Roman"/>
                <w:color w:val="000000"/>
                <w:sz w:val="20"/>
                <w:szCs w:val="20"/>
                <w:lang w:val="pt-BR"/>
              </w:rPr>
              <w:t>, Kaunas</w:t>
            </w:r>
            <w:r w:rsidRPr="00DA516B">
              <w:rPr>
                <w:rFonts w:ascii="Times New Roman" w:hAnsi="Times New Roman" w:cs="Times New Roman"/>
                <w:color w:val="000000"/>
                <w:sz w:val="20"/>
                <w:szCs w:val="20"/>
                <w:lang w:val="pt-BR"/>
              </w:rPr>
              <w:t xml:space="preserve"> oranžerija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2CBD9F"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7367E3" w14:textId="77777777" w:rsidR="00D47969" w:rsidRPr="00D7696D" w:rsidRDefault="00D47969" w:rsidP="00D47969">
            <w:pPr>
              <w:spacing w:after="0" w:line="252" w:lineRule="auto"/>
              <w:jc w:val="center"/>
              <w:rPr>
                <w:rFonts w:ascii="Times New Roman" w:hAnsi="Times New Roman" w:cs="Times New Roman"/>
                <w:color w:val="000000"/>
                <w:lang w:val="en-US"/>
              </w:rPr>
            </w:pP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E653FCB"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5D4CF76E"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504085AC"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06E771BB" w14:textId="52AD4591" w:rsidR="00D47969" w:rsidRPr="002107A6" w:rsidRDefault="00FA08A8" w:rsidP="00514150">
            <w:pPr>
              <w:spacing w:after="0" w:line="252"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16.</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DAD060" w14:textId="52078E35" w:rsidR="00D47969" w:rsidRPr="002107A6" w:rsidRDefault="00D47969" w:rsidP="00D47969">
            <w:pPr>
              <w:spacing w:after="0" w:line="252"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Ž. E. Žilibero g. 2,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78B196"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41C8F8" w14:textId="77777777" w:rsidR="00D47969" w:rsidRPr="00D7696D" w:rsidRDefault="00D47969" w:rsidP="00D47969">
            <w:pPr>
              <w:spacing w:after="0" w:line="252" w:lineRule="auto"/>
              <w:jc w:val="center"/>
              <w:rPr>
                <w:rFonts w:ascii="Times New Roman" w:hAnsi="Times New Roman" w:cs="Times New Roman"/>
                <w:color w:val="000000"/>
                <w:lang w:val="en-US"/>
              </w:rPr>
            </w:pP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BC7A722"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3563C9C6"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55B69AFB"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1E265472" w14:textId="0DC105CD" w:rsidR="00D47969" w:rsidRPr="002107A6" w:rsidRDefault="00FA08A8" w:rsidP="00514150">
            <w:pPr>
              <w:spacing w:after="0" w:line="252"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17.</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550208" w14:textId="7802CAAD" w:rsidR="00D47969" w:rsidRPr="002107A6" w:rsidRDefault="00D47969" w:rsidP="00D47969">
            <w:pPr>
              <w:spacing w:after="0" w:line="252"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Ž.</w:t>
            </w:r>
            <w:r>
              <w:rPr>
                <w:rFonts w:ascii="Times New Roman" w:hAnsi="Times New Roman" w:cs="Times New Roman"/>
                <w:color w:val="000000"/>
                <w:sz w:val="20"/>
                <w:szCs w:val="20"/>
                <w:lang w:val="sv-SE"/>
              </w:rPr>
              <w:t xml:space="preserve"> </w:t>
            </w:r>
            <w:r w:rsidRPr="002107A6">
              <w:rPr>
                <w:rFonts w:ascii="Times New Roman" w:hAnsi="Times New Roman" w:cs="Times New Roman"/>
                <w:color w:val="000000"/>
                <w:sz w:val="20"/>
                <w:szCs w:val="20"/>
                <w:lang w:val="sv-SE"/>
              </w:rPr>
              <w:t>E. Žilibero g. 4,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3BD1FD"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FF38BAA" w14:textId="77777777" w:rsidR="00D47969" w:rsidRPr="00D7696D" w:rsidRDefault="00D47969" w:rsidP="00D47969">
            <w:pPr>
              <w:spacing w:after="0" w:line="252" w:lineRule="auto"/>
              <w:jc w:val="center"/>
              <w:rPr>
                <w:rFonts w:ascii="Times New Roman" w:hAnsi="Times New Roman" w:cs="Times New Roman"/>
                <w:color w:val="000000"/>
                <w:lang w:val="en-US"/>
              </w:rPr>
            </w:pP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D41A771"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2AC153BF"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17DA16E2"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09C8DF15" w14:textId="28B90307" w:rsidR="00D47969" w:rsidRPr="002107A6" w:rsidRDefault="00FA08A8" w:rsidP="00514150">
            <w:pPr>
              <w:spacing w:after="0" w:line="252"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18.</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646BCB" w14:textId="3F826E29" w:rsidR="00D47969" w:rsidRPr="002107A6" w:rsidRDefault="00D47969" w:rsidP="00D47969">
            <w:pPr>
              <w:spacing w:after="0" w:line="252"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Ž.</w:t>
            </w:r>
            <w:r>
              <w:rPr>
                <w:rFonts w:ascii="Times New Roman" w:hAnsi="Times New Roman" w:cs="Times New Roman"/>
                <w:color w:val="000000"/>
                <w:sz w:val="20"/>
                <w:szCs w:val="20"/>
                <w:lang w:val="sv-SE"/>
              </w:rPr>
              <w:t xml:space="preserve"> </w:t>
            </w:r>
            <w:r w:rsidRPr="002107A6">
              <w:rPr>
                <w:rFonts w:ascii="Times New Roman" w:hAnsi="Times New Roman" w:cs="Times New Roman"/>
                <w:color w:val="000000"/>
                <w:sz w:val="20"/>
                <w:szCs w:val="20"/>
                <w:lang w:val="sv-SE"/>
              </w:rPr>
              <w:t>E. Žilibero g.11,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883810"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DBBE8B" w14:textId="77777777" w:rsidR="00D47969" w:rsidRPr="00D7696D" w:rsidRDefault="00D47969" w:rsidP="00D47969">
            <w:pPr>
              <w:spacing w:after="0" w:line="252" w:lineRule="auto"/>
              <w:jc w:val="center"/>
              <w:rPr>
                <w:rFonts w:ascii="Times New Roman" w:hAnsi="Times New Roman" w:cs="Times New Roman"/>
                <w:color w:val="000000"/>
                <w:lang w:val="en-US"/>
              </w:rPr>
            </w:pP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5929905E"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2A9456FE"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1F24DF8E"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2811F615" w14:textId="7CE6C190" w:rsidR="00D47969" w:rsidRPr="00DA516B" w:rsidRDefault="00FA08A8" w:rsidP="00514150">
            <w:pPr>
              <w:spacing w:after="0"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C8FF4" w14:textId="7A22E757" w:rsidR="00D47969" w:rsidRPr="00DA516B" w:rsidRDefault="00D47969" w:rsidP="00D47969">
            <w:pPr>
              <w:spacing w:after="0" w:line="252" w:lineRule="auto"/>
              <w:rPr>
                <w:rFonts w:ascii="Times New Roman" w:hAnsi="Times New Roman" w:cs="Times New Roman"/>
                <w:color w:val="000000"/>
                <w:sz w:val="20"/>
                <w:szCs w:val="20"/>
                <w:lang w:val="en-US"/>
              </w:rPr>
            </w:pPr>
            <w:proofErr w:type="spellStart"/>
            <w:r w:rsidRPr="00DA516B">
              <w:rPr>
                <w:rFonts w:ascii="Times New Roman" w:hAnsi="Times New Roman" w:cs="Times New Roman"/>
                <w:color w:val="000000"/>
                <w:sz w:val="20"/>
                <w:szCs w:val="20"/>
                <w:lang w:val="en-US"/>
              </w:rPr>
              <w:t>Vilties</w:t>
            </w:r>
            <w:proofErr w:type="spellEnd"/>
            <w:r w:rsidRPr="00DA516B">
              <w:rPr>
                <w:rFonts w:ascii="Times New Roman" w:hAnsi="Times New Roman" w:cs="Times New Roman"/>
                <w:color w:val="000000"/>
                <w:sz w:val="20"/>
                <w:szCs w:val="20"/>
                <w:lang w:val="en-US"/>
              </w:rPr>
              <w:t xml:space="preserve"> g. 6a</w:t>
            </w:r>
            <w:r>
              <w:rPr>
                <w:rFonts w:ascii="Times New Roman" w:hAnsi="Times New Roman" w:cs="Times New Roman"/>
                <w:color w:val="000000"/>
                <w:sz w:val="20"/>
                <w:szCs w:val="20"/>
                <w:lang w:val="en-US"/>
              </w:rPr>
              <w:t>, Kaunas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1B51CB" w14:textId="77777777" w:rsidR="00D47969" w:rsidRPr="00D7696D" w:rsidRDefault="00D47969" w:rsidP="00D47969">
            <w:pPr>
              <w:spacing w:after="0" w:line="252" w:lineRule="auto"/>
              <w:jc w:val="center"/>
              <w:rPr>
                <w:rFonts w:ascii="Times New Roman" w:hAnsi="Times New Roman" w:cs="Times New Roman"/>
                <w:lang w:val="en-US"/>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1D9D88" w14:textId="77777777" w:rsidR="00D47969" w:rsidRPr="00D7696D" w:rsidRDefault="00D47969" w:rsidP="00D47969">
            <w:pPr>
              <w:spacing w:after="0" w:line="252" w:lineRule="auto"/>
              <w:jc w:val="center"/>
              <w:rPr>
                <w:rFonts w:ascii="Times New Roman" w:hAnsi="Times New Roman" w:cs="Times New Roman"/>
                <w:color w:val="000000"/>
                <w:lang w:val="en-US"/>
              </w:rPr>
            </w:pP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35313A81" w14:textId="77777777"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743" w:type="dxa"/>
            <w:tcBorders>
              <w:top w:val="nil"/>
              <w:left w:val="single" w:sz="4" w:space="0" w:color="auto"/>
              <w:bottom w:val="single" w:sz="8" w:space="0" w:color="auto"/>
              <w:right w:val="single" w:sz="8" w:space="0" w:color="auto"/>
            </w:tcBorders>
            <w:vAlign w:val="center"/>
          </w:tcPr>
          <w:p w14:paraId="3C9E475F"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6F562653"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11C89E8C" w14:textId="52929837" w:rsidR="00D47969" w:rsidRPr="002107A6" w:rsidRDefault="00FA08A8" w:rsidP="00FA08A8">
            <w:pPr>
              <w:spacing w:after="0" w:line="240"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20.</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4A10E78" w14:textId="541A58AC" w:rsidR="00D47969" w:rsidRPr="002107A6" w:rsidRDefault="00D47969" w:rsidP="00D47969">
            <w:pPr>
              <w:spacing w:after="0" w:line="240"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 xml:space="preserve">Studentų gatvė 11 (CR), Akademija, Kauno r.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B5012A" w14:textId="77777777" w:rsidR="00D47969" w:rsidRPr="00D7696D" w:rsidRDefault="00D47969" w:rsidP="00D47969">
            <w:pPr>
              <w:spacing w:after="0" w:line="240" w:lineRule="auto"/>
              <w:jc w:val="center"/>
              <w:rPr>
                <w:rFonts w:ascii="Times New Roman" w:hAnsi="Times New Roman" w:cs="Times New Roman"/>
                <w:color w:val="000000"/>
                <w:lang w:val="en-US"/>
                <w14:ligatures w14:val="standardContextual"/>
              </w:rPr>
            </w:pPr>
            <w:r w:rsidRPr="00D7696D">
              <w:rPr>
                <w:rFonts w:ascii="Times New Roman" w:hAnsi="Times New Roman" w:cs="Times New Roman"/>
                <w:color w:val="000000"/>
                <w:lang w:val="en-US"/>
                <w14:ligatures w14:val="standardContextual"/>
              </w:rPr>
              <w:t>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7FA6D7D" w14:textId="77777777" w:rsidR="00D47969" w:rsidRPr="00D7696D" w:rsidRDefault="00D47969" w:rsidP="00D4796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D474E52"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03946793"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66650C25"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6A8AC1F7" w14:textId="2253FF3C" w:rsidR="00D47969" w:rsidRPr="002107A6" w:rsidRDefault="00FA08A8" w:rsidP="00FA08A8">
            <w:pPr>
              <w:spacing w:after="0" w:line="240"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21.</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0939A2" w14:textId="58770F17" w:rsidR="00D47969" w:rsidRPr="002107A6" w:rsidRDefault="00D47969" w:rsidP="00D47969">
            <w:pPr>
              <w:spacing w:after="0" w:line="240"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 xml:space="preserve">Studentų g. 15, Akademija, Kauno r.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F4E2E1" w14:textId="77777777" w:rsidR="00D47969" w:rsidRPr="00D7696D" w:rsidRDefault="00D47969" w:rsidP="00D47969">
            <w:pPr>
              <w:spacing w:after="0" w:line="240" w:lineRule="auto"/>
              <w:jc w:val="center"/>
              <w:rPr>
                <w:rFonts w:ascii="Times New Roman" w:hAnsi="Times New Roman" w:cs="Times New Roman"/>
                <w:color w:val="000000"/>
                <w:lang w:val="sv-SE"/>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B0A237" w14:textId="77777777" w:rsidR="00D47969" w:rsidRPr="00D7696D" w:rsidRDefault="00D47969" w:rsidP="00D4796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B4BCE9B"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4641D3BE"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724B2483"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7C67E315" w14:textId="3CA72F22" w:rsidR="00D47969" w:rsidRPr="002107A6" w:rsidRDefault="00FA08A8" w:rsidP="00FA08A8">
            <w:pPr>
              <w:spacing w:after="0" w:line="240"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22.</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8FC567" w14:textId="68400E0C" w:rsidR="00D47969" w:rsidRPr="002107A6" w:rsidRDefault="00D47969" w:rsidP="00D47969">
            <w:pPr>
              <w:spacing w:after="0" w:line="240"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 xml:space="preserve">Studentų g. 15A, Akademija, Kauno r.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94D1B8" w14:textId="77777777" w:rsidR="00D47969" w:rsidRPr="00D7696D" w:rsidRDefault="00D47969" w:rsidP="00D47969">
            <w:pPr>
              <w:spacing w:after="0" w:line="240" w:lineRule="auto"/>
              <w:jc w:val="center"/>
              <w:rPr>
                <w:rFonts w:ascii="Times New Roman" w:hAnsi="Times New Roman" w:cs="Times New Roman"/>
                <w:color w:val="000000"/>
                <w:lang w:val="sv-SE"/>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E3665" w14:textId="77777777" w:rsidR="00D47969" w:rsidRPr="00D7696D" w:rsidRDefault="00D47969" w:rsidP="00D4796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CB97D29"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430357C6"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6C2FD334"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1306A540" w14:textId="5FC59EEF" w:rsidR="00D47969" w:rsidRPr="00DA516B" w:rsidRDefault="00FA08A8" w:rsidP="00FA08A8">
            <w:pPr>
              <w:spacing w:after="0" w:line="240" w:lineRule="auto"/>
              <w:jc w:val="center"/>
              <w:rPr>
                <w:rFonts w:ascii="Times New Roman" w:hAnsi="Times New Roman" w:cs="Times New Roman"/>
                <w:color w:val="000000"/>
                <w:sz w:val="20"/>
                <w:szCs w:val="20"/>
                <w:lang w:val="pt-BR"/>
              </w:rPr>
            </w:pPr>
            <w:r>
              <w:rPr>
                <w:rFonts w:ascii="Times New Roman" w:hAnsi="Times New Roman" w:cs="Times New Roman"/>
                <w:color w:val="000000"/>
                <w:sz w:val="20"/>
                <w:szCs w:val="20"/>
                <w:lang w:val="pt-BR"/>
              </w:rPr>
              <w:lastRenderedPageBreak/>
              <w:t>23.</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C4B0C6" w14:textId="387F9F14" w:rsidR="00D47969" w:rsidRPr="00DA516B" w:rsidRDefault="00D47969" w:rsidP="00D47969">
            <w:pPr>
              <w:spacing w:after="0" w:line="240"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Universiteto g. 10, Akademija, Kauno r.</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BE6715" w14:textId="77777777" w:rsidR="00D47969" w:rsidRPr="00D7696D" w:rsidRDefault="00D47969" w:rsidP="00D47969">
            <w:pPr>
              <w:spacing w:after="0" w:line="240" w:lineRule="auto"/>
              <w:jc w:val="center"/>
              <w:rPr>
                <w:rFonts w:ascii="Times New Roman" w:hAnsi="Times New Roman" w:cs="Times New Roman"/>
                <w:color w:val="000000"/>
                <w:lang w:val="pt-BR"/>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857197" w14:textId="77777777" w:rsidR="00D47969" w:rsidRPr="00D7696D" w:rsidRDefault="00D47969" w:rsidP="00D4796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686362FA"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47D908B5"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6C1D9394"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33F883BC" w14:textId="55370E29" w:rsidR="00D47969" w:rsidRPr="00DA516B" w:rsidRDefault="00FA08A8" w:rsidP="00FA08A8">
            <w:pPr>
              <w:spacing w:after="0" w:line="240" w:lineRule="auto"/>
              <w:jc w:val="center"/>
              <w:rPr>
                <w:rFonts w:ascii="Times New Roman" w:hAnsi="Times New Roman" w:cs="Times New Roman"/>
                <w:color w:val="000000"/>
                <w:sz w:val="20"/>
                <w:szCs w:val="20"/>
                <w:lang w:val="pt-BR"/>
              </w:rPr>
            </w:pPr>
            <w:r>
              <w:rPr>
                <w:rFonts w:ascii="Times New Roman" w:hAnsi="Times New Roman" w:cs="Times New Roman"/>
                <w:color w:val="000000"/>
                <w:sz w:val="20"/>
                <w:szCs w:val="20"/>
                <w:lang w:val="pt-BR"/>
              </w:rPr>
              <w:t>24.</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B2328C" w14:textId="00FE39B5" w:rsidR="00D47969" w:rsidRPr="00DA516B" w:rsidRDefault="00D47969" w:rsidP="00D47969">
            <w:pPr>
              <w:spacing w:after="0" w:line="240"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Universiteto g. 8A, Akademija, Kauno r.</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49F2B5" w14:textId="77777777" w:rsidR="00D47969" w:rsidRPr="00DA516B" w:rsidRDefault="00D47969" w:rsidP="00D47969">
            <w:pPr>
              <w:spacing w:after="0" w:line="240" w:lineRule="auto"/>
              <w:jc w:val="center"/>
              <w:rPr>
                <w:rFonts w:ascii="Times New Roman" w:hAnsi="Times New Roman" w:cs="Times New Roman"/>
                <w:color w:val="000000"/>
                <w:sz w:val="20"/>
                <w:szCs w:val="20"/>
                <w:lang w:val="pt-BR"/>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F0FF65" w14:textId="4C06F0D2" w:rsidR="00D47969" w:rsidRPr="00D7696D" w:rsidRDefault="00D47969" w:rsidP="00D47969">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5828010"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4A77AC66" w14:textId="77777777" w:rsidR="00D47969" w:rsidRPr="00D7696D" w:rsidRDefault="00D47969" w:rsidP="00D47969">
            <w:pPr>
              <w:spacing w:after="0" w:line="252" w:lineRule="auto"/>
              <w:jc w:val="center"/>
              <w:rPr>
                <w:rFonts w:ascii="Times New Roman" w:hAnsi="Times New Roman" w:cs="Times New Roman"/>
                <w:lang w:val="en-US"/>
              </w:rPr>
            </w:pPr>
          </w:p>
        </w:tc>
      </w:tr>
      <w:tr w:rsidR="00D47969" w:rsidRPr="00DA516B" w14:paraId="64CE6F81"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130F4C43" w14:textId="0D2FBC6C" w:rsidR="00D47969" w:rsidRPr="00DA516B" w:rsidRDefault="00FA08A8" w:rsidP="00FA08A8">
            <w:pPr>
              <w:spacing w:after="0" w:line="240" w:lineRule="auto"/>
              <w:jc w:val="center"/>
              <w:rPr>
                <w:rFonts w:ascii="Times New Roman" w:hAnsi="Times New Roman" w:cs="Times New Roman"/>
                <w:color w:val="000000"/>
                <w:sz w:val="20"/>
                <w:szCs w:val="20"/>
                <w:lang w:val="pt-BR"/>
              </w:rPr>
            </w:pPr>
            <w:r>
              <w:rPr>
                <w:rFonts w:ascii="Times New Roman" w:hAnsi="Times New Roman" w:cs="Times New Roman"/>
                <w:color w:val="000000"/>
                <w:sz w:val="20"/>
                <w:szCs w:val="20"/>
                <w:lang w:val="pt-BR"/>
              </w:rPr>
              <w:t>25.</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9E34224" w14:textId="5FE298DD" w:rsidR="00D47969" w:rsidRPr="00DA516B" w:rsidRDefault="00D47969" w:rsidP="00D47969">
            <w:pPr>
              <w:spacing w:after="0" w:line="240"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Studentų g. 9A, Akademija, Kauno r.</w:t>
            </w:r>
            <w:r>
              <w:rPr>
                <w:rFonts w:ascii="Times New Roman" w:hAnsi="Times New Roman" w:cs="Times New Roman"/>
                <w:color w:val="000000"/>
                <w:sz w:val="20"/>
                <w:szCs w:val="20"/>
                <w:lang w:val="pt-BR"/>
              </w:rPr>
              <w:t>,</w:t>
            </w:r>
            <w:r w:rsidRPr="00DA516B">
              <w:rPr>
                <w:rFonts w:ascii="Times New Roman" w:hAnsi="Times New Roman" w:cs="Times New Roman"/>
                <w:color w:val="000000"/>
                <w:sz w:val="20"/>
                <w:szCs w:val="20"/>
                <w:lang w:val="pt-BR"/>
              </w:rPr>
              <w:t xml:space="preserve"> Sporto centras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6D2849" w14:textId="77777777" w:rsidR="00D47969" w:rsidRPr="00DA516B" w:rsidRDefault="00D47969" w:rsidP="00D47969">
            <w:pPr>
              <w:spacing w:after="0" w:line="240" w:lineRule="auto"/>
              <w:jc w:val="center"/>
              <w:rPr>
                <w:rFonts w:ascii="Times New Roman" w:hAnsi="Times New Roman" w:cs="Times New Roman"/>
                <w:color w:val="000000"/>
                <w:sz w:val="20"/>
                <w:szCs w:val="20"/>
                <w:lang w:val="pt-BR"/>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AF3DC0" w14:textId="2294AC58" w:rsidR="00D47969" w:rsidRPr="00D7696D" w:rsidRDefault="00D47969" w:rsidP="00D4796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6</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69E0E8A8"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744A633F" w14:textId="3CA468A9"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r>
      <w:tr w:rsidR="00D47969" w:rsidRPr="00DA516B" w14:paraId="1821E609" w14:textId="77777777" w:rsidTr="006F5938">
        <w:trPr>
          <w:trHeight w:val="330"/>
        </w:trPr>
        <w:tc>
          <w:tcPr>
            <w:tcW w:w="567" w:type="dxa"/>
            <w:tcBorders>
              <w:top w:val="nil"/>
              <w:left w:val="single" w:sz="8" w:space="0" w:color="auto"/>
              <w:bottom w:val="single" w:sz="8" w:space="0" w:color="auto"/>
              <w:right w:val="single" w:sz="8" w:space="0" w:color="auto"/>
            </w:tcBorders>
            <w:vAlign w:val="center"/>
          </w:tcPr>
          <w:p w14:paraId="4B72B7E1" w14:textId="662ACE7E" w:rsidR="00D47969" w:rsidRPr="002107A6" w:rsidRDefault="00FA08A8" w:rsidP="00FA08A8">
            <w:pPr>
              <w:spacing w:after="0" w:line="240" w:lineRule="auto"/>
              <w:jc w:val="center"/>
              <w:rPr>
                <w:rFonts w:ascii="Times New Roman" w:hAnsi="Times New Roman" w:cs="Times New Roman"/>
                <w:color w:val="000000"/>
                <w:sz w:val="20"/>
                <w:szCs w:val="20"/>
                <w:lang w:val="sv-SE"/>
              </w:rPr>
            </w:pPr>
            <w:r>
              <w:rPr>
                <w:rFonts w:ascii="Times New Roman" w:hAnsi="Times New Roman" w:cs="Times New Roman"/>
                <w:color w:val="000000"/>
                <w:sz w:val="20"/>
                <w:szCs w:val="20"/>
                <w:lang w:val="sv-SE"/>
              </w:rPr>
              <w:t>26.</w:t>
            </w:r>
          </w:p>
        </w:tc>
        <w:tc>
          <w:tcPr>
            <w:tcW w:w="2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495F725" w14:textId="4CED6CC6" w:rsidR="00D47969" w:rsidRPr="00887E07" w:rsidRDefault="00D47969" w:rsidP="00D47969">
            <w:pPr>
              <w:spacing w:after="0" w:line="240" w:lineRule="auto"/>
              <w:rPr>
                <w:rFonts w:ascii="Times New Roman" w:hAnsi="Times New Roman" w:cs="Times New Roman"/>
                <w:color w:val="000000"/>
                <w:sz w:val="20"/>
                <w:szCs w:val="20"/>
                <w:lang w:val="en-US"/>
              </w:rPr>
            </w:pPr>
            <w:r w:rsidRPr="002107A6">
              <w:rPr>
                <w:rFonts w:ascii="Times New Roman" w:hAnsi="Times New Roman" w:cs="Times New Roman"/>
                <w:color w:val="000000"/>
                <w:sz w:val="20"/>
                <w:szCs w:val="20"/>
                <w:lang w:val="sv-SE"/>
              </w:rPr>
              <w:t>Studentų g. 9, Akademija, Kauno r.</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37163E" w14:textId="77777777" w:rsidR="00D47969" w:rsidRPr="00887E07" w:rsidRDefault="00D47969" w:rsidP="00D47969">
            <w:pPr>
              <w:spacing w:after="0" w:line="240" w:lineRule="auto"/>
              <w:jc w:val="center"/>
              <w:rPr>
                <w:rFonts w:ascii="Times New Roman" w:hAnsi="Times New Roman" w:cs="Times New Roman"/>
                <w:color w:val="000000"/>
                <w:sz w:val="20"/>
                <w:szCs w:val="20"/>
                <w:lang w:val="en-US"/>
                <w14:ligatures w14:val="standardContextual"/>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5D0D28" w14:textId="0A4FFA2F" w:rsidR="00D47969" w:rsidRPr="00D7696D" w:rsidRDefault="00D47969" w:rsidP="00D4796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60CEA00E" w14:textId="77777777" w:rsidR="00D47969" w:rsidRPr="00D7696D" w:rsidRDefault="00D47969" w:rsidP="00D47969">
            <w:pPr>
              <w:spacing w:after="0" w:line="252" w:lineRule="auto"/>
              <w:jc w:val="center"/>
              <w:rPr>
                <w:rFonts w:ascii="Times New Roman" w:hAnsi="Times New Roman" w:cs="Times New Roman"/>
                <w:lang w:val="en-US"/>
              </w:rPr>
            </w:pPr>
          </w:p>
        </w:tc>
        <w:tc>
          <w:tcPr>
            <w:tcW w:w="1743" w:type="dxa"/>
            <w:tcBorders>
              <w:top w:val="nil"/>
              <w:left w:val="single" w:sz="4" w:space="0" w:color="auto"/>
              <w:bottom w:val="single" w:sz="8" w:space="0" w:color="auto"/>
              <w:right w:val="single" w:sz="8" w:space="0" w:color="auto"/>
            </w:tcBorders>
            <w:vAlign w:val="center"/>
          </w:tcPr>
          <w:p w14:paraId="71DF21D5" w14:textId="393D87EF" w:rsidR="00D47969" w:rsidRPr="00D7696D" w:rsidRDefault="00D47969" w:rsidP="00D4796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r>
    </w:tbl>
    <w:p w14:paraId="5DE9E9DE" w14:textId="77777777" w:rsidR="00A13FB6" w:rsidRDefault="00A13FB6" w:rsidP="002376EE">
      <w:pPr>
        <w:ind w:left="-567" w:firstLine="567"/>
        <w:rPr>
          <w:rFonts w:ascii="Times New Roman" w:hAnsi="Times New Roman" w:cs="Times New Roman"/>
          <w:color w:val="000000"/>
          <w:sz w:val="24"/>
          <w:szCs w:val="24"/>
        </w:rPr>
      </w:pPr>
    </w:p>
    <w:p w14:paraId="42A8ADF3" w14:textId="5AD95049" w:rsidR="00B04B7A" w:rsidRDefault="002376EE" w:rsidP="002376EE">
      <w:pPr>
        <w:ind w:left="-567" w:firstLine="567"/>
        <w:rPr>
          <w:rFonts w:ascii="Times New Roman" w:hAnsi="Times New Roman" w:cs="Times New Roman"/>
          <w:color w:val="000000"/>
          <w:sz w:val="24"/>
          <w:szCs w:val="24"/>
        </w:rPr>
      </w:pPr>
      <w:r>
        <w:rPr>
          <w:rFonts w:ascii="Times New Roman" w:hAnsi="Times New Roman" w:cs="Times New Roman"/>
          <w:color w:val="000000"/>
          <w:sz w:val="24"/>
          <w:szCs w:val="24"/>
        </w:rPr>
        <w:t>Kilimų aprašymas:</w:t>
      </w: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333"/>
        <w:gridCol w:w="4961"/>
        <w:gridCol w:w="1595"/>
      </w:tblGrid>
      <w:tr w:rsidR="00B04B7A" w:rsidRPr="00600A04" w14:paraId="50C951DB" w14:textId="77777777" w:rsidTr="00866890">
        <w:trPr>
          <w:trHeight w:val="70"/>
        </w:trPr>
        <w:tc>
          <w:tcPr>
            <w:tcW w:w="889" w:type="dxa"/>
            <w:shd w:val="clear" w:color="auto" w:fill="auto"/>
            <w:vAlign w:val="center"/>
          </w:tcPr>
          <w:p w14:paraId="7A14242A"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Eil. Nr.</w:t>
            </w:r>
          </w:p>
        </w:tc>
        <w:tc>
          <w:tcPr>
            <w:tcW w:w="2333" w:type="dxa"/>
            <w:shd w:val="clear" w:color="auto" w:fill="auto"/>
            <w:vAlign w:val="center"/>
          </w:tcPr>
          <w:p w14:paraId="71BC5F28" w14:textId="6694FCA1" w:rsidR="00B04B7A" w:rsidRPr="00E329D5" w:rsidRDefault="00425EC4" w:rsidP="00866890">
            <w:pPr>
              <w:spacing w:before="120" w:after="120"/>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P</w:t>
            </w:r>
            <w:r>
              <w:rPr>
                <w:rFonts w:ascii="Times New Roman" w:eastAsia="Times New Roman" w:hAnsi="Times New Roman" w:cs="Times New Roman"/>
                <w:b/>
                <w:sz w:val="20"/>
                <w:szCs w:val="20"/>
              </w:rPr>
              <w:t>rekių</w:t>
            </w:r>
            <w:r w:rsidRPr="00E329D5">
              <w:rPr>
                <w:rFonts w:ascii="Times New Roman" w:eastAsia="Times New Roman" w:hAnsi="Times New Roman" w:cs="Times New Roman"/>
                <w:b/>
                <w:sz w:val="20"/>
                <w:szCs w:val="20"/>
              </w:rPr>
              <w:t xml:space="preserve"> </w:t>
            </w:r>
            <w:r w:rsidR="00B04B7A" w:rsidRPr="00E329D5">
              <w:rPr>
                <w:rFonts w:ascii="Times New Roman" w:eastAsia="Times New Roman" w:hAnsi="Times New Roman" w:cs="Times New Roman"/>
                <w:b/>
                <w:sz w:val="20"/>
                <w:szCs w:val="20"/>
              </w:rPr>
              <w:t>pavadinimas</w:t>
            </w:r>
          </w:p>
        </w:tc>
        <w:tc>
          <w:tcPr>
            <w:tcW w:w="4961" w:type="dxa"/>
            <w:tcBorders>
              <w:top w:val="single" w:sz="4" w:space="0" w:color="auto"/>
            </w:tcBorders>
            <w:shd w:val="clear" w:color="auto" w:fill="auto"/>
            <w:vAlign w:val="center"/>
          </w:tcPr>
          <w:p w14:paraId="629B8421"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 xml:space="preserve">Aprašymas </w:t>
            </w:r>
          </w:p>
        </w:tc>
        <w:tc>
          <w:tcPr>
            <w:tcW w:w="1595" w:type="dxa"/>
            <w:tcBorders>
              <w:top w:val="single" w:sz="4" w:space="0" w:color="auto"/>
            </w:tcBorders>
            <w:shd w:val="clear" w:color="auto" w:fill="auto"/>
            <w:vAlign w:val="center"/>
          </w:tcPr>
          <w:p w14:paraId="0328D6E9"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Dydis</w:t>
            </w:r>
          </w:p>
        </w:tc>
      </w:tr>
      <w:tr w:rsidR="00B04B7A" w:rsidRPr="00600A04" w14:paraId="394961C6" w14:textId="77777777" w:rsidTr="00A13FB6">
        <w:trPr>
          <w:trHeight w:val="1236"/>
        </w:trPr>
        <w:tc>
          <w:tcPr>
            <w:tcW w:w="889" w:type="dxa"/>
            <w:shd w:val="clear" w:color="auto" w:fill="auto"/>
            <w:vAlign w:val="center"/>
          </w:tcPr>
          <w:p w14:paraId="565614A7"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w:t>
            </w:r>
          </w:p>
        </w:tc>
        <w:tc>
          <w:tcPr>
            <w:tcW w:w="2333" w:type="dxa"/>
            <w:shd w:val="clear" w:color="auto" w:fill="auto"/>
            <w:vAlign w:val="center"/>
          </w:tcPr>
          <w:p w14:paraId="3F633032"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5B3CCCB9" w14:textId="77777777" w:rsidR="00B04B7A" w:rsidRPr="00E329D5" w:rsidRDefault="00B04B7A" w:rsidP="00866890">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4686B7E3"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85x150</w:t>
            </w:r>
          </w:p>
        </w:tc>
      </w:tr>
      <w:tr w:rsidR="00B04B7A" w:rsidRPr="00600A04" w14:paraId="7671C6FC" w14:textId="77777777" w:rsidTr="00A13FB6">
        <w:trPr>
          <w:trHeight w:val="1126"/>
        </w:trPr>
        <w:tc>
          <w:tcPr>
            <w:tcW w:w="889" w:type="dxa"/>
            <w:shd w:val="clear" w:color="auto" w:fill="auto"/>
            <w:vAlign w:val="center"/>
          </w:tcPr>
          <w:p w14:paraId="4F38A865"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2. </w:t>
            </w:r>
          </w:p>
        </w:tc>
        <w:tc>
          <w:tcPr>
            <w:tcW w:w="2333" w:type="dxa"/>
            <w:shd w:val="clear" w:color="auto" w:fill="auto"/>
            <w:vAlign w:val="center"/>
          </w:tcPr>
          <w:p w14:paraId="4BA0FEC3"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Klasikinio kilimėlio pakeitimas</w:t>
            </w:r>
          </w:p>
        </w:tc>
        <w:tc>
          <w:tcPr>
            <w:tcW w:w="4961" w:type="dxa"/>
            <w:shd w:val="clear" w:color="auto" w:fill="auto"/>
            <w:vAlign w:val="center"/>
          </w:tcPr>
          <w:p w14:paraId="75E3AA12" w14:textId="30E86D92" w:rsidR="00B04B7A" w:rsidRPr="00E329D5" w:rsidRDefault="00B04B7A" w:rsidP="00866890">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r w:rsidR="00801C55">
              <w:rPr>
                <w:rFonts w:ascii="Times New Roman" w:eastAsia="Times New Roman" w:hAnsi="Times New Roman" w:cs="Times New Roman"/>
                <w:color w:val="000000"/>
                <w:sz w:val="20"/>
                <w:szCs w:val="20"/>
              </w:rPr>
              <w:t>.</w:t>
            </w:r>
          </w:p>
        </w:tc>
        <w:tc>
          <w:tcPr>
            <w:tcW w:w="1595" w:type="dxa"/>
            <w:shd w:val="clear" w:color="auto" w:fill="auto"/>
            <w:vAlign w:val="center"/>
          </w:tcPr>
          <w:p w14:paraId="3A0072A5" w14:textId="77777777" w:rsidR="00B04B7A" w:rsidRPr="00E329D5" w:rsidRDefault="00B04B7A" w:rsidP="00866890">
            <w:pPr>
              <w:jc w:val="center"/>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85x120</w:t>
            </w:r>
          </w:p>
          <w:p w14:paraId="3E3AF264" w14:textId="77777777" w:rsidR="00B04B7A" w:rsidRPr="00E329D5" w:rsidRDefault="00B04B7A" w:rsidP="00866890">
            <w:pPr>
              <w:ind w:left="-57" w:right="-57"/>
              <w:jc w:val="center"/>
              <w:rPr>
                <w:rFonts w:ascii="Times New Roman" w:eastAsia="Times New Roman" w:hAnsi="Times New Roman" w:cs="Times New Roman"/>
                <w:sz w:val="20"/>
                <w:szCs w:val="20"/>
              </w:rPr>
            </w:pPr>
          </w:p>
        </w:tc>
      </w:tr>
      <w:tr w:rsidR="00B04B7A" w:rsidRPr="00600A04" w14:paraId="0A69E1DF" w14:textId="77777777" w:rsidTr="00866890">
        <w:trPr>
          <w:trHeight w:val="551"/>
        </w:trPr>
        <w:tc>
          <w:tcPr>
            <w:tcW w:w="889" w:type="dxa"/>
            <w:shd w:val="clear" w:color="auto" w:fill="auto"/>
            <w:vAlign w:val="center"/>
          </w:tcPr>
          <w:p w14:paraId="05EB9787"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3.</w:t>
            </w:r>
          </w:p>
        </w:tc>
        <w:tc>
          <w:tcPr>
            <w:tcW w:w="2333" w:type="dxa"/>
            <w:shd w:val="clear" w:color="auto" w:fill="auto"/>
            <w:vAlign w:val="center"/>
          </w:tcPr>
          <w:p w14:paraId="3A20D1C3"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03D67747" w14:textId="7BD47A27"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55AA8980"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115x200</w:t>
            </w:r>
          </w:p>
        </w:tc>
      </w:tr>
      <w:tr w:rsidR="00B04B7A" w:rsidRPr="00600A04" w14:paraId="65677010" w14:textId="77777777" w:rsidTr="00A77FEC">
        <w:trPr>
          <w:trHeight w:val="1109"/>
        </w:trPr>
        <w:tc>
          <w:tcPr>
            <w:tcW w:w="889" w:type="dxa"/>
            <w:shd w:val="clear" w:color="auto" w:fill="auto"/>
            <w:vAlign w:val="center"/>
          </w:tcPr>
          <w:p w14:paraId="1B0AF0D8"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4.</w:t>
            </w:r>
          </w:p>
        </w:tc>
        <w:tc>
          <w:tcPr>
            <w:tcW w:w="2333" w:type="dxa"/>
            <w:shd w:val="clear" w:color="auto" w:fill="auto"/>
            <w:vAlign w:val="center"/>
          </w:tcPr>
          <w:p w14:paraId="0DC6573A"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48D976D4" w14:textId="01F2C344"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59B08EE9"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150x300</w:t>
            </w:r>
          </w:p>
        </w:tc>
      </w:tr>
      <w:tr w:rsidR="00B04B7A" w:rsidRPr="00600A04" w14:paraId="5633CAD6" w14:textId="77777777" w:rsidTr="00A77FEC">
        <w:trPr>
          <w:trHeight w:val="1541"/>
        </w:trPr>
        <w:tc>
          <w:tcPr>
            <w:tcW w:w="889" w:type="dxa"/>
            <w:shd w:val="clear" w:color="auto" w:fill="auto"/>
            <w:vAlign w:val="center"/>
          </w:tcPr>
          <w:p w14:paraId="4C42F379"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5.</w:t>
            </w:r>
          </w:p>
        </w:tc>
        <w:tc>
          <w:tcPr>
            <w:tcW w:w="2333" w:type="dxa"/>
            <w:shd w:val="clear" w:color="auto" w:fill="auto"/>
            <w:vAlign w:val="center"/>
          </w:tcPr>
          <w:p w14:paraId="3F8344BF" w14:textId="77777777" w:rsidR="00B04B7A" w:rsidRPr="00E329D5" w:rsidRDefault="00B04B7A" w:rsidP="00866890">
            <w:pP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Logo kilimai</w:t>
            </w:r>
          </w:p>
        </w:tc>
        <w:tc>
          <w:tcPr>
            <w:tcW w:w="4961" w:type="dxa"/>
            <w:shd w:val="clear" w:color="auto" w:fill="auto"/>
            <w:vAlign w:val="center"/>
          </w:tcPr>
          <w:p w14:paraId="218F5C35" w14:textId="0542389D"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101 spalvų paletė, galimas HD vaizdas, 36 mėnesių garantinis laikotarpis, kilimai galima gaminti be gumos kraštų. Galimas bet kokio vaizdo ar užrašo pagaminimas. Galima gaminti visus kliento turimus skirtingus kilimus. Kilimai turi savo kodą ir vežami tik tam klientui ir niekam kitam.</w:t>
            </w:r>
          </w:p>
        </w:tc>
        <w:tc>
          <w:tcPr>
            <w:tcW w:w="1595" w:type="dxa"/>
            <w:shd w:val="clear" w:color="auto" w:fill="auto"/>
            <w:vAlign w:val="center"/>
          </w:tcPr>
          <w:p w14:paraId="13D10EDC" w14:textId="1571FD1E"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Nestandartinių matmenų</w:t>
            </w:r>
            <w:r w:rsidR="00F40934">
              <w:rPr>
                <w:rFonts w:ascii="Times New Roman" w:eastAsia="Times New Roman" w:hAnsi="Times New Roman" w:cs="Times New Roman"/>
                <w:sz w:val="20"/>
                <w:szCs w:val="20"/>
              </w:rPr>
              <w:t>,1 m</w:t>
            </w:r>
            <w:r w:rsidR="00F40934" w:rsidRPr="00AA518B">
              <w:rPr>
                <w:rFonts w:ascii="Times New Roman" w:eastAsia="Times New Roman" w:hAnsi="Times New Roman" w:cs="Times New Roman"/>
                <w:sz w:val="20"/>
                <w:szCs w:val="20"/>
                <w:vertAlign w:val="superscript"/>
              </w:rPr>
              <w:t>2</w:t>
            </w:r>
            <w:r w:rsidR="00F40934">
              <w:rPr>
                <w:rFonts w:ascii="Times New Roman" w:eastAsia="Times New Roman" w:hAnsi="Times New Roman" w:cs="Times New Roman"/>
                <w:sz w:val="20"/>
                <w:szCs w:val="20"/>
              </w:rPr>
              <w:t xml:space="preserve"> </w:t>
            </w:r>
          </w:p>
        </w:tc>
      </w:tr>
      <w:tr w:rsidR="002F1981" w:rsidRPr="00600A04" w14:paraId="53E7E4CF" w14:textId="77777777" w:rsidTr="00801C55">
        <w:trPr>
          <w:trHeight w:val="1133"/>
        </w:trPr>
        <w:tc>
          <w:tcPr>
            <w:tcW w:w="889" w:type="dxa"/>
            <w:shd w:val="clear" w:color="auto" w:fill="auto"/>
            <w:vAlign w:val="center"/>
          </w:tcPr>
          <w:p w14:paraId="717D952C" w14:textId="16193379" w:rsidR="002F1981" w:rsidRPr="00E329D5" w:rsidRDefault="002F1981" w:rsidP="00866890">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333" w:type="dxa"/>
            <w:shd w:val="clear" w:color="auto" w:fill="auto"/>
            <w:vAlign w:val="center"/>
          </w:tcPr>
          <w:p w14:paraId="79D0B2E4" w14:textId="3FF2680E" w:rsidR="002F1981" w:rsidRPr="00E329D5" w:rsidRDefault="002F1981" w:rsidP="00866890">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w:t>
            </w:r>
            <w:r w:rsidR="00872433">
              <w:rPr>
                <w:rFonts w:ascii="Times New Roman" w:eastAsia="Times New Roman" w:hAnsi="Times New Roman" w:cs="Times New Roman"/>
                <w:sz w:val="20"/>
                <w:szCs w:val="20"/>
              </w:rPr>
              <w:t>ėlio pakeitimas</w:t>
            </w:r>
          </w:p>
        </w:tc>
        <w:tc>
          <w:tcPr>
            <w:tcW w:w="4961" w:type="dxa"/>
            <w:shd w:val="clear" w:color="auto" w:fill="auto"/>
            <w:vAlign w:val="center"/>
          </w:tcPr>
          <w:p w14:paraId="566BD9FA" w14:textId="66457927" w:rsidR="002F1981" w:rsidRPr="00E329D5" w:rsidRDefault="002F1981" w:rsidP="00866890">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46 %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klasikiniai kilimai.</w:t>
            </w:r>
          </w:p>
        </w:tc>
        <w:tc>
          <w:tcPr>
            <w:tcW w:w="1595" w:type="dxa"/>
            <w:shd w:val="clear" w:color="auto" w:fill="auto"/>
            <w:vAlign w:val="center"/>
          </w:tcPr>
          <w:p w14:paraId="02961D1F" w14:textId="514C7583" w:rsidR="002F1981" w:rsidRPr="00E329D5" w:rsidRDefault="002F1981" w:rsidP="00866890">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85x150</w:t>
            </w:r>
          </w:p>
        </w:tc>
      </w:tr>
      <w:tr w:rsidR="002F1981" w:rsidRPr="00600A04" w14:paraId="3D73B872" w14:textId="77777777" w:rsidTr="00801C55">
        <w:trPr>
          <w:trHeight w:val="1378"/>
        </w:trPr>
        <w:tc>
          <w:tcPr>
            <w:tcW w:w="889" w:type="dxa"/>
            <w:shd w:val="clear" w:color="auto" w:fill="auto"/>
            <w:vAlign w:val="center"/>
          </w:tcPr>
          <w:p w14:paraId="10478A3B" w14:textId="5B61B28B"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333" w:type="dxa"/>
            <w:shd w:val="clear" w:color="auto" w:fill="auto"/>
            <w:vAlign w:val="center"/>
          </w:tcPr>
          <w:p w14:paraId="238EBA53" w14:textId="5D957033" w:rsidR="002F1981"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w:t>
            </w:r>
            <w:r w:rsidR="00872433">
              <w:rPr>
                <w:rFonts w:ascii="Times New Roman" w:eastAsia="Times New Roman" w:hAnsi="Times New Roman" w:cs="Times New Roman"/>
                <w:sz w:val="20"/>
                <w:szCs w:val="20"/>
              </w:rPr>
              <w:t>mėlio pakeitimas</w:t>
            </w:r>
          </w:p>
        </w:tc>
        <w:tc>
          <w:tcPr>
            <w:tcW w:w="4961" w:type="dxa"/>
            <w:shd w:val="clear" w:color="auto" w:fill="auto"/>
            <w:vAlign w:val="center"/>
          </w:tcPr>
          <w:p w14:paraId="358EC12B" w14:textId="1245B399" w:rsidR="002F1981" w:rsidRPr="00E329D5" w:rsidRDefault="002F1981" w:rsidP="002F1981">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47 %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klasikiniai</w:t>
            </w:r>
            <w:r>
              <w:rPr>
                <w:rFonts w:ascii="Times New Roman" w:eastAsia="Times New Roman" w:hAnsi="Times New Roman" w:cs="Times New Roman"/>
                <w:color w:val="000000"/>
                <w:sz w:val="20"/>
                <w:szCs w:val="20"/>
              </w:rPr>
              <w:t xml:space="preserve"> kilimai</w:t>
            </w:r>
          </w:p>
        </w:tc>
        <w:tc>
          <w:tcPr>
            <w:tcW w:w="1595" w:type="dxa"/>
            <w:shd w:val="clear" w:color="auto" w:fill="auto"/>
            <w:vAlign w:val="center"/>
          </w:tcPr>
          <w:p w14:paraId="40955F3F" w14:textId="4211F94C"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115x200</w:t>
            </w:r>
          </w:p>
        </w:tc>
      </w:tr>
      <w:tr w:rsidR="002F1981" w:rsidRPr="00600A04" w14:paraId="4F64D7CF" w14:textId="77777777" w:rsidTr="00801C55">
        <w:trPr>
          <w:trHeight w:val="1128"/>
        </w:trPr>
        <w:tc>
          <w:tcPr>
            <w:tcW w:w="889" w:type="dxa"/>
            <w:shd w:val="clear" w:color="auto" w:fill="auto"/>
            <w:vAlign w:val="center"/>
          </w:tcPr>
          <w:p w14:paraId="49FD1DF6" w14:textId="0255773A"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333" w:type="dxa"/>
            <w:shd w:val="clear" w:color="auto" w:fill="auto"/>
            <w:vAlign w:val="center"/>
          </w:tcPr>
          <w:p w14:paraId="0E735317" w14:textId="6C5B2F02" w:rsidR="002F1981"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w:t>
            </w:r>
            <w:r w:rsidR="00872433">
              <w:rPr>
                <w:rFonts w:ascii="Times New Roman" w:eastAsia="Times New Roman" w:hAnsi="Times New Roman" w:cs="Times New Roman"/>
                <w:sz w:val="20"/>
                <w:szCs w:val="20"/>
              </w:rPr>
              <w:t>ėlio pakeitimas</w:t>
            </w:r>
          </w:p>
        </w:tc>
        <w:tc>
          <w:tcPr>
            <w:tcW w:w="4961" w:type="dxa"/>
            <w:shd w:val="clear" w:color="auto" w:fill="auto"/>
            <w:vAlign w:val="center"/>
          </w:tcPr>
          <w:p w14:paraId="79476255" w14:textId="1D84A514" w:rsidR="002F1981" w:rsidRPr="00E329D5" w:rsidRDefault="002F1981" w:rsidP="002F1981">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48 %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w:t>
            </w:r>
            <w:r>
              <w:rPr>
                <w:rFonts w:ascii="Times New Roman" w:eastAsia="Times New Roman" w:hAnsi="Times New Roman" w:cs="Times New Roman"/>
                <w:color w:val="000000"/>
                <w:sz w:val="20"/>
                <w:szCs w:val="20"/>
              </w:rPr>
              <w:t>i</w:t>
            </w:r>
            <w:r w:rsidRPr="002F1981">
              <w:rPr>
                <w:rFonts w:ascii="Times New Roman" w:eastAsia="Times New Roman" w:hAnsi="Times New Roman" w:cs="Times New Roman"/>
                <w:color w:val="000000"/>
                <w:sz w:val="20"/>
                <w:szCs w:val="20"/>
              </w:rPr>
              <w:t>kiniai kilimai</w:t>
            </w:r>
            <w:r>
              <w:rPr>
                <w:rFonts w:ascii="Times New Roman" w:eastAsia="Times New Roman" w:hAnsi="Times New Roman" w:cs="Times New Roman"/>
                <w:color w:val="000000"/>
                <w:sz w:val="20"/>
                <w:szCs w:val="20"/>
              </w:rPr>
              <w:t>.</w:t>
            </w:r>
          </w:p>
        </w:tc>
        <w:tc>
          <w:tcPr>
            <w:tcW w:w="1595" w:type="dxa"/>
            <w:shd w:val="clear" w:color="auto" w:fill="auto"/>
            <w:vAlign w:val="center"/>
          </w:tcPr>
          <w:p w14:paraId="429453EF" w14:textId="6059A782"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150x300</w:t>
            </w:r>
          </w:p>
        </w:tc>
      </w:tr>
    </w:tbl>
    <w:p w14:paraId="58A56817" w14:textId="5C971ADD" w:rsidR="00D44068" w:rsidRDefault="00D44068" w:rsidP="00160F46">
      <w:pPr>
        <w:ind w:left="-567"/>
        <w:jc w:val="right"/>
        <w:rPr>
          <w:rFonts w:ascii="Times New Roman" w:hAnsi="Times New Roman" w:cs="Times New Roman"/>
          <w:color w:val="000000"/>
          <w:sz w:val="24"/>
          <w:szCs w:val="24"/>
        </w:rPr>
      </w:pPr>
    </w:p>
    <w:p w14:paraId="697E1BB2" w14:textId="77777777" w:rsidR="00425EC4" w:rsidRDefault="00425EC4" w:rsidP="00160F46">
      <w:pPr>
        <w:ind w:left="-567"/>
        <w:jc w:val="right"/>
        <w:rPr>
          <w:rFonts w:ascii="Times New Roman" w:hAnsi="Times New Roman" w:cs="Times New Roman"/>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4480"/>
      </w:tblGrid>
      <w:tr w:rsidR="000828AB" w:rsidRPr="00D30973" w14:paraId="0F7C7FE9" w14:textId="77777777" w:rsidTr="00F23F04">
        <w:tc>
          <w:tcPr>
            <w:tcW w:w="4479" w:type="dxa"/>
            <w:tcBorders>
              <w:top w:val="nil"/>
              <w:left w:val="nil"/>
              <w:bottom w:val="nil"/>
              <w:right w:val="nil"/>
            </w:tcBorders>
          </w:tcPr>
          <w:p w14:paraId="2289B8A9"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lastRenderedPageBreak/>
              <w:t>Perkančioji organizacija</w:t>
            </w:r>
          </w:p>
          <w:tbl>
            <w:tblPr>
              <w:tblW w:w="9855" w:type="dxa"/>
              <w:tblLayout w:type="fixed"/>
              <w:tblLook w:val="04A0" w:firstRow="1" w:lastRow="0" w:firstColumn="1" w:lastColumn="0" w:noHBand="0" w:noVBand="1"/>
            </w:tblPr>
            <w:tblGrid>
              <w:gridCol w:w="9855"/>
            </w:tblGrid>
            <w:tr w:rsidR="000828AB" w:rsidRPr="00D30973" w14:paraId="3068BC59" w14:textId="77777777" w:rsidTr="000828AB">
              <w:trPr>
                <w:trHeight w:val="340"/>
              </w:trPr>
              <w:tc>
                <w:tcPr>
                  <w:tcW w:w="9855" w:type="dxa"/>
                  <w:hideMark/>
                </w:tcPr>
                <w:p w14:paraId="187DE28B" w14:textId="77777777" w:rsidR="000828AB" w:rsidRPr="00D37794" w:rsidRDefault="000828AB"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 xml:space="preserve">VšĮ „Vytauto Didžiojo universitetas“ </w:t>
                  </w:r>
                </w:p>
              </w:tc>
            </w:tr>
            <w:tr w:rsidR="000828AB" w:rsidRPr="00D30973" w14:paraId="6E2927E3" w14:textId="77777777" w:rsidTr="000828AB">
              <w:trPr>
                <w:trHeight w:val="340"/>
              </w:trPr>
              <w:tc>
                <w:tcPr>
                  <w:tcW w:w="9855" w:type="dxa"/>
                  <w:hideMark/>
                </w:tcPr>
                <w:p w14:paraId="3D0E719B" w14:textId="77777777" w:rsidR="000828AB" w:rsidRPr="00D37794" w:rsidRDefault="000828AB"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Pr="00D37794">
                    <w:rPr>
                      <w:rFonts w:ascii="Times New Roman" w:eastAsia="Calibri" w:hAnsi="Times New Roman" w:cs="Times New Roman"/>
                      <w:sz w:val="24"/>
                      <w:szCs w:val="24"/>
                      <w:lang w:eastAsia="zh-CN"/>
                    </w:rPr>
                    <w:t>119503917</w:t>
                  </w:r>
                </w:p>
              </w:tc>
            </w:tr>
            <w:tr w:rsidR="000828AB" w:rsidRPr="00D30973" w14:paraId="50CBB23F" w14:textId="77777777" w:rsidTr="000828AB">
              <w:trPr>
                <w:trHeight w:val="80"/>
              </w:trPr>
              <w:tc>
                <w:tcPr>
                  <w:tcW w:w="9855" w:type="dxa"/>
                </w:tcPr>
                <w:p w14:paraId="2A6474BC" w14:textId="77777777" w:rsidR="000828AB" w:rsidRPr="00D30973" w:rsidRDefault="000828AB" w:rsidP="00781021">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6ADF27BC" w14:textId="77777777" w:rsidR="000828AB" w:rsidRPr="00D30973"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p>
                <w:p w14:paraId="0E045687" w14:textId="77777777" w:rsidR="000828AB" w:rsidRPr="00FD56F5"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57783D00" w14:textId="77777777" w:rsidR="000828AB"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3AC91F8A" w14:textId="77777777" w:rsidR="000828AB" w:rsidRPr="00D30973"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3181EECF"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60B33F75" w14:textId="77777777" w:rsidR="000828AB"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5796578D"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3DA99337" w14:textId="77777777" w:rsidR="000828AB" w:rsidRPr="00D30973" w:rsidRDefault="000828AB" w:rsidP="00866890">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2D817A66"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5B417797"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7F8B45C"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42C08B4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718613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7D221FE"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1D9178A5"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D1F8F9C"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42095A3B"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0EACA143"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6D091162"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0C5B6289"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EA87C30"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74107963"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3C589FF"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4189D31"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5EF4369"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17C40DBF"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6651DA1"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711B1A16"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402F168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BABE3D7" w14:textId="77777777" w:rsidR="00425EC4" w:rsidRDefault="00425EC4" w:rsidP="00866890">
            <w:pPr>
              <w:autoSpaceDN w:val="0"/>
              <w:spacing w:before="120" w:after="120" w:line="240" w:lineRule="auto"/>
              <w:jc w:val="both"/>
              <w:rPr>
                <w:rFonts w:ascii="Times New Roman" w:eastAsia="Calibri" w:hAnsi="Times New Roman" w:cs="Times New Roman"/>
                <w:sz w:val="24"/>
                <w:szCs w:val="24"/>
                <w:lang w:eastAsia="lt-LT"/>
              </w:rPr>
            </w:pPr>
          </w:p>
          <w:p w14:paraId="445EFEC9" w14:textId="77777777" w:rsidR="00425EC4" w:rsidRDefault="00425EC4" w:rsidP="00866890">
            <w:pPr>
              <w:autoSpaceDN w:val="0"/>
              <w:spacing w:before="120" w:after="120" w:line="240" w:lineRule="auto"/>
              <w:jc w:val="both"/>
              <w:rPr>
                <w:rFonts w:ascii="Times New Roman" w:eastAsia="Calibri" w:hAnsi="Times New Roman" w:cs="Times New Roman"/>
                <w:sz w:val="24"/>
                <w:szCs w:val="24"/>
                <w:lang w:eastAsia="lt-LT"/>
              </w:rPr>
            </w:pPr>
          </w:p>
          <w:p w14:paraId="76354229"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6E2E14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7995C234" w14:textId="77777777" w:rsidR="004653D2" w:rsidRPr="00D30973" w:rsidRDefault="004653D2" w:rsidP="00866890">
            <w:pPr>
              <w:autoSpaceDN w:val="0"/>
              <w:spacing w:before="120" w:after="120" w:line="240" w:lineRule="auto"/>
              <w:jc w:val="both"/>
              <w:rPr>
                <w:rFonts w:ascii="Times New Roman" w:eastAsia="Calibri" w:hAnsi="Times New Roman" w:cs="Times New Roman"/>
                <w:sz w:val="24"/>
                <w:szCs w:val="24"/>
                <w:lang w:eastAsia="lt-LT"/>
              </w:rPr>
            </w:pPr>
          </w:p>
        </w:tc>
        <w:tc>
          <w:tcPr>
            <w:tcW w:w="4480" w:type="dxa"/>
            <w:tcBorders>
              <w:top w:val="nil"/>
              <w:left w:val="nil"/>
              <w:bottom w:val="nil"/>
              <w:right w:val="nil"/>
            </w:tcBorders>
          </w:tcPr>
          <w:p w14:paraId="014849BE" w14:textId="77777777" w:rsidR="000828AB"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D30973">
              <w:rPr>
                <w:rFonts w:ascii="Times New Roman" w:eastAsia="Calibri" w:hAnsi="Times New Roman" w:cs="Times New Roman"/>
                <w:b/>
                <w:sz w:val="24"/>
                <w:szCs w:val="24"/>
                <w:lang w:eastAsia="lt-LT"/>
              </w:rPr>
              <w:lastRenderedPageBreak/>
              <w:t>Tiekėjas</w:t>
            </w:r>
          </w:p>
          <w:p w14:paraId="4D41B372" w14:textId="6540EA80" w:rsidR="000828AB" w:rsidRPr="00ED10DD"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ED10DD">
              <w:rPr>
                <w:rFonts w:ascii="Times New Roman" w:eastAsia="Calibri" w:hAnsi="Times New Roman" w:cs="Times New Roman"/>
                <w:b/>
                <w:sz w:val="24"/>
                <w:szCs w:val="24"/>
                <w:lang w:eastAsia="lt-LT"/>
              </w:rPr>
              <w:t>UAB „Elis Textile Service“</w:t>
            </w:r>
          </w:p>
          <w:p w14:paraId="6C8E09CF" w14:textId="77777777" w:rsidR="000828AB" w:rsidRPr="00FF4A57" w:rsidRDefault="000828AB" w:rsidP="00866890">
            <w:pPr>
              <w:autoSpaceDN w:val="0"/>
              <w:spacing w:after="0" w:line="240" w:lineRule="auto"/>
              <w:jc w:val="both"/>
              <w:rPr>
                <w:rFonts w:ascii="Times New Roman" w:eastAsia="Calibri" w:hAnsi="Times New Roman" w:cs="Times New Roman"/>
                <w:bCs/>
                <w:sz w:val="24"/>
                <w:szCs w:val="24"/>
                <w:lang w:eastAsia="lt-LT"/>
              </w:rPr>
            </w:pPr>
            <w:r w:rsidRPr="00D37794">
              <w:rPr>
                <w:rFonts w:ascii="Times New Roman" w:hAnsi="Times New Roman" w:cs="Times New Roman"/>
                <w:sz w:val="24"/>
                <w:szCs w:val="24"/>
              </w:rPr>
              <w:t xml:space="preserve">Juridinio asmens kodas: </w:t>
            </w:r>
            <w:r w:rsidRPr="00FF4A57">
              <w:rPr>
                <w:rFonts w:ascii="Times New Roman" w:eastAsia="Calibri" w:hAnsi="Times New Roman" w:cs="Times New Roman"/>
                <w:bCs/>
                <w:sz w:val="24"/>
                <w:szCs w:val="24"/>
                <w:lang w:eastAsia="lt-LT"/>
              </w:rPr>
              <w:t>110694894</w:t>
            </w:r>
          </w:p>
          <w:p w14:paraId="56CDF990"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6EBF1D7" w14:textId="77777777" w:rsidR="000828AB" w:rsidRDefault="000828AB" w:rsidP="00EB64D5">
            <w:pPr>
              <w:autoSpaceDN w:val="0"/>
              <w:spacing w:after="0" w:line="240" w:lineRule="auto"/>
              <w:jc w:val="both"/>
              <w:rPr>
                <w:rFonts w:ascii="Times New Roman" w:eastAsia="Calibri" w:hAnsi="Times New Roman" w:cs="Times New Roman"/>
                <w:b/>
                <w:bCs/>
                <w:sz w:val="24"/>
                <w:szCs w:val="24"/>
                <w:lang w:eastAsia="lt-LT"/>
              </w:rPr>
            </w:pPr>
            <w:r w:rsidRPr="00FD56F5">
              <w:rPr>
                <w:rFonts w:ascii="Times New Roman" w:eastAsia="Calibri" w:hAnsi="Times New Roman" w:cs="Times New Roman"/>
                <w:b/>
                <w:bCs/>
                <w:sz w:val="24"/>
                <w:szCs w:val="24"/>
                <w:lang w:eastAsia="lt-LT"/>
              </w:rPr>
              <w:t>Sutartį pasirašantis asmuo:</w:t>
            </w:r>
          </w:p>
          <w:p w14:paraId="14A9877F" w14:textId="68E49C71" w:rsidR="000828AB" w:rsidRPr="006B0DBB" w:rsidRDefault="000828AB" w:rsidP="00EB64D5">
            <w:pPr>
              <w:autoSpaceDN w:val="0"/>
              <w:spacing w:after="0" w:line="240" w:lineRule="auto"/>
              <w:jc w:val="both"/>
              <w:rPr>
                <w:rFonts w:ascii="Times New Roman" w:eastAsia="Calibri" w:hAnsi="Times New Roman" w:cs="Times New Roman"/>
                <w:sz w:val="24"/>
                <w:szCs w:val="24"/>
                <w:lang w:eastAsia="lt-LT"/>
              </w:rPr>
            </w:pPr>
            <w:r w:rsidRPr="006B0DBB">
              <w:rPr>
                <w:rFonts w:ascii="Times New Roman" w:eastAsia="Calibri" w:hAnsi="Times New Roman" w:cs="Times New Roman"/>
                <w:sz w:val="24"/>
                <w:szCs w:val="24"/>
                <w:lang w:eastAsia="lt-LT"/>
              </w:rPr>
              <w:t>Pardavimų vad</w:t>
            </w:r>
            <w:r w:rsidR="00781021">
              <w:rPr>
                <w:rFonts w:ascii="Times New Roman" w:eastAsia="Calibri" w:hAnsi="Times New Roman" w:cs="Times New Roman"/>
                <w:sz w:val="24"/>
                <w:szCs w:val="24"/>
                <w:lang w:eastAsia="lt-LT"/>
              </w:rPr>
              <w:t>ybinink</w:t>
            </w:r>
            <w:r w:rsidRPr="006B0DBB">
              <w:rPr>
                <w:rFonts w:ascii="Times New Roman" w:eastAsia="Calibri" w:hAnsi="Times New Roman" w:cs="Times New Roman"/>
                <w:sz w:val="24"/>
                <w:szCs w:val="24"/>
                <w:lang w:eastAsia="lt-LT"/>
              </w:rPr>
              <w:t>as</w:t>
            </w:r>
          </w:p>
          <w:p w14:paraId="46BFC411" w14:textId="2CABB2B6" w:rsidR="000828AB" w:rsidRPr="002F470B" w:rsidRDefault="006B0DBB" w:rsidP="00B2722E">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Rytis </w:t>
            </w:r>
            <w:proofErr w:type="spellStart"/>
            <w:r>
              <w:rPr>
                <w:rFonts w:ascii="Times New Roman" w:eastAsia="Calibri" w:hAnsi="Times New Roman" w:cs="Times New Roman"/>
                <w:sz w:val="24"/>
                <w:szCs w:val="24"/>
                <w:lang w:eastAsia="lt-LT"/>
              </w:rPr>
              <w:t>Makštelė</w:t>
            </w:r>
            <w:proofErr w:type="spellEnd"/>
          </w:p>
          <w:p w14:paraId="45D18B1B"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15244631" w14:textId="77777777" w:rsidR="00425EC4" w:rsidRDefault="00425EC4" w:rsidP="00866890">
            <w:pPr>
              <w:autoSpaceDN w:val="0"/>
              <w:spacing w:before="120" w:after="120" w:line="240" w:lineRule="auto"/>
              <w:jc w:val="both"/>
              <w:rPr>
                <w:rFonts w:ascii="Times New Roman" w:eastAsia="Calibri" w:hAnsi="Times New Roman" w:cs="Times New Roman"/>
                <w:sz w:val="24"/>
                <w:szCs w:val="24"/>
                <w:lang w:eastAsia="lt-LT"/>
              </w:rPr>
            </w:pPr>
          </w:p>
          <w:p w14:paraId="2A5B1DC6" w14:textId="62C5E3EB"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D30973">
              <w:rPr>
                <w:rFonts w:ascii="Times New Roman" w:eastAsia="Calibri" w:hAnsi="Times New Roman" w:cs="Times New Roman"/>
                <w:sz w:val="24"/>
                <w:szCs w:val="24"/>
                <w:lang w:eastAsia="lt-LT"/>
              </w:rPr>
              <w:t>________________________</w:t>
            </w:r>
          </w:p>
          <w:p w14:paraId="04920555" w14:textId="77777777" w:rsidR="000828AB" w:rsidRPr="00D30973" w:rsidRDefault="000828AB" w:rsidP="00866890">
            <w:pPr>
              <w:autoSpaceDN w:val="0"/>
              <w:spacing w:before="120" w:after="120" w:line="240" w:lineRule="auto"/>
              <w:jc w:val="both"/>
              <w:rPr>
                <w:rFonts w:ascii="Times New Roman" w:eastAsia="Calibri" w:hAnsi="Times New Roman" w:cs="Times New Roman"/>
                <w:i/>
                <w:sz w:val="24"/>
                <w:szCs w:val="24"/>
                <w:lang w:eastAsia="lt-LT"/>
              </w:rPr>
            </w:pPr>
            <w:r w:rsidRPr="00D30973">
              <w:rPr>
                <w:rFonts w:ascii="Times New Roman" w:eastAsia="Times New Roman" w:hAnsi="Times New Roman" w:cs="Times New Roman"/>
                <w:sz w:val="24"/>
                <w:szCs w:val="24"/>
                <w:lang w:eastAsia="lt-LT"/>
              </w:rPr>
              <w:t>(</w:t>
            </w:r>
            <w:r w:rsidRPr="00D30973">
              <w:rPr>
                <w:rFonts w:ascii="Times New Roman" w:eastAsia="Calibri" w:hAnsi="Times New Roman" w:cs="Times New Roman"/>
                <w:i/>
                <w:sz w:val="24"/>
                <w:szCs w:val="24"/>
                <w:lang w:eastAsia="lt-LT"/>
              </w:rPr>
              <w:t xml:space="preserve">parašas)                                   </w:t>
            </w:r>
          </w:p>
          <w:p w14:paraId="70E33D88" w14:textId="50B8F7CD" w:rsidR="000828AB"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p w14:paraId="63074C90" w14:textId="36414476"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00EC2256" w14:textId="77777777" w:rsidR="00926A21" w:rsidRDefault="00926A21" w:rsidP="00866890">
            <w:pPr>
              <w:autoSpaceDN w:val="0"/>
              <w:spacing w:before="120" w:after="120" w:line="240" w:lineRule="auto"/>
              <w:jc w:val="both"/>
              <w:rPr>
                <w:rFonts w:ascii="Times New Roman" w:eastAsia="Calibri" w:hAnsi="Times New Roman" w:cs="Times New Roman"/>
                <w:i/>
                <w:sz w:val="24"/>
                <w:szCs w:val="24"/>
                <w:lang w:eastAsia="lt-LT"/>
              </w:rPr>
            </w:pPr>
          </w:p>
          <w:p w14:paraId="6A942DC7" w14:textId="77777777"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194FCD57" w14:textId="25854465"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049D9C9A" w14:textId="2D8D857B"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294688BE" w14:textId="11F89853"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6EEDC438" w14:textId="77777777" w:rsidR="000828AB" w:rsidRDefault="000828AB" w:rsidP="00E165A5">
            <w:pPr>
              <w:tabs>
                <w:tab w:val="left" w:pos="3555"/>
              </w:tabs>
              <w:autoSpaceDN w:val="0"/>
              <w:spacing w:before="120" w:after="120" w:line="240" w:lineRule="auto"/>
              <w:jc w:val="both"/>
              <w:rPr>
                <w:rFonts w:ascii="Times New Roman" w:eastAsia="Calibri" w:hAnsi="Times New Roman" w:cs="Times New Roman"/>
                <w:i/>
                <w:sz w:val="24"/>
                <w:szCs w:val="24"/>
                <w:lang w:eastAsia="lt-LT"/>
              </w:rPr>
            </w:pPr>
          </w:p>
          <w:p w14:paraId="680D91EF" w14:textId="77777777" w:rsidR="004653D2" w:rsidRDefault="004653D2" w:rsidP="00E165A5">
            <w:pPr>
              <w:tabs>
                <w:tab w:val="left" w:pos="3555"/>
              </w:tabs>
              <w:autoSpaceDN w:val="0"/>
              <w:spacing w:before="120" w:after="120" w:line="240" w:lineRule="auto"/>
              <w:jc w:val="both"/>
              <w:rPr>
                <w:rFonts w:ascii="Times New Roman" w:eastAsia="Calibri" w:hAnsi="Times New Roman" w:cs="Times New Roman"/>
                <w:i/>
                <w:sz w:val="24"/>
                <w:szCs w:val="24"/>
                <w:lang w:eastAsia="lt-LT"/>
              </w:rPr>
            </w:pPr>
          </w:p>
          <w:p w14:paraId="7258B502" w14:textId="77777777" w:rsidR="004653D2" w:rsidRDefault="004653D2" w:rsidP="00E165A5">
            <w:pPr>
              <w:tabs>
                <w:tab w:val="left" w:pos="3555"/>
              </w:tabs>
              <w:autoSpaceDN w:val="0"/>
              <w:spacing w:before="120" w:after="120" w:line="240" w:lineRule="auto"/>
              <w:jc w:val="both"/>
              <w:rPr>
                <w:rFonts w:ascii="Times New Roman" w:eastAsia="Calibri" w:hAnsi="Times New Roman" w:cs="Times New Roman"/>
                <w:i/>
                <w:sz w:val="24"/>
                <w:szCs w:val="24"/>
                <w:lang w:eastAsia="lt-LT"/>
              </w:rPr>
            </w:pPr>
          </w:p>
          <w:p w14:paraId="4AF8C0BA" w14:textId="77777777" w:rsidR="004653D2" w:rsidRDefault="004653D2" w:rsidP="00E165A5">
            <w:pPr>
              <w:tabs>
                <w:tab w:val="left" w:pos="3555"/>
              </w:tabs>
              <w:autoSpaceDN w:val="0"/>
              <w:spacing w:before="120" w:after="120" w:line="240" w:lineRule="auto"/>
              <w:jc w:val="both"/>
              <w:rPr>
                <w:rFonts w:ascii="Times New Roman" w:eastAsia="Calibri" w:hAnsi="Times New Roman" w:cs="Times New Roman"/>
                <w:i/>
                <w:sz w:val="24"/>
                <w:szCs w:val="24"/>
                <w:lang w:eastAsia="lt-LT"/>
              </w:rPr>
            </w:pPr>
          </w:p>
          <w:p w14:paraId="5160F3F9" w14:textId="77777777" w:rsidR="004653D2" w:rsidRPr="00D30973" w:rsidRDefault="004653D2" w:rsidP="00E165A5">
            <w:pPr>
              <w:tabs>
                <w:tab w:val="left" w:pos="3555"/>
              </w:tabs>
              <w:autoSpaceDN w:val="0"/>
              <w:spacing w:before="120" w:after="120" w:line="240" w:lineRule="auto"/>
              <w:jc w:val="both"/>
              <w:rPr>
                <w:rFonts w:ascii="Times New Roman" w:eastAsia="Calibri" w:hAnsi="Times New Roman" w:cs="Times New Roman"/>
                <w:i/>
                <w:sz w:val="24"/>
                <w:szCs w:val="24"/>
                <w:lang w:eastAsia="lt-LT"/>
              </w:rPr>
            </w:pPr>
          </w:p>
        </w:tc>
      </w:tr>
    </w:tbl>
    <w:p w14:paraId="68DC8760" w14:textId="36296EF9" w:rsidR="00160F46" w:rsidRPr="003E60F7" w:rsidRDefault="00160F46" w:rsidP="00E165A5">
      <w:pPr>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202</w:t>
      </w:r>
      <w:r w:rsidR="00B066CC">
        <w:rPr>
          <w:rFonts w:ascii="Times New Roman" w:hAnsi="Times New Roman" w:cs="Times New Roman"/>
          <w:color w:val="000000"/>
          <w:sz w:val="24"/>
          <w:szCs w:val="24"/>
        </w:rPr>
        <w:t>4</w:t>
      </w:r>
      <w:r w:rsidR="00B21531">
        <w:rPr>
          <w:rFonts w:ascii="Times New Roman" w:hAnsi="Times New Roman" w:cs="Times New Roman"/>
          <w:color w:val="000000"/>
          <w:sz w:val="24"/>
          <w:szCs w:val="24"/>
        </w:rPr>
        <w:t>m.</w:t>
      </w:r>
      <w:r w:rsidR="001160C9">
        <w:rPr>
          <w:rFonts w:ascii="Times New Roman" w:hAnsi="Times New Roman" w:cs="Times New Roman"/>
          <w:color w:val="000000"/>
          <w:sz w:val="24"/>
          <w:szCs w:val="24"/>
        </w:rPr>
        <w:t xml:space="preserve"> </w:t>
      </w:r>
      <w:r w:rsidR="00B066CC">
        <w:rPr>
          <w:rFonts w:ascii="Times New Roman" w:hAnsi="Times New Roman" w:cs="Times New Roman"/>
          <w:color w:val="000000"/>
          <w:sz w:val="24"/>
          <w:szCs w:val="24"/>
        </w:rPr>
        <w:t>______</w:t>
      </w:r>
      <w:r w:rsidR="003332D7">
        <w:rPr>
          <w:rFonts w:ascii="Times New Roman" w:hAnsi="Times New Roman" w:cs="Times New Roman"/>
          <w:color w:val="000000"/>
          <w:sz w:val="24"/>
          <w:szCs w:val="24"/>
        </w:rPr>
        <w:t xml:space="preserve"> </w:t>
      </w:r>
      <w:r w:rsidRPr="003E60F7">
        <w:rPr>
          <w:rFonts w:ascii="Times New Roman" w:hAnsi="Times New Roman" w:cs="Times New Roman"/>
          <w:color w:val="000000"/>
          <w:sz w:val="24"/>
          <w:szCs w:val="24"/>
        </w:rPr>
        <w:t xml:space="preserve">___ d. </w:t>
      </w:r>
      <w:r w:rsidR="00D9239D" w:rsidRPr="00D9239D">
        <w:rPr>
          <w:rFonts w:ascii="Times New Roman" w:hAnsi="Times New Roman" w:cs="Times New Roman"/>
          <w:color w:val="000000"/>
          <w:sz w:val="24"/>
          <w:szCs w:val="24"/>
        </w:rPr>
        <w:t xml:space="preserve">Kilimėlių </w:t>
      </w:r>
      <w:r w:rsidR="00B066CC">
        <w:rPr>
          <w:rFonts w:ascii="Times New Roman" w:hAnsi="Times New Roman" w:cs="Times New Roman"/>
          <w:color w:val="000000"/>
          <w:sz w:val="24"/>
          <w:szCs w:val="24"/>
        </w:rPr>
        <w:t xml:space="preserve">nuomos su </w:t>
      </w:r>
      <w:r w:rsidR="00D9239D" w:rsidRPr="00D9239D">
        <w:rPr>
          <w:rFonts w:ascii="Times New Roman" w:hAnsi="Times New Roman" w:cs="Times New Roman"/>
          <w:color w:val="000000"/>
          <w:sz w:val="24"/>
          <w:szCs w:val="24"/>
        </w:rPr>
        <w:t>keitimo paslaug</w:t>
      </w:r>
      <w:r w:rsidR="00B066CC">
        <w:rPr>
          <w:rFonts w:ascii="Times New Roman" w:hAnsi="Times New Roman" w:cs="Times New Roman"/>
          <w:color w:val="000000"/>
          <w:sz w:val="24"/>
          <w:szCs w:val="24"/>
        </w:rPr>
        <w:t>a</w:t>
      </w:r>
      <w:r w:rsidR="00D9239D" w:rsidRPr="00D9239D">
        <w:rPr>
          <w:rFonts w:ascii="Times New Roman" w:hAnsi="Times New Roman" w:cs="Times New Roman"/>
          <w:color w:val="000000"/>
          <w:sz w:val="24"/>
          <w:szCs w:val="24"/>
        </w:rPr>
        <w:t xml:space="preserve"> sutarties </w:t>
      </w:r>
      <w:r w:rsidRPr="003E60F7">
        <w:rPr>
          <w:rFonts w:ascii="Times New Roman" w:hAnsi="Times New Roman" w:cs="Times New Roman"/>
          <w:color w:val="000000"/>
          <w:sz w:val="24"/>
          <w:szCs w:val="24"/>
        </w:rPr>
        <w:t>Nr. _______</w:t>
      </w:r>
    </w:p>
    <w:p w14:paraId="6F424C35" w14:textId="0CDAC827" w:rsidR="00160F46" w:rsidRPr="003E60F7" w:rsidRDefault="00160F46" w:rsidP="00160F46">
      <w:pPr>
        <w:ind w:left="-567"/>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3E60F7">
        <w:rPr>
          <w:rFonts w:ascii="Times New Roman" w:hAnsi="Times New Roman" w:cs="Times New Roman"/>
          <w:color w:val="000000"/>
          <w:sz w:val="24"/>
          <w:szCs w:val="24"/>
        </w:rPr>
        <w:t xml:space="preserve"> priedas</w:t>
      </w:r>
    </w:p>
    <w:p w14:paraId="6026EFB0" w14:textId="50C60D00" w:rsidR="006B585A" w:rsidRPr="001E41DF" w:rsidRDefault="006B585A" w:rsidP="00D30973">
      <w:pPr>
        <w:autoSpaceDN w:val="0"/>
        <w:spacing w:after="0" w:line="240" w:lineRule="auto"/>
        <w:rPr>
          <w:rFonts w:ascii="Times New Roman" w:eastAsia="Times New Roman" w:hAnsi="Times New Roman" w:cs="Times New Roman"/>
          <w:b/>
          <w:color w:val="FF0000"/>
          <w:sz w:val="24"/>
          <w:szCs w:val="24"/>
        </w:rPr>
      </w:pPr>
    </w:p>
    <w:p w14:paraId="58ED9F93" w14:textId="2F0FBDCB" w:rsidR="006B585A" w:rsidRDefault="006B585A" w:rsidP="00D30973">
      <w:pPr>
        <w:autoSpaceDN w:val="0"/>
        <w:spacing w:after="0" w:line="240" w:lineRule="auto"/>
        <w:rPr>
          <w:rFonts w:ascii="Times New Roman" w:eastAsia="Times New Roman" w:hAnsi="Times New Roman" w:cs="Times New Roman"/>
          <w:b/>
          <w:color w:val="FF0000"/>
          <w:sz w:val="24"/>
          <w:szCs w:val="24"/>
        </w:rPr>
      </w:pPr>
    </w:p>
    <w:p w14:paraId="637D4EB2" w14:textId="15DD7E2B" w:rsidR="00160F46" w:rsidRDefault="00181D57" w:rsidP="00160F46">
      <w:pPr>
        <w:jc w:val="center"/>
        <w:rPr>
          <w:rFonts w:ascii="Times New Roman" w:hAnsi="Times New Roman" w:cs="Times New Roman"/>
          <w:b/>
          <w:caps/>
          <w:sz w:val="24"/>
          <w:szCs w:val="24"/>
        </w:rPr>
      </w:pPr>
      <w:r>
        <w:rPr>
          <w:rFonts w:ascii="Times New Roman" w:hAnsi="Times New Roman" w:cs="Times New Roman"/>
          <w:b/>
          <w:caps/>
          <w:sz w:val="24"/>
          <w:szCs w:val="24"/>
        </w:rPr>
        <w:t xml:space="preserve">TIEKĖJO </w:t>
      </w:r>
      <w:r w:rsidR="009A5DF1">
        <w:rPr>
          <w:rFonts w:ascii="Times New Roman" w:hAnsi="Times New Roman" w:cs="Times New Roman"/>
          <w:b/>
          <w:caps/>
          <w:sz w:val="24"/>
          <w:szCs w:val="24"/>
        </w:rPr>
        <w:t xml:space="preserve">PASIŪLYMAS </w:t>
      </w:r>
      <w:r w:rsidR="00D24E7E">
        <w:rPr>
          <w:rFonts w:ascii="Times New Roman" w:hAnsi="Times New Roman" w:cs="Times New Roman"/>
          <w:b/>
          <w:caps/>
          <w:sz w:val="24"/>
          <w:szCs w:val="24"/>
        </w:rPr>
        <w:t>–</w:t>
      </w:r>
      <w:r w:rsidR="009A5DF1">
        <w:rPr>
          <w:rFonts w:ascii="Times New Roman" w:hAnsi="Times New Roman" w:cs="Times New Roman"/>
          <w:b/>
          <w:caps/>
          <w:sz w:val="24"/>
          <w:szCs w:val="24"/>
        </w:rPr>
        <w:t xml:space="preserve"> ĮKAINIAI</w:t>
      </w:r>
    </w:p>
    <w:p w14:paraId="1774F841" w14:textId="6D3DE9E5" w:rsidR="00D24E7E" w:rsidRDefault="00D24E7E" w:rsidP="00160F46">
      <w:pPr>
        <w:jc w:val="center"/>
        <w:rPr>
          <w:rFonts w:ascii="Times New Roman" w:hAnsi="Times New Roman" w:cs="Times New Roman"/>
          <w:b/>
          <w:caps/>
          <w:sz w:val="24"/>
          <w:szCs w:val="24"/>
        </w:rPr>
      </w:pPr>
    </w:p>
    <w:tbl>
      <w:tblPr>
        <w:tblStyle w:val="TableGrid"/>
        <w:tblW w:w="0" w:type="auto"/>
        <w:tblLook w:val="04A0" w:firstRow="1" w:lastRow="0" w:firstColumn="1" w:lastColumn="0" w:noHBand="0" w:noVBand="1"/>
      </w:tblPr>
      <w:tblGrid>
        <w:gridCol w:w="846"/>
        <w:gridCol w:w="3685"/>
        <w:gridCol w:w="2268"/>
        <w:gridCol w:w="1843"/>
      </w:tblGrid>
      <w:tr w:rsidR="00166489" w14:paraId="1EE0FC6F" w14:textId="77777777" w:rsidTr="00166489">
        <w:tc>
          <w:tcPr>
            <w:tcW w:w="846" w:type="dxa"/>
          </w:tcPr>
          <w:p w14:paraId="00F23150" w14:textId="346C0FB6" w:rsidR="00166489" w:rsidRPr="00A37442" w:rsidRDefault="00166489" w:rsidP="00431FF9">
            <w:pPr>
              <w:jc w:val="center"/>
              <w:rPr>
                <w:rFonts w:ascii="Times New Roman" w:hAnsi="Times New Roman" w:cs="Times New Roman"/>
                <w:bCs/>
                <w:iCs/>
                <w:caps/>
                <w:sz w:val="24"/>
                <w:szCs w:val="24"/>
              </w:rPr>
            </w:pPr>
            <w:r>
              <w:rPr>
                <w:rFonts w:ascii="Times New Roman" w:eastAsia="Calibri" w:hAnsi="Times New Roman" w:cs="Times New Roman"/>
                <w:sz w:val="24"/>
                <w:szCs w:val="24"/>
                <w:lang w:eastAsia="zh-CN"/>
              </w:rPr>
              <w:t>Eil. Nr.</w:t>
            </w:r>
          </w:p>
        </w:tc>
        <w:tc>
          <w:tcPr>
            <w:tcW w:w="3685" w:type="dxa"/>
          </w:tcPr>
          <w:p w14:paraId="3149A2B0" w14:textId="40EEA56B" w:rsidR="00166489" w:rsidRDefault="00425EC4" w:rsidP="00431FF9">
            <w:pPr>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Prekių </w:t>
            </w:r>
            <w:r w:rsidR="00166489">
              <w:rPr>
                <w:rFonts w:ascii="Times New Roman" w:eastAsia="Calibri" w:hAnsi="Times New Roman" w:cs="Times New Roman"/>
                <w:sz w:val="24"/>
                <w:szCs w:val="24"/>
                <w:lang w:eastAsia="zh-CN"/>
              </w:rPr>
              <w:t>pavadinimas</w:t>
            </w:r>
          </w:p>
          <w:p w14:paraId="665A6E40" w14:textId="772C5599" w:rsidR="00166489" w:rsidRPr="00431FF9" w:rsidRDefault="00166489" w:rsidP="00431FF9">
            <w:pPr>
              <w:jc w:val="center"/>
              <w:rPr>
                <w:rFonts w:ascii="Times New Roman" w:eastAsia="Calibri" w:hAnsi="Times New Roman" w:cs="Times New Roman"/>
                <w:i/>
                <w:iCs/>
                <w:sz w:val="24"/>
                <w:szCs w:val="24"/>
                <w:lang w:eastAsia="zh-CN"/>
              </w:rPr>
            </w:pPr>
            <w:r w:rsidRPr="00431FF9">
              <w:rPr>
                <w:rFonts w:ascii="Times New Roman" w:eastAsia="Calibri" w:hAnsi="Times New Roman" w:cs="Times New Roman"/>
                <w:i/>
                <w:iCs/>
                <w:sz w:val="24"/>
                <w:szCs w:val="24"/>
                <w:lang w:eastAsia="zh-CN"/>
              </w:rPr>
              <w:t xml:space="preserve">(pagal techninę specifikaciją – Sutarties </w:t>
            </w:r>
            <w:r w:rsidR="00117A7A">
              <w:rPr>
                <w:rFonts w:ascii="Times New Roman" w:eastAsia="Calibri" w:hAnsi="Times New Roman" w:cs="Times New Roman"/>
                <w:i/>
                <w:iCs/>
                <w:sz w:val="24"/>
                <w:szCs w:val="24"/>
                <w:lang w:eastAsia="zh-CN"/>
              </w:rPr>
              <w:t>1</w:t>
            </w:r>
            <w:r w:rsidRPr="00431FF9">
              <w:rPr>
                <w:rFonts w:ascii="Times New Roman" w:eastAsia="Calibri" w:hAnsi="Times New Roman" w:cs="Times New Roman"/>
                <w:i/>
                <w:iCs/>
                <w:sz w:val="24"/>
                <w:szCs w:val="24"/>
                <w:lang w:eastAsia="zh-CN"/>
              </w:rPr>
              <w:t xml:space="preserve"> priedas)</w:t>
            </w:r>
          </w:p>
        </w:tc>
        <w:tc>
          <w:tcPr>
            <w:tcW w:w="2268" w:type="dxa"/>
          </w:tcPr>
          <w:p w14:paraId="36448330" w14:textId="7EA7EF72" w:rsidR="00166489" w:rsidRDefault="00166489" w:rsidP="00431FF9">
            <w:pPr>
              <w:jc w:val="center"/>
              <w:rPr>
                <w:rFonts w:ascii="Times New Roman" w:hAnsi="Times New Roman" w:cs="Times New Roman"/>
                <w:bCs/>
                <w:i/>
                <w:caps/>
                <w:sz w:val="24"/>
                <w:szCs w:val="24"/>
              </w:rPr>
            </w:pPr>
            <w:r>
              <w:rPr>
                <w:rFonts w:ascii="Times New Roman" w:eastAsia="Calibri" w:hAnsi="Times New Roman" w:cs="Times New Roman"/>
                <w:sz w:val="24"/>
                <w:szCs w:val="24"/>
                <w:lang w:eastAsia="zh-CN"/>
              </w:rPr>
              <w:t>Kilimėlio matmenys</w:t>
            </w:r>
          </w:p>
        </w:tc>
        <w:tc>
          <w:tcPr>
            <w:tcW w:w="1843" w:type="dxa"/>
          </w:tcPr>
          <w:p w14:paraId="7D69A9FE" w14:textId="3D076E07" w:rsidR="00166489" w:rsidRDefault="00166489" w:rsidP="00431FF9">
            <w:pPr>
              <w:jc w:val="center"/>
              <w:rPr>
                <w:rFonts w:ascii="Times New Roman" w:hAnsi="Times New Roman" w:cs="Times New Roman"/>
                <w:bCs/>
                <w:i/>
                <w:caps/>
                <w:sz w:val="24"/>
                <w:szCs w:val="24"/>
              </w:rPr>
            </w:pPr>
            <w:r>
              <w:rPr>
                <w:rFonts w:ascii="Times New Roman" w:eastAsia="Calibri" w:hAnsi="Times New Roman" w:cs="Times New Roman"/>
                <w:sz w:val="24"/>
                <w:szCs w:val="24"/>
                <w:lang w:eastAsia="zh-CN"/>
              </w:rPr>
              <w:t>Vieno karto keitimo įkainis, Eur be PVM</w:t>
            </w:r>
          </w:p>
        </w:tc>
      </w:tr>
      <w:tr w:rsidR="00166489" w14:paraId="02825C66" w14:textId="77777777" w:rsidTr="00166489">
        <w:tc>
          <w:tcPr>
            <w:tcW w:w="846" w:type="dxa"/>
          </w:tcPr>
          <w:p w14:paraId="2AADF8C9" w14:textId="5E1F6502"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1</w:t>
            </w:r>
          </w:p>
        </w:tc>
        <w:tc>
          <w:tcPr>
            <w:tcW w:w="3685" w:type="dxa"/>
          </w:tcPr>
          <w:p w14:paraId="6F2DF415" w14:textId="7572E128"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2</w:t>
            </w:r>
          </w:p>
        </w:tc>
        <w:tc>
          <w:tcPr>
            <w:tcW w:w="2268" w:type="dxa"/>
          </w:tcPr>
          <w:p w14:paraId="50F9CB41" w14:textId="5334ADCC"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3</w:t>
            </w:r>
          </w:p>
        </w:tc>
        <w:tc>
          <w:tcPr>
            <w:tcW w:w="1843" w:type="dxa"/>
          </w:tcPr>
          <w:p w14:paraId="19F75FBF" w14:textId="26FC451A"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4</w:t>
            </w:r>
          </w:p>
        </w:tc>
      </w:tr>
      <w:tr w:rsidR="00166489" w14:paraId="3A8A0769" w14:textId="77777777" w:rsidTr="00166489">
        <w:tc>
          <w:tcPr>
            <w:tcW w:w="846" w:type="dxa"/>
          </w:tcPr>
          <w:p w14:paraId="384103BE" w14:textId="71E8D2C7"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1.</w:t>
            </w:r>
          </w:p>
        </w:tc>
        <w:tc>
          <w:tcPr>
            <w:tcW w:w="3685" w:type="dxa"/>
            <w:vAlign w:val="center"/>
          </w:tcPr>
          <w:p w14:paraId="31396C90" w14:textId="550D5C71"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2268" w:type="dxa"/>
            <w:vAlign w:val="center"/>
          </w:tcPr>
          <w:p w14:paraId="0306904E" w14:textId="278212A2"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85x150</w:t>
            </w:r>
            <w:r>
              <w:rPr>
                <w:rFonts w:ascii="Times New Roman" w:eastAsia="Times New Roman" w:hAnsi="Times New Roman" w:cs="Times New Roman"/>
                <w:sz w:val="20"/>
                <w:szCs w:val="20"/>
              </w:rPr>
              <w:t xml:space="preserve"> cm</w:t>
            </w:r>
          </w:p>
        </w:tc>
        <w:tc>
          <w:tcPr>
            <w:tcW w:w="1843" w:type="dxa"/>
          </w:tcPr>
          <w:p w14:paraId="2DDAB875" w14:textId="7D3E323D" w:rsidR="00166489" w:rsidRPr="00D23ECC" w:rsidRDefault="00B066CC" w:rsidP="00AA518B">
            <w:pPr>
              <w:jc w:val="center"/>
              <w:rPr>
                <w:rFonts w:ascii="Times New Roman" w:hAnsi="Times New Roman" w:cs="Times New Roman"/>
                <w:bCs/>
                <w:iCs/>
                <w:caps/>
                <w:sz w:val="24"/>
                <w:szCs w:val="24"/>
                <w:lang w:val="en-US"/>
              </w:rPr>
            </w:pPr>
            <w:r>
              <w:rPr>
                <w:rFonts w:ascii="Times New Roman" w:hAnsi="Times New Roman" w:cs="Times New Roman"/>
                <w:bCs/>
                <w:iCs/>
                <w:caps/>
                <w:sz w:val="24"/>
                <w:szCs w:val="24"/>
              </w:rPr>
              <w:t>2,95</w:t>
            </w:r>
          </w:p>
        </w:tc>
      </w:tr>
      <w:tr w:rsidR="00166489" w14:paraId="000530DE" w14:textId="77777777" w:rsidTr="00166489">
        <w:tc>
          <w:tcPr>
            <w:tcW w:w="846" w:type="dxa"/>
          </w:tcPr>
          <w:p w14:paraId="5C4B2388" w14:textId="5657BE62"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w:t>
            </w:r>
          </w:p>
        </w:tc>
        <w:tc>
          <w:tcPr>
            <w:tcW w:w="3685" w:type="dxa"/>
            <w:vAlign w:val="center"/>
          </w:tcPr>
          <w:p w14:paraId="499EF0D2" w14:textId="7CA04E36"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Klasikinio kilimėlio pakeitimas</w:t>
            </w:r>
          </w:p>
        </w:tc>
        <w:tc>
          <w:tcPr>
            <w:tcW w:w="2268" w:type="dxa"/>
            <w:vAlign w:val="center"/>
          </w:tcPr>
          <w:p w14:paraId="71898F03" w14:textId="16A826A2" w:rsidR="00166489" w:rsidRPr="0004042A" w:rsidRDefault="00166489" w:rsidP="0004042A">
            <w:pPr>
              <w:jc w:val="center"/>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85x120</w:t>
            </w:r>
            <w:r>
              <w:rPr>
                <w:rFonts w:ascii="Times New Roman" w:eastAsia="Times New Roman" w:hAnsi="Times New Roman" w:cs="Times New Roman"/>
                <w:color w:val="000000"/>
                <w:sz w:val="20"/>
                <w:szCs w:val="20"/>
              </w:rPr>
              <w:t xml:space="preserve"> cm</w:t>
            </w:r>
          </w:p>
        </w:tc>
        <w:tc>
          <w:tcPr>
            <w:tcW w:w="1843" w:type="dxa"/>
          </w:tcPr>
          <w:p w14:paraId="4540676B" w14:textId="7CCFC015" w:rsidR="00166489" w:rsidRPr="007D6739" w:rsidRDefault="00B066CC"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2,95</w:t>
            </w:r>
          </w:p>
        </w:tc>
      </w:tr>
      <w:tr w:rsidR="00166489" w14:paraId="5CA42811" w14:textId="77777777" w:rsidTr="00166489">
        <w:tc>
          <w:tcPr>
            <w:tcW w:w="846" w:type="dxa"/>
          </w:tcPr>
          <w:p w14:paraId="623059E3" w14:textId="5E4597BB"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3.</w:t>
            </w:r>
          </w:p>
        </w:tc>
        <w:tc>
          <w:tcPr>
            <w:tcW w:w="3685" w:type="dxa"/>
            <w:vAlign w:val="center"/>
          </w:tcPr>
          <w:p w14:paraId="73F53DDE" w14:textId="2CE574CA"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2268" w:type="dxa"/>
            <w:vAlign w:val="center"/>
          </w:tcPr>
          <w:p w14:paraId="225364A3" w14:textId="4CD9C4B1"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115x200</w:t>
            </w:r>
            <w:r>
              <w:rPr>
                <w:rFonts w:ascii="Times New Roman" w:eastAsia="Times New Roman" w:hAnsi="Times New Roman" w:cs="Times New Roman"/>
                <w:sz w:val="20"/>
                <w:szCs w:val="20"/>
              </w:rPr>
              <w:t xml:space="preserve"> cm</w:t>
            </w:r>
          </w:p>
        </w:tc>
        <w:tc>
          <w:tcPr>
            <w:tcW w:w="1843" w:type="dxa"/>
          </w:tcPr>
          <w:p w14:paraId="744885C5" w14:textId="5DCCFCD5" w:rsidR="00166489" w:rsidRPr="007D6739" w:rsidRDefault="00B066CC"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3,37</w:t>
            </w:r>
          </w:p>
        </w:tc>
      </w:tr>
      <w:tr w:rsidR="00166489" w14:paraId="5D3E35E8" w14:textId="77777777" w:rsidTr="00166489">
        <w:tc>
          <w:tcPr>
            <w:tcW w:w="846" w:type="dxa"/>
          </w:tcPr>
          <w:p w14:paraId="20A1F908" w14:textId="1A137A65"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4.</w:t>
            </w:r>
          </w:p>
        </w:tc>
        <w:tc>
          <w:tcPr>
            <w:tcW w:w="3685" w:type="dxa"/>
            <w:vAlign w:val="center"/>
          </w:tcPr>
          <w:p w14:paraId="00DB6E1E" w14:textId="79BE36EE"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2268" w:type="dxa"/>
            <w:vAlign w:val="center"/>
          </w:tcPr>
          <w:p w14:paraId="7D1C2FF0" w14:textId="17281D63"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150x300</w:t>
            </w:r>
            <w:r>
              <w:rPr>
                <w:rFonts w:ascii="Times New Roman" w:eastAsia="Times New Roman" w:hAnsi="Times New Roman" w:cs="Times New Roman"/>
                <w:sz w:val="20"/>
                <w:szCs w:val="20"/>
              </w:rPr>
              <w:t xml:space="preserve"> cm</w:t>
            </w:r>
          </w:p>
        </w:tc>
        <w:tc>
          <w:tcPr>
            <w:tcW w:w="1843" w:type="dxa"/>
          </w:tcPr>
          <w:p w14:paraId="3D680F7D" w14:textId="19E5E51A" w:rsidR="00166489" w:rsidRPr="007D6739" w:rsidRDefault="00B066CC"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6,87</w:t>
            </w:r>
          </w:p>
        </w:tc>
      </w:tr>
      <w:tr w:rsidR="00166489" w14:paraId="792C6AA5" w14:textId="77777777" w:rsidTr="00166489">
        <w:tc>
          <w:tcPr>
            <w:tcW w:w="846" w:type="dxa"/>
          </w:tcPr>
          <w:p w14:paraId="36A6FA65" w14:textId="53DCCE6E"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5.</w:t>
            </w:r>
          </w:p>
        </w:tc>
        <w:tc>
          <w:tcPr>
            <w:tcW w:w="3685" w:type="dxa"/>
            <w:vAlign w:val="center"/>
          </w:tcPr>
          <w:p w14:paraId="3EE0CADC" w14:textId="114E4897"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Logo kilimai</w:t>
            </w:r>
          </w:p>
        </w:tc>
        <w:tc>
          <w:tcPr>
            <w:tcW w:w="2268" w:type="dxa"/>
            <w:vAlign w:val="center"/>
          </w:tcPr>
          <w:p w14:paraId="50D32F6A" w14:textId="49D17913"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Nestandartinių matmenų</w:t>
            </w:r>
            <w:r>
              <w:rPr>
                <w:rFonts w:ascii="Times New Roman" w:eastAsia="Times New Roman" w:hAnsi="Times New Roman" w:cs="Times New Roman"/>
                <w:sz w:val="20"/>
                <w:szCs w:val="20"/>
              </w:rPr>
              <w:t>,1 m</w:t>
            </w:r>
            <w:r w:rsidRPr="00AA518B">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tc>
        <w:tc>
          <w:tcPr>
            <w:tcW w:w="1843" w:type="dxa"/>
          </w:tcPr>
          <w:p w14:paraId="50CED903" w14:textId="7E9769A4" w:rsidR="00166489" w:rsidRPr="007D6739" w:rsidRDefault="00B066CC"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9,10</w:t>
            </w:r>
          </w:p>
        </w:tc>
      </w:tr>
      <w:tr w:rsidR="00166489" w14:paraId="0CF3733B" w14:textId="77777777" w:rsidTr="00166489">
        <w:trPr>
          <w:trHeight w:val="242"/>
        </w:trPr>
        <w:tc>
          <w:tcPr>
            <w:tcW w:w="846" w:type="dxa"/>
          </w:tcPr>
          <w:p w14:paraId="66E6B574" w14:textId="171A0A6F"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6.</w:t>
            </w:r>
          </w:p>
        </w:tc>
        <w:tc>
          <w:tcPr>
            <w:tcW w:w="3685" w:type="dxa"/>
            <w:vAlign w:val="center"/>
          </w:tcPr>
          <w:p w14:paraId="3BCBFE1B" w14:textId="24938A9D" w:rsidR="00166489" w:rsidRPr="00E329D5" w:rsidRDefault="00166489"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kilimėlio pakeitimas</w:t>
            </w:r>
          </w:p>
        </w:tc>
        <w:tc>
          <w:tcPr>
            <w:tcW w:w="2268" w:type="dxa"/>
            <w:vAlign w:val="center"/>
          </w:tcPr>
          <w:p w14:paraId="1BE018EB" w14:textId="09000200" w:rsidR="00166489" w:rsidRPr="00E329D5" w:rsidRDefault="00166489"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 xml:space="preserve">85x150 cm </w:t>
            </w:r>
          </w:p>
        </w:tc>
        <w:tc>
          <w:tcPr>
            <w:tcW w:w="1843" w:type="dxa"/>
          </w:tcPr>
          <w:p w14:paraId="7F28B14E" w14:textId="43B7F132" w:rsidR="00166489" w:rsidRDefault="00B066CC"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6,55</w:t>
            </w:r>
          </w:p>
        </w:tc>
      </w:tr>
      <w:tr w:rsidR="00166489" w14:paraId="24BCE5B5" w14:textId="77777777" w:rsidTr="00166489">
        <w:tc>
          <w:tcPr>
            <w:tcW w:w="846" w:type="dxa"/>
          </w:tcPr>
          <w:p w14:paraId="7527268E" w14:textId="13CBE303"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7.</w:t>
            </w:r>
          </w:p>
        </w:tc>
        <w:tc>
          <w:tcPr>
            <w:tcW w:w="3685" w:type="dxa"/>
            <w:vAlign w:val="center"/>
          </w:tcPr>
          <w:p w14:paraId="79FEFC89" w14:textId="670CFC7B" w:rsidR="00166489" w:rsidRPr="00E329D5" w:rsidRDefault="00166489"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kilimėlio pakeitimas</w:t>
            </w:r>
          </w:p>
        </w:tc>
        <w:tc>
          <w:tcPr>
            <w:tcW w:w="2268" w:type="dxa"/>
            <w:vAlign w:val="center"/>
          </w:tcPr>
          <w:p w14:paraId="462B03CA" w14:textId="644D9605" w:rsidR="00166489" w:rsidRPr="00E329D5" w:rsidRDefault="00166489"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115x200 cm</w:t>
            </w:r>
          </w:p>
        </w:tc>
        <w:tc>
          <w:tcPr>
            <w:tcW w:w="1843" w:type="dxa"/>
          </w:tcPr>
          <w:p w14:paraId="7B3D2523" w14:textId="2A84601B"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7,15</w:t>
            </w:r>
          </w:p>
        </w:tc>
      </w:tr>
      <w:tr w:rsidR="00166489" w14:paraId="7E878C31" w14:textId="77777777" w:rsidTr="00166489">
        <w:tc>
          <w:tcPr>
            <w:tcW w:w="846" w:type="dxa"/>
          </w:tcPr>
          <w:p w14:paraId="1C3D7EF4" w14:textId="5DC6CB7A"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8.</w:t>
            </w:r>
          </w:p>
        </w:tc>
        <w:tc>
          <w:tcPr>
            <w:tcW w:w="3685" w:type="dxa"/>
            <w:vAlign w:val="center"/>
          </w:tcPr>
          <w:p w14:paraId="7E3C2011" w14:textId="299FF17F" w:rsidR="00166489" w:rsidRPr="00E329D5" w:rsidRDefault="00166489"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kilimėlio pakeitimas</w:t>
            </w:r>
          </w:p>
        </w:tc>
        <w:tc>
          <w:tcPr>
            <w:tcW w:w="2268" w:type="dxa"/>
            <w:vAlign w:val="center"/>
          </w:tcPr>
          <w:p w14:paraId="63A72CAD" w14:textId="6BC7DC66" w:rsidR="00166489" w:rsidRPr="00E329D5" w:rsidRDefault="00166489"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150x300 cm</w:t>
            </w:r>
          </w:p>
        </w:tc>
        <w:tc>
          <w:tcPr>
            <w:tcW w:w="1843" w:type="dxa"/>
          </w:tcPr>
          <w:p w14:paraId="1F69D678" w14:textId="4367D535"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12,10</w:t>
            </w:r>
          </w:p>
        </w:tc>
      </w:tr>
    </w:tbl>
    <w:p w14:paraId="7B42F1D2" w14:textId="77777777" w:rsidR="00D24E7E" w:rsidRPr="00D24E7E" w:rsidRDefault="00D24E7E" w:rsidP="00160F46">
      <w:pPr>
        <w:jc w:val="center"/>
        <w:rPr>
          <w:rFonts w:ascii="Times New Roman" w:hAnsi="Times New Roman" w:cs="Times New Roman"/>
          <w:bCs/>
          <w:i/>
          <w:caps/>
          <w:sz w:val="24"/>
          <w:szCs w:val="24"/>
        </w:rPr>
      </w:pPr>
    </w:p>
    <w:p w14:paraId="5940F12F" w14:textId="77777777" w:rsidR="00160F46" w:rsidRPr="001E41DF" w:rsidRDefault="00160F46" w:rsidP="00160F46">
      <w:pPr>
        <w:autoSpaceDN w:val="0"/>
        <w:spacing w:after="0" w:line="240" w:lineRule="auto"/>
        <w:rPr>
          <w:rFonts w:ascii="Times New Roman" w:eastAsia="Times New Roman" w:hAnsi="Times New Roman" w:cs="Times New Roman"/>
          <w:b/>
          <w:color w:val="FF0000"/>
          <w:sz w:val="24"/>
          <w:szCs w:val="24"/>
        </w:rPr>
      </w:pPr>
    </w:p>
    <w:p w14:paraId="18FF0605" w14:textId="66310AF8" w:rsidR="00D30973" w:rsidRPr="00D30973" w:rsidRDefault="00D30973" w:rsidP="00D30973">
      <w:pPr>
        <w:autoSpaceDN w:val="0"/>
        <w:spacing w:after="0" w:line="240" w:lineRule="auto"/>
        <w:ind w:left="-567"/>
        <w:rPr>
          <w:rFonts w:ascii="Times New Roman" w:eastAsia="Times New Roman" w:hAnsi="Times New Roman" w:cs="Times New Roman"/>
          <w:b/>
          <w:color w:val="FF0000"/>
          <w:sz w:val="24"/>
          <w:szCs w:val="24"/>
        </w:rPr>
      </w:pPr>
      <w:r w:rsidRPr="00D30973">
        <w:rPr>
          <w:rFonts w:ascii="Times New Roman" w:eastAsia="Times New Roman" w:hAnsi="Times New Roman" w:cs="Times New Roman"/>
          <w:b/>
          <w:color w:val="FF0000"/>
          <w:sz w:val="24"/>
          <w:szCs w:val="24"/>
        </w:rPr>
        <w:t xml:space="preserve">                                                                                             </w:t>
      </w:r>
    </w:p>
    <w:p w14:paraId="6ED91184" w14:textId="77777777" w:rsidR="000828AB" w:rsidRDefault="000828AB" w:rsidP="000828AB">
      <w:pPr>
        <w:ind w:left="-567"/>
        <w:jc w:val="right"/>
        <w:rPr>
          <w:rFonts w:ascii="Times New Roman" w:hAnsi="Times New Roman" w:cs="Times New Roman"/>
          <w:color w:val="000000"/>
          <w:sz w:val="24"/>
          <w:szCs w:val="24"/>
        </w:rPr>
      </w:pPr>
    </w:p>
    <w:tbl>
      <w:tblPr>
        <w:tblpPr w:leftFromText="180" w:rightFromText="180" w:vertAnchor="text" w:tblpY="1"/>
        <w:tblOverlap w:val="never"/>
        <w:tblW w:w="0" w:type="auto"/>
        <w:tblLayout w:type="fixed"/>
        <w:tblLook w:val="04A0" w:firstRow="1" w:lastRow="0" w:firstColumn="1" w:lastColumn="0" w:noHBand="0" w:noVBand="1"/>
      </w:tblPr>
      <w:tblGrid>
        <w:gridCol w:w="4479"/>
        <w:gridCol w:w="4480"/>
      </w:tblGrid>
      <w:tr w:rsidR="000828AB" w:rsidRPr="00D30973" w14:paraId="0BFE8BFE" w14:textId="77777777" w:rsidTr="00866890">
        <w:tc>
          <w:tcPr>
            <w:tcW w:w="4479" w:type="dxa"/>
          </w:tcPr>
          <w:p w14:paraId="1881DC82"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t>Perkančioji organizacija</w:t>
            </w:r>
          </w:p>
          <w:tbl>
            <w:tblPr>
              <w:tblW w:w="9855" w:type="dxa"/>
              <w:tblLayout w:type="fixed"/>
              <w:tblLook w:val="04A0" w:firstRow="1" w:lastRow="0" w:firstColumn="1" w:lastColumn="0" w:noHBand="0" w:noVBand="1"/>
            </w:tblPr>
            <w:tblGrid>
              <w:gridCol w:w="9855"/>
            </w:tblGrid>
            <w:tr w:rsidR="000828AB" w:rsidRPr="00D30973" w14:paraId="7E3C3AFD" w14:textId="77777777" w:rsidTr="00866890">
              <w:trPr>
                <w:trHeight w:val="340"/>
              </w:trPr>
              <w:tc>
                <w:tcPr>
                  <w:tcW w:w="9855" w:type="dxa"/>
                  <w:hideMark/>
                </w:tcPr>
                <w:p w14:paraId="48F51BE7" w14:textId="77777777" w:rsidR="000828AB" w:rsidRPr="00D37794" w:rsidRDefault="000828AB"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 xml:space="preserve">VšĮ „Vytauto Didžiojo universitetas“ </w:t>
                  </w:r>
                </w:p>
              </w:tc>
            </w:tr>
            <w:tr w:rsidR="000828AB" w:rsidRPr="00D30973" w14:paraId="66F4646F" w14:textId="77777777" w:rsidTr="00866890">
              <w:trPr>
                <w:trHeight w:val="340"/>
              </w:trPr>
              <w:tc>
                <w:tcPr>
                  <w:tcW w:w="9855" w:type="dxa"/>
                  <w:hideMark/>
                </w:tcPr>
                <w:p w14:paraId="67B00673" w14:textId="77777777" w:rsidR="000828AB" w:rsidRPr="00D37794" w:rsidRDefault="000828AB" w:rsidP="00781021">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Pr="00D37794">
                    <w:rPr>
                      <w:rFonts w:ascii="Times New Roman" w:eastAsia="Calibri" w:hAnsi="Times New Roman" w:cs="Times New Roman"/>
                      <w:sz w:val="24"/>
                      <w:szCs w:val="24"/>
                      <w:lang w:eastAsia="zh-CN"/>
                    </w:rPr>
                    <w:t>119503917</w:t>
                  </w:r>
                </w:p>
              </w:tc>
            </w:tr>
            <w:tr w:rsidR="000828AB" w:rsidRPr="00D30973" w14:paraId="4F37A633" w14:textId="77777777" w:rsidTr="00866890">
              <w:trPr>
                <w:trHeight w:val="80"/>
              </w:trPr>
              <w:tc>
                <w:tcPr>
                  <w:tcW w:w="9855" w:type="dxa"/>
                </w:tcPr>
                <w:p w14:paraId="48BDDD6D" w14:textId="77777777" w:rsidR="000828AB" w:rsidRPr="00D30973" w:rsidRDefault="000828AB" w:rsidP="00781021">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36E4760A" w14:textId="77777777" w:rsidR="000828AB" w:rsidRPr="00D30973"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p>
                <w:p w14:paraId="7591367F" w14:textId="77777777" w:rsidR="000828AB" w:rsidRPr="00FD56F5"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5EE4904F" w14:textId="77777777" w:rsidR="000828AB"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01810F61" w14:textId="77777777" w:rsidR="000828AB" w:rsidRPr="00D30973" w:rsidRDefault="000828AB" w:rsidP="00781021">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24EFC194"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1CE221E9" w14:textId="77777777" w:rsidR="000828AB"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2A3BA4A3"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4D27D582" w14:textId="77777777" w:rsidR="000828AB" w:rsidRPr="00D30973" w:rsidRDefault="000828AB" w:rsidP="00866890">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0C36C355"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2BF044F5"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B9243DF"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tc>
        <w:tc>
          <w:tcPr>
            <w:tcW w:w="4480" w:type="dxa"/>
          </w:tcPr>
          <w:p w14:paraId="754285D2" w14:textId="77777777" w:rsidR="000828AB" w:rsidRPr="00AD0DE8"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AD0DE8">
              <w:rPr>
                <w:rFonts w:ascii="Times New Roman" w:eastAsia="Calibri" w:hAnsi="Times New Roman" w:cs="Times New Roman"/>
                <w:b/>
                <w:sz w:val="24"/>
                <w:szCs w:val="24"/>
                <w:lang w:eastAsia="lt-LT"/>
              </w:rPr>
              <w:t>Tiekėjas</w:t>
            </w:r>
          </w:p>
          <w:p w14:paraId="1414B1E4" w14:textId="06712461" w:rsidR="000828AB" w:rsidRPr="00AD0DE8"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AD0DE8">
              <w:rPr>
                <w:rFonts w:ascii="Times New Roman" w:eastAsia="Calibri" w:hAnsi="Times New Roman" w:cs="Times New Roman"/>
                <w:b/>
                <w:sz w:val="24"/>
                <w:szCs w:val="24"/>
                <w:lang w:eastAsia="lt-LT"/>
              </w:rPr>
              <w:t>UAB „Elis Textile Service“</w:t>
            </w:r>
          </w:p>
          <w:p w14:paraId="78F9412E" w14:textId="77777777" w:rsidR="000828AB" w:rsidRPr="00AD0DE8" w:rsidRDefault="000828AB" w:rsidP="00866890">
            <w:pPr>
              <w:autoSpaceDN w:val="0"/>
              <w:spacing w:after="0" w:line="240" w:lineRule="auto"/>
              <w:jc w:val="both"/>
              <w:rPr>
                <w:rFonts w:ascii="Times New Roman" w:eastAsia="Calibri" w:hAnsi="Times New Roman" w:cs="Times New Roman"/>
                <w:bCs/>
                <w:sz w:val="24"/>
                <w:szCs w:val="24"/>
                <w:lang w:eastAsia="lt-LT"/>
              </w:rPr>
            </w:pPr>
            <w:r w:rsidRPr="00AD0DE8">
              <w:rPr>
                <w:rFonts w:ascii="Times New Roman" w:hAnsi="Times New Roman" w:cs="Times New Roman"/>
                <w:sz w:val="24"/>
                <w:szCs w:val="24"/>
              </w:rPr>
              <w:t xml:space="preserve">Juridinio asmens kodas: </w:t>
            </w:r>
            <w:r w:rsidRPr="00AD0DE8">
              <w:rPr>
                <w:rFonts w:ascii="Times New Roman" w:eastAsia="Calibri" w:hAnsi="Times New Roman" w:cs="Times New Roman"/>
                <w:bCs/>
                <w:sz w:val="24"/>
                <w:szCs w:val="24"/>
                <w:lang w:eastAsia="lt-LT"/>
              </w:rPr>
              <w:t>110694894</w:t>
            </w:r>
          </w:p>
          <w:p w14:paraId="0D467B40"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63F2EB56" w14:textId="77777777" w:rsidR="000828AB" w:rsidRPr="00AD0DE8" w:rsidRDefault="000828AB" w:rsidP="00425EC4">
            <w:pPr>
              <w:autoSpaceDN w:val="0"/>
              <w:spacing w:after="0" w:line="240" w:lineRule="auto"/>
              <w:jc w:val="both"/>
              <w:rPr>
                <w:rFonts w:ascii="Times New Roman" w:eastAsia="Calibri" w:hAnsi="Times New Roman" w:cs="Times New Roman"/>
                <w:b/>
                <w:bCs/>
                <w:sz w:val="24"/>
                <w:szCs w:val="24"/>
                <w:lang w:eastAsia="lt-LT"/>
              </w:rPr>
            </w:pPr>
            <w:r w:rsidRPr="00AD0DE8">
              <w:rPr>
                <w:rFonts w:ascii="Times New Roman" w:eastAsia="Calibri" w:hAnsi="Times New Roman" w:cs="Times New Roman"/>
                <w:b/>
                <w:bCs/>
                <w:sz w:val="24"/>
                <w:szCs w:val="24"/>
                <w:lang w:eastAsia="lt-LT"/>
              </w:rPr>
              <w:t>Sutartį pasirašantis asmuo:</w:t>
            </w:r>
          </w:p>
          <w:p w14:paraId="793B3F12" w14:textId="258A0068" w:rsidR="000828AB" w:rsidRPr="006B0DBB" w:rsidRDefault="000828AB" w:rsidP="00B2722E">
            <w:pPr>
              <w:autoSpaceDN w:val="0"/>
              <w:spacing w:after="0" w:line="240" w:lineRule="auto"/>
              <w:jc w:val="both"/>
              <w:rPr>
                <w:rFonts w:ascii="Times New Roman" w:eastAsia="Calibri" w:hAnsi="Times New Roman" w:cs="Times New Roman"/>
                <w:sz w:val="24"/>
                <w:szCs w:val="24"/>
                <w:lang w:eastAsia="lt-LT"/>
              </w:rPr>
            </w:pPr>
            <w:r w:rsidRPr="006B0DBB">
              <w:rPr>
                <w:rFonts w:ascii="Times New Roman" w:eastAsia="Calibri" w:hAnsi="Times New Roman" w:cs="Times New Roman"/>
                <w:sz w:val="24"/>
                <w:szCs w:val="24"/>
                <w:lang w:eastAsia="lt-LT"/>
              </w:rPr>
              <w:t>Pardavimų vad</w:t>
            </w:r>
            <w:r w:rsidR="00781021">
              <w:rPr>
                <w:rFonts w:ascii="Times New Roman" w:eastAsia="Calibri" w:hAnsi="Times New Roman" w:cs="Times New Roman"/>
                <w:sz w:val="24"/>
                <w:szCs w:val="24"/>
                <w:lang w:eastAsia="lt-LT"/>
              </w:rPr>
              <w:t>ybininka</w:t>
            </w:r>
            <w:r w:rsidRPr="006B0DBB">
              <w:rPr>
                <w:rFonts w:ascii="Times New Roman" w:eastAsia="Calibri" w:hAnsi="Times New Roman" w:cs="Times New Roman"/>
                <w:sz w:val="24"/>
                <w:szCs w:val="24"/>
                <w:lang w:eastAsia="lt-LT"/>
              </w:rPr>
              <w:t>s</w:t>
            </w:r>
          </w:p>
          <w:p w14:paraId="70EF86E7" w14:textId="767A2ADA" w:rsidR="000828AB" w:rsidRPr="00AD0DE8" w:rsidRDefault="006B0DBB" w:rsidP="00B2722E">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Rytis </w:t>
            </w:r>
            <w:proofErr w:type="spellStart"/>
            <w:r>
              <w:rPr>
                <w:rFonts w:ascii="Times New Roman" w:eastAsia="Calibri" w:hAnsi="Times New Roman" w:cs="Times New Roman"/>
                <w:sz w:val="24"/>
                <w:szCs w:val="24"/>
                <w:lang w:eastAsia="lt-LT"/>
              </w:rPr>
              <w:t>Makštelė</w:t>
            </w:r>
            <w:proofErr w:type="spellEnd"/>
          </w:p>
          <w:p w14:paraId="30174561"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07CD5EA7"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6CB4D9EC"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AD0DE8">
              <w:rPr>
                <w:rFonts w:ascii="Times New Roman" w:eastAsia="Calibri" w:hAnsi="Times New Roman" w:cs="Times New Roman"/>
                <w:sz w:val="24"/>
                <w:szCs w:val="24"/>
                <w:lang w:eastAsia="lt-LT"/>
              </w:rPr>
              <w:t>_________________________</w:t>
            </w:r>
          </w:p>
          <w:p w14:paraId="711927D8" w14:textId="77777777" w:rsidR="000828AB" w:rsidRPr="00AD0DE8" w:rsidRDefault="000828AB" w:rsidP="00866890">
            <w:pPr>
              <w:autoSpaceDN w:val="0"/>
              <w:spacing w:before="120" w:after="120" w:line="240" w:lineRule="auto"/>
              <w:jc w:val="both"/>
              <w:rPr>
                <w:rFonts w:ascii="Times New Roman" w:eastAsia="Calibri" w:hAnsi="Times New Roman" w:cs="Times New Roman"/>
                <w:i/>
                <w:sz w:val="24"/>
                <w:szCs w:val="24"/>
                <w:lang w:eastAsia="lt-LT"/>
              </w:rPr>
            </w:pPr>
            <w:r w:rsidRPr="00AD0DE8">
              <w:rPr>
                <w:rFonts w:ascii="Times New Roman" w:eastAsia="Times New Roman" w:hAnsi="Times New Roman" w:cs="Times New Roman"/>
                <w:sz w:val="24"/>
                <w:szCs w:val="24"/>
                <w:lang w:eastAsia="lt-LT"/>
              </w:rPr>
              <w:t>(</w:t>
            </w:r>
            <w:r w:rsidRPr="00AD0DE8">
              <w:rPr>
                <w:rFonts w:ascii="Times New Roman" w:eastAsia="Calibri" w:hAnsi="Times New Roman" w:cs="Times New Roman"/>
                <w:i/>
                <w:sz w:val="24"/>
                <w:szCs w:val="24"/>
                <w:lang w:eastAsia="lt-LT"/>
              </w:rPr>
              <w:t xml:space="preserve">parašas)                                   </w:t>
            </w:r>
          </w:p>
          <w:p w14:paraId="6D1A8612" w14:textId="77777777" w:rsidR="000828AB" w:rsidRPr="00AD0DE8"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p w14:paraId="2D966371"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7D71A61C" w14:textId="77777777" w:rsidR="000828AB" w:rsidRPr="00AD0DE8"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tc>
      </w:tr>
    </w:tbl>
    <w:p w14:paraId="65BB7218" w14:textId="1169D559" w:rsidR="00F97309" w:rsidRDefault="00F97309" w:rsidP="00D30973"/>
    <w:sectPr w:rsidR="00F97309" w:rsidSect="00F23F04">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49579" w14:textId="77777777" w:rsidR="00CE338F" w:rsidRDefault="00CE338F" w:rsidP="00575A84">
      <w:pPr>
        <w:spacing w:after="0" w:line="240" w:lineRule="auto"/>
      </w:pPr>
      <w:r>
        <w:separator/>
      </w:r>
    </w:p>
  </w:endnote>
  <w:endnote w:type="continuationSeparator" w:id="0">
    <w:p w14:paraId="797EA24A" w14:textId="77777777" w:rsidR="00CE338F" w:rsidRDefault="00CE338F" w:rsidP="005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888259"/>
      <w:docPartObj>
        <w:docPartGallery w:val="Page Numbers (Bottom of Page)"/>
        <w:docPartUnique/>
      </w:docPartObj>
    </w:sdtPr>
    <w:sdtContent>
      <w:p w14:paraId="7616D998" w14:textId="57D092B9" w:rsidR="00164AAB" w:rsidRDefault="00164AAB">
        <w:pPr>
          <w:pStyle w:val="Footer"/>
          <w:jc w:val="right"/>
        </w:pPr>
        <w:r>
          <w:fldChar w:fldCharType="begin"/>
        </w:r>
        <w:r>
          <w:instrText>PAGE   \* MERGEFORMAT</w:instrText>
        </w:r>
        <w:r>
          <w:fldChar w:fldCharType="separate"/>
        </w:r>
        <w:r>
          <w:t>2</w:t>
        </w:r>
        <w:r>
          <w:fldChar w:fldCharType="end"/>
        </w:r>
      </w:p>
    </w:sdtContent>
  </w:sdt>
  <w:p w14:paraId="024ADEAE" w14:textId="77777777" w:rsidR="00164AAB" w:rsidRDefault="0016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B351A" w14:textId="77777777" w:rsidR="00CE338F" w:rsidRDefault="00CE338F" w:rsidP="00575A84">
      <w:pPr>
        <w:spacing w:after="0" w:line="240" w:lineRule="auto"/>
      </w:pPr>
      <w:r>
        <w:separator/>
      </w:r>
    </w:p>
  </w:footnote>
  <w:footnote w:type="continuationSeparator" w:id="0">
    <w:p w14:paraId="06B7363E" w14:textId="77777777" w:rsidR="00CE338F" w:rsidRDefault="00CE338F" w:rsidP="005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5FF4"/>
    <w:multiLevelType w:val="hybridMultilevel"/>
    <w:tmpl w:val="0C8258E2"/>
    <w:lvl w:ilvl="0" w:tplc="C2B2CE7C">
      <w:start w:val="1"/>
      <w:numFmt w:val="upperLetter"/>
      <w:lvlText w:val="%1."/>
      <w:lvlJc w:val="left"/>
      <w:pPr>
        <w:ind w:left="720" w:hanging="360"/>
      </w:pPr>
      <w:rPr>
        <w:rFonts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F75190"/>
    <w:multiLevelType w:val="multilevel"/>
    <w:tmpl w:val="389410BE"/>
    <w:lvl w:ilvl="0">
      <w:start w:val="1"/>
      <w:numFmt w:val="decimal"/>
      <w:lvlText w:val="%1."/>
      <w:lvlJc w:val="left"/>
      <w:pPr>
        <w:tabs>
          <w:tab w:val="num" w:pos="170"/>
        </w:tabs>
        <w:ind w:left="170" w:hanging="170"/>
      </w:pPr>
      <w:rPr>
        <w:b/>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596"/>
        </w:tabs>
        <w:ind w:left="596" w:hanging="170"/>
      </w:pPr>
      <w:rPr>
        <w:b w:val="0"/>
        <w:i w:val="0"/>
        <w:sz w:val="24"/>
        <w:szCs w:val="24"/>
      </w:rPr>
    </w:lvl>
    <w:lvl w:ilvl="2">
      <w:start w:val="1"/>
      <w:numFmt w:val="decimal"/>
      <w:lvlText w:val="%1.%2.%3."/>
      <w:lvlJc w:val="left"/>
      <w:pPr>
        <w:tabs>
          <w:tab w:val="num" w:pos="170"/>
        </w:tabs>
        <w:ind w:left="170" w:hanging="170"/>
      </w:pPr>
      <w:rPr>
        <w:sz w:val="24"/>
        <w:szCs w:val="24"/>
      </w:rPr>
    </w:lvl>
    <w:lvl w:ilvl="3">
      <w:start w:val="1"/>
      <w:numFmt w:val="decimal"/>
      <w:lvlText w:val="%1.%2.%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BA45538"/>
    <w:multiLevelType w:val="multilevel"/>
    <w:tmpl w:val="D67CF9FC"/>
    <w:lvl w:ilvl="0">
      <w:start w:val="1"/>
      <w:numFmt w:val="decimal"/>
      <w:lvlText w:val="%1."/>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DCC6F2A"/>
    <w:multiLevelType w:val="hybridMultilevel"/>
    <w:tmpl w:val="C374E112"/>
    <w:lvl w:ilvl="0" w:tplc="CDE0B768">
      <w:start w:val="1"/>
      <w:numFmt w:val="upperLetter"/>
      <w:lvlText w:val="%1."/>
      <w:lvlJc w:val="left"/>
      <w:pPr>
        <w:ind w:left="720" w:hanging="360"/>
      </w:pPr>
      <w:rPr>
        <w:rFonts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5884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92195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530415266">
    <w:abstractNumId w:val="0"/>
  </w:num>
  <w:num w:numId="4" w16cid:durableId="1872111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73"/>
    <w:rsid w:val="00003D25"/>
    <w:rsid w:val="00005F86"/>
    <w:rsid w:val="00020B03"/>
    <w:rsid w:val="00031DBE"/>
    <w:rsid w:val="00036C1B"/>
    <w:rsid w:val="0004042A"/>
    <w:rsid w:val="000432BF"/>
    <w:rsid w:val="00053296"/>
    <w:rsid w:val="00073746"/>
    <w:rsid w:val="00076AAD"/>
    <w:rsid w:val="000828AB"/>
    <w:rsid w:val="00084D92"/>
    <w:rsid w:val="000873B7"/>
    <w:rsid w:val="00091E9C"/>
    <w:rsid w:val="000A6807"/>
    <w:rsid w:val="000B2333"/>
    <w:rsid w:val="00100400"/>
    <w:rsid w:val="0010158D"/>
    <w:rsid w:val="00113A3B"/>
    <w:rsid w:val="001160C9"/>
    <w:rsid w:val="00116B35"/>
    <w:rsid w:val="00117A7A"/>
    <w:rsid w:val="00136041"/>
    <w:rsid w:val="001424C7"/>
    <w:rsid w:val="0014259C"/>
    <w:rsid w:val="00146124"/>
    <w:rsid w:val="00160F46"/>
    <w:rsid w:val="001642B7"/>
    <w:rsid w:val="00164AAB"/>
    <w:rsid w:val="00165556"/>
    <w:rsid w:val="00166489"/>
    <w:rsid w:val="00177943"/>
    <w:rsid w:val="00181A81"/>
    <w:rsid w:val="00181D57"/>
    <w:rsid w:val="00184360"/>
    <w:rsid w:val="00196E87"/>
    <w:rsid w:val="001A11FA"/>
    <w:rsid w:val="001A1918"/>
    <w:rsid w:val="001A4AD6"/>
    <w:rsid w:val="001B2917"/>
    <w:rsid w:val="001B7946"/>
    <w:rsid w:val="001D0C64"/>
    <w:rsid w:val="001D23AA"/>
    <w:rsid w:val="001E1CF9"/>
    <w:rsid w:val="001E41DF"/>
    <w:rsid w:val="001E7E01"/>
    <w:rsid w:val="001F2FAB"/>
    <w:rsid w:val="001F323F"/>
    <w:rsid w:val="00200237"/>
    <w:rsid w:val="00210135"/>
    <w:rsid w:val="00210628"/>
    <w:rsid w:val="002107A6"/>
    <w:rsid w:val="00214283"/>
    <w:rsid w:val="0022228C"/>
    <w:rsid w:val="002376EE"/>
    <w:rsid w:val="00246F1E"/>
    <w:rsid w:val="0025204E"/>
    <w:rsid w:val="00255950"/>
    <w:rsid w:val="00263D91"/>
    <w:rsid w:val="0026619B"/>
    <w:rsid w:val="0027414E"/>
    <w:rsid w:val="00280454"/>
    <w:rsid w:val="00285DBC"/>
    <w:rsid w:val="002929FD"/>
    <w:rsid w:val="002B4973"/>
    <w:rsid w:val="002B5631"/>
    <w:rsid w:val="002C37E6"/>
    <w:rsid w:val="002D779B"/>
    <w:rsid w:val="002F047A"/>
    <w:rsid w:val="002F1981"/>
    <w:rsid w:val="002F470B"/>
    <w:rsid w:val="002F4DCE"/>
    <w:rsid w:val="002F54E6"/>
    <w:rsid w:val="00306B01"/>
    <w:rsid w:val="003124D5"/>
    <w:rsid w:val="003264A7"/>
    <w:rsid w:val="003332D7"/>
    <w:rsid w:val="00337857"/>
    <w:rsid w:val="00341A10"/>
    <w:rsid w:val="00382032"/>
    <w:rsid w:val="0038286E"/>
    <w:rsid w:val="003850E5"/>
    <w:rsid w:val="003A62AC"/>
    <w:rsid w:val="003A750F"/>
    <w:rsid w:val="003B42BD"/>
    <w:rsid w:val="003D2B6B"/>
    <w:rsid w:val="003E53E5"/>
    <w:rsid w:val="003E60F7"/>
    <w:rsid w:val="003E785A"/>
    <w:rsid w:val="00401466"/>
    <w:rsid w:val="00402F13"/>
    <w:rsid w:val="00403AEE"/>
    <w:rsid w:val="004126CC"/>
    <w:rsid w:val="00421C82"/>
    <w:rsid w:val="00425EC4"/>
    <w:rsid w:val="00426219"/>
    <w:rsid w:val="00431FF9"/>
    <w:rsid w:val="004653D2"/>
    <w:rsid w:val="00485F5C"/>
    <w:rsid w:val="00495E99"/>
    <w:rsid w:val="004C36D3"/>
    <w:rsid w:val="004C3839"/>
    <w:rsid w:val="004C4943"/>
    <w:rsid w:val="004D67F6"/>
    <w:rsid w:val="004E66A6"/>
    <w:rsid w:val="004E69A0"/>
    <w:rsid w:val="00502802"/>
    <w:rsid w:val="005073A1"/>
    <w:rsid w:val="0050759B"/>
    <w:rsid w:val="00513F24"/>
    <w:rsid w:val="00514150"/>
    <w:rsid w:val="005237D6"/>
    <w:rsid w:val="0053009A"/>
    <w:rsid w:val="00535AEB"/>
    <w:rsid w:val="00542253"/>
    <w:rsid w:val="00547FFD"/>
    <w:rsid w:val="00553BDD"/>
    <w:rsid w:val="00563B90"/>
    <w:rsid w:val="00575A84"/>
    <w:rsid w:val="00596DF9"/>
    <w:rsid w:val="005A4E53"/>
    <w:rsid w:val="005B3C15"/>
    <w:rsid w:val="005B5F3C"/>
    <w:rsid w:val="005C3686"/>
    <w:rsid w:val="005D39AD"/>
    <w:rsid w:val="005D42CF"/>
    <w:rsid w:val="006002AD"/>
    <w:rsid w:val="006129C0"/>
    <w:rsid w:val="0062014F"/>
    <w:rsid w:val="00623574"/>
    <w:rsid w:val="0064628B"/>
    <w:rsid w:val="006462F9"/>
    <w:rsid w:val="006553B9"/>
    <w:rsid w:val="006666C5"/>
    <w:rsid w:val="00667A9D"/>
    <w:rsid w:val="00667B5E"/>
    <w:rsid w:val="006800CF"/>
    <w:rsid w:val="00682AE5"/>
    <w:rsid w:val="00684E86"/>
    <w:rsid w:val="006B0DBB"/>
    <w:rsid w:val="006B585A"/>
    <w:rsid w:val="006B6FC8"/>
    <w:rsid w:val="006C1302"/>
    <w:rsid w:val="006C287B"/>
    <w:rsid w:val="006D6BF5"/>
    <w:rsid w:val="006F5938"/>
    <w:rsid w:val="007048EC"/>
    <w:rsid w:val="00711315"/>
    <w:rsid w:val="007121CF"/>
    <w:rsid w:val="00730C0A"/>
    <w:rsid w:val="00734445"/>
    <w:rsid w:val="007410DD"/>
    <w:rsid w:val="007438EC"/>
    <w:rsid w:val="007460F5"/>
    <w:rsid w:val="0074700F"/>
    <w:rsid w:val="00756ECA"/>
    <w:rsid w:val="007640BB"/>
    <w:rsid w:val="00781021"/>
    <w:rsid w:val="007820E6"/>
    <w:rsid w:val="0078326B"/>
    <w:rsid w:val="00784431"/>
    <w:rsid w:val="00784C03"/>
    <w:rsid w:val="007924BF"/>
    <w:rsid w:val="007948AE"/>
    <w:rsid w:val="007A7433"/>
    <w:rsid w:val="007B1DA8"/>
    <w:rsid w:val="007B683F"/>
    <w:rsid w:val="007C6429"/>
    <w:rsid w:val="007D6739"/>
    <w:rsid w:val="007E5590"/>
    <w:rsid w:val="007F6504"/>
    <w:rsid w:val="007F6889"/>
    <w:rsid w:val="008000DD"/>
    <w:rsid w:val="00801C55"/>
    <w:rsid w:val="00827E5E"/>
    <w:rsid w:val="00830AB9"/>
    <w:rsid w:val="00835DE0"/>
    <w:rsid w:val="00855C7B"/>
    <w:rsid w:val="008642F6"/>
    <w:rsid w:val="00866890"/>
    <w:rsid w:val="00872433"/>
    <w:rsid w:val="00873E90"/>
    <w:rsid w:val="008821D6"/>
    <w:rsid w:val="00886183"/>
    <w:rsid w:val="00887DCC"/>
    <w:rsid w:val="00887E07"/>
    <w:rsid w:val="00893129"/>
    <w:rsid w:val="008A1A08"/>
    <w:rsid w:val="008D3FF0"/>
    <w:rsid w:val="008D6908"/>
    <w:rsid w:val="008D7697"/>
    <w:rsid w:val="008E365E"/>
    <w:rsid w:val="008E6D16"/>
    <w:rsid w:val="008F2C2D"/>
    <w:rsid w:val="0090381B"/>
    <w:rsid w:val="00912569"/>
    <w:rsid w:val="00926A21"/>
    <w:rsid w:val="00926B0D"/>
    <w:rsid w:val="00944DDC"/>
    <w:rsid w:val="009458B2"/>
    <w:rsid w:val="00954212"/>
    <w:rsid w:val="009A022F"/>
    <w:rsid w:val="009A3728"/>
    <w:rsid w:val="009A5DF1"/>
    <w:rsid w:val="009B5348"/>
    <w:rsid w:val="009D3AD7"/>
    <w:rsid w:val="009D4FDF"/>
    <w:rsid w:val="009E200B"/>
    <w:rsid w:val="009F3421"/>
    <w:rsid w:val="009F63BE"/>
    <w:rsid w:val="00A06263"/>
    <w:rsid w:val="00A10DDC"/>
    <w:rsid w:val="00A139C9"/>
    <w:rsid w:val="00A13FB6"/>
    <w:rsid w:val="00A17165"/>
    <w:rsid w:val="00A274D8"/>
    <w:rsid w:val="00A37442"/>
    <w:rsid w:val="00A3785B"/>
    <w:rsid w:val="00A615D0"/>
    <w:rsid w:val="00A77D32"/>
    <w:rsid w:val="00A77FEC"/>
    <w:rsid w:val="00A904BA"/>
    <w:rsid w:val="00A95D5B"/>
    <w:rsid w:val="00AA0DA1"/>
    <w:rsid w:val="00AA1506"/>
    <w:rsid w:val="00AA2E4F"/>
    <w:rsid w:val="00AA518B"/>
    <w:rsid w:val="00AB5B06"/>
    <w:rsid w:val="00AC2586"/>
    <w:rsid w:val="00AD0DE8"/>
    <w:rsid w:val="00AD3ADA"/>
    <w:rsid w:val="00AD7A6C"/>
    <w:rsid w:val="00AE6E51"/>
    <w:rsid w:val="00AF00FA"/>
    <w:rsid w:val="00AF6294"/>
    <w:rsid w:val="00B04B7A"/>
    <w:rsid w:val="00B066CC"/>
    <w:rsid w:val="00B10424"/>
    <w:rsid w:val="00B1183F"/>
    <w:rsid w:val="00B21531"/>
    <w:rsid w:val="00B2722E"/>
    <w:rsid w:val="00B32985"/>
    <w:rsid w:val="00B529A6"/>
    <w:rsid w:val="00B92C79"/>
    <w:rsid w:val="00BA794D"/>
    <w:rsid w:val="00BB2662"/>
    <w:rsid w:val="00BC0CF3"/>
    <w:rsid w:val="00BC5C48"/>
    <w:rsid w:val="00BE702D"/>
    <w:rsid w:val="00C00427"/>
    <w:rsid w:val="00C05980"/>
    <w:rsid w:val="00C226EE"/>
    <w:rsid w:val="00C233CB"/>
    <w:rsid w:val="00C24A2E"/>
    <w:rsid w:val="00C31301"/>
    <w:rsid w:val="00C33AAE"/>
    <w:rsid w:val="00C453EB"/>
    <w:rsid w:val="00C52FF7"/>
    <w:rsid w:val="00C64AA2"/>
    <w:rsid w:val="00C70618"/>
    <w:rsid w:val="00C70EE2"/>
    <w:rsid w:val="00C74DE6"/>
    <w:rsid w:val="00C94BA2"/>
    <w:rsid w:val="00CA3495"/>
    <w:rsid w:val="00CB7F04"/>
    <w:rsid w:val="00CD4DF3"/>
    <w:rsid w:val="00CE338F"/>
    <w:rsid w:val="00CE6FC7"/>
    <w:rsid w:val="00D01297"/>
    <w:rsid w:val="00D23ECC"/>
    <w:rsid w:val="00D246CE"/>
    <w:rsid w:val="00D24E7E"/>
    <w:rsid w:val="00D30973"/>
    <w:rsid w:val="00D34313"/>
    <w:rsid w:val="00D37794"/>
    <w:rsid w:val="00D44068"/>
    <w:rsid w:val="00D475C9"/>
    <w:rsid w:val="00D47969"/>
    <w:rsid w:val="00D51A99"/>
    <w:rsid w:val="00D63210"/>
    <w:rsid w:val="00D671E6"/>
    <w:rsid w:val="00D70838"/>
    <w:rsid w:val="00D740EE"/>
    <w:rsid w:val="00D74EBB"/>
    <w:rsid w:val="00D7696D"/>
    <w:rsid w:val="00D9239D"/>
    <w:rsid w:val="00DA4CD8"/>
    <w:rsid w:val="00DB041F"/>
    <w:rsid w:val="00DB300A"/>
    <w:rsid w:val="00DB3C87"/>
    <w:rsid w:val="00DD36AC"/>
    <w:rsid w:val="00E00918"/>
    <w:rsid w:val="00E05041"/>
    <w:rsid w:val="00E12B9A"/>
    <w:rsid w:val="00E165A5"/>
    <w:rsid w:val="00E329D5"/>
    <w:rsid w:val="00E32D93"/>
    <w:rsid w:val="00E343D1"/>
    <w:rsid w:val="00E41778"/>
    <w:rsid w:val="00E54AC9"/>
    <w:rsid w:val="00E55B57"/>
    <w:rsid w:val="00E81DF9"/>
    <w:rsid w:val="00E8251E"/>
    <w:rsid w:val="00E84A3F"/>
    <w:rsid w:val="00E923F5"/>
    <w:rsid w:val="00EA5AC0"/>
    <w:rsid w:val="00EB64D5"/>
    <w:rsid w:val="00EC25EC"/>
    <w:rsid w:val="00ED10DD"/>
    <w:rsid w:val="00EE2F23"/>
    <w:rsid w:val="00EF46B9"/>
    <w:rsid w:val="00EF50A6"/>
    <w:rsid w:val="00F066BF"/>
    <w:rsid w:val="00F12E22"/>
    <w:rsid w:val="00F23F04"/>
    <w:rsid w:val="00F40934"/>
    <w:rsid w:val="00F432AE"/>
    <w:rsid w:val="00F451D1"/>
    <w:rsid w:val="00F502AE"/>
    <w:rsid w:val="00F50435"/>
    <w:rsid w:val="00F549C6"/>
    <w:rsid w:val="00F56FB7"/>
    <w:rsid w:val="00F61D38"/>
    <w:rsid w:val="00F70366"/>
    <w:rsid w:val="00F70439"/>
    <w:rsid w:val="00F728E0"/>
    <w:rsid w:val="00F77613"/>
    <w:rsid w:val="00F92CC9"/>
    <w:rsid w:val="00F93EB6"/>
    <w:rsid w:val="00F97309"/>
    <w:rsid w:val="00FA08A8"/>
    <w:rsid w:val="00FA1A80"/>
    <w:rsid w:val="00FB66AC"/>
    <w:rsid w:val="00FC6BF0"/>
    <w:rsid w:val="00FC707A"/>
    <w:rsid w:val="00FD56F5"/>
    <w:rsid w:val="00FD5746"/>
    <w:rsid w:val="00FE2486"/>
    <w:rsid w:val="00FE43E7"/>
    <w:rsid w:val="00FF2A48"/>
    <w:rsid w:val="00FF352A"/>
    <w:rsid w:val="00FF4A57"/>
    <w:rsid w:val="00FF5DA4"/>
    <w:rsid w:val="00FF7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204C"/>
  <w15:chartTrackingRefBased/>
  <w15:docId w15:val="{F06DEC53-9EAB-4749-8D4E-B195C63D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6A6"/>
    <w:rPr>
      <w:sz w:val="16"/>
      <w:szCs w:val="16"/>
    </w:rPr>
  </w:style>
  <w:style w:type="paragraph" w:styleId="CommentText">
    <w:name w:val="annotation text"/>
    <w:basedOn w:val="Normal"/>
    <w:link w:val="CommentTextChar"/>
    <w:uiPriority w:val="99"/>
    <w:unhideWhenUsed/>
    <w:rsid w:val="004E66A6"/>
    <w:pPr>
      <w:spacing w:line="240" w:lineRule="auto"/>
    </w:pPr>
    <w:rPr>
      <w:sz w:val="20"/>
      <w:szCs w:val="20"/>
    </w:rPr>
  </w:style>
  <w:style w:type="character" w:customStyle="1" w:styleId="CommentTextChar">
    <w:name w:val="Comment Text Char"/>
    <w:basedOn w:val="DefaultParagraphFont"/>
    <w:link w:val="CommentText"/>
    <w:uiPriority w:val="99"/>
    <w:rsid w:val="004E66A6"/>
    <w:rPr>
      <w:sz w:val="20"/>
      <w:szCs w:val="20"/>
    </w:rPr>
  </w:style>
  <w:style w:type="paragraph" w:styleId="CommentSubject">
    <w:name w:val="annotation subject"/>
    <w:basedOn w:val="CommentText"/>
    <w:next w:val="CommentText"/>
    <w:link w:val="CommentSubjectChar"/>
    <w:uiPriority w:val="99"/>
    <w:semiHidden/>
    <w:unhideWhenUsed/>
    <w:rsid w:val="004E66A6"/>
    <w:rPr>
      <w:b/>
      <w:bCs/>
    </w:rPr>
  </w:style>
  <w:style w:type="character" w:customStyle="1" w:styleId="CommentSubjectChar">
    <w:name w:val="Comment Subject Char"/>
    <w:basedOn w:val="CommentTextChar"/>
    <w:link w:val="CommentSubject"/>
    <w:uiPriority w:val="99"/>
    <w:semiHidden/>
    <w:rsid w:val="004E66A6"/>
    <w:rPr>
      <w:b/>
      <w:bCs/>
      <w:sz w:val="20"/>
      <w:szCs w:val="20"/>
    </w:rPr>
  </w:style>
  <w:style w:type="paragraph" w:customStyle="1" w:styleId="xmsonormal">
    <w:name w:val="xmsonormal"/>
    <w:basedOn w:val="Normal"/>
    <w:rsid w:val="00F50435"/>
    <w:pPr>
      <w:spacing w:after="0" w:line="240" w:lineRule="auto"/>
    </w:pPr>
    <w:rPr>
      <w:rFonts w:ascii="Calibri" w:hAnsi="Calibri" w:cs="Calibri"/>
      <w:lang w:eastAsia="lt-LT"/>
    </w:rPr>
  </w:style>
  <w:style w:type="character" w:styleId="Hyperlink">
    <w:name w:val="Hyperlink"/>
    <w:basedOn w:val="DefaultParagraphFont"/>
    <w:uiPriority w:val="99"/>
    <w:unhideWhenUsed/>
    <w:rsid w:val="00036C1B"/>
    <w:rPr>
      <w:color w:val="0563C1" w:themeColor="hyperlink"/>
      <w:u w:val="single"/>
    </w:rPr>
  </w:style>
  <w:style w:type="character" w:styleId="UnresolvedMention">
    <w:name w:val="Unresolved Mention"/>
    <w:basedOn w:val="DefaultParagraphFont"/>
    <w:uiPriority w:val="99"/>
    <w:semiHidden/>
    <w:unhideWhenUsed/>
    <w:rsid w:val="00036C1B"/>
    <w:rPr>
      <w:color w:val="605E5C"/>
      <w:shd w:val="clear" w:color="auto" w:fill="E1DFDD"/>
    </w:rPr>
  </w:style>
  <w:style w:type="paragraph" w:styleId="Header">
    <w:name w:val="header"/>
    <w:basedOn w:val="Normal"/>
    <w:link w:val="HeaderChar"/>
    <w:uiPriority w:val="99"/>
    <w:unhideWhenUsed/>
    <w:rsid w:val="00575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84"/>
  </w:style>
  <w:style w:type="paragraph" w:styleId="Footer">
    <w:name w:val="footer"/>
    <w:basedOn w:val="Normal"/>
    <w:link w:val="FooterChar"/>
    <w:uiPriority w:val="99"/>
    <w:unhideWhenUsed/>
    <w:rsid w:val="00575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84"/>
  </w:style>
  <w:style w:type="table" w:styleId="TableGrid">
    <w:name w:val="Table Grid"/>
    <w:basedOn w:val="TableNormal"/>
    <w:uiPriority w:val="39"/>
    <w:rsid w:val="00E8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890"/>
    <w:rPr>
      <w:rFonts w:ascii="Segoe UI" w:hAnsi="Segoe UI" w:cs="Segoe UI"/>
      <w:sz w:val="18"/>
      <w:szCs w:val="18"/>
    </w:rPr>
  </w:style>
  <w:style w:type="paragraph" w:styleId="ListParagraph">
    <w:name w:val="List Paragraph"/>
    <w:basedOn w:val="Normal"/>
    <w:uiPriority w:val="34"/>
    <w:qFormat/>
    <w:rsid w:val="001D0C64"/>
    <w:pPr>
      <w:ind w:left="720"/>
      <w:contextualSpacing/>
    </w:pPr>
  </w:style>
  <w:style w:type="paragraph" w:styleId="Revision">
    <w:name w:val="Revision"/>
    <w:hidden/>
    <w:uiPriority w:val="99"/>
    <w:semiHidden/>
    <w:rsid w:val="00E8251E"/>
    <w:pPr>
      <w:spacing w:after="0" w:line="240" w:lineRule="auto"/>
    </w:pPr>
  </w:style>
  <w:style w:type="character" w:customStyle="1" w:styleId="Hyperlink0">
    <w:name w:val="Hyperlink.0"/>
    <w:basedOn w:val="DefaultParagraphFont"/>
    <w:rsid w:val="008E6D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801766">
      <w:bodyDiv w:val="1"/>
      <w:marLeft w:val="0"/>
      <w:marRight w:val="0"/>
      <w:marTop w:val="0"/>
      <w:marBottom w:val="0"/>
      <w:divBdr>
        <w:top w:val="none" w:sz="0" w:space="0" w:color="auto"/>
        <w:left w:val="none" w:sz="0" w:space="0" w:color="auto"/>
        <w:bottom w:val="none" w:sz="0" w:space="0" w:color="auto"/>
        <w:right w:val="none" w:sz="0" w:space="0" w:color="auto"/>
      </w:divBdr>
    </w:div>
    <w:div w:id="1142311258">
      <w:bodyDiv w:val="1"/>
      <w:marLeft w:val="0"/>
      <w:marRight w:val="0"/>
      <w:marTop w:val="0"/>
      <w:marBottom w:val="0"/>
      <w:divBdr>
        <w:top w:val="none" w:sz="0" w:space="0" w:color="auto"/>
        <w:left w:val="none" w:sz="0" w:space="0" w:color="auto"/>
        <w:bottom w:val="none" w:sz="0" w:space="0" w:color="auto"/>
        <w:right w:val="none" w:sz="0" w:space="0" w:color="auto"/>
      </w:divBdr>
    </w:div>
    <w:div w:id="1528373195">
      <w:bodyDiv w:val="1"/>
      <w:marLeft w:val="0"/>
      <w:marRight w:val="0"/>
      <w:marTop w:val="0"/>
      <w:marBottom w:val="0"/>
      <w:divBdr>
        <w:top w:val="none" w:sz="0" w:space="0" w:color="auto"/>
        <w:left w:val="none" w:sz="0" w:space="0" w:color="auto"/>
        <w:bottom w:val="none" w:sz="0" w:space="0" w:color="auto"/>
        <w:right w:val="none" w:sz="0" w:space="0" w:color="auto"/>
      </w:divBdr>
      <w:divsChild>
        <w:div w:id="154422450">
          <w:marLeft w:val="0"/>
          <w:marRight w:val="0"/>
          <w:marTop w:val="0"/>
          <w:marBottom w:val="0"/>
          <w:divBdr>
            <w:top w:val="none" w:sz="0" w:space="0" w:color="auto"/>
            <w:left w:val="none" w:sz="0" w:space="0" w:color="auto"/>
            <w:bottom w:val="none" w:sz="0" w:space="0" w:color="auto"/>
            <w:right w:val="none" w:sz="0" w:space="0" w:color="auto"/>
          </w:divBdr>
          <w:divsChild>
            <w:div w:id="16593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ytis.makstele@eli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a.krisciuniene@vd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t.info@eli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3" ma:contentTypeDescription="Create a new document." ma:contentTypeScope="" ma:versionID="4bee0dcd553f5ddd825e849d7e19578c">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d04a28e4370dac0d8e5683add9c1c509"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18DBA-4461-4223-88A3-124AA1A4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21554-5412-4622-A7B7-6F474ACE61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0D74A7-6D05-48BB-908B-ADDC541479FA}">
  <ds:schemaRefs>
    <ds:schemaRef ds:uri="http://schemas.microsoft.com/sharepoint/v3/contenttype/forms"/>
  </ds:schemaRefs>
</ds:datastoreItem>
</file>

<file path=customXml/itemProps4.xml><?xml version="1.0" encoding="utf-8"?>
<ds:datastoreItem xmlns:ds="http://schemas.openxmlformats.org/officeDocument/2006/customXml" ds:itemID="{E90446E6-FDEB-47BC-9B28-53F9FA34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22134</Words>
  <Characters>12617</Characters>
  <Application>Microsoft Office Word</Application>
  <DocSecurity>0</DocSecurity>
  <Lines>105</Lines>
  <Paragraphs>69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Saulenė Riškutė</cp:lastModifiedBy>
  <cp:revision>29</cp:revision>
  <dcterms:created xsi:type="dcterms:W3CDTF">2024-11-28T06:52:00Z</dcterms:created>
  <dcterms:modified xsi:type="dcterms:W3CDTF">2024-11-29T08:09:00Z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