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D3FE" w14:textId="77777777" w:rsidR="00B66525" w:rsidRDefault="00000000">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DARBŲ VIEŠOJO PIRKIMO-PARDAVIMO SUTARTIS</w:t>
      </w:r>
    </w:p>
    <w:p w14:paraId="6E76D3FF" w14:textId="77777777" w:rsidR="00B66525" w:rsidRDefault="00B6652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76D400" w14:textId="2854B4B8" w:rsidR="00B66525"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m. lapkričio </w:t>
      </w:r>
      <w:r w:rsidR="00531915">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d. Nr. </w:t>
      </w:r>
      <w:r w:rsidR="00531915">
        <w:rPr>
          <w:rFonts w:ascii="Times New Roman" w:eastAsia="Times New Roman" w:hAnsi="Times New Roman" w:cs="Times New Roman"/>
          <w:sz w:val="24"/>
          <w:szCs w:val="24"/>
        </w:rPr>
        <w:t>8-381</w:t>
      </w:r>
    </w:p>
    <w:p w14:paraId="6E76D401" w14:textId="77777777" w:rsidR="00B66525" w:rsidRDefault="00000000">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6E76D402" w14:textId="77777777" w:rsidR="00B66525" w:rsidRDefault="00B66525">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14:paraId="6E76D403" w14:textId="77777777" w:rsidR="00B66525" w:rsidRDefault="00000000">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specialiųjų tyrimų tarnyba, juridinio asmens kodas 188659948, kurios registruota buveinė yra A. Jakšto g. 6, Vilniuje, atstovaujama</w:t>
      </w:r>
      <w:r>
        <w:rPr>
          <w:rFonts w:ascii="Times New Roman" w:hAnsi="Times New Roman" w:cs="Times New Roman"/>
          <w:sz w:val="24"/>
          <w:szCs w:val="24"/>
        </w:rPr>
        <w:t xml:space="preserve"> STT direktoriaus pavaduotojo Egidijaus Radzevičiaus, veikiančio pagal STT direktoriaus 2024 m. sausio 19 d. įsakymą Nr. 2-10 „Dėl darbo tvarkos pasirašant sudaromas sutartis“</w:t>
      </w:r>
      <w:r>
        <w:rPr>
          <w:rFonts w:ascii="Times New Roman" w:eastAsia="Times New Roman" w:hAnsi="Times New Roman" w:cs="Times New Roman"/>
          <w:sz w:val="24"/>
          <w:szCs w:val="24"/>
        </w:rPr>
        <w:t xml:space="preserve"> (toliau – </w:t>
      </w:r>
      <w:r>
        <w:rPr>
          <w:rFonts w:ascii="Times New Roman" w:eastAsia="Times New Roman" w:hAnsi="Times New Roman" w:cs="Times New Roman"/>
          <w:b/>
          <w:sz w:val="24"/>
          <w:szCs w:val="24"/>
        </w:rPr>
        <w:t>STT, Perkančioji organizacija</w:t>
      </w:r>
      <w:r>
        <w:rPr>
          <w:rFonts w:ascii="Times New Roman" w:eastAsia="Times New Roman" w:hAnsi="Times New Roman" w:cs="Times New Roman"/>
          <w:sz w:val="24"/>
          <w:szCs w:val="24"/>
        </w:rPr>
        <w:t>)</w:t>
      </w:r>
      <w:r>
        <w:rPr>
          <w:rFonts w:ascii="Times New Roman" w:hAnsi="Times New Roman" w:cs="Times New Roman"/>
          <w:sz w:val="24"/>
          <w:szCs w:val="24"/>
        </w:rPr>
        <w:t>, ir</w:t>
      </w:r>
    </w:p>
    <w:p w14:paraId="6E76D404" w14:textId="77777777" w:rsidR="00B66525" w:rsidRDefault="00000000">
      <w:pPr>
        <w:pStyle w:val="BodyText2"/>
        <w:ind w:firstLine="851"/>
        <w:jc w:val="both"/>
        <w:rPr>
          <w:rFonts w:ascii="Times New Roman" w:hAnsi="Times New Roman"/>
          <w:sz w:val="24"/>
          <w:szCs w:val="24"/>
        </w:rPr>
      </w:pPr>
      <w:r>
        <w:rPr>
          <w:rFonts w:ascii="Times New Roman" w:hAnsi="Times New Roman"/>
          <w:sz w:val="24"/>
          <w:szCs w:val="24"/>
        </w:rPr>
        <w:t xml:space="preserve">UAB „HSC Baltic“, įmonės kodas 300130281, kurios registruota buveinė yra </w:t>
      </w:r>
      <w:proofErr w:type="spellStart"/>
      <w:r>
        <w:rPr>
          <w:rFonts w:ascii="Times New Roman" w:hAnsi="Times New Roman"/>
          <w:sz w:val="24"/>
          <w:szCs w:val="24"/>
        </w:rPr>
        <w:t>Eitminų</w:t>
      </w:r>
      <w:proofErr w:type="spellEnd"/>
      <w:r>
        <w:rPr>
          <w:rFonts w:ascii="Times New Roman" w:hAnsi="Times New Roman"/>
          <w:sz w:val="24"/>
          <w:szCs w:val="24"/>
        </w:rPr>
        <w:t xml:space="preserve"> g. 3-102, LT-12113 Vilniuje</w:t>
      </w:r>
      <w:r>
        <w:rPr>
          <w:rFonts w:ascii="Times New Roman" w:eastAsia="Calibri" w:hAnsi="Times New Roman"/>
          <w:sz w:val="24"/>
          <w:szCs w:val="24"/>
        </w:rPr>
        <w:t xml:space="preserve">, </w:t>
      </w:r>
      <w:r>
        <w:rPr>
          <w:rFonts w:ascii="Times New Roman" w:hAnsi="Times New Roman"/>
          <w:sz w:val="24"/>
          <w:szCs w:val="24"/>
        </w:rPr>
        <w:t xml:space="preserve">atstovaujama generalinio direktoriaus Rimvydo </w:t>
      </w:r>
      <w:proofErr w:type="spellStart"/>
      <w:r>
        <w:rPr>
          <w:rFonts w:ascii="Times New Roman" w:hAnsi="Times New Roman"/>
          <w:sz w:val="24"/>
          <w:szCs w:val="24"/>
        </w:rPr>
        <w:t>Beržonskio</w:t>
      </w:r>
      <w:proofErr w:type="spellEnd"/>
      <w:r>
        <w:rPr>
          <w:rFonts w:ascii="Times New Roman" w:hAnsi="Times New Roman"/>
          <w:sz w:val="24"/>
          <w:szCs w:val="24"/>
        </w:rPr>
        <w:t>, veikiančio pagal bendrovės įstatus</w:t>
      </w:r>
      <w:r>
        <w:rPr>
          <w:rFonts w:ascii="Times New Roman" w:hAnsi="Times New Roman"/>
          <w:iCs/>
          <w:sz w:val="24"/>
          <w:szCs w:val="24"/>
        </w:rPr>
        <w:t xml:space="preserve"> (</w:t>
      </w:r>
      <w:r>
        <w:rPr>
          <w:rFonts w:ascii="Times New Roman" w:hAnsi="Times New Roman"/>
          <w:sz w:val="24"/>
          <w:szCs w:val="24"/>
        </w:rPr>
        <w:t xml:space="preserve">toliau </w:t>
      </w:r>
      <w:r>
        <w:rPr>
          <w:rFonts w:ascii="Times New Roman" w:hAnsi="Times New Roman"/>
          <w:sz w:val="24"/>
          <w:szCs w:val="24"/>
        </w:rPr>
        <w:sym w:font="Symbol" w:char="002D"/>
      </w:r>
      <w:r>
        <w:rPr>
          <w:rFonts w:ascii="Times New Roman" w:hAnsi="Times New Roman"/>
          <w:sz w:val="24"/>
          <w:szCs w:val="24"/>
        </w:rPr>
        <w:t xml:space="preserve"> </w:t>
      </w:r>
      <w:r>
        <w:rPr>
          <w:rFonts w:ascii="Times New Roman" w:hAnsi="Times New Roman"/>
          <w:b/>
          <w:sz w:val="24"/>
          <w:szCs w:val="24"/>
        </w:rPr>
        <w:t>Rangovas, Atsakingas partneris</w:t>
      </w:r>
      <w:r>
        <w:rPr>
          <w:rFonts w:ascii="Times New Roman" w:hAnsi="Times New Roman"/>
          <w:bCs/>
          <w:sz w:val="24"/>
          <w:szCs w:val="24"/>
        </w:rPr>
        <w:t>)</w:t>
      </w:r>
      <w:r>
        <w:rPr>
          <w:rFonts w:ascii="Times New Roman" w:hAnsi="Times New Roman"/>
          <w:sz w:val="24"/>
          <w:szCs w:val="24"/>
        </w:rPr>
        <w:t xml:space="preserve">, veikiančios 2024 m. spalio 10 d. Konsorciumo (jungtinės veiklos) sutartimi Nr. JVS-24-10/04 kartu su UAB „HSC Statyba“, įmonės kodas 306178952, kurios buveinė yra </w:t>
      </w:r>
      <w:proofErr w:type="spellStart"/>
      <w:r>
        <w:rPr>
          <w:rFonts w:ascii="Times New Roman" w:hAnsi="Times New Roman"/>
          <w:sz w:val="24"/>
          <w:szCs w:val="24"/>
        </w:rPr>
        <w:t>Eitminų</w:t>
      </w:r>
      <w:proofErr w:type="spellEnd"/>
      <w:r>
        <w:rPr>
          <w:rFonts w:ascii="Times New Roman" w:hAnsi="Times New Roman"/>
          <w:sz w:val="24"/>
          <w:szCs w:val="24"/>
        </w:rPr>
        <w:t xml:space="preserve"> g. 3-102, LT-12113 Vilniuje, </w:t>
      </w:r>
    </w:p>
    <w:p w14:paraId="6E76D405" w14:textId="77777777" w:rsidR="00B66525" w:rsidRDefault="00000000">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toliau kartu vadinami Šalimis, o kiekviena atskirai – Šalimi, </w:t>
      </w:r>
    </w:p>
    <w:p w14:paraId="6E76D406" w14:textId="77777777" w:rsidR="00B66525" w:rsidRDefault="00000000">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vadovaudamosi Lietuvos Respublikos civilinio kodekso (toliau – CK) 6.644–6.671 straipsniais, Lietuvos Respublikos viešųjų pirkimų įstatymu (toliau – VPĮ), kitais teisės aktais, </w:t>
      </w:r>
      <w:r>
        <w:rPr>
          <w:rFonts w:ascii="Times New Roman" w:eastAsia="Times New Roman" w:hAnsi="Times New Roman" w:cs="Times New Roman"/>
          <w:sz w:val="24"/>
          <w:szCs w:val="24"/>
        </w:rPr>
        <w:t>sudarė šią Darbų viešojo pirkimo-pardavimo sutartį (toliau – Sutartis).</w:t>
      </w:r>
    </w:p>
    <w:p w14:paraId="6E76D407" w14:textId="77777777" w:rsidR="00B66525" w:rsidRDefault="00000000">
      <w:pPr>
        <w:pStyle w:val="Standard"/>
        <w:spacing w:after="0" w:line="240" w:lineRule="auto"/>
        <w:ind w:firstLine="851"/>
        <w:jc w:val="both"/>
        <w:rPr>
          <w:rFonts w:eastAsia="Times New Roman"/>
          <w:szCs w:val="24"/>
        </w:rPr>
      </w:pPr>
      <w:r>
        <w:rPr>
          <w:rFonts w:eastAsia="Times New Roman"/>
          <w:szCs w:val="24"/>
        </w:rPr>
        <w:t xml:space="preserve">Sutartis sudaryta su Rangovu, kurio pasiūlymas pripažintas laimėjusiu, atlikus Tvarkomųjų statybos darbų ir paprastojo remonto darbų A. Jakšto g. 6, Vilniuje, supaprastinto atviro konkurso būdu pirkimą (CVP IS Nr. 739886). </w:t>
      </w:r>
    </w:p>
    <w:p w14:paraId="6E76D408"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STT išlaidos numatytos</w:t>
      </w:r>
      <w:r>
        <w:rPr>
          <w:rFonts w:ascii="Times New Roman" w:hAnsi="Times New Roman" w:cs="Times New Roman"/>
          <w:sz w:val="24"/>
          <w:szCs w:val="24"/>
        </w:rPr>
        <w:t xml:space="preserve">: STT direktoriaus 2024 m. sausio 8 d. įsakymu Nr. TS-6 „Dėl Lietuvos Respublikos specialiųjų tyrimų tarnybos 2024 metų prekių, paslaugų ir darbų viešųjų pirkimo plano eilučių patvirtinimo“ (kartu su vėlesniais pakeitimais) (454.1 eilutė) ir </w:t>
      </w:r>
      <w:r>
        <w:rPr>
          <w:rFonts w:ascii="Times New Roman" w:eastAsia="Times New Roman" w:hAnsi="Times New Roman" w:cs="Times New Roman"/>
          <w:sz w:val="24"/>
          <w:szCs w:val="24"/>
          <w:lang w:eastAsia="lt-LT"/>
        </w:rPr>
        <w:t xml:space="preserve">STT 2024 metų išlaidų plano, patvirtinto STT direktoriaus 2024 m. sausio 17 d. įsakymu Nr. TS-9, 2.2.1.1.1.15 išlaidų ekonominės klasifikacijos straipsnio 15-4 eilutė „Pastatų ir kiemo statinių remontas“, ir atitinkamai iš 2025, 2026 ir 2027 metų asignavimų. </w:t>
      </w:r>
    </w:p>
    <w:p w14:paraId="6E76D409" w14:textId="77777777" w:rsidR="00B66525" w:rsidRDefault="00B66525">
      <w:pPr>
        <w:widowControl w:val="0"/>
        <w:tabs>
          <w:tab w:val="left" w:pos="56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6E76D40A" w14:textId="77777777" w:rsidR="00B66525" w:rsidRDefault="00000000">
      <w:pPr>
        <w:keepNext/>
        <w:tabs>
          <w:tab w:val="left" w:pos="567"/>
        </w:tabs>
        <w:overflowPunct w:val="0"/>
        <w:autoSpaceDE w:val="0"/>
        <w:autoSpaceDN w:val="0"/>
        <w:adjustRightInd w:val="0"/>
        <w:spacing w:after="0" w:line="240" w:lineRule="auto"/>
        <w:ind w:firstLine="851"/>
        <w:jc w:val="center"/>
        <w:textAlignment w:val="baseline"/>
        <w:outlineLvl w:val="8"/>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SUTARTIES DALYKAS</w:t>
      </w:r>
    </w:p>
    <w:p w14:paraId="6E76D40B" w14:textId="77777777" w:rsidR="00B66525" w:rsidRDefault="00B66525">
      <w:pPr>
        <w:overflowPunct w:val="0"/>
        <w:autoSpaceDE w:val="0"/>
        <w:autoSpaceDN w:val="0"/>
        <w:adjustRightInd w:val="0"/>
        <w:spacing w:after="0" w:line="240" w:lineRule="auto"/>
        <w:ind w:firstLine="851"/>
        <w:textAlignment w:val="baseline"/>
        <w:rPr>
          <w:rFonts w:ascii="Times New Roman" w:eastAsia="Times New Roman" w:hAnsi="Times New Roman" w:cs="Times New Roman"/>
          <w:sz w:val="24"/>
          <w:szCs w:val="24"/>
        </w:rPr>
      </w:pPr>
    </w:p>
    <w:p w14:paraId="6E76D40C" w14:textId="77777777" w:rsidR="00B66525" w:rsidRDefault="00000000">
      <w:pPr>
        <w:pStyle w:val="ListParagraph"/>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Rangovas įsipareigoja laikydamasis šios Sutarties ir jos prieduose nustatytų sąlygų ir apimties savo rizika ir jėgomis atlikti </w:t>
      </w:r>
      <w:r>
        <w:rPr>
          <w:rFonts w:ascii="Times New Roman" w:hAnsi="Times New Roman" w:cs="Times New Roman"/>
          <w:bCs/>
          <w:sz w:val="24"/>
          <w:szCs w:val="24"/>
        </w:rPr>
        <w:t xml:space="preserve">pastato, esančio Vilniuje, A. Jakšto g. 6 (toliau – Pastatas), tvarkomuosius statybos darbus ir paprastojo remonto darbus (toliau – Darbai) </w:t>
      </w:r>
      <w:r>
        <w:rPr>
          <w:rFonts w:ascii="Times New Roman" w:eastAsia="Times New Roman" w:hAnsi="Times New Roman" w:cs="Times New Roman"/>
          <w:sz w:val="24"/>
          <w:szCs w:val="24"/>
        </w:rPr>
        <w:t>ir perduoti sukurto darbo rezultatą Perkančiajai organizacijai.</w:t>
      </w:r>
    </w:p>
    <w:p w14:paraId="6E76D40D" w14:textId="77777777" w:rsidR="00B66525" w:rsidRDefault="00000000">
      <w:pPr>
        <w:pStyle w:val="ListParagraph"/>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Darbai atliekami pagal 3 projektus: </w:t>
      </w:r>
    </w:p>
    <w:p w14:paraId="6E76D40E" w14:textId="77777777" w:rsidR="00B66525" w:rsidRDefault="00000000">
      <w:pPr>
        <w:pStyle w:val="ListParagraph"/>
        <w:numPr>
          <w:ilvl w:val="2"/>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Projektas Nr. 1: Pastato, u. k. 12675, Vilniaus miesto sav., Vilniaus m., A. Jakšto g. 6, tvarkomųjų statybos darbų projektą (paprastasis remontas) (toliau – Projektas) (Sutarties 2 priedas). </w:t>
      </w:r>
    </w:p>
    <w:p w14:paraId="6E76D40F" w14:textId="77777777" w:rsidR="00B66525" w:rsidRDefault="00000000">
      <w:pPr>
        <w:pStyle w:val="ListParagraph"/>
        <w:numPr>
          <w:ilvl w:val="2"/>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Projektas Nr. 2: Administracinės paskirties pastato, I aukšto patalpų, Vilniuje, Jakšto g. 6, paprastojo remonto projektas (Sutarties 3 priedas).</w:t>
      </w:r>
    </w:p>
    <w:p w14:paraId="6E76D410" w14:textId="77777777" w:rsidR="00B66525" w:rsidRDefault="00000000">
      <w:pPr>
        <w:pStyle w:val="ListParagraph"/>
        <w:numPr>
          <w:ilvl w:val="2"/>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Projektas Nr. 3: Pastato, u. k. 12675, Vilniaus miesto sav., Vilniaus m., A. Jakšto g. 6, tvarkybos darbų (remonto, avarijos grėsmės pašalinimo) projektas (fasadas ir langai) (Sutarties 4 priedas).</w:t>
      </w:r>
    </w:p>
    <w:p w14:paraId="6E76D411" w14:textId="77777777" w:rsidR="00B66525" w:rsidRDefault="00000000">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Rangovas įsipareigoja Darbus atlikti pagal Sutartyje bei Sutarties prieduose pateiktus Darbų techninius ir kitus reikalavimus, Darbų kiekių žiniaraščius, teisės aktų reikalavimus ir kt., o Perkančioji organizacija įsipareigoja tinkamai ir laiku atliktus Darbus priimti ir už juos sumokėti Rangovui Sutartyje numatyta tvarka ir terminais.  </w:t>
      </w:r>
    </w:p>
    <w:p w14:paraId="6E76D412"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hAnsi="Times New Roman" w:cs="Times New Roman"/>
          <w:sz w:val="24"/>
          <w:szCs w:val="24"/>
        </w:rPr>
        <w:t>Perkančioji organizacija pasilieka teisę keisti darbų kiekius (apimtis) ne daugiau kaip 30 (trisdešimt) proc. pradinės Sutarties vertės. Keitimas galimas, kai Rangovas pasiūlo Perkančiajai organizacijai racionalesnį, ekonomiškesnį ar efektyvesnį sprendimą (darbo procesą, medžiagas, įrangą ar kt.), negu buvo nurodyta Pirkimo dokumentuose. Keičiant Darbų kiekius (apimtis), jų kaina nustatoma vadovaujantis Kainodaros taisyklių nustatymo metodikos, patvirtintos Viešųjų pirkimų tarnybos direktoriaus 2017 m. birželio 28 d. įsakymu Nr. 1S-95 (toliau – Metodika), 56 punktu.</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lastRenderedPageBreak/>
        <w:t>Kiekvienas darbų kiekių (apimčių) keitimas turės būti suderinamas su projekto vykdymo priežiūros vadovu.</w:t>
      </w:r>
    </w:p>
    <w:p w14:paraId="6E76D413" w14:textId="77777777" w:rsidR="00B66525" w:rsidRDefault="00000000">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 Nenumatyti darbai – t. y. tokie darbai, kurie nebuvo tiesiogiai nustatyti Sutartyje, bet yra būtini Sutarčiai įvykdyti, o Rangovas neturėjo ir negalėjo jų numatyti ir įvertinti dar iki pasiūlymų pateikimo termino pabaigos. Nustatant nenumatytų darbų kainą vadovaujamasi Metodikos 56 punktu. </w:t>
      </w:r>
    </w:p>
    <w:p w14:paraId="6E76D414"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Pr>
          <w:rFonts w:ascii="Times New Roman" w:hAnsi="Times New Roman" w:cs="Times New Roman"/>
          <w:sz w:val="24"/>
          <w:szCs w:val="24"/>
        </w:rPr>
        <w:t xml:space="preserve">1.6. Papildomi darbai – t. y. tokie darbai, kurie nėra tiesiogiai nustatyti Sutartyje, nėra būtini Sutarčiai įvykdyti, tačiau gali atsirasti dėl Perkančiosios organizacijos iniciatyvos (Perkančiosios organizacijos prašymo pakoreguoti tam tikrą esamą sprendinį, medžiagą, įrangą į efektyvesnį, racionalesnį, ekonomiškesnį, negu buvo nurodyta Pirkimo sąlygose, kai Perkančiosios organizacijos iniciatyva koreguojama Darbų užduotis ir pan.). </w:t>
      </w:r>
      <w:r>
        <w:rPr>
          <w:rFonts w:ascii="Times New Roman" w:eastAsia="Times New Roman" w:hAnsi="Times New Roman" w:cs="Times New Roman"/>
          <w:sz w:val="24"/>
          <w:szCs w:val="24"/>
          <w:lang w:eastAsia="lt-LT"/>
        </w:rPr>
        <w:t>Jeigu Perkančiajai organizacijai kyla abejonių dėl to, ar Sutarties įkainių žiniaraštyje nurodytos kainos ir įkainiai už papildomus ir nenumatytus darbus Sutarties sudarymo metu yra realūs ir nėra dirbtinai sumažinti arba padidinti, Perkančioji organizacija turi teisę bet kuriuo Sutarties vykdymo metu paprašyti Rangovo pateikti įrodymus, kad yra tiekėjų, kurie Sutarties sudarymo metu tiekė tokius statybos produktus ar įrenginius arba kitus dalykus už Rangovo nurodytą įkainį. Rangovui nepateikus įrodymų, Perkančioji organizacija pasilieka teisę netvirtinti tokiems darbams sąmatos.</w:t>
      </w:r>
      <w:r>
        <w:rPr>
          <w:rFonts w:ascii="Times New Roman" w:eastAsia="Times New Roman" w:hAnsi="Times New Roman" w:cs="Times New Roman"/>
          <w:i/>
          <w:sz w:val="24"/>
          <w:szCs w:val="24"/>
          <w:lang w:eastAsia="lt-LT"/>
        </w:rPr>
        <w:t xml:space="preserve"> </w:t>
      </w:r>
    </w:p>
    <w:p w14:paraId="6E76D415" w14:textId="77777777" w:rsidR="00B66525" w:rsidRDefault="00000000">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Sutarties 1.5 ir 1.6 punkte nurodyti nenumatyti ir (ar) papildomi darbai atliekami tik juos raštu suderinus su Perkančiąja organizacija ir Šalims pasirašius dėl to papildomą susitarimą.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Perkančiosios organizacijos rezervą sudaranti Sutarties kainos sumos dalis sumokama Rangovui tik Sutartyje bei papildomame Šalių rašytiniame susitarime nustatytomis sąlygomis Rangovui atlikus papildomus ir (ar) nenumatytus darbus. Šalių rašytiniame susitarime nustatomas konkretus papildomų ir (ar) nenumatytų darbų atlikimo terminas. </w:t>
      </w:r>
    </w:p>
    <w:p w14:paraId="6E76D416" w14:textId="77777777" w:rsidR="00B66525" w:rsidRDefault="00000000">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Perkančioji organizacija </w:t>
      </w:r>
      <w:r>
        <w:rPr>
          <w:rFonts w:ascii="Times New Roman" w:hAnsi="Times New Roman" w:cs="Times New Roman"/>
          <w:sz w:val="24"/>
          <w:szCs w:val="24"/>
        </w:rPr>
        <w:t>neįsipareigoja įsigyti visų ar bet kokios dalies pagal 1-ame, 2-ame ir 3-ame projektuose bei pridėtuose žiniaraščiuose ir (ar) kitų Sutartyje bei jos prieduose nurodytų darbų, jei nebus patvirtinti pakankami Perkančiosios organizacijos finansiniai asignavimai 2025, 2026 ir 2027 metų valstybės biudžeto ir savivaldybių biudžetų finansinių rodiklių patvirtinimo įstatyme.</w:t>
      </w:r>
    </w:p>
    <w:p w14:paraId="6E76D417" w14:textId="77777777" w:rsidR="00B66525" w:rsidRDefault="00B66525">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p>
    <w:p w14:paraId="6E76D418" w14:textId="77777777" w:rsidR="00B66525" w:rsidRDefault="00000000">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DARBŲ KAINA </w:t>
      </w:r>
    </w:p>
    <w:p w14:paraId="6E76D419" w14:textId="77777777" w:rsidR="00B66525" w:rsidRDefault="00B66525">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6E76D41A"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 Pradinė Sutarties vertė yra 1367636,75 Eur (vienas milijonas trys šimtai šešiasdešimt septyni tūkstančiai šeši šimtai trisdešimt šeši eurai ir septyniasdešimt penki centai) be pridėtinės vertės mokesčio (toliau – PVM) be 30 (trisdešimt) proc. rezervo; 2151292,61 Eur (du milijonai vienas šimtas penkiasdešimt vienas tūkstantis du šimtai devyniasdešimt du eurai ir šešiasdešimt vienas centas) su PVM su 30 (trisdešimt) proc. rezervu.</w:t>
      </w:r>
    </w:p>
    <w:p w14:paraId="6E76D41B"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 Darbų kaina (įkainiai) detalizuota darbų kiekių žiniaraščiuose, pateiktuose Sutarties prieduose.</w:t>
      </w:r>
    </w:p>
    <w:p w14:paraId="6E76D41C"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 Į Sutarties 2.1 punkte nurodytą kainą įskaičiuotos visos mokėtinos sumos, mokesčiai, kitos reikalingos išlaidos, susijusios su Sutarties vykdymu.</w:t>
      </w:r>
    </w:p>
    <w:p w14:paraId="6E76D41D"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Pasikeitus Lietuvos Respublikos teisės aktams, reglamentuojantiems PVM tarifo dydį, PVM tarifo dydis be atskiro Šalių susitarimo pakeičiamas automatiškai. Pakeistas PVM tarifo dydis taikomas tik dar neatliktiems darbams. </w:t>
      </w:r>
    </w:p>
    <w:p w14:paraId="6E76D41E" w14:textId="77777777" w:rsidR="00B66525" w:rsidRDefault="00000000">
      <w:pPr>
        <w:widowControl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2.5. Į Sutarties 2.1 punkte nurodytą Sutarties vertę įskaičiuotas ir Perkančiosios organizacijos numatytas rezervas 496452,14 Eur (keturi šimtai devyniasdešimt šeši tūkstančiai keturi šimtai penkiasdešimt du eurai ir keturiolika centų) su PVM.</w:t>
      </w:r>
      <w:r>
        <w:rPr>
          <w:rFonts w:ascii="Times New Roman" w:hAnsi="Times New Roman" w:cs="Times New Roman"/>
          <w:sz w:val="24"/>
          <w:szCs w:val="24"/>
        </w:rPr>
        <w:t xml:space="preserve"> Perkančiosios organizacijos rezervas bus naudojamas apmokėjimui už nenumatytus darbus ir papildomus darbus.</w:t>
      </w:r>
    </w:p>
    <w:p w14:paraId="6E76D41F" w14:textId="77777777" w:rsidR="00B66525" w:rsidRDefault="00000000">
      <w:pPr>
        <w:pStyle w:val="ListParagraph"/>
        <w:tabs>
          <w:tab w:val="left" w:pos="707"/>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Atliekant viešąjį pirkimą vadovautasi fiksuoto įkainio su peržiūra kainodaros taisykle. Fiksuoto įkainio su peržiūra kainodaros taisyklė taikoma tik Darbų kainai be Perkančiosios organizacijos numatytojo rezervo (t. y. 1367636,75 Eur (vienas milijonas trys šimtai šešiasdešimt septyni tūkstančiai šeši šimtai trisdešimt šeši eurai ir septyniasdešimt penki centai) be PVM), nurodyto Sutarties 2.5 punkte.</w:t>
      </w:r>
    </w:p>
    <w:p w14:paraId="6E76D420"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 Sutarties vykdymo metu kainos peržiūra:</w:t>
      </w:r>
    </w:p>
    <w:p w14:paraId="6E76D421"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2.7.1. Rangovui mokėtinos sumos už rangos darbus gali būti perskaičiuojamos (didinamos arba mažinamos) po vienos Sutarties Šalies prašymo kitai Šaliai perskaičiuoti įkainius pateikimo sudarius Šalių susitarimą dėl įkainių perskaičiavimo, kai Lietuvos Respublikos valstybės duomenų agentūros (</w:t>
      </w:r>
      <w:hyperlink r:id="rId8" w:history="1">
        <w:r>
          <w:rPr>
            <w:rStyle w:val="Hyperlink"/>
            <w:rFonts w:ascii="Times New Roman" w:eastAsia="Times New Roman" w:hAnsi="Times New Roman" w:cs="Times New Roman"/>
            <w:color w:val="0000FF"/>
            <w:sz w:val="24"/>
            <w:szCs w:val="24"/>
            <w:lang w:eastAsia="lt-LT"/>
          </w:rPr>
          <w:t>www.stat.gov.lt</w:t>
        </w:r>
      </w:hyperlink>
      <w:r>
        <w:rPr>
          <w:rFonts w:ascii="Times New Roman" w:eastAsia="Times New Roman" w:hAnsi="Times New Roman" w:cs="Times New Roman"/>
          <w:sz w:val="24"/>
          <w:szCs w:val="24"/>
          <w:lang w:eastAsia="lt-LT"/>
        </w:rPr>
        <w:t>) kas mėnesį skelbiamo Pastatų remonto sąnaudų elementų kainų indekso reikšmė pakinta daugiau kaip 0,05 (5 %).</w:t>
      </w:r>
    </w:p>
    <w:p w14:paraId="6E76D422"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2.7.2. Sutarties įkainiai perskaičiuojami </w:t>
      </w:r>
      <w:r>
        <w:rPr>
          <w:rFonts w:ascii="Times New Roman" w:eastAsia="Times New Roman" w:hAnsi="Times New Roman" w:cs="Times New Roman"/>
          <w:b/>
          <w:sz w:val="24"/>
          <w:szCs w:val="24"/>
          <w:lang w:eastAsia="lt-LT"/>
        </w:rPr>
        <w:t>dėl Pastatų remonto sąnaudų elementų kainų indekso pokyčio</w:t>
      </w:r>
      <w:r>
        <w:rPr>
          <w:rFonts w:ascii="Times New Roman" w:eastAsia="Times New Roman" w:hAnsi="Times New Roman" w:cs="Times New Roman"/>
          <w:sz w:val="24"/>
          <w:szCs w:val="24"/>
          <w:lang w:eastAsia="lt-LT"/>
        </w:rPr>
        <w:t xml:space="preserve"> (toliau – Indekso pokyčio). Nauji Sutarties įkainiai apskaičiuojami pagal formulę:</w:t>
      </w:r>
    </w:p>
    <w:p w14:paraId="6E76D423"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a1=a+(K:100×a)</w:t>
      </w:r>
    </w:p>
    <w:p w14:paraId="6E76D424"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Kur</w:t>
      </w:r>
    </w:p>
    <w:p w14:paraId="6E76D425"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a1</w:t>
      </w:r>
      <w:r>
        <w:rPr>
          <w:rFonts w:ascii="Times New Roman" w:eastAsia="Times New Roman" w:hAnsi="Times New Roman" w:cs="Times New Roman"/>
          <w:sz w:val="24"/>
          <w:szCs w:val="24"/>
          <w:lang w:eastAsia="lt-LT"/>
        </w:rPr>
        <w:t xml:space="preserve"> – perskaičiuotas (pakeistas) įkainis (Eur be PVM);</w:t>
      </w:r>
    </w:p>
    <w:p w14:paraId="6E76D426"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a</w:t>
      </w:r>
      <w:r>
        <w:rPr>
          <w:rFonts w:ascii="Times New Roman" w:eastAsia="Times New Roman" w:hAnsi="Times New Roman" w:cs="Times New Roman"/>
          <w:sz w:val="24"/>
          <w:szCs w:val="24"/>
          <w:lang w:eastAsia="lt-LT"/>
        </w:rPr>
        <w:t xml:space="preserve"> – Sutartinis įkainis (Eur be PVM)) (jei jis jau buvo perskaičiuotas, tai po paskutinio perskaičiavimo);</w:t>
      </w:r>
    </w:p>
    <w:p w14:paraId="6E76D427"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K</w:t>
      </w:r>
      <w:r>
        <w:rPr>
          <w:rFonts w:ascii="Times New Roman" w:eastAsia="Times New Roman" w:hAnsi="Times New Roman" w:cs="Times New Roman"/>
          <w:sz w:val="24"/>
          <w:szCs w:val="24"/>
          <w:lang w:eastAsia="lt-LT"/>
        </w:rPr>
        <w:t xml:space="preserve"> – Pagal Vartotojų kainų indekso grupės </w:t>
      </w:r>
      <w:r>
        <w:rPr>
          <w:rFonts w:ascii="Times New Roman" w:eastAsia="Times New Roman" w:hAnsi="Times New Roman" w:cs="Times New Roman"/>
          <w:b/>
          <w:sz w:val="24"/>
          <w:szCs w:val="24"/>
          <w:lang w:eastAsia="lt-LT"/>
        </w:rPr>
        <w:t xml:space="preserve">Pastatų remonto sąnaudų elementų kainų indekso </w:t>
      </w:r>
      <w:r>
        <w:rPr>
          <w:rFonts w:ascii="Times New Roman" w:eastAsia="Times New Roman" w:hAnsi="Times New Roman" w:cs="Times New Roman"/>
          <w:sz w:val="24"/>
          <w:szCs w:val="24"/>
          <w:lang w:eastAsia="lt-LT"/>
        </w:rPr>
        <w:t xml:space="preserve">apskaičiuotas indekso pokytis (padidėjimas arba sumažėjimas) (%). </w:t>
      </w:r>
    </w:p>
    <w:p w14:paraId="6E76D428"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 reikšmė apskaičiuojama pagal formulę: </w:t>
      </w:r>
    </w:p>
    <w:p w14:paraId="6E76D429"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K = </w:t>
      </w:r>
      <w:proofErr w:type="spellStart"/>
      <w:r>
        <w:rPr>
          <w:rFonts w:ascii="Times New Roman" w:eastAsia="Times New Roman" w:hAnsi="Times New Roman" w:cs="Times New Roman"/>
          <w:b/>
          <w:sz w:val="24"/>
          <w:szCs w:val="24"/>
          <w:lang w:eastAsia="lt-LT"/>
        </w:rPr>
        <w:t>IPb</w:t>
      </w:r>
      <w:proofErr w:type="spellEnd"/>
      <w:r>
        <w:rPr>
          <w:rFonts w:ascii="Times New Roman" w:eastAsia="Times New Roman" w:hAnsi="Times New Roman" w:cs="Times New Roman"/>
          <w:b/>
          <w:sz w:val="24"/>
          <w:szCs w:val="24"/>
          <w:lang w:eastAsia="lt-LT"/>
        </w:rPr>
        <w:t xml:space="preserve"> : </w:t>
      </w:r>
      <w:proofErr w:type="spellStart"/>
      <w:r>
        <w:rPr>
          <w:rFonts w:ascii="Times New Roman" w:eastAsia="Times New Roman" w:hAnsi="Times New Roman" w:cs="Times New Roman"/>
          <w:b/>
          <w:sz w:val="24"/>
          <w:szCs w:val="24"/>
          <w:lang w:eastAsia="lt-LT"/>
        </w:rPr>
        <w:t>IPr</w:t>
      </w:r>
      <w:proofErr w:type="spellEnd"/>
    </w:p>
    <w:p w14:paraId="6E76D42A"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Kur:</w:t>
      </w:r>
      <w:r>
        <w:rPr>
          <w:rFonts w:ascii="Times New Roman" w:eastAsia="Times New Roman" w:hAnsi="Times New Roman" w:cs="Times New Roman"/>
          <w:sz w:val="24"/>
          <w:szCs w:val="24"/>
          <w:lang w:eastAsia="lt-LT"/>
        </w:rPr>
        <w:tab/>
      </w:r>
    </w:p>
    <w:p w14:paraId="6E76D42B"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K</w:t>
      </w:r>
      <w:r>
        <w:rPr>
          <w:rFonts w:ascii="Times New Roman" w:eastAsia="Times New Roman" w:hAnsi="Times New Roman" w:cs="Times New Roman"/>
          <w:sz w:val="24"/>
          <w:szCs w:val="24"/>
          <w:lang w:eastAsia="lt-LT"/>
        </w:rPr>
        <w:t xml:space="preserve"> – Indekso pokyčio koeficientas;</w:t>
      </w:r>
    </w:p>
    <w:p w14:paraId="6E76D42C"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b/>
          <w:sz w:val="24"/>
          <w:szCs w:val="24"/>
          <w:lang w:eastAsia="lt-LT"/>
        </w:rPr>
        <w:t>IPr</w:t>
      </w:r>
      <w:proofErr w:type="spellEnd"/>
      <w:r>
        <w:rPr>
          <w:rFonts w:ascii="Times New Roman" w:eastAsia="Times New Roman" w:hAnsi="Times New Roman" w:cs="Times New Roman"/>
          <w:sz w:val="24"/>
          <w:szCs w:val="24"/>
          <w:lang w:eastAsia="lt-LT"/>
        </w:rPr>
        <w:t xml:space="preserve"> – Indekso reikšmė laikotarpio pradžioje;</w:t>
      </w:r>
    </w:p>
    <w:p w14:paraId="6E76D42D"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b/>
          <w:sz w:val="24"/>
          <w:szCs w:val="24"/>
          <w:lang w:eastAsia="lt-LT"/>
        </w:rPr>
        <w:t>IPb</w:t>
      </w:r>
      <w:proofErr w:type="spellEnd"/>
      <w:r>
        <w:rPr>
          <w:rFonts w:ascii="Times New Roman" w:eastAsia="Times New Roman" w:hAnsi="Times New Roman" w:cs="Times New Roman"/>
          <w:sz w:val="24"/>
          <w:szCs w:val="24"/>
          <w:lang w:eastAsia="lt-LT"/>
        </w:rPr>
        <w:t xml:space="preserve"> – Indekso reikšmė laikotarpio pabaigoje;</w:t>
      </w:r>
    </w:p>
    <w:p w14:paraId="6E76D42E"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laikotarpis yra bet koks laikotarpis, kurio pradžia yra ne ankstesnė negu pasiūlymų pateikimo Pirkime termino pabaigos diena, o pabaiga – ne vėlesnė negu paskutiniojo Atliktų darbų akto pagal Sutartį sudarymo diena.</w:t>
      </w:r>
    </w:p>
    <w:p w14:paraId="6E76D42F"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2.7.3.</w:t>
      </w:r>
      <w:r>
        <w:rPr>
          <w:rFonts w:ascii="Times New Roman" w:eastAsia="Times New Roman" w:hAnsi="Times New Roman" w:cs="Times New Roman"/>
          <w:sz w:val="24"/>
          <w:szCs w:val="24"/>
          <w:lang w:eastAsia="lt-LT"/>
        </w:rPr>
        <w:tab/>
        <w:t xml:space="preserve">Šalys privalo sudaryti Susitarimą dėl įkainių perskaičiavimo per 10 darbo dienų nuo vienos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perskaičiuotą Pradinės sutarties vertę bei kitą perskaičiavimui reikšmingą informaciją. </w:t>
      </w:r>
    </w:p>
    <w:p w14:paraId="6E76D430"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2.7.4.</w:t>
      </w:r>
      <w:r>
        <w:rPr>
          <w:rFonts w:ascii="Times New Roman" w:eastAsia="Times New Roman" w:hAnsi="Times New Roman" w:cs="Times New Roman"/>
          <w:sz w:val="24"/>
          <w:szCs w:val="24"/>
          <w:lang w:eastAsia="lt-LT"/>
        </w:rPr>
        <w:tab/>
        <w:t>Po to, kai Šalys sudaro Susitarimą dėl įkainių perskaičiavimo, perskaičiuotieji įkainiai taikomi Statybos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6E76D431"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2.7.5.</w:t>
      </w:r>
      <w:r>
        <w:rPr>
          <w:rFonts w:ascii="Times New Roman" w:eastAsia="Times New Roman" w:hAnsi="Times New Roman" w:cs="Times New Roman"/>
          <w:sz w:val="24"/>
          <w:szCs w:val="24"/>
          <w:lang w:eastAsia="lt-LT"/>
        </w:rPr>
        <w:tab/>
        <w:t xml:space="preserve">Bet kuri Sutarties šalis Sutarties galiojimo metu turi teisę inicijuoti Sutartyje nustatytų įkainių perskaičiavimą (keitimą) ne anksčiau kaip po 6 mėnesių po Sutarties įsigaliojimo ir po to Sutarties įkainiai gali būti peržiūrimi ne dažniau negu kas 6 mėnesiai. </w:t>
      </w:r>
    </w:p>
    <w:p w14:paraId="6E76D432"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2.7.6.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E76D433"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2.7.7. Skaičiavimams indeksų reikšmės imamos keturių skaitmenų po kablelio tikslumu. Apskaičiuotas pokytis (K) tolesniems skaičiavimams naudojamas suapvalinus iki dviejų skaitmenų po kablelio, taip apskaičiuotas įkainis suapvalinamas iki dviejų skaitmenų po kablelio. </w:t>
      </w:r>
    </w:p>
    <w:p w14:paraId="6E76D434"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2.7.8. Vėlesnis įkainių perskaičiavimas negali apimti laikotarpio, už kurį jau buvo atliktas perskaičiavimas.</w:t>
      </w:r>
    </w:p>
    <w:p w14:paraId="6E76D435" w14:textId="77777777" w:rsidR="00B66525" w:rsidRDefault="00000000">
      <w:pPr>
        <w:pStyle w:val="ListParagraph"/>
        <w:tabs>
          <w:tab w:val="left" w:pos="707"/>
        </w:tabs>
        <w:spacing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2.7.9. Jeigu Darbai vėluoja dėl priežasčių, dėl kurių Rangovas neįgyja teisės į Darbų terminų pratęsimą, uždelstų Statybos darbų įkainiai neperskaičiuojami dėl kainų lygio kilimo (kai Indekso pokyčio koeficientas yra didesnis nei 1,05), bet turi būti perskaičiuojami dėl kainų lygio kritimo (kai Indekso pokyčio koeficientas yra mažesnis nei 0,95).</w:t>
      </w:r>
    </w:p>
    <w:p w14:paraId="6E76D436" w14:textId="77777777" w:rsidR="00B66525" w:rsidRDefault="00000000">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ATSISKAITYMO TVARKA</w:t>
      </w:r>
    </w:p>
    <w:p w14:paraId="6E76D437" w14:textId="77777777" w:rsidR="00B66525" w:rsidRDefault="00B66525">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6E76D438" w14:textId="77777777" w:rsidR="00B66525" w:rsidRDefault="00000000">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Rangovas pagal šią Sutartį sąskaitas faktūras teikia tik elektroniniu būdu. </w:t>
      </w:r>
    </w:p>
    <w:p w14:paraId="6E76D439" w14:textId="77777777" w:rsidR="00B66525" w:rsidRDefault="00000000">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3.2. Elektroninės sąskaitos faktūros (išrašytos, perduotos ir gautos tokiu elektroniniu formatu, kuris sudaro galimybę jas apdoroti automatiniu ir elektroniniu būdu), teikiamos Rangovo pasirinktomis priemonėmis. Europos elektroninių sąskaitų faktūrų standarto neatitinkančios elektroninės sąskaitos faktūros gali būti teikiamos tik </w:t>
      </w:r>
      <w:r>
        <w:rPr>
          <w:rFonts w:ascii="Times New Roman" w:hAnsi="Times New Roman" w:cs="Times New Roman"/>
          <w:sz w:val="24"/>
          <w:szCs w:val="24"/>
        </w:rPr>
        <w:t>per sąskaitų administravimo bendrąją informacinę sistemą „SABIS“.</w:t>
      </w:r>
    </w:p>
    <w:p w14:paraId="6E76D43A" w14:textId="77777777" w:rsidR="00B66525" w:rsidRDefault="00000000">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3.3.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PO elektronines sąskaitas faktūras priima ir apdoroja naudodamasi sąskaitų administravimo bendrosios informacinės sistemos „SABIS“ priemonėmis, išskyrus jeigu mobilizacijos, karo ar nepaprastosios padėties atveju yra sąskaitų administravimo bendrosios informacinės sistemos „SABIS“ pažeidimų, dėl kurių negalimas PO ir tiekėjo bendravimas ir keitimasis informacija naudojantis sąskaitų administravimo bendrąja informacine sistema „SABIS“.</w:t>
      </w:r>
    </w:p>
    <w:p w14:paraId="6E76D43B" w14:textId="77777777" w:rsidR="00B66525" w:rsidRDefault="00000000">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3.4. Perkančioji organizacija elektronines sąskaitas faktūras priima ir apdoroja</w:t>
      </w:r>
      <w:r>
        <w:rPr>
          <w:rFonts w:ascii="Times New Roman" w:hAnsi="Times New Roman" w:cs="Times New Roman"/>
          <w:sz w:val="24"/>
          <w:szCs w:val="24"/>
        </w:rPr>
        <w:t xml:space="preserve"> per sąskaitų administravimo bendrąją informacinę sistemą „SABIS“. </w:t>
      </w:r>
      <w:r>
        <w:rPr>
          <w:rFonts w:ascii="Times New Roman" w:eastAsia="Times New Roman" w:hAnsi="Times New Roman" w:cs="Times New Roman"/>
          <w:sz w:val="24"/>
          <w:szCs w:val="24"/>
        </w:rPr>
        <w:t xml:space="preserve"> </w:t>
      </w:r>
    </w:p>
    <w:p w14:paraId="6E76D43C" w14:textId="77777777" w:rsidR="00B66525" w:rsidRDefault="00000000">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3.5. Perkančioji organizacija už kokybiškai atliktus Darbus ir medžiagas atsiskaito pagal pateiktus atliktų Darbų aktus ir sąskaitas faktūras mokėjimo pavedimu į Rangovo banko sąskaitą. </w:t>
      </w:r>
      <w:r>
        <w:rPr>
          <w:rFonts w:ascii="Times New Roman" w:eastAsia="Times New Roman" w:hAnsi="Times New Roman" w:cs="Times New Roman"/>
          <w:sz w:val="24"/>
          <w:szCs w:val="24"/>
          <w:lang w:eastAsia="lt-LT"/>
        </w:rPr>
        <w:t xml:space="preserve">Galimas dalinis apmokėjimas pagal Šalių pasirašytus tarpinius Darbų priėmimo-perdavimo aktus. </w:t>
      </w:r>
      <w:r>
        <w:rPr>
          <w:rFonts w:ascii="Times New Roman" w:eastAsia="Times New Roman" w:hAnsi="Times New Roman" w:cs="Times New Roman"/>
          <w:sz w:val="24"/>
          <w:szCs w:val="24"/>
        </w:rPr>
        <w:t xml:space="preserve">Apmokėjimo terminas – per 30 (trisdešimt) kalendorinių dienų nuo Rangovo pateikto atliktų Darbų akto patvirtinimo. Perkančioji organizacija gavusi šiame punkte minimus dokumentus per 10 kalendorinių dienų privalo patvirtinti pasirašydama atliktų Darbų aktą, išskyrus atvejus, jei koks nors Rangovo darbas, jų įkainojimas neatitinka Sutarties ar darbas buvo neatliktas. Tokiu atveju Perkančioji organizacija gali reikalauti Rangovo pateikti pakoreguotus dokumentus.. </w:t>
      </w:r>
    </w:p>
    <w:p w14:paraId="6E76D43D" w14:textId="77777777" w:rsidR="00B66525" w:rsidRDefault="00000000">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3.6. Visi atsiskaitymai pagal šią Sutartį atliekami eurais.</w:t>
      </w:r>
    </w:p>
    <w:p w14:paraId="6E76D43E" w14:textId="77777777" w:rsidR="00B66525" w:rsidRDefault="00B66525">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14:paraId="6E76D43F" w14:textId="77777777" w:rsidR="00B66525" w:rsidRDefault="00000000">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DARBŲ ATLIKIMO TERMINAS, DARBŲ SUSTABDYMAS, PRIĖMIMAS</w:t>
      </w:r>
    </w:p>
    <w:p w14:paraId="6E76D440" w14:textId="77777777" w:rsidR="00B66525" w:rsidRDefault="00B66525">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14:paraId="6E76D441"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Rangovas įsipareigoja Sutartyje ir jos prieduose numatytus Darbus atlikti per 16 (šešiolika) mėnesių nuo </w:t>
      </w:r>
      <w:r>
        <w:rPr>
          <w:rFonts w:ascii="Times New Roman" w:hAnsi="Times New Roman" w:cs="Times New Roman"/>
          <w:sz w:val="24"/>
          <w:szCs w:val="24"/>
        </w:rPr>
        <w:t xml:space="preserve">Darbų vykdymo grafiko pasirašymo </w:t>
      </w:r>
      <w:r>
        <w:rPr>
          <w:rFonts w:ascii="Times New Roman" w:eastAsia="Times New Roman" w:hAnsi="Times New Roman" w:cs="Times New Roman"/>
          <w:sz w:val="24"/>
          <w:szCs w:val="24"/>
        </w:rPr>
        <w:t xml:space="preserve">dienos. </w:t>
      </w:r>
    </w:p>
    <w:p w14:paraId="6E76D442"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lang w:eastAsia="lt-LT"/>
        </w:rPr>
        <w:t xml:space="preserve">Darbai atliekami pagal </w:t>
      </w:r>
      <w:r>
        <w:rPr>
          <w:rFonts w:ascii="Times New Roman" w:eastAsia="Times New Roman" w:hAnsi="Times New Roman" w:cs="Times New Roman"/>
          <w:b/>
          <w:bCs/>
          <w:sz w:val="24"/>
          <w:szCs w:val="24"/>
          <w:lang w:eastAsia="lt-LT"/>
        </w:rPr>
        <w:t>Darbų grafiką</w:t>
      </w:r>
      <w:r>
        <w:rPr>
          <w:rFonts w:ascii="Times New Roman" w:eastAsia="Times New Roman" w:hAnsi="Times New Roman" w:cs="Times New Roman"/>
          <w:sz w:val="24"/>
          <w:szCs w:val="24"/>
          <w:lang w:eastAsia="lt-LT"/>
        </w:rPr>
        <w:t>, kuris abiejų Šalių suderinamas ir pasirašomas per 5 (penkias) darbo dienas nuo Sutarties pasirašymo. Perkančiosios organizacijos iniciatyva Darbų grafikas gali būti keičiamas, atsižvelgiant į Perkančiosios organizacijos poreikius ir finansinius asignavimus 2025, 2026 ir 2027 metams.</w:t>
      </w:r>
    </w:p>
    <w:p w14:paraId="6E76D443"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4.3. </w:t>
      </w:r>
      <w:r>
        <w:rPr>
          <w:rFonts w:ascii="Times New Roman" w:eastAsia="Times New Roman" w:hAnsi="Times New Roman" w:cs="Times New Roman"/>
          <w:b/>
          <w:sz w:val="24"/>
          <w:szCs w:val="24"/>
          <w:lang w:eastAsia="lt-LT"/>
        </w:rPr>
        <w:t>Darbai atliekami etapais:</w:t>
      </w:r>
    </w:p>
    <w:p w14:paraId="6E76D444"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4.3.1. I etapas. 5-ojo aukšto, antstato, laiptinės tarp 5-ojo aukšto ir antstato remontas: 4 (keturi) mėnesiai.</w:t>
      </w:r>
    </w:p>
    <w:p w14:paraId="6E76D445"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4.3.2. II etapas. 2-ojo aukšto remontas: 4 (keturi) mėnesiai.</w:t>
      </w:r>
    </w:p>
    <w:p w14:paraId="6E76D446"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4.3.3. III etapas. 1-ojo aukšto ir centrinės laiptinės remontas: 4 (keturi) mėnesiai.</w:t>
      </w:r>
    </w:p>
    <w:p w14:paraId="6E76D447"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4.3.4. IV etapas. Rūsio remontas: 4 (keturi) mėnesiai.</w:t>
      </w:r>
    </w:p>
    <w:p w14:paraId="6E76D448"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 Sutarties 4.3 papunktyje</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nurodytas darbų eiliškumas gali būti keičiamas Darbų grafiko derinimo ar jo keitimo metu.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Keičiant Darbų grafiką gali būti atsisakoma atliekamų Darbų etapo(-ų), atsižvelgiant į PO poreikius ir finansinius asignavimus 2025, 2026 ir 2027 metams.</w:t>
      </w:r>
    </w:p>
    <w:p w14:paraId="6E76D449"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4.5.Jei numatytų darbų etapo atlikimas (vykdymas) vėluoja dėl Perkančiosios organizacijos kaltės, galimas Sutarties </w:t>
      </w:r>
      <w:r>
        <w:rPr>
          <w:rFonts w:ascii="Times New Roman" w:eastAsia="Times New Roman" w:hAnsi="Times New Roman" w:cs="Times New Roman"/>
          <w:b/>
          <w:bCs/>
          <w:sz w:val="24"/>
          <w:szCs w:val="24"/>
          <w:u w:val="single"/>
          <w:lang w:eastAsia="lt-LT"/>
        </w:rPr>
        <w:t>pratęsimas</w:t>
      </w:r>
      <w:r>
        <w:rPr>
          <w:rFonts w:ascii="Times New Roman" w:eastAsia="Times New Roman" w:hAnsi="Times New Roman" w:cs="Times New Roman"/>
          <w:sz w:val="24"/>
          <w:szCs w:val="24"/>
          <w:lang w:eastAsia="lt-LT"/>
        </w:rPr>
        <w:t xml:space="preserve"> iki 6 (šešių) mėnesių laikotarpiui Šalių rašytiniu sutarimu.</w:t>
      </w:r>
    </w:p>
    <w:p w14:paraId="6E76D44A"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4.6. Darbų atlikimo terminas gali būti pratęstas tiek dienų, kiek Rangovas ne dėl savo kaltės </w:t>
      </w:r>
      <w:r>
        <w:rPr>
          <w:rFonts w:ascii="Times New Roman" w:hAnsi="Times New Roman" w:cs="Times New Roman"/>
          <w:sz w:val="24"/>
          <w:szCs w:val="24"/>
          <w:lang w:eastAsia="lt-LT"/>
        </w:rPr>
        <w:lastRenderedPageBreak/>
        <w:t>(pvz., Perkančiosios organizacijos iniciatyva daromi projekto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Perkančiajai organizacijai būtinas papildomas laikas įvykdyti papildomų darbų viešąjį pirkimą, laiku nepateikta įranga ar dokumentacija, kurią privalo pateikti Perkančioji organizacija,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Perkančiosios organizacijos pranešimu dėl trūkstamų finansavimui lėšų ir pan.) negalėjo vykdyti darbų. Jeigu darbų vykdymo metu atsiranda aplinkybės, kurių Rangovas negalėjo numatyti teikdamas pasiūlymą ir dėl to negali vykdyti darbų, tai Rangovas turi nedelsiant apie tai pateikti raštišką pranešimą Perkančiajai organizacijai. Gavusi tokį pranešimą, Perkančioji organizacija,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Pr>
          <w:rFonts w:ascii="Times New Roman" w:hAnsi="Times New Roman" w:cs="Times New Roman"/>
          <w:sz w:val="24"/>
          <w:szCs w:val="24"/>
          <w:lang w:eastAsia="lt-LT"/>
        </w:rPr>
        <w:t>us</w:t>
      </w:r>
      <w:proofErr w:type="spellEnd"/>
      <w:r>
        <w:rPr>
          <w:rFonts w:ascii="Times New Roman" w:hAnsi="Times New Roman" w:cs="Times New Roman"/>
          <w:sz w:val="24"/>
          <w:szCs w:val="24"/>
          <w:lang w:eastAsia="lt-LT"/>
        </w:rPr>
        <w:t>). Jeigu nėra žinoma, kiek truks Darbus trukdančios vykdyti aplinkybės, Susitarimas gali būti įforminamas išnykus minėtoms aplinkybėms, jeigu Perkančioji organizacija iš anksto buvo tam raštu pritarusi.</w:t>
      </w:r>
    </w:p>
    <w:p w14:paraId="6E76D44B"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rPr>
      </w:pPr>
      <w:r>
        <w:rPr>
          <w:rFonts w:ascii="Times New Roman" w:hAnsi="Times New Roman" w:cs="Times New Roman"/>
          <w:sz w:val="24"/>
          <w:szCs w:val="24"/>
          <w:lang w:eastAsia="lt-LT"/>
        </w:rPr>
        <w:t xml:space="preserve">4.7. Perkančioji organizacija </w:t>
      </w:r>
      <w:r>
        <w:rPr>
          <w:rFonts w:ascii="Times New Roman" w:hAnsi="Times New Roman" w:cs="Times New Roman"/>
          <w:iCs/>
          <w:sz w:val="24"/>
          <w:szCs w:val="24"/>
        </w:rPr>
        <w:t xml:space="preserve">raštu nurodžiusi atsiradusias aplinkybes ir įspėjusi Rangovą prieš 10 (dešimt) darbo dienų, turi teisę </w:t>
      </w:r>
      <w:r>
        <w:rPr>
          <w:rFonts w:ascii="Times New Roman" w:hAnsi="Times New Roman" w:cs="Times New Roman"/>
          <w:b/>
          <w:bCs/>
          <w:iCs/>
          <w:sz w:val="24"/>
          <w:szCs w:val="24"/>
          <w:u w:val="single"/>
        </w:rPr>
        <w:t>sustabdyti</w:t>
      </w:r>
      <w:r>
        <w:rPr>
          <w:rFonts w:ascii="Times New Roman" w:hAnsi="Times New Roman" w:cs="Times New Roman"/>
          <w:iCs/>
          <w:sz w:val="24"/>
          <w:szCs w:val="24"/>
        </w:rPr>
        <w:t xml:space="preserve"> visų Darbų arba jų dalies vykdymą. Darbų arba jų dalies vykdymas negali būti sustabdytas ilgesniam nei 12 (dvylikos) mėn. laikotarpiui. Darbų ar jų dalies vykdymas atnaujinamas, kai išnyksta Darbų sustabdymą lėmusios aplinkybės, apie kurias Perkančioji organizacija raštu informuoja Rangovą.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6E76D44C" w14:textId="77777777" w:rsidR="00B66525" w:rsidRDefault="00000000">
      <w:pPr>
        <w:pStyle w:val="ListParagraph"/>
        <w:widowControl w:val="0"/>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Perkančioji organizacija neturi galimybės vykdyti įsipareigojimų pagal Sutartį (nepatvirtinami finansiniai asignavimai, dėl ko Perkančioji organizacija neturi finansinių galimybių apmokėti už Darbus);</w:t>
      </w:r>
    </w:p>
    <w:p w14:paraId="6E76D44D" w14:textId="77777777" w:rsidR="00B66525" w:rsidRDefault="00000000">
      <w:pPr>
        <w:pStyle w:val="ListParagraph"/>
        <w:widowControl w:val="0"/>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Perkančioji organizacija neturi galimybės Sutartyje numatytais terminais pateikti dokumentų ir informacijos, kurie yra būtini Darbų vykdymui, ir Rangovas dėl šių priežasčių negali vykdyti savo įsipareigojimų;</w:t>
      </w:r>
    </w:p>
    <w:p w14:paraId="6E76D44E" w14:textId="77777777" w:rsidR="00B66525" w:rsidRDefault="00000000">
      <w:pPr>
        <w:pStyle w:val="ListParagraph"/>
        <w:widowControl w:val="0"/>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dėl trečiųjų šalių neveikimo arba netinkamo veikimo;</w:t>
      </w:r>
    </w:p>
    <w:p w14:paraId="6E76D44F" w14:textId="77777777" w:rsidR="00B66525" w:rsidRDefault="00000000">
      <w:pPr>
        <w:pStyle w:val="ListParagraph"/>
        <w:widowControl w:val="0"/>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būtinas papildomas laikas įvykdyti papildomų darbų viešąjį pirkimą;</w:t>
      </w:r>
    </w:p>
    <w:p w14:paraId="6E76D450" w14:textId="77777777" w:rsidR="00B66525" w:rsidRDefault="00000000">
      <w:pPr>
        <w:pStyle w:val="ListParagraph"/>
        <w:widowControl w:val="0"/>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eastAsia="lt-LT"/>
        </w:rPr>
        <w:t>įvedus valstybėje nepaprastąją, karo padėtį, paskelbus karantiną, mobilizaciją ar kitus apribojimus, dėl kurių Rangovas negali vykdyti Sutartyje nustatyta tvarka ir terminais, bei atsitikus kitoms force majeure aplinkybėms, kurios šalims nebuvo žinomos pirkimo vykdymo metu;</w:t>
      </w:r>
    </w:p>
    <w:p w14:paraId="6E76D451" w14:textId="77777777" w:rsidR="00B66525" w:rsidRDefault="00000000">
      <w:pPr>
        <w:pStyle w:val="ListParagraph"/>
        <w:widowControl w:val="0"/>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rPr>
        <w:t>kitos aplinkybės, kurios nebuvo žinomos pirkimo vykdymo metu ir su kuriomis susidurtų bet kuris Rangovas.</w:t>
      </w:r>
    </w:p>
    <w:p w14:paraId="6E76D452"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4.8. Darbų sustabdymo metu visus iki tol atliktus Darbus ir jų rezultatą Rangovas privalo prižiūrėti, sandėliuoti, saugoti nuo sugadinimo, praradimo arba žalos atsiradimo savo sąskaita ir jėgomis. </w:t>
      </w:r>
    </w:p>
    <w:p w14:paraId="6E76D453"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4.9. Atliktų Darbų priėmimas įforminamas aktu, kuriuo Perkančioji organizacija</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patvirtina priėmusi, o Rangovas – perdavęs atliktus Darbus. Galimas Darbų priėmimas dalimis, pasirašant tarpinius atliktų Darbų priėmimo-perdavimo aktus už konkrečius atliktus Darbus. Galutinis Darbų priėmimo-perdavimo aktas pasirašomas, kai visi Sutartyje numatyti Darbai yra tinkamai užbaigti ir ištaisyti Perkančiosios organizacijos nustatyti trūkumai (jeigu tokie buvo nustatyti). Atliktų Darbų akto pasirašymas neatima teisės iš Perkančiosios organizacijos pateikti Rangovui pretenziją dėl atliktų Darbų kiekio, kokybės ar kitokio neatitikimo Sutartyje ir (ar) teisės aktuose nustatytiems reikalavimams arba dėl kitų trūkumų. </w:t>
      </w:r>
    </w:p>
    <w:p w14:paraId="6E76D454"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4.10. Darbų pabaiga pagal Sutartį laikomas momentas, kai visi Sutartyje numatyti Darbai yra užbaigti, o Perkančiosios organizacijos nustatyti trūkumai (jeigu jie buvo nustatyti) ištaisyti, ir pasirašytas galutinis Darbų perdavimo-priėmimo aktas.</w:t>
      </w:r>
    </w:p>
    <w:p w14:paraId="6E76D455" w14:textId="77777777" w:rsidR="00B66525" w:rsidRDefault="00000000">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 ŠALIŲ ĮSIPAREIGOJIMAI IR TEISĖS</w:t>
      </w:r>
    </w:p>
    <w:p w14:paraId="6E76D456" w14:textId="77777777" w:rsidR="00B66525" w:rsidRDefault="00B66525">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6E76D457" w14:textId="77777777" w:rsidR="00B66525" w:rsidRDefault="00000000">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Rangovas įsipareigoja:</w:t>
      </w:r>
    </w:p>
    <w:p w14:paraId="6E76D458"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5.1.1. </w:t>
      </w:r>
      <w:r>
        <w:rPr>
          <w:rFonts w:ascii="Times New Roman" w:eastAsia="Times New Roman" w:hAnsi="Times New Roman" w:cs="Times New Roman"/>
          <w:sz w:val="24"/>
          <w:szCs w:val="24"/>
        </w:rPr>
        <w:t xml:space="preserve">savo medžiagomis, priemonėmis ir jėgomis kokybiškai atlikti Darbus, atitinkančius Sutartyje ir teisės aktuose nustatytus reikalavimus pagal Sutarties 1.2 papunktyje nurodytus projektus bei paveldosaugos reikalavimus, </w:t>
      </w:r>
      <w:r>
        <w:rPr>
          <w:rFonts w:ascii="Times New Roman" w:eastAsia="Times New Roman" w:hAnsi="Times New Roman" w:cs="Times New Roman"/>
          <w:sz w:val="24"/>
          <w:szCs w:val="24"/>
          <w:lang w:eastAsia="lt-LT"/>
        </w:rPr>
        <w:t>turėti visas reikiamas licencijas, atestatus ar kvalifikacinius pažymėjimus Sutartyje numatytiems Darbams atlikti</w:t>
      </w:r>
      <w:r>
        <w:rPr>
          <w:rFonts w:ascii="Times New Roman" w:eastAsia="Times New Roman" w:hAnsi="Times New Roman" w:cs="Times New Roman"/>
          <w:sz w:val="24"/>
          <w:szCs w:val="24"/>
        </w:rPr>
        <w:t xml:space="preserve"> bei Sutartyje nustatyta tvarka perduoti Perkančiajai organizacijai tinkamai ir laiku atliktus Darbus</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rPr>
        <w:t xml:space="preserve"> </w:t>
      </w:r>
    </w:p>
    <w:p w14:paraId="6E76D459" w14:textId="77777777" w:rsidR="00B66525" w:rsidRDefault="0000000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5.1.2. užtikrinti, kad visą Sutarties galiojimą laikotarpį Sutartyje numatytus darbus atliks darbuotojai, turintys reikiamą kvalifikaciją, o</w:t>
      </w:r>
      <w:r>
        <w:rPr>
          <w:rFonts w:ascii="Times New Roman" w:eastAsia="Times New Roman" w:hAnsi="Times New Roman" w:cs="Times New Roman"/>
          <w:sz w:val="24"/>
          <w:szCs w:val="24"/>
        </w:rPr>
        <w:t xml:space="preserve"> Perkančiajai organizacijai pareikalavus, turės pateikti dokumentus, įrodančius Rangovo arba subtiekėjo teisę verstis atitinkama veikla, kuriai jis pasitelkiamas.</w:t>
      </w:r>
    </w:p>
    <w:p w14:paraId="6E76D45A" w14:textId="77777777" w:rsidR="00B66525" w:rsidRDefault="0000000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 tuo atveju, jeigu nėra galimybės atlikti Sutartyje numatytų Darbų pagal nustatytus Darbų atlikimo terminus, raštiškai apie tai informuoti Perkančiąją organizaciją, nurodant konkrečias priežastis bei Darbų atlikimo terminų pažeidimo pašalinimo priemones;</w:t>
      </w:r>
    </w:p>
    <w:p w14:paraId="6E76D45B"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 prieš 3 (tris) darbo dienas iki Darbų pradžios įsakymu ar kitu tvarkomuoju dokumentu, įstatymų nustatyta tvarka paskirti kvalifikuotą statinio statybos vadovą ir atestuotą asmenį, atsakingą už elektros ūkį ir darbų saugą;</w:t>
      </w:r>
    </w:p>
    <w:p w14:paraId="6E76D45C"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Perkančiajai organizacijai apie jo paskirtą atstovą;</w:t>
      </w:r>
    </w:p>
    <w:p w14:paraId="6E76D45D"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 vykdyti Darbus pagal Pastato projektą, statybos techninių reglamentų ir kitų teisės aktų, reglamentuojančių statybos veiklą (normų, taisyklių) reikalavimus. Garantuoti, kad Darbų priėmimo metu jie atitiks Pastato projekte nustatytas savybes, normatyvinių dokumentų reikalavimus, bus atlikti be klaidų, kurios panaikintų arba sumažintų jų vertę arba tinkamumą Pastato projekte numatytam panaudojimui;</w:t>
      </w:r>
    </w:p>
    <w:p w14:paraId="6E76D45E"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 Pagal Darbų vykdymo grafiką pradėti, kokybiškai atlikti, laiku užbaigti ir perduoti Perkančiajai organizacijai visus Sutartyje nurodytus Darbus ir ištaisyti defektus, nustatytus iki Darbų perdavimo Perkančiajai organizacijai ir (ar) per garantinį laikotarpį;</w:t>
      </w:r>
    </w:p>
    <w:p w14:paraId="6E76D45F"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6E76D460"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5.1.9. inicijuoti projektinių sprendimų keitimą, papildymą ir taisymą tik gavus Perkančiosios organizacijos raštišką sutikimą, o Darbų vykdymo grafiką, pasirašant papildomus susitarimus;</w:t>
      </w:r>
    </w:p>
    <w:p w14:paraId="6E76D461"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5.1.10. laiku ir tinkamai informuoti Perkančiąją organizaciją apie atliktus Darbus bei apie atliktų Darbų priėmimo – perdavimo datą bei pateikti Perkančiajai organizacijai Aktus ir Rangovo atliktų Darbų perdavimo Perkančiajai organizacijai aktą, išrašyti sąskaitas faktūras, kitą normatyvinių statybos dokumentų nurodytą statybos Darbų atlikimo dokumentaciją. Perkančiajai organizacijai paprašius papildomos informacijos, per 3 (tris) darbo dienas raštu pranešti apie darbų eigą bei rezultatus, pateikti kitą su Pastato projekto vykdymu susijusią informaciją;</w:t>
      </w:r>
    </w:p>
    <w:p w14:paraId="6E76D462"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5.1.11. sudaryti sąlygas Perkančiosios organizacijos atstovams, techniniam prižiūrėtojui, projekto vykdymo priežiūros vadovui bei valstybinių kontroliuojančių institucijų atstovams lankytis Darbų objekte bei susipažinti su visa Darbų dokumentacija;</w:t>
      </w:r>
    </w:p>
    <w:p w14:paraId="6E76D463"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5.1.12. garantuoti saugų darbą, priešgaisrinę ir aplinkos apsaugą bei darbo higieną statybos teritorijoje, savo darbo zonoje, taip pat gretimos aplinkos apsaugą ir greta statybos teritorijos gyvenančių, dirbančių, poilsiaujančių ir judančių žmonių, stovinčių transporto priemonių apsaugą nuo atliekamų Darbų sukeliamų pavojų. Rangovas užtikrina, kad jo pasamdyti darbuotojai ir (ar) tretieji asmenys, už kuriuos atsakingas Rangovas, Darbų atlikimo metu nebūtų apsvaigę nuo alkoholio, narkotinių, toksinių ir (ar) psichotropinių medžiagų;</w:t>
      </w:r>
    </w:p>
    <w:p w14:paraId="6E76D464"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5.1.13. saugoti atliktus Darbus ir reikmenis nuo sugadinimo ir vagystės, nuo meteorologinių sąlygų poveikio iki galutinio objekto perdavimo Perkančiajai organizacijai dienos. Pastate ar jo dalyje, kurioje atliekami Darbai, atsitiktinio žuvimo ar sugadinimo rizika tenka Rangovui iki Darbų užbaigimo pabaigos ir Darbų perdavimo-priėmimo aktų pasirašymo;</w:t>
      </w:r>
    </w:p>
    <w:p w14:paraId="6E76D465"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5.1.14.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statinio garantiniam laikotarpiui, Perkančiajai organizacijai pateikus raštišką pretenziją, per protingą terminą, suderintą su Perkančiąja organizacija, jeigu dėl defekto pobūdžio jie neturi būti pašalinti anksčiau;</w:t>
      </w:r>
    </w:p>
    <w:p w14:paraId="6E76D466"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5.1.15. Darbams naudoti tik naujas, Lietuvos Respublikos teisės aktų nustatyta tvarka sertifikuotas medžiagas, taip pat atitinkančius jiems keliamus Lietuvos Respublikos standartus ir normas; </w:t>
      </w:r>
    </w:p>
    <w:p w14:paraId="6E76D467"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5.1.16. atlikti Darbus tvarkingai, neteršiant teritorijos, kompaktiškai laikyti statybos atliekas bei išvežus jas iš teritorijos į tam skirtas vietas pateikti Perkančiajai organizacijai tai patvirtinančius dokumentus;</w:t>
      </w:r>
    </w:p>
    <w:p w14:paraId="6E76D468"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5.1.17. užtikrinti, kad į medžiagų saugojimo aikšteles ar vietas nepatektų pašaliniai asmenys;</w:t>
      </w:r>
    </w:p>
    <w:p w14:paraId="6E76D469"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5.1.18.  atliktiems Darbams suteikti kokybės garantijos terminus, jeigu objektas sugriuvo ar defektai buvo nustatyti, skaičiuojant nuo galutinio Atliktų darbų priėmimo-perdavimo akto surašymo dienos, per:</w:t>
      </w:r>
    </w:p>
    <w:p w14:paraId="6E76D46A" w14:textId="77777777" w:rsidR="00B66525" w:rsidRDefault="00000000">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5.1.18.1</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5 (penkerius) metus;</w:t>
      </w:r>
    </w:p>
    <w:p w14:paraId="6E76D46B" w14:textId="77777777" w:rsidR="00B66525" w:rsidRDefault="00000000">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5.1.18.2. 10 (dešimt</w:t>
      </w:r>
      <w:r>
        <w:rPr>
          <w:rFonts w:ascii="Times New Roman" w:eastAsia="Times New Roman" w:hAnsi="Times New Roman" w:cs="Times New Roman"/>
          <w:i/>
          <w:sz w:val="24"/>
          <w:szCs w:val="24"/>
          <w:lang w:eastAsia="lt-LT"/>
        </w:rPr>
        <w:t>)</w:t>
      </w:r>
      <w:r>
        <w:rPr>
          <w:rFonts w:ascii="Times New Roman" w:eastAsia="Times New Roman" w:hAnsi="Times New Roman" w:cs="Times New Roman"/>
          <w:sz w:val="24"/>
          <w:szCs w:val="24"/>
          <w:lang w:eastAsia="lt-LT"/>
        </w:rPr>
        <w:t xml:space="preserve"> metų, esant paslėptiems statinio elementams (konstrukcijoms, vamzdynams, laidams ir kt.);</w:t>
      </w:r>
    </w:p>
    <w:p w14:paraId="6E76D46C" w14:textId="77777777" w:rsidR="00B66525" w:rsidRDefault="00000000">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5.1.18.3. 20 (dvidešimt) metų, esant tyčia paslėptų defektų.</w:t>
      </w:r>
    </w:p>
    <w:p w14:paraId="6E76D46D" w14:textId="77777777" w:rsidR="00B66525" w:rsidRDefault="00000000">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5.1.19. gaminiams ir įrenginiams taikyti ne mažiau nei 2 (dvejų) metų garantiją. Jeigu gamintojas nustato ilgesnį garantijos terminą, taikomas gamintojo nustatytas garantijos terminas. Tais atvejais, kai gamintojas pagrįstai taiko trumpesnį garantijos terminą, suteikiama gamintojo nustatyta garantija. Garantijos terminai pradedami skaičiuoti nuo galutinio Atliktų darbų priėmimo-perdavimo akto pasirašymo dienos.</w:t>
      </w:r>
    </w:p>
    <w:p w14:paraId="6E76D46E"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5.1.20. atsakyti už subtiekėjų atliktus Darbus ir jų kokybę ar padarytą žalą;</w:t>
      </w:r>
    </w:p>
    <w:p w14:paraId="6E76D46F"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5.1.21. surašant Statybos užbaigimo aktą, pateikti visus reikiamus paaiškinimus, normatyviniuose dokumentuose ir Pastato projekte nustatytą išpildomąją projektinę dokumentaciją, gaminių ir įrengimų techninius pasus, eksploatavimo instrukcijas ir kitus būtinus dokumentus;</w:t>
      </w:r>
    </w:p>
    <w:p w14:paraId="6E76D470"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5.1.22. vykdyti visus teisėtus ir neprieštaraujančius Sutarties nuostatoms raštiškus Perkančiosios organizacijos nurodymus.</w:t>
      </w:r>
    </w:p>
    <w:p w14:paraId="6E76D471"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5.1.23. užtikrinti iš Perkančiosios organizacijos Sutarties vykdymo metu gautos ir su Sutarties vykdymu susijusios informacijos ir duomenų konfidencialumą bei apsaugą.</w:t>
      </w:r>
    </w:p>
    <w:p w14:paraId="6E76D472"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5.1.24. neperleisti kitiems asmenims sutartinių įsipareigojimų (ar jų dalies) vykdymo kitiems asmenims be rašytinio Perkančiosios organizacijos leidimo. Rangovui perleidus pagal Sutartį vykdomų įsipareigojimų (ar jų dalį) kitiems asmenims be Perkančiosios organizacijos rašytinio leidimo, Perkančioji organizacija turi teisę vienašališkai Sutartį nutraukti. </w:t>
      </w:r>
    </w:p>
    <w:p w14:paraId="6E76D473"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5.1.25. Jei atliekant Darbus bus aptikta naujų nekilnojamojo kultūros paveldo vertingųjų savybių, apie tai privalo pranešti leidimą atlikti tvarkybos darbus išdavusiai institucijai bei Perkančiajai organizacijai.</w:t>
      </w:r>
    </w:p>
    <w:p w14:paraId="6E76D474"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lastRenderedPageBreak/>
        <w:t>5.1.26. savo sąskaita įrengti statybvietę, atitinkančią Lietuvos Respublikos teisės aktuose nustatytus reikalavimus, atliekant Darbus, laikytis teisės aktų reikalavimų, reglamentuojančių Darbų atlikimą.</w:t>
      </w:r>
    </w:p>
    <w:p w14:paraId="6E76D475"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5.1.27. baigęs Darbus, savo sąskaita bei jėgomis sutvarkyti statybvietę, išsivežti visus statybos produktus, statybos techniką, įrankius, statybinius pastolius ar kitus įrenginius, tinkamai utilizuoti statybines atliekas. </w:t>
      </w:r>
    </w:p>
    <w:p w14:paraId="6E76D476"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5.1.28. atlikdamas Darbus, juos organizuoti taip, kad tai netrikdytų įprastos Perkančiosios organizacijos veiklos, nepažeistų kitų asmenų turtinių ir neturtinių teisių.</w:t>
      </w:r>
    </w:p>
    <w:p w14:paraId="6E76D477"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5.1.29. </w:t>
      </w:r>
      <w:r>
        <w:rPr>
          <w:rFonts w:ascii="Times New Roman" w:eastAsia="Times New Roman" w:hAnsi="Times New Roman" w:cs="Times New Roman"/>
          <w:sz w:val="24"/>
          <w:szCs w:val="24"/>
          <w:lang w:eastAsia="lt-LT"/>
        </w:rPr>
        <w:t xml:space="preserve">Darbams atlikti naudoti tik naujus ir nenaudotus, kokybiškus, Sutartyje, jos prieduose bei Lietuvos Respublikos teisės aktų reikalavimus atitinkančius statybos produktus, taip pat turėti reikiamus jų sertifikatus, kokybės deklaracijas ir kt. </w:t>
      </w:r>
    </w:p>
    <w:p w14:paraId="6E76D478"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5.1.30. </w:t>
      </w:r>
      <w:r>
        <w:rPr>
          <w:rFonts w:ascii="Times New Roman" w:eastAsia="Times New Roman" w:hAnsi="Times New Roman" w:cs="Times New Roman"/>
          <w:sz w:val="24"/>
          <w:szCs w:val="24"/>
          <w:lang w:eastAsia="lt-LT"/>
        </w:rPr>
        <w:t>atlikdamas Darbus, bendradarbiauti su Perkančiąja organizacija, išsamiai informuoti apie atliekamus pagal Sutartį Darbus, neatlygintinai konsultuoti Perkančiąją organizaciją Sutarties įgyvendinimo klausimais bei kiekvienu su Darbų atlikimu susijusiu Perkančiosios organizacijos klausimu pateikti sprendimą, nuomonę ar rekomendaciją pagal savo kompetenciją, vykdyti Perkančiosios organizacijos nurodymus.</w:t>
      </w:r>
    </w:p>
    <w:p w14:paraId="6E76D479"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5.1.31. </w:t>
      </w:r>
      <w:r>
        <w:rPr>
          <w:rFonts w:ascii="Times New Roman" w:eastAsia="Times New Roman" w:hAnsi="Times New Roman" w:cs="Times New Roman"/>
          <w:sz w:val="24"/>
          <w:szCs w:val="24"/>
          <w:lang w:eastAsia="lt-LT"/>
        </w:rPr>
        <w:t>Perkančiajai organizacijai pateikti visus su Darbų atlikimu susijusius dokumentus (įskaitant, bet neapsiribojant su gaminių ir įrenginių garantinėmis sąlygomis susijusius dokumentus), padėti ir suteikti galimybę Perkančiajai organizacijai susipažinti su visais statybos produktų sertifikatais, licencijomis, kokybės deklaracijomis bei kitais Perkančiosios organizacijos nurodytais dokumentais, kad galima būtų tinkamai patikrinti atliekamų Darbų kokybę ir apimtis.</w:t>
      </w:r>
    </w:p>
    <w:p w14:paraId="6E76D47A"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5.1.32. </w:t>
      </w:r>
      <w:r>
        <w:rPr>
          <w:rFonts w:ascii="Times New Roman" w:eastAsia="Times New Roman" w:hAnsi="Times New Roman" w:cs="Times New Roman"/>
          <w:sz w:val="24"/>
          <w:szCs w:val="24"/>
          <w:lang w:eastAsia="lt-LT"/>
        </w:rPr>
        <w:t xml:space="preserve">savo sąskaita ir jėgomis per protingą Perkančiosios organizacijos nurodytą terminą ištaisyti Darbų kiekio, kokybės ar kitokius neatitikimus Sutartyje ir jos prieduose nustatytiems reikalavimams arba kitus Perkančiosios organizacijos atsakingų asmenų nustatytus Darbų defektus ar Sutarties vykdymo trūkumus. Rangovui per Perkančiosios organizacijos nustatytą protingą terminą neištaisius netinkamų sutartinių įsipareigojimų vykdymo, Perkančioji organizacija gali nutraukti su Rangovu Sutartį. </w:t>
      </w:r>
    </w:p>
    <w:p w14:paraId="6E76D47B" w14:textId="77777777" w:rsidR="00B66525" w:rsidRDefault="00000000">
      <w:pPr>
        <w:pStyle w:val="WW-Default"/>
        <w:spacing w:line="256" w:lineRule="auto"/>
        <w:ind w:firstLine="851"/>
        <w:jc w:val="both"/>
        <w:rPr>
          <w:lang w:val="lt-LT"/>
        </w:rPr>
      </w:pPr>
      <w:r>
        <w:rPr>
          <w:rFonts w:eastAsia="Times New Roman"/>
          <w:lang w:val="lt-LT"/>
        </w:rPr>
        <w:t xml:space="preserve">5.1.33. </w:t>
      </w:r>
      <w:r>
        <w:rPr>
          <w:lang w:val="lt-LT"/>
        </w:rPr>
        <w:t xml:space="preserve">Rangovas, </w:t>
      </w:r>
      <w:r>
        <w:rPr>
          <w:bCs/>
          <w:color w:val="000000" w:themeColor="text1"/>
          <w:lang w:val="lt-LT"/>
        </w:rPr>
        <w:t>a</w:t>
      </w:r>
      <w:r>
        <w:rPr>
          <w:b/>
          <w:color w:val="000000" w:themeColor="text1"/>
          <w:lang w:val="lt-LT"/>
        </w:rPr>
        <w:t>tlikdamas darbus, turi taikyti aplinkos apsaugos vadybos sistemos reikalavimus</w:t>
      </w:r>
      <w:r>
        <w:rPr>
          <w:bCs/>
          <w:color w:val="000000" w:themeColor="text1"/>
          <w:lang w:val="lt-LT"/>
        </w:rPr>
        <w:t xml:space="preserve"> pagal standartą LST EN ISO 14001 arba EMAS, ar kitus aplinkos apsaugos vadybos standartus, pagrįstus atitinkamais Europos arba tarptautinių standartizacijos organizacijų priimtais standartais, ar kitais Rangovo pateiktais lygiaverčiais įrodymais.</w:t>
      </w:r>
      <w:r>
        <w:rPr>
          <w:lang w:val="lt-LT"/>
        </w:rPr>
        <w:t xml:space="preserve"> Statybinių medžiagų atitikimas minimaliems aplinkos apsaugos kriterijams (</w:t>
      </w:r>
      <w:hyperlink r:id="rId9" w:history="1">
        <w:r>
          <w:rPr>
            <w:rStyle w:val="Hyperlink"/>
            <w:color w:val="0000FF"/>
            <w:lang w:val="lt-LT"/>
          </w:rPr>
          <w:t>Lietuvos Respublikos aplinkos ministro 2011 m. birželio 28 d. įsakymo Nr. D1-508 „Dėl Aplinkos apsaugos kriterijų taikymo, vykdant žaliuosius pirkimus, tvarkos aprašo patvirtinimo“</w:t>
        </w:r>
      </w:hyperlink>
      <w:r>
        <w:rPr>
          <w:rStyle w:val="Hyperlink"/>
          <w:color w:val="0000FF"/>
          <w:lang w:val="lt-LT"/>
        </w:rPr>
        <w:t xml:space="preserve"> 2 priedo XIII – XVI skyriuose nurodytos medžiagos</w:t>
      </w:r>
      <w:r>
        <w:rPr>
          <w:rStyle w:val="Hyperlink"/>
          <w:lang w:val="lt-LT"/>
        </w:rPr>
        <w:t xml:space="preserve">) </w:t>
      </w:r>
      <w:r>
        <w:rPr>
          <w:lang w:val="lt-LT"/>
        </w:rPr>
        <w:t>bus tikrinamas Sutarties vykdymo metu.</w:t>
      </w:r>
    </w:p>
    <w:p w14:paraId="6E76D47C" w14:textId="77777777" w:rsidR="00B66525" w:rsidRDefault="00000000">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5.1.34. </w:t>
      </w:r>
      <w:r>
        <w:rPr>
          <w:rFonts w:ascii="Times New Roman" w:hAnsi="Times New Roman" w:cs="Times New Roman"/>
          <w:bCs/>
          <w:color w:val="000000" w:themeColor="text1"/>
          <w:sz w:val="24"/>
          <w:szCs w:val="24"/>
        </w:rPr>
        <w:t>Rangovas kartu su atliktų darbų priėmimo-perdavimo aktu Perkančiajai organizacijai turi pateikti ataskaitą apie darbų atlikimo metu taikytas aplinkos apsaugos priemones (</w:t>
      </w:r>
      <w:r>
        <w:rPr>
          <w:rFonts w:ascii="Times New Roman" w:hAnsi="Times New Roman" w:cs="Times New Roman"/>
          <w:sz w:val="24"/>
          <w:szCs w:val="24"/>
        </w:rPr>
        <w:t>(</w:t>
      </w:r>
      <w:hyperlink r:id="rId10" w:history="1">
        <w:r>
          <w:rPr>
            <w:rStyle w:val="Hyperlink"/>
            <w:rFonts w:ascii="Times New Roman" w:hAnsi="Times New Roman" w:cs="Times New Roman"/>
            <w:color w:val="0000FF"/>
            <w:sz w:val="24"/>
            <w:szCs w:val="24"/>
          </w:rPr>
          <w:t>Lietuvos Respublikos aplinkos ministro 2011 m. birželio 28 d. įsakymo Nr. D1-508 „Dėl Aplinkos apsaugos kriterijų taikymo, vykdant žaliuosius pirkimus, tvarkos aprašo patvirtinimo“</w:t>
        </w:r>
      </w:hyperlink>
      <w:r>
        <w:rPr>
          <w:rStyle w:val="Hyperlink"/>
          <w:rFonts w:ascii="Times New Roman" w:hAnsi="Times New Roman" w:cs="Times New Roman"/>
          <w:color w:val="0000FF"/>
          <w:sz w:val="24"/>
          <w:szCs w:val="24"/>
        </w:rPr>
        <w:t xml:space="preserve"> 2 priedo XIII – XVI skyriuose nurodytos medžiagos</w:t>
      </w:r>
      <w:r>
        <w:rPr>
          <w:rStyle w:val="Hyperlink"/>
          <w:rFonts w:ascii="Times New Roman" w:hAnsi="Times New Roman" w:cs="Times New Roman"/>
          <w:sz w:val="24"/>
          <w:szCs w:val="24"/>
        </w:rPr>
        <w:t>)</w:t>
      </w:r>
      <w:r>
        <w:rPr>
          <w:rFonts w:ascii="Times New Roman" w:hAnsi="Times New Roman" w:cs="Times New Roman"/>
          <w:bCs/>
          <w:color w:val="000000" w:themeColor="text1"/>
          <w:sz w:val="24"/>
          <w:szCs w:val="24"/>
        </w:rPr>
        <w:t>.</w:t>
      </w:r>
    </w:p>
    <w:p w14:paraId="6E76D47D" w14:textId="77777777" w:rsidR="00B66525" w:rsidRDefault="00000000">
      <w:pPr>
        <w:ind w:firstLine="851"/>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5.1.35. </w:t>
      </w:r>
      <w:r>
        <w:rPr>
          <w:rFonts w:ascii="Times New Roman" w:hAnsi="Times New Roman" w:cs="Times New Roman"/>
          <w:sz w:val="24"/>
          <w:szCs w:val="24"/>
        </w:rPr>
        <w:t>prieš paslėpdamas ar uždengdamas kurias nors konstrukcijas ar statybos darbus, raštu informuoti statybos techninės priežiūros vadovą, kuris patikrina, apžiūri konstrukcijas ar statybos darbus. Jeigu Rangovas paslepia konstrukcijas ar statybos darbus apie tai raštu nepranešęs statybos techninės priežiūros vadovui, tai statybos techninės priežiūros vadovui pareikalavus, Rangovas savo sąskaita privalo tą Darbą atidengti patikrinimui.</w:t>
      </w:r>
    </w:p>
    <w:p w14:paraId="6E76D47E"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 </w:t>
      </w:r>
      <w:r>
        <w:rPr>
          <w:rFonts w:ascii="Times New Roman" w:eastAsia="Times New Roman" w:hAnsi="Times New Roman" w:cs="Times New Roman"/>
          <w:b/>
          <w:sz w:val="24"/>
          <w:szCs w:val="24"/>
          <w:lang w:eastAsia="lt-LT"/>
        </w:rPr>
        <w:t>Rangovas turi teisę:</w:t>
      </w:r>
    </w:p>
    <w:p w14:paraId="6E76D47F"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 naudotis Lietuvos Respublikos statybos įstatymo, statybos techniniuose reglamentuose ir kituose Lietuvos Respublikos įstatymuose numatytomis Rangovo teisėmis;</w:t>
      </w:r>
    </w:p>
    <w:p w14:paraId="6E76D480"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 pasitelkti Sutarties vykdymui subtiekėjus, kuriais Rangovas rėmėsi kvalifikacijai atitikti: (pavadinimas (-ai), įmonės kodas bei kvalifikacijos reikalavimas, kurį turi atitikti subtiekėjas) arba (nepasitelkia), bei kitus iki Sutarties sudarymo Rangovui žinomus subtiekėjus: (pavadinimas (-</w:t>
      </w:r>
      <w:r>
        <w:rPr>
          <w:rFonts w:ascii="Times New Roman" w:eastAsia="Times New Roman" w:hAnsi="Times New Roman" w:cs="Times New Roman"/>
          <w:sz w:val="24"/>
          <w:szCs w:val="24"/>
          <w:lang w:eastAsia="lt-LT"/>
        </w:rPr>
        <w:lastRenderedPageBreak/>
        <w:t>ai), įmonės kodas)) ar (nepasitelkia).</w:t>
      </w:r>
    </w:p>
    <w:p w14:paraId="6E76D481"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5.2.3. gauti Perkančiosios organizacijos apmokėjimą už įvykdytus Darbus pagal Sutartyje nustatytas sąlygas ir tvarką;</w:t>
      </w:r>
    </w:p>
    <w:p w14:paraId="6E76D482"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5.2.4. naudotis kitomis teisės aktuose numatytomis Rangovo teisėmis</w:t>
      </w:r>
      <w:r>
        <w:rPr>
          <w:rFonts w:ascii="Times New Roman" w:eastAsia="Times New Roman" w:hAnsi="Times New Roman" w:cs="Times New Roman"/>
          <w:i/>
          <w:sz w:val="24"/>
          <w:szCs w:val="24"/>
          <w:lang w:eastAsia="lt-LT"/>
        </w:rPr>
        <w:t>.</w:t>
      </w:r>
    </w:p>
    <w:p w14:paraId="6E76D483"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Perkančioji organizacija įsipareigoja:</w:t>
      </w:r>
    </w:p>
    <w:p w14:paraId="6E76D484"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5.3.1. per 10 (dešimt) darbo dienų po rašytinio Rangovo prašymo gavimo pateikti pastarajam visus sutikimus, įgaliojimus ir (ar) kitus reikalingus leidimus bei dokumentus, kad Rangovas galėtų veikti kaip Perkančiosios organizacijos įgaliotas asmuo visose kompetentingose institucijose ta apimtimi, kiek tai susiję su Darbais;</w:t>
      </w:r>
    </w:p>
    <w:p w14:paraId="6E76D485"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 pateikti statybos Darbams vykdyti reikalingus dokumentus, kuriuos pagal įstatymus ar kitus teisės aktus Perkančioji organizacija privalo pateikti Rangovui. Tuo atveju, jeigu Rangovui bus reikalingi kiti, Sutartyje nenurodyti dokumentai, jis įsipareigoja apie tai įspėti Perkančiąją organizaciją ne vėliau kaip prieš 5 (penkias) darbo dienas, raštu nurodydamas konkrečiai kokių dokumentų jam reikia ir kokia forma jie turėtų būti pateikti;</w:t>
      </w:r>
    </w:p>
    <w:p w14:paraId="6E76D486"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5.3.3. Rangovui ir (ar) kitoms suinteresuotoms Šalims nustačius klaidas Pastato projekte ir kituose Perkančiosios organizacijos pateiktuose dokumentuose, organizuoti Pastato projekto ir kitų Perkančiosios organizacijos pateiktų dokumentų ištaisymą savo lėšomis;</w:t>
      </w:r>
    </w:p>
    <w:p w14:paraId="6E76D487"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5.3.4. bendradarbiauti su Rangovu vykdant Sutartį;</w:t>
      </w:r>
    </w:p>
    <w:p w14:paraId="6E76D488"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5.3.5. sumokėti Rangovui už tinkamai atliktus bei nustatyta tvarka priimtus Darbus Sutartyje numatytais terminais ir tvarka;</w:t>
      </w:r>
    </w:p>
    <w:p w14:paraId="6E76D489"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5.3.6. užtikrinti Rangovui galimybę laisvai patekti į statinio Darbų atlikimo vietą iki Sutarties galiojimo pabaigos;</w:t>
      </w:r>
    </w:p>
    <w:p w14:paraId="6E76D48A"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5.3.7. vykdyti Perkančiosios organizacijos funkcijas ir Darbų techninę priežiūrą. Darbų techninę priežiūrą vykdo Perkančiosios organizacijos paskirtas techninis prižiūrėtojas. Perkančioji organizacijas turi teisę Sutarties galiojimo metu keisti techninį prižiūrėtoją arba pasitelkti dar kelis techninius prižiūrėtojus, prieš tai pranešdamas Rangovui. Techniniu prižiūrėtoju Perkančioji organizacija gali skirti savo atsakingą darbuotoją arba tam tikslui samdyti kitą fizinį (pagal darbo sutartį) ar juridinį asmenį;</w:t>
      </w:r>
    </w:p>
    <w:p w14:paraId="6E76D48B"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5.3.8. nedelsiant spręsti tarp Rangovo ir objekto, kuriame atliekami Darbai, naudotojų kylančias problemas, klausimus;</w:t>
      </w:r>
    </w:p>
    <w:p w14:paraId="6E76D48C"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5.3.9. Sutartyje nustatytomis sąlygomis priimti iš Rangovo tinkamai atliktus Darbus.</w:t>
      </w:r>
    </w:p>
    <w:p w14:paraId="6E76D48D"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5.3.10. sudaryti visas sąlygas, pagrįstai būtinas Darbams atlikti; </w:t>
      </w:r>
    </w:p>
    <w:p w14:paraId="6E76D48E"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5.3.11. sumokėti Rangovui už tinkamai ir laiku atliktus Darbus šioje Sutartyje nustatytomis sąlygomis ir tvarka.</w:t>
      </w:r>
    </w:p>
    <w:p w14:paraId="6E76D48F"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5.4. Perkančioji organizacija turi teisę:</w:t>
      </w:r>
    </w:p>
    <w:p w14:paraId="6E76D490"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5.4.1. kontroliuoti ir prižiūrėti, ar atliekamų Darbų atlikimo eiga, kiekis, kaina, medžiagų kokybė atitinka Pastato projektą, užsakytų Darbų kiekių žiniaraščius, Aktus, sąskaitas faktūras, Perkančiosios organizacijos pateiktų medžiagų naudojimą. Pastabas dėl vykdomų Darbų gali pateikti projekto vykdymo priežiūros, techninės priežiūros vadovai raštu – įrašais statybos darbų žurnale;</w:t>
      </w:r>
    </w:p>
    <w:p w14:paraId="6E76D491"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5.4.2. reikalauti, kad Rangovas Darbus vykdytų pagal Pastato projektus ir laikydamasis normatyvinių statybos dokumentų reikalavimų. Jeigu Rangovas nukrypsta nuo Pastato projekto, Šalių patvirtinto Darbų vykdymo grafiko, nesilaiko normatyvinių statybos dokumentų reikalavimų ir (ar) statybos Darbų vykdymo protokoluose nurodytų ir Rangovo prisiimtų įsipareigojimų, Perkančioji organizacija turi teisę raštu reikalauti šalinti defektus, nepriimti nekokybiškai atliktų Darbų ir nemokėti už netinkamai atliktus Darbus iki nustatytų statybos Darbų defektų pašalinimo arba pašalinti trūkumus trečiųjų asmenų pagalba Rangovo sąskaita;</w:t>
      </w:r>
    </w:p>
    <w:p w14:paraId="6E76D492"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5.4.3. duoti nurodymus Rangovui ir reikalauti jų vykdymo, jei atsiliekama nuo Darbų vykdymo grafiko ar pažeidžiami Sutartyje nurodyti kokybės reikalavimai;</w:t>
      </w:r>
    </w:p>
    <w:p w14:paraId="6E76D493"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5.4.4. reikalauti, kad Rangovas savo sąskaita pašalintų Darbų defektus, atsiradusius per garantinį laikotarpį.</w:t>
      </w:r>
    </w:p>
    <w:p w14:paraId="6E76D494"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Šalys turi ir kitas šioje Sutartyje bei Lietuvos Respublikoje teisės aktuose nustatytas teises ir pareigas. </w:t>
      </w:r>
    </w:p>
    <w:p w14:paraId="6E76D495" w14:textId="77777777" w:rsidR="00B66525" w:rsidRDefault="00000000">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6. ŠALIŲ ATSAKOMYBĖ </w:t>
      </w:r>
    </w:p>
    <w:p w14:paraId="6E76D496" w14:textId="77777777" w:rsidR="00B66525" w:rsidRDefault="00B66525">
      <w:pPr>
        <w:tabs>
          <w:tab w:val="left" w:pos="-1985"/>
          <w:tab w:val="left" w:pos="567"/>
          <w:tab w:val="left" w:pos="720"/>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6E76D497" w14:textId="77777777" w:rsidR="00B66525" w:rsidRDefault="00000000">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Šalių atsakomybė yra nustatoma pagal galiojančius Lietuvos Respublikos teisės aktus ir šią Sutartį. </w:t>
      </w:r>
    </w:p>
    <w:p w14:paraId="6E76D498" w14:textId="77777777" w:rsidR="00B66525" w:rsidRDefault="00000000">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Jei Rangovas neatlieka Darbų Sutartyje numatyta tvarka ir terminais, Perkančiosios organizacijos pareikalavimu privalo sumokėti Perkančiajai organizacijai 0,05 (penkių šimtųjų) procento nuo </w:t>
      </w:r>
      <w:r>
        <w:rPr>
          <w:rFonts w:ascii="Times New Roman" w:eastAsia="Times New Roman" w:hAnsi="Times New Roman" w:cs="Times New Roman"/>
          <w:sz w:val="24"/>
          <w:szCs w:val="24"/>
          <w:lang w:eastAsia="lt-LT"/>
        </w:rPr>
        <w:t xml:space="preserve">atitinkamo etapo bendros darbų kainos </w:t>
      </w:r>
      <w:r>
        <w:rPr>
          <w:rFonts w:ascii="Times New Roman" w:eastAsia="Times New Roman" w:hAnsi="Times New Roman" w:cs="Times New Roman"/>
          <w:sz w:val="24"/>
          <w:szCs w:val="24"/>
        </w:rPr>
        <w:t>Darbų vertės už kiekvieną pavėluotą atlikti Darbus kalendorinę dieną (pagal šalių patvirtintą kalendorinį Darbų atlikimo grafiką) dydžio delspinigius.</w:t>
      </w:r>
    </w:p>
    <w:p w14:paraId="6E76D499" w14:textId="77777777" w:rsidR="00B66525" w:rsidRDefault="00000000">
      <w:pPr>
        <w:overflowPunct w:val="0"/>
        <w:autoSpaceDE w:val="0"/>
        <w:autoSpaceDN w:val="0"/>
        <w:spacing w:after="0"/>
        <w:ind w:firstLine="851"/>
        <w:jc w:val="both"/>
        <w:textAlignment w:val="baseline"/>
        <w:rPr>
          <w:rFonts w:ascii="Times New Roman" w:hAnsi="Times New Roman" w:cs="Times New Roman"/>
          <w:iCs/>
          <w:sz w:val="24"/>
          <w:szCs w:val="24"/>
        </w:rPr>
      </w:pPr>
      <w:r>
        <w:rPr>
          <w:rFonts w:ascii="Times New Roman" w:eastAsia="Times New Roman" w:hAnsi="Times New Roman" w:cs="Times New Roman"/>
          <w:sz w:val="24"/>
          <w:szCs w:val="24"/>
        </w:rPr>
        <w:t>6.3. Jei Rangovas dėl savo kaltės netinkamai vykdo Sutartį, Perkančioji organizacija taiko Rangovui 500,00 Eur (penki šimtai eurų) dydžio baudą už kiekvieną tokį atvejį. Šis Sutarties punktas netaikomas Sutarties 6.2 punkte numatytais atvejais (dėl Sutartyje numatytų Darbų atlikimo vėlavimo).</w:t>
      </w:r>
    </w:p>
    <w:p w14:paraId="6E76D49A" w14:textId="77777777" w:rsidR="00B66525" w:rsidRDefault="00000000">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6.4. Netesybos išskaičiuojamos iš Rangovui mokėtinų sumų.</w:t>
      </w:r>
    </w:p>
    <w:p w14:paraId="6E76D49B" w14:textId="77777777" w:rsidR="00B66525" w:rsidRDefault="00000000">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Dėl Perkančiosios organizacijos kaltės neatlikus apmokėjimo už atliktus Darbus Sutartyje nustatytais terminais, Rangovo pareikalavimu Perkančioji organizacija privalo sumokėti Rangovui už kiekvieną uždelstą dieną, </w:t>
      </w:r>
      <w:r>
        <w:rPr>
          <w:rFonts w:ascii="Times New Roman" w:eastAsia="Times New Roman" w:hAnsi="Times New Roman" w:cs="Times New Roman"/>
          <w:iCs/>
          <w:sz w:val="24"/>
          <w:szCs w:val="24"/>
        </w:rPr>
        <w:t>0,05 procentų</w:t>
      </w:r>
      <w:r>
        <w:rPr>
          <w:rFonts w:ascii="Times New Roman" w:eastAsia="Times New Roman" w:hAnsi="Times New Roman" w:cs="Times New Roman"/>
          <w:sz w:val="24"/>
          <w:szCs w:val="24"/>
        </w:rPr>
        <w:t xml:space="preserve"> (penkių šimtųjų) delspinigių baudą nuo laiku neapmokėtos sumos už kiekvieną uždelstą dieną.</w:t>
      </w:r>
    </w:p>
    <w:p w14:paraId="6E76D49C" w14:textId="77777777" w:rsidR="00B66525" w:rsidRDefault="00000000">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6.6. </w:t>
      </w:r>
      <w:r>
        <w:rPr>
          <w:rFonts w:ascii="Times New Roman" w:hAnsi="Times New Roman" w:cs="Times New Roman"/>
          <w:sz w:val="24"/>
          <w:szCs w:val="24"/>
        </w:rPr>
        <w:t xml:space="preserve">Rangovo civilinė atsakomybė turi būti apdrausta privalomuoju draudimu už padarytą žalą tretiesiems asmenims ir statytojo (užsakovo) turtui, kuris nelaikomas statybos darbų rezultatu. </w:t>
      </w:r>
      <w:r>
        <w:rPr>
          <w:rFonts w:ascii="Times New Roman" w:hAnsi="Times New Roman" w:cs="Times New Roman"/>
          <w:b/>
          <w:sz w:val="24"/>
          <w:szCs w:val="24"/>
        </w:rPr>
        <w:t>Kultūros paveldo statinio tvarkomųjų statybos darbų draudimas yra privalomas</w:t>
      </w:r>
      <w:r>
        <w:rPr>
          <w:rFonts w:ascii="Times New Roman" w:hAnsi="Times New Roman" w:cs="Times New Roman"/>
          <w:sz w:val="24"/>
          <w:szCs w:val="24"/>
        </w:rPr>
        <w:t xml:space="preserve"> visam statybos laikotarpiui iki visų Rangovo atliktų statybos darbų rezultato perdavimo statytojui (užsakovui) dienos. Rangovas dokumentus, įrodančius, kad jo civilinė atsakomybė </w:t>
      </w:r>
      <w:r>
        <w:rPr>
          <w:rFonts w:ascii="Times New Roman" w:hAnsi="Times New Roman" w:cs="Times New Roman"/>
          <w:bCs/>
          <w:sz w:val="24"/>
          <w:szCs w:val="24"/>
        </w:rPr>
        <w:t>apdrausta šiame punkte nurodytu draudimu, pateikia Perkančiajai organizacijai iki Darbų pradžios.</w:t>
      </w:r>
    </w:p>
    <w:p w14:paraId="6E76D49D" w14:textId="77777777" w:rsidR="00B66525" w:rsidRDefault="00000000">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6.7. Rangovas per nustatytą terminą nepašalinęs Sutarties vykdymo metu ar garantiniu laikotarpiu nustatytų defektų, Perkančiajai organizacijai atlygina Perkančiosios organizacijos patirtas išlaidas, susijusias su defektų šalinimu, ir kitus pagrįstus nuostolius.</w:t>
      </w:r>
    </w:p>
    <w:p w14:paraId="6E76D49E" w14:textId="77777777" w:rsidR="00B66525" w:rsidRDefault="00000000">
      <w:pPr>
        <w:suppressAutoHyphens/>
        <w:spacing w:after="0" w:line="240" w:lineRule="auto"/>
        <w:ind w:firstLine="851"/>
        <w:jc w:val="both"/>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snapToGrid w:val="0"/>
          <w:sz w:val="24"/>
          <w:szCs w:val="24"/>
        </w:rPr>
        <w:t>6.8. Nutraukus sutartį dėl Rangovo kaltės Rangovas sumoka 5 000,00 Eur (penki tūkstančių eurų) baudą ir at</w:t>
      </w:r>
      <w:r>
        <w:rPr>
          <w:rFonts w:ascii="Times New Roman" w:eastAsia="Times New Roman" w:hAnsi="Times New Roman" w:cs="Times New Roman"/>
          <w:color w:val="000000"/>
          <w:sz w:val="24"/>
          <w:szCs w:val="24"/>
        </w:rPr>
        <w:t>lygina nuostolius, atsiradusius dėl Sutarties nutraukimo</w:t>
      </w:r>
      <w:r>
        <w:rPr>
          <w:rFonts w:ascii="Times New Roman" w:eastAsia="Times New Roman" w:hAnsi="Times New Roman" w:cs="Times New Roman"/>
          <w:bCs/>
          <w:color w:val="000000"/>
          <w:sz w:val="24"/>
          <w:szCs w:val="24"/>
        </w:rPr>
        <w:t>.</w:t>
      </w:r>
    </w:p>
    <w:p w14:paraId="6E76D49F"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6.9. Perkančioji organizacija, nevykdanti ar netinkamai vykdanti Sutartį, privalo atlyginti dėl tokių jo veiksmų (neveikimo) Rangovo patirtus nuostolius.</w:t>
      </w:r>
    </w:p>
    <w:p w14:paraId="6E76D4A0"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6.10. Sutarties nutraukimas nepanaikina teisės reikalauti atlyginti nuostolius, atsirandančius dėl įsipareigojimų nevykdymo pagal Sutartį.</w:t>
      </w:r>
    </w:p>
    <w:p w14:paraId="6E76D4A1" w14:textId="77777777" w:rsidR="00B66525" w:rsidRDefault="00000000">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6.11.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Pr>
          <w:rFonts w:ascii="Times New Roman" w:eastAsia="Times New Roman" w:hAnsi="Times New Roman" w:cs="Times New Roman"/>
          <w:i/>
          <w:iCs/>
          <w:sz w:val="24"/>
          <w:szCs w:val="24"/>
        </w:rPr>
        <w:t xml:space="preserve">force majeure </w:t>
      </w:r>
      <w:r>
        <w:rPr>
          <w:rFonts w:ascii="Times New Roman" w:eastAsia="Times New Roman" w:hAnsi="Times New Roman" w:cs="Times New Roman"/>
          <w:sz w:val="24"/>
          <w:szCs w:val="24"/>
        </w:rPr>
        <w:t xml:space="preserve">aplinkybės).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aplinkybėmis nelaikoma tai, kad rinkoje nėra Darbams atlikti reikalingų Prekių, Šalis neturi reikiamų finansinių išteklių. Šalis, prašydama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aplinkybės egzistuoja daugiau kaip 3 (tris) mėnesius, bet kuri Sutartį pasirašiusi Šalis turi teisę nutraukti šią Sutartį. </w:t>
      </w:r>
    </w:p>
    <w:p w14:paraId="6E76D4A2" w14:textId="77777777" w:rsidR="00B66525" w:rsidRDefault="00000000">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6.12. Šalys susitaria laikyti šios Sutarties sąlygas, visą dokumentaciją ir informaciją, kurią Sutarties Šalys gauna viena iš kitos vykdydamos Sutartį, konfidencialia ir be išankstinio kitos Šalies rašytinio sutikimo neperduoti jokiam trečiajam asmeniui ir neskelbti visos ar dalies šios informacijos jokiai trečiajai šaliai šios Sutarties galiojimo metu ir po šios Sutarties pasibaigimo, nebent toks atskleidimas yra būtinas pagal Lietuvos Respublikoje galiojančius teisės aktus. Šalys įsipareigoja užtikrinti asmens duomenų apsaugą teisės aktų nustatyta tvarka. Konfidencialumo įsipareigojimai yra </w:t>
      </w:r>
      <w:r>
        <w:rPr>
          <w:rFonts w:ascii="Times New Roman" w:eastAsia="Times New Roman" w:hAnsi="Times New Roman" w:cs="Times New Roman"/>
          <w:sz w:val="24"/>
          <w:szCs w:val="24"/>
        </w:rPr>
        <w:lastRenderedPageBreak/>
        <w:t xml:space="preserve">netaikomi tais atvejais, kai informacija nepažeidžiant teisės aktų ir šiame punkte nustatytų įsipareigojimų tampa visuotinai ir viešai prieinama. </w:t>
      </w:r>
    </w:p>
    <w:p w14:paraId="6E76D4A3" w14:textId="77777777" w:rsidR="00B66525" w:rsidRDefault="00B66525">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6E76D4A4" w14:textId="77777777" w:rsidR="00B66525" w:rsidRDefault="00000000">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7. SUTARTIES GALIOJIMAS</w:t>
      </w:r>
    </w:p>
    <w:p w14:paraId="6E76D4A5" w14:textId="77777777" w:rsidR="00B66525" w:rsidRDefault="00B66525">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6E76D4A6"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 Ši Sutartis įsigalioja nuo jos pasirašymo dienos ir galioja iki visiško prievolių pagal šią Sutartį įvykdymo.</w:t>
      </w:r>
      <w:r>
        <w:rPr>
          <w:rFonts w:ascii="Times New Roman" w:hAnsi="Times New Roman" w:cs="Times New Roman"/>
          <w:sz w:val="24"/>
          <w:szCs w:val="24"/>
        </w:rPr>
        <w:t xml:space="preserve"> </w:t>
      </w:r>
      <w:r>
        <w:rPr>
          <w:rFonts w:ascii="Times New Roman" w:eastAsia="Times New Roman" w:hAnsi="Times New Roman" w:cs="Times New Roman"/>
          <w:sz w:val="24"/>
          <w:szCs w:val="24"/>
        </w:rPr>
        <w:t>Jeigu Sutartis Šalių pasirašoma ne tą pačią dieną, bus laikoma, kad ji įsigalioja tą dieną, kai ją pasirašo antroji Sutarties Šalis.</w:t>
      </w:r>
    </w:p>
    <w:p w14:paraId="6E76D4A7"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7.2. S</w:t>
      </w:r>
      <w:r>
        <w:rPr>
          <w:rFonts w:ascii="Times New Roman" w:eastAsia="Times New Roman" w:hAnsi="Times New Roman" w:cs="Times New Roman"/>
          <w:sz w:val="24"/>
          <w:szCs w:val="24"/>
          <w:lang w:eastAsia="lt-LT"/>
        </w:rPr>
        <w:t>utartis jos galiojimo laikotarpiu, neatliekant naujos pirkimo procedūros, gali būti keičiama Viešųjų pirkimų įstatyme nustatytomis sąlygomis ir tvarka, jeigu Sutarties sąlygų keitimas nenumatytas Sutartyje.</w:t>
      </w:r>
    </w:p>
    <w:p w14:paraId="6E76D4A8"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 Sutarties vykdymo metu Rangovas gali keisti Sutartyje nurodytus ir (ar) pasitelkti naujus subtiekėjus. Keičiantysis subtiekėjas, kuriuo Rangovas rėmėsi kvalifikacijai atitikti, turi neturėti pašalinimo pagrindų bei atitikti Sutartyje nurodytus kvalifikacijos reikalavimus. Apie keičiamus ir (ar) naujai pasitelkiamus subtiekėjus, kuriais Rangovas rėmėsi kvalifikacijai atitikti, Rangovas turi informuoti Perkančiąją organizaciją raštu nurodant subtiekėjo keitimo priežastis ir pateikiant kvalifikaciją (jei informacija apie kvalifikaciją nėra prieinama viešai) bei pašalinimo pagrindų nebuvimą patvirtinančius dokumentus ir gauti Perkančiosios organizacijos rašytinį sutikimą. Perkančioji organizacija taip pat reikalauja, kad Rangovas informuotų apie visų subtiekėjų (kuriais jis nesirėmė kvalifikacijai atitikti) pakeitimus Sutarties vykdymo metu, taip pat apie naujus subtiekėjus, kuriuos jis ketina pasitelkti vėliau. Nustačius viešuosius pirkimus reglamentuojančiuose teisės aktuose numatytus Rangovo pasitelkto ar planuojamo pasitelkti subtiekėjo, kuriuo remiamasi kvalifikacijai atitikti, pašalinimo pagrindus, Perkančioji organizacija reikalauja Rangovo per protingą terminą tokį subtiekėją pakeisti kitu.</w:t>
      </w:r>
    </w:p>
    <w:p w14:paraId="6E76D4A9"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Jei Perkančioji organizacija turi pagrįstų įtarimų, kad subtiekėjas nekompetentingas vykdyti nustatytas pareigas, jis gali reikalauti, kad Rangovas surastų kitą subtiekėją, kuris netenkintų pirkimo sąlygose nurodytų pašalinimo pagrindų ir turėtų kvalifikaciją, atitinkančią pirkimo dokumentuose nustatytus kvalifikacijos reikalavimus (jei Rangovas rėmėsi subtiekėju kvalifikacijos reikalavimų atitikimui). </w:t>
      </w:r>
    </w:p>
    <w:p w14:paraId="6E76D4AA"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7.2.3. Perkančioji organizacija raštišku prašymu kreipiasi į Rangovą dėl šio subtiekėjo pakeitimo, nurodydamas motyvus. Rangovas, gavęs Perkančiosios organizacijos prašymą dėl Rangovo subtiekėjo pakeitimo, turi pareigą per protingą terminą, bet ne ilgesnį kaip 14 (keturiolika) dienų, pasiūlyti kitą subtiekėją Sutarties vykdymui bei gauti Perkančiosios organizacijos sutikimą jo paskyrimui. Perkančiajai organizacijai sutikus su subtiekėjo pakeitimu, Perkančioji organizacija kartu su Rangovu raštu sudaro susitarimą dėl subtiekėjo pakeitimo, kurį pasirašo šalys. Šis susitarimas yra neatskiriama Sutarties dalis.</w:t>
      </w:r>
    </w:p>
    <w:p w14:paraId="6E76D4AB" w14:textId="77777777" w:rsidR="00B66525" w:rsidRDefault="00000000">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7.2.4. Visi Sutarties pakeitimai bei juos lėmusios aplinkybės įforminami atskiru rašytiniu Šalių susitarimu.</w:t>
      </w:r>
    </w:p>
    <w:p w14:paraId="6E76D4AC"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Sutartis gali būti nutraukiama raštišku Šalių susitarimu. </w:t>
      </w:r>
    </w:p>
    <w:p w14:paraId="6E76D4AD"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7.4. </w:t>
      </w:r>
      <w:r>
        <w:rPr>
          <w:rFonts w:ascii="Times New Roman" w:eastAsia="Times New Roman" w:hAnsi="Times New Roman" w:cs="Times New Roman"/>
          <w:sz w:val="24"/>
          <w:szCs w:val="24"/>
        </w:rPr>
        <w:t>Perkančioji organizacija</w:t>
      </w:r>
      <w:r>
        <w:rPr>
          <w:rFonts w:ascii="Times New Roman" w:eastAsia="Times New Roman" w:hAnsi="Times New Roman" w:cs="Times New Roman"/>
          <w:sz w:val="24"/>
          <w:szCs w:val="24"/>
          <w:lang w:eastAsia="lt-LT"/>
        </w:rPr>
        <w:t xml:space="preserve"> ir Rangovas turi teisę, įspėjęs kitą Šalį prieš protingą terminą, o šiam suėjus ir papildomai įspėjus prieš 10 (dešimt) dienų, vienašališkai (be teismo) nutraukti Sutartį dėl esminio jos pažeidimo. Esminiais pažeidimais iš Rangovo pusės bus laikomi pažeidimai:</w:t>
      </w:r>
    </w:p>
    <w:p w14:paraId="6E76D4AE"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7.4.1. kai ilgiau kaip 1 (vieną) mėn. iš eilės nevykdomi Darbai pagal Darbų vykdymo grafiką dėl Rangovo kaltės, išskyrus galutinį Darbų atlikimo terminą;</w:t>
      </w:r>
    </w:p>
    <w:p w14:paraId="6E76D4AF"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7.4.2. kai kompetentingų institucijų sprendimu nustatyta, kad šiurkščiai pažeidžiama darbo sauga ar statybos techniniai reglamentai, sukeliant grėsmę statybos proceso dalyviams, trečiųjų asmenų saugumui ar gamtai;</w:t>
      </w:r>
    </w:p>
    <w:p w14:paraId="6E76D4B0"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7.4.3. Rangovui vėluojant atlikti Darbus per Sutartyje numatytą Darbų atlikimo terminą dėl Rangovo kaltės ir per 2 (du) mėn. nuo Sutartyje numatyto galutinio Darbų atlikimo termino pabaigos Rangovui neužbaigus Darbų;</w:t>
      </w:r>
    </w:p>
    <w:p w14:paraId="6E76D4B1"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7.4.4. kai Rangovo paskirto statinio statybos vadovo kvalifikacija yra netinkama, ir Perkančiajai organizacijai pareikalavus per Perkančiosios organizacijos nustatytą 5 (penkių) darbo </w:t>
      </w:r>
      <w:r>
        <w:rPr>
          <w:rFonts w:ascii="Times New Roman" w:eastAsia="Times New Roman" w:hAnsi="Times New Roman" w:cs="Times New Roman"/>
          <w:sz w:val="24"/>
          <w:szCs w:val="24"/>
          <w:lang w:eastAsia="lt-LT"/>
        </w:rPr>
        <w:lastRenderedPageBreak/>
        <w:t>dienų terminą Rangovas nepakečia tinkamos kvalifikacijos statinio statybos vadovu;</w:t>
      </w:r>
    </w:p>
    <w:p w14:paraId="6E76D4B2"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7.4.5. kai Rangovas ne dėl Perkančiosios organizacijos kaltės per vieną mėnesį nuo tos dienos, kai paaiškėja, kad subtiekėjas, kuriuo Rangovas rėmėsi kvalifikacijai atitikti, nekompetentingas vykdyti nustatytas pareigas, į jo vietą nepaskiria kito subtiekėjo su ne žemesne kvalifikacija.</w:t>
      </w:r>
    </w:p>
    <w:p w14:paraId="6E76D4B3"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 Perkančioji organizacija turi teisę vienašališkai nutraukti Sutartį ir (ar) sutartį, kuria keičiama Sutartis, jeigu:</w:t>
      </w:r>
    </w:p>
    <w:p w14:paraId="6E76D4B4"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7.5.1. Rangovui iškeliama bankroto byla;</w:t>
      </w:r>
    </w:p>
    <w:p w14:paraId="6E76D4B5"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7.5.2. po raštiško Perkančiosios organizacijos įspėjimo Rangovas daugiau nei 14 (keturiolika) kalendorinių dienų nevykdo Darbų kokybės užtikrinimo reikalavimų ar kitų Sutarties sąlygų arba po raštiško Perkančiosios organizacijos įspėjimo jas dar kartą pažeidžia;</w:t>
      </w:r>
    </w:p>
    <w:p w14:paraId="6E76D4B6"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7.5.3. Sutartis buvo pakeista, pažeidžiant Viešųjų pirkimų įstatymo nuostatas, reglamentuojančias sutarties pakeitimo sąlygas ir tvarką;</w:t>
      </w:r>
    </w:p>
    <w:p w14:paraId="6E76D4B7"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7.5.4. paaiškėjo aplinkybės, nustatytos VPĮ 90 straipsnio 1 dalyje;</w:t>
      </w:r>
    </w:p>
    <w:p w14:paraId="6E76D4B8" w14:textId="77777777" w:rsidR="00B66525" w:rsidRDefault="00000000">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7.5.5. kai Rangovas perleidžia kitiems asmenims sutartinių įsipareigojimų vykdymą be Perkančiosios organizacijos rašytinio leidimo;</w:t>
      </w:r>
    </w:p>
    <w:p w14:paraId="6E76D4B9" w14:textId="77777777" w:rsidR="00B66525" w:rsidRDefault="00000000">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7.5.6. kai Rangovas bankrutuoja arba yra likviduojamas, kai sustabdo ūkinę veiklą, arba kai įstatymuose ir kituose teisės aktuose nustatyta tvarka susidaro analogiška situacija.</w:t>
      </w:r>
    </w:p>
    <w:p w14:paraId="6E76D4BA"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7.5.7. kitais Sutartyje ir Viešųjų pirkimų įstatyme numatytais atvejais.</w:t>
      </w:r>
    </w:p>
    <w:p w14:paraId="6E76D4BB" w14:textId="77777777" w:rsidR="00B6652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 Rangovas turi teisę vienašališkai nutraukti Sutartį ir pareikalauti atlyginti nuostolius, jeigu Perkančioji organizacija be pateisinamų priežasčių vėluoja apmokėti daugiau kaip 30 (trisdešimt) kalendorinių dienų nuo Sutartyje nurodyto termino;</w:t>
      </w:r>
    </w:p>
    <w:p w14:paraId="6E76D4BC" w14:textId="77777777" w:rsidR="00B66525" w:rsidRDefault="00000000">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Times New Roman" w:hAnsi="Times New Roman" w:cs="Times New Roman"/>
          <w:sz w:val="24"/>
          <w:szCs w:val="24"/>
          <w:lang w:eastAsia="lt-LT"/>
        </w:rPr>
        <w:t>7.7. Perkančiajai organizacijai arba Rangovui vienašališkai nutraukus Sutartį Rangovas privalo perduoti iki Sutarties nutraukimo datos atliktus Darbus, Šalims pasirašant Aktą ir Darbų perdavimo Perkančiajai organizacijai aktą. Perkančioji organizacija privalo apmokėti tik už tinkamai atliktus Darbus, iš mokėtinų sumų išskaičiuojant netesybas ir nuostolius, jeigu Sutartis nutraukiama dėl Rangovo kaltės</w:t>
      </w:r>
    </w:p>
    <w:p w14:paraId="6E76D4BD" w14:textId="77777777" w:rsidR="00B66525" w:rsidRDefault="00000000">
      <w:pPr>
        <w:tabs>
          <w:tab w:val="left" w:pos="567"/>
          <w:tab w:val="left" w:pos="1276"/>
        </w:tabs>
        <w:spacing w:after="0" w:line="240" w:lineRule="auto"/>
        <w:ind w:firstLine="851"/>
        <w:jc w:val="both"/>
        <w:rPr>
          <w:rFonts w:ascii="Times New Roman" w:eastAsia="Calibri" w:hAnsi="Times New Roman" w:cs="Times New Roman"/>
          <w:iCs/>
          <w:sz w:val="24"/>
          <w:szCs w:val="24"/>
        </w:rPr>
      </w:pPr>
      <w:r>
        <w:rPr>
          <w:rFonts w:ascii="Times New Roman" w:eastAsia="Times New Roman" w:hAnsi="Times New Roman" w:cs="Times New Roman"/>
          <w:sz w:val="24"/>
          <w:szCs w:val="24"/>
        </w:rPr>
        <w:t xml:space="preserve">7.8. Sutartis gali būti nutraukta kitais teisės aktuose numatytais pagrindais. </w:t>
      </w:r>
    </w:p>
    <w:p w14:paraId="6E76D4BE" w14:textId="77777777" w:rsidR="00B66525" w:rsidRDefault="00000000">
      <w:pPr>
        <w:tabs>
          <w:tab w:val="left" w:pos="567"/>
          <w:tab w:val="num" w:pos="720"/>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7.9. Jei Sutartis nutraukiama Perkančiosios organizacijos vienašališkai dėl nuo Rangovo veiksmų priklausančių aplinkybių, dėl to Perkančiajai organizacijai susidarę nuostoliai ir (ar) patirtos išlaidos išskaičiuojamos iš Rangovui mokėtinų sumų.</w:t>
      </w:r>
    </w:p>
    <w:p w14:paraId="6E76D4BF"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7.10.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6E76D4C0" w14:textId="77777777" w:rsidR="00B66525" w:rsidRDefault="00B66525">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6E76D4C1" w14:textId="77777777" w:rsidR="00B66525" w:rsidRDefault="00000000">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 SUBRANGOVAI IR JŲ KEITIMO TVARKA</w:t>
      </w:r>
    </w:p>
    <w:p w14:paraId="6E76D4C2" w14:textId="77777777" w:rsidR="00B66525" w:rsidRDefault="00000000">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(jeigu bus pasitelkiami subrangovai)</w:t>
      </w:r>
    </w:p>
    <w:p w14:paraId="6E76D4C3" w14:textId="77777777" w:rsidR="00B66525" w:rsidRDefault="00B66525">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6E76D4C4"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8.1. Rangovas nenumato apsitelkti subtiekėjų.</w:t>
      </w:r>
    </w:p>
    <w:p w14:paraId="6E76D4C5" w14:textId="77777777" w:rsidR="00B66525" w:rsidRDefault="00B6652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p>
    <w:p w14:paraId="6E76D4C6" w14:textId="77777777" w:rsidR="00B66525" w:rsidRDefault="00000000">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9. BAIGIAMOSIOS NUOSTATOS</w:t>
      </w:r>
    </w:p>
    <w:p w14:paraId="6E76D4C7" w14:textId="77777777" w:rsidR="00B66525" w:rsidRDefault="00B66525">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14:paraId="6E76D4C8"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 Šiai Sutarčiai ir visoms iš šios Sutarties atsirandančioms teisėms ir pareigoms taikomi Lietuvos Respublikos teisės aktai. Sutartis sudaryta ir turi būti aiškinama pagal Lietuvos Respublikos teisę.</w:t>
      </w:r>
    </w:p>
    <w:p w14:paraId="6E76D4C9"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Visi ginčai, kylantys iš Sutarties ar susiję su Sutartimi yra sprendžiami derybų būdu. Šalims nepavykus susitarti derybų būdu, bet kokie ginčai dėl Sutarties sprendžiami kompetentingame Lietuvos Respublikos teisme.</w:t>
      </w:r>
    </w:p>
    <w:p w14:paraId="6E76D4CA"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 Perkančioji organizacija Sutarties vykdymui organizuoti skiria atstovus:</w:t>
      </w:r>
    </w:p>
    <w:p w14:paraId="6E76D4CB" w14:textId="3EBF6C38"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9.3.1. Sutarties vykdymui ir administravimui – </w:t>
      </w:r>
    </w:p>
    <w:p w14:paraId="6E76D4CC"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9.3.3. Sutarties ir jos pakeitimų paskelbimui pagal VPĮ 86 straipsnio 9 dalies nuostatas – </w:t>
      </w:r>
      <w:r>
        <w:rPr>
          <w:rFonts w:ascii="Times New Roman" w:hAnsi="Times New Roman" w:cs="Times New Roman"/>
          <w:sz w:val="24"/>
          <w:szCs w:val="24"/>
        </w:rPr>
        <w:t xml:space="preserve">Astą </w:t>
      </w:r>
      <w:proofErr w:type="spellStart"/>
      <w:r>
        <w:rPr>
          <w:rFonts w:ascii="Times New Roman" w:hAnsi="Times New Roman" w:cs="Times New Roman"/>
          <w:sz w:val="24"/>
          <w:szCs w:val="24"/>
        </w:rPr>
        <w:t>Kaupaitę</w:t>
      </w:r>
      <w:proofErr w:type="spellEnd"/>
      <w:r>
        <w:rPr>
          <w:rFonts w:ascii="Times New Roman" w:hAnsi="Times New Roman" w:cs="Times New Roman"/>
          <w:sz w:val="24"/>
          <w:szCs w:val="24"/>
        </w:rPr>
        <w:t xml:space="preserve"> (tel. (0 706) 62 746, mob. +370 652 05880, el. paštas </w:t>
      </w:r>
      <w:hyperlink r:id="rId11" w:history="1">
        <w:r>
          <w:rPr>
            <w:rStyle w:val="Hyperlink"/>
            <w:rFonts w:ascii="Times New Roman" w:hAnsi="Times New Roman" w:cs="Times New Roman"/>
            <w:color w:val="0000FF"/>
            <w:sz w:val="24"/>
            <w:szCs w:val="24"/>
            <w:u w:color="0000FF"/>
          </w:rPr>
          <w:t>asta.kaupaite@stt.lt</w:t>
        </w:r>
        <w:r>
          <w:rPr>
            <w:rStyle w:val="Hyperlink"/>
            <w:rFonts w:ascii="Times New Roman" w:hAnsi="Times New Roman" w:cs="Times New Roman"/>
            <w:color w:val="0000FF"/>
            <w:sz w:val="24"/>
            <w:szCs w:val="24"/>
          </w:rPr>
          <w:t>)</w:t>
        </w:r>
      </w:hyperlink>
      <w:r>
        <w:rPr>
          <w:rStyle w:val="Hyperlink"/>
          <w:rFonts w:ascii="Times New Roman" w:hAnsi="Times New Roman" w:cs="Times New Roman"/>
          <w:sz w:val="24"/>
          <w:szCs w:val="24"/>
        </w:rPr>
        <w:t>.</w:t>
      </w:r>
    </w:p>
    <w:p w14:paraId="6E76D4CD" w14:textId="50A76773"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9.4. Rangovas Sutarties vykdymui skiria: </w:t>
      </w:r>
    </w:p>
    <w:p w14:paraId="6E76D4CE"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6E76D4CF"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 </w:t>
      </w:r>
    </w:p>
    <w:p w14:paraId="6E76D4D0"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9.7. Visi dokumentai, minimi šioje Sutartyje, taip pat viešojo pirkimo, kurio rezultatais vadovaujantis sudaryta Sutartis, dokumentai (taip kaip jie suprantami pagal VPĮ 2 straipsnio 39 dalyje) yra neatskiriama šios Sutarties dalis ir sudaro vieną visumą.</w:t>
      </w:r>
    </w:p>
    <w:p w14:paraId="6E76D4D1" w14:textId="77777777" w:rsidR="00B66525" w:rsidRDefault="00000000">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 Sutartis sudaryta lietuvių kalba 2 (dviem) egzemplioriais, kurie turi vienodą teisinę galią, – po vieną kiekvienai Šaliai. </w:t>
      </w:r>
      <w:r>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6E76D4D2"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 xml:space="preserve">9.9. Jei Rangovas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Rangovas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12" w:history="1">
        <w:r>
          <w:rPr>
            <w:rStyle w:val="Hyperlink"/>
            <w:rFonts w:ascii="Times New Roman" w:eastAsia="Times New Roman" w:hAnsi="Times New Roman" w:cs="Times New Roman"/>
            <w:color w:val="0000FF"/>
            <w:sz w:val="24"/>
            <w:szCs w:val="24"/>
          </w:rPr>
          <w:t>pazeidimai@stt.lt</w:t>
        </w:r>
      </w:hyperlink>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 xml:space="preserve"> ar kitu Rangovui priimtinu būdu.</w:t>
      </w:r>
      <w:r>
        <w:rPr>
          <w:rFonts w:ascii="Times New Roman" w:eastAsia="Times New Roman" w:hAnsi="Times New Roman" w:cs="Times New Roman"/>
          <w:b/>
          <w:sz w:val="24"/>
          <w:szCs w:val="24"/>
          <w:lang w:eastAsia="lt-LT"/>
        </w:rPr>
        <w:t xml:space="preserve"> </w:t>
      </w:r>
    </w:p>
    <w:p w14:paraId="6E76D4D3"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 Šios Sutarties priedai:</w:t>
      </w:r>
    </w:p>
    <w:p w14:paraId="6E76D4D4" w14:textId="77777777" w:rsidR="00B66525" w:rsidRDefault="0000000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9.10.1. 1 Priedas „Objektinė sąmata“ „</w:t>
      </w:r>
      <w:proofErr w:type="spellStart"/>
      <w:r>
        <w:rPr>
          <w:rFonts w:ascii="Times New Roman" w:eastAsia="Times New Roman" w:hAnsi="Times New Roman" w:cs="Times New Roman"/>
          <w:sz w:val="24"/>
          <w:szCs w:val="24"/>
        </w:rPr>
        <w:t>xlsx</w:t>
      </w:r>
      <w:proofErr w:type="spellEnd"/>
      <w:r>
        <w:rPr>
          <w:rFonts w:ascii="Times New Roman" w:eastAsia="Times New Roman" w:hAnsi="Times New Roman" w:cs="Times New Roman"/>
          <w:sz w:val="24"/>
          <w:szCs w:val="24"/>
        </w:rPr>
        <w:t>“ formatu.</w:t>
      </w:r>
    </w:p>
    <w:p w14:paraId="6E76D4D5" w14:textId="77777777" w:rsidR="00B66525" w:rsidRDefault="00000000">
      <w:pPr>
        <w:tabs>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9.10.2. 2 Priedas Projektas Nr. 1: Pastato, u. k. 12675, Vilniaus miesto sav., Vilniaus m., A. Jakšto g. 6, tvarkomųjų statybos darbų projektą (paprastasis remontas) (toliau – Projektas). </w:t>
      </w:r>
    </w:p>
    <w:p w14:paraId="6E76D4D6" w14:textId="77777777" w:rsidR="00B66525" w:rsidRDefault="00000000">
      <w:pPr>
        <w:pStyle w:val="ListParagraph"/>
        <w:numPr>
          <w:ilvl w:val="2"/>
          <w:numId w:val="17"/>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 Priedas Projektas Nr. 2: Administracinės paskirties pastato, I aukšto patalpų, Vilniuje, Jakšto g. 6, paprastojo remonto projektas.</w:t>
      </w:r>
    </w:p>
    <w:p w14:paraId="6E76D4D7" w14:textId="77777777" w:rsidR="00B66525" w:rsidRDefault="00000000">
      <w:pPr>
        <w:pStyle w:val="ListParagraph"/>
        <w:numPr>
          <w:ilvl w:val="2"/>
          <w:numId w:val="17"/>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 Priedas Projektas Nr. 3: Pastato, u. k. 12675, Vilniaus miesto sav., Vilniaus m., A. Jakšto g. 6, tvarkybos darbų (remonto, avarijos grėsmės pašalinimo) projektas (fasadas ir langai).</w:t>
      </w:r>
    </w:p>
    <w:p w14:paraId="6E76D4D8" w14:textId="77777777" w:rsidR="00B66525" w:rsidRDefault="00B66525">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6E76D4D9" w14:textId="77777777" w:rsidR="00B66525" w:rsidRDefault="00B66525">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6E76D4DA" w14:textId="77777777" w:rsidR="00B66525"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ŠALIŲ REKVIZITAI IR PARAŠAI</w:t>
      </w:r>
    </w:p>
    <w:tbl>
      <w:tblPr>
        <w:tblW w:w="9286" w:type="dxa"/>
        <w:tblInd w:w="-72" w:type="dxa"/>
        <w:tblLayout w:type="fixed"/>
        <w:tblLook w:val="0000" w:firstRow="0" w:lastRow="0" w:firstColumn="0" w:lastColumn="0" w:noHBand="0" w:noVBand="0"/>
      </w:tblPr>
      <w:tblGrid>
        <w:gridCol w:w="5040"/>
        <w:gridCol w:w="4246"/>
      </w:tblGrid>
      <w:tr w:rsidR="00B66525" w14:paraId="6E76D4F1" w14:textId="77777777">
        <w:tc>
          <w:tcPr>
            <w:tcW w:w="5040" w:type="dxa"/>
          </w:tcPr>
          <w:p w14:paraId="6E76D4DB" w14:textId="77777777" w:rsidR="00B66525"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RANGOVAS</w:t>
            </w:r>
          </w:p>
          <w:p w14:paraId="6E76D4DC" w14:textId="77777777" w:rsidR="00B66525"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UAB „HSC Baltic“</w:t>
            </w:r>
          </w:p>
          <w:p w14:paraId="6E76D4DD" w14:textId="77777777" w:rsidR="00B66525" w:rsidRDefault="00000000">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Eitminų</w:t>
            </w:r>
            <w:proofErr w:type="spellEnd"/>
            <w:r>
              <w:rPr>
                <w:rFonts w:ascii="Times New Roman" w:eastAsia="Calibri" w:hAnsi="Times New Roman" w:cs="Times New Roman"/>
                <w:sz w:val="24"/>
                <w:szCs w:val="24"/>
              </w:rPr>
              <w:t xml:space="preserve"> g. 3-102, LT-12113 Vilnius</w:t>
            </w:r>
          </w:p>
          <w:p w14:paraId="6E76D4DE"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 LT 07 7044 0600 0772 9902</w:t>
            </w:r>
          </w:p>
          <w:p w14:paraId="6E76D4DF"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SEB bankas</w:t>
            </w:r>
          </w:p>
          <w:p w14:paraId="6E76D4E0"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kodas 70440</w:t>
            </w:r>
          </w:p>
          <w:p w14:paraId="6E76D4E1"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kodas 300130281</w:t>
            </w:r>
          </w:p>
          <w:p w14:paraId="6E76D4E2"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PVM mokėtojo kodas LT100001802611</w:t>
            </w:r>
          </w:p>
          <w:p w14:paraId="6E76D4E3"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+37060173909</w:t>
            </w:r>
          </w:p>
          <w:p w14:paraId="6E76D4E4"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w:t>
            </w:r>
            <w:hyperlink r:id="rId13" w:history="1">
              <w:r>
                <w:rPr>
                  <w:rStyle w:val="Hyperlink"/>
                  <w:rFonts w:ascii="Times New Roman" w:eastAsia="Times New Roman" w:hAnsi="Times New Roman" w:cs="Times New Roman"/>
                  <w:color w:val="0000FF"/>
                  <w:sz w:val="24"/>
                  <w:szCs w:val="24"/>
                </w:rPr>
                <w:t>info@hsc.lt</w:t>
              </w:r>
            </w:hyperlink>
            <w:r>
              <w:rPr>
                <w:rFonts w:ascii="Times New Roman" w:eastAsia="Times New Roman" w:hAnsi="Times New Roman" w:cs="Times New Roman"/>
                <w:color w:val="0000FF"/>
                <w:sz w:val="24"/>
                <w:szCs w:val="24"/>
              </w:rPr>
              <w:t xml:space="preserve"> </w:t>
            </w:r>
          </w:p>
          <w:p w14:paraId="6E76D4E5" w14:textId="77777777" w:rsidR="00B66525" w:rsidRDefault="00B66525">
            <w:pPr>
              <w:spacing w:after="0" w:line="240" w:lineRule="auto"/>
              <w:rPr>
                <w:rFonts w:ascii="Times New Roman" w:eastAsia="Times New Roman" w:hAnsi="Times New Roman" w:cs="Times New Roman"/>
                <w:color w:val="C00000"/>
                <w:sz w:val="24"/>
                <w:szCs w:val="24"/>
              </w:rPr>
            </w:pPr>
          </w:p>
        </w:tc>
        <w:tc>
          <w:tcPr>
            <w:tcW w:w="4246" w:type="dxa"/>
          </w:tcPr>
          <w:p w14:paraId="6E76D4E6" w14:textId="77777777" w:rsidR="00B66525"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PERKANČIOJI ORGANIZACIJA</w:t>
            </w:r>
          </w:p>
          <w:p w14:paraId="6E76D4E7"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specialiųjų </w:t>
            </w:r>
          </w:p>
          <w:p w14:paraId="6E76D4E8"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tyrimų tarnyba </w:t>
            </w:r>
          </w:p>
          <w:p w14:paraId="6E76D4E9"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Jakšto g. 6, 01105 Vilnius</w:t>
            </w:r>
          </w:p>
          <w:p w14:paraId="6E76D4EA"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 LT 77 7044 0600 0152 8111</w:t>
            </w:r>
          </w:p>
          <w:p w14:paraId="6E76D4EB"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SEB bankas</w:t>
            </w:r>
          </w:p>
          <w:p w14:paraId="6E76D4EC"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kodas 70440</w:t>
            </w:r>
          </w:p>
          <w:p w14:paraId="6E76D4ED"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Įstaigos kodas 188659948</w:t>
            </w:r>
          </w:p>
          <w:p w14:paraId="6E76D4EE"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(0 706) 63 335</w:t>
            </w:r>
          </w:p>
          <w:p w14:paraId="6E76D4EF" w14:textId="77777777" w:rsidR="00B6652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w:t>
            </w:r>
            <w:hyperlink r:id="rId14" w:history="1">
              <w:r>
                <w:rPr>
                  <w:rFonts w:ascii="Times New Roman" w:eastAsia="Times New Roman" w:hAnsi="Times New Roman" w:cs="Times New Roman"/>
                  <w:color w:val="0000FF"/>
                  <w:sz w:val="24"/>
                  <w:szCs w:val="24"/>
                  <w:u w:val="single"/>
                </w:rPr>
                <w:t>dokumentai@stt.lt</w:t>
              </w:r>
            </w:hyperlink>
          </w:p>
          <w:p w14:paraId="6E76D4F0" w14:textId="77777777" w:rsidR="00B66525" w:rsidRDefault="00B66525">
            <w:pPr>
              <w:spacing w:after="0" w:line="240" w:lineRule="auto"/>
              <w:rPr>
                <w:rFonts w:ascii="Times New Roman" w:eastAsia="Times New Roman" w:hAnsi="Times New Roman" w:cs="Times New Roman"/>
                <w:sz w:val="24"/>
                <w:szCs w:val="24"/>
              </w:rPr>
            </w:pPr>
          </w:p>
        </w:tc>
      </w:tr>
      <w:tr w:rsidR="00B66525" w14:paraId="6E76D4F6" w14:textId="77777777">
        <w:trPr>
          <w:trHeight w:val="568"/>
        </w:trPr>
        <w:tc>
          <w:tcPr>
            <w:tcW w:w="5040" w:type="dxa"/>
          </w:tcPr>
          <w:p w14:paraId="6E76D4F2"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Generalinis direktorius</w:t>
            </w:r>
          </w:p>
          <w:p w14:paraId="6E76D4F3" w14:textId="77777777" w:rsidR="00B6652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Rimvydas </w:t>
            </w:r>
            <w:proofErr w:type="spellStart"/>
            <w:r>
              <w:rPr>
                <w:rFonts w:ascii="Times New Roman" w:eastAsia="Times New Roman" w:hAnsi="Times New Roman" w:cs="Times New Roman"/>
                <w:sz w:val="24"/>
                <w:szCs w:val="24"/>
              </w:rPr>
              <w:t>Beržonskis</w:t>
            </w:r>
            <w:proofErr w:type="spellEnd"/>
          </w:p>
        </w:tc>
        <w:tc>
          <w:tcPr>
            <w:tcW w:w="4246" w:type="dxa"/>
          </w:tcPr>
          <w:p w14:paraId="6E76D4F4" w14:textId="77777777" w:rsidR="00B66525"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Direktoriaus pavaduotojas</w:t>
            </w:r>
          </w:p>
          <w:p w14:paraId="6E76D4F5" w14:textId="77777777" w:rsidR="00B66525"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Egidijus Radzevičius</w:t>
            </w:r>
          </w:p>
        </w:tc>
      </w:tr>
    </w:tbl>
    <w:p w14:paraId="6E76D4F7" w14:textId="77777777" w:rsidR="00B66525" w:rsidRDefault="00B66525">
      <w:pPr>
        <w:spacing w:line="240" w:lineRule="auto"/>
        <w:rPr>
          <w:rFonts w:ascii="Times New Roman" w:hAnsi="Times New Roman" w:cs="Times New Roman"/>
          <w:sz w:val="24"/>
          <w:szCs w:val="24"/>
        </w:rPr>
      </w:pPr>
    </w:p>
    <w:sectPr w:rsidR="00B66525">
      <w:headerReference w:type="even" r:id="rId15"/>
      <w:headerReference w:type="default" r:id="rId16"/>
      <w:headerReference w:type="first" r:id="rId17"/>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E0ED" w14:textId="77777777" w:rsidR="00D950FF" w:rsidRDefault="00D950FF">
      <w:pPr>
        <w:spacing w:after="0" w:line="240" w:lineRule="auto"/>
      </w:pPr>
      <w:r>
        <w:separator/>
      </w:r>
    </w:p>
  </w:endnote>
  <w:endnote w:type="continuationSeparator" w:id="0">
    <w:p w14:paraId="0FA9C5F7" w14:textId="77777777" w:rsidR="00D950FF" w:rsidRDefault="00D9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3DDC" w14:textId="77777777" w:rsidR="00D950FF" w:rsidRDefault="00D950FF">
      <w:pPr>
        <w:spacing w:after="0" w:line="240" w:lineRule="auto"/>
      </w:pPr>
      <w:r>
        <w:separator/>
      </w:r>
    </w:p>
  </w:footnote>
  <w:footnote w:type="continuationSeparator" w:id="0">
    <w:p w14:paraId="37F83DC4" w14:textId="77777777" w:rsidR="00D950FF" w:rsidRDefault="00D95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21456808"/>
      <w:docPartObj>
        <w:docPartGallery w:val="Page Numbers (Top of Page)"/>
        <w:docPartUnique/>
      </w:docPartObj>
    </w:sdtPr>
    <w:sdtContent>
      <w:sdt>
        <w:sdtPr>
          <w:rPr>
            <w:rFonts w:ascii="Times New Roman" w:hAnsi="Times New Roman" w:cs="Times New Roman"/>
            <w:sz w:val="24"/>
            <w:szCs w:val="24"/>
          </w:rPr>
          <w:id w:val="-1406994170"/>
          <w:docPartObj>
            <w:docPartGallery w:val="Page Numbers (Top of Page)"/>
            <w:docPartUnique/>
          </w:docPartObj>
        </w:sdtPr>
        <w:sdtContent>
          <w:p w14:paraId="6E76D4FC" w14:textId="77777777" w:rsidR="00B66525" w:rsidRDefault="00000000">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rPr>
              <w:t>14</w:t>
            </w:r>
            <w:r>
              <w:rPr>
                <w:rFonts w:ascii="Times New Roman" w:hAnsi="Times New Roman" w:cs="Times New Roman"/>
                <w:sz w:val="24"/>
                <w:szCs w:val="24"/>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18557888"/>
      <w:docPartObj>
        <w:docPartGallery w:val="Page Numbers (Top of Page)"/>
        <w:docPartUnique/>
      </w:docPartObj>
    </w:sdtPr>
    <w:sdtContent>
      <w:p w14:paraId="6E76D4FD" w14:textId="77777777" w:rsidR="00B66525" w:rsidRDefault="00000000">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14:paraId="6E76D4FE" w14:textId="77777777" w:rsidR="00B66525" w:rsidRDefault="00B66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D4FF" w14:textId="77777777" w:rsidR="00B66525" w:rsidRDefault="00B66525">
    <w:pPr>
      <w:pStyle w:val="Header"/>
      <w:jc w:val="center"/>
      <w:rPr>
        <w:rFonts w:ascii="Times New Roman" w:hAnsi="Times New Roman" w:cs="Times New Roman"/>
        <w:sz w:val="24"/>
        <w:szCs w:val="24"/>
      </w:rPr>
    </w:pPr>
  </w:p>
  <w:p w14:paraId="6E76D500" w14:textId="77777777" w:rsidR="00B66525" w:rsidRDefault="00B66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017"/>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BC3DF8"/>
    <w:multiLevelType w:val="multilevel"/>
    <w:tmpl w:val="06A2F06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B5F35"/>
    <w:multiLevelType w:val="multilevel"/>
    <w:tmpl w:val="67A6D146"/>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5" w15:restartNumberingAfterBreak="0">
    <w:nsid w:val="231221AB"/>
    <w:multiLevelType w:val="multilevel"/>
    <w:tmpl w:val="AB02F6E6"/>
    <w:lvl w:ilvl="0">
      <w:start w:val="9"/>
      <w:numFmt w:val="decimal"/>
      <w:lvlText w:val="%1."/>
      <w:lvlJc w:val="left"/>
      <w:pPr>
        <w:ind w:left="720" w:hanging="720"/>
      </w:pPr>
      <w:rPr>
        <w:rFonts w:hint="default"/>
      </w:rPr>
    </w:lvl>
    <w:lvl w:ilvl="1">
      <w:start w:val="1"/>
      <w:numFmt w:val="decimal"/>
      <w:lvlText w:val="%1.%2."/>
      <w:lvlJc w:val="left"/>
      <w:pPr>
        <w:ind w:left="1287" w:hanging="720"/>
      </w:pPr>
      <w:rPr>
        <w:rFonts w:hint="default"/>
      </w:rPr>
    </w:lvl>
    <w:lvl w:ilvl="2">
      <w:numFmt w:val="decimal"/>
      <w:lvlText w:val="%1.%2.%3."/>
      <w:lvlJc w:val="left"/>
      <w:pPr>
        <w:ind w:left="1854" w:hanging="720"/>
      </w:pPr>
      <w:rPr>
        <w:rFonts w:hint="default"/>
      </w:rPr>
    </w:lvl>
    <w:lvl w:ilvl="3">
      <w:start w:val="3"/>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8" w15:restartNumberingAfterBreak="0">
    <w:nsid w:val="3AC42563"/>
    <w:multiLevelType w:val="multilevel"/>
    <w:tmpl w:val="1524748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B8D2863"/>
    <w:multiLevelType w:val="multilevel"/>
    <w:tmpl w:val="6404840C"/>
    <w:lvl w:ilvl="0">
      <w:start w:val="9"/>
      <w:numFmt w:val="decimal"/>
      <w:lvlText w:val="%1."/>
      <w:lvlJc w:val="left"/>
      <w:pPr>
        <w:ind w:left="660" w:hanging="660"/>
      </w:pPr>
      <w:rPr>
        <w:rFonts w:hint="default"/>
      </w:rPr>
    </w:lvl>
    <w:lvl w:ilvl="1">
      <w:start w:val="10"/>
      <w:numFmt w:val="decimal"/>
      <w:lvlText w:val="%1.%2."/>
      <w:lvlJc w:val="left"/>
      <w:pPr>
        <w:ind w:left="1511" w:hanging="660"/>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D8951DF"/>
    <w:multiLevelType w:val="multilevel"/>
    <w:tmpl w:val="270AEE90"/>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 w15:restartNumberingAfterBreak="0">
    <w:nsid w:val="54517C34"/>
    <w:multiLevelType w:val="hybridMultilevel"/>
    <w:tmpl w:val="F69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790C03FA"/>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985400439">
    <w:abstractNumId w:val="16"/>
  </w:num>
  <w:num w:numId="2" w16cid:durableId="1427313781">
    <w:abstractNumId w:val="14"/>
  </w:num>
  <w:num w:numId="3" w16cid:durableId="1105417005">
    <w:abstractNumId w:val="11"/>
  </w:num>
  <w:num w:numId="4" w16cid:durableId="1556626326">
    <w:abstractNumId w:val="7"/>
  </w:num>
  <w:num w:numId="5" w16cid:durableId="1189761354">
    <w:abstractNumId w:val="1"/>
  </w:num>
  <w:num w:numId="6" w16cid:durableId="395511751">
    <w:abstractNumId w:val="4"/>
  </w:num>
  <w:num w:numId="7" w16cid:durableId="2076198253">
    <w:abstractNumId w:val="6"/>
  </w:num>
  <w:num w:numId="8" w16cid:durableId="1177813042">
    <w:abstractNumId w:val="15"/>
  </w:num>
  <w:num w:numId="9" w16cid:durableId="994525088">
    <w:abstractNumId w:val="0"/>
  </w:num>
  <w:num w:numId="10" w16cid:durableId="809440513">
    <w:abstractNumId w:val="10"/>
  </w:num>
  <w:num w:numId="11" w16cid:durableId="766459683">
    <w:abstractNumId w:val="3"/>
  </w:num>
  <w:num w:numId="12" w16cid:durableId="1950042737">
    <w:abstractNumId w:val="13"/>
  </w:num>
  <w:num w:numId="13" w16cid:durableId="726496573">
    <w:abstractNumId w:val="2"/>
  </w:num>
  <w:num w:numId="14" w16cid:durableId="1809663852">
    <w:abstractNumId w:val="12"/>
  </w:num>
  <w:num w:numId="15" w16cid:durableId="1596547490">
    <w:abstractNumId w:val="8"/>
  </w:num>
  <w:num w:numId="16" w16cid:durableId="966858140">
    <w:abstractNumId w:val="5"/>
  </w:num>
  <w:num w:numId="17" w16cid:durableId="1632126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5"/>
    <w:rsid w:val="00531915"/>
    <w:rsid w:val="00836B40"/>
    <w:rsid w:val="00B4401A"/>
    <w:rsid w:val="00B66525"/>
    <w:rsid w:val="00D95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D3FE"/>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noProof/>
      <w:sz w:val="20"/>
      <w:szCs w:val="20"/>
      <w:lang w:val="en-US"/>
    </w:rPr>
  </w:style>
  <w:style w:type="character" w:styleId="FootnoteReference">
    <w:name w:val="footnote reference"/>
    <w:rPr>
      <w:vertAlign w:val="superscript"/>
    </w:rPr>
  </w:style>
  <w:style w:type="paragraph" w:styleId="Title">
    <w:name w:val="Title"/>
    <w:basedOn w:val="Normal"/>
    <w:link w:val="TitleChar"/>
    <w:qFormat/>
    <w:pPr>
      <w:spacing w:after="0" w:line="240" w:lineRule="auto"/>
      <w:jc w:val="center"/>
    </w:pPr>
    <w:rPr>
      <w:rFonts w:ascii="Bookman Old Style" w:eastAsia="Times New Roman" w:hAnsi="Bookman Old Style" w:cs="Times New Roman"/>
      <w:b/>
      <w:sz w:val="24"/>
      <w:szCs w:val="20"/>
    </w:rPr>
  </w:style>
  <w:style w:type="character" w:customStyle="1" w:styleId="TitleChar">
    <w:name w:val="Title Char"/>
    <w:basedOn w:val="DefaultParagraphFont"/>
    <w:link w:val="Title"/>
    <w:rPr>
      <w:rFonts w:ascii="Bookman Old Style" w:eastAsia="Times New Roman" w:hAnsi="Bookman Old Style" w:cs="Times New Roman"/>
      <w:b/>
      <w:sz w:val="24"/>
      <w:szCs w:val="20"/>
    </w:rPr>
  </w:style>
  <w:style w:type="paragraph" w:styleId="BodyText2">
    <w:name w:val="Body Text 2"/>
    <w:basedOn w:val="Normal"/>
    <w:link w:val="BodyText2Char"/>
    <w:pPr>
      <w:tabs>
        <w:tab w:val="num" w:pos="0"/>
      </w:tabs>
      <w:spacing w:after="0" w:line="240" w:lineRule="auto"/>
    </w:pPr>
    <w:rPr>
      <w:rFonts w:ascii="TimesLT" w:eastAsia="Times New Roman" w:hAnsi="TimesLT" w:cs="Times New Roman"/>
    </w:rPr>
  </w:style>
  <w:style w:type="character" w:customStyle="1" w:styleId="BodyText2Char">
    <w:name w:val="Body Text 2 Char"/>
    <w:basedOn w:val="DefaultParagraphFont"/>
    <w:link w:val="BodyText2"/>
    <w:rPr>
      <w:rFonts w:ascii="TimesLT" w:eastAsia="Times New Roman" w:hAnsi="TimesLT" w:cs="Times New Roman"/>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WW-Default">
    <w:name w:val="WW-Default"/>
    <w:uiPriority w:val="99"/>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24914866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info@hsc.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zeidimai@stt.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kaupaite@st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4B60A8C9678B/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mailto:dokumentai@st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7F433-DEA4-4A45-B815-5E699BCF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32930</Words>
  <Characters>18771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51598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Asta Kaupaitė</cp:lastModifiedBy>
  <cp:revision>3</cp:revision>
  <dcterms:created xsi:type="dcterms:W3CDTF">2024-12-04T11:22:00Z</dcterms:created>
  <dcterms:modified xsi:type="dcterms:W3CDTF">2024-12-04T11:22:00Z</dcterms:modified>
</cp:coreProperties>
</file>