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F6C24" w14:textId="2671DE2B" w:rsidR="007A0258" w:rsidRPr="00FE6494" w:rsidRDefault="007143DD" w:rsidP="00DD20CE">
      <w:pPr>
        <w:jc w:val="center"/>
        <w:rPr>
          <w:rFonts w:ascii="Arial" w:hAnsi="Arial" w:cs="Arial"/>
          <w:b/>
          <w:szCs w:val="24"/>
        </w:rPr>
      </w:pPr>
      <w:r w:rsidRPr="00FE6494">
        <w:rPr>
          <w:rFonts w:ascii="Arial" w:hAnsi="Arial" w:cs="Arial"/>
          <w:b/>
          <w:szCs w:val="24"/>
        </w:rPr>
        <w:t xml:space="preserve">PASLAUGŲ PIRKIMO – PARDAVIMO </w:t>
      </w:r>
      <w:r w:rsidR="007A0258" w:rsidRPr="00FE6494">
        <w:rPr>
          <w:rFonts w:ascii="Arial" w:hAnsi="Arial" w:cs="Arial"/>
          <w:b/>
          <w:szCs w:val="24"/>
        </w:rPr>
        <w:t>SUTARTIS Nr</w:t>
      </w:r>
      <w:r w:rsidR="00307272" w:rsidRPr="00FE6494">
        <w:rPr>
          <w:rFonts w:ascii="Arial" w:hAnsi="Arial" w:cs="Arial"/>
          <w:b/>
          <w:szCs w:val="24"/>
        </w:rPr>
        <w:t xml:space="preserve">. </w:t>
      </w:r>
      <w:r w:rsidRPr="00FE6494">
        <w:rPr>
          <w:rFonts w:ascii="Arial" w:hAnsi="Arial" w:cs="Arial"/>
          <w:b/>
          <w:szCs w:val="24"/>
        </w:rPr>
        <w:t>VP-</w:t>
      </w:r>
      <w:r w:rsidR="004257B7">
        <w:rPr>
          <w:rFonts w:ascii="Arial" w:hAnsi="Arial" w:cs="Arial"/>
          <w:b/>
          <w:szCs w:val="24"/>
        </w:rPr>
        <w:t>219</w:t>
      </w:r>
    </w:p>
    <w:p w14:paraId="4F845D9F" w14:textId="02798B3A" w:rsidR="007A0258" w:rsidRPr="00FE6494" w:rsidRDefault="00E43400" w:rsidP="007A0258">
      <w:pPr>
        <w:jc w:val="center"/>
        <w:rPr>
          <w:rFonts w:ascii="Arial" w:hAnsi="Arial" w:cs="Arial"/>
          <w:szCs w:val="24"/>
        </w:rPr>
      </w:pPr>
      <w:r w:rsidRPr="00FE6494">
        <w:rPr>
          <w:rFonts w:ascii="Arial" w:hAnsi="Arial" w:cs="Arial"/>
          <w:szCs w:val="24"/>
        </w:rPr>
        <w:t>202</w:t>
      </w:r>
      <w:r w:rsidR="000A2D59" w:rsidRPr="00FE6494">
        <w:rPr>
          <w:rFonts w:ascii="Arial" w:hAnsi="Arial" w:cs="Arial"/>
          <w:szCs w:val="24"/>
        </w:rPr>
        <w:t>4</w:t>
      </w:r>
      <w:r w:rsidR="007A0258" w:rsidRPr="00FE6494">
        <w:rPr>
          <w:rFonts w:ascii="Arial" w:hAnsi="Arial" w:cs="Arial"/>
          <w:szCs w:val="24"/>
        </w:rPr>
        <w:t>m</w:t>
      </w:r>
      <w:r w:rsidR="007143DD" w:rsidRPr="00FE6494">
        <w:rPr>
          <w:rFonts w:ascii="Arial" w:hAnsi="Arial" w:cs="Arial"/>
          <w:szCs w:val="24"/>
        </w:rPr>
        <w:t xml:space="preserve">. gruodžio </w:t>
      </w:r>
      <w:r w:rsidR="004257B7">
        <w:rPr>
          <w:rFonts w:ascii="Arial" w:hAnsi="Arial" w:cs="Arial"/>
          <w:szCs w:val="24"/>
        </w:rPr>
        <w:t xml:space="preserve">4 </w:t>
      </w:r>
      <w:r w:rsidR="007143DD" w:rsidRPr="00FE6494">
        <w:rPr>
          <w:rFonts w:ascii="Arial" w:hAnsi="Arial" w:cs="Arial"/>
          <w:szCs w:val="24"/>
        </w:rPr>
        <w:t>d.</w:t>
      </w:r>
    </w:p>
    <w:p w14:paraId="7261D322" w14:textId="446D0188" w:rsidR="007A0258" w:rsidRPr="00FE6494" w:rsidRDefault="007143DD" w:rsidP="007A0258">
      <w:pPr>
        <w:pStyle w:val="Porat"/>
        <w:ind w:firstLine="964"/>
        <w:jc w:val="both"/>
        <w:rPr>
          <w:rFonts w:ascii="Arial" w:hAnsi="Arial" w:cs="Arial"/>
          <w:szCs w:val="24"/>
        </w:rPr>
      </w:pPr>
      <w:r w:rsidRPr="00FE6494">
        <w:rPr>
          <w:rFonts w:ascii="Arial" w:hAnsi="Arial" w:cs="Arial"/>
          <w:b/>
          <w:bCs/>
          <w:szCs w:val="24"/>
        </w:rPr>
        <w:t xml:space="preserve">VšĮ </w:t>
      </w:r>
      <w:r w:rsidR="006B3023" w:rsidRPr="00FE6494">
        <w:rPr>
          <w:rFonts w:ascii="Arial" w:hAnsi="Arial" w:cs="Arial"/>
          <w:b/>
          <w:bCs/>
          <w:szCs w:val="24"/>
        </w:rPr>
        <w:t xml:space="preserve">Klaipėdos rajono savivaldybės </w:t>
      </w:r>
      <w:r w:rsidR="000A2D59" w:rsidRPr="00FE6494">
        <w:rPr>
          <w:rFonts w:ascii="Arial" w:hAnsi="Arial" w:cs="Arial"/>
          <w:b/>
          <w:bCs/>
          <w:szCs w:val="24"/>
        </w:rPr>
        <w:t>sveikatos centras</w:t>
      </w:r>
      <w:r w:rsidR="007A0258" w:rsidRPr="00FE6494">
        <w:rPr>
          <w:rFonts w:ascii="Arial" w:hAnsi="Arial" w:cs="Arial"/>
          <w:szCs w:val="24"/>
        </w:rPr>
        <w:t>, atstovaujama</w:t>
      </w:r>
      <w:r w:rsidRPr="00FE6494">
        <w:rPr>
          <w:rFonts w:ascii="Arial" w:hAnsi="Arial" w:cs="Arial"/>
          <w:szCs w:val="24"/>
        </w:rPr>
        <w:t>s</w:t>
      </w:r>
      <w:r w:rsidR="00307272" w:rsidRPr="00FE6494">
        <w:rPr>
          <w:rFonts w:ascii="Arial" w:hAnsi="Arial" w:cs="Arial"/>
          <w:szCs w:val="24"/>
        </w:rPr>
        <w:t xml:space="preserve"> direktor</w:t>
      </w:r>
      <w:r w:rsidR="006B3023" w:rsidRPr="00FE6494">
        <w:rPr>
          <w:rFonts w:ascii="Arial" w:hAnsi="Arial" w:cs="Arial"/>
          <w:szCs w:val="24"/>
        </w:rPr>
        <w:t xml:space="preserve">ės </w:t>
      </w:r>
      <w:r w:rsidR="006B3023" w:rsidRPr="00E447F7">
        <w:rPr>
          <w:rFonts w:ascii="Arial" w:hAnsi="Arial" w:cs="Arial"/>
          <w:szCs w:val="24"/>
          <w:highlight w:val="black"/>
        </w:rPr>
        <w:t>Neringos Tarvydienės</w:t>
      </w:r>
      <w:r w:rsidR="00307272" w:rsidRPr="00FE6494">
        <w:rPr>
          <w:rFonts w:ascii="Arial" w:hAnsi="Arial" w:cs="Arial"/>
          <w:szCs w:val="24"/>
        </w:rPr>
        <w:t>, veikiančio</w:t>
      </w:r>
      <w:r w:rsidR="007A0258" w:rsidRPr="00FE6494">
        <w:rPr>
          <w:rFonts w:ascii="Arial" w:hAnsi="Arial" w:cs="Arial"/>
          <w:szCs w:val="24"/>
        </w:rPr>
        <w:t xml:space="preserve"> pagal</w:t>
      </w:r>
      <w:r w:rsidR="00307272" w:rsidRPr="00FE6494">
        <w:rPr>
          <w:rFonts w:ascii="Arial" w:hAnsi="Arial" w:cs="Arial"/>
          <w:szCs w:val="24"/>
        </w:rPr>
        <w:t xml:space="preserve"> įstaigos įstatus </w:t>
      </w:r>
      <w:r w:rsidR="007A0258" w:rsidRPr="00FE6494">
        <w:rPr>
          <w:rFonts w:ascii="Arial" w:hAnsi="Arial" w:cs="Arial"/>
          <w:szCs w:val="24"/>
        </w:rPr>
        <w:t xml:space="preserve">(toliau sutartyje – Pirkėjas), ir </w:t>
      </w:r>
      <w:r w:rsidR="00FF502A" w:rsidRPr="00FE6494">
        <w:rPr>
          <w:rFonts w:ascii="Arial" w:hAnsi="Arial" w:cs="Arial"/>
          <w:b/>
          <w:bCs/>
          <w:szCs w:val="24"/>
        </w:rPr>
        <w:t xml:space="preserve">UAB </w:t>
      </w:r>
      <w:proofErr w:type="spellStart"/>
      <w:r w:rsidR="00FF502A" w:rsidRPr="00FE6494">
        <w:rPr>
          <w:rFonts w:ascii="Arial" w:hAnsi="Arial" w:cs="Arial"/>
          <w:b/>
          <w:bCs/>
          <w:szCs w:val="24"/>
        </w:rPr>
        <w:t>Tradintek</w:t>
      </w:r>
      <w:proofErr w:type="spellEnd"/>
      <w:r w:rsidR="007A0258" w:rsidRPr="00FE6494">
        <w:rPr>
          <w:rFonts w:ascii="Arial" w:hAnsi="Arial" w:cs="Arial"/>
          <w:szCs w:val="24"/>
        </w:rPr>
        <w:t>, atstovaujama</w:t>
      </w:r>
      <w:r w:rsidR="00FF502A" w:rsidRPr="00FE6494">
        <w:rPr>
          <w:rFonts w:ascii="Arial" w:hAnsi="Arial" w:cs="Arial"/>
          <w:szCs w:val="24"/>
        </w:rPr>
        <w:t xml:space="preserve"> direktoriaus </w:t>
      </w:r>
      <w:r w:rsidR="00FF502A" w:rsidRPr="00E447F7">
        <w:rPr>
          <w:rFonts w:ascii="Arial" w:hAnsi="Arial" w:cs="Arial"/>
          <w:szCs w:val="24"/>
          <w:highlight w:val="black"/>
        </w:rPr>
        <w:t xml:space="preserve">Tomo </w:t>
      </w:r>
      <w:proofErr w:type="spellStart"/>
      <w:r w:rsidR="00FF502A" w:rsidRPr="00E447F7">
        <w:rPr>
          <w:rFonts w:ascii="Arial" w:hAnsi="Arial" w:cs="Arial"/>
          <w:szCs w:val="24"/>
          <w:highlight w:val="black"/>
        </w:rPr>
        <w:t>Mickūnaičio</w:t>
      </w:r>
      <w:proofErr w:type="spellEnd"/>
      <w:r w:rsidR="007A0258" w:rsidRPr="00FE6494">
        <w:rPr>
          <w:rFonts w:ascii="Arial" w:hAnsi="Arial" w:cs="Arial"/>
          <w:szCs w:val="24"/>
        </w:rPr>
        <w:t xml:space="preserve">, veikiančio (-s) pagal </w:t>
      </w:r>
      <w:r w:rsidR="00FF502A" w:rsidRPr="00FE6494">
        <w:rPr>
          <w:rFonts w:ascii="Arial" w:hAnsi="Arial" w:cs="Arial"/>
          <w:szCs w:val="24"/>
        </w:rPr>
        <w:t>įstatus</w:t>
      </w:r>
      <w:r w:rsidR="007A0258" w:rsidRPr="00FE6494">
        <w:rPr>
          <w:rFonts w:ascii="Arial" w:hAnsi="Arial" w:cs="Arial"/>
          <w:szCs w:val="24"/>
        </w:rPr>
        <w:t xml:space="preserve"> (toliau sutartyje – Tiekėjas), toliau kartu sutartyje vadinamos Šalimis, o kiekviena atskirai Šalimi, sudarėme šią paslaugų viešojo pirkimo - pardavimo sutartį (toliau vadinama – Sutartis) ir susitarėme dėl toliau išvardintų sąlygų:</w:t>
      </w:r>
    </w:p>
    <w:p w14:paraId="2DEDBAE9" w14:textId="77777777" w:rsidR="007A0258" w:rsidRPr="00FE6494" w:rsidRDefault="007A0258" w:rsidP="007A0258">
      <w:pPr>
        <w:pStyle w:val="Porat"/>
        <w:ind w:firstLine="964"/>
        <w:jc w:val="both"/>
        <w:rPr>
          <w:rFonts w:ascii="Arial" w:hAnsi="Arial" w:cs="Arial"/>
          <w:szCs w:val="24"/>
        </w:rPr>
      </w:pPr>
    </w:p>
    <w:p w14:paraId="1428445B" w14:textId="77777777" w:rsidR="007A0258" w:rsidRPr="00FE6494" w:rsidRDefault="007A0258" w:rsidP="007A0258">
      <w:pPr>
        <w:numPr>
          <w:ilvl w:val="0"/>
          <w:numId w:val="23"/>
        </w:numPr>
        <w:shd w:val="clear" w:color="auto" w:fill="FFFFFF"/>
        <w:suppressAutoHyphens w:val="0"/>
        <w:spacing w:after="0" w:line="240" w:lineRule="auto"/>
        <w:ind w:left="0"/>
        <w:jc w:val="center"/>
        <w:rPr>
          <w:rFonts w:ascii="Arial" w:hAnsi="Arial" w:cs="Arial"/>
          <w:b/>
          <w:szCs w:val="24"/>
        </w:rPr>
      </w:pPr>
      <w:r w:rsidRPr="00FE6494">
        <w:rPr>
          <w:rFonts w:ascii="Arial" w:hAnsi="Arial" w:cs="Arial"/>
          <w:b/>
          <w:szCs w:val="24"/>
        </w:rPr>
        <w:t>SUTARTIES OBJEKTAS</w:t>
      </w:r>
    </w:p>
    <w:p w14:paraId="67D30403" w14:textId="77777777" w:rsidR="007A0258" w:rsidRPr="00FE6494" w:rsidRDefault="007A0258" w:rsidP="007A0258">
      <w:pPr>
        <w:shd w:val="clear" w:color="auto" w:fill="FFFFFF"/>
        <w:rPr>
          <w:rFonts w:ascii="Arial" w:hAnsi="Arial" w:cs="Arial"/>
          <w:b/>
          <w:szCs w:val="24"/>
        </w:rPr>
      </w:pPr>
    </w:p>
    <w:p w14:paraId="254DE6B2" w14:textId="071B8D24" w:rsidR="007A0258" w:rsidRPr="00FE6494" w:rsidRDefault="007143DD" w:rsidP="007A0258">
      <w:pPr>
        <w:numPr>
          <w:ilvl w:val="1"/>
          <w:numId w:val="23"/>
        </w:numPr>
        <w:tabs>
          <w:tab w:val="left" w:pos="1134"/>
        </w:tabs>
        <w:suppressAutoHyphens w:val="0"/>
        <w:spacing w:after="0" w:line="240" w:lineRule="auto"/>
        <w:ind w:left="0" w:firstLine="720"/>
        <w:jc w:val="both"/>
        <w:rPr>
          <w:rFonts w:ascii="Arial" w:hAnsi="Arial" w:cs="Arial"/>
          <w:szCs w:val="24"/>
        </w:rPr>
      </w:pPr>
      <w:r w:rsidRPr="00FE6494">
        <w:rPr>
          <w:rFonts w:ascii="Arial" w:hAnsi="Arial" w:cs="Arial"/>
          <w:szCs w:val="24"/>
        </w:rPr>
        <w:t>Tiekėjas įsipareigoja teikti m</w:t>
      </w:r>
      <w:r w:rsidR="007A0258" w:rsidRPr="00FE6494">
        <w:rPr>
          <w:rFonts w:ascii="Arial" w:hAnsi="Arial" w:cs="Arial"/>
          <w:szCs w:val="24"/>
        </w:rPr>
        <w:t>edicinos priemonių techninės priežiūros ir remonto paslaugas (toliau – Paslaugas), o Pirkėjas įsipareigoja jas priimti ir atsiskaityti su Tiekėju Sutartyje nurodyta tvarka ir terminais.</w:t>
      </w:r>
    </w:p>
    <w:p w14:paraId="3897FAF4" w14:textId="77777777" w:rsidR="002B69B0" w:rsidRPr="00FE6494" w:rsidRDefault="007A0258" w:rsidP="002B69B0">
      <w:pPr>
        <w:numPr>
          <w:ilvl w:val="1"/>
          <w:numId w:val="23"/>
        </w:numPr>
        <w:tabs>
          <w:tab w:val="left" w:pos="1134"/>
        </w:tabs>
        <w:suppressAutoHyphens w:val="0"/>
        <w:spacing w:after="0" w:line="240" w:lineRule="auto"/>
        <w:ind w:left="0" w:firstLine="720"/>
        <w:jc w:val="both"/>
        <w:rPr>
          <w:rFonts w:ascii="Arial" w:hAnsi="Arial" w:cs="Arial"/>
          <w:szCs w:val="24"/>
        </w:rPr>
      </w:pPr>
      <w:r w:rsidRPr="00FE6494">
        <w:rPr>
          <w:rFonts w:ascii="Arial" w:hAnsi="Arial" w:cs="Arial"/>
          <w:szCs w:val="24"/>
        </w:rPr>
        <w:t>Paslaugų apimtis nurodyta Sutarties priede Nr. 1.</w:t>
      </w:r>
    </w:p>
    <w:p w14:paraId="398336A3" w14:textId="77777777" w:rsidR="007A0258" w:rsidRPr="00FE6494" w:rsidRDefault="007A0258" w:rsidP="002B69B0">
      <w:pPr>
        <w:numPr>
          <w:ilvl w:val="1"/>
          <w:numId w:val="23"/>
        </w:numPr>
        <w:tabs>
          <w:tab w:val="left" w:pos="1134"/>
        </w:tabs>
        <w:suppressAutoHyphens w:val="0"/>
        <w:spacing w:after="0" w:line="240" w:lineRule="auto"/>
        <w:ind w:left="0" w:firstLine="720"/>
        <w:jc w:val="both"/>
        <w:rPr>
          <w:rFonts w:ascii="Arial" w:hAnsi="Arial" w:cs="Arial"/>
          <w:szCs w:val="24"/>
        </w:rPr>
      </w:pPr>
      <w:r w:rsidRPr="00FE6494">
        <w:rPr>
          <w:rFonts w:ascii="Arial" w:hAnsi="Arial" w:cs="Arial"/>
          <w:szCs w:val="24"/>
        </w:rPr>
        <w:t xml:space="preserve"> Paslaugos bus užsakomos pagal Pirkėjo poreikį. Pirkėjas pasilieka teisę neišpirkti viso numatyto preliminaraus Paslaugų kiekio ar turi teisę užsakyti daugiau Paslaugų. </w:t>
      </w:r>
      <w:r w:rsidR="00F76574" w:rsidRPr="00FE6494">
        <w:rPr>
          <w:rFonts w:ascii="Arial" w:hAnsi="Arial" w:cs="Arial"/>
          <w:color w:val="000000"/>
          <w:szCs w:val="24"/>
        </w:rPr>
        <w:t xml:space="preserve">Esant poreikiui, </w:t>
      </w:r>
      <w:r w:rsidR="002B69B0" w:rsidRPr="00FE6494">
        <w:rPr>
          <w:rFonts w:ascii="Arial" w:hAnsi="Arial" w:cs="Arial"/>
          <w:color w:val="000000"/>
          <w:szCs w:val="24"/>
        </w:rPr>
        <w:t>Pirkėjas</w:t>
      </w:r>
      <w:r w:rsidR="00F76574" w:rsidRPr="00FE6494">
        <w:rPr>
          <w:rFonts w:ascii="Arial" w:hAnsi="Arial" w:cs="Arial"/>
          <w:color w:val="000000"/>
          <w:szCs w:val="24"/>
        </w:rPr>
        <w:t xml:space="preserve">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tiekėjo prekybos vietoje, kataloge ar interneto svetainėje nurodytomis galiojančiomis šių paslaugų kainomis arba, jei tokios kainos neskelbiamos, Vykdytojo pasiūlytomis, konkurencingomis ir rinką atitinkančiomis kainomis.</w:t>
      </w:r>
    </w:p>
    <w:p w14:paraId="79D3D671" w14:textId="77777777" w:rsidR="007A0258" w:rsidRPr="00FE6494" w:rsidRDefault="007A0258" w:rsidP="00F76574">
      <w:pPr>
        <w:suppressAutoHyphens w:val="0"/>
        <w:jc w:val="both"/>
        <w:rPr>
          <w:rFonts w:ascii="Arial" w:hAnsi="Arial" w:cs="Arial"/>
          <w:szCs w:val="24"/>
        </w:rPr>
      </w:pPr>
    </w:p>
    <w:p w14:paraId="4ED694FA" w14:textId="77777777" w:rsidR="007A0258" w:rsidRPr="00FE6494" w:rsidRDefault="007A0258" w:rsidP="007A0258">
      <w:pPr>
        <w:pStyle w:val="Sraopastraipa"/>
        <w:numPr>
          <w:ilvl w:val="0"/>
          <w:numId w:val="23"/>
        </w:numPr>
        <w:suppressAutoHyphens w:val="0"/>
        <w:autoSpaceDN/>
        <w:spacing w:after="0" w:line="240" w:lineRule="auto"/>
        <w:contextualSpacing/>
        <w:jc w:val="center"/>
        <w:textAlignment w:val="auto"/>
        <w:rPr>
          <w:rFonts w:ascii="Arial" w:hAnsi="Arial" w:cs="Arial"/>
          <w:b/>
          <w:sz w:val="24"/>
          <w:szCs w:val="24"/>
        </w:rPr>
      </w:pPr>
      <w:r w:rsidRPr="00FE6494">
        <w:rPr>
          <w:rFonts w:ascii="Arial" w:hAnsi="Arial" w:cs="Arial"/>
          <w:b/>
          <w:sz w:val="24"/>
          <w:szCs w:val="24"/>
        </w:rPr>
        <w:t>PASLAUGŲ TEIKIMO TVARKA</w:t>
      </w:r>
    </w:p>
    <w:p w14:paraId="191E1244" w14:textId="77777777" w:rsidR="007A0258" w:rsidRPr="00FE6494" w:rsidRDefault="007A0258" w:rsidP="007A0258">
      <w:pPr>
        <w:pStyle w:val="Sraopastraipa"/>
        <w:rPr>
          <w:rFonts w:ascii="Arial" w:hAnsi="Arial" w:cs="Arial"/>
          <w:b/>
          <w:sz w:val="24"/>
          <w:szCs w:val="24"/>
        </w:rPr>
      </w:pPr>
    </w:p>
    <w:p w14:paraId="31AF6D35" w14:textId="77777777" w:rsidR="007A0258" w:rsidRPr="00FE6494" w:rsidRDefault="007A0258" w:rsidP="00171014">
      <w:pPr>
        <w:numPr>
          <w:ilvl w:val="1"/>
          <w:numId w:val="23"/>
        </w:numPr>
        <w:suppressAutoHyphens w:val="0"/>
        <w:spacing w:after="0" w:line="240" w:lineRule="auto"/>
        <w:ind w:left="0" w:firstLine="720"/>
        <w:jc w:val="both"/>
        <w:rPr>
          <w:rFonts w:ascii="Arial" w:hAnsi="Arial" w:cs="Arial"/>
          <w:szCs w:val="24"/>
        </w:rPr>
      </w:pPr>
      <w:r w:rsidRPr="00FE6494">
        <w:rPr>
          <w:rFonts w:ascii="Arial" w:hAnsi="Arial" w:cs="Arial"/>
          <w:szCs w:val="24"/>
        </w:rPr>
        <w:t xml:space="preserve">Paslaugos teikiamos vadovaujantis šia Sutartimi ir Lietuvos Respublikos norminiais teisės </w:t>
      </w:r>
      <w:r w:rsidR="0074273B" w:rsidRPr="00FE6494">
        <w:rPr>
          <w:rFonts w:ascii="Arial" w:hAnsi="Arial" w:cs="Arial"/>
          <w:szCs w:val="24"/>
        </w:rPr>
        <w:t>aktais, reglamentuojančiais šių Paslaugų</w:t>
      </w:r>
      <w:r w:rsidRPr="00FE6494">
        <w:rPr>
          <w:rFonts w:ascii="Arial" w:hAnsi="Arial" w:cs="Arial"/>
          <w:szCs w:val="24"/>
        </w:rPr>
        <w:t xml:space="preserve"> teikimą.</w:t>
      </w:r>
    </w:p>
    <w:p w14:paraId="31FD4E11" w14:textId="1C88AEC9" w:rsidR="00171014" w:rsidRPr="00FE6494" w:rsidRDefault="00171014" w:rsidP="0074273B">
      <w:pPr>
        <w:numPr>
          <w:ilvl w:val="1"/>
          <w:numId w:val="23"/>
        </w:numPr>
        <w:suppressAutoHyphens w:val="0"/>
        <w:spacing w:after="0" w:line="240" w:lineRule="auto"/>
        <w:ind w:left="-142" w:firstLine="851"/>
        <w:jc w:val="both"/>
        <w:rPr>
          <w:rFonts w:ascii="Arial" w:hAnsi="Arial" w:cs="Arial"/>
          <w:szCs w:val="24"/>
        </w:rPr>
      </w:pPr>
      <w:r w:rsidRPr="00FE6494">
        <w:rPr>
          <w:rFonts w:ascii="Arial" w:eastAsia="Verdana" w:hAnsi="Arial" w:cs="Arial"/>
          <w:color w:val="000000"/>
          <w:szCs w:val="24"/>
        </w:rPr>
        <w:t xml:space="preserve">Šia Sutartimi nustatoma tvarka ir sąlygos, pagal kurias Tiekėjas įsipareigoja </w:t>
      </w:r>
      <w:r w:rsidRPr="00FE6494">
        <w:rPr>
          <w:rFonts w:ascii="Arial" w:eastAsia="Times New Roman" w:hAnsi="Arial" w:cs="Arial"/>
          <w:color w:val="000000"/>
          <w:szCs w:val="24"/>
        </w:rPr>
        <w:t>teikti</w:t>
      </w:r>
      <w:r w:rsidRPr="00FE6494">
        <w:rPr>
          <w:rFonts w:ascii="Arial" w:hAnsi="Arial" w:cs="Arial"/>
          <w:szCs w:val="24"/>
        </w:rPr>
        <w:t xml:space="preserve"> </w:t>
      </w:r>
      <w:r w:rsidR="0074273B" w:rsidRPr="00FE6494">
        <w:rPr>
          <w:rFonts w:ascii="Arial" w:eastAsia="Times New Roman" w:hAnsi="Arial" w:cs="Arial"/>
          <w:color w:val="000000"/>
          <w:szCs w:val="24"/>
        </w:rPr>
        <w:t>šias P</w:t>
      </w:r>
      <w:r w:rsidRPr="00FE6494">
        <w:rPr>
          <w:rFonts w:ascii="Arial" w:eastAsia="Times New Roman" w:hAnsi="Arial" w:cs="Arial"/>
          <w:color w:val="000000"/>
          <w:szCs w:val="24"/>
        </w:rPr>
        <w:t>aslaugas:</w:t>
      </w:r>
    </w:p>
    <w:p w14:paraId="5DA8A469" w14:textId="0BA9B09A" w:rsidR="007A0258" w:rsidRPr="00FE6494" w:rsidRDefault="00171014" w:rsidP="00171014">
      <w:pPr>
        <w:pStyle w:val="Sraopastraipa"/>
        <w:numPr>
          <w:ilvl w:val="2"/>
          <w:numId w:val="23"/>
        </w:numPr>
        <w:tabs>
          <w:tab w:val="left" w:pos="1843"/>
        </w:tabs>
        <w:suppressAutoHyphens w:val="0"/>
        <w:spacing w:after="0" w:line="240" w:lineRule="auto"/>
        <w:ind w:left="-142" w:firstLine="1222"/>
        <w:jc w:val="both"/>
        <w:rPr>
          <w:rFonts w:ascii="Arial" w:hAnsi="Arial" w:cs="Arial"/>
          <w:sz w:val="24"/>
          <w:szCs w:val="24"/>
          <w:lang w:eastAsia="zh-CN"/>
        </w:rPr>
      </w:pPr>
      <w:r w:rsidRPr="00FE6494">
        <w:rPr>
          <w:rFonts w:ascii="Arial" w:eastAsia="Times New Roman" w:hAnsi="Arial" w:cs="Arial"/>
          <w:b/>
          <w:color w:val="000000"/>
          <w:sz w:val="24"/>
          <w:szCs w:val="24"/>
        </w:rPr>
        <w:t>medicinos įrangos periodinę techninę priežiūrą ir remontą</w:t>
      </w:r>
      <w:r w:rsidRPr="00FE6494">
        <w:rPr>
          <w:rFonts w:ascii="Arial" w:eastAsia="Times New Roman" w:hAnsi="Arial" w:cs="Arial"/>
          <w:color w:val="000000"/>
          <w:sz w:val="24"/>
          <w:szCs w:val="24"/>
        </w:rPr>
        <w:t xml:space="preserve"> (įrangos techninė priežiūra, remontas, detalių ir eksploatacinių medžiagų teikimas, techninis išbandymas po atliktų darbų). </w:t>
      </w:r>
      <w:r w:rsidR="007A0258" w:rsidRPr="00FE6494">
        <w:rPr>
          <w:rFonts w:ascii="Arial" w:hAnsi="Arial" w:cs="Arial"/>
          <w:sz w:val="24"/>
          <w:szCs w:val="24"/>
          <w:lang w:eastAsia="lt-LT"/>
        </w:rPr>
        <w:t xml:space="preserve">Medicinos priemonių techninė priežiūra atliekama </w:t>
      </w:r>
      <w:r w:rsidR="007A0258" w:rsidRPr="00FE6494">
        <w:rPr>
          <w:rFonts w:ascii="Arial" w:hAnsi="Arial" w:cs="Arial"/>
          <w:sz w:val="24"/>
          <w:szCs w:val="24"/>
          <w:lang w:eastAsia="ar-SA"/>
        </w:rPr>
        <w:t xml:space="preserve">laikantis gamintojo </w:t>
      </w:r>
      <w:r w:rsidR="007A0258" w:rsidRPr="00FE6494">
        <w:rPr>
          <w:rFonts w:ascii="Arial" w:hAnsi="Arial" w:cs="Arial"/>
          <w:sz w:val="24"/>
          <w:szCs w:val="24"/>
        </w:rPr>
        <w:t>reikalavimų ir Medicinos priemonių (prietaisų) naudojimo tvarkos aprašo, patvirtinto Lietuvos Respublikos sveikatos apsaugos ministro 2010 m. gegužės 3 d. įsakymu Nr. V-383</w:t>
      </w:r>
      <w:r w:rsidR="002B69B0" w:rsidRPr="00FE6494">
        <w:rPr>
          <w:rFonts w:ascii="Arial" w:hAnsi="Arial" w:cs="Arial"/>
          <w:sz w:val="24"/>
          <w:szCs w:val="24"/>
        </w:rPr>
        <w:t xml:space="preserve"> (aktuali redakcija)</w:t>
      </w:r>
      <w:r w:rsidR="007A0258" w:rsidRPr="00FE6494">
        <w:rPr>
          <w:rFonts w:ascii="Arial" w:hAnsi="Arial" w:cs="Arial"/>
          <w:sz w:val="24"/>
          <w:szCs w:val="24"/>
        </w:rPr>
        <w:t xml:space="preserve"> </w:t>
      </w:r>
      <w:r w:rsidR="007A0258" w:rsidRPr="00FE6494">
        <w:rPr>
          <w:rFonts w:ascii="Arial" w:hAnsi="Arial" w:cs="Arial"/>
          <w:sz w:val="24"/>
          <w:szCs w:val="24"/>
          <w:lang w:eastAsia="ar-SA"/>
        </w:rPr>
        <w:t>bei konkrečių aptarnaujamų medicinos priemonių techninės dokumentacijos reikalavimų.</w:t>
      </w:r>
    </w:p>
    <w:p w14:paraId="355268BB" w14:textId="77777777" w:rsidR="007A0258" w:rsidRPr="00FE6494" w:rsidRDefault="007A0258" w:rsidP="007A0258">
      <w:pPr>
        <w:numPr>
          <w:ilvl w:val="1"/>
          <w:numId w:val="23"/>
        </w:numPr>
        <w:tabs>
          <w:tab w:val="left" w:pos="1134"/>
        </w:tabs>
        <w:suppressAutoHyphens w:val="0"/>
        <w:spacing w:after="0" w:line="240" w:lineRule="auto"/>
        <w:ind w:left="0" w:firstLine="720"/>
        <w:jc w:val="both"/>
        <w:rPr>
          <w:rFonts w:ascii="Arial" w:hAnsi="Arial" w:cs="Arial"/>
          <w:szCs w:val="24"/>
        </w:rPr>
      </w:pPr>
      <w:r w:rsidRPr="00FE6494">
        <w:rPr>
          <w:rFonts w:ascii="Arial" w:hAnsi="Arial" w:cs="Arial"/>
          <w:szCs w:val="24"/>
        </w:rPr>
        <w:t xml:space="preserve">Paslaugas Tiekėjas atlieka laikantis šios Sutarties priede </w:t>
      </w:r>
      <w:r w:rsidR="002B69B0" w:rsidRPr="00FE6494">
        <w:rPr>
          <w:rFonts w:ascii="Arial" w:hAnsi="Arial" w:cs="Arial"/>
          <w:szCs w:val="24"/>
        </w:rPr>
        <w:t xml:space="preserve">Nr. 1 </w:t>
      </w:r>
      <w:r w:rsidRPr="00FE6494">
        <w:rPr>
          <w:rFonts w:ascii="Arial" w:hAnsi="Arial" w:cs="Arial"/>
          <w:szCs w:val="24"/>
        </w:rPr>
        <w:t xml:space="preserve">nustatyto periodiškumo, gamintojų numatytu periodiškumu ir apimtimi, atliekant priemonių suderinimą ir galutinį funkcinį patikrinimą. </w:t>
      </w:r>
    </w:p>
    <w:p w14:paraId="3588A12E" w14:textId="77777777" w:rsidR="007A0258" w:rsidRPr="00FE6494" w:rsidRDefault="007A0258" w:rsidP="007A0258">
      <w:pPr>
        <w:numPr>
          <w:ilvl w:val="1"/>
          <w:numId w:val="23"/>
        </w:numPr>
        <w:tabs>
          <w:tab w:val="left" w:pos="1134"/>
        </w:tabs>
        <w:suppressAutoHyphens w:val="0"/>
        <w:spacing w:after="0" w:line="240" w:lineRule="auto"/>
        <w:ind w:left="0" w:firstLine="720"/>
        <w:jc w:val="both"/>
        <w:rPr>
          <w:rFonts w:ascii="Arial" w:hAnsi="Arial" w:cs="Arial"/>
          <w:szCs w:val="24"/>
        </w:rPr>
      </w:pPr>
      <w:r w:rsidRPr="00FE6494">
        <w:rPr>
          <w:rFonts w:ascii="Arial" w:hAnsi="Arial" w:cs="Arial"/>
          <w:szCs w:val="24"/>
        </w:rPr>
        <w:t xml:space="preserve">Medicinos priemonių </w:t>
      </w:r>
      <w:r w:rsidR="00D45C7C" w:rsidRPr="00FE6494">
        <w:rPr>
          <w:rFonts w:ascii="Arial" w:hAnsi="Arial" w:cs="Arial"/>
          <w:szCs w:val="24"/>
        </w:rPr>
        <w:t xml:space="preserve">techninė priežiūra ir </w:t>
      </w:r>
      <w:r w:rsidRPr="00FE6494">
        <w:rPr>
          <w:rFonts w:ascii="Arial" w:hAnsi="Arial" w:cs="Arial"/>
          <w:szCs w:val="24"/>
        </w:rPr>
        <w:t>remontas atliekamas pagal atskirą iškvietimą ir apmokamas pagal faktines sunaudotas medžiagas ir atsargines dalis bei atlikto(ų) darbo(ų) sąnaudas pagal valandinį įkainį, nurodytą Sutarties Priede Nr. 1.</w:t>
      </w:r>
    </w:p>
    <w:p w14:paraId="559C33FB" w14:textId="77777777" w:rsidR="007A0258" w:rsidRPr="00FE6494" w:rsidRDefault="007A0258" w:rsidP="007A0258">
      <w:pPr>
        <w:numPr>
          <w:ilvl w:val="1"/>
          <w:numId w:val="23"/>
        </w:numPr>
        <w:tabs>
          <w:tab w:val="left" w:pos="1134"/>
        </w:tabs>
        <w:suppressAutoHyphens w:val="0"/>
        <w:spacing w:after="0" w:line="240" w:lineRule="auto"/>
        <w:ind w:left="0" w:firstLine="720"/>
        <w:jc w:val="both"/>
        <w:rPr>
          <w:rFonts w:ascii="Arial" w:hAnsi="Arial" w:cs="Arial"/>
          <w:szCs w:val="24"/>
        </w:rPr>
      </w:pPr>
      <w:r w:rsidRPr="00FE6494">
        <w:rPr>
          <w:rFonts w:ascii="Arial" w:hAnsi="Arial" w:cs="Arial"/>
          <w:szCs w:val="24"/>
          <w:lang w:eastAsia="lt-LT"/>
        </w:rPr>
        <w:t>Tiekėjas nurodytoms medicinos priemonėms turi atlikti techninį išbandymą po atliktų darbų tam, kad medicinos priemonė atliktų numatytas funkcijas ir jo naudojimas pagal paskirtį būtų saugus.</w:t>
      </w:r>
    </w:p>
    <w:p w14:paraId="64830EF4" w14:textId="77777777" w:rsidR="007A0258" w:rsidRPr="00FE6494" w:rsidRDefault="007A0258" w:rsidP="007A0258">
      <w:pPr>
        <w:numPr>
          <w:ilvl w:val="1"/>
          <w:numId w:val="23"/>
        </w:numPr>
        <w:tabs>
          <w:tab w:val="left" w:pos="993"/>
          <w:tab w:val="left" w:pos="1134"/>
        </w:tabs>
        <w:suppressAutoHyphens w:val="0"/>
        <w:spacing w:after="0" w:line="240" w:lineRule="auto"/>
        <w:ind w:left="0" w:firstLine="720"/>
        <w:jc w:val="both"/>
        <w:rPr>
          <w:rStyle w:val="FontStyle11"/>
          <w:rFonts w:ascii="Arial" w:hAnsi="Arial" w:cs="Arial"/>
          <w:sz w:val="24"/>
          <w:szCs w:val="24"/>
        </w:rPr>
      </w:pPr>
      <w:r w:rsidRPr="00FE6494">
        <w:rPr>
          <w:rFonts w:ascii="Arial" w:hAnsi="Arial" w:cs="Arial"/>
          <w:szCs w:val="24"/>
          <w:lang w:eastAsia="lt-LT"/>
        </w:rPr>
        <w:lastRenderedPageBreak/>
        <w:t>Pasirašius sutartį, Paslaugų teikimo, atsakingo darbuotojo atvykim</w:t>
      </w:r>
      <w:r w:rsidR="000466C2" w:rsidRPr="00FE6494">
        <w:rPr>
          <w:rFonts w:ascii="Arial" w:hAnsi="Arial" w:cs="Arial"/>
          <w:szCs w:val="24"/>
          <w:lang w:eastAsia="lt-LT"/>
        </w:rPr>
        <w:t>o laikas suderinamas telefonu</w:t>
      </w:r>
      <w:r w:rsidRPr="00FE6494">
        <w:rPr>
          <w:rFonts w:ascii="Arial" w:hAnsi="Arial" w:cs="Arial"/>
          <w:szCs w:val="24"/>
          <w:lang w:eastAsia="lt-LT"/>
        </w:rPr>
        <w:t xml:space="preserve">, elektroniniu paštu, išskyrus 2.7.1.1 – 2.7.1.3 punktuose nurodytus atvejus. </w:t>
      </w:r>
    </w:p>
    <w:p w14:paraId="12E1A0A1" w14:textId="77777777" w:rsidR="007A0258" w:rsidRPr="00FE6494" w:rsidRDefault="007A0258" w:rsidP="007A0258">
      <w:pPr>
        <w:numPr>
          <w:ilvl w:val="1"/>
          <w:numId w:val="23"/>
        </w:numPr>
        <w:tabs>
          <w:tab w:val="left" w:pos="1134"/>
          <w:tab w:val="left" w:pos="2410"/>
        </w:tabs>
        <w:suppressAutoHyphens w:val="0"/>
        <w:spacing w:after="0" w:line="240" w:lineRule="auto"/>
        <w:ind w:left="0" w:firstLine="709"/>
        <w:jc w:val="both"/>
        <w:rPr>
          <w:rFonts w:ascii="Arial" w:hAnsi="Arial" w:cs="Arial"/>
          <w:szCs w:val="24"/>
          <w:lang w:eastAsia="lt-LT"/>
        </w:rPr>
      </w:pPr>
      <w:r w:rsidRPr="00FE6494">
        <w:rPr>
          <w:rFonts w:ascii="Arial" w:hAnsi="Arial" w:cs="Arial"/>
          <w:szCs w:val="24"/>
          <w:lang w:eastAsia="lt-LT"/>
        </w:rPr>
        <w:t>Reikalavimai medicinos priemonių remontui:</w:t>
      </w:r>
    </w:p>
    <w:p w14:paraId="74DBE8DF" w14:textId="77777777" w:rsidR="007A0258" w:rsidRPr="00FE6494" w:rsidRDefault="007A0258" w:rsidP="007A0258">
      <w:pPr>
        <w:pStyle w:val="Sraopastraipa"/>
        <w:numPr>
          <w:ilvl w:val="2"/>
          <w:numId w:val="23"/>
        </w:numPr>
        <w:tabs>
          <w:tab w:val="left" w:pos="1701"/>
        </w:tabs>
        <w:autoSpaceDN/>
        <w:spacing w:after="0" w:line="240" w:lineRule="auto"/>
        <w:ind w:left="0" w:firstLine="1134"/>
        <w:contextualSpacing/>
        <w:jc w:val="both"/>
        <w:textAlignment w:val="auto"/>
        <w:rPr>
          <w:rFonts w:ascii="Arial" w:hAnsi="Arial" w:cs="Arial"/>
          <w:color w:val="000000"/>
          <w:sz w:val="24"/>
          <w:szCs w:val="24"/>
          <w:lang w:eastAsia="ar-SA"/>
        </w:rPr>
      </w:pPr>
      <w:r w:rsidRPr="00FE6494">
        <w:rPr>
          <w:rFonts w:ascii="Arial" w:hAnsi="Arial" w:cs="Arial"/>
          <w:color w:val="000000"/>
          <w:sz w:val="24"/>
          <w:szCs w:val="24"/>
          <w:lang w:eastAsia="ar-SA"/>
        </w:rPr>
        <w:t>Tiekėjas, gavęs iškvietimą turi atvykti ir atlikti medicinos priemonės remontą:</w:t>
      </w:r>
    </w:p>
    <w:p w14:paraId="3381AF8B" w14:textId="77777777" w:rsidR="007A0258" w:rsidRPr="00FE6494" w:rsidRDefault="007A0258" w:rsidP="007A0258">
      <w:pPr>
        <w:pStyle w:val="Sraopastraipa"/>
        <w:numPr>
          <w:ilvl w:val="3"/>
          <w:numId w:val="23"/>
        </w:numPr>
        <w:tabs>
          <w:tab w:val="left" w:pos="1701"/>
          <w:tab w:val="left" w:pos="2268"/>
          <w:tab w:val="left" w:pos="2552"/>
        </w:tabs>
        <w:autoSpaceDN/>
        <w:spacing w:after="0" w:line="240" w:lineRule="auto"/>
        <w:ind w:left="0" w:firstLine="1701"/>
        <w:contextualSpacing/>
        <w:jc w:val="both"/>
        <w:textAlignment w:val="auto"/>
        <w:rPr>
          <w:rFonts w:ascii="Arial" w:hAnsi="Arial" w:cs="Arial"/>
          <w:sz w:val="24"/>
          <w:szCs w:val="24"/>
          <w:lang w:eastAsia="ar-SA"/>
        </w:rPr>
      </w:pPr>
      <w:r w:rsidRPr="00FE6494">
        <w:rPr>
          <w:rFonts w:ascii="Arial" w:hAnsi="Arial" w:cs="Arial"/>
          <w:color w:val="000000"/>
          <w:sz w:val="24"/>
          <w:szCs w:val="24"/>
        </w:rPr>
        <w:t>Ne vė</w:t>
      </w:r>
      <w:r w:rsidR="00F7677D" w:rsidRPr="00FE6494">
        <w:rPr>
          <w:rFonts w:ascii="Arial" w:hAnsi="Arial" w:cs="Arial"/>
          <w:color w:val="000000"/>
          <w:sz w:val="24"/>
          <w:szCs w:val="24"/>
        </w:rPr>
        <w:t>liau kaip per 24 val. nuo iškvietimo</w:t>
      </w:r>
      <w:r w:rsidRPr="00FE6494">
        <w:rPr>
          <w:rFonts w:ascii="Arial" w:hAnsi="Arial" w:cs="Arial"/>
          <w:color w:val="000000"/>
          <w:sz w:val="24"/>
          <w:szCs w:val="24"/>
        </w:rPr>
        <w:t xml:space="preserve"> įregistravimo laiko;</w:t>
      </w:r>
    </w:p>
    <w:p w14:paraId="11383D24" w14:textId="77777777" w:rsidR="007A0258" w:rsidRPr="00FE6494" w:rsidRDefault="007A0258" w:rsidP="007A0258">
      <w:pPr>
        <w:pStyle w:val="Sraopastraipa"/>
        <w:numPr>
          <w:ilvl w:val="3"/>
          <w:numId w:val="23"/>
        </w:numPr>
        <w:tabs>
          <w:tab w:val="left" w:pos="1701"/>
          <w:tab w:val="left" w:pos="2268"/>
          <w:tab w:val="left" w:pos="2552"/>
        </w:tabs>
        <w:autoSpaceDN/>
        <w:spacing w:after="0" w:line="240" w:lineRule="auto"/>
        <w:ind w:left="0" w:firstLine="1701"/>
        <w:contextualSpacing/>
        <w:jc w:val="both"/>
        <w:textAlignment w:val="auto"/>
        <w:rPr>
          <w:rFonts w:ascii="Arial" w:hAnsi="Arial" w:cs="Arial"/>
          <w:sz w:val="24"/>
          <w:szCs w:val="24"/>
          <w:lang w:eastAsia="ar-SA"/>
        </w:rPr>
      </w:pPr>
      <w:r w:rsidRPr="00FE6494">
        <w:rPr>
          <w:rFonts w:ascii="Arial" w:hAnsi="Arial" w:cs="Arial"/>
          <w:sz w:val="24"/>
          <w:szCs w:val="24"/>
        </w:rPr>
        <w:t>Remonto atlikimo terminas keičiant detales - iki 2 (dviejų) darbo dienų;</w:t>
      </w:r>
    </w:p>
    <w:p w14:paraId="358E5928" w14:textId="77777777" w:rsidR="007A0258" w:rsidRPr="00FE6494" w:rsidRDefault="007A0258" w:rsidP="007A0258">
      <w:pPr>
        <w:pStyle w:val="Sraopastraipa"/>
        <w:numPr>
          <w:ilvl w:val="3"/>
          <w:numId w:val="23"/>
        </w:numPr>
        <w:tabs>
          <w:tab w:val="left" w:pos="1701"/>
          <w:tab w:val="left" w:pos="2268"/>
          <w:tab w:val="left" w:pos="2552"/>
        </w:tabs>
        <w:autoSpaceDN/>
        <w:spacing w:after="0" w:line="240" w:lineRule="auto"/>
        <w:ind w:left="0" w:firstLine="1701"/>
        <w:contextualSpacing/>
        <w:jc w:val="both"/>
        <w:textAlignment w:val="auto"/>
        <w:rPr>
          <w:rFonts w:ascii="Arial" w:hAnsi="Arial" w:cs="Arial"/>
          <w:sz w:val="24"/>
          <w:szCs w:val="24"/>
          <w:lang w:eastAsia="ar-SA"/>
        </w:rPr>
      </w:pPr>
      <w:r w:rsidRPr="00FE6494">
        <w:rPr>
          <w:rFonts w:ascii="Arial" w:hAnsi="Arial" w:cs="Arial"/>
          <w:sz w:val="24"/>
          <w:szCs w:val="24"/>
        </w:rPr>
        <w:t xml:space="preserve">Sudėtingo remonto atveju, kai detalės yra užsakomos iš gamintojų, </w:t>
      </w:r>
      <w:r w:rsidRPr="00FE6494">
        <w:rPr>
          <w:rFonts w:ascii="Arial" w:hAnsi="Arial" w:cs="Arial"/>
          <w:sz w:val="24"/>
          <w:szCs w:val="24"/>
          <w:lang w:eastAsia="ar-SA"/>
        </w:rPr>
        <w:t>ne vėliau kaip per 20 (dvidešimt) darbo dienų nuo iškvietimo</w:t>
      </w:r>
      <w:r w:rsidRPr="00FE6494">
        <w:rPr>
          <w:rFonts w:ascii="Arial" w:hAnsi="Arial" w:cs="Arial"/>
          <w:sz w:val="24"/>
          <w:szCs w:val="24"/>
        </w:rPr>
        <w:t>.</w:t>
      </w:r>
    </w:p>
    <w:p w14:paraId="30FF2D85" w14:textId="77777777" w:rsidR="007A0258" w:rsidRPr="00FE6494" w:rsidRDefault="007A0258" w:rsidP="007A0258">
      <w:pPr>
        <w:pStyle w:val="Sraopastraipa"/>
        <w:numPr>
          <w:ilvl w:val="2"/>
          <w:numId w:val="23"/>
        </w:numPr>
        <w:tabs>
          <w:tab w:val="left" w:pos="1701"/>
          <w:tab w:val="left" w:pos="2268"/>
        </w:tabs>
        <w:autoSpaceDN/>
        <w:spacing w:after="0" w:line="240" w:lineRule="auto"/>
        <w:ind w:left="0" w:firstLine="1134"/>
        <w:contextualSpacing/>
        <w:jc w:val="both"/>
        <w:textAlignment w:val="auto"/>
        <w:rPr>
          <w:rFonts w:ascii="Arial" w:hAnsi="Arial" w:cs="Arial"/>
          <w:sz w:val="24"/>
          <w:szCs w:val="24"/>
          <w:lang w:eastAsia="ar-SA"/>
        </w:rPr>
      </w:pPr>
      <w:r w:rsidRPr="00FE6494">
        <w:rPr>
          <w:rFonts w:ascii="Arial" w:hAnsi="Arial" w:cs="Arial"/>
          <w:sz w:val="24"/>
          <w:szCs w:val="24"/>
          <w:lang w:eastAsia="ar-SA"/>
        </w:rPr>
        <w:t xml:space="preserve">Ilgesnis remonto terminas, esant objektyvioms priežastims, gali būti nustatomas tik abiejų Šalių bendru sutarimu. </w:t>
      </w:r>
    </w:p>
    <w:p w14:paraId="488226ED" w14:textId="77777777" w:rsidR="007A0258" w:rsidRPr="00FE6494" w:rsidRDefault="007A0258" w:rsidP="007A0258">
      <w:pPr>
        <w:pStyle w:val="Sraopastraipa"/>
        <w:numPr>
          <w:ilvl w:val="2"/>
          <w:numId w:val="23"/>
        </w:numPr>
        <w:tabs>
          <w:tab w:val="left" w:pos="1701"/>
          <w:tab w:val="left" w:pos="2268"/>
        </w:tabs>
        <w:autoSpaceDN/>
        <w:spacing w:after="0" w:line="240" w:lineRule="auto"/>
        <w:ind w:left="0" w:firstLine="1134"/>
        <w:contextualSpacing/>
        <w:jc w:val="both"/>
        <w:textAlignment w:val="auto"/>
        <w:rPr>
          <w:rFonts w:ascii="Arial" w:hAnsi="Arial" w:cs="Arial"/>
          <w:sz w:val="24"/>
          <w:szCs w:val="24"/>
          <w:lang w:eastAsia="ar-SA"/>
        </w:rPr>
      </w:pPr>
      <w:r w:rsidRPr="00FE6494">
        <w:rPr>
          <w:rFonts w:ascii="Arial" w:hAnsi="Arial" w:cs="Arial"/>
          <w:color w:val="000000"/>
          <w:sz w:val="24"/>
          <w:szCs w:val="24"/>
        </w:rPr>
        <w:t xml:space="preserve"> P</w:t>
      </w:r>
      <w:r w:rsidRPr="00FE6494">
        <w:rPr>
          <w:rFonts w:ascii="Arial" w:hAnsi="Arial" w:cs="Arial"/>
          <w:snapToGrid w:val="0"/>
          <w:color w:val="000000"/>
          <w:sz w:val="24"/>
          <w:szCs w:val="24"/>
        </w:rPr>
        <w:t>ranešimas apie gedimą pateikiamas telefonu, elektroniniu paštu, nurodytu sutartyje.</w:t>
      </w:r>
    </w:p>
    <w:p w14:paraId="441C233F" w14:textId="77777777" w:rsidR="00EA7AD4" w:rsidRPr="00FE6494" w:rsidRDefault="00EA7AD4" w:rsidP="00EA7AD4">
      <w:pPr>
        <w:pStyle w:val="Sraopastraipa"/>
        <w:numPr>
          <w:ilvl w:val="2"/>
          <w:numId w:val="23"/>
        </w:numPr>
        <w:tabs>
          <w:tab w:val="left" w:pos="1701"/>
          <w:tab w:val="left" w:pos="2268"/>
        </w:tabs>
        <w:autoSpaceDN/>
        <w:spacing w:after="0" w:line="240" w:lineRule="auto"/>
        <w:ind w:left="0" w:firstLine="1134"/>
        <w:contextualSpacing/>
        <w:jc w:val="both"/>
        <w:textAlignment w:val="auto"/>
        <w:rPr>
          <w:rFonts w:ascii="Arial" w:hAnsi="Arial" w:cs="Arial"/>
          <w:sz w:val="24"/>
          <w:szCs w:val="24"/>
          <w:lang w:eastAsia="ar-SA"/>
        </w:rPr>
      </w:pPr>
      <w:r w:rsidRPr="00FE6494">
        <w:rPr>
          <w:rFonts w:ascii="Arial" w:hAnsi="Arial" w:cs="Arial"/>
          <w:sz w:val="24"/>
          <w:szCs w:val="24"/>
        </w:rPr>
        <w:t xml:space="preserve"> </w:t>
      </w:r>
      <w:r w:rsidR="007A0258" w:rsidRPr="00FE6494">
        <w:rPr>
          <w:rFonts w:ascii="Arial" w:hAnsi="Arial" w:cs="Arial"/>
          <w:sz w:val="24"/>
          <w:szCs w:val="24"/>
        </w:rPr>
        <w:t>Garantini</w:t>
      </w:r>
      <w:r w:rsidRPr="00FE6494">
        <w:rPr>
          <w:rFonts w:ascii="Arial" w:hAnsi="Arial" w:cs="Arial"/>
          <w:sz w:val="24"/>
          <w:szCs w:val="24"/>
        </w:rPr>
        <w:t xml:space="preserve">o termino laikotarpiu atsiradę </w:t>
      </w:r>
      <w:r w:rsidR="007A0258" w:rsidRPr="00FE6494">
        <w:rPr>
          <w:rFonts w:ascii="Arial" w:hAnsi="Arial" w:cs="Arial"/>
          <w:sz w:val="24"/>
          <w:szCs w:val="24"/>
        </w:rPr>
        <w:t xml:space="preserve">medicinos priemonių funkciniai trūkumai šalinami Tiekėjo sąskaita. </w:t>
      </w:r>
    </w:p>
    <w:p w14:paraId="0680F6DD" w14:textId="77777777" w:rsidR="00F7677D" w:rsidRPr="00FE6494" w:rsidRDefault="00EA7AD4" w:rsidP="00EA7AD4">
      <w:pPr>
        <w:pStyle w:val="Sraopastraipa"/>
        <w:numPr>
          <w:ilvl w:val="2"/>
          <w:numId w:val="23"/>
        </w:numPr>
        <w:tabs>
          <w:tab w:val="left" w:pos="1701"/>
          <w:tab w:val="left" w:pos="2268"/>
        </w:tabs>
        <w:autoSpaceDN/>
        <w:spacing w:after="0" w:line="240" w:lineRule="auto"/>
        <w:ind w:left="0" w:firstLine="1134"/>
        <w:contextualSpacing/>
        <w:jc w:val="both"/>
        <w:textAlignment w:val="auto"/>
        <w:rPr>
          <w:rFonts w:ascii="Arial" w:hAnsi="Arial" w:cs="Arial"/>
          <w:sz w:val="24"/>
          <w:szCs w:val="24"/>
          <w:lang w:eastAsia="ar-SA"/>
        </w:rPr>
      </w:pPr>
      <w:r w:rsidRPr="00FE6494">
        <w:rPr>
          <w:rFonts w:ascii="Arial" w:hAnsi="Arial" w:cs="Arial"/>
          <w:sz w:val="24"/>
          <w:szCs w:val="24"/>
        </w:rPr>
        <w:t xml:space="preserve"> Remonto metu pakeistoms detalėms</w:t>
      </w:r>
      <w:r w:rsidR="007A0258" w:rsidRPr="00FE6494">
        <w:rPr>
          <w:rFonts w:ascii="Arial" w:hAnsi="Arial" w:cs="Arial"/>
          <w:sz w:val="24"/>
          <w:szCs w:val="24"/>
        </w:rPr>
        <w:t xml:space="preserve"> </w:t>
      </w:r>
      <w:r w:rsidRPr="00FE6494">
        <w:rPr>
          <w:rFonts w:ascii="Arial" w:hAnsi="Arial" w:cs="Arial"/>
          <w:sz w:val="24"/>
          <w:szCs w:val="24"/>
        </w:rPr>
        <w:t>taikomas</w:t>
      </w:r>
      <w:r w:rsidR="007A0258" w:rsidRPr="00FE6494">
        <w:rPr>
          <w:rFonts w:ascii="Arial" w:hAnsi="Arial" w:cs="Arial"/>
          <w:sz w:val="24"/>
          <w:szCs w:val="24"/>
        </w:rPr>
        <w:t xml:space="preserve"> ne </w:t>
      </w:r>
      <w:r w:rsidRPr="00FE6494">
        <w:rPr>
          <w:rFonts w:ascii="Arial" w:hAnsi="Arial" w:cs="Arial"/>
          <w:sz w:val="24"/>
          <w:szCs w:val="24"/>
        </w:rPr>
        <w:t>trumpesnis</w:t>
      </w:r>
      <w:r w:rsidR="00F7677D" w:rsidRPr="00FE6494">
        <w:rPr>
          <w:rFonts w:ascii="Arial" w:hAnsi="Arial" w:cs="Arial"/>
          <w:sz w:val="24"/>
          <w:szCs w:val="24"/>
        </w:rPr>
        <w:t xml:space="preserve"> </w:t>
      </w:r>
      <w:r w:rsidRPr="00FE6494">
        <w:rPr>
          <w:rFonts w:ascii="Arial" w:hAnsi="Arial" w:cs="Arial"/>
          <w:sz w:val="24"/>
          <w:szCs w:val="24"/>
        </w:rPr>
        <w:t>negu</w:t>
      </w:r>
      <w:r w:rsidR="00F7677D" w:rsidRPr="00FE6494">
        <w:rPr>
          <w:rFonts w:ascii="Arial" w:hAnsi="Arial" w:cs="Arial"/>
          <w:sz w:val="24"/>
          <w:szCs w:val="24"/>
        </w:rPr>
        <w:t xml:space="preserve"> gamintojo numatyt</w:t>
      </w:r>
      <w:r w:rsidRPr="00FE6494">
        <w:rPr>
          <w:rFonts w:ascii="Arial" w:hAnsi="Arial" w:cs="Arial"/>
          <w:sz w:val="24"/>
          <w:szCs w:val="24"/>
        </w:rPr>
        <w:t>as</w:t>
      </w:r>
      <w:r w:rsidR="00F7677D" w:rsidRPr="00FE6494">
        <w:rPr>
          <w:rFonts w:ascii="Arial" w:hAnsi="Arial" w:cs="Arial"/>
          <w:sz w:val="24"/>
          <w:szCs w:val="24"/>
        </w:rPr>
        <w:t xml:space="preserve"> garantij</w:t>
      </w:r>
      <w:r w:rsidRPr="00FE6494">
        <w:rPr>
          <w:rFonts w:ascii="Arial" w:hAnsi="Arial" w:cs="Arial"/>
          <w:sz w:val="24"/>
          <w:szCs w:val="24"/>
        </w:rPr>
        <w:t>os terminas</w:t>
      </w:r>
      <w:r w:rsidR="00F7677D" w:rsidRPr="00FE6494">
        <w:rPr>
          <w:rFonts w:ascii="Arial" w:hAnsi="Arial" w:cs="Arial"/>
          <w:sz w:val="24"/>
          <w:szCs w:val="24"/>
        </w:rPr>
        <w:t>.</w:t>
      </w:r>
    </w:p>
    <w:p w14:paraId="1C8B40FF" w14:textId="77777777" w:rsidR="007A0258" w:rsidRPr="00FE6494" w:rsidRDefault="007A0258" w:rsidP="007A0258">
      <w:pPr>
        <w:pStyle w:val="Sraopastraipa"/>
        <w:numPr>
          <w:ilvl w:val="2"/>
          <w:numId w:val="23"/>
        </w:numPr>
        <w:tabs>
          <w:tab w:val="left" w:pos="1701"/>
          <w:tab w:val="left" w:pos="2268"/>
        </w:tabs>
        <w:autoSpaceDN/>
        <w:spacing w:after="0" w:line="240" w:lineRule="auto"/>
        <w:ind w:left="0" w:firstLine="1134"/>
        <w:contextualSpacing/>
        <w:jc w:val="both"/>
        <w:textAlignment w:val="auto"/>
        <w:rPr>
          <w:rFonts w:ascii="Arial" w:hAnsi="Arial" w:cs="Arial"/>
          <w:sz w:val="24"/>
          <w:szCs w:val="24"/>
          <w:lang w:eastAsia="ar-SA"/>
        </w:rPr>
      </w:pPr>
      <w:r w:rsidRPr="00FE6494">
        <w:rPr>
          <w:rFonts w:ascii="Arial" w:hAnsi="Arial" w:cs="Arial"/>
          <w:sz w:val="24"/>
          <w:szCs w:val="24"/>
        </w:rPr>
        <w:t xml:space="preserve"> Tiekėjas garantuoja, jog techninė priežiūra atliekama laikantis medicinos priemonių gamintojo reikalavimų ir techninių rekomendacijų;</w:t>
      </w:r>
    </w:p>
    <w:p w14:paraId="25493FC5" w14:textId="77777777" w:rsidR="007A0258" w:rsidRPr="00FE6494" w:rsidRDefault="007A0258" w:rsidP="007A0258">
      <w:pPr>
        <w:pStyle w:val="Sraopastraipa"/>
        <w:numPr>
          <w:ilvl w:val="2"/>
          <w:numId w:val="23"/>
        </w:numPr>
        <w:tabs>
          <w:tab w:val="left" w:pos="1701"/>
          <w:tab w:val="left" w:pos="2268"/>
        </w:tabs>
        <w:autoSpaceDN/>
        <w:spacing w:after="0" w:line="240" w:lineRule="auto"/>
        <w:ind w:left="0" w:firstLine="1134"/>
        <w:contextualSpacing/>
        <w:jc w:val="both"/>
        <w:textAlignment w:val="auto"/>
        <w:rPr>
          <w:rFonts w:ascii="Arial" w:hAnsi="Arial" w:cs="Arial"/>
          <w:sz w:val="24"/>
          <w:szCs w:val="24"/>
          <w:lang w:eastAsia="ar-SA"/>
        </w:rPr>
      </w:pPr>
      <w:r w:rsidRPr="00FE6494">
        <w:rPr>
          <w:rFonts w:ascii="Arial" w:hAnsi="Arial" w:cs="Arial"/>
          <w:sz w:val="24"/>
          <w:szCs w:val="24"/>
        </w:rPr>
        <w:t xml:space="preserve"> Jei medicinos priemonė netinkama naudoti, išduodamas defektinis aktas, neatitikties pažyma ar kitas Šalims priimtinas dokumentas. Jei medicinos priemonė nebepataisoma arba netikslinga jos taisyti, tik tokio dokumento pagrindu galima išbraukti medicinos priemonę iš Sutarties priede nurodyto medicinos priemonių sąrašo;</w:t>
      </w:r>
    </w:p>
    <w:p w14:paraId="062026D6" w14:textId="77777777" w:rsidR="007A0258" w:rsidRPr="00FE6494" w:rsidRDefault="007A0258" w:rsidP="007A0258">
      <w:pPr>
        <w:pStyle w:val="Sraopastraipa"/>
        <w:numPr>
          <w:ilvl w:val="2"/>
          <w:numId w:val="23"/>
        </w:numPr>
        <w:tabs>
          <w:tab w:val="left" w:pos="1701"/>
          <w:tab w:val="left" w:pos="2268"/>
        </w:tabs>
        <w:autoSpaceDN/>
        <w:spacing w:after="0" w:line="240" w:lineRule="auto"/>
        <w:ind w:left="0" w:firstLine="1134"/>
        <w:contextualSpacing/>
        <w:jc w:val="both"/>
        <w:textAlignment w:val="auto"/>
        <w:rPr>
          <w:rFonts w:ascii="Arial" w:hAnsi="Arial" w:cs="Arial"/>
          <w:sz w:val="24"/>
          <w:szCs w:val="24"/>
          <w:lang w:eastAsia="ar-SA"/>
        </w:rPr>
      </w:pPr>
      <w:r w:rsidRPr="00FE6494">
        <w:rPr>
          <w:rFonts w:ascii="Arial" w:hAnsi="Arial" w:cs="Arial"/>
          <w:sz w:val="24"/>
          <w:szCs w:val="24"/>
        </w:rPr>
        <w:t xml:space="preserve"> Jei medicinos priemonės suremontuoti Pirkėjo patalpose nėra galimybės, medicinos priemonė atiduodama Tiekėjui, prieš tai pasirašant priemonės perdavimo - priėmimo aktą. Akte privaloma nurodyti datą, tikslų priemonės pavadinimą, modelį, serijinį/inventorinį numerį, gedimo pobūdį; jei priemonė atiduodama komplekte ar su priedais – nurodomi priedai, jų kiekiai ir pan. Priimant suremontuotą medicinos priemonę iš Tiekėjo surašomas priemonės priėmimo -perdavimo aktas; priemonė grąžinama tokios pat komplektacijos, kokia buvo atiduota remontui.</w:t>
      </w:r>
    </w:p>
    <w:p w14:paraId="1A7E910C" w14:textId="1D6D0DC5" w:rsidR="007A0258" w:rsidRPr="00FE6494" w:rsidRDefault="007A0258" w:rsidP="007A0258">
      <w:pPr>
        <w:pStyle w:val="Sraopastraipa"/>
        <w:numPr>
          <w:ilvl w:val="1"/>
          <w:numId w:val="23"/>
        </w:numPr>
        <w:tabs>
          <w:tab w:val="left" w:pos="1134"/>
          <w:tab w:val="left" w:pos="1418"/>
        </w:tabs>
        <w:autoSpaceDN/>
        <w:spacing w:after="0" w:line="240" w:lineRule="auto"/>
        <w:ind w:left="0" w:firstLine="851"/>
        <w:contextualSpacing/>
        <w:jc w:val="both"/>
        <w:textAlignment w:val="auto"/>
        <w:rPr>
          <w:rFonts w:ascii="Arial" w:hAnsi="Arial" w:cs="Arial"/>
          <w:sz w:val="24"/>
          <w:szCs w:val="24"/>
          <w:lang w:eastAsia="ar-SA"/>
        </w:rPr>
      </w:pPr>
      <w:r w:rsidRPr="00FE6494">
        <w:rPr>
          <w:rFonts w:ascii="Arial" w:hAnsi="Arial" w:cs="Arial"/>
          <w:sz w:val="24"/>
          <w:szCs w:val="24"/>
        </w:rPr>
        <w:t xml:space="preserve">Paslaugų teikimo vieta - </w:t>
      </w:r>
      <w:r w:rsidR="006B3023" w:rsidRPr="00FE6494">
        <w:rPr>
          <w:rFonts w:ascii="Arial" w:hAnsi="Arial" w:cs="Arial"/>
          <w:b/>
          <w:bCs/>
          <w:sz w:val="24"/>
          <w:szCs w:val="24"/>
        </w:rPr>
        <w:t>Tilto g. 2, Gargždai, LT-96137 Klaipėdos raj.</w:t>
      </w:r>
    </w:p>
    <w:p w14:paraId="048F40C5" w14:textId="4178BC9B" w:rsidR="007A0258" w:rsidRPr="00FE6494" w:rsidRDefault="007A0258" w:rsidP="007A0258">
      <w:pPr>
        <w:pStyle w:val="Sraopastraipa"/>
        <w:numPr>
          <w:ilvl w:val="1"/>
          <w:numId w:val="23"/>
        </w:numPr>
        <w:tabs>
          <w:tab w:val="left" w:pos="1134"/>
          <w:tab w:val="left" w:pos="1418"/>
        </w:tabs>
        <w:autoSpaceDN/>
        <w:spacing w:after="0" w:line="240" w:lineRule="auto"/>
        <w:ind w:left="0" w:firstLine="851"/>
        <w:contextualSpacing/>
        <w:jc w:val="both"/>
        <w:textAlignment w:val="auto"/>
        <w:rPr>
          <w:rFonts w:ascii="Arial" w:hAnsi="Arial" w:cs="Arial"/>
          <w:sz w:val="24"/>
          <w:szCs w:val="24"/>
          <w:lang w:eastAsia="ar-SA"/>
        </w:rPr>
      </w:pPr>
      <w:r w:rsidRPr="00FE6494">
        <w:rPr>
          <w:rFonts w:ascii="Arial" w:hAnsi="Arial" w:cs="Arial"/>
          <w:sz w:val="24"/>
          <w:szCs w:val="24"/>
        </w:rPr>
        <w:t>Apie atliktą medicinos priemonių techninę priežiūrą, techninės būklės tikrinimą, ir remontą, įrangos būklę, jos tinkamumą tolimesnei eksploatacijai Tiekėjas pažymi (padaro būtinus įrašus) medicinos priemonės pase, jei reikia, surašomas atliktų darbų aktas. Dokumentus pasirašo Tiekėjo atstovas, suteikęs paslaugas ir Pirkėjo atstovas, priėmęs suteiktas Paslaugas.</w:t>
      </w:r>
    </w:p>
    <w:p w14:paraId="06B47D04" w14:textId="77777777" w:rsidR="007A0258" w:rsidRPr="00FE6494" w:rsidRDefault="007A0258" w:rsidP="007A0258">
      <w:pPr>
        <w:suppressAutoHyphens w:val="0"/>
        <w:jc w:val="both"/>
        <w:rPr>
          <w:rFonts w:ascii="Arial" w:hAnsi="Arial" w:cs="Arial"/>
          <w:szCs w:val="24"/>
        </w:rPr>
      </w:pPr>
    </w:p>
    <w:p w14:paraId="552CC5D0" w14:textId="77777777" w:rsidR="007A0258" w:rsidRDefault="007A0258" w:rsidP="007A0258">
      <w:pPr>
        <w:numPr>
          <w:ilvl w:val="0"/>
          <w:numId w:val="24"/>
        </w:numPr>
        <w:tabs>
          <w:tab w:val="left" w:pos="284"/>
          <w:tab w:val="left" w:pos="1843"/>
          <w:tab w:val="left" w:pos="2268"/>
        </w:tabs>
        <w:suppressAutoHyphens w:val="0"/>
        <w:spacing w:after="0" w:line="240" w:lineRule="auto"/>
        <w:jc w:val="center"/>
        <w:rPr>
          <w:rFonts w:ascii="Arial" w:hAnsi="Arial" w:cs="Arial"/>
          <w:b/>
          <w:szCs w:val="24"/>
        </w:rPr>
      </w:pPr>
      <w:r w:rsidRPr="00FE6494">
        <w:rPr>
          <w:rFonts w:ascii="Arial" w:hAnsi="Arial" w:cs="Arial"/>
          <w:b/>
          <w:szCs w:val="24"/>
        </w:rPr>
        <w:t>PASLAUGŲ KAINA IR ATSISKAITYMO TVARKA</w:t>
      </w:r>
    </w:p>
    <w:p w14:paraId="2ECBD9CF" w14:textId="77777777" w:rsidR="00FE6494" w:rsidRPr="00FE6494" w:rsidRDefault="00FE6494" w:rsidP="00FE6494">
      <w:pPr>
        <w:tabs>
          <w:tab w:val="left" w:pos="284"/>
          <w:tab w:val="left" w:pos="1843"/>
          <w:tab w:val="left" w:pos="2268"/>
        </w:tabs>
        <w:suppressAutoHyphens w:val="0"/>
        <w:spacing w:after="0" w:line="240" w:lineRule="auto"/>
        <w:ind w:left="360"/>
        <w:rPr>
          <w:rFonts w:ascii="Arial" w:hAnsi="Arial" w:cs="Arial"/>
          <w:b/>
          <w:szCs w:val="24"/>
        </w:rPr>
      </w:pPr>
    </w:p>
    <w:p w14:paraId="15D67F7D" w14:textId="77777777" w:rsidR="00FE6494" w:rsidRDefault="00FE6494" w:rsidP="00FE6494">
      <w:pPr>
        <w:spacing w:after="0"/>
        <w:ind w:firstLine="720"/>
        <w:rPr>
          <w:rFonts w:ascii="Arial" w:hAnsi="Arial" w:cs="Arial"/>
          <w:szCs w:val="24"/>
        </w:rPr>
      </w:pPr>
      <w:r w:rsidRPr="00FE6494">
        <w:rPr>
          <w:rFonts w:ascii="Arial" w:hAnsi="Arial" w:cs="Arial"/>
          <w:szCs w:val="24"/>
        </w:rPr>
        <w:t>3.</w:t>
      </w:r>
      <w:r>
        <w:rPr>
          <w:rFonts w:ascii="Arial" w:hAnsi="Arial" w:cs="Arial"/>
          <w:szCs w:val="24"/>
        </w:rPr>
        <w:t xml:space="preserve">1. </w:t>
      </w:r>
      <w:r w:rsidR="007A0258" w:rsidRPr="00FE6494">
        <w:rPr>
          <w:rFonts w:ascii="Arial" w:hAnsi="Arial" w:cs="Arial"/>
          <w:szCs w:val="24"/>
        </w:rPr>
        <w:t xml:space="preserve">Sutarties </w:t>
      </w:r>
      <w:r w:rsidR="007143DD" w:rsidRPr="00FE6494">
        <w:rPr>
          <w:rFonts w:ascii="Arial" w:hAnsi="Arial" w:cs="Arial"/>
          <w:szCs w:val="24"/>
        </w:rPr>
        <w:t>vertė</w:t>
      </w:r>
      <w:r w:rsidR="007A0258" w:rsidRPr="00FE6494">
        <w:rPr>
          <w:rFonts w:ascii="Arial" w:hAnsi="Arial" w:cs="Arial"/>
          <w:szCs w:val="24"/>
        </w:rPr>
        <w:t xml:space="preserve"> yra</w:t>
      </w:r>
      <w:r w:rsidR="00721ADB" w:rsidRPr="00FE6494">
        <w:rPr>
          <w:rFonts w:ascii="Arial" w:hAnsi="Arial" w:cs="Arial"/>
          <w:szCs w:val="24"/>
        </w:rPr>
        <w:t xml:space="preserve"> </w:t>
      </w:r>
      <w:r w:rsidR="000A2D59" w:rsidRPr="00FE6494">
        <w:rPr>
          <w:rFonts w:ascii="Arial" w:hAnsi="Arial" w:cs="Arial"/>
          <w:b/>
          <w:bCs/>
          <w:szCs w:val="24"/>
        </w:rPr>
        <w:t>6160</w:t>
      </w:r>
      <w:r w:rsidR="00FC72CF" w:rsidRPr="00FE6494">
        <w:rPr>
          <w:rFonts w:ascii="Arial" w:hAnsi="Arial" w:cs="Arial"/>
          <w:b/>
          <w:bCs/>
          <w:szCs w:val="24"/>
        </w:rPr>
        <w:t>,00</w:t>
      </w:r>
      <w:r w:rsidR="00FC72CF" w:rsidRPr="00FE6494">
        <w:rPr>
          <w:rFonts w:ascii="Arial" w:hAnsi="Arial" w:cs="Arial"/>
          <w:szCs w:val="24"/>
        </w:rPr>
        <w:t xml:space="preserve"> </w:t>
      </w:r>
      <w:r w:rsidR="007A0258" w:rsidRPr="00FE6494">
        <w:rPr>
          <w:rFonts w:ascii="Arial" w:hAnsi="Arial" w:cs="Arial"/>
          <w:szCs w:val="24"/>
        </w:rPr>
        <w:t>Eur be PVM,</w:t>
      </w:r>
      <w:r w:rsidR="007143DD" w:rsidRPr="00FE6494">
        <w:rPr>
          <w:rFonts w:ascii="Arial" w:hAnsi="Arial" w:cs="Arial"/>
          <w:szCs w:val="24"/>
        </w:rPr>
        <w:t xml:space="preserve"> </w:t>
      </w:r>
      <w:r w:rsidR="007F0514" w:rsidRPr="00FE6494">
        <w:rPr>
          <w:rFonts w:ascii="Arial" w:hAnsi="Arial" w:cs="Arial"/>
          <w:b/>
          <w:bCs/>
          <w:szCs w:val="24"/>
        </w:rPr>
        <w:t>7453</w:t>
      </w:r>
      <w:r w:rsidR="00FC72CF" w:rsidRPr="00FE6494">
        <w:rPr>
          <w:rFonts w:ascii="Arial" w:hAnsi="Arial" w:cs="Arial"/>
          <w:b/>
          <w:bCs/>
          <w:szCs w:val="24"/>
        </w:rPr>
        <w:t>,</w:t>
      </w:r>
      <w:r w:rsidR="007F0514" w:rsidRPr="00FE6494">
        <w:rPr>
          <w:rFonts w:ascii="Arial" w:hAnsi="Arial" w:cs="Arial"/>
          <w:b/>
          <w:bCs/>
          <w:szCs w:val="24"/>
        </w:rPr>
        <w:t>6</w:t>
      </w:r>
      <w:r w:rsidR="00FC72CF" w:rsidRPr="00FE6494">
        <w:rPr>
          <w:rFonts w:ascii="Arial" w:hAnsi="Arial" w:cs="Arial"/>
          <w:b/>
          <w:bCs/>
          <w:szCs w:val="24"/>
        </w:rPr>
        <w:t>0</w:t>
      </w:r>
      <w:r w:rsidR="007A0258" w:rsidRPr="00FE6494">
        <w:rPr>
          <w:rFonts w:ascii="Arial" w:hAnsi="Arial" w:cs="Arial"/>
          <w:szCs w:val="24"/>
        </w:rPr>
        <w:t xml:space="preserve"> Eur su PVM,</w:t>
      </w:r>
      <w:r w:rsidR="007143DD" w:rsidRPr="00FE6494">
        <w:rPr>
          <w:rFonts w:ascii="Arial" w:hAnsi="Arial" w:cs="Arial"/>
          <w:szCs w:val="24"/>
        </w:rPr>
        <w:t xml:space="preserve"> </w:t>
      </w:r>
      <w:r w:rsidR="007A0258" w:rsidRPr="00FE6494">
        <w:rPr>
          <w:rFonts w:ascii="Arial" w:hAnsi="Arial" w:cs="Arial"/>
          <w:szCs w:val="24"/>
        </w:rPr>
        <w:t>PVM sudaro</w:t>
      </w:r>
      <w:r w:rsidR="00FC72CF" w:rsidRPr="00FE6494">
        <w:rPr>
          <w:rFonts w:ascii="Arial" w:hAnsi="Arial" w:cs="Arial"/>
          <w:szCs w:val="24"/>
        </w:rPr>
        <w:t xml:space="preserve"> </w:t>
      </w:r>
      <w:r w:rsidR="000A2D59" w:rsidRPr="00FE6494">
        <w:rPr>
          <w:rFonts w:ascii="Arial" w:hAnsi="Arial" w:cs="Arial"/>
          <w:b/>
          <w:bCs/>
          <w:szCs w:val="24"/>
        </w:rPr>
        <w:t>1293</w:t>
      </w:r>
      <w:r w:rsidR="00FC72CF" w:rsidRPr="00FE6494">
        <w:rPr>
          <w:rFonts w:ascii="Arial" w:hAnsi="Arial" w:cs="Arial"/>
          <w:b/>
          <w:bCs/>
          <w:szCs w:val="24"/>
        </w:rPr>
        <w:t>,</w:t>
      </w:r>
      <w:r w:rsidR="000A2D59" w:rsidRPr="00FE6494">
        <w:rPr>
          <w:rFonts w:ascii="Arial" w:hAnsi="Arial" w:cs="Arial"/>
          <w:b/>
          <w:bCs/>
          <w:szCs w:val="24"/>
        </w:rPr>
        <w:t>6</w:t>
      </w:r>
      <w:r w:rsidR="00FC72CF" w:rsidRPr="00FE6494">
        <w:rPr>
          <w:rFonts w:ascii="Arial" w:hAnsi="Arial" w:cs="Arial"/>
          <w:b/>
          <w:bCs/>
          <w:szCs w:val="24"/>
        </w:rPr>
        <w:t>0</w:t>
      </w:r>
      <w:r w:rsidR="007A0258" w:rsidRPr="00FE6494">
        <w:rPr>
          <w:rFonts w:ascii="Arial" w:hAnsi="Arial" w:cs="Arial"/>
          <w:szCs w:val="24"/>
        </w:rPr>
        <w:t xml:space="preserve"> Eur. </w:t>
      </w:r>
    </w:p>
    <w:p w14:paraId="17CE9282" w14:textId="6DE56EBF" w:rsidR="007A0258" w:rsidRPr="00FE6494" w:rsidRDefault="00FE6494" w:rsidP="00FE6494">
      <w:pPr>
        <w:spacing w:after="0"/>
        <w:ind w:firstLine="720"/>
        <w:rPr>
          <w:rFonts w:ascii="Arial" w:hAnsi="Arial" w:cs="Arial"/>
          <w:szCs w:val="24"/>
          <w:highlight w:val="yellow"/>
        </w:rPr>
      </w:pPr>
      <w:r>
        <w:rPr>
          <w:rFonts w:ascii="Arial" w:hAnsi="Arial" w:cs="Arial"/>
          <w:szCs w:val="24"/>
        </w:rPr>
        <w:t>3.2.</w:t>
      </w:r>
      <w:r w:rsidR="007A0258" w:rsidRPr="00FE6494">
        <w:rPr>
          <w:rFonts w:ascii="Arial" w:hAnsi="Arial" w:cs="Arial"/>
          <w:szCs w:val="24"/>
        </w:rPr>
        <w:t xml:space="preserve"> Į Sutarties kainą yra įskaičiuoti visi mokesčiai ir visos Tiekėjo išlaidos, būtinos Sutarties įvykdymui (kelionės išlaidos, darbuotojų darbo laiko įkainiai, techninei priežiūrai reikalingos medžiagos, E.  sąskaitos pateikimo kaštai ir kt.).</w:t>
      </w:r>
    </w:p>
    <w:p w14:paraId="74B87519" w14:textId="65D456BF" w:rsidR="00FE6494" w:rsidRDefault="00FE6494" w:rsidP="00FE6494">
      <w:pPr>
        <w:tabs>
          <w:tab w:val="left" w:pos="1276"/>
          <w:tab w:val="left" w:pos="1701"/>
        </w:tabs>
        <w:suppressAutoHyphens w:val="0"/>
        <w:spacing w:after="0" w:line="240" w:lineRule="auto"/>
        <w:ind w:left="720"/>
        <w:jc w:val="both"/>
        <w:rPr>
          <w:rFonts w:ascii="Arial" w:hAnsi="Arial" w:cs="Arial"/>
          <w:szCs w:val="24"/>
        </w:rPr>
      </w:pPr>
      <w:r w:rsidRPr="00FE6494">
        <w:rPr>
          <w:rFonts w:ascii="Arial" w:hAnsi="Arial" w:cs="Arial"/>
          <w:szCs w:val="24"/>
        </w:rPr>
        <w:t>3.</w:t>
      </w:r>
      <w:r>
        <w:rPr>
          <w:rFonts w:ascii="Arial" w:hAnsi="Arial" w:cs="Arial"/>
          <w:szCs w:val="24"/>
        </w:rPr>
        <w:t>3.</w:t>
      </w:r>
      <w:r w:rsidRPr="00FE6494">
        <w:rPr>
          <w:rFonts w:ascii="Arial" w:hAnsi="Arial" w:cs="Arial"/>
          <w:szCs w:val="24"/>
        </w:rPr>
        <w:t xml:space="preserve"> </w:t>
      </w:r>
      <w:r w:rsidR="007A0258" w:rsidRPr="00FE6494">
        <w:rPr>
          <w:rFonts w:ascii="Arial" w:hAnsi="Arial" w:cs="Arial"/>
          <w:szCs w:val="24"/>
        </w:rPr>
        <w:t>Sutartyje nurodyti įkainiai nebus keičiami visą Sutarties</w:t>
      </w:r>
      <w:r w:rsidR="00354E00" w:rsidRPr="00FE6494">
        <w:rPr>
          <w:rFonts w:ascii="Arial" w:hAnsi="Arial" w:cs="Arial"/>
          <w:szCs w:val="24"/>
        </w:rPr>
        <w:t xml:space="preserve"> galiojimo laikotarpį,</w:t>
      </w:r>
      <w:r w:rsidR="007A0258" w:rsidRPr="00FE6494">
        <w:rPr>
          <w:rFonts w:ascii="Arial" w:hAnsi="Arial" w:cs="Arial"/>
          <w:szCs w:val="24"/>
        </w:rPr>
        <w:t xml:space="preserve"> t. y.,</w:t>
      </w:r>
    </w:p>
    <w:p w14:paraId="6AD74D3B" w14:textId="159AF512" w:rsidR="007A0258" w:rsidRPr="00FE6494" w:rsidRDefault="007A0258" w:rsidP="00FE6494">
      <w:pPr>
        <w:tabs>
          <w:tab w:val="left" w:pos="1276"/>
          <w:tab w:val="left" w:pos="1701"/>
        </w:tabs>
        <w:suppressAutoHyphens w:val="0"/>
        <w:spacing w:after="0" w:line="240" w:lineRule="auto"/>
        <w:jc w:val="both"/>
        <w:rPr>
          <w:rFonts w:ascii="Arial" w:hAnsi="Arial" w:cs="Arial"/>
          <w:szCs w:val="24"/>
        </w:rPr>
      </w:pPr>
      <w:r w:rsidRPr="00FE6494">
        <w:rPr>
          <w:rFonts w:ascii="Arial" w:hAnsi="Arial" w:cs="Arial"/>
          <w:szCs w:val="24"/>
        </w:rPr>
        <w:t xml:space="preserve">taikomas fiksuotos kainos metodas, išskyrus atvejus, kai pasikeičia Paslaugoms taikomas PVM tarifas, jei jis taikomas. Įkainiai keičiami įsigaliojus tą patvirtinantiems Lietuvos Respublikos teisės aktams. </w:t>
      </w:r>
    </w:p>
    <w:p w14:paraId="60BABFA0" w14:textId="5D5B9625" w:rsidR="007A0258" w:rsidRPr="00FE6494" w:rsidRDefault="00FE6494" w:rsidP="00FE6494">
      <w:pPr>
        <w:tabs>
          <w:tab w:val="left" w:pos="1276"/>
          <w:tab w:val="left" w:pos="1701"/>
        </w:tabs>
        <w:suppressAutoHyphens w:val="0"/>
        <w:spacing w:after="0" w:line="240" w:lineRule="auto"/>
        <w:jc w:val="both"/>
        <w:rPr>
          <w:rFonts w:ascii="Arial" w:hAnsi="Arial" w:cs="Arial"/>
          <w:szCs w:val="24"/>
        </w:rPr>
      </w:pPr>
      <w:r w:rsidRPr="00FE6494">
        <w:rPr>
          <w:rFonts w:ascii="Arial" w:hAnsi="Arial" w:cs="Arial"/>
          <w:szCs w:val="24"/>
        </w:rPr>
        <w:lastRenderedPageBreak/>
        <w:t xml:space="preserve">           3.4. </w:t>
      </w:r>
      <w:r w:rsidR="007A0258" w:rsidRPr="00FE6494">
        <w:rPr>
          <w:rFonts w:ascii="Arial" w:hAnsi="Arial" w:cs="Arial"/>
          <w:szCs w:val="24"/>
        </w:rPr>
        <w:t>Pasikeitus PVM tarifui, Sutartyje nustatyti Paslaugų įkainiai perskaičiuojami, Šalys pasirašo papildomą susitarimą prie Sutarties. Naujas PVM tarifas taikomas po įkainių perskaičiavimo suteiktoms Paslaugoms.</w:t>
      </w:r>
    </w:p>
    <w:p w14:paraId="77564C3E" w14:textId="7E5D6E25" w:rsidR="007A0258" w:rsidRPr="00FE6494" w:rsidRDefault="00FE6494" w:rsidP="00FE6494">
      <w:pPr>
        <w:tabs>
          <w:tab w:val="left" w:pos="1276"/>
          <w:tab w:val="left" w:pos="1701"/>
        </w:tabs>
        <w:suppressAutoHyphens w:val="0"/>
        <w:spacing w:after="0" w:line="240" w:lineRule="auto"/>
        <w:jc w:val="both"/>
        <w:rPr>
          <w:rFonts w:ascii="Arial" w:hAnsi="Arial" w:cs="Arial"/>
          <w:szCs w:val="24"/>
        </w:rPr>
      </w:pPr>
      <w:r w:rsidRPr="00FE6494">
        <w:rPr>
          <w:rFonts w:ascii="Arial" w:hAnsi="Arial" w:cs="Arial"/>
          <w:szCs w:val="24"/>
        </w:rPr>
        <w:t xml:space="preserve">           3.5. </w:t>
      </w:r>
      <w:r w:rsidR="007A0258" w:rsidRPr="00FE6494">
        <w:rPr>
          <w:rFonts w:ascii="Arial" w:hAnsi="Arial" w:cs="Arial"/>
          <w:szCs w:val="24"/>
        </w:rPr>
        <w:t xml:space="preserve">Su Tiekėju atsiskaitoma per 30 (trisdešimt) kalendorinių dienų nuo sąskaitos – faktūros už Pirkėjui suteiktas tinkamas, atitinkančias Sutartyje nustatytus reikalavimus Paslaugas, suteikimo dienos. Atsiskaitoma eurais, mokėjimo pavedimu į Tiekėjo Sutartyje nurodytą sąskaitą. </w:t>
      </w:r>
    </w:p>
    <w:p w14:paraId="0B22124F" w14:textId="2E27EB02" w:rsidR="00FE6494" w:rsidRDefault="00FE6494" w:rsidP="00FE6494">
      <w:pPr>
        <w:tabs>
          <w:tab w:val="left" w:pos="1276"/>
          <w:tab w:val="left" w:pos="1701"/>
        </w:tabs>
        <w:suppressAutoHyphens w:val="0"/>
        <w:spacing w:after="0" w:line="240" w:lineRule="auto"/>
        <w:jc w:val="both"/>
        <w:rPr>
          <w:rFonts w:ascii="Arial" w:hAnsi="Arial" w:cs="Arial"/>
          <w:szCs w:val="24"/>
        </w:rPr>
      </w:pPr>
      <w:r w:rsidRPr="00FE6494">
        <w:rPr>
          <w:rFonts w:ascii="Arial" w:hAnsi="Arial" w:cs="Arial"/>
          <w:szCs w:val="24"/>
        </w:rPr>
        <w:t xml:space="preserve">           3.6. </w:t>
      </w:r>
      <w:r w:rsidR="007A0258" w:rsidRPr="00FE6494">
        <w:rPr>
          <w:rFonts w:ascii="Arial" w:hAnsi="Arial" w:cs="Arial"/>
          <w:szCs w:val="24"/>
        </w:rPr>
        <w:t>Vykdant pirkimo sutartį sąskaitos, kreditiniai ir debetiniai dokumentai bei avansinės sąskaitos turi būti teikiamos naudojantis informacinės sistemos „</w:t>
      </w:r>
      <w:r>
        <w:rPr>
          <w:rFonts w:ascii="Arial" w:hAnsi="Arial" w:cs="Arial"/>
          <w:szCs w:val="24"/>
        </w:rPr>
        <w:t>SABIS</w:t>
      </w:r>
      <w:r w:rsidR="007A0258" w:rsidRPr="00FE6494">
        <w:rPr>
          <w:rFonts w:ascii="Arial" w:hAnsi="Arial" w:cs="Arial"/>
          <w:szCs w:val="24"/>
        </w:rPr>
        <w:t>“ priemonėmis. Jeigu Tiekėjas nepateikia</w:t>
      </w:r>
      <w:r>
        <w:rPr>
          <w:rFonts w:ascii="Arial" w:hAnsi="Arial" w:cs="Arial"/>
          <w:szCs w:val="24"/>
        </w:rPr>
        <w:t xml:space="preserve"> </w:t>
      </w:r>
      <w:r w:rsidR="007A0258" w:rsidRPr="00FE6494">
        <w:rPr>
          <w:rFonts w:ascii="Arial" w:hAnsi="Arial" w:cs="Arial"/>
          <w:szCs w:val="24"/>
        </w:rPr>
        <w:t>sąskaitos</w:t>
      </w:r>
      <w:r>
        <w:rPr>
          <w:rFonts w:ascii="Arial" w:hAnsi="Arial" w:cs="Arial"/>
          <w:szCs w:val="24"/>
        </w:rPr>
        <w:t xml:space="preserve"> „SABIS“ sistema</w:t>
      </w:r>
      <w:r w:rsidR="007A0258" w:rsidRPr="00FE6494">
        <w:rPr>
          <w:rFonts w:ascii="Arial" w:hAnsi="Arial" w:cs="Arial"/>
          <w:szCs w:val="24"/>
        </w:rPr>
        <w:t>, perkančioji organizacija turi teisę neatlikti mokėjimo. Neveikiant „</w:t>
      </w:r>
      <w:r>
        <w:rPr>
          <w:rFonts w:ascii="Arial" w:hAnsi="Arial" w:cs="Arial"/>
          <w:szCs w:val="24"/>
        </w:rPr>
        <w:t>SABIS</w:t>
      </w:r>
      <w:r w:rsidR="007A0258" w:rsidRPr="00FE6494">
        <w:rPr>
          <w:rFonts w:ascii="Arial" w:hAnsi="Arial" w:cs="Arial"/>
          <w:szCs w:val="24"/>
        </w:rPr>
        <w:t>“ sistemai, šiame punkte nurodyti dokumentai Pirkėjui pateikiami Pirkėjo elektroniniu paštu</w:t>
      </w:r>
      <w:r>
        <w:rPr>
          <w:rFonts w:ascii="Arial" w:hAnsi="Arial" w:cs="Arial"/>
          <w:szCs w:val="24"/>
        </w:rPr>
        <w:t xml:space="preserve"> </w:t>
      </w:r>
      <w:proofErr w:type="spellStart"/>
      <w:r>
        <w:rPr>
          <w:rFonts w:ascii="Arial" w:hAnsi="Arial" w:cs="Arial"/>
          <w:szCs w:val="24"/>
        </w:rPr>
        <w:t>info</w:t>
      </w:r>
      <w:proofErr w:type="spellEnd"/>
      <w:r>
        <w:rPr>
          <w:rFonts w:ascii="Arial" w:hAnsi="Arial" w:cs="Arial"/>
          <w:szCs w:val="24"/>
          <w:lang w:val="en-US"/>
        </w:rPr>
        <w:t>@gsc</w:t>
      </w:r>
      <w:r>
        <w:rPr>
          <w:rFonts w:ascii="Arial" w:hAnsi="Arial" w:cs="Arial"/>
          <w:szCs w:val="24"/>
        </w:rPr>
        <w:t>.</w:t>
      </w:r>
      <w:proofErr w:type="spellStart"/>
      <w:r>
        <w:rPr>
          <w:rFonts w:ascii="Arial" w:hAnsi="Arial" w:cs="Arial"/>
          <w:szCs w:val="24"/>
        </w:rPr>
        <w:t>lt</w:t>
      </w:r>
      <w:proofErr w:type="spellEnd"/>
      <w:r w:rsidR="007A0258" w:rsidRPr="00FE6494">
        <w:rPr>
          <w:rFonts w:ascii="Arial" w:hAnsi="Arial" w:cs="Arial"/>
          <w:szCs w:val="24"/>
        </w:rPr>
        <w:t>.</w:t>
      </w:r>
    </w:p>
    <w:p w14:paraId="630988EE" w14:textId="77777777" w:rsidR="00FE6494" w:rsidRDefault="00FE6494" w:rsidP="00FE6494">
      <w:pPr>
        <w:tabs>
          <w:tab w:val="left" w:pos="1276"/>
          <w:tab w:val="left" w:pos="1701"/>
        </w:tabs>
        <w:suppressAutoHyphens w:val="0"/>
        <w:spacing w:after="0" w:line="240" w:lineRule="auto"/>
        <w:jc w:val="both"/>
        <w:rPr>
          <w:rFonts w:ascii="Arial" w:hAnsi="Arial" w:cs="Arial"/>
          <w:szCs w:val="24"/>
        </w:rPr>
      </w:pPr>
      <w:r>
        <w:rPr>
          <w:rFonts w:ascii="Arial" w:hAnsi="Arial" w:cs="Arial"/>
          <w:szCs w:val="24"/>
        </w:rPr>
        <w:t xml:space="preserve">           3.7. </w:t>
      </w:r>
      <w:r w:rsidR="007A0258" w:rsidRPr="00FE6494">
        <w:rPr>
          <w:rFonts w:ascii="Arial" w:hAnsi="Arial" w:cs="Arial"/>
          <w:szCs w:val="24"/>
        </w:rPr>
        <w:t>Medicinos priemonių Paslaugų kainos nurodytos Sutarties Priede Nr. 1, kuris yra neatskiriama Sutarties dalis.</w:t>
      </w:r>
    </w:p>
    <w:p w14:paraId="1010FFC1" w14:textId="5F317F17" w:rsidR="007A0258" w:rsidRPr="00FE6494" w:rsidRDefault="00FE6494" w:rsidP="00FE6494">
      <w:pPr>
        <w:tabs>
          <w:tab w:val="left" w:pos="1276"/>
          <w:tab w:val="left" w:pos="1701"/>
        </w:tabs>
        <w:suppressAutoHyphens w:val="0"/>
        <w:spacing w:after="0" w:line="240" w:lineRule="auto"/>
        <w:jc w:val="both"/>
        <w:rPr>
          <w:rFonts w:ascii="Arial" w:hAnsi="Arial" w:cs="Arial"/>
          <w:szCs w:val="24"/>
        </w:rPr>
      </w:pPr>
      <w:r>
        <w:rPr>
          <w:rFonts w:ascii="Arial" w:hAnsi="Arial" w:cs="Arial"/>
          <w:szCs w:val="24"/>
        </w:rPr>
        <w:t xml:space="preserve">           3.8. </w:t>
      </w:r>
      <w:r w:rsidR="007A0258" w:rsidRPr="00FE6494">
        <w:rPr>
          <w:rFonts w:ascii="Arial" w:hAnsi="Arial" w:cs="Arial"/>
          <w:szCs w:val="24"/>
        </w:rPr>
        <w:t xml:space="preserve">Už medicinos priemonių remonto metu pakeistas atsargines dalis Pirkėjas apmoka papildomai, detalių kainą nustatant ne didesnę, nei rinkos kaina.  </w:t>
      </w:r>
    </w:p>
    <w:p w14:paraId="77304FEC" w14:textId="77777777" w:rsidR="007A0258" w:rsidRPr="007A0258" w:rsidRDefault="007A0258" w:rsidP="007A0258">
      <w:pPr>
        <w:jc w:val="both"/>
        <w:rPr>
          <w:szCs w:val="24"/>
          <w:highlight w:val="yellow"/>
        </w:rPr>
      </w:pPr>
    </w:p>
    <w:p w14:paraId="13771583" w14:textId="77777777" w:rsidR="007A0258" w:rsidRPr="00C204AE" w:rsidRDefault="007A0258" w:rsidP="00FE6494">
      <w:pPr>
        <w:numPr>
          <w:ilvl w:val="0"/>
          <w:numId w:val="33"/>
        </w:numPr>
        <w:tabs>
          <w:tab w:val="left" w:pos="709"/>
          <w:tab w:val="left" w:pos="3261"/>
          <w:tab w:val="left" w:pos="3402"/>
          <w:tab w:val="left" w:pos="3828"/>
        </w:tabs>
        <w:suppressAutoHyphens w:val="0"/>
        <w:spacing w:after="0" w:line="240" w:lineRule="auto"/>
        <w:jc w:val="center"/>
        <w:rPr>
          <w:rFonts w:ascii="Arial" w:hAnsi="Arial" w:cs="Arial"/>
          <w:b/>
          <w:szCs w:val="24"/>
        </w:rPr>
      </w:pPr>
      <w:r w:rsidRPr="00C204AE">
        <w:rPr>
          <w:rFonts w:ascii="Arial" w:hAnsi="Arial" w:cs="Arial"/>
          <w:b/>
          <w:szCs w:val="24"/>
        </w:rPr>
        <w:t>ŠALIŲ ATSAKOMYBĖ</w:t>
      </w:r>
    </w:p>
    <w:p w14:paraId="5A80F0F8" w14:textId="77777777" w:rsidR="007A0258" w:rsidRPr="00C204AE" w:rsidRDefault="007A0258" w:rsidP="007A0258">
      <w:pPr>
        <w:tabs>
          <w:tab w:val="left" w:pos="1276"/>
          <w:tab w:val="left" w:pos="1701"/>
        </w:tabs>
        <w:rPr>
          <w:rFonts w:ascii="Arial" w:hAnsi="Arial" w:cs="Arial"/>
          <w:b/>
          <w:szCs w:val="24"/>
        </w:rPr>
      </w:pPr>
    </w:p>
    <w:p w14:paraId="1FA944A5" w14:textId="77777777"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 xml:space="preserve">4.1. </w:t>
      </w:r>
      <w:bookmarkStart w:id="0" w:name="_Hlk496261101"/>
      <w:r w:rsidRPr="00C204AE">
        <w:rPr>
          <w:rFonts w:ascii="Arial" w:hAnsi="Arial" w:cs="Arial"/>
          <w:sz w:val="24"/>
          <w:szCs w:val="24"/>
          <w:lang w:val="lt-LT"/>
        </w:rPr>
        <w:t>Šalys įsipareigoja Sutartį vykdyti tinkamai ir susilaikyti nuo bet kokių veiksmų, kuriais galėtų padaryti žalos viena kitai</w:t>
      </w:r>
    </w:p>
    <w:p w14:paraId="3BBB2CA8" w14:textId="77777777"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4.2. Pirkėjui uždelsus įvykdyti apmokėjimą už Paslaugas ir prekes ne dėl Tiekėjo kaltės ir ne dėl priežasčių, atleidžiančių Pirkėją nuo atsakomybės, Tiekėjas turi teisę reikalauti 0,05 (nulis ir penkios šimtosios) % dydžio delspinigių už kiekvieną uždelstą dieną nuo pradelstos sumokėti sumos.</w:t>
      </w:r>
    </w:p>
    <w:p w14:paraId="16AD0426" w14:textId="77777777"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4.3. Pirkėjas, už Sutarties sąlygų nevykdymą, Sutartyje numatytais terminais ir/ar tinkamai nesuteiktas Paslaugas, turi teisę reikalauti iš Tiekėjo sumokėti</w:t>
      </w:r>
      <w:r w:rsidR="00D45C7C" w:rsidRPr="00C204AE">
        <w:rPr>
          <w:rFonts w:ascii="Arial" w:hAnsi="Arial" w:cs="Arial"/>
          <w:sz w:val="24"/>
          <w:szCs w:val="24"/>
          <w:lang w:val="lt-LT"/>
        </w:rPr>
        <w:t xml:space="preserve"> 5</w:t>
      </w:r>
      <w:r w:rsidRPr="00C204AE">
        <w:rPr>
          <w:rFonts w:ascii="Arial" w:hAnsi="Arial" w:cs="Arial"/>
          <w:sz w:val="24"/>
          <w:szCs w:val="24"/>
          <w:lang w:val="lt-LT"/>
        </w:rPr>
        <w:t xml:space="preserve"> % dydžio baudą nuo nesuteiktos Paslaugos įkainio (tame tarpe ir valandinio įkainio) už kiekvieną praleidimo dieną (Paslaugos nesuteikimo valandą). </w:t>
      </w:r>
    </w:p>
    <w:p w14:paraId="0684D47D" w14:textId="77777777"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 xml:space="preserve">4.4. Tiekėjui nesuteikus Paslaugos, atsisakius jas teikti arba suteikus nekokybiškai ir per Pirkėjo nurodytą laiką nesuteikus jų tinkamai, Pirkėjo pareikalavimu Tiekėjas moka vienkartinę 100 Eur (vieno šimto eurų) baudą už kiekvieną </w:t>
      </w:r>
      <w:r w:rsidR="00354E00" w:rsidRPr="00C204AE">
        <w:rPr>
          <w:rFonts w:ascii="Arial" w:hAnsi="Arial" w:cs="Arial"/>
          <w:sz w:val="24"/>
          <w:szCs w:val="24"/>
          <w:lang w:val="lt-LT"/>
        </w:rPr>
        <w:t xml:space="preserve">aktu </w:t>
      </w:r>
      <w:r w:rsidR="00E43400" w:rsidRPr="00C204AE">
        <w:rPr>
          <w:rFonts w:ascii="Arial" w:hAnsi="Arial" w:cs="Arial"/>
          <w:sz w:val="24"/>
          <w:szCs w:val="24"/>
          <w:lang w:val="lt-LT"/>
        </w:rPr>
        <w:t xml:space="preserve">ar kitomis teisėtomis priemonėmis </w:t>
      </w:r>
      <w:r w:rsidR="00354E00" w:rsidRPr="00C204AE">
        <w:rPr>
          <w:rFonts w:ascii="Arial" w:hAnsi="Arial" w:cs="Arial"/>
          <w:sz w:val="24"/>
          <w:szCs w:val="24"/>
          <w:lang w:val="lt-LT"/>
        </w:rPr>
        <w:t xml:space="preserve">užfiksuotą </w:t>
      </w:r>
      <w:r w:rsidRPr="00C204AE">
        <w:rPr>
          <w:rFonts w:ascii="Arial" w:hAnsi="Arial" w:cs="Arial"/>
          <w:sz w:val="24"/>
          <w:szCs w:val="24"/>
          <w:lang w:val="lt-LT"/>
        </w:rPr>
        <w:t>Paslaugos nesuteikimo ar nekokybiško suteikimo atvejį.</w:t>
      </w:r>
    </w:p>
    <w:p w14:paraId="30D8791B" w14:textId="77777777"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 xml:space="preserve">4.5. Pirkėjas netesybas gali išskaičiuoti iš jam tenkančių pagal Sutartį mokėjimų, prieš tai raštu pranešęs Tiekėjui. </w:t>
      </w:r>
    </w:p>
    <w:p w14:paraId="7BAAD566" w14:textId="77777777"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 xml:space="preserve">4.6. Nei viena iš Sutarties Šalių neatsako už dalinį ar visišką prisiimtų sutartinių įsipareigojimų nevykdymą, jei jų įvykdyti negalima dėl nenumatytų ir nuo Šalių valios nepriklausančių aplinkybių </w:t>
      </w:r>
      <w:r w:rsidRPr="00C204AE">
        <w:rPr>
          <w:rFonts w:ascii="Arial" w:hAnsi="Arial" w:cs="Arial"/>
          <w:i/>
          <w:sz w:val="24"/>
          <w:szCs w:val="24"/>
          <w:lang w:val="lt-LT"/>
        </w:rPr>
        <w:t>(force majeure)</w:t>
      </w:r>
      <w:r w:rsidRPr="00C204AE">
        <w:rPr>
          <w:rFonts w:ascii="Arial" w:hAnsi="Arial" w:cs="Arial"/>
          <w:sz w:val="24"/>
          <w:szCs w:val="24"/>
          <w:lang w:val="lt-LT"/>
        </w:rPr>
        <w:t xml:space="preserve">, kurios aiškintinos Lietuvos Respublikos civilinio kodekso 6.212 str. ir 1996 m. liepos 15 d. Lietuvos Respublikos Vyriausybės nutarimo Nr. 840 „Dėl atleidimo nuo atsakomybės esant nenugalimos jėgos </w:t>
      </w:r>
      <w:r w:rsidRPr="00C204AE">
        <w:rPr>
          <w:rFonts w:ascii="Arial" w:hAnsi="Arial" w:cs="Arial"/>
          <w:i/>
          <w:sz w:val="24"/>
          <w:szCs w:val="24"/>
          <w:lang w:val="lt-LT"/>
        </w:rPr>
        <w:t>(force majeure)</w:t>
      </w:r>
      <w:r w:rsidRPr="00C204AE">
        <w:rPr>
          <w:rFonts w:ascii="Arial" w:hAnsi="Arial" w:cs="Arial"/>
          <w:sz w:val="24"/>
          <w:szCs w:val="24"/>
          <w:lang w:val="lt-LT"/>
        </w:rPr>
        <w:t xml:space="preserve"> aplinkybėms taisyklių patvirtinimo“ prasme.</w:t>
      </w:r>
    </w:p>
    <w:p w14:paraId="63C9AD07" w14:textId="77777777"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4.7. Sutarties Šalis, kuri dėl Sutarties 4.6. punkte nurodytų aplinkybių negali vykdyti prisiimtų įsipareigojimų, nedelsdama, bet ne vėliau kaip per 5 (penkias) darbo dienas privalo raštu apie tai informuoti kitą sutarties šalį. Pavėluotas ar netinkamas kitos Šalies informavimas ar informacijos nepateikimas, atima iš jos teisę remtis išvardytomis aplinkybėmis kaip pagrindu, atleidžiančiu nuo atsakomybės dėl ne laiku (ar netinkamo) prisiimtų sutartinių įsipareigojimų vykdymo ar nevykdymo.</w:t>
      </w:r>
    </w:p>
    <w:p w14:paraId="4AFFD2DD" w14:textId="77777777"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 xml:space="preserve">4.8. Jei 4.6 punkte nurodytos aplinkybės trunka ilgiau kaip 20 (dvidešimt) dienų, Šalys tarpusavio susitarimu gali nutraukti Sutartį arba Sutartis gali būti nutraukta vienašališkai </w:t>
      </w:r>
      <w:r w:rsidRPr="00C204AE">
        <w:rPr>
          <w:rFonts w:ascii="Arial" w:hAnsi="Arial" w:cs="Arial"/>
          <w:sz w:val="24"/>
          <w:szCs w:val="24"/>
          <w:lang w:val="lt-LT"/>
        </w:rPr>
        <w:lastRenderedPageBreak/>
        <w:t>nukentėjusios Šalies reikalavimu įspėjus kitą Sutarties šalį ne vėliau kaip prieš 5 (penkias) darbo dienas.</w:t>
      </w:r>
      <w:bookmarkEnd w:id="0"/>
      <w:r w:rsidRPr="00C204AE">
        <w:rPr>
          <w:rFonts w:ascii="Arial" w:hAnsi="Arial" w:cs="Arial"/>
          <w:sz w:val="24"/>
          <w:szCs w:val="24"/>
          <w:lang w:val="lt-LT"/>
        </w:rPr>
        <w:t xml:space="preserve"> </w:t>
      </w:r>
    </w:p>
    <w:p w14:paraId="534942A6" w14:textId="77777777"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4.9. Tiekėjas įsipareigoja laikytis visų Lietuvos Respublikoje galiojančių įstatymų ir kitų teisės aktų nuostatų ir užtikrinti, kad jo darbuotojai jų laikytųsi. Jei Tiekėjas ar jo darbuotojai nesilaikytų teisės aktų ar šios sutarties reikalavimų ir dėl to netinkamai suteiktų paslaugas, ar kitais veiksmais pažeistų Pirkėjo interesus, Tiekėjas garantuoja Pirkėjui, jo darbuotojams, pacientams ar kitiems asmenims atlyginti patirtą žalą.</w:t>
      </w:r>
    </w:p>
    <w:p w14:paraId="3C8EB664" w14:textId="77777777" w:rsidR="007A0258" w:rsidRPr="00C204AE" w:rsidRDefault="007A0258" w:rsidP="007A0258">
      <w:pPr>
        <w:jc w:val="both"/>
        <w:rPr>
          <w:rFonts w:ascii="Arial" w:hAnsi="Arial" w:cs="Arial"/>
          <w:b/>
          <w:bCs/>
          <w:szCs w:val="24"/>
          <w:u w:val="single"/>
        </w:rPr>
      </w:pPr>
    </w:p>
    <w:p w14:paraId="49F7FD3C" w14:textId="77777777" w:rsidR="007A0258" w:rsidRPr="00C204AE" w:rsidRDefault="007A0258" w:rsidP="00FE6494">
      <w:pPr>
        <w:numPr>
          <w:ilvl w:val="0"/>
          <w:numId w:val="33"/>
        </w:numPr>
        <w:shd w:val="clear" w:color="auto" w:fill="FFFFFF"/>
        <w:suppressAutoHyphens w:val="0"/>
        <w:spacing w:after="0" w:line="240" w:lineRule="auto"/>
        <w:jc w:val="center"/>
        <w:rPr>
          <w:rFonts w:ascii="Arial" w:hAnsi="Arial" w:cs="Arial"/>
          <w:b/>
          <w:szCs w:val="24"/>
        </w:rPr>
      </w:pPr>
      <w:r w:rsidRPr="00C204AE">
        <w:rPr>
          <w:rFonts w:ascii="Arial" w:hAnsi="Arial" w:cs="Arial"/>
          <w:b/>
          <w:szCs w:val="24"/>
        </w:rPr>
        <w:t>GINČŲ SPRENDIMO TVARKA</w:t>
      </w:r>
    </w:p>
    <w:p w14:paraId="49BAB7A5" w14:textId="77777777" w:rsidR="007A0258" w:rsidRPr="00C204AE" w:rsidRDefault="007A0258" w:rsidP="007A0258">
      <w:pPr>
        <w:shd w:val="clear" w:color="auto" w:fill="FFFFFF"/>
        <w:rPr>
          <w:rFonts w:ascii="Arial" w:hAnsi="Arial" w:cs="Arial"/>
          <w:b/>
          <w:szCs w:val="24"/>
        </w:rPr>
      </w:pPr>
    </w:p>
    <w:p w14:paraId="1B240E69" w14:textId="77777777"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5.1. Šiai Sutarčiai ir visoms iš šios Sutarties atsirandančioms teisėms ir pareigoms taikomi Lietuvos Respublikos įstatymai bei kiti norminiai teisės aktai. Sutartis sudaryta ir turi būti aiškinama pagal Lietuvos Respublikos teisę.</w:t>
      </w:r>
    </w:p>
    <w:p w14:paraId="514980F9" w14:textId="77777777"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5.2. Bet kokie nesutarimai ar ginčai, kylantys tarp Šalių dėl šios Sutarties, pirmiausiai sprendžiami abipusiu Šalių susitarimu. Šalis, gavusi pretenziją, privalo per 20 dienų ją išnagrinėti, o nustačiusi, kad pretenzijoje nurodyti trūkumai yra pagrįsti, pašalinti juos ir apie trūkumų pašalinimą ar atsisakymą juos pašalinti, jeigu jie yra nepagrįsti, raštu informuoti pretenziją pateikusią Šalį. Jeigu pretenzijoje nurodytiems trūkumams pašalinti reikia daugiau laiko, pretenziją gavusi Šalis turi suderinti raštu trūkumų pašalinimo laiką su pretenziją pateikusia Šalimi.</w:t>
      </w:r>
    </w:p>
    <w:p w14:paraId="0BE5BE75" w14:textId="77777777"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5.3. Šalims nepavykus susitarti derybų būdu, ginčai sprendžiami teisme Lietuvos Respublikos civilinio proceso kodekso tvarka.</w:t>
      </w:r>
    </w:p>
    <w:p w14:paraId="07C8347F" w14:textId="77777777" w:rsidR="007A0258" w:rsidRPr="007A0258" w:rsidRDefault="007A0258" w:rsidP="007A0258">
      <w:pPr>
        <w:shd w:val="clear" w:color="auto" w:fill="FFFFFF"/>
        <w:rPr>
          <w:b/>
          <w:szCs w:val="24"/>
        </w:rPr>
      </w:pPr>
    </w:p>
    <w:p w14:paraId="2692A323" w14:textId="77777777" w:rsidR="007A0258" w:rsidRPr="00C204AE" w:rsidRDefault="007A0258" w:rsidP="00DD20CE">
      <w:pPr>
        <w:pStyle w:val="Sraopastraipa"/>
        <w:suppressAutoHyphens w:val="0"/>
        <w:overflowPunct w:val="0"/>
        <w:autoSpaceDE w:val="0"/>
        <w:adjustRightInd w:val="0"/>
        <w:ind w:left="360"/>
        <w:jc w:val="center"/>
        <w:rPr>
          <w:rFonts w:ascii="Arial" w:hAnsi="Arial" w:cs="Arial"/>
          <w:b/>
          <w:sz w:val="24"/>
          <w:szCs w:val="24"/>
        </w:rPr>
      </w:pPr>
      <w:r w:rsidRPr="00C204AE">
        <w:rPr>
          <w:rFonts w:ascii="Arial" w:hAnsi="Arial" w:cs="Arial"/>
          <w:b/>
          <w:sz w:val="24"/>
          <w:szCs w:val="24"/>
        </w:rPr>
        <w:t>6. SUTARTIES PAKEITIMO TVARKA</w:t>
      </w:r>
    </w:p>
    <w:p w14:paraId="628935A0" w14:textId="77777777" w:rsidR="007A0258" w:rsidRPr="00C204AE" w:rsidRDefault="007A0258" w:rsidP="00354E00">
      <w:pPr>
        <w:pStyle w:val="BodyText1"/>
        <w:ind w:firstLine="709"/>
        <w:rPr>
          <w:rFonts w:ascii="Arial" w:hAnsi="Arial" w:cs="Arial"/>
          <w:sz w:val="24"/>
          <w:szCs w:val="24"/>
          <w:lang w:val="lt-LT"/>
        </w:rPr>
      </w:pPr>
      <w:r w:rsidRPr="00C204AE">
        <w:rPr>
          <w:rFonts w:ascii="Arial" w:hAnsi="Arial" w:cs="Arial"/>
          <w:sz w:val="24"/>
          <w:szCs w:val="24"/>
          <w:lang w:val="lt-LT"/>
        </w:rPr>
        <w:t xml:space="preserve">6.1. Sutartis jos galiojimo laikotarpiu gali būti peržiūrima ir keičiama </w:t>
      </w:r>
      <w:r w:rsidR="00354E00" w:rsidRPr="00C204AE">
        <w:rPr>
          <w:rFonts w:ascii="Arial" w:hAnsi="Arial" w:cs="Arial"/>
          <w:sz w:val="24"/>
          <w:szCs w:val="24"/>
          <w:lang w:val="lt-LT"/>
        </w:rPr>
        <w:t>LR Viešųjų pirkimų įstatymo 89 straipsnio ir/ar Civilinio kodekso nustatyta tvarka.</w:t>
      </w:r>
    </w:p>
    <w:p w14:paraId="44DB3901" w14:textId="77777777"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 xml:space="preserve"> 6.</w:t>
      </w:r>
      <w:r w:rsidR="00354E00" w:rsidRPr="00C204AE">
        <w:rPr>
          <w:rFonts w:ascii="Arial" w:hAnsi="Arial" w:cs="Arial"/>
          <w:sz w:val="24"/>
          <w:szCs w:val="24"/>
          <w:lang w:val="lt-LT"/>
        </w:rPr>
        <w:t>2</w:t>
      </w:r>
      <w:r w:rsidRPr="00C204AE">
        <w:rPr>
          <w:rFonts w:ascii="Arial" w:hAnsi="Arial" w:cs="Arial"/>
          <w:sz w:val="24"/>
          <w:szCs w:val="24"/>
          <w:lang w:val="lt-LT"/>
        </w:rPr>
        <w:t>. 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w:t>
      </w:r>
    </w:p>
    <w:p w14:paraId="2926BB33" w14:textId="77777777" w:rsidR="007A0258" w:rsidRPr="007A0258" w:rsidRDefault="007A0258" w:rsidP="007A0258">
      <w:pPr>
        <w:pStyle w:val="BodyText1"/>
        <w:ind w:firstLine="709"/>
        <w:rPr>
          <w:rFonts w:ascii="Times New Roman" w:hAnsi="Times New Roman" w:cs="Times New Roman"/>
          <w:sz w:val="24"/>
          <w:szCs w:val="24"/>
          <w:lang w:val="lt-LT"/>
        </w:rPr>
      </w:pPr>
    </w:p>
    <w:p w14:paraId="4DE85337" w14:textId="77777777" w:rsidR="007A0258" w:rsidRPr="00C204AE" w:rsidRDefault="007A0258" w:rsidP="00C204AE">
      <w:pPr>
        <w:pStyle w:val="BodyText1"/>
        <w:ind w:left="2592" w:firstLine="0"/>
        <w:rPr>
          <w:rFonts w:ascii="Arial" w:hAnsi="Arial" w:cs="Arial"/>
          <w:b/>
          <w:sz w:val="24"/>
          <w:szCs w:val="24"/>
          <w:lang w:val="lt-LT"/>
        </w:rPr>
      </w:pPr>
      <w:r w:rsidRPr="00C204AE">
        <w:rPr>
          <w:rFonts w:ascii="Arial" w:hAnsi="Arial" w:cs="Arial"/>
          <w:b/>
          <w:sz w:val="24"/>
          <w:szCs w:val="24"/>
          <w:lang w:val="lt-LT"/>
        </w:rPr>
        <w:t>7.  SUTARTIES NUTRAUKIMO TVARKA</w:t>
      </w:r>
    </w:p>
    <w:p w14:paraId="64CD4DF4" w14:textId="77777777" w:rsidR="007A0258" w:rsidRPr="00C204AE" w:rsidRDefault="007A0258" w:rsidP="007A0258">
      <w:pPr>
        <w:pStyle w:val="BodyText1"/>
        <w:ind w:firstLine="709"/>
        <w:rPr>
          <w:rFonts w:ascii="Arial" w:hAnsi="Arial" w:cs="Arial"/>
          <w:sz w:val="24"/>
          <w:szCs w:val="24"/>
          <w:lang w:val="lt-LT"/>
        </w:rPr>
      </w:pPr>
    </w:p>
    <w:p w14:paraId="333475D7" w14:textId="77777777"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7.1.  Sutartis gali būti nutraukta bet kuriuo metu bendru Sutarties Šalių susitarimu arba vienos iš Šalių iniciatyva, jei:</w:t>
      </w:r>
    </w:p>
    <w:p w14:paraId="7E9977AB" w14:textId="77777777"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7.1.1. kita Šalis bankrutuoja arba yra likviduojama, sustabdo ūkinę veiklą arba įstatymuose ir kituose teisės aktuose numatyta tvarka susidaro analogiška situacija;</w:t>
      </w:r>
    </w:p>
    <w:p w14:paraId="6090CEA9" w14:textId="77777777"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7.1.2. keičiasi kitos Šalies organizacinė struktūra – juridinis statusas, pobūdis ar valdymo struktūra ir tai gali turėti įtakos tinkamam Sutarties įvykdymui;</w:t>
      </w:r>
    </w:p>
    <w:p w14:paraId="2E5506D5" w14:textId="77777777"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7.1.3. kita Šalis nevykdo ar netinkamai vykdo savo sutartinius įsipareigojimus.</w:t>
      </w:r>
    </w:p>
    <w:p w14:paraId="0EF3E044" w14:textId="77777777"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7.2. Pirkėjas gali vienašališkai nutraukti pirkimo sutartį, ar sutartį, kuria keičiama pirkimo sutartis, prieš 10 (dešimt) kalendorinių dienų raštu įspėjus Tiekėją, jeigu:</w:t>
      </w:r>
    </w:p>
    <w:p w14:paraId="3CEF3DBC" w14:textId="3ECAEC6F"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 xml:space="preserve">7.2.1. paaiškėjo, kad pirkimo sutartis buvo pakeista pažeidžiant šios Sutarties </w:t>
      </w:r>
      <w:r w:rsidR="00453DA3">
        <w:rPr>
          <w:rFonts w:ascii="Arial" w:hAnsi="Arial" w:cs="Arial"/>
          <w:sz w:val="24"/>
          <w:szCs w:val="24"/>
          <w:lang w:val="lt-LT"/>
        </w:rPr>
        <w:t>6</w:t>
      </w:r>
      <w:r w:rsidRPr="00C204AE">
        <w:rPr>
          <w:rFonts w:ascii="Arial" w:hAnsi="Arial" w:cs="Arial"/>
          <w:sz w:val="24"/>
          <w:szCs w:val="24"/>
          <w:lang w:val="lt-LT"/>
        </w:rPr>
        <w:t xml:space="preserve"> skyriaus nuostatas;</w:t>
      </w:r>
    </w:p>
    <w:p w14:paraId="41203581" w14:textId="77777777"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 xml:space="preserve">7.2.2. paaiškėjo, kad Tiekėjas, su kuriuo sudaryta pirkimo sutartis, turėjo būti pašalintas iš pirkimo procedūros kadangi yra nuteistas už šią nusikalstamą veiką: dalyvavimą nusikalstamame susivienijime, jo organizavimą ar vadovavimą jam, kyšininkavimą, prekybą poveikiu, papirkimą, sukčiavimą, turto pasisavinimą, turto iššvaistymą, apgaulingą pareiškimą apie juridinio asmens veiklą, kredito, paskolos ar </w:t>
      </w:r>
      <w:r w:rsidRPr="00C204AE">
        <w:rPr>
          <w:rFonts w:ascii="Arial" w:hAnsi="Arial" w:cs="Arial"/>
          <w:sz w:val="24"/>
          <w:szCs w:val="24"/>
          <w:lang w:val="lt-LT"/>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nusikalstamą bankrotą, teroristinį ir su teroristine veikla susijusį nusikaltimą, nusikalstamu būdu gauto turto legalizavimą, prekybą žmonėmis, vaiko pirkimą arba pardavimą, kitos valstybės tiekėjo atliktą nusikaltimą;</w:t>
      </w:r>
    </w:p>
    <w:p w14:paraId="0BB17866" w14:textId="77777777"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7.2.3.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32648F10" w14:textId="77777777"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7.2.4. kai padarytas pirkimo sutarties pakeitimas jos galiojimo laikotarpiu laikomas esminiu, tai yra, pakeitimu nustatoma nauja sąlyga, kurią įtraukus į pradinį pirkimą būtų galima priimti kitų kandidatų paraiškų, dalyvių pasiūlymų ar pirkimas sudomintų daugiau tiekėjų, dėl pakeitimo ekonominė pirkimo sutarties pusiausvyra pasikeičia Tiekėjo, su kuriuo sudaryta ši sutartis, naudai taip, kaip nebuvo aptarta pradinėje sutartyje, dėl pakeitimo labai padidėja pirkimo sutarties apimtis, kai Tiekėją, su kuriuo sudaryta pirkimo sutartis, pakeičia naujas Tiekėjas dėl kitų priežasčių, negu 6.1.4 punkte nurodytos priežastys arba kai juo pakeičiamas pirkimo sutarties ar preliminariosios sutarties bendrasis pobūdis.</w:t>
      </w:r>
    </w:p>
    <w:p w14:paraId="56D12085" w14:textId="77777777"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7.3. Sutartis gali būti nutraukta Pirkėjo iniciatyva ir dėl kitų, Sutarties 7.1. ir 7.2. punktuose nenurodytų priežasčių, prieš ne mažiau kaip 30 dienų raštu informavus Tiekėją. Tiekėjas turi teisę nutraukti Sutartį ne mažiau kaip prieš 30 dienų raštu informavęs Pirkėją tik dėl svarbių priežasčių.</w:t>
      </w:r>
    </w:p>
    <w:p w14:paraId="2FD961A3" w14:textId="77777777"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7.4. 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ir (ar) Sutarties reikalavimų neatitinkančių Paslaugų pristatymas bei atvejai numatyti 7.2.4. punkte.</w:t>
      </w:r>
    </w:p>
    <w:p w14:paraId="41838374" w14:textId="77777777" w:rsidR="007A0258" w:rsidRPr="00C204AE" w:rsidRDefault="007A0258" w:rsidP="007A0258">
      <w:pPr>
        <w:pStyle w:val="BodyText1"/>
        <w:ind w:firstLine="709"/>
        <w:rPr>
          <w:rFonts w:ascii="Arial" w:hAnsi="Arial" w:cs="Arial"/>
          <w:sz w:val="24"/>
          <w:szCs w:val="24"/>
          <w:lang w:val="lt-LT"/>
        </w:rPr>
      </w:pPr>
      <w:r w:rsidRPr="00C204AE">
        <w:rPr>
          <w:rFonts w:ascii="Arial" w:hAnsi="Arial" w:cs="Arial"/>
          <w:sz w:val="24"/>
          <w:szCs w:val="24"/>
          <w:lang w:val="lt-LT"/>
        </w:rPr>
        <w:t>7.5. Sutartis gali būti nutraukta Šalių susitarimu, taip pat Lietuvos Respublikos civiliniame kodekse nurodytais atvejais.</w:t>
      </w:r>
    </w:p>
    <w:p w14:paraId="6D56DFCA" w14:textId="77777777" w:rsidR="007A0258" w:rsidRDefault="007A0258" w:rsidP="00DD20CE">
      <w:pPr>
        <w:pStyle w:val="BodyText1"/>
        <w:ind w:firstLine="709"/>
        <w:rPr>
          <w:rFonts w:ascii="Arial" w:hAnsi="Arial" w:cs="Arial"/>
          <w:sz w:val="24"/>
          <w:szCs w:val="24"/>
          <w:lang w:val="lt-LT"/>
        </w:rPr>
      </w:pPr>
      <w:r w:rsidRPr="00C204AE">
        <w:rPr>
          <w:rFonts w:ascii="Arial" w:hAnsi="Arial" w:cs="Arial"/>
          <w:sz w:val="24"/>
          <w:szCs w:val="24"/>
          <w:lang w:val="lt-LT"/>
        </w:rPr>
        <w:t>7.6. Sutarties nutraukimas nepanaikina nė vienos iš Sutarties Šalių teisės reikalauti sumokėti netesybas, numatytas šioje Sutartyje už sutartinių įsipareigojimų neįvykdymą iki Sutarties nutraukimo.</w:t>
      </w:r>
    </w:p>
    <w:p w14:paraId="671AD803" w14:textId="77777777" w:rsidR="00C204AE" w:rsidRPr="009175EB" w:rsidRDefault="00C204AE" w:rsidP="00DD20CE">
      <w:pPr>
        <w:pStyle w:val="BodyText1"/>
        <w:ind w:firstLine="709"/>
        <w:rPr>
          <w:rFonts w:ascii="Arial" w:hAnsi="Arial" w:cs="Arial"/>
          <w:sz w:val="24"/>
          <w:szCs w:val="24"/>
          <w:lang w:val="lt-LT"/>
        </w:rPr>
      </w:pPr>
    </w:p>
    <w:p w14:paraId="38D442BE" w14:textId="77777777" w:rsidR="007A0258" w:rsidRPr="009175EB" w:rsidRDefault="007A0258" w:rsidP="007A0258">
      <w:pPr>
        <w:pStyle w:val="Sraopastraipa"/>
        <w:numPr>
          <w:ilvl w:val="0"/>
          <w:numId w:val="25"/>
        </w:numPr>
        <w:tabs>
          <w:tab w:val="left" w:pos="709"/>
          <w:tab w:val="left" w:pos="851"/>
        </w:tabs>
        <w:spacing w:after="0" w:line="240" w:lineRule="auto"/>
        <w:ind w:right="-68"/>
        <w:contextualSpacing/>
        <w:jc w:val="center"/>
        <w:textAlignment w:val="auto"/>
        <w:rPr>
          <w:rFonts w:ascii="Arial" w:hAnsi="Arial" w:cs="Arial"/>
          <w:b/>
          <w:sz w:val="24"/>
          <w:szCs w:val="24"/>
        </w:rPr>
      </w:pPr>
      <w:r w:rsidRPr="009175EB">
        <w:rPr>
          <w:rFonts w:ascii="Arial" w:hAnsi="Arial" w:cs="Arial"/>
          <w:b/>
          <w:sz w:val="24"/>
          <w:szCs w:val="24"/>
        </w:rPr>
        <w:t>SUBTIEKĖJAI IR JŲ KEITIMO TVARKA</w:t>
      </w:r>
    </w:p>
    <w:p w14:paraId="42113E54" w14:textId="77777777" w:rsidR="007A0258" w:rsidRPr="009175EB" w:rsidRDefault="007A0258" w:rsidP="007A0258">
      <w:pPr>
        <w:tabs>
          <w:tab w:val="left" w:pos="709"/>
        </w:tabs>
        <w:ind w:left="360" w:right="-68"/>
        <w:rPr>
          <w:rFonts w:ascii="Arial" w:hAnsi="Arial" w:cs="Arial"/>
          <w:b/>
          <w:szCs w:val="24"/>
        </w:rPr>
      </w:pPr>
    </w:p>
    <w:p w14:paraId="2A90E50C" w14:textId="77777777" w:rsidR="007A0258" w:rsidRPr="009175EB" w:rsidRDefault="007A0258" w:rsidP="007A0258">
      <w:pPr>
        <w:pStyle w:val="BodyText1"/>
        <w:ind w:firstLine="709"/>
        <w:rPr>
          <w:rFonts w:ascii="Arial" w:hAnsi="Arial" w:cs="Arial"/>
          <w:sz w:val="24"/>
          <w:szCs w:val="24"/>
          <w:lang w:val="lt-LT"/>
        </w:rPr>
      </w:pPr>
      <w:r w:rsidRPr="009175EB">
        <w:rPr>
          <w:rFonts w:ascii="Arial" w:hAnsi="Arial" w:cs="Arial"/>
          <w:sz w:val="24"/>
          <w:szCs w:val="24"/>
          <w:lang w:val="lt-LT"/>
        </w:rPr>
        <w:t>8.1. Sutartyje numatytų įsipareigojimų vykdymui Tiekėjas subtiekėjo (-ų) nepasitelks.</w:t>
      </w:r>
    </w:p>
    <w:p w14:paraId="13AFD09C" w14:textId="77777777" w:rsidR="007A0258" w:rsidRPr="009175EB" w:rsidRDefault="007A0258" w:rsidP="007A0258">
      <w:pPr>
        <w:pStyle w:val="BodyText1"/>
        <w:ind w:firstLine="709"/>
        <w:rPr>
          <w:rFonts w:ascii="Arial" w:hAnsi="Arial" w:cs="Arial"/>
          <w:sz w:val="24"/>
          <w:szCs w:val="24"/>
          <w:lang w:val="lt-LT"/>
        </w:rPr>
      </w:pPr>
      <w:r w:rsidRPr="009175EB">
        <w:rPr>
          <w:rFonts w:ascii="Arial" w:hAnsi="Arial" w:cs="Arial"/>
          <w:sz w:val="24"/>
          <w:szCs w:val="24"/>
          <w:lang w:val="lt-LT"/>
        </w:rPr>
        <w:t>Arba</w:t>
      </w:r>
    </w:p>
    <w:p w14:paraId="5AE29C94" w14:textId="77777777" w:rsidR="007A0258" w:rsidRPr="009175EB" w:rsidRDefault="007A0258" w:rsidP="007A0258">
      <w:pPr>
        <w:pStyle w:val="BodyText1"/>
        <w:ind w:firstLine="709"/>
        <w:rPr>
          <w:rFonts w:ascii="Arial" w:hAnsi="Arial" w:cs="Arial"/>
          <w:sz w:val="24"/>
          <w:szCs w:val="24"/>
          <w:lang w:val="lt-LT"/>
        </w:rPr>
      </w:pPr>
      <w:r w:rsidRPr="009175EB">
        <w:rPr>
          <w:rFonts w:ascii="Arial" w:hAnsi="Arial" w:cs="Arial"/>
          <w:sz w:val="24"/>
          <w:szCs w:val="24"/>
          <w:lang w:val="lt-LT"/>
        </w:rPr>
        <w:t>8.1. Sutartyje numatytų įsipareigojimų vykdymui Tiekėjas pasitelkia šį (-</w:t>
      </w:r>
      <w:proofErr w:type="spellStart"/>
      <w:r w:rsidRPr="009175EB">
        <w:rPr>
          <w:rFonts w:ascii="Arial" w:hAnsi="Arial" w:cs="Arial"/>
          <w:sz w:val="24"/>
          <w:szCs w:val="24"/>
          <w:lang w:val="lt-LT"/>
        </w:rPr>
        <w:t>iuos</w:t>
      </w:r>
      <w:proofErr w:type="spellEnd"/>
      <w:r w:rsidRPr="009175EB">
        <w:rPr>
          <w:rFonts w:ascii="Arial" w:hAnsi="Arial" w:cs="Arial"/>
          <w:sz w:val="24"/>
          <w:szCs w:val="24"/>
          <w:lang w:val="lt-LT"/>
        </w:rPr>
        <w:t>) subtiekėją (-</w:t>
      </w:r>
      <w:proofErr w:type="spellStart"/>
      <w:r w:rsidRPr="009175EB">
        <w:rPr>
          <w:rFonts w:ascii="Arial" w:hAnsi="Arial" w:cs="Arial"/>
          <w:sz w:val="24"/>
          <w:szCs w:val="24"/>
          <w:lang w:val="lt-LT"/>
        </w:rPr>
        <w:t>us</w:t>
      </w:r>
      <w:proofErr w:type="spellEnd"/>
      <w:r w:rsidRPr="009175EB">
        <w:rPr>
          <w:rFonts w:ascii="Arial" w:hAnsi="Arial" w:cs="Arial"/>
          <w:sz w:val="24"/>
          <w:szCs w:val="24"/>
          <w:lang w:val="lt-LT"/>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7A0258" w:rsidRPr="009175EB" w14:paraId="5FB73080" w14:textId="77777777" w:rsidTr="0016345F">
        <w:trPr>
          <w:trHeight w:val="306"/>
        </w:trPr>
        <w:tc>
          <w:tcPr>
            <w:tcW w:w="10386" w:type="dxa"/>
            <w:tcMar>
              <w:top w:w="0" w:type="dxa"/>
              <w:left w:w="108" w:type="dxa"/>
              <w:bottom w:w="0" w:type="dxa"/>
              <w:right w:w="108" w:type="dxa"/>
            </w:tcMar>
            <w:hideMark/>
          </w:tcPr>
          <w:tbl>
            <w:tblPr>
              <w:tblW w:w="9639" w:type="dxa"/>
              <w:tblLayout w:type="fixed"/>
              <w:tblCellMar>
                <w:left w:w="10" w:type="dxa"/>
                <w:right w:w="10" w:type="dxa"/>
              </w:tblCellMar>
              <w:tblLook w:val="04A0" w:firstRow="1" w:lastRow="0" w:firstColumn="1" w:lastColumn="0" w:noHBand="0" w:noVBand="1"/>
            </w:tblPr>
            <w:tblGrid>
              <w:gridCol w:w="750"/>
              <w:gridCol w:w="4038"/>
              <w:gridCol w:w="4851"/>
            </w:tblGrid>
            <w:tr w:rsidR="007A0258" w:rsidRPr="009175EB" w14:paraId="0DB2A375" w14:textId="77777777" w:rsidTr="0016345F">
              <w:trPr>
                <w:trHeight w:val="643"/>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DC48A" w14:textId="77777777" w:rsidR="007A0258" w:rsidRPr="009175EB" w:rsidRDefault="007A0258" w:rsidP="0016345F">
                  <w:pPr>
                    <w:tabs>
                      <w:tab w:val="left" w:pos="0"/>
                    </w:tabs>
                    <w:jc w:val="center"/>
                    <w:rPr>
                      <w:rFonts w:ascii="Arial" w:hAnsi="Arial" w:cs="Arial"/>
                      <w:i/>
                      <w:szCs w:val="24"/>
                    </w:rPr>
                  </w:pPr>
                  <w:r w:rsidRPr="009175EB">
                    <w:rPr>
                      <w:rFonts w:ascii="Arial" w:hAnsi="Arial" w:cs="Arial"/>
                      <w:i/>
                      <w:szCs w:val="24"/>
                    </w:rPr>
                    <w:t>Eil. Nr.</w:t>
                  </w:r>
                </w:p>
              </w:tc>
              <w:tc>
                <w:tcPr>
                  <w:tcW w:w="4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89B5C1" w14:textId="77777777" w:rsidR="007A0258" w:rsidRPr="009175EB" w:rsidRDefault="007A0258" w:rsidP="0016345F">
                  <w:pPr>
                    <w:tabs>
                      <w:tab w:val="left" w:pos="0"/>
                      <w:tab w:val="left" w:pos="175"/>
                    </w:tabs>
                    <w:jc w:val="center"/>
                    <w:rPr>
                      <w:rFonts w:ascii="Arial" w:hAnsi="Arial" w:cs="Arial"/>
                      <w:i/>
                      <w:szCs w:val="24"/>
                    </w:rPr>
                  </w:pPr>
                  <w:r w:rsidRPr="009175EB">
                    <w:rPr>
                      <w:rFonts w:ascii="Arial" w:hAnsi="Arial" w:cs="Arial"/>
                      <w:i/>
                      <w:szCs w:val="24"/>
                    </w:rPr>
                    <w:t>Subtiekėjo (-ų) pavadinimas (-ai) ir rekvizitai</w:t>
                  </w:r>
                </w:p>
              </w:tc>
              <w:tc>
                <w:tcPr>
                  <w:tcW w:w="4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0E7BDC" w14:textId="77777777" w:rsidR="007A0258" w:rsidRPr="009175EB" w:rsidRDefault="007A0258" w:rsidP="0016345F">
                  <w:pPr>
                    <w:tabs>
                      <w:tab w:val="left" w:pos="0"/>
                      <w:tab w:val="left" w:pos="175"/>
                    </w:tabs>
                    <w:jc w:val="center"/>
                    <w:rPr>
                      <w:rFonts w:ascii="Arial" w:hAnsi="Arial" w:cs="Arial"/>
                      <w:i/>
                      <w:szCs w:val="24"/>
                    </w:rPr>
                  </w:pPr>
                  <w:r w:rsidRPr="009175EB">
                    <w:rPr>
                      <w:rFonts w:ascii="Arial" w:hAnsi="Arial" w:cs="Arial"/>
                      <w:i/>
                      <w:szCs w:val="24"/>
                    </w:rPr>
                    <w:t>Subtiekėjui (-</w:t>
                  </w:r>
                  <w:proofErr w:type="spellStart"/>
                  <w:r w:rsidRPr="009175EB">
                    <w:rPr>
                      <w:rFonts w:ascii="Arial" w:hAnsi="Arial" w:cs="Arial"/>
                      <w:i/>
                      <w:szCs w:val="24"/>
                    </w:rPr>
                    <w:t>ams</w:t>
                  </w:r>
                  <w:proofErr w:type="spellEnd"/>
                  <w:r w:rsidRPr="009175EB">
                    <w:rPr>
                      <w:rFonts w:ascii="Arial" w:hAnsi="Arial" w:cs="Arial"/>
                      <w:i/>
                      <w:szCs w:val="24"/>
                    </w:rPr>
                    <w:t>) perleidžiami įsipareigojimai</w:t>
                  </w:r>
                </w:p>
              </w:tc>
            </w:tr>
            <w:tr w:rsidR="007A0258" w:rsidRPr="009175EB" w14:paraId="663C0725" w14:textId="77777777" w:rsidTr="0016345F">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56EC9" w14:textId="77777777" w:rsidR="007A0258" w:rsidRPr="009175EB" w:rsidRDefault="007A0258" w:rsidP="0016345F">
                  <w:pPr>
                    <w:tabs>
                      <w:tab w:val="left" w:pos="0"/>
                    </w:tabs>
                    <w:jc w:val="both"/>
                    <w:rPr>
                      <w:rFonts w:ascii="Arial" w:hAnsi="Arial" w:cs="Arial"/>
                      <w:szCs w:val="24"/>
                    </w:rPr>
                  </w:pPr>
                </w:p>
              </w:tc>
              <w:tc>
                <w:tcPr>
                  <w:tcW w:w="4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7E019" w14:textId="3289ACC4" w:rsidR="007A0258" w:rsidRPr="009175EB" w:rsidRDefault="00FF502A" w:rsidP="0016345F">
                  <w:pPr>
                    <w:tabs>
                      <w:tab w:val="left" w:pos="0"/>
                      <w:tab w:val="left" w:pos="175"/>
                    </w:tabs>
                    <w:jc w:val="both"/>
                    <w:rPr>
                      <w:rFonts w:ascii="Arial" w:hAnsi="Arial" w:cs="Arial"/>
                      <w:szCs w:val="24"/>
                    </w:rPr>
                  </w:pPr>
                  <w:r w:rsidRPr="009175EB">
                    <w:rPr>
                      <w:rFonts w:ascii="Arial" w:hAnsi="Arial" w:cs="Arial"/>
                      <w:szCs w:val="24"/>
                    </w:rPr>
                    <w:t>nėra</w:t>
                  </w:r>
                </w:p>
              </w:tc>
              <w:tc>
                <w:tcPr>
                  <w:tcW w:w="4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CF913" w14:textId="77777777" w:rsidR="007A0258" w:rsidRPr="009175EB" w:rsidRDefault="007A0258" w:rsidP="0016345F">
                  <w:pPr>
                    <w:tabs>
                      <w:tab w:val="left" w:pos="0"/>
                      <w:tab w:val="left" w:pos="175"/>
                    </w:tabs>
                    <w:jc w:val="both"/>
                    <w:rPr>
                      <w:rFonts w:ascii="Arial" w:hAnsi="Arial" w:cs="Arial"/>
                      <w:szCs w:val="24"/>
                    </w:rPr>
                  </w:pPr>
                </w:p>
              </w:tc>
            </w:tr>
            <w:tr w:rsidR="007A0258" w:rsidRPr="009175EB" w14:paraId="2EE03D61" w14:textId="77777777" w:rsidTr="0016345F">
              <w:trPr>
                <w:trHeight w:val="304"/>
              </w:trPr>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B0DF4" w14:textId="77777777" w:rsidR="007A0258" w:rsidRPr="009175EB" w:rsidRDefault="007A0258" w:rsidP="0016345F">
                  <w:pPr>
                    <w:tabs>
                      <w:tab w:val="left" w:pos="0"/>
                    </w:tabs>
                    <w:jc w:val="both"/>
                    <w:rPr>
                      <w:rFonts w:ascii="Arial" w:hAnsi="Arial" w:cs="Arial"/>
                      <w:szCs w:val="24"/>
                    </w:rPr>
                  </w:pPr>
                </w:p>
              </w:tc>
              <w:tc>
                <w:tcPr>
                  <w:tcW w:w="4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3189D" w14:textId="77777777" w:rsidR="007A0258" w:rsidRPr="009175EB" w:rsidRDefault="007A0258" w:rsidP="0016345F">
                  <w:pPr>
                    <w:tabs>
                      <w:tab w:val="left" w:pos="0"/>
                    </w:tabs>
                    <w:jc w:val="both"/>
                    <w:rPr>
                      <w:rFonts w:ascii="Arial" w:hAnsi="Arial" w:cs="Arial"/>
                      <w:szCs w:val="24"/>
                    </w:rPr>
                  </w:pPr>
                </w:p>
              </w:tc>
              <w:tc>
                <w:tcPr>
                  <w:tcW w:w="4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42A1B" w14:textId="77777777" w:rsidR="007A0258" w:rsidRPr="009175EB" w:rsidRDefault="007A0258" w:rsidP="0016345F">
                  <w:pPr>
                    <w:tabs>
                      <w:tab w:val="left" w:pos="0"/>
                    </w:tabs>
                    <w:jc w:val="both"/>
                    <w:rPr>
                      <w:rFonts w:ascii="Arial" w:hAnsi="Arial" w:cs="Arial"/>
                      <w:szCs w:val="24"/>
                    </w:rPr>
                  </w:pPr>
                </w:p>
              </w:tc>
            </w:tr>
          </w:tbl>
          <w:p w14:paraId="6B9F7778" w14:textId="77777777" w:rsidR="007A0258" w:rsidRPr="009175EB" w:rsidRDefault="007A0258" w:rsidP="0016345F">
            <w:pPr>
              <w:tabs>
                <w:tab w:val="left" w:pos="0"/>
              </w:tabs>
              <w:rPr>
                <w:rFonts w:ascii="Arial" w:hAnsi="Arial" w:cs="Arial"/>
                <w:szCs w:val="24"/>
              </w:rPr>
            </w:pPr>
          </w:p>
        </w:tc>
      </w:tr>
    </w:tbl>
    <w:p w14:paraId="11CC8CB9" w14:textId="77777777" w:rsidR="007A0258" w:rsidRPr="009175EB" w:rsidRDefault="007A0258" w:rsidP="007A0258">
      <w:pPr>
        <w:pStyle w:val="Sraopastraipa"/>
        <w:widowControl w:val="0"/>
        <w:numPr>
          <w:ilvl w:val="1"/>
          <w:numId w:val="27"/>
        </w:numPr>
        <w:tabs>
          <w:tab w:val="left" w:pos="426"/>
        </w:tabs>
        <w:spacing w:after="0" w:line="240" w:lineRule="auto"/>
        <w:ind w:left="0" w:right="-1" w:firstLine="709"/>
        <w:contextualSpacing/>
        <w:jc w:val="both"/>
        <w:textAlignment w:val="auto"/>
        <w:rPr>
          <w:rFonts w:ascii="Arial" w:hAnsi="Arial" w:cs="Arial"/>
          <w:sz w:val="24"/>
          <w:szCs w:val="24"/>
        </w:rPr>
      </w:pPr>
      <w:r w:rsidRPr="009175EB">
        <w:rPr>
          <w:rFonts w:ascii="Arial" w:hAnsi="Arial" w:cs="Arial"/>
          <w:sz w:val="24"/>
          <w:szCs w:val="24"/>
        </w:rPr>
        <w:t xml:space="preserve"> Tiekėjas Sutarčiai vykdyti, išskyrus Sutarties 9.3 punkte numatytą atvejį, turi pasitelkti tik tuos subtiekėjus, kurie numatyti Tiekėjo pasiūlyme. Be išankstinio Pirkėjo sutikimo Tiekėjas negali sudaryti </w:t>
      </w:r>
      <w:proofErr w:type="spellStart"/>
      <w:r w:rsidRPr="009175EB">
        <w:rPr>
          <w:rFonts w:ascii="Arial" w:hAnsi="Arial" w:cs="Arial"/>
          <w:sz w:val="24"/>
          <w:szCs w:val="24"/>
        </w:rPr>
        <w:t>subtiekimo</w:t>
      </w:r>
      <w:proofErr w:type="spellEnd"/>
      <w:r w:rsidRPr="009175EB">
        <w:rPr>
          <w:rFonts w:ascii="Arial" w:hAnsi="Arial" w:cs="Arial"/>
          <w:sz w:val="24"/>
          <w:szCs w:val="24"/>
        </w:rPr>
        <w:t xml:space="preserve"> sutarties ir pakeisti Tiekėjo pasiūlyme nurodytų subtiekėjų. </w:t>
      </w:r>
    </w:p>
    <w:p w14:paraId="6F3F5019" w14:textId="77777777" w:rsidR="007A0258" w:rsidRPr="009175EB" w:rsidRDefault="007A0258" w:rsidP="007A0258">
      <w:pPr>
        <w:pStyle w:val="Sraopastraipa"/>
        <w:widowControl w:val="0"/>
        <w:numPr>
          <w:ilvl w:val="1"/>
          <w:numId w:val="27"/>
        </w:numPr>
        <w:tabs>
          <w:tab w:val="left" w:pos="0"/>
          <w:tab w:val="left" w:pos="1134"/>
        </w:tabs>
        <w:spacing w:after="0" w:line="240" w:lineRule="auto"/>
        <w:ind w:left="0" w:right="-1" w:firstLine="709"/>
        <w:contextualSpacing/>
        <w:jc w:val="both"/>
        <w:textAlignment w:val="auto"/>
        <w:rPr>
          <w:rFonts w:ascii="Arial" w:hAnsi="Arial" w:cs="Arial"/>
          <w:sz w:val="24"/>
          <w:szCs w:val="24"/>
        </w:rPr>
      </w:pPr>
      <w:r w:rsidRPr="009175EB">
        <w:rPr>
          <w:rFonts w:ascii="Arial" w:hAnsi="Arial" w:cs="Arial"/>
          <w:sz w:val="24"/>
          <w:szCs w:val="24"/>
        </w:rPr>
        <w:lastRenderedPageBreak/>
        <w:t xml:space="preserve"> Sutarties vykdymo metu, kai subtiekėjai netinkamai vykdo arba atsisako vykdyti įsipareigojimus Tiekėjui, taip pat tuo atveju, kai subtiekėjai nepajėgūs vykdyti įsipareigojimų Tiekėjui dėl iškeltos restruktūrizavimo, bankroto bylos, bankroto proceso vykdymo ne teismo tvarka, inicijuotos priverstinio likvidavimo ar susitarimo su kreditoriais procedūros arba jiems vykdomų analogiškų procedūrų, Tiekėjas, gavęs išankstinį Pirkėjo sutikimą, gali pakeisti subtiekėjus. Tiekėjas, gavęs išankstinį Pirkėjo sutikimą, taip pat gali pasitelkti papildomus subtiekėjus tuo atveju, kai būtina padidinti Prekių tiekimo spartą. Apie subtiekėjų keitimą ir/ar papildomų subtiekėjų pasitelkimą Tiekėjas turi iš anksto raštu informuoti Pirkėją, nurodydamas subtiekėjų pakeitimo ir/ar papildomų subtiekėjų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 </w:t>
      </w:r>
    </w:p>
    <w:p w14:paraId="6AF0C671" w14:textId="77777777" w:rsidR="007A0258" w:rsidRPr="009175EB" w:rsidRDefault="007A0258" w:rsidP="007A0258">
      <w:pPr>
        <w:widowControl w:val="0"/>
        <w:numPr>
          <w:ilvl w:val="1"/>
          <w:numId w:val="27"/>
        </w:numPr>
        <w:tabs>
          <w:tab w:val="left" w:pos="0"/>
          <w:tab w:val="left" w:pos="1134"/>
        </w:tabs>
        <w:autoSpaceDN w:val="0"/>
        <w:spacing w:after="0" w:line="240" w:lineRule="auto"/>
        <w:ind w:left="0" w:right="-1" w:firstLine="709"/>
        <w:jc w:val="both"/>
        <w:rPr>
          <w:rFonts w:ascii="Arial" w:hAnsi="Arial" w:cs="Arial"/>
          <w:szCs w:val="24"/>
        </w:rPr>
      </w:pPr>
      <w:proofErr w:type="spellStart"/>
      <w:r w:rsidRPr="009175EB">
        <w:rPr>
          <w:rFonts w:ascii="Arial" w:hAnsi="Arial" w:cs="Arial"/>
          <w:szCs w:val="24"/>
        </w:rPr>
        <w:t>Subtiekimas</w:t>
      </w:r>
      <w:proofErr w:type="spellEnd"/>
      <w:r w:rsidRPr="009175EB">
        <w:rPr>
          <w:rFonts w:ascii="Arial" w:hAnsi="Arial" w:cs="Arial"/>
          <w:szCs w:val="24"/>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Sutartį.</w:t>
      </w:r>
    </w:p>
    <w:p w14:paraId="31F9C487" w14:textId="77777777" w:rsidR="007A0258" w:rsidRPr="009175EB" w:rsidRDefault="007A0258" w:rsidP="007A0258">
      <w:pPr>
        <w:pStyle w:val="Sraopastraipa"/>
        <w:widowControl w:val="0"/>
        <w:numPr>
          <w:ilvl w:val="1"/>
          <w:numId w:val="27"/>
        </w:numPr>
        <w:tabs>
          <w:tab w:val="left" w:pos="0"/>
          <w:tab w:val="left" w:pos="1080"/>
        </w:tabs>
        <w:spacing w:after="0" w:line="240" w:lineRule="auto"/>
        <w:ind w:left="0" w:right="-1" w:firstLine="709"/>
        <w:contextualSpacing/>
        <w:jc w:val="both"/>
        <w:textAlignment w:val="auto"/>
        <w:rPr>
          <w:rFonts w:ascii="Arial" w:hAnsi="Arial" w:cs="Arial"/>
          <w:sz w:val="24"/>
          <w:szCs w:val="24"/>
        </w:rPr>
      </w:pPr>
      <w:r w:rsidRPr="009175EB">
        <w:rPr>
          <w:rFonts w:ascii="Arial" w:hAnsi="Arial" w:cs="Arial"/>
          <w:sz w:val="24"/>
          <w:szCs w:val="24"/>
        </w:rPr>
        <w:t xml:space="preserve"> Siekiant užtikrinti tinkamą sutarties vykdymą, Pirkėjas turi teisę reikalauti, kad esmines užduotis atliktų pats pasiūlymą pateikęs Tiekėjas, neperduodant tų užduočių subtiekėjams.</w:t>
      </w:r>
    </w:p>
    <w:p w14:paraId="55F54309" w14:textId="77777777" w:rsidR="007A0258" w:rsidRPr="009175EB" w:rsidRDefault="007A0258" w:rsidP="007A0258">
      <w:pPr>
        <w:widowControl w:val="0"/>
        <w:numPr>
          <w:ilvl w:val="1"/>
          <w:numId w:val="27"/>
        </w:numPr>
        <w:tabs>
          <w:tab w:val="left" w:pos="0"/>
          <w:tab w:val="left" w:pos="851"/>
          <w:tab w:val="left" w:pos="1134"/>
        </w:tabs>
        <w:autoSpaceDN w:val="0"/>
        <w:spacing w:after="0" w:line="240" w:lineRule="auto"/>
        <w:ind w:left="0" w:right="-1" w:firstLine="709"/>
        <w:jc w:val="both"/>
        <w:rPr>
          <w:rFonts w:ascii="Arial" w:hAnsi="Arial" w:cs="Arial"/>
          <w:szCs w:val="24"/>
        </w:rPr>
      </w:pPr>
      <w:r w:rsidRPr="009175EB">
        <w:rPr>
          <w:rFonts w:ascii="Arial" w:hAnsi="Arial" w:cs="Arial"/>
          <w:szCs w:val="24"/>
        </w:rPr>
        <w:t xml:space="preserve">Jei Tiekėjas sudaro </w:t>
      </w:r>
      <w:proofErr w:type="spellStart"/>
      <w:r w:rsidRPr="009175EB">
        <w:rPr>
          <w:rFonts w:ascii="Arial" w:hAnsi="Arial" w:cs="Arial"/>
          <w:szCs w:val="24"/>
        </w:rPr>
        <w:t>subtiekimo</w:t>
      </w:r>
      <w:proofErr w:type="spellEnd"/>
      <w:r w:rsidRPr="009175EB">
        <w:rPr>
          <w:rFonts w:ascii="Arial" w:hAnsi="Arial" w:cs="Arial"/>
          <w:szCs w:val="24"/>
        </w:rPr>
        <w:t xml:space="preserve"> sutartį be Pirkėjo sutikimo, Pirkėjas turi teisę nutraukti Sutartį.</w:t>
      </w:r>
    </w:p>
    <w:p w14:paraId="3D19A1DC" w14:textId="77777777" w:rsidR="007A0258" w:rsidRPr="009175EB" w:rsidRDefault="007A0258" w:rsidP="00DD20CE">
      <w:pPr>
        <w:widowControl w:val="0"/>
        <w:numPr>
          <w:ilvl w:val="1"/>
          <w:numId w:val="27"/>
        </w:numPr>
        <w:tabs>
          <w:tab w:val="left" w:pos="0"/>
          <w:tab w:val="left" w:pos="1134"/>
        </w:tabs>
        <w:autoSpaceDN w:val="0"/>
        <w:spacing w:after="0" w:line="240" w:lineRule="auto"/>
        <w:ind w:left="0" w:right="-1" w:firstLine="709"/>
        <w:jc w:val="both"/>
        <w:rPr>
          <w:rFonts w:ascii="Arial" w:hAnsi="Arial" w:cs="Arial"/>
          <w:szCs w:val="24"/>
        </w:rPr>
      </w:pPr>
      <w:r w:rsidRPr="009175EB">
        <w:rPr>
          <w:rFonts w:ascii="Arial" w:hAnsi="Arial" w:cs="Arial"/>
          <w:szCs w:val="24"/>
        </w:rPr>
        <w:t>Jei Pirkėjas turi pagrįstų įtarimų, kad subtiekėjas yra nekompetentingas vykdyti nustatytas pareigas, Pirkėjas gali reikalauti, kad Tiekėjas per Pirkėjo nustatytą terminą pakeistų minėtą subtiekėją reikalavimus atitinkančiu subtiekėju, arba reikalauti, kad Tiekėjas pats vykdytų subtiekėjui perduotus sutartinius įsipareigojimus.</w:t>
      </w:r>
    </w:p>
    <w:p w14:paraId="1B635CDA" w14:textId="77777777" w:rsidR="00DD20CE" w:rsidRPr="009175EB" w:rsidRDefault="00DD20CE" w:rsidP="00555299">
      <w:pPr>
        <w:widowControl w:val="0"/>
        <w:tabs>
          <w:tab w:val="left" w:pos="0"/>
          <w:tab w:val="left" w:pos="1134"/>
        </w:tabs>
        <w:autoSpaceDN w:val="0"/>
        <w:spacing w:after="0" w:line="240" w:lineRule="auto"/>
        <w:ind w:left="709" w:right="-1"/>
        <w:jc w:val="both"/>
        <w:rPr>
          <w:rFonts w:ascii="Arial" w:hAnsi="Arial" w:cs="Arial"/>
          <w:szCs w:val="24"/>
        </w:rPr>
      </w:pPr>
    </w:p>
    <w:p w14:paraId="4DEDC833" w14:textId="77777777" w:rsidR="007A0258" w:rsidRPr="009175EB" w:rsidRDefault="007A0258" w:rsidP="007A0258">
      <w:pPr>
        <w:pStyle w:val="Porat"/>
        <w:numPr>
          <w:ilvl w:val="0"/>
          <w:numId w:val="27"/>
        </w:numPr>
        <w:tabs>
          <w:tab w:val="clear" w:pos="4320"/>
          <w:tab w:val="clear" w:pos="8640"/>
        </w:tabs>
        <w:jc w:val="center"/>
        <w:rPr>
          <w:rFonts w:ascii="Arial" w:hAnsi="Arial" w:cs="Arial"/>
          <w:b/>
          <w:bCs/>
          <w:szCs w:val="24"/>
        </w:rPr>
      </w:pPr>
      <w:r w:rsidRPr="009175EB">
        <w:rPr>
          <w:rFonts w:ascii="Arial" w:hAnsi="Arial" w:cs="Arial"/>
          <w:b/>
          <w:bCs/>
          <w:szCs w:val="24"/>
        </w:rPr>
        <w:t>BAIGIAMOSIOS NUOSTATOS</w:t>
      </w:r>
    </w:p>
    <w:p w14:paraId="36261E6D" w14:textId="77777777" w:rsidR="007A0258" w:rsidRPr="009175EB" w:rsidRDefault="007A0258" w:rsidP="007A0258">
      <w:pPr>
        <w:pStyle w:val="Porat"/>
        <w:rPr>
          <w:rFonts w:ascii="Arial" w:hAnsi="Arial" w:cs="Arial"/>
          <w:b/>
          <w:bCs/>
          <w:szCs w:val="24"/>
        </w:rPr>
      </w:pPr>
    </w:p>
    <w:p w14:paraId="6F6A0387" w14:textId="77EE54FC" w:rsidR="001542F0" w:rsidRPr="009175EB" w:rsidRDefault="007A0258" w:rsidP="007A0258">
      <w:pPr>
        <w:pStyle w:val="BodyText1"/>
        <w:ind w:firstLine="709"/>
        <w:rPr>
          <w:rFonts w:ascii="Arial" w:hAnsi="Arial" w:cs="Arial"/>
          <w:sz w:val="24"/>
          <w:szCs w:val="24"/>
          <w:lang w:val="lt-LT"/>
        </w:rPr>
      </w:pPr>
      <w:r w:rsidRPr="00453DA3">
        <w:rPr>
          <w:rFonts w:ascii="Arial" w:hAnsi="Arial" w:cs="Arial"/>
          <w:sz w:val="24"/>
          <w:szCs w:val="24"/>
          <w:lang w:val="lt-LT"/>
        </w:rPr>
        <w:t>9.1. Sutartis įsi</w:t>
      </w:r>
      <w:r w:rsidR="001542F0" w:rsidRPr="00453DA3">
        <w:rPr>
          <w:rFonts w:ascii="Arial" w:hAnsi="Arial" w:cs="Arial"/>
          <w:sz w:val="24"/>
          <w:szCs w:val="24"/>
          <w:lang w:val="lt-LT"/>
        </w:rPr>
        <w:t>galioja Šalims ją pasirašius</w:t>
      </w:r>
      <w:r w:rsidR="009A602C" w:rsidRPr="00453DA3">
        <w:rPr>
          <w:rFonts w:ascii="Arial" w:hAnsi="Arial" w:cs="Arial"/>
          <w:sz w:val="24"/>
          <w:szCs w:val="24"/>
          <w:lang w:val="lt-LT"/>
        </w:rPr>
        <w:t xml:space="preserve"> </w:t>
      </w:r>
      <w:r w:rsidRPr="00453DA3">
        <w:rPr>
          <w:rFonts w:ascii="Arial" w:hAnsi="Arial" w:cs="Arial"/>
          <w:sz w:val="24"/>
          <w:szCs w:val="24"/>
          <w:lang w:val="lt-LT"/>
        </w:rPr>
        <w:t xml:space="preserve">ir galioja </w:t>
      </w:r>
      <w:r w:rsidR="007F0514" w:rsidRPr="00453DA3">
        <w:rPr>
          <w:rFonts w:ascii="Arial" w:hAnsi="Arial" w:cs="Arial"/>
          <w:sz w:val="24"/>
          <w:szCs w:val="24"/>
          <w:lang w:val="lt-LT"/>
        </w:rPr>
        <w:t>24</w:t>
      </w:r>
      <w:r w:rsidR="001542F0" w:rsidRPr="00453DA3">
        <w:rPr>
          <w:rFonts w:ascii="Arial" w:hAnsi="Arial" w:cs="Arial"/>
          <w:sz w:val="24"/>
          <w:szCs w:val="24"/>
          <w:lang w:val="lt-LT"/>
        </w:rPr>
        <w:t xml:space="preserve"> (</w:t>
      </w:r>
      <w:r w:rsidR="00FC72CF" w:rsidRPr="00453DA3">
        <w:rPr>
          <w:rFonts w:ascii="Arial" w:hAnsi="Arial" w:cs="Arial"/>
          <w:sz w:val="24"/>
          <w:szCs w:val="24"/>
          <w:lang w:val="lt-LT"/>
        </w:rPr>
        <w:t>d</w:t>
      </w:r>
      <w:r w:rsidR="007F0514" w:rsidRPr="00453DA3">
        <w:rPr>
          <w:rFonts w:ascii="Arial" w:hAnsi="Arial" w:cs="Arial"/>
          <w:sz w:val="24"/>
          <w:szCs w:val="24"/>
          <w:lang w:val="lt-LT"/>
        </w:rPr>
        <w:t>videšimt keturis</w:t>
      </w:r>
      <w:r w:rsidR="001542F0" w:rsidRPr="00453DA3">
        <w:rPr>
          <w:rFonts w:ascii="Arial" w:hAnsi="Arial" w:cs="Arial"/>
          <w:sz w:val="24"/>
          <w:szCs w:val="24"/>
          <w:lang w:val="lt-LT"/>
        </w:rPr>
        <w:t>) mėnesi</w:t>
      </w:r>
      <w:r w:rsidR="007F0514" w:rsidRPr="00453DA3">
        <w:rPr>
          <w:rFonts w:ascii="Arial" w:hAnsi="Arial" w:cs="Arial"/>
          <w:sz w:val="24"/>
          <w:szCs w:val="24"/>
          <w:lang w:val="lt-LT"/>
        </w:rPr>
        <w:t>us</w:t>
      </w:r>
      <w:r w:rsidRPr="00453DA3">
        <w:rPr>
          <w:rFonts w:ascii="Arial" w:hAnsi="Arial" w:cs="Arial"/>
          <w:sz w:val="24"/>
          <w:szCs w:val="24"/>
          <w:lang w:val="lt-LT"/>
        </w:rPr>
        <w:t xml:space="preserve">. </w:t>
      </w:r>
      <w:r w:rsidR="008268E8" w:rsidRPr="00453DA3">
        <w:rPr>
          <w:rFonts w:ascii="Arial" w:hAnsi="Arial" w:cs="Arial"/>
          <w:sz w:val="24"/>
          <w:szCs w:val="24"/>
          <w:lang w:val="lt-LT"/>
        </w:rPr>
        <w:t>Paslaugos pagal šią sutartį pradedamos teikti nuo 2024.12.28</w:t>
      </w:r>
    </w:p>
    <w:p w14:paraId="51163A44" w14:textId="77777777" w:rsidR="007A0258" w:rsidRPr="009175EB" w:rsidRDefault="007A0258" w:rsidP="007A0258">
      <w:pPr>
        <w:pStyle w:val="BodyText1"/>
        <w:ind w:firstLine="709"/>
        <w:rPr>
          <w:rFonts w:ascii="Arial" w:hAnsi="Arial" w:cs="Arial"/>
          <w:sz w:val="24"/>
          <w:szCs w:val="24"/>
          <w:lang w:val="lt-LT"/>
        </w:rPr>
      </w:pPr>
      <w:r w:rsidRPr="009175EB">
        <w:rPr>
          <w:rFonts w:ascii="Arial" w:hAnsi="Arial" w:cs="Arial"/>
          <w:sz w:val="24"/>
          <w:szCs w:val="24"/>
          <w:lang w:val="lt-LT"/>
        </w:rPr>
        <w:t>9.2. Sutartis, visi jos priedai ir papildomi susitarimai sudaromi ir pasirašomi lietuvių kalba, dviem lygiaverčiais egzemplioriais, po vieną kiekvienai Šaliai.</w:t>
      </w:r>
    </w:p>
    <w:p w14:paraId="5CC63604" w14:textId="77777777" w:rsidR="007A0258" w:rsidRPr="009175EB" w:rsidRDefault="007A0258" w:rsidP="007A0258">
      <w:pPr>
        <w:pStyle w:val="BodyText1"/>
        <w:ind w:firstLine="709"/>
        <w:rPr>
          <w:rFonts w:ascii="Arial" w:hAnsi="Arial" w:cs="Arial"/>
          <w:sz w:val="24"/>
          <w:szCs w:val="24"/>
          <w:lang w:val="lt-LT"/>
        </w:rPr>
      </w:pPr>
      <w:r w:rsidRPr="009175EB">
        <w:rPr>
          <w:rFonts w:ascii="Arial" w:hAnsi="Arial" w:cs="Arial"/>
          <w:sz w:val="24"/>
          <w:szCs w:val="24"/>
          <w:lang w:val="lt-LT"/>
        </w:rPr>
        <w:t>9.3. Tiekėjo Konkursui pateiktas pasiūlymas ir kiti pirkimo dokumentai yra laikomi neatskiriama šios Sutarties dalimi ir gali būti naudojami aiškinant Sutarties sąlygas.</w:t>
      </w:r>
    </w:p>
    <w:p w14:paraId="3B132633" w14:textId="77777777" w:rsidR="007A0258" w:rsidRPr="009175EB" w:rsidRDefault="007A0258" w:rsidP="007A0258">
      <w:pPr>
        <w:pStyle w:val="BodyText1"/>
        <w:ind w:firstLine="709"/>
        <w:rPr>
          <w:rFonts w:ascii="Arial" w:hAnsi="Arial" w:cs="Arial"/>
          <w:sz w:val="24"/>
          <w:szCs w:val="24"/>
          <w:lang w:val="lt-LT"/>
        </w:rPr>
      </w:pPr>
      <w:r w:rsidRPr="009175EB">
        <w:rPr>
          <w:rFonts w:ascii="Arial" w:hAnsi="Arial" w:cs="Arial"/>
          <w:sz w:val="24"/>
          <w:szCs w:val="24"/>
          <w:lang w:val="lt-LT"/>
        </w:rPr>
        <w:t>9.4. Nė viena Sutarties Šalis neturi teisės perleisti visų arba dalies savo teisių ir pareigų pagal šią Sutartį jokiai trečiajai Šaliai be išankstinio raštiško kitos Šalies sutikimo.</w:t>
      </w:r>
    </w:p>
    <w:p w14:paraId="68AD37D5" w14:textId="77777777" w:rsidR="007A0258" w:rsidRPr="009175EB" w:rsidRDefault="007A0258" w:rsidP="007A0258">
      <w:pPr>
        <w:pStyle w:val="BodyText1"/>
        <w:ind w:firstLine="709"/>
        <w:rPr>
          <w:rFonts w:ascii="Arial" w:hAnsi="Arial" w:cs="Arial"/>
          <w:sz w:val="24"/>
          <w:szCs w:val="24"/>
          <w:lang w:val="lt-LT"/>
        </w:rPr>
      </w:pPr>
      <w:r w:rsidRPr="009175EB">
        <w:rPr>
          <w:rFonts w:ascii="Arial" w:hAnsi="Arial" w:cs="Arial"/>
          <w:sz w:val="24"/>
          <w:szCs w:val="24"/>
          <w:lang w:val="lt-LT"/>
        </w:rPr>
        <w:t>9.5. Sutarties nutraukimas neatleidžia nuo finansinių įsipareigojimų vykdymo už faktiškai suteiktas paslaugas.</w:t>
      </w:r>
    </w:p>
    <w:p w14:paraId="5843E741" w14:textId="77777777" w:rsidR="007A0258" w:rsidRPr="009175EB" w:rsidRDefault="007A0258" w:rsidP="007A0258">
      <w:pPr>
        <w:pStyle w:val="BodyText1"/>
        <w:ind w:firstLine="709"/>
        <w:rPr>
          <w:rFonts w:ascii="Arial" w:hAnsi="Arial" w:cs="Arial"/>
          <w:sz w:val="24"/>
          <w:szCs w:val="24"/>
          <w:lang w:val="lt-LT"/>
        </w:rPr>
      </w:pPr>
      <w:r w:rsidRPr="009175EB">
        <w:rPr>
          <w:rFonts w:ascii="Arial" w:hAnsi="Arial" w:cs="Arial"/>
          <w:sz w:val="24"/>
          <w:szCs w:val="24"/>
          <w:lang w:val="lt-LT"/>
        </w:rPr>
        <w:t xml:space="preserve">9.6. </w:t>
      </w:r>
      <w:r w:rsidR="002B69B0" w:rsidRPr="009175EB">
        <w:rPr>
          <w:rFonts w:ascii="Arial" w:hAnsi="Arial" w:cs="Arial"/>
          <w:sz w:val="24"/>
          <w:szCs w:val="24"/>
          <w:lang w:val="lt-LT"/>
        </w:rPr>
        <w:t xml:space="preserve">Pasikeitus </w:t>
      </w:r>
      <w:r w:rsidRPr="009175EB">
        <w:rPr>
          <w:rFonts w:ascii="Arial" w:hAnsi="Arial" w:cs="Arial"/>
          <w:sz w:val="24"/>
          <w:szCs w:val="24"/>
          <w:lang w:val="lt-LT"/>
        </w:rPr>
        <w:t xml:space="preserve"> el. pašto adresui Tiekėjas ar Pirkėjas privalo ne vėliau kaip per 1 (vieną) darbo dieną po tokio pasikeitimo faksu ar el. paštu pranešti kitai Šaliai kitą fakso numerį, el. pašto adresą per kurį bus informuojama apie įrangos gedimo atvejus. Priešingu atveju, jam tenka Sutarties nevykdymo pasekmės.</w:t>
      </w:r>
    </w:p>
    <w:p w14:paraId="400B92A3" w14:textId="77777777" w:rsidR="007A0258" w:rsidRPr="009175EB" w:rsidRDefault="007A0258" w:rsidP="007A0258">
      <w:pPr>
        <w:ind w:firstLine="709"/>
        <w:jc w:val="both"/>
        <w:rPr>
          <w:rFonts w:ascii="Arial" w:hAnsi="Arial" w:cs="Arial"/>
          <w:szCs w:val="24"/>
        </w:rPr>
      </w:pPr>
      <w:r w:rsidRPr="009175EB">
        <w:rPr>
          <w:rFonts w:ascii="Arial" w:hAnsi="Arial" w:cs="Arial"/>
          <w:szCs w:val="24"/>
        </w:rPr>
        <w:t>9.7. Vykdydamos šią Sutartį, šalys nutaria palaikyti ryšį per įgaliotus asmenis: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2"/>
        <w:gridCol w:w="5388"/>
      </w:tblGrid>
      <w:tr w:rsidR="007A0258" w:rsidRPr="009175EB" w14:paraId="525113AA" w14:textId="77777777" w:rsidTr="0016345F">
        <w:tc>
          <w:tcPr>
            <w:tcW w:w="4219" w:type="dxa"/>
            <w:tcBorders>
              <w:top w:val="single" w:sz="4" w:space="0" w:color="auto"/>
              <w:left w:val="single" w:sz="4" w:space="0" w:color="auto"/>
              <w:bottom w:val="single" w:sz="4" w:space="0" w:color="auto"/>
              <w:right w:val="single" w:sz="4" w:space="0" w:color="auto"/>
            </w:tcBorders>
            <w:hideMark/>
          </w:tcPr>
          <w:p w14:paraId="170551E2" w14:textId="77777777" w:rsidR="007A0258" w:rsidRPr="009175EB" w:rsidRDefault="007A0258" w:rsidP="0016345F">
            <w:pPr>
              <w:jc w:val="center"/>
              <w:rPr>
                <w:rFonts w:ascii="Arial" w:hAnsi="Arial" w:cs="Arial"/>
                <w:b/>
                <w:szCs w:val="24"/>
              </w:rPr>
            </w:pPr>
            <w:r w:rsidRPr="009175EB">
              <w:rPr>
                <w:rFonts w:ascii="Arial" w:hAnsi="Arial" w:cs="Arial"/>
                <w:b/>
                <w:szCs w:val="24"/>
              </w:rPr>
              <w:t>Tiekėjo atstovas:</w:t>
            </w:r>
          </w:p>
        </w:tc>
        <w:tc>
          <w:tcPr>
            <w:tcW w:w="5527" w:type="dxa"/>
            <w:tcBorders>
              <w:top w:val="single" w:sz="4" w:space="0" w:color="auto"/>
              <w:left w:val="single" w:sz="4" w:space="0" w:color="auto"/>
              <w:bottom w:val="single" w:sz="4" w:space="0" w:color="auto"/>
              <w:right w:val="single" w:sz="4" w:space="0" w:color="auto"/>
            </w:tcBorders>
            <w:hideMark/>
          </w:tcPr>
          <w:p w14:paraId="4222F656" w14:textId="77777777" w:rsidR="007A0258" w:rsidRPr="009175EB" w:rsidRDefault="007A0258" w:rsidP="0016345F">
            <w:pPr>
              <w:jc w:val="center"/>
              <w:rPr>
                <w:rFonts w:ascii="Arial" w:hAnsi="Arial" w:cs="Arial"/>
                <w:b/>
                <w:szCs w:val="24"/>
              </w:rPr>
            </w:pPr>
            <w:r w:rsidRPr="009175EB">
              <w:rPr>
                <w:rFonts w:ascii="Arial" w:hAnsi="Arial" w:cs="Arial"/>
                <w:b/>
                <w:szCs w:val="24"/>
              </w:rPr>
              <w:t>Pirkėjo atstovas, atsakingas už sutarties vykdymą:</w:t>
            </w:r>
          </w:p>
        </w:tc>
      </w:tr>
      <w:tr w:rsidR="007A0258" w:rsidRPr="009175EB" w14:paraId="4B5D9450" w14:textId="77777777" w:rsidTr="0093128D">
        <w:trPr>
          <w:trHeight w:val="206"/>
        </w:trPr>
        <w:tc>
          <w:tcPr>
            <w:tcW w:w="4219" w:type="dxa"/>
            <w:tcBorders>
              <w:top w:val="single" w:sz="4" w:space="0" w:color="auto"/>
              <w:left w:val="single" w:sz="4" w:space="0" w:color="auto"/>
              <w:bottom w:val="single" w:sz="4" w:space="0" w:color="auto"/>
              <w:right w:val="single" w:sz="4" w:space="0" w:color="auto"/>
            </w:tcBorders>
          </w:tcPr>
          <w:p w14:paraId="0B6C331C" w14:textId="4CD1DC38" w:rsidR="007A0258" w:rsidRPr="009175EB" w:rsidRDefault="00FF502A" w:rsidP="00307272">
            <w:pPr>
              <w:jc w:val="both"/>
              <w:rPr>
                <w:rFonts w:ascii="Arial" w:hAnsi="Arial" w:cs="Arial"/>
                <w:szCs w:val="24"/>
                <w:lang w:val="en-US"/>
              </w:rPr>
            </w:pPr>
            <w:r w:rsidRPr="009175EB">
              <w:rPr>
                <w:rFonts w:ascii="Arial" w:hAnsi="Arial" w:cs="Arial"/>
                <w:szCs w:val="24"/>
              </w:rPr>
              <w:lastRenderedPageBreak/>
              <w:t xml:space="preserve">Technikos direktorius </w:t>
            </w:r>
            <w:r w:rsidRPr="00742213">
              <w:rPr>
                <w:rFonts w:ascii="Arial" w:hAnsi="Arial" w:cs="Arial"/>
                <w:szCs w:val="24"/>
                <w:highlight w:val="black"/>
              </w:rPr>
              <w:t xml:space="preserve">Raimondas </w:t>
            </w:r>
            <w:proofErr w:type="spellStart"/>
            <w:r w:rsidRPr="00742213">
              <w:rPr>
                <w:rFonts w:ascii="Arial" w:hAnsi="Arial" w:cs="Arial"/>
                <w:szCs w:val="24"/>
                <w:highlight w:val="black"/>
              </w:rPr>
              <w:t>Šimas</w:t>
            </w:r>
            <w:proofErr w:type="spellEnd"/>
            <w:r w:rsidRPr="00742213">
              <w:rPr>
                <w:rFonts w:ascii="Arial" w:hAnsi="Arial" w:cs="Arial"/>
                <w:szCs w:val="24"/>
                <w:highlight w:val="black"/>
              </w:rPr>
              <w:t xml:space="preserve">, tel. 85 2685427, </w:t>
            </w:r>
            <w:proofErr w:type="spellStart"/>
            <w:r w:rsidR="00307272" w:rsidRPr="00742213">
              <w:rPr>
                <w:rFonts w:ascii="Arial" w:hAnsi="Arial" w:cs="Arial"/>
                <w:szCs w:val="24"/>
                <w:highlight w:val="black"/>
              </w:rPr>
              <w:t>el.p</w:t>
            </w:r>
            <w:proofErr w:type="spellEnd"/>
            <w:r w:rsidR="00307272" w:rsidRPr="00742213">
              <w:rPr>
                <w:rFonts w:ascii="Arial" w:hAnsi="Arial" w:cs="Arial"/>
                <w:szCs w:val="24"/>
                <w:highlight w:val="black"/>
              </w:rPr>
              <w:t xml:space="preserve">.: </w:t>
            </w:r>
            <w:hyperlink r:id="rId8" w:history="1">
              <w:r w:rsidR="00307272" w:rsidRPr="00742213">
                <w:rPr>
                  <w:rStyle w:val="Hipersaitas"/>
                  <w:rFonts w:ascii="Arial" w:hAnsi="Arial" w:cs="Arial"/>
                  <w:color w:val="auto"/>
                  <w:szCs w:val="24"/>
                  <w:highlight w:val="black"/>
                </w:rPr>
                <w:t>info</w:t>
              </w:r>
              <w:r w:rsidR="00307272" w:rsidRPr="00742213">
                <w:rPr>
                  <w:rStyle w:val="Hipersaitas"/>
                  <w:rFonts w:ascii="Arial" w:hAnsi="Arial" w:cs="Arial"/>
                  <w:color w:val="auto"/>
                  <w:szCs w:val="24"/>
                  <w:highlight w:val="black"/>
                  <w:lang w:val="en-US"/>
                </w:rPr>
                <w:t>@tradintek.com</w:t>
              </w:r>
            </w:hyperlink>
            <w:r w:rsidR="00307272" w:rsidRPr="00742213">
              <w:rPr>
                <w:rFonts w:ascii="Arial" w:hAnsi="Arial" w:cs="Arial"/>
                <w:szCs w:val="24"/>
                <w:lang w:val="en-US"/>
              </w:rPr>
              <w:t xml:space="preserve">  </w:t>
            </w:r>
          </w:p>
        </w:tc>
        <w:tc>
          <w:tcPr>
            <w:tcW w:w="5527" w:type="dxa"/>
            <w:tcBorders>
              <w:top w:val="single" w:sz="4" w:space="0" w:color="auto"/>
              <w:left w:val="single" w:sz="4" w:space="0" w:color="auto"/>
              <w:bottom w:val="single" w:sz="4" w:space="0" w:color="auto"/>
              <w:right w:val="single" w:sz="4" w:space="0" w:color="auto"/>
            </w:tcBorders>
          </w:tcPr>
          <w:p w14:paraId="56B726EF" w14:textId="33CD4572" w:rsidR="007A0258" w:rsidRPr="009175EB" w:rsidRDefault="006B3023" w:rsidP="002B69B0">
            <w:pPr>
              <w:tabs>
                <w:tab w:val="left" w:pos="142"/>
                <w:tab w:val="left" w:pos="284"/>
              </w:tabs>
              <w:jc w:val="both"/>
              <w:rPr>
                <w:rFonts w:ascii="Arial" w:hAnsi="Arial" w:cs="Arial"/>
                <w:szCs w:val="24"/>
              </w:rPr>
            </w:pPr>
            <w:r w:rsidRPr="009175EB">
              <w:rPr>
                <w:rFonts w:ascii="Arial" w:hAnsi="Arial" w:cs="Arial"/>
                <w:szCs w:val="24"/>
              </w:rPr>
              <w:t xml:space="preserve">Medicinos technikos priežiūros specialistas </w:t>
            </w:r>
            <w:r w:rsidRPr="00742213">
              <w:rPr>
                <w:rFonts w:ascii="Arial" w:hAnsi="Arial" w:cs="Arial"/>
                <w:szCs w:val="24"/>
                <w:highlight w:val="black"/>
              </w:rPr>
              <w:t xml:space="preserve">Lukas Piluckis, tel. +370 67091574, </w:t>
            </w:r>
            <w:proofErr w:type="spellStart"/>
            <w:r w:rsidRPr="00742213">
              <w:rPr>
                <w:rFonts w:ascii="Arial" w:hAnsi="Arial" w:cs="Arial"/>
                <w:szCs w:val="24"/>
                <w:highlight w:val="black"/>
              </w:rPr>
              <w:t>el.p</w:t>
            </w:r>
            <w:proofErr w:type="spellEnd"/>
            <w:r w:rsidRPr="00742213">
              <w:rPr>
                <w:rFonts w:ascii="Arial" w:hAnsi="Arial" w:cs="Arial"/>
                <w:szCs w:val="24"/>
                <w:highlight w:val="black"/>
              </w:rPr>
              <w:t>. lukas.piluckis@g</w:t>
            </w:r>
            <w:r w:rsidR="000A2D59" w:rsidRPr="00742213">
              <w:rPr>
                <w:rFonts w:ascii="Arial" w:hAnsi="Arial" w:cs="Arial"/>
                <w:szCs w:val="24"/>
                <w:highlight w:val="black"/>
              </w:rPr>
              <w:t>sc</w:t>
            </w:r>
            <w:r w:rsidRPr="00742213">
              <w:rPr>
                <w:rFonts w:ascii="Arial" w:hAnsi="Arial" w:cs="Arial"/>
                <w:szCs w:val="24"/>
                <w:highlight w:val="black"/>
              </w:rPr>
              <w:t>.lt</w:t>
            </w:r>
          </w:p>
        </w:tc>
      </w:tr>
    </w:tbl>
    <w:p w14:paraId="70247399" w14:textId="77777777" w:rsidR="006B3023" w:rsidRPr="009175EB" w:rsidRDefault="006B3023" w:rsidP="00C204AE">
      <w:pPr>
        <w:pStyle w:val="BodyText1"/>
        <w:ind w:firstLine="0"/>
        <w:rPr>
          <w:rFonts w:ascii="Arial" w:hAnsi="Arial" w:cs="Arial"/>
          <w:sz w:val="24"/>
          <w:szCs w:val="24"/>
        </w:rPr>
      </w:pPr>
    </w:p>
    <w:p w14:paraId="0DA68375" w14:textId="77777777" w:rsidR="006B3023" w:rsidRPr="009175EB" w:rsidRDefault="006B3023" w:rsidP="007A0258">
      <w:pPr>
        <w:pStyle w:val="BodyText1"/>
        <w:ind w:firstLine="709"/>
        <w:rPr>
          <w:rFonts w:ascii="Arial" w:hAnsi="Arial" w:cs="Arial"/>
          <w:sz w:val="24"/>
          <w:szCs w:val="24"/>
        </w:rPr>
      </w:pPr>
    </w:p>
    <w:p w14:paraId="50A26E01" w14:textId="77777777" w:rsidR="007A0258" w:rsidRPr="009175EB" w:rsidRDefault="007A0258" w:rsidP="00DD20CE">
      <w:pPr>
        <w:numPr>
          <w:ilvl w:val="0"/>
          <w:numId w:val="26"/>
        </w:numPr>
        <w:suppressAutoHyphens w:val="0"/>
        <w:spacing w:after="0" w:line="240" w:lineRule="auto"/>
        <w:ind w:left="0"/>
        <w:jc w:val="center"/>
        <w:rPr>
          <w:rFonts w:ascii="Arial" w:hAnsi="Arial" w:cs="Arial"/>
          <w:b/>
          <w:szCs w:val="24"/>
        </w:rPr>
      </w:pPr>
      <w:r w:rsidRPr="009175EB">
        <w:rPr>
          <w:rFonts w:ascii="Arial" w:hAnsi="Arial" w:cs="Arial"/>
          <w:b/>
          <w:szCs w:val="24"/>
        </w:rPr>
        <w:t>SUTARTIES PRIEDAI</w:t>
      </w:r>
    </w:p>
    <w:p w14:paraId="14024ECE" w14:textId="77777777" w:rsidR="00C204AE" w:rsidRPr="009175EB" w:rsidRDefault="00C204AE" w:rsidP="00C204AE">
      <w:pPr>
        <w:suppressAutoHyphens w:val="0"/>
        <w:spacing w:after="0" w:line="240" w:lineRule="auto"/>
        <w:rPr>
          <w:rFonts w:ascii="Arial" w:hAnsi="Arial" w:cs="Arial"/>
          <w:b/>
          <w:szCs w:val="24"/>
        </w:rPr>
      </w:pPr>
    </w:p>
    <w:p w14:paraId="026301BF" w14:textId="1CBEE2B6" w:rsidR="007A0258" w:rsidRPr="009175EB" w:rsidRDefault="00C204AE" w:rsidP="00C204AE">
      <w:pPr>
        <w:widowControl w:val="0"/>
        <w:tabs>
          <w:tab w:val="left" w:pos="1134"/>
        </w:tabs>
        <w:spacing w:after="0" w:line="240" w:lineRule="auto"/>
        <w:ind w:left="851"/>
        <w:jc w:val="both"/>
        <w:rPr>
          <w:rFonts w:ascii="Arial" w:hAnsi="Arial" w:cs="Arial"/>
          <w:szCs w:val="24"/>
        </w:rPr>
      </w:pPr>
      <w:r w:rsidRPr="009175EB">
        <w:rPr>
          <w:rFonts w:ascii="Arial" w:hAnsi="Arial" w:cs="Arial"/>
          <w:szCs w:val="24"/>
        </w:rPr>
        <w:t xml:space="preserve">Priedas </w:t>
      </w:r>
      <w:r w:rsidR="007A0258" w:rsidRPr="009175EB">
        <w:rPr>
          <w:rFonts w:ascii="Arial" w:hAnsi="Arial" w:cs="Arial"/>
          <w:szCs w:val="24"/>
        </w:rPr>
        <w:t>Nr. 1 „Medicinos priemonių sąrašas, paslaugos ir kainos“,</w:t>
      </w:r>
      <w:r w:rsidR="00857069" w:rsidRPr="009175EB">
        <w:rPr>
          <w:rFonts w:ascii="Arial" w:hAnsi="Arial" w:cs="Arial"/>
          <w:szCs w:val="24"/>
        </w:rPr>
        <w:t xml:space="preserve"> 1</w:t>
      </w:r>
      <w:r w:rsidR="007A0258" w:rsidRPr="009175EB">
        <w:rPr>
          <w:rFonts w:ascii="Arial" w:hAnsi="Arial" w:cs="Arial"/>
          <w:szCs w:val="24"/>
        </w:rPr>
        <w:t xml:space="preserve"> lapas.</w:t>
      </w:r>
    </w:p>
    <w:p w14:paraId="0701C13F" w14:textId="77777777" w:rsidR="00C204AE" w:rsidRPr="009175EB" w:rsidRDefault="00C204AE" w:rsidP="00C204AE">
      <w:pPr>
        <w:widowControl w:val="0"/>
        <w:tabs>
          <w:tab w:val="left" w:pos="1134"/>
        </w:tabs>
        <w:spacing w:after="0" w:line="240" w:lineRule="auto"/>
        <w:ind w:left="851"/>
        <w:jc w:val="both"/>
        <w:rPr>
          <w:rFonts w:ascii="Arial" w:hAnsi="Arial" w:cs="Arial"/>
          <w:szCs w:val="24"/>
        </w:rPr>
      </w:pPr>
    </w:p>
    <w:p w14:paraId="2B46A6A6" w14:textId="7547FF5E" w:rsidR="007A0258" w:rsidRPr="009175EB" w:rsidRDefault="00857069" w:rsidP="007A0258">
      <w:pPr>
        <w:jc w:val="both"/>
        <w:rPr>
          <w:rFonts w:ascii="Arial" w:hAnsi="Arial" w:cs="Arial"/>
          <w:szCs w:val="24"/>
        </w:rPr>
      </w:pPr>
      <w:r w:rsidRPr="009175EB">
        <w:rPr>
          <w:rFonts w:ascii="Arial" w:hAnsi="Arial" w:cs="Arial"/>
          <w:szCs w:val="24"/>
        </w:rPr>
        <w:t xml:space="preserve"> </w:t>
      </w:r>
    </w:p>
    <w:tbl>
      <w:tblPr>
        <w:tblW w:w="0" w:type="auto"/>
        <w:tblLook w:val="01E0" w:firstRow="1" w:lastRow="1" w:firstColumn="1" w:lastColumn="1" w:noHBand="0" w:noVBand="0"/>
      </w:tblPr>
      <w:tblGrid>
        <w:gridCol w:w="4830"/>
        <w:gridCol w:w="4808"/>
      </w:tblGrid>
      <w:tr w:rsidR="007A0258" w:rsidRPr="009175EB" w14:paraId="3F135E95" w14:textId="77777777" w:rsidTr="0016345F">
        <w:tc>
          <w:tcPr>
            <w:tcW w:w="4927" w:type="dxa"/>
            <w:shd w:val="clear" w:color="auto" w:fill="auto"/>
          </w:tcPr>
          <w:p w14:paraId="5073F2DE" w14:textId="77777777" w:rsidR="007A0258" w:rsidRPr="009175EB" w:rsidRDefault="007A0258" w:rsidP="0016345F">
            <w:pPr>
              <w:pStyle w:val="WW-NormalWeb"/>
              <w:spacing w:before="0"/>
              <w:rPr>
                <w:rFonts w:ascii="Arial" w:hAnsi="Arial" w:cs="Arial"/>
                <w:b/>
                <w:bCs/>
                <w:color w:val="auto"/>
                <w:lang w:val="lt-LT"/>
              </w:rPr>
            </w:pPr>
            <w:r w:rsidRPr="009175EB">
              <w:rPr>
                <w:rFonts w:ascii="Arial" w:hAnsi="Arial" w:cs="Arial"/>
                <w:b/>
                <w:bCs/>
                <w:color w:val="auto"/>
                <w:lang w:val="lt-LT"/>
              </w:rPr>
              <w:t xml:space="preserve">TIEKĖJAS </w:t>
            </w:r>
          </w:p>
          <w:p w14:paraId="0B3900D9" w14:textId="77777777" w:rsidR="007A0258" w:rsidRPr="009175EB" w:rsidRDefault="007A0258" w:rsidP="0016345F">
            <w:pPr>
              <w:pStyle w:val="WW-NormalWeb"/>
              <w:spacing w:before="0"/>
              <w:rPr>
                <w:rFonts w:ascii="Arial" w:hAnsi="Arial" w:cs="Arial"/>
                <w:b/>
                <w:color w:val="auto"/>
                <w:lang w:val="lt-LT"/>
              </w:rPr>
            </w:pPr>
          </w:p>
          <w:p w14:paraId="24E24246" w14:textId="66BCC692" w:rsidR="007A0258" w:rsidRPr="009175EB" w:rsidRDefault="009D2CB7" w:rsidP="0016345F">
            <w:pPr>
              <w:pStyle w:val="WW-NormalWeb"/>
              <w:spacing w:before="0"/>
              <w:rPr>
                <w:rFonts w:ascii="Arial" w:hAnsi="Arial" w:cs="Arial"/>
                <w:b/>
                <w:bCs/>
                <w:color w:val="auto"/>
                <w:lang w:val="lt-LT"/>
              </w:rPr>
            </w:pPr>
            <w:r w:rsidRPr="009175EB">
              <w:rPr>
                <w:rFonts w:ascii="Arial" w:hAnsi="Arial" w:cs="Arial"/>
                <w:b/>
                <w:bCs/>
                <w:color w:val="auto"/>
                <w:lang w:val="lt-LT"/>
              </w:rPr>
              <w:t xml:space="preserve">UAB </w:t>
            </w:r>
            <w:proofErr w:type="spellStart"/>
            <w:r w:rsidRPr="009175EB">
              <w:rPr>
                <w:rFonts w:ascii="Arial" w:hAnsi="Arial" w:cs="Arial"/>
                <w:b/>
                <w:bCs/>
                <w:color w:val="auto"/>
                <w:lang w:val="lt-LT"/>
              </w:rPr>
              <w:t>Tradintek</w:t>
            </w:r>
            <w:proofErr w:type="spellEnd"/>
          </w:p>
          <w:p w14:paraId="17154F2C" w14:textId="7C744CA8" w:rsidR="007A0258" w:rsidRPr="009175EB" w:rsidRDefault="009D2CB7" w:rsidP="00C204AE">
            <w:pPr>
              <w:pStyle w:val="WW-NormalWeb"/>
              <w:spacing w:before="0"/>
              <w:rPr>
                <w:rFonts w:ascii="Arial" w:hAnsi="Arial" w:cs="Arial"/>
                <w:color w:val="auto"/>
                <w:lang w:val="lt-LT"/>
              </w:rPr>
            </w:pPr>
            <w:r w:rsidRPr="009175EB">
              <w:rPr>
                <w:rFonts w:ascii="Arial" w:hAnsi="Arial" w:cs="Arial"/>
                <w:color w:val="auto"/>
                <w:lang w:val="lt-LT"/>
              </w:rPr>
              <w:t>J. Jasinskio 9, 01112, Vilnius</w:t>
            </w:r>
            <w:r w:rsidR="007A0258" w:rsidRPr="009175EB">
              <w:rPr>
                <w:rFonts w:ascii="Arial" w:hAnsi="Arial" w:cs="Arial"/>
                <w:color w:val="auto"/>
                <w:lang w:val="lt-LT"/>
              </w:rPr>
              <w:t xml:space="preserve">  </w:t>
            </w:r>
          </w:p>
          <w:p w14:paraId="278B195C" w14:textId="241E7E1A" w:rsidR="007A0258" w:rsidRPr="009175EB" w:rsidRDefault="007A0258" w:rsidP="00C204AE">
            <w:pPr>
              <w:pStyle w:val="WW-NormalWeb"/>
              <w:tabs>
                <w:tab w:val="left" w:pos="2520"/>
              </w:tabs>
              <w:spacing w:before="0"/>
              <w:rPr>
                <w:rFonts w:ascii="Arial" w:hAnsi="Arial" w:cs="Arial"/>
                <w:color w:val="auto"/>
                <w:lang w:val="lt-LT"/>
              </w:rPr>
            </w:pPr>
            <w:r w:rsidRPr="009175EB">
              <w:rPr>
                <w:rFonts w:ascii="Arial" w:hAnsi="Arial" w:cs="Arial"/>
                <w:color w:val="auto"/>
                <w:lang w:val="lt-LT"/>
              </w:rPr>
              <w:t>Įmonės kodas</w:t>
            </w:r>
            <w:r w:rsidR="002C241B" w:rsidRPr="009175EB">
              <w:rPr>
                <w:rFonts w:ascii="Arial" w:hAnsi="Arial" w:cs="Arial"/>
                <w:color w:val="auto"/>
                <w:lang w:val="lt-LT"/>
              </w:rPr>
              <w:t xml:space="preserve"> </w:t>
            </w:r>
            <w:r w:rsidR="002C241B" w:rsidRPr="009175EB">
              <w:rPr>
                <w:rFonts w:ascii="Arial" w:hAnsi="Arial" w:cs="Arial"/>
                <w:lang w:val="lt-LT"/>
              </w:rPr>
              <w:t>124942182</w:t>
            </w:r>
            <w:r w:rsidRPr="009175EB">
              <w:rPr>
                <w:rFonts w:ascii="Arial" w:hAnsi="Arial" w:cs="Arial"/>
                <w:color w:val="auto"/>
                <w:lang w:val="lt-LT"/>
              </w:rPr>
              <w:tab/>
            </w:r>
          </w:p>
          <w:p w14:paraId="1E58B81D" w14:textId="46614F9F" w:rsidR="007A0258" w:rsidRPr="009175EB" w:rsidRDefault="007A0258" w:rsidP="00C204AE">
            <w:pPr>
              <w:pStyle w:val="WW-NormalWeb"/>
              <w:spacing w:before="0"/>
              <w:rPr>
                <w:rFonts w:ascii="Arial" w:hAnsi="Arial" w:cs="Arial"/>
                <w:color w:val="auto"/>
                <w:lang w:val="lt-LT"/>
              </w:rPr>
            </w:pPr>
            <w:proofErr w:type="spellStart"/>
            <w:r w:rsidRPr="009175EB">
              <w:rPr>
                <w:rFonts w:ascii="Arial" w:hAnsi="Arial" w:cs="Arial"/>
                <w:color w:val="auto"/>
                <w:lang w:val="lt-LT"/>
              </w:rPr>
              <w:t>A.s</w:t>
            </w:r>
            <w:proofErr w:type="spellEnd"/>
            <w:r w:rsidRPr="00E447F7">
              <w:rPr>
                <w:rFonts w:ascii="Arial" w:hAnsi="Arial" w:cs="Arial"/>
                <w:color w:val="auto"/>
                <w:highlight w:val="black"/>
                <w:lang w:val="lt-LT"/>
              </w:rPr>
              <w:t xml:space="preserve">. </w:t>
            </w:r>
            <w:r w:rsidR="00DE690C" w:rsidRPr="00E447F7">
              <w:rPr>
                <w:rFonts w:ascii="Arial" w:hAnsi="Arial" w:cs="Arial"/>
                <w:highlight w:val="black"/>
                <w:lang w:val="lt-LT"/>
              </w:rPr>
              <w:t>LT65 7044 0600 0136 8083</w:t>
            </w:r>
          </w:p>
          <w:p w14:paraId="4C388E53" w14:textId="77777777" w:rsidR="00C204AE" w:rsidRPr="009175EB" w:rsidRDefault="007A0258" w:rsidP="00C204AE">
            <w:pPr>
              <w:spacing w:after="0"/>
              <w:rPr>
                <w:rFonts w:ascii="Arial" w:hAnsi="Arial" w:cs="Arial"/>
                <w:szCs w:val="24"/>
              </w:rPr>
            </w:pPr>
            <w:r w:rsidRPr="00E447F7">
              <w:rPr>
                <w:rFonts w:ascii="Arial" w:hAnsi="Arial" w:cs="Arial"/>
                <w:szCs w:val="24"/>
                <w:highlight w:val="black"/>
              </w:rPr>
              <w:t>Bankas</w:t>
            </w:r>
            <w:r w:rsidR="00DE690C" w:rsidRPr="00E447F7">
              <w:rPr>
                <w:rFonts w:ascii="Arial" w:hAnsi="Arial" w:cs="Arial"/>
                <w:szCs w:val="24"/>
                <w:highlight w:val="black"/>
              </w:rPr>
              <w:t xml:space="preserve"> AB SEB</w:t>
            </w:r>
            <w:r w:rsidR="00DD20CE" w:rsidRPr="00E447F7">
              <w:rPr>
                <w:rFonts w:ascii="Arial" w:hAnsi="Arial" w:cs="Arial"/>
                <w:szCs w:val="24"/>
                <w:highlight w:val="black"/>
              </w:rPr>
              <w:t>,</w:t>
            </w:r>
            <w:r w:rsidR="00DE690C" w:rsidRPr="00E447F7">
              <w:rPr>
                <w:rFonts w:ascii="Arial" w:hAnsi="Arial" w:cs="Arial"/>
                <w:szCs w:val="24"/>
                <w:highlight w:val="black"/>
              </w:rPr>
              <w:t xml:space="preserve"> </w:t>
            </w:r>
            <w:r w:rsidRPr="00E447F7">
              <w:rPr>
                <w:rFonts w:ascii="Arial" w:hAnsi="Arial" w:cs="Arial"/>
                <w:szCs w:val="24"/>
                <w:highlight w:val="black"/>
              </w:rPr>
              <w:t xml:space="preserve">banko kodas </w:t>
            </w:r>
            <w:r w:rsidR="00DE690C" w:rsidRPr="00E447F7">
              <w:rPr>
                <w:rFonts w:ascii="Arial" w:hAnsi="Arial" w:cs="Arial"/>
                <w:szCs w:val="24"/>
                <w:highlight w:val="black"/>
              </w:rPr>
              <w:t>7044</w:t>
            </w:r>
          </w:p>
          <w:p w14:paraId="15F6DCB3" w14:textId="620DF338" w:rsidR="007A0258" w:rsidRPr="009175EB" w:rsidRDefault="007A0258" w:rsidP="00C204AE">
            <w:pPr>
              <w:spacing w:after="0"/>
              <w:rPr>
                <w:rFonts w:ascii="Arial" w:hAnsi="Arial" w:cs="Arial"/>
                <w:szCs w:val="24"/>
              </w:rPr>
            </w:pPr>
            <w:r w:rsidRPr="009175EB">
              <w:rPr>
                <w:rFonts w:ascii="Arial" w:hAnsi="Arial" w:cs="Arial"/>
                <w:szCs w:val="24"/>
              </w:rPr>
              <w:t xml:space="preserve">Tel.  </w:t>
            </w:r>
            <w:r w:rsidR="00DE690C" w:rsidRPr="00E447F7">
              <w:rPr>
                <w:rFonts w:ascii="Arial" w:hAnsi="Arial" w:cs="Arial"/>
                <w:szCs w:val="24"/>
                <w:highlight w:val="black"/>
              </w:rPr>
              <w:t>852685427</w:t>
            </w:r>
          </w:p>
          <w:p w14:paraId="3A7D8C81" w14:textId="38C58644" w:rsidR="007A0258" w:rsidRPr="009175EB" w:rsidRDefault="007A0258" w:rsidP="00C204AE">
            <w:pPr>
              <w:spacing w:after="0"/>
              <w:rPr>
                <w:rFonts w:ascii="Arial" w:hAnsi="Arial" w:cs="Arial"/>
                <w:szCs w:val="24"/>
                <w:lang w:val="en-US"/>
              </w:rPr>
            </w:pPr>
            <w:proofErr w:type="spellStart"/>
            <w:r w:rsidRPr="009175EB">
              <w:rPr>
                <w:rFonts w:ascii="Arial" w:hAnsi="Arial" w:cs="Arial"/>
                <w:szCs w:val="24"/>
              </w:rPr>
              <w:t>El.p</w:t>
            </w:r>
            <w:proofErr w:type="spellEnd"/>
            <w:r w:rsidRPr="009175EB">
              <w:rPr>
                <w:rFonts w:ascii="Arial" w:hAnsi="Arial" w:cs="Arial"/>
                <w:szCs w:val="24"/>
              </w:rPr>
              <w:t xml:space="preserve">. </w:t>
            </w:r>
            <w:hyperlink r:id="rId9" w:history="1">
              <w:r w:rsidR="00C204AE" w:rsidRPr="00E447F7">
                <w:rPr>
                  <w:rStyle w:val="Hipersaitas"/>
                  <w:rFonts w:ascii="Arial" w:hAnsi="Arial" w:cs="Arial"/>
                  <w:color w:val="auto"/>
                  <w:szCs w:val="24"/>
                  <w:highlight w:val="black"/>
                </w:rPr>
                <w:t>info</w:t>
              </w:r>
              <w:r w:rsidR="00C204AE" w:rsidRPr="00E447F7">
                <w:rPr>
                  <w:rStyle w:val="Hipersaitas"/>
                  <w:rFonts w:ascii="Arial" w:hAnsi="Arial" w:cs="Arial"/>
                  <w:color w:val="auto"/>
                  <w:szCs w:val="24"/>
                  <w:highlight w:val="black"/>
                  <w:lang w:val="en-US"/>
                </w:rPr>
                <w:t>@tradintek.com</w:t>
              </w:r>
            </w:hyperlink>
          </w:p>
          <w:p w14:paraId="33961DA5" w14:textId="77777777" w:rsidR="00C204AE" w:rsidRPr="009175EB" w:rsidRDefault="00C204AE" w:rsidP="00C204AE">
            <w:pPr>
              <w:spacing w:after="0"/>
              <w:rPr>
                <w:rFonts w:ascii="Arial" w:hAnsi="Arial" w:cs="Arial"/>
                <w:szCs w:val="24"/>
                <w:lang w:val="en-US"/>
              </w:rPr>
            </w:pPr>
          </w:p>
          <w:p w14:paraId="3C03E092" w14:textId="77777777" w:rsidR="00C204AE" w:rsidRPr="009175EB" w:rsidRDefault="00C204AE" w:rsidP="00C204AE">
            <w:pPr>
              <w:spacing w:after="0"/>
              <w:rPr>
                <w:rFonts w:ascii="Arial" w:hAnsi="Arial" w:cs="Arial"/>
                <w:szCs w:val="24"/>
                <w:lang w:val="en-US"/>
              </w:rPr>
            </w:pPr>
          </w:p>
          <w:p w14:paraId="7D8403A8" w14:textId="37A29B54" w:rsidR="007A0258" w:rsidRPr="009175EB" w:rsidRDefault="00DE690C" w:rsidP="0016345F">
            <w:pPr>
              <w:rPr>
                <w:rFonts w:ascii="Arial" w:hAnsi="Arial" w:cs="Arial"/>
                <w:szCs w:val="24"/>
              </w:rPr>
            </w:pPr>
            <w:r w:rsidRPr="009175EB">
              <w:rPr>
                <w:rFonts w:ascii="Arial" w:hAnsi="Arial" w:cs="Arial"/>
                <w:szCs w:val="24"/>
              </w:rPr>
              <w:t xml:space="preserve">Direktorius </w:t>
            </w:r>
            <w:r w:rsidRPr="00E447F7">
              <w:rPr>
                <w:rFonts w:ascii="Arial" w:hAnsi="Arial" w:cs="Arial"/>
                <w:szCs w:val="24"/>
                <w:highlight w:val="black"/>
              </w:rPr>
              <w:t xml:space="preserve">Tomas </w:t>
            </w:r>
            <w:proofErr w:type="spellStart"/>
            <w:r w:rsidRPr="00E447F7">
              <w:rPr>
                <w:rFonts w:ascii="Arial" w:hAnsi="Arial" w:cs="Arial"/>
                <w:szCs w:val="24"/>
                <w:highlight w:val="black"/>
              </w:rPr>
              <w:t>Mickūnaitis</w:t>
            </w:r>
            <w:proofErr w:type="spellEnd"/>
          </w:p>
          <w:p w14:paraId="4C8D3938" w14:textId="79EECF64" w:rsidR="007A0258" w:rsidRPr="009175EB" w:rsidRDefault="007A0258" w:rsidP="0016345F">
            <w:pPr>
              <w:rPr>
                <w:rFonts w:ascii="Arial" w:hAnsi="Arial" w:cs="Arial"/>
                <w:color w:val="FF0000"/>
                <w:szCs w:val="24"/>
              </w:rPr>
            </w:pPr>
            <w:r w:rsidRPr="009175EB">
              <w:rPr>
                <w:rFonts w:ascii="Arial" w:hAnsi="Arial" w:cs="Arial"/>
                <w:szCs w:val="24"/>
              </w:rPr>
              <w:t>A.V.</w:t>
            </w:r>
          </w:p>
        </w:tc>
        <w:tc>
          <w:tcPr>
            <w:tcW w:w="4927" w:type="dxa"/>
            <w:shd w:val="clear" w:color="auto" w:fill="auto"/>
          </w:tcPr>
          <w:p w14:paraId="60D8F67A" w14:textId="77777777" w:rsidR="007A0258" w:rsidRPr="009175EB" w:rsidRDefault="007A0258" w:rsidP="0016345F">
            <w:pPr>
              <w:pStyle w:val="WW-NormalWeb"/>
              <w:spacing w:before="0"/>
              <w:rPr>
                <w:rFonts w:ascii="Arial" w:hAnsi="Arial" w:cs="Arial"/>
                <w:b/>
                <w:bCs/>
                <w:color w:val="auto"/>
                <w:lang w:val="lt-LT"/>
              </w:rPr>
            </w:pPr>
            <w:r w:rsidRPr="009175EB">
              <w:rPr>
                <w:rFonts w:ascii="Arial" w:hAnsi="Arial" w:cs="Arial"/>
                <w:b/>
                <w:bCs/>
                <w:color w:val="auto"/>
                <w:lang w:val="lt-LT"/>
              </w:rPr>
              <w:t>PIRKĖJAS</w:t>
            </w:r>
          </w:p>
          <w:p w14:paraId="5D6628AA" w14:textId="77777777" w:rsidR="00C204AE" w:rsidRPr="009175EB" w:rsidRDefault="00C204AE" w:rsidP="0016345F">
            <w:pPr>
              <w:pStyle w:val="WW-NormalWeb"/>
              <w:spacing w:before="0"/>
              <w:rPr>
                <w:rFonts w:ascii="Arial" w:hAnsi="Arial" w:cs="Arial"/>
                <w:b/>
                <w:bCs/>
                <w:color w:val="auto"/>
                <w:lang w:val="lt-LT"/>
              </w:rPr>
            </w:pPr>
          </w:p>
          <w:p w14:paraId="70671D2C" w14:textId="77777777" w:rsidR="00C204AE" w:rsidRPr="009175EB" w:rsidRDefault="00C204AE" w:rsidP="00C204AE">
            <w:pPr>
              <w:pStyle w:val="WW-NormalWeb"/>
              <w:spacing w:before="0"/>
              <w:jc w:val="left"/>
              <w:rPr>
                <w:rFonts w:ascii="Arial" w:hAnsi="Arial" w:cs="Arial"/>
                <w:color w:val="auto"/>
                <w:lang w:val="lt-LT"/>
              </w:rPr>
            </w:pPr>
            <w:r w:rsidRPr="009175EB">
              <w:rPr>
                <w:rFonts w:ascii="Arial" w:hAnsi="Arial" w:cs="Arial"/>
                <w:b/>
                <w:bCs/>
                <w:color w:val="auto"/>
                <w:lang w:val="lt-LT"/>
              </w:rPr>
              <w:t xml:space="preserve">VšĮ </w:t>
            </w:r>
            <w:r w:rsidR="006B3023" w:rsidRPr="009175EB">
              <w:rPr>
                <w:rFonts w:ascii="Arial" w:hAnsi="Arial" w:cs="Arial"/>
                <w:b/>
                <w:bCs/>
                <w:color w:val="auto"/>
                <w:lang w:val="lt-LT"/>
              </w:rPr>
              <w:t xml:space="preserve">Klaipėdos rajono savivaldybės </w:t>
            </w:r>
            <w:r w:rsidR="000A2D59" w:rsidRPr="009175EB">
              <w:rPr>
                <w:rFonts w:ascii="Arial" w:hAnsi="Arial" w:cs="Arial"/>
                <w:b/>
                <w:bCs/>
                <w:color w:val="auto"/>
                <w:lang w:val="lt-LT"/>
              </w:rPr>
              <w:t>sveikatos centras</w:t>
            </w:r>
            <w:r w:rsidR="006B3023" w:rsidRPr="009175EB">
              <w:rPr>
                <w:rFonts w:ascii="Arial" w:hAnsi="Arial" w:cs="Arial"/>
                <w:color w:val="auto"/>
                <w:lang w:val="lt-LT"/>
              </w:rPr>
              <w:t xml:space="preserve"> </w:t>
            </w:r>
          </w:p>
          <w:p w14:paraId="62229087" w14:textId="374F1861" w:rsidR="00C204AE" w:rsidRPr="009175EB" w:rsidRDefault="006B3023" w:rsidP="00C204AE">
            <w:pPr>
              <w:pStyle w:val="WW-NormalWeb"/>
              <w:spacing w:before="0"/>
              <w:jc w:val="left"/>
              <w:rPr>
                <w:rFonts w:ascii="Arial" w:hAnsi="Arial" w:cs="Arial"/>
                <w:color w:val="auto"/>
                <w:lang w:val="lt-LT"/>
              </w:rPr>
            </w:pPr>
            <w:r w:rsidRPr="009175EB">
              <w:rPr>
                <w:rFonts w:ascii="Arial" w:hAnsi="Arial" w:cs="Arial"/>
                <w:color w:val="auto"/>
                <w:lang w:val="lt-LT"/>
              </w:rPr>
              <w:t xml:space="preserve">Tilto g. 2, Gargždai, LT-96137 Klaipėdos raj. </w:t>
            </w:r>
          </w:p>
          <w:p w14:paraId="2B0EA571" w14:textId="77777777" w:rsidR="009175EB" w:rsidRDefault="006B3023" w:rsidP="00C204AE">
            <w:pPr>
              <w:pStyle w:val="WW-NormalWeb"/>
              <w:spacing w:before="0"/>
              <w:jc w:val="left"/>
              <w:rPr>
                <w:rFonts w:ascii="Arial" w:hAnsi="Arial" w:cs="Arial"/>
                <w:color w:val="auto"/>
                <w:lang w:val="lt-LT"/>
              </w:rPr>
            </w:pPr>
            <w:r w:rsidRPr="009175EB">
              <w:rPr>
                <w:rFonts w:ascii="Arial" w:hAnsi="Arial" w:cs="Arial"/>
                <w:color w:val="auto"/>
                <w:lang w:val="lt-LT"/>
              </w:rPr>
              <w:t xml:space="preserve">Įmonės kodas: 163530625 </w:t>
            </w:r>
          </w:p>
          <w:p w14:paraId="4DC7D924" w14:textId="06E21A11" w:rsidR="009175EB" w:rsidRDefault="006B3023" w:rsidP="00C204AE">
            <w:pPr>
              <w:pStyle w:val="WW-NormalWeb"/>
              <w:spacing w:before="0"/>
              <w:jc w:val="left"/>
              <w:rPr>
                <w:rFonts w:ascii="Arial" w:hAnsi="Arial" w:cs="Arial"/>
                <w:color w:val="auto"/>
                <w:lang w:val="lt-LT"/>
              </w:rPr>
            </w:pPr>
            <w:proofErr w:type="spellStart"/>
            <w:r w:rsidRPr="00E447F7">
              <w:rPr>
                <w:rFonts w:ascii="Arial" w:hAnsi="Arial" w:cs="Arial"/>
                <w:color w:val="auto"/>
                <w:highlight w:val="black"/>
                <w:lang w:val="lt-LT"/>
              </w:rPr>
              <w:t>Luminor</w:t>
            </w:r>
            <w:proofErr w:type="spellEnd"/>
            <w:r w:rsidRPr="00E447F7">
              <w:rPr>
                <w:rFonts w:ascii="Arial" w:hAnsi="Arial" w:cs="Arial"/>
                <w:color w:val="auto"/>
                <w:highlight w:val="black"/>
                <w:lang w:val="lt-LT"/>
              </w:rPr>
              <w:t xml:space="preserve"> bank AB</w:t>
            </w:r>
            <w:r w:rsidRPr="009175EB">
              <w:rPr>
                <w:rFonts w:ascii="Arial" w:hAnsi="Arial" w:cs="Arial"/>
                <w:color w:val="auto"/>
                <w:lang w:val="lt-LT"/>
              </w:rPr>
              <w:t xml:space="preserve">                                                          </w:t>
            </w:r>
          </w:p>
          <w:p w14:paraId="2FEA85E9" w14:textId="6E299F0E" w:rsidR="00722FB3" w:rsidRPr="009175EB" w:rsidRDefault="006B3023" w:rsidP="00C204AE">
            <w:pPr>
              <w:pStyle w:val="WW-NormalWeb"/>
              <w:spacing w:before="0"/>
              <w:jc w:val="left"/>
              <w:rPr>
                <w:rFonts w:ascii="Arial" w:hAnsi="Arial" w:cs="Arial"/>
                <w:color w:val="auto"/>
                <w:lang w:val="lt-LT"/>
              </w:rPr>
            </w:pPr>
            <w:r w:rsidRPr="009175EB">
              <w:rPr>
                <w:rFonts w:ascii="Arial" w:hAnsi="Arial" w:cs="Arial"/>
                <w:color w:val="auto"/>
                <w:lang w:val="lt-LT"/>
              </w:rPr>
              <w:t xml:space="preserve">A/s </w:t>
            </w:r>
            <w:r w:rsidRPr="00E447F7">
              <w:rPr>
                <w:rFonts w:ascii="Arial" w:hAnsi="Arial" w:cs="Arial"/>
                <w:color w:val="auto"/>
                <w:highlight w:val="black"/>
                <w:lang w:val="lt-LT"/>
              </w:rPr>
              <w:t>LT49 4010 0402 0004 1145</w:t>
            </w:r>
          </w:p>
          <w:p w14:paraId="4FDA3BFC" w14:textId="77777777" w:rsidR="00722FB3" w:rsidRPr="009175EB" w:rsidRDefault="006B3023" w:rsidP="00C204AE">
            <w:pPr>
              <w:pStyle w:val="WW-NormalWeb"/>
              <w:spacing w:before="0"/>
              <w:jc w:val="left"/>
              <w:rPr>
                <w:rFonts w:ascii="Arial" w:hAnsi="Arial" w:cs="Arial"/>
                <w:color w:val="auto"/>
                <w:lang w:val="lt-LT"/>
              </w:rPr>
            </w:pPr>
            <w:r w:rsidRPr="009175EB">
              <w:rPr>
                <w:rFonts w:ascii="Arial" w:hAnsi="Arial" w:cs="Arial"/>
                <w:color w:val="auto"/>
                <w:lang w:val="lt-LT"/>
              </w:rPr>
              <w:t xml:space="preserve">Telefonas: </w:t>
            </w:r>
            <w:r w:rsidRPr="00E447F7">
              <w:rPr>
                <w:rFonts w:ascii="Arial" w:hAnsi="Arial" w:cs="Arial"/>
                <w:color w:val="auto"/>
                <w:highlight w:val="black"/>
                <w:lang w:val="lt-LT"/>
              </w:rPr>
              <w:t>8 46 452476</w:t>
            </w:r>
          </w:p>
          <w:p w14:paraId="42855FA9" w14:textId="19DB0599" w:rsidR="006B3023" w:rsidRPr="009175EB" w:rsidRDefault="006B3023" w:rsidP="00C204AE">
            <w:pPr>
              <w:pStyle w:val="WW-NormalWeb"/>
              <w:spacing w:before="0"/>
              <w:jc w:val="left"/>
              <w:rPr>
                <w:rFonts w:ascii="Arial" w:hAnsi="Arial" w:cs="Arial"/>
                <w:color w:val="auto"/>
                <w:lang w:val="lt-LT"/>
              </w:rPr>
            </w:pPr>
            <w:r w:rsidRPr="009175EB">
              <w:rPr>
                <w:rFonts w:ascii="Arial" w:hAnsi="Arial" w:cs="Arial"/>
                <w:color w:val="auto"/>
                <w:lang w:val="lt-LT"/>
              </w:rPr>
              <w:t xml:space="preserve">El. Paštas: </w:t>
            </w:r>
            <w:r w:rsidRPr="00E447F7">
              <w:rPr>
                <w:rFonts w:ascii="Arial" w:hAnsi="Arial" w:cs="Arial"/>
                <w:color w:val="auto"/>
                <w:highlight w:val="black"/>
                <w:lang w:val="lt-LT"/>
              </w:rPr>
              <w:t>info@g</w:t>
            </w:r>
            <w:r w:rsidR="000A2D59" w:rsidRPr="00E447F7">
              <w:rPr>
                <w:rFonts w:ascii="Arial" w:hAnsi="Arial" w:cs="Arial"/>
                <w:color w:val="auto"/>
                <w:highlight w:val="black"/>
                <w:lang w:val="lt-LT"/>
              </w:rPr>
              <w:t>sc</w:t>
            </w:r>
            <w:r w:rsidRPr="00E447F7">
              <w:rPr>
                <w:rFonts w:ascii="Arial" w:hAnsi="Arial" w:cs="Arial"/>
                <w:color w:val="auto"/>
                <w:highlight w:val="black"/>
                <w:lang w:val="lt-LT"/>
              </w:rPr>
              <w:t>.lt</w:t>
            </w:r>
          </w:p>
          <w:p w14:paraId="70CFA042" w14:textId="77777777" w:rsidR="00C204AE" w:rsidRPr="009175EB" w:rsidRDefault="00C204AE" w:rsidP="00C204AE">
            <w:pPr>
              <w:pStyle w:val="WW-NormalWeb"/>
              <w:spacing w:before="0"/>
              <w:jc w:val="left"/>
              <w:rPr>
                <w:rFonts w:ascii="Arial" w:hAnsi="Arial" w:cs="Arial"/>
                <w:color w:val="auto"/>
                <w:lang w:val="lt-LT"/>
              </w:rPr>
            </w:pPr>
          </w:p>
          <w:p w14:paraId="044784A4" w14:textId="77777777" w:rsidR="007A0258" w:rsidRPr="009175EB" w:rsidRDefault="006B3023" w:rsidP="00722FB3">
            <w:pPr>
              <w:pStyle w:val="WW-NormalWeb"/>
              <w:spacing w:before="0"/>
              <w:jc w:val="left"/>
              <w:rPr>
                <w:rFonts w:ascii="Arial" w:hAnsi="Arial" w:cs="Arial"/>
                <w:color w:val="auto"/>
                <w:lang w:val="lt-LT"/>
              </w:rPr>
            </w:pPr>
            <w:r w:rsidRPr="009175EB">
              <w:rPr>
                <w:rFonts w:ascii="Arial" w:hAnsi="Arial" w:cs="Arial"/>
                <w:color w:val="auto"/>
                <w:lang w:val="lt-LT"/>
              </w:rPr>
              <w:t>Direktorė</w:t>
            </w:r>
            <w:r w:rsidR="00722FB3" w:rsidRPr="009175EB">
              <w:rPr>
                <w:rFonts w:ascii="Arial" w:hAnsi="Arial" w:cs="Arial"/>
                <w:color w:val="auto"/>
                <w:lang w:val="lt-LT"/>
              </w:rPr>
              <w:t xml:space="preserve"> </w:t>
            </w:r>
            <w:r w:rsidRPr="00E447F7">
              <w:rPr>
                <w:rFonts w:ascii="Arial" w:hAnsi="Arial" w:cs="Arial"/>
                <w:color w:val="auto"/>
                <w:highlight w:val="black"/>
                <w:lang w:val="lt-LT"/>
              </w:rPr>
              <w:t>Neringa Tarvydienė</w:t>
            </w:r>
          </w:p>
          <w:p w14:paraId="274ADC67" w14:textId="77777777" w:rsidR="00FC72CF" w:rsidRPr="009175EB" w:rsidRDefault="00FC72CF" w:rsidP="00722FB3">
            <w:pPr>
              <w:pStyle w:val="WW-NormalWeb"/>
              <w:spacing w:before="0"/>
              <w:jc w:val="left"/>
              <w:rPr>
                <w:rFonts w:ascii="Arial" w:hAnsi="Arial" w:cs="Arial"/>
                <w:color w:val="auto"/>
                <w:lang w:val="lt-LT"/>
              </w:rPr>
            </w:pPr>
          </w:p>
          <w:p w14:paraId="0851A429" w14:textId="7DF6260B" w:rsidR="00FC72CF" w:rsidRPr="009175EB" w:rsidRDefault="00FC72CF" w:rsidP="00722FB3">
            <w:pPr>
              <w:pStyle w:val="WW-NormalWeb"/>
              <w:spacing w:before="0"/>
              <w:jc w:val="left"/>
              <w:rPr>
                <w:rFonts w:ascii="Arial" w:hAnsi="Arial" w:cs="Arial"/>
                <w:color w:val="auto"/>
                <w:lang w:val="lt-LT"/>
              </w:rPr>
            </w:pPr>
            <w:r w:rsidRPr="009175EB">
              <w:rPr>
                <w:rFonts w:ascii="Arial" w:hAnsi="Arial" w:cs="Arial"/>
                <w:lang w:val="lt-LT"/>
              </w:rPr>
              <w:t>A.V.</w:t>
            </w:r>
          </w:p>
        </w:tc>
      </w:tr>
      <w:tr w:rsidR="006B3023" w:rsidRPr="009175EB" w14:paraId="468107AF" w14:textId="77777777" w:rsidTr="0016345F">
        <w:tc>
          <w:tcPr>
            <w:tcW w:w="4927" w:type="dxa"/>
            <w:shd w:val="clear" w:color="auto" w:fill="auto"/>
          </w:tcPr>
          <w:p w14:paraId="1A25D6C0" w14:textId="77777777" w:rsidR="006B3023" w:rsidRPr="009175EB" w:rsidRDefault="006B3023" w:rsidP="0016345F">
            <w:pPr>
              <w:pStyle w:val="WW-NormalWeb"/>
              <w:spacing w:before="0"/>
              <w:rPr>
                <w:rFonts w:ascii="Arial" w:hAnsi="Arial" w:cs="Arial"/>
                <w:b/>
                <w:bCs/>
                <w:color w:val="auto"/>
                <w:lang w:val="lt-LT"/>
              </w:rPr>
            </w:pPr>
          </w:p>
        </w:tc>
        <w:tc>
          <w:tcPr>
            <w:tcW w:w="4927" w:type="dxa"/>
            <w:shd w:val="clear" w:color="auto" w:fill="auto"/>
          </w:tcPr>
          <w:p w14:paraId="38AC568C" w14:textId="77777777" w:rsidR="006B3023" w:rsidRPr="009175EB" w:rsidRDefault="006B3023" w:rsidP="0016345F">
            <w:pPr>
              <w:pStyle w:val="WW-NormalWeb"/>
              <w:spacing w:before="0"/>
              <w:rPr>
                <w:rFonts w:ascii="Arial" w:hAnsi="Arial" w:cs="Arial"/>
                <w:b/>
                <w:bCs/>
                <w:color w:val="auto"/>
                <w:lang w:val="lt-LT"/>
              </w:rPr>
            </w:pPr>
          </w:p>
        </w:tc>
      </w:tr>
    </w:tbl>
    <w:p w14:paraId="652061FA" w14:textId="7B40EC62" w:rsidR="007A0258" w:rsidRPr="007A0258" w:rsidRDefault="007A0258" w:rsidP="00DD20CE">
      <w:pPr>
        <w:rPr>
          <w:b/>
          <w:bCs/>
          <w:szCs w:val="24"/>
        </w:rPr>
      </w:pPr>
    </w:p>
    <w:p w14:paraId="265BAA95" w14:textId="77777777" w:rsidR="007A0258" w:rsidRPr="007A0258" w:rsidRDefault="007A0258" w:rsidP="00DD20CE">
      <w:pPr>
        <w:rPr>
          <w:b/>
          <w:bCs/>
          <w:szCs w:val="24"/>
        </w:rPr>
        <w:sectPr w:rsidR="007A0258" w:rsidRPr="007A0258" w:rsidSect="00436074">
          <w:headerReference w:type="default" r:id="rId10"/>
          <w:footnotePr>
            <w:pos w:val="beneathText"/>
          </w:footnotePr>
          <w:pgSz w:w="11906" w:h="16838" w:code="9"/>
          <w:pgMar w:top="1134" w:right="567" w:bottom="1134" w:left="1701" w:header="567" w:footer="567" w:gutter="0"/>
          <w:cols w:space="1296"/>
          <w:titlePg/>
          <w:docGrid w:linePitch="326"/>
        </w:sectPr>
      </w:pPr>
    </w:p>
    <w:p w14:paraId="3C9A2426" w14:textId="29F9D83F" w:rsidR="00307272" w:rsidRPr="009175EB" w:rsidRDefault="00555299" w:rsidP="00307272">
      <w:pPr>
        <w:jc w:val="right"/>
        <w:rPr>
          <w:rFonts w:ascii="Arial" w:hAnsi="Arial" w:cs="Arial"/>
          <w:sz w:val="20"/>
          <w:szCs w:val="20"/>
        </w:rPr>
      </w:pPr>
      <w:r w:rsidRPr="009175EB">
        <w:rPr>
          <w:rFonts w:ascii="Arial" w:hAnsi="Arial" w:cs="Arial"/>
          <w:b/>
          <w:bCs/>
          <w:sz w:val="20"/>
          <w:szCs w:val="20"/>
        </w:rPr>
        <w:lastRenderedPageBreak/>
        <w:t xml:space="preserve">                                                                                                                </w:t>
      </w:r>
      <w:r w:rsidR="00354E00" w:rsidRPr="009175EB">
        <w:rPr>
          <w:rFonts w:ascii="Arial" w:hAnsi="Arial" w:cs="Arial"/>
          <w:bCs/>
          <w:sz w:val="20"/>
          <w:szCs w:val="20"/>
        </w:rPr>
        <w:t>Priedas Nr. 1</w:t>
      </w:r>
      <w:r w:rsidR="007143DD" w:rsidRPr="009175EB">
        <w:rPr>
          <w:rFonts w:ascii="Arial" w:hAnsi="Arial" w:cs="Arial"/>
          <w:bCs/>
          <w:sz w:val="20"/>
          <w:szCs w:val="20"/>
        </w:rPr>
        <w:t xml:space="preserve"> </w:t>
      </w:r>
      <w:r w:rsidR="00C204AE" w:rsidRPr="009175EB">
        <w:rPr>
          <w:rFonts w:ascii="Arial" w:hAnsi="Arial" w:cs="Arial"/>
          <w:sz w:val="20"/>
          <w:szCs w:val="20"/>
        </w:rPr>
        <w:t>„Medicinos priemonių sąrašas, paslaugos ir kainos“</w:t>
      </w:r>
    </w:p>
    <w:p w14:paraId="4F8F355C" w14:textId="2CF4BA0F" w:rsidR="007A0258" w:rsidRPr="009175EB" w:rsidRDefault="007A0258" w:rsidP="007A0258">
      <w:pPr>
        <w:suppressAutoHyphens w:val="0"/>
        <w:jc w:val="center"/>
        <w:rPr>
          <w:rFonts w:ascii="Arial" w:eastAsia="Times New Roman" w:hAnsi="Arial" w:cs="Arial"/>
          <w:b/>
          <w:bCs/>
          <w:szCs w:val="24"/>
          <w:lang w:eastAsia="lt-LT"/>
        </w:rPr>
      </w:pPr>
      <w:r w:rsidRPr="009175EB">
        <w:rPr>
          <w:rFonts w:ascii="Arial" w:eastAsia="Times New Roman" w:hAnsi="Arial" w:cs="Arial"/>
          <w:b/>
          <w:bCs/>
          <w:szCs w:val="24"/>
          <w:lang w:eastAsia="lt-LT"/>
        </w:rPr>
        <w:t>MEDICINOS PRIEMONIŲ SĄRAŠAS, PASLAUGOS IR KAINOS</w:t>
      </w:r>
    </w:p>
    <w:tbl>
      <w:tblPr>
        <w:tblW w:w="12264" w:type="dxa"/>
        <w:tblInd w:w="1019" w:type="dxa"/>
        <w:tblLayout w:type="fixed"/>
        <w:tblLook w:val="0000" w:firstRow="0" w:lastRow="0" w:firstColumn="0" w:lastColumn="0" w:noHBand="0" w:noVBand="0"/>
      </w:tblPr>
      <w:tblGrid>
        <w:gridCol w:w="718"/>
        <w:gridCol w:w="992"/>
        <w:gridCol w:w="1691"/>
        <w:gridCol w:w="1152"/>
        <w:gridCol w:w="850"/>
        <w:gridCol w:w="709"/>
        <w:gridCol w:w="850"/>
        <w:gridCol w:w="851"/>
        <w:gridCol w:w="992"/>
        <w:gridCol w:w="992"/>
        <w:gridCol w:w="1275"/>
        <w:gridCol w:w="1192"/>
      </w:tblGrid>
      <w:tr w:rsidR="007F0514" w:rsidRPr="009175EB" w14:paraId="6FA67C93" w14:textId="77777777" w:rsidTr="007F0514">
        <w:tc>
          <w:tcPr>
            <w:tcW w:w="718" w:type="dxa"/>
            <w:tcBorders>
              <w:top w:val="single" w:sz="4" w:space="0" w:color="000000"/>
              <w:left w:val="single" w:sz="4" w:space="0" w:color="000000"/>
              <w:bottom w:val="single" w:sz="4" w:space="0" w:color="000000"/>
            </w:tcBorders>
          </w:tcPr>
          <w:p w14:paraId="74CC2320" w14:textId="77777777" w:rsidR="007F0514" w:rsidRPr="009175EB" w:rsidRDefault="007F0514" w:rsidP="00857069">
            <w:pPr>
              <w:widowControl w:val="0"/>
              <w:snapToGrid w:val="0"/>
              <w:spacing w:after="0" w:line="240" w:lineRule="auto"/>
              <w:jc w:val="center"/>
              <w:rPr>
                <w:rFonts w:ascii="Arial" w:hAnsi="Arial" w:cs="Arial"/>
                <w:b/>
                <w:sz w:val="18"/>
                <w:szCs w:val="18"/>
                <w:lang w:eastAsia="ar-SA"/>
              </w:rPr>
            </w:pPr>
            <w:r w:rsidRPr="009175EB">
              <w:rPr>
                <w:rFonts w:ascii="Arial" w:hAnsi="Arial" w:cs="Arial"/>
                <w:b/>
                <w:sz w:val="20"/>
                <w:szCs w:val="20"/>
                <w:lang w:eastAsia="ar-SA"/>
              </w:rPr>
              <w:t>Pirkimo dalies Nr.</w:t>
            </w:r>
          </w:p>
        </w:tc>
        <w:tc>
          <w:tcPr>
            <w:tcW w:w="2683" w:type="dxa"/>
            <w:gridSpan w:val="2"/>
            <w:tcBorders>
              <w:top w:val="single" w:sz="4" w:space="0" w:color="000000"/>
              <w:left w:val="single" w:sz="4" w:space="0" w:color="000000"/>
              <w:bottom w:val="single" w:sz="4" w:space="0" w:color="000000"/>
            </w:tcBorders>
          </w:tcPr>
          <w:p w14:paraId="566C879F" w14:textId="77777777" w:rsidR="007F0514" w:rsidRPr="009175EB" w:rsidRDefault="007F0514" w:rsidP="00857069">
            <w:pPr>
              <w:widowControl w:val="0"/>
              <w:snapToGrid w:val="0"/>
              <w:spacing w:after="0" w:line="240" w:lineRule="auto"/>
              <w:jc w:val="center"/>
              <w:rPr>
                <w:rFonts w:ascii="Arial" w:hAnsi="Arial" w:cs="Arial"/>
                <w:b/>
                <w:sz w:val="18"/>
                <w:szCs w:val="18"/>
                <w:lang w:eastAsia="ar-SA"/>
              </w:rPr>
            </w:pPr>
            <w:r w:rsidRPr="009175EB">
              <w:rPr>
                <w:rFonts w:ascii="Arial" w:hAnsi="Arial" w:cs="Arial"/>
                <w:b/>
                <w:sz w:val="18"/>
                <w:szCs w:val="18"/>
                <w:lang w:eastAsia="ar-SA"/>
              </w:rPr>
              <w:t>Medicinos prietaiso pavadinimas</w:t>
            </w:r>
          </w:p>
        </w:tc>
        <w:tc>
          <w:tcPr>
            <w:tcW w:w="1152" w:type="dxa"/>
            <w:tcBorders>
              <w:top w:val="single" w:sz="4" w:space="0" w:color="000000"/>
              <w:left w:val="single" w:sz="4" w:space="0" w:color="000000"/>
              <w:bottom w:val="single" w:sz="4" w:space="0" w:color="000000"/>
            </w:tcBorders>
          </w:tcPr>
          <w:p w14:paraId="1C9BC87D" w14:textId="77777777" w:rsidR="007F0514" w:rsidRPr="009175EB" w:rsidRDefault="007F0514" w:rsidP="00857069">
            <w:pPr>
              <w:widowControl w:val="0"/>
              <w:snapToGrid w:val="0"/>
              <w:spacing w:after="0" w:line="240" w:lineRule="auto"/>
              <w:jc w:val="center"/>
              <w:rPr>
                <w:rFonts w:ascii="Arial" w:hAnsi="Arial" w:cs="Arial"/>
                <w:b/>
                <w:sz w:val="18"/>
                <w:szCs w:val="18"/>
                <w:lang w:eastAsia="ar-SA"/>
              </w:rPr>
            </w:pPr>
            <w:r w:rsidRPr="009175EB">
              <w:rPr>
                <w:rFonts w:ascii="Arial" w:hAnsi="Arial" w:cs="Arial"/>
                <w:b/>
                <w:sz w:val="18"/>
                <w:szCs w:val="18"/>
                <w:lang w:eastAsia="ar-SA"/>
              </w:rPr>
              <w:t>Tipas/</w:t>
            </w:r>
          </w:p>
          <w:p w14:paraId="1F672234" w14:textId="77777777" w:rsidR="007F0514" w:rsidRPr="009175EB" w:rsidRDefault="007F0514" w:rsidP="00857069">
            <w:pPr>
              <w:widowControl w:val="0"/>
              <w:spacing w:after="0" w:line="240" w:lineRule="auto"/>
              <w:jc w:val="center"/>
              <w:rPr>
                <w:rFonts w:ascii="Arial" w:hAnsi="Arial" w:cs="Arial"/>
                <w:b/>
                <w:sz w:val="18"/>
                <w:szCs w:val="18"/>
                <w:lang w:eastAsia="ar-SA"/>
              </w:rPr>
            </w:pPr>
            <w:r w:rsidRPr="009175EB">
              <w:rPr>
                <w:rFonts w:ascii="Arial" w:hAnsi="Arial" w:cs="Arial"/>
                <w:b/>
                <w:sz w:val="18"/>
                <w:szCs w:val="18"/>
                <w:lang w:eastAsia="ar-SA"/>
              </w:rPr>
              <w:t>modelis</w:t>
            </w:r>
          </w:p>
        </w:tc>
        <w:tc>
          <w:tcPr>
            <w:tcW w:w="850" w:type="dxa"/>
            <w:tcBorders>
              <w:top w:val="single" w:sz="4" w:space="0" w:color="000000"/>
              <w:left w:val="single" w:sz="4" w:space="0" w:color="000000"/>
              <w:bottom w:val="single" w:sz="4" w:space="0" w:color="000000"/>
            </w:tcBorders>
          </w:tcPr>
          <w:p w14:paraId="5297E09C" w14:textId="77777777" w:rsidR="007F0514" w:rsidRPr="009175EB" w:rsidRDefault="007F0514" w:rsidP="00857069">
            <w:pPr>
              <w:widowControl w:val="0"/>
              <w:snapToGrid w:val="0"/>
              <w:spacing w:after="0" w:line="240" w:lineRule="auto"/>
              <w:jc w:val="center"/>
              <w:rPr>
                <w:rFonts w:ascii="Arial" w:hAnsi="Arial" w:cs="Arial"/>
                <w:b/>
                <w:sz w:val="18"/>
                <w:szCs w:val="18"/>
                <w:lang w:eastAsia="ar-SA"/>
              </w:rPr>
            </w:pPr>
            <w:r w:rsidRPr="009175EB">
              <w:rPr>
                <w:rFonts w:ascii="Arial" w:hAnsi="Arial" w:cs="Arial"/>
                <w:b/>
                <w:sz w:val="18"/>
                <w:szCs w:val="18"/>
                <w:lang w:eastAsia="ar-SA"/>
              </w:rPr>
              <w:t>Partijos/</w:t>
            </w:r>
          </w:p>
          <w:p w14:paraId="27909199" w14:textId="77777777" w:rsidR="007F0514" w:rsidRPr="009175EB" w:rsidRDefault="007F0514" w:rsidP="00857069">
            <w:pPr>
              <w:widowControl w:val="0"/>
              <w:spacing w:after="0" w:line="240" w:lineRule="auto"/>
              <w:jc w:val="center"/>
              <w:rPr>
                <w:rFonts w:ascii="Arial" w:hAnsi="Arial" w:cs="Arial"/>
                <w:b/>
                <w:sz w:val="18"/>
                <w:szCs w:val="18"/>
                <w:lang w:eastAsia="ar-SA"/>
              </w:rPr>
            </w:pPr>
            <w:r w:rsidRPr="009175EB">
              <w:rPr>
                <w:rFonts w:ascii="Arial" w:hAnsi="Arial" w:cs="Arial"/>
                <w:b/>
                <w:sz w:val="18"/>
                <w:szCs w:val="18"/>
                <w:lang w:eastAsia="ar-SA"/>
              </w:rPr>
              <w:t>serijos numeris</w:t>
            </w:r>
          </w:p>
        </w:tc>
        <w:tc>
          <w:tcPr>
            <w:tcW w:w="709" w:type="dxa"/>
            <w:tcBorders>
              <w:top w:val="single" w:sz="4" w:space="0" w:color="000000"/>
              <w:left w:val="single" w:sz="4" w:space="0" w:color="000000"/>
              <w:bottom w:val="single" w:sz="4" w:space="0" w:color="000000"/>
            </w:tcBorders>
          </w:tcPr>
          <w:p w14:paraId="702E54A6" w14:textId="77777777" w:rsidR="007F0514" w:rsidRPr="009175EB" w:rsidRDefault="007F0514" w:rsidP="00857069">
            <w:pPr>
              <w:widowControl w:val="0"/>
              <w:snapToGrid w:val="0"/>
              <w:spacing w:after="0" w:line="240" w:lineRule="auto"/>
              <w:jc w:val="center"/>
              <w:rPr>
                <w:rFonts w:ascii="Arial" w:hAnsi="Arial" w:cs="Arial"/>
                <w:b/>
                <w:sz w:val="18"/>
                <w:szCs w:val="18"/>
                <w:lang w:eastAsia="ar-SA"/>
              </w:rPr>
            </w:pPr>
            <w:r w:rsidRPr="009175EB">
              <w:rPr>
                <w:rFonts w:ascii="Arial" w:hAnsi="Arial" w:cs="Arial"/>
                <w:b/>
                <w:sz w:val="18"/>
                <w:szCs w:val="18"/>
                <w:lang w:eastAsia="ar-SA"/>
              </w:rPr>
              <w:t xml:space="preserve">Gamintojo pavadinimas </w:t>
            </w:r>
          </w:p>
        </w:tc>
        <w:tc>
          <w:tcPr>
            <w:tcW w:w="850" w:type="dxa"/>
            <w:tcBorders>
              <w:top w:val="single" w:sz="4" w:space="0" w:color="000000"/>
              <w:left w:val="single" w:sz="4" w:space="0" w:color="000000"/>
              <w:bottom w:val="single" w:sz="4" w:space="0" w:color="000000"/>
              <w:right w:val="single" w:sz="4" w:space="0" w:color="auto"/>
            </w:tcBorders>
          </w:tcPr>
          <w:p w14:paraId="3C725BBE" w14:textId="77777777" w:rsidR="007F0514" w:rsidRPr="009175EB" w:rsidRDefault="007F0514" w:rsidP="00857069">
            <w:pPr>
              <w:widowControl w:val="0"/>
              <w:snapToGrid w:val="0"/>
              <w:spacing w:after="0" w:line="240" w:lineRule="auto"/>
              <w:jc w:val="center"/>
              <w:rPr>
                <w:rFonts w:ascii="Arial" w:hAnsi="Arial" w:cs="Arial"/>
                <w:b/>
                <w:sz w:val="18"/>
                <w:szCs w:val="18"/>
                <w:lang w:eastAsia="ar-SA"/>
              </w:rPr>
            </w:pPr>
            <w:r w:rsidRPr="009175EB">
              <w:rPr>
                <w:rFonts w:ascii="Arial" w:hAnsi="Arial" w:cs="Arial"/>
                <w:b/>
                <w:sz w:val="18"/>
                <w:szCs w:val="18"/>
                <w:lang w:eastAsia="ar-SA"/>
              </w:rPr>
              <w:t>Pagamini</w:t>
            </w:r>
          </w:p>
          <w:p w14:paraId="0A36502F" w14:textId="77777777" w:rsidR="007F0514" w:rsidRPr="009175EB" w:rsidRDefault="007F0514" w:rsidP="00857069">
            <w:pPr>
              <w:widowControl w:val="0"/>
              <w:snapToGrid w:val="0"/>
              <w:spacing w:after="0" w:line="240" w:lineRule="auto"/>
              <w:jc w:val="center"/>
              <w:rPr>
                <w:rFonts w:ascii="Arial" w:hAnsi="Arial" w:cs="Arial"/>
                <w:b/>
                <w:sz w:val="18"/>
                <w:szCs w:val="18"/>
                <w:lang w:eastAsia="ar-SA"/>
              </w:rPr>
            </w:pPr>
            <w:proofErr w:type="spellStart"/>
            <w:r w:rsidRPr="009175EB">
              <w:rPr>
                <w:rFonts w:ascii="Arial" w:hAnsi="Arial" w:cs="Arial"/>
                <w:b/>
                <w:sz w:val="18"/>
                <w:szCs w:val="18"/>
                <w:lang w:eastAsia="ar-SA"/>
              </w:rPr>
              <w:t>mo</w:t>
            </w:r>
            <w:proofErr w:type="spellEnd"/>
            <w:r w:rsidRPr="009175EB">
              <w:rPr>
                <w:rFonts w:ascii="Arial" w:hAnsi="Arial" w:cs="Arial"/>
                <w:b/>
                <w:sz w:val="18"/>
                <w:szCs w:val="18"/>
                <w:lang w:eastAsia="ar-SA"/>
              </w:rPr>
              <w:t xml:space="preserve"> data</w:t>
            </w:r>
          </w:p>
        </w:tc>
        <w:tc>
          <w:tcPr>
            <w:tcW w:w="851" w:type="dxa"/>
            <w:tcBorders>
              <w:top w:val="single" w:sz="4" w:space="0" w:color="000000"/>
              <w:left w:val="single" w:sz="4" w:space="0" w:color="auto"/>
              <w:bottom w:val="single" w:sz="4" w:space="0" w:color="000000"/>
              <w:right w:val="single" w:sz="4" w:space="0" w:color="000000"/>
            </w:tcBorders>
          </w:tcPr>
          <w:p w14:paraId="60AECB7A" w14:textId="0B7FCD61" w:rsidR="007F0514" w:rsidRPr="009175EB" w:rsidRDefault="007F0514" w:rsidP="00857069">
            <w:pPr>
              <w:widowControl w:val="0"/>
              <w:snapToGrid w:val="0"/>
              <w:spacing w:after="0" w:line="240" w:lineRule="auto"/>
              <w:jc w:val="center"/>
              <w:rPr>
                <w:rFonts w:ascii="Arial" w:hAnsi="Arial" w:cs="Arial"/>
                <w:b/>
                <w:sz w:val="18"/>
                <w:szCs w:val="18"/>
                <w:lang w:eastAsia="ar-SA"/>
              </w:rPr>
            </w:pPr>
            <w:r w:rsidRPr="009175EB">
              <w:rPr>
                <w:rFonts w:ascii="Arial" w:hAnsi="Arial" w:cs="Arial"/>
                <w:b/>
                <w:sz w:val="20"/>
                <w:szCs w:val="20"/>
                <w:lang w:eastAsia="ar-SA"/>
              </w:rPr>
              <w:t>TP/ periodiškumas per metus</w:t>
            </w:r>
          </w:p>
        </w:tc>
        <w:tc>
          <w:tcPr>
            <w:tcW w:w="992" w:type="dxa"/>
            <w:tcBorders>
              <w:top w:val="single" w:sz="4" w:space="0" w:color="000000"/>
              <w:left w:val="single" w:sz="4" w:space="0" w:color="000000"/>
              <w:bottom w:val="single" w:sz="4" w:space="0" w:color="000000"/>
              <w:right w:val="single" w:sz="4" w:space="0" w:color="000000"/>
            </w:tcBorders>
          </w:tcPr>
          <w:p w14:paraId="73324692" w14:textId="744B05C5" w:rsidR="007F0514" w:rsidRPr="009175EB" w:rsidRDefault="007F0514" w:rsidP="00857069">
            <w:pPr>
              <w:widowControl w:val="0"/>
              <w:snapToGrid w:val="0"/>
              <w:spacing w:after="0" w:line="240" w:lineRule="auto"/>
              <w:jc w:val="center"/>
              <w:rPr>
                <w:rFonts w:ascii="Arial" w:hAnsi="Arial" w:cs="Arial"/>
                <w:b/>
                <w:sz w:val="20"/>
                <w:szCs w:val="20"/>
                <w:lang w:eastAsia="ar-SA"/>
              </w:rPr>
            </w:pPr>
            <w:r w:rsidRPr="009175EB">
              <w:rPr>
                <w:rFonts w:ascii="Arial" w:hAnsi="Arial" w:cs="Arial"/>
                <w:b/>
                <w:sz w:val="20"/>
                <w:szCs w:val="20"/>
                <w:lang w:eastAsia="ar-SA"/>
              </w:rPr>
              <w:t>TP atlikimo grafikas</w:t>
            </w:r>
          </w:p>
        </w:tc>
        <w:tc>
          <w:tcPr>
            <w:tcW w:w="992" w:type="dxa"/>
            <w:tcBorders>
              <w:top w:val="single" w:sz="4" w:space="0" w:color="000000"/>
              <w:left w:val="single" w:sz="4" w:space="0" w:color="000000"/>
              <w:bottom w:val="single" w:sz="4" w:space="0" w:color="000000"/>
              <w:right w:val="single" w:sz="4" w:space="0" w:color="000000"/>
            </w:tcBorders>
          </w:tcPr>
          <w:p w14:paraId="2CC0EE33" w14:textId="2A7F5D7D" w:rsidR="007F0514" w:rsidRPr="009175EB" w:rsidRDefault="007F0514" w:rsidP="00857069">
            <w:pPr>
              <w:widowControl w:val="0"/>
              <w:snapToGrid w:val="0"/>
              <w:spacing w:after="0" w:line="240" w:lineRule="auto"/>
              <w:jc w:val="center"/>
              <w:rPr>
                <w:rFonts w:ascii="Arial" w:hAnsi="Arial" w:cs="Arial"/>
                <w:b/>
                <w:sz w:val="18"/>
                <w:szCs w:val="18"/>
                <w:lang w:eastAsia="ar-SA"/>
              </w:rPr>
            </w:pPr>
            <w:r w:rsidRPr="009175EB">
              <w:rPr>
                <w:rFonts w:ascii="Arial" w:hAnsi="Arial" w:cs="Arial"/>
                <w:b/>
                <w:sz w:val="20"/>
                <w:szCs w:val="20"/>
                <w:lang w:eastAsia="ar-SA"/>
              </w:rPr>
              <w:t>Vieno MP vienos TP paslaugos įkainis Eur su PVM</w:t>
            </w:r>
          </w:p>
        </w:tc>
        <w:tc>
          <w:tcPr>
            <w:tcW w:w="1275" w:type="dxa"/>
            <w:tcBorders>
              <w:top w:val="single" w:sz="4" w:space="0" w:color="000000"/>
              <w:left w:val="single" w:sz="4" w:space="0" w:color="000000"/>
              <w:bottom w:val="single" w:sz="4" w:space="0" w:color="000000"/>
              <w:right w:val="single" w:sz="4" w:space="0" w:color="000000"/>
            </w:tcBorders>
          </w:tcPr>
          <w:p w14:paraId="57560DE0" w14:textId="79E938FA" w:rsidR="007F0514" w:rsidRPr="009175EB" w:rsidRDefault="007F0514" w:rsidP="00857069">
            <w:pPr>
              <w:widowControl w:val="0"/>
              <w:snapToGrid w:val="0"/>
              <w:spacing w:after="0" w:line="240" w:lineRule="auto"/>
              <w:jc w:val="center"/>
              <w:rPr>
                <w:rFonts w:ascii="Arial" w:hAnsi="Arial" w:cs="Arial"/>
                <w:b/>
                <w:sz w:val="18"/>
                <w:szCs w:val="18"/>
                <w:lang w:eastAsia="ar-SA"/>
              </w:rPr>
            </w:pPr>
            <w:r w:rsidRPr="009175EB">
              <w:rPr>
                <w:rFonts w:ascii="Arial" w:hAnsi="Arial" w:cs="Arial"/>
                <w:b/>
                <w:sz w:val="20"/>
                <w:szCs w:val="20"/>
                <w:lang w:eastAsia="ar-SA"/>
              </w:rPr>
              <w:t>Vieno MP vienos val. remonto kaina Eur su PVM</w:t>
            </w:r>
          </w:p>
        </w:tc>
        <w:tc>
          <w:tcPr>
            <w:tcW w:w="1192" w:type="dxa"/>
            <w:tcBorders>
              <w:top w:val="single" w:sz="4" w:space="0" w:color="000000"/>
              <w:left w:val="single" w:sz="4" w:space="0" w:color="000000"/>
              <w:bottom w:val="single" w:sz="4" w:space="0" w:color="000000"/>
              <w:right w:val="single" w:sz="4" w:space="0" w:color="000000"/>
            </w:tcBorders>
          </w:tcPr>
          <w:p w14:paraId="1B5F39D5" w14:textId="6DC71788" w:rsidR="007F0514" w:rsidRPr="009175EB" w:rsidRDefault="007F0514" w:rsidP="00857069">
            <w:pPr>
              <w:widowControl w:val="0"/>
              <w:snapToGrid w:val="0"/>
              <w:spacing w:after="0" w:line="240" w:lineRule="auto"/>
              <w:jc w:val="center"/>
              <w:rPr>
                <w:rFonts w:ascii="Arial" w:hAnsi="Arial" w:cs="Arial"/>
                <w:b/>
                <w:sz w:val="20"/>
                <w:szCs w:val="20"/>
                <w:lang w:eastAsia="ar-SA"/>
              </w:rPr>
            </w:pPr>
            <w:r w:rsidRPr="009175EB">
              <w:rPr>
                <w:rFonts w:ascii="Arial" w:hAnsi="Arial" w:cs="Arial"/>
                <w:b/>
                <w:sz w:val="20"/>
                <w:szCs w:val="20"/>
                <w:lang w:eastAsia="ar-SA"/>
              </w:rPr>
              <w:t xml:space="preserve">Bendra paslaugos kaina </w:t>
            </w:r>
          </w:p>
          <w:p w14:paraId="2F3A6E4E" w14:textId="48585FA2" w:rsidR="007F0514" w:rsidRPr="009175EB" w:rsidRDefault="007F0514" w:rsidP="00857069">
            <w:pPr>
              <w:widowControl w:val="0"/>
              <w:snapToGrid w:val="0"/>
              <w:spacing w:after="0" w:line="240" w:lineRule="auto"/>
              <w:jc w:val="center"/>
              <w:rPr>
                <w:rFonts w:ascii="Arial" w:hAnsi="Arial" w:cs="Arial"/>
                <w:b/>
                <w:sz w:val="18"/>
                <w:szCs w:val="18"/>
                <w:lang w:eastAsia="ar-SA"/>
              </w:rPr>
            </w:pPr>
            <w:r w:rsidRPr="009175EB">
              <w:rPr>
                <w:rFonts w:ascii="Arial" w:hAnsi="Arial" w:cs="Arial"/>
                <w:b/>
                <w:sz w:val="20"/>
                <w:szCs w:val="20"/>
                <w:lang w:eastAsia="ar-SA"/>
              </w:rPr>
              <w:t xml:space="preserve">Eur su PVM </w:t>
            </w:r>
          </w:p>
        </w:tc>
      </w:tr>
      <w:tr w:rsidR="007F0514" w:rsidRPr="009175EB" w14:paraId="26C77DFB" w14:textId="77777777" w:rsidTr="007F0514">
        <w:tc>
          <w:tcPr>
            <w:tcW w:w="718" w:type="dxa"/>
            <w:tcBorders>
              <w:top w:val="single" w:sz="4" w:space="0" w:color="000000"/>
              <w:left w:val="single" w:sz="4" w:space="0" w:color="000000"/>
              <w:bottom w:val="single" w:sz="4" w:space="0" w:color="000000"/>
            </w:tcBorders>
          </w:tcPr>
          <w:p w14:paraId="0DB5BC94" w14:textId="369D5F0A" w:rsidR="007F0514" w:rsidRPr="009175EB" w:rsidRDefault="007F0514" w:rsidP="00FC72CF">
            <w:pPr>
              <w:widowControl w:val="0"/>
              <w:snapToGrid w:val="0"/>
              <w:spacing w:after="0" w:line="240" w:lineRule="auto"/>
              <w:jc w:val="center"/>
              <w:rPr>
                <w:rFonts w:ascii="Arial" w:hAnsi="Arial" w:cs="Arial"/>
                <w:b/>
                <w:sz w:val="20"/>
                <w:szCs w:val="20"/>
                <w:lang w:eastAsia="ar-SA"/>
              </w:rPr>
            </w:pPr>
            <w:r w:rsidRPr="009175EB">
              <w:rPr>
                <w:rFonts w:ascii="Arial" w:hAnsi="Arial" w:cs="Arial"/>
                <w:b/>
                <w:sz w:val="20"/>
                <w:szCs w:val="20"/>
                <w:lang w:eastAsia="ar-SA"/>
              </w:rPr>
              <w:t>1</w:t>
            </w:r>
          </w:p>
        </w:tc>
        <w:tc>
          <w:tcPr>
            <w:tcW w:w="2683" w:type="dxa"/>
            <w:gridSpan w:val="2"/>
            <w:tcBorders>
              <w:top w:val="single" w:sz="4" w:space="0" w:color="000000"/>
              <w:left w:val="single" w:sz="4" w:space="0" w:color="000000"/>
              <w:bottom w:val="single" w:sz="4" w:space="0" w:color="000000"/>
            </w:tcBorders>
          </w:tcPr>
          <w:p w14:paraId="10103BB5" w14:textId="4E53D979" w:rsidR="007F0514" w:rsidRPr="009175EB" w:rsidRDefault="007F0514" w:rsidP="00FC72CF">
            <w:pPr>
              <w:widowControl w:val="0"/>
              <w:snapToGrid w:val="0"/>
              <w:spacing w:after="0" w:line="240" w:lineRule="auto"/>
              <w:jc w:val="center"/>
              <w:rPr>
                <w:rFonts w:ascii="Arial" w:hAnsi="Arial" w:cs="Arial"/>
                <w:b/>
                <w:sz w:val="18"/>
                <w:szCs w:val="18"/>
                <w:lang w:eastAsia="ar-SA"/>
              </w:rPr>
            </w:pPr>
            <w:r w:rsidRPr="009175EB">
              <w:rPr>
                <w:rFonts w:ascii="Arial" w:hAnsi="Arial" w:cs="Arial"/>
                <w:b/>
                <w:sz w:val="18"/>
                <w:szCs w:val="18"/>
                <w:lang w:eastAsia="ar-SA"/>
              </w:rPr>
              <w:t>2</w:t>
            </w:r>
          </w:p>
        </w:tc>
        <w:tc>
          <w:tcPr>
            <w:tcW w:w="1152" w:type="dxa"/>
            <w:tcBorders>
              <w:top w:val="single" w:sz="4" w:space="0" w:color="000000"/>
              <w:left w:val="single" w:sz="4" w:space="0" w:color="000000"/>
              <w:bottom w:val="single" w:sz="4" w:space="0" w:color="000000"/>
            </w:tcBorders>
          </w:tcPr>
          <w:p w14:paraId="59CF3C3C" w14:textId="01CAE4CE" w:rsidR="007F0514" w:rsidRPr="009175EB" w:rsidRDefault="007F0514" w:rsidP="00FC72CF">
            <w:pPr>
              <w:widowControl w:val="0"/>
              <w:snapToGrid w:val="0"/>
              <w:spacing w:after="0" w:line="240" w:lineRule="auto"/>
              <w:jc w:val="center"/>
              <w:rPr>
                <w:rFonts w:ascii="Arial" w:hAnsi="Arial" w:cs="Arial"/>
                <w:b/>
                <w:sz w:val="18"/>
                <w:szCs w:val="18"/>
                <w:lang w:eastAsia="ar-SA"/>
              </w:rPr>
            </w:pPr>
            <w:r w:rsidRPr="009175EB">
              <w:rPr>
                <w:rFonts w:ascii="Arial" w:hAnsi="Arial" w:cs="Arial"/>
                <w:b/>
                <w:sz w:val="18"/>
                <w:szCs w:val="18"/>
                <w:lang w:eastAsia="ar-SA"/>
              </w:rPr>
              <w:t>3</w:t>
            </w:r>
          </w:p>
        </w:tc>
        <w:tc>
          <w:tcPr>
            <w:tcW w:w="850" w:type="dxa"/>
            <w:tcBorders>
              <w:top w:val="single" w:sz="4" w:space="0" w:color="000000"/>
              <w:left w:val="single" w:sz="4" w:space="0" w:color="000000"/>
              <w:bottom w:val="single" w:sz="4" w:space="0" w:color="000000"/>
            </w:tcBorders>
          </w:tcPr>
          <w:p w14:paraId="7E46AD73" w14:textId="5FB87140" w:rsidR="007F0514" w:rsidRPr="009175EB" w:rsidRDefault="007F0514" w:rsidP="00FC72CF">
            <w:pPr>
              <w:widowControl w:val="0"/>
              <w:snapToGrid w:val="0"/>
              <w:spacing w:after="0" w:line="240" w:lineRule="auto"/>
              <w:jc w:val="center"/>
              <w:rPr>
                <w:rFonts w:ascii="Arial" w:hAnsi="Arial" w:cs="Arial"/>
                <w:b/>
                <w:sz w:val="18"/>
                <w:szCs w:val="18"/>
                <w:lang w:eastAsia="ar-SA"/>
              </w:rPr>
            </w:pPr>
            <w:r w:rsidRPr="009175EB">
              <w:rPr>
                <w:rFonts w:ascii="Arial" w:hAnsi="Arial" w:cs="Arial"/>
                <w:b/>
                <w:sz w:val="18"/>
                <w:szCs w:val="18"/>
                <w:lang w:eastAsia="ar-SA"/>
              </w:rPr>
              <w:t>4</w:t>
            </w:r>
          </w:p>
        </w:tc>
        <w:tc>
          <w:tcPr>
            <w:tcW w:w="709" w:type="dxa"/>
            <w:tcBorders>
              <w:top w:val="single" w:sz="4" w:space="0" w:color="000000"/>
              <w:left w:val="single" w:sz="4" w:space="0" w:color="000000"/>
              <w:bottom w:val="single" w:sz="4" w:space="0" w:color="000000"/>
            </w:tcBorders>
          </w:tcPr>
          <w:p w14:paraId="787904F1" w14:textId="41DD89DB" w:rsidR="007F0514" w:rsidRPr="009175EB" w:rsidRDefault="007F0514" w:rsidP="00FC72CF">
            <w:pPr>
              <w:widowControl w:val="0"/>
              <w:snapToGrid w:val="0"/>
              <w:spacing w:after="0" w:line="240" w:lineRule="auto"/>
              <w:jc w:val="center"/>
              <w:rPr>
                <w:rFonts w:ascii="Arial" w:hAnsi="Arial" w:cs="Arial"/>
                <w:b/>
                <w:sz w:val="18"/>
                <w:szCs w:val="18"/>
                <w:lang w:eastAsia="ar-SA"/>
              </w:rPr>
            </w:pPr>
            <w:r w:rsidRPr="009175EB">
              <w:rPr>
                <w:rFonts w:ascii="Arial" w:hAnsi="Arial" w:cs="Arial"/>
                <w:b/>
                <w:sz w:val="18"/>
                <w:szCs w:val="18"/>
                <w:lang w:eastAsia="ar-SA"/>
              </w:rPr>
              <w:t>5</w:t>
            </w:r>
          </w:p>
        </w:tc>
        <w:tc>
          <w:tcPr>
            <w:tcW w:w="850" w:type="dxa"/>
            <w:tcBorders>
              <w:top w:val="single" w:sz="4" w:space="0" w:color="000000"/>
              <w:left w:val="single" w:sz="4" w:space="0" w:color="000000"/>
              <w:bottom w:val="single" w:sz="4" w:space="0" w:color="000000"/>
              <w:right w:val="single" w:sz="4" w:space="0" w:color="auto"/>
            </w:tcBorders>
          </w:tcPr>
          <w:p w14:paraId="55BF8E9B" w14:textId="6AFE6CB9" w:rsidR="007F0514" w:rsidRPr="009175EB" w:rsidRDefault="007F0514" w:rsidP="00FC72CF">
            <w:pPr>
              <w:widowControl w:val="0"/>
              <w:snapToGrid w:val="0"/>
              <w:spacing w:after="0" w:line="240" w:lineRule="auto"/>
              <w:jc w:val="center"/>
              <w:rPr>
                <w:rFonts w:ascii="Arial" w:hAnsi="Arial" w:cs="Arial"/>
                <w:b/>
                <w:sz w:val="18"/>
                <w:szCs w:val="18"/>
                <w:lang w:eastAsia="ar-SA"/>
              </w:rPr>
            </w:pPr>
            <w:r w:rsidRPr="009175EB">
              <w:rPr>
                <w:rFonts w:ascii="Arial" w:hAnsi="Arial" w:cs="Arial"/>
                <w:b/>
                <w:sz w:val="18"/>
                <w:szCs w:val="18"/>
                <w:lang w:eastAsia="ar-SA"/>
              </w:rPr>
              <w:t>6</w:t>
            </w:r>
          </w:p>
        </w:tc>
        <w:tc>
          <w:tcPr>
            <w:tcW w:w="851" w:type="dxa"/>
            <w:tcBorders>
              <w:top w:val="single" w:sz="4" w:space="0" w:color="000000"/>
              <w:left w:val="single" w:sz="4" w:space="0" w:color="auto"/>
              <w:bottom w:val="single" w:sz="4" w:space="0" w:color="000000"/>
              <w:right w:val="single" w:sz="4" w:space="0" w:color="000000"/>
            </w:tcBorders>
          </w:tcPr>
          <w:p w14:paraId="30CEB04B" w14:textId="3D9DF110" w:rsidR="007F0514" w:rsidRPr="009175EB" w:rsidRDefault="007F0514" w:rsidP="00FC72CF">
            <w:pPr>
              <w:widowControl w:val="0"/>
              <w:snapToGrid w:val="0"/>
              <w:spacing w:after="0" w:line="240" w:lineRule="auto"/>
              <w:jc w:val="center"/>
              <w:rPr>
                <w:rFonts w:ascii="Arial" w:hAnsi="Arial" w:cs="Arial"/>
                <w:b/>
                <w:sz w:val="20"/>
                <w:szCs w:val="20"/>
                <w:lang w:eastAsia="ar-SA"/>
              </w:rPr>
            </w:pPr>
            <w:r w:rsidRPr="009175EB">
              <w:rPr>
                <w:rFonts w:ascii="Arial" w:hAnsi="Arial" w:cs="Arial"/>
                <w:b/>
                <w:sz w:val="18"/>
                <w:szCs w:val="18"/>
                <w:lang w:eastAsia="ar-SA"/>
              </w:rPr>
              <w:t>7</w:t>
            </w:r>
          </w:p>
        </w:tc>
        <w:tc>
          <w:tcPr>
            <w:tcW w:w="992" w:type="dxa"/>
            <w:tcBorders>
              <w:top w:val="single" w:sz="4" w:space="0" w:color="000000"/>
              <w:left w:val="single" w:sz="4" w:space="0" w:color="000000"/>
              <w:bottom w:val="single" w:sz="4" w:space="0" w:color="000000"/>
              <w:right w:val="single" w:sz="4" w:space="0" w:color="000000"/>
            </w:tcBorders>
          </w:tcPr>
          <w:p w14:paraId="6ACB17D2" w14:textId="712343EA" w:rsidR="007F0514" w:rsidRPr="009175EB" w:rsidRDefault="007F0514" w:rsidP="00FC72CF">
            <w:pPr>
              <w:widowControl w:val="0"/>
              <w:snapToGrid w:val="0"/>
              <w:spacing w:after="0" w:line="240" w:lineRule="auto"/>
              <w:jc w:val="center"/>
              <w:rPr>
                <w:rFonts w:ascii="Arial" w:hAnsi="Arial" w:cs="Arial"/>
                <w:b/>
                <w:sz w:val="18"/>
                <w:szCs w:val="18"/>
                <w:lang w:eastAsia="ar-SA"/>
              </w:rPr>
            </w:pPr>
            <w:r w:rsidRPr="009175EB">
              <w:rPr>
                <w:rFonts w:ascii="Arial" w:hAnsi="Arial" w:cs="Arial"/>
                <w:b/>
                <w:sz w:val="18"/>
                <w:szCs w:val="18"/>
                <w:lang w:eastAsia="ar-SA"/>
              </w:rPr>
              <w:t>8</w:t>
            </w:r>
          </w:p>
        </w:tc>
        <w:tc>
          <w:tcPr>
            <w:tcW w:w="992" w:type="dxa"/>
            <w:tcBorders>
              <w:top w:val="single" w:sz="4" w:space="0" w:color="000000"/>
              <w:left w:val="single" w:sz="4" w:space="0" w:color="000000"/>
              <w:bottom w:val="single" w:sz="4" w:space="0" w:color="000000"/>
              <w:right w:val="single" w:sz="4" w:space="0" w:color="000000"/>
            </w:tcBorders>
          </w:tcPr>
          <w:p w14:paraId="044DFAE0" w14:textId="78267223" w:rsidR="007F0514" w:rsidRPr="009175EB" w:rsidRDefault="007F0514" w:rsidP="00FC72CF">
            <w:pPr>
              <w:widowControl w:val="0"/>
              <w:snapToGrid w:val="0"/>
              <w:spacing w:after="0" w:line="240" w:lineRule="auto"/>
              <w:jc w:val="center"/>
              <w:rPr>
                <w:rFonts w:ascii="Arial" w:hAnsi="Arial" w:cs="Arial"/>
                <w:b/>
                <w:sz w:val="20"/>
                <w:szCs w:val="20"/>
                <w:lang w:eastAsia="ar-SA"/>
              </w:rPr>
            </w:pPr>
            <w:r w:rsidRPr="009175EB">
              <w:rPr>
                <w:rFonts w:ascii="Arial" w:hAnsi="Arial" w:cs="Arial"/>
                <w:b/>
                <w:sz w:val="18"/>
                <w:szCs w:val="18"/>
                <w:lang w:eastAsia="ar-SA"/>
              </w:rPr>
              <w:t>9</w:t>
            </w:r>
          </w:p>
        </w:tc>
        <w:tc>
          <w:tcPr>
            <w:tcW w:w="1275" w:type="dxa"/>
            <w:tcBorders>
              <w:top w:val="single" w:sz="4" w:space="0" w:color="000000"/>
              <w:left w:val="single" w:sz="4" w:space="0" w:color="000000"/>
              <w:bottom w:val="single" w:sz="4" w:space="0" w:color="000000"/>
              <w:right w:val="single" w:sz="4" w:space="0" w:color="000000"/>
            </w:tcBorders>
          </w:tcPr>
          <w:p w14:paraId="3E9E1DBF" w14:textId="71E8AA9B" w:rsidR="007F0514" w:rsidRPr="009175EB" w:rsidRDefault="007F0514" w:rsidP="00FC72CF">
            <w:pPr>
              <w:widowControl w:val="0"/>
              <w:snapToGrid w:val="0"/>
              <w:spacing w:after="0" w:line="240" w:lineRule="auto"/>
              <w:jc w:val="center"/>
              <w:rPr>
                <w:rFonts w:ascii="Arial" w:hAnsi="Arial" w:cs="Arial"/>
                <w:b/>
                <w:sz w:val="20"/>
                <w:szCs w:val="20"/>
                <w:lang w:eastAsia="ar-SA"/>
              </w:rPr>
            </w:pPr>
            <w:r w:rsidRPr="009175EB">
              <w:rPr>
                <w:rFonts w:ascii="Arial" w:hAnsi="Arial" w:cs="Arial"/>
                <w:b/>
                <w:sz w:val="18"/>
                <w:szCs w:val="18"/>
                <w:lang w:eastAsia="ar-SA"/>
              </w:rPr>
              <w:t>10</w:t>
            </w:r>
          </w:p>
        </w:tc>
        <w:tc>
          <w:tcPr>
            <w:tcW w:w="1192" w:type="dxa"/>
            <w:tcBorders>
              <w:top w:val="single" w:sz="4" w:space="0" w:color="000000"/>
              <w:left w:val="single" w:sz="4" w:space="0" w:color="000000"/>
              <w:bottom w:val="single" w:sz="4" w:space="0" w:color="000000"/>
              <w:right w:val="single" w:sz="4" w:space="0" w:color="000000"/>
            </w:tcBorders>
          </w:tcPr>
          <w:p w14:paraId="52E7EEF8" w14:textId="624048E8" w:rsidR="007F0514" w:rsidRPr="009175EB" w:rsidRDefault="007F0514" w:rsidP="00FC72CF">
            <w:pPr>
              <w:widowControl w:val="0"/>
              <w:snapToGrid w:val="0"/>
              <w:spacing w:after="0" w:line="240" w:lineRule="auto"/>
              <w:jc w:val="center"/>
              <w:rPr>
                <w:rFonts w:ascii="Arial" w:hAnsi="Arial" w:cs="Arial"/>
                <w:b/>
                <w:sz w:val="20"/>
                <w:szCs w:val="20"/>
                <w:lang w:eastAsia="ar-SA"/>
              </w:rPr>
            </w:pPr>
            <w:r w:rsidRPr="009175EB">
              <w:rPr>
                <w:rFonts w:ascii="Arial" w:hAnsi="Arial" w:cs="Arial"/>
                <w:b/>
                <w:sz w:val="18"/>
                <w:szCs w:val="18"/>
                <w:lang w:eastAsia="ar-SA"/>
              </w:rPr>
              <w:t>11</w:t>
            </w:r>
          </w:p>
        </w:tc>
      </w:tr>
      <w:tr w:rsidR="007F0514" w:rsidRPr="009175EB" w14:paraId="11D5E8DE" w14:textId="77777777" w:rsidTr="007F0514">
        <w:tc>
          <w:tcPr>
            <w:tcW w:w="718" w:type="dxa"/>
            <w:tcBorders>
              <w:top w:val="single" w:sz="4" w:space="0" w:color="000000"/>
              <w:left w:val="single" w:sz="4" w:space="0" w:color="000000"/>
              <w:bottom w:val="single" w:sz="4" w:space="0" w:color="000000"/>
            </w:tcBorders>
          </w:tcPr>
          <w:p w14:paraId="4A6001BB" w14:textId="571069B6" w:rsidR="007F0514" w:rsidRPr="009175EB" w:rsidRDefault="007F0514" w:rsidP="00FC72CF">
            <w:pPr>
              <w:widowControl w:val="0"/>
              <w:snapToGrid w:val="0"/>
              <w:spacing w:after="0" w:line="240" w:lineRule="auto"/>
              <w:jc w:val="center"/>
              <w:rPr>
                <w:rFonts w:ascii="Arial" w:hAnsi="Arial" w:cs="Arial"/>
                <w:b/>
                <w:sz w:val="20"/>
                <w:szCs w:val="20"/>
                <w:lang w:eastAsia="ar-SA"/>
              </w:rPr>
            </w:pPr>
            <w:r w:rsidRPr="009175EB">
              <w:rPr>
                <w:rFonts w:ascii="Arial" w:hAnsi="Arial" w:cs="Arial"/>
                <w:b/>
                <w:szCs w:val="24"/>
                <w:lang w:eastAsia="ar-SA"/>
              </w:rPr>
              <w:t>1</w:t>
            </w:r>
          </w:p>
        </w:tc>
        <w:tc>
          <w:tcPr>
            <w:tcW w:w="992" w:type="dxa"/>
            <w:tcBorders>
              <w:top w:val="single" w:sz="4" w:space="0" w:color="000000"/>
              <w:left w:val="single" w:sz="4" w:space="0" w:color="000000"/>
              <w:bottom w:val="single" w:sz="4" w:space="0" w:color="000000"/>
            </w:tcBorders>
          </w:tcPr>
          <w:p w14:paraId="0664DC13" w14:textId="77777777" w:rsidR="007F0514" w:rsidRPr="009175EB" w:rsidRDefault="007F0514" w:rsidP="00FC72CF">
            <w:pPr>
              <w:widowControl w:val="0"/>
              <w:snapToGrid w:val="0"/>
              <w:spacing w:after="0" w:line="240" w:lineRule="auto"/>
              <w:rPr>
                <w:rFonts w:ascii="Arial" w:hAnsi="Arial" w:cs="Arial"/>
                <w:b/>
                <w:szCs w:val="24"/>
                <w:lang w:eastAsia="ar-SA"/>
              </w:rPr>
            </w:pPr>
          </w:p>
        </w:tc>
        <w:tc>
          <w:tcPr>
            <w:tcW w:w="10554" w:type="dxa"/>
            <w:gridSpan w:val="10"/>
            <w:tcBorders>
              <w:top w:val="single" w:sz="4" w:space="0" w:color="000000"/>
              <w:left w:val="single" w:sz="4" w:space="0" w:color="000000"/>
              <w:bottom w:val="single" w:sz="4" w:space="0" w:color="000000"/>
              <w:right w:val="single" w:sz="4" w:space="0" w:color="000000"/>
            </w:tcBorders>
          </w:tcPr>
          <w:p w14:paraId="78BD50E9" w14:textId="0C5DD299" w:rsidR="007F0514" w:rsidRPr="009175EB" w:rsidRDefault="007F0514" w:rsidP="00FC72CF">
            <w:pPr>
              <w:widowControl w:val="0"/>
              <w:snapToGrid w:val="0"/>
              <w:spacing w:after="0" w:line="240" w:lineRule="auto"/>
              <w:rPr>
                <w:rFonts w:ascii="Arial" w:hAnsi="Arial" w:cs="Arial"/>
                <w:b/>
                <w:sz w:val="20"/>
                <w:szCs w:val="20"/>
                <w:lang w:eastAsia="ar-SA"/>
              </w:rPr>
            </w:pPr>
            <w:r w:rsidRPr="009175EB">
              <w:rPr>
                <w:rFonts w:ascii="Arial" w:hAnsi="Arial" w:cs="Arial"/>
                <w:b/>
                <w:szCs w:val="24"/>
                <w:lang w:eastAsia="ar-SA"/>
              </w:rPr>
              <w:t>1 pirkimo dalis. Medicinos prietaiso (MP) techninė priežiūra (TP) ir remontas</w:t>
            </w:r>
          </w:p>
        </w:tc>
      </w:tr>
      <w:tr w:rsidR="007F0514" w:rsidRPr="009175EB" w14:paraId="5B30E2E4" w14:textId="77777777" w:rsidTr="007F0514">
        <w:tc>
          <w:tcPr>
            <w:tcW w:w="718" w:type="dxa"/>
            <w:tcBorders>
              <w:top w:val="single" w:sz="4" w:space="0" w:color="000000"/>
              <w:left w:val="single" w:sz="4" w:space="0" w:color="000000"/>
              <w:bottom w:val="single" w:sz="4" w:space="0" w:color="000000"/>
            </w:tcBorders>
          </w:tcPr>
          <w:p w14:paraId="6106163A" w14:textId="26521C74" w:rsidR="007F0514" w:rsidRPr="009175EB" w:rsidRDefault="007F0514" w:rsidP="00FC72CF">
            <w:pPr>
              <w:widowControl w:val="0"/>
              <w:snapToGrid w:val="0"/>
              <w:spacing w:after="0" w:line="240" w:lineRule="auto"/>
              <w:jc w:val="center"/>
              <w:rPr>
                <w:rFonts w:ascii="Arial" w:hAnsi="Arial" w:cs="Arial"/>
                <w:b/>
                <w:sz w:val="20"/>
                <w:szCs w:val="20"/>
                <w:lang w:eastAsia="ar-SA"/>
              </w:rPr>
            </w:pPr>
          </w:p>
        </w:tc>
        <w:tc>
          <w:tcPr>
            <w:tcW w:w="2683" w:type="dxa"/>
            <w:gridSpan w:val="2"/>
            <w:tcBorders>
              <w:top w:val="single" w:sz="4" w:space="0" w:color="000000"/>
              <w:left w:val="single" w:sz="4" w:space="0" w:color="000000"/>
              <w:bottom w:val="single" w:sz="4" w:space="0" w:color="000000"/>
            </w:tcBorders>
          </w:tcPr>
          <w:p w14:paraId="418F8E9B" w14:textId="5CEDB553" w:rsidR="007F0514" w:rsidRPr="009175EB" w:rsidRDefault="007F0514" w:rsidP="00FC72CF">
            <w:pPr>
              <w:widowControl w:val="0"/>
              <w:snapToGrid w:val="0"/>
              <w:spacing w:after="0" w:line="240" w:lineRule="auto"/>
              <w:jc w:val="center"/>
              <w:rPr>
                <w:rFonts w:ascii="Arial" w:hAnsi="Arial" w:cs="Arial"/>
                <w:b/>
                <w:sz w:val="18"/>
                <w:szCs w:val="18"/>
                <w:lang w:eastAsia="ar-SA"/>
              </w:rPr>
            </w:pPr>
          </w:p>
        </w:tc>
        <w:tc>
          <w:tcPr>
            <w:tcW w:w="1152" w:type="dxa"/>
            <w:tcBorders>
              <w:top w:val="single" w:sz="4" w:space="0" w:color="000000"/>
              <w:left w:val="single" w:sz="4" w:space="0" w:color="000000"/>
              <w:bottom w:val="single" w:sz="4" w:space="0" w:color="000000"/>
            </w:tcBorders>
          </w:tcPr>
          <w:p w14:paraId="3B5E9A7D" w14:textId="3FAFF8EF" w:rsidR="007F0514" w:rsidRPr="009175EB" w:rsidRDefault="007F0514" w:rsidP="00FC72CF">
            <w:pPr>
              <w:widowControl w:val="0"/>
              <w:snapToGrid w:val="0"/>
              <w:spacing w:after="0" w:line="240" w:lineRule="auto"/>
              <w:jc w:val="center"/>
              <w:rPr>
                <w:rFonts w:ascii="Arial" w:hAnsi="Arial" w:cs="Arial"/>
                <w:b/>
                <w:sz w:val="18"/>
                <w:szCs w:val="18"/>
                <w:lang w:eastAsia="ar-SA"/>
              </w:rPr>
            </w:pPr>
          </w:p>
        </w:tc>
        <w:tc>
          <w:tcPr>
            <w:tcW w:w="850" w:type="dxa"/>
            <w:tcBorders>
              <w:top w:val="single" w:sz="4" w:space="0" w:color="000000"/>
              <w:left w:val="single" w:sz="4" w:space="0" w:color="000000"/>
              <w:bottom w:val="single" w:sz="4" w:space="0" w:color="000000"/>
            </w:tcBorders>
          </w:tcPr>
          <w:p w14:paraId="37598082" w14:textId="58729AF8" w:rsidR="007F0514" w:rsidRPr="009175EB" w:rsidRDefault="007F0514" w:rsidP="00FC72CF">
            <w:pPr>
              <w:widowControl w:val="0"/>
              <w:snapToGrid w:val="0"/>
              <w:spacing w:after="0" w:line="240" w:lineRule="auto"/>
              <w:jc w:val="center"/>
              <w:rPr>
                <w:rFonts w:ascii="Arial" w:hAnsi="Arial" w:cs="Arial"/>
                <w:b/>
                <w:sz w:val="18"/>
                <w:szCs w:val="18"/>
                <w:lang w:eastAsia="ar-SA"/>
              </w:rPr>
            </w:pPr>
          </w:p>
        </w:tc>
        <w:tc>
          <w:tcPr>
            <w:tcW w:w="709" w:type="dxa"/>
            <w:tcBorders>
              <w:top w:val="single" w:sz="4" w:space="0" w:color="000000"/>
              <w:left w:val="single" w:sz="4" w:space="0" w:color="000000"/>
              <w:bottom w:val="single" w:sz="4" w:space="0" w:color="000000"/>
              <w:right w:val="single" w:sz="4" w:space="0" w:color="auto"/>
            </w:tcBorders>
          </w:tcPr>
          <w:p w14:paraId="7FA3BF8F" w14:textId="02858CAE" w:rsidR="007F0514" w:rsidRPr="009175EB" w:rsidRDefault="007F0514" w:rsidP="00FC72CF">
            <w:pPr>
              <w:widowControl w:val="0"/>
              <w:snapToGrid w:val="0"/>
              <w:spacing w:after="0" w:line="240" w:lineRule="auto"/>
              <w:jc w:val="center"/>
              <w:rPr>
                <w:rFonts w:ascii="Arial" w:hAnsi="Arial" w:cs="Arial"/>
                <w:b/>
                <w:sz w:val="18"/>
                <w:szCs w:val="18"/>
                <w:lang w:eastAsia="ar-SA"/>
              </w:rPr>
            </w:pPr>
          </w:p>
        </w:tc>
        <w:tc>
          <w:tcPr>
            <w:tcW w:w="850" w:type="dxa"/>
            <w:tcBorders>
              <w:top w:val="single" w:sz="4" w:space="0" w:color="000000"/>
              <w:left w:val="single" w:sz="4" w:space="0" w:color="000000"/>
              <w:bottom w:val="single" w:sz="4" w:space="0" w:color="000000"/>
              <w:right w:val="single" w:sz="4" w:space="0" w:color="auto"/>
            </w:tcBorders>
          </w:tcPr>
          <w:p w14:paraId="47F8C3F7" w14:textId="1BF78A69" w:rsidR="007F0514" w:rsidRPr="009175EB" w:rsidRDefault="007F0514" w:rsidP="00FC72CF">
            <w:pPr>
              <w:widowControl w:val="0"/>
              <w:snapToGrid w:val="0"/>
              <w:spacing w:after="0" w:line="240" w:lineRule="auto"/>
              <w:jc w:val="center"/>
              <w:rPr>
                <w:rFonts w:ascii="Arial" w:hAnsi="Arial" w:cs="Arial"/>
                <w:b/>
                <w:sz w:val="18"/>
                <w:szCs w:val="18"/>
                <w:lang w:eastAsia="ar-SA"/>
              </w:rPr>
            </w:pPr>
          </w:p>
        </w:tc>
        <w:tc>
          <w:tcPr>
            <w:tcW w:w="851" w:type="dxa"/>
            <w:tcBorders>
              <w:top w:val="single" w:sz="4" w:space="0" w:color="000000"/>
              <w:left w:val="single" w:sz="4" w:space="0" w:color="auto"/>
              <w:bottom w:val="single" w:sz="4" w:space="0" w:color="000000"/>
              <w:right w:val="single" w:sz="4" w:space="0" w:color="auto"/>
            </w:tcBorders>
          </w:tcPr>
          <w:p w14:paraId="2D82ADAD" w14:textId="15849FEA" w:rsidR="007F0514" w:rsidRPr="009175EB" w:rsidRDefault="007F0514" w:rsidP="00FC72CF">
            <w:pPr>
              <w:widowControl w:val="0"/>
              <w:snapToGrid w:val="0"/>
              <w:spacing w:after="0" w:line="240" w:lineRule="auto"/>
              <w:jc w:val="center"/>
              <w:rPr>
                <w:rFonts w:ascii="Arial" w:hAnsi="Arial" w:cs="Arial"/>
                <w:b/>
                <w:sz w:val="18"/>
                <w:szCs w:val="18"/>
                <w:lang w:eastAsia="ar-SA"/>
              </w:rPr>
            </w:pPr>
          </w:p>
        </w:tc>
        <w:tc>
          <w:tcPr>
            <w:tcW w:w="992" w:type="dxa"/>
            <w:tcBorders>
              <w:top w:val="single" w:sz="4" w:space="0" w:color="000000"/>
              <w:left w:val="single" w:sz="4" w:space="0" w:color="auto"/>
              <w:bottom w:val="single" w:sz="4" w:space="0" w:color="000000"/>
              <w:right w:val="single" w:sz="4" w:space="0" w:color="auto"/>
            </w:tcBorders>
          </w:tcPr>
          <w:p w14:paraId="60C97484" w14:textId="77777777" w:rsidR="007F0514" w:rsidRPr="009175EB" w:rsidRDefault="007F0514" w:rsidP="00FC72CF">
            <w:pPr>
              <w:widowControl w:val="0"/>
              <w:snapToGrid w:val="0"/>
              <w:spacing w:after="0" w:line="240" w:lineRule="auto"/>
              <w:jc w:val="center"/>
              <w:rPr>
                <w:rFonts w:ascii="Arial" w:hAnsi="Arial" w:cs="Arial"/>
                <w:b/>
                <w:sz w:val="18"/>
                <w:szCs w:val="18"/>
                <w:lang w:eastAsia="ar-SA"/>
              </w:rPr>
            </w:pPr>
          </w:p>
        </w:tc>
        <w:tc>
          <w:tcPr>
            <w:tcW w:w="992" w:type="dxa"/>
            <w:tcBorders>
              <w:top w:val="single" w:sz="4" w:space="0" w:color="000000"/>
              <w:left w:val="single" w:sz="4" w:space="0" w:color="auto"/>
              <w:bottom w:val="single" w:sz="4" w:space="0" w:color="000000"/>
              <w:right w:val="single" w:sz="4" w:space="0" w:color="000000"/>
            </w:tcBorders>
          </w:tcPr>
          <w:p w14:paraId="094DA29D" w14:textId="665B89FC" w:rsidR="007F0514" w:rsidRPr="009175EB" w:rsidRDefault="007F0514" w:rsidP="00FC72CF">
            <w:pPr>
              <w:widowControl w:val="0"/>
              <w:snapToGrid w:val="0"/>
              <w:spacing w:after="0" w:line="240" w:lineRule="auto"/>
              <w:jc w:val="center"/>
              <w:rPr>
                <w:rFonts w:ascii="Arial" w:hAnsi="Arial" w:cs="Arial"/>
                <w:b/>
                <w:sz w:val="18"/>
                <w:szCs w:val="18"/>
                <w:lang w:eastAsia="ar-SA"/>
              </w:rPr>
            </w:pPr>
          </w:p>
        </w:tc>
        <w:tc>
          <w:tcPr>
            <w:tcW w:w="1275" w:type="dxa"/>
            <w:tcBorders>
              <w:top w:val="single" w:sz="4" w:space="0" w:color="000000"/>
              <w:left w:val="single" w:sz="4" w:space="0" w:color="auto"/>
              <w:bottom w:val="single" w:sz="4" w:space="0" w:color="000000"/>
              <w:right w:val="single" w:sz="4" w:space="0" w:color="000000"/>
            </w:tcBorders>
          </w:tcPr>
          <w:p w14:paraId="447463C7" w14:textId="55207EDA" w:rsidR="007F0514" w:rsidRPr="009175EB" w:rsidRDefault="007F0514" w:rsidP="00FC72CF">
            <w:pPr>
              <w:widowControl w:val="0"/>
              <w:snapToGrid w:val="0"/>
              <w:spacing w:after="0" w:line="240" w:lineRule="auto"/>
              <w:jc w:val="center"/>
              <w:rPr>
                <w:rFonts w:ascii="Arial" w:hAnsi="Arial" w:cs="Arial"/>
                <w:b/>
                <w:sz w:val="18"/>
                <w:szCs w:val="18"/>
                <w:lang w:eastAsia="ar-SA"/>
              </w:rPr>
            </w:pPr>
          </w:p>
        </w:tc>
        <w:tc>
          <w:tcPr>
            <w:tcW w:w="1192" w:type="dxa"/>
            <w:tcBorders>
              <w:top w:val="single" w:sz="4" w:space="0" w:color="000000"/>
              <w:left w:val="single" w:sz="4" w:space="0" w:color="000000"/>
              <w:bottom w:val="single" w:sz="4" w:space="0" w:color="000000"/>
              <w:right w:val="single" w:sz="4" w:space="0" w:color="000000"/>
            </w:tcBorders>
          </w:tcPr>
          <w:p w14:paraId="4024B497" w14:textId="27FDF804" w:rsidR="007F0514" w:rsidRPr="009175EB" w:rsidRDefault="007F0514" w:rsidP="00FC72CF">
            <w:pPr>
              <w:widowControl w:val="0"/>
              <w:snapToGrid w:val="0"/>
              <w:spacing w:after="0" w:line="240" w:lineRule="auto"/>
              <w:jc w:val="center"/>
              <w:rPr>
                <w:rFonts w:ascii="Arial" w:hAnsi="Arial" w:cs="Arial"/>
                <w:b/>
                <w:sz w:val="18"/>
                <w:szCs w:val="18"/>
                <w:lang w:eastAsia="ar-SA"/>
              </w:rPr>
            </w:pPr>
          </w:p>
        </w:tc>
      </w:tr>
      <w:tr w:rsidR="007F0514" w:rsidRPr="009175EB" w14:paraId="500D7B00" w14:textId="77777777" w:rsidTr="007F0514">
        <w:tc>
          <w:tcPr>
            <w:tcW w:w="718" w:type="dxa"/>
            <w:tcBorders>
              <w:left w:val="single" w:sz="4" w:space="0" w:color="000000"/>
              <w:bottom w:val="single" w:sz="4" w:space="0" w:color="000000"/>
            </w:tcBorders>
          </w:tcPr>
          <w:p w14:paraId="0F45B88E" w14:textId="3D7413EE" w:rsidR="007F0514" w:rsidRPr="009175EB" w:rsidRDefault="007F0514" w:rsidP="00FC72CF">
            <w:pPr>
              <w:pStyle w:val="Sraopastraipa"/>
              <w:widowControl w:val="0"/>
              <w:numPr>
                <w:ilvl w:val="1"/>
                <w:numId w:val="32"/>
              </w:numPr>
              <w:suppressLineNumbers/>
              <w:snapToGrid w:val="0"/>
              <w:spacing w:after="0" w:line="240" w:lineRule="auto"/>
              <w:rPr>
                <w:rFonts w:ascii="Arial" w:eastAsia="Times New Roman" w:hAnsi="Arial" w:cs="Arial"/>
                <w:sz w:val="20"/>
                <w:szCs w:val="20"/>
                <w:lang w:eastAsia="lt-LT"/>
              </w:rPr>
            </w:pPr>
          </w:p>
        </w:tc>
        <w:tc>
          <w:tcPr>
            <w:tcW w:w="2683" w:type="dxa"/>
            <w:gridSpan w:val="2"/>
            <w:tcBorders>
              <w:left w:val="single" w:sz="4" w:space="0" w:color="000000"/>
              <w:bottom w:val="single" w:sz="4" w:space="0" w:color="000000"/>
            </w:tcBorders>
          </w:tcPr>
          <w:p w14:paraId="00C5E473" w14:textId="330E49BE" w:rsidR="007F0514" w:rsidRPr="009175EB" w:rsidRDefault="007F0514" w:rsidP="00FC72CF">
            <w:pPr>
              <w:widowControl w:val="0"/>
              <w:suppressLineNumbers/>
              <w:snapToGrid w:val="0"/>
              <w:spacing w:after="0" w:line="240" w:lineRule="auto"/>
              <w:rPr>
                <w:rFonts w:ascii="Arial" w:eastAsia="Times New Roman" w:hAnsi="Arial" w:cs="Arial"/>
                <w:sz w:val="20"/>
                <w:szCs w:val="20"/>
                <w:lang w:eastAsia="lt-LT"/>
              </w:rPr>
            </w:pPr>
            <w:r w:rsidRPr="009175EB">
              <w:rPr>
                <w:rFonts w:ascii="Arial" w:eastAsia="Times New Roman" w:hAnsi="Arial" w:cs="Arial"/>
                <w:color w:val="000000"/>
                <w:sz w:val="20"/>
                <w:szCs w:val="20"/>
                <w:lang w:eastAsia="lt-LT"/>
              </w:rPr>
              <w:t>Skaitmeninis rentgeno diagnostinis aparatas</w:t>
            </w:r>
          </w:p>
        </w:tc>
        <w:tc>
          <w:tcPr>
            <w:tcW w:w="1152" w:type="dxa"/>
            <w:tcBorders>
              <w:left w:val="single" w:sz="4" w:space="0" w:color="000000"/>
              <w:bottom w:val="single" w:sz="4" w:space="0" w:color="000000"/>
            </w:tcBorders>
          </w:tcPr>
          <w:p w14:paraId="7523E4F0" w14:textId="77777777" w:rsidR="007F0514" w:rsidRPr="009175EB" w:rsidRDefault="007F0514" w:rsidP="00FC72CF">
            <w:pPr>
              <w:widowControl w:val="0"/>
              <w:suppressLineNumbers/>
              <w:snapToGrid w:val="0"/>
              <w:spacing w:after="0" w:line="240" w:lineRule="auto"/>
              <w:rPr>
                <w:rFonts w:ascii="Arial" w:eastAsia="Times New Roman" w:hAnsi="Arial" w:cs="Arial"/>
                <w:color w:val="000000"/>
                <w:sz w:val="20"/>
                <w:szCs w:val="20"/>
                <w:lang w:eastAsia="lt-LT"/>
              </w:rPr>
            </w:pPr>
            <w:proofErr w:type="spellStart"/>
            <w:r w:rsidRPr="009175EB">
              <w:rPr>
                <w:rFonts w:ascii="Arial" w:eastAsia="Times New Roman" w:hAnsi="Arial" w:cs="Arial"/>
                <w:color w:val="000000"/>
                <w:sz w:val="20"/>
                <w:szCs w:val="20"/>
                <w:lang w:eastAsia="lt-LT"/>
              </w:rPr>
              <w:t>Optima</w:t>
            </w:r>
            <w:proofErr w:type="spellEnd"/>
          </w:p>
          <w:p w14:paraId="42D9C07B" w14:textId="7D12B44F" w:rsidR="007F0514" w:rsidRPr="009175EB" w:rsidRDefault="007F0514" w:rsidP="00FC72CF">
            <w:pPr>
              <w:widowControl w:val="0"/>
              <w:suppressLineNumbers/>
              <w:snapToGrid w:val="0"/>
              <w:spacing w:after="0" w:line="240" w:lineRule="auto"/>
              <w:rPr>
                <w:rFonts w:ascii="Arial" w:eastAsia="Times New Roman" w:hAnsi="Arial" w:cs="Arial"/>
                <w:sz w:val="20"/>
                <w:szCs w:val="20"/>
                <w:lang w:eastAsia="lt-LT"/>
              </w:rPr>
            </w:pPr>
            <w:r w:rsidRPr="009175EB">
              <w:rPr>
                <w:rFonts w:ascii="Arial" w:eastAsia="Times New Roman" w:hAnsi="Arial" w:cs="Arial"/>
                <w:color w:val="000000"/>
                <w:sz w:val="20"/>
                <w:szCs w:val="20"/>
                <w:lang w:eastAsia="lt-LT"/>
              </w:rPr>
              <w:t>XR646HD</w:t>
            </w:r>
          </w:p>
        </w:tc>
        <w:tc>
          <w:tcPr>
            <w:tcW w:w="850" w:type="dxa"/>
            <w:tcBorders>
              <w:left w:val="single" w:sz="4" w:space="0" w:color="000000"/>
              <w:bottom w:val="single" w:sz="4" w:space="0" w:color="000000"/>
            </w:tcBorders>
          </w:tcPr>
          <w:p w14:paraId="36BA0B12" w14:textId="35B80E6A" w:rsidR="007F0514" w:rsidRPr="009175EB" w:rsidRDefault="007F0514" w:rsidP="00FC72CF">
            <w:pPr>
              <w:widowControl w:val="0"/>
              <w:suppressLineNumbers/>
              <w:snapToGrid w:val="0"/>
              <w:spacing w:after="0" w:line="240" w:lineRule="auto"/>
              <w:jc w:val="center"/>
              <w:rPr>
                <w:rFonts w:ascii="Arial" w:eastAsia="Times New Roman" w:hAnsi="Arial" w:cs="Arial"/>
                <w:sz w:val="20"/>
                <w:szCs w:val="20"/>
                <w:lang w:eastAsia="lt-LT"/>
              </w:rPr>
            </w:pPr>
            <w:r w:rsidRPr="009175EB">
              <w:rPr>
                <w:rFonts w:ascii="Arial" w:eastAsia="Times New Roman" w:hAnsi="Arial" w:cs="Arial"/>
                <w:sz w:val="20"/>
                <w:szCs w:val="20"/>
                <w:lang w:eastAsia="lt-LT"/>
              </w:rPr>
              <w:t>R5SS2000048</w:t>
            </w:r>
          </w:p>
        </w:tc>
        <w:tc>
          <w:tcPr>
            <w:tcW w:w="709" w:type="dxa"/>
            <w:tcBorders>
              <w:left w:val="single" w:sz="4" w:space="0" w:color="000000"/>
              <w:bottom w:val="single" w:sz="4" w:space="0" w:color="000000"/>
            </w:tcBorders>
          </w:tcPr>
          <w:p w14:paraId="1A47956C" w14:textId="63CA657D" w:rsidR="007F0514" w:rsidRPr="009175EB" w:rsidRDefault="007F0514" w:rsidP="00FC72CF">
            <w:pPr>
              <w:widowControl w:val="0"/>
              <w:suppressLineNumbers/>
              <w:snapToGrid w:val="0"/>
              <w:spacing w:after="0" w:line="240" w:lineRule="auto"/>
              <w:jc w:val="center"/>
              <w:rPr>
                <w:rFonts w:ascii="Arial" w:eastAsia="Times New Roman" w:hAnsi="Arial" w:cs="Arial"/>
                <w:sz w:val="20"/>
                <w:szCs w:val="20"/>
                <w:lang w:eastAsia="lt-LT"/>
              </w:rPr>
            </w:pPr>
            <w:r w:rsidRPr="009175EB">
              <w:rPr>
                <w:rFonts w:ascii="Arial" w:eastAsia="Times New Roman" w:hAnsi="Arial" w:cs="Arial"/>
                <w:color w:val="000000"/>
                <w:sz w:val="20"/>
                <w:szCs w:val="20"/>
                <w:lang w:eastAsia="lt-LT"/>
              </w:rPr>
              <w:t>GE</w:t>
            </w:r>
          </w:p>
        </w:tc>
        <w:tc>
          <w:tcPr>
            <w:tcW w:w="850" w:type="dxa"/>
            <w:tcBorders>
              <w:left w:val="single" w:sz="4" w:space="0" w:color="auto"/>
              <w:bottom w:val="single" w:sz="4" w:space="0" w:color="000000"/>
            </w:tcBorders>
          </w:tcPr>
          <w:p w14:paraId="473C0895" w14:textId="71637B2D" w:rsidR="007F0514" w:rsidRPr="009175EB" w:rsidRDefault="007F0514" w:rsidP="00FC72CF">
            <w:pPr>
              <w:widowControl w:val="0"/>
              <w:suppressLineNumbers/>
              <w:snapToGrid w:val="0"/>
              <w:spacing w:after="0" w:line="240" w:lineRule="auto"/>
              <w:jc w:val="center"/>
              <w:rPr>
                <w:rFonts w:ascii="Arial" w:eastAsia="Times New Roman" w:hAnsi="Arial" w:cs="Arial"/>
                <w:sz w:val="20"/>
                <w:szCs w:val="20"/>
                <w:lang w:eastAsia="lt-LT"/>
              </w:rPr>
            </w:pPr>
            <w:r w:rsidRPr="009175EB">
              <w:rPr>
                <w:rFonts w:ascii="Arial" w:eastAsia="Times New Roman" w:hAnsi="Arial" w:cs="Arial"/>
                <w:color w:val="000000"/>
                <w:sz w:val="20"/>
                <w:szCs w:val="20"/>
                <w:lang w:eastAsia="lt-LT"/>
              </w:rPr>
              <w:t>2020</w:t>
            </w:r>
          </w:p>
        </w:tc>
        <w:tc>
          <w:tcPr>
            <w:tcW w:w="851" w:type="dxa"/>
            <w:tcBorders>
              <w:left w:val="single" w:sz="4" w:space="0" w:color="000000"/>
              <w:bottom w:val="single" w:sz="4" w:space="0" w:color="000000"/>
              <w:right w:val="single" w:sz="4" w:space="0" w:color="000000"/>
            </w:tcBorders>
          </w:tcPr>
          <w:p w14:paraId="65220662" w14:textId="2C646147" w:rsidR="007F0514" w:rsidRPr="009175EB" w:rsidRDefault="007F0514" w:rsidP="00FC72CF">
            <w:pPr>
              <w:widowControl w:val="0"/>
              <w:snapToGrid w:val="0"/>
              <w:spacing w:after="0" w:line="240" w:lineRule="auto"/>
              <w:jc w:val="center"/>
              <w:rPr>
                <w:rFonts w:ascii="Arial" w:hAnsi="Arial" w:cs="Arial"/>
                <w:b/>
                <w:sz w:val="20"/>
                <w:szCs w:val="20"/>
                <w:lang w:eastAsia="ar-SA"/>
              </w:rPr>
            </w:pPr>
            <w:r w:rsidRPr="009175EB">
              <w:rPr>
                <w:rFonts w:ascii="Arial" w:hAnsi="Arial" w:cs="Arial"/>
                <w:color w:val="000000"/>
                <w:sz w:val="20"/>
                <w:szCs w:val="20"/>
                <w:lang w:eastAsia="ar-SA"/>
              </w:rPr>
              <w:t>1k./ metus</w:t>
            </w:r>
          </w:p>
        </w:tc>
        <w:tc>
          <w:tcPr>
            <w:tcW w:w="992" w:type="dxa"/>
            <w:tcBorders>
              <w:left w:val="single" w:sz="4" w:space="0" w:color="000000"/>
              <w:bottom w:val="single" w:sz="4" w:space="0" w:color="000000"/>
              <w:right w:val="single" w:sz="4" w:space="0" w:color="000000"/>
            </w:tcBorders>
          </w:tcPr>
          <w:p w14:paraId="1702FD26" w14:textId="59FC0FA6" w:rsidR="007F0514" w:rsidRPr="009175EB" w:rsidRDefault="007F0514" w:rsidP="00FC72CF">
            <w:pPr>
              <w:widowControl w:val="0"/>
              <w:snapToGrid w:val="0"/>
              <w:spacing w:after="0" w:line="240" w:lineRule="auto"/>
              <w:jc w:val="center"/>
              <w:rPr>
                <w:rFonts w:ascii="Arial" w:hAnsi="Arial" w:cs="Arial"/>
                <w:sz w:val="20"/>
                <w:szCs w:val="20"/>
                <w:lang w:eastAsia="ar-SA"/>
              </w:rPr>
            </w:pPr>
            <w:r w:rsidRPr="009175EB">
              <w:rPr>
                <w:rFonts w:ascii="Arial" w:hAnsi="Arial" w:cs="Arial"/>
                <w:sz w:val="20"/>
                <w:szCs w:val="20"/>
                <w:lang w:eastAsia="ar-SA"/>
              </w:rPr>
              <w:t>2025.01</w:t>
            </w:r>
          </w:p>
        </w:tc>
        <w:tc>
          <w:tcPr>
            <w:tcW w:w="992" w:type="dxa"/>
            <w:tcBorders>
              <w:left w:val="single" w:sz="4" w:space="0" w:color="000000"/>
              <w:bottom w:val="single" w:sz="4" w:space="0" w:color="000000"/>
              <w:right w:val="single" w:sz="4" w:space="0" w:color="000000"/>
            </w:tcBorders>
          </w:tcPr>
          <w:p w14:paraId="655BB7AA" w14:textId="2B87E257" w:rsidR="007F0514" w:rsidRPr="009175EB" w:rsidRDefault="007F0514" w:rsidP="00FC72CF">
            <w:pPr>
              <w:widowControl w:val="0"/>
              <w:snapToGrid w:val="0"/>
              <w:spacing w:after="0" w:line="240" w:lineRule="auto"/>
              <w:jc w:val="center"/>
              <w:rPr>
                <w:rFonts w:ascii="Arial" w:hAnsi="Arial" w:cs="Arial"/>
                <w:sz w:val="20"/>
                <w:szCs w:val="20"/>
                <w:lang w:eastAsia="ar-SA"/>
              </w:rPr>
            </w:pPr>
            <w:r w:rsidRPr="009175EB">
              <w:rPr>
                <w:rFonts w:ascii="Arial" w:hAnsi="Arial" w:cs="Arial"/>
                <w:sz w:val="20"/>
                <w:szCs w:val="20"/>
                <w:lang w:eastAsia="ar-SA"/>
              </w:rPr>
              <w:t>5929,00</w:t>
            </w:r>
          </w:p>
        </w:tc>
        <w:tc>
          <w:tcPr>
            <w:tcW w:w="1275" w:type="dxa"/>
            <w:tcBorders>
              <w:left w:val="single" w:sz="4" w:space="0" w:color="auto"/>
              <w:bottom w:val="single" w:sz="4" w:space="0" w:color="000000"/>
              <w:right w:val="single" w:sz="4" w:space="0" w:color="000000"/>
            </w:tcBorders>
          </w:tcPr>
          <w:p w14:paraId="19860F23" w14:textId="1CCC8997" w:rsidR="007F0514" w:rsidRPr="009175EB" w:rsidRDefault="007F0514" w:rsidP="00FC72CF">
            <w:pPr>
              <w:widowControl w:val="0"/>
              <w:snapToGrid w:val="0"/>
              <w:spacing w:after="0" w:line="240" w:lineRule="auto"/>
              <w:jc w:val="center"/>
              <w:rPr>
                <w:rFonts w:ascii="Arial" w:hAnsi="Arial" w:cs="Arial"/>
                <w:sz w:val="20"/>
                <w:szCs w:val="20"/>
                <w:lang w:eastAsia="ar-SA"/>
              </w:rPr>
            </w:pPr>
            <w:r w:rsidRPr="009175EB">
              <w:rPr>
                <w:rFonts w:ascii="Arial" w:hAnsi="Arial" w:cs="Arial"/>
                <w:sz w:val="20"/>
                <w:szCs w:val="20"/>
                <w:lang w:eastAsia="ar-SA"/>
              </w:rPr>
              <w:t>96,80</w:t>
            </w:r>
          </w:p>
        </w:tc>
        <w:tc>
          <w:tcPr>
            <w:tcW w:w="1192" w:type="dxa"/>
            <w:tcBorders>
              <w:left w:val="single" w:sz="4" w:space="0" w:color="000000"/>
              <w:bottom w:val="single" w:sz="4" w:space="0" w:color="000000"/>
              <w:right w:val="single" w:sz="4" w:space="0" w:color="000000"/>
            </w:tcBorders>
          </w:tcPr>
          <w:p w14:paraId="46FF6D36" w14:textId="6DBFAAA0" w:rsidR="007F0514" w:rsidRPr="009175EB" w:rsidRDefault="007F0514" w:rsidP="00FC72CF">
            <w:pPr>
              <w:widowControl w:val="0"/>
              <w:snapToGrid w:val="0"/>
              <w:spacing w:after="0" w:line="240" w:lineRule="auto"/>
              <w:jc w:val="center"/>
              <w:rPr>
                <w:rFonts w:ascii="Arial" w:hAnsi="Arial" w:cs="Arial"/>
                <w:sz w:val="20"/>
                <w:szCs w:val="20"/>
                <w:lang w:eastAsia="ar-SA"/>
              </w:rPr>
            </w:pPr>
            <w:r w:rsidRPr="009175EB">
              <w:rPr>
                <w:rFonts w:ascii="Arial" w:hAnsi="Arial" w:cs="Arial"/>
                <w:sz w:val="20"/>
                <w:szCs w:val="20"/>
                <w:lang w:eastAsia="ar-SA"/>
              </w:rPr>
              <w:t>6025,80</w:t>
            </w:r>
          </w:p>
        </w:tc>
      </w:tr>
      <w:tr w:rsidR="007F0514" w:rsidRPr="009175EB" w14:paraId="3C0D2FA7" w14:textId="77777777" w:rsidTr="007F0514">
        <w:tc>
          <w:tcPr>
            <w:tcW w:w="718" w:type="dxa"/>
            <w:tcBorders>
              <w:left w:val="single" w:sz="4" w:space="0" w:color="000000"/>
              <w:bottom w:val="single" w:sz="4" w:space="0" w:color="000000"/>
            </w:tcBorders>
          </w:tcPr>
          <w:p w14:paraId="2118DA05" w14:textId="25A44BF2" w:rsidR="007F0514" w:rsidRPr="009175EB" w:rsidRDefault="007F0514" w:rsidP="007F0514">
            <w:pPr>
              <w:widowControl w:val="0"/>
              <w:suppressLineNumbers/>
              <w:snapToGrid w:val="0"/>
              <w:spacing w:after="0" w:line="240" w:lineRule="auto"/>
              <w:rPr>
                <w:rFonts w:ascii="Arial" w:eastAsia="Times New Roman" w:hAnsi="Arial" w:cs="Arial"/>
                <w:sz w:val="20"/>
                <w:szCs w:val="20"/>
                <w:lang w:eastAsia="lt-LT"/>
              </w:rPr>
            </w:pPr>
            <w:r w:rsidRPr="009175EB">
              <w:rPr>
                <w:rFonts w:ascii="Arial" w:eastAsia="Times New Roman" w:hAnsi="Arial" w:cs="Arial"/>
                <w:sz w:val="20"/>
                <w:szCs w:val="20"/>
                <w:lang w:eastAsia="lt-LT"/>
              </w:rPr>
              <w:t>1.2.</w:t>
            </w:r>
          </w:p>
        </w:tc>
        <w:tc>
          <w:tcPr>
            <w:tcW w:w="2683" w:type="dxa"/>
            <w:gridSpan w:val="2"/>
            <w:tcBorders>
              <w:left w:val="single" w:sz="4" w:space="0" w:color="000000"/>
              <w:bottom w:val="single" w:sz="4" w:space="0" w:color="000000"/>
            </w:tcBorders>
          </w:tcPr>
          <w:p w14:paraId="5170C79C" w14:textId="1881098B" w:rsidR="007F0514" w:rsidRPr="009175EB" w:rsidRDefault="007F0514" w:rsidP="007F0514">
            <w:pPr>
              <w:widowControl w:val="0"/>
              <w:suppressLineNumbers/>
              <w:snapToGrid w:val="0"/>
              <w:spacing w:after="0" w:line="240" w:lineRule="auto"/>
              <w:rPr>
                <w:rFonts w:ascii="Arial" w:eastAsia="Times New Roman" w:hAnsi="Arial" w:cs="Arial"/>
                <w:color w:val="000000"/>
                <w:sz w:val="20"/>
                <w:szCs w:val="20"/>
                <w:lang w:eastAsia="lt-LT"/>
              </w:rPr>
            </w:pPr>
            <w:r w:rsidRPr="009175EB">
              <w:rPr>
                <w:rFonts w:ascii="Arial" w:eastAsia="Times New Roman" w:hAnsi="Arial" w:cs="Arial"/>
                <w:color w:val="000000"/>
                <w:sz w:val="20"/>
                <w:szCs w:val="20"/>
                <w:lang w:eastAsia="lt-LT"/>
              </w:rPr>
              <w:t>Skaitmeninis rentgeno diagnostinis aparatas</w:t>
            </w:r>
          </w:p>
        </w:tc>
        <w:tc>
          <w:tcPr>
            <w:tcW w:w="1152" w:type="dxa"/>
            <w:tcBorders>
              <w:left w:val="single" w:sz="4" w:space="0" w:color="000000"/>
              <w:bottom w:val="single" w:sz="4" w:space="0" w:color="000000"/>
            </w:tcBorders>
          </w:tcPr>
          <w:p w14:paraId="2957C7CE" w14:textId="77777777" w:rsidR="007F0514" w:rsidRPr="009175EB" w:rsidRDefault="007F0514" w:rsidP="007F0514">
            <w:pPr>
              <w:widowControl w:val="0"/>
              <w:suppressLineNumbers/>
              <w:snapToGrid w:val="0"/>
              <w:spacing w:after="0" w:line="240" w:lineRule="auto"/>
              <w:rPr>
                <w:rFonts w:ascii="Arial" w:eastAsia="Times New Roman" w:hAnsi="Arial" w:cs="Arial"/>
                <w:color w:val="000000"/>
                <w:sz w:val="20"/>
                <w:szCs w:val="20"/>
                <w:lang w:eastAsia="lt-LT"/>
              </w:rPr>
            </w:pPr>
            <w:proofErr w:type="spellStart"/>
            <w:r w:rsidRPr="009175EB">
              <w:rPr>
                <w:rFonts w:ascii="Arial" w:eastAsia="Times New Roman" w:hAnsi="Arial" w:cs="Arial"/>
                <w:color w:val="000000"/>
                <w:sz w:val="20"/>
                <w:szCs w:val="20"/>
                <w:lang w:eastAsia="lt-LT"/>
              </w:rPr>
              <w:t>Optima</w:t>
            </w:r>
            <w:proofErr w:type="spellEnd"/>
          </w:p>
          <w:p w14:paraId="6EA684AF" w14:textId="2798E70E" w:rsidR="007F0514" w:rsidRPr="009175EB" w:rsidRDefault="007F0514" w:rsidP="007F0514">
            <w:pPr>
              <w:widowControl w:val="0"/>
              <w:suppressLineNumbers/>
              <w:snapToGrid w:val="0"/>
              <w:spacing w:after="0" w:line="240" w:lineRule="auto"/>
              <w:rPr>
                <w:rFonts w:ascii="Arial" w:eastAsia="Times New Roman" w:hAnsi="Arial" w:cs="Arial"/>
                <w:color w:val="000000"/>
                <w:sz w:val="20"/>
                <w:szCs w:val="20"/>
                <w:lang w:eastAsia="lt-LT"/>
              </w:rPr>
            </w:pPr>
            <w:r w:rsidRPr="009175EB">
              <w:rPr>
                <w:rFonts w:ascii="Arial" w:eastAsia="Times New Roman" w:hAnsi="Arial" w:cs="Arial"/>
                <w:color w:val="000000"/>
                <w:sz w:val="20"/>
                <w:szCs w:val="20"/>
                <w:lang w:eastAsia="lt-LT"/>
              </w:rPr>
              <w:t>XR646HD</w:t>
            </w:r>
          </w:p>
        </w:tc>
        <w:tc>
          <w:tcPr>
            <w:tcW w:w="850" w:type="dxa"/>
            <w:tcBorders>
              <w:left w:val="single" w:sz="4" w:space="0" w:color="000000"/>
              <w:bottom w:val="single" w:sz="4" w:space="0" w:color="000000"/>
            </w:tcBorders>
          </w:tcPr>
          <w:p w14:paraId="053D25B0" w14:textId="2FE4C6EC" w:rsidR="007F0514" w:rsidRPr="009175EB" w:rsidRDefault="007F0514" w:rsidP="007F0514">
            <w:pPr>
              <w:widowControl w:val="0"/>
              <w:suppressLineNumbers/>
              <w:snapToGrid w:val="0"/>
              <w:spacing w:after="0" w:line="240" w:lineRule="auto"/>
              <w:jc w:val="center"/>
              <w:rPr>
                <w:rFonts w:ascii="Arial" w:eastAsia="Times New Roman" w:hAnsi="Arial" w:cs="Arial"/>
                <w:sz w:val="20"/>
                <w:szCs w:val="20"/>
                <w:lang w:eastAsia="lt-LT"/>
              </w:rPr>
            </w:pPr>
            <w:r w:rsidRPr="009175EB">
              <w:rPr>
                <w:rFonts w:ascii="Arial" w:eastAsia="Times New Roman" w:hAnsi="Arial" w:cs="Arial"/>
                <w:sz w:val="20"/>
                <w:szCs w:val="20"/>
                <w:lang w:eastAsia="lt-LT"/>
              </w:rPr>
              <w:t>R5SS2000048</w:t>
            </w:r>
          </w:p>
        </w:tc>
        <w:tc>
          <w:tcPr>
            <w:tcW w:w="709" w:type="dxa"/>
            <w:tcBorders>
              <w:left w:val="single" w:sz="4" w:space="0" w:color="000000"/>
              <w:bottom w:val="single" w:sz="4" w:space="0" w:color="000000"/>
            </w:tcBorders>
          </w:tcPr>
          <w:p w14:paraId="15DB8B03" w14:textId="76B02678" w:rsidR="007F0514" w:rsidRPr="009175EB" w:rsidRDefault="007F0514" w:rsidP="007F0514">
            <w:pPr>
              <w:widowControl w:val="0"/>
              <w:suppressLineNumbers/>
              <w:snapToGrid w:val="0"/>
              <w:spacing w:after="0" w:line="240" w:lineRule="auto"/>
              <w:jc w:val="center"/>
              <w:rPr>
                <w:rFonts w:ascii="Arial" w:eastAsia="Times New Roman" w:hAnsi="Arial" w:cs="Arial"/>
                <w:color w:val="000000"/>
                <w:sz w:val="20"/>
                <w:szCs w:val="20"/>
                <w:lang w:eastAsia="lt-LT"/>
              </w:rPr>
            </w:pPr>
            <w:r w:rsidRPr="009175EB">
              <w:rPr>
                <w:rFonts w:ascii="Arial" w:eastAsia="Times New Roman" w:hAnsi="Arial" w:cs="Arial"/>
                <w:color w:val="000000"/>
                <w:sz w:val="20"/>
                <w:szCs w:val="20"/>
                <w:lang w:eastAsia="lt-LT"/>
              </w:rPr>
              <w:t>GE</w:t>
            </w:r>
          </w:p>
        </w:tc>
        <w:tc>
          <w:tcPr>
            <w:tcW w:w="850" w:type="dxa"/>
            <w:tcBorders>
              <w:left w:val="single" w:sz="4" w:space="0" w:color="auto"/>
              <w:bottom w:val="single" w:sz="4" w:space="0" w:color="000000"/>
            </w:tcBorders>
          </w:tcPr>
          <w:p w14:paraId="22709CCD" w14:textId="5EC0C885" w:rsidR="007F0514" w:rsidRPr="009175EB" w:rsidRDefault="007F0514" w:rsidP="007F0514">
            <w:pPr>
              <w:widowControl w:val="0"/>
              <w:suppressLineNumbers/>
              <w:snapToGrid w:val="0"/>
              <w:spacing w:after="0" w:line="240" w:lineRule="auto"/>
              <w:jc w:val="center"/>
              <w:rPr>
                <w:rFonts w:ascii="Arial" w:eastAsia="Times New Roman" w:hAnsi="Arial" w:cs="Arial"/>
                <w:color w:val="000000"/>
                <w:sz w:val="20"/>
                <w:szCs w:val="20"/>
                <w:lang w:eastAsia="lt-LT"/>
              </w:rPr>
            </w:pPr>
            <w:r w:rsidRPr="009175EB">
              <w:rPr>
                <w:rFonts w:ascii="Arial" w:eastAsia="Times New Roman" w:hAnsi="Arial" w:cs="Arial"/>
                <w:color w:val="000000"/>
                <w:sz w:val="20"/>
                <w:szCs w:val="20"/>
                <w:lang w:eastAsia="lt-LT"/>
              </w:rPr>
              <w:t>2020</w:t>
            </w:r>
          </w:p>
        </w:tc>
        <w:tc>
          <w:tcPr>
            <w:tcW w:w="851" w:type="dxa"/>
            <w:tcBorders>
              <w:left w:val="single" w:sz="4" w:space="0" w:color="000000"/>
              <w:bottom w:val="single" w:sz="4" w:space="0" w:color="000000"/>
              <w:right w:val="single" w:sz="4" w:space="0" w:color="000000"/>
            </w:tcBorders>
          </w:tcPr>
          <w:p w14:paraId="553C2C7A" w14:textId="24D98B22" w:rsidR="007F0514" w:rsidRPr="009175EB" w:rsidRDefault="007F0514" w:rsidP="007F0514">
            <w:pPr>
              <w:widowControl w:val="0"/>
              <w:snapToGrid w:val="0"/>
              <w:spacing w:after="0" w:line="240" w:lineRule="auto"/>
              <w:jc w:val="center"/>
              <w:rPr>
                <w:rFonts w:ascii="Arial" w:hAnsi="Arial" w:cs="Arial"/>
                <w:color w:val="000000"/>
                <w:sz w:val="20"/>
                <w:szCs w:val="20"/>
                <w:lang w:eastAsia="ar-SA"/>
              </w:rPr>
            </w:pPr>
            <w:r w:rsidRPr="009175EB">
              <w:rPr>
                <w:rFonts w:ascii="Arial" w:hAnsi="Arial" w:cs="Arial"/>
                <w:color w:val="000000"/>
                <w:sz w:val="20"/>
                <w:szCs w:val="20"/>
                <w:lang w:eastAsia="ar-SA"/>
              </w:rPr>
              <w:t>1k./ metus</w:t>
            </w:r>
          </w:p>
        </w:tc>
        <w:tc>
          <w:tcPr>
            <w:tcW w:w="992" w:type="dxa"/>
            <w:tcBorders>
              <w:left w:val="single" w:sz="4" w:space="0" w:color="000000"/>
              <w:bottom w:val="single" w:sz="4" w:space="0" w:color="000000"/>
              <w:right w:val="single" w:sz="4" w:space="0" w:color="000000"/>
            </w:tcBorders>
          </w:tcPr>
          <w:p w14:paraId="353F0DD2" w14:textId="62547560" w:rsidR="007F0514" w:rsidRPr="009175EB" w:rsidRDefault="007F0514" w:rsidP="007F0514">
            <w:pPr>
              <w:widowControl w:val="0"/>
              <w:snapToGrid w:val="0"/>
              <w:spacing w:after="0" w:line="240" w:lineRule="auto"/>
              <w:jc w:val="center"/>
              <w:rPr>
                <w:rFonts w:ascii="Arial" w:hAnsi="Arial" w:cs="Arial"/>
                <w:sz w:val="20"/>
                <w:szCs w:val="20"/>
                <w:lang w:eastAsia="ar-SA"/>
              </w:rPr>
            </w:pPr>
            <w:r w:rsidRPr="009175EB">
              <w:rPr>
                <w:rFonts w:ascii="Arial" w:hAnsi="Arial" w:cs="Arial"/>
                <w:sz w:val="20"/>
                <w:szCs w:val="20"/>
                <w:lang w:eastAsia="ar-SA"/>
              </w:rPr>
              <w:t>2026.01</w:t>
            </w:r>
          </w:p>
        </w:tc>
        <w:tc>
          <w:tcPr>
            <w:tcW w:w="992" w:type="dxa"/>
            <w:tcBorders>
              <w:left w:val="single" w:sz="4" w:space="0" w:color="000000"/>
              <w:bottom w:val="single" w:sz="4" w:space="0" w:color="000000"/>
              <w:right w:val="single" w:sz="4" w:space="0" w:color="000000"/>
            </w:tcBorders>
          </w:tcPr>
          <w:p w14:paraId="00833385" w14:textId="62D328A2" w:rsidR="007F0514" w:rsidRPr="009175EB" w:rsidRDefault="007F0514" w:rsidP="007F0514">
            <w:pPr>
              <w:widowControl w:val="0"/>
              <w:snapToGrid w:val="0"/>
              <w:spacing w:after="0" w:line="240" w:lineRule="auto"/>
              <w:jc w:val="center"/>
              <w:rPr>
                <w:rFonts w:ascii="Arial" w:hAnsi="Arial" w:cs="Arial"/>
                <w:sz w:val="20"/>
                <w:szCs w:val="20"/>
                <w:lang w:eastAsia="ar-SA"/>
              </w:rPr>
            </w:pPr>
            <w:r w:rsidRPr="009175EB">
              <w:rPr>
                <w:rFonts w:ascii="Arial" w:hAnsi="Arial" w:cs="Arial"/>
                <w:sz w:val="20"/>
                <w:szCs w:val="20"/>
                <w:lang w:eastAsia="ar-SA"/>
              </w:rPr>
              <w:t>1331,00</w:t>
            </w:r>
          </w:p>
        </w:tc>
        <w:tc>
          <w:tcPr>
            <w:tcW w:w="1275" w:type="dxa"/>
            <w:tcBorders>
              <w:left w:val="single" w:sz="4" w:space="0" w:color="auto"/>
              <w:bottom w:val="single" w:sz="4" w:space="0" w:color="000000"/>
              <w:right w:val="single" w:sz="4" w:space="0" w:color="000000"/>
            </w:tcBorders>
          </w:tcPr>
          <w:p w14:paraId="445C17B5" w14:textId="42E20A19" w:rsidR="007F0514" w:rsidRPr="009175EB" w:rsidRDefault="007F0514" w:rsidP="007F0514">
            <w:pPr>
              <w:widowControl w:val="0"/>
              <w:snapToGrid w:val="0"/>
              <w:spacing w:after="0" w:line="240" w:lineRule="auto"/>
              <w:jc w:val="center"/>
              <w:rPr>
                <w:rFonts w:ascii="Arial" w:hAnsi="Arial" w:cs="Arial"/>
                <w:sz w:val="20"/>
                <w:szCs w:val="20"/>
                <w:lang w:eastAsia="ar-SA"/>
              </w:rPr>
            </w:pPr>
            <w:r w:rsidRPr="009175EB">
              <w:rPr>
                <w:rFonts w:ascii="Arial" w:hAnsi="Arial" w:cs="Arial"/>
                <w:sz w:val="20"/>
                <w:szCs w:val="20"/>
                <w:lang w:eastAsia="ar-SA"/>
              </w:rPr>
              <w:t>96,80</w:t>
            </w:r>
          </w:p>
        </w:tc>
        <w:tc>
          <w:tcPr>
            <w:tcW w:w="1192" w:type="dxa"/>
            <w:tcBorders>
              <w:left w:val="single" w:sz="4" w:space="0" w:color="000000"/>
              <w:bottom w:val="single" w:sz="4" w:space="0" w:color="000000"/>
              <w:right w:val="single" w:sz="4" w:space="0" w:color="000000"/>
            </w:tcBorders>
          </w:tcPr>
          <w:p w14:paraId="1C0662E8" w14:textId="615B1099" w:rsidR="007F0514" w:rsidRPr="009175EB" w:rsidRDefault="007F0514" w:rsidP="007F0514">
            <w:pPr>
              <w:widowControl w:val="0"/>
              <w:snapToGrid w:val="0"/>
              <w:spacing w:after="0" w:line="240" w:lineRule="auto"/>
              <w:jc w:val="center"/>
              <w:rPr>
                <w:rFonts w:ascii="Arial" w:hAnsi="Arial" w:cs="Arial"/>
                <w:sz w:val="20"/>
                <w:szCs w:val="20"/>
                <w:lang w:eastAsia="ar-SA"/>
              </w:rPr>
            </w:pPr>
            <w:r w:rsidRPr="009175EB">
              <w:rPr>
                <w:rFonts w:ascii="Arial" w:hAnsi="Arial" w:cs="Arial"/>
                <w:sz w:val="20"/>
                <w:szCs w:val="20"/>
                <w:lang w:eastAsia="ar-SA"/>
              </w:rPr>
              <w:t>1427,80</w:t>
            </w:r>
          </w:p>
        </w:tc>
      </w:tr>
      <w:tr w:rsidR="007F0514" w:rsidRPr="009175EB" w14:paraId="1B12E82B" w14:textId="77777777" w:rsidTr="007F0514">
        <w:tc>
          <w:tcPr>
            <w:tcW w:w="718" w:type="dxa"/>
            <w:tcBorders>
              <w:left w:val="single" w:sz="4" w:space="0" w:color="000000"/>
              <w:bottom w:val="single" w:sz="4" w:space="0" w:color="000000"/>
            </w:tcBorders>
          </w:tcPr>
          <w:p w14:paraId="6AD866DD" w14:textId="77777777" w:rsidR="007F0514" w:rsidRPr="009175EB" w:rsidRDefault="007F0514" w:rsidP="007F0514">
            <w:pPr>
              <w:widowControl w:val="0"/>
              <w:suppressLineNumbers/>
              <w:snapToGrid w:val="0"/>
              <w:spacing w:after="0" w:line="240" w:lineRule="auto"/>
              <w:rPr>
                <w:rFonts w:ascii="Arial" w:eastAsia="Times New Roman" w:hAnsi="Arial" w:cs="Arial"/>
                <w:sz w:val="21"/>
                <w:szCs w:val="21"/>
                <w:lang w:eastAsia="lt-LT"/>
              </w:rPr>
            </w:pPr>
          </w:p>
        </w:tc>
        <w:tc>
          <w:tcPr>
            <w:tcW w:w="992" w:type="dxa"/>
            <w:tcBorders>
              <w:left w:val="single" w:sz="4" w:space="0" w:color="000000"/>
              <w:bottom w:val="single" w:sz="4" w:space="0" w:color="000000"/>
            </w:tcBorders>
          </w:tcPr>
          <w:p w14:paraId="1A7AB94B" w14:textId="77777777" w:rsidR="007F0514" w:rsidRPr="009175EB" w:rsidRDefault="007F0514" w:rsidP="007F0514">
            <w:pPr>
              <w:widowControl w:val="0"/>
              <w:snapToGrid w:val="0"/>
              <w:spacing w:after="0" w:line="240" w:lineRule="auto"/>
              <w:rPr>
                <w:rFonts w:ascii="Arial" w:hAnsi="Arial" w:cs="Arial"/>
                <w:b/>
                <w:szCs w:val="24"/>
                <w:lang w:eastAsia="ar-SA"/>
              </w:rPr>
            </w:pPr>
          </w:p>
        </w:tc>
        <w:tc>
          <w:tcPr>
            <w:tcW w:w="9362" w:type="dxa"/>
            <w:gridSpan w:val="9"/>
            <w:tcBorders>
              <w:left w:val="single" w:sz="4" w:space="0" w:color="000000"/>
              <w:bottom w:val="single" w:sz="4" w:space="0" w:color="000000"/>
              <w:right w:val="single" w:sz="4" w:space="0" w:color="000000"/>
            </w:tcBorders>
          </w:tcPr>
          <w:p w14:paraId="2241331F" w14:textId="4F01FE04" w:rsidR="007F0514" w:rsidRPr="009175EB" w:rsidRDefault="007F0514" w:rsidP="007F0514">
            <w:pPr>
              <w:widowControl w:val="0"/>
              <w:snapToGrid w:val="0"/>
              <w:spacing w:after="0" w:line="240" w:lineRule="auto"/>
              <w:rPr>
                <w:rFonts w:ascii="Arial" w:hAnsi="Arial" w:cs="Arial"/>
                <w:sz w:val="18"/>
                <w:szCs w:val="18"/>
                <w:lang w:eastAsia="ar-SA"/>
              </w:rPr>
            </w:pPr>
            <w:r w:rsidRPr="009175EB">
              <w:rPr>
                <w:rFonts w:ascii="Arial" w:hAnsi="Arial" w:cs="Arial"/>
                <w:b/>
                <w:szCs w:val="24"/>
                <w:lang w:eastAsia="ar-SA"/>
              </w:rPr>
              <w:t>pirkimo dalies suma viso :</w:t>
            </w:r>
          </w:p>
        </w:tc>
        <w:tc>
          <w:tcPr>
            <w:tcW w:w="1192" w:type="dxa"/>
            <w:tcBorders>
              <w:left w:val="single" w:sz="4" w:space="0" w:color="000000"/>
              <w:bottom w:val="single" w:sz="4" w:space="0" w:color="000000"/>
              <w:right w:val="single" w:sz="4" w:space="0" w:color="000000"/>
            </w:tcBorders>
          </w:tcPr>
          <w:p w14:paraId="3A52F1CC" w14:textId="3289B791" w:rsidR="007F0514" w:rsidRPr="009175EB" w:rsidRDefault="007F0514" w:rsidP="007F0514">
            <w:pPr>
              <w:widowControl w:val="0"/>
              <w:snapToGrid w:val="0"/>
              <w:spacing w:after="0" w:line="240" w:lineRule="auto"/>
              <w:jc w:val="center"/>
              <w:rPr>
                <w:rFonts w:ascii="Arial" w:hAnsi="Arial" w:cs="Arial"/>
                <w:sz w:val="20"/>
                <w:szCs w:val="20"/>
                <w:lang w:eastAsia="ar-SA"/>
              </w:rPr>
            </w:pPr>
            <w:r w:rsidRPr="009175EB">
              <w:rPr>
                <w:rFonts w:ascii="Arial" w:hAnsi="Arial" w:cs="Arial"/>
                <w:sz w:val="20"/>
                <w:szCs w:val="20"/>
                <w:lang w:eastAsia="ar-SA"/>
              </w:rPr>
              <w:t>7453,60</w:t>
            </w:r>
          </w:p>
        </w:tc>
      </w:tr>
    </w:tbl>
    <w:p w14:paraId="4D8B81C9" w14:textId="77777777" w:rsidR="007A0258" w:rsidRPr="009175EB" w:rsidRDefault="007A0258" w:rsidP="007A0258">
      <w:pPr>
        <w:suppressAutoHyphens w:val="0"/>
        <w:rPr>
          <w:rFonts w:ascii="Arial" w:hAnsi="Arial" w:cs="Arial"/>
          <w:bCs/>
          <w:sz w:val="20"/>
          <w:szCs w:val="20"/>
          <w:lang w:eastAsia="lt-LT"/>
        </w:rPr>
      </w:pPr>
      <w:r w:rsidRPr="009175EB">
        <w:rPr>
          <w:rFonts w:ascii="Arial" w:hAnsi="Arial" w:cs="Arial"/>
          <w:bCs/>
          <w:sz w:val="20"/>
          <w:szCs w:val="20"/>
          <w:lang w:eastAsia="lt-LT"/>
        </w:rPr>
        <w:t>PASTABA:   Remonto paslauga bus perkama priklausomai nuo poreikio. Į remonto val. įkainį neįskaičiuota atsarginių detalių ir medžiagų kaina.</w:t>
      </w:r>
    </w:p>
    <w:tbl>
      <w:tblPr>
        <w:tblW w:w="20946" w:type="dxa"/>
        <w:tblLook w:val="01E0" w:firstRow="1" w:lastRow="1" w:firstColumn="1" w:lastColumn="1" w:noHBand="0" w:noVBand="0"/>
      </w:tblPr>
      <w:tblGrid>
        <w:gridCol w:w="8188"/>
        <w:gridCol w:w="6379"/>
        <w:gridCol w:w="6379"/>
      </w:tblGrid>
      <w:tr w:rsidR="007A0258" w:rsidRPr="009175EB" w14:paraId="1BD78CE8" w14:textId="77777777" w:rsidTr="00E43400">
        <w:tc>
          <w:tcPr>
            <w:tcW w:w="8188" w:type="dxa"/>
          </w:tcPr>
          <w:p w14:paraId="7BFED81A" w14:textId="77777777" w:rsidR="007A0258" w:rsidRPr="009175EB" w:rsidRDefault="007A0258" w:rsidP="0016345F">
            <w:pPr>
              <w:pStyle w:val="WW-NormalWeb"/>
              <w:spacing w:before="0"/>
              <w:rPr>
                <w:rFonts w:ascii="Arial" w:hAnsi="Arial" w:cs="Arial"/>
                <w:b/>
                <w:bCs/>
                <w:color w:val="auto"/>
                <w:lang w:val="lt-LT"/>
              </w:rPr>
            </w:pPr>
            <w:r w:rsidRPr="009175EB">
              <w:rPr>
                <w:rFonts w:ascii="Arial" w:hAnsi="Arial" w:cs="Arial"/>
                <w:b/>
                <w:bCs/>
                <w:color w:val="auto"/>
                <w:lang w:val="lt-LT"/>
              </w:rPr>
              <w:t xml:space="preserve">TIEKĖJAS </w:t>
            </w:r>
          </w:p>
          <w:p w14:paraId="7DADFA8E" w14:textId="77777777" w:rsidR="00C204AE" w:rsidRPr="009175EB" w:rsidRDefault="00C204AE" w:rsidP="0016345F">
            <w:pPr>
              <w:pStyle w:val="WW-NormalWeb"/>
              <w:spacing w:before="0"/>
              <w:rPr>
                <w:rFonts w:ascii="Arial" w:hAnsi="Arial" w:cs="Arial"/>
                <w:b/>
                <w:color w:val="auto"/>
                <w:lang w:val="lt-LT"/>
              </w:rPr>
            </w:pPr>
          </w:p>
          <w:p w14:paraId="4C079FB1" w14:textId="77777777" w:rsidR="00857069" w:rsidRPr="009175EB" w:rsidRDefault="00857069" w:rsidP="00857069">
            <w:pPr>
              <w:pStyle w:val="WW-NormalWeb"/>
              <w:spacing w:before="0"/>
              <w:rPr>
                <w:rFonts w:ascii="Arial" w:hAnsi="Arial" w:cs="Arial"/>
                <w:b/>
                <w:bCs/>
                <w:color w:val="auto"/>
                <w:lang w:val="lt-LT"/>
              </w:rPr>
            </w:pPr>
            <w:r w:rsidRPr="009175EB">
              <w:rPr>
                <w:rFonts w:ascii="Arial" w:hAnsi="Arial" w:cs="Arial"/>
                <w:b/>
                <w:bCs/>
                <w:color w:val="auto"/>
                <w:lang w:val="lt-LT"/>
              </w:rPr>
              <w:t xml:space="preserve">UAB </w:t>
            </w:r>
            <w:proofErr w:type="spellStart"/>
            <w:r w:rsidRPr="009175EB">
              <w:rPr>
                <w:rFonts w:ascii="Arial" w:hAnsi="Arial" w:cs="Arial"/>
                <w:b/>
                <w:bCs/>
                <w:color w:val="auto"/>
                <w:lang w:val="lt-LT"/>
              </w:rPr>
              <w:t>Tradintek</w:t>
            </w:r>
            <w:proofErr w:type="spellEnd"/>
          </w:p>
          <w:p w14:paraId="5B8626F6" w14:textId="77777777" w:rsidR="00857069" w:rsidRPr="009175EB" w:rsidRDefault="00857069" w:rsidP="00857069">
            <w:pPr>
              <w:pStyle w:val="WW-NormalWeb"/>
              <w:spacing w:before="0"/>
              <w:rPr>
                <w:rFonts w:ascii="Arial" w:hAnsi="Arial" w:cs="Arial"/>
                <w:color w:val="auto"/>
                <w:lang w:val="lt-LT"/>
              </w:rPr>
            </w:pPr>
            <w:r w:rsidRPr="009175EB">
              <w:rPr>
                <w:rFonts w:ascii="Arial" w:hAnsi="Arial" w:cs="Arial"/>
                <w:color w:val="auto"/>
                <w:lang w:val="lt-LT"/>
              </w:rPr>
              <w:t xml:space="preserve">J. Jasinskio 9, 01112, Vilnius  </w:t>
            </w:r>
          </w:p>
          <w:p w14:paraId="44918728" w14:textId="77777777" w:rsidR="00857069" w:rsidRPr="009175EB" w:rsidRDefault="00857069" w:rsidP="00857069">
            <w:pPr>
              <w:pStyle w:val="WW-NormalWeb"/>
              <w:tabs>
                <w:tab w:val="left" w:pos="2520"/>
              </w:tabs>
              <w:spacing w:before="0"/>
              <w:rPr>
                <w:rFonts w:ascii="Arial" w:hAnsi="Arial" w:cs="Arial"/>
                <w:color w:val="auto"/>
                <w:lang w:val="lt-LT"/>
              </w:rPr>
            </w:pPr>
            <w:r w:rsidRPr="009175EB">
              <w:rPr>
                <w:rFonts w:ascii="Arial" w:hAnsi="Arial" w:cs="Arial"/>
                <w:color w:val="auto"/>
                <w:lang w:val="lt-LT"/>
              </w:rPr>
              <w:t xml:space="preserve">Įmonės kodas </w:t>
            </w:r>
            <w:r w:rsidRPr="009175EB">
              <w:rPr>
                <w:rFonts w:ascii="Arial" w:hAnsi="Arial" w:cs="Arial"/>
                <w:lang w:val="fi-FI"/>
              </w:rPr>
              <w:t>124942182</w:t>
            </w:r>
            <w:r w:rsidRPr="009175EB">
              <w:rPr>
                <w:rFonts w:ascii="Arial" w:hAnsi="Arial" w:cs="Arial"/>
                <w:color w:val="auto"/>
                <w:lang w:val="lt-LT"/>
              </w:rPr>
              <w:tab/>
            </w:r>
          </w:p>
          <w:p w14:paraId="1DFAD091" w14:textId="77777777" w:rsidR="00857069" w:rsidRPr="009175EB" w:rsidRDefault="00857069" w:rsidP="00857069">
            <w:pPr>
              <w:pStyle w:val="WW-NormalWeb"/>
              <w:spacing w:before="0"/>
              <w:rPr>
                <w:rFonts w:ascii="Arial" w:hAnsi="Arial" w:cs="Arial"/>
                <w:color w:val="auto"/>
                <w:lang w:val="lt-LT"/>
              </w:rPr>
            </w:pPr>
            <w:proofErr w:type="spellStart"/>
            <w:r w:rsidRPr="009175EB">
              <w:rPr>
                <w:rFonts w:ascii="Arial" w:hAnsi="Arial" w:cs="Arial"/>
                <w:color w:val="auto"/>
                <w:lang w:val="lt-LT"/>
              </w:rPr>
              <w:t>A.s</w:t>
            </w:r>
            <w:proofErr w:type="spellEnd"/>
            <w:r w:rsidRPr="009175EB">
              <w:rPr>
                <w:rFonts w:ascii="Arial" w:hAnsi="Arial" w:cs="Arial"/>
                <w:color w:val="auto"/>
                <w:lang w:val="lt-LT"/>
              </w:rPr>
              <w:t xml:space="preserve">. </w:t>
            </w:r>
            <w:r w:rsidRPr="00E447F7">
              <w:rPr>
                <w:rFonts w:ascii="Arial" w:hAnsi="Arial" w:cs="Arial"/>
                <w:highlight w:val="black"/>
                <w:lang w:val="lt-LT"/>
              </w:rPr>
              <w:t>LT65 7044 0600 0136 8083</w:t>
            </w:r>
          </w:p>
          <w:p w14:paraId="293E7349" w14:textId="77777777" w:rsidR="00857069" w:rsidRPr="009175EB" w:rsidRDefault="00857069" w:rsidP="00857069">
            <w:pPr>
              <w:spacing w:after="0"/>
              <w:rPr>
                <w:rFonts w:ascii="Arial" w:hAnsi="Arial" w:cs="Arial"/>
                <w:szCs w:val="24"/>
              </w:rPr>
            </w:pPr>
            <w:r w:rsidRPr="00E447F7">
              <w:rPr>
                <w:rFonts w:ascii="Arial" w:hAnsi="Arial" w:cs="Arial"/>
                <w:szCs w:val="24"/>
                <w:highlight w:val="black"/>
              </w:rPr>
              <w:t>Bankas AB SEB, banko kodas 7044</w:t>
            </w:r>
          </w:p>
          <w:p w14:paraId="798562E7" w14:textId="0D1CE9B5" w:rsidR="00857069" w:rsidRPr="009175EB" w:rsidRDefault="00857069" w:rsidP="00857069">
            <w:pPr>
              <w:spacing w:after="0"/>
              <w:rPr>
                <w:rFonts w:ascii="Arial" w:hAnsi="Arial" w:cs="Arial"/>
              </w:rPr>
            </w:pPr>
            <w:r w:rsidRPr="009175EB">
              <w:rPr>
                <w:rFonts w:ascii="Arial" w:hAnsi="Arial" w:cs="Arial"/>
              </w:rPr>
              <w:t xml:space="preserve">Tel.  </w:t>
            </w:r>
            <w:r w:rsidRPr="00E447F7">
              <w:rPr>
                <w:rFonts w:ascii="Arial" w:hAnsi="Arial" w:cs="Arial"/>
                <w:highlight w:val="black"/>
              </w:rPr>
              <w:t>852685427</w:t>
            </w:r>
          </w:p>
          <w:p w14:paraId="0D304191" w14:textId="14D08A3E" w:rsidR="00857069" w:rsidRDefault="00857069" w:rsidP="00857069">
            <w:pPr>
              <w:spacing w:after="0"/>
              <w:rPr>
                <w:rFonts w:ascii="Arial" w:hAnsi="Arial" w:cs="Arial"/>
                <w:szCs w:val="24"/>
                <w:lang w:val="en-US"/>
              </w:rPr>
            </w:pPr>
            <w:proofErr w:type="spellStart"/>
            <w:r w:rsidRPr="009175EB">
              <w:rPr>
                <w:rFonts w:ascii="Arial" w:hAnsi="Arial" w:cs="Arial"/>
                <w:szCs w:val="24"/>
              </w:rPr>
              <w:t>El.p</w:t>
            </w:r>
            <w:proofErr w:type="spellEnd"/>
            <w:r w:rsidRPr="009175EB">
              <w:rPr>
                <w:rFonts w:ascii="Arial" w:hAnsi="Arial" w:cs="Arial"/>
                <w:szCs w:val="24"/>
              </w:rPr>
              <w:t xml:space="preserve">. </w:t>
            </w:r>
            <w:hyperlink r:id="rId11" w:history="1">
              <w:r w:rsidR="009175EB" w:rsidRPr="00742213">
                <w:rPr>
                  <w:rStyle w:val="Hipersaitas"/>
                  <w:rFonts w:ascii="Arial" w:hAnsi="Arial" w:cs="Arial"/>
                  <w:color w:val="auto"/>
                  <w:szCs w:val="24"/>
                </w:rPr>
                <w:t>info</w:t>
              </w:r>
              <w:r w:rsidR="009175EB" w:rsidRPr="00742213">
                <w:rPr>
                  <w:rStyle w:val="Hipersaitas"/>
                  <w:rFonts w:ascii="Arial" w:hAnsi="Arial" w:cs="Arial"/>
                  <w:color w:val="auto"/>
                  <w:szCs w:val="24"/>
                  <w:lang w:val="en-US"/>
                </w:rPr>
                <w:t>@tradintek.com</w:t>
              </w:r>
            </w:hyperlink>
          </w:p>
          <w:p w14:paraId="3660918D" w14:textId="77777777" w:rsidR="009175EB" w:rsidRPr="009175EB" w:rsidRDefault="009175EB" w:rsidP="00857069">
            <w:pPr>
              <w:spacing w:after="0"/>
              <w:rPr>
                <w:rFonts w:ascii="Arial" w:hAnsi="Arial" w:cs="Arial"/>
                <w:szCs w:val="24"/>
                <w:lang w:val="en-US"/>
              </w:rPr>
            </w:pPr>
          </w:p>
          <w:p w14:paraId="189A4170" w14:textId="77777777" w:rsidR="009175EB" w:rsidRDefault="00857069" w:rsidP="009175EB">
            <w:pPr>
              <w:rPr>
                <w:rFonts w:ascii="Arial" w:hAnsi="Arial" w:cs="Arial"/>
                <w:szCs w:val="24"/>
              </w:rPr>
            </w:pPr>
            <w:r w:rsidRPr="009175EB">
              <w:rPr>
                <w:rFonts w:ascii="Arial" w:hAnsi="Arial" w:cs="Arial"/>
                <w:szCs w:val="24"/>
              </w:rPr>
              <w:t xml:space="preserve">Direktorius </w:t>
            </w:r>
            <w:r w:rsidRPr="00E447F7">
              <w:rPr>
                <w:rFonts w:ascii="Arial" w:hAnsi="Arial" w:cs="Arial"/>
                <w:szCs w:val="24"/>
                <w:highlight w:val="black"/>
              </w:rPr>
              <w:t xml:space="preserve">Tomas </w:t>
            </w:r>
            <w:proofErr w:type="spellStart"/>
            <w:r w:rsidRPr="00E447F7">
              <w:rPr>
                <w:rFonts w:ascii="Arial" w:hAnsi="Arial" w:cs="Arial"/>
                <w:szCs w:val="24"/>
                <w:highlight w:val="black"/>
              </w:rPr>
              <w:t>Mickūnaitis</w:t>
            </w:r>
            <w:proofErr w:type="spellEnd"/>
          </w:p>
          <w:p w14:paraId="48CA18D3" w14:textId="20133070" w:rsidR="007A0258" w:rsidRPr="009175EB" w:rsidRDefault="00857069" w:rsidP="009175EB">
            <w:pPr>
              <w:rPr>
                <w:rFonts w:ascii="Arial" w:hAnsi="Arial" w:cs="Arial"/>
                <w:szCs w:val="24"/>
              </w:rPr>
            </w:pPr>
            <w:r w:rsidRPr="009175EB">
              <w:rPr>
                <w:rFonts w:ascii="Arial" w:hAnsi="Arial" w:cs="Arial"/>
              </w:rPr>
              <w:t xml:space="preserve"> A.V.</w:t>
            </w:r>
          </w:p>
        </w:tc>
        <w:tc>
          <w:tcPr>
            <w:tcW w:w="6379" w:type="dxa"/>
          </w:tcPr>
          <w:p w14:paraId="0C27379D" w14:textId="77777777" w:rsidR="007A0258" w:rsidRPr="009175EB" w:rsidRDefault="007A0258" w:rsidP="0016345F">
            <w:pPr>
              <w:pStyle w:val="WW-NormalWeb"/>
              <w:spacing w:before="0"/>
              <w:rPr>
                <w:rFonts w:ascii="Arial" w:hAnsi="Arial" w:cs="Arial"/>
                <w:b/>
                <w:bCs/>
                <w:color w:val="auto"/>
                <w:lang w:val="lt-LT"/>
              </w:rPr>
            </w:pPr>
            <w:r w:rsidRPr="009175EB">
              <w:rPr>
                <w:rFonts w:ascii="Arial" w:hAnsi="Arial" w:cs="Arial"/>
                <w:b/>
                <w:bCs/>
                <w:color w:val="auto"/>
                <w:lang w:val="lt-LT"/>
              </w:rPr>
              <w:t>PIRKĖJAS</w:t>
            </w:r>
          </w:p>
          <w:p w14:paraId="32B59B1C" w14:textId="77777777" w:rsidR="00C204AE" w:rsidRPr="009175EB" w:rsidRDefault="00C204AE" w:rsidP="0016345F">
            <w:pPr>
              <w:pStyle w:val="WW-NormalWeb"/>
              <w:spacing w:before="0"/>
              <w:rPr>
                <w:rFonts w:ascii="Arial" w:hAnsi="Arial" w:cs="Arial"/>
                <w:b/>
                <w:bCs/>
                <w:color w:val="auto"/>
                <w:lang w:val="lt-LT"/>
              </w:rPr>
            </w:pPr>
          </w:p>
          <w:p w14:paraId="3332C21A" w14:textId="77777777" w:rsidR="00C204AE" w:rsidRPr="009175EB" w:rsidRDefault="00C204AE" w:rsidP="00C204AE">
            <w:pPr>
              <w:pStyle w:val="WW-NormalWeb"/>
              <w:spacing w:before="0"/>
              <w:jc w:val="left"/>
              <w:rPr>
                <w:rFonts w:ascii="Arial" w:hAnsi="Arial" w:cs="Arial"/>
                <w:b/>
                <w:bCs/>
                <w:color w:val="auto"/>
                <w:lang w:val="lt-LT"/>
              </w:rPr>
            </w:pPr>
            <w:r w:rsidRPr="009175EB">
              <w:rPr>
                <w:rFonts w:ascii="Arial" w:hAnsi="Arial" w:cs="Arial"/>
                <w:b/>
                <w:bCs/>
                <w:color w:val="auto"/>
                <w:lang w:val="lt-LT"/>
              </w:rPr>
              <w:t xml:space="preserve">VšĮ </w:t>
            </w:r>
            <w:r w:rsidR="00FC72CF" w:rsidRPr="009175EB">
              <w:rPr>
                <w:rFonts w:ascii="Arial" w:hAnsi="Arial" w:cs="Arial"/>
                <w:b/>
                <w:bCs/>
                <w:color w:val="auto"/>
                <w:lang w:val="lt-LT"/>
              </w:rPr>
              <w:t xml:space="preserve">Klaipėdos rajono savivaldybės </w:t>
            </w:r>
            <w:r w:rsidR="000A2D59" w:rsidRPr="009175EB">
              <w:rPr>
                <w:rFonts w:ascii="Arial" w:hAnsi="Arial" w:cs="Arial"/>
                <w:b/>
                <w:bCs/>
                <w:color w:val="auto"/>
                <w:lang w:val="lt-LT"/>
              </w:rPr>
              <w:t>sveikatos centras</w:t>
            </w:r>
          </w:p>
          <w:p w14:paraId="46B6AD8D" w14:textId="61C3E4F0" w:rsidR="00C204AE" w:rsidRPr="00E447F7" w:rsidRDefault="00FC72CF" w:rsidP="00C204AE">
            <w:pPr>
              <w:pStyle w:val="WW-NormalWeb"/>
              <w:spacing w:before="0"/>
              <w:jc w:val="left"/>
              <w:rPr>
                <w:rFonts w:ascii="Arial" w:hAnsi="Arial" w:cs="Arial"/>
                <w:color w:val="auto"/>
                <w:lang w:val="lt-LT"/>
              </w:rPr>
            </w:pPr>
            <w:r w:rsidRPr="009175EB">
              <w:rPr>
                <w:rFonts w:ascii="Arial" w:hAnsi="Arial" w:cs="Arial"/>
                <w:color w:val="auto"/>
                <w:lang w:val="lt-LT"/>
              </w:rPr>
              <w:t xml:space="preserve">Tilto g. 2, Gargždai, LT-96137 Klaipėdos raj. </w:t>
            </w:r>
          </w:p>
          <w:p w14:paraId="20FBC7B1" w14:textId="55BCCAA3" w:rsidR="00FC72CF" w:rsidRPr="009175EB" w:rsidRDefault="00FC72CF" w:rsidP="00C204AE">
            <w:pPr>
              <w:pStyle w:val="WW-NormalWeb"/>
              <w:spacing w:before="0"/>
              <w:jc w:val="left"/>
              <w:rPr>
                <w:rFonts w:ascii="Arial" w:hAnsi="Arial" w:cs="Arial"/>
                <w:color w:val="auto"/>
                <w:lang w:val="lt-LT"/>
              </w:rPr>
            </w:pPr>
            <w:r w:rsidRPr="009175EB">
              <w:rPr>
                <w:rFonts w:ascii="Arial" w:hAnsi="Arial" w:cs="Arial"/>
                <w:color w:val="auto"/>
                <w:lang w:val="lt-LT"/>
              </w:rPr>
              <w:t xml:space="preserve">Įmonės kodas: </w:t>
            </w:r>
            <w:r w:rsidRPr="00E447F7">
              <w:rPr>
                <w:rFonts w:ascii="Arial" w:hAnsi="Arial" w:cs="Arial"/>
                <w:color w:val="auto"/>
                <w:highlight w:val="black"/>
                <w:lang w:val="lt-LT"/>
              </w:rPr>
              <w:t xml:space="preserve">163530625 </w:t>
            </w:r>
            <w:proofErr w:type="spellStart"/>
            <w:r w:rsidRPr="00E447F7">
              <w:rPr>
                <w:rFonts w:ascii="Arial" w:hAnsi="Arial" w:cs="Arial"/>
                <w:color w:val="auto"/>
                <w:highlight w:val="black"/>
                <w:lang w:val="lt-LT"/>
              </w:rPr>
              <w:t>Luminor</w:t>
            </w:r>
            <w:proofErr w:type="spellEnd"/>
            <w:r w:rsidRPr="00E447F7">
              <w:rPr>
                <w:rFonts w:ascii="Arial" w:hAnsi="Arial" w:cs="Arial"/>
                <w:color w:val="auto"/>
                <w:highlight w:val="black"/>
                <w:lang w:val="lt-LT"/>
              </w:rPr>
              <w:t xml:space="preserve"> bank AB</w:t>
            </w:r>
            <w:r w:rsidRPr="009175EB">
              <w:rPr>
                <w:rFonts w:ascii="Arial" w:hAnsi="Arial" w:cs="Arial"/>
                <w:color w:val="auto"/>
                <w:lang w:val="lt-LT"/>
              </w:rPr>
              <w:t xml:space="preserve">                                                         </w:t>
            </w:r>
          </w:p>
          <w:p w14:paraId="5E2F807A" w14:textId="42F2F8E5" w:rsidR="00FC72CF" w:rsidRPr="009175EB" w:rsidRDefault="00FC72CF" w:rsidP="00C204AE">
            <w:pPr>
              <w:pStyle w:val="WW-NormalWeb"/>
              <w:spacing w:before="0"/>
              <w:jc w:val="left"/>
              <w:rPr>
                <w:rFonts w:ascii="Arial" w:hAnsi="Arial" w:cs="Arial"/>
                <w:color w:val="auto"/>
                <w:lang w:val="lt-LT"/>
              </w:rPr>
            </w:pPr>
            <w:r w:rsidRPr="009175EB">
              <w:rPr>
                <w:rFonts w:ascii="Arial" w:hAnsi="Arial" w:cs="Arial"/>
                <w:color w:val="auto"/>
                <w:lang w:val="lt-LT"/>
              </w:rPr>
              <w:t xml:space="preserve">A/s </w:t>
            </w:r>
            <w:r w:rsidRPr="00E447F7">
              <w:rPr>
                <w:rFonts w:ascii="Arial" w:hAnsi="Arial" w:cs="Arial"/>
                <w:color w:val="auto"/>
                <w:highlight w:val="black"/>
                <w:lang w:val="lt-LT"/>
              </w:rPr>
              <w:t>LT49 4010 0402 0004 1145</w:t>
            </w:r>
          </w:p>
          <w:p w14:paraId="5F60B424" w14:textId="77777777" w:rsidR="00FC72CF" w:rsidRPr="009175EB" w:rsidRDefault="00FC72CF" w:rsidP="00C204AE">
            <w:pPr>
              <w:pStyle w:val="WW-NormalWeb"/>
              <w:spacing w:before="0"/>
              <w:jc w:val="left"/>
              <w:rPr>
                <w:rFonts w:ascii="Arial" w:hAnsi="Arial" w:cs="Arial"/>
                <w:color w:val="auto"/>
                <w:lang w:val="lt-LT"/>
              </w:rPr>
            </w:pPr>
            <w:r w:rsidRPr="009175EB">
              <w:rPr>
                <w:rFonts w:ascii="Arial" w:hAnsi="Arial" w:cs="Arial"/>
                <w:color w:val="auto"/>
                <w:lang w:val="lt-LT"/>
              </w:rPr>
              <w:t xml:space="preserve">Telefonas: </w:t>
            </w:r>
            <w:r w:rsidRPr="00E447F7">
              <w:rPr>
                <w:rFonts w:ascii="Arial" w:hAnsi="Arial" w:cs="Arial"/>
                <w:color w:val="auto"/>
                <w:highlight w:val="black"/>
                <w:lang w:val="lt-LT"/>
              </w:rPr>
              <w:t>8 46 452476</w:t>
            </w:r>
          </w:p>
          <w:p w14:paraId="3C0669D3" w14:textId="2C526CF2" w:rsidR="00FC72CF" w:rsidRPr="009175EB" w:rsidRDefault="00FC72CF" w:rsidP="00C204AE">
            <w:pPr>
              <w:pStyle w:val="WW-NormalWeb"/>
              <w:spacing w:before="0"/>
              <w:jc w:val="left"/>
              <w:rPr>
                <w:rFonts w:ascii="Arial" w:hAnsi="Arial" w:cs="Arial"/>
                <w:color w:val="auto"/>
                <w:lang w:val="lt-LT"/>
              </w:rPr>
            </w:pPr>
            <w:r w:rsidRPr="009175EB">
              <w:rPr>
                <w:rFonts w:ascii="Arial" w:hAnsi="Arial" w:cs="Arial"/>
                <w:color w:val="auto"/>
                <w:lang w:val="lt-LT"/>
              </w:rPr>
              <w:t xml:space="preserve">El. Paštas: </w:t>
            </w:r>
            <w:r w:rsidRPr="00E447F7">
              <w:rPr>
                <w:rFonts w:ascii="Arial" w:hAnsi="Arial" w:cs="Arial"/>
                <w:color w:val="auto"/>
                <w:highlight w:val="black"/>
                <w:lang w:val="lt-LT"/>
              </w:rPr>
              <w:t>info@g</w:t>
            </w:r>
            <w:r w:rsidR="000A2D59" w:rsidRPr="00E447F7">
              <w:rPr>
                <w:rFonts w:ascii="Arial" w:hAnsi="Arial" w:cs="Arial"/>
                <w:color w:val="auto"/>
                <w:highlight w:val="black"/>
                <w:lang w:val="lt-LT"/>
              </w:rPr>
              <w:t>sc</w:t>
            </w:r>
            <w:r w:rsidRPr="00E447F7">
              <w:rPr>
                <w:rFonts w:ascii="Arial" w:hAnsi="Arial" w:cs="Arial"/>
                <w:color w:val="auto"/>
                <w:highlight w:val="black"/>
                <w:lang w:val="lt-LT"/>
              </w:rPr>
              <w:t>.lt</w:t>
            </w:r>
          </w:p>
          <w:p w14:paraId="5FEB6F44" w14:textId="77777777" w:rsidR="00C204AE" w:rsidRPr="009175EB" w:rsidRDefault="00C204AE" w:rsidP="00FC72CF">
            <w:pPr>
              <w:pStyle w:val="WW-NormalWeb"/>
              <w:spacing w:before="0"/>
              <w:jc w:val="left"/>
              <w:rPr>
                <w:rFonts w:ascii="Arial" w:hAnsi="Arial" w:cs="Arial"/>
                <w:color w:val="auto"/>
                <w:lang w:val="lt-LT"/>
              </w:rPr>
            </w:pPr>
          </w:p>
          <w:p w14:paraId="0687BABA" w14:textId="77777777" w:rsidR="009175EB" w:rsidRDefault="009175EB" w:rsidP="00FC72CF">
            <w:pPr>
              <w:pStyle w:val="WW-NormalWeb"/>
              <w:spacing w:before="0"/>
              <w:jc w:val="left"/>
              <w:rPr>
                <w:rFonts w:ascii="Arial" w:hAnsi="Arial" w:cs="Arial"/>
                <w:color w:val="auto"/>
                <w:lang w:val="lt-LT"/>
              </w:rPr>
            </w:pPr>
          </w:p>
          <w:p w14:paraId="5D169F10" w14:textId="70CD1411" w:rsidR="00FC72CF" w:rsidRPr="009175EB" w:rsidRDefault="00FC72CF" w:rsidP="00FC72CF">
            <w:pPr>
              <w:pStyle w:val="WW-NormalWeb"/>
              <w:spacing w:before="0"/>
              <w:jc w:val="left"/>
              <w:rPr>
                <w:rFonts w:ascii="Arial" w:hAnsi="Arial" w:cs="Arial"/>
                <w:color w:val="auto"/>
                <w:lang w:val="lt-LT"/>
              </w:rPr>
            </w:pPr>
            <w:r w:rsidRPr="009175EB">
              <w:rPr>
                <w:rFonts w:ascii="Arial" w:hAnsi="Arial" w:cs="Arial"/>
                <w:color w:val="auto"/>
                <w:lang w:val="lt-LT"/>
              </w:rPr>
              <w:t xml:space="preserve">Direktorė </w:t>
            </w:r>
            <w:r w:rsidRPr="00E447F7">
              <w:rPr>
                <w:rFonts w:ascii="Arial" w:hAnsi="Arial" w:cs="Arial"/>
                <w:color w:val="auto"/>
                <w:highlight w:val="black"/>
                <w:lang w:val="lt-LT"/>
              </w:rPr>
              <w:t>Neringa Tarvydienė</w:t>
            </w:r>
          </w:p>
          <w:p w14:paraId="47E119BB" w14:textId="77777777" w:rsidR="00FC72CF" w:rsidRPr="009175EB" w:rsidRDefault="00FC72CF" w:rsidP="00FC72CF">
            <w:pPr>
              <w:pStyle w:val="WW-NormalWeb"/>
              <w:spacing w:before="0"/>
              <w:jc w:val="left"/>
              <w:rPr>
                <w:rFonts w:ascii="Arial" w:hAnsi="Arial" w:cs="Arial"/>
                <w:color w:val="auto"/>
                <w:lang w:val="lt-LT"/>
              </w:rPr>
            </w:pPr>
          </w:p>
          <w:p w14:paraId="7722F685" w14:textId="21A4EA82" w:rsidR="0093128D" w:rsidRPr="009175EB" w:rsidRDefault="00FC72CF" w:rsidP="00FC72CF">
            <w:pPr>
              <w:pStyle w:val="WW-NormalWeb"/>
              <w:spacing w:before="0"/>
              <w:rPr>
                <w:rFonts w:ascii="Arial" w:hAnsi="Arial" w:cs="Arial"/>
                <w:lang w:val="lt-LT"/>
              </w:rPr>
            </w:pPr>
            <w:r w:rsidRPr="009175EB">
              <w:rPr>
                <w:rFonts w:ascii="Arial" w:hAnsi="Arial" w:cs="Arial"/>
                <w:lang w:val="lt-LT"/>
              </w:rPr>
              <w:t>A.V.</w:t>
            </w:r>
          </w:p>
          <w:p w14:paraId="3289933C" w14:textId="4EC55352" w:rsidR="007A0258" w:rsidRPr="009175EB" w:rsidRDefault="007A0258" w:rsidP="0016345F">
            <w:pPr>
              <w:pStyle w:val="WW-NormalWeb"/>
              <w:spacing w:before="0"/>
              <w:rPr>
                <w:rFonts w:ascii="Arial" w:hAnsi="Arial" w:cs="Arial"/>
                <w:lang w:val="lt-LT"/>
              </w:rPr>
            </w:pPr>
          </w:p>
        </w:tc>
        <w:tc>
          <w:tcPr>
            <w:tcW w:w="6379" w:type="dxa"/>
            <w:shd w:val="clear" w:color="auto" w:fill="auto"/>
          </w:tcPr>
          <w:p w14:paraId="62E239FD" w14:textId="77777777" w:rsidR="007A0258" w:rsidRPr="009175EB" w:rsidRDefault="007A0258" w:rsidP="0016345F">
            <w:pPr>
              <w:rPr>
                <w:rFonts w:ascii="Arial" w:hAnsi="Arial" w:cs="Arial"/>
                <w:szCs w:val="24"/>
              </w:rPr>
            </w:pPr>
          </w:p>
        </w:tc>
      </w:tr>
    </w:tbl>
    <w:p w14:paraId="07A54658" w14:textId="0805D27B" w:rsidR="009175EB" w:rsidRPr="009175EB" w:rsidRDefault="009175EB" w:rsidP="009175EB">
      <w:pPr>
        <w:tabs>
          <w:tab w:val="left" w:pos="3960"/>
        </w:tabs>
      </w:pPr>
    </w:p>
    <w:sectPr w:rsidR="009175EB" w:rsidRPr="009175EB" w:rsidSect="007A0258">
      <w:pgSz w:w="16838" w:h="11906" w:orient="landscape"/>
      <w:pgMar w:top="1134" w:right="1134"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C3730" w14:textId="77777777" w:rsidR="00970257" w:rsidRDefault="00970257">
      <w:pPr>
        <w:spacing w:after="0" w:line="240" w:lineRule="auto"/>
      </w:pPr>
      <w:r>
        <w:separator/>
      </w:r>
    </w:p>
  </w:endnote>
  <w:endnote w:type="continuationSeparator" w:id="0">
    <w:p w14:paraId="018A34B6" w14:textId="77777777" w:rsidR="00970257" w:rsidRDefault="00970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0433F" w14:textId="77777777" w:rsidR="00970257" w:rsidRDefault="00970257">
      <w:pPr>
        <w:spacing w:after="0" w:line="240" w:lineRule="auto"/>
      </w:pPr>
      <w:r>
        <w:separator/>
      </w:r>
    </w:p>
  </w:footnote>
  <w:footnote w:type="continuationSeparator" w:id="0">
    <w:p w14:paraId="1B0B6CAD" w14:textId="77777777" w:rsidR="00970257" w:rsidRDefault="00970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82C2D" w14:textId="77777777" w:rsidR="007A0258" w:rsidRDefault="007A0258">
    <w:pPr>
      <w:pStyle w:val="Antrats"/>
      <w:jc w:val="center"/>
    </w:pPr>
    <w:r>
      <w:fldChar w:fldCharType="begin"/>
    </w:r>
    <w:r>
      <w:instrText>PAGE   \* MERGEFORMAT</w:instrText>
    </w:r>
    <w:r>
      <w:fldChar w:fldCharType="separate"/>
    </w:r>
    <w:r w:rsidR="00307272">
      <w:rPr>
        <w:noProof/>
      </w:rPr>
      <w:t>8</w:t>
    </w:r>
    <w:r>
      <w:fldChar w:fldCharType="end"/>
    </w:r>
  </w:p>
  <w:p w14:paraId="680386C6" w14:textId="77777777" w:rsidR="007A0258" w:rsidRDefault="007A02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1077"/>
        </w:tabs>
        <w:ind w:left="0" w:firstLine="720"/>
      </w:pPr>
    </w:lvl>
  </w:abstractNum>
  <w:abstractNum w:abstractNumId="2" w15:restartNumberingAfterBreak="0">
    <w:nsid w:val="00000004"/>
    <w:multiLevelType w:val="multilevel"/>
    <w:tmpl w:val="00000004"/>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926452"/>
    <w:multiLevelType w:val="hybridMultilevel"/>
    <w:tmpl w:val="C4C65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7A4F06"/>
    <w:multiLevelType w:val="hybridMultilevel"/>
    <w:tmpl w:val="23561A4A"/>
    <w:lvl w:ilvl="0" w:tplc="33EE8ACC">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9401F0"/>
    <w:multiLevelType w:val="multilevel"/>
    <w:tmpl w:val="D1D45E80"/>
    <w:lvl w:ilvl="0">
      <w:start w:val="3"/>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color w:val="auto"/>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6" w15:restartNumberingAfterBreak="0">
    <w:nsid w:val="0F416BE0"/>
    <w:multiLevelType w:val="multilevel"/>
    <w:tmpl w:val="99FA79FA"/>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0F92024A"/>
    <w:multiLevelType w:val="hybridMultilevel"/>
    <w:tmpl w:val="7A8E213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A24919"/>
    <w:multiLevelType w:val="hybridMultilevel"/>
    <w:tmpl w:val="5AACD3A4"/>
    <w:lvl w:ilvl="0" w:tplc="0E4CDB72">
      <w:start w:val="1"/>
      <w:numFmt w:val="decimal"/>
      <w:lvlText w:val="%1."/>
      <w:lvlJc w:val="left"/>
      <w:pPr>
        <w:tabs>
          <w:tab w:val="num" w:pos="1976"/>
        </w:tabs>
        <w:ind w:left="1976" w:hanging="112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9" w15:restartNumberingAfterBreak="0">
    <w:nsid w:val="17CC339D"/>
    <w:multiLevelType w:val="multilevel"/>
    <w:tmpl w:val="717E7606"/>
    <w:lvl w:ilvl="0">
      <w:start w:val="1"/>
      <w:numFmt w:val="decimal"/>
      <w:lvlText w:val="%1."/>
      <w:lvlJc w:val="left"/>
      <w:pPr>
        <w:ind w:left="360" w:hanging="360"/>
      </w:pPr>
      <w:rPr>
        <w:rFonts w:cs="Times New Roman" w:hint="default"/>
        <w:b/>
        <w:i w:val="0"/>
        <w:color w:val="auto"/>
      </w:rPr>
    </w:lvl>
    <w:lvl w:ilvl="1">
      <w:start w:val="1"/>
      <w:numFmt w:val="decimal"/>
      <w:lvlText w:val="%1.%2."/>
      <w:lvlJc w:val="left"/>
      <w:pPr>
        <w:ind w:left="432" w:hanging="432"/>
      </w:pPr>
      <w:rPr>
        <w:rFonts w:cs="Times New Roman"/>
        <w:b w:val="0"/>
        <w:i w:val="0"/>
        <w:color w:val="auto"/>
      </w:rPr>
    </w:lvl>
    <w:lvl w:ilvl="2">
      <w:start w:val="1"/>
      <w:numFmt w:val="decimal"/>
      <w:lvlText w:val="%1.%2.%3."/>
      <w:lvlJc w:val="left"/>
      <w:pPr>
        <w:ind w:left="1224" w:hanging="504"/>
      </w:pPr>
      <w:rPr>
        <w:rFonts w:cs="Times New Roman"/>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186A4B9F"/>
    <w:multiLevelType w:val="multilevel"/>
    <w:tmpl w:val="A546F3E4"/>
    <w:lvl w:ilvl="0">
      <w:start w:val="8"/>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A126ACB"/>
    <w:multiLevelType w:val="hybridMultilevel"/>
    <w:tmpl w:val="1EF60B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296191"/>
    <w:multiLevelType w:val="multilevel"/>
    <w:tmpl w:val="A62424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E002064"/>
    <w:multiLevelType w:val="multilevel"/>
    <w:tmpl w:val="D1D45E80"/>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078491A"/>
    <w:multiLevelType w:val="multilevel"/>
    <w:tmpl w:val="D1D45E80"/>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4853622"/>
    <w:multiLevelType w:val="multilevel"/>
    <w:tmpl w:val="2DCEB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5BB21F5"/>
    <w:multiLevelType w:val="multilevel"/>
    <w:tmpl w:val="C37260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6775D2"/>
    <w:multiLevelType w:val="multilevel"/>
    <w:tmpl w:val="9F6C93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EE2793"/>
    <w:multiLevelType w:val="hybridMultilevel"/>
    <w:tmpl w:val="77AEF130"/>
    <w:lvl w:ilvl="0" w:tplc="6DBC218C">
      <w:start w:val="4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2E2E59A8"/>
    <w:multiLevelType w:val="hybridMultilevel"/>
    <w:tmpl w:val="F73C7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34CE0CCE"/>
    <w:multiLevelType w:val="multilevel"/>
    <w:tmpl w:val="21F063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800" w:hanging="720"/>
      </w:pPr>
      <w:rPr>
        <w:rFonts w:hint="default"/>
        <w:b w:val="0"/>
        <w:color w:val="000000"/>
      </w:rPr>
    </w:lvl>
    <w:lvl w:ilvl="3">
      <w:start w:val="1"/>
      <w:numFmt w:val="decimal"/>
      <w:isLgl/>
      <w:lvlText w:val="%1.%2.%3.%4."/>
      <w:lvlJc w:val="left"/>
      <w:pPr>
        <w:ind w:left="3131"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22" w15:restartNumberingAfterBreak="0">
    <w:nsid w:val="3ED6580B"/>
    <w:multiLevelType w:val="multilevel"/>
    <w:tmpl w:val="52EC7960"/>
    <w:lvl w:ilvl="0">
      <w:start w:val="5"/>
      <w:numFmt w:val="decimal"/>
      <w:lvlText w:val="%1."/>
      <w:lvlJc w:val="left"/>
      <w:pPr>
        <w:ind w:left="376" w:hanging="376"/>
      </w:pPr>
      <w:rPr>
        <w:rFonts w:hint="default"/>
      </w:rPr>
    </w:lvl>
    <w:lvl w:ilvl="1">
      <w:start w:val="5"/>
      <w:numFmt w:val="decimal"/>
      <w:lvlText w:val="%1.%2."/>
      <w:lvlJc w:val="left"/>
      <w:pPr>
        <w:ind w:left="1111" w:hanging="376"/>
      </w:pPr>
      <w:rPr>
        <w:rFonts w:hint="default"/>
        <w:color w:val="000000"/>
      </w:rPr>
    </w:lvl>
    <w:lvl w:ilvl="2">
      <w:start w:val="1"/>
      <w:numFmt w:val="decimal"/>
      <w:lvlText w:val="%1.%2.%3."/>
      <w:lvlJc w:val="left"/>
      <w:pPr>
        <w:ind w:left="2190" w:hanging="720"/>
      </w:pPr>
      <w:rPr>
        <w:rFonts w:hint="default"/>
      </w:rPr>
    </w:lvl>
    <w:lvl w:ilvl="3">
      <w:start w:val="1"/>
      <w:numFmt w:val="decimal"/>
      <w:lvlText w:val="%1.%2.%3.%4."/>
      <w:lvlJc w:val="left"/>
      <w:pPr>
        <w:ind w:left="2925"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55"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85" w:hanging="1440"/>
      </w:pPr>
      <w:rPr>
        <w:rFonts w:hint="default"/>
      </w:rPr>
    </w:lvl>
    <w:lvl w:ilvl="8">
      <w:start w:val="1"/>
      <w:numFmt w:val="decimal"/>
      <w:lvlText w:val="%1.%2.%3.%4.%5.%6.%7.%8.%9."/>
      <w:lvlJc w:val="left"/>
      <w:pPr>
        <w:ind w:left="7680" w:hanging="1800"/>
      </w:pPr>
      <w:rPr>
        <w:rFonts w:hint="default"/>
      </w:rPr>
    </w:lvl>
  </w:abstractNum>
  <w:abstractNum w:abstractNumId="23" w15:restartNumberingAfterBreak="0">
    <w:nsid w:val="4723515B"/>
    <w:multiLevelType w:val="multilevel"/>
    <w:tmpl w:val="C19E40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88E3B3E"/>
    <w:multiLevelType w:val="multilevel"/>
    <w:tmpl w:val="D96E0AC8"/>
    <w:lvl w:ilvl="0">
      <w:start w:val="3"/>
      <w:numFmt w:val="decimal"/>
      <w:lvlText w:val="%1."/>
      <w:lvlJc w:val="left"/>
      <w:pPr>
        <w:ind w:left="390" w:hanging="39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E8E6D78"/>
    <w:multiLevelType w:val="multilevel"/>
    <w:tmpl w:val="CC2096C4"/>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27C1CB1"/>
    <w:multiLevelType w:val="multilevel"/>
    <w:tmpl w:val="DC8EF6FC"/>
    <w:lvl w:ilvl="0">
      <w:start w:val="62"/>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59741167"/>
    <w:multiLevelType w:val="hybridMultilevel"/>
    <w:tmpl w:val="B8A2A9EC"/>
    <w:lvl w:ilvl="0" w:tplc="CEE6ED8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9B42A1A"/>
    <w:multiLevelType w:val="multilevel"/>
    <w:tmpl w:val="E8D4AA06"/>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AFC435D"/>
    <w:multiLevelType w:val="multilevel"/>
    <w:tmpl w:val="3384B024"/>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B6A3795"/>
    <w:multiLevelType w:val="multilevel"/>
    <w:tmpl w:val="09348DD8"/>
    <w:lvl w:ilvl="0">
      <w:start w:val="9"/>
      <w:numFmt w:val="decimal"/>
      <w:lvlText w:val="%1."/>
      <w:lvlJc w:val="left"/>
      <w:pPr>
        <w:ind w:left="360" w:hanging="360"/>
      </w:pPr>
      <w:rPr>
        <w:rFonts w:hint="default"/>
      </w:rPr>
    </w:lvl>
    <w:lvl w:ilvl="1">
      <w:start w:val="7"/>
      <w:numFmt w:val="decimal"/>
      <w:lvlText w:val="%1.%2."/>
      <w:lvlJc w:val="left"/>
      <w:pPr>
        <w:ind w:left="672" w:hanging="3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1" w15:restartNumberingAfterBreak="0">
    <w:nsid w:val="5F272968"/>
    <w:multiLevelType w:val="multilevel"/>
    <w:tmpl w:val="4A88A7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64A67F7C"/>
    <w:multiLevelType w:val="multilevel"/>
    <w:tmpl w:val="16FC4178"/>
    <w:lvl w:ilvl="0">
      <w:start w:val="36"/>
      <w:numFmt w:val="decimal"/>
      <w:lvlText w:val="%1"/>
      <w:lvlJc w:val="left"/>
      <w:pPr>
        <w:ind w:left="1080" w:hanging="360"/>
      </w:pPr>
      <w:rPr>
        <w:rFonts w:ascii="Times New Roman" w:hAnsi="Times New Roman"/>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8182256"/>
    <w:multiLevelType w:val="multilevel"/>
    <w:tmpl w:val="ED8E08F4"/>
    <w:lvl w:ilvl="0">
      <w:start w:val="3"/>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num w:numId="1" w16cid:durableId="459034607">
    <w:abstractNumId w:val="0"/>
  </w:num>
  <w:num w:numId="2" w16cid:durableId="546574649">
    <w:abstractNumId w:val="35"/>
  </w:num>
  <w:num w:numId="3" w16cid:durableId="17619478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5485850">
    <w:abstractNumId w:val="8"/>
  </w:num>
  <w:num w:numId="5" w16cid:durableId="1241479967">
    <w:abstractNumId w:val="6"/>
  </w:num>
  <w:num w:numId="6" w16cid:durableId="238248243">
    <w:abstractNumId w:val="34"/>
  </w:num>
  <w:num w:numId="7" w16cid:durableId="1115364884">
    <w:abstractNumId w:val="31"/>
  </w:num>
  <w:num w:numId="8" w16cid:durableId="1677146805">
    <w:abstractNumId w:val="22"/>
  </w:num>
  <w:num w:numId="9" w16cid:durableId="1902666032">
    <w:abstractNumId w:val="7"/>
  </w:num>
  <w:num w:numId="10" w16cid:durableId="2112191918">
    <w:abstractNumId w:val="11"/>
  </w:num>
  <w:num w:numId="11" w16cid:durableId="2088766338">
    <w:abstractNumId w:val="32"/>
  </w:num>
  <w:num w:numId="12" w16cid:durableId="887883037">
    <w:abstractNumId w:val="15"/>
  </w:num>
  <w:num w:numId="13" w16cid:durableId="1280650850">
    <w:abstractNumId w:val="27"/>
  </w:num>
  <w:num w:numId="14" w16cid:durableId="1507086854">
    <w:abstractNumId w:val="2"/>
  </w:num>
  <w:num w:numId="15" w16cid:durableId="694043960">
    <w:abstractNumId w:val="19"/>
  </w:num>
  <w:num w:numId="16" w16cid:durableId="1861819226">
    <w:abstractNumId w:val="3"/>
  </w:num>
  <w:num w:numId="17" w16cid:durableId="2135168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29966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8485952">
    <w:abstractNumId w:val="16"/>
  </w:num>
  <w:num w:numId="20" w16cid:durableId="1844121668">
    <w:abstractNumId w:val="18"/>
  </w:num>
  <w:num w:numId="21" w16cid:durableId="1144351944">
    <w:abstractNumId w:val="26"/>
  </w:num>
  <w:num w:numId="22" w16cid:durableId="1849908303">
    <w:abstractNumId w:val="1"/>
  </w:num>
  <w:num w:numId="23" w16cid:durableId="571156178">
    <w:abstractNumId w:val="21"/>
  </w:num>
  <w:num w:numId="24" w16cid:durableId="1133446451">
    <w:abstractNumId w:val="5"/>
  </w:num>
  <w:num w:numId="25" w16cid:durableId="1821579556">
    <w:abstractNumId w:val="12"/>
  </w:num>
  <w:num w:numId="26" w16cid:durableId="837621266">
    <w:abstractNumId w:val="28"/>
  </w:num>
  <w:num w:numId="27" w16cid:durableId="554389379">
    <w:abstractNumId w:val="10"/>
  </w:num>
  <w:num w:numId="28" w16cid:durableId="645941330">
    <w:abstractNumId w:val="30"/>
  </w:num>
  <w:num w:numId="29" w16cid:durableId="336739401">
    <w:abstractNumId w:val="17"/>
  </w:num>
  <w:num w:numId="30" w16cid:durableId="1676420996">
    <w:abstractNumId w:val="9"/>
  </w:num>
  <w:num w:numId="31" w16cid:durableId="2026133099">
    <w:abstractNumId w:val="4"/>
  </w:num>
  <w:num w:numId="32" w16cid:durableId="1962607721">
    <w:abstractNumId w:val="23"/>
  </w:num>
  <w:num w:numId="33" w16cid:durableId="1991666869">
    <w:abstractNumId w:val="24"/>
  </w:num>
  <w:num w:numId="34" w16cid:durableId="2109303921">
    <w:abstractNumId w:val="33"/>
  </w:num>
  <w:num w:numId="35" w16cid:durableId="917979626">
    <w:abstractNumId w:val="25"/>
  </w:num>
  <w:num w:numId="36" w16cid:durableId="2081055256">
    <w:abstractNumId w:val="29"/>
  </w:num>
  <w:num w:numId="37" w16cid:durableId="1114441141">
    <w:abstractNumId w:val="13"/>
  </w:num>
  <w:num w:numId="38" w16cid:durableId="4926510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78D"/>
    <w:rsid w:val="000171BB"/>
    <w:rsid w:val="000205D6"/>
    <w:rsid w:val="000466C2"/>
    <w:rsid w:val="00060E6A"/>
    <w:rsid w:val="000677A4"/>
    <w:rsid w:val="00093F4B"/>
    <w:rsid w:val="000A2D59"/>
    <w:rsid w:val="000C1B33"/>
    <w:rsid w:val="0011135C"/>
    <w:rsid w:val="00115688"/>
    <w:rsid w:val="00117A87"/>
    <w:rsid w:val="001323C1"/>
    <w:rsid w:val="001542F0"/>
    <w:rsid w:val="001548E7"/>
    <w:rsid w:val="00157CD7"/>
    <w:rsid w:val="00171014"/>
    <w:rsid w:val="00173501"/>
    <w:rsid w:val="001B6181"/>
    <w:rsid w:val="001C2F74"/>
    <w:rsid w:val="001D3BC4"/>
    <w:rsid w:val="001F2423"/>
    <w:rsid w:val="00207579"/>
    <w:rsid w:val="00223267"/>
    <w:rsid w:val="00244053"/>
    <w:rsid w:val="00257B33"/>
    <w:rsid w:val="00260463"/>
    <w:rsid w:val="0026240F"/>
    <w:rsid w:val="00294A43"/>
    <w:rsid w:val="002B4629"/>
    <w:rsid w:val="002B69B0"/>
    <w:rsid w:val="002C241B"/>
    <w:rsid w:val="002F3DCA"/>
    <w:rsid w:val="003014C8"/>
    <w:rsid w:val="00305FE1"/>
    <w:rsid w:val="00307272"/>
    <w:rsid w:val="00310E7E"/>
    <w:rsid w:val="00315503"/>
    <w:rsid w:val="00346506"/>
    <w:rsid w:val="00354E00"/>
    <w:rsid w:val="0035594D"/>
    <w:rsid w:val="003D25A3"/>
    <w:rsid w:val="003E287E"/>
    <w:rsid w:val="004257B7"/>
    <w:rsid w:val="0043162E"/>
    <w:rsid w:val="00445EEF"/>
    <w:rsid w:val="004469F3"/>
    <w:rsid w:val="00453DA3"/>
    <w:rsid w:val="004A1DFA"/>
    <w:rsid w:val="004E64CB"/>
    <w:rsid w:val="00526C15"/>
    <w:rsid w:val="00555299"/>
    <w:rsid w:val="00557064"/>
    <w:rsid w:val="0057215C"/>
    <w:rsid w:val="0057782A"/>
    <w:rsid w:val="005A09D4"/>
    <w:rsid w:val="005B092C"/>
    <w:rsid w:val="0062384C"/>
    <w:rsid w:val="00637D7C"/>
    <w:rsid w:val="0065401C"/>
    <w:rsid w:val="00662D12"/>
    <w:rsid w:val="00690142"/>
    <w:rsid w:val="006A6DFE"/>
    <w:rsid w:val="006B2F40"/>
    <w:rsid w:val="006B3023"/>
    <w:rsid w:val="006B3F14"/>
    <w:rsid w:val="006D2025"/>
    <w:rsid w:val="006D286F"/>
    <w:rsid w:val="006D3825"/>
    <w:rsid w:val="007143DD"/>
    <w:rsid w:val="00721ADB"/>
    <w:rsid w:val="00722FB3"/>
    <w:rsid w:val="00725B84"/>
    <w:rsid w:val="00742213"/>
    <w:rsid w:val="0074273B"/>
    <w:rsid w:val="00797013"/>
    <w:rsid w:val="007A0258"/>
    <w:rsid w:val="007C60DB"/>
    <w:rsid w:val="007D3F27"/>
    <w:rsid w:val="007E06AC"/>
    <w:rsid w:val="007F0514"/>
    <w:rsid w:val="008100E6"/>
    <w:rsid w:val="00816A6E"/>
    <w:rsid w:val="008268E8"/>
    <w:rsid w:val="008312C1"/>
    <w:rsid w:val="00840E2C"/>
    <w:rsid w:val="00857069"/>
    <w:rsid w:val="00865E83"/>
    <w:rsid w:val="00872741"/>
    <w:rsid w:val="008A7FAB"/>
    <w:rsid w:val="008B45E2"/>
    <w:rsid w:val="008C299D"/>
    <w:rsid w:val="008D65FB"/>
    <w:rsid w:val="008F2C3A"/>
    <w:rsid w:val="009175EB"/>
    <w:rsid w:val="0093128D"/>
    <w:rsid w:val="009312CF"/>
    <w:rsid w:val="00970257"/>
    <w:rsid w:val="00976063"/>
    <w:rsid w:val="00980C28"/>
    <w:rsid w:val="00985F5E"/>
    <w:rsid w:val="0099578D"/>
    <w:rsid w:val="00995D44"/>
    <w:rsid w:val="009A602C"/>
    <w:rsid w:val="009A7FD3"/>
    <w:rsid w:val="009C5973"/>
    <w:rsid w:val="009D2CB7"/>
    <w:rsid w:val="00A06A0D"/>
    <w:rsid w:val="00A25FA2"/>
    <w:rsid w:val="00A26FE5"/>
    <w:rsid w:val="00A35A60"/>
    <w:rsid w:val="00A53D7E"/>
    <w:rsid w:val="00A67E63"/>
    <w:rsid w:val="00A81155"/>
    <w:rsid w:val="00A87D3C"/>
    <w:rsid w:val="00B03D03"/>
    <w:rsid w:val="00B61169"/>
    <w:rsid w:val="00B66B24"/>
    <w:rsid w:val="00B72DD2"/>
    <w:rsid w:val="00B83994"/>
    <w:rsid w:val="00B90705"/>
    <w:rsid w:val="00B930CE"/>
    <w:rsid w:val="00BA572D"/>
    <w:rsid w:val="00BD039E"/>
    <w:rsid w:val="00BD06FE"/>
    <w:rsid w:val="00BD3E19"/>
    <w:rsid w:val="00BF77F7"/>
    <w:rsid w:val="00C01B30"/>
    <w:rsid w:val="00C204AE"/>
    <w:rsid w:val="00C42814"/>
    <w:rsid w:val="00C53711"/>
    <w:rsid w:val="00CB71B1"/>
    <w:rsid w:val="00CB76CF"/>
    <w:rsid w:val="00CC21B4"/>
    <w:rsid w:val="00D45C7C"/>
    <w:rsid w:val="00D47EAC"/>
    <w:rsid w:val="00D54EA7"/>
    <w:rsid w:val="00D61A60"/>
    <w:rsid w:val="00D82D04"/>
    <w:rsid w:val="00D84EC5"/>
    <w:rsid w:val="00D9340F"/>
    <w:rsid w:val="00DA054B"/>
    <w:rsid w:val="00DB042A"/>
    <w:rsid w:val="00DB1630"/>
    <w:rsid w:val="00DB429B"/>
    <w:rsid w:val="00DD20CE"/>
    <w:rsid w:val="00DE690C"/>
    <w:rsid w:val="00E20A4D"/>
    <w:rsid w:val="00E40D3E"/>
    <w:rsid w:val="00E43400"/>
    <w:rsid w:val="00E447F7"/>
    <w:rsid w:val="00E53044"/>
    <w:rsid w:val="00E56334"/>
    <w:rsid w:val="00E63F19"/>
    <w:rsid w:val="00EA7AD4"/>
    <w:rsid w:val="00F11575"/>
    <w:rsid w:val="00F35C2E"/>
    <w:rsid w:val="00F464B7"/>
    <w:rsid w:val="00F65627"/>
    <w:rsid w:val="00F76574"/>
    <w:rsid w:val="00F7677D"/>
    <w:rsid w:val="00F805AC"/>
    <w:rsid w:val="00FB4D74"/>
    <w:rsid w:val="00FC72CF"/>
    <w:rsid w:val="00FE6494"/>
    <w:rsid w:val="00FF2DCB"/>
    <w:rsid w:val="00FF502A"/>
    <w:rsid w:val="00FF5F88"/>
    <w:rsid w:val="00FF72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902D5"/>
  <w15:docId w15:val="{093FC211-BFD6-4044-9F1F-2BC818A8A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578D"/>
    <w:pPr>
      <w:suppressAutoHyphens/>
    </w:pPr>
    <w:rPr>
      <w:rFonts w:ascii="Times New Roman" w:eastAsia="Calibri" w:hAnsi="Times New Roman" w:cs="Times New Roman"/>
      <w:sz w:val="24"/>
      <w:lang w:eastAsia="zh-CN"/>
    </w:rPr>
  </w:style>
  <w:style w:type="paragraph" w:styleId="Antrat1">
    <w:name w:val="heading 1"/>
    <w:basedOn w:val="prastasis"/>
    <w:next w:val="prastasis"/>
    <w:link w:val="Antrat1Diagrama"/>
    <w:qFormat/>
    <w:rsid w:val="0099578D"/>
    <w:pPr>
      <w:keepNext/>
      <w:tabs>
        <w:tab w:val="num" w:pos="0"/>
      </w:tabs>
      <w:spacing w:before="360" w:after="360" w:line="240" w:lineRule="auto"/>
      <w:ind w:left="1152" w:hanging="432"/>
      <w:jc w:val="center"/>
      <w:outlineLvl w:val="0"/>
    </w:pPr>
    <w:rPr>
      <w:sz w:val="28"/>
    </w:rPr>
  </w:style>
  <w:style w:type="paragraph" w:styleId="Antrat2">
    <w:name w:val="heading 2"/>
    <w:aliases w:val="Title Header2"/>
    <w:basedOn w:val="prastasis"/>
    <w:next w:val="prastasis"/>
    <w:link w:val="Antrat2Diagrama"/>
    <w:unhideWhenUsed/>
    <w:qFormat/>
    <w:rsid w:val="009957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99578D"/>
    <w:pPr>
      <w:keepNext/>
      <w:suppressAutoHyphens w:val="0"/>
      <w:spacing w:after="0" w:line="240" w:lineRule="auto"/>
      <w:ind w:left="-294" w:firstLine="720"/>
      <w:jc w:val="both"/>
      <w:outlineLvl w:val="2"/>
    </w:pPr>
    <w:rPr>
      <w:rFonts w:eastAsia="Times New Roman"/>
      <w:szCs w:val="20"/>
      <w:lang w:eastAsia="lt-LT"/>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99578D"/>
    <w:pPr>
      <w:keepNext/>
      <w:tabs>
        <w:tab w:val="num" w:pos="1584"/>
      </w:tabs>
      <w:suppressAutoHyphens w:val="0"/>
      <w:spacing w:after="0" w:line="240" w:lineRule="auto"/>
      <w:ind w:left="1584" w:hanging="864"/>
      <w:outlineLvl w:val="3"/>
    </w:pPr>
    <w:rPr>
      <w:rFonts w:eastAsia="Times New Roman"/>
      <w:b/>
      <w:sz w:val="44"/>
      <w:szCs w:val="20"/>
      <w:lang w:eastAsia="lt-LT"/>
    </w:rPr>
  </w:style>
  <w:style w:type="paragraph" w:styleId="Antrat5">
    <w:name w:val="heading 5"/>
    <w:basedOn w:val="prastasis"/>
    <w:next w:val="prastasis"/>
    <w:link w:val="Antrat5Diagrama"/>
    <w:qFormat/>
    <w:rsid w:val="0099578D"/>
    <w:pPr>
      <w:keepNext/>
      <w:tabs>
        <w:tab w:val="num" w:pos="1728"/>
      </w:tabs>
      <w:suppressAutoHyphens w:val="0"/>
      <w:spacing w:after="0" w:line="240" w:lineRule="auto"/>
      <w:ind w:left="1728" w:hanging="1008"/>
      <w:outlineLvl w:val="4"/>
    </w:pPr>
    <w:rPr>
      <w:rFonts w:eastAsia="Times New Roman"/>
      <w:b/>
      <w:sz w:val="40"/>
      <w:szCs w:val="20"/>
      <w:lang w:eastAsia="lt-LT"/>
    </w:rPr>
  </w:style>
  <w:style w:type="paragraph" w:styleId="Antrat6">
    <w:name w:val="heading 6"/>
    <w:basedOn w:val="prastasis"/>
    <w:next w:val="prastasis"/>
    <w:link w:val="Antrat6Diagrama"/>
    <w:qFormat/>
    <w:rsid w:val="0099578D"/>
    <w:pPr>
      <w:keepNext/>
      <w:tabs>
        <w:tab w:val="num" w:pos="1872"/>
      </w:tabs>
      <w:suppressAutoHyphens w:val="0"/>
      <w:spacing w:after="0" w:line="240" w:lineRule="auto"/>
      <w:ind w:left="1872" w:hanging="1152"/>
      <w:outlineLvl w:val="5"/>
    </w:pPr>
    <w:rPr>
      <w:rFonts w:eastAsia="Times New Roman"/>
      <w:b/>
      <w:sz w:val="36"/>
      <w:szCs w:val="20"/>
      <w:lang w:eastAsia="lt-LT"/>
    </w:rPr>
  </w:style>
  <w:style w:type="paragraph" w:styleId="Antrat7">
    <w:name w:val="heading 7"/>
    <w:basedOn w:val="prastasis"/>
    <w:next w:val="prastasis"/>
    <w:link w:val="Antrat7Diagrama"/>
    <w:qFormat/>
    <w:rsid w:val="0099578D"/>
    <w:pPr>
      <w:keepNext/>
      <w:tabs>
        <w:tab w:val="num" w:pos="2016"/>
      </w:tabs>
      <w:suppressAutoHyphens w:val="0"/>
      <w:spacing w:after="0" w:line="240" w:lineRule="auto"/>
      <w:ind w:left="2016" w:hanging="1296"/>
      <w:outlineLvl w:val="6"/>
    </w:pPr>
    <w:rPr>
      <w:rFonts w:eastAsia="Times New Roman"/>
      <w:sz w:val="48"/>
      <w:szCs w:val="20"/>
      <w:lang w:eastAsia="lt-LT"/>
    </w:rPr>
  </w:style>
  <w:style w:type="paragraph" w:styleId="Antrat8">
    <w:name w:val="heading 8"/>
    <w:basedOn w:val="prastasis"/>
    <w:next w:val="prastasis"/>
    <w:link w:val="Antrat8Diagrama"/>
    <w:qFormat/>
    <w:rsid w:val="0099578D"/>
    <w:pPr>
      <w:keepNext/>
      <w:tabs>
        <w:tab w:val="num" w:pos="2160"/>
      </w:tabs>
      <w:suppressAutoHyphens w:val="0"/>
      <w:spacing w:after="0" w:line="240" w:lineRule="auto"/>
      <w:ind w:left="2160" w:hanging="1440"/>
      <w:outlineLvl w:val="7"/>
    </w:pPr>
    <w:rPr>
      <w:rFonts w:eastAsia="Times New Roman"/>
      <w:b/>
      <w:sz w:val="18"/>
      <w:szCs w:val="20"/>
      <w:lang w:eastAsia="lt-LT"/>
    </w:rPr>
  </w:style>
  <w:style w:type="paragraph" w:styleId="Antrat9">
    <w:name w:val="heading 9"/>
    <w:basedOn w:val="prastasis"/>
    <w:next w:val="prastasis"/>
    <w:link w:val="Antrat9Diagrama"/>
    <w:qFormat/>
    <w:rsid w:val="0099578D"/>
    <w:pPr>
      <w:keepNext/>
      <w:tabs>
        <w:tab w:val="num" w:pos="2304"/>
      </w:tabs>
      <w:suppressAutoHyphens w:val="0"/>
      <w:spacing w:after="0" w:line="240" w:lineRule="auto"/>
      <w:ind w:left="2304" w:hanging="1584"/>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9578D"/>
    <w:rPr>
      <w:rFonts w:ascii="Times New Roman" w:eastAsia="Calibri" w:hAnsi="Times New Roman" w:cs="Times New Roman"/>
      <w:sz w:val="28"/>
      <w:lang w:eastAsia="zh-CN"/>
    </w:rPr>
  </w:style>
  <w:style w:type="character" w:styleId="Hipersaitas">
    <w:name w:val="Hyperlink"/>
    <w:rsid w:val="0099578D"/>
    <w:rPr>
      <w:color w:val="0000FF"/>
      <w:u w:val="single"/>
    </w:rPr>
  </w:style>
  <w:style w:type="paragraph" w:customStyle="1" w:styleId="Patvirtinta">
    <w:name w:val="Patvirtinta"/>
    <w:rsid w:val="0099578D"/>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character" w:customStyle="1" w:styleId="Antrat2Diagrama">
    <w:name w:val="Antraštė 2 Diagrama"/>
    <w:aliases w:val="Title Header2 Diagrama"/>
    <w:basedOn w:val="Numatytasispastraiposriftas"/>
    <w:link w:val="Antrat2"/>
    <w:rsid w:val="0099578D"/>
    <w:rPr>
      <w:rFonts w:asciiTheme="majorHAnsi" w:eastAsiaTheme="majorEastAsia" w:hAnsiTheme="majorHAnsi" w:cstheme="majorBidi"/>
      <w:b/>
      <w:bCs/>
      <w:color w:val="4F81BD" w:themeColor="accent1"/>
      <w:sz w:val="26"/>
      <w:szCs w:val="26"/>
      <w:lang w:eastAsia="zh-CN"/>
    </w:rPr>
  </w:style>
  <w:style w:type="character" w:customStyle="1" w:styleId="Antrat3Diagrama">
    <w:name w:val="Antraštė 3 Diagrama"/>
    <w:aliases w:val="Section Header3 Diagrama,Sub-Clause Paragraph Diagrama"/>
    <w:basedOn w:val="Numatytasispastraiposriftas"/>
    <w:link w:val="Antrat3"/>
    <w:rsid w:val="0099578D"/>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99578D"/>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99578D"/>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99578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99578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99578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99578D"/>
    <w:rPr>
      <w:rFonts w:ascii="Times New Roman" w:eastAsia="Times New Roman" w:hAnsi="Times New Roman" w:cs="Times New Roman"/>
      <w:sz w:val="40"/>
      <w:szCs w:val="20"/>
      <w:lang w:eastAsia="lt-LT"/>
    </w:rPr>
  </w:style>
  <w:style w:type="character" w:customStyle="1" w:styleId="Char16">
    <w:name w:val="Char16"/>
    <w:rsid w:val="0099578D"/>
    <w:rPr>
      <w:rFonts w:eastAsia="Calibri" w:cs="Times New Roman"/>
      <w:sz w:val="28"/>
      <w:lang w:eastAsia="lt-LT"/>
    </w:rPr>
  </w:style>
  <w:style w:type="character" w:customStyle="1" w:styleId="Char15">
    <w:name w:val="Char15"/>
    <w:rsid w:val="0099578D"/>
    <w:rPr>
      <w:rFonts w:eastAsia="Times New Roman" w:cs="Times New Roman"/>
      <w:szCs w:val="20"/>
      <w:lang w:eastAsia="lt-LT"/>
    </w:rPr>
  </w:style>
  <w:style w:type="character" w:customStyle="1" w:styleId="Char14">
    <w:name w:val="Char14"/>
    <w:rsid w:val="0099578D"/>
    <w:rPr>
      <w:rFonts w:eastAsia="Times New Roman" w:cs="Times New Roman"/>
      <w:szCs w:val="20"/>
      <w:lang w:eastAsia="lt-LT"/>
    </w:rPr>
  </w:style>
  <w:style w:type="character" w:customStyle="1" w:styleId="Char13">
    <w:name w:val="Char13"/>
    <w:rsid w:val="0099578D"/>
    <w:rPr>
      <w:rFonts w:eastAsia="Times New Roman" w:cs="Times New Roman"/>
      <w:b/>
      <w:sz w:val="44"/>
      <w:szCs w:val="20"/>
      <w:lang w:eastAsia="lt-LT"/>
    </w:rPr>
  </w:style>
  <w:style w:type="character" w:customStyle="1" w:styleId="Char12">
    <w:name w:val="Char12"/>
    <w:rsid w:val="0099578D"/>
    <w:rPr>
      <w:rFonts w:eastAsia="Times New Roman" w:cs="Times New Roman"/>
      <w:b/>
      <w:sz w:val="40"/>
      <w:szCs w:val="20"/>
      <w:lang w:eastAsia="lt-LT"/>
    </w:rPr>
  </w:style>
  <w:style w:type="character" w:customStyle="1" w:styleId="Char11">
    <w:name w:val="Char11"/>
    <w:rsid w:val="0099578D"/>
    <w:rPr>
      <w:rFonts w:eastAsia="Times New Roman" w:cs="Times New Roman"/>
      <w:b/>
      <w:sz w:val="36"/>
      <w:szCs w:val="20"/>
      <w:lang w:eastAsia="lt-LT"/>
    </w:rPr>
  </w:style>
  <w:style w:type="character" w:customStyle="1" w:styleId="Char10">
    <w:name w:val="Char10"/>
    <w:rsid w:val="0099578D"/>
    <w:rPr>
      <w:rFonts w:eastAsia="Times New Roman" w:cs="Times New Roman"/>
      <w:sz w:val="48"/>
      <w:szCs w:val="20"/>
      <w:lang w:eastAsia="lt-LT"/>
    </w:rPr>
  </w:style>
  <w:style w:type="character" w:customStyle="1" w:styleId="Char9">
    <w:name w:val="Char9"/>
    <w:rsid w:val="0099578D"/>
    <w:rPr>
      <w:rFonts w:eastAsia="Times New Roman" w:cs="Times New Roman"/>
      <w:b/>
      <w:sz w:val="18"/>
      <w:szCs w:val="20"/>
      <w:lang w:eastAsia="lt-LT"/>
    </w:rPr>
  </w:style>
  <w:style w:type="character" w:customStyle="1" w:styleId="Char8">
    <w:name w:val="Char8"/>
    <w:rsid w:val="0099578D"/>
    <w:rPr>
      <w:rFonts w:eastAsia="Times New Roman" w:cs="Times New Roman"/>
      <w:sz w:val="40"/>
      <w:szCs w:val="20"/>
      <w:lang w:eastAsia="lt-LT"/>
    </w:rPr>
  </w:style>
  <w:style w:type="paragraph" w:styleId="Komentarotekstas">
    <w:name w:val="annotation text"/>
    <w:basedOn w:val="prastasis"/>
    <w:link w:val="KomentarotekstasDiagrama"/>
    <w:semiHidden/>
    <w:rsid w:val="0099578D"/>
    <w:pPr>
      <w:suppressAutoHyphens w:val="0"/>
    </w:pPr>
    <w:rPr>
      <w:sz w:val="20"/>
      <w:szCs w:val="20"/>
      <w:lang w:eastAsia="en-US"/>
    </w:rPr>
  </w:style>
  <w:style w:type="character" w:customStyle="1" w:styleId="KomentarotekstasDiagrama">
    <w:name w:val="Komentaro tekstas Diagrama"/>
    <w:basedOn w:val="Numatytasispastraiposriftas"/>
    <w:link w:val="Komentarotekstas"/>
    <w:semiHidden/>
    <w:rsid w:val="0099578D"/>
    <w:rPr>
      <w:rFonts w:ascii="Times New Roman" w:eastAsia="Calibri" w:hAnsi="Times New Roman" w:cs="Times New Roman"/>
      <w:sz w:val="20"/>
      <w:szCs w:val="20"/>
    </w:rPr>
  </w:style>
  <w:style w:type="character" w:customStyle="1" w:styleId="Char7">
    <w:name w:val="Char7"/>
    <w:semiHidden/>
    <w:rsid w:val="0099578D"/>
    <w:rPr>
      <w:rFonts w:eastAsia="Calibri" w:cs="Times New Roman"/>
      <w:sz w:val="20"/>
      <w:szCs w:val="20"/>
    </w:rPr>
  </w:style>
  <w:style w:type="paragraph" w:styleId="Antrats">
    <w:name w:val="header"/>
    <w:aliases w:val="Specialioji žyma,Diagrama2"/>
    <w:basedOn w:val="prastasis"/>
    <w:link w:val="AntratsDiagrama"/>
    <w:uiPriority w:val="99"/>
    <w:rsid w:val="0099578D"/>
    <w:pPr>
      <w:widowControl w:val="0"/>
      <w:tabs>
        <w:tab w:val="center" w:pos="4153"/>
        <w:tab w:val="right" w:pos="8306"/>
      </w:tabs>
      <w:suppressAutoHyphens w:val="0"/>
      <w:spacing w:after="20" w:line="240" w:lineRule="auto"/>
      <w:jc w:val="both"/>
    </w:pPr>
    <w:rPr>
      <w:rFonts w:eastAsia="Times New Roman"/>
      <w:szCs w:val="20"/>
      <w:lang w:eastAsia="lt-LT"/>
    </w:rPr>
  </w:style>
  <w:style w:type="character" w:customStyle="1" w:styleId="AntratsDiagrama">
    <w:name w:val="Antraštės Diagrama"/>
    <w:aliases w:val="Specialioji žyma Diagrama,Diagrama2 Diagrama"/>
    <w:basedOn w:val="Numatytasispastraiposriftas"/>
    <w:link w:val="Antrats"/>
    <w:uiPriority w:val="99"/>
    <w:rsid w:val="0099578D"/>
    <w:rPr>
      <w:rFonts w:ascii="Times New Roman" w:eastAsia="Times New Roman" w:hAnsi="Times New Roman" w:cs="Times New Roman"/>
      <w:sz w:val="24"/>
      <w:szCs w:val="20"/>
      <w:lang w:eastAsia="lt-LT"/>
    </w:rPr>
  </w:style>
  <w:style w:type="character" w:customStyle="1" w:styleId="Char6">
    <w:name w:val="Char6"/>
    <w:rsid w:val="0099578D"/>
    <w:rPr>
      <w:rFonts w:eastAsia="Times New Roman" w:cs="Times New Roman"/>
      <w:szCs w:val="20"/>
      <w:lang w:eastAsia="lt-LT"/>
    </w:rPr>
  </w:style>
  <w:style w:type="paragraph" w:styleId="Porat">
    <w:name w:val="footer"/>
    <w:aliases w:val="Body Text"/>
    <w:basedOn w:val="prastasis"/>
    <w:link w:val="PoratDiagrama"/>
    <w:rsid w:val="0099578D"/>
    <w:pPr>
      <w:tabs>
        <w:tab w:val="center" w:pos="4320"/>
        <w:tab w:val="right" w:pos="8640"/>
      </w:tabs>
      <w:suppressAutoHyphens w:val="0"/>
      <w:spacing w:after="0" w:line="240" w:lineRule="auto"/>
    </w:pPr>
    <w:rPr>
      <w:rFonts w:eastAsia="Times New Roman"/>
      <w:szCs w:val="20"/>
      <w:lang w:eastAsia="lt-LT"/>
    </w:rPr>
  </w:style>
  <w:style w:type="character" w:customStyle="1" w:styleId="PoratDiagrama">
    <w:name w:val="Poraštė Diagrama"/>
    <w:aliases w:val="Body Text Diagrama"/>
    <w:basedOn w:val="Numatytasispastraiposriftas"/>
    <w:link w:val="Porat"/>
    <w:rsid w:val="0099578D"/>
    <w:rPr>
      <w:rFonts w:ascii="Times New Roman" w:eastAsia="Times New Roman" w:hAnsi="Times New Roman" w:cs="Times New Roman"/>
      <w:sz w:val="24"/>
      <w:szCs w:val="20"/>
      <w:lang w:eastAsia="lt-LT"/>
    </w:rPr>
  </w:style>
  <w:style w:type="character" w:customStyle="1" w:styleId="Char5">
    <w:name w:val="Char5"/>
    <w:semiHidden/>
    <w:rsid w:val="0099578D"/>
    <w:rPr>
      <w:rFonts w:eastAsia="Times New Roman" w:cs="Times New Roman"/>
      <w:szCs w:val="20"/>
      <w:lang w:eastAsia="lt-LT"/>
    </w:rPr>
  </w:style>
  <w:style w:type="character" w:customStyle="1" w:styleId="Char4">
    <w:name w:val="Char4"/>
    <w:semiHidden/>
    <w:rsid w:val="0099578D"/>
    <w:rPr>
      <w:rFonts w:eastAsia="Calibri"/>
    </w:rPr>
  </w:style>
  <w:style w:type="paragraph" w:styleId="Pagrindiniotekstotrauka3">
    <w:name w:val="Body Text Indent 3"/>
    <w:basedOn w:val="prastasis"/>
    <w:link w:val="Pagrindiniotekstotrauka3Diagrama"/>
    <w:semiHidden/>
    <w:rsid w:val="0099578D"/>
    <w:pPr>
      <w:tabs>
        <w:tab w:val="left" w:pos="4536"/>
      </w:tabs>
      <w:suppressAutoHyphens w:val="0"/>
      <w:spacing w:after="0" w:line="240" w:lineRule="auto"/>
      <w:ind w:firstLine="2268"/>
      <w:jc w:val="both"/>
    </w:pPr>
    <w:rPr>
      <w:lang w:eastAsia="en-US"/>
    </w:rPr>
  </w:style>
  <w:style w:type="character" w:customStyle="1" w:styleId="Pagrindiniotekstotrauka3Diagrama">
    <w:name w:val="Pagrindinio teksto įtrauka 3 Diagrama"/>
    <w:basedOn w:val="Numatytasispastraiposriftas"/>
    <w:link w:val="Pagrindiniotekstotrauka3"/>
    <w:semiHidden/>
    <w:rsid w:val="0099578D"/>
    <w:rPr>
      <w:rFonts w:ascii="Times New Roman" w:eastAsia="Calibri" w:hAnsi="Times New Roman" w:cs="Times New Roman"/>
      <w:sz w:val="24"/>
    </w:rPr>
  </w:style>
  <w:style w:type="character" w:customStyle="1" w:styleId="BodyTextIndent3Char1">
    <w:name w:val="Body Text Indent 3 Char1"/>
    <w:semiHidden/>
    <w:rsid w:val="0099578D"/>
    <w:rPr>
      <w:rFonts w:eastAsia="Calibri" w:cs="Times New Roman"/>
      <w:sz w:val="16"/>
      <w:szCs w:val="16"/>
    </w:rPr>
  </w:style>
  <w:style w:type="character" w:customStyle="1" w:styleId="Char3">
    <w:name w:val="Char3"/>
    <w:semiHidden/>
    <w:rsid w:val="0099578D"/>
    <w:rPr>
      <w:rFonts w:ascii="Courier New" w:eastAsia="Calibri" w:hAnsi="Courier New" w:cs="Courier New"/>
    </w:rPr>
  </w:style>
  <w:style w:type="paragraph" w:styleId="Paprastasistekstas">
    <w:name w:val="Plain Text"/>
    <w:basedOn w:val="prastasis"/>
    <w:link w:val="PaprastasistekstasDiagrama"/>
    <w:semiHidden/>
    <w:rsid w:val="0099578D"/>
    <w:pPr>
      <w:suppressAutoHyphens w:val="0"/>
      <w:spacing w:after="0" w:line="240" w:lineRule="auto"/>
    </w:pPr>
    <w:rPr>
      <w:rFonts w:ascii="Courier New" w:hAnsi="Courier New" w:cs="Courier New"/>
      <w:lang w:eastAsia="en-US"/>
    </w:rPr>
  </w:style>
  <w:style w:type="character" w:customStyle="1" w:styleId="PaprastasistekstasDiagrama">
    <w:name w:val="Paprastasis tekstas Diagrama"/>
    <w:basedOn w:val="Numatytasispastraiposriftas"/>
    <w:link w:val="Paprastasistekstas"/>
    <w:semiHidden/>
    <w:rsid w:val="0099578D"/>
    <w:rPr>
      <w:rFonts w:ascii="Courier New" w:eastAsia="Calibri" w:hAnsi="Courier New" w:cs="Courier New"/>
      <w:sz w:val="24"/>
    </w:rPr>
  </w:style>
  <w:style w:type="character" w:customStyle="1" w:styleId="PlainTextChar1">
    <w:name w:val="Plain Text Char1"/>
    <w:semiHidden/>
    <w:rsid w:val="0099578D"/>
    <w:rPr>
      <w:rFonts w:ascii="Consolas" w:eastAsia="Calibri" w:hAnsi="Consolas" w:cs="Times New Roman"/>
      <w:sz w:val="21"/>
      <w:szCs w:val="21"/>
    </w:rPr>
  </w:style>
  <w:style w:type="character" w:customStyle="1" w:styleId="Char2">
    <w:name w:val="Char2"/>
    <w:basedOn w:val="Char16"/>
    <w:semiHidden/>
    <w:rsid w:val="0099578D"/>
    <w:rPr>
      <w:rFonts w:eastAsia="Calibri" w:cs="Times New Roman"/>
      <w:sz w:val="28"/>
      <w:lang w:eastAsia="lt-LT"/>
    </w:rPr>
  </w:style>
  <w:style w:type="paragraph" w:styleId="Komentarotema">
    <w:name w:val="annotation subject"/>
    <w:basedOn w:val="Komentarotekstas"/>
    <w:next w:val="Komentarotekstas"/>
    <w:link w:val="KomentarotemaDiagrama"/>
    <w:semiHidden/>
    <w:rsid w:val="0099578D"/>
    <w:rPr>
      <w:sz w:val="24"/>
      <w:szCs w:val="22"/>
      <w:lang w:eastAsia="lt-LT"/>
    </w:rPr>
  </w:style>
  <w:style w:type="character" w:customStyle="1" w:styleId="KomentarotemaDiagrama">
    <w:name w:val="Komentaro tema Diagrama"/>
    <w:basedOn w:val="KomentarotekstasDiagrama"/>
    <w:link w:val="Komentarotema"/>
    <w:semiHidden/>
    <w:rsid w:val="0099578D"/>
    <w:rPr>
      <w:rFonts w:ascii="Times New Roman" w:eastAsia="Calibri" w:hAnsi="Times New Roman" w:cs="Times New Roman"/>
      <w:sz w:val="24"/>
      <w:szCs w:val="20"/>
      <w:lang w:eastAsia="lt-LT"/>
    </w:rPr>
  </w:style>
  <w:style w:type="character" w:customStyle="1" w:styleId="CommentSubjectChar1">
    <w:name w:val="Comment Subject Char1"/>
    <w:semiHidden/>
    <w:rsid w:val="0099578D"/>
    <w:rPr>
      <w:rFonts w:eastAsia="Calibri" w:cs="Times New Roman"/>
      <w:b/>
      <w:bCs/>
      <w:sz w:val="20"/>
      <w:szCs w:val="20"/>
    </w:rPr>
  </w:style>
  <w:style w:type="paragraph" w:customStyle="1" w:styleId="Pagrindinistekstas1">
    <w:name w:val="Pagrindinis tekstas1"/>
    <w:link w:val="BodytextDiagrama"/>
    <w:uiPriority w:val="99"/>
    <w:rsid w:val="0099578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9578D"/>
    <w:pPr>
      <w:suppressAutoHyphens w:val="0"/>
      <w:autoSpaceDE w:val="0"/>
      <w:autoSpaceDN w:val="0"/>
      <w:adjustRightInd w:val="0"/>
      <w:spacing w:after="0" w:line="240" w:lineRule="auto"/>
      <w:jc w:val="center"/>
    </w:pPr>
    <w:rPr>
      <w:rFonts w:ascii="TimesLT" w:eastAsia="Times New Roman" w:hAnsi="TimesLT"/>
      <w:b/>
      <w:bCs/>
      <w:sz w:val="20"/>
      <w:szCs w:val="24"/>
      <w:lang w:val="en-US" w:eastAsia="en-US"/>
    </w:rPr>
  </w:style>
  <w:style w:type="paragraph" w:customStyle="1" w:styleId="MAZAS">
    <w:name w:val="MAZAS"/>
    <w:rsid w:val="0099578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Char1">
    <w:name w:val="Char1"/>
    <w:semiHidden/>
    <w:rsid w:val="0099578D"/>
    <w:rPr>
      <w:rFonts w:ascii="Tahoma" w:eastAsia="Calibri" w:hAnsi="Tahoma" w:cs="Tahoma"/>
      <w:sz w:val="16"/>
      <w:szCs w:val="16"/>
    </w:rPr>
  </w:style>
  <w:style w:type="paragraph" w:styleId="Debesliotekstas">
    <w:name w:val="Balloon Text"/>
    <w:basedOn w:val="prastasis"/>
    <w:link w:val="DebesliotekstasDiagrama"/>
    <w:semiHidden/>
    <w:rsid w:val="0099578D"/>
    <w:pPr>
      <w:suppressAutoHyphens w:val="0"/>
    </w:pPr>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semiHidden/>
    <w:rsid w:val="0099578D"/>
    <w:rPr>
      <w:rFonts w:ascii="Tahoma" w:eastAsia="Calibri" w:hAnsi="Tahoma" w:cs="Tahoma"/>
      <w:sz w:val="16"/>
      <w:szCs w:val="16"/>
    </w:rPr>
  </w:style>
  <w:style w:type="character" w:customStyle="1" w:styleId="BalloonTextChar1">
    <w:name w:val="Balloon Text Char1"/>
    <w:semiHidden/>
    <w:rsid w:val="0099578D"/>
    <w:rPr>
      <w:rFonts w:ascii="Tahoma" w:eastAsia="Calibri" w:hAnsi="Tahoma" w:cs="Tahoma"/>
      <w:sz w:val="16"/>
      <w:szCs w:val="16"/>
    </w:rPr>
  </w:style>
  <w:style w:type="paragraph" w:styleId="Pagrindinistekstas">
    <w:name w:val="Body Text"/>
    <w:aliases w:val="Char"/>
    <w:basedOn w:val="prastasis"/>
    <w:link w:val="PagrindinistekstasDiagrama"/>
    <w:unhideWhenUsed/>
    <w:rsid w:val="0099578D"/>
    <w:pPr>
      <w:suppressAutoHyphens w:val="0"/>
      <w:spacing w:after="120"/>
    </w:pPr>
    <w:rPr>
      <w:lang w:eastAsia="en-US"/>
    </w:rPr>
  </w:style>
  <w:style w:type="character" w:customStyle="1" w:styleId="PagrindinistekstasDiagrama">
    <w:name w:val="Pagrindinis tekstas Diagrama"/>
    <w:aliases w:val="Char Diagrama"/>
    <w:basedOn w:val="Numatytasispastraiposriftas"/>
    <w:link w:val="Pagrindinistekstas"/>
    <w:rsid w:val="0099578D"/>
    <w:rPr>
      <w:rFonts w:ascii="Times New Roman" w:eastAsia="Calibri" w:hAnsi="Times New Roman" w:cs="Times New Roman"/>
      <w:sz w:val="24"/>
    </w:rPr>
  </w:style>
  <w:style w:type="character" w:styleId="Komentaronuoroda">
    <w:name w:val="annotation reference"/>
    <w:semiHidden/>
    <w:rsid w:val="0099578D"/>
    <w:rPr>
      <w:sz w:val="16"/>
      <w:szCs w:val="16"/>
    </w:rPr>
  </w:style>
  <w:style w:type="paragraph" w:customStyle="1" w:styleId="linija">
    <w:name w:val="linija"/>
    <w:basedOn w:val="prastasis"/>
    <w:rsid w:val="0099578D"/>
    <w:pPr>
      <w:suppressAutoHyphens w:val="0"/>
      <w:spacing w:before="100" w:beforeAutospacing="1" w:after="100" w:afterAutospacing="1" w:line="240" w:lineRule="auto"/>
    </w:pPr>
    <w:rPr>
      <w:rFonts w:eastAsia="Times New Roman"/>
      <w:szCs w:val="24"/>
      <w:lang w:eastAsia="lt-LT"/>
    </w:rPr>
  </w:style>
  <w:style w:type="paragraph" w:styleId="Pagrindinistekstas2">
    <w:name w:val="Body Text 2"/>
    <w:basedOn w:val="prastasis"/>
    <w:link w:val="Pagrindinistekstas2Diagrama"/>
    <w:semiHidden/>
    <w:rsid w:val="0099578D"/>
    <w:pPr>
      <w:suppressAutoHyphens w:val="0"/>
      <w:spacing w:after="0" w:line="240" w:lineRule="auto"/>
    </w:pPr>
    <w:rPr>
      <w:rFonts w:ascii="TimesLT" w:eastAsia="Times New Roman" w:hAnsi="TimesLT"/>
      <w:noProof/>
      <w:sz w:val="20"/>
      <w:szCs w:val="20"/>
      <w:lang w:val="en-US" w:eastAsia="en-US"/>
    </w:rPr>
  </w:style>
  <w:style w:type="character" w:customStyle="1" w:styleId="Pagrindinistekstas2Diagrama">
    <w:name w:val="Pagrindinis tekstas 2 Diagrama"/>
    <w:basedOn w:val="Numatytasispastraiposriftas"/>
    <w:link w:val="Pagrindinistekstas2"/>
    <w:semiHidden/>
    <w:rsid w:val="0099578D"/>
    <w:rPr>
      <w:rFonts w:ascii="TimesLT" w:eastAsia="Times New Roman" w:hAnsi="TimesLT" w:cs="Times New Roman"/>
      <w:noProof/>
      <w:sz w:val="20"/>
      <w:szCs w:val="20"/>
      <w:lang w:val="en-US"/>
    </w:rPr>
  </w:style>
  <w:style w:type="paragraph" w:styleId="Pagrindiniotekstotrauka">
    <w:name w:val="Body Text Indent"/>
    <w:basedOn w:val="prastasis"/>
    <w:link w:val="PagrindiniotekstotraukaDiagrama"/>
    <w:semiHidden/>
    <w:rsid w:val="0099578D"/>
    <w:pPr>
      <w:suppressAutoHyphens w:val="0"/>
      <w:spacing w:after="0" w:line="240" w:lineRule="auto"/>
      <w:ind w:firstLine="851"/>
      <w:jc w:val="both"/>
    </w:pPr>
    <w:rPr>
      <w:lang w:eastAsia="en-US"/>
    </w:rPr>
  </w:style>
  <w:style w:type="character" w:customStyle="1" w:styleId="PagrindiniotekstotraukaDiagrama">
    <w:name w:val="Pagrindinio teksto įtrauka Diagrama"/>
    <w:basedOn w:val="Numatytasispastraiposriftas"/>
    <w:link w:val="Pagrindiniotekstotrauka"/>
    <w:semiHidden/>
    <w:rsid w:val="0099578D"/>
    <w:rPr>
      <w:rFonts w:ascii="Times New Roman" w:eastAsia="Calibri" w:hAnsi="Times New Roman" w:cs="Times New Roman"/>
      <w:sz w:val="24"/>
    </w:rPr>
  </w:style>
  <w:style w:type="paragraph" w:styleId="Pagrindinistekstas3">
    <w:name w:val="Body Text 3"/>
    <w:basedOn w:val="prastasis"/>
    <w:link w:val="Pagrindinistekstas3Diagrama"/>
    <w:semiHidden/>
    <w:rsid w:val="0099578D"/>
    <w:pPr>
      <w:suppressAutoHyphens w:val="0"/>
      <w:spacing w:after="0" w:line="240" w:lineRule="auto"/>
    </w:pPr>
    <w:rPr>
      <w:u w:val="single"/>
      <w:lang w:eastAsia="en-US"/>
    </w:rPr>
  </w:style>
  <w:style w:type="character" w:customStyle="1" w:styleId="Pagrindinistekstas3Diagrama">
    <w:name w:val="Pagrindinis tekstas 3 Diagrama"/>
    <w:basedOn w:val="Numatytasispastraiposriftas"/>
    <w:link w:val="Pagrindinistekstas3"/>
    <w:semiHidden/>
    <w:rsid w:val="0099578D"/>
    <w:rPr>
      <w:rFonts w:ascii="Times New Roman" w:eastAsia="Calibri" w:hAnsi="Times New Roman" w:cs="Times New Roman"/>
      <w:sz w:val="24"/>
      <w:u w:val="single"/>
    </w:rPr>
  </w:style>
  <w:style w:type="paragraph" w:styleId="Pagrindiniotekstotrauka2">
    <w:name w:val="Body Text Indent 2"/>
    <w:basedOn w:val="prastasis"/>
    <w:link w:val="Pagrindiniotekstotrauka2Diagrama"/>
    <w:semiHidden/>
    <w:rsid w:val="0099578D"/>
    <w:pPr>
      <w:suppressAutoHyphens w:val="0"/>
      <w:spacing w:after="0" w:line="240" w:lineRule="auto"/>
      <w:ind w:firstLine="851"/>
      <w:jc w:val="both"/>
    </w:pPr>
    <w:rPr>
      <w:i/>
      <w:lang w:eastAsia="en-US"/>
    </w:rPr>
  </w:style>
  <w:style w:type="character" w:customStyle="1" w:styleId="Pagrindiniotekstotrauka2Diagrama">
    <w:name w:val="Pagrindinio teksto įtrauka 2 Diagrama"/>
    <w:basedOn w:val="Numatytasispastraiposriftas"/>
    <w:link w:val="Pagrindiniotekstotrauka2"/>
    <w:semiHidden/>
    <w:rsid w:val="0099578D"/>
    <w:rPr>
      <w:rFonts w:ascii="Times New Roman" w:eastAsia="Calibri" w:hAnsi="Times New Roman" w:cs="Times New Roman"/>
      <w:i/>
      <w:sz w:val="24"/>
    </w:rPr>
  </w:style>
  <w:style w:type="paragraph" w:customStyle="1" w:styleId="pavadinimai">
    <w:name w:val="pavadinimai"/>
    <w:basedOn w:val="prastasis"/>
    <w:rsid w:val="0099578D"/>
    <w:pPr>
      <w:suppressAutoHyphens w:val="0"/>
      <w:spacing w:before="360" w:after="240" w:line="240" w:lineRule="auto"/>
      <w:jc w:val="center"/>
    </w:pPr>
    <w:rPr>
      <w:b/>
      <w:szCs w:val="24"/>
      <w:lang w:eastAsia="en-US"/>
    </w:rPr>
  </w:style>
  <w:style w:type="paragraph" w:customStyle="1" w:styleId="ww-lentelsturinys">
    <w:name w:val="ww-lentelsturinys"/>
    <w:basedOn w:val="prastasis"/>
    <w:rsid w:val="0099578D"/>
    <w:pPr>
      <w:suppressAutoHyphens w:val="0"/>
      <w:spacing w:after="0" w:line="240" w:lineRule="auto"/>
      <w:jc w:val="both"/>
    </w:pPr>
    <w:rPr>
      <w:rFonts w:eastAsia="Times New Roman"/>
      <w:szCs w:val="24"/>
      <w:lang w:eastAsia="lt-LT"/>
    </w:rPr>
  </w:style>
  <w:style w:type="paragraph" w:customStyle="1" w:styleId="bodytext">
    <w:name w:val="bodytext"/>
    <w:basedOn w:val="prastasis"/>
    <w:rsid w:val="0099578D"/>
    <w:pPr>
      <w:suppressAutoHyphens w:val="0"/>
      <w:autoSpaceDE w:val="0"/>
      <w:autoSpaceDN w:val="0"/>
      <w:spacing w:after="0" w:line="240" w:lineRule="auto"/>
      <w:ind w:firstLine="312"/>
      <w:jc w:val="both"/>
    </w:pPr>
    <w:rPr>
      <w:rFonts w:ascii="TimesLT" w:eastAsia="Times New Roman" w:hAnsi="TimesLT"/>
      <w:sz w:val="20"/>
      <w:szCs w:val="20"/>
      <w:lang w:eastAsia="lt-LT"/>
    </w:rPr>
  </w:style>
  <w:style w:type="paragraph" w:customStyle="1" w:styleId="centrboldm0">
    <w:name w:val="centrboldm"/>
    <w:basedOn w:val="prastasis"/>
    <w:rsid w:val="0099578D"/>
    <w:pPr>
      <w:suppressAutoHyphens w:val="0"/>
      <w:autoSpaceDE w:val="0"/>
      <w:autoSpaceDN w:val="0"/>
      <w:spacing w:after="0" w:line="240" w:lineRule="auto"/>
      <w:jc w:val="center"/>
    </w:pPr>
    <w:rPr>
      <w:rFonts w:ascii="TimesLT" w:eastAsia="Times New Roman" w:hAnsi="TimesLT"/>
      <w:b/>
      <w:bCs/>
      <w:sz w:val="20"/>
      <w:szCs w:val="20"/>
      <w:lang w:eastAsia="lt-LT"/>
    </w:rPr>
  </w:style>
  <w:style w:type="paragraph" w:customStyle="1" w:styleId="mazas0">
    <w:name w:val="mazas"/>
    <w:basedOn w:val="prastasis"/>
    <w:rsid w:val="0099578D"/>
    <w:pPr>
      <w:suppressAutoHyphens w:val="0"/>
      <w:autoSpaceDE w:val="0"/>
      <w:autoSpaceDN w:val="0"/>
      <w:spacing w:after="0" w:line="240" w:lineRule="auto"/>
      <w:ind w:firstLine="312"/>
      <w:jc w:val="both"/>
    </w:pPr>
    <w:rPr>
      <w:rFonts w:ascii="TimesLT" w:eastAsia="Times New Roman" w:hAnsi="TimesLT"/>
      <w:color w:val="000000"/>
      <w:sz w:val="8"/>
      <w:szCs w:val="8"/>
      <w:lang w:eastAsia="lt-LT"/>
    </w:rPr>
  </w:style>
  <w:style w:type="character" w:styleId="Perirtashipersaitas">
    <w:name w:val="FollowedHyperlink"/>
    <w:semiHidden/>
    <w:rsid w:val="0099578D"/>
    <w:rPr>
      <w:color w:val="800080"/>
      <w:u w:val="single"/>
    </w:rPr>
  </w:style>
  <w:style w:type="paragraph" w:customStyle="1" w:styleId="StyleBoldJustified">
    <w:name w:val="Style Bold Justified"/>
    <w:basedOn w:val="prastasis"/>
    <w:rsid w:val="0099578D"/>
    <w:pPr>
      <w:suppressAutoHyphens w:val="0"/>
      <w:spacing w:after="0" w:line="240" w:lineRule="auto"/>
      <w:jc w:val="both"/>
    </w:pPr>
    <w:rPr>
      <w:rFonts w:eastAsia="Times New Roman"/>
      <w:bCs/>
      <w:szCs w:val="20"/>
      <w:lang w:val="en-GB" w:eastAsia="en-US"/>
    </w:rPr>
  </w:style>
  <w:style w:type="paragraph" w:styleId="Tekstoblokas">
    <w:name w:val="Block Text"/>
    <w:basedOn w:val="prastasis"/>
    <w:semiHidden/>
    <w:rsid w:val="0099578D"/>
    <w:pPr>
      <w:tabs>
        <w:tab w:val="left" w:pos="1080"/>
      </w:tabs>
      <w:spacing w:line="240" w:lineRule="auto"/>
      <w:ind w:left="1080" w:right="-72" w:hanging="540"/>
      <w:jc w:val="both"/>
    </w:pPr>
    <w:rPr>
      <w:rFonts w:eastAsia="Times New Roman"/>
      <w:szCs w:val="20"/>
      <w:lang w:val="en-US" w:eastAsia="en-US"/>
    </w:rPr>
  </w:style>
  <w:style w:type="paragraph" w:styleId="Antrat">
    <w:name w:val="caption"/>
    <w:basedOn w:val="prastasis"/>
    <w:next w:val="prastasis"/>
    <w:qFormat/>
    <w:rsid w:val="0099578D"/>
    <w:pPr>
      <w:suppressAutoHyphens w:val="0"/>
      <w:spacing w:after="0" w:line="240" w:lineRule="auto"/>
      <w:jc w:val="center"/>
    </w:pPr>
    <w:rPr>
      <w:rFonts w:eastAsia="Times New Roman"/>
      <w:b/>
      <w:bCs/>
      <w:sz w:val="28"/>
      <w:szCs w:val="24"/>
      <w:lang w:val="en-GB" w:eastAsia="en-US"/>
    </w:rPr>
  </w:style>
  <w:style w:type="character" w:customStyle="1" w:styleId="Heading2Char">
    <w:name w:val="Heading 2 Char"/>
    <w:rsid w:val="0099578D"/>
    <w:rPr>
      <w:rFonts w:eastAsia="Times New Roman"/>
      <w:sz w:val="24"/>
    </w:rPr>
  </w:style>
  <w:style w:type="paragraph" w:styleId="Turinys2">
    <w:name w:val="toc 2"/>
    <w:basedOn w:val="prastasis"/>
    <w:rsid w:val="0099578D"/>
    <w:pPr>
      <w:widowControl w:val="0"/>
      <w:suppressLineNumbers/>
      <w:tabs>
        <w:tab w:val="right" w:leader="dot" w:pos="9637"/>
      </w:tabs>
      <w:spacing w:after="0" w:line="240" w:lineRule="auto"/>
      <w:ind w:left="283"/>
    </w:pPr>
    <w:rPr>
      <w:rFonts w:eastAsia="Lucida Sans Unicode" w:cs="Tahoma"/>
      <w:szCs w:val="20"/>
      <w:lang w:eastAsia="en-US"/>
    </w:rPr>
  </w:style>
  <w:style w:type="paragraph" w:customStyle="1" w:styleId="Point1">
    <w:name w:val="Point 1"/>
    <w:basedOn w:val="prastasis"/>
    <w:rsid w:val="0099578D"/>
    <w:pPr>
      <w:suppressAutoHyphens w:val="0"/>
      <w:spacing w:before="120" w:after="120" w:line="240" w:lineRule="auto"/>
      <w:ind w:left="1418" w:hanging="567"/>
      <w:jc w:val="both"/>
    </w:pPr>
    <w:rPr>
      <w:rFonts w:eastAsia="Times New Roman"/>
      <w:szCs w:val="20"/>
      <w:lang w:val="en-GB" w:eastAsia="en-US"/>
    </w:rPr>
  </w:style>
  <w:style w:type="paragraph" w:customStyle="1" w:styleId="Standard">
    <w:name w:val="Standard"/>
    <w:rsid w:val="0099578D"/>
    <w:pPr>
      <w:suppressAutoHyphens/>
      <w:autoSpaceDN w:val="0"/>
      <w:spacing w:after="0" w:line="240" w:lineRule="auto"/>
      <w:textAlignment w:val="baseline"/>
    </w:pPr>
    <w:rPr>
      <w:rFonts w:ascii="Times New Roman" w:eastAsia="Times New Roman" w:hAnsi="Times New Roman" w:cs="Times New Roman"/>
      <w:kern w:val="3"/>
      <w:sz w:val="24"/>
      <w:szCs w:val="24"/>
      <w:lang w:val="de-DE"/>
    </w:rPr>
  </w:style>
  <w:style w:type="paragraph" w:styleId="Sraopastraipa">
    <w:name w:val="List Paragraph"/>
    <w:aliases w:val="List Paragraph Red,Buletai,Bullet EY,List Paragraph21,List Paragraph2,lp1,Bullet 1,Use Case List Paragraph,Numbering,ERP-List Paragraph,List Paragraph11,List Paragraph111,Paragraph,List Paragraph1,List Paragraph3,Lentele"/>
    <w:basedOn w:val="prastasis"/>
    <w:link w:val="SraopastraipaDiagrama"/>
    <w:uiPriority w:val="99"/>
    <w:qFormat/>
    <w:rsid w:val="0099578D"/>
    <w:pPr>
      <w:autoSpaceDN w:val="0"/>
      <w:ind w:left="720"/>
      <w:textAlignment w:val="baseline"/>
    </w:pPr>
    <w:rPr>
      <w:rFonts w:ascii="Calibri" w:hAnsi="Calibri"/>
      <w:sz w:val="22"/>
      <w:lang w:eastAsia="en-US"/>
    </w:rPr>
  </w:style>
  <w:style w:type="character" w:customStyle="1" w:styleId="BodytextDiagrama">
    <w:name w:val="Body text Diagrama"/>
    <w:link w:val="Pagrindinistekstas1"/>
    <w:rsid w:val="0099578D"/>
    <w:rPr>
      <w:rFonts w:ascii="TimesLT" w:eastAsia="Times New Roman" w:hAnsi="TimesLT" w:cs="Times New Roman"/>
      <w:sz w:val="20"/>
      <w:szCs w:val="20"/>
      <w:lang w:val="en-US"/>
    </w:rPr>
  </w:style>
  <w:style w:type="paragraph" w:customStyle="1" w:styleId="ATekstas">
    <w:name w:val="A Tekstas"/>
    <w:basedOn w:val="prastasis"/>
    <w:rsid w:val="0099578D"/>
    <w:pPr>
      <w:suppressAutoHyphens w:val="0"/>
      <w:spacing w:before="120" w:after="0" w:line="300" w:lineRule="auto"/>
      <w:jc w:val="both"/>
    </w:pPr>
    <w:rPr>
      <w:rFonts w:eastAsia="Times New Roman"/>
      <w:szCs w:val="24"/>
      <w:lang w:eastAsia="lt-LT"/>
    </w:rPr>
  </w:style>
  <w:style w:type="character" w:customStyle="1" w:styleId="paratext1">
    <w:name w:val="paratext1"/>
    <w:rsid w:val="0099578D"/>
    <w:rPr>
      <w:rFonts w:ascii="Verdana" w:hAnsi="Verdana" w:hint="default"/>
      <w:color w:val="000000"/>
      <w:sz w:val="17"/>
      <w:szCs w:val="17"/>
    </w:rPr>
  </w:style>
  <w:style w:type="paragraph" w:customStyle="1" w:styleId="prastasis1">
    <w:name w:val="Įprastasis1"/>
    <w:rsid w:val="0099578D"/>
    <w:pPr>
      <w:widowControl w:val="0"/>
      <w:suppressAutoHyphens/>
    </w:pPr>
    <w:rPr>
      <w:rFonts w:ascii="Times New Roman" w:eastAsia="Calibri" w:hAnsi="Times New Roman" w:cs="Calibri"/>
      <w:color w:val="00000A"/>
      <w:sz w:val="24"/>
      <w:szCs w:val="24"/>
      <w:lang w:val="en-US"/>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99"/>
    <w:locked/>
    <w:rsid w:val="0099578D"/>
    <w:rPr>
      <w:rFonts w:ascii="Calibri" w:eastAsia="Calibri" w:hAnsi="Calibri" w:cs="Times New Roman"/>
    </w:rPr>
  </w:style>
  <w:style w:type="character" w:customStyle="1" w:styleId="Neapdorotaspaminjimas1">
    <w:name w:val="Neapdorotas paminėjimas1"/>
    <w:uiPriority w:val="99"/>
    <w:semiHidden/>
    <w:unhideWhenUsed/>
    <w:rsid w:val="0099578D"/>
    <w:rPr>
      <w:color w:val="808080"/>
      <w:shd w:val="clear" w:color="auto" w:fill="E6E6E6"/>
    </w:rPr>
  </w:style>
  <w:style w:type="paragraph" w:customStyle="1" w:styleId="Debesliotekstas1">
    <w:name w:val="Debesėlio tekstas1"/>
    <w:basedOn w:val="prastasis"/>
    <w:rsid w:val="0099578D"/>
    <w:pPr>
      <w:spacing w:after="0" w:line="240" w:lineRule="auto"/>
    </w:pPr>
    <w:rPr>
      <w:rFonts w:ascii="Tahoma" w:eastAsia="Times New Roman" w:hAnsi="Tahoma" w:cs="Tahoma"/>
      <w:sz w:val="16"/>
      <w:szCs w:val="16"/>
      <w:lang w:eastAsia="ar-SA"/>
    </w:rPr>
  </w:style>
  <w:style w:type="paragraph" w:customStyle="1" w:styleId="Body2">
    <w:name w:val="Body 2"/>
    <w:rsid w:val="0099578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Pagrindinistekstas20">
    <w:name w:val="Pagrindinis tekstas2"/>
    <w:rsid w:val="00207579"/>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Heading">
    <w:name w:val="Heading"/>
    <w:basedOn w:val="prastasis"/>
    <w:next w:val="Pagrindinistekstas"/>
    <w:rsid w:val="004A1DFA"/>
    <w:pPr>
      <w:spacing w:after="0" w:line="240" w:lineRule="auto"/>
      <w:jc w:val="center"/>
    </w:pPr>
    <w:rPr>
      <w:rFonts w:ascii="Arial" w:eastAsia="Times New Roman" w:hAnsi="Arial" w:cs="Arial"/>
      <w:b/>
      <w:sz w:val="20"/>
      <w:szCs w:val="20"/>
    </w:rPr>
  </w:style>
  <w:style w:type="paragraph" w:customStyle="1" w:styleId="NormalWeb2">
    <w:name w:val="Normal (Web)2"/>
    <w:basedOn w:val="prastasis"/>
    <w:rsid w:val="004A1DFA"/>
    <w:pPr>
      <w:spacing w:before="100" w:after="100" w:line="240" w:lineRule="auto"/>
    </w:pPr>
    <w:rPr>
      <w:rFonts w:eastAsia="Times New Roman"/>
      <w:szCs w:val="20"/>
      <w:lang w:val="en-GB"/>
    </w:rPr>
  </w:style>
  <w:style w:type="paragraph" w:customStyle="1" w:styleId="BodyText31">
    <w:name w:val="Body Text 31"/>
    <w:basedOn w:val="prastasis"/>
    <w:rsid w:val="004A1DFA"/>
    <w:pPr>
      <w:spacing w:after="120"/>
    </w:pPr>
    <w:rPr>
      <w:sz w:val="16"/>
      <w:szCs w:val="16"/>
    </w:rPr>
  </w:style>
  <w:style w:type="paragraph" w:customStyle="1" w:styleId="NormalWeb1">
    <w:name w:val="Normal (Web)1"/>
    <w:basedOn w:val="prastasis"/>
    <w:rsid w:val="004A1DFA"/>
    <w:pPr>
      <w:spacing w:before="100" w:after="100" w:line="240" w:lineRule="auto"/>
    </w:pPr>
    <w:rPr>
      <w:rFonts w:eastAsia="Times New Roman"/>
      <w:szCs w:val="20"/>
      <w:lang w:val="en-GB"/>
    </w:rPr>
  </w:style>
  <w:style w:type="paragraph" w:customStyle="1" w:styleId="Betarp1">
    <w:name w:val="Be tarpų1"/>
    <w:qFormat/>
    <w:rsid w:val="004A1DFA"/>
    <w:pPr>
      <w:widowControl w:val="0"/>
      <w:suppressAutoHyphens/>
      <w:spacing w:after="0" w:line="100" w:lineRule="atLeast"/>
      <w:textAlignment w:val="baseline"/>
    </w:pPr>
    <w:rPr>
      <w:rFonts w:ascii="Times New Roman" w:eastAsia="SimSun" w:hAnsi="Times New Roman" w:cs="Mangal"/>
      <w:kern w:val="1"/>
      <w:sz w:val="24"/>
      <w:szCs w:val="21"/>
      <w:lang w:val="en-US" w:eastAsia="hi-IN" w:bidi="hi-IN"/>
    </w:rPr>
  </w:style>
  <w:style w:type="paragraph" w:customStyle="1" w:styleId="CharCharCharCharCharCharChar">
    <w:name w:val="Char Char Char Char Char Char Char"/>
    <w:basedOn w:val="prastasis"/>
    <w:rsid w:val="00173501"/>
    <w:pPr>
      <w:suppressAutoHyphens w:val="0"/>
      <w:spacing w:after="160" w:line="240" w:lineRule="exact"/>
    </w:pPr>
    <w:rPr>
      <w:rFonts w:ascii="Tahoma" w:eastAsia="Times New Roman" w:hAnsi="Tahoma"/>
      <w:sz w:val="20"/>
      <w:szCs w:val="20"/>
      <w:lang w:val="en-US" w:eastAsia="en-US"/>
    </w:rPr>
  </w:style>
  <w:style w:type="paragraph" w:customStyle="1" w:styleId="WW-NormalWeb">
    <w:name w:val="WW-Normal (Web)"/>
    <w:basedOn w:val="prastasis"/>
    <w:rsid w:val="007A0258"/>
    <w:pPr>
      <w:widowControl w:val="0"/>
      <w:spacing w:before="280" w:after="0" w:line="240" w:lineRule="auto"/>
      <w:jc w:val="both"/>
    </w:pPr>
    <w:rPr>
      <w:rFonts w:eastAsia="Tahoma"/>
      <w:color w:val="000000"/>
      <w:szCs w:val="24"/>
      <w:lang w:val="en-GB"/>
    </w:rPr>
  </w:style>
  <w:style w:type="paragraph" w:customStyle="1" w:styleId="Lentelsturinys">
    <w:name w:val="Lentelės turinys"/>
    <w:basedOn w:val="prastasis"/>
    <w:rsid w:val="007A0258"/>
    <w:pPr>
      <w:widowControl w:val="0"/>
      <w:suppressLineNumbers/>
      <w:spacing w:after="0" w:line="240" w:lineRule="auto"/>
    </w:pPr>
    <w:rPr>
      <w:rFonts w:eastAsia="Times New Roman"/>
      <w:szCs w:val="20"/>
    </w:rPr>
  </w:style>
  <w:style w:type="character" w:customStyle="1" w:styleId="FontStyle11">
    <w:name w:val="Font Style11"/>
    <w:uiPriority w:val="99"/>
    <w:rsid w:val="007A0258"/>
    <w:rPr>
      <w:rFonts w:ascii="Times New Roman" w:hAnsi="Times New Roman" w:cs="Times New Roman" w:hint="default"/>
      <w:color w:val="000000"/>
      <w:sz w:val="20"/>
      <w:szCs w:val="20"/>
    </w:rPr>
  </w:style>
  <w:style w:type="paragraph" w:customStyle="1" w:styleId="BodyText1">
    <w:name w:val="Body Text1"/>
    <w:link w:val="Bodytext0"/>
    <w:rsid w:val="007A0258"/>
    <w:pPr>
      <w:suppressAutoHyphens/>
      <w:autoSpaceDE w:val="0"/>
      <w:spacing w:after="0" w:line="240" w:lineRule="auto"/>
      <w:ind w:firstLine="312"/>
      <w:jc w:val="both"/>
    </w:pPr>
    <w:rPr>
      <w:rFonts w:ascii="TimesLT" w:eastAsia="Times New Roman" w:hAnsi="TimesLT" w:cs="Constantia"/>
      <w:sz w:val="20"/>
      <w:szCs w:val="20"/>
      <w:lang w:val="en-US" w:eastAsia="zh-CN"/>
    </w:rPr>
  </w:style>
  <w:style w:type="character" w:customStyle="1" w:styleId="Bodytext0">
    <w:name w:val="Body text_"/>
    <w:link w:val="BodyText1"/>
    <w:locked/>
    <w:rsid w:val="007A0258"/>
    <w:rPr>
      <w:rFonts w:ascii="TimesLT" w:eastAsia="Times New Roman" w:hAnsi="TimesLT" w:cs="Constantia"/>
      <w:sz w:val="20"/>
      <w:szCs w:val="20"/>
      <w:lang w:val="en-US" w:eastAsia="zh-CN"/>
    </w:rPr>
  </w:style>
  <w:style w:type="paragraph" w:customStyle="1" w:styleId="CM3">
    <w:name w:val="CM3"/>
    <w:basedOn w:val="prastasis"/>
    <w:next w:val="prastasis"/>
    <w:uiPriority w:val="99"/>
    <w:rsid w:val="00F76574"/>
    <w:pPr>
      <w:autoSpaceDE w:val="0"/>
    </w:pPr>
    <w:rPr>
      <w:rFonts w:eastAsia="Arial Unicode MS" w:cs="Tahoma"/>
      <w:szCs w:val="24"/>
    </w:rPr>
  </w:style>
  <w:style w:type="character" w:styleId="Neapdorotaspaminjimas">
    <w:name w:val="Unresolved Mention"/>
    <w:basedOn w:val="Numatytasispastraiposriftas"/>
    <w:uiPriority w:val="99"/>
    <w:semiHidden/>
    <w:unhideWhenUsed/>
    <w:rsid w:val="00C20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adinte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radintek.com"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tradintek.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BF866-4141-4947-B655-271CBE1C1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14085</Words>
  <Characters>8030</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Sileikiene</dc:creator>
  <cp:lastModifiedBy>Edmundė Maželienė</cp:lastModifiedBy>
  <cp:revision>6</cp:revision>
  <cp:lastPrinted>2018-10-18T06:05:00Z</cp:lastPrinted>
  <dcterms:created xsi:type="dcterms:W3CDTF">2024-12-03T13:16:00Z</dcterms:created>
  <dcterms:modified xsi:type="dcterms:W3CDTF">2024-12-04T13:32:00Z</dcterms:modified>
</cp:coreProperties>
</file>