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4F76" w14:textId="77777777" w:rsidR="00F50504" w:rsidRPr="00C133BE" w:rsidRDefault="00F50504" w:rsidP="00B8217D">
      <w:pPr>
        <w:rPr>
          <w:b/>
        </w:rPr>
      </w:pPr>
    </w:p>
    <w:p w14:paraId="166EC39D" w14:textId="5EF78642" w:rsidR="003D550A" w:rsidRPr="00C133BE" w:rsidRDefault="003D550A" w:rsidP="00BF76E2">
      <w:pPr>
        <w:jc w:val="center"/>
        <w:rPr>
          <w:b/>
        </w:rPr>
      </w:pPr>
      <w:r w:rsidRPr="00C133BE">
        <w:rPr>
          <w:b/>
        </w:rPr>
        <w:t xml:space="preserve">SUSITARIMAS DĖL 2020 M. </w:t>
      </w:r>
      <w:r w:rsidR="00F811F7" w:rsidRPr="00C133BE">
        <w:rPr>
          <w:b/>
        </w:rPr>
        <w:t>BIRŽELIO</w:t>
      </w:r>
      <w:r w:rsidRPr="00C133BE">
        <w:rPr>
          <w:b/>
        </w:rPr>
        <w:t xml:space="preserve"> </w:t>
      </w:r>
      <w:r w:rsidR="00F811F7" w:rsidRPr="00C133BE">
        <w:rPr>
          <w:b/>
        </w:rPr>
        <w:t>18</w:t>
      </w:r>
      <w:r w:rsidRPr="00C133BE">
        <w:t xml:space="preserve"> </w:t>
      </w:r>
      <w:r w:rsidRPr="00C133BE">
        <w:rPr>
          <w:b/>
        </w:rPr>
        <w:t>D.</w:t>
      </w:r>
    </w:p>
    <w:p w14:paraId="32532658" w14:textId="6103E9A0" w:rsidR="003D550A" w:rsidRPr="00C133BE" w:rsidRDefault="003D550A" w:rsidP="00BF76E2">
      <w:pPr>
        <w:jc w:val="center"/>
        <w:rPr>
          <w:b/>
        </w:rPr>
      </w:pPr>
      <w:r w:rsidRPr="00C133BE">
        <w:rPr>
          <w:b/>
        </w:rPr>
        <w:t>ALEKSANDRO BARAUSKO PASIENIO UŽKARDOS SIENOS STEBĖJIMO</w:t>
      </w:r>
    </w:p>
    <w:p w14:paraId="5F530387" w14:textId="7D83A5C4" w:rsidR="003D550A" w:rsidRDefault="003D550A" w:rsidP="00A7669A">
      <w:pPr>
        <w:jc w:val="center"/>
        <w:rPr>
          <w:b/>
          <w:bCs/>
        </w:rPr>
      </w:pPr>
      <w:r w:rsidRPr="00C133BE">
        <w:rPr>
          <w:b/>
        </w:rPr>
        <w:t>SISTEMOS PIRKIMO–PARDAVIMO SUTARTIES NR. (21)-16-265</w:t>
      </w:r>
      <w:r w:rsidR="00485926" w:rsidRPr="00C133BE">
        <w:rPr>
          <w:b/>
        </w:rPr>
        <w:t xml:space="preserve"> </w:t>
      </w:r>
      <w:r w:rsidR="00552CF2" w:rsidRPr="00C133BE">
        <w:rPr>
          <w:b/>
          <w:bCs/>
        </w:rPr>
        <w:t xml:space="preserve"> PAKEITIMO</w:t>
      </w:r>
    </w:p>
    <w:p w14:paraId="0B78F0CB" w14:textId="77777777" w:rsidR="00C133BE" w:rsidRPr="00C133BE" w:rsidRDefault="00C133BE" w:rsidP="00A7669A">
      <w:pPr>
        <w:jc w:val="center"/>
        <w:rPr>
          <w:b/>
          <w:bCs/>
        </w:rPr>
      </w:pPr>
    </w:p>
    <w:p w14:paraId="0EBB303B" w14:textId="432F2E85" w:rsidR="003D550A" w:rsidRPr="00C133BE" w:rsidRDefault="003D550A" w:rsidP="003D550A">
      <w:pPr>
        <w:jc w:val="center"/>
      </w:pPr>
      <w:r w:rsidRPr="00C133BE">
        <w:t xml:space="preserve">2021 m. </w:t>
      </w:r>
      <w:r w:rsidR="00552CF2" w:rsidRPr="00C133BE">
        <w:t>rugpjūčio</w:t>
      </w:r>
      <w:r w:rsidR="00CC5342">
        <w:t xml:space="preserve"> 13 </w:t>
      </w:r>
      <w:r w:rsidRPr="00C133BE">
        <w:t>d. Nr.</w:t>
      </w:r>
      <w:r w:rsidR="00CC5342">
        <w:t>21-16-423</w:t>
      </w:r>
    </w:p>
    <w:p w14:paraId="3E360746" w14:textId="77777777" w:rsidR="003D550A" w:rsidRPr="00C133BE" w:rsidRDefault="003D550A" w:rsidP="003D550A">
      <w:pPr>
        <w:jc w:val="center"/>
      </w:pPr>
      <w:r w:rsidRPr="00C133BE">
        <w:t>Vilnius</w:t>
      </w:r>
    </w:p>
    <w:p w14:paraId="39C1D8FA" w14:textId="77777777" w:rsidR="003D550A" w:rsidRPr="00C133BE" w:rsidRDefault="003D550A" w:rsidP="003D550A">
      <w:pPr>
        <w:jc w:val="center"/>
      </w:pPr>
    </w:p>
    <w:p w14:paraId="578F91A2" w14:textId="7E62B87C" w:rsidR="009C1D89" w:rsidRPr="00C133BE" w:rsidRDefault="003D550A" w:rsidP="003D550A">
      <w:pPr>
        <w:spacing w:line="360" w:lineRule="auto"/>
        <w:ind w:firstLine="1122"/>
        <w:jc w:val="both"/>
        <w:rPr>
          <w:color w:val="000000" w:themeColor="text1"/>
        </w:rPr>
      </w:pPr>
      <w:r w:rsidRPr="00C133BE">
        <w:rPr>
          <w:color w:val="000000" w:themeColor="text1"/>
        </w:rPr>
        <w:t>Valstybės sienos apsaugos tarnyba prie Lietuvos Respublikos vidaus reikalų ministerijos (toliau – tarnyba, Pirkėjas), atstovaujama tarnybos vado pavaduotojo Vido Mačaičio, veikiančio pagal tarnybos nuostatus, patvirtinus Lietuvos Respublikos Vyriausybės 2001 m. vasario 22 d. nutarimu Nr. 194 ,,Dėl Valstybės sienos apsaugos tarnybos prie Lietuvos Respublikos vidaus reikalų ministerijos nuostatų patvirtinimo“</w:t>
      </w:r>
      <w:r w:rsidR="00C133BE">
        <w:rPr>
          <w:color w:val="000000" w:themeColor="text1"/>
        </w:rPr>
        <w:t xml:space="preserve">, </w:t>
      </w:r>
      <w:r w:rsidRPr="00C133BE">
        <w:rPr>
          <w:color w:val="000000" w:themeColor="text1"/>
        </w:rPr>
        <w:t xml:space="preserve">ir tarnybos vado 2020 m. vasario 24 d. įsakymo Nr. 4-90 „Dėl Valstybės sienos apsaugos tarnybos prie Lietuvos Respublikos vidaus reikalų ministerijos struktūrinių padalinių veiklos organizavimo“ 3.1.4 papunktį ir UAB „FIMA“ (toliau – Tiekėjas), atstovaujama </w:t>
      </w:r>
      <w:r w:rsidR="00D7115B" w:rsidRPr="00C133BE">
        <w:t>generalinio direktoriaus Jono Jablonskio</w:t>
      </w:r>
      <w:r w:rsidR="00CD4397" w:rsidRPr="00C133BE">
        <w:t>,</w:t>
      </w:r>
      <w:r w:rsidRPr="00C133BE">
        <w:rPr>
          <w:color w:val="000000" w:themeColor="text1"/>
        </w:rPr>
        <w:t xml:space="preserve"> toliau kartu sutartyje vadinami šalimis, vadovaudam</w:t>
      </w:r>
      <w:r w:rsidR="00C133BE">
        <w:rPr>
          <w:color w:val="000000" w:themeColor="text1"/>
        </w:rPr>
        <w:t>o</w:t>
      </w:r>
      <w:r w:rsidRPr="00C133BE">
        <w:rPr>
          <w:color w:val="000000" w:themeColor="text1"/>
        </w:rPr>
        <w:t xml:space="preserve">si 2021 m. </w:t>
      </w:r>
      <w:bookmarkStart w:id="0" w:name="_Hlk36191408"/>
      <w:r w:rsidRPr="00C133BE">
        <w:rPr>
          <w:color w:val="000000" w:themeColor="text1"/>
        </w:rPr>
        <w:t xml:space="preserve">birželio 18 d. </w:t>
      </w:r>
      <w:bookmarkEnd w:id="0"/>
      <w:r w:rsidRPr="00C133BE">
        <w:rPr>
          <w:color w:val="000000" w:themeColor="text1"/>
        </w:rPr>
        <w:t xml:space="preserve">Aleksandro Barausko pasienio užkardos sienos stebėjimo sistemos pirkimo – pardavimo sutarties Nr. (21)-16-265 (toliau – sutartis) 1.3, 8.3 papunkčiais bei Lietuvos Respublikos viešųjų pirkimų įstatymo 89 straipsnio 2 dalies nuostatomis ir atsižvelgdamos į UAB „FIMA“ </w:t>
      </w:r>
      <w:r w:rsidR="008B68F3" w:rsidRPr="00C133BE">
        <w:rPr>
          <w:color w:val="000000" w:themeColor="text1"/>
        </w:rPr>
        <w:t xml:space="preserve">2021 m. </w:t>
      </w:r>
      <w:r w:rsidR="00EA7211" w:rsidRPr="00C133BE">
        <w:rPr>
          <w:color w:val="000000" w:themeColor="text1"/>
        </w:rPr>
        <w:t>rugpjūčio</w:t>
      </w:r>
      <w:r w:rsidR="00A91FB8" w:rsidRPr="00C133BE">
        <w:rPr>
          <w:color w:val="000000" w:themeColor="text1"/>
        </w:rPr>
        <w:t xml:space="preserve"> </w:t>
      </w:r>
      <w:r w:rsidR="00EA7211" w:rsidRPr="00C133BE">
        <w:rPr>
          <w:color w:val="000000" w:themeColor="text1"/>
        </w:rPr>
        <w:t>6</w:t>
      </w:r>
      <w:r w:rsidR="008B68F3" w:rsidRPr="00C133BE">
        <w:rPr>
          <w:color w:val="000000" w:themeColor="text1"/>
        </w:rPr>
        <w:t xml:space="preserve"> d. </w:t>
      </w:r>
      <w:r w:rsidR="00CE17BB" w:rsidRPr="00C133BE">
        <w:rPr>
          <w:color w:val="000000" w:themeColor="text1"/>
        </w:rPr>
        <w:t>rašt</w:t>
      </w:r>
      <w:r w:rsidRPr="00C133BE">
        <w:rPr>
          <w:color w:val="000000" w:themeColor="text1"/>
        </w:rPr>
        <w:t>ą</w:t>
      </w:r>
      <w:r w:rsidR="00E94BC6" w:rsidRPr="00C133BE">
        <w:rPr>
          <w:color w:val="000000" w:themeColor="text1"/>
        </w:rPr>
        <w:t xml:space="preserve"> </w:t>
      </w:r>
      <w:r w:rsidR="008B68F3" w:rsidRPr="00C133BE">
        <w:rPr>
          <w:color w:val="000000" w:themeColor="text1"/>
        </w:rPr>
        <w:t xml:space="preserve">Nr. </w:t>
      </w:r>
      <w:r w:rsidR="00EA7211" w:rsidRPr="00C133BE">
        <w:rPr>
          <w:color w:val="000000" w:themeColor="text1"/>
        </w:rPr>
        <w:t>SP21-558</w:t>
      </w:r>
      <w:r w:rsidR="008B68F3" w:rsidRPr="00C133BE">
        <w:rPr>
          <w:color w:val="000000" w:themeColor="text1"/>
        </w:rPr>
        <w:t xml:space="preserve"> „Dėl pasiūlymo tvoros įrengimui“</w:t>
      </w:r>
      <w:r w:rsidR="00C133BE">
        <w:rPr>
          <w:color w:val="000000" w:themeColor="text1"/>
        </w:rPr>
        <w:t>,</w:t>
      </w:r>
      <w:r w:rsidR="008B68F3" w:rsidRPr="00C133BE">
        <w:rPr>
          <w:color w:val="000000" w:themeColor="text1"/>
        </w:rPr>
        <w:t xml:space="preserve"> </w:t>
      </w:r>
      <w:r w:rsidR="00293BC6" w:rsidRPr="00C133BE">
        <w:rPr>
          <w:color w:val="000000" w:themeColor="text1"/>
        </w:rPr>
        <w:t>susitarė:</w:t>
      </w:r>
    </w:p>
    <w:p w14:paraId="01F5A073" w14:textId="77777777" w:rsidR="00A91FB8" w:rsidRPr="00C133BE" w:rsidRDefault="00A91FB8" w:rsidP="00A91FB8">
      <w:pPr>
        <w:pStyle w:val="Sraopastraipa"/>
        <w:numPr>
          <w:ilvl w:val="0"/>
          <w:numId w:val="5"/>
        </w:numPr>
        <w:spacing w:line="360" w:lineRule="auto"/>
        <w:ind w:left="0" w:firstLine="851"/>
        <w:jc w:val="both"/>
        <w:rPr>
          <w:color w:val="000000" w:themeColor="text1"/>
        </w:rPr>
      </w:pPr>
      <w:r w:rsidRPr="00C133BE">
        <w:rPr>
          <w:color w:val="000000" w:themeColor="text1"/>
        </w:rPr>
        <w:t>2021 m. liepos 26 d. susitarimas dėl sutarties pakeitimo Nr. 21-16-365 laikomas negaliojančiu.</w:t>
      </w:r>
    </w:p>
    <w:p w14:paraId="5E910CE5" w14:textId="33848A74" w:rsidR="004673FB" w:rsidRPr="00C133BE" w:rsidRDefault="00985354" w:rsidP="004673FB">
      <w:pPr>
        <w:pStyle w:val="Sraopastraipa"/>
        <w:numPr>
          <w:ilvl w:val="0"/>
          <w:numId w:val="5"/>
        </w:numPr>
        <w:spacing w:line="360" w:lineRule="auto"/>
        <w:ind w:left="0" w:firstLine="851"/>
        <w:jc w:val="both"/>
        <w:rPr>
          <w:color w:val="000000" w:themeColor="text1"/>
        </w:rPr>
      </w:pPr>
      <w:r w:rsidRPr="00C133BE">
        <w:rPr>
          <w:bCs/>
          <w:color w:val="000000" w:themeColor="text1"/>
        </w:rPr>
        <w:t>Įsigyti su pirkimo objektu susijusią</w:t>
      </w:r>
      <w:r w:rsidR="00957C78" w:rsidRPr="00C133BE">
        <w:rPr>
          <w:bCs/>
          <w:color w:val="000000" w:themeColor="text1"/>
        </w:rPr>
        <w:t xml:space="preserve"> </w:t>
      </w:r>
      <w:r w:rsidRPr="00C133BE">
        <w:rPr>
          <w:bCs/>
          <w:color w:val="000000" w:themeColor="text1"/>
        </w:rPr>
        <w:t>įrangą</w:t>
      </w:r>
      <w:r w:rsidR="00CA6E13" w:rsidRPr="00C133BE">
        <w:rPr>
          <w:bCs/>
          <w:color w:val="000000" w:themeColor="text1"/>
        </w:rPr>
        <w:t xml:space="preserve"> (toliau – įrangą)</w:t>
      </w:r>
      <w:r w:rsidRPr="00C133BE">
        <w:rPr>
          <w:bCs/>
          <w:color w:val="000000" w:themeColor="text1"/>
        </w:rPr>
        <w:t xml:space="preserve">, kurios bendra vertė </w:t>
      </w:r>
      <w:r w:rsidR="00244CE6" w:rsidRPr="00C133BE">
        <w:rPr>
          <w:color w:val="000000" w:themeColor="text1"/>
        </w:rPr>
        <w:t xml:space="preserve"> 700</w:t>
      </w:r>
      <w:r w:rsidR="00D96720" w:rsidRPr="00C133BE">
        <w:rPr>
          <w:color w:val="000000" w:themeColor="text1"/>
        </w:rPr>
        <w:t> </w:t>
      </w:r>
      <w:r w:rsidR="00244CE6" w:rsidRPr="00C133BE">
        <w:rPr>
          <w:color w:val="000000" w:themeColor="text1"/>
        </w:rPr>
        <w:t>119</w:t>
      </w:r>
      <w:r w:rsidR="00D96720" w:rsidRPr="00C133BE">
        <w:rPr>
          <w:color w:val="000000" w:themeColor="text1"/>
        </w:rPr>
        <w:t>,</w:t>
      </w:r>
      <w:r w:rsidR="00244CE6" w:rsidRPr="00C133BE">
        <w:rPr>
          <w:color w:val="000000" w:themeColor="text1"/>
        </w:rPr>
        <w:t>43</w:t>
      </w:r>
      <w:r w:rsidR="00663DB3" w:rsidRPr="00C133BE">
        <w:rPr>
          <w:color w:val="000000" w:themeColor="text1"/>
        </w:rPr>
        <w:t xml:space="preserve"> </w:t>
      </w:r>
      <w:r w:rsidRPr="00C133BE">
        <w:rPr>
          <w:color w:val="000000" w:themeColor="text1"/>
        </w:rPr>
        <w:t>Eur su PVM. Šio</w:t>
      </w:r>
      <w:r w:rsidR="00CA6E13" w:rsidRPr="00C133BE">
        <w:rPr>
          <w:color w:val="000000" w:themeColor="text1"/>
        </w:rPr>
        <w:t xml:space="preserve">s </w:t>
      </w:r>
      <w:r w:rsidRPr="00C133BE">
        <w:rPr>
          <w:color w:val="000000" w:themeColor="text1"/>
        </w:rPr>
        <w:t xml:space="preserve">įrangos vertė sudaro </w:t>
      </w:r>
      <w:r w:rsidR="00663DB3" w:rsidRPr="00C133BE">
        <w:rPr>
          <w:color w:val="000000" w:themeColor="text1"/>
        </w:rPr>
        <w:t>9,26</w:t>
      </w:r>
      <w:r w:rsidR="00B6560C" w:rsidRPr="00C133BE">
        <w:rPr>
          <w:color w:val="000000" w:themeColor="text1"/>
        </w:rPr>
        <w:t xml:space="preserve"> </w:t>
      </w:r>
      <w:r w:rsidR="00D02354" w:rsidRPr="00C133BE">
        <w:rPr>
          <w:color w:val="000000" w:themeColor="text1"/>
        </w:rPr>
        <w:t xml:space="preserve"> proc. nuo pradinės sutarties kainos, kuri yra </w:t>
      </w:r>
      <w:r w:rsidR="00663DB3" w:rsidRPr="00C133BE">
        <w:rPr>
          <w:bCs/>
        </w:rPr>
        <w:t xml:space="preserve">7 560 013,78 </w:t>
      </w:r>
      <w:r w:rsidR="00D02354" w:rsidRPr="00C133BE">
        <w:rPr>
          <w:bCs/>
        </w:rPr>
        <w:t>su PVM.</w:t>
      </w:r>
      <w:bookmarkStart w:id="1" w:name="_Hlk77926562"/>
    </w:p>
    <w:p w14:paraId="7C09D653" w14:textId="46D23E40" w:rsidR="004673FB" w:rsidRPr="00C133BE" w:rsidRDefault="00272C10" w:rsidP="004673FB">
      <w:pPr>
        <w:pStyle w:val="Sraopastraipa"/>
        <w:numPr>
          <w:ilvl w:val="0"/>
          <w:numId w:val="5"/>
        </w:numPr>
        <w:spacing w:line="360" w:lineRule="auto"/>
        <w:ind w:left="0" w:firstLine="851"/>
        <w:jc w:val="both"/>
        <w:rPr>
          <w:color w:val="000000" w:themeColor="text1"/>
        </w:rPr>
      </w:pPr>
      <w:r w:rsidRPr="00C133BE">
        <w:rPr>
          <w:bCs/>
        </w:rPr>
        <w:t>Tiekėjas įsipareigoja per 3 mėnesius nuo šio susitarimo pasirašymo dienos įrengti tvorą. Šis terminas gali būti pratęstas dar 1 mėn. dėl priežasčių, nurodytų sutarties XI skyriuje, XIII skyriuje ar dėl kitų objektyvių priežasčių.</w:t>
      </w:r>
      <w:r w:rsidR="007A3E24" w:rsidRPr="00C133BE">
        <w:rPr>
          <w:bCs/>
        </w:rPr>
        <w:t xml:space="preserve"> </w:t>
      </w:r>
      <w:bookmarkEnd w:id="1"/>
      <w:r w:rsidR="007A3E24" w:rsidRPr="00C133BE">
        <w:rPr>
          <w:bCs/>
        </w:rPr>
        <w:t>Kitą įrangą tiekėjas įsipareigoja pristatyti, sumontuoti bei perduoti Pirkėjui sutarties 2.1.3 papunktyje nustatytais terminais, pagal šalių suderintą darbų grafiką.</w:t>
      </w:r>
      <w:r w:rsidR="004673FB" w:rsidRPr="00C133BE">
        <w:rPr>
          <w:bCs/>
        </w:rPr>
        <w:t xml:space="preserve"> </w:t>
      </w:r>
      <w:r w:rsidR="004673FB" w:rsidRPr="00C133BE">
        <w:t>Pasienio ruožo atkarpose, kuriose bus įrengta tvora, diegiamos sienos stebėjimo sistemos vaizdo detekcijos ir analitikos funkcionalumas bus užtikrintas kamerų matymo zonoje iš Lietuvos Respublikos pusės iki tvoros.</w:t>
      </w:r>
    </w:p>
    <w:p w14:paraId="70091F41" w14:textId="7C71E7CE" w:rsidR="00EC25BF" w:rsidRPr="00C133BE" w:rsidRDefault="00AD491F" w:rsidP="00EC25BF">
      <w:pPr>
        <w:pStyle w:val="Sraopastraipa"/>
        <w:numPr>
          <w:ilvl w:val="0"/>
          <w:numId w:val="5"/>
        </w:numPr>
        <w:spacing w:line="360" w:lineRule="auto"/>
        <w:ind w:left="0" w:firstLine="851"/>
        <w:jc w:val="both"/>
        <w:rPr>
          <w:color w:val="000000" w:themeColor="text1"/>
        </w:rPr>
      </w:pPr>
      <w:r w:rsidRPr="00C133BE">
        <w:rPr>
          <w:bCs/>
        </w:rPr>
        <w:t xml:space="preserve"> </w:t>
      </w:r>
      <w:r w:rsidR="00711F59" w:rsidRPr="00C133BE">
        <w:rPr>
          <w:bCs/>
        </w:rPr>
        <w:t>Pirkėjas už ši</w:t>
      </w:r>
      <w:r w:rsidR="00330253" w:rsidRPr="00C133BE">
        <w:rPr>
          <w:bCs/>
        </w:rPr>
        <w:t>ame</w:t>
      </w:r>
      <w:r w:rsidR="00711F59" w:rsidRPr="00C133BE">
        <w:rPr>
          <w:bCs/>
        </w:rPr>
        <w:t xml:space="preserve"> susitarim</w:t>
      </w:r>
      <w:r w:rsidR="00330253" w:rsidRPr="00C133BE">
        <w:rPr>
          <w:bCs/>
        </w:rPr>
        <w:t>e</w:t>
      </w:r>
      <w:r w:rsidR="00711F59" w:rsidRPr="00C133BE">
        <w:rPr>
          <w:bCs/>
        </w:rPr>
        <w:t xml:space="preserve"> </w:t>
      </w:r>
      <w:r w:rsidR="00CA6E13" w:rsidRPr="00C133BE">
        <w:rPr>
          <w:bCs/>
        </w:rPr>
        <w:t>nurodytą įrangą atsiskaitys sutarties 3.4.</w:t>
      </w:r>
      <w:r w:rsidR="003F6D57" w:rsidRPr="00C133BE">
        <w:rPr>
          <w:bCs/>
        </w:rPr>
        <w:t>2</w:t>
      </w:r>
      <w:r w:rsidR="00CA6E13" w:rsidRPr="00C133BE">
        <w:rPr>
          <w:bCs/>
        </w:rPr>
        <w:t xml:space="preserve"> papunktyje nustatyta tvarka, t</w:t>
      </w:r>
      <w:r w:rsidR="00D74AB2" w:rsidRPr="00C133BE">
        <w:rPr>
          <w:bCs/>
        </w:rPr>
        <w:t xml:space="preserve">. </w:t>
      </w:r>
      <w:r w:rsidR="00CA6E13" w:rsidRPr="00C133BE">
        <w:rPr>
          <w:bCs/>
        </w:rPr>
        <w:t xml:space="preserve">y. </w:t>
      </w:r>
      <w:r w:rsidR="003F6D57" w:rsidRPr="00C133BE">
        <w:rPr>
          <w:bCs/>
        </w:rPr>
        <w:t>pagal prekių pristatymo ir paslaugų suteikimo faktą (tarpinis mokėjimas).</w:t>
      </w:r>
    </w:p>
    <w:p w14:paraId="69A0D265" w14:textId="778CCFB4" w:rsidR="0071029F" w:rsidRPr="00C133BE" w:rsidRDefault="00EC25BF" w:rsidP="00EC25BF">
      <w:pPr>
        <w:pStyle w:val="Sraopastraipa"/>
        <w:numPr>
          <w:ilvl w:val="0"/>
          <w:numId w:val="5"/>
        </w:numPr>
        <w:spacing w:line="360" w:lineRule="auto"/>
        <w:ind w:left="0" w:firstLine="851"/>
        <w:jc w:val="both"/>
        <w:rPr>
          <w:color w:val="000000" w:themeColor="text1"/>
        </w:rPr>
      </w:pPr>
      <w:r w:rsidRPr="00C133BE">
        <w:rPr>
          <w:bCs/>
        </w:rPr>
        <w:t xml:space="preserve"> </w:t>
      </w:r>
      <w:r w:rsidR="00BF08A5" w:rsidRPr="00C133BE">
        <w:rPr>
          <w:bCs/>
        </w:rPr>
        <w:t>Pakeisti</w:t>
      </w:r>
      <w:r w:rsidR="0071029F" w:rsidRPr="00C133BE">
        <w:rPr>
          <w:bCs/>
        </w:rPr>
        <w:t>:</w:t>
      </w:r>
    </w:p>
    <w:p w14:paraId="616C1600" w14:textId="309B31CB" w:rsidR="005A3ECE" w:rsidRPr="00C133BE" w:rsidRDefault="0071029F" w:rsidP="00EC25BF">
      <w:pPr>
        <w:pStyle w:val="Sraopastraipa"/>
        <w:numPr>
          <w:ilvl w:val="1"/>
          <w:numId w:val="5"/>
        </w:numPr>
        <w:spacing w:line="360" w:lineRule="auto"/>
        <w:ind w:left="0" w:firstLine="851"/>
        <w:jc w:val="both"/>
        <w:rPr>
          <w:bCs/>
          <w:color w:val="000000" w:themeColor="text1"/>
        </w:rPr>
      </w:pPr>
      <w:r w:rsidRPr="00C133BE">
        <w:rPr>
          <w:bCs/>
        </w:rPr>
        <w:t xml:space="preserve">sutarties </w:t>
      </w:r>
      <w:r w:rsidR="00BF08A5" w:rsidRPr="00C133BE">
        <w:rPr>
          <w:bCs/>
        </w:rPr>
        <w:t xml:space="preserve">3.1 punkte išdėstytą lentelę ją papildant </w:t>
      </w:r>
      <w:r w:rsidR="00663DB3" w:rsidRPr="00C133BE">
        <w:rPr>
          <w:bCs/>
        </w:rPr>
        <w:t xml:space="preserve">36 </w:t>
      </w:r>
      <w:r w:rsidR="00CE17BB" w:rsidRPr="00C133BE">
        <w:rPr>
          <w:bCs/>
        </w:rPr>
        <w:t>eilut</w:t>
      </w:r>
      <w:r w:rsidR="00BF08A5" w:rsidRPr="00C133BE">
        <w:rPr>
          <w:bCs/>
        </w:rPr>
        <w:t>e</w:t>
      </w:r>
      <w:r w:rsidR="00CE17BB" w:rsidRPr="00C133BE">
        <w:rPr>
          <w:bCs/>
        </w:rPr>
        <w:t xml:space="preserve"> </w:t>
      </w:r>
      <w:r w:rsidR="00B11A49" w:rsidRPr="00C133BE">
        <w:rPr>
          <w:bCs/>
        </w:rPr>
        <w:t>bei pakei</w:t>
      </w:r>
      <w:r w:rsidR="009910EA" w:rsidRPr="00C133BE">
        <w:rPr>
          <w:bCs/>
        </w:rPr>
        <w:t>sti</w:t>
      </w:r>
      <w:r w:rsidR="00B11A49" w:rsidRPr="00C133BE">
        <w:rPr>
          <w:bCs/>
        </w:rPr>
        <w:t xml:space="preserve"> </w:t>
      </w:r>
      <w:r w:rsidRPr="00C133BE">
        <w:rPr>
          <w:bCs/>
        </w:rPr>
        <w:t>bendros kainos eilutes</w:t>
      </w:r>
      <w:r w:rsidR="00BF08A5" w:rsidRPr="00C133BE">
        <w:rPr>
          <w:bCs/>
        </w:rPr>
        <w:t xml:space="preserve"> ir</w:t>
      </w:r>
      <w:r w:rsidRPr="00C133BE">
        <w:rPr>
          <w:bCs/>
        </w:rPr>
        <w:t xml:space="preserve"> jas išdėstyti taip:</w:t>
      </w:r>
    </w:p>
    <w:p w14:paraId="64E4A33E" w14:textId="32577D3B" w:rsidR="005A3ECE" w:rsidRPr="00C133BE" w:rsidRDefault="0071029F" w:rsidP="009D6AD8">
      <w:pPr>
        <w:pStyle w:val="Sraopastraipa"/>
        <w:spacing w:line="360" w:lineRule="auto"/>
        <w:ind w:left="1080"/>
        <w:jc w:val="both"/>
        <w:rPr>
          <w:bCs/>
        </w:rPr>
      </w:pPr>
      <w:r w:rsidRPr="00C133BE">
        <w:rPr>
          <w:bCs/>
        </w:rPr>
        <w:t>„</w:t>
      </w:r>
    </w:p>
    <w:tbl>
      <w:tblPr>
        <w:tblStyle w:val="Lentelstinklelis"/>
        <w:tblW w:w="9607" w:type="dxa"/>
        <w:tblInd w:w="108" w:type="dxa"/>
        <w:tblLook w:val="04A0" w:firstRow="1" w:lastRow="0" w:firstColumn="1" w:lastColumn="0" w:noHBand="0" w:noVBand="1"/>
      </w:tblPr>
      <w:tblGrid>
        <w:gridCol w:w="686"/>
        <w:gridCol w:w="4691"/>
        <w:gridCol w:w="1350"/>
        <w:gridCol w:w="1350"/>
        <w:gridCol w:w="1530"/>
      </w:tblGrid>
      <w:tr w:rsidR="00A92279" w:rsidRPr="00C133BE" w14:paraId="524B9815" w14:textId="77777777" w:rsidTr="00663DB3">
        <w:tc>
          <w:tcPr>
            <w:tcW w:w="686" w:type="dxa"/>
          </w:tcPr>
          <w:p w14:paraId="5000E0E4" w14:textId="1BF34C51" w:rsidR="00A92279" w:rsidRPr="00C133BE" w:rsidRDefault="00931F10" w:rsidP="00A92279">
            <w:pPr>
              <w:pStyle w:val="Sraopastraipa"/>
              <w:spacing w:line="360" w:lineRule="auto"/>
              <w:ind w:left="0"/>
              <w:jc w:val="both"/>
              <w:rPr>
                <w:bCs/>
              </w:rPr>
            </w:pPr>
            <w:r w:rsidRPr="00C133BE">
              <w:rPr>
                <w:bCs/>
              </w:rPr>
              <w:t>36</w:t>
            </w:r>
            <w:r w:rsidR="00BF08A5" w:rsidRPr="00C133BE">
              <w:rPr>
                <w:bCs/>
              </w:rPr>
              <w:t>.</w:t>
            </w:r>
          </w:p>
        </w:tc>
        <w:tc>
          <w:tcPr>
            <w:tcW w:w="4691" w:type="dxa"/>
            <w:vAlign w:val="center"/>
          </w:tcPr>
          <w:p w14:paraId="4CC05C80" w14:textId="6EB2C2A5" w:rsidR="00A92279" w:rsidRPr="00C133BE" w:rsidRDefault="00A92279" w:rsidP="00A92279">
            <w:pPr>
              <w:pStyle w:val="Sraopastraipa"/>
              <w:spacing w:line="360" w:lineRule="auto"/>
              <w:ind w:left="0"/>
              <w:jc w:val="both"/>
              <w:rPr>
                <w:bCs/>
              </w:rPr>
            </w:pPr>
            <w:r w:rsidRPr="00C133BE">
              <w:rPr>
                <w:lang w:eastAsia="en-US"/>
              </w:rPr>
              <w:t>Tvora su įrengimu</w:t>
            </w:r>
          </w:p>
        </w:tc>
        <w:tc>
          <w:tcPr>
            <w:tcW w:w="1350" w:type="dxa"/>
            <w:vAlign w:val="center"/>
          </w:tcPr>
          <w:p w14:paraId="0AA973E5" w14:textId="01050F13" w:rsidR="00A92279" w:rsidRPr="00C133BE" w:rsidRDefault="003F6D57" w:rsidP="00A91FB8">
            <w:pPr>
              <w:pStyle w:val="Sraopastraipa"/>
              <w:spacing w:line="360" w:lineRule="auto"/>
              <w:ind w:left="0"/>
              <w:jc w:val="center"/>
              <w:rPr>
                <w:bCs/>
              </w:rPr>
            </w:pPr>
            <w:r w:rsidRPr="00C133BE">
              <w:rPr>
                <w:color w:val="000000" w:themeColor="text1"/>
                <w:lang w:eastAsia="en-US"/>
              </w:rPr>
              <w:t>2</w:t>
            </w:r>
            <w:r w:rsidR="00244CE6" w:rsidRPr="00C133BE">
              <w:rPr>
                <w:color w:val="000000" w:themeColor="text1"/>
                <w:lang w:eastAsia="en-US"/>
              </w:rPr>
              <w:t xml:space="preserve"> </w:t>
            </w:r>
            <w:r w:rsidRPr="00C133BE">
              <w:rPr>
                <w:color w:val="000000" w:themeColor="text1"/>
                <w:lang w:eastAsia="en-US"/>
              </w:rPr>
              <w:t>315 m.</w:t>
            </w:r>
          </w:p>
        </w:tc>
        <w:tc>
          <w:tcPr>
            <w:tcW w:w="1350" w:type="dxa"/>
            <w:vAlign w:val="center"/>
          </w:tcPr>
          <w:p w14:paraId="21CFC00E" w14:textId="49C25B8E" w:rsidR="00A92279" w:rsidRPr="00C133BE" w:rsidRDefault="003F6D57" w:rsidP="00834AED">
            <w:pPr>
              <w:pStyle w:val="Sraopastraipa"/>
              <w:spacing w:line="360" w:lineRule="auto"/>
              <w:ind w:left="0"/>
              <w:jc w:val="center"/>
              <w:rPr>
                <w:bCs/>
              </w:rPr>
            </w:pPr>
            <w:r w:rsidRPr="00C133BE">
              <w:rPr>
                <w:bCs/>
              </w:rPr>
              <w:t>249,94</w:t>
            </w:r>
          </w:p>
        </w:tc>
        <w:tc>
          <w:tcPr>
            <w:tcW w:w="1530" w:type="dxa"/>
            <w:vAlign w:val="center"/>
          </w:tcPr>
          <w:p w14:paraId="3A07A4D7" w14:textId="4BF49500" w:rsidR="00A92279" w:rsidRPr="00C133BE" w:rsidRDefault="004006DA" w:rsidP="00834AED">
            <w:pPr>
              <w:pStyle w:val="Sraopastraipa"/>
              <w:spacing w:line="360" w:lineRule="auto"/>
              <w:ind w:left="0"/>
              <w:jc w:val="center"/>
              <w:rPr>
                <w:bCs/>
              </w:rPr>
            </w:pPr>
            <w:r w:rsidRPr="00C133BE">
              <w:rPr>
                <w:color w:val="000000" w:themeColor="text1"/>
              </w:rPr>
              <w:t>578 611,1</w:t>
            </w:r>
            <w:r w:rsidR="00244CE6" w:rsidRPr="00C133BE">
              <w:rPr>
                <w:color w:val="000000" w:themeColor="text1"/>
              </w:rPr>
              <w:t>0</w:t>
            </w:r>
          </w:p>
        </w:tc>
      </w:tr>
      <w:tr w:rsidR="00931F10" w:rsidRPr="00C133BE" w14:paraId="04E9042E" w14:textId="77777777" w:rsidTr="00663DB3">
        <w:tc>
          <w:tcPr>
            <w:tcW w:w="8077" w:type="dxa"/>
            <w:gridSpan w:val="4"/>
          </w:tcPr>
          <w:p w14:paraId="0D318BB5" w14:textId="1919667B" w:rsidR="00931F10" w:rsidRPr="00C133BE" w:rsidRDefault="00931F10" w:rsidP="00931F10">
            <w:pPr>
              <w:pStyle w:val="Sraopastraipa"/>
              <w:spacing w:line="360" w:lineRule="auto"/>
              <w:ind w:left="0"/>
              <w:jc w:val="right"/>
              <w:rPr>
                <w:color w:val="000000" w:themeColor="text1"/>
                <w:lang w:eastAsia="en-US"/>
              </w:rPr>
            </w:pPr>
            <w:r w:rsidRPr="00C133BE">
              <w:rPr>
                <w:b/>
              </w:rPr>
              <w:lastRenderedPageBreak/>
              <w:t>Bendra pasiūlymo kaina  (be PVM)</w:t>
            </w:r>
          </w:p>
        </w:tc>
        <w:tc>
          <w:tcPr>
            <w:tcW w:w="1530" w:type="dxa"/>
            <w:vAlign w:val="center"/>
          </w:tcPr>
          <w:p w14:paraId="40C94857" w14:textId="640C8B24" w:rsidR="00931F10" w:rsidRPr="00C133BE" w:rsidRDefault="004006DA" w:rsidP="00931F10">
            <w:pPr>
              <w:jc w:val="right"/>
              <w:rPr>
                <w:color w:val="000000"/>
              </w:rPr>
            </w:pPr>
            <w:r w:rsidRPr="00C133BE">
              <w:rPr>
                <w:b/>
                <w:bCs/>
                <w:color w:val="000000"/>
              </w:rPr>
              <w:t>5</w:t>
            </w:r>
            <w:r w:rsidR="00244CE6" w:rsidRPr="00C133BE">
              <w:rPr>
                <w:b/>
                <w:bCs/>
                <w:color w:val="000000"/>
              </w:rPr>
              <w:t> </w:t>
            </w:r>
            <w:r w:rsidRPr="00C133BE">
              <w:rPr>
                <w:b/>
                <w:bCs/>
                <w:color w:val="000000"/>
              </w:rPr>
              <w:t>756</w:t>
            </w:r>
            <w:r w:rsidR="00244CE6" w:rsidRPr="00C133BE">
              <w:rPr>
                <w:b/>
                <w:bCs/>
                <w:color w:val="000000"/>
              </w:rPr>
              <w:t xml:space="preserve"> </w:t>
            </w:r>
            <w:r w:rsidRPr="00C133BE">
              <w:rPr>
                <w:b/>
                <w:bCs/>
                <w:color w:val="000000"/>
              </w:rPr>
              <w:t>798,87</w:t>
            </w:r>
          </w:p>
        </w:tc>
      </w:tr>
      <w:tr w:rsidR="00931F10" w:rsidRPr="00C133BE" w14:paraId="219BC10E" w14:textId="77777777" w:rsidTr="00663DB3">
        <w:tc>
          <w:tcPr>
            <w:tcW w:w="8077" w:type="dxa"/>
            <w:gridSpan w:val="4"/>
          </w:tcPr>
          <w:p w14:paraId="51D22139" w14:textId="2833D273" w:rsidR="00931F10" w:rsidRPr="00C133BE" w:rsidRDefault="00931F10" w:rsidP="00931F10">
            <w:pPr>
              <w:pStyle w:val="Sraopastraipa"/>
              <w:spacing w:line="360" w:lineRule="auto"/>
              <w:ind w:left="0"/>
              <w:jc w:val="right"/>
              <w:rPr>
                <w:color w:val="000000" w:themeColor="text1"/>
                <w:lang w:eastAsia="en-US"/>
              </w:rPr>
            </w:pPr>
            <w:r w:rsidRPr="00C133BE">
              <w:rPr>
                <w:b/>
              </w:rPr>
              <w:t>PVM (</w:t>
            </w:r>
            <w:r w:rsidRPr="00C133BE">
              <w:rPr>
                <w:b/>
                <w:i/>
                <w:iCs/>
              </w:rPr>
              <w:t>21%</w:t>
            </w:r>
            <w:r w:rsidRPr="00C133BE">
              <w:rPr>
                <w:b/>
              </w:rPr>
              <w:t>)</w:t>
            </w:r>
            <w:r w:rsidRPr="00C133BE">
              <w:rPr>
                <w:b/>
                <w:i/>
              </w:rPr>
              <w:t xml:space="preserve"> </w:t>
            </w:r>
            <w:r w:rsidRPr="00C133BE">
              <w:rPr>
                <w:b/>
              </w:rPr>
              <w:t xml:space="preserve"> suma:</w:t>
            </w:r>
          </w:p>
        </w:tc>
        <w:tc>
          <w:tcPr>
            <w:tcW w:w="1530" w:type="dxa"/>
            <w:vAlign w:val="center"/>
          </w:tcPr>
          <w:p w14:paraId="05517901" w14:textId="5042CBEE" w:rsidR="00931F10" w:rsidRPr="00C133BE" w:rsidRDefault="004006DA" w:rsidP="00931F10">
            <w:pPr>
              <w:jc w:val="right"/>
              <w:rPr>
                <w:color w:val="000000"/>
              </w:rPr>
            </w:pPr>
            <w:r w:rsidRPr="00C133BE">
              <w:rPr>
                <w:b/>
                <w:bCs/>
                <w:color w:val="000000"/>
              </w:rPr>
              <w:t>1</w:t>
            </w:r>
            <w:r w:rsidR="00244CE6" w:rsidRPr="00C133BE">
              <w:rPr>
                <w:b/>
                <w:bCs/>
                <w:color w:val="000000"/>
              </w:rPr>
              <w:t xml:space="preserve"> </w:t>
            </w:r>
            <w:r w:rsidRPr="00C133BE">
              <w:rPr>
                <w:b/>
                <w:bCs/>
                <w:color w:val="000000"/>
              </w:rPr>
              <w:t>208 927,76</w:t>
            </w:r>
          </w:p>
        </w:tc>
      </w:tr>
      <w:tr w:rsidR="00931F10" w:rsidRPr="00C133BE" w14:paraId="520DCB1F" w14:textId="77777777" w:rsidTr="00663DB3">
        <w:tc>
          <w:tcPr>
            <w:tcW w:w="8077" w:type="dxa"/>
            <w:gridSpan w:val="4"/>
          </w:tcPr>
          <w:p w14:paraId="242B7E6E" w14:textId="120292C5" w:rsidR="00931F10" w:rsidRPr="00C133BE" w:rsidRDefault="00931F10" w:rsidP="00931F10">
            <w:pPr>
              <w:pStyle w:val="Sraopastraipa"/>
              <w:spacing w:line="360" w:lineRule="auto"/>
              <w:ind w:left="0"/>
              <w:jc w:val="right"/>
              <w:rPr>
                <w:color w:val="000000" w:themeColor="text1"/>
                <w:lang w:eastAsia="en-US"/>
              </w:rPr>
            </w:pPr>
            <w:r w:rsidRPr="00C133BE">
              <w:rPr>
                <w:b/>
              </w:rPr>
              <w:t>Bendra pasiūlymo kaina (su PVM)</w:t>
            </w:r>
          </w:p>
        </w:tc>
        <w:tc>
          <w:tcPr>
            <w:tcW w:w="1530" w:type="dxa"/>
            <w:vAlign w:val="center"/>
          </w:tcPr>
          <w:p w14:paraId="339E1163" w14:textId="2D9639DC" w:rsidR="00931F10" w:rsidRPr="00C133BE" w:rsidRDefault="004006DA" w:rsidP="00931F10">
            <w:pPr>
              <w:jc w:val="right"/>
              <w:rPr>
                <w:color w:val="000000"/>
              </w:rPr>
            </w:pPr>
            <w:r w:rsidRPr="00C133BE">
              <w:rPr>
                <w:b/>
                <w:bCs/>
                <w:color w:val="000000"/>
              </w:rPr>
              <w:t>6</w:t>
            </w:r>
            <w:r w:rsidR="00244CE6" w:rsidRPr="00C133BE">
              <w:rPr>
                <w:b/>
                <w:bCs/>
                <w:color w:val="000000"/>
              </w:rPr>
              <w:t xml:space="preserve"> </w:t>
            </w:r>
            <w:r w:rsidRPr="00C133BE">
              <w:rPr>
                <w:b/>
                <w:bCs/>
                <w:color w:val="000000"/>
              </w:rPr>
              <w:t>965 726,63</w:t>
            </w:r>
          </w:p>
        </w:tc>
      </w:tr>
    </w:tbl>
    <w:p w14:paraId="6DF9AE87" w14:textId="0A94E87A" w:rsidR="00CE17BB" w:rsidRPr="00C133BE" w:rsidRDefault="0071029F" w:rsidP="009D6AD8">
      <w:pPr>
        <w:pStyle w:val="Sraopastraipa"/>
        <w:spacing w:line="360" w:lineRule="auto"/>
        <w:ind w:left="1080"/>
        <w:jc w:val="both"/>
        <w:rPr>
          <w:bCs/>
          <w:color w:val="000000" w:themeColor="text1"/>
        </w:rPr>
      </w:pPr>
      <w:r w:rsidRPr="00C133BE">
        <w:rPr>
          <w:bCs/>
        </w:rPr>
        <w:t>„</w:t>
      </w:r>
      <w:r w:rsidR="00CE17BB" w:rsidRPr="00C133BE">
        <w:rPr>
          <w:bCs/>
        </w:rPr>
        <w:t xml:space="preserve"> </w:t>
      </w:r>
    </w:p>
    <w:p w14:paraId="64059F78" w14:textId="3D7FD934" w:rsidR="0071029F" w:rsidRPr="00C133BE" w:rsidRDefault="00EC25BF" w:rsidP="00EC25BF">
      <w:pPr>
        <w:spacing w:line="360" w:lineRule="auto"/>
        <w:ind w:firstLine="851"/>
        <w:jc w:val="both"/>
        <w:rPr>
          <w:bCs/>
          <w:color w:val="000000" w:themeColor="text1"/>
        </w:rPr>
      </w:pPr>
      <w:r w:rsidRPr="00C133BE">
        <w:rPr>
          <w:bCs/>
          <w:color w:val="000000" w:themeColor="text1"/>
        </w:rPr>
        <w:t>5</w:t>
      </w:r>
      <w:r w:rsidR="0071029F" w:rsidRPr="00C133BE">
        <w:rPr>
          <w:bCs/>
          <w:color w:val="000000" w:themeColor="text1"/>
        </w:rPr>
        <w:t>.2. sutarties 3.2 papunktį ir jį išdėstyti taip:</w:t>
      </w:r>
    </w:p>
    <w:p w14:paraId="792B1627" w14:textId="10C8F5E3" w:rsidR="0071029F" w:rsidRPr="00C133BE" w:rsidRDefault="0071029F" w:rsidP="009D6AD8">
      <w:pPr>
        <w:spacing w:line="360" w:lineRule="auto"/>
        <w:ind w:left="1080"/>
        <w:jc w:val="both"/>
        <w:rPr>
          <w:bCs/>
          <w:color w:val="000000" w:themeColor="text1"/>
        </w:rPr>
      </w:pPr>
      <w:r w:rsidRPr="00C133BE">
        <w:rPr>
          <w:bCs/>
          <w:color w:val="000000" w:themeColor="text1"/>
        </w:rPr>
        <w:t>„3.2. Bendra sutarties kaina:</w:t>
      </w:r>
    </w:p>
    <w:tbl>
      <w:tblPr>
        <w:tblStyle w:val="Lentelstinklelis"/>
        <w:tblW w:w="0" w:type="auto"/>
        <w:tblInd w:w="108" w:type="dxa"/>
        <w:tblLook w:val="04A0" w:firstRow="1" w:lastRow="0" w:firstColumn="1" w:lastColumn="0" w:noHBand="0" w:noVBand="1"/>
      </w:tblPr>
      <w:tblGrid>
        <w:gridCol w:w="3270"/>
        <w:gridCol w:w="6277"/>
      </w:tblGrid>
      <w:tr w:rsidR="00A92279" w:rsidRPr="00C133BE" w14:paraId="2ACBCC53" w14:textId="77777777" w:rsidTr="008E177A">
        <w:tc>
          <w:tcPr>
            <w:tcW w:w="3330" w:type="dxa"/>
          </w:tcPr>
          <w:p w14:paraId="44D943D5" w14:textId="0F86FA55" w:rsidR="00A92279" w:rsidRPr="00C133BE" w:rsidRDefault="00A92279" w:rsidP="009D6AD8">
            <w:pPr>
              <w:spacing w:line="360" w:lineRule="auto"/>
              <w:jc w:val="both"/>
              <w:rPr>
                <w:bCs/>
                <w:color w:val="000000" w:themeColor="text1"/>
              </w:rPr>
            </w:pPr>
            <w:r w:rsidRPr="00C133BE">
              <w:rPr>
                <w:bCs/>
                <w:color w:val="000000" w:themeColor="text1"/>
              </w:rPr>
              <w:t xml:space="preserve">Bendra kaina Eur be PVM – </w:t>
            </w:r>
          </w:p>
          <w:p w14:paraId="02C34371" w14:textId="773682F0" w:rsidR="00A92279" w:rsidRPr="00C133BE" w:rsidRDefault="00227E0F" w:rsidP="00931F10">
            <w:pPr>
              <w:jc w:val="both"/>
              <w:rPr>
                <w:color w:val="000000"/>
              </w:rPr>
            </w:pPr>
            <w:r w:rsidRPr="00C133BE">
              <w:rPr>
                <w:color w:val="000000"/>
              </w:rPr>
              <w:t>6</w:t>
            </w:r>
            <w:r w:rsidR="00244CE6" w:rsidRPr="00C133BE">
              <w:rPr>
                <w:color w:val="000000"/>
              </w:rPr>
              <w:t xml:space="preserve"> </w:t>
            </w:r>
            <w:r w:rsidRPr="00C133BE">
              <w:rPr>
                <w:color w:val="000000"/>
              </w:rPr>
              <w:t>826 556,37</w:t>
            </w:r>
          </w:p>
        </w:tc>
        <w:tc>
          <w:tcPr>
            <w:tcW w:w="6416" w:type="dxa"/>
          </w:tcPr>
          <w:p w14:paraId="17FEF363" w14:textId="439030EA" w:rsidR="00A92279" w:rsidRPr="00C133BE" w:rsidRDefault="00931F10" w:rsidP="009D6AD8">
            <w:pPr>
              <w:spacing w:line="360" w:lineRule="auto"/>
              <w:jc w:val="both"/>
              <w:rPr>
                <w:bCs/>
                <w:color w:val="000000" w:themeColor="text1"/>
              </w:rPr>
            </w:pPr>
            <w:r w:rsidRPr="00C133BE">
              <w:t xml:space="preserve">šeši milijonai aštuoni šimtai dvidešimt šeši tūkstančiai </w:t>
            </w:r>
            <w:r w:rsidR="00227E0F" w:rsidRPr="00C133BE">
              <w:t>penki</w:t>
            </w:r>
            <w:r w:rsidRPr="00C133BE">
              <w:t xml:space="preserve"> šimtai </w:t>
            </w:r>
            <w:r w:rsidR="00227E0F" w:rsidRPr="00C133BE">
              <w:t>penkiasdešim</w:t>
            </w:r>
            <w:r w:rsidR="00932872" w:rsidRPr="00C133BE">
              <w:t>t</w:t>
            </w:r>
            <w:r w:rsidR="00227E0F" w:rsidRPr="00C133BE">
              <w:t xml:space="preserve"> šeši</w:t>
            </w:r>
            <w:r w:rsidRPr="00C133BE">
              <w:t xml:space="preserve"> </w:t>
            </w:r>
            <w:r w:rsidR="00227E0F" w:rsidRPr="00C133BE">
              <w:t xml:space="preserve">eurai 37 </w:t>
            </w:r>
            <w:r w:rsidRPr="00C133BE">
              <w:t>ct</w:t>
            </w:r>
          </w:p>
        </w:tc>
      </w:tr>
      <w:tr w:rsidR="00A92279" w:rsidRPr="00C133BE" w14:paraId="092F5718" w14:textId="77777777" w:rsidTr="008E177A">
        <w:tc>
          <w:tcPr>
            <w:tcW w:w="3330" w:type="dxa"/>
          </w:tcPr>
          <w:p w14:paraId="3277716A" w14:textId="2F3364C5" w:rsidR="008E177A" w:rsidRPr="00C133BE" w:rsidRDefault="00A92279" w:rsidP="009D6AD8">
            <w:pPr>
              <w:spacing w:line="360" w:lineRule="auto"/>
              <w:jc w:val="both"/>
              <w:rPr>
                <w:bCs/>
                <w:color w:val="000000" w:themeColor="text1"/>
              </w:rPr>
            </w:pPr>
            <w:r w:rsidRPr="00C133BE">
              <w:rPr>
                <w:bCs/>
                <w:color w:val="000000" w:themeColor="text1"/>
              </w:rPr>
              <w:t>PVM (21</w:t>
            </w:r>
            <w:r w:rsidR="00C133BE">
              <w:rPr>
                <w:bCs/>
                <w:color w:val="000000" w:themeColor="text1"/>
              </w:rPr>
              <w:t xml:space="preserve"> </w:t>
            </w:r>
            <w:r w:rsidRPr="00C133BE">
              <w:rPr>
                <w:bCs/>
                <w:color w:val="000000" w:themeColor="text1"/>
              </w:rPr>
              <w:t xml:space="preserve">%) suma Eur </w:t>
            </w:r>
            <w:r w:rsidR="008E177A" w:rsidRPr="00C133BE">
              <w:rPr>
                <w:bCs/>
                <w:color w:val="000000" w:themeColor="text1"/>
              </w:rPr>
              <w:t>–</w:t>
            </w:r>
            <w:r w:rsidRPr="00C133BE">
              <w:rPr>
                <w:bCs/>
                <w:color w:val="000000" w:themeColor="text1"/>
              </w:rPr>
              <w:t xml:space="preserve"> </w:t>
            </w:r>
          </w:p>
          <w:p w14:paraId="676A4ED6" w14:textId="3A43449A" w:rsidR="00A92279" w:rsidRPr="00C133BE" w:rsidRDefault="00227E0F" w:rsidP="00931F10">
            <w:pPr>
              <w:jc w:val="both"/>
              <w:rPr>
                <w:color w:val="000000"/>
              </w:rPr>
            </w:pPr>
            <w:r w:rsidRPr="00C133BE">
              <w:rPr>
                <w:color w:val="000000"/>
              </w:rPr>
              <w:t>1 433 576,84</w:t>
            </w:r>
          </w:p>
        </w:tc>
        <w:tc>
          <w:tcPr>
            <w:tcW w:w="6416" w:type="dxa"/>
          </w:tcPr>
          <w:p w14:paraId="745F5AE7" w14:textId="2FD0DB77" w:rsidR="00A92279" w:rsidRPr="00C133BE" w:rsidRDefault="00931F10" w:rsidP="009D6AD8">
            <w:pPr>
              <w:spacing w:line="360" w:lineRule="auto"/>
              <w:jc w:val="both"/>
              <w:rPr>
                <w:bCs/>
                <w:color w:val="000000" w:themeColor="text1"/>
              </w:rPr>
            </w:pPr>
            <w:r w:rsidRPr="00C133BE">
              <w:t xml:space="preserve">vienas milijonas keturi šimtai trisdešimt trys tūkstančiai penki šimtai </w:t>
            </w:r>
            <w:r w:rsidR="00227E0F" w:rsidRPr="00C133BE">
              <w:t>septyn</w:t>
            </w:r>
            <w:r w:rsidR="00932872" w:rsidRPr="00C133BE">
              <w:t>ia</w:t>
            </w:r>
            <w:r w:rsidR="00227E0F" w:rsidRPr="00C133BE">
              <w:t xml:space="preserve">sdešimt šeši </w:t>
            </w:r>
            <w:r w:rsidRPr="00C133BE">
              <w:t>eura</w:t>
            </w:r>
            <w:r w:rsidR="00227E0F" w:rsidRPr="00C133BE">
              <w:t>i</w:t>
            </w:r>
            <w:r w:rsidRPr="00C133BE">
              <w:t xml:space="preserve"> </w:t>
            </w:r>
            <w:r w:rsidR="00227E0F" w:rsidRPr="00C133BE">
              <w:t>84</w:t>
            </w:r>
            <w:r w:rsidRPr="00C133BE">
              <w:t xml:space="preserve"> ct</w:t>
            </w:r>
          </w:p>
        </w:tc>
      </w:tr>
      <w:tr w:rsidR="00A92279" w:rsidRPr="00C133BE" w14:paraId="2AF82737" w14:textId="77777777" w:rsidTr="008E177A">
        <w:tc>
          <w:tcPr>
            <w:tcW w:w="3330" w:type="dxa"/>
          </w:tcPr>
          <w:p w14:paraId="3C62FA88" w14:textId="6F3C7504" w:rsidR="00A92279" w:rsidRPr="00C133BE" w:rsidRDefault="00A92279" w:rsidP="00A92279">
            <w:pPr>
              <w:spacing w:line="360" w:lineRule="auto"/>
              <w:jc w:val="both"/>
              <w:rPr>
                <w:bCs/>
                <w:color w:val="000000" w:themeColor="text1"/>
              </w:rPr>
            </w:pPr>
            <w:r w:rsidRPr="00C133BE">
              <w:rPr>
                <w:bCs/>
                <w:color w:val="000000" w:themeColor="text1"/>
              </w:rPr>
              <w:t xml:space="preserve">Bendra kaina Eur su PVM – </w:t>
            </w:r>
          </w:p>
          <w:p w14:paraId="782CDAE7" w14:textId="0409BB1F" w:rsidR="00A92279" w:rsidRPr="00C133BE" w:rsidRDefault="00227E0F" w:rsidP="00931F10">
            <w:pPr>
              <w:jc w:val="both"/>
              <w:rPr>
                <w:color w:val="000000"/>
              </w:rPr>
            </w:pPr>
            <w:r w:rsidRPr="00C133BE">
              <w:rPr>
                <w:color w:val="000000"/>
              </w:rPr>
              <w:t>8 260 133,21</w:t>
            </w:r>
          </w:p>
        </w:tc>
        <w:tc>
          <w:tcPr>
            <w:tcW w:w="6416" w:type="dxa"/>
          </w:tcPr>
          <w:p w14:paraId="6BD6D00B" w14:textId="7A804196" w:rsidR="00A92279" w:rsidRPr="00C133BE" w:rsidRDefault="00931F10" w:rsidP="009D6AD8">
            <w:pPr>
              <w:spacing w:line="360" w:lineRule="auto"/>
              <w:jc w:val="both"/>
              <w:rPr>
                <w:bCs/>
                <w:color w:val="000000" w:themeColor="text1"/>
              </w:rPr>
            </w:pPr>
            <w:r w:rsidRPr="00C133BE">
              <w:t xml:space="preserve">aštuoni milijonai du šimtai </w:t>
            </w:r>
            <w:r w:rsidR="00227E0F" w:rsidRPr="00C133BE">
              <w:t>šeš</w:t>
            </w:r>
            <w:r w:rsidR="00932872" w:rsidRPr="00C133BE">
              <w:t>ia</w:t>
            </w:r>
            <w:r w:rsidR="00227E0F" w:rsidRPr="00C133BE">
              <w:t>sdešimt tūkstančių</w:t>
            </w:r>
            <w:r w:rsidRPr="00C133BE">
              <w:t xml:space="preserve"> </w:t>
            </w:r>
            <w:r w:rsidR="00227E0F" w:rsidRPr="00C133BE">
              <w:t>vienas šimtas</w:t>
            </w:r>
            <w:r w:rsidRPr="00C133BE">
              <w:t xml:space="preserve"> trisdešimt </w:t>
            </w:r>
            <w:r w:rsidR="00227E0F" w:rsidRPr="00C133BE">
              <w:t xml:space="preserve">trys </w:t>
            </w:r>
            <w:r w:rsidRPr="00C133BE">
              <w:t>eurai 2</w:t>
            </w:r>
            <w:r w:rsidR="00227E0F" w:rsidRPr="00C133BE">
              <w:t>1</w:t>
            </w:r>
            <w:r w:rsidRPr="00C133BE">
              <w:t xml:space="preserve"> ct</w:t>
            </w:r>
          </w:p>
        </w:tc>
      </w:tr>
    </w:tbl>
    <w:p w14:paraId="4AA165C6" w14:textId="77777777" w:rsidR="00EC25BF" w:rsidRPr="00C133BE" w:rsidRDefault="008E177A" w:rsidP="00EC25BF">
      <w:pPr>
        <w:pStyle w:val="Sraopastraipa"/>
        <w:spacing w:line="360" w:lineRule="auto"/>
        <w:ind w:left="1080"/>
        <w:jc w:val="both"/>
        <w:rPr>
          <w:bCs/>
        </w:rPr>
      </w:pPr>
      <w:r w:rsidRPr="00C133BE">
        <w:rPr>
          <w:bCs/>
        </w:rPr>
        <w:t xml:space="preserve">„ </w:t>
      </w:r>
    </w:p>
    <w:p w14:paraId="376E8192" w14:textId="1CFE6FA6" w:rsidR="00B6560C" w:rsidRPr="00C133BE" w:rsidRDefault="00483159" w:rsidP="00EC25BF">
      <w:pPr>
        <w:pStyle w:val="Sraopastraipa"/>
        <w:numPr>
          <w:ilvl w:val="0"/>
          <w:numId w:val="5"/>
        </w:numPr>
        <w:spacing w:line="360" w:lineRule="auto"/>
        <w:ind w:left="0" w:firstLine="851"/>
        <w:jc w:val="both"/>
        <w:rPr>
          <w:bCs/>
          <w:color w:val="000000" w:themeColor="text1"/>
        </w:rPr>
      </w:pPr>
      <w:r w:rsidRPr="00C133BE">
        <w:rPr>
          <w:lang w:eastAsia="en-US"/>
        </w:rPr>
        <w:t xml:space="preserve">Šis </w:t>
      </w:r>
      <w:r w:rsidR="00451A90" w:rsidRPr="00C133BE">
        <w:rPr>
          <w:lang w:eastAsia="en-US"/>
        </w:rPr>
        <w:t>s</w:t>
      </w:r>
      <w:r w:rsidRPr="00C133BE">
        <w:rPr>
          <w:lang w:eastAsia="en-US"/>
        </w:rPr>
        <w:t xml:space="preserve">usitarimas įsigalioja jį pasirašius </w:t>
      </w:r>
      <w:r w:rsidR="008304F0" w:rsidRPr="00C133BE">
        <w:rPr>
          <w:lang w:eastAsia="en-US"/>
        </w:rPr>
        <w:t>š</w:t>
      </w:r>
      <w:r w:rsidRPr="00C133BE">
        <w:rPr>
          <w:lang w:eastAsia="en-US"/>
        </w:rPr>
        <w:t>alių atstovams ir galioja kaip neatskiriama sutarties dalis.</w:t>
      </w:r>
    </w:p>
    <w:p w14:paraId="6276784D" w14:textId="25612422" w:rsidR="00227E0F" w:rsidRPr="00C133BE" w:rsidRDefault="00932872" w:rsidP="00EC25BF">
      <w:pPr>
        <w:pStyle w:val="Sraopastraipa"/>
        <w:numPr>
          <w:ilvl w:val="0"/>
          <w:numId w:val="5"/>
        </w:numPr>
        <w:spacing w:line="360" w:lineRule="auto"/>
        <w:ind w:left="0" w:firstLine="851"/>
        <w:jc w:val="both"/>
        <w:rPr>
          <w:bCs/>
        </w:rPr>
      </w:pPr>
      <w:r w:rsidRPr="00C133BE">
        <w:rPr>
          <w:color w:val="000000" w:themeColor="text1"/>
        </w:rPr>
        <w:t xml:space="preserve">2021 m. liepos 26 d. </w:t>
      </w:r>
      <w:r w:rsidRPr="00C133BE">
        <w:rPr>
          <w:lang w:eastAsia="en-US"/>
        </w:rPr>
        <w:t>s</w:t>
      </w:r>
      <w:r w:rsidR="00227E0F" w:rsidRPr="00C133BE">
        <w:rPr>
          <w:lang w:eastAsia="en-US"/>
        </w:rPr>
        <w:t>usitarimas Nr.</w:t>
      </w:r>
      <w:r w:rsidR="0074390D" w:rsidRPr="00C133BE">
        <w:rPr>
          <w:lang w:eastAsia="en-US"/>
        </w:rPr>
        <w:t xml:space="preserve"> </w:t>
      </w:r>
      <w:r w:rsidR="0074390D" w:rsidRPr="00C133BE">
        <w:rPr>
          <w:color w:val="000000" w:themeColor="text1"/>
        </w:rPr>
        <w:t>21-16-365 pripažįstamas negaliojančiu nuo šio susitarimo įsigaliojimo dienos.</w:t>
      </w:r>
    </w:p>
    <w:p w14:paraId="7DB8A89B" w14:textId="6A1EB765" w:rsidR="00B509D2" w:rsidRPr="00C133BE" w:rsidRDefault="00B509D2" w:rsidP="00EC25BF">
      <w:pPr>
        <w:pStyle w:val="Sraopastraipa"/>
        <w:numPr>
          <w:ilvl w:val="0"/>
          <w:numId w:val="5"/>
        </w:numPr>
        <w:spacing w:line="360" w:lineRule="auto"/>
        <w:ind w:left="0" w:firstLine="851"/>
        <w:jc w:val="both"/>
        <w:rPr>
          <w:bCs/>
        </w:rPr>
      </w:pPr>
      <w:r w:rsidRPr="00C133BE">
        <w:rPr>
          <w:bCs/>
        </w:rPr>
        <w:t xml:space="preserve">Šis susitarimas sudarytas ir pasirašytas dviem egzemplioriais, kiekvienai šaliai po vieną. Abu egzemplioriai turi vienodą </w:t>
      </w:r>
      <w:r w:rsidR="00451A90" w:rsidRPr="00C133BE">
        <w:rPr>
          <w:bCs/>
        </w:rPr>
        <w:t>teisinę</w:t>
      </w:r>
      <w:r w:rsidRPr="00C133BE">
        <w:rPr>
          <w:bCs/>
        </w:rPr>
        <w:t xml:space="preserve"> galią.</w:t>
      </w:r>
    </w:p>
    <w:p w14:paraId="38A49C07" w14:textId="77777777" w:rsidR="00E3424C" w:rsidRPr="00C133BE" w:rsidRDefault="00E3424C" w:rsidP="00802F2C">
      <w:pPr>
        <w:tabs>
          <w:tab w:val="left" w:pos="1309"/>
        </w:tabs>
        <w:jc w:val="both"/>
      </w:pPr>
    </w:p>
    <w:tbl>
      <w:tblPr>
        <w:tblW w:w="9532" w:type="dxa"/>
        <w:tblLayout w:type="fixed"/>
        <w:tblLook w:val="01E0" w:firstRow="1" w:lastRow="1" w:firstColumn="1" w:lastColumn="1" w:noHBand="0" w:noVBand="0"/>
      </w:tblPr>
      <w:tblGrid>
        <w:gridCol w:w="4644"/>
        <w:gridCol w:w="34"/>
        <w:gridCol w:w="4854"/>
      </w:tblGrid>
      <w:tr w:rsidR="00980940" w:rsidRPr="00C133BE" w14:paraId="480B7565" w14:textId="77777777" w:rsidTr="00E3424C">
        <w:trPr>
          <w:trHeight w:val="697"/>
        </w:trPr>
        <w:tc>
          <w:tcPr>
            <w:tcW w:w="4644" w:type="dxa"/>
            <w:shd w:val="clear" w:color="auto" w:fill="auto"/>
          </w:tcPr>
          <w:p w14:paraId="1E027ED4" w14:textId="77777777" w:rsidR="00343B1C" w:rsidRPr="00C133BE" w:rsidRDefault="00343B1C" w:rsidP="00A919D5">
            <w:pPr>
              <w:widowControl w:val="0"/>
              <w:tabs>
                <w:tab w:val="left" w:pos="720"/>
                <w:tab w:val="right" w:pos="10065"/>
              </w:tabs>
              <w:autoSpaceDE w:val="0"/>
              <w:autoSpaceDN w:val="0"/>
              <w:adjustRightInd w:val="0"/>
              <w:ind w:hanging="5580"/>
            </w:pPr>
            <w:r w:rsidRPr="00C133BE">
              <w:rPr>
                <w:snapToGrid w:val="0"/>
              </w:rPr>
              <w:t xml:space="preserve">Valstybės sienos apsaugos tarnyba </w:t>
            </w:r>
          </w:p>
          <w:p w14:paraId="60C84D07" w14:textId="77777777" w:rsidR="00343B1C" w:rsidRPr="00C133BE" w:rsidRDefault="00343B1C" w:rsidP="00A919D5">
            <w:pPr>
              <w:widowControl w:val="0"/>
              <w:tabs>
                <w:tab w:val="right" w:pos="10065"/>
              </w:tabs>
              <w:autoSpaceDE w:val="0"/>
              <w:autoSpaceDN w:val="0"/>
              <w:adjustRightInd w:val="0"/>
              <w:rPr>
                <w:b/>
                <w:snapToGrid w:val="0"/>
              </w:rPr>
            </w:pPr>
            <w:r w:rsidRPr="00C133BE">
              <w:rPr>
                <w:b/>
                <w:snapToGrid w:val="0"/>
              </w:rPr>
              <w:t>PIRKĖJAS</w:t>
            </w:r>
          </w:p>
          <w:p w14:paraId="7F3FE05A" w14:textId="77777777" w:rsidR="00343B1C" w:rsidRPr="00C133BE" w:rsidRDefault="00343B1C" w:rsidP="00A919D5">
            <w:pPr>
              <w:widowControl w:val="0"/>
              <w:tabs>
                <w:tab w:val="left" w:pos="720"/>
                <w:tab w:val="right" w:pos="10065"/>
              </w:tabs>
              <w:autoSpaceDE w:val="0"/>
              <w:autoSpaceDN w:val="0"/>
              <w:adjustRightInd w:val="0"/>
            </w:pPr>
          </w:p>
        </w:tc>
        <w:tc>
          <w:tcPr>
            <w:tcW w:w="4888" w:type="dxa"/>
            <w:gridSpan w:val="2"/>
            <w:shd w:val="clear" w:color="auto" w:fill="auto"/>
          </w:tcPr>
          <w:p w14:paraId="508EE297" w14:textId="77777777" w:rsidR="00343B1C" w:rsidRPr="00C133BE" w:rsidRDefault="00343B1C" w:rsidP="00A919D5">
            <w:pPr>
              <w:widowControl w:val="0"/>
              <w:tabs>
                <w:tab w:val="right" w:pos="10065"/>
              </w:tabs>
              <w:autoSpaceDE w:val="0"/>
              <w:autoSpaceDN w:val="0"/>
              <w:adjustRightInd w:val="0"/>
              <w:rPr>
                <w:snapToGrid w:val="0"/>
              </w:rPr>
            </w:pPr>
          </w:p>
          <w:p w14:paraId="1497AB7A" w14:textId="77777777" w:rsidR="00343B1C" w:rsidRPr="00C133BE" w:rsidRDefault="00667615" w:rsidP="00A919D5">
            <w:pPr>
              <w:widowControl w:val="0"/>
              <w:tabs>
                <w:tab w:val="right" w:pos="10065"/>
              </w:tabs>
              <w:autoSpaceDE w:val="0"/>
              <w:autoSpaceDN w:val="0"/>
              <w:adjustRightInd w:val="0"/>
              <w:ind w:left="-108"/>
              <w:rPr>
                <w:b/>
                <w:snapToGrid w:val="0"/>
              </w:rPr>
            </w:pPr>
            <w:r w:rsidRPr="00C133BE">
              <w:rPr>
                <w:b/>
                <w:snapToGrid w:val="0"/>
              </w:rPr>
              <w:t>TIEKĖJAS</w:t>
            </w:r>
          </w:p>
          <w:p w14:paraId="199A1B06" w14:textId="77777777" w:rsidR="00343B1C" w:rsidRPr="00C133BE" w:rsidRDefault="00343B1C" w:rsidP="00A919D5">
            <w:pPr>
              <w:widowControl w:val="0"/>
              <w:tabs>
                <w:tab w:val="right" w:pos="10065"/>
              </w:tabs>
              <w:autoSpaceDE w:val="0"/>
              <w:autoSpaceDN w:val="0"/>
              <w:adjustRightInd w:val="0"/>
            </w:pPr>
          </w:p>
        </w:tc>
      </w:tr>
      <w:tr w:rsidR="00C21395" w:rsidRPr="00C133BE" w14:paraId="12270485" w14:textId="77777777" w:rsidTr="00E3424C">
        <w:tc>
          <w:tcPr>
            <w:tcW w:w="4678" w:type="dxa"/>
            <w:gridSpan w:val="2"/>
            <w:shd w:val="clear" w:color="auto" w:fill="auto"/>
          </w:tcPr>
          <w:p w14:paraId="7AA370B7" w14:textId="77777777" w:rsidR="00343B1C" w:rsidRPr="00C133BE" w:rsidRDefault="00343B1C" w:rsidP="00A919D5">
            <w:pPr>
              <w:widowControl w:val="0"/>
              <w:tabs>
                <w:tab w:val="left" w:pos="720"/>
              </w:tabs>
              <w:autoSpaceDE w:val="0"/>
              <w:autoSpaceDN w:val="0"/>
              <w:adjustRightInd w:val="0"/>
              <w:ind w:left="5580" w:hanging="5580"/>
            </w:pPr>
            <w:r w:rsidRPr="00C133BE">
              <w:rPr>
                <w:snapToGrid w:val="0"/>
              </w:rPr>
              <w:t xml:space="preserve">Valstybės sienos apsaugos tarnyba </w:t>
            </w:r>
          </w:p>
          <w:p w14:paraId="6B281231" w14:textId="77777777" w:rsidR="00343B1C" w:rsidRPr="00C133BE" w:rsidRDefault="00343B1C" w:rsidP="00A919D5">
            <w:pPr>
              <w:widowControl w:val="0"/>
              <w:autoSpaceDE w:val="0"/>
              <w:autoSpaceDN w:val="0"/>
              <w:adjustRightInd w:val="0"/>
              <w:rPr>
                <w:snapToGrid w:val="0"/>
              </w:rPr>
            </w:pPr>
            <w:r w:rsidRPr="00C133BE">
              <w:rPr>
                <w:snapToGrid w:val="0"/>
              </w:rPr>
              <w:t xml:space="preserve">prie Lietuvos Respublikos vidaus </w:t>
            </w:r>
          </w:p>
          <w:p w14:paraId="7B4EC96C" w14:textId="77777777" w:rsidR="00343B1C" w:rsidRPr="00C133BE" w:rsidRDefault="00343B1C" w:rsidP="00A919D5">
            <w:pPr>
              <w:widowControl w:val="0"/>
              <w:autoSpaceDE w:val="0"/>
              <w:autoSpaceDN w:val="0"/>
              <w:adjustRightInd w:val="0"/>
              <w:rPr>
                <w:snapToGrid w:val="0"/>
              </w:rPr>
            </w:pPr>
            <w:r w:rsidRPr="00C133BE">
              <w:rPr>
                <w:snapToGrid w:val="0"/>
              </w:rPr>
              <w:t xml:space="preserve">reikalų ministerijos     </w:t>
            </w:r>
          </w:p>
          <w:p w14:paraId="18923C88" w14:textId="77777777" w:rsidR="00343B1C" w:rsidRPr="00C133BE" w:rsidRDefault="00343B1C" w:rsidP="00A919D5">
            <w:pPr>
              <w:widowControl w:val="0"/>
              <w:autoSpaceDE w:val="0"/>
              <w:autoSpaceDN w:val="0"/>
              <w:adjustRightInd w:val="0"/>
              <w:rPr>
                <w:snapToGrid w:val="0"/>
              </w:rPr>
            </w:pPr>
            <w:r w:rsidRPr="00C133BE">
              <w:rPr>
                <w:snapToGrid w:val="0"/>
              </w:rPr>
              <w:t>Įmonės kodas 188608252</w:t>
            </w:r>
            <w:r w:rsidRPr="00C133BE">
              <w:rPr>
                <w:snapToGrid w:val="0"/>
              </w:rPr>
              <w:tab/>
            </w:r>
            <w:r w:rsidRPr="00C133BE">
              <w:rPr>
                <w:snapToGrid w:val="0"/>
              </w:rPr>
              <w:tab/>
            </w:r>
          </w:p>
          <w:p w14:paraId="3D28F078" w14:textId="77777777" w:rsidR="00343B1C" w:rsidRPr="00C133BE" w:rsidRDefault="00343B1C" w:rsidP="00A919D5">
            <w:pPr>
              <w:widowControl w:val="0"/>
              <w:tabs>
                <w:tab w:val="left" w:pos="5220"/>
              </w:tabs>
              <w:autoSpaceDE w:val="0"/>
              <w:autoSpaceDN w:val="0"/>
              <w:adjustRightInd w:val="0"/>
              <w:rPr>
                <w:snapToGrid w:val="0"/>
              </w:rPr>
            </w:pPr>
            <w:r w:rsidRPr="00C133BE">
              <w:rPr>
                <w:snapToGrid w:val="0"/>
              </w:rPr>
              <w:t xml:space="preserve">PVM mokėtojo kodas LT 886082515 </w:t>
            </w:r>
          </w:p>
          <w:p w14:paraId="669DF4DF" w14:textId="77777777" w:rsidR="00343B1C" w:rsidRPr="00C133BE" w:rsidRDefault="00343B1C" w:rsidP="00A919D5">
            <w:pPr>
              <w:widowControl w:val="0"/>
              <w:tabs>
                <w:tab w:val="left" w:pos="5220"/>
              </w:tabs>
              <w:autoSpaceDE w:val="0"/>
              <w:autoSpaceDN w:val="0"/>
              <w:adjustRightInd w:val="0"/>
              <w:rPr>
                <w:snapToGrid w:val="0"/>
              </w:rPr>
            </w:pPr>
            <w:r w:rsidRPr="00C133BE">
              <w:rPr>
                <w:snapToGrid w:val="0"/>
              </w:rPr>
              <w:t xml:space="preserve">Savanorių pr. 2, LT-03116 Vilnius </w:t>
            </w:r>
          </w:p>
          <w:p w14:paraId="54C80193" w14:textId="77777777" w:rsidR="00343B1C" w:rsidRPr="00C133BE" w:rsidRDefault="00343B1C" w:rsidP="00A919D5">
            <w:pPr>
              <w:widowControl w:val="0"/>
              <w:tabs>
                <w:tab w:val="left" w:pos="5220"/>
              </w:tabs>
              <w:autoSpaceDE w:val="0"/>
              <w:autoSpaceDN w:val="0"/>
              <w:adjustRightInd w:val="0"/>
              <w:rPr>
                <w:snapToGrid w:val="0"/>
              </w:rPr>
            </w:pPr>
            <w:r w:rsidRPr="00C133BE">
              <w:t xml:space="preserve">Tel.: +370 5 2719305    </w:t>
            </w:r>
          </w:p>
          <w:p w14:paraId="17F15A31" w14:textId="77777777" w:rsidR="00343B1C" w:rsidRPr="00C133BE" w:rsidRDefault="00343B1C" w:rsidP="00A919D5">
            <w:pPr>
              <w:widowControl w:val="0"/>
              <w:tabs>
                <w:tab w:val="left" w:pos="720"/>
              </w:tabs>
              <w:autoSpaceDE w:val="0"/>
              <w:autoSpaceDN w:val="0"/>
              <w:adjustRightInd w:val="0"/>
            </w:pPr>
            <w:r w:rsidRPr="00C133BE">
              <w:t xml:space="preserve">Faksas: +370 5 2719306   </w:t>
            </w:r>
          </w:p>
          <w:p w14:paraId="211DD1F5" w14:textId="1CE014E7" w:rsidR="00343B1C" w:rsidRPr="00C133BE" w:rsidRDefault="00343B1C" w:rsidP="00A919D5">
            <w:pPr>
              <w:widowControl w:val="0"/>
              <w:tabs>
                <w:tab w:val="left" w:pos="720"/>
              </w:tabs>
              <w:autoSpaceDE w:val="0"/>
              <w:autoSpaceDN w:val="0"/>
              <w:adjustRightInd w:val="0"/>
            </w:pPr>
            <w:proofErr w:type="spellStart"/>
            <w:r w:rsidRPr="00C133BE">
              <w:t>Atsisk</w:t>
            </w:r>
            <w:proofErr w:type="spellEnd"/>
            <w:r w:rsidRPr="00C133BE">
              <w:t xml:space="preserve">. </w:t>
            </w:r>
            <w:proofErr w:type="spellStart"/>
            <w:r w:rsidRPr="00C133BE">
              <w:t>sąsk</w:t>
            </w:r>
            <w:proofErr w:type="spellEnd"/>
            <w:r w:rsidRPr="00C133BE">
              <w:t xml:space="preserve">. </w:t>
            </w:r>
            <w:r w:rsidR="00A97E06" w:rsidRPr="00C133BE">
              <w:t>LT 29 7300 0101 1723 4122</w:t>
            </w:r>
            <w:r w:rsidRPr="00C133BE">
              <w:t xml:space="preserve">      </w:t>
            </w:r>
          </w:p>
          <w:p w14:paraId="100C7AC6" w14:textId="77777777" w:rsidR="00343B1C" w:rsidRPr="00C133BE" w:rsidRDefault="00343B1C" w:rsidP="00A919D5">
            <w:pPr>
              <w:widowControl w:val="0"/>
              <w:tabs>
                <w:tab w:val="left" w:pos="720"/>
              </w:tabs>
              <w:autoSpaceDE w:val="0"/>
              <w:autoSpaceDN w:val="0"/>
              <w:adjustRightInd w:val="0"/>
            </w:pPr>
            <w:r w:rsidRPr="00C133BE">
              <w:t xml:space="preserve">„Swedbank“, AB 73000   </w:t>
            </w:r>
          </w:p>
          <w:p w14:paraId="49CEBE71" w14:textId="77777777" w:rsidR="00343B1C" w:rsidRPr="00C133BE" w:rsidRDefault="00343B1C" w:rsidP="00A919D5">
            <w:pPr>
              <w:widowControl w:val="0"/>
              <w:tabs>
                <w:tab w:val="left" w:pos="720"/>
              </w:tabs>
              <w:autoSpaceDE w:val="0"/>
              <w:autoSpaceDN w:val="0"/>
              <w:adjustRightInd w:val="0"/>
            </w:pPr>
          </w:p>
          <w:p w14:paraId="1B6CDDF4" w14:textId="7CF0E3E1" w:rsidR="00E3424C" w:rsidRPr="00C133BE" w:rsidRDefault="00950361" w:rsidP="00A919D5">
            <w:r w:rsidRPr="00C133BE">
              <w:t>Tarnybos vad</w:t>
            </w:r>
            <w:r w:rsidR="003C10DB" w:rsidRPr="00C133BE">
              <w:t>o pavaduotojas</w:t>
            </w:r>
          </w:p>
          <w:p w14:paraId="3A8B9882" w14:textId="087A1902" w:rsidR="00343B1C" w:rsidRPr="00C133BE" w:rsidRDefault="003C10DB" w:rsidP="00A919D5">
            <w:pPr>
              <w:widowControl w:val="0"/>
              <w:autoSpaceDE w:val="0"/>
              <w:autoSpaceDN w:val="0"/>
              <w:adjustRightInd w:val="0"/>
              <w:jc w:val="both"/>
            </w:pPr>
            <w:r w:rsidRPr="00C133BE">
              <w:t>Vidas Mačaitis</w:t>
            </w:r>
          </w:p>
        </w:tc>
        <w:tc>
          <w:tcPr>
            <w:tcW w:w="4854" w:type="dxa"/>
            <w:shd w:val="clear" w:color="auto" w:fill="auto"/>
          </w:tcPr>
          <w:p w14:paraId="186675EA" w14:textId="16BC29C3" w:rsidR="00343B1C" w:rsidRPr="00C133BE" w:rsidRDefault="00343B1C" w:rsidP="00A919D5">
            <w:pPr>
              <w:rPr>
                <w:snapToGrid w:val="0"/>
              </w:rPr>
            </w:pPr>
            <w:r w:rsidRPr="00C133BE">
              <w:rPr>
                <w:snapToGrid w:val="0"/>
              </w:rPr>
              <w:t xml:space="preserve">Uždaroji akcinė bendrovė </w:t>
            </w:r>
            <w:r w:rsidR="00D52AD9" w:rsidRPr="00C133BE">
              <w:t>„</w:t>
            </w:r>
            <w:r w:rsidR="00802F2C" w:rsidRPr="00C133BE">
              <w:t>FIMA</w:t>
            </w:r>
            <w:r w:rsidR="00D52AD9" w:rsidRPr="00C133BE">
              <w:t>“</w:t>
            </w:r>
          </w:p>
          <w:p w14:paraId="2DC65ED0" w14:textId="3EDD46D8" w:rsidR="00343B1C" w:rsidRPr="00C133BE" w:rsidRDefault="00343B1C" w:rsidP="00A919D5">
            <w:pPr>
              <w:rPr>
                <w:snapToGrid w:val="0"/>
              </w:rPr>
            </w:pPr>
            <w:r w:rsidRPr="00C133BE">
              <w:rPr>
                <w:snapToGrid w:val="0"/>
              </w:rPr>
              <w:t xml:space="preserve">Įm. kodas </w:t>
            </w:r>
            <w:r w:rsidR="007570CA" w:rsidRPr="00C133BE">
              <w:rPr>
                <w:snapToGrid w:val="0"/>
              </w:rPr>
              <w:t>121289694</w:t>
            </w:r>
          </w:p>
          <w:p w14:paraId="2E300C02" w14:textId="4A256BBA" w:rsidR="00343B1C" w:rsidRPr="00C133BE" w:rsidRDefault="00343B1C" w:rsidP="00A919D5">
            <w:pPr>
              <w:rPr>
                <w:snapToGrid w:val="0"/>
              </w:rPr>
            </w:pPr>
            <w:r w:rsidRPr="00C133BE">
              <w:rPr>
                <w:snapToGrid w:val="0"/>
              </w:rPr>
              <w:t>PVM mokėtojo kodas</w:t>
            </w:r>
            <w:r w:rsidR="007570CA" w:rsidRPr="00C133BE">
              <w:rPr>
                <w:snapToGrid w:val="0"/>
              </w:rPr>
              <w:t xml:space="preserve"> LT212896917</w:t>
            </w:r>
            <w:r w:rsidRPr="00C133BE">
              <w:rPr>
                <w:snapToGrid w:val="0"/>
              </w:rPr>
              <w:t xml:space="preserve"> </w:t>
            </w:r>
          </w:p>
          <w:p w14:paraId="04497648" w14:textId="0DE6D90C" w:rsidR="00343B1C" w:rsidRPr="00C133BE" w:rsidRDefault="007570CA" w:rsidP="00A919D5">
            <w:pPr>
              <w:rPr>
                <w:snapToGrid w:val="0"/>
              </w:rPr>
            </w:pPr>
            <w:r w:rsidRPr="00C133BE">
              <w:t>Žirmūnų g. 139</w:t>
            </w:r>
            <w:r w:rsidR="003C10DB" w:rsidRPr="00C133BE">
              <w:t xml:space="preserve">, Vilnius </w:t>
            </w:r>
          </w:p>
          <w:p w14:paraId="114B5B8F" w14:textId="752906A1" w:rsidR="0001558B" w:rsidRPr="00C133BE" w:rsidRDefault="00343B1C" w:rsidP="00A919D5">
            <w:pPr>
              <w:tabs>
                <w:tab w:val="left" w:pos="5220"/>
              </w:tabs>
            </w:pPr>
            <w:r w:rsidRPr="00C133BE">
              <w:rPr>
                <w:snapToGrid w:val="0"/>
              </w:rPr>
              <w:t>Tel.:</w:t>
            </w:r>
            <w:r w:rsidR="002F3D48" w:rsidRPr="00C133BE">
              <w:rPr>
                <w:snapToGrid w:val="0"/>
              </w:rPr>
              <w:t xml:space="preserve"> </w:t>
            </w:r>
            <w:r w:rsidR="0001558B" w:rsidRPr="00C133BE">
              <w:rPr>
                <w:snapToGrid w:val="0"/>
              </w:rPr>
              <w:t>+370</w:t>
            </w:r>
            <w:r w:rsidR="002F3D48" w:rsidRPr="00C133BE">
              <w:t xml:space="preserve"> </w:t>
            </w:r>
            <w:r w:rsidR="00AF64DD" w:rsidRPr="00C133BE">
              <w:t>8</w:t>
            </w:r>
            <w:r w:rsidR="00B91BA1" w:rsidRPr="00C133BE">
              <w:t> 236 3535</w:t>
            </w:r>
          </w:p>
          <w:p w14:paraId="263DAF2E" w14:textId="636B5E6C" w:rsidR="00343B1C" w:rsidRPr="00C133BE" w:rsidRDefault="0001558B" w:rsidP="00A919D5">
            <w:pPr>
              <w:tabs>
                <w:tab w:val="left" w:pos="5220"/>
              </w:tabs>
            </w:pPr>
            <w:proofErr w:type="spellStart"/>
            <w:r w:rsidRPr="00C133BE">
              <w:t>Atsisk</w:t>
            </w:r>
            <w:proofErr w:type="spellEnd"/>
            <w:r w:rsidRPr="00C133BE">
              <w:t xml:space="preserve">. </w:t>
            </w:r>
            <w:proofErr w:type="spellStart"/>
            <w:r w:rsidRPr="00C133BE">
              <w:t>s</w:t>
            </w:r>
            <w:r w:rsidR="00343B1C" w:rsidRPr="00C133BE">
              <w:t>ąsk</w:t>
            </w:r>
            <w:proofErr w:type="spellEnd"/>
            <w:r w:rsidR="00343B1C" w:rsidRPr="00C133BE">
              <w:t xml:space="preserve">. </w:t>
            </w:r>
            <w:r w:rsidR="003C10DB" w:rsidRPr="00C133BE">
              <w:t xml:space="preserve">LT </w:t>
            </w:r>
            <w:r w:rsidR="00B91BA1" w:rsidRPr="00C133BE">
              <w:t>90 7300 0100 0009 0101</w:t>
            </w:r>
          </w:p>
          <w:p w14:paraId="608342CE" w14:textId="77777777" w:rsidR="00B91BA1" w:rsidRPr="00C133BE" w:rsidRDefault="00B91BA1" w:rsidP="00B91BA1">
            <w:pPr>
              <w:widowControl w:val="0"/>
              <w:tabs>
                <w:tab w:val="left" w:pos="720"/>
              </w:tabs>
              <w:autoSpaceDE w:val="0"/>
              <w:autoSpaceDN w:val="0"/>
              <w:adjustRightInd w:val="0"/>
            </w:pPr>
            <w:r w:rsidRPr="00C133BE">
              <w:t xml:space="preserve">„Swedbank“, AB 73000   </w:t>
            </w:r>
          </w:p>
          <w:p w14:paraId="7F577495" w14:textId="77777777" w:rsidR="00343B1C" w:rsidRPr="00C133BE" w:rsidRDefault="00343B1C" w:rsidP="00A919D5">
            <w:pPr>
              <w:tabs>
                <w:tab w:val="left" w:pos="720"/>
              </w:tabs>
              <w:ind w:hanging="5220"/>
              <w:rPr>
                <w:snapToGrid w:val="0"/>
              </w:rPr>
            </w:pPr>
          </w:p>
          <w:p w14:paraId="59207F13" w14:textId="77777777" w:rsidR="0001558B" w:rsidRPr="00C133BE" w:rsidRDefault="0001558B" w:rsidP="00A919D5">
            <w:pPr>
              <w:tabs>
                <w:tab w:val="left" w:pos="720"/>
              </w:tabs>
              <w:ind w:hanging="5220"/>
              <w:rPr>
                <w:snapToGrid w:val="0"/>
              </w:rPr>
            </w:pPr>
          </w:p>
          <w:p w14:paraId="58B0C52A" w14:textId="77777777" w:rsidR="007A3E24" w:rsidRPr="00C133BE" w:rsidRDefault="007A3E24" w:rsidP="007A3E24">
            <w:pPr>
              <w:widowControl w:val="0"/>
              <w:autoSpaceDE w:val="0"/>
              <w:autoSpaceDN w:val="0"/>
              <w:adjustRightInd w:val="0"/>
              <w:rPr>
                <w:snapToGrid w:val="0"/>
              </w:rPr>
            </w:pPr>
          </w:p>
          <w:p w14:paraId="473ECA52" w14:textId="20AE4599" w:rsidR="007A3E24" w:rsidRPr="00C133BE" w:rsidRDefault="007A3E24" w:rsidP="007A3E24">
            <w:pPr>
              <w:widowControl w:val="0"/>
              <w:autoSpaceDE w:val="0"/>
              <w:autoSpaceDN w:val="0"/>
              <w:adjustRightInd w:val="0"/>
            </w:pPr>
            <w:r w:rsidRPr="00C133BE">
              <w:t>UAB „FIMA“</w:t>
            </w:r>
          </w:p>
          <w:p w14:paraId="171095CD" w14:textId="080078F6" w:rsidR="00343B1C" w:rsidRPr="00C133BE" w:rsidRDefault="00372A25" w:rsidP="007A3E24">
            <w:pPr>
              <w:widowControl w:val="0"/>
              <w:autoSpaceDE w:val="0"/>
              <w:autoSpaceDN w:val="0"/>
              <w:adjustRightInd w:val="0"/>
              <w:ind w:left="20" w:hanging="20"/>
            </w:pPr>
            <w:r w:rsidRPr="00C133BE">
              <w:t xml:space="preserve">Generalinis direktorius </w:t>
            </w:r>
          </w:p>
          <w:p w14:paraId="7938C694" w14:textId="73793A39" w:rsidR="00372A25" w:rsidRPr="00C133BE" w:rsidRDefault="00372A25" w:rsidP="007A3E24">
            <w:pPr>
              <w:widowControl w:val="0"/>
              <w:autoSpaceDE w:val="0"/>
              <w:autoSpaceDN w:val="0"/>
              <w:adjustRightInd w:val="0"/>
              <w:ind w:left="20" w:hanging="20"/>
            </w:pPr>
            <w:r w:rsidRPr="00C133BE">
              <w:t>Jonas Jablonskis</w:t>
            </w:r>
          </w:p>
        </w:tc>
      </w:tr>
    </w:tbl>
    <w:p w14:paraId="5DEE20DE" w14:textId="72F29CDE" w:rsidR="00663DB3" w:rsidRPr="00C133BE" w:rsidRDefault="00663DB3" w:rsidP="00663DB3"/>
    <w:sectPr w:rsidR="00663DB3" w:rsidRPr="00C133BE" w:rsidSect="00902D09">
      <w:headerReference w:type="default" r:id="rId8"/>
      <w:pgSz w:w="11906" w:h="16838"/>
      <w:pgMar w:top="851" w:right="540"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BD416" w14:textId="77777777" w:rsidR="004C6CB6" w:rsidRDefault="004C6CB6" w:rsidP="00B61DC4">
      <w:r>
        <w:separator/>
      </w:r>
    </w:p>
  </w:endnote>
  <w:endnote w:type="continuationSeparator" w:id="0">
    <w:p w14:paraId="60EB5D8B" w14:textId="77777777" w:rsidR="004C6CB6" w:rsidRDefault="004C6CB6" w:rsidP="00B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292D7" w14:textId="77777777" w:rsidR="004C6CB6" w:rsidRDefault="004C6CB6" w:rsidP="00B61DC4">
      <w:r>
        <w:separator/>
      </w:r>
    </w:p>
  </w:footnote>
  <w:footnote w:type="continuationSeparator" w:id="0">
    <w:p w14:paraId="6466E6A7" w14:textId="77777777" w:rsidR="004C6CB6" w:rsidRDefault="004C6CB6" w:rsidP="00B6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66831"/>
      <w:docPartObj>
        <w:docPartGallery w:val="Page Numbers (Top of Page)"/>
        <w:docPartUnique/>
      </w:docPartObj>
    </w:sdtPr>
    <w:sdtContent>
      <w:p w14:paraId="3D605213" w14:textId="4D55D37D" w:rsidR="00B61DC4" w:rsidRDefault="004725B9">
        <w:pPr>
          <w:pStyle w:val="Antrats"/>
          <w:jc w:val="center"/>
        </w:pPr>
        <w:r>
          <w:fldChar w:fldCharType="begin"/>
        </w:r>
        <w:r w:rsidR="00B61DC4">
          <w:instrText>PAGE   \* MERGEFORMAT</w:instrText>
        </w:r>
        <w:r>
          <w:fldChar w:fldCharType="separate"/>
        </w:r>
        <w:r w:rsidR="00BF08A5">
          <w:rPr>
            <w:noProof/>
          </w:rPr>
          <w:t>2</w:t>
        </w:r>
        <w:r>
          <w:fldChar w:fldCharType="end"/>
        </w:r>
      </w:p>
    </w:sdtContent>
  </w:sdt>
  <w:p w14:paraId="33397852" w14:textId="77777777" w:rsidR="00B61DC4" w:rsidRDefault="00B61D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8426D"/>
    <w:multiLevelType w:val="hybridMultilevel"/>
    <w:tmpl w:val="AF92FF10"/>
    <w:lvl w:ilvl="0" w:tplc="036208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7DC66CE"/>
    <w:multiLevelType w:val="hybridMultilevel"/>
    <w:tmpl w:val="F798085E"/>
    <w:lvl w:ilvl="0" w:tplc="03620896">
      <w:start w:val="1"/>
      <w:numFmt w:val="decimal"/>
      <w:lvlText w:val="%1."/>
      <w:lvlJc w:val="left"/>
      <w:pPr>
        <w:ind w:left="153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965317F"/>
    <w:multiLevelType w:val="multilevel"/>
    <w:tmpl w:val="99A263FE"/>
    <w:lvl w:ilvl="0">
      <w:start w:val="1"/>
      <w:numFmt w:val="decimal"/>
      <w:lvlText w:val="%1."/>
      <w:lvlJc w:val="left"/>
      <w:pPr>
        <w:ind w:left="1842" w:hanging="360"/>
      </w:pPr>
    </w:lvl>
    <w:lvl w:ilvl="1">
      <w:start w:val="1"/>
      <w:numFmt w:val="decimal"/>
      <w:isLgl/>
      <w:lvlText w:val="%1.%2."/>
      <w:lvlJc w:val="left"/>
      <w:pPr>
        <w:ind w:left="1917" w:hanging="435"/>
      </w:pPr>
      <w:rPr>
        <w:rFonts w:hint="default"/>
        <w:color w:val="auto"/>
      </w:rPr>
    </w:lvl>
    <w:lvl w:ilvl="2">
      <w:start w:val="1"/>
      <w:numFmt w:val="decimal"/>
      <w:isLgl/>
      <w:lvlText w:val="%1.%2.%3."/>
      <w:lvlJc w:val="left"/>
      <w:pPr>
        <w:ind w:left="2202" w:hanging="720"/>
      </w:pPr>
      <w:rPr>
        <w:rFonts w:hint="default"/>
        <w:color w:val="auto"/>
      </w:rPr>
    </w:lvl>
    <w:lvl w:ilvl="3">
      <w:start w:val="1"/>
      <w:numFmt w:val="decimal"/>
      <w:isLgl/>
      <w:lvlText w:val="%1.%2.%3.%4."/>
      <w:lvlJc w:val="left"/>
      <w:pPr>
        <w:ind w:left="2202" w:hanging="720"/>
      </w:pPr>
      <w:rPr>
        <w:rFonts w:hint="default"/>
        <w:color w:val="auto"/>
      </w:rPr>
    </w:lvl>
    <w:lvl w:ilvl="4">
      <w:start w:val="1"/>
      <w:numFmt w:val="decimal"/>
      <w:isLgl/>
      <w:lvlText w:val="%1.%2.%3.%4.%5."/>
      <w:lvlJc w:val="left"/>
      <w:pPr>
        <w:ind w:left="2562" w:hanging="1080"/>
      </w:pPr>
      <w:rPr>
        <w:rFonts w:hint="default"/>
        <w:color w:val="auto"/>
      </w:rPr>
    </w:lvl>
    <w:lvl w:ilvl="5">
      <w:start w:val="1"/>
      <w:numFmt w:val="decimal"/>
      <w:isLgl/>
      <w:lvlText w:val="%1.%2.%3.%4.%5.%6."/>
      <w:lvlJc w:val="left"/>
      <w:pPr>
        <w:ind w:left="2562" w:hanging="1080"/>
      </w:pPr>
      <w:rPr>
        <w:rFonts w:hint="default"/>
        <w:color w:val="auto"/>
      </w:rPr>
    </w:lvl>
    <w:lvl w:ilvl="6">
      <w:start w:val="1"/>
      <w:numFmt w:val="decimal"/>
      <w:isLgl/>
      <w:lvlText w:val="%1.%2.%3.%4.%5.%6.%7."/>
      <w:lvlJc w:val="left"/>
      <w:pPr>
        <w:ind w:left="2922" w:hanging="1440"/>
      </w:pPr>
      <w:rPr>
        <w:rFonts w:hint="default"/>
        <w:color w:val="auto"/>
      </w:rPr>
    </w:lvl>
    <w:lvl w:ilvl="7">
      <w:start w:val="1"/>
      <w:numFmt w:val="decimal"/>
      <w:isLgl/>
      <w:lvlText w:val="%1.%2.%3.%4.%5.%6.%7.%8."/>
      <w:lvlJc w:val="left"/>
      <w:pPr>
        <w:ind w:left="2922" w:hanging="1440"/>
      </w:pPr>
      <w:rPr>
        <w:rFonts w:hint="default"/>
        <w:color w:val="auto"/>
      </w:rPr>
    </w:lvl>
    <w:lvl w:ilvl="8">
      <w:start w:val="1"/>
      <w:numFmt w:val="decimal"/>
      <w:isLgl/>
      <w:lvlText w:val="%1.%2.%3.%4.%5.%6.%7.%8.%9."/>
      <w:lvlJc w:val="left"/>
      <w:pPr>
        <w:ind w:left="3282" w:hanging="1800"/>
      </w:pPr>
      <w:rPr>
        <w:rFonts w:hint="default"/>
        <w:color w:val="auto"/>
      </w:rPr>
    </w:lvl>
  </w:abstractNum>
  <w:abstractNum w:abstractNumId="3" w15:restartNumberingAfterBreak="0">
    <w:nsid w:val="5BFC0EE3"/>
    <w:multiLevelType w:val="hybridMultilevel"/>
    <w:tmpl w:val="8ECE1E16"/>
    <w:lvl w:ilvl="0" w:tplc="6AD0347A">
      <w:start w:val="2"/>
      <w:numFmt w:val="decimal"/>
      <w:lvlText w:val="%1."/>
      <w:lvlJc w:val="left"/>
      <w:pPr>
        <w:ind w:left="144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4" w15:restartNumberingAfterBreak="0">
    <w:nsid w:val="6C0E3434"/>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5" w15:restartNumberingAfterBreak="0">
    <w:nsid w:val="6F9E6005"/>
    <w:multiLevelType w:val="hybridMultilevel"/>
    <w:tmpl w:val="8C806DE6"/>
    <w:lvl w:ilvl="0" w:tplc="F5EAAC7C">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67405445">
    <w:abstractNumId w:val="1"/>
  </w:num>
  <w:num w:numId="2" w16cid:durableId="812722370">
    <w:abstractNumId w:val="4"/>
  </w:num>
  <w:num w:numId="3" w16cid:durableId="341932976">
    <w:abstractNumId w:val="0"/>
  </w:num>
  <w:num w:numId="4" w16cid:durableId="1385059176">
    <w:abstractNumId w:val="3"/>
  </w:num>
  <w:num w:numId="5" w16cid:durableId="1245189432">
    <w:abstractNumId w:val="2"/>
  </w:num>
  <w:num w:numId="6" w16cid:durableId="1889224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D2"/>
    <w:rsid w:val="000034CD"/>
    <w:rsid w:val="00004F9F"/>
    <w:rsid w:val="00011A65"/>
    <w:rsid w:val="0001558B"/>
    <w:rsid w:val="000163B9"/>
    <w:rsid w:val="00021A49"/>
    <w:rsid w:val="00024D07"/>
    <w:rsid w:val="0003021A"/>
    <w:rsid w:val="0003177C"/>
    <w:rsid w:val="000343C9"/>
    <w:rsid w:val="000410B3"/>
    <w:rsid w:val="00043468"/>
    <w:rsid w:val="0006165D"/>
    <w:rsid w:val="00082BBD"/>
    <w:rsid w:val="00092BC5"/>
    <w:rsid w:val="0009784E"/>
    <w:rsid w:val="000D22DD"/>
    <w:rsid w:val="000D278A"/>
    <w:rsid w:val="000E3B22"/>
    <w:rsid w:val="000F7204"/>
    <w:rsid w:val="001165DE"/>
    <w:rsid w:val="0012086A"/>
    <w:rsid w:val="00123E79"/>
    <w:rsid w:val="00126A20"/>
    <w:rsid w:val="00150CD2"/>
    <w:rsid w:val="00162B0F"/>
    <w:rsid w:val="00181DE2"/>
    <w:rsid w:val="001976C1"/>
    <w:rsid w:val="00197E82"/>
    <w:rsid w:val="001A6962"/>
    <w:rsid w:val="001C0D9A"/>
    <w:rsid w:val="001C3A11"/>
    <w:rsid w:val="001C7D8B"/>
    <w:rsid w:val="001E34FD"/>
    <w:rsid w:val="001E3F69"/>
    <w:rsid w:val="001E5F03"/>
    <w:rsid w:val="001F7C5B"/>
    <w:rsid w:val="002001C7"/>
    <w:rsid w:val="0020281C"/>
    <w:rsid w:val="00204C6F"/>
    <w:rsid w:val="00211873"/>
    <w:rsid w:val="00216CEB"/>
    <w:rsid w:val="002227DC"/>
    <w:rsid w:val="00227E0F"/>
    <w:rsid w:val="00234411"/>
    <w:rsid w:val="002420CA"/>
    <w:rsid w:val="00244CE6"/>
    <w:rsid w:val="0024562E"/>
    <w:rsid w:val="002463D3"/>
    <w:rsid w:val="002467F9"/>
    <w:rsid w:val="00253C1B"/>
    <w:rsid w:val="00254C6D"/>
    <w:rsid w:val="002634D6"/>
    <w:rsid w:val="00272C10"/>
    <w:rsid w:val="00281059"/>
    <w:rsid w:val="00293494"/>
    <w:rsid w:val="00293BC6"/>
    <w:rsid w:val="002A04D6"/>
    <w:rsid w:val="002A35BE"/>
    <w:rsid w:val="002B120D"/>
    <w:rsid w:val="002B7134"/>
    <w:rsid w:val="002B7227"/>
    <w:rsid w:val="002C5E4F"/>
    <w:rsid w:val="002D0505"/>
    <w:rsid w:val="002E5066"/>
    <w:rsid w:val="002F17CC"/>
    <w:rsid w:val="002F3612"/>
    <w:rsid w:val="002F3D48"/>
    <w:rsid w:val="00301BB7"/>
    <w:rsid w:val="003126D6"/>
    <w:rsid w:val="00316D03"/>
    <w:rsid w:val="00330253"/>
    <w:rsid w:val="0033085F"/>
    <w:rsid w:val="003309BD"/>
    <w:rsid w:val="00332691"/>
    <w:rsid w:val="003336A7"/>
    <w:rsid w:val="003415E6"/>
    <w:rsid w:val="00343B1C"/>
    <w:rsid w:val="00352AA2"/>
    <w:rsid w:val="00366FA3"/>
    <w:rsid w:val="00372A25"/>
    <w:rsid w:val="0037560A"/>
    <w:rsid w:val="00380EC6"/>
    <w:rsid w:val="00393CAB"/>
    <w:rsid w:val="00397633"/>
    <w:rsid w:val="003A18B9"/>
    <w:rsid w:val="003B6216"/>
    <w:rsid w:val="003B6D09"/>
    <w:rsid w:val="003C10DB"/>
    <w:rsid w:val="003D3C0C"/>
    <w:rsid w:val="003D4799"/>
    <w:rsid w:val="003D4C52"/>
    <w:rsid w:val="003D550A"/>
    <w:rsid w:val="003D5FDF"/>
    <w:rsid w:val="003E6B9E"/>
    <w:rsid w:val="003F6D57"/>
    <w:rsid w:val="004006DA"/>
    <w:rsid w:val="00405F19"/>
    <w:rsid w:val="00410AF7"/>
    <w:rsid w:val="0041359E"/>
    <w:rsid w:val="0041529E"/>
    <w:rsid w:val="004303DF"/>
    <w:rsid w:val="00451A90"/>
    <w:rsid w:val="004538BF"/>
    <w:rsid w:val="004548BF"/>
    <w:rsid w:val="00464ABE"/>
    <w:rsid w:val="004673FB"/>
    <w:rsid w:val="00470212"/>
    <w:rsid w:val="004725B9"/>
    <w:rsid w:val="004810A2"/>
    <w:rsid w:val="00483159"/>
    <w:rsid w:val="00485926"/>
    <w:rsid w:val="00486202"/>
    <w:rsid w:val="004A67D0"/>
    <w:rsid w:val="004B1755"/>
    <w:rsid w:val="004B3056"/>
    <w:rsid w:val="004B3602"/>
    <w:rsid w:val="004B7E35"/>
    <w:rsid w:val="004C0659"/>
    <w:rsid w:val="004C387A"/>
    <w:rsid w:val="004C6CB6"/>
    <w:rsid w:val="004D3B25"/>
    <w:rsid w:val="004D49A3"/>
    <w:rsid w:val="004D5A9E"/>
    <w:rsid w:val="004E29DA"/>
    <w:rsid w:val="004E31DD"/>
    <w:rsid w:val="004F528E"/>
    <w:rsid w:val="00502208"/>
    <w:rsid w:val="00512308"/>
    <w:rsid w:val="00513B2E"/>
    <w:rsid w:val="005277C6"/>
    <w:rsid w:val="00535743"/>
    <w:rsid w:val="00535952"/>
    <w:rsid w:val="00540557"/>
    <w:rsid w:val="00542D42"/>
    <w:rsid w:val="0054374F"/>
    <w:rsid w:val="00552CF2"/>
    <w:rsid w:val="00556462"/>
    <w:rsid w:val="005850D4"/>
    <w:rsid w:val="005954B2"/>
    <w:rsid w:val="005A3CF4"/>
    <w:rsid w:val="005A3ECE"/>
    <w:rsid w:val="005A5127"/>
    <w:rsid w:val="005A682E"/>
    <w:rsid w:val="005B49F1"/>
    <w:rsid w:val="005B66DF"/>
    <w:rsid w:val="005B7385"/>
    <w:rsid w:val="005D2F26"/>
    <w:rsid w:val="005D474A"/>
    <w:rsid w:val="005E3A35"/>
    <w:rsid w:val="005F126D"/>
    <w:rsid w:val="005F57DE"/>
    <w:rsid w:val="005F7BAC"/>
    <w:rsid w:val="006127E4"/>
    <w:rsid w:val="006218DC"/>
    <w:rsid w:val="00621F9B"/>
    <w:rsid w:val="00623756"/>
    <w:rsid w:val="006239A8"/>
    <w:rsid w:val="00627E55"/>
    <w:rsid w:val="006318A0"/>
    <w:rsid w:val="0064064B"/>
    <w:rsid w:val="006474C7"/>
    <w:rsid w:val="00647758"/>
    <w:rsid w:val="00654C5B"/>
    <w:rsid w:val="00663DB3"/>
    <w:rsid w:val="00666CAA"/>
    <w:rsid w:val="00667615"/>
    <w:rsid w:val="00672070"/>
    <w:rsid w:val="00683665"/>
    <w:rsid w:val="00684E32"/>
    <w:rsid w:val="006861D4"/>
    <w:rsid w:val="0069050C"/>
    <w:rsid w:val="00697713"/>
    <w:rsid w:val="006A29F5"/>
    <w:rsid w:val="006A4B63"/>
    <w:rsid w:val="006C22DE"/>
    <w:rsid w:val="006D0586"/>
    <w:rsid w:val="006D3DF7"/>
    <w:rsid w:val="006D5AD5"/>
    <w:rsid w:val="006E7014"/>
    <w:rsid w:val="006F2A10"/>
    <w:rsid w:val="006F44B1"/>
    <w:rsid w:val="006F5E4D"/>
    <w:rsid w:val="006F72DC"/>
    <w:rsid w:val="00705CA5"/>
    <w:rsid w:val="0071029F"/>
    <w:rsid w:val="00711F59"/>
    <w:rsid w:val="0072638D"/>
    <w:rsid w:val="0072666C"/>
    <w:rsid w:val="00727E46"/>
    <w:rsid w:val="00737C4A"/>
    <w:rsid w:val="0074390D"/>
    <w:rsid w:val="0075046D"/>
    <w:rsid w:val="00751AF7"/>
    <w:rsid w:val="007570CA"/>
    <w:rsid w:val="007658AD"/>
    <w:rsid w:val="0076701E"/>
    <w:rsid w:val="00770FCE"/>
    <w:rsid w:val="007764C6"/>
    <w:rsid w:val="007766CD"/>
    <w:rsid w:val="00790BDB"/>
    <w:rsid w:val="00796739"/>
    <w:rsid w:val="007A3E24"/>
    <w:rsid w:val="007C1422"/>
    <w:rsid w:val="007C58AE"/>
    <w:rsid w:val="007D01F7"/>
    <w:rsid w:val="007D0B0D"/>
    <w:rsid w:val="007D606F"/>
    <w:rsid w:val="007D6CA3"/>
    <w:rsid w:val="007E1554"/>
    <w:rsid w:val="007E4877"/>
    <w:rsid w:val="007E4EAE"/>
    <w:rsid w:val="007F0BD5"/>
    <w:rsid w:val="00802F2C"/>
    <w:rsid w:val="008218C4"/>
    <w:rsid w:val="00827937"/>
    <w:rsid w:val="008304F0"/>
    <w:rsid w:val="00834AED"/>
    <w:rsid w:val="0083726E"/>
    <w:rsid w:val="00843FD9"/>
    <w:rsid w:val="00847587"/>
    <w:rsid w:val="00851188"/>
    <w:rsid w:val="00853DC4"/>
    <w:rsid w:val="008566D7"/>
    <w:rsid w:val="008746A1"/>
    <w:rsid w:val="008748B8"/>
    <w:rsid w:val="008765C1"/>
    <w:rsid w:val="008862D4"/>
    <w:rsid w:val="0089144E"/>
    <w:rsid w:val="008932D0"/>
    <w:rsid w:val="008A540B"/>
    <w:rsid w:val="008B5EB8"/>
    <w:rsid w:val="008B68F3"/>
    <w:rsid w:val="008C0DC6"/>
    <w:rsid w:val="008E177A"/>
    <w:rsid w:val="008E7D83"/>
    <w:rsid w:val="00902D09"/>
    <w:rsid w:val="00902D43"/>
    <w:rsid w:val="009031A0"/>
    <w:rsid w:val="0091023A"/>
    <w:rsid w:val="00910EB4"/>
    <w:rsid w:val="00912AB3"/>
    <w:rsid w:val="00912C16"/>
    <w:rsid w:val="00917DED"/>
    <w:rsid w:val="0092137D"/>
    <w:rsid w:val="00922E2D"/>
    <w:rsid w:val="009272D0"/>
    <w:rsid w:val="009305E8"/>
    <w:rsid w:val="00931F10"/>
    <w:rsid w:val="00932872"/>
    <w:rsid w:val="00943BA2"/>
    <w:rsid w:val="00945147"/>
    <w:rsid w:val="00950361"/>
    <w:rsid w:val="00957C78"/>
    <w:rsid w:val="00961E53"/>
    <w:rsid w:val="00963509"/>
    <w:rsid w:val="009711C3"/>
    <w:rsid w:val="009751D4"/>
    <w:rsid w:val="00977FAC"/>
    <w:rsid w:val="00980940"/>
    <w:rsid w:val="00985354"/>
    <w:rsid w:val="009910EA"/>
    <w:rsid w:val="009942BC"/>
    <w:rsid w:val="009A1309"/>
    <w:rsid w:val="009B0409"/>
    <w:rsid w:val="009B0CFE"/>
    <w:rsid w:val="009C1D89"/>
    <w:rsid w:val="009C71FD"/>
    <w:rsid w:val="009D21FE"/>
    <w:rsid w:val="009D3BDA"/>
    <w:rsid w:val="009D3E9B"/>
    <w:rsid w:val="009D6AD8"/>
    <w:rsid w:val="009D79CE"/>
    <w:rsid w:val="009D7E5E"/>
    <w:rsid w:val="009E4B1B"/>
    <w:rsid w:val="009E6402"/>
    <w:rsid w:val="009F147E"/>
    <w:rsid w:val="00A2278C"/>
    <w:rsid w:val="00A23754"/>
    <w:rsid w:val="00A23D76"/>
    <w:rsid w:val="00A267D5"/>
    <w:rsid w:val="00A3011C"/>
    <w:rsid w:val="00A478E8"/>
    <w:rsid w:val="00A55685"/>
    <w:rsid w:val="00A57F25"/>
    <w:rsid w:val="00A63EC0"/>
    <w:rsid w:val="00A7669A"/>
    <w:rsid w:val="00A87FBD"/>
    <w:rsid w:val="00A901BD"/>
    <w:rsid w:val="00A919D5"/>
    <w:rsid w:val="00A91FB8"/>
    <w:rsid w:val="00A92279"/>
    <w:rsid w:val="00A97E06"/>
    <w:rsid w:val="00AA3B45"/>
    <w:rsid w:val="00AB5CE6"/>
    <w:rsid w:val="00AD0F0E"/>
    <w:rsid w:val="00AD491F"/>
    <w:rsid w:val="00AE49D4"/>
    <w:rsid w:val="00AE4E1E"/>
    <w:rsid w:val="00AF64DD"/>
    <w:rsid w:val="00AF663C"/>
    <w:rsid w:val="00AF7485"/>
    <w:rsid w:val="00B00C68"/>
    <w:rsid w:val="00B11A49"/>
    <w:rsid w:val="00B12A36"/>
    <w:rsid w:val="00B34F68"/>
    <w:rsid w:val="00B35A88"/>
    <w:rsid w:val="00B4115D"/>
    <w:rsid w:val="00B509D2"/>
    <w:rsid w:val="00B61DC4"/>
    <w:rsid w:val="00B622D7"/>
    <w:rsid w:val="00B6560C"/>
    <w:rsid w:val="00B65B73"/>
    <w:rsid w:val="00B75AE8"/>
    <w:rsid w:val="00B8217D"/>
    <w:rsid w:val="00B91BA1"/>
    <w:rsid w:val="00B966C4"/>
    <w:rsid w:val="00BA4160"/>
    <w:rsid w:val="00BC6CCA"/>
    <w:rsid w:val="00BD37DD"/>
    <w:rsid w:val="00BD3B57"/>
    <w:rsid w:val="00BD7B3B"/>
    <w:rsid w:val="00BE0195"/>
    <w:rsid w:val="00BE051A"/>
    <w:rsid w:val="00BE36FA"/>
    <w:rsid w:val="00BF08A5"/>
    <w:rsid w:val="00BF76E2"/>
    <w:rsid w:val="00C04316"/>
    <w:rsid w:val="00C04CBF"/>
    <w:rsid w:val="00C133BE"/>
    <w:rsid w:val="00C1663C"/>
    <w:rsid w:val="00C21395"/>
    <w:rsid w:val="00C216DD"/>
    <w:rsid w:val="00C21F07"/>
    <w:rsid w:val="00C2496C"/>
    <w:rsid w:val="00C30143"/>
    <w:rsid w:val="00C346AF"/>
    <w:rsid w:val="00C363E0"/>
    <w:rsid w:val="00C371CB"/>
    <w:rsid w:val="00C374C5"/>
    <w:rsid w:val="00C50179"/>
    <w:rsid w:val="00C52817"/>
    <w:rsid w:val="00C54FEF"/>
    <w:rsid w:val="00C55C49"/>
    <w:rsid w:val="00C623A5"/>
    <w:rsid w:val="00C62459"/>
    <w:rsid w:val="00C64FCA"/>
    <w:rsid w:val="00C66C5D"/>
    <w:rsid w:val="00C772DA"/>
    <w:rsid w:val="00C85D7D"/>
    <w:rsid w:val="00CA4808"/>
    <w:rsid w:val="00CA5BA6"/>
    <w:rsid w:val="00CA6E13"/>
    <w:rsid w:val="00CC5342"/>
    <w:rsid w:val="00CC7237"/>
    <w:rsid w:val="00CD1D9A"/>
    <w:rsid w:val="00CD4397"/>
    <w:rsid w:val="00CE17BB"/>
    <w:rsid w:val="00D02354"/>
    <w:rsid w:val="00D0584E"/>
    <w:rsid w:val="00D07DD4"/>
    <w:rsid w:val="00D22983"/>
    <w:rsid w:val="00D36016"/>
    <w:rsid w:val="00D37542"/>
    <w:rsid w:val="00D47C73"/>
    <w:rsid w:val="00D5116F"/>
    <w:rsid w:val="00D52AD9"/>
    <w:rsid w:val="00D55CF0"/>
    <w:rsid w:val="00D579E1"/>
    <w:rsid w:val="00D66B08"/>
    <w:rsid w:val="00D7115B"/>
    <w:rsid w:val="00D73A01"/>
    <w:rsid w:val="00D74AB2"/>
    <w:rsid w:val="00D82229"/>
    <w:rsid w:val="00D85E6C"/>
    <w:rsid w:val="00D96720"/>
    <w:rsid w:val="00DA0723"/>
    <w:rsid w:val="00DA4D4D"/>
    <w:rsid w:val="00DA4F3F"/>
    <w:rsid w:val="00DB4714"/>
    <w:rsid w:val="00DC341E"/>
    <w:rsid w:val="00DD001A"/>
    <w:rsid w:val="00DD2F45"/>
    <w:rsid w:val="00DE1233"/>
    <w:rsid w:val="00DE59E1"/>
    <w:rsid w:val="00DE5E71"/>
    <w:rsid w:val="00DF1923"/>
    <w:rsid w:val="00E07156"/>
    <w:rsid w:val="00E11E7E"/>
    <w:rsid w:val="00E16F34"/>
    <w:rsid w:val="00E203DF"/>
    <w:rsid w:val="00E33F0D"/>
    <w:rsid w:val="00E3424C"/>
    <w:rsid w:val="00E36EDD"/>
    <w:rsid w:val="00E37734"/>
    <w:rsid w:val="00E469C5"/>
    <w:rsid w:val="00E504D5"/>
    <w:rsid w:val="00E63A40"/>
    <w:rsid w:val="00E873A1"/>
    <w:rsid w:val="00E942F8"/>
    <w:rsid w:val="00E94BC6"/>
    <w:rsid w:val="00EA4260"/>
    <w:rsid w:val="00EA7211"/>
    <w:rsid w:val="00EA797B"/>
    <w:rsid w:val="00EB2BCC"/>
    <w:rsid w:val="00EC25BF"/>
    <w:rsid w:val="00EC4EDB"/>
    <w:rsid w:val="00ED7BA0"/>
    <w:rsid w:val="00EF44F9"/>
    <w:rsid w:val="00EF765D"/>
    <w:rsid w:val="00F0092F"/>
    <w:rsid w:val="00F048A0"/>
    <w:rsid w:val="00F06E86"/>
    <w:rsid w:val="00F30952"/>
    <w:rsid w:val="00F3453D"/>
    <w:rsid w:val="00F409DA"/>
    <w:rsid w:val="00F46FF9"/>
    <w:rsid w:val="00F50504"/>
    <w:rsid w:val="00F564DB"/>
    <w:rsid w:val="00F57FBA"/>
    <w:rsid w:val="00F65CE9"/>
    <w:rsid w:val="00F752B8"/>
    <w:rsid w:val="00F811F7"/>
    <w:rsid w:val="00F87A41"/>
    <w:rsid w:val="00F9714E"/>
    <w:rsid w:val="00F978D0"/>
    <w:rsid w:val="00FA2C88"/>
    <w:rsid w:val="00FA40D3"/>
    <w:rsid w:val="00FA7F7E"/>
    <w:rsid w:val="00FC33CA"/>
    <w:rsid w:val="00FC4F08"/>
    <w:rsid w:val="00FD4571"/>
    <w:rsid w:val="00FE07C9"/>
    <w:rsid w:val="00FF3581"/>
    <w:rsid w:val="00FF3B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F50B"/>
  <w15:docId w15:val="{F9219A92-A7C3-4866-89FB-7E2E08D0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09D2"/>
    <w:pPr>
      <w:spacing w:after="0" w:line="240" w:lineRule="auto"/>
    </w:pPr>
    <w:rPr>
      <w:rFonts w:eastAsia="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D2F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F4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B61DC4"/>
    <w:pPr>
      <w:tabs>
        <w:tab w:val="center" w:pos="4819"/>
        <w:tab w:val="right" w:pos="9638"/>
      </w:tabs>
    </w:pPr>
  </w:style>
  <w:style w:type="character" w:customStyle="1" w:styleId="AntratsDiagrama">
    <w:name w:val="Antraštės Diagrama"/>
    <w:basedOn w:val="Numatytasispastraiposriftas"/>
    <w:link w:val="Antrats"/>
    <w:uiPriority w:val="99"/>
    <w:rsid w:val="00B61DC4"/>
    <w:rPr>
      <w:rFonts w:eastAsia="Times New Roman"/>
      <w:sz w:val="24"/>
      <w:szCs w:val="24"/>
      <w:lang w:eastAsia="lt-LT"/>
    </w:rPr>
  </w:style>
  <w:style w:type="paragraph" w:styleId="Porat">
    <w:name w:val="footer"/>
    <w:basedOn w:val="prastasis"/>
    <w:link w:val="PoratDiagrama"/>
    <w:uiPriority w:val="99"/>
    <w:unhideWhenUsed/>
    <w:rsid w:val="00B61DC4"/>
    <w:pPr>
      <w:tabs>
        <w:tab w:val="center" w:pos="4819"/>
        <w:tab w:val="right" w:pos="9638"/>
      </w:tabs>
    </w:pPr>
  </w:style>
  <w:style w:type="character" w:customStyle="1" w:styleId="PoratDiagrama">
    <w:name w:val="Poraštė Diagrama"/>
    <w:basedOn w:val="Numatytasispastraiposriftas"/>
    <w:link w:val="Porat"/>
    <w:uiPriority w:val="99"/>
    <w:rsid w:val="00B61DC4"/>
    <w:rPr>
      <w:rFonts w:eastAsia="Times New Roman"/>
      <w:sz w:val="24"/>
      <w:szCs w:val="24"/>
      <w:lang w:eastAsia="lt-LT"/>
    </w:rPr>
  </w:style>
  <w:style w:type="table" w:styleId="Lentelstinklelis">
    <w:name w:val="Table Grid"/>
    <w:basedOn w:val="prastojilentel"/>
    <w:rsid w:val="006E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11E7E"/>
    <w:pPr>
      <w:ind w:left="720"/>
      <w:contextualSpacing/>
    </w:pPr>
  </w:style>
  <w:style w:type="paragraph" w:customStyle="1" w:styleId="Default">
    <w:name w:val="Default"/>
    <w:rsid w:val="003C10DB"/>
    <w:pPr>
      <w:autoSpaceDE w:val="0"/>
      <w:autoSpaceDN w:val="0"/>
      <w:adjustRightInd w:val="0"/>
      <w:spacing w:after="0" w:line="240" w:lineRule="auto"/>
    </w:pPr>
    <w:rPr>
      <w:rFonts w:eastAsia="Times New Roman"/>
      <w:color w:val="000000"/>
      <w:sz w:val="24"/>
      <w:szCs w:val="24"/>
      <w:lang w:val="en-US"/>
    </w:rPr>
  </w:style>
  <w:style w:type="character" w:styleId="Hipersaitas">
    <w:name w:val="Hyperlink"/>
    <w:basedOn w:val="Numatytasispastraiposriftas"/>
    <w:uiPriority w:val="99"/>
    <w:semiHidden/>
    <w:unhideWhenUsed/>
    <w:rsid w:val="0092137D"/>
    <w:rPr>
      <w:color w:val="0563C1"/>
      <w:u w:val="single"/>
    </w:rPr>
  </w:style>
  <w:style w:type="character" w:styleId="Komentaronuoroda">
    <w:name w:val="annotation reference"/>
    <w:basedOn w:val="Numatytasispastraiposriftas"/>
    <w:uiPriority w:val="99"/>
    <w:semiHidden/>
    <w:unhideWhenUsed/>
    <w:rsid w:val="00293494"/>
    <w:rPr>
      <w:sz w:val="16"/>
      <w:szCs w:val="16"/>
    </w:rPr>
  </w:style>
  <w:style w:type="paragraph" w:styleId="Komentarotekstas">
    <w:name w:val="annotation text"/>
    <w:basedOn w:val="prastasis"/>
    <w:link w:val="KomentarotekstasDiagrama"/>
    <w:uiPriority w:val="99"/>
    <w:semiHidden/>
    <w:unhideWhenUsed/>
    <w:rsid w:val="00293494"/>
    <w:rPr>
      <w:sz w:val="20"/>
      <w:szCs w:val="20"/>
    </w:rPr>
  </w:style>
  <w:style w:type="character" w:customStyle="1" w:styleId="KomentarotekstasDiagrama">
    <w:name w:val="Komentaro tekstas Diagrama"/>
    <w:basedOn w:val="Numatytasispastraiposriftas"/>
    <w:link w:val="Komentarotekstas"/>
    <w:uiPriority w:val="99"/>
    <w:semiHidden/>
    <w:rsid w:val="00293494"/>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93494"/>
    <w:rPr>
      <w:b/>
      <w:bCs/>
    </w:rPr>
  </w:style>
  <w:style w:type="character" w:customStyle="1" w:styleId="KomentarotemaDiagrama">
    <w:name w:val="Komentaro tema Diagrama"/>
    <w:basedOn w:val="KomentarotekstasDiagrama"/>
    <w:link w:val="Komentarotema"/>
    <w:uiPriority w:val="99"/>
    <w:semiHidden/>
    <w:rsid w:val="00293494"/>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29722">
      <w:bodyDiv w:val="1"/>
      <w:marLeft w:val="0"/>
      <w:marRight w:val="0"/>
      <w:marTop w:val="0"/>
      <w:marBottom w:val="0"/>
      <w:divBdr>
        <w:top w:val="none" w:sz="0" w:space="0" w:color="auto"/>
        <w:left w:val="none" w:sz="0" w:space="0" w:color="auto"/>
        <w:bottom w:val="none" w:sz="0" w:space="0" w:color="auto"/>
        <w:right w:val="none" w:sz="0" w:space="0" w:color="auto"/>
      </w:divBdr>
    </w:div>
    <w:div w:id="226769482">
      <w:bodyDiv w:val="1"/>
      <w:marLeft w:val="0"/>
      <w:marRight w:val="0"/>
      <w:marTop w:val="0"/>
      <w:marBottom w:val="0"/>
      <w:divBdr>
        <w:top w:val="none" w:sz="0" w:space="0" w:color="auto"/>
        <w:left w:val="none" w:sz="0" w:space="0" w:color="auto"/>
        <w:bottom w:val="none" w:sz="0" w:space="0" w:color="auto"/>
        <w:right w:val="none" w:sz="0" w:space="0" w:color="auto"/>
      </w:divBdr>
    </w:div>
    <w:div w:id="253057178">
      <w:bodyDiv w:val="1"/>
      <w:marLeft w:val="0"/>
      <w:marRight w:val="0"/>
      <w:marTop w:val="0"/>
      <w:marBottom w:val="0"/>
      <w:divBdr>
        <w:top w:val="none" w:sz="0" w:space="0" w:color="auto"/>
        <w:left w:val="none" w:sz="0" w:space="0" w:color="auto"/>
        <w:bottom w:val="none" w:sz="0" w:space="0" w:color="auto"/>
        <w:right w:val="none" w:sz="0" w:space="0" w:color="auto"/>
      </w:divBdr>
    </w:div>
    <w:div w:id="281694458">
      <w:bodyDiv w:val="1"/>
      <w:marLeft w:val="0"/>
      <w:marRight w:val="0"/>
      <w:marTop w:val="0"/>
      <w:marBottom w:val="0"/>
      <w:divBdr>
        <w:top w:val="none" w:sz="0" w:space="0" w:color="auto"/>
        <w:left w:val="none" w:sz="0" w:space="0" w:color="auto"/>
        <w:bottom w:val="none" w:sz="0" w:space="0" w:color="auto"/>
        <w:right w:val="none" w:sz="0" w:space="0" w:color="auto"/>
      </w:divBdr>
    </w:div>
    <w:div w:id="304815284">
      <w:bodyDiv w:val="1"/>
      <w:marLeft w:val="0"/>
      <w:marRight w:val="0"/>
      <w:marTop w:val="0"/>
      <w:marBottom w:val="0"/>
      <w:divBdr>
        <w:top w:val="none" w:sz="0" w:space="0" w:color="auto"/>
        <w:left w:val="none" w:sz="0" w:space="0" w:color="auto"/>
        <w:bottom w:val="none" w:sz="0" w:space="0" w:color="auto"/>
        <w:right w:val="none" w:sz="0" w:space="0" w:color="auto"/>
      </w:divBdr>
    </w:div>
    <w:div w:id="459230408">
      <w:bodyDiv w:val="1"/>
      <w:marLeft w:val="0"/>
      <w:marRight w:val="0"/>
      <w:marTop w:val="0"/>
      <w:marBottom w:val="0"/>
      <w:divBdr>
        <w:top w:val="none" w:sz="0" w:space="0" w:color="auto"/>
        <w:left w:val="none" w:sz="0" w:space="0" w:color="auto"/>
        <w:bottom w:val="none" w:sz="0" w:space="0" w:color="auto"/>
        <w:right w:val="none" w:sz="0" w:space="0" w:color="auto"/>
      </w:divBdr>
    </w:div>
    <w:div w:id="499389504">
      <w:bodyDiv w:val="1"/>
      <w:marLeft w:val="0"/>
      <w:marRight w:val="0"/>
      <w:marTop w:val="0"/>
      <w:marBottom w:val="0"/>
      <w:divBdr>
        <w:top w:val="none" w:sz="0" w:space="0" w:color="auto"/>
        <w:left w:val="none" w:sz="0" w:space="0" w:color="auto"/>
        <w:bottom w:val="none" w:sz="0" w:space="0" w:color="auto"/>
        <w:right w:val="none" w:sz="0" w:space="0" w:color="auto"/>
      </w:divBdr>
    </w:div>
    <w:div w:id="673189334">
      <w:bodyDiv w:val="1"/>
      <w:marLeft w:val="0"/>
      <w:marRight w:val="0"/>
      <w:marTop w:val="0"/>
      <w:marBottom w:val="0"/>
      <w:divBdr>
        <w:top w:val="none" w:sz="0" w:space="0" w:color="auto"/>
        <w:left w:val="none" w:sz="0" w:space="0" w:color="auto"/>
        <w:bottom w:val="none" w:sz="0" w:space="0" w:color="auto"/>
        <w:right w:val="none" w:sz="0" w:space="0" w:color="auto"/>
      </w:divBdr>
    </w:div>
    <w:div w:id="749156121">
      <w:bodyDiv w:val="1"/>
      <w:marLeft w:val="0"/>
      <w:marRight w:val="0"/>
      <w:marTop w:val="0"/>
      <w:marBottom w:val="0"/>
      <w:divBdr>
        <w:top w:val="none" w:sz="0" w:space="0" w:color="auto"/>
        <w:left w:val="none" w:sz="0" w:space="0" w:color="auto"/>
        <w:bottom w:val="none" w:sz="0" w:space="0" w:color="auto"/>
        <w:right w:val="none" w:sz="0" w:space="0" w:color="auto"/>
      </w:divBdr>
      <w:divsChild>
        <w:div w:id="722946578">
          <w:marLeft w:val="0"/>
          <w:marRight w:val="0"/>
          <w:marTop w:val="0"/>
          <w:marBottom w:val="0"/>
          <w:divBdr>
            <w:top w:val="none" w:sz="0" w:space="0" w:color="auto"/>
            <w:left w:val="none" w:sz="0" w:space="0" w:color="auto"/>
            <w:bottom w:val="none" w:sz="0" w:space="0" w:color="auto"/>
            <w:right w:val="none" w:sz="0" w:space="0" w:color="auto"/>
          </w:divBdr>
        </w:div>
      </w:divsChild>
    </w:div>
    <w:div w:id="776097560">
      <w:bodyDiv w:val="1"/>
      <w:marLeft w:val="0"/>
      <w:marRight w:val="0"/>
      <w:marTop w:val="0"/>
      <w:marBottom w:val="0"/>
      <w:divBdr>
        <w:top w:val="none" w:sz="0" w:space="0" w:color="auto"/>
        <w:left w:val="none" w:sz="0" w:space="0" w:color="auto"/>
        <w:bottom w:val="none" w:sz="0" w:space="0" w:color="auto"/>
        <w:right w:val="none" w:sz="0" w:space="0" w:color="auto"/>
      </w:divBdr>
    </w:div>
    <w:div w:id="923999935">
      <w:bodyDiv w:val="1"/>
      <w:marLeft w:val="0"/>
      <w:marRight w:val="0"/>
      <w:marTop w:val="0"/>
      <w:marBottom w:val="0"/>
      <w:divBdr>
        <w:top w:val="none" w:sz="0" w:space="0" w:color="auto"/>
        <w:left w:val="none" w:sz="0" w:space="0" w:color="auto"/>
        <w:bottom w:val="none" w:sz="0" w:space="0" w:color="auto"/>
        <w:right w:val="none" w:sz="0" w:space="0" w:color="auto"/>
      </w:divBdr>
    </w:div>
    <w:div w:id="964506200">
      <w:bodyDiv w:val="1"/>
      <w:marLeft w:val="0"/>
      <w:marRight w:val="0"/>
      <w:marTop w:val="0"/>
      <w:marBottom w:val="0"/>
      <w:divBdr>
        <w:top w:val="none" w:sz="0" w:space="0" w:color="auto"/>
        <w:left w:val="none" w:sz="0" w:space="0" w:color="auto"/>
        <w:bottom w:val="none" w:sz="0" w:space="0" w:color="auto"/>
        <w:right w:val="none" w:sz="0" w:space="0" w:color="auto"/>
      </w:divBdr>
    </w:div>
    <w:div w:id="1002465896">
      <w:bodyDiv w:val="1"/>
      <w:marLeft w:val="0"/>
      <w:marRight w:val="0"/>
      <w:marTop w:val="0"/>
      <w:marBottom w:val="0"/>
      <w:divBdr>
        <w:top w:val="none" w:sz="0" w:space="0" w:color="auto"/>
        <w:left w:val="none" w:sz="0" w:space="0" w:color="auto"/>
        <w:bottom w:val="none" w:sz="0" w:space="0" w:color="auto"/>
        <w:right w:val="none" w:sz="0" w:space="0" w:color="auto"/>
      </w:divBdr>
    </w:div>
    <w:div w:id="1035468984">
      <w:bodyDiv w:val="1"/>
      <w:marLeft w:val="0"/>
      <w:marRight w:val="0"/>
      <w:marTop w:val="0"/>
      <w:marBottom w:val="0"/>
      <w:divBdr>
        <w:top w:val="none" w:sz="0" w:space="0" w:color="auto"/>
        <w:left w:val="none" w:sz="0" w:space="0" w:color="auto"/>
        <w:bottom w:val="none" w:sz="0" w:space="0" w:color="auto"/>
        <w:right w:val="none" w:sz="0" w:space="0" w:color="auto"/>
      </w:divBdr>
    </w:div>
    <w:div w:id="1106190434">
      <w:bodyDiv w:val="1"/>
      <w:marLeft w:val="0"/>
      <w:marRight w:val="0"/>
      <w:marTop w:val="0"/>
      <w:marBottom w:val="0"/>
      <w:divBdr>
        <w:top w:val="none" w:sz="0" w:space="0" w:color="auto"/>
        <w:left w:val="none" w:sz="0" w:space="0" w:color="auto"/>
        <w:bottom w:val="none" w:sz="0" w:space="0" w:color="auto"/>
        <w:right w:val="none" w:sz="0" w:space="0" w:color="auto"/>
      </w:divBdr>
    </w:div>
    <w:div w:id="1282153987">
      <w:bodyDiv w:val="1"/>
      <w:marLeft w:val="0"/>
      <w:marRight w:val="0"/>
      <w:marTop w:val="0"/>
      <w:marBottom w:val="0"/>
      <w:divBdr>
        <w:top w:val="none" w:sz="0" w:space="0" w:color="auto"/>
        <w:left w:val="none" w:sz="0" w:space="0" w:color="auto"/>
        <w:bottom w:val="none" w:sz="0" w:space="0" w:color="auto"/>
        <w:right w:val="none" w:sz="0" w:space="0" w:color="auto"/>
      </w:divBdr>
    </w:div>
    <w:div w:id="1289627743">
      <w:bodyDiv w:val="1"/>
      <w:marLeft w:val="0"/>
      <w:marRight w:val="0"/>
      <w:marTop w:val="0"/>
      <w:marBottom w:val="0"/>
      <w:divBdr>
        <w:top w:val="none" w:sz="0" w:space="0" w:color="auto"/>
        <w:left w:val="none" w:sz="0" w:space="0" w:color="auto"/>
        <w:bottom w:val="none" w:sz="0" w:space="0" w:color="auto"/>
        <w:right w:val="none" w:sz="0" w:space="0" w:color="auto"/>
      </w:divBdr>
    </w:div>
    <w:div w:id="1331911166">
      <w:bodyDiv w:val="1"/>
      <w:marLeft w:val="0"/>
      <w:marRight w:val="0"/>
      <w:marTop w:val="0"/>
      <w:marBottom w:val="0"/>
      <w:divBdr>
        <w:top w:val="none" w:sz="0" w:space="0" w:color="auto"/>
        <w:left w:val="none" w:sz="0" w:space="0" w:color="auto"/>
        <w:bottom w:val="none" w:sz="0" w:space="0" w:color="auto"/>
        <w:right w:val="none" w:sz="0" w:space="0" w:color="auto"/>
      </w:divBdr>
    </w:div>
    <w:div w:id="1338465382">
      <w:bodyDiv w:val="1"/>
      <w:marLeft w:val="0"/>
      <w:marRight w:val="0"/>
      <w:marTop w:val="0"/>
      <w:marBottom w:val="0"/>
      <w:divBdr>
        <w:top w:val="none" w:sz="0" w:space="0" w:color="auto"/>
        <w:left w:val="none" w:sz="0" w:space="0" w:color="auto"/>
        <w:bottom w:val="none" w:sz="0" w:space="0" w:color="auto"/>
        <w:right w:val="none" w:sz="0" w:space="0" w:color="auto"/>
      </w:divBdr>
    </w:div>
    <w:div w:id="1345982447">
      <w:bodyDiv w:val="1"/>
      <w:marLeft w:val="0"/>
      <w:marRight w:val="0"/>
      <w:marTop w:val="0"/>
      <w:marBottom w:val="0"/>
      <w:divBdr>
        <w:top w:val="none" w:sz="0" w:space="0" w:color="auto"/>
        <w:left w:val="none" w:sz="0" w:space="0" w:color="auto"/>
        <w:bottom w:val="none" w:sz="0" w:space="0" w:color="auto"/>
        <w:right w:val="none" w:sz="0" w:space="0" w:color="auto"/>
      </w:divBdr>
    </w:div>
    <w:div w:id="1417169324">
      <w:bodyDiv w:val="1"/>
      <w:marLeft w:val="0"/>
      <w:marRight w:val="0"/>
      <w:marTop w:val="0"/>
      <w:marBottom w:val="0"/>
      <w:divBdr>
        <w:top w:val="none" w:sz="0" w:space="0" w:color="auto"/>
        <w:left w:val="none" w:sz="0" w:space="0" w:color="auto"/>
        <w:bottom w:val="none" w:sz="0" w:space="0" w:color="auto"/>
        <w:right w:val="none" w:sz="0" w:space="0" w:color="auto"/>
      </w:divBdr>
      <w:divsChild>
        <w:div w:id="581833538">
          <w:marLeft w:val="0"/>
          <w:marRight w:val="0"/>
          <w:marTop w:val="0"/>
          <w:marBottom w:val="0"/>
          <w:divBdr>
            <w:top w:val="none" w:sz="0" w:space="0" w:color="auto"/>
            <w:left w:val="none" w:sz="0" w:space="0" w:color="auto"/>
            <w:bottom w:val="none" w:sz="0" w:space="0" w:color="auto"/>
            <w:right w:val="none" w:sz="0" w:space="0" w:color="auto"/>
          </w:divBdr>
        </w:div>
      </w:divsChild>
    </w:div>
    <w:div w:id="1424719721">
      <w:bodyDiv w:val="1"/>
      <w:marLeft w:val="0"/>
      <w:marRight w:val="0"/>
      <w:marTop w:val="0"/>
      <w:marBottom w:val="0"/>
      <w:divBdr>
        <w:top w:val="none" w:sz="0" w:space="0" w:color="auto"/>
        <w:left w:val="none" w:sz="0" w:space="0" w:color="auto"/>
        <w:bottom w:val="none" w:sz="0" w:space="0" w:color="auto"/>
        <w:right w:val="none" w:sz="0" w:space="0" w:color="auto"/>
      </w:divBdr>
    </w:div>
    <w:div w:id="1428497286">
      <w:bodyDiv w:val="1"/>
      <w:marLeft w:val="0"/>
      <w:marRight w:val="0"/>
      <w:marTop w:val="0"/>
      <w:marBottom w:val="0"/>
      <w:divBdr>
        <w:top w:val="none" w:sz="0" w:space="0" w:color="auto"/>
        <w:left w:val="none" w:sz="0" w:space="0" w:color="auto"/>
        <w:bottom w:val="none" w:sz="0" w:space="0" w:color="auto"/>
        <w:right w:val="none" w:sz="0" w:space="0" w:color="auto"/>
      </w:divBdr>
    </w:div>
    <w:div w:id="1459180674">
      <w:bodyDiv w:val="1"/>
      <w:marLeft w:val="0"/>
      <w:marRight w:val="0"/>
      <w:marTop w:val="0"/>
      <w:marBottom w:val="0"/>
      <w:divBdr>
        <w:top w:val="none" w:sz="0" w:space="0" w:color="auto"/>
        <w:left w:val="none" w:sz="0" w:space="0" w:color="auto"/>
        <w:bottom w:val="none" w:sz="0" w:space="0" w:color="auto"/>
        <w:right w:val="none" w:sz="0" w:space="0" w:color="auto"/>
      </w:divBdr>
    </w:div>
    <w:div w:id="1469008539">
      <w:bodyDiv w:val="1"/>
      <w:marLeft w:val="0"/>
      <w:marRight w:val="0"/>
      <w:marTop w:val="0"/>
      <w:marBottom w:val="0"/>
      <w:divBdr>
        <w:top w:val="none" w:sz="0" w:space="0" w:color="auto"/>
        <w:left w:val="none" w:sz="0" w:space="0" w:color="auto"/>
        <w:bottom w:val="none" w:sz="0" w:space="0" w:color="auto"/>
        <w:right w:val="none" w:sz="0" w:space="0" w:color="auto"/>
      </w:divBdr>
    </w:div>
    <w:div w:id="1492142399">
      <w:bodyDiv w:val="1"/>
      <w:marLeft w:val="0"/>
      <w:marRight w:val="0"/>
      <w:marTop w:val="0"/>
      <w:marBottom w:val="0"/>
      <w:divBdr>
        <w:top w:val="none" w:sz="0" w:space="0" w:color="auto"/>
        <w:left w:val="none" w:sz="0" w:space="0" w:color="auto"/>
        <w:bottom w:val="none" w:sz="0" w:space="0" w:color="auto"/>
        <w:right w:val="none" w:sz="0" w:space="0" w:color="auto"/>
      </w:divBdr>
    </w:div>
    <w:div w:id="1494370946">
      <w:bodyDiv w:val="1"/>
      <w:marLeft w:val="0"/>
      <w:marRight w:val="0"/>
      <w:marTop w:val="0"/>
      <w:marBottom w:val="0"/>
      <w:divBdr>
        <w:top w:val="none" w:sz="0" w:space="0" w:color="auto"/>
        <w:left w:val="none" w:sz="0" w:space="0" w:color="auto"/>
        <w:bottom w:val="none" w:sz="0" w:space="0" w:color="auto"/>
        <w:right w:val="none" w:sz="0" w:space="0" w:color="auto"/>
      </w:divBdr>
    </w:div>
    <w:div w:id="1528373885">
      <w:bodyDiv w:val="1"/>
      <w:marLeft w:val="0"/>
      <w:marRight w:val="0"/>
      <w:marTop w:val="0"/>
      <w:marBottom w:val="0"/>
      <w:divBdr>
        <w:top w:val="none" w:sz="0" w:space="0" w:color="auto"/>
        <w:left w:val="none" w:sz="0" w:space="0" w:color="auto"/>
        <w:bottom w:val="none" w:sz="0" w:space="0" w:color="auto"/>
        <w:right w:val="none" w:sz="0" w:space="0" w:color="auto"/>
      </w:divBdr>
    </w:div>
    <w:div w:id="1656225984">
      <w:bodyDiv w:val="1"/>
      <w:marLeft w:val="0"/>
      <w:marRight w:val="0"/>
      <w:marTop w:val="0"/>
      <w:marBottom w:val="0"/>
      <w:divBdr>
        <w:top w:val="none" w:sz="0" w:space="0" w:color="auto"/>
        <w:left w:val="none" w:sz="0" w:space="0" w:color="auto"/>
        <w:bottom w:val="none" w:sz="0" w:space="0" w:color="auto"/>
        <w:right w:val="none" w:sz="0" w:space="0" w:color="auto"/>
      </w:divBdr>
    </w:div>
    <w:div w:id="1667635948">
      <w:bodyDiv w:val="1"/>
      <w:marLeft w:val="0"/>
      <w:marRight w:val="0"/>
      <w:marTop w:val="0"/>
      <w:marBottom w:val="0"/>
      <w:divBdr>
        <w:top w:val="none" w:sz="0" w:space="0" w:color="auto"/>
        <w:left w:val="none" w:sz="0" w:space="0" w:color="auto"/>
        <w:bottom w:val="none" w:sz="0" w:space="0" w:color="auto"/>
        <w:right w:val="none" w:sz="0" w:space="0" w:color="auto"/>
      </w:divBdr>
    </w:div>
    <w:div w:id="1736513197">
      <w:bodyDiv w:val="1"/>
      <w:marLeft w:val="0"/>
      <w:marRight w:val="0"/>
      <w:marTop w:val="0"/>
      <w:marBottom w:val="0"/>
      <w:divBdr>
        <w:top w:val="none" w:sz="0" w:space="0" w:color="auto"/>
        <w:left w:val="none" w:sz="0" w:space="0" w:color="auto"/>
        <w:bottom w:val="none" w:sz="0" w:space="0" w:color="auto"/>
        <w:right w:val="none" w:sz="0" w:space="0" w:color="auto"/>
      </w:divBdr>
    </w:div>
    <w:div w:id="1848204367">
      <w:bodyDiv w:val="1"/>
      <w:marLeft w:val="0"/>
      <w:marRight w:val="0"/>
      <w:marTop w:val="0"/>
      <w:marBottom w:val="0"/>
      <w:divBdr>
        <w:top w:val="none" w:sz="0" w:space="0" w:color="auto"/>
        <w:left w:val="none" w:sz="0" w:space="0" w:color="auto"/>
        <w:bottom w:val="none" w:sz="0" w:space="0" w:color="auto"/>
        <w:right w:val="none" w:sz="0" w:space="0" w:color="auto"/>
      </w:divBdr>
    </w:div>
    <w:div w:id="1952392322">
      <w:bodyDiv w:val="1"/>
      <w:marLeft w:val="0"/>
      <w:marRight w:val="0"/>
      <w:marTop w:val="0"/>
      <w:marBottom w:val="0"/>
      <w:divBdr>
        <w:top w:val="none" w:sz="0" w:space="0" w:color="auto"/>
        <w:left w:val="none" w:sz="0" w:space="0" w:color="auto"/>
        <w:bottom w:val="none" w:sz="0" w:space="0" w:color="auto"/>
        <w:right w:val="none" w:sz="0" w:space="0" w:color="auto"/>
      </w:divBdr>
    </w:div>
    <w:div w:id="20029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C9C0A-3E5A-4B41-B81C-D19EB9F5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2722</Words>
  <Characters>1553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vitas.rimkevicius</dc:creator>
  <cp:lastModifiedBy>Katkus Viktoras</cp:lastModifiedBy>
  <cp:revision>2</cp:revision>
  <cp:lastPrinted>2019-04-24T11:44:00Z</cp:lastPrinted>
  <dcterms:created xsi:type="dcterms:W3CDTF">2024-12-04T12:25:00Z</dcterms:created>
  <dcterms:modified xsi:type="dcterms:W3CDTF">2024-12-04T12:25:00Z</dcterms:modified>
</cp:coreProperties>
</file>