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634C1" w14:textId="77777777" w:rsidR="001002B8" w:rsidRPr="001002B8" w:rsidRDefault="001002B8" w:rsidP="001002B8">
      <w:pPr>
        <w:jc w:val="center"/>
        <w:rPr>
          <w:b/>
        </w:rPr>
      </w:pPr>
      <w:r w:rsidRPr="001002B8">
        <w:rPr>
          <w:b/>
        </w:rPr>
        <w:t>SUSITARIMAS DĖL 2021 M. BIRŽELIO 18 D.</w:t>
      </w:r>
    </w:p>
    <w:p w14:paraId="57E28EE7" w14:textId="77777777" w:rsidR="001002B8" w:rsidRPr="001002B8" w:rsidRDefault="001002B8" w:rsidP="001002B8">
      <w:pPr>
        <w:jc w:val="center"/>
        <w:rPr>
          <w:b/>
        </w:rPr>
      </w:pPr>
      <w:r w:rsidRPr="001002B8">
        <w:rPr>
          <w:b/>
        </w:rPr>
        <w:t>ALEKSANDRO BARAUSKO PASIENIO UŽKARDOS SIENOS STEBĖJIMO</w:t>
      </w:r>
    </w:p>
    <w:p w14:paraId="56B9B32B" w14:textId="3E05CEEC" w:rsidR="002B7134" w:rsidRDefault="001002B8" w:rsidP="001002B8">
      <w:pPr>
        <w:jc w:val="center"/>
        <w:rPr>
          <w:b/>
        </w:rPr>
      </w:pPr>
      <w:r w:rsidRPr="001002B8">
        <w:rPr>
          <w:b/>
        </w:rPr>
        <w:t>SISTEMOS PIRKIMO – PARDAVIMO SUTARTIES NR. (21)-16-265 PAKEITIMO</w:t>
      </w:r>
    </w:p>
    <w:p w14:paraId="7FE0142A" w14:textId="77777777" w:rsidR="001002B8" w:rsidRPr="00980940" w:rsidRDefault="001002B8" w:rsidP="001002B8">
      <w:pPr>
        <w:jc w:val="center"/>
        <w:rPr>
          <w:b/>
        </w:rPr>
      </w:pPr>
    </w:p>
    <w:p w14:paraId="2D1B4AD2" w14:textId="7C4097CF" w:rsidR="00B509D2" w:rsidRPr="00980940" w:rsidRDefault="00B509D2" w:rsidP="002B7134">
      <w:pPr>
        <w:jc w:val="center"/>
      </w:pPr>
      <w:r w:rsidRPr="00980940">
        <w:t>20</w:t>
      </w:r>
      <w:r w:rsidR="005F126D">
        <w:t>2</w:t>
      </w:r>
      <w:r w:rsidR="001C3EB5">
        <w:t>2</w:t>
      </w:r>
      <w:r w:rsidRPr="00980940">
        <w:t xml:space="preserve"> m.</w:t>
      </w:r>
      <w:r w:rsidR="003B6D09" w:rsidRPr="00980940">
        <w:t xml:space="preserve"> </w:t>
      </w:r>
      <w:r w:rsidR="00F339F4">
        <w:t>rugsėjo</w:t>
      </w:r>
      <w:r w:rsidR="0021266E">
        <w:t xml:space="preserve"> 28 </w:t>
      </w:r>
      <w:r w:rsidRPr="00980940">
        <w:t>d. Nr.</w:t>
      </w:r>
      <w:r w:rsidR="0021266E">
        <w:t>21-16-1514</w:t>
      </w:r>
    </w:p>
    <w:p w14:paraId="20221F81" w14:textId="55131666" w:rsidR="00181DE2" w:rsidRDefault="00B509D2" w:rsidP="00BA4160">
      <w:pPr>
        <w:jc w:val="center"/>
      </w:pPr>
      <w:r w:rsidRPr="00980940">
        <w:t>Vilnius</w:t>
      </w:r>
    </w:p>
    <w:p w14:paraId="480C6710" w14:textId="77777777" w:rsidR="00181DE2" w:rsidRPr="00980940" w:rsidRDefault="00181DE2" w:rsidP="00181DE2"/>
    <w:p w14:paraId="578F91A2" w14:textId="2E5AE511" w:rsidR="009C1D89" w:rsidRPr="00C21395" w:rsidRDefault="00B509D2" w:rsidP="00B15B58">
      <w:pPr>
        <w:spacing w:line="276" w:lineRule="auto"/>
        <w:ind w:firstLine="1122"/>
        <w:jc w:val="both"/>
        <w:rPr>
          <w:color w:val="000000" w:themeColor="text1"/>
        </w:rPr>
      </w:pPr>
      <w:r w:rsidRPr="00C21395">
        <w:rPr>
          <w:color w:val="000000" w:themeColor="text1"/>
        </w:rPr>
        <w:t xml:space="preserve">Valstybės sienos apsaugos tarnyba prie Lietuvos Respublikos vidaus reikalų ministerijos (toliau – </w:t>
      </w:r>
      <w:r w:rsidR="008304F0" w:rsidRPr="00C21395">
        <w:rPr>
          <w:color w:val="000000" w:themeColor="text1"/>
        </w:rPr>
        <w:t>t</w:t>
      </w:r>
      <w:r w:rsidR="00843FD9" w:rsidRPr="00C21395">
        <w:rPr>
          <w:color w:val="000000" w:themeColor="text1"/>
        </w:rPr>
        <w:t xml:space="preserve">arnyba, </w:t>
      </w:r>
      <w:r w:rsidR="006E7014" w:rsidRPr="00C21395">
        <w:rPr>
          <w:color w:val="000000" w:themeColor="text1"/>
        </w:rPr>
        <w:t>Pirkėjas</w:t>
      </w:r>
      <w:r w:rsidRPr="00C21395">
        <w:rPr>
          <w:color w:val="000000" w:themeColor="text1"/>
        </w:rPr>
        <w:t xml:space="preserve">), </w:t>
      </w:r>
      <w:r w:rsidR="00BC7A1E" w:rsidRPr="00BC7A1E">
        <w:rPr>
          <w:color w:val="000000" w:themeColor="text1"/>
        </w:rPr>
        <w:t>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00F65C84" w:rsidRPr="00F65C84">
        <w:rPr>
          <w:color w:val="000000" w:themeColor="text1"/>
        </w:rPr>
        <w:t xml:space="preserve"> </w:t>
      </w:r>
      <w:r w:rsidRPr="00C21395">
        <w:rPr>
          <w:color w:val="000000" w:themeColor="text1"/>
        </w:rPr>
        <w:t>ir</w:t>
      </w:r>
      <w:r w:rsidR="00197E82" w:rsidRPr="00C21395">
        <w:rPr>
          <w:color w:val="000000" w:themeColor="text1"/>
        </w:rPr>
        <w:t xml:space="preserve"> </w:t>
      </w:r>
      <w:r w:rsidR="001002B8" w:rsidRPr="001002B8">
        <w:rPr>
          <w:color w:val="000000" w:themeColor="text1"/>
        </w:rPr>
        <w:t>UAB „FIMA“ (toliau – Tiekėjas), atstovaujama generalinio direktoriaus Jono Jablonskio, veikiančio pagal UAB „FIMA“ įstatus</w:t>
      </w:r>
      <w:r w:rsidR="006B7C14" w:rsidRPr="006B7C14">
        <w:rPr>
          <w:color w:val="000000" w:themeColor="text1"/>
        </w:rPr>
        <w:t>,</w:t>
      </w:r>
      <w:r w:rsidR="00293BC6" w:rsidRPr="004F6564">
        <w:rPr>
          <w:color w:val="000000" w:themeColor="text1"/>
        </w:rPr>
        <w:t xml:space="preserve"> </w:t>
      </w:r>
      <w:r w:rsidR="006D3DF7" w:rsidRPr="004F6564">
        <w:rPr>
          <w:color w:val="000000" w:themeColor="text1"/>
        </w:rPr>
        <w:t xml:space="preserve">toliau </w:t>
      </w:r>
      <w:r w:rsidR="00293BC6" w:rsidRPr="004F6564">
        <w:rPr>
          <w:color w:val="000000" w:themeColor="text1"/>
        </w:rPr>
        <w:t xml:space="preserve">kartu vadinami šalimis, </w:t>
      </w:r>
      <w:r w:rsidR="001002B8" w:rsidRPr="001002B8">
        <w:rPr>
          <w:color w:val="000000" w:themeColor="text1"/>
        </w:rPr>
        <w:t xml:space="preserve">vadovaudamiesi 2021 m. </w:t>
      </w:r>
      <w:bookmarkStart w:id="0" w:name="_Hlk36191408"/>
      <w:r w:rsidR="001002B8" w:rsidRPr="001002B8">
        <w:rPr>
          <w:color w:val="000000" w:themeColor="text1"/>
        </w:rPr>
        <w:t xml:space="preserve">birželio 18 d. </w:t>
      </w:r>
      <w:bookmarkEnd w:id="0"/>
      <w:r w:rsidR="001002B8" w:rsidRPr="001002B8">
        <w:rPr>
          <w:color w:val="000000" w:themeColor="text1"/>
        </w:rPr>
        <w:t>Aleksandro Barausko pasienio užkardos sienos stebėjimo sistemos pirkimo – pardavimo sutarties Nr. (21)-16-265 (toliau – sutartis)</w:t>
      </w:r>
      <w:r w:rsidR="006B7C14" w:rsidRPr="006B7C14">
        <w:rPr>
          <w:color w:val="000000" w:themeColor="text1"/>
        </w:rPr>
        <w:t xml:space="preserve"> </w:t>
      </w:r>
      <w:r w:rsidR="003A18B9" w:rsidRPr="00C21395">
        <w:rPr>
          <w:color w:val="000000" w:themeColor="text1"/>
        </w:rPr>
        <w:t>8.3</w:t>
      </w:r>
      <w:r w:rsidR="00F339F4">
        <w:rPr>
          <w:color w:val="000000" w:themeColor="text1"/>
        </w:rPr>
        <w:t xml:space="preserve"> ir</w:t>
      </w:r>
      <w:r w:rsidR="00EF38BD">
        <w:rPr>
          <w:color w:val="000000" w:themeColor="text1"/>
        </w:rPr>
        <w:t xml:space="preserve"> 8.5</w:t>
      </w:r>
      <w:r w:rsidR="003A18B9" w:rsidRPr="00C21395">
        <w:rPr>
          <w:color w:val="000000" w:themeColor="text1"/>
        </w:rPr>
        <w:t xml:space="preserve"> papunkči</w:t>
      </w:r>
      <w:r w:rsidR="00902D43">
        <w:rPr>
          <w:color w:val="000000" w:themeColor="text1"/>
        </w:rPr>
        <w:t>ais</w:t>
      </w:r>
      <w:r w:rsidR="00FF3B71" w:rsidRPr="00C21395">
        <w:rPr>
          <w:color w:val="000000" w:themeColor="text1"/>
        </w:rPr>
        <w:t xml:space="preserve"> bei Lietuvos Respublikos viešųjų pirkimų įstatymo 89 straipsnio</w:t>
      </w:r>
      <w:r w:rsidR="00E36EDD">
        <w:rPr>
          <w:color w:val="000000" w:themeColor="text1"/>
        </w:rPr>
        <w:t xml:space="preserve"> </w:t>
      </w:r>
      <w:r w:rsidR="00EF38BD">
        <w:rPr>
          <w:color w:val="000000" w:themeColor="text1"/>
        </w:rPr>
        <w:t xml:space="preserve">1 </w:t>
      </w:r>
      <w:r w:rsidR="00E94BC6" w:rsidRPr="00C21395">
        <w:rPr>
          <w:color w:val="000000" w:themeColor="text1"/>
        </w:rPr>
        <w:t xml:space="preserve">dalies </w:t>
      </w:r>
      <w:r w:rsidR="00745911">
        <w:rPr>
          <w:color w:val="000000" w:themeColor="text1"/>
        </w:rPr>
        <w:t>3</w:t>
      </w:r>
      <w:r w:rsidR="00EF38BD">
        <w:rPr>
          <w:color w:val="000000" w:themeColor="text1"/>
        </w:rPr>
        <w:t xml:space="preserve"> punkto </w:t>
      </w:r>
      <w:r w:rsidR="00E94BC6" w:rsidRPr="00C21395">
        <w:rPr>
          <w:color w:val="000000" w:themeColor="text1"/>
        </w:rPr>
        <w:t>nuostatomis</w:t>
      </w:r>
      <w:r w:rsidR="00D5738F">
        <w:rPr>
          <w:color w:val="000000" w:themeColor="text1"/>
        </w:rPr>
        <w:t xml:space="preserve">, Lietuvos Respublikos civilinio kodekso 6.204 straipsnio nuostatomis </w:t>
      </w:r>
      <w:r w:rsidR="00CE17BB">
        <w:rPr>
          <w:color w:val="000000" w:themeColor="text1"/>
        </w:rPr>
        <w:t>ir atsižvelgdamos į UAB „</w:t>
      </w:r>
      <w:r w:rsidR="0058619F">
        <w:rPr>
          <w:color w:val="000000" w:themeColor="text1"/>
        </w:rPr>
        <w:t>Fima</w:t>
      </w:r>
      <w:r w:rsidR="00CE17BB">
        <w:rPr>
          <w:color w:val="000000" w:themeColor="text1"/>
        </w:rPr>
        <w:t xml:space="preserve">“ </w:t>
      </w:r>
      <w:r w:rsidR="00DA1653">
        <w:rPr>
          <w:color w:val="000000" w:themeColor="text1"/>
        </w:rPr>
        <w:t>2022</w:t>
      </w:r>
      <w:r w:rsidR="008B68F3">
        <w:rPr>
          <w:color w:val="000000" w:themeColor="text1"/>
        </w:rPr>
        <w:t xml:space="preserve"> m. </w:t>
      </w:r>
      <w:r w:rsidR="0058619F">
        <w:rPr>
          <w:color w:val="000000" w:themeColor="text1"/>
        </w:rPr>
        <w:t>liepos</w:t>
      </w:r>
      <w:r w:rsidR="00286CD1">
        <w:rPr>
          <w:color w:val="000000" w:themeColor="text1"/>
        </w:rPr>
        <w:t xml:space="preserve"> </w:t>
      </w:r>
      <w:r w:rsidR="0058619F">
        <w:rPr>
          <w:color w:val="000000" w:themeColor="text1"/>
        </w:rPr>
        <w:t>5</w:t>
      </w:r>
      <w:r w:rsidR="008B68F3">
        <w:rPr>
          <w:color w:val="000000" w:themeColor="text1"/>
        </w:rPr>
        <w:t xml:space="preserve"> d. </w:t>
      </w:r>
      <w:r w:rsidR="00DA1653">
        <w:rPr>
          <w:color w:val="000000" w:themeColor="text1"/>
        </w:rPr>
        <w:t>raštą</w:t>
      </w:r>
      <w:r w:rsidR="00E94BC6" w:rsidRPr="00C21395">
        <w:rPr>
          <w:color w:val="000000" w:themeColor="text1"/>
        </w:rPr>
        <w:t xml:space="preserve"> </w:t>
      </w:r>
      <w:r w:rsidR="00286CD1">
        <w:rPr>
          <w:color w:val="000000" w:themeColor="text1"/>
        </w:rPr>
        <w:t xml:space="preserve">Nr. </w:t>
      </w:r>
      <w:r w:rsidR="00AA3D7D">
        <w:rPr>
          <w:color w:val="000000" w:themeColor="text1"/>
        </w:rPr>
        <w:t>S</w:t>
      </w:r>
      <w:r w:rsidR="0058619F">
        <w:rPr>
          <w:color w:val="000000" w:themeColor="text1"/>
        </w:rPr>
        <w:t>P</w:t>
      </w:r>
      <w:r w:rsidR="00AA3D7D">
        <w:rPr>
          <w:color w:val="000000" w:themeColor="text1"/>
        </w:rPr>
        <w:t>22</w:t>
      </w:r>
      <w:r w:rsidR="0058619F">
        <w:rPr>
          <w:color w:val="000000" w:themeColor="text1"/>
        </w:rPr>
        <w:t>-416</w:t>
      </w:r>
      <w:r w:rsidR="008B68F3">
        <w:rPr>
          <w:color w:val="000000" w:themeColor="text1"/>
        </w:rPr>
        <w:t xml:space="preserve"> </w:t>
      </w:r>
      <w:r w:rsidR="008B68F3" w:rsidRPr="00C21395">
        <w:rPr>
          <w:color w:val="000000" w:themeColor="text1"/>
        </w:rPr>
        <w:t>„</w:t>
      </w:r>
      <w:r w:rsidR="008B68F3" w:rsidRPr="008B68F3">
        <w:rPr>
          <w:color w:val="000000" w:themeColor="text1"/>
        </w:rPr>
        <w:t xml:space="preserve">Dėl </w:t>
      </w:r>
      <w:r w:rsidR="0058619F">
        <w:rPr>
          <w:color w:val="000000" w:themeColor="text1"/>
        </w:rPr>
        <w:t>sutarties kainos perskaičiavimo</w:t>
      </w:r>
      <w:r w:rsidR="008B68F3" w:rsidRPr="00C21395">
        <w:rPr>
          <w:color w:val="000000" w:themeColor="text1"/>
        </w:rPr>
        <w:t>“</w:t>
      </w:r>
      <w:r w:rsidR="00286CD1">
        <w:rPr>
          <w:color w:val="000000" w:themeColor="text1"/>
        </w:rPr>
        <w:t xml:space="preserve"> bei į </w:t>
      </w:r>
      <w:r w:rsidR="00286CD1" w:rsidRPr="00286CD1">
        <w:rPr>
          <w:color w:val="000000" w:themeColor="text1"/>
        </w:rPr>
        <w:t>Valstybės sienos apsaugos tarnybos prie Lietuvos Respublikos vidaus reikalų ministerijos darbo grupės patvirtintoms sistemų projektų kainoms pe</w:t>
      </w:r>
      <w:r w:rsidR="00286CD1">
        <w:rPr>
          <w:color w:val="000000" w:themeColor="text1"/>
        </w:rPr>
        <w:t>ržiūrėti (indeksuoti) 2022 m. rugpjūčio 16</w:t>
      </w:r>
      <w:r w:rsidR="00286CD1" w:rsidRPr="00286CD1">
        <w:rPr>
          <w:color w:val="000000" w:themeColor="text1"/>
        </w:rPr>
        <w:t xml:space="preserve"> d. </w:t>
      </w:r>
      <w:r w:rsidR="00286CD1">
        <w:rPr>
          <w:color w:val="000000" w:themeColor="text1"/>
        </w:rPr>
        <w:t xml:space="preserve">protokolą Nr. </w:t>
      </w:r>
      <w:r w:rsidR="0058619F">
        <w:rPr>
          <w:color w:val="000000" w:themeColor="text1"/>
        </w:rPr>
        <w:t>9-5326</w:t>
      </w:r>
      <w:r w:rsidR="00DA1653">
        <w:rPr>
          <w:color w:val="000000" w:themeColor="text1"/>
        </w:rPr>
        <w:t>,</w:t>
      </w:r>
      <w:r w:rsidR="008B68F3">
        <w:rPr>
          <w:color w:val="000000" w:themeColor="text1"/>
        </w:rPr>
        <w:t xml:space="preserve"> </w:t>
      </w:r>
      <w:r w:rsidR="00293BC6" w:rsidRPr="00C21395">
        <w:rPr>
          <w:color w:val="000000" w:themeColor="text1"/>
        </w:rPr>
        <w:t>susitarė:</w:t>
      </w:r>
    </w:p>
    <w:p w14:paraId="37AC841D" w14:textId="32016A43" w:rsidR="00387D36" w:rsidRPr="00387D36" w:rsidRDefault="00387D36" w:rsidP="002A1BF3">
      <w:pPr>
        <w:pStyle w:val="Sraopastraipa"/>
        <w:numPr>
          <w:ilvl w:val="0"/>
          <w:numId w:val="1"/>
        </w:numPr>
        <w:spacing w:line="276" w:lineRule="auto"/>
        <w:ind w:left="0" w:firstLine="993"/>
        <w:jc w:val="both"/>
        <w:rPr>
          <w:bCs/>
          <w:color w:val="000000" w:themeColor="text1"/>
        </w:rPr>
      </w:pPr>
      <w:r>
        <w:rPr>
          <w:bCs/>
          <w:color w:val="000000" w:themeColor="text1"/>
        </w:rPr>
        <w:t xml:space="preserve">Atsižvelgiant į </w:t>
      </w:r>
      <w:r w:rsidR="004074B7" w:rsidRPr="004074B7">
        <w:rPr>
          <w:bCs/>
          <w:color w:val="000000" w:themeColor="text1"/>
        </w:rPr>
        <w:t xml:space="preserve">komplektuojančių dalių (ypač plieno) kainos </w:t>
      </w:r>
      <w:r w:rsidR="004074B7">
        <w:rPr>
          <w:bCs/>
          <w:color w:val="000000" w:themeColor="text1"/>
        </w:rPr>
        <w:t>padidėjimą, susijusį</w:t>
      </w:r>
      <w:r w:rsidR="004074B7" w:rsidRPr="004074B7">
        <w:rPr>
          <w:bCs/>
          <w:color w:val="000000" w:themeColor="text1"/>
        </w:rPr>
        <w:t xml:space="preserve"> su Rusijos Federacijos karine agresija prieš Ukrainą, </w:t>
      </w:r>
      <w:r w:rsidR="004074B7">
        <w:rPr>
          <w:bCs/>
          <w:color w:val="000000" w:themeColor="text1"/>
        </w:rPr>
        <w:t>kurio</w:t>
      </w:r>
      <w:r w:rsidR="004074B7" w:rsidRPr="004074B7">
        <w:rPr>
          <w:bCs/>
          <w:color w:val="000000" w:themeColor="text1"/>
        </w:rPr>
        <w:t xml:space="preserve"> sutarties sudarymo metu nebuvo galima numatyti</w:t>
      </w:r>
      <w:r w:rsidR="004074B7">
        <w:rPr>
          <w:bCs/>
          <w:color w:val="000000" w:themeColor="text1"/>
        </w:rPr>
        <w:t>, indeksuoti sutart</w:t>
      </w:r>
      <w:r w:rsidR="0064030A">
        <w:rPr>
          <w:bCs/>
          <w:color w:val="000000" w:themeColor="text1"/>
        </w:rPr>
        <w:t>yje nurodytus</w:t>
      </w:r>
      <w:r w:rsidR="004A6CA9">
        <w:rPr>
          <w:bCs/>
          <w:color w:val="000000" w:themeColor="text1"/>
        </w:rPr>
        <w:t xml:space="preserve"> Prekių</w:t>
      </w:r>
      <w:r w:rsidR="0064030A">
        <w:rPr>
          <w:bCs/>
          <w:color w:val="000000" w:themeColor="text1"/>
        </w:rPr>
        <w:t xml:space="preserve"> įkainius</w:t>
      </w:r>
      <w:r w:rsidR="004074B7">
        <w:rPr>
          <w:bCs/>
          <w:color w:val="000000" w:themeColor="text1"/>
        </w:rPr>
        <w:t xml:space="preserve">. </w:t>
      </w:r>
      <w:r w:rsidR="001E535A">
        <w:rPr>
          <w:bCs/>
          <w:color w:val="000000" w:themeColor="text1"/>
        </w:rPr>
        <w:t>Bendra s</w:t>
      </w:r>
      <w:r w:rsidR="004074B7" w:rsidRPr="004074B7">
        <w:rPr>
          <w:bCs/>
          <w:color w:val="000000" w:themeColor="text1"/>
        </w:rPr>
        <w:t xml:space="preserve">utarties </w:t>
      </w:r>
      <w:r w:rsidR="001E535A">
        <w:rPr>
          <w:bCs/>
          <w:color w:val="000000" w:themeColor="text1"/>
        </w:rPr>
        <w:t xml:space="preserve">įkainių </w:t>
      </w:r>
      <w:r w:rsidR="004074B7" w:rsidRPr="004074B7">
        <w:rPr>
          <w:bCs/>
          <w:color w:val="000000" w:themeColor="text1"/>
        </w:rPr>
        <w:t xml:space="preserve">indeksavimo suma </w:t>
      </w:r>
      <w:r w:rsidR="00A10F66">
        <w:rPr>
          <w:bCs/>
          <w:color w:val="000000" w:themeColor="text1"/>
        </w:rPr>
        <w:t>–</w:t>
      </w:r>
      <w:r w:rsidR="004074B7">
        <w:rPr>
          <w:bCs/>
          <w:color w:val="000000" w:themeColor="text1"/>
        </w:rPr>
        <w:t xml:space="preserve"> </w:t>
      </w:r>
      <w:r w:rsidR="0058619F" w:rsidRPr="0058619F">
        <w:rPr>
          <w:bCs/>
          <w:color w:val="000000" w:themeColor="text1"/>
        </w:rPr>
        <w:t>59475,22</w:t>
      </w:r>
      <w:r w:rsidR="004B60EB" w:rsidRPr="004B60EB">
        <w:rPr>
          <w:bCs/>
          <w:color w:val="000000" w:themeColor="text1"/>
        </w:rPr>
        <w:t xml:space="preserve"> </w:t>
      </w:r>
      <w:r w:rsidR="004B60EB">
        <w:rPr>
          <w:bCs/>
          <w:color w:val="000000" w:themeColor="text1"/>
        </w:rPr>
        <w:t>Eur su PVM.</w:t>
      </w:r>
    </w:p>
    <w:p w14:paraId="0E042B1A" w14:textId="73A09948" w:rsidR="004B60EB" w:rsidRPr="002A1BF3" w:rsidRDefault="00CE17BB" w:rsidP="002A1BF3">
      <w:pPr>
        <w:pStyle w:val="Sraopastraipa"/>
        <w:numPr>
          <w:ilvl w:val="0"/>
          <w:numId w:val="1"/>
        </w:numPr>
        <w:ind w:left="0" w:firstLine="993"/>
        <w:jc w:val="both"/>
        <w:rPr>
          <w:bCs/>
        </w:rPr>
      </w:pPr>
      <w:r w:rsidRPr="002A1BF3">
        <w:rPr>
          <w:bCs/>
        </w:rPr>
        <w:t>Pakeisti</w:t>
      </w:r>
      <w:r w:rsidR="001E535A" w:rsidRPr="002A1BF3">
        <w:rPr>
          <w:bCs/>
        </w:rPr>
        <w:t xml:space="preserve"> (indeksuoti) šiuos </w:t>
      </w:r>
      <w:r w:rsidR="004A6CA9" w:rsidRPr="002A1BF3">
        <w:rPr>
          <w:bCs/>
        </w:rPr>
        <w:t xml:space="preserve">Prekių </w:t>
      </w:r>
      <w:r w:rsidR="001E535A" w:rsidRPr="002A1BF3">
        <w:rPr>
          <w:bCs/>
        </w:rPr>
        <w:t>įkainius</w:t>
      </w:r>
      <w:r w:rsidR="004A6CA9" w:rsidRPr="002A1BF3">
        <w:rPr>
          <w:bCs/>
        </w:rPr>
        <w:t xml:space="preserve"> ir bendrą pasiūlymo kainą</w:t>
      </w:r>
      <w:r w:rsidR="00E46C34" w:rsidRPr="002A1BF3">
        <w:rPr>
          <w:bCs/>
        </w:rPr>
        <w:t xml:space="preserve"> nurodytus</w:t>
      </w:r>
      <w:r w:rsidR="002A1BF3">
        <w:rPr>
          <w:bCs/>
        </w:rPr>
        <w:t xml:space="preserve"> </w:t>
      </w:r>
      <w:r w:rsidR="0071029F" w:rsidRPr="002A1BF3">
        <w:rPr>
          <w:bCs/>
        </w:rPr>
        <w:t xml:space="preserve">sutarties </w:t>
      </w:r>
      <w:r w:rsidRPr="002A1BF3">
        <w:rPr>
          <w:bCs/>
        </w:rPr>
        <w:t>3.1 papunktyje išdėstytos lentel</w:t>
      </w:r>
      <w:r w:rsidR="00B8217D" w:rsidRPr="002A1BF3">
        <w:rPr>
          <w:bCs/>
        </w:rPr>
        <w:t>ės</w:t>
      </w:r>
      <w:r w:rsidR="0050493A" w:rsidRPr="002A1BF3">
        <w:rPr>
          <w:bCs/>
        </w:rPr>
        <w:t xml:space="preserve"> „Pagrindinis paketas“</w:t>
      </w:r>
      <w:r w:rsidR="00CD0E21" w:rsidRPr="002A1BF3">
        <w:rPr>
          <w:bCs/>
        </w:rPr>
        <w:t>:</w:t>
      </w:r>
    </w:p>
    <w:p w14:paraId="4D396B7B" w14:textId="4AF75F7A" w:rsidR="004B60EB" w:rsidRDefault="00A10F66" w:rsidP="002A1BF3">
      <w:pPr>
        <w:pStyle w:val="Sraopastraipa"/>
        <w:numPr>
          <w:ilvl w:val="1"/>
          <w:numId w:val="1"/>
        </w:numPr>
        <w:tabs>
          <w:tab w:val="left" w:pos="1560"/>
          <w:tab w:val="left" w:pos="1843"/>
        </w:tabs>
        <w:jc w:val="both"/>
        <w:rPr>
          <w:bCs/>
        </w:rPr>
      </w:pPr>
      <w:r>
        <w:rPr>
          <w:bCs/>
        </w:rPr>
        <w:t>1</w:t>
      </w:r>
      <w:r w:rsidR="00EC2414">
        <w:rPr>
          <w:bCs/>
        </w:rPr>
        <w:t>8</w:t>
      </w:r>
      <w:r w:rsidR="0050493A" w:rsidRPr="0045762E">
        <w:rPr>
          <w:bCs/>
        </w:rPr>
        <w:t xml:space="preserve"> eilut</w:t>
      </w:r>
      <w:r w:rsidR="00E46C34">
        <w:rPr>
          <w:bCs/>
        </w:rPr>
        <w:t>ėje</w:t>
      </w:r>
      <w:r w:rsidR="0012471A" w:rsidRPr="0045762E">
        <w:rPr>
          <w:bCs/>
        </w:rPr>
        <w:t xml:space="preserve"> „</w:t>
      </w:r>
      <w:r w:rsidR="004B60EB" w:rsidRPr="004B60EB">
        <w:rPr>
          <w:bCs/>
        </w:rPr>
        <w:t>Duomenų perdavimo komunikacijos</w:t>
      </w:r>
      <w:r w:rsidR="004B60EB">
        <w:rPr>
          <w:bCs/>
        </w:rPr>
        <w:t>“</w:t>
      </w:r>
    </w:p>
    <w:p w14:paraId="707BC376" w14:textId="71D3B2B0" w:rsidR="00095CCE" w:rsidRDefault="004B60EB" w:rsidP="002A1BF3">
      <w:pPr>
        <w:pStyle w:val="Sraopastraipa"/>
        <w:numPr>
          <w:ilvl w:val="1"/>
          <w:numId w:val="1"/>
        </w:numPr>
        <w:tabs>
          <w:tab w:val="left" w:pos="1560"/>
          <w:tab w:val="left" w:pos="1843"/>
        </w:tabs>
        <w:jc w:val="both"/>
        <w:rPr>
          <w:bCs/>
        </w:rPr>
      </w:pPr>
      <w:r>
        <w:rPr>
          <w:bCs/>
        </w:rPr>
        <w:t>2</w:t>
      </w:r>
      <w:r w:rsidR="00EC2414">
        <w:rPr>
          <w:bCs/>
        </w:rPr>
        <w:t>5</w:t>
      </w:r>
      <w:r>
        <w:rPr>
          <w:bCs/>
        </w:rPr>
        <w:t xml:space="preserve"> eilut</w:t>
      </w:r>
      <w:r w:rsidR="00E46C34">
        <w:rPr>
          <w:bCs/>
        </w:rPr>
        <w:t>ėje</w:t>
      </w:r>
      <w:r>
        <w:rPr>
          <w:bCs/>
        </w:rPr>
        <w:t xml:space="preserve"> „</w:t>
      </w:r>
      <w:r w:rsidRPr="004B60EB">
        <w:rPr>
          <w:bCs/>
        </w:rPr>
        <w:t>Elektros maitinimo komunikacijos</w:t>
      </w:r>
      <w:r>
        <w:rPr>
          <w:bCs/>
        </w:rPr>
        <w:t>“</w:t>
      </w:r>
    </w:p>
    <w:p w14:paraId="5B74605D" w14:textId="29019B1D" w:rsidR="00CD0E21" w:rsidRPr="006B72A2" w:rsidRDefault="00CD0E21" w:rsidP="002A1BF3">
      <w:pPr>
        <w:pStyle w:val="Sraopastraipa"/>
        <w:numPr>
          <w:ilvl w:val="1"/>
          <w:numId w:val="1"/>
        </w:numPr>
        <w:tabs>
          <w:tab w:val="left" w:pos="1560"/>
          <w:tab w:val="left" w:pos="1843"/>
        </w:tabs>
        <w:jc w:val="both"/>
        <w:rPr>
          <w:bCs/>
        </w:rPr>
      </w:pPr>
      <w:r w:rsidRPr="006B72A2">
        <w:rPr>
          <w:bCs/>
        </w:rPr>
        <w:t>„Bendrą pasiūlymo kainą“ ir juos išdėstyti taip:</w:t>
      </w:r>
    </w:p>
    <w:p w14:paraId="259F36B7" w14:textId="1267EA74" w:rsidR="000A10E5" w:rsidRDefault="000A10E5" w:rsidP="00B111A8">
      <w:pPr>
        <w:pStyle w:val="Sraopastraipa"/>
        <w:tabs>
          <w:tab w:val="left" w:pos="1560"/>
          <w:tab w:val="left" w:pos="1843"/>
        </w:tabs>
        <w:ind w:left="2560" w:hanging="1284"/>
        <w:jc w:val="both"/>
        <w:rPr>
          <w:bCs/>
        </w:rPr>
      </w:pPr>
      <w:r>
        <w:rPr>
          <w:bCs/>
        </w:rPr>
        <w:t>„</w:t>
      </w:r>
    </w:p>
    <w:tbl>
      <w:tblPr>
        <w:tblStyle w:val="Lentelstinklelis"/>
        <w:tblW w:w="0" w:type="auto"/>
        <w:tblInd w:w="108" w:type="dxa"/>
        <w:tblLook w:val="04A0" w:firstRow="1" w:lastRow="0" w:firstColumn="1" w:lastColumn="0" w:noHBand="0" w:noVBand="1"/>
      </w:tblPr>
      <w:tblGrid>
        <w:gridCol w:w="686"/>
        <w:gridCol w:w="3709"/>
        <w:gridCol w:w="1390"/>
        <w:gridCol w:w="1586"/>
        <w:gridCol w:w="1701"/>
      </w:tblGrid>
      <w:tr w:rsidR="000A10E5" w:rsidRPr="000A10E5" w14:paraId="1ACDC009" w14:textId="77777777" w:rsidTr="00A816E1">
        <w:trPr>
          <w:trHeight w:val="187"/>
        </w:trPr>
        <w:tc>
          <w:tcPr>
            <w:tcW w:w="686" w:type="dxa"/>
          </w:tcPr>
          <w:p w14:paraId="0B7CCBAD" w14:textId="76AF0D63" w:rsidR="000A10E5" w:rsidRPr="000A10E5" w:rsidRDefault="000A10E5" w:rsidP="00B9585D">
            <w:pPr>
              <w:pStyle w:val="Sraopastraipa"/>
              <w:spacing w:line="360" w:lineRule="auto"/>
              <w:ind w:left="0"/>
              <w:jc w:val="both"/>
              <w:rPr>
                <w:bCs/>
                <w:sz w:val="16"/>
                <w:szCs w:val="16"/>
              </w:rPr>
            </w:pPr>
            <w:r w:rsidRPr="000A10E5">
              <w:rPr>
                <w:sz w:val="16"/>
                <w:szCs w:val="16"/>
              </w:rPr>
              <w:t>...</w:t>
            </w:r>
          </w:p>
        </w:tc>
        <w:tc>
          <w:tcPr>
            <w:tcW w:w="3709" w:type="dxa"/>
          </w:tcPr>
          <w:p w14:paraId="4D9E6C6F" w14:textId="34A17E89" w:rsidR="000A10E5" w:rsidRPr="000A10E5" w:rsidRDefault="000A10E5" w:rsidP="00B9585D">
            <w:pPr>
              <w:pStyle w:val="Sraopastraipa"/>
              <w:ind w:left="0"/>
              <w:jc w:val="both"/>
              <w:rPr>
                <w:bCs/>
                <w:sz w:val="16"/>
                <w:szCs w:val="16"/>
              </w:rPr>
            </w:pPr>
            <w:r w:rsidRPr="000A10E5">
              <w:rPr>
                <w:sz w:val="16"/>
                <w:szCs w:val="16"/>
              </w:rPr>
              <w:t>...</w:t>
            </w:r>
          </w:p>
        </w:tc>
        <w:tc>
          <w:tcPr>
            <w:tcW w:w="1390" w:type="dxa"/>
          </w:tcPr>
          <w:p w14:paraId="51B2CE31" w14:textId="32801314" w:rsidR="000A10E5" w:rsidRPr="000A10E5" w:rsidRDefault="000A10E5" w:rsidP="00B9585D">
            <w:pPr>
              <w:pStyle w:val="Sraopastraipa"/>
              <w:ind w:left="0"/>
              <w:jc w:val="center"/>
              <w:rPr>
                <w:bCs/>
                <w:sz w:val="16"/>
                <w:szCs w:val="16"/>
              </w:rPr>
            </w:pPr>
            <w:r w:rsidRPr="000A10E5">
              <w:rPr>
                <w:sz w:val="16"/>
                <w:szCs w:val="16"/>
              </w:rPr>
              <w:t>...</w:t>
            </w:r>
          </w:p>
        </w:tc>
        <w:tc>
          <w:tcPr>
            <w:tcW w:w="1586" w:type="dxa"/>
          </w:tcPr>
          <w:p w14:paraId="539D0EE8" w14:textId="7668C0C7" w:rsidR="000A10E5" w:rsidRPr="000A10E5" w:rsidRDefault="000A10E5" w:rsidP="00B9585D">
            <w:pPr>
              <w:pStyle w:val="Sraopastraipa"/>
              <w:ind w:left="0"/>
              <w:jc w:val="center"/>
              <w:rPr>
                <w:bCs/>
                <w:color w:val="000000" w:themeColor="text1"/>
                <w:sz w:val="16"/>
                <w:szCs w:val="16"/>
              </w:rPr>
            </w:pPr>
            <w:r w:rsidRPr="000A10E5">
              <w:rPr>
                <w:sz w:val="16"/>
                <w:szCs w:val="16"/>
              </w:rPr>
              <w:t>...</w:t>
            </w:r>
          </w:p>
        </w:tc>
        <w:tc>
          <w:tcPr>
            <w:tcW w:w="1701" w:type="dxa"/>
          </w:tcPr>
          <w:p w14:paraId="4B51C3B4" w14:textId="2BB87C51" w:rsidR="000A10E5" w:rsidRPr="000A10E5" w:rsidRDefault="000A10E5" w:rsidP="00B9585D">
            <w:pPr>
              <w:pStyle w:val="Sraopastraipa"/>
              <w:ind w:left="0"/>
              <w:jc w:val="center"/>
              <w:rPr>
                <w:bCs/>
                <w:sz w:val="16"/>
                <w:szCs w:val="16"/>
              </w:rPr>
            </w:pPr>
            <w:r w:rsidRPr="000A10E5">
              <w:rPr>
                <w:sz w:val="16"/>
                <w:szCs w:val="16"/>
              </w:rPr>
              <w:t>...</w:t>
            </w:r>
          </w:p>
        </w:tc>
      </w:tr>
      <w:tr w:rsidR="000A10E5" w14:paraId="63A66FDB" w14:textId="77777777" w:rsidTr="00A816E1">
        <w:tc>
          <w:tcPr>
            <w:tcW w:w="686" w:type="dxa"/>
          </w:tcPr>
          <w:p w14:paraId="1458C260" w14:textId="25CF58E7" w:rsidR="000A10E5" w:rsidRDefault="00A10F66" w:rsidP="00B9585D">
            <w:pPr>
              <w:pStyle w:val="Sraopastraipa"/>
              <w:spacing w:line="360" w:lineRule="auto"/>
              <w:ind w:left="0"/>
              <w:jc w:val="both"/>
              <w:rPr>
                <w:bCs/>
              </w:rPr>
            </w:pPr>
            <w:r>
              <w:rPr>
                <w:bCs/>
              </w:rPr>
              <w:t>1</w:t>
            </w:r>
            <w:r w:rsidR="00EC2414">
              <w:rPr>
                <w:bCs/>
              </w:rPr>
              <w:t>8</w:t>
            </w:r>
            <w:r w:rsidR="000A10E5">
              <w:rPr>
                <w:bCs/>
              </w:rPr>
              <w:t>.</w:t>
            </w:r>
          </w:p>
        </w:tc>
        <w:tc>
          <w:tcPr>
            <w:tcW w:w="3709" w:type="dxa"/>
          </w:tcPr>
          <w:p w14:paraId="2C25ABB3" w14:textId="2CBE31BE" w:rsidR="000A10E5" w:rsidRPr="0041359E" w:rsidRDefault="000A10E5" w:rsidP="00B9585D">
            <w:pPr>
              <w:pStyle w:val="Sraopastraipa"/>
              <w:ind w:left="0"/>
              <w:jc w:val="both"/>
              <w:rPr>
                <w:bCs/>
              </w:rPr>
            </w:pPr>
            <w:r w:rsidRPr="000A10E5">
              <w:rPr>
                <w:bCs/>
              </w:rPr>
              <w:t>Duomenų perdavimo komunikacijos</w:t>
            </w:r>
          </w:p>
        </w:tc>
        <w:tc>
          <w:tcPr>
            <w:tcW w:w="1390" w:type="dxa"/>
          </w:tcPr>
          <w:p w14:paraId="3C38CF2A" w14:textId="2B9E4624" w:rsidR="000A10E5" w:rsidRDefault="000A10E5" w:rsidP="00B9585D">
            <w:pPr>
              <w:pStyle w:val="Sraopastraipa"/>
              <w:ind w:left="0"/>
              <w:jc w:val="center"/>
              <w:rPr>
                <w:bCs/>
              </w:rPr>
            </w:pPr>
            <w:r>
              <w:rPr>
                <w:bCs/>
              </w:rPr>
              <w:t xml:space="preserve">1 </w:t>
            </w:r>
            <w:proofErr w:type="spellStart"/>
            <w:r>
              <w:rPr>
                <w:bCs/>
              </w:rPr>
              <w:t>kompl</w:t>
            </w:r>
            <w:proofErr w:type="spellEnd"/>
            <w:r>
              <w:rPr>
                <w:bCs/>
              </w:rPr>
              <w:t>.</w:t>
            </w:r>
          </w:p>
        </w:tc>
        <w:tc>
          <w:tcPr>
            <w:tcW w:w="1586" w:type="dxa"/>
          </w:tcPr>
          <w:p w14:paraId="6A704FA1" w14:textId="0289D689" w:rsidR="000A10E5" w:rsidRPr="001935EE" w:rsidRDefault="00EC2414" w:rsidP="00B9585D">
            <w:pPr>
              <w:pStyle w:val="Sraopastraipa"/>
              <w:ind w:left="0"/>
              <w:jc w:val="center"/>
              <w:rPr>
                <w:bCs/>
                <w:color w:val="000000" w:themeColor="text1"/>
              </w:rPr>
            </w:pPr>
            <w:r w:rsidRPr="00EC2414">
              <w:rPr>
                <w:bCs/>
                <w:color w:val="000000" w:themeColor="text1"/>
              </w:rPr>
              <w:t>835 083,02</w:t>
            </w:r>
          </w:p>
        </w:tc>
        <w:tc>
          <w:tcPr>
            <w:tcW w:w="1701" w:type="dxa"/>
          </w:tcPr>
          <w:p w14:paraId="71ABB75D" w14:textId="526AF7A0" w:rsidR="000A10E5" w:rsidRDefault="00EC2414" w:rsidP="00B9585D">
            <w:pPr>
              <w:pStyle w:val="Sraopastraipa"/>
              <w:ind w:left="0"/>
              <w:jc w:val="center"/>
              <w:rPr>
                <w:bCs/>
              </w:rPr>
            </w:pPr>
            <w:r w:rsidRPr="00EC2414">
              <w:rPr>
                <w:bCs/>
              </w:rPr>
              <w:t>835 083,02</w:t>
            </w:r>
          </w:p>
        </w:tc>
      </w:tr>
      <w:tr w:rsidR="000A10E5" w:rsidRPr="00B61A1B" w14:paraId="2EC8C242" w14:textId="77777777" w:rsidTr="00A816E1">
        <w:tc>
          <w:tcPr>
            <w:tcW w:w="686" w:type="dxa"/>
          </w:tcPr>
          <w:p w14:paraId="689A1D69" w14:textId="77777777" w:rsidR="000A10E5" w:rsidRPr="00B61A1B" w:rsidRDefault="000A10E5" w:rsidP="00B9585D">
            <w:pPr>
              <w:pStyle w:val="Sraopastraipa"/>
              <w:ind w:left="0"/>
              <w:jc w:val="both"/>
              <w:rPr>
                <w:bCs/>
                <w:sz w:val="16"/>
                <w:szCs w:val="16"/>
              </w:rPr>
            </w:pPr>
            <w:r w:rsidRPr="00B61A1B">
              <w:rPr>
                <w:bCs/>
                <w:sz w:val="16"/>
                <w:szCs w:val="16"/>
              </w:rPr>
              <w:t>...</w:t>
            </w:r>
          </w:p>
        </w:tc>
        <w:tc>
          <w:tcPr>
            <w:tcW w:w="3709" w:type="dxa"/>
          </w:tcPr>
          <w:p w14:paraId="7B6724AD" w14:textId="77777777" w:rsidR="000A10E5" w:rsidRPr="00B61A1B" w:rsidRDefault="000A10E5" w:rsidP="00B9585D">
            <w:pPr>
              <w:pStyle w:val="Sraopastraipa"/>
              <w:ind w:left="0"/>
              <w:jc w:val="both"/>
              <w:rPr>
                <w:bCs/>
                <w:sz w:val="16"/>
                <w:szCs w:val="16"/>
              </w:rPr>
            </w:pPr>
            <w:r w:rsidRPr="00B61A1B">
              <w:rPr>
                <w:bCs/>
                <w:sz w:val="16"/>
                <w:szCs w:val="16"/>
              </w:rPr>
              <w:t>...</w:t>
            </w:r>
          </w:p>
        </w:tc>
        <w:tc>
          <w:tcPr>
            <w:tcW w:w="1390" w:type="dxa"/>
          </w:tcPr>
          <w:p w14:paraId="3EF6F164" w14:textId="77777777" w:rsidR="000A10E5" w:rsidRPr="00B61A1B" w:rsidRDefault="000A10E5" w:rsidP="00B9585D">
            <w:pPr>
              <w:pStyle w:val="Sraopastraipa"/>
              <w:ind w:left="0"/>
              <w:jc w:val="center"/>
              <w:rPr>
                <w:bCs/>
                <w:sz w:val="16"/>
                <w:szCs w:val="16"/>
              </w:rPr>
            </w:pPr>
            <w:r w:rsidRPr="00B61A1B">
              <w:rPr>
                <w:bCs/>
                <w:sz w:val="16"/>
                <w:szCs w:val="16"/>
              </w:rPr>
              <w:t>...</w:t>
            </w:r>
          </w:p>
        </w:tc>
        <w:tc>
          <w:tcPr>
            <w:tcW w:w="1586" w:type="dxa"/>
          </w:tcPr>
          <w:p w14:paraId="22975C93" w14:textId="77777777" w:rsidR="000A10E5" w:rsidRPr="00B61A1B" w:rsidRDefault="000A10E5" w:rsidP="00B9585D">
            <w:pPr>
              <w:pStyle w:val="Sraopastraipa"/>
              <w:ind w:left="0"/>
              <w:jc w:val="center"/>
              <w:rPr>
                <w:bCs/>
                <w:color w:val="000000" w:themeColor="text1"/>
                <w:sz w:val="16"/>
                <w:szCs w:val="16"/>
              </w:rPr>
            </w:pPr>
            <w:r w:rsidRPr="00B61A1B">
              <w:rPr>
                <w:bCs/>
                <w:color w:val="000000" w:themeColor="text1"/>
                <w:sz w:val="16"/>
                <w:szCs w:val="16"/>
              </w:rPr>
              <w:t>...</w:t>
            </w:r>
          </w:p>
        </w:tc>
        <w:tc>
          <w:tcPr>
            <w:tcW w:w="1701" w:type="dxa"/>
          </w:tcPr>
          <w:p w14:paraId="23C745AD" w14:textId="77777777" w:rsidR="000A10E5" w:rsidRPr="00B61A1B" w:rsidRDefault="000A10E5" w:rsidP="00B9585D">
            <w:pPr>
              <w:pStyle w:val="Sraopastraipa"/>
              <w:ind w:left="0"/>
              <w:jc w:val="center"/>
              <w:rPr>
                <w:bCs/>
                <w:sz w:val="16"/>
                <w:szCs w:val="16"/>
              </w:rPr>
            </w:pPr>
            <w:r w:rsidRPr="00B61A1B">
              <w:rPr>
                <w:bCs/>
                <w:sz w:val="16"/>
                <w:szCs w:val="16"/>
              </w:rPr>
              <w:t>...</w:t>
            </w:r>
          </w:p>
        </w:tc>
      </w:tr>
      <w:tr w:rsidR="000A10E5" w14:paraId="3D62E48E" w14:textId="77777777" w:rsidTr="00A816E1">
        <w:tc>
          <w:tcPr>
            <w:tcW w:w="686" w:type="dxa"/>
          </w:tcPr>
          <w:p w14:paraId="66D13198" w14:textId="71FBC0F9" w:rsidR="000A10E5" w:rsidRDefault="00A10F66" w:rsidP="00B9585D">
            <w:pPr>
              <w:pStyle w:val="Sraopastraipa"/>
              <w:ind w:left="0"/>
              <w:jc w:val="both"/>
              <w:rPr>
                <w:bCs/>
              </w:rPr>
            </w:pPr>
            <w:r>
              <w:rPr>
                <w:bCs/>
              </w:rPr>
              <w:t>2</w:t>
            </w:r>
            <w:r w:rsidR="00EC2414">
              <w:rPr>
                <w:bCs/>
              </w:rPr>
              <w:t>5</w:t>
            </w:r>
            <w:r w:rsidR="000A10E5">
              <w:rPr>
                <w:bCs/>
              </w:rPr>
              <w:t>.</w:t>
            </w:r>
          </w:p>
        </w:tc>
        <w:tc>
          <w:tcPr>
            <w:tcW w:w="3709" w:type="dxa"/>
          </w:tcPr>
          <w:p w14:paraId="02688956" w14:textId="6AA2C9D4" w:rsidR="000A10E5" w:rsidRPr="0073634B" w:rsidRDefault="000A10E5" w:rsidP="00B9585D">
            <w:pPr>
              <w:pStyle w:val="Sraopastraipa"/>
              <w:ind w:left="0"/>
              <w:jc w:val="both"/>
              <w:rPr>
                <w:bCs/>
              </w:rPr>
            </w:pPr>
            <w:r w:rsidRPr="000A10E5">
              <w:rPr>
                <w:bCs/>
              </w:rPr>
              <w:t>Elektros maitinimo komunikacijos</w:t>
            </w:r>
          </w:p>
        </w:tc>
        <w:tc>
          <w:tcPr>
            <w:tcW w:w="1390" w:type="dxa"/>
          </w:tcPr>
          <w:p w14:paraId="7F69580B" w14:textId="77777777" w:rsidR="000A10E5" w:rsidRDefault="000A10E5" w:rsidP="00B9585D">
            <w:pPr>
              <w:pStyle w:val="Sraopastraipa"/>
              <w:ind w:left="0"/>
              <w:jc w:val="center"/>
              <w:rPr>
                <w:bCs/>
              </w:rPr>
            </w:pPr>
            <w:r>
              <w:rPr>
                <w:bCs/>
              </w:rPr>
              <w:t xml:space="preserve">1 </w:t>
            </w:r>
            <w:proofErr w:type="spellStart"/>
            <w:r>
              <w:rPr>
                <w:bCs/>
              </w:rPr>
              <w:t>kompl</w:t>
            </w:r>
            <w:proofErr w:type="spellEnd"/>
            <w:r>
              <w:rPr>
                <w:bCs/>
              </w:rPr>
              <w:t>.</w:t>
            </w:r>
          </w:p>
        </w:tc>
        <w:tc>
          <w:tcPr>
            <w:tcW w:w="1586" w:type="dxa"/>
          </w:tcPr>
          <w:p w14:paraId="076399DC" w14:textId="33DD1B48" w:rsidR="00D366AA" w:rsidRDefault="00EC2414" w:rsidP="00D366AA">
            <w:pPr>
              <w:pStyle w:val="Sraopastraipa"/>
              <w:ind w:left="0"/>
              <w:jc w:val="center"/>
              <w:rPr>
                <w:bCs/>
                <w:color w:val="000000" w:themeColor="text1"/>
              </w:rPr>
            </w:pPr>
            <w:r w:rsidRPr="00EC2414">
              <w:rPr>
                <w:bCs/>
                <w:color w:val="000000" w:themeColor="text1"/>
              </w:rPr>
              <w:t>465 148,64</w:t>
            </w:r>
          </w:p>
        </w:tc>
        <w:tc>
          <w:tcPr>
            <w:tcW w:w="1701" w:type="dxa"/>
          </w:tcPr>
          <w:p w14:paraId="13123AB5" w14:textId="251D1AAC" w:rsidR="000A10E5" w:rsidRPr="0073634B" w:rsidRDefault="00EC2414" w:rsidP="00A175AB">
            <w:pPr>
              <w:pStyle w:val="Sraopastraipa"/>
              <w:ind w:left="0"/>
              <w:jc w:val="center"/>
              <w:rPr>
                <w:bCs/>
              </w:rPr>
            </w:pPr>
            <w:r w:rsidRPr="00EC2414">
              <w:rPr>
                <w:bCs/>
              </w:rPr>
              <w:t>465 148,64</w:t>
            </w:r>
          </w:p>
        </w:tc>
      </w:tr>
      <w:tr w:rsidR="000A10E5" w:rsidRPr="00B61A1B" w14:paraId="4CA7999E" w14:textId="77777777" w:rsidTr="00A816E1">
        <w:tc>
          <w:tcPr>
            <w:tcW w:w="686" w:type="dxa"/>
          </w:tcPr>
          <w:p w14:paraId="15E6FB46" w14:textId="77777777" w:rsidR="000A10E5" w:rsidRPr="00B61A1B" w:rsidRDefault="000A10E5" w:rsidP="00B9585D">
            <w:pPr>
              <w:pStyle w:val="Sraopastraipa"/>
              <w:ind w:left="0"/>
              <w:jc w:val="both"/>
              <w:rPr>
                <w:bCs/>
                <w:sz w:val="16"/>
                <w:szCs w:val="16"/>
              </w:rPr>
            </w:pPr>
            <w:r w:rsidRPr="00B61A1B">
              <w:rPr>
                <w:sz w:val="16"/>
                <w:szCs w:val="16"/>
              </w:rPr>
              <w:t>...</w:t>
            </w:r>
          </w:p>
        </w:tc>
        <w:tc>
          <w:tcPr>
            <w:tcW w:w="3709" w:type="dxa"/>
          </w:tcPr>
          <w:p w14:paraId="59425E2E" w14:textId="77777777" w:rsidR="000A10E5" w:rsidRPr="00B61A1B" w:rsidRDefault="000A10E5" w:rsidP="00B9585D">
            <w:pPr>
              <w:pStyle w:val="Sraopastraipa"/>
              <w:ind w:left="0"/>
              <w:jc w:val="both"/>
              <w:rPr>
                <w:bCs/>
                <w:sz w:val="16"/>
                <w:szCs w:val="16"/>
              </w:rPr>
            </w:pPr>
            <w:r w:rsidRPr="00B61A1B">
              <w:rPr>
                <w:sz w:val="16"/>
                <w:szCs w:val="16"/>
              </w:rPr>
              <w:t>...</w:t>
            </w:r>
          </w:p>
        </w:tc>
        <w:tc>
          <w:tcPr>
            <w:tcW w:w="1390" w:type="dxa"/>
          </w:tcPr>
          <w:p w14:paraId="6223FBED" w14:textId="77777777" w:rsidR="000A10E5" w:rsidRPr="00B61A1B" w:rsidRDefault="000A10E5" w:rsidP="00B9585D">
            <w:pPr>
              <w:pStyle w:val="Sraopastraipa"/>
              <w:ind w:left="0"/>
              <w:jc w:val="center"/>
              <w:rPr>
                <w:bCs/>
                <w:sz w:val="16"/>
                <w:szCs w:val="16"/>
              </w:rPr>
            </w:pPr>
            <w:r w:rsidRPr="00B61A1B">
              <w:rPr>
                <w:sz w:val="16"/>
                <w:szCs w:val="16"/>
              </w:rPr>
              <w:t>...</w:t>
            </w:r>
          </w:p>
        </w:tc>
        <w:tc>
          <w:tcPr>
            <w:tcW w:w="1586" w:type="dxa"/>
          </w:tcPr>
          <w:p w14:paraId="19849E8C" w14:textId="77777777" w:rsidR="000A10E5" w:rsidRPr="00B61A1B" w:rsidRDefault="000A10E5" w:rsidP="00B9585D">
            <w:pPr>
              <w:pStyle w:val="Sraopastraipa"/>
              <w:ind w:left="0"/>
              <w:jc w:val="center"/>
              <w:rPr>
                <w:bCs/>
                <w:color w:val="000000" w:themeColor="text1"/>
                <w:sz w:val="16"/>
                <w:szCs w:val="16"/>
              </w:rPr>
            </w:pPr>
            <w:r w:rsidRPr="00B61A1B">
              <w:rPr>
                <w:sz w:val="16"/>
                <w:szCs w:val="16"/>
              </w:rPr>
              <w:t>...</w:t>
            </w:r>
          </w:p>
        </w:tc>
        <w:tc>
          <w:tcPr>
            <w:tcW w:w="1701" w:type="dxa"/>
          </w:tcPr>
          <w:p w14:paraId="0FC32679" w14:textId="77777777" w:rsidR="000A10E5" w:rsidRPr="00B61A1B" w:rsidRDefault="000A10E5" w:rsidP="00B9585D">
            <w:pPr>
              <w:pStyle w:val="Sraopastraipa"/>
              <w:ind w:left="0"/>
              <w:jc w:val="center"/>
              <w:rPr>
                <w:bCs/>
                <w:sz w:val="16"/>
                <w:szCs w:val="16"/>
              </w:rPr>
            </w:pPr>
            <w:r w:rsidRPr="00B61A1B">
              <w:rPr>
                <w:sz w:val="16"/>
                <w:szCs w:val="16"/>
              </w:rPr>
              <w:t>...</w:t>
            </w:r>
          </w:p>
        </w:tc>
      </w:tr>
      <w:tr w:rsidR="000A10E5" w14:paraId="0DF3D038" w14:textId="77777777" w:rsidTr="00A816E1">
        <w:tc>
          <w:tcPr>
            <w:tcW w:w="7371" w:type="dxa"/>
            <w:gridSpan w:val="4"/>
          </w:tcPr>
          <w:p w14:paraId="593E554C" w14:textId="77777777" w:rsidR="000A10E5" w:rsidRPr="00532AFF" w:rsidRDefault="000A10E5" w:rsidP="00B9585D">
            <w:pPr>
              <w:pStyle w:val="Sraopastraipa"/>
              <w:ind w:left="0"/>
              <w:jc w:val="right"/>
              <w:rPr>
                <w:color w:val="000000" w:themeColor="text1"/>
                <w:lang w:eastAsia="en-US"/>
              </w:rPr>
            </w:pPr>
            <w:r w:rsidRPr="00532AFF">
              <w:t>Bendra pasiūlymo kaina  (be PVM)</w:t>
            </w:r>
          </w:p>
        </w:tc>
        <w:tc>
          <w:tcPr>
            <w:tcW w:w="1701" w:type="dxa"/>
            <w:vAlign w:val="center"/>
          </w:tcPr>
          <w:p w14:paraId="475B2052" w14:textId="220B18BD" w:rsidR="000A10E5" w:rsidRPr="00532AFF" w:rsidRDefault="00EC2414" w:rsidP="00B9585D">
            <w:pPr>
              <w:jc w:val="right"/>
              <w:rPr>
                <w:color w:val="000000"/>
              </w:rPr>
            </w:pPr>
            <w:r w:rsidRPr="00EC2414">
              <w:rPr>
                <w:bCs/>
              </w:rPr>
              <w:t>6 477 595,3</w:t>
            </w:r>
            <w:r w:rsidR="00380118">
              <w:rPr>
                <w:bCs/>
              </w:rPr>
              <w:t>9</w:t>
            </w:r>
          </w:p>
        </w:tc>
      </w:tr>
      <w:tr w:rsidR="000A10E5" w14:paraId="008D77D0" w14:textId="77777777" w:rsidTr="00A816E1">
        <w:tc>
          <w:tcPr>
            <w:tcW w:w="7371" w:type="dxa"/>
            <w:gridSpan w:val="4"/>
          </w:tcPr>
          <w:p w14:paraId="5D87B36F" w14:textId="77777777" w:rsidR="000A10E5" w:rsidRPr="00532AFF" w:rsidRDefault="000A10E5" w:rsidP="00B9585D">
            <w:pPr>
              <w:pStyle w:val="Sraopastraipa"/>
              <w:ind w:left="0"/>
              <w:jc w:val="right"/>
              <w:rPr>
                <w:color w:val="000000" w:themeColor="text1"/>
                <w:lang w:eastAsia="en-US"/>
              </w:rPr>
            </w:pPr>
            <w:r w:rsidRPr="00532AFF">
              <w:t>PVM (</w:t>
            </w:r>
            <w:r w:rsidRPr="00532AFF">
              <w:rPr>
                <w:i/>
                <w:iCs/>
              </w:rPr>
              <w:t>21</w:t>
            </w:r>
            <w:r w:rsidRPr="00532AFF">
              <w:rPr>
                <w:i/>
                <w:iCs/>
                <w:lang w:val="en-US"/>
              </w:rPr>
              <w:t>%</w:t>
            </w:r>
            <w:r w:rsidRPr="00532AFF">
              <w:t>)</w:t>
            </w:r>
            <w:r w:rsidRPr="00532AFF">
              <w:rPr>
                <w:i/>
              </w:rPr>
              <w:t xml:space="preserve"> </w:t>
            </w:r>
            <w:r w:rsidRPr="00532AFF">
              <w:t xml:space="preserve"> suma:</w:t>
            </w:r>
          </w:p>
        </w:tc>
        <w:tc>
          <w:tcPr>
            <w:tcW w:w="1701" w:type="dxa"/>
            <w:vAlign w:val="center"/>
          </w:tcPr>
          <w:p w14:paraId="39FB80EB" w14:textId="269B5273" w:rsidR="000A10E5" w:rsidRPr="00532AFF" w:rsidRDefault="00EC2414" w:rsidP="00B9585D">
            <w:pPr>
              <w:jc w:val="right"/>
              <w:rPr>
                <w:color w:val="000000"/>
              </w:rPr>
            </w:pPr>
            <w:r w:rsidRPr="00EC2414">
              <w:rPr>
                <w:bCs/>
              </w:rPr>
              <w:t>1 360 295,03</w:t>
            </w:r>
          </w:p>
        </w:tc>
      </w:tr>
      <w:tr w:rsidR="000A10E5" w14:paraId="4BD71861" w14:textId="77777777" w:rsidTr="00A816E1">
        <w:tc>
          <w:tcPr>
            <w:tcW w:w="7371" w:type="dxa"/>
            <w:gridSpan w:val="4"/>
          </w:tcPr>
          <w:p w14:paraId="4E3A2221" w14:textId="77777777" w:rsidR="000A10E5" w:rsidRPr="00532AFF" w:rsidRDefault="000A10E5" w:rsidP="00B9585D">
            <w:pPr>
              <w:pStyle w:val="Sraopastraipa"/>
              <w:ind w:left="0"/>
              <w:jc w:val="right"/>
              <w:rPr>
                <w:color w:val="000000" w:themeColor="text1"/>
                <w:lang w:eastAsia="en-US"/>
              </w:rPr>
            </w:pPr>
            <w:r w:rsidRPr="00532AFF">
              <w:t>Bendra pasiūlymo kaina (su PVM)</w:t>
            </w:r>
          </w:p>
        </w:tc>
        <w:tc>
          <w:tcPr>
            <w:tcW w:w="1701" w:type="dxa"/>
            <w:vAlign w:val="center"/>
          </w:tcPr>
          <w:p w14:paraId="273C3557" w14:textId="67EB611A" w:rsidR="000A10E5" w:rsidRPr="00532AFF" w:rsidRDefault="00EC2414" w:rsidP="00B9585D">
            <w:pPr>
              <w:jc w:val="right"/>
              <w:rPr>
                <w:color w:val="000000"/>
              </w:rPr>
            </w:pPr>
            <w:r w:rsidRPr="00EC2414">
              <w:rPr>
                <w:bCs/>
              </w:rPr>
              <w:t>7 837 890,4</w:t>
            </w:r>
            <w:r w:rsidR="00380118">
              <w:rPr>
                <w:bCs/>
              </w:rPr>
              <w:t>2</w:t>
            </w:r>
          </w:p>
        </w:tc>
      </w:tr>
    </w:tbl>
    <w:p w14:paraId="270F4F78" w14:textId="77777777" w:rsidR="00AB21D5" w:rsidRDefault="00AB21D5" w:rsidP="000A10E5">
      <w:pPr>
        <w:pStyle w:val="Sraopastraipa"/>
        <w:tabs>
          <w:tab w:val="left" w:pos="1560"/>
          <w:tab w:val="left" w:pos="1843"/>
        </w:tabs>
        <w:ind w:left="2560"/>
        <w:jc w:val="both"/>
        <w:rPr>
          <w:bCs/>
        </w:rPr>
      </w:pPr>
    </w:p>
    <w:tbl>
      <w:tblPr>
        <w:tblStyle w:val="Lentelstinklelis"/>
        <w:tblW w:w="0" w:type="auto"/>
        <w:tblInd w:w="108" w:type="dxa"/>
        <w:tblLook w:val="04A0" w:firstRow="1" w:lastRow="0" w:firstColumn="1" w:lastColumn="0" w:noHBand="0" w:noVBand="1"/>
      </w:tblPr>
      <w:tblGrid>
        <w:gridCol w:w="3268"/>
        <w:gridCol w:w="6279"/>
      </w:tblGrid>
      <w:tr w:rsidR="00AB21D5" w14:paraId="27991B8D" w14:textId="77777777" w:rsidTr="00B9585D">
        <w:tc>
          <w:tcPr>
            <w:tcW w:w="3330" w:type="dxa"/>
          </w:tcPr>
          <w:p w14:paraId="72489BED" w14:textId="2E265DD3" w:rsidR="00AB21D5" w:rsidRPr="0019573E" w:rsidRDefault="00AB21D5" w:rsidP="00F76AB6">
            <w:pPr>
              <w:spacing w:line="360" w:lineRule="auto"/>
              <w:jc w:val="both"/>
              <w:rPr>
                <w:bCs/>
                <w:color w:val="000000" w:themeColor="text1"/>
                <w:lang w:val="en-US"/>
              </w:rPr>
            </w:pPr>
            <w:proofErr w:type="spellStart"/>
            <w:r w:rsidRPr="00A833AB">
              <w:rPr>
                <w:bCs/>
                <w:color w:val="000000" w:themeColor="text1"/>
                <w:lang w:val="en-GB"/>
              </w:rPr>
              <w:t>Bendra</w:t>
            </w:r>
            <w:proofErr w:type="spellEnd"/>
            <w:r w:rsidRPr="00A833AB">
              <w:rPr>
                <w:bCs/>
                <w:color w:val="000000" w:themeColor="text1"/>
                <w:lang w:val="en-GB"/>
              </w:rPr>
              <w:t xml:space="preserve"> </w:t>
            </w:r>
            <w:r w:rsidRPr="00A833AB">
              <w:rPr>
                <w:bCs/>
                <w:color w:val="000000" w:themeColor="text1"/>
              </w:rPr>
              <w:t xml:space="preserve">pasiūlymo </w:t>
            </w:r>
            <w:proofErr w:type="spellStart"/>
            <w:r w:rsidRPr="00A833AB">
              <w:rPr>
                <w:bCs/>
                <w:color w:val="000000" w:themeColor="text1"/>
                <w:lang w:val="en-GB"/>
              </w:rPr>
              <w:t>kaina</w:t>
            </w:r>
            <w:proofErr w:type="spellEnd"/>
            <w:r w:rsidRPr="00A833AB">
              <w:rPr>
                <w:bCs/>
                <w:color w:val="000000" w:themeColor="text1"/>
                <w:lang w:val="en-GB"/>
              </w:rPr>
              <w:t xml:space="preserve"> </w:t>
            </w:r>
            <w:proofErr w:type="spellStart"/>
            <w:r>
              <w:rPr>
                <w:bCs/>
                <w:color w:val="000000" w:themeColor="text1"/>
                <w:lang w:val="en-GB"/>
              </w:rPr>
              <w:t>Eur</w:t>
            </w:r>
            <w:proofErr w:type="spellEnd"/>
            <w:r>
              <w:rPr>
                <w:bCs/>
                <w:color w:val="000000" w:themeColor="text1"/>
                <w:lang w:val="en-GB"/>
              </w:rPr>
              <w:t xml:space="preserve"> be PVM – </w:t>
            </w:r>
            <w:r w:rsidR="00EC2414" w:rsidRPr="00EC2414">
              <w:rPr>
                <w:bCs/>
                <w:color w:val="000000" w:themeColor="text1"/>
              </w:rPr>
              <w:t>6 477 595,3</w:t>
            </w:r>
            <w:r w:rsidR="00380118">
              <w:rPr>
                <w:bCs/>
                <w:color w:val="000000" w:themeColor="text1"/>
              </w:rPr>
              <w:t>9</w:t>
            </w:r>
          </w:p>
        </w:tc>
        <w:tc>
          <w:tcPr>
            <w:tcW w:w="6416" w:type="dxa"/>
          </w:tcPr>
          <w:p w14:paraId="6692C4E9" w14:textId="699E07A2" w:rsidR="00AB21D5" w:rsidRPr="00AD0098" w:rsidRDefault="002F0BB7" w:rsidP="00B9585D">
            <w:pPr>
              <w:spacing w:line="360" w:lineRule="auto"/>
              <w:jc w:val="both"/>
              <w:rPr>
                <w:bCs/>
                <w:color w:val="000000" w:themeColor="text1"/>
                <w:lang w:val="en-US"/>
              </w:rPr>
            </w:pPr>
            <w:proofErr w:type="spellStart"/>
            <w:r w:rsidRPr="002F0BB7">
              <w:rPr>
                <w:bCs/>
                <w:color w:val="000000" w:themeColor="text1"/>
                <w:lang w:val="en-US"/>
              </w:rPr>
              <w:t>šeši</w:t>
            </w:r>
            <w:proofErr w:type="spellEnd"/>
            <w:r w:rsidRPr="002F0BB7">
              <w:rPr>
                <w:bCs/>
                <w:color w:val="000000" w:themeColor="text1"/>
                <w:lang w:val="en-US"/>
              </w:rPr>
              <w:t xml:space="preserve"> </w:t>
            </w:r>
            <w:proofErr w:type="spellStart"/>
            <w:r w:rsidRPr="002F0BB7">
              <w:rPr>
                <w:bCs/>
                <w:color w:val="000000" w:themeColor="text1"/>
                <w:lang w:val="en-US"/>
              </w:rPr>
              <w:t>milijonai</w:t>
            </w:r>
            <w:proofErr w:type="spellEnd"/>
            <w:r w:rsidRPr="002F0BB7">
              <w:rPr>
                <w:bCs/>
                <w:color w:val="000000" w:themeColor="text1"/>
                <w:lang w:val="en-US"/>
              </w:rPr>
              <w:t xml:space="preserve"> </w:t>
            </w:r>
            <w:proofErr w:type="spellStart"/>
            <w:r w:rsidRPr="002F0BB7">
              <w:rPr>
                <w:bCs/>
                <w:color w:val="000000" w:themeColor="text1"/>
                <w:lang w:val="en-US"/>
              </w:rPr>
              <w:t>keturi</w:t>
            </w:r>
            <w:proofErr w:type="spellEnd"/>
            <w:r w:rsidRPr="002F0BB7">
              <w:rPr>
                <w:bCs/>
                <w:color w:val="000000" w:themeColor="text1"/>
                <w:lang w:val="en-US"/>
              </w:rPr>
              <w:t xml:space="preserve"> </w:t>
            </w:r>
            <w:proofErr w:type="spellStart"/>
            <w:r w:rsidRPr="002F0BB7">
              <w:rPr>
                <w:bCs/>
                <w:color w:val="000000" w:themeColor="text1"/>
                <w:lang w:val="en-US"/>
              </w:rPr>
              <w:t>šimtai</w:t>
            </w:r>
            <w:proofErr w:type="spellEnd"/>
            <w:r w:rsidRPr="002F0BB7">
              <w:rPr>
                <w:bCs/>
                <w:color w:val="000000" w:themeColor="text1"/>
                <w:lang w:val="en-US"/>
              </w:rPr>
              <w:t xml:space="preserve"> </w:t>
            </w:r>
            <w:proofErr w:type="spellStart"/>
            <w:r w:rsidRPr="002F0BB7">
              <w:rPr>
                <w:bCs/>
                <w:color w:val="000000" w:themeColor="text1"/>
                <w:lang w:val="en-US"/>
              </w:rPr>
              <w:t>septyniasdešimt</w:t>
            </w:r>
            <w:proofErr w:type="spellEnd"/>
            <w:r w:rsidRPr="002F0BB7">
              <w:rPr>
                <w:bCs/>
                <w:color w:val="000000" w:themeColor="text1"/>
                <w:lang w:val="en-US"/>
              </w:rPr>
              <w:t xml:space="preserve"> </w:t>
            </w:r>
            <w:proofErr w:type="spellStart"/>
            <w:r w:rsidRPr="002F0BB7">
              <w:rPr>
                <w:bCs/>
                <w:color w:val="000000" w:themeColor="text1"/>
                <w:lang w:val="en-US"/>
              </w:rPr>
              <w:t>septyni</w:t>
            </w:r>
            <w:proofErr w:type="spellEnd"/>
            <w:r w:rsidRPr="002F0BB7">
              <w:rPr>
                <w:bCs/>
                <w:color w:val="000000" w:themeColor="text1"/>
                <w:lang w:val="en-US"/>
              </w:rPr>
              <w:t xml:space="preserve"> </w:t>
            </w:r>
            <w:proofErr w:type="spellStart"/>
            <w:r w:rsidRPr="002F0BB7">
              <w:rPr>
                <w:bCs/>
                <w:color w:val="000000" w:themeColor="text1"/>
                <w:lang w:val="en-US"/>
              </w:rPr>
              <w:t>tūkstančiai</w:t>
            </w:r>
            <w:proofErr w:type="spellEnd"/>
            <w:r w:rsidRPr="002F0BB7">
              <w:rPr>
                <w:bCs/>
                <w:color w:val="000000" w:themeColor="text1"/>
                <w:lang w:val="en-US"/>
              </w:rPr>
              <w:t xml:space="preserve"> </w:t>
            </w:r>
            <w:proofErr w:type="spellStart"/>
            <w:r w:rsidRPr="002F0BB7">
              <w:rPr>
                <w:bCs/>
                <w:color w:val="000000" w:themeColor="text1"/>
                <w:lang w:val="en-US"/>
              </w:rPr>
              <w:t>penki</w:t>
            </w:r>
            <w:proofErr w:type="spellEnd"/>
            <w:r w:rsidRPr="002F0BB7">
              <w:rPr>
                <w:bCs/>
                <w:color w:val="000000" w:themeColor="text1"/>
                <w:lang w:val="en-US"/>
              </w:rPr>
              <w:t xml:space="preserve"> </w:t>
            </w:r>
            <w:proofErr w:type="spellStart"/>
            <w:r w:rsidRPr="002F0BB7">
              <w:rPr>
                <w:bCs/>
                <w:color w:val="000000" w:themeColor="text1"/>
                <w:lang w:val="en-US"/>
              </w:rPr>
              <w:t>šimtai</w:t>
            </w:r>
            <w:proofErr w:type="spellEnd"/>
            <w:r w:rsidRPr="002F0BB7">
              <w:rPr>
                <w:bCs/>
                <w:color w:val="000000" w:themeColor="text1"/>
                <w:lang w:val="en-US"/>
              </w:rPr>
              <w:t xml:space="preserve"> </w:t>
            </w:r>
            <w:proofErr w:type="spellStart"/>
            <w:r w:rsidRPr="002F0BB7">
              <w:rPr>
                <w:bCs/>
                <w:color w:val="000000" w:themeColor="text1"/>
                <w:lang w:val="en-US"/>
              </w:rPr>
              <w:t>devyniasdešimt</w:t>
            </w:r>
            <w:proofErr w:type="spellEnd"/>
            <w:r w:rsidRPr="002F0BB7">
              <w:rPr>
                <w:bCs/>
                <w:color w:val="000000" w:themeColor="text1"/>
                <w:lang w:val="en-US"/>
              </w:rPr>
              <w:t xml:space="preserve"> </w:t>
            </w:r>
            <w:proofErr w:type="spellStart"/>
            <w:r w:rsidRPr="002F0BB7">
              <w:rPr>
                <w:bCs/>
                <w:color w:val="000000" w:themeColor="text1"/>
                <w:lang w:val="en-US"/>
              </w:rPr>
              <w:t>penki</w:t>
            </w:r>
            <w:proofErr w:type="spellEnd"/>
            <w:r w:rsidRPr="002F0BB7">
              <w:rPr>
                <w:bCs/>
                <w:color w:val="000000" w:themeColor="text1"/>
                <w:lang w:val="en-US"/>
              </w:rPr>
              <w:t xml:space="preserve"> </w:t>
            </w:r>
            <w:proofErr w:type="spellStart"/>
            <w:r w:rsidRPr="002F0BB7">
              <w:rPr>
                <w:bCs/>
                <w:color w:val="000000" w:themeColor="text1"/>
                <w:lang w:val="en-US"/>
              </w:rPr>
              <w:t>eurai</w:t>
            </w:r>
            <w:proofErr w:type="spellEnd"/>
            <w:r w:rsidRPr="002F0BB7">
              <w:rPr>
                <w:bCs/>
                <w:color w:val="000000" w:themeColor="text1"/>
                <w:lang w:val="en-US"/>
              </w:rPr>
              <w:t xml:space="preserve"> 3</w:t>
            </w:r>
            <w:r w:rsidR="00380118">
              <w:rPr>
                <w:bCs/>
                <w:color w:val="000000" w:themeColor="text1"/>
                <w:lang w:val="en-US"/>
              </w:rPr>
              <w:t>9</w:t>
            </w:r>
            <w:r w:rsidRPr="002F0BB7">
              <w:rPr>
                <w:bCs/>
                <w:color w:val="000000" w:themeColor="text1"/>
                <w:lang w:val="en-US"/>
              </w:rPr>
              <w:t xml:space="preserve"> </w:t>
            </w:r>
            <w:proofErr w:type="spellStart"/>
            <w:r w:rsidRPr="002F0BB7">
              <w:rPr>
                <w:bCs/>
                <w:color w:val="000000" w:themeColor="text1"/>
                <w:lang w:val="en-US"/>
              </w:rPr>
              <w:t>ct</w:t>
            </w:r>
            <w:proofErr w:type="spellEnd"/>
          </w:p>
        </w:tc>
      </w:tr>
      <w:tr w:rsidR="00AB21D5" w14:paraId="0BBAC8A0" w14:textId="77777777" w:rsidTr="00B9585D">
        <w:tc>
          <w:tcPr>
            <w:tcW w:w="3330" w:type="dxa"/>
          </w:tcPr>
          <w:p w14:paraId="37C2C232" w14:textId="77777777" w:rsidR="00AB21D5" w:rsidRDefault="00AB21D5" w:rsidP="00B9585D">
            <w:pPr>
              <w:spacing w:line="360" w:lineRule="auto"/>
              <w:jc w:val="both"/>
              <w:rPr>
                <w:bCs/>
                <w:color w:val="000000" w:themeColor="text1"/>
              </w:rPr>
            </w:pPr>
            <w:r>
              <w:rPr>
                <w:bCs/>
                <w:color w:val="000000" w:themeColor="text1"/>
              </w:rPr>
              <w:t xml:space="preserve">PVM (21%) suma Eur – </w:t>
            </w:r>
          </w:p>
          <w:p w14:paraId="45A0C710" w14:textId="46308A7B" w:rsidR="00AB21D5" w:rsidRDefault="00EC2414" w:rsidP="00B9585D">
            <w:pPr>
              <w:spacing w:line="360" w:lineRule="auto"/>
              <w:jc w:val="both"/>
              <w:rPr>
                <w:bCs/>
                <w:color w:val="000000" w:themeColor="text1"/>
              </w:rPr>
            </w:pPr>
            <w:r w:rsidRPr="00EC2414">
              <w:rPr>
                <w:bCs/>
                <w:color w:val="000000" w:themeColor="text1"/>
              </w:rPr>
              <w:t>1 360 295,03</w:t>
            </w:r>
          </w:p>
        </w:tc>
        <w:tc>
          <w:tcPr>
            <w:tcW w:w="6416" w:type="dxa"/>
          </w:tcPr>
          <w:p w14:paraId="440194EB" w14:textId="54891D6A" w:rsidR="00AB21D5" w:rsidRDefault="002F0BB7" w:rsidP="00B9585D">
            <w:pPr>
              <w:spacing w:line="360" w:lineRule="auto"/>
              <w:jc w:val="both"/>
              <w:rPr>
                <w:bCs/>
                <w:color w:val="000000" w:themeColor="text1"/>
              </w:rPr>
            </w:pPr>
            <w:r w:rsidRPr="002F0BB7">
              <w:rPr>
                <w:bCs/>
                <w:color w:val="000000" w:themeColor="text1"/>
              </w:rPr>
              <w:t>vienas milijonas trys šimtai šešiasdešimt tūkstančių du šimtai devyniasdešimt penki eurai 3 ct</w:t>
            </w:r>
          </w:p>
        </w:tc>
      </w:tr>
      <w:tr w:rsidR="00AB21D5" w14:paraId="57D7C3CB" w14:textId="77777777" w:rsidTr="00B9585D">
        <w:tc>
          <w:tcPr>
            <w:tcW w:w="3330" w:type="dxa"/>
          </w:tcPr>
          <w:p w14:paraId="3E0354A4" w14:textId="4E8255DD" w:rsidR="00AB21D5" w:rsidRPr="00A92279" w:rsidRDefault="00AB21D5" w:rsidP="00F76AB6">
            <w:pPr>
              <w:spacing w:line="360" w:lineRule="auto"/>
              <w:jc w:val="both"/>
              <w:rPr>
                <w:bCs/>
                <w:color w:val="000000" w:themeColor="text1"/>
                <w:lang w:val="en-GB"/>
              </w:rPr>
            </w:pPr>
            <w:proofErr w:type="spellStart"/>
            <w:r w:rsidRPr="00A833AB">
              <w:rPr>
                <w:bCs/>
                <w:color w:val="000000" w:themeColor="text1"/>
                <w:lang w:val="en-GB"/>
              </w:rPr>
              <w:t>Bendra</w:t>
            </w:r>
            <w:proofErr w:type="spellEnd"/>
            <w:r w:rsidRPr="00A833AB">
              <w:rPr>
                <w:bCs/>
                <w:color w:val="000000" w:themeColor="text1"/>
                <w:lang w:val="en-GB"/>
              </w:rPr>
              <w:t xml:space="preserve"> </w:t>
            </w:r>
            <w:proofErr w:type="spellStart"/>
            <w:r w:rsidRPr="00A833AB">
              <w:rPr>
                <w:bCs/>
                <w:color w:val="000000" w:themeColor="text1"/>
                <w:lang w:val="en-GB"/>
              </w:rPr>
              <w:t>pasiūlymo</w:t>
            </w:r>
            <w:proofErr w:type="spellEnd"/>
            <w:r w:rsidRPr="00A833AB">
              <w:rPr>
                <w:bCs/>
                <w:color w:val="000000" w:themeColor="text1"/>
                <w:lang w:val="en-GB"/>
              </w:rPr>
              <w:t xml:space="preserve"> </w:t>
            </w:r>
            <w:proofErr w:type="spellStart"/>
            <w:r w:rsidRPr="00A833AB">
              <w:rPr>
                <w:bCs/>
                <w:color w:val="000000" w:themeColor="text1"/>
                <w:lang w:val="en-GB"/>
              </w:rPr>
              <w:t>kaina</w:t>
            </w:r>
            <w:proofErr w:type="spellEnd"/>
            <w:r w:rsidRPr="00A833AB">
              <w:rPr>
                <w:bCs/>
                <w:color w:val="000000" w:themeColor="text1"/>
                <w:lang w:val="en-GB"/>
              </w:rPr>
              <w:t xml:space="preserve"> </w:t>
            </w:r>
            <w:proofErr w:type="spellStart"/>
            <w:r>
              <w:rPr>
                <w:bCs/>
                <w:color w:val="000000" w:themeColor="text1"/>
                <w:lang w:val="en-GB"/>
              </w:rPr>
              <w:t>Eur</w:t>
            </w:r>
            <w:proofErr w:type="spellEnd"/>
            <w:r>
              <w:rPr>
                <w:bCs/>
                <w:color w:val="000000" w:themeColor="text1"/>
                <w:lang w:val="en-GB"/>
              </w:rPr>
              <w:t xml:space="preserve"> </w:t>
            </w:r>
            <w:proofErr w:type="spellStart"/>
            <w:r>
              <w:rPr>
                <w:bCs/>
                <w:color w:val="000000" w:themeColor="text1"/>
                <w:lang w:val="en-GB"/>
              </w:rPr>
              <w:t>su</w:t>
            </w:r>
            <w:proofErr w:type="spellEnd"/>
            <w:r>
              <w:rPr>
                <w:bCs/>
                <w:color w:val="000000" w:themeColor="text1"/>
                <w:lang w:val="en-GB"/>
              </w:rPr>
              <w:t xml:space="preserve"> PVM – </w:t>
            </w:r>
            <w:r w:rsidR="00EC2414" w:rsidRPr="00EC2414">
              <w:rPr>
                <w:bCs/>
                <w:color w:val="000000" w:themeColor="text1"/>
                <w:lang w:val="en-GB"/>
              </w:rPr>
              <w:t>7 837 890,4</w:t>
            </w:r>
            <w:r w:rsidR="00380118">
              <w:rPr>
                <w:bCs/>
                <w:color w:val="000000" w:themeColor="text1"/>
                <w:lang w:val="en-GB"/>
              </w:rPr>
              <w:t>2</w:t>
            </w:r>
          </w:p>
        </w:tc>
        <w:tc>
          <w:tcPr>
            <w:tcW w:w="6416" w:type="dxa"/>
          </w:tcPr>
          <w:p w14:paraId="20D2F398" w14:textId="187ED1B6" w:rsidR="00AB21D5" w:rsidRDefault="002F0BB7" w:rsidP="00B9585D">
            <w:pPr>
              <w:spacing w:line="360" w:lineRule="auto"/>
              <w:jc w:val="both"/>
              <w:rPr>
                <w:bCs/>
                <w:color w:val="000000" w:themeColor="text1"/>
              </w:rPr>
            </w:pPr>
            <w:r w:rsidRPr="002F0BB7">
              <w:rPr>
                <w:bCs/>
                <w:color w:val="000000" w:themeColor="text1"/>
              </w:rPr>
              <w:t>septyni milijonai aštuoni šimtai trisdešimt septyni tūkstančiai aštuoni šimtai devyniasdešimt eurų 4</w:t>
            </w:r>
            <w:r w:rsidR="00380118">
              <w:rPr>
                <w:bCs/>
                <w:color w:val="000000" w:themeColor="text1"/>
              </w:rPr>
              <w:t>2</w:t>
            </w:r>
            <w:r w:rsidRPr="002F0BB7">
              <w:rPr>
                <w:bCs/>
                <w:color w:val="000000" w:themeColor="text1"/>
              </w:rPr>
              <w:t xml:space="preserve"> ct</w:t>
            </w:r>
          </w:p>
        </w:tc>
      </w:tr>
    </w:tbl>
    <w:p w14:paraId="379A1B10" w14:textId="7656C53C" w:rsidR="000A10E5" w:rsidRDefault="000A10E5" w:rsidP="000A10E5">
      <w:pPr>
        <w:pStyle w:val="Sraopastraipa"/>
        <w:tabs>
          <w:tab w:val="left" w:pos="1560"/>
          <w:tab w:val="left" w:pos="1843"/>
        </w:tabs>
        <w:ind w:left="2560"/>
        <w:jc w:val="both"/>
        <w:rPr>
          <w:bCs/>
        </w:rPr>
      </w:pPr>
      <w:r>
        <w:rPr>
          <w:bCs/>
        </w:rPr>
        <w:t>„</w:t>
      </w:r>
    </w:p>
    <w:p w14:paraId="4580FEFC" w14:textId="4DF86E74" w:rsidR="00F4367F" w:rsidRPr="005B2219" w:rsidRDefault="005B2219" w:rsidP="0015348A">
      <w:pPr>
        <w:tabs>
          <w:tab w:val="left" w:pos="1560"/>
          <w:tab w:val="left" w:pos="1843"/>
        </w:tabs>
        <w:ind w:firstLine="993"/>
        <w:jc w:val="both"/>
        <w:rPr>
          <w:bCs/>
        </w:rPr>
      </w:pPr>
      <w:r>
        <w:rPr>
          <w:bCs/>
        </w:rPr>
        <w:lastRenderedPageBreak/>
        <w:t xml:space="preserve">3. Dėl indeksuotų Prekių įkainių </w:t>
      </w:r>
      <w:r w:rsidR="00ED5A11">
        <w:rPr>
          <w:bCs/>
        </w:rPr>
        <w:t xml:space="preserve">pakeisti </w:t>
      </w:r>
      <w:r w:rsidR="00F4367F" w:rsidRPr="005B2219">
        <w:rPr>
          <w:bCs/>
        </w:rPr>
        <w:t>sutarties 3.2 papunkt</w:t>
      </w:r>
      <w:r w:rsidR="00ED5A11">
        <w:rPr>
          <w:bCs/>
        </w:rPr>
        <w:t>yje nurodytą bendrą sutarties kainą, nurodytą lentelėje</w:t>
      </w:r>
      <w:r w:rsidR="00F4367F" w:rsidRPr="005B2219">
        <w:rPr>
          <w:bCs/>
        </w:rPr>
        <w:t xml:space="preserve"> ir j</w:t>
      </w:r>
      <w:r w:rsidR="00ED5A11">
        <w:rPr>
          <w:bCs/>
        </w:rPr>
        <w:t>ą</w:t>
      </w:r>
      <w:r w:rsidR="00F4367F" w:rsidRPr="005B2219">
        <w:rPr>
          <w:bCs/>
        </w:rPr>
        <w:t xml:space="preserve"> išdėstyti taip:</w:t>
      </w:r>
    </w:p>
    <w:p w14:paraId="0DA66B2F" w14:textId="5357BF9F" w:rsidR="00F4367F" w:rsidRDefault="00F4367F" w:rsidP="00F4367F">
      <w:pPr>
        <w:spacing w:line="360" w:lineRule="auto"/>
        <w:ind w:left="1080"/>
        <w:jc w:val="both"/>
        <w:rPr>
          <w:bCs/>
          <w:color w:val="000000" w:themeColor="text1"/>
        </w:rPr>
      </w:pPr>
      <w:r>
        <w:rPr>
          <w:bCs/>
          <w:color w:val="000000" w:themeColor="text1"/>
        </w:rPr>
        <w:t>„3.2. Bendra sutarties kaina:</w:t>
      </w:r>
    </w:p>
    <w:tbl>
      <w:tblPr>
        <w:tblStyle w:val="Lentelstinklelis"/>
        <w:tblW w:w="0" w:type="auto"/>
        <w:tblInd w:w="108" w:type="dxa"/>
        <w:tblLook w:val="04A0" w:firstRow="1" w:lastRow="0" w:firstColumn="1" w:lastColumn="0" w:noHBand="0" w:noVBand="1"/>
      </w:tblPr>
      <w:tblGrid>
        <w:gridCol w:w="3262"/>
        <w:gridCol w:w="6285"/>
      </w:tblGrid>
      <w:tr w:rsidR="00F4367F" w14:paraId="1377217F" w14:textId="77777777" w:rsidTr="00B9585D">
        <w:tc>
          <w:tcPr>
            <w:tcW w:w="3330" w:type="dxa"/>
          </w:tcPr>
          <w:p w14:paraId="446AA14C" w14:textId="77777777" w:rsidR="00F4367F" w:rsidRDefault="00F4367F" w:rsidP="00B9585D">
            <w:pPr>
              <w:spacing w:line="360" w:lineRule="auto"/>
              <w:jc w:val="both"/>
              <w:rPr>
                <w:bCs/>
                <w:color w:val="000000" w:themeColor="text1"/>
                <w:lang w:val="en-GB"/>
              </w:rPr>
            </w:pPr>
            <w:proofErr w:type="spellStart"/>
            <w:r>
              <w:rPr>
                <w:bCs/>
                <w:color w:val="000000" w:themeColor="text1"/>
                <w:lang w:val="en-GB"/>
              </w:rPr>
              <w:t>Bendra</w:t>
            </w:r>
            <w:proofErr w:type="spellEnd"/>
            <w:r>
              <w:rPr>
                <w:bCs/>
                <w:color w:val="000000" w:themeColor="text1"/>
                <w:lang w:val="en-GB"/>
              </w:rPr>
              <w:t xml:space="preserve"> </w:t>
            </w:r>
            <w:proofErr w:type="spellStart"/>
            <w:r>
              <w:rPr>
                <w:bCs/>
                <w:color w:val="000000" w:themeColor="text1"/>
                <w:lang w:val="en-GB"/>
              </w:rPr>
              <w:t>kaina</w:t>
            </w:r>
            <w:proofErr w:type="spellEnd"/>
            <w:r>
              <w:rPr>
                <w:bCs/>
                <w:color w:val="000000" w:themeColor="text1"/>
                <w:lang w:val="en-GB"/>
              </w:rPr>
              <w:t xml:space="preserve"> </w:t>
            </w:r>
            <w:proofErr w:type="spellStart"/>
            <w:r>
              <w:rPr>
                <w:bCs/>
                <w:color w:val="000000" w:themeColor="text1"/>
                <w:lang w:val="en-GB"/>
              </w:rPr>
              <w:t>Eur</w:t>
            </w:r>
            <w:proofErr w:type="spellEnd"/>
            <w:r>
              <w:rPr>
                <w:bCs/>
                <w:color w:val="000000" w:themeColor="text1"/>
                <w:lang w:val="en-GB"/>
              </w:rPr>
              <w:t xml:space="preserve"> be PVM – </w:t>
            </w:r>
          </w:p>
          <w:p w14:paraId="49BAB56E" w14:textId="320B2C11" w:rsidR="00F4367F" w:rsidRPr="008E177A" w:rsidRDefault="0044052D" w:rsidP="00B9585D">
            <w:pPr>
              <w:spacing w:line="360" w:lineRule="auto"/>
              <w:jc w:val="both"/>
              <w:rPr>
                <w:bCs/>
                <w:color w:val="000000" w:themeColor="text1"/>
                <w:lang w:val="ru-RU"/>
              </w:rPr>
            </w:pPr>
            <w:r w:rsidRPr="0044052D">
              <w:rPr>
                <w:bCs/>
                <w:color w:val="000000" w:themeColor="text1"/>
              </w:rPr>
              <w:t>7 547 352,8</w:t>
            </w:r>
            <w:r w:rsidR="00380118">
              <w:rPr>
                <w:bCs/>
                <w:color w:val="000000" w:themeColor="text1"/>
              </w:rPr>
              <w:t>9</w:t>
            </w:r>
          </w:p>
        </w:tc>
        <w:tc>
          <w:tcPr>
            <w:tcW w:w="6416" w:type="dxa"/>
          </w:tcPr>
          <w:p w14:paraId="1ACF081E" w14:textId="6104F149" w:rsidR="00F4367F" w:rsidRPr="008E177A" w:rsidRDefault="002F0BB7" w:rsidP="00B9585D">
            <w:pPr>
              <w:spacing w:line="360" w:lineRule="auto"/>
              <w:jc w:val="both"/>
              <w:rPr>
                <w:bCs/>
                <w:color w:val="000000" w:themeColor="text1"/>
                <w:lang w:val="ru-RU"/>
              </w:rPr>
            </w:pPr>
            <w:proofErr w:type="spellStart"/>
            <w:r w:rsidRPr="002F0BB7">
              <w:rPr>
                <w:bCs/>
                <w:color w:val="000000" w:themeColor="text1"/>
                <w:lang w:val="ru-RU"/>
              </w:rPr>
              <w:t>septyni</w:t>
            </w:r>
            <w:proofErr w:type="spellEnd"/>
            <w:r w:rsidRPr="002F0BB7">
              <w:rPr>
                <w:bCs/>
                <w:color w:val="000000" w:themeColor="text1"/>
                <w:lang w:val="ru-RU"/>
              </w:rPr>
              <w:t xml:space="preserve"> </w:t>
            </w:r>
            <w:proofErr w:type="spellStart"/>
            <w:r w:rsidRPr="002F0BB7">
              <w:rPr>
                <w:bCs/>
                <w:color w:val="000000" w:themeColor="text1"/>
                <w:lang w:val="ru-RU"/>
              </w:rPr>
              <w:t>milijonai</w:t>
            </w:r>
            <w:proofErr w:type="spellEnd"/>
            <w:r w:rsidRPr="002F0BB7">
              <w:rPr>
                <w:bCs/>
                <w:color w:val="000000" w:themeColor="text1"/>
                <w:lang w:val="ru-RU"/>
              </w:rPr>
              <w:t xml:space="preserve"> </w:t>
            </w:r>
            <w:proofErr w:type="spellStart"/>
            <w:r w:rsidRPr="002F0BB7">
              <w:rPr>
                <w:bCs/>
                <w:color w:val="000000" w:themeColor="text1"/>
                <w:lang w:val="ru-RU"/>
              </w:rPr>
              <w:t>penki</w:t>
            </w:r>
            <w:proofErr w:type="spellEnd"/>
            <w:r w:rsidRPr="002F0BB7">
              <w:rPr>
                <w:bCs/>
                <w:color w:val="000000" w:themeColor="text1"/>
                <w:lang w:val="ru-RU"/>
              </w:rPr>
              <w:t xml:space="preserve"> </w:t>
            </w:r>
            <w:proofErr w:type="spellStart"/>
            <w:r w:rsidRPr="002F0BB7">
              <w:rPr>
                <w:bCs/>
                <w:color w:val="000000" w:themeColor="text1"/>
                <w:lang w:val="ru-RU"/>
              </w:rPr>
              <w:t>šimtai</w:t>
            </w:r>
            <w:proofErr w:type="spellEnd"/>
            <w:r w:rsidRPr="002F0BB7">
              <w:rPr>
                <w:bCs/>
                <w:color w:val="000000" w:themeColor="text1"/>
                <w:lang w:val="ru-RU"/>
              </w:rPr>
              <w:t xml:space="preserve"> </w:t>
            </w:r>
            <w:proofErr w:type="spellStart"/>
            <w:r w:rsidRPr="002F0BB7">
              <w:rPr>
                <w:bCs/>
                <w:color w:val="000000" w:themeColor="text1"/>
                <w:lang w:val="ru-RU"/>
              </w:rPr>
              <w:t>keturiasdešimt</w:t>
            </w:r>
            <w:proofErr w:type="spellEnd"/>
            <w:r w:rsidRPr="002F0BB7">
              <w:rPr>
                <w:bCs/>
                <w:color w:val="000000" w:themeColor="text1"/>
                <w:lang w:val="ru-RU"/>
              </w:rPr>
              <w:t xml:space="preserve"> </w:t>
            </w:r>
            <w:proofErr w:type="spellStart"/>
            <w:r w:rsidRPr="002F0BB7">
              <w:rPr>
                <w:bCs/>
                <w:color w:val="000000" w:themeColor="text1"/>
                <w:lang w:val="ru-RU"/>
              </w:rPr>
              <w:t>septyni</w:t>
            </w:r>
            <w:proofErr w:type="spellEnd"/>
            <w:r w:rsidRPr="002F0BB7">
              <w:rPr>
                <w:bCs/>
                <w:color w:val="000000" w:themeColor="text1"/>
                <w:lang w:val="ru-RU"/>
              </w:rPr>
              <w:t xml:space="preserve"> </w:t>
            </w:r>
            <w:proofErr w:type="spellStart"/>
            <w:r w:rsidRPr="002F0BB7">
              <w:rPr>
                <w:bCs/>
                <w:color w:val="000000" w:themeColor="text1"/>
                <w:lang w:val="ru-RU"/>
              </w:rPr>
              <w:t>tūkstančiai</w:t>
            </w:r>
            <w:proofErr w:type="spellEnd"/>
            <w:r w:rsidRPr="002F0BB7">
              <w:rPr>
                <w:bCs/>
                <w:color w:val="000000" w:themeColor="text1"/>
                <w:lang w:val="ru-RU"/>
              </w:rPr>
              <w:t xml:space="preserve"> </w:t>
            </w:r>
            <w:proofErr w:type="spellStart"/>
            <w:r w:rsidRPr="002F0BB7">
              <w:rPr>
                <w:bCs/>
                <w:color w:val="000000" w:themeColor="text1"/>
                <w:lang w:val="ru-RU"/>
              </w:rPr>
              <w:t>trys</w:t>
            </w:r>
            <w:proofErr w:type="spellEnd"/>
            <w:r w:rsidRPr="002F0BB7">
              <w:rPr>
                <w:bCs/>
                <w:color w:val="000000" w:themeColor="text1"/>
                <w:lang w:val="ru-RU"/>
              </w:rPr>
              <w:t xml:space="preserve"> </w:t>
            </w:r>
            <w:proofErr w:type="spellStart"/>
            <w:r w:rsidRPr="002F0BB7">
              <w:rPr>
                <w:bCs/>
                <w:color w:val="000000" w:themeColor="text1"/>
                <w:lang w:val="ru-RU"/>
              </w:rPr>
              <w:t>šimtai</w:t>
            </w:r>
            <w:proofErr w:type="spellEnd"/>
            <w:r w:rsidRPr="002F0BB7">
              <w:rPr>
                <w:bCs/>
                <w:color w:val="000000" w:themeColor="text1"/>
                <w:lang w:val="ru-RU"/>
              </w:rPr>
              <w:t xml:space="preserve"> </w:t>
            </w:r>
            <w:proofErr w:type="spellStart"/>
            <w:r w:rsidRPr="002F0BB7">
              <w:rPr>
                <w:bCs/>
                <w:color w:val="000000" w:themeColor="text1"/>
                <w:lang w:val="ru-RU"/>
              </w:rPr>
              <w:t>penkiasdešimt</w:t>
            </w:r>
            <w:proofErr w:type="spellEnd"/>
            <w:r w:rsidRPr="002F0BB7">
              <w:rPr>
                <w:bCs/>
                <w:color w:val="000000" w:themeColor="text1"/>
                <w:lang w:val="ru-RU"/>
              </w:rPr>
              <w:t xml:space="preserve"> </w:t>
            </w:r>
            <w:proofErr w:type="spellStart"/>
            <w:r w:rsidRPr="002F0BB7">
              <w:rPr>
                <w:bCs/>
                <w:color w:val="000000" w:themeColor="text1"/>
                <w:lang w:val="ru-RU"/>
              </w:rPr>
              <w:t>du</w:t>
            </w:r>
            <w:proofErr w:type="spellEnd"/>
            <w:r w:rsidRPr="002F0BB7">
              <w:rPr>
                <w:bCs/>
                <w:color w:val="000000" w:themeColor="text1"/>
                <w:lang w:val="ru-RU"/>
              </w:rPr>
              <w:t xml:space="preserve"> </w:t>
            </w:r>
            <w:proofErr w:type="spellStart"/>
            <w:r w:rsidRPr="002F0BB7">
              <w:rPr>
                <w:bCs/>
                <w:color w:val="000000" w:themeColor="text1"/>
                <w:lang w:val="ru-RU"/>
              </w:rPr>
              <w:t>eurai</w:t>
            </w:r>
            <w:proofErr w:type="spellEnd"/>
            <w:r w:rsidRPr="002F0BB7">
              <w:rPr>
                <w:bCs/>
                <w:color w:val="000000" w:themeColor="text1"/>
                <w:lang w:val="ru-RU"/>
              </w:rPr>
              <w:t xml:space="preserve"> 8</w:t>
            </w:r>
            <w:r w:rsidR="00380118">
              <w:rPr>
                <w:bCs/>
                <w:color w:val="000000" w:themeColor="text1"/>
              </w:rPr>
              <w:t>9</w:t>
            </w:r>
            <w:r w:rsidRPr="002F0BB7">
              <w:rPr>
                <w:bCs/>
                <w:color w:val="000000" w:themeColor="text1"/>
                <w:lang w:val="ru-RU"/>
              </w:rPr>
              <w:t xml:space="preserve"> </w:t>
            </w:r>
            <w:proofErr w:type="spellStart"/>
            <w:r w:rsidRPr="002F0BB7">
              <w:rPr>
                <w:bCs/>
                <w:color w:val="000000" w:themeColor="text1"/>
                <w:lang w:val="ru-RU"/>
              </w:rPr>
              <w:t>ct</w:t>
            </w:r>
            <w:proofErr w:type="spellEnd"/>
          </w:p>
        </w:tc>
      </w:tr>
      <w:tr w:rsidR="00F4367F" w14:paraId="61DD6320" w14:textId="77777777" w:rsidTr="00B9585D">
        <w:tc>
          <w:tcPr>
            <w:tcW w:w="3330" w:type="dxa"/>
          </w:tcPr>
          <w:p w14:paraId="5C4CBA42" w14:textId="77777777" w:rsidR="00F4367F" w:rsidRDefault="00F4367F" w:rsidP="00B9585D">
            <w:pPr>
              <w:spacing w:line="360" w:lineRule="auto"/>
              <w:jc w:val="both"/>
              <w:rPr>
                <w:bCs/>
                <w:color w:val="000000" w:themeColor="text1"/>
              </w:rPr>
            </w:pPr>
            <w:r>
              <w:rPr>
                <w:bCs/>
                <w:color w:val="000000" w:themeColor="text1"/>
              </w:rPr>
              <w:t xml:space="preserve">PVM (21%) suma Eur – </w:t>
            </w:r>
          </w:p>
          <w:p w14:paraId="06926DDE" w14:textId="11C324B5" w:rsidR="00F4367F" w:rsidRDefault="0044052D" w:rsidP="00B9585D">
            <w:pPr>
              <w:spacing w:line="360" w:lineRule="auto"/>
              <w:jc w:val="both"/>
              <w:rPr>
                <w:bCs/>
                <w:color w:val="000000" w:themeColor="text1"/>
              </w:rPr>
            </w:pPr>
            <w:r w:rsidRPr="0044052D">
              <w:rPr>
                <w:bCs/>
                <w:color w:val="000000" w:themeColor="text1"/>
              </w:rPr>
              <w:t>1 584 944,11</w:t>
            </w:r>
          </w:p>
        </w:tc>
        <w:tc>
          <w:tcPr>
            <w:tcW w:w="6416" w:type="dxa"/>
          </w:tcPr>
          <w:p w14:paraId="3A8D82BD" w14:textId="44EFAF62" w:rsidR="00F4367F" w:rsidRDefault="002F0BB7" w:rsidP="00B9585D">
            <w:pPr>
              <w:spacing w:line="360" w:lineRule="auto"/>
              <w:jc w:val="both"/>
              <w:rPr>
                <w:bCs/>
                <w:color w:val="000000" w:themeColor="text1"/>
              </w:rPr>
            </w:pPr>
            <w:r w:rsidRPr="002F0BB7">
              <w:rPr>
                <w:bCs/>
                <w:color w:val="000000" w:themeColor="text1"/>
              </w:rPr>
              <w:t>vienas milijonas penki šimtai aštuoniasdešimt keturi tūkstančiai devyni šimtai keturiasdešimt keturi eurai 11 ct</w:t>
            </w:r>
          </w:p>
        </w:tc>
      </w:tr>
      <w:tr w:rsidR="00F4367F" w14:paraId="000CA199" w14:textId="77777777" w:rsidTr="00B9585D">
        <w:tc>
          <w:tcPr>
            <w:tcW w:w="3330" w:type="dxa"/>
          </w:tcPr>
          <w:p w14:paraId="0530B3FF" w14:textId="77777777" w:rsidR="00F4367F" w:rsidRDefault="00F4367F" w:rsidP="00B9585D">
            <w:pPr>
              <w:spacing w:line="360" w:lineRule="auto"/>
              <w:jc w:val="both"/>
              <w:rPr>
                <w:bCs/>
                <w:color w:val="000000" w:themeColor="text1"/>
                <w:lang w:val="en-GB"/>
              </w:rPr>
            </w:pPr>
            <w:proofErr w:type="spellStart"/>
            <w:r>
              <w:rPr>
                <w:bCs/>
                <w:color w:val="000000" w:themeColor="text1"/>
                <w:lang w:val="en-GB"/>
              </w:rPr>
              <w:t>Bendra</w:t>
            </w:r>
            <w:proofErr w:type="spellEnd"/>
            <w:r>
              <w:rPr>
                <w:bCs/>
                <w:color w:val="000000" w:themeColor="text1"/>
                <w:lang w:val="en-GB"/>
              </w:rPr>
              <w:t xml:space="preserve"> </w:t>
            </w:r>
            <w:proofErr w:type="spellStart"/>
            <w:r>
              <w:rPr>
                <w:bCs/>
                <w:color w:val="000000" w:themeColor="text1"/>
                <w:lang w:val="en-GB"/>
              </w:rPr>
              <w:t>kaina</w:t>
            </w:r>
            <w:proofErr w:type="spellEnd"/>
            <w:r>
              <w:rPr>
                <w:bCs/>
                <w:color w:val="000000" w:themeColor="text1"/>
                <w:lang w:val="en-GB"/>
              </w:rPr>
              <w:t xml:space="preserve"> </w:t>
            </w:r>
            <w:proofErr w:type="spellStart"/>
            <w:r>
              <w:rPr>
                <w:bCs/>
                <w:color w:val="000000" w:themeColor="text1"/>
                <w:lang w:val="en-GB"/>
              </w:rPr>
              <w:t>Eur</w:t>
            </w:r>
            <w:proofErr w:type="spellEnd"/>
            <w:r>
              <w:rPr>
                <w:bCs/>
                <w:color w:val="000000" w:themeColor="text1"/>
                <w:lang w:val="en-GB"/>
              </w:rPr>
              <w:t xml:space="preserve"> </w:t>
            </w:r>
            <w:proofErr w:type="spellStart"/>
            <w:r>
              <w:rPr>
                <w:bCs/>
                <w:color w:val="000000" w:themeColor="text1"/>
                <w:lang w:val="en-GB"/>
              </w:rPr>
              <w:t>su</w:t>
            </w:r>
            <w:proofErr w:type="spellEnd"/>
            <w:r>
              <w:rPr>
                <w:bCs/>
                <w:color w:val="000000" w:themeColor="text1"/>
                <w:lang w:val="en-GB"/>
              </w:rPr>
              <w:t xml:space="preserve"> PVM – </w:t>
            </w:r>
          </w:p>
          <w:p w14:paraId="3875EA4B" w14:textId="64E9BAB1" w:rsidR="00F4367F" w:rsidRPr="00A92279" w:rsidRDefault="0044052D" w:rsidP="00B9585D">
            <w:pPr>
              <w:spacing w:line="360" w:lineRule="auto"/>
              <w:jc w:val="both"/>
              <w:rPr>
                <w:bCs/>
                <w:color w:val="000000" w:themeColor="text1"/>
                <w:lang w:val="en-GB"/>
              </w:rPr>
            </w:pPr>
            <w:r w:rsidRPr="0044052D">
              <w:rPr>
                <w:bCs/>
                <w:color w:val="000000" w:themeColor="text1"/>
                <w:lang w:val="en-GB"/>
              </w:rPr>
              <w:t>9 132 29</w:t>
            </w:r>
            <w:r w:rsidR="00380118">
              <w:rPr>
                <w:bCs/>
                <w:color w:val="000000" w:themeColor="text1"/>
                <w:lang w:val="en-GB"/>
              </w:rPr>
              <w:t>7</w:t>
            </w:r>
            <w:r w:rsidRPr="0044052D">
              <w:rPr>
                <w:bCs/>
                <w:color w:val="000000" w:themeColor="text1"/>
                <w:lang w:val="en-GB"/>
              </w:rPr>
              <w:t>,</w:t>
            </w:r>
            <w:r w:rsidR="00380118">
              <w:rPr>
                <w:bCs/>
                <w:color w:val="000000" w:themeColor="text1"/>
                <w:lang w:val="en-GB"/>
              </w:rPr>
              <w:t>00</w:t>
            </w:r>
          </w:p>
        </w:tc>
        <w:tc>
          <w:tcPr>
            <w:tcW w:w="6416" w:type="dxa"/>
          </w:tcPr>
          <w:p w14:paraId="1EAA22FA" w14:textId="756629E1" w:rsidR="00F4367F" w:rsidRDefault="002F0BB7" w:rsidP="00B9585D">
            <w:pPr>
              <w:spacing w:line="360" w:lineRule="auto"/>
              <w:jc w:val="both"/>
              <w:rPr>
                <w:bCs/>
                <w:color w:val="000000" w:themeColor="text1"/>
              </w:rPr>
            </w:pPr>
            <w:r w:rsidRPr="002F0BB7">
              <w:rPr>
                <w:bCs/>
                <w:color w:val="000000" w:themeColor="text1"/>
              </w:rPr>
              <w:t xml:space="preserve">devyni milijonai šimtas trisdešimt du tūkstančiai du šimtai devyniasdešimt </w:t>
            </w:r>
            <w:r w:rsidR="00380118">
              <w:rPr>
                <w:bCs/>
                <w:color w:val="000000" w:themeColor="text1"/>
              </w:rPr>
              <w:t>septyni</w:t>
            </w:r>
            <w:r w:rsidRPr="002F0BB7">
              <w:rPr>
                <w:bCs/>
                <w:color w:val="000000" w:themeColor="text1"/>
              </w:rPr>
              <w:t xml:space="preserve"> eurai </w:t>
            </w:r>
            <w:r w:rsidR="00380118">
              <w:rPr>
                <w:bCs/>
                <w:color w:val="000000" w:themeColor="text1"/>
              </w:rPr>
              <w:t>0</w:t>
            </w:r>
            <w:r w:rsidRPr="002F0BB7">
              <w:rPr>
                <w:bCs/>
                <w:color w:val="000000" w:themeColor="text1"/>
              </w:rPr>
              <w:t xml:space="preserve"> ct</w:t>
            </w:r>
          </w:p>
        </w:tc>
      </w:tr>
    </w:tbl>
    <w:p w14:paraId="7FA016B6" w14:textId="77777777" w:rsidR="00F4367F" w:rsidRPr="008E177A" w:rsidRDefault="00F4367F" w:rsidP="00F4367F">
      <w:pPr>
        <w:pStyle w:val="Sraopastraipa"/>
        <w:spacing w:line="360" w:lineRule="auto"/>
        <w:ind w:left="1080"/>
        <w:jc w:val="both"/>
        <w:rPr>
          <w:bCs/>
          <w:color w:val="000000" w:themeColor="text1"/>
        </w:rPr>
      </w:pPr>
      <w:r w:rsidRPr="0045762E">
        <w:rPr>
          <w:bCs/>
        </w:rPr>
        <w:t>“</w:t>
      </w:r>
    </w:p>
    <w:p w14:paraId="376E8192" w14:textId="3D3A4550" w:rsidR="00B6560C" w:rsidRPr="00ED5A11" w:rsidRDefault="00ED5A11" w:rsidP="0015348A">
      <w:pPr>
        <w:spacing w:line="276" w:lineRule="auto"/>
        <w:ind w:firstLine="993"/>
        <w:jc w:val="both"/>
        <w:rPr>
          <w:bCs/>
        </w:rPr>
      </w:pPr>
      <w:r>
        <w:rPr>
          <w:lang w:eastAsia="en-US"/>
        </w:rPr>
        <w:t xml:space="preserve">4. </w:t>
      </w:r>
      <w:r w:rsidR="00483159" w:rsidRPr="00980940">
        <w:rPr>
          <w:lang w:eastAsia="en-US"/>
        </w:rPr>
        <w:t xml:space="preserve">Šis </w:t>
      </w:r>
      <w:r w:rsidR="00451A90" w:rsidRPr="00980940">
        <w:rPr>
          <w:lang w:eastAsia="en-US"/>
        </w:rPr>
        <w:t>s</w:t>
      </w:r>
      <w:r w:rsidR="00483159" w:rsidRPr="00980940">
        <w:rPr>
          <w:lang w:eastAsia="en-US"/>
        </w:rPr>
        <w:t xml:space="preserve">usitarimas įsigalioja jį pasirašius </w:t>
      </w:r>
      <w:r w:rsidR="008304F0">
        <w:rPr>
          <w:lang w:eastAsia="en-US"/>
        </w:rPr>
        <w:t>š</w:t>
      </w:r>
      <w:r w:rsidR="00483159" w:rsidRPr="00980940">
        <w:rPr>
          <w:lang w:eastAsia="en-US"/>
        </w:rPr>
        <w:t xml:space="preserve">alių atstovams ir </w:t>
      </w:r>
      <w:r w:rsidR="007C5E98">
        <w:rPr>
          <w:lang w:eastAsia="en-US"/>
        </w:rPr>
        <w:t>yra</w:t>
      </w:r>
      <w:r w:rsidR="00483159" w:rsidRPr="00980940">
        <w:rPr>
          <w:lang w:eastAsia="en-US"/>
        </w:rPr>
        <w:t xml:space="preserve"> neatskiriama sutarties dalis.</w:t>
      </w:r>
    </w:p>
    <w:p w14:paraId="2A9862CD" w14:textId="151276DA" w:rsidR="00AD0098" w:rsidRPr="00ED5A11" w:rsidRDefault="00ED5A11" w:rsidP="0015348A">
      <w:pPr>
        <w:spacing w:line="276" w:lineRule="auto"/>
        <w:ind w:firstLine="993"/>
        <w:jc w:val="both"/>
        <w:rPr>
          <w:bCs/>
        </w:rPr>
      </w:pPr>
      <w:r>
        <w:rPr>
          <w:bCs/>
        </w:rPr>
        <w:t xml:space="preserve">5. </w:t>
      </w:r>
      <w:r w:rsidR="00AD0098" w:rsidRPr="00ED5A11">
        <w:rPr>
          <w:bCs/>
        </w:rPr>
        <w:t xml:space="preserve">Tiekėjas privalo per 5 (penkias) darbo dienas nuo susitarimo </w:t>
      </w:r>
      <w:r w:rsidR="008361AE">
        <w:rPr>
          <w:bCs/>
        </w:rPr>
        <w:t>įsigaliojimo dienos</w:t>
      </w:r>
      <w:r w:rsidR="00AD0098" w:rsidRPr="00ED5A11">
        <w:rPr>
          <w:bCs/>
        </w:rPr>
        <w:t xml:space="preserve"> pateikti sutarties įvykdymo užtikrinimą</w:t>
      </w:r>
      <w:r w:rsidR="008A4593" w:rsidRPr="00ED5A11">
        <w:rPr>
          <w:bCs/>
        </w:rPr>
        <w:t xml:space="preserve"> visai sutarties vertei.</w:t>
      </w:r>
    </w:p>
    <w:p w14:paraId="5D62E29E" w14:textId="1E7C6D89" w:rsidR="00AA686F" w:rsidRPr="00ED5A11" w:rsidRDefault="00ED5A11" w:rsidP="0015348A">
      <w:pPr>
        <w:spacing w:line="276" w:lineRule="auto"/>
        <w:ind w:firstLine="993"/>
        <w:jc w:val="both"/>
        <w:rPr>
          <w:bCs/>
        </w:rPr>
      </w:pPr>
      <w:r>
        <w:rPr>
          <w:bCs/>
        </w:rPr>
        <w:t xml:space="preserve">6. </w:t>
      </w:r>
      <w:r w:rsidR="00AD0098" w:rsidRPr="00ED5A11">
        <w:rPr>
          <w:bCs/>
        </w:rPr>
        <w:t xml:space="preserve">Kitos sutarties </w:t>
      </w:r>
      <w:r w:rsidR="008A4593" w:rsidRPr="00ED5A11">
        <w:rPr>
          <w:bCs/>
        </w:rPr>
        <w:t xml:space="preserve">nuostatos </w:t>
      </w:r>
      <w:r w:rsidR="00AD0098" w:rsidRPr="00ED5A11">
        <w:rPr>
          <w:bCs/>
        </w:rPr>
        <w:t>lieka nepakeistos</w:t>
      </w:r>
      <w:r w:rsidR="00AA686F" w:rsidRPr="00ED5A11">
        <w:rPr>
          <w:bCs/>
        </w:rPr>
        <w:t>.</w:t>
      </w:r>
    </w:p>
    <w:p w14:paraId="7DB8A89B" w14:textId="2951F7CF" w:rsidR="00B509D2" w:rsidRPr="00ED5A11" w:rsidRDefault="00ED5A11" w:rsidP="0015348A">
      <w:pPr>
        <w:spacing w:line="276" w:lineRule="auto"/>
        <w:ind w:firstLine="993"/>
        <w:jc w:val="both"/>
        <w:rPr>
          <w:bCs/>
        </w:rPr>
      </w:pPr>
      <w:r>
        <w:rPr>
          <w:bCs/>
        </w:rPr>
        <w:t xml:space="preserve">7. </w:t>
      </w:r>
      <w:r w:rsidR="00B509D2" w:rsidRPr="00ED5A11">
        <w:rPr>
          <w:bCs/>
        </w:rPr>
        <w:t xml:space="preserve">Šis susitarimas sudarytas ir pasirašytas dviem egzemplioriais, kiekvienai šaliai po vieną. Abu egzemplioriai turi vienodą </w:t>
      </w:r>
      <w:r w:rsidR="00451A90" w:rsidRPr="00ED5A11">
        <w:rPr>
          <w:bCs/>
        </w:rPr>
        <w:t>teisinę</w:t>
      </w:r>
      <w:r w:rsidR="00B509D2" w:rsidRPr="00ED5A11">
        <w:rPr>
          <w:bCs/>
        </w:rPr>
        <w:t xml:space="preserve"> galią.</w:t>
      </w:r>
    </w:p>
    <w:p w14:paraId="4ED8CDAC" w14:textId="6597E7C8" w:rsidR="00AD0098" w:rsidRPr="00ED5A11" w:rsidRDefault="00ED5A11" w:rsidP="0015348A">
      <w:pPr>
        <w:spacing w:line="276" w:lineRule="auto"/>
        <w:ind w:firstLine="993"/>
        <w:jc w:val="both"/>
        <w:rPr>
          <w:bCs/>
        </w:rPr>
      </w:pPr>
      <w:r>
        <w:rPr>
          <w:bCs/>
        </w:rPr>
        <w:t xml:space="preserve">8. </w:t>
      </w:r>
      <w:r w:rsidR="00AD0098" w:rsidRPr="00ED5A11">
        <w:rPr>
          <w:bCs/>
        </w:rPr>
        <w:t>Susitarimo priedai:</w:t>
      </w:r>
    </w:p>
    <w:p w14:paraId="2A78B4CC" w14:textId="4851094B" w:rsidR="00AD0098" w:rsidRDefault="00ED5A11" w:rsidP="00B111A8">
      <w:pPr>
        <w:pStyle w:val="Sraopastraipa"/>
        <w:tabs>
          <w:tab w:val="left" w:pos="1560"/>
        </w:tabs>
        <w:spacing w:line="276" w:lineRule="auto"/>
        <w:ind w:left="0" w:firstLine="1134"/>
        <w:jc w:val="both"/>
        <w:rPr>
          <w:bCs/>
        </w:rPr>
      </w:pPr>
      <w:r>
        <w:rPr>
          <w:bCs/>
        </w:rPr>
        <w:t xml:space="preserve">8.1. </w:t>
      </w:r>
      <w:r w:rsidR="00815985" w:rsidRPr="00815985">
        <w:rPr>
          <w:bCs/>
        </w:rPr>
        <w:t>UAB „Fima“ 2022 m. liepos 5 d. rašt</w:t>
      </w:r>
      <w:r w:rsidR="00815985">
        <w:rPr>
          <w:bCs/>
        </w:rPr>
        <w:t>as</w:t>
      </w:r>
      <w:r w:rsidR="00815985" w:rsidRPr="00815985">
        <w:rPr>
          <w:bCs/>
        </w:rPr>
        <w:t xml:space="preserve"> Nr. SP22-416 „Dėl sutarties kainos perskaičiavimo“</w:t>
      </w:r>
      <w:r w:rsidR="00AD0098">
        <w:rPr>
          <w:bCs/>
        </w:rPr>
        <w:t xml:space="preserve">, </w:t>
      </w:r>
      <w:r w:rsidR="00815985">
        <w:rPr>
          <w:bCs/>
        </w:rPr>
        <w:t>3</w:t>
      </w:r>
      <w:r w:rsidR="00AD0098">
        <w:rPr>
          <w:bCs/>
        </w:rPr>
        <w:t xml:space="preserve"> lap</w:t>
      </w:r>
      <w:r w:rsidR="00815985">
        <w:rPr>
          <w:bCs/>
        </w:rPr>
        <w:t>ai</w:t>
      </w:r>
      <w:r w:rsidR="00AD0098">
        <w:rPr>
          <w:bCs/>
        </w:rPr>
        <w:t>;</w:t>
      </w:r>
    </w:p>
    <w:p w14:paraId="7D3C05B0" w14:textId="5E52DB25" w:rsidR="00AA686F" w:rsidRPr="00470212" w:rsidRDefault="00ED5A11" w:rsidP="00B111A8">
      <w:pPr>
        <w:pStyle w:val="Sraopastraipa"/>
        <w:tabs>
          <w:tab w:val="left" w:pos="1560"/>
        </w:tabs>
        <w:spacing w:line="276" w:lineRule="auto"/>
        <w:ind w:left="0" w:firstLine="1134"/>
        <w:jc w:val="both"/>
        <w:rPr>
          <w:bCs/>
        </w:rPr>
      </w:pPr>
      <w:r>
        <w:rPr>
          <w:bCs/>
        </w:rPr>
        <w:t xml:space="preserve">8.2. </w:t>
      </w:r>
      <w:r w:rsidR="00AD0098" w:rsidRPr="00AD0098">
        <w:rPr>
          <w:bCs/>
        </w:rPr>
        <w:t xml:space="preserve">Valstybės sienos apsaugos tarnybos prie Lietuvos Respublikos vidaus reikalų ministerijos darbo grupės patvirtintoms sistemų projektų kainoms peržiūrėti (indeksuoti) 2022 m. rugpjūčio 16 d. </w:t>
      </w:r>
      <w:r w:rsidR="00AD0098">
        <w:rPr>
          <w:bCs/>
        </w:rPr>
        <w:t>protokolas</w:t>
      </w:r>
      <w:r w:rsidR="00AD0098" w:rsidRPr="00AD0098">
        <w:rPr>
          <w:bCs/>
        </w:rPr>
        <w:t xml:space="preserve"> Nr. </w:t>
      </w:r>
      <w:r w:rsidR="00815985" w:rsidRPr="00815985">
        <w:rPr>
          <w:bCs/>
        </w:rPr>
        <w:t>9-5326</w:t>
      </w:r>
      <w:r w:rsidR="00564202">
        <w:rPr>
          <w:bCs/>
        </w:rPr>
        <w:t>, 3</w:t>
      </w:r>
      <w:r w:rsidR="008A4593">
        <w:rPr>
          <w:bCs/>
        </w:rPr>
        <w:t xml:space="preserve"> lapai</w:t>
      </w:r>
      <w:r w:rsidR="00745911" w:rsidRPr="00745911">
        <w:rPr>
          <w:bCs/>
        </w:rPr>
        <w:t>.</w:t>
      </w:r>
    </w:p>
    <w:p w14:paraId="38A49C07" w14:textId="77777777" w:rsidR="00E3424C" w:rsidRPr="00980940" w:rsidRDefault="00E3424C" w:rsidP="00802F2C">
      <w:pPr>
        <w:tabs>
          <w:tab w:val="left" w:pos="1309"/>
        </w:tabs>
        <w:jc w:val="both"/>
      </w:pPr>
    </w:p>
    <w:tbl>
      <w:tblPr>
        <w:tblW w:w="9532" w:type="dxa"/>
        <w:tblLayout w:type="fixed"/>
        <w:tblLook w:val="01E0" w:firstRow="1" w:lastRow="1" w:firstColumn="1" w:lastColumn="1" w:noHBand="0" w:noVBand="0"/>
      </w:tblPr>
      <w:tblGrid>
        <w:gridCol w:w="4644"/>
        <w:gridCol w:w="34"/>
        <w:gridCol w:w="4854"/>
      </w:tblGrid>
      <w:tr w:rsidR="00980940" w:rsidRPr="00980940" w14:paraId="480B7565" w14:textId="77777777" w:rsidTr="00E3424C">
        <w:trPr>
          <w:trHeight w:val="697"/>
        </w:trPr>
        <w:tc>
          <w:tcPr>
            <w:tcW w:w="4644" w:type="dxa"/>
            <w:shd w:val="clear" w:color="auto" w:fill="auto"/>
          </w:tcPr>
          <w:p w14:paraId="1E027ED4" w14:textId="77777777" w:rsidR="00343B1C" w:rsidRPr="00A66563" w:rsidRDefault="00343B1C" w:rsidP="00A919D5">
            <w:pPr>
              <w:widowControl w:val="0"/>
              <w:tabs>
                <w:tab w:val="left" w:pos="720"/>
                <w:tab w:val="right" w:pos="10065"/>
              </w:tabs>
              <w:autoSpaceDE w:val="0"/>
              <w:autoSpaceDN w:val="0"/>
              <w:adjustRightInd w:val="0"/>
              <w:ind w:hanging="5580"/>
            </w:pPr>
            <w:r w:rsidRPr="00A66563">
              <w:rPr>
                <w:snapToGrid w:val="0"/>
              </w:rPr>
              <w:t xml:space="preserve">Valstybės sienos apsaugos tarnyba </w:t>
            </w:r>
          </w:p>
          <w:p w14:paraId="60C84D07" w14:textId="77777777" w:rsidR="00343B1C" w:rsidRPr="00A66563" w:rsidRDefault="00343B1C" w:rsidP="00A919D5">
            <w:pPr>
              <w:widowControl w:val="0"/>
              <w:tabs>
                <w:tab w:val="right" w:pos="10065"/>
              </w:tabs>
              <w:autoSpaceDE w:val="0"/>
              <w:autoSpaceDN w:val="0"/>
              <w:adjustRightInd w:val="0"/>
              <w:rPr>
                <w:b/>
                <w:snapToGrid w:val="0"/>
              </w:rPr>
            </w:pPr>
            <w:r w:rsidRPr="00A66563">
              <w:rPr>
                <w:b/>
                <w:snapToGrid w:val="0"/>
              </w:rPr>
              <w:t>PIRKĖJAS</w:t>
            </w:r>
          </w:p>
          <w:p w14:paraId="7F3FE05A" w14:textId="77777777" w:rsidR="00343B1C" w:rsidRPr="00A66563" w:rsidRDefault="00343B1C" w:rsidP="00A919D5">
            <w:pPr>
              <w:widowControl w:val="0"/>
              <w:tabs>
                <w:tab w:val="left" w:pos="720"/>
                <w:tab w:val="right" w:pos="10065"/>
              </w:tabs>
              <w:autoSpaceDE w:val="0"/>
              <w:autoSpaceDN w:val="0"/>
              <w:adjustRightInd w:val="0"/>
              <w:rPr>
                <w:lang w:val="nb-NO"/>
              </w:rPr>
            </w:pPr>
          </w:p>
        </w:tc>
        <w:tc>
          <w:tcPr>
            <w:tcW w:w="4888" w:type="dxa"/>
            <w:gridSpan w:val="2"/>
            <w:shd w:val="clear" w:color="auto" w:fill="auto"/>
          </w:tcPr>
          <w:p w14:paraId="508EE297" w14:textId="77777777" w:rsidR="00343B1C" w:rsidRPr="00A669DC" w:rsidRDefault="00343B1C" w:rsidP="00A919D5">
            <w:pPr>
              <w:widowControl w:val="0"/>
              <w:tabs>
                <w:tab w:val="right" w:pos="10065"/>
              </w:tabs>
              <w:autoSpaceDE w:val="0"/>
              <w:autoSpaceDN w:val="0"/>
              <w:adjustRightInd w:val="0"/>
              <w:rPr>
                <w:snapToGrid w:val="0"/>
              </w:rPr>
            </w:pPr>
          </w:p>
          <w:p w14:paraId="1497AB7A" w14:textId="77777777" w:rsidR="00343B1C" w:rsidRPr="00A669DC" w:rsidRDefault="00667615" w:rsidP="00A919D5">
            <w:pPr>
              <w:widowControl w:val="0"/>
              <w:tabs>
                <w:tab w:val="right" w:pos="10065"/>
              </w:tabs>
              <w:autoSpaceDE w:val="0"/>
              <w:autoSpaceDN w:val="0"/>
              <w:adjustRightInd w:val="0"/>
              <w:ind w:left="-108"/>
              <w:rPr>
                <w:b/>
                <w:snapToGrid w:val="0"/>
              </w:rPr>
            </w:pPr>
            <w:r w:rsidRPr="00A669DC">
              <w:rPr>
                <w:b/>
                <w:snapToGrid w:val="0"/>
              </w:rPr>
              <w:t>TIEKĖJAS</w:t>
            </w:r>
          </w:p>
          <w:p w14:paraId="199A1B06" w14:textId="77777777" w:rsidR="00343B1C" w:rsidRPr="00A669DC" w:rsidRDefault="00343B1C" w:rsidP="00A919D5">
            <w:pPr>
              <w:widowControl w:val="0"/>
              <w:tabs>
                <w:tab w:val="right" w:pos="10065"/>
              </w:tabs>
              <w:autoSpaceDE w:val="0"/>
              <w:autoSpaceDN w:val="0"/>
              <w:adjustRightInd w:val="0"/>
              <w:rPr>
                <w:lang w:val="nb-NO"/>
              </w:rPr>
            </w:pPr>
          </w:p>
        </w:tc>
      </w:tr>
      <w:tr w:rsidR="00C21395" w:rsidRPr="00C21395" w14:paraId="12270485" w14:textId="77777777" w:rsidTr="00E3424C">
        <w:tc>
          <w:tcPr>
            <w:tcW w:w="4678" w:type="dxa"/>
            <w:gridSpan w:val="2"/>
            <w:shd w:val="clear" w:color="auto" w:fill="auto"/>
          </w:tcPr>
          <w:p w14:paraId="7AA370B7" w14:textId="77777777" w:rsidR="00343B1C" w:rsidRPr="00A66563" w:rsidRDefault="00343B1C" w:rsidP="00A919D5">
            <w:pPr>
              <w:widowControl w:val="0"/>
              <w:tabs>
                <w:tab w:val="left" w:pos="720"/>
              </w:tabs>
              <w:autoSpaceDE w:val="0"/>
              <w:autoSpaceDN w:val="0"/>
              <w:adjustRightInd w:val="0"/>
              <w:ind w:left="5580" w:hanging="5580"/>
            </w:pPr>
            <w:r w:rsidRPr="00A66563">
              <w:rPr>
                <w:snapToGrid w:val="0"/>
              </w:rPr>
              <w:t xml:space="preserve">Valstybės sienos apsaugos tarnyba </w:t>
            </w:r>
          </w:p>
          <w:p w14:paraId="6B281231" w14:textId="77777777" w:rsidR="00343B1C" w:rsidRPr="00A66563" w:rsidRDefault="00343B1C" w:rsidP="00A919D5">
            <w:pPr>
              <w:widowControl w:val="0"/>
              <w:autoSpaceDE w:val="0"/>
              <w:autoSpaceDN w:val="0"/>
              <w:adjustRightInd w:val="0"/>
              <w:rPr>
                <w:snapToGrid w:val="0"/>
              </w:rPr>
            </w:pPr>
            <w:r w:rsidRPr="00A66563">
              <w:rPr>
                <w:snapToGrid w:val="0"/>
              </w:rPr>
              <w:t xml:space="preserve">prie Lietuvos Respublikos vidaus </w:t>
            </w:r>
          </w:p>
          <w:p w14:paraId="7B4EC96C" w14:textId="77777777" w:rsidR="00343B1C" w:rsidRPr="00A66563" w:rsidRDefault="00343B1C" w:rsidP="00A919D5">
            <w:pPr>
              <w:widowControl w:val="0"/>
              <w:autoSpaceDE w:val="0"/>
              <w:autoSpaceDN w:val="0"/>
              <w:adjustRightInd w:val="0"/>
              <w:rPr>
                <w:snapToGrid w:val="0"/>
              </w:rPr>
            </w:pPr>
            <w:r w:rsidRPr="00A66563">
              <w:rPr>
                <w:snapToGrid w:val="0"/>
              </w:rPr>
              <w:t xml:space="preserve">reikalų ministerijos     </w:t>
            </w:r>
          </w:p>
          <w:p w14:paraId="18923C88" w14:textId="77777777" w:rsidR="00343B1C" w:rsidRPr="00A66563" w:rsidRDefault="00343B1C" w:rsidP="00A919D5">
            <w:pPr>
              <w:widowControl w:val="0"/>
              <w:autoSpaceDE w:val="0"/>
              <w:autoSpaceDN w:val="0"/>
              <w:adjustRightInd w:val="0"/>
              <w:rPr>
                <w:snapToGrid w:val="0"/>
              </w:rPr>
            </w:pPr>
            <w:r w:rsidRPr="00A66563">
              <w:rPr>
                <w:snapToGrid w:val="0"/>
              </w:rPr>
              <w:t>Įmonės kodas 188608252</w:t>
            </w:r>
            <w:r w:rsidRPr="00A66563">
              <w:rPr>
                <w:snapToGrid w:val="0"/>
              </w:rPr>
              <w:tab/>
            </w:r>
            <w:r w:rsidRPr="00A66563">
              <w:rPr>
                <w:snapToGrid w:val="0"/>
              </w:rPr>
              <w:tab/>
            </w:r>
          </w:p>
          <w:p w14:paraId="3D28F078" w14:textId="77777777" w:rsidR="00343B1C" w:rsidRPr="00A66563" w:rsidRDefault="00343B1C" w:rsidP="00A919D5">
            <w:pPr>
              <w:widowControl w:val="0"/>
              <w:tabs>
                <w:tab w:val="left" w:pos="5220"/>
              </w:tabs>
              <w:autoSpaceDE w:val="0"/>
              <w:autoSpaceDN w:val="0"/>
              <w:adjustRightInd w:val="0"/>
              <w:rPr>
                <w:snapToGrid w:val="0"/>
              </w:rPr>
            </w:pPr>
            <w:r w:rsidRPr="00A66563">
              <w:rPr>
                <w:snapToGrid w:val="0"/>
              </w:rPr>
              <w:t xml:space="preserve">PVM mokėtojo kodas LT 886082515 </w:t>
            </w:r>
          </w:p>
          <w:p w14:paraId="669DF4DF" w14:textId="77777777" w:rsidR="00343B1C" w:rsidRPr="00A66563" w:rsidRDefault="00343B1C" w:rsidP="00A919D5">
            <w:pPr>
              <w:widowControl w:val="0"/>
              <w:tabs>
                <w:tab w:val="left" w:pos="5220"/>
              </w:tabs>
              <w:autoSpaceDE w:val="0"/>
              <w:autoSpaceDN w:val="0"/>
              <w:adjustRightInd w:val="0"/>
              <w:rPr>
                <w:snapToGrid w:val="0"/>
              </w:rPr>
            </w:pPr>
            <w:r w:rsidRPr="00A66563">
              <w:rPr>
                <w:snapToGrid w:val="0"/>
              </w:rPr>
              <w:t xml:space="preserve">Savanorių pr. 2, LT-03116 Vilnius </w:t>
            </w:r>
          </w:p>
          <w:p w14:paraId="54C80193" w14:textId="738D6FF9" w:rsidR="00343B1C" w:rsidRPr="00A66563" w:rsidRDefault="001C3EB5" w:rsidP="00A919D5">
            <w:pPr>
              <w:widowControl w:val="0"/>
              <w:tabs>
                <w:tab w:val="left" w:pos="5220"/>
              </w:tabs>
              <w:autoSpaceDE w:val="0"/>
              <w:autoSpaceDN w:val="0"/>
              <w:adjustRightInd w:val="0"/>
              <w:rPr>
                <w:snapToGrid w:val="0"/>
              </w:rPr>
            </w:pPr>
            <w:r>
              <w:t>Tel.: +370 707 59305</w:t>
            </w:r>
          </w:p>
          <w:p w14:paraId="17F15A31" w14:textId="5A655530" w:rsidR="00343B1C" w:rsidRPr="00A66563" w:rsidRDefault="00343B1C" w:rsidP="00A919D5">
            <w:pPr>
              <w:widowControl w:val="0"/>
              <w:tabs>
                <w:tab w:val="left" w:pos="720"/>
              </w:tabs>
              <w:autoSpaceDE w:val="0"/>
              <w:autoSpaceDN w:val="0"/>
              <w:adjustRightInd w:val="0"/>
            </w:pPr>
            <w:r w:rsidRPr="00A66563">
              <w:t xml:space="preserve">Faksas: +370 </w:t>
            </w:r>
            <w:r w:rsidR="001C3EB5" w:rsidRPr="001C3EB5">
              <w:t>707 59306</w:t>
            </w:r>
          </w:p>
          <w:p w14:paraId="211DD1F5" w14:textId="2AB50C88" w:rsidR="00343B1C" w:rsidRPr="00A66563" w:rsidRDefault="00343B1C" w:rsidP="00A919D5">
            <w:pPr>
              <w:widowControl w:val="0"/>
              <w:tabs>
                <w:tab w:val="left" w:pos="720"/>
              </w:tabs>
              <w:autoSpaceDE w:val="0"/>
              <w:autoSpaceDN w:val="0"/>
              <w:adjustRightInd w:val="0"/>
            </w:pPr>
            <w:r w:rsidRPr="00A66563">
              <w:t xml:space="preserve">Atsisk. sąsk. </w:t>
            </w:r>
            <w:r w:rsidR="00A97E06" w:rsidRPr="00A66563">
              <w:t>LT 29 7300 0101 1723 4122</w:t>
            </w:r>
          </w:p>
          <w:p w14:paraId="100C7AC6" w14:textId="77777777" w:rsidR="00343B1C" w:rsidRPr="00A66563" w:rsidRDefault="00343B1C" w:rsidP="00A919D5">
            <w:pPr>
              <w:widowControl w:val="0"/>
              <w:tabs>
                <w:tab w:val="left" w:pos="720"/>
              </w:tabs>
              <w:autoSpaceDE w:val="0"/>
              <w:autoSpaceDN w:val="0"/>
              <w:adjustRightInd w:val="0"/>
            </w:pPr>
            <w:r w:rsidRPr="00A66563">
              <w:t xml:space="preserve">„Swedbank“, AB 73000   </w:t>
            </w:r>
          </w:p>
          <w:p w14:paraId="49CEBE71" w14:textId="77777777" w:rsidR="00343B1C" w:rsidRPr="00A66563" w:rsidRDefault="00343B1C" w:rsidP="00A919D5">
            <w:pPr>
              <w:widowControl w:val="0"/>
              <w:tabs>
                <w:tab w:val="left" w:pos="720"/>
              </w:tabs>
              <w:autoSpaceDE w:val="0"/>
              <w:autoSpaceDN w:val="0"/>
              <w:adjustRightInd w:val="0"/>
            </w:pPr>
          </w:p>
          <w:p w14:paraId="1B6CDDF4" w14:textId="7CF0E3E1" w:rsidR="00E3424C" w:rsidRPr="00A66563" w:rsidRDefault="00950361" w:rsidP="00A919D5">
            <w:r w:rsidRPr="00A66563">
              <w:t>Tarnybos vad</w:t>
            </w:r>
            <w:r w:rsidR="003C10DB" w:rsidRPr="00A66563">
              <w:t>o pavaduotojas</w:t>
            </w:r>
          </w:p>
          <w:p w14:paraId="3A8B9882" w14:textId="5A8E5548" w:rsidR="00343B1C" w:rsidRPr="00A66563" w:rsidRDefault="002A7D3A" w:rsidP="002A7D3A">
            <w:pPr>
              <w:widowControl w:val="0"/>
              <w:autoSpaceDE w:val="0"/>
              <w:autoSpaceDN w:val="0"/>
              <w:adjustRightInd w:val="0"/>
              <w:jc w:val="both"/>
              <w:rPr>
                <w:lang w:val="nb-NO"/>
              </w:rPr>
            </w:pPr>
            <w:r>
              <w:t>Vidas Mačaitis</w:t>
            </w:r>
          </w:p>
        </w:tc>
        <w:tc>
          <w:tcPr>
            <w:tcW w:w="4854" w:type="dxa"/>
            <w:shd w:val="clear" w:color="auto" w:fill="auto"/>
          </w:tcPr>
          <w:p w14:paraId="6AE14FD5" w14:textId="77777777" w:rsidR="00815985" w:rsidRPr="00815985" w:rsidRDefault="00815985" w:rsidP="00815985">
            <w:pPr>
              <w:rPr>
                <w:snapToGrid w:val="0"/>
              </w:rPr>
            </w:pPr>
            <w:r w:rsidRPr="00815985">
              <w:rPr>
                <w:snapToGrid w:val="0"/>
              </w:rPr>
              <w:t>Uždaroji akcinė bendrovė „FIMA“</w:t>
            </w:r>
          </w:p>
          <w:p w14:paraId="60C0863A" w14:textId="77777777" w:rsidR="00815985" w:rsidRPr="00815985" w:rsidRDefault="00815985" w:rsidP="00815985">
            <w:pPr>
              <w:rPr>
                <w:snapToGrid w:val="0"/>
              </w:rPr>
            </w:pPr>
            <w:r w:rsidRPr="00815985">
              <w:rPr>
                <w:snapToGrid w:val="0"/>
              </w:rPr>
              <w:t>Įm. kodas 121289694</w:t>
            </w:r>
          </w:p>
          <w:p w14:paraId="54EA55FB" w14:textId="77777777" w:rsidR="00815985" w:rsidRPr="00815985" w:rsidRDefault="00815985" w:rsidP="00815985">
            <w:pPr>
              <w:rPr>
                <w:snapToGrid w:val="0"/>
              </w:rPr>
            </w:pPr>
            <w:r w:rsidRPr="00815985">
              <w:rPr>
                <w:snapToGrid w:val="0"/>
              </w:rPr>
              <w:t xml:space="preserve">PVM mokėtojo kodas LT212896917 </w:t>
            </w:r>
          </w:p>
          <w:p w14:paraId="3CF16223" w14:textId="77777777" w:rsidR="00815985" w:rsidRPr="00815985" w:rsidRDefault="00815985" w:rsidP="00815985">
            <w:pPr>
              <w:rPr>
                <w:snapToGrid w:val="0"/>
              </w:rPr>
            </w:pPr>
            <w:r w:rsidRPr="00815985">
              <w:rPr>
                <w:snapToGrid w:val="0"/>
              </w:rPr>
              <w:t xml:space="preserve">Žirmūnų g. 139, Vilnius </w:t>
            </w:r>
          </w:p>
          <w:p w14:paraId="134EBE65" w14:textId="77777777" w:rsidR="00815985" w:rsidRPr="00815985" w:rsidRDefault="00815985" w:rsidP="00815985">
            <w:pPr>
              <w:rPr>
                <w:snapToGrid w:val="0"/>
              </w:rPr>
            </w:pPr>
            <w:r w:rsidRPr="00815985">
              <w:rPr>
                <w:snapToGrid w:val="0"/>
              </w:rPr>
              <w:t>Tel.: +370 8 236 3535</w:t>
            </w:r>
          </w:p>
          <w:p w14:paraId="4EEAEED3" w14:textId="77777777" w:rsidR="00815985" w:rsidRPr="00815985" w:rsidRDefault="00815985" w:rsidP="00815985">
            <w:pPr>
              <w:rPr>
                <w:snapToGrid w:val="0"/>
                <w:lang w:val="nb-NO"/>
              </w:rPr>
            </w:pPr>
            <w:r w:rsidRPr="00815985">
              <w:rPr>
                <w:snapToGrid w:val="0"/>
                <w:lang w:val="nb-NO"/>
              </w:rPr>
              <w:t xml:space="preserve">Atsisk. sąsk. </w:t>
            </w:r>
            <w:r w:rsidRPr="00815985">
              <w:rPr>
                <w:snapToGrid w:val="0"/>
              </w:rPr>
              <w:t>LT 90 7300 0100 0009 0101</w:t>
            </w:r>
          </w:p>
          <w:p w14:paraId="25D8EF18" w14:textId="77777777" w:rsidR="00815985" w:rsidRPr="00815985" w:rsidRDefault="00815985" w:rsidP="00815985">
            <w:pPr>
              <w:rPr>
                <w:snapToGrid w:val="0"/>
              </w:rPr>
            </w:pPr>
            <w:r w:rsidRPr="00815985">
              <w:rPr>
                <w:snapToGrid w:val="0"/>
              </w:rPr>
              <w:t xml:space="preserve">„Swedbank“, AB 73000   </w:t>
            </w:r>
          </w:p>
          <w:p w14:paraId="0E59286A" w14:textId="77777777" w:rsidR="00815985" w:rsidRPr="00815985" w:rsidRDefault="00815985" w:rsidP="00815985">
            <w:pPr>
              <w:rPr>
                <w:snapToGrid w:val="0"/>
              </w:rPr>
            </w:pPr>
          </w:p>
          <w:p w14:paraId="0D7022EF" w14:textId="77777777" w:rsidR="00815985" w:rsidRPr="00815985" w:rsidRDefault="00815985" w:rsidP="00815985">
            <w:pPr>
              <w:rPr>
                <w:snapToGrid w:val="0"/>
              </w:rPr>
            </w:pPr>
          </w:p>
          <w:p w14:paraId="21F8D5AF" w14:textId="77777777" w:rsidR="00815985" w:rsidRPr="00815985" w:rsidRDefault="00815985" w:rsidP="00815985">
            <w:pPr>
              <w:rPr>
                <w:snapToGrid w:val="0"/>
              </w:rPr>
            </w:pPr>
          </w:p>
          <w:p w14:paraId="622A7084" w14:textId="77777777" w:rsidR="00815985" w:rsidRPr="00815985" w:rsidRDefault="00815985" w:rsidP="00815985">
            <w:pPr>
              <w:rPr>
                <w:snapToGrid w:val="0"/>
              </w:rPr>
            </w:pPr>
            <w:r w:rsidRPr="00815985">
              <w:rPr>
                <w:snapToGrid w:val="0"/>
              </w:rPr>
              <w:t>UAB „FIMA“</w:t>
            </w:r>
          </w:p>
          <w:p w14:paraId="112B5EE8" w14:textId="77777777" w:rsidR="00815985" w:rsidRPr="00815985" w:rsidRDefault="00815985" w:rsidP="00815985">
            <w:pPr>
              <w:rPr>
                <w:snapToGrid w:val="0"/>
              </w:rPr>
            </w:pPr>
            <w:r w:rsidRPr="00815985">
              <w:rPr>
                <w:snapToGrid w:val="0"/>
              </w:rPr>
              <w:t>Generalinis direktorius</w:t>
            </w:r>
          </w:p>
          <w:p w14:paraId="7938C694" w14:textId="47E4B3C9" w:rsidR="00343B1C" w:rsidRPr="00A669DC" w:rsidRDefault="00815985" w:rsidP="00815985">
            <w:pPr>
              <w:widowControl w:val="0"/>
              <w:autoSpaceDE w:val="0"/>
              <w:autoSpaceDN w:val="0"/>
              <w:adjustRightInd w:val="0"/>
              <w:ind w:left="20" w:hanging="20"/>
              <w:rPr>
                <w:lang w:val="nb-NO"/>
              </w:rPr>
            </w:pPr>
            <w:r w:rsidRPr="00815985">
              <w:rPr>
                <w:snapToGrid w:val="0"/>
              </w:rPr>
              <w:t>Jonas Jablonskis</w:t>
            </w:r>
          </w:p>
        </w:tc>
      </w:tr>
    </w:tbl>
    <w:p w14:paraId="265D6E57" w14:textId="695EB4BA" w:rsidR="00B8217D" w:rsidRDefault="00B8217D" w:rsidP="00917DED">
      <w:pPr>
        <w:jc w:val="both"/>
      </w:pPr>
    </w:p>
    <w:sectPr w:rsidR="00B8217D" w:rsidSect="00902D09">
      <w:headerReference w:type="default" r:id="rId8"/>
      <w:pgSz w:w="11906" w:h="16838"/>
      <w:pgMar w:top="851" w:right="540"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99208" w14:textId="77777777" w:rsidR="001D6ABB" w:rsidRDefault="001D6ABB" w:rsidP="00B61DC4">
      <w:r>
        <w:separator/>
      </w:r>
    </w:p>
  </w:endnote>
  <w:endnote w:type="continuationSeparator" w:id="0">
    <w:p w14:paraId="7B835E72" w14:textId="77777777" w:rsidR="001D6ABB" w:rsidRDefault="001D6ABB" w:rsidP="00B6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E8763" w14:textId="77777777" w:rsidR="001D6ABB" w:rsidRDefault="001D6ABB" w:rsidP="00B61DC4">
      <w:r>
        <w:separator/>
      </w:r>
    </w:p>
  </w:footnote>
  <w:footnote w:type="continuationSeparator" w:id="0">
    <w:p w14:paraId="76364399" w14:textId="77777777" w:rsidR="001D6ABB" w:rsidRDefault="001D6ABB" w:rsidP="00B6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66831"/>
      <w:docPartObj>
        <w:docPartGallery w:val="Page Numbers (Top of Page)"/>
        <w:docPartUnique/>
      </w:docPartObj>
    </w:sdtPr>
    <w:sdtContent>
      <w:p w14:paraId="3D605213" w14:textId="4D55D37D" w:rsidR="00B61DC4" w:rsidRDefault="004725B9">
        <w:pPr>
          <w:pStyle w:val="Antrats"/>
          <w:jc w:val="center"/>
        </w:pPr>
        <w:r>
          <w:fldChar w:fldCharType="begin"/>
        </w:r>
        <w:r w:rsidR="00B61DC4">
          <w:instrText>PAGE   \* MERGEFORMAT</w:instrText>
        </w:r>
        <w:r>
          <w:fldChar w:fldCharType="separate"/>
        </w:r>
        <w:r w:rsidR="002A7D3A">
          <w:rPr>
            <w:noProof/>
          </w:rPr>
          <w:t>2</w:t>
        </w:r>
        <w:r>
          <w:fldChar w:fldCharType="end"/>
        </w:r>
      </w:p>
    </w:sdtContent>
  </w:sdt>
  <w:p w14:paraId="33397852" w14:textId="77777777" w:rsidR="00B61DC4" w:rsidRDefault="00B61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8426D"/>
    <w:multiLevelType w:val="hybridMultilevel"/>
    <w:tmpl w:val="AF92FF10"/>
    <w:lvl w:ilvl="0" w:tplc="0362089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27DC66CE"/>
    <w:multiLevelType w:val="multilevel"/>
    <w:tmpl w:val="F24CE54E"/>
    <w:lvl w:ilvl="0">
      <w:start w:val="1"/>
      <w:numFmt w:val="decimal"/>
      <w:lvlText w:val="%1."/>
      <w:lvlJc w:val="left"/>
      <w:pPr>
        <w:ind w:left="1211" w:hanging="360"/>
      </w:pPr>
      <w:rPr>
        <w:rFonts w:hint="default"/>
      </w:rPr>
    </w:lvl>
    <w:lvl w:ilvl="1">
      <w:start w:val="1"/>
      <w:numFmt w:val="decimal"/>
      <w:isLgl/>
      <w:lvlText w:val="%1.%2."/>
      <w:lvlJc w:val="left"/>
      <w:pPr>
        <w:ind w:left="2418" w:hanging="1425"/>
      </w:pPr>
      <w:rPr>
        <w:rFonts w:hint="default"/>
      </w:rPr>
    </w:lvl>
    <w:lvl w:ilvl="2">
      <w:start w:val="1"/>
      <w:numFmt w:val="decimal"/>
      <w:isLgl/>
      <w:lvlText w:val="%1.%2.%3."/>
      <w:lvlJc w:val="left"/>
      <w:pPr>
        <w:ind w:left="2560" w:hanging="1425"/>
      </w:pPr>
      <w:rPr>
        <w:rFonts w:hint="default"/>
      </w:rPr>
    </w:lvl>
    <w:lvl w:ilvl="3">
      <w:start w:val="1"/>
      <w:numFmt w:val="decimal"/>
      <w:isLgl/>
      <w:lvlText w:val="%1.%2.%3.%4."/>
      <w:lvlJc w:val="left"/>
      <w:pPr>
        <w:ind w:left="2702" w:hanging="1425"/>
      </w:pPr>
      <w:rPr>
        <w:rFonts w:hint="default"/>
      </w:rPr>
    </w:lvl>
    <w:lvl w:ilvl="4">
      <w:start w:val="1"/>
      <w:numFmt w:val="decimal"/>
      <w:isLgl/>
      <w:lvlText w:val="%1.%2.%3.%4.%5."/>
      <w:lvlJc w:val="left"/>
      <w:pPr>
        <w:ind w:left="2844" w:hanging="1425"/>
      </w:pPr>
      <w:rPr>
        <w:rFonts w:hint="default"/>
      </w:rPr>
    </w:lvl>
    <w:lvl w:ilvl="5">
      <w:start w:val="1"/>
      <w:numFmt w:val="decimal"/>
      <w:isLgl/>
      <w:lvlText w:val="%1.%2.%3.%4.%5.%6."/>
      <w:lvlJc w:val="left"/>
      <w:pPr>
        <w:ind w:left="2986" w:hanging="1425"/>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BFC0EE3"/>
    <w:multiLevelType w:val="hybridMultilevel"/>
    <w:tmpl w:val="8ECE1E16"/>
    <w:lvl w:ilvl="0" w:tplc="6AD0347A">
      <w:start w:val="2"/>
      <w:numFmt w:val="decimal"/>
      <w:lvlText w:val="%1."/>
      <w:lvlJc w:val="left"/>
      <w:pPr>
        <w:ind w:left="144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3" w15:restartNumberingAfterBreak="0">
    <w:nsid w:val="6C0E3434"/>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num w:numId="1" w16cid:durableId="1529560445">
    <w:abstractNumId w:val="1"/>
  </w:num>
  <w:num w:numId="2" w16cid:durableId="132255652">
    <w:abstractNumId w:val="3"/>
  </w:num>
  <w:num w:numId="3" w16cid:durableId="548611322">
    <w:abstractNumId w:val="0"/>
  </w:num>
  <w:num w:numId="4" w16cid:durableId="187862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D2"/>
    <w:rsid w:val="000034CD"/>
    <w:rsid w:val="00004F9F"/>
    <w:rsid w:val="00011A65"/>
    <w:rsid w:val="0001558B"/>
    <w:rsid w:val="000163B9"/>
    <w:rsid w:val="00024D07"/>
    <w:rsid w:val="0003021A"/>
    <w:rsid w:val="0003177C"/>
    <w:rsid w:val="000343C9"/>
    <w:rsid w:val="000410B3"/>
    <w:rsid w:val="00043468"/>
    <w:rsid w:val="0006165D"/>
    <w:rsid w:val="00064356"/>
    <w:rsid w:val="000726CF"/>
    <w:rsid w:val="00082BBD"/>
    <w:rsid w:val="00092BC5"/>
    <w:rsid w:val="00095CCE"/>
    <w:rsid w:val="0009784E"/>
    <w:rsid w:val="000A10E5"/>
    <w:rsid w:val="000B23BC"/>
    <w:rsid w:val="000B341A"/>
    <w:rsid w:val="000C31DE"/>
    <w:rsid w:val="000C4728"/>
    <w:rsid w:val="000D22DD"/>
    <w:rsid w:val="000D278A"/>
    <w:rsid w:val="000E3B22"/>
    <w:rsid w:val="000F7204"/>
    <w:rsid w:val="000F7EC8"/>
    <w:rsid w:val="001002B8"/>
    <w:rsid w:val="001111DB"/>
    <w:rsid w:val="001165DE"/>
    <w:rsid w:val="0012086A"/>
    <w:rsid w:val="00123E79"/>
    <w:rsid w:val="0012471A"/>
    <w:rsid w:val="00125C16"/>
    <w:rsid w:val="00126A20"/>
    <w:rsid w:val="00150CD2"/>
    <w:rsid w:val="0015348A"/>
    <w:rsid w:val="001553E8"/>
    <w:rsid w:val="00162B0F"/>
    <w:rsid w:val="00181604"/>
    <w:rsid w:val="00181DE2"/>
    <w:rsid w:val="001935EE"/>
    <w:rsid w:val="0019573E"/>
    <w:rsid w:val="001976C1"/>
    <w:rsid w:val="00197E82"/>
    <w:rsid w:val="001A580A"/>
    <w:rsid w:val="001A6962"/>
    <w:rsid w:val="001B07D7"/>
    <w:rsid w:val="001B43E6"/>
    <w:rsid w:val="001C0D9A"/>
    <w:rsid w:val="001C3EB5"/>
    <w:rsid w:val="001C7D8B"/>
    <w:rsid w:val="001D6ABB"/>
    <w:rsid w:val="001E34FD"/>
    <w:rsid w:val="001E3F69"/>
    <w:rsid w:val="001E535A"/>
    <w:rsid w:val="001E53E9"/>
    <w:rsid w:val="001E5F03"/>
    <w:rsid w:val="001F7C5B"/>
    <w:rsid w:val="002001C7"/>
    <w:rsid w:val="0020281C"/>
    <w:rsid w:val="00202DB5"/>
    <w:rsid w:val="00204C6F"/>
    <w:rsid w:val="00211873"/>
    <w:rsid w:val="0021266E"/>
    <w:rsid w:val="00216CEB"/>
    <w:rsid w:val="002227DC"/>
    <w:rsid w:val="00224FFE"/>
    <w:rsid w:val="00234411"/>
    <w:rsid w:val="002420CA"/>
    <w:rsid w:val="002463D3"/>
    <w:rsid w:val="002467F9"/>
    <w:rsid w:val="00253C1B"/>
    <w:rsid w:val="00254C6D"/>
    <w:rsid w:val="002634D6"/>
    <w:rsid w:val="00280B8E"/>
    <w:rsid w:val="00281059"/>
    <w:rsid w:val="00286CD1"/>
    <w:rsid w:val="00286E6C"/>
    <w:rsid w:val="00293494"/>
    <w:rsid w:val="00293BC6"/>
    <w:rsid w:val="002940B9"/>
    <w:rsid w:val="00297EEF"/>
    <w:rsid w:val="002A04D6"/>
    <w:rsid w:val="002A186F"/>
    <w:rsid w:val="002A1BF3"/>
    <w:rsid w:val="002A35BE"/>
    <w:rsid w:val="002A7D3A"/>
    <w:rsid w:val="002B120D"/>
    <w:rsid w:val="002B7134"/>
    <w:rsid w:val="002B7227"/>
    <w:rsid w:val="002E5066"/>
    <w:rsid w:val="002F0BB7"/>
    <w:rsid w:val="002F17CC"/>
    <w:rsid w:val="002F3612"/>
    <w:rsid w:val="002F3D48"/>
    <w:rsid w:val="00301BB7"/>
    <w:rsid w:val="003126D6"/>
    <w:rsid w:val="00316D03"/>
    <w:rsid w:val="0031729C"/>
    <w:rsid w:val="0033085F"/>
    <w:rsid w:val="003309BD"/>
    <w:rsid w:val="00332691"/>
    <w:rsid w:val="003336A7"/>
    <w:rsid w:val="00333EBB"/>
    <w:rsid w:val="003415E6"/>
    <w:rsid w:val="00343B1C"/>
    <w:rsid w:val="00352AA2"/>
    <w:rsid w:val="00366FA3"/>
    <w:rsid w:val="0037560A"/>
    <w:rsid w:val="00380118"/>
    <w:rsid w:val="00380EC6"/>
    <w:rsid w:val="00387D36"/>
    <w:rsid w:val="00393CAB"/>
    <w:rsid w:val="003A18B9"/>
    <w:rsid w:val="003B6216"/>
    <w:rsid w:val="003B6D09"/>
    <w:rsid w:val="003C10DB"/>
    <w:rsid w:val="003D3C0C"/>
    <w:rsid w:val="003D4799"/>
    <w:rsid w:val="003D4C52"/>
    <w:rsid w:val="003D5FDF"/>
    <w:rsid w:val="003E6B9E"/>
    <w:rsid w:val="003F190A"/>
    <w:rsid w:val="003F6E9F"/>
    <w:rsid w:val="00405F19"/>
    <w:rsid w:val="004074B7"/>
    <w:rsid w:val="00410AF7"/>
    <w:rsid w:val="0041359E"/>
    <w:rsid w:val="0041529E"/>
    <w:rsid w:val="004303DF"/>
    <w:rsid w:val="0044052D"/>
    <w:rsid w:val="00451A90"/>
    <w:rsid w:val="004538BF"/>
    <w:rsid w:val="004548BF"/>
    <w:rsid w:val="004549BD"/>
    <w:rsid w:val="0045762E"/>
    <w:rsid w:val="00461AA3"/>
    <w:rsid w:val="00464ABE"/>
    <w:rsid w:val="00470212"/>
    <w:rsid w:val="004725B9"/>
    <w:rsid w:val="004810A2"/>
    <w:rsid w:val="00483159"/>
    <w:rsid w:val="00486202"/>
    <w:rsid w:val="004A4B00"/>
    <w:rsid w:val="004A6CA9"/>
    <w:rsid w:val="004B3602"/>
    <w:rsid w:val="004B60EB"/>
    <w:rsid w:val="004B7E35"/>
    <w:rsid w:val="004C0659"/>
    <w:rsid w:val="004C387A"/>
    <w:rsid w:val="004D3B25"/>
    <w:rsid w:val="004D49A3"/>
    <w:rsid w:val="004D5A9E"/>
    <w:rsid w:val="004D7619"/>
    <w:rsid w:val="004E29DA"/>
    <w:rsid w:val="004E31DD"/>
    <w:rsid w:val="004F528E"/>
    <w:rsid w:val="004F6564"/>
    <w:rsid w:val="00502208"/>
    <w:rsid w:val="0050493A"/>
    <w:rsid w:val="00512308"/>
    <w:rsid w:val="00513B2E"/>
    <w:rsid w:val="005146A5"/>
    <w:rsid w:val="005277C6"/>
    <w:rsid w:val="00532AFF"/>
    <w:rsid w:val="00535743"/>
    <w:rsid w:val="00535952"/>
    <w:rsid w:val="00536A9D"/>
    <w:rsid w:val="00542D42"/>
    <w:rsid w:val="0054374F"/>
    <w:rsid w:val="00550502"/>
    <w:rsid w:val="00557758"/>
    <w:rsid w:val="00564202"/>
    <w:rsid w:val="00577745"/>
    <w:rsid w:val="005850D4"/>
    <w:rsid w:val="0058619F"/>
    <w:rsid w:val="005873D1"/>
    <w:rsid w:val="00590B32"/>
    <w:rsid w:val="005954B2"/>
    <w:rsid w:val="005A3CF4"/>
    <w:rsid w:val="005A3ECE"/>
    <w:rsid w:val="005A5127"/>
    <w:rsid w:val="005A682E"/>
    <w:rsid w:val="005B2219"/>
    <w:rsid w:val="005B66DF"/>
    <w:rsid w:val="005B7385"/>
    <w:rsid w:val="005D0FD1"/>
    <w:rsid w:val="005D26EB"/>
    <w:rsid w:val="005D2F26"/>
    <w:rsid w:val="005D474A"/>
    <w:rsid w:val="005E3A35"/>
    <w:rsid w:val="005F126D"/>
    <w:rsid w:val="005F57DE"/>
    <w:rsid w:val="006127E4"/>
    <w:rsid w:val="006211AE"/>
    <w:rsid w:val="006218DC"/>
    <w:rsid w:val="00621F9B"/>
    <w:rsid w:val="00623756"/>
    <w:rsid w:val="006239A8"/>
    <w:rsid w:val="00627E55"/>
    <w:rsid w:val="006318A0"/>
    <w:rsid w:val="0064030A"/>
    <w:rsid w:val="0064064B"/>
    <w:rsid w:val="006474C7"/>
    <w:rsid w:val="00647758"/>
    <w:rsid w:val="0065122B"/>
    <w:rsid w:val="00654C5B"/>
    <w:rsid w:val="00666CAA"/>
    <w:rsid w:val="00667615"/>
    <w:rsid w:val="00672070"/>
    <w:rsid w:val="00683665"/>
    <w:rsid w:val="00684E32"/>
    <w:rsid w:val="006861D4"/>
    <w:rsid w:val="0069050C"/>
    <w:rsid w:val="006A29F5"/>
    <w:rsid w:val="006A4B63"/>
    <w:rsid w:val="006B72A2"/>
    <w:rsid w:val="006B7C14"/>
    <w:rsid w:val="006C22DE"/>
    <w:rsid w:val="006D0586"/>
    <w:rsid w:val="006D3DF7"/>
    <w:rsid w:val="006E168B"/>
    <w:rsid w:val="006E56DA"/>
    <w:rsid w:val="006E7014"/>
    <w:rsid w:val="006F2A10"/>
    <w:rsid w:val="006F44B1"/>
    <w:rsid w:val="006F5E4D"/>
    <w:rsid w:val="006F72DC"/>
    <w:rsid w:val="00701712"/>
    <w:rsid w:val="00703C75"/>
    <w:rsid w:val="00705CA5"/>
    <w:rsid w:val="0071029F"/>
    <w:rsid w:val="00711F59"/>
    <w:rsid w:val="00716481"/>
    <w:rsid w:val="0072638D"/>
    <w:rsid w:val="0072666C"/>
    <w:rsid w:val="00727E46"/>
    <w:rsid w:val="00737C4A"/>
    <w:rsid w:val="00745911"/>
    <w:rsid w:val="0075046D"/>
    <w:rsid w:val="00751AF7"/>
    <w:rsid w:val="00754A4E"/>
    <w:rsid w:val="007570CA"/>
    <w:rsid w:val="007658AD"/>
    <w:rsid w:val="0076701E"/>
    <w:rsid w:val="007672C9"/>
    <w:rsid w:val="007766CD"/>
    <w:rsid w:val="00790BDB"/>
    <w:rsid w:val="007C1422"/>
    <w:rsid w:val="007C55E5"/>
    <w:rsid w:val="007C58AE"/>
    <w:rsid w:val="007C5E98"/>
    <w:rsid w:val="007C7205"/>
    <w:rsid w:val="007D01F7"/>
    <w:rsid w:val="007D0B0D"/>
    <w:rsid w:val="007D6CA3"/>
    <w:rsid w:val="007E1554"/>
    <w:rsid w:val="007E4EAE"/>
    <w:rsid w:val="007F0BD5"/>
    <w:rsid w:val="007F2F31"/>
    <w:rsid w:val="00802F2C"/>
    <w:rsid w:val="00815985"/>
    <w:rsid w:val="00815A83"/>
    <w:rsid w:val="008218C4"/>
    <w:rsid w:val="00827937"/>
    <w:rsid w:val="008304F0"/>
    <w:rsid w:val="00833AEB"/>
    <w:rsid w:val="00834AED"/>
    <w:rsid w:val="008361AE"/>
    <w:rsid w:val="0083726E"/>
    <w:rsid w:val="008438BA"/>
    <w:rsid w:val="00843FD9"/>
    <w:rsid w:val="008475DA"/>
    <w:rsid w:val="0085116D"/>
    <w:rsid w:val="00851188"/>
    <w:rsid w:val="00853DC4"/>
    <w:rsid w:val="0085534B"/>
    <w:rsid w:val="008566D7"/>
    <w:rsid w:val="008746A1"/>
    <w:rsid w:val="008748B8"/>
    <w:rsid w:val="008765C1"/>
    <w:rsid w:val="0089144E"/>
    <w:rsid w:val="008932D0"/>
    <w:rsid w:val="008A3C47"/>
    <w:rsid w:val="008A4593"/>
    <w:rsid w:val="008A540B"/>
    <w:rsid w:val="008B5EB8"/>
    <w:rsid w:val="008B68F3"/>
    <w:rsid w:val="008C0DC6"/>
    <w:rsid w:val="008D5950"/>
    <w:rsid w:val="008E177A"/>
    <w:rsid w:val="008E7CC4"/>
    <w:rsid w:val="00902D09"/>
    <w:rsid w:val="00902D43"/>
    <w:rsid w:val="0091023A"/>
    <w:rsid w:val="00912AB3"/>
    <w:rsid w:val="00917DED"/>
    <w:rsid w:val="0092137D"/>
    <w:rsid w:val="00922E2D"/>
    <w:rsid w:val="00924388"/>
    <w:rsid w:val="009272D0"/>
    <w:rsid w:val="009305E8"/>
    <w:rsid w:val="00943BA2"/>
    <w:rsid w:val="00945147"/>
    <w:rsid w:val="00950361"/>
    <w:rsid w:val="00961E53"/>
    <w:rsid w:val="00963509"/>
    <w:rsid w:val="009711C3"/>
    <w:rsid w:val="009751D4"/>
    <w:rsid w:val="00977FAC"/>
    <w:rsid w:val="00980940"/>
    <w:rsid w:val="00985354"/>
    <w:rsid w:val="009910EA"/>
    <w:rsid w:val="009942BC"/>
    <w:rsid w:val="009A1309"/>
    <w:rsid w:val="009B0409"/>
    <w:rsid w:val="009B0CFE"/>
    <w:rsid w:val="009C1D89"/>
    <w:rsid w:val="009C5E05"/>
    <w:rsid w:val="009C5FA3"/>
    <w:rsid w:val="009C71FD"/>
    <w:rsid w:val="009D3BDA"/>
    <w:rsid w:val="009D3E9B"/>
    <w:rsid w:val="009D6AD8"/>
    <w:rsid w:val="009D79CE"/>
    <w:rsid w:val="009D7E5E"/>
    <w:rsid w:val="009E4B1B"/>
    <w:rsid w:val="009F147E"/>
    <w:rsid w:val="00A030F0"/>
    <w:rsid w:val="00A10F66"/>
    <w:rsid w:val="00A175AB"/>
    <w:rsid w:val="00A2169B"/>
    <w:rsid w:val="00A2278C"/>
    <w:rsid w:val="00A23754"/>
    <w:rsid w:val="00A23D76"/>
    <w:rsid w:val="00A267D5"/>
    <w:rsid w:val="00A3011C"/>
    <w:rsid w:val="00A42496"/>
    <w:rsid w:val="00A478E8"/>
    <w:rsid w:val="00A55685"/>
    <w:rsid w:val="00A56D10"/>
    <w:rsid w:val="00A57F25"/>
    <w:rsid w:val="00A64989"/>
    <w:rsid w:val="00A66563"/>
    <w:rsid w:val="00A669DC"/>
    <w:rsid w:val="00A71CA0"/>
    <w:rsid w:val="00A777EF"/>
    <w:rsid w:val="00A816E1"/>
    <w:rsid w:val="00A833AB"/>
    <w:rsid w:val="00A839E8"/>
    <w:rsid w:val="00A87FBD"/>
    <w:rsid w:val="00A901BD"/>
    <w:rsid w:val="00A919D5"/>
    <w:rsid w:val="00A92279"/>
    <w:rsid w:val="00A94740"/>
    <w:rsid w:val="00A97E06"/>
    <w:rsid w:val="00AA3B45"/>
    <w:rsid w:val="00AA3D7D"/>
    <w:rsid w:val="00AA686F"/>
    <w:rsid w:val="00AB0C6C"/>
    <w:rsid w:val="00AB21D5"/>
    <w:rsid w:val="00AB5CE6"/>
    <w:rsid w:val="00AD0098"/>
    <w:rsid w:val="00AD0F0E"/>
    <w:rsid w:val="00AD491F"/>
    <w:rsid w:val="00AE1ECF"/>
    <w:rsid w:val="00AE32D4"/>
    <w:rsid w:val="00AE49D4"/>
    <w:rsid w:val="00AE4E1E"/>
    <w:rsid w:val="00AE6EC0"/>
    <w:rsid w:val="00AF64DD"/>
    <w:rsid w:val="00AF663C"/>
    <w:rsid w:val="00AF7485"/>
    <w:rsid w:val="00B00C68"/>
    <w:rsid w:val="00B111A8"/>
    <w:rsid w:val="00B11A49"/>
    <w:rsid w:val="00B12880"/>
    <w:rsid w:val="00B12A36"/>
    <w:rsid w:val="00B142B0"/>
    <w:rsid w:val="00B15B58"/>
    <w:rsid w:val="00B34F68"/>
    <w:rsid w:val="00B35A88"/>
    <w:rsid w:val="00B4115D"/>
    <w:rsid w:val="00B509D2"/>
    <w:rsid w:val="00B61DC4"/>
    <w:rsid w:val="00B622D7"/>
    <w:rsid w:val="00B6560C"/>
    <w:rsid w:val="00B65B73"/>
    <w:rsid w:val="00B67393"/>
    <w:rsid w:val="00B7037F"/>
    <w:rsid w:val="00B75AE8"/>
    <w:rsid w:val="00B8217D"/>
    <w:rsid w:val="00B90685"/>
    <w:rsid w:val="00B91BA1"/>
    <w:rsid w:val="00B92B96"/>
    <w:rsid w:val="00B966C4"/>
    <w:rsid w:val="00BA4160"/>
    <w:rsid w:val="00BC6CCA"/>
    <w:rsid w:val="00BC7A1E"/>
    <w:rsid w:val="00BD37DD"/>
    <w:rsid w:val="00BD3B57"/>
    <w:rsid w:val="00BD7B3B"/>
    <w:rsid w:val="00BE051A"/>
    <w:rsid w:val="00BE36FA"/>
    <w:rsid w:val="00BF3489"/>
    <w:rsid w:val="00C00CFE"/>
    <w:rsid w:val="00C04316"/>
    <w:rsid w:val="00C04CBF"/>
    <w:rsid w:val="00C06FC5"/>
    <w:rsid w:val="00C21395"/>
    <w:rsid w:val="00C216DD"/>
    <w:rsid w:val="00C21F07"/>
    <w:rsid w:val="00C2496C"/>
    <w:rsid w:val="00C260F6"/>
    <w:rsid w:val="00C30143"/>
    <w:rsid w:val="00C346AF"/>
    <w:rsid w:val="00C363E0"/>
    <w:rsid w:val="00C374C5"/>
    <w:rsid w:val="00C50179"/>
    <w:rsid w:val="00C52817"/>
    <w:rsid w:val="00C55C49"/>
    <w:rsid w:val="00C623A5"/>
    <w:rsid w:val="00C62459"/>
    <w:rsid w:val="00C64FCA"/>
    <w:rsid w:val="00C73685"/>
    <w:rsid w:val="00C7564A"/>
    <w:rsid w:val="00C772DA"/>
    <w:rsid w:val="00C85D7D"/>
    <w:rsid w:val="00CA3198"/>
    <w:rsid w:val="00CA4808"/>
    <w:rsid w:val="00CA5BA6"/>
    <w:rsid w:val="00CA6E13"/>
    <w:rsid w:val="00CB14C9"/>
    <w:rsid w:val="00CC7237"/>
    <w:rsid w:val="00CD0E21"/>
    <w:rsid w:val="00CD1D9A"/>
    <w:rsid w:val="00CE17BB"/>
    <w:rsid w:val="00CE2777"/>
    <w:rsid w:val="00CE4806"/>
    <w:rsid w:val="00CE7218"/>
    <w:rsid w:val="00D02354"/>
    <w:rsid w:val="00D07DD4"/>
    <w:rsid w:val="00D22983"/>
    <w:rsid w:val="00D36016"/>
    <w:rsid w:val="00D366AA"/>
    <w:rsid w:val="00D37542"/>
    <w:rsid w:val="00D43CB1"/>
    <w:rsid w:val="00D47C73"/>
    <w:rsid w:val="00D5116F"/>
    <w:rsid w:val="00D52AD9"/>
    <w:rsid w:val="00D55CF0"/>
    <w:rsid w:val="00D5738F"/>
    <w:rsid w:val="00D579E1"/>
    <w:rsid w:val="00D6094A"/>
    <w:rsid w:val="00D64B4F"/>
    <w:rsid w:val="00D66B08"/>
    <w:rsid w:val="00D70158"/>
    <w:rsid w:val="00D73A01"/>
    <w:rsid w:val="00D74AB2"/>
    <w:rsid w:val="00D82229"/>
    <w:rsid w:val="00D85E6C"/>
    <w:rsid w:val="00D90314"/>
    <w:rsid w:val="00DA0723"/>
    <w:rsid w:val="00DA1653"/>
    <w:rsid w:val="00DA4D49"/>
    <w:rsid w:val="00DA4D4D"/>
    <w:rsid w:val="00DA70D7"/>
    <w:rsid w:val="00DB4714"/>
    <w:rsid w:val="00DC341E"/>
    <w:rsid w:val="00DD001A"/>
    <w:rsid w:val="00DD2F45"/>
    <w:rsid w:val="00DE59E1"/>
    <w:rsid w:val="00DE5E71"/>
    <w:rsid w:val="00DF6E62"/>
    <w:rsid w:val="00E07156"/>
    <w:rsid w:val="00E11E7E"/>
    <w:rsid w:val="00E16F34"/>
    <w:rsid w:val="00E203DF"/>
    <w:rsid w:val="00E32C05"/>
    <w:rsid w:val="00E33F0D"/>
    <w:rsid w:val="00E3424C"/>
    <w:rsid w:val="00E36EDD"/>
    <w:rsid w:val="00E37734"/>
    <w:rsid w:val="00E469C5"/>
    <w:rsid w:val="00E46C34"/>
    <w:rsid w:val="00E504D5"/>
    <w:rsid w:val="00E552F6"/>
    <w:rsid w:val="00E63A40"/>
    <w:rsid w:val="00E65BF9"/>
    <w:rsid w:val="00E873A1"/>
    <w:rsid w:val="00E942F8"/>
    <w:rsid w:val="00E94BC6"/>
    <w:rsid w:val="00EA1A66"/>
    <w:rsid w:val="00EA4260"/>
    <w:rsid w:val="00EA797B"/>
    <w:rsid w:val="00EB2BCC"/>
    <w:rsid w:val="00EC2414"/>
    <w:rsid w:val="00EC4EDB"/>
    <w:rsid w:val="00ED2FE2"/>
    <w:rsid w:val="00ED5A11"/>
    <w:rsid w:val="00ED7BA0"/>
    <w:rsid w:val="00EE5739"/>
    <w:rsid w:val="00EF38BD"/>
    <w:rsid w:val="00EF44F9"/>
    <w:rsid w:val="00EF5F08"/>
    <w:rsid w:val="00EF765D"/>
    <w:rsid w:val="00F0092F"/>
    <w:rsid w:val="00F048A0"/>
    <w:rsid w:val="00F30952"/>
    <w:rsid w:val="00F339F4"/>
    <w:rsid w:val="00F3453D"/>
    <w:rsid w:val="00F409DA"/>
    <w:rsid w:val="00F4367F"/>
    <w:rsid w:val="00F46FF9"/>
    <w:rsid w:val="00F470BE"/>
    <w:rsid w:val="00F50504"/>
    <w:rsid w:val="00F564DB"/>
    <w:rsid w:val="00F65C84"/>
    <w:rsid w:val="00F65CE9"/>
    <w:rsid w:val="00F76AB6"/>
    <w:rsid w:val="00F80A49"/>
    <w:rsid w:val="00F87A41"/>
    <w:rsid w:val="00F95C99"/>
    <w:rsid w:val="00F9714E"/>
    <w:rsid w:val="00F978D0"/>
    <w:rsid w:val="00FA2C88"/>
    <w:rsid w:val="00FA40D3"/>
    <w:rsid w:val="00FA7F7E"/>
    <w:rsid w:val="00FB2D58"/>
    <w:rsid w:val="00FC33CA"/>
    <w:rsid w:val="00FC4F08"/>
    <w:rsid w:val="00FD0DA9"/>
    <w:rsid w:val="00FD4571"/>
    <w:rsid w:val="00FE07C9"/>
    <w:rsid w:val="00FF3B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F50B"/>
  <w15:docId w15:val="{E7A46AEB-C322-411F-99DE-8B4D2709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1D5"/>
    <w:pPr>
      <w:spacing w:after="0" w:line="240" w:lineRule="auto"/>
    </w:pPr>
    <w:rPr>
      <w:rFonts w:eastAsia="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D2F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F4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B61DC4"/>
    <w:pPr>
      <w:tabs>
        <w:tab w:val="center" w:pos="4819"/>
        <w:tab w:val="right" w:pos="9638"/>
      </w:tabs>
    </w:pPr>
  </w:style>
  <w:style w:type="character" w:customStyle="1" w:styleId="AntratsDiagrama">
    <w:name w:val="Antraštės Diagrama"/>
    <w:basedOn w:val="Numatytasispastraiposriftas"/>
    <w:link w:val="Antrats"/>
    <w:uiPriority w:val="99"/>
    <w:rsid w:val="00B61DC4"/>
    <w:rPr>
      <w:rFonts w:eastAsia="Times New Roman"/>
      <w:sz w:val="24"/>
      <w:szCs w:val="24"/>
      <w:lang w:eastAsia="lt-LT"/>
    </w:rPr>
  </w:style>
  <w:style w:type="paragraph" w:styleId="Porat">
    <w:name w:val="footer"/>
    <w:basedOn w:val="prastasis"/>
    <w:link w:val="PoratDiagrama"/>
    <w:uiPriority w:val="99"/>
    <w:unhideWhenUsed/>
    <w:rsid w:val="00B61DC4"/>
    <w:pPr>
      <w:tabs>
        <w:tab w:val="center" w:pos="4819"/>
        <w:tab w:val="right" w:pos="9638"/>
      </w:tabs>
    </w:pPr>
  </w:style>
  <w:style w:type="character" w:customStyle="1" w:styleId="PoratDiagrama">
    <w:name w:val="Poraštė Diagrama"/>
    <w:basedOn w:val="Numatytasispastraiposriftas"/>
    <w:link w:val="Porat"/>
    <w:uiPriority w:val="99"/>
    <w:rsid w:val="00B61DC4"/>
    <w:rPr>
      <w:rFonts w:eastAsia="Times New Roman"/>
      <w:sz w:val="24"/>
      <w:szCs w:val="24"/>
      <w:lang w:eastAsia="lt-LT"/>
    </w:rPr>
  </w:style>
  <w:style w:type="table" w:styleId="Lentelstinklelis">
    <w:name w:val="Table Grid"/>
    <w:basedOn w:val="prastojilentel"/>
    <w:rsid w:val="006E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11E7E"/>
    <w:pPr>
      <w:ind w:left="720"/>
      <w:contextualSpacing/>
    </w:pPr>
  </w:style>
  <w:style w:type="paragraph" w:customStyle="1" w:styleId="Default">
    <w:name w:val="Default"/>
    <w:rsid w:val="003C10DB"/>
    <w:pPr>
      <w:autoSpaceDE w:val="0"/>
      <w:autoSpaceDN w:val="0"/>
      <w:adjustRightInd w:val="0"/>
      <w:spacing w:after="0" w:line="240" w:lineRule="auto"/>
    </w:pPr>
    <w:rPr>
      <w:rFonts w:eastAsia="Times New Roman"/>
      <w:color w:val="000000"/>
      <w:sz w:val="24"/>
      <w:szCs w:val="24"/>
      <w:lang w:val="en-US"/>
    </w:rPr>
  </w:style>
  <w:style w:type="character" w:styleId="Hipersaitas">
    <w:name w:val="Hyperlink"/>
    <w:basedOn w:val="Numatytasispastraiposriftas"/>
    <w:uiPriority w:val="99"/>
    <w:semiHidden/>
    <w:unhideWhenUsed/>
    <w:rsid w:val="0092137D"/>
    <w:rPr>
      <w:color w:val="0563C1"/>
      <w:u w:val="single"/>
    </w:rPr>
  </w:style>
  <w:style w:type="character" w:styleId="Komentaronuoroda">
    <w:name w:val="annotation reference"/>
    <w:basedOn w:val="Numatytasispastraiposriftas"/>
    <w:uiPriority w:val="99"/>
    <w:semiHidden/>
    <w:unhideWhenUsed/>
    <w:rsid w:val="00293494"/>
    <w:rPr>
      <w:sz w:val="16"/>
      <w:szCs w:val="16"/>
    </w:rPr>
  </w:style>
  <w:style w:type="paragraph" w:styleId="Komentarotekstas">
    <w:name w:val="annotation text"/>
    <w:basedOn w:val="prastasis"/>
    <w:link w:val="KomentarotekstasDiagrama"/>
    <w:uiPriority w:val="99"/>
    <w:semiHidden/>
    <w:unhideWhenUsed/>
    <w:rsid w:val="00293494"/>
    <w:rPr>
      <w:sz w:val="20"/>
      <w:szCs w:val="20"/>
    </w:rPr>
  </w:style>
  <w:style w:type="character" w:customStyle="1" w:styleId="KomentarotekstasDiagrama">
    <w:name w:val="Komentaro tekstas Diagrama"/>
    <w:basedOn w:val="Numatytasispastraiposriftas"/>
    <w:link w:val="Komentarotekstas"/>
    <w:uiPriority w:val="99"/>
    <w:semiHidden/>
    <w:rsid w:val="00293494"/>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93494"/>
    <w:rPr>
      <w:b/>
      <w:bCs/>
    </w:rPr>
  </w:style>
  <w:style w:type="character" w:customStyle="1" w:styleId="KomentarotemaDiagrama">
    <w:name w:val="Komentaro tema Diagrama"/>
    <w:basedOn w:val="KomentarotekstasDiagrama"/>
    <w:link w:val="Komentarotema"/>
    <w:uiPriority w:val="99"/>
    <w:semiHidden/>
    <w:rsid w:val="00293494"/>
    <w:rPr>
      <w:rFonts w:eastAsia="Times New Roman"/>
      <w:b/>
      <w:bCs/>
      <w:sz w:val="20"/>
      <w:szCs w:val="20"/>
      <w:lang w:eastAsia="lt-LT"/>
    </w:rPr>
  </w:style>
  <w:style w:type="paragraph" w:styleId="Pataisymai">
    <w:name w:val="Revision"/>
    <w:hidden/>
    <w:uiPriority w:val="99"/>
    <w:semiHidden/>
    <w:rsid w:val="00EA1A66"/>
    <w:pPr>
      <w:spacing w:after="0" w:line="240" w:lineRule="auto"/>
    </w:pPr>
    <w:rPr>
      <w:rFonts w:eastAsia="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29722">
      <w:bodyDiv w:val="1"/>
      <w:marLeft w:val="0"/>
      <w:marRight w:val="0"/>
      <w:marTop w:val="0"/>
      <w:marBottom w:val="0"/>
      <w:divBdr>
        <w:top w:val="none" w:sz="0" w:space="0" w:color="auto"/>
        <w:left w:val="none" w:sz="0" w:space="0" w:color="auto"/>
        <w:bottom w:val="none" w:sz="0" w:space="0" w:color="auto"/>
        <w:right w:val="none" w:sz="0" w:space="0" w:color="auto"/>
      </w:divBdr>
    </w:div>
    <w:div w:id="253057178">
      <w:bodyDiv w:val="1"/>
      <w:marLeft w:val="0"/>
      <w:marRight w:val="0"/>
      <w:marTop w:val="0"/>
      <w:marBottom w:val="0"/>
      <w:divBdr>
        <w:top w:val="none" w:sz="0" w:space="0" w:color="auto"/>
        <w:left w:val="none" w:sz="0" w:space="0" w:color="auto"/>
        <w:bottom w:val="none" w:sz="0" w:space="0" w:color="auto"/>
        <w:right w:val="none" w:sz="0" w:space="0" w:color="auto"/>
      </w:divBdr>
    </w:div>
    <w:div w:id="281694458">
      <w:bodyDiv w:val="1"/>
      <w:marLeft w:val="0"/>
      <w:marRight w:val="0"/>
      <w:marTop w:val="0"/>
      <w:marBottom w:val="0"/>
      <w:divBdr>
        <w:top w:val="none" w:sz="0" w:space="0" w:color="auto"/>
        <w:left w:val="none" w:sz="0" w:space="0" w:color="auto"/>
        <w:bottom w:val="none" w:sz="0" w:space="0" w:color="auto"/>
        <w:right w:val="none" w:sz="0" w:space="0" w:color="auto"/>
      </w:divBdr>
    </w:div>
    <w:div w:id="304815284">
      <w:bodyDiv w:val="1"/>
      <w:marLeft w:val="0"/>
      <w:marRight w:val="0"/>
      <w:marTop w:val="0"/>
      <w:marBottom w:val="0"/>
      <w:divBdr>
        <w:top w:val="none" w:sz="0" w:space="0" w:color="auto"/>
        <w:left w:val="none" w:sz="0" w:space="0" w:color="auto"/>
        <w:bottom w:val="none" w:sz="0" w:space="0" w:color="auto"/>
        <w:right w:val="none" w:sz="0" w:space="0" w:color="auto"/>
      </w:divBdr>
    </w:div>
    <w:div w:id="459230408">
      <w:bodyDiv w:val="1"/>
      <w:marLeft w:val="0"/>
      <w:marRight w:val="0"/>
      <w:marTop w:val="0"/>
      <w:marBottom w:val="0"/>
      <w:divBdr>
        <w:top w:val="none" w:sz="0" w:space="0" w:color="auto"/>
        <w:left w:val="none" w:sz="0" w:space="0" w:color="auto"/>
        <w:bottom w:val="none" w:sz="0" w:space="0" w:color="auto"/>
        <w:right w:val="none" w:sz="0" w:space="0" w:color="auto"/>
      </w:divBdr>
    </w:div>
    <w:div w:id="499389504">
      <w:bodyDiv w:val="1"/>
      <w:marLeft w:val="0"/>
      <w:marRight w:val="0"/>
      <w:marTop w:val="0"/>
      <w:marBottom w:val="0"/>
      <w:divBdr>
        <w:top w:val="none" w:sz="0" w:space="0" w:color="auto"/>
        <w:left w:val="none" w:sz="0" w:space="0" w:color="auto"/>
        <w:bottom w:val="none" w:sz="0" w:space="0" w:color="auto"/>
        <w:right w:val="none" w:sz="0" w:space="0" w:color="auto"/>
      </w:divBdr>
    </w:div>
    <w:div w:id="749156121">
      <w:bodyDiv w:val="1"/>
      <w:marLeft w:val="0"/>
      <w:marRight w:val="0"/>
      <w:marTop w:val="0"/>
      <w:marBottom w:val="0"/>
      <w:divBdr>
        <w:top w:val="none" w:sz="0" w:space="0" w:color="auto"/>
        <w:left w:val="none" w:sz="0" w:space="0" w:color="auto"/>
        <w:bottom w:val="none" w:sz="0" w:space="0" w:color="auto"/>
        <w:right w:val="none" w:sz="0" w:space="0" w:color="auto"/>
      </w:divBdr>
      <w:divsChild>
        <w:div w:id="722946578">
          <w:marLeft w:val="0"/>
          <w:marRight w:val="0"/>
          <w:marTop w:val="0"/>
          <w:marBottom w:val="0"/>
          <w:divBdr>
            <w:top w:val="none" w:sz="0" w:space="0" w:color="auto"/>
            <w:left w:val="none" w:sz="0" w:space="0" w:color="auto"/>
            <w:bottom w:val="none" w:sz="0" w:space="0" w:color="auto"/>
            <w:right w:val="none" w:sz="0" w:space="0" w:color="auto"/>
          </w:divBdr>
        </w:div>
      </w:divsChild>
    </w:div>
    <w:div w:id="776097560">
      <w:bodyDiv w:val="1"/>
      <w:marLeft w:val="0"/>
      <w:marRight w:val="0"/>
      <w:marTop w:val="0"/>
      <w:marBottom w:val="0"/>
      <w:divBdr>
        <w:top w:val="none" w:sz="0" w:space="0" w:color="auto"/>
        <w:left w:val="none" w:sz="0" w:space="0" w:color="auto"/>
        <w:bottom w:val="none" w:sz="0" w:space="0" w:color="auto"/>
        <w:right w:val="none" w:sz="0" w:space="0" w:color="auto"/>
      </w:divBdr>
    </w:div>
    <w:div w:id="923999935">
      <w:bodyDiv w:val="1"/>
      <w:marLeft w:val="0"/>
      <w:marRight w:val="0"/>
      <w:marTop w:val="0"/>
      <w:marBottom w:val="0"/>
      <w:divBdr>
        <w:top w:val="none" w:sz="0" w:space="0" w:color="auto"/>
        <w:left w:val="none" w:sz="0" w:space="0" w:color="auto"/>
        <w:bottom w:val="none" w:sz="0" w:space="0" w:color="auto"/>
        <w:right w:val="none" w:sz="0" w:space="0" w:color="auto"/>
      </w:divBdr>
    </w:div>
    <w:div w:id="964506200">
      <w:bodyDiv w:val="1"/>
      <w:marLeft w:val="0"/>
      <w:marRight w:val="0"/>
      <w:marTop w:val="0"/>
      <w:marBottom w:val="0"/>
      <w:divBdr>
        <w:top w:val="none" w:sz="0" w:space="0" w:color="auto"/>
        <w:left w:val="none" w:sz="0" w:space="0" w:color="auto"/>
        <w:bottom w:val="none" w:sz="0" w:space="0" w:color="auto"/>
        <w:right w:val="none" w:sz="0" w:space="0" w:color="auto"/>
      </w:divBdr>
    </w:div>
    <w:div w:id="1002465896">
      <w:bodyDiv w:val="1"/>
      <w:marLeft w:val="0"/>
      <w:marRight w:val="0"/>
      <w:marTop w:val="0"/>
      <w:marBottom w:val="0"/>
      <w:divBdr>
        <w:top w:val="none" w:sz="0" w:space="0" w:color="auto"/>
        <w:left w:val="none" w:sz="0" w:space="0" w:color="auto"/>
        <w:bottom w:val="none" w:sz="0" w:space="0" w:color="auto"/>
        <w:right w:val="none" w:sz="0" w:space="0" w:color="auto"/>
      </w:divBdr>
    </w:div>
    <w:div w:id="1035468984">
      <w:bodyDiv w:val="1"/>
      <w:marLeft w:val="0"/>
      <w:marRight w:val="0"/>
      <w:marTop w:val="0"/>
      <w:marBottom w:val="0"/>
      <w:divBdr>
        <w:top w:val="none" w:sz="0" w:space="0" w:color="auto"/>
        <w:left w:val="none" w:sz="0" w:space="0" w:color="auto"/>
        <w:bottom w:val="none" w:sz="0" w:space="0" w:color="auto"/>
        <w:right w:val="none" w:sz="0" w:space="0" w:color="auto"/>
      </w:divBdr>
    </w:div>
    <w:div w:id="1106190434">
      <w:bodyDiv w:val="1"/>
      <w:marLeft w:val="0"/>
      <w:marRight w:val="0"/>
      <w:marTop w:val="0"/>
      <w:marBottom w:val="0"/>
      <w:divBdr>
        <w:top w:val="none" w:sz="0" w:space="0" w:color="auto"/>
        <w:left w:val="none" w:sz="0" w:space="0" w:color="auto"/>
        <w:bottom w:val="none" w:sz="0" w:space="0" w:color="auto"/>
        <w:right w:val="none" w:sz="0" w:space="0" w:color="auto"/>
      </w:divBdr>
    </w:div>
    <w:div w:id="1282153987">
      <w:bodyDiv w:val="1"/>
      <w:marLeft w:val="0"/>
      <w:marRight w:val="0"/>
      <w:marTop w:val="0"/>
      <w:marBottom w:val="0"/>
      <w:divBdr>
        <w:top w:val="none" w:sz="0" w:space="0" w:color="auto"/>
        <w:left w:val="none" w:sz="0" w:space="0" w:color="auto"/>
        <w:bottom w:val="none" w:sz="0" w:space="0" w:color="auto"/>
        <w:right w:val="none" w:sz="0" w:space="0" w:color="auto"/>
      </w:divBdr>
    </w:div>
    <w:div w:id="1289627743">
      <w:bodyDiv w:val="1"/>
      <w:marLeft w:val="0"/>
      <w:marRight w:val="0"/>
      <w:marTop w:val="0"/>
      <w:marBottom w:val="0"/>
      <w:divBdr>
        <w:top w:val="none" w:sz="0" w:space="0" w:color="auto"/>
        <w:left w:val="none" w:sz="0" w:space="0" w:color="auto"/>
        <w:bottom w:val="none" w:sz="0" w:space="0" w:color="auto"/>
        <w:right w:val="none" w:sz="0" w:space="0" w:color="auto"/>
      </w:divBdr>
    </w:div>
    <w:div w:id="1331911166">
      <w:bodyDiv w:val="1"/>
      <w:marLeft w:val="0"/>
      <w:marRight w:val="0"/>
      <w:marTop w:val="0"/>
      <w:marBottom w:val="0"/>
      <w:divBdr>
        <w:top w:val="none" w:sz="0" w:space="0" w:color="auto"/>
        <w:left w:val="none" w:sz="0" w:space="0" w:color="auto"/>
        <w:bottom w:val="none" w:sz="0" w:space="0" w:color="auto"/>
        <w:right w:val="none" w:sz="0" w:space="0" w:color="auto"/>
      </w:divBdr>
    </w:div>
    <w:div w:id="1338465382">
      <w:bodyDiv w:val="1"/>
      <w:marLeft w:val="0"/>
      <w:marRight w:val="0"/>
      <w:marTop w:val="0"/>
      <w:marBottom w:val="0"/>
      <w:divBdr>
        <w:top w:val="none" w:sz="0" w:space="0" w:color="auto"/>
        <w:left w:val="none" w:sz="0" w:space="0" w:color="auto"/>
        <w:bottom w:val="none" w:sz="0" w:space="0" w:color="auto"/>
        <w:right w:val="none" w:sz="0" w:space="0" w:color="auto"/>
      </w:divBdr>
    </w:div>
    <w:div w:id="1345982447">
      <w:bodyDiv w:val="1"/>
      <w:marLeft w:val="0"/>
      <w:marRight w:val="0"/>
      <w:marTop w:val="0"/>
      <w:marBottom w:val="0"/>
      <w:divBdr>
        <w:top w:val="none" w:sz="0" w:space="0" w:color="auto"/>
        <w:left w:val="none" w:sz="0" w:space="0" w:color="auto"/>
        <w:bottom w:val="none" w:sz="0" w:space="0" w:color="auto"/>
        <w:right w:val="none" w:sz="0" w:space="0" w:color="auto"/>
      </w:divBdr>
    </w:div>
    <w:div w:id="1417169324">
      <w:bodyDiv w:val="1"/>
      <w:marLeft w:val="0"/>
      <w:marRight w:val="0"/>
      <w:marTop w:val="0"/>
      <w:marBottom w:val="0"/>
      <w:divBdr>
        <w:top w:val="none" w:sz="0" w:space="0" w:color="auto"/>
        <w:left w:val="none" w:sz="0" w:space="0" w:color="auto"/>
        <w:bottom w:val="none" w:sz="0" w:space="0" w:color="auto"/>
        <w:right w:val="none" w:sz="0" w:space="0" w:color="auto"/>
      </w:divBdr>
      <w:divsChild>
        <w:div w:id="581833538">
          <w:marLeft w:val="0"/>
          <w:marRight w:val="0"/>
          <w:marTop w:val="0"/>
          <w:marBottom w:val="0"/>
          <w:divBdr>
            <w:top w:val="none" w:sz="0" w:space="0" w:color="auto"/>
            <w:left w:val="none" w:sz="0" w:space="0" w:color="auto"/>
            <w:bottom w:val="none" w:sz="0" w:space="0" w:color="auto"/>
            <w:right w:val="none" w:sz="0" w:space="0" w:color="auto"/>
          </w:divBdr>
        </w:div>
      </w:divsChild>
    </w:div>
    <w:div w:id="1424719721">
      <w:bodyDiv w:val="1"/>
      <w:marLeft w:val="0"/>
      <w:marRight w:val="0"/>
      <w:marTop w:val="0"/>
      <w:marBottom w:val="0"/>
      <w:divBdr>
        <w:top w:val="none" w:sz="0" w:space="0" w:color="auto"/>
        <w:left w:val="none" w:sz="0" w:space="0" w:color="auto"/>
        <w:bottom w:val="none" w:sz="0" w:space="0" w:color="auto"/>
        <w:right w:val="none" w:sz="0" w:space="0" w:color="auto"/>
      </w:divBdr>
    </w:div>
    <w:div w:id="1428497286">
      <w:bodyDiv w:val="1"/>
      <w:marLeft w:val="0"/>
      <w:marRight w:val="0"/>
      <w:marTop w:val="0"/>
      <w:marBottom w:val="0"/>
      <w:divBdr>
        <w:top w:val="none" w:sz="0" w:space="0" w:color="auto"/>
        <w:left w:val="none" w:sz="0" w:space="0" w:color="auto"/>
        <w:bottom w:val="none" w:sz="0" w:space="0" w:color="auto"/>
        <w:right w:val="none" w:sz="0" w:space="0" w:color="auto"/>
      </w:divBdr>
    </w:div>
    <w:div w:id="1492142399">
      <w:bodyDiv w:val="1"/>
      <w:marLeft w:val="0"/>
      <w:marRight w:val="0"/>
      <w:marTop w:val="0"/>
      <w:marBottom w:val="0"/>
      <w:divBdr>
        <w:top w:val="none" w:sz="0" w:space="0" w:color="auto"/>
        <w:left w:val="none" w:sz="0" w:space="0" w:color="auto"/>
        <w:bottom w:val="none" w:sz="0" w:space="0" w:color="auto"/>
        <w:right w:val="none" w:sz="0" w:space="0" w:color="auto"/>
      </w:divBdr>
    </w:div>
    <w:div w:id="1494370946">
      <w:bodyDiv w:val="1"/>
      <w:marLeft w:val="0"/>
      <w:marRight w:val="0"/>
      <w:marTop w:val="0"/>
      <w:marBottom w:val="0"/>
      <w:divBdr>
        <w:top w:val="none" w:sz="0" w:space="0" w:color="auto"/>
        <w:left w:val="none" w:sz="0" w:space="0" w:color="auto"/>
        <w:bottom w:val="none" w:sz="0" w:space="0" w:color="auto"/>
        <w:right w:val="none" w:sz="0" w:space="0" w:color="auto"/>
      </w:divBdr>
    </w:div>
    <w:div w:id="1656225984">
      <w:bodyDiv w:val="1"/>
      <w:marLeft w:val="0"/>
      <w:marRight w:val="0"/>
      <w:marTop w:val="0"/>
      <w:marBottom w:val="0"/>
      <w:divBdr>
        <w:top w:val="none" w:sz="0" w:space="0" w:color="auto"/>
        <w:left w:val="none" w:sz="0" w:space="0" w:color="auto"/>
        <w:bottom w:val="none" w:sz="0" w:space="0" w:color="auto"/>
        <w:right w:val="none" w:sz="0" w:space="0" w:color="auto"/>
      </w:divBdr>
    </w:div>
    <w:div w:id="1667635948">
      <w:bodyDiv w:val="1"/>
      <w:marLeft w:val="0"/>
      <w:marRight w:val="0"/>
      <w:marTop w:val="0"/>
      <w:marBottom w:val="0"/>
      <w:divBdr>
        <w:top w:val="none" w:sz="0" w:space="0" w:color="auto"/>
        <w:left w:val="none" w:sz="0" w:space="0" w:color="auto"/>
        <w:bottom w:val="none" w:sz="0" w:space="0" w:color="auto"/>
        <w:right w:val="none" w:sz="0" w:space="0" w:color="auto"/>
      </w:divBdr>
    </w:div>
    <w:div w:id="1736513197">
      <w:bodyDiv w:val="1"/>
      <w:marLeft w:val="0"/>
      <w:marRight w:val="0"/>
      <w:marTop w:val="0"/>
      <w:marBottom w:val="0"/>
      <w:divBdr>
        <w:top w:val="none" w:sz="0" w:space="0" w:color="auto"/>
        <w:left w:val="none" w:sz="0" w:space="0" w:color="auto"/>
        <w:bottom w:val="none" w:sz="0" w:space="0" w:color="auto"/>
        <w:right w:val="none" w:sz="0" w:space="0" w:color="auto"/>
      </w:divBdr>
    </w:div>
    <w:div w:id="1826702640">
      <w:bodyDiv w:val="1"/>
      <w:marLeft w:val="0"/>
      <w:marRight w:val="0"/>
      <w:marTop w:val="0"/>
      <w:marBottom w:val="0"/>
      <w:divBdr>
        <w:top w:val="none" w:sz="0" w:space="0" w:color="auto"/>
        <w:left w:val="none" w:sz="0" w:space="0" w:color="auto"/>
        <w:bottom w:val="none" w:sz="0" w:space="0" w:color="auto"/>
        <w:right w:val="none" w:sz="0" w:space="0" w:color="auto"/>
      </w:divBdr>
    </w:div>
    <w:div w:id="1848204367">
      <w:bodyDiv w:val="1"/>
      <w:marLeft w:val="0"/>
      <w:marRight w:val="0"/>
      <w:marTop w:val="0"/>
      <w:marBottom w:val="0"/>
      <w:divBdr>
        <w:top w:val="none" w:sz="0" w:space="0" w:color="auto"/>
        <w:left w:val="none" w:sz="0" w:space="0" w:color="auto"/>
        <w:bottom w:val="none" w:sz="0" w:space="0" w:color="auto"/>
        <w:right w:val="none" w:sz="0" w:space="0" w:color="auto"/>
      </w:divBdr>
    </w:div>
    <w:div w:id="19523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0D86F-54DA-4663-8560-AD2B09F3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3286</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Verseckaite</dc:creator>
  <cp:lastModifiedBy>Katkus Viktoras</cp:lastModifiedBy>
  <cp:revision>2</cp:revision>
  <cp:lastPrinted>2019-04-24T11:44:00Z</cp:lastPrinted>
  <dcterms:created xsi:type="dcterms:W3CDTF">2024-12-04T12:35:00Z</dcterms:created>
  <dcterms:modified xsi:type="dcterms:W3CDTF">2024-12-04T12:35:00Z</dcterms:modified>
</cp:coreProperties>
</file>