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DB843" w14:textId="1533DA25" w:rsidR="00D57BFA" w:rsidRPr="00A66409" w:rsidRDefault="005741DB" w:rsidP="00682670">
      <w:pPr>
        <w:pStyle w:val="Antrat3"/>
        <w:jc w:val="center"/>
        <w:rPr>
          <w:rFonts w:ascii="Times New Roman" w:hAnsi="Times New Roman"/>
          <w:szCs w:val="24"/>
        </w:rPr>
      </w:pPr>
      <w:r w:rsidRPr="005741DB">
        <w:rPr>
          <w:rFonts w:ascii="Times New Roman" w:hAnsi="Times New Roman"/>
          <w:szCs w:val="24"/>
        </w:rPr>
        <w:t>VEIKLOS PROCES</w:t>
      </w:r>
      <w:r w:rsidRPr="005741DB">
        <w:rPr>
          <w:rFonts w:ascii="Times New Roman" w:hAnsi="Times New Roman" w:hint="eastAsia"/>
          <w:szCs w:val="24"/>
        </w:rPr>
        <w:t>Ų</w:t>
      </w:r>
      <w:r w:rsidRPr="005741DB">
        <w:rPr>
          <w:rFonts w:ascii="Times New Roman" w:hAnsi="Times New Roman"/>
          <w:szCs w:val="24"/>
        </w:rPr>
        <w:t xml:space="preserve"> </w:t>
      </w:r>
      <w:r w:rsidR="00BF3CCE">
        <w:rPr>
          <w:rFonts w:ascii="Times New Roman" w:hAnsi="Times New Roman"/>
          <w:szCs w:val="24"/>
        </w:rPr>
        <w:t>MODELIO IR RODIKLIŲ PARENGIMO</w:t>
      </w:r>
      <w:r w:rsidRPr="005741DB">
        <w:rPr>
          <w:rFonts w:ascii="Times New Roman" w:hAnsi="Times New Roman"/>
          <w:szCs w:val="24"/>
        </w:rPr>
        <w:t xml:space="preserve"> KONSULTAVIMO PASLAUG</w:t>
      </w:r>
      <w:r w:rsidRPr="005741DB">
        <w:rPr>
          <w:rFonts w:ascii="Times New Roman" w:hAnsi="Times New Roman" w:hint="eastAsia"/>
          <w:szCs w:val="24"/>
        </w:rPr>
        <w:t>Ų</w:t>
      </w:r>
      <w:r w:rsidRPr="005741DB">
        <w:rPr>
          <w:rFonts w:ascii="Times New Roman" w:hAnsi="Times New Roman"/>
          <w:szCs w:val="24"/>
        </w:rPr>
        <w:t xml:space="preserve"> PIRKIMO SUTARTIS</w:t>
      </w:r>
      <w:r w:rsidR="00525BF6" w:rsidRPr="00A66409">
        <w:rPr>
          <w:rFonts w:ascii="Times New Roman" w:hAnsi="Times New Roman"/>
          <w:szCs w:val="24"/>
        </w:rPr>
        <w:t xml:space="preserve"> Nr</w:t>
      </w:r>
      <w:r w:rsidR="00E934C6" w:rsidRPr="00F62ABD">
        <w:rPr>
          <w:rFonts w:ascii="Times New Roman" w:hAnsi="Times New Roman"/>
          <w:szCs w:val="24"/>
        </w:rPr>
        <w:t>.</w:t>
      </w:r>
      <w:r w:rsidR="00957967" w:rsidRPr="00F62ABD">
        <w:rPr>
          <w:rFonts w:ascii="Times New Roman" w:hAnsi="Times New Roman"/>
          <w:szCs w:val="24"/>
        </w:rPr>
        <w:t xml:space="preserve"> </w:t>
      </w:r>
      <w:r w:rsidR="002A5B49">
        <w:rPr>
          <w:rFonts w:ascii="Times New Roman" w:hAnsi="Times New Roman"/>
          <w:szCs w:val="24"/>
        </w:rPr>
        <w:t>496</w:t>
      </w:r>
    </w:p>
    <w:p w14:paraId="7E32AE9D" w14:textId="77777777" w:rsidR="00D57BFA" w:rsidRPr="00A66409" w:rsidRDefault="00D57BFA">
      <w:pPr>
        <w:rPr>
          <w:rFonts w:ascii="Times New Roman" w:hAnsi="Times New Roman"/>
          <w:b/>
          <w:szCs w:val="24"/>
        </w:rPr>
      </w:pPr>
    </w:p>
    <w:p w14:paraId="7961B9CA" w14:textId="77777777" w:rsidR="00CD243B" w:rsidRPr="00A66409" w:rsidRDefault="00CD243B" w:rsidP="00067181">
      <w:pPr>
        <w:pStyle w:val="Pagrindinistekstas"/>
        <w:jc w:val="center"/>
        <w:rPr>
          <w:sz w:val="24"/>
          <w:szCs w:val="24"/>
          <w:u w:val="single"/>
        </w:rPr>
      </w:pPr>
    </w:p>
    <w:p w14:paraId="352164DB" w14:textId="269F4C08" w:rsidR="00D57BFA" w:rsidRPr="00A66409" w:rsidRDefault="00D57BFA" w:rsidP="00067181">
      <w:pPr>
        <w:pStyle w:val="Pagrindinistekstas"/>
        <w:jc w:val="center"/>
        <w:rPr>
          <w:sz w:val="24"/>
          <w:szCs w:val="24"/>
          <w:u w:val="single"/>
        </w:rPr>
      </w:pPr>
      <w:r w:rsidRPr="004976AE">
        <w:rPr>
          <w:sz w:val="24"/>
          <w:szCs w:val="24"/>
          <w:u w:val="single"/>
        </w:rPr>
        <w:t>Vilnius, 20</w:t>
      </w:r>
      <w:r w:rsidR="00FC3261" w:rsidRPr="004976AE">
        <w:rPr>
          <w:sz w:val="24"/>
          <w:szCs w:val="24"/>
          <w:u w:val="single"/>
        </w:rPr>
        <w:t>2</w:t>
      </w:r>
      <w:r w:rsidR="00682670" w:rsidRPr="002A5B49">
        <w:rPr>
          <w:sz w:val="24"/>
          <w:szCs w:val="24"/>
          <w:u w:val="single"/>
        </w:rPr>
        <w:t>4</w:t>
      </w:r>
      <w:r w:rsidRPr="004976AE">
        <w:rPr>
          <w:sz w:val="24"/>
          <w:szCs w:val="24"/>
          <w:u w:val="single"/>
        </w:rPr>
        <w:t xml:space="preserve"> m. </w:t>
      </w:r>
      <w:r w:rsidR="007442EE">
        <w:rPr>
          <w:sz w:val="24"/>
          <w:szCs w:val="24"/>
          <w:u w:val="single"/>
        </w:rPr>
        <w:t>lapkričio 2</w:t>
      </w:r>
      <w:r w:rsidR="00D55622">
        <w:rPr>
          <w:sz w:val="24"/>
          <w:szCs w:val="24"/>
          <w:u w:val="single"/>
        </w:rPr>
        <w:t>1</w:t>
      </w:r>
      <w:r w:rsidR="007442EE">
        <w:rPr>
          <w:sz w:val="24"/>
          <w:szCs w:val="24"/>
          <w:u w:val="single"/>
        </w:rPr>
        <w:t xml:space="preserve"> </w:t>
      </w:r>
      <w:r w:rsidRPr="007428BB">
        <w:rPr>
          <w:sz w:val="24"/>
          <w:szCs w:val="24"/>
          <w:u w:val="single"/>
        </w:rPr>
        <w:t>d.</w:t>
      </w:r>
    </w:p>
    <w:p w14:paraId="5D2703BE" w14:textId="77777777" w:rsidR="00CD243B" w:rsidRPr="00A66409" w:rsidRDefault="00CD243B" w:rsidP="00067181">
      <w:pPr>
        <w:pStyle w:val="Pagrindinistekstas"/>
        <w:jc w:val="center"/>
        <w:rPr>
          <w:sz w:val="24"/>
          <w:szCs w:val="24"/>
          <w:u w:val="single"/>
        </w:rPr>
      </w:pPr>
    </w:p>
    <w:p w14:paraId="3CC7763A" w14:textId="77777777" w:rsidR="00D57BFA" w:rsidRPr="00A66409" w:rsidRDefault="00D57BFA" w:rsidP="0059307C">
      <w:pPr>
        <w:pStyle w:val="Pagrindinistekstas"/>
        <w:rPr>
          <w:sz w:val="24"/>
          <w:szCs w:val="24"/>
          <w:u w:val="single"/>
        </w:rPr>
      </w:pPr>
    </w:p>
    <w:p w14:paraId="4B0F5F9E" w14:textId="7D0A9E94" w:rsidR="00D57BFA" w:rsidRPr="00A66409" w:rsidRDefault="0074598F" w:rsidP="00516658">
      <w:pPr>
        <w:overflowPunct/>
        <w:jc w:val="both"/>
        <w:textAlignment w:val="auto"/>
        <w:rPr>
          <w:rFonts w:ascii="Times New Roman" w:hAnsi="Times New Roman"/>
          <w:szCs w:val="24"/>
        </w:rPr>
      </w:pPr>
      <w:r w:rsidRPr="0074598F">
        <w:rPr>
          <w:rFonts w:ascii="Times New Roman" w:hAnsi="Times New Roman"/>
          <w:b/>
          <w:bCs/>
          <w:szCs w:val="24"/>
        </w:rPr>
        <w:t>UAB Alytaus regiono atliekų tvarkymo centras</w:t>
      </w:r>
      <w:r>
        <w:rPr>
          <w:rFonts w:ascii="Times New Roman" w:hAnsi="Times New Roman"/>
          <w:szCs w:val="24"/>
        </w:rPr>
        <w:t xml:space="preserve">, pagal Lietuvos Respublikos įstatymus įsteigta ir veikianti uždaroji akcinė bendrovė, juridinio asmens kodas 250135860, buveinės adresas Vilniaus g. 31, LT-62112 Alytus, duomenys apie šį juridinį asmenį kaupiami ir saugomi Lietuvos Respublikos Juridinių asmenų registre, </w:t>
      </w:r>
      <w:r w:rsidRPr="0074598F">
        <w:rPr>
          <w:rFonts w:ascii="Times New Roman" w:hAnsi="Times New Roman"/>
          <w:szCs w:val="24"/>
        </w:rPr>
        <w:t xml:space="preserve">atstovaujama Aurimo Uldukio, veikiančio pagal bendrovės įstatus </w:t>
      </w:r>
      <w:r w:rsidR="00260FB8" w:rsidRPr="00682670">
        <w:rPr>
          <w:rFonts w:ascii="Times New Roman" w:hAnsi="Times New Roman"/>
          <w:szCs w:val="24"/>
        </w:rPr>
        <w:t>(toliau – UŽSAKOVAS)</w:t>
      </w:r>
      <w:r w:rsidR="006A0DC8" w:rsidRPr="00A66409">
        <w:rPr>
          <w:rFonts w:ascii="Times New Roman" w:hAnsi="Times New Roman"/>
          <w:szCs w:val="24"/>
        </w:rPr>
        <w:t xml:space="preserve"> </w:t>
      </w:r>
      <w:r w:rsidR="0053306E" w:rsidRPr="00A66409">
        <w:rPr>
          <w:rFonts w:ascii="Times New Roman" w:hAnsi="Times New Roman"/>
          <w:szCs w:val="24"/>
        </w:rPr>
        <w:t xml:space="preserve">ir </w:t>
      </w:r>
      <w:r w:rsidR="0053306E" w:rsidRPr="0074598F">
        <w:rPr>
          <w:rFonts w:ascii="Times New Roman" w:hAnsi="Times New Roman"/>
          <w:b/>
          <w:bCs/>
          <w:szCs w:val="24"/>
        </w:rPr>
        <w:t>UAB „Ekonominės konsultacijos ir tyrimai“</w:t>
      </w:r>
      <w:r w:rsidR="0053306E" w:rsidRPr="00682670">
        <w:rPr>
          <w:rFonts w:ascii="Times New Roman" w:hAnsi="Times New Roman"/>
          <w:szCs w:val="24"/>
        </w:rPr>
        <w:t xml:space="preserve"> </w:t>
      </w:r>
      <w:r w:rsidR="00260FB8" w:rsidRPr="00F64A34">
        <w:rPr>
          <w:rFonts w:ascii="Times New Roman" w:hAnsi="Times New Roman"/>
          <w:szCs w:val="24"/>
        </w:rPr>
        <w:t>(toliau – VYKDYTOJAS)</w:t>
      </w:r>
      <w:r w:rsidR="00260FB8">
        <w:rPr>
          <w:rFonts w:ascii="Times New Roman" w:hAnsi="Times New Roman"/>
          <w:szCs w:val="24"/>
        </w:rPr>
        <w:t xml:space="preserve">, </w:t>
      </w:r>
      <w:r w:rsidR="00260FB8" w:rsidRPr="00F64A34">
        <w:rPr>
          <w:rFonts w:ascii="Times New Roman" w:hAnsi="Times New Roman"/>
          <w:szCs w:val="24"/>
        </w:rPr>
        <w:t xml:space="preserve">juridinio asmens kodas </w:t>
      </w:r>
      <w:r w:rsidR="004B5CC8" w:rsidRPr="004B5CC8">
        <w:rPr>
          <w:rFonts w:ascii="Times New Roman" w:hAnsi="Times New Roman"/>
          <w:szCs w:val="24"/>
        </w:rPr>
        <w:t>123398443</w:t>
      </w:r>
      <w:r w:rsidR="00260FB8" w:rsidRPr="00F64A34">
        <w:rPr>
          <w:rFonts w:ascii="Times New Roman" w:hAnsi="Times New Roman"/>
          <w:szCs w:val="24"/>
        </w:rPr>
        <w:t xml:space="preserve">, adresas </w:t>
      </w:r>
      <w:r w:rsidR="004B5CC8" w:rsidRPr="004B5CC8">
        <w:rPr>
          <w:rFonts w:ascii="Times New Roman" w:hAnsi="Times New Roman"/>
          <w:szCs w:val="24"/>
        </w:rPr>
        <w:t xml:space="preserve">Jasinskio g. 16 B, </w:t>
      </w:r>
      <w:r w:rsidR="004B5CC8">
        <w:rPr>
          <w:rFonts w:ascii="Times New Roman" w:hAnsi="Times New Roman"/>
          <w:szCs w:val="24"/>
        </w:rPr>
        <w:t>LT-</w:t>
      </w:r>
      <w:r w:rsidR="004B5CC8" w:rsidRPr="004B5CC8">
        <w:rPr>
          <w:rFonts w:ascii="Times New Roman" w:hAnsi="Times New Roman"/>
          <w:szCs w:val="24"/>
        </w:rPr>
        <w:t>01112 Vilnius</w:t>
      </w:r>
      <w:r w:rsidR="004B5CC8">
        <w:rPr>
          <w:rFonts w:ascii="Times New Roman" w:hAnsi="Times New Roman"/>
          <w:szCs w:val="24"/>
        </w:rPr>
        <w:t xml:space="preserve">, </w:t>
      </w:r>
      <w:r w:rsidR="00260FB8" w:rsidRPr="00F64A34">
        <w:rPr>
          <w:rFonts w:ascii="Times New Roman" w:hAnsi="Times New Roman"/>
          <w:szCs w:val="24"/>
        </w:rPr>
        <w:t xml:space="preserve">atstovaujama </w:t>
      </w:r>
      <w:r w:rsidR="00BF3CCE">
        <w:rPr>
          <w:rFonts w:ascii="Times New Roman" w:hAnsi="Times New Roman"/>
          <w:szCs w:val="24"/>
        </w:rPr>
        <w:t xml:space="preserve">laikinai einančios </w:t>
      </w:r>
      <w:r w:rsidR="00260FB8" w:rsidRPr="00F64A34">
        <w:rPr>
          <w:rFonts w:ascii="Times New Roman" w:hAnsi="Times New Roman"/>
          <w:szCs w:val="24"/>
        </w:rPr>
        <w:t>direktoriaus</w:t>
      </w:r>
      <w:r w:rsidR="00BF3CCE">
        <w:rPr>
          <w:rFonts w:ascii="Times New Roman" w:hAnsi="Times New Roman"/>
          <w:szCs w:val="24"/>
        </w:rPr>
        <w:t xml:space="preserve"> pareigas Daivos Banaitės</w:t>
      </w:r>
      <w:r w:rsidR="0053306E" w:rsidRPr="00A66409">
        <w:rPr>
          <w:rFonts w:ascii="Times New Roman" w:hAnsi="Times New Roman"/>
          <w:szCs w:val="24"/>
        </w:rPr>
        <w:t xml:space="preserve">, </w:t>
      </w:r>
      <w:r w:rsidR="002712A1">
        <w:rPr>
          <w:rFonts w:ascii="Times New Roman" w:hAnsi="Times New Roman"/>
          <w:szCs w:val="24"/>
        </w:rPr>
        <w:t xml:space="preserve"> </w:t>
      </w:r>
      <w:r w:rsidR="00BF3CCE">
        <w:rPr>
          <w:rFonts w:ascii="Times New Roman" w:hAnsi="Times New Roman"/>
          <w:szCs w:val="24"/>
        </w:rPr>
        <w:t>v</w:t>
      </w:r>
      <w:r w:rsidR="002712A1">
        <w:rPr>
          <w:rFonts w:ascii="Times New Roman" w:hAnsi="Times New Roman"/>
          <w:szCs w:val="24"/>
        </w:rPr>
        <w:t>eikiančio</w:t>
      </w:r>
      <w:r w:rsidR="00BF3CCE">
        <w:rPr>
          <w:rFonts w:ascii="Times New Roman" w:hAnsi="Times New Roman"/>
          <w:szCs w:val="24"/>
        </w:rPr>
        <w:t>s</w:t>
      </w:r>
      <w:r w:rsidR="002712A1">
        <w:rPr>
          <w:rFonts w:ascii="Times New Roman" w:hAnsi="Times New Roman"/>
          <w:szCs w:val="24"/>
        </w:rPr>
        <w:t xml:space="preserve"> pagal </w:t>
      </w:r>
      <w:r w:rsidR="00BF3CCE" w:rsidRPr="00AF3A70">
        <w:rPr>
          <w:rFonts w:ascii="Times New Roman" w:hAnsi="Times New Roman"/>
          <w:szCs w:val="24"/>
        </w:rPr>
        <w:t xml:space="preserve">2024-10-15 direktoriaus </w:t>
      </w:r>
      <w:r w:rsidR="00BF3CCE">
        <w:rPr>
          <w:rFonts w:ascii="Times New Roman" w:hAnsi="Times New Roman"/>
          <w:szCs w:val="24"/>
        </w:rPr>
        <w:t xml:space="preserve">įsakymą Nr. </w:t>
      </w:r>
      <w:r w:rsidR="00BF3CCE" w:rsidRPr="002A5B49">
        <w:rPr>
          <w:rFonts w:ascii="Times New Roman" w:hAnsi="Times New Roman"/>
          <w:szCs w:val="24"/>
        </w:rPr>
        <w:t>24/10/15/1</w:t>
      </w:r>
      <w:r w:rsidR="002712A1">
        <w:rPr>
          <w:rFonts w:ascii="Times New Roman" w:hAnsi="Times New Roman"/>
          <w:szCs w:val="24"/>
        </w:rPr>
        <w:t xml:space="preserve">, </w:t>
      </w:r>
      <w:r w:rsidR="0053306E" w:rsidRPr="00A66409">
        <w:rPr>
          <w:rFonts w:ascii="Times New Roman" w:hAnsi="Times New Roman"/>
          <w:szCs w:val="24"/>
        </w:rPr>
        <w:t xml:space="preserve">toliau UŽSAKOVAS ir </w:t>
      </w:r>
      <w:r w:rsidR="006A0DC8" w:rsidRPr="00A66409">
        <w:rPr>
          <w:rFonts w:ascii="Times New Roman" w:hAnsi="Times New Roman"/>
          <w:szCs w:val="24"/>
        </w:rPr>
        <w:t>VYKDYTOJAS</w:t>
      </w:r>
      <w:r w:rsidR="0053306E" w:rsidRPr="00A66409">
        <w:rPr>
          <w:rFonts w:ascii="Times New Roman" w:hAnsi="Times New Roman"/>
          <w:szCs w:val="24"/>
        </w:rPr>
        <w:t xml:space="preserve"> kartu šioje sutartyje vadinami Šalimis, o kiekvienas atskirai – Šalimi, sudarė šią </w:t>
      </w:r>
      <w:r w:rsidR="00E934C6" w:rsidRPr="00A66409">
        <w:rPr>
          <w:rFonts w:ascii="Times New Roman" w:hAnsi="Times New Roman"/>
          <w:szCs w:val="24"/>
        </w:rPr>
        <w:t>paslaugų</w:t>
      </w:r>
      <w:r w:rsidR="0053306E" w:rsidRPr="00A66409">
        <w:rPr>
          <w:rFonts w:ascii="Times New Roman" w:hAnsi="Times New Roman"/>
          <w:szCs w:val="24"/>
        </w:rPr>
        <w:t xml:space="preserve"> sutartį (toliau – Sutartis):</w:t>
      </w:r>
    </w:p>
    <w:p w14:paraId="27D4145B" w14:textId="77777777" w:rsidR="00D57BFA" w:rsidRPr="00A66409" w:rsidRDefault="00D57BFA" w:rsidP="0059307C">
      <w:pPr>
        <w:jc w:val="both"/>
        <w:rPr>
          <w:rFonts w:ascii="Times New Roman" w:hAnsi="Times New Roman"/>
          <w:szCs w:val="24"/>
        </w:rPr>
      </w:pPr>
    </w:p>
    <w:p w14:paraId="0E1DA660" w14:textId="77777777" w:rsidR="00D57BFA" w:rsidRPr="00A66409" w:rsidRDefault="00D57BFA" w:rsidP="00256903">
      <w:pPr>
        <w:numPr>
          <w:ilvl w:val="0"/>
          <w:numId w:val="1"/>
        </w:numPr>
        <w:tabs>
          <w:tab w:val="left" w:pos="426"/>
        </w:tabs>
        <w:overflowPunct/>
        <w:autoSpaceDE/>
        <w:autoSpaceDN/>
        <w:adjustRightInd/>
        <w:jc w:val="both"/>
        <w:textAlignment w:val="auto"/>
        <w:rPr>
          <w:rFonts w:ascii="Times New Roman" w:hAnsi="Times New Roman"/>
          <w:b/>
          <w:szCs w:val="24"/>
        </w:rPr>
      </w:pPr>
      <w:r w:rsidRPr="00A66409">
        <w:rPr>
          <w:rFonts w:ascii="Times New Roman" w:hAnsi="Times New Roman"/>
          <w:b/>
          <w:szCs w:val="24"/>
        </w:rPr>
        <w:t>Sutarties objektas</w:t>
      </w:r>
    </w:p>
    <w:p w14:paraId="22847703" w14:textId="77777777" w:rsidR="00CD243B" w:rsidRPr="00A66409" w:rsidRDefault="00CD243B" w:rsidP="00CD243B">
      <w:pPr>
        <w:tabs>
          <w:tab w:val="left" w:pos="426"/>
        </w:tabs>
        <w:overflowPunct/>
        <w:autoSpaceDE/>
        <w:autoSpaceDN/>
        <w:adjustRightInd/>
        <w:ind w:left="284"/>
        <w:jc w:val="both"/>
        <w:textAlignment w:val="auto"/>
        <w:rPr>
          <w:rFonts w:ascii="Times New Roman" w:hAnsi="Times New Roman"/>
          <w:b/>
          <w:szCs w:val="24"/>
        </w:rPr>
      </w:pPr>
    </w:p>
    <w:p w14:paraId="64F82BF3" w14:textId="0F589FF9" w:rsidR="00AD1466" w:rsidRPr="00662EEB" w:rsidRDefault="00662EEB" w:rsidP="00662EEB">
      <w:pPr>
        <w:numPr>
          <w:ilvl w:val="1"/>
          <w:numId w:val="1"/>
        </w:numPr>
        <w:tabs>
          <w:tab w:val="left" w:pos="567"/>
        </w:tabs>
        <w:ind w:left="709" w:hanging="425"/>
        <w:jc w:val="both"/>
        <w:rPr>
          <w:rFonts w:ascii="Times New Roman" w:hAnsi="Times New Roman"/>
          <w:szCs w:val="24"/>
        </w:rPr>
      </w:pPr>
      <w:r w:rsidRPr="00662EEB">
        <w:rPr>
          <w:rFonts w:ascii="Times New Roman" w:hAnsi="Times New Roman"/>
          <w:szCs w:val="24"/>
        </w:rPr>
        <w:t>Procesų modelio ir rodiklių parengimo konsultacijos</w:t>
      </w:r>
      <w:r>
        <w:rPr>
          <w:rFonts w:ascii="Times New Roman" w:hAnsi="Times New Roman"/>
          <w:szCs w:val="24"/>
        </w:rPr>
        <w:t xml:space="preserve"> </w:t>
      </w:r>
      <w:r w:rsidR="006714E1" w:rsidRPr="00662EEB">
        <w:rPr>
          <w:rFonts w:ascii="Times New Roman" w:hAnsi="Times New Roman"/>
          <w:szCs w:val="24"/>
        </w:rPr>
        <w:t>(toliau – Paslaugos).</w:t>
      </w:r>
    </w:p>
    <w:p w14:paraId="388BAB97" w14:textId="6A5EB6C7" w:rsidR="006714E1" w:rsidRDefault="006714E1" w:rsidP="00B22964">
      <w:pPr>
        <w:numPr>
          <w:ilvl w:val="1"/>
          <w:numId w:val="1"/>
        </w:numPr>
        <w:tabs>
          <w:tab w:val="left" w:pos="567"/>
        </w:tabs>
        <w:overflowPunct/>
        <w:autoSpaceDE/>
        <w:autoSpaceDN/>
        <w:adjustRightInd/>
        <w:ind w:left="709" w:hanging="425"/>
        <w:jc w:val="both"/>
        <w:textAlignment w:val="auto"/>
        <w:rPr>
          <w:rFonts w:ascii="Times New Roman" w:hAnsi="Times New Roman"/>
          <w:szCs w:val="24"/>
        </w:rPr>
      </w:pPr>
      <w:r>
        <w:rPr>
          <w:rFonts w:ascii="Times New Roman" w:hAnsi="Times New Roman"/>
          <w:szCs w:val="24"/>
        </w:rPr>
        <w:t xml:space="preserve"> Detalus paslaugų aprašymas pateiktas Sutarties priede Nr. 1</w:t>
      </w:r>
      <w:r w:rsidR="009F7904">
        <w:rPr>
          <w:rFonts w:ascii="Times New Roman" w:hAnsi="Times New Roman"/>
          <w:szCs w:val="24"/>
        </w:rPr>
        <w:t xml:space="preserve"> „Paslaugų detalizacija“.</w:t>
      </w:r>
    </w:p>
    <w:p w14:paraId="4ACE7D99" w14:textId="77777777" w:rsidR="00E94625" w:rsidRPr="00A66409" w:rsidRDefault="00E94625" w:rsidP="00E94625">
      <w:pPr>
        <w:overflowPunct/>
        <w:autoSpaceDE/>
        <w:autoSpaceDN/>
        <w:adjustRightInd/>
        <w:ind w:left="992"/>
        <w:jc w:val="both"/>
        <w:textAlignment w:val="auto"/>
        <w:rPr>
          <w:rFonts w:ascii="Times New Roman" w:hAnsi="Times New Roman"/>
          <w:szCs w:val="24"/>
        </w:rPr>
      </w:pPr>
    </w:p>
    <w:p w14:paraId="149183DA" w14:textId="77777777" w:rsidR="00D57BFA" w:rsidRPr="00A66409" w:rsidRDefault="00D57BFA" w:rsidP="00256903">
      <w:pPr>
        <w:numPr>
          <w:ilvl w:val="0"/>
          <w:numId w:val="1"/>
        </w:numPr>
        <w:tabs>
          <w:tab w:val="left" w:pos="426"/>
        </w:tabs>
        <w:overflowPunct/>
        <w:autoSpaceDE/>
        <w:autoSpaceDN/>
        <w:adjustRightInd/>
        <w:jc w:val="both"/>
        <w:textAlignment w:val="auto"/>
        <w:rPr>
          <w:rFonts w:ascii="Times New Roman" w:hAnsi="Times New Roman"/>
          <w:b/>
          <w:szCs w:val="24"/>
        </w:rPr>
      </w:pPr>
      <w:r w:rsidRPr="00A66409">
        <w:rPr>
          <w:rFonts w:ascii="Times New Roman" w:hAnsi="Times New Roman"/>
          <w:b/>
          <w:szCs w:val="24"/>
        </w:rPr>
        <w:t>Šalių įsipareigojimai</w:t>
      </w:r>
    </w:p>
    <w:p w14:paraId="2D7BED0E" w14:textId="77777777" w:rsidR="00CD243B" w:rsidRPr="00A66409" w:rsidRDefault="00CD243B" w:rsidP="00CD243B">
      <w:pPr>
        <w:tabs>
          <w:tab w:val="left" w:pos="426"/>
        </w:tabs>
        <w:overflowPunct/>
        <w:autoSpaceDE/>
        <w:autoSpaceDN/>
        <w:adjustRightInd/>
        <w:ind w:left="284"/>
        <w:jc w:val="both"/>
        <w:textAlignment w:val="auto"/>
        <w:rPr>
          <w:rFonts w:ascii="Times New Roman" w:hAnsi="Times New Roman"/>
          <w:b/>
          <w:szCs w:val="24"/>
        </w:rPr>
      </w:pPr>
    </w:p>
    <w:p w14:paraId="06420808" w14:textId="3E4F5108" w:rsidR="00D57BFA" w:rsidRPr="00A66409" w:rsidRDefault="00B22964" w:rsidP="00260FB8">
      <w:pPr>
        <w:pStyle w:val="Sraopastraipa"/>
        <w:numPr>
          <w:ilvl w:val="1"/>
          <w:numId w:val="1"/>
        </w:numPr>
        <w:ind w:left="142" w:hanging="142"/>
        <w:jc w:val="both"/>
        <w:rPr>
          <w:rFonts w:ascii="Times New Roman" w:hAnsi="Times New Roman"/>
          <w:b/>
          <w:bCs/>
          <w:szCs w:val="24"/>
        </w:rPr>
      </w:pPr>
      <w:r w:rsidRPr="00A66409">
        <w:rPr>
          <w:rFonts w:ascii="Times New Roman" w:hAnsi="Times New Roman"/>
          <w:b/>
          <w:bCs/>
          <w:szCs w:val="24"/>
        </w:rPr>
        <w:t>VYKDYTOJO</w:t>
      </w:r>
      <w:r w:rsidR="00D57BFA" w:rsidRPr="00A66409">
        <w:rPr>
          <w:rFonts w:ascii="Times New Roman" w:hAnsi="Times New Roman"/>
          <w:b/>
          <w:bCs/>
          <w:szCs w:val="24"/>
        </w:rPr>
        <w:t xml:space="preserve"> įsipareigojimai:</w:t>
      </w:r>
    </w:p>
    <w:p w14:paraId="2E3ADB7F" w14:textId="047D262C" w:rsidR="00D57BFA" w:rsidRPr="00A66409" w:rsidRDefault="00A174E4" w:rsidP="00256903">
      <w:pPr>
        <w:numPr>
          <w:ilvl w:val="2"/>
          <w:numId w:val="1"/>
        </w:numPr>
        <w:ind w:left="709"/>
        <w:jc w:val="both"/>
        <w:rPr>
          <w:rFonts w:ascii="Times New Roman" w:hAnsi="Times New Roman"/>
          <w:szCs w:val="24"/>
        </w:rPr>
      </w:pPr>
      <w:r w:rsidRPr="00A66409">
        <w:rPr>
          <w:rFonts w:ascii="Times New Roman" w:hAnsi="Times New Roman"/>
          <w:szCs w:val="24"/>
        </w:rPr>
        <w:t>L</w:t>
      </w:r>
      <w:r w:rsidR="00D57BFA" w:rsidRPr="00A66409">
        <w:rPr>
          <w:rFonts w:ascii="Times New Roman" w:hAnsi="Times New Roman"/>
          <w:szCs w:val="24"/>
        </w:rPr>
        <w:t xml:space="preserve">aiku ir kokybiškai </w:t>
      </w:r>
      <w:r w:rsidR="00E934C6" w:rsidRPr="00A66409">
        <w:rPr>
          <w:rFonts w:ascii="Times New Roman" w:hAnsi="Times New Roman"/>
          <w:szCs w:val="24"/>
        </w:rPr>
        <w:t>suteikti Paslaugas</w:t>
      </w:r>
      <w:r w:rsidR="009F7904">
        <w:rPr>
          <w:rFonts w:ascii="Times New Roman" w:hAnsi="Times New Roman"/>
          <w:szCs w:val="24"/>
        </w:rPr>
        <w:t>,</w:t>
      </w:r>
      <w:r w:rsidR="00E934C6" w:rsidRPr="00A66409">
        <w:rPr>
          <w:rFonts w:ascii="Times New Roman" w:hAnsi="Times New Roman"/>
          <w:szCs w:val="24"/>
        </w:rPr>
        <w:t xml:space="preserve"> laik</w:t>
      </w:r>
      <w:r w:rsidR="00BC39AD" w:rsidRPr="00A66409">
        <w:rPr>
          <w:rFonts w:ascii="Times New Roman" w:hAnsi="Times New Roman"/>
          <w:szCs w:val="24"/>
        </w:rPr>
        <w:t>antis</w:t>
      </w:r>
      <w:r w:rsidR="00E934C6" w:rsidRPr="00A66409">
        <w:rPr>
          <w:rFonts w:ascii="Times New Roman" w:hAnsi="Times New Roman"/>
          <w:szCs w:val="24"/>
        </w:rPr>
        <w:t xml:space="preserve"> geriausio profesinio standarto</w:t>
      </w:r>
      <w:r w:rsidR="009F7904">
        <w:rPr>
          <w:rFonts w:ascii="Times New Roman" w:hAnsi="Times New Roman"/>
          <w:szCs w:val="24"/>
        </w:rPr>
        <w:t>,</w:t>
      </w:r>
      <w:r w:rsidR="00E934C6" w:rsidRPr="00A66409">
        <w:rPr>
          <w:rFonts w:ascii="Times New Roman" w:hAnsi="Times New Roman"/>
          <w:szCs w:val="24"/>
        </w:rPr>
        <w:t xml:space="preserve"> priimto </w:t>
      </w:r>
      <w:r w:rsidR="00B22964" w:rsidRPr="00A66409">
        <w:rPr>
          <w:rFonts w:ascii="Times New Roman" w:hAnsi="Times New Roman"/>
          <w:szCs w:val="24"/>
        </w:rPr>
        <w:t>VYKDYTOJO</w:t>
      </w:r>
      <w:r w:rsidR="00BC39AD" w:rsidRPr="00A66409">
        <w:rPr>
          <w:rFonts w:ascii="Times New Roman" w:hAnsi="Times New Roman"/>
          <w:szCs w:val="24"/>
        </w:rPr>
        <w:t xml:space="preserve"> profesinės</w:t>
      </w:r>
      <w:r w:rsidR="00E934C6" w:rsidRPr="00A66409">
        <w:rPr>
          <w:rFonts w:ascii="Times New Roman" w:hAnsi="Times New Roman"/>
          <w:szCs w:val="24"/>
        </w:rPr>
        <w:t xml:space="preserve"> veiklos srityje</w:t>
      </w:r>
      <w:r w:rsidR="00D57BFA" w:rsidRPr="00A66409">
        <w:rPr>
          <w:rFonts w:ascii="Times New Roman" w:hAnsi="Times New Roman"/>
          <w:szCs w:val="24"/>
        </w:rPr>
        <w:t>.</w:t>
      </w:r>
    </w:p>
    <w:p w14:paraId="230360A5" w14:textId="6C4C0ED2" w:rsidR="004C07F9" w:rsidRPr="00A66409" w:rsidRDefault="00E934C6" w:rsidP="00256903">
      <w:pPr>
        <w:numPr>
          <w:ilvl w:val="2"/>
          <w:numId w:val="1"/>
        </w:numPr>
        <w:ind w:left="709"/>
        <w:jc w:val="both"/>
        <w:rPr>
          <w:rFonts w:ascii="Times New Roman" w:hAnsi="Times New Roman"/>
          <w:szCs w:val="24"/>
        </w:rPr>
      </w:pPr>
      <w:r w:rsidRPr="00A66409">
        <w:rPr>
          <w:rFonts w:ascii="Times New Roman" w:hAnsi="Times New Roman"/>
          <w:szCs w:val="24"/>
        </w:rPr>
        <w:t xml:space="preserve">Suderinti su </w:t>
      </w:r>
      <w:r w:rsidR="004C07F9" w:rsidRPr="00A66409">
        <w:rPr>
          <w:rFonts w:ascii="Times New Roman" w:hAnsi="Times New Roman"/>
          <w:szCs w:val="24"/>
        </w:rPr>
        <w:t>UŽSAKOV</w:t>
      </w:r>
      <w:r w:rsidRPr="00A66409">
        <w:rPr>
          <w:rFonts w:ascii="Times New Roman" w:hAnsi="Times New Roman"/>
          <w:szCs w:val="24"/>
        </w:rPr>
        <w:t>U</w:t>
      </w:r>
      <w:r w:rsidR="004C07F9" w:rsidRPr="00A66409">
        <w:rPr>
          <w:rFonts w:ascii="Times New Roman" w:hAnsi="Times New Roman"/>
          <w:szCs w:val="24"/>
        </w:rPr>
        <w:t xml:space="preserve"> </w:t>
      </w:r>
      <w:r w:rsidR="008427A5">
        <w:rPr>
          <w:rFonts w:ascii="Times New Roman" w:hAnsi="Times New Roman"/>
          <w:szCs w:val="24"/>
        </w:rPr>
        <w:t>P</w:t>
      </w:r>
      <w:r w:rsidR="00B22964" w:rsidRPr="00A66409">
        <w:rPr>
          <w:rFonts w:ascii="Times New Roman" w:hAnsi="Times New Roman"/>
          <w:szCs w:val="24"/>
        </w:rPr>
        <w:t>aslaugų</w:t>
      </w:r>
      <w:r w:rsidRPr="00A66409">
        <w:rPr>
          <w:rFonts w:ascii="Times New Roman" w:hAnsi="Times New Roman"/>
          <w:szCs w:val="24"/>
        </w:rPr>
        <w:t xml:space="preserve"> teikimo grafiką.</w:t>
      </w:r>
    </w:p>
    <w:p w14:paraId="7FE0BA5B" w14:textId="544E806E" w:rsidR="004C07F9" w:rsidRPr="00A66409" w:rsidRDefault="00E934C6" w:rsidP="00256903">
      <w:pPr>
        <w:numPr>
          <w:ilvl w:val="2"/>
          <w:numId w:val="1"/>
        </w:numPr>
        <w:ind w:left="709"/>
        <w:jc w:val="both"/>
        <w:rPr>
          <w:rFonts w:ascii="Times New Roman" w:hAnsi="Times New Roman"/>
          <w:szCs w:val="24"/>
        </w:rPr>
      </w:pPr>
      <w:r w:rsidRPr="00A66409">
        <w:rPr>
          <w:rFonts w:ascii="Times New Roman" w:hAnsi="Times New Roman"/>
          <w:szCs w:val="24"/>
        </w:rPr>
        <w:t>Suteikus Paslaugas</w:t>
      </w:r>
      <w:r w:rsidR="00D57BFA" w:rsidRPr="00A66409">
        <w:rPr>
          <w:rFonts w:ascii="Times New Roman" w:hAnsi="Times New Roman"/>
          <w:szCs w:val="24"/>
        </w:rPr>
        <w:t xml:space="preserve">, </w:t>
      </w:r>
      <w:r w:rsidR="00A174E4" w:rsidRPr="00A66409">
        <w:rPr>
          <w:rFonts w:ascii="Times New Roman" w:hAnsi="Times New Roman"/>
          <w:szCs w:val="24"/>
        </w:rPr>
        <w:t xml:space="preserve">pateikti UŽSAKOVUI </w:t>
      </w:r>
      <w:r w:rsidR="004C07F9" w:rsidRPr="00A66409">
        <w:rPr>
          <w:rFonts w:ascii="Times New Roman" w:hAnsi="Times New Roman"/>
          <w:szCs w:val="24"/>
        </w:rPr>
        <w:t>paslaugų perdavimo-priėmimo akt</w:t>
      </w:r>
      <w:r w:rsidR="00E94625" w:rsidRPr="00A66409">
        <w:rPr>
          <w:rFonts w:ascii="Times New Roman" w:hAnsi="Times New Roman"/>
          <w:szCs w:val="24"/>
        </w:rPr>
        <w:t>ą</w:t>
      </w:r>
      <w:r w:rsidR="004C07F9" w:rsidRPr="00A66409">
        <w:rPr>
          <w:rFonts w:ascii="Times New Roman" w:hAnsi="Times New Roman"/>
          <w:szCs w:val="24"/>
        </w:rPr>
        <w:t xml:space="preserve"> ir sąskait</w:t>
      </w:r>
      <w:r w:rsidR="00E94625" w:rsidRPr="00A66409">
        <w:rPr>
          <w:rFonts w:ascii="Times New Roman" w:hAnsi="Times New Roman"/>
          <w:szCs w:val="24"/>
        </w:rPr>
        <w:t>ą</w:t>
      </w:r>
      <w:r w:rsidR="009F7904">
        <w:rPr>
          <w:rFonts w:ascii="Times New Roman" w:hAnsi="Times New Roman"/>
          <w:szCs w:val="24"/>
        </w:rPr>
        <w:t xml:space="preserve"> faktūrą.</w:t>
      </w:r>
      <w:r w:rsidR="004C07F9" w:rsidRPr="00A66409">
        <w:rPr>
          <w:rFonts w:ascii="Times New Roman" w:hAnsi="Times New Roman"/>
          <w:szCs w:val="24"/>
        </w:rPr>
        <w:t xml:space="preserve"> </w:t>
      </w:r>
    </w:p>
    <w:p w14:paraId="6B5A2AD8" w14:textId="6AACAE22" w:rsidR="00D57BFA" w:rsidRPr="00A66409" w:rsidRDefault="00D57BFA" w:rsidP="00256903">
      <w:pPr>
        <w:numPr>
          <w:ilvl w:val="2"/>
          <w:numId w:val="1"/>
        </w:numPr>
        <w:ind w:left="709"/>
        <w:jc w:val="both"/>
        <w:rPr>
          <w:rFonts w:ascii="Times New Roman" w:hAnsi="Times New Roman"/>
          <w:szCs w:val="24"/>
        </w:rPr>
      </w:pPr>
      <w:r w:rsidRPr="00A66409">
        <w:rPr>
          <w:rFonts w:ascii="Times New Roman" w:hAnsi="Times New Roman"/>
          <w:szCs w:val="24"/>
        </w:rPr>
        <w:t>Tinkamai vykdyti kitus įsipareigojimus</w:t>
      </w:r>
      <w:r w:rsidR="00584198">
        <w:rPr>
          <w:rFonts w:ascii="Times New Roman" w:hAnsi="Times New Roman"/>
          <w:szCs w:val="24"/>
        </w:rPr>
        <w:t>, numatytus</w:t>
      </w:r>
      <w:r w:rsidRPr="00A66409">
        <w:rPr>
          <w:rFonts w:ascii="Times New Roman" w:hAnsi="Times New Roman"/>
          <w:szCs w:val="24"/>
        </w:rPr>
        <w:t xml:space="preserve"> </w:t>
      </w:r>
      <w:r w:rsidR="00584198">
        <w:rPr>
          <w:rFonts w:ascii="Times New Roman" w:hAnsi="Times New Roman"/>
          <w:szCs w:val="24"/>
        </w:rPr>
        <w:t>Sutarties sąlygose.</w:t>
      </w:r>
    </w:p>
    <w:p w14:paraId="7D2A8EFC" w14:textId="77777777" w:rsidR="00D57BFA" w:rsidRPr="00A66409" w:rsidRDefault="00D57BFA" w:rsidP="0059307C">
      <w:pPr>
        <w:pStyle w:val="normaltableau"/>
        <w:overflowPunct w:val="0"/>
        <w:autoSpaceDE w:val="0"/>
        <w:autoSpaceDN w:val="0"/>
        <w:adjustRightInd w:val="0"/>
        <w:spacing w:before="0" w:after="0"/>
        <w:textAlignment w:val="baseline"/>
        <w:rPr>
          <w:rFonts w:ascii="Times New Roman" w:hAnsi="Times New Roman"/>
          <w:sz w:val="24"/>
          <w:szCs w:val="24"/>
          <w:lang w:val="lt-LT"/>
        </w:rPr>
      </w:pPr>
    </w:p>
    <w:p w14:paraId="64BC56C0" w14:textId="77777777" w:rsidR="00CD243B" w:rsidRPr="00A66409" w:rsidRDefault="00D57BFA" w:rsidP="00260FB8">
      <w:pPr>
        <w:numPr>
          <w:ilvl w:val="1"/>
          <w:numId w:val="1"/>
        </w:numPr>
        <w:tabs>
          <w:tab w:val="left" w:pos="426"/>
        </w:tabs>
        <w:overflowPunct/>
        <w:autoSpaceDE/>
        <w:autoSpaceDN/>
        <w:adjustRightInd/>
        <w:ind w:left="0" w:firstLine="0"/>
        <w:jc w:val="both"/>
        <w:textAlignment w:val="auto"/>
        <w:rPr>
          <w:rFonts w:ascii="Times New Roman" w:hAnsi="Times New Roman"/>
          <w:b/>
          <w:bCs/>
          <w:szCs w:val="24"/>
        </w:rPr>
      </w:pPr>
      <w:r w:rsidRPr="00A66409">
        <w:rPr>
          <w:rFonts w:ascii="Times New Roman" w:hAnsi="Times New Roman"/>
          <w:b/>
          <w:bCs/>
          <w:szCs w:val="24"/>
        </w:rPr>
        <w:t>UŽSAKOVO įsipareigojimai:</w:t>
      </w:r>
    </w:p>
    <w:p w14:paraId="2858F1AC" w14:textId="7509F159" w:rsidR="00D57BFA" w:rsidRPr="00A66409" w:rsidRDefault="00D57BFA" w:rsidP="00256903">
      <w:pPr>
        <w:numPr>
          <w:ilvl w:val="2"/>
          <w:numId w:val="1"/>
        </w:numPr>
        <w:ind w:left="709"/>
        <w:jc w:val="both"/>
        <w:rPr>
          <w:rFonts w:ascii="Times New Roman" w:hAnsi="Times New Roman"/>
          <w:szCs w:val="24"/>
        </w:rPr>
      </w:pPr>
      <w:r w:rsidRPr="00A66409">
        <w:rPr>
          <w:rFonts w:ascii="Times New Roman" w:hAnsi="Times New Roman"/>
          <w:szCs w:val="24"/>
        </w:rPr>
        <w:t xml:space="preserve">Sutarties 5 punkte nurodytomis sąlygomis </w:t>
      </w:r>
      <w:r w:rsidR="009F7904">
        <w:rPr>
          <w:rFonts w:ascii="Times New Roman" w:hAnsi="Times New Roman"/>
          <w:szCs w:val="24"/>
        </w:rPr>
        <w:t>atsiskaityti su</w:t>
      </w:r>
      <w:r w:rsidRPr="00A66409">
        <w:rPr>
          <w:rFonts w:ascii="Times New Roman" w:hAnsi="Times New Roman"/>
          <w:szCs w:val="24"/>
        </w:rPr>
        <w:t xml:space="preserve"> </w:t>
      </w:r>
      <w:r w:rsidR="00B22964" w:rsidRPr="00A66409">
        <w:rPr>
          <w:rFonts w:ascii="Times New Roman" w:hAnsi="Times New Roman"/>
          <w:szCs w:val="24"/>
        </w:rPr>
        <w:t>VYKDYTOJ</w:t>
      </w:r>
      <w:r w:rsidR="009F7904">
        <w:rPr>
          <w:rFonts w:ascii="Times New Roman" w:hAnsi="Times New Roman"/>
          <w:szCs w:val="24"/>
        </w:rPr>
        <w:t>U už</w:t>
      </w:r>
      <w:r w:rsidRPr="00A66409">
        <w:rPr>
          <w:rFonts w:ascii="Times New Roman" w:hAnsi="Times New Roman"/>
          <w:szCs w:val="24"/>
        </w:rPr>
        <w:t xml:space="preserve"> tinkamai </w:t>
      </w:r>
      <w:r w:rsidR="00E934C6" w:rsidRPr="00A66409">
        <w:rPr>
          <w:rFonts w:ascii="Times New Roman" w:hAnsi="Times New Roman"/>
          <w:szCs w:val="24"/>
        </w:rPr>
        <w:t>suteiktas P</w:t>
      </w:r>
      <w:r w:rsidRPr="00A66409">
        <w:rPr>
          <w:rFonts w:ascii="Times New Roman" w:hAnsi="Times New Roman"/>
          <w:szCs w:val="24"/>
        </w:rPr>
        <w:t>aslaugas.</w:t>
      </w:r>
    </w:p>
    <w:p w14:paraId="5792DE21" w14:textId="0D3C56EB" w:rsidR="00D57BFA" w:rsidRPr="00A66409" w:rsidRDefault="00D57BFA" w:rsidP="00256903">
      <w:pPr>
        <w:numPr>
          <w:ilvl w:val="2"/>
          <w:numId w:val="1"/>
        </w:numPr>
        <w:ind w:left="709"/>
        <w:jc w:val="both"/>
        <w:rPr>
          <w:rFonts w:ascii="Times New Roman" w:hAnsi="Times New Roman"/>
          <w:szCs w:val="24"/>
        </w:rPr>
      </w:pPr>
      <w:r w:rsidRPr="00A66409">
        <w:rPr>
          <w:rFonts w:ascii="Times New Roman" w:hAnsi="Times New Roman"/>
          <w:szCs w:val="24"/>
        </w:rPr>
        <w:t xml:space="preserve">Suteikti </w:t>
      </w:r>
      <w:r w:rsidR="00B22964" w:rsidRPr="00A66409">
        <w:rPr>
          <w:rFonts w:ascii="Times New Roman" w:hAnsi="Times New Roman"/>
          <w:szCs w:val="24"/>
        </w:rPr>
        <w:t>VYKDYTOJUI</w:t>
      </w:r>
      <w:r w:rsidRPr="00A66409">
        <w:rPr>
          <w:rFonts w:ascii="Times New Roman" w:hAnsi="Times New Roman"/>
          <w:szCs w:val="24"/>
        </w:rPr>
        <w:t xml:space="preserve"> reikalingą informaciją, būtiną </w:t>
      </w:r>
      <w:r w:rsidR="00584198">
        <w:rPr>
          <w:rFonts w:ascii="Times New Roman" w:hAnsi="Times New Roman"/>
          <w:szCs w:val="24"/>
        </w:rPr>
        <w:t>tinkamam</w:t>
      </w:r>
      <w:r w:rsidR="00584198" w:rsidRPr="00A66409">
        <w:rPr>
          <w:rFonts w:ascii="Times New Roman" w:hAnsi="Times New Roman"/>
          <w:szCs w:val="24"/>
        </w:rPr>
        <w:t xml:space="preserve"> </w:t>
      </w:r>
      <w:r w:rsidR="00E934C6" w:rsidRPr="00A66409">
        <w:rPr>
          <w:rFonts w:ascii="Times New Roman" w:hAnsi="Times New Roman"/>
          <w:szCs w:val="24"/>
        </w:rPr>
        <w:t xml:space="preserve">Paslaugų </w:t>
      </w:r>
      <w:r w:rsidR="0087616E">
        <w:rPr>
          <w:rFonts w:ascii="Times New Roman" w:hAnsi="Times New Roman"/>
          <w:szCs w:val="24"/>
        </w:rPr>
        <w:t>teikimui</w:t>
      </w:r>
    </w:p>
    <w:p w14:paraId="38607DF7" w14:textId="77777777" w:rsidR="004C07F9" w:rsidRPr="00A66409" w:rsidRDefault="004C07F9" w:rsidP="004C07F9">
      <w:pPr>
        <w:ind w:left="709"/>
        <w:jc w:val="both"/>
        <w:rPr>
          <w:rFonts w:ascii="Times New Roman" w:hAnsi="Times New Roman"/>
          <w:szCs w:val="24"/>
        </w:rPr>
      </w:pPr>
    </w:p>
    <w:p w14:paraId="68CD4EBC" w14:textId="77777777" w:rsidR="00D57BFA" w:rsidRPr="00A66409" w:rsidRDefault="00D57BFA" w:rsidP="00256903">
      <w:pPr>
        <w:numPr>
          <w:ilvl w:val="0"/>
          <w:numId w:val="1"/>
        </w:numPr>
        <w:tabs>
          <w:tab w:val="left" w:pos="426"/>
        </w:tabs>
        <w:overflowPunct/>
        <w:autoSpaceDE/>
        <w:autoSpaceDN/>
        <w:adjustRightInd/>
        <w:jc w:val="both"/>
        <w:textAlignment w:val="auto"/>
        <w:rPr>
          <w:rFonts w:ascii="Times New Roman" w:hAnsi="Times New Roman"/>
          <w:szCs w:val="24"/>
        </w:rPr>
      </w:pPr>
      <w:r w:rsidRPr="00A66409">
        <w:rPr>
          <w:rFonts w:ascii="Times New Roman" w:hAnsi="Times New Roman"/>
          <w:b/>
          <w:szCs w:val="24"/>
        </w:rPr>
        <w:t>Šalių atsakomybė</w:t>
      </w:r>
    </w:p>
    <w:p w14:paraId="2752729E" w14:textId="77777777" w:rsidR="00CD243B" w:rsidRPr="00A66409" w:rsidRDefault="00CD243B" w:rsidP="00CD243B">
      <w:pPr>
        <w:tabs>
          <w:tab w:val="left" w:pos="426"/>
        </w:tabs>
        <w:overflowPunct/>
        <w:autoSpaceDE/>
        <w:autoSpaceDN/>
        <w:adjustRightInd/>
        <w:ind w:left="284"/>
        <w:jc w:val="both"/>
        <w:textAlignment w:val="auto"/>
        <w:rPr>
          <w:rFonts w:ascii="Times New Roman" w:hAnsi="Times New Roman"/>
          <w:szCs w:val="24"/>
        </w:rPr>
      </w:pPr>
    </w:p>
    <w:p w14:paraId="2103D597" w14:textId="2A40C20E" w:rsidR="00D57BFA" w:rsidRPr="00A66409" w:rsidRDefault="00D57BFA" w:rsidP="00256903">
      <w:pPr>
        <w:numPr>
          <w:ilvl w:val="1"/>
          <w:numId w:val="1"/>
        </w:numPr>
        <w:ind w:left="709" w:hanging="709"/>
        <w:jc w:val="both"/>
        <w:rPr>
          <w:rFonts w:ascii="Times New Roman" w:hAnsi="Times New Roman"/>
          <w:szCs w:val="24"/>
        </w:rPr>
      </w:pPr>
      <w:r w:rsidRPr="00A66409">
        <w:rPr>
          <w:rFonts w:ascii="Times New Roman" w:hAnsi="Times New Roman"/>
          <w:szCs w:val="24"/>
        </w:rPr>
        <w:t xml:space="preserve">Jei </w:t>
      </w:r>
      <w:r w:rsidR="00B22964" w:rsidRPr="00A66409">
        <w:rPr>
          <w:rFonts w:ascii="Times New Roman" w:hAnsi="Times New Roman"/>
          <w:szCs w:val="24"/>
        </w:rPr>
        <w:t>VYKDYTOJAS</w:t>
      </w:r>
      <w:r w:rsidR="00E934C6" w:rsidRPr="00A66409">
        <w:rPr>
          <w:rFonts w:ascii="Times New Roman" w:hAnsi="Times New Roman"/>
          <w:szCs w:val="24"/>
        </w:rPr>
        <w:t xml:space="preserve"> nesuteikia nustatytų P</w:t>
      </w:r>
      <w:r w:rsidRPr="00A66409">
        <w:rPr>
          <w:rFonts w:ascii="Times New Roman" w:hAnsi="Times New Roman"/>
          <w:szCs w:val="24"/>
        </w:rPr>
        <w:t xml:space="preserve">aslaugų ne dėl UŽSAKOVO kaltės ar suteikia jas netinkamai, UŽSAKOVUI pareikalavus jis moka 0,02 proc. dydžio delspinigius už kiekvieną uždelstą tinkamai atlikti </w:t>
      </w:r>
      <w:r w:rsidR="00E934C6" w:rsidRPr="00A66409">
        <w:rPr>
          <w:rFonts w:ascii="Times New Roman" w:hAnsi="Times New Roman"/>
          <w:szCs w:val="24"/>
        </w:rPr>
        <w:t>P</w:t>
      </w:r>
      <w:r w:rsidRPr="00A66409">
        <w:rPr>
          <w:rFonts w:ascii="Times New Roman" w:hAnsi="Times New Roman"/>
          <w:szCs w:val="24"/>
        </w:rPr>
        <w:t xml:space="preserve">aslaugas dieną, skaičiuojant nuo nesuteiktų ar netinkamai suteiktų </w:t>
      </w:r>
      <w:r w:rsidR="00E934C6" w:rsidRPr="00A66409">
        <w:rPr>
          <w:rFonts w:ascii="Times New Roman" w:hAnsi="Times New Roman"/>
          <w:szCs w:val="24"/>
        </w:rPr>
        <w:t>P</w:t>
      </w:r>
      <w:r w:rsidRPr="00A66409">
        <w:rPr>
          <w:rFonts w:ascii="Times New Roman" w:hAnsi="Times New Roman"/>
          <w:szCs w:val="24"/>
        </w:rPr>
        <w:t>aslaugų sumos.</w:t>
      </w:r>
    </w:p>
    <w:p w14:paraId="2B25D28E" w14:textId="5EDF2E9D" w:rsidR="00D57BFA" w:rsidRPr="00A66409" w:rsidRDefault="00D57BFA" w:rsidP="00256903">
      <w:pPr>
        <w:numPr>
          <w:ilvl w:val="1"/>
          <w:numId w:val="1"/>
        </w:numPr>
        <w:ind w:left="709" w:hanging="709"/>
        <w:jc w:val="both"/>
        <w:rPr>
          <w:rFonts w:ascii="Times New Roman" w:hAnsi="Times New Roman"/>
          <w:szCs w:val="24"/>
        </w:rPr>
      </w:pPr>
      <w:r w:rsidRPr="00A66409">
        <w:rPr>
          <w:rFonts w:ascii="Times New Roman" w:hAnsi="Times New Roman"/>
          <w:szCs w:val="24"/>
        </w:rPr>
        <w:t xml:space="preserve">Jei UŽSAKOVAS nesumoka už </w:t>
      </w:r>
      <w:r w:rsidR="00E934C6" w:rsidRPr="00A66409">
        <w:rPr>
          <w:rFonts w:ascii="Times New Roman" w:hAnsi="Times New Roman"/>
          <w:szCs w:val="24"/>
        </w:rPr>
        <w:t>Paslaugas</w:t>
      </w:r>
      <w:r w:rsidRPr="00A66409">
        <w:rPr>
          <w:rFonts w:ascii="Times New Roman" w:hAnsi="Times New Roman"/>
          <w:szCs w:val="24"/>
        </w:rPr>
        <w:t xml:space="preserve"> per Sutartyje nustatytą terminą, </w:t>
      </w:r>
      <w:r w:rsidR="00B22964" w:rsidRPr="00A66409">
        <w:rPr>
          <w:rFonts w:ascii="Times New Roman" w:hAnsi="Times New Roman"/>
          <w:szCs w:val="24"/>
        </w:rPr>
        <w:t>VYKDYTOJUI</w:t>
      </w:r>
      <w:r w:rsidRPr="00A66409">
        <w:rPr>
          <w:rFonts w:ascii="Times New Roman" w:hAnsi="Times New Roman"/>
          <w:szCs w:val="24"/>
        </w:rPr>
        <w:t xml:space="preserve"> pareikalavus </w:t>
      </w:r>
      <w:r w:rsidR="00CD3E24" w:rsidRPr="00A66409">
        <w:rPr>
          <w:rFonts w:ascii="Times New Roman" w:hAnsi="Times New Roman"/>
          <w:szCs w:val="24"/>
        </w:rPr>
        <w:t>skaičiuojami 0,02 proc. neapmokėtos sumos dydžio delspinigiai</w:t>
      </w:r>
      <w:r w:rsidR="00207F2A">
        <w:rPr>
          <w:rFonts w:ascii="Times New Roman" w:hAnsi="Times New Roman"/>
          <w:szCs w:val="24"/>
        </w:rPr>
        <w:t xml:space="preserve"> </w:t>
      </w:r>
      <w:r w:rsidRPr="00A66409">
        <w:rPr>
          <w:rFonts w:ascii="Times New Roman" w:hAnsi="Times New Roman"/>
          <w:szCs w:val="24"/>
        </w:rPr>
        <w:t>už kiekvieną uždelstą dieną</w:t>
      </w:r>
      <w:r w:rsidR="00CD3E24">
        <w:rPr>
          <w:rFonts w:ascii="Times New Roman" w:hAnsi="Times New Roman"/>
          <w:szCs w:val="24"/>
        </w:rPr>
        <w:t>.</w:t>
      </w:r>
      <w:r w:rsidRPr="00A66409">
        <w:rPr>
          <w:rFonts w:ascii="Times New Roman" w:hAnsi="Times New Roman"/>
          <w:szCs w:val="24"/>
        </w:rPr>
        <w:t xml:space="preserve"> </w:t>
      </w:r>
    </w:p>
    <w:p w14:paraId="650B5D1D" w14:textId="77777777" w:rsidR="00D57BFA" w:rsidRPr="00A66409" w:rsidRDefault="00D57BFA" w:rsidP="00256903">
      <w:pPr>
        <w:numPr>
          <w:ilvl w:val="1"/>
          <w:numId w:val="1"/>
        </w:numPr>
        <w:ind w:left="709" w:hanging="709"/>
        <w:jc w:val="both"/>
        <w:rPr>
          <w:rFonts w:ascii="Times New Roman" w:hAnsi="Times New Roman"/>
          <w:szCs w:val="24"/>
        </w:rPr>
      </w:pPr>
      <w:r w:rsidRPr="00A66409">
        <w:rPr>
          <w:rFonts w:ascii="Times New Roman" w:hAnsi="Times New Roman"/>
          <w:szCs w:val="24"/>
        </w:rPr>
        <w:t>Visi klausimai, susiję su nenugalimos jėgos (force majeure) aplinkybėmis, yra sprendžiami vadovaujantis Vyriausybės nutarimais ir kitais Lietuvos Respublikos teisės aktais.</w:t>
      </w:r>
    </w:p>
    <w:p w14:paraId="7FFFFEF8" w14:textId="77777777" w:rsidR="00D57BFA" w:rsidRPr="00A66409" w:rsidRDefault="00D57BFA" w:rsidP="0059307C">
      <w:pPr>
        <w:ind w:left="992"/>
        <w:jc w:val="both"/>
        <w:rPr>
          <w:rFonts w:ascii="Times New Roman" w:hAnsi="Times New Roman"/>
          <w:szCs w:val="24"/>
        </w:rPr>
      </w:pPr>
    </w:p>
    <w:p w14:paraId="1AE55D58" w14:textId="6FB3ABA2" w:rsidR="00D57BFA" w:rsidRPr="00A66409" w:rsidRDefault="00CD3E24" w:rsidP="00256903">
      <w:pPr>
        <w:numPr>
          <w:ilvl w:val="0"/>
          <w:numId w:val="1"/>
        </w:numPr>
        <w:tabs>
          <w:tab w:val="left" w:pos="426"/>
        </w:tabs>
        <w:overflowPunct/>
        <w:autoSpaceDE/>
        <w:autoSpaceDN/>
        <w:adjustRightInd/>
        <w:jc w:val="both"/>
        <w:textAlignment w:val="auto"/>
        <w:rPr>
          <w:rFonts w:ascii="Times New Roman" w:hAnsi="Times New Roman"/>
          <w:b/>
          <w:szCs w:val="24"/>
        </w:rPr>
      </w:pPr>
      <w:r>
        <w:rPr>
          <w:rFonts w:ascii="Times New Roman" w:hAnsi="Times New Roman"/>
          <w:b/>
          <w:szCs w:val="24"/>
        </w:rPr>
        <w:t>Paslaugų</w:t>
      </w:r>
      <w:r w:rsidRPr="00A66409">
        <w:rPr>
          <w:rFonts w:ascii="Times New Roman" w:hAnsi="Times New Roman"/>
          <w:b/>
          <w:szCs w:val="24"/>
        </w:rPr>
        <w:t xml:space="preserve"> </w:t>
      </w:r>
      <w:r w:rsidR="00D57BFA" w:rsidRPr="00A66409">
        <w:rPr>
          <w:rFonts w:ascii="Times New Roman" w:hAnsi="Times New Roman"/>
          <w:b/>
          <w:szCs w:val="24"/>
        </w:rPr>
        <w:t>atlikimo terminai</w:t>
      </w:r>
    </w:p>
    <w:p w14:paraId="6C3AA626" w14:textId="77777777" w:rsidR="00CD243B" w:rsidRPr="00A66409" w:rsidRDefault="00CD243B" w:rsidP="00CD243B">
      <w:pPr>
        <w:tabs>
          <w:tab w:val="left" w:pos="426"/>
        </w:tabs>
        <w:overflowPunct/>
        <w:autoSpaceDE/>
        <w:autoSpaceDN/>
        <w:adjustRightInd/>
        <w:ind w:left="284"/>
        <w:jc w:val="both"/>
        <w:textAlignment w:val="auto"/>
        <w:rPr>
          <w:rFonts w:ascii="Times New Roman" w:hAnsi="Times New Roman"/>
          <w:b/>
          <w:szCs w:val="24"/>
        </w:rPr>
      </w:pPr>
    </w:p>
    <w:p w14:paraId="21F3CD16" w14:textId="77777777" w:rsidR="00F95D1C" w:rsidRDefault="00D166A1" w:rsidP="00F95D1C">
      <w:pPr>
        <w:numPr>
          <w:ilvl w:val="1"/>
          <w:numId w:val="1"/>
        </w:numPr>
        <w:ind w:left="709" w:hanging="709"/>
        <w:jc w:val="both"/>
        <w:rPr>
          <w:rFonts w:ascii="Times New Roman" w:hAnsi="Times New Roman"/>
          <w:szCs w:val="24"/>
        </w:rPr>
      </w:pPr>
      <w:r w:rsidRPr="00690674">
        <w:rPr>
          <w:rFonts w:ascii="Times New Roman" w:hAnsi="Times New Roman"/>
          <w:szCs w:val="24"/>
        </w:rPr>
        <w:t xml:space="preserve">VYKDYTOJAS įsipareigoja suteikti </w:t>
      </w:r>
      <w:r w:rsidRPr="00844A1B">
        <w:rPr>
          <w:rFonts w:ascii="Times New Roman" w:hAnsi="Times New Roman"/>
          <w:szCs w:val="24"/>
        </w:rPr>
        <w:t xml:space="preserve">Paslaugas </w:t>
      </w:r>
      <w:r w:rsidR="00BA4770" w:rsidRPr="00BA4770">
        <w:rPr>
          <w:rFonts w:ascii="Times New Roman" w:hAnsi="Times New Roman"/>
          <w:szCs w:val="24"/>
        </w:rPr>
        <w:t>per 6 (šešis) mėnesius nuo Sutarties įsigaliojimo</w:t>
      </w:r>
      <w:r w:rsidRPr="00BA4770">
        <w:rPr>
          <w:rFonts w:ascii="Times New Roman" w:hAnsi="Times New Roman"/>
          <w:szCs w:val="24"/>
        </w:rPr>
        <w:t>.</w:t>
      </w:r>
      <w:r w:rsidRPr="00844A1B">
        <w:rPr>
          <w:rFonts w:ascii="Times New Roman" w:hAnsi="Times New Roman"/>
          <w:szCs w:val="24"/>
        </w:rPr>
        <w:t xml:space="preserve"> </w:t>
      </w:r>
    </w:p>
    <w:p w14:paraId="73EBD61C" w14:textId="77777777" w:rsidR="00F95D1C" w:rsidRPr="00F95D1C" w:rsidRDefault="00D57BFA" w:rsidP="00F95D1C">
      <w:pPr>
        <w:keepNext/>
        <w:keepLines/>
        <w:numPr>
          <w:ilvl w:val="1"/>
          <w:numId w:val="1"/>
        </w:numPr>
        <w:tabs>
          <w:tab w:val="num" w:pos="709"/>
          <w:tab w:val="left" w:pos="1276"/>
        </w:tabs>
        <w:suppressAutoHyphens/>
        <w:overflowPunct/>
        <w:autoSpaceDE/>
        <w:autoSpaceDN/>
        <w:adjustRightInd/>
        <w:ind w:left="709" w:hanging="818"/>
        <w:jc w:val="both"/>
        <w:textAlignment w:val="auto"/>
        <w:rPr>
          <w:rFonts w:ascii="Times New Roman" w:hAnsi="Times New Roman"/>
          <w:szCs w:val="24"/>
        </w:rPr>
      </w:pPr>
      <w:r w:rsidRPr="00F95D1C">
        <w:rPr>
          <w:rFonts w:ascii="Times New Roman" w:hAnsi="Times New Roman"/>
          <w:szCs w:val="24"/>
        </w:rPr>
        <w:lastRenderedPageBreak/>
        <w:t>Sutarties 4.</w:t>
      </w:r>
      <w:r w:rsidR="00524977" w:rsidRPr="00F95D1C">
        <w:rPr>
          <w:rFonts w:ascii="Times New Roman" w:hAnsi="Times New Roman"/>
          <w:szCs w:val="24"/>
        </w:rPr>
        <w:t>1</w:t>
      </w:r>
      <w:r w:rsidRPr="00F95D1C">
        <w:rPr>
          <w:rFonts w:ascii="Times New Roman" w:hAnsi="Times New Roman"/>
          <w:szCs w:val="24"/>
        </w:rPr>
        <w:t xml:space="preserve"> punkte nurodyti termina</w:t>
      </w:r>
      <w:r w:rsidR="004B48E4" w:rsidRPr="00F95D1C">
        <w:rPr>
          <w:rFonts w:ascii="Times New Roman" w:hAnsi="Times New Roman"/>
          <w:szCs w:val="24"/>
        </w:rPr>
        <w:t>s</w:t>
      </w:r>
      <w:r w:rsidRPr="00F95D1C">
        <w:rPr>
          <w:rFonts w:ascii="Times New Roman" w:hAnsi="Times New Roman"/>
          <w:szCs w:val="24"/>
        </w:rPr>
        <w:t xml:space="preserve"> gali būti </w:t>
      </w:r>
      <w:r w:rsidR="009D065D" w:rsidRPr="00F95D1C">
        <w:rPr>
          <w:rFonts w:ascii="Times New Roman" w:hAnsi="Times New Roman"/>
          <w:szCs w:val="24"/>
        </w:rPr>
        <w:t xml:space="preserve">keičiamas </w:t>
      </w:r>
      <w:r w:rsidRPr="00F95D1C">
        <w:rPr>
          <w:rFonts w:ascii="Times New Roman" w:hAnsi="Times New Roman"/>
          <w:szCs w:val="24"/>
        </w:rPr>
        <w:t>rašytiniu Šalių susitarimu</w:t>
      </w:r>
      <w:r w:rsidR="00F95D1C" w:rsidRPr="00F95D1C">
        <w:rPr>
          <w:rFonts w:ascii="Times New Roman" w:hAnsi="Times New Roman"/>
          <w:szCs w:val="24"/>
        </w:rPr>
        <w:t xml:space="preserve">. </w:t>
      </w:r>
    </w:p>
    <w:p w14:paraId="210F82BC" w14:textId="03D3EB05" w:rsidR="00F95D1C" w:rsidRDefault="00F95D1C" w:rsidP="00F95D1C">
      <w:pPr>
        <w:keepNext/>
        <w:keepLines/>
        <w:numPr>
          <w:ilvl w:val="1"/>
          <w:numId w:val="1"/>
        </w:numPr>
        <w:tabs>
          <w:tab w:val="num" w:pos="709"/>
          <w:tab w:val="left" w:pos="1276"/>
        </w:tabs>
        <w:suppressAutoHyphens/>
        <w:overflowPunct/>
        <w:autoSpaceDE/>
        <w:autoSpaceDN/>
        <w:adjustRightInd/>
        <w:ind w:left="709" w:hanging="818"/>
        <w:jc w:val="both"/>
        <w:textAlignment w:val="auto"/>
        <w:rPr>
          <w:rFonts w:ascii="Times New Roman" w:hAnsi="Times New Roman"/>
          <w:szCs w:val="24"/>
        </w:rPr>
      </w:pPr>
      <w:r w:rsidRPr="00F95D1C">
        <w:rPr>
          <w:rFonts w:ascii="Times New Roman" w:hAnsi="Times New Roman"/>
          <w:szCs w:val="24"/>
        </w:rPr>
        <w:t>Paslaugų suteikimo terminas gali būti pratęsiamas ne ilgesniam kaip  2 (dviejų) m</w:t>
      </w:r>
      <w:r w:rsidRPr="00F95D1C">
        <w:rPr>
          <w:rFonts w:ascii="Times New Roman" w:hAnsi="Times New Roman" w:hint="eastAsia"/>
          <w:szCs w:val="24"/>
        </w:rPr>
        <w:t>ė</w:t>
      </w:r>
      <w:r w:rsidRPr="00F95D1C">
        <w:rPr>
          <w:rFonts w:ascii="Times New Roman" w:hAnsi="Times New Roman"/>
          <w:szCs w:val="24"/>
        </w:rPr>
        <w:t>nesių laikotarpiui vieną kartą</w:t>
      </w:r>
    </w:p>
    <w:p w14:paraId="2EFD1889" w14:textId="6B17338C" w:rsidR="00D57BFA" w:rsidRPr="00F95D1C" w:rsidRDefault="00D57BFA" w:rsidP="00F95D1C">
      <w:pPr>
        <w:ind w:left="709"/>
        <w:jc w:val="both"/>
        <w:rPr>
          <w:rFonts w:ascii="Times New Roman" w:hAnsi="Times New Roman"/>
          <w:szCs w:val="24"/>
        </w:rPr>
      </w:pPr>
    </w:p>
    <w:p w14:paraId="3EA31E8E" w14:textId="09A4E1D0" w:rsidR="00D57BFA" w:rsidRPr="00A66409" w:rsidRDefault="00524977" w:rsidP="00256903">
      <w:pPr>
        <w:numPr>
          <w:ilvl w:val="0"/>
          <w:numId w:val="1"/>
        </w:numPr>
        <w:tabs>
          <w:tab w:val="left" w:pos="426"/>
        </w:tabs>
        <w:overflowPunct/>
        <w:autoSpaceDE/>
        <w:autoSpaceDN/>
        <w:adjustRightInd/>
        <w:jc w:val="both"/>
        <w:textAlignment w:val="auto"/>
        <w:rPr>
          <w:rFonts w:ascii="Times New Roman" w:hAnsi="Times New Roman"/>
          <w:b/>
          <w:szCs w:val="24"/>
        </w:rPr>
      </w:pPr>
      <w:r w:rsidRPr="00A66409">
        <w:rPr>
          <w:rFonts w:ascii="Times New Roman" w:hAnsi="Times New Roman"/>
          <w:b/>
          <w:szCs w:val="24"/>
        </w:rPr>
        <w:t>Paslaugų</w:t>
      </w:r>
      <w:r w:rsidR="00D57BFA" w:rsidRPr="00A66409">
        <w:rPr>
          <w:rFonts w:ascii="Times New Roman" w:hAnsi="Times New Roman"/>
          <w:b/>
          <w:szCs w:val="24"/>
        </w:rPr>
        <w:t xml:space="preserve"> kaina ir apmokėjimo tvarka</w:t>
      </w:r>
    </w:p>
    <w:p w14:paraId="12D7FED0" w14:textId="77777777" w:rsidR="00CD243B" w:rsidRPr="00A66409" w:rsidRDefault="00CD243B" w:rsidP="00CD243B">
      <w:pPr>
        <w:tabs>
          <w:tab w:val="left" w:pos="426"/>
        </w:tabs>
        <w:overflowPunct/>
        <w:autoSpaceDE/>
        <w:autoSpaceDN/>
        <w:adjustRightInd/>
        <w:ind w:left="284"/>
        <w:jc w:val="both"/>
        <w:textAlignment w:val="auto"/>
        <w:rPr>
          <w:rFonts w:ascii="Times New Roman" w:hAnsi="Times New Roman"/>
          <w:b/>
          <w:szCs w:val="24"/>
        </w:rPr>
      </w:pPr>
    </w:p>
    <w:p w14:paraId="0E431922" w14:textId="77777777" w:rsidR="00F95D1C" w:rsidRDefault="00524977" w:rsidP="00F95D1C">
      <w:pPr>
        <w:numPr>
          <w:ilvl w:val="1"/>
          <w:numId w:val="1"/>
        </w:numPr>
        <w:ind w:left="709" w:hanging="709"/>
        <w:jc w:val="both"/>
        <w:rPr>
          <w:rFonts w:ascii="Times New Roman" w:hAnsi="Times New Roman"/>
          <w:szCs w:val="24"/>
        </w:rPr>
      </w:pPr>
      <w:r w:rsidRPr="00A66409">
        <w:rPr>
          <w:rFonts w:ascii="Times New Roman" w:hAnsi="Times New Roman"/>
          <w:szCs w:val="24"/>
        </w:rPr>
        <w:t>Paslaugų</w:t>
      </w:r>
      <w:r w:rsidR="004B48E4" w:rsidRPr="00A66409">
        <w:rPr>
          <w:rFonts w:ascii="Times New Roman" w:hAnsi="Times New Roman"/>
          <w:szCs w:val="24"/>
        </w:rPr>
        <w:t xml:space="preserve"> kainos detalizacija pateikta Sutarties </w:t>
      </w:r>
      <w:r w:rsidR="00627EEB">
        <w:rPr>
          <w:rFonts w:ascii="Times New Roman" w:hAnsi="Times New Roman"/>
          <w:szCs w:val="24"/>
        </w:rPr>
        <w:t>p</w:t>
      </w:r>
      <w:r w:rsidR="004B48E4" w:rsidRPr="00A66409">
        <w:rPr>
          <w:rFonts w:ascii="Times New Roman" w:hAnsi="Times New Roman"/>
          <w:szCs w:val="24"/>
        </w:rPr>
        <w:t xml:space="preserve">riede </w:t>
      </w:r>
      <w:r w:rsidR="00627EEB">
        <w:rPr>
          <w:rFonts w:ascii="Times New Roman" w:hAnsi="Times New Roman"/>
          <w:szCs w:val="24"/>
        </w:rPr>
        <w:t>N</w:t>
      </w:r>
      <w:r w:rsidR="004B48E4" w:rsidRPr="00A66409">
        <w:rPr>
          <w:rFonts w:ascii="Times New Roman" w:hAnsi="Times New Roman"/>
          <w:szCs w:val="24"/>
        </w:rPr>
        <w:t xml:space="preserve">r. </w:t>
      </w:r>
      <w:r w:rsidR="00394600" w:rsidRPr="00A66409">
        <w:rPr>
          <w:rFonts w:ascii="Times New Roman" w:hAnsi="Times New Roman"/>
          <w:szCs w:val="24"/>
        </w:rPr>
        <w:t>1</w:t>
      </w:r>
      <w:r w:rsidR="004B48E4" w:rsidRPr="00A66409">
        <w:rPr>
          <w:rFonts w:ascii="Times New Roman" w:hAnsi="Times New Roman"/>
          <w:szCs w:val="24"/>
        </w:rPr>
        <w:t>.</w:t>
      </w:r>
      <w:r w:rsidR="00D57BFA" w:rsidRPr="00A66409">
        <w:rPr>
          <w:rFonts w:ascii="Times New Roman" w:hAnsi="Times New Roman"/>
          <w:szCs w:val="24"/>
        </w:rPr>
        <w:t xml:space="preserve"> Į kainą įskaičiuota</w:t>
      </w:r>
      <w:r w:rsidRPr="00A66409">
        <w:rPr>
          <w:rFonts w:ascii="Times New Roman" w:hAnsi="Times New Roman"/>
          <w:szCs w:val="24"/>
        </w:rPr>
        <w:t>s</w:t>
      </w:r>
      <w:r w:rsidR="00D57BFA" w:rsidRPr="00A66409">
        <w:rPr>
          <w:rFonts w:ascii="Times New Roman" w:hAnsi="Times New Roman"/>
          <w:szCs w:val="24"/>
        </w:rPr>
        <w:t xml:space="preserve"> </w:t>
      </w:r>
      <w:r w:rsidR="00B22964" w:rsidRPr="00A66409">
        <w:rPr>
          <w:rFonts w:ascii="Times New Roman" w:hAnsi="Times New Roman"/>
          <w:szCs w:val="24"/>
        </w:rPr>
        <w:t>VYKDYTOJO</w:t>
      </w:r>
      <w:r w:rsidRPr="00A66409">
        <w:rPr>
          <w:rFonts w:ascii="Times New Roman" w:hAnsi="Times New Roman"/>
          <w:szCs w:val="24"/>
        </w:rPr>
        <w:t xml:space="preserve"> darbo laikas</w:t>
      </w:r>
      <w:r w:rsidR="00BC39AD" w:rsidRPr="00A66409">
        <w:rPr>
          <w:rFonts w:ascii="Times New Roman" w:hAnsi="Times New Roman"/>
          <w:szCs w:val="24"/>
        </w:rPr>
        <w:t xml:space="preserve">, Paslaugų teikimo rezultatų parengimas ir </w:t>
      </w:r>
      <w:r w:rsidR="00BC39AD" w:rsidRPr="00D166A1">
        <w:rPr>
          <w:rFonts w:ascii="Times New Roman" w:hAnsi="Times New Roman"/>
          <w:szCs w:val="24"/>
        </w:rPr>
        <w:t>pateikimas</w:t>
      </w:r>
      <w:bookmarkStart w:id="0" w:name="_Hlk150949836"/>
      <w:r w:rsidRPr="00D166A1">
        <w:rPr>
          <w:rFonts w:ascii="Times New Roman" w:hAnsi="Times New Roman"/>
          <w:szCs w:val="24"/>
        </w:rPr>
        <w:t>.</w:t>
      </w:r>
      <w:r w:rsidR="0088422F" w:rsidRPr="00D166A1">
        <w:rPr>
          <w:rFonts w:ascii="Times New Roman" w:hAnsi="Times New Roman"/>
          <w:szCs w:val="24"/>
        </w:rPr>
        <w:t xml:space="preserve"> </w:t>
      </w:r>
      <w:r w:rsidR="00D166A1" w:rsidRPr="00D166A1">
        <w:rPr>
          <w:rFonts w:ascii="Times New Roman" w:hAnsi="Times New Roman"/>
          <w:szCs w:val="24"/>
        </w:rPr>
        <w:t xml:space="preserve"> </w:t>
      </w:r>
      <w:bookmarkStart w:id="1" w:name="_Hlk171339195"/>
    </w:p>
    <w:bookmarkEnd w:id="0"/>
    <w:bookmarkEnd w:id="1"/>
    <w:p w14:paraId="409F4908" w14:textId="590F8B38" w:rsidR="00D57BFA" w:rsidRPr="00A66409" w:rsidRDefault="00B22964" w:rsidP="00256903">
      <w:pPr>
        <w:numPr>
          <w:ilvl w:val="1"/>
          <w:numId w:val="1"/>
        </w:numPr>
        <w:ind w:left="709" w:hanging="709"/>
        <w:jc w:val="both"/>
        <w:rPr>
          <w:rFonts w:ascii="Times New Roman" w:hAnsi="Times New Roman"/>
          <w:szCs w:val="24"/>
        </w:rPr>
      </w:pPr>
      <w:r w:rsidRPr="00A66409">
        <w:rPr>
          <w:rFonts w:ascii="Times New Roman" w:hAnsi="Times New Roman"/>
          <w:szCs w:val="24"/>
        </w:rPr>
        <w:t>VYKDYTOJAS</w:t>
      </w:r>
      <w:r w:rsidR="004B48E4" w:rsidRPr="00A66409">
        <w:rPr>
          <w:rFonts w:ascii="Times New Roman" w:hAnsi="Times New Roman"/>
          <w:szCs w:val="24"/>
        </w:rPr>
        <w:t xml:space="preserve"> įsipareigoja UŽSAKOVUI pateikti Paslau</w:t>
      </w:r>
      <w:r w:rsidR="00DD4A5C" w:rsidRPr="00A66409">
        <w:rPr>
          <w:rFonts w:ascii="Times New Roman" w:hAnsi="Times New Roman"/>
          <w:szCs w:val="24"/>
        </w:rPr>
        <w:t>gų perdavimo-priėmimo aktą ir sąskaitą</w:t>
      </w:r>
      <w:r w:rsidR="00627EEB">
        <w:rPr>
          <w:rFonts w:ascii="Times New Roman" w:hAnsi="Times New Roman"/>
          <w:szCs w:val="24"/>
        </w:rPr>
        <w:t xml:space="preserve"> </w:t>
      </w:r>
      <w:r w:rsidR="00DD4A5C" w:rsidRPr="00A66409">
        <w:rPr>
          <w:rFonts w:ascii="Times New Roman" w:hAnsi="Times New Roman"/>
          <w:szCs w:val="24"/>
        </w:rPr>
        <w:t xml:space="preserve">faktūrą </w:t>
      </w:r>
      <w:r w:rsidR="00E94625" w:rsidRPr="00A66409">
        <w:rPr>
          <w:rFonts w:ascii="Times New Roman" w:hAnsi="Times New Roman"/>
          <w:szCs w:val="24"/>
        </w:rPr>
        <w:t xml:space="preserve">per 5 </w:t>
      </w:r>
      <w:r w:rsidR="00627EEB">
        <w:rPr>
          <w:rFonts w:ascii="Times New Roman" w:hAnsi="Times New Roman"/>
          <w:szCs w:val="24"/>
        </w:rPr>
        <w:t xml:space="preserve">(penkias) </w:t>
      </w:r>
      <w:r w:rsidR="00E94625" w:rsidRPr="00A66409">
        <w:rPr>
          <w:rFonts w:ascii="Times New Roman" w:hAnsi="Times New Roman"/>
          <w:szCs w:val="24"/>
        </w:rPr>
        <w:t xml:space="preserve">dienas </w:t>
      </w:r>
      <w:r w:rsidR="00CD3743">
        <w:rPr>
          <w:rFonts w:ascii="Times New Roman" w:hAnsi="Times New Roman"/>
          <w:szCs w:val="24"/>
        </w:rPr>
        <w:t>nuo</w:t>
      </w:r>
      <w:r w:rsidR="00CD3743" w:rsidRPr="00A66409">
        <w:rPr>
          <w:rFonts w:ascii="Times New Roman" w:hAnsi="Times New Roman"/>
          <w:szCs w:val="24"/>
        </w:rPr>
        <w:t xml:space="preserve"> </w:t>
      </w:r>
      <w:r w:rsidR="00524977" w:rsidRPr="00A66409">
        <w:rPr>
          <w:rFonts w:ascii="Times New Roman" w:hAnsi="Times New Roman"/>
          <w:szCs w:val="24"/>
        </w:rPr>
        <w:t>Paslaugų suteikimo</w:t>
      </w:r>
      <w:r w:rsidR="00E94625" w:rsidRPr="00A66409">
        <w:rPr>
          <w:rFonts w:ascii="Times New Roman" w:hAnsi="Times New Roman"/>
          <w:szCs w:val="24"/>
        </w:rPr>
        <w:t xml:space="preserve"> dienos</w:t>
      </w:r>
      <w:r w:rsidR="00DD4A5C" w:rsidRPr="00A66409">
        <w:rPr>
          <w:rFonts w:ascii="Times New Roman" w:hAnsi="Times New Roman"/>
          <w:szCs w:val="24"/>
        </w:rPr>
        <w:t xml:space="preserve">. </w:t>
      </w:r>
    </w:p>
    <w:p w14:paraId="39C18169" w14:textId="317BA281" w:rsidR="00D57BFA" w:rsidRDefault="00D57BFA" w:rsidP="00256903">
      <w:pPr>
        <w:numPr>
          <w:ilvl w:val="1"/>
          <w:numId w:val="1"/>
        </w:numPr>
        <w:ind w:left="709" w:hanging="709"/>
        <w:jc w:val="both"/>
        <w:rPr>
          <w:rFonts w:ascii="Times New Roman" w:hAnsi="Times New Roman"/>
          <w:szCs w:val="24"/>
        </w:rPr>
      </w:pPr>
      <w:r w:rsidRPr="00A66409">
        <w:rPr>
          <w:rFonts w:ascii="Times New Roman" w:hAnsi="Times New Roman"/>
          <w:szCs w:val="24"/>
        </w:rPr>
        <w:t xml:space="preserve">UŽSAKOVAS apmoka </w:t>
      </w:r>
      <w:r w:rsidR="00B22964" w:rsidRPr="00A66409">
        <w:rPr>
          <w:rFonts w:ascii="Times New Roman" w:hAnsi="Times New Roman"/>
          <w:szCs w:val="24"/>
        </w:rPr>
        <w:t>VYKDYTOJO</w:t>
      </w:r>
      <w:r w:rsidRPr="00A66409">
        <w:rPr>
          <w:rFonts w:ascii="Times New Roman" w:hAnsi="Times New Roman"/>
          <w:szCs w:val="24"/>
        </w:rPr>
        <w:t xml:space="preserve"> tinkamai išrašytą sąskaitą</w:t>
      </w:r>
      <w:r w:rsidR="00627EEB">
        <w:rPr>
          <w:rFonts w:ascii="Times New Roman" w:hAnsi="Times New Roman"/>
          <w:szCs w:val="24"/>
        </w:rPr>
        <w:t xml:space="preserve"> faktūrą</w:t>
      </w:r>
      <w:r w:rsidRPr="00A66409">
        <w:rPr>
          <w:rFonts w:ascii="Times New Roman" w:hAnsi="Times New Roman"/>
          <w:szCs w:val="24"/>
        </w:rPr>
        <w:t xml:space="preserve"> ne vėliau kaip per </w:t>
      </w:r>
      <w:r w:rsidR="00B22964" w:rsidRPr="00A66409">
        <w:rPr>
          <w:rFonts w:ascii="Times New Roman" w:hAnsi="Times New Roman"/>
          <w:szCs w:val="24"/>
        </w:rPr>
        <w:t>30 (trisdešimt)</w:t>
      </w:r>
      <w:r w:rsidR="004B48E4" w:rsidRPr="00A66409">
        <w:rPr>
          <w:rFonts w:ascii="Times New Roman" w:hAnsi="Times New Roman"/>
          <w:b/>
          <w:bCs/>
          <w:szCs w:val="24"/>
        </w:rPr>
        <w:t xml:space="preserve"> darbo dien</w:t>
      </w:r>
      <w:r w:rsidR="00B22964" w:rsidRPr="00A66409">
        <w:rPr>
          <w:rFonts w:ascii="Times New Roman" w:hAnsi="Times New Roman"/>
          <w:b/>
          <w:bCs/>
          <w:szCs w:val="24"/>
        </w:rPr>
        <w:t>ų</w:t>
      </w:r>
      <w:r w:rsidR="004B48E4" w:rsidRPr="00A66409">
        <w:rPr>
          <w:rFonts w:ascii="Times New Roman" w:hAnsi="Times New Roman"/>
          <w:b/>
          <w:bCs/>
          <w:szCs w:val="24"/>
        </w:rPr>
        <w:t xml:space="preserve"> </w:t>
      </w:r>
      <w:r w:rsidR="00E94625" w:rsidRPr="00A66409">
        <w:rPr>
          <w:rFonts w:ascii="Times New Roman" w:hAnsi="Times New Roman"/>
          <w:bCs/>
          <w:szCs w:val="24"/>
        </w:rPr>
        <w:t>nuo sąskaitos faktūros gavimo dienos</w:t>
      </w:r>
      <w:r w:rsidR="00394600" w:rsidRPr="00A66409">
        <w:rPr>
          <w:rFonts w:ascii="Times New Roman" w:hAnsi="Times New Roman"/>
          <w:szCs w:val="24"/>
        </w:rPr>
        <w:t>.</w:t>
      </w:r>
    </w:p>
    <w:p w14:paraId="0D3AFD02" w14:textId="77777777" w:rsidR="00516658" w:rsidRDefault="00516658" w:rsidP="00516658">
      <w:pPr>
        <w:numPr>
          <w:ilvl w:val="1"/>
          <w:numId w:val="1"/>
        </w:numPr>
        <w:ind w:left="851" w:hanging="851"/>
        <w:jc w:val="both"/>
        <w:rPr>
          <w:rFonts w:ascii="Times New Roman" w:hAnsi="Times New Roman"/>
          <w:szCs w:val="24"/>
        </w:rPr>
      </w:pPr>
      <w:r>
        <w:rPr>
          <w:rFonts w:ascii="Times New Roman" w:hAnsi="Times New Roman"/>
          <w:szCs w:val="24"/>
        </w:rPr>
        <w:t xml:space="preserve">VYKDYTOJAS </w:t>
      </w:r>
      <w:r w:rsidRPr="00516658">
        <w:rPr>
          <w:rFonts w:ascii="Times New Roman" w:hAnsi="Times New Roman"/>
          <w:szCs w:val="24"/>
        </w:rPr>
        <w:t xml:space="preserve"> s</w:t>
      </w:r>
      <w:r w:rsidRPr="00516658">
        <w:rPr>
          <w:rFonts w:ascii="Times New Roman" w:hAnsi="Times New Roman" w:hint="eastAsia"/>
          <w:szCs w:val="24"/>
        </w:rPr>
        <w:t>ą</w:t>
      </w:r>
      <w:r w:rsidRPr="00516658">
        <w:rPr>
          <w:rFonts w:ascii="Times New Roman" w:hAnsi="Times New Roman"/>
          <w:szCs w:val="24"/>
        </w:rPr>
        <w:t>skaitas-fakt</w:t>
      </w:r>
      <w:r w:rsidRPr="00516658">
        <w:rPr>
          <w:rFonts w:ascii="Times New Roman" w:hAnsi="Times New Roman" w:hint="eastAsia"/>
          <w:szCs w:val="24"/>
        </w:rPr>
        <w:t>ū</w:t>
      </w:r>
      <w:r w:rsidRPr="00516658">
        <w:rPr>
          <w:rFonts w:ascii="Times New Roman" w:hAnsi="Times New Roman"/>
          <w:szCs w:val="24"/>
        </w:rPr>
        <w:t>ras teikia tik elektroniniu b</w:t>
      </w:r>
      <w:r w:rsidRPr="00516658">
        <w:rPr>
          <w:rFonts w:ascii="Times New Roman" w:hAnsi="Times New Roman" w:hint="eastAsia"/>
          <w:szCs w:val="24"/>
        </w:rPr>
        <w:t>ū</w:t>
      </w:r>
      <w:r w:rsidRPr="00516658">
        <w:rPr>
          <w:rFonts w:ascii="Times New Roman" w:hAnsi="Times New Roman"/>
          <w:szCs w:val="24"/>
        </w:rPr>
        <w:t>du. Elektronin</w:t>
      </w:r>
      <w:r w:rsidRPr="00516658">
        <w:rPr>
          <w:rFonts w:ascii="Times New Roman" w:hAnsi="Times New Roman" w:hint="eastAsia"/>
          <w:szCs w:val="24"/>
        </w:rPr>
        <w:t>ė</w:t>
      </w:r>
      <w:r w:rsidRPr="00516658">
        <w:rPr>
          <w:rFonts w:ascii="Times New Roman" w:hAnsi="Times New Roman"/>
          <w:szCs w:val="24"/>
        </w:rPr>
        <w:t>s s</w:t>
      </w:r>
      <w:r w:rsidRPr="00516658">
        <w:rPr>
          <w:rFonts w:ascii="Times New Roman" w:hAnsi="Times New Roman" w:hint="eastAsia"/>
          <w:szCs w:val="24"/>
        </w:rPr>
        <w:t>ą</w:t>
      </w:r>
      <w:r w:rsidRPr="00516658">
        <w:rPr>
          <w:rFonts w:ascii="Times New Roman" w:hAnsi="Times New Roman"/>
          <w:szCs w:val="24"/>
        </w:rPr>
        <w:t>skaitos-fakt</w:t>
      </w:r>
      <w:r w:rsidRPr="00516658">
        <w:rPr>
          <w:rFonts w:ascii="Times New Roman" w:hAnsi="Times New Roman" w:hint="eastAsia"/>
          <w:szCs w:val="24"/>
        </w:rPr>
        <w:t>ū</w:t>
      </w:r>
      <w:r w:rsidRPr="00516658">
        <w:rPr>
          <w:rFonts w:ascii="Times New Roman" w:hAnsi="Times New Roman"/>
          <w:szCs w:val="24"/>
        </w:rPr>
        <w:t>ros, atitinkan</w:t>
      </w:r>
      <w:r w:rsidRPr="00516658">
        <w:rPr>
          <w:rFonts w:ascii="Times New Roman" w:hAnsi="Times New Roman" w:hint="eastAsia"/>
          <w:szCs w:val="24"/>
        </w:rPr>
        <w:t>č</w:t>
      </w:r>
      <w:r w:rsidRPr="00516658">
        <w:rPr>
          <w:rFonts w:ascii="Times New Roman" w:hAnsi="Times New Roman"/>
          <w:szCs w:val="24"/>
        </w:rPr>
        <w:t>ios Europos elektronini</w:t>
      </w:r>
      <w:r w:rsidRPr="00516658">
        <w:rPr>
          <w:rFonts w:ascii="Times New Roman" w:hAnsi="Times New Roman" w:hint="eastAsia"/>
          <w:szCs w:val="24"/>
        </w:rPr>
        <w:t>ų</w:t>
      </w:r>
      <w:r w:rsidRPr="00516658">
        <w:rPr>
          <w:rFonts w:ascii="Times New Roman" w:hAnsi="Times New Roman"/>
          <w:szCs w:val="24"/>
        </w:rPr>
        <w:t xml:space="preserve"> s</w:t>
      </w:r>
      <w:r w:rsidRPr="00516658">
        <w:rPr>
          <w:rFonts w:ascii="Times New Roman" w:hAnsi="Times New Roman" w:hint="eastAsia"/>
          <w:szCs w:val="24"/>
        </w:rPr>
        <w:t>ą</w:t>
      </w:r>
      <w:r w:rsidRPr="00516658">
        <w:rPr>
          <w:rFonts w:ascii="Times New Roman" w:hAnsi="Times New Roman"/>
          <w:szCs w:val="24"/>
        </w:rPr>
        <w:t>skait</w:t>
      </w:r>
      <w:r w:rsidRPr="00516658">
        <w:rPr>
          <w:rFonts w:ascii="Times New Roman" w:hAnsi="Times New Roman" w:hint="eastAsia"/>
          <w:szCs w:val="24"/>
        </w:rPr>
        <w:t>ų</w:t>
      </w:r>
      <w:r w:rsidRPr="00516658">
        <w:rPr>
          <w:rFonts w:ascii="Times New Roman" w:hAnsi="Times New Roman"/>
          <w:szCs w:val="24"/>
        </w:rPr>
        <w:t>-fakt</w:t>
      </w:r>
      <w:r w:rsidRPr="00516658">
        <w:rPr>
          <w:rFonts w:ascii="Times New Roman" w:hAnsi="Times New Roman" w:hint="eastAsia"/>
          <w:szCs w:val="24"/>
        </w:rPr>
        <w:t>ū</w:t>
      </w:r>
      <w:r w:rsidRPr="00516658">
        <w:rPr>
          <w:rFonts w:ascii="Times New Roman" w:hAnsi="Times New Roman"/>
          <w:szCs w:val="24"/>
        </w:rPr>
        <w:t>r</w:t>
      </w:r>
      <w:r w:rsidRPr="00516658">
        <w:rPr>
          <w:rFonts w:ascii="Times New Roman" w:hAnsi="Times New Roman" w:hint="eastAsia"/>
          <w:szCs w:val="24"/>
        </w:rPr>
        <w:t>ų</w:t>
      </w:r>
      <w:r w:rsidRPr="00516658">
        <w:rPr>
          <w:rFonts w:ascii="Times New Roman" w:hAnsi="Times New Roman"/>
          <w:szCs w:val="24"/>
        </w:rPr>
        <w:t xml:space="preserve"> standart</w:t>
      </w:r>
      <w:r w:rsidRPr="00516658">
        <w:rPr>
          <w:rFonts w:ascii="Times New Roman" w:hAnsi="Times New Roman" w:hint="eastAsia"/>
          <w:szCs w:val="24"/>
        </w:rPr>
        <w:t>ą</w:t>
      </w:r>
      <w:r w:rsidRPr="00516658">
        <w:rPr>
          <w:rFonts w:ascii="Times New Roman" w:hAnsi="Times New Roman"/>
          <w:szCs w:val="24"/>
        </w:rPr>
        <w:t xml:space="preserve">, kurio nuoroda paskelbta 2017 m. spalio 16 d. Komisijos </w:t>
      </w:r>
      <w:r w:rsidRPr="00516658">
        <w:rPr>
          <w:rFonts w:ascii="Times New Roman" w:hAnsi="Times New Roman" w:hint="eastAsia"/>
          <w:szCs w:val="24"/>
        </w:rPr>
        <w:t>į</w:t>
      </w:r>
      <w:r w:rsidRPr="00516658">
        <w:rPr>
          <w:rFonts w:ascii="Times New Roman" w:hAnsi="Times New Roman"/>
          <w:szCs w:val="24"/>
        </w:rPr>
        <w:t>gyvendinimo sprendime (ES) 2017/1870 d</w:t>
      </w:r>
      <w:r w:rsidRPr="00516658">
        <w:rPr>
          <w:rFonts w:ascii="Times New Roman" w:hAnsi="Times New Roman" w:hint="eastAsia"/>
          <w:szCs w:val="24"/>
        </w:rPr>
        <w:t>ė</w:t>
      </w:r>
      <w:r w:rsidRPr="00516658">
        <w:rPr>
          <w:rFonts w:ascii="Times New Roman" w:hAnsi="Times New Roman"/>
          <w:szCs w:val="24"/>
        </w:rPr>
        <w:t xml:space="preserve">l nuorodos </w:t>
      </w:r>
      <w:r w:rsidRPr="00516658">
        <w:rPr>
          <w:rFonts w:ascii="Times New Roman" w:hAnsi="Times New Roman" w:hint="eastAsia"/>
          <w:szCs w:val="24"/>
        </w:rPr>
        <w:t>į</w:t>
      </w:r>
      <w:r w:rsidRPr="00516658">
        <w:rPr>
          <w:rFonts w:ascii="Times New Roman" w:hAnsi="Times New Roman"/>
          <w:szCs w:val="24"/>
        </w:rPr>
        <w:t xml:space="preserve"> Europos elektronini</w:t>
      </w:r>
      <w:r w:rsidRPr="00516658">
        <w:rPr>
          <w:rFonts w:ascii="Times New Roman" w:hAnsi="Times New Roman" w:hint="eastAsia"/>
          <w:szCs w:val="24"/>
        </w:rPr>
        <w:t>ų</w:t>
      </w:r>
      <w:r w:rsidRPr="00516658">
        <w:rPr>
          <w:rFonts w:ascii="Times New Roman" w:hAnsi="Times New Roman"/>
          <w:szCs w:val="24"/>
        </w:rPr>
        <w:t xml:space="preserve"> s</w:t>
      </w:r>
      <w:r w:rsidRPr="00516658">
        <w:rPr>
          <w:rFonts w:ascii="Times New Roman" w:hAnsi="Times New Roman" w:hint="eastAsia"/>
          <w:szCs w:val="24"/>
        </w:rPr>
        <w:t>ą</w:t>
      </w:r>
      <w:r w:rsidRPr="00516658">
        <w:rPr>
          <w:rFonts w:ascii="Times New Roman" w:hAnsi="Times New Roman"/>
          <w:szCs w:val="24"/>
        </w:rPr>
        <w:t>skait</w:t>
      </w:r>
      <w:r w:rsidRPr="00516658">
        <w:rPr>
          <w:rFonts w:ascii="Times New Roman" w:hAnsi="Times New Roman" w:hint="eastAsia"/>
          <w:szCs w:val="24"/>
        </w:rPr>
        <w:t>ų</w:t>
      </w:r>
      <w:r w:rsidRPr="00516658">
        <w:rPr>
          <w:rFonts w:ascii="Times New Roman" w:hAnsi="Times New Roman"/>
          <w:szCs w:val="24"/>
        </w:rPr>
        <w:t xml:space="preserve"> fakt</w:t>
      </w:r>
      <w:r w:rsidRPr="00516658">
        <w:rPr>
          <w:rFonts w:ascii="Times New Roman" w:hAnsi="Times New Roman" w:hint="eastAsia"/>
          <w:szCs w:val="24"/>
        </w:rPr>
        <w:t>ū</w:t>
      </w:r>
      <w:r w:rsidRPr="00516658">
        <w:rPr>
          <w:rFonts w:ascii="Times New Roman" w:hAnsi="Times New Roman"/>
          <w:szCs w:val="24"/>
        </w:rPr>
        <w:t>r</w:t>
      </w:r>
      <w:r w:rsidRPr="00516658">
        <w:rPr>
          <w:rFonts w:ascii="Times New Roman" w:hAnsi="Times New Roman" w:hint="eastAsia"/>
          <w:szCs w:val="24"/>
        </w:rPr>
        <w:t>ų</w:t>
      </w:r>
      <w:r w:rsidRPr="00516658">
        <w:rPr>
          <w:rFonts w:ascii="Times New Roman" w:hAnsi="Times New Roman"/>
          <w:szCs w:val="24"/>
        </w:rPr>
        <w:t xml:space="preserve"> standart</w:t>
      </w:r>
      <w:r w:rsidRPr="00516658">
        <w:rPr>
          <w:rFonts w:ascii="Times New Roman" w:hAnsi="Times New Roman" w:hint="eastAsia"/>
          <w:szCs w:val="24"/>
        </w:rPr>
        <w:t>ą</w:t>
      </w:r>
      <w:r w:rsidRPr="00516658">
        <w:rPr>
          <w:rFonts w:ascii="Times New Roman" w:hAnsi="Times New Roman"/>
          <w:szCs w:val="24"/>
        </w:rPr>
        <w:t xml:space="preserve"> ir sintaksi</w:t>
      </w:r>
      <w:r w:rsidRPr="00516658">
        <w:rPr>
          <w:rFonts w:ascii="Times New Roman" w:hAnsi="Times New Roman" w:hint="eastAsia"/>
          <w:szCs w:val="24"/>
        </w:rPr>
        <w:t>ų</w:t>
      </w:r>
      <w:r w:rsidRPr="00516658">
        <w:rPr>
          <w:rFonts w:ascii="Times New Roman" w:hAnsi="Times New Roman"/>
          <w:szCs w:val="24"/>
        </w:rPr>
        <w:t xml:space="preserve"> s</w:t>
      </w:r>
      <w:r w:rsidRPr="00516658">
        <w:rPr>
          <w:rFonts w:ascii="Times New Roman" w:hAnsi="Times New Roman" w:hint="eastAsia"/>
          <w:szCs w:val="24"/>
        </w:rPr>
        <w:t>ą</w:t>
      </w:r>
      <w:r w:rsidRPr="00516658">
        <w:rPr>
          <w:rFonts w:ascii="Times New Roman" w:hAnsi="Times New Roman"/>
          <w:szCs w:val="24"/>
        </w:rPr>
        <w:t>rašo paskelbimo pagal Europos Parlamento ir Tarybos direktyv</w:t>
      </w:r>
      <w:r w:rsidRPr="00516658">
        <w:rPr>
          <w:rFonts w:ascii="Times New Roman" w:hAnsi="Times New Roman" w:hint="eastAsia"/>
          <w:szCs w:val="24"/>
        </w:rPr>
        <w:t>ą</w:t>
      </w:r>
      <w:r w:rsidRPr="00516658">
        <w:rPr>
          <w:rFonts w:ascii="Times New Roman" w:hAnsi="Times New Roman"/>
          <w:szCs w:val="24"/>
        </w:rPr>
        <w:t xml:space="preserve"> 2014/55/ES (OL 2017 L 266, p. 19) (toliau – Europos elektronini</w:t>
      </w:r>
      <w:r w:rsidRPr="00516658">
        <w:rPr>
          <w:rFonts w:ascii="Times New Roman" w:hAnsi="Times New Roman" w:hint="eastAsia"/>
          <w:szCs w:val="24"/>
        </w:rPr>
        <w:t>ų</w:t>
      </w:r>
      <w:r w:rsidRPr="00516658">
        <w:rPr>
          <w:rFonts w:ascii="Times New Roman" w:hAnsi="Times New Roman"/>
          <w:szCs w:val="24"/>
        </w:rPr>
        <w:t xml:space="preserve"> s</w:t>
      </w:r>
      <w:r w:rsidRPr="00516658">
        <w:rPr>
          <w:rFonts w:ascii="Times New Roman" w:hAnsi="Times New Roman" w:hint="eastAsia"/>
          <w:szCs w:val="24"/>
        </w:rPr>
        <w:t>ą</w:t>
      </w:r>
      <w:r w:rsidRPr="00516658">
        <w:rPr>
          <w:rFonts w:ascii="Times New Roman" w:hAnsi="Times New Roman"/>
          <w:szCs w:val="24"/>
        </w:rPr>
        <w:t>skait</w:t>
      </w:r>
      <w:r w:rsidRPr="00516658">
        <w:rPr>
          <w:rFonts w:ascii="Times New Roman" w:hAnsi="Times New Roman" w:hint="eastAsia"/>
          <w:szCs w:val="24"/>
        </w:rPr>
        <w:t>ų</w:t>
      </w:r>
      <w:r w:rsidRPr="00516658">
        <w:rPr>
          <w:rFonts w:ascii="Times New Roman" w:hAnsi="Times New Roman"/>
          <w:szCs w:val="24"/>
        </w:rPr>
        <w:t xml:space="preserve"> fakt</w:t>
      </w:r>
      <w:r w:rsidRPr="00516658">
        <w:rPr>
          <w:rFonts w:ascii="Times New Roman" w:hAnsi="Times New Roman" w:hint="eastAsia"/>
          <w:szCs w:val="24"/>
        </w:rPr>
        <w:t>ū</w:t>
      </w:r>
      <w:r w:rsidRPr="00516658">
        <w:rPr>
          <w:rFonts w:ascii="Times New Roman" w:hAnsi="Times New Roman"/>
          <w:szCs w:val="24"/>
        </w:rPr>
        <w:t>r</w:t>
      </w:r>
      <w:r w:rsidRPr="00516658">
        <w:rPr>
          <w:rFonts w:ascii="Times New Roman" w:hAnsi="Times New Roman" w:hint="eastAsia"/>
          <w:szCs w:val="24"/>
        </w:rPr>
        <w:t>ų</w:t>
      </w:r>
      <w:r w:rsidRPr="00516658">
        <w:rPr>
          <w:rFonts w:ascii="Times New Roman" w:hAnsi="Times New Roman"/>
          <w:szCs w:val="24"/>
        </w:rPr>
        <w:t xml:space="preserve"> standartas), teikiamos </w:t>
      </w:r>
      <w:r>
        <w:rPr>
          <w:rFonts w:ascii="Times New Roman" w:hAnsi="Times New Roman"/>
          <w:szCs w:val="24"/>
        </w:rPr>
        <w:t>VYKDYTOJO</w:t>
      </w:r>
      <w:r w:rsidRPr="00516658">
        <w:rPr>
          <w:rFonts w:ascii="Times New Roman" w:hAnsi="Times New Roman"/>
          <w:szCs w:val="24"/>
        </w:rPr>
        <w:t xml:space="preserve"> pasirinktomis priemon</w:t>
      </w:r>
      <w:r w:rsidRPr="00516658">
        <w:rPr>
          <w:rFonts w:ascii="Times New Roman" w:hAnsi="Times New Roman" w:hint="eastAsia"/>
          <w:szCs w:val="24"/>
        </w:rPr>
        <w:t>ė</w:t>
      </w:r>
      <w:r w:rsidRPr="00516658">
        <w:rPr>
          <w:rFonts w:ascii="Times New Roman" w:hAnsi="Times New Roman"/>
          <w:szCs w:val="24"/>
        </w:rPr>
        <w:t>mis. Europos elektronini</w:t>
      </w:r>
      <w:r w:rsidRPr="00516658">
        <w:rPr>
          <w:rFonts w:ascii="Times New Roman" w:hAnsi="Times New Roman" w:hint="eastAsia"/>
          <w:szCs w:val="24"/>
        </w:rPr>
        <w:t>ų</w:t>
      </w:r>
      <w:r w:rsidRPr="00516658">
        <w:rPr>
          <w:rFonts w:ascii="Times New Roman" w:hAnsi="Times New Roman"/>
          <w:szCs w:val="24"/>
        </w:rPr>
        <w:t xml:space="preserve"> s</w:t>
      </w:r>
      <w:r w:rsidRPr="00516658">
        <w:rPr>
          <w:rFonts w:ascii="Times New Roman" w:hAnsi="Times New Roman" w:hint="eastAsia"/>
          <w:szCs w:val="24"/>
        </w:rPr>
        <w:t>ą</w:t>
      </w:r>
      <w:r w:rsidRPr="00516658">
        <w:rPr>
          <w:rFonts w:ascii="Times New Roman" w:hAnsi="Times New Roman"/>
          <w:szCs w:val="24"/>
        </w:rPr>
        <w:t>skait</w:t>
      </w:r>
      <w:r w:rsidRPr="00516658">
        <w:rPr>
          <w:rFonts w:ascii="Times New Roman" w:hAnsi="Times New Roman" w:hint="eastAsia"/>
          <w:szCs w:val="24"/>
        </w:rPr>
        <w:t>ų</w:t>
      </w:r>
      <w:r w:rsidRPr="00516658">
        <w:rPr>
          <w:rFonts w:ascii="Times New Roman" w:hAnsi="Times New Roman"/>
          <w:szCs w:val="24"/>
        </w:rPr>
        <w:t>-fakt</w:t>
      </w:r>
      <w:r w:rsidRPr="00516658">
        <w:rPr>
          <w:rFonts w:ascii="Times New Roman" w:hAnsi="Times New Roman" w:hint="eastAsia"/>
          <w:szCs w:val="24"/>
        </w:rPr>
        <w:t>ū</w:t>
      </w:r>
      <w:r w:rsidRPr="00516658">
        <w:rPr>
          <w:rFonts w:ascii="Times New Roman" w:hAnsi="Times New Roman"/>
          <w:szCs w:val="24"/>
        </w:rPr>
        <w:t>r</w:t>
      </w:r>
      <w:r w:rsidRPr="00516658">
        <w:rPr>
          <w:rFonts w:ascii="Times New Roman" w:hAnsi="Times New Roman" w:hint="eastAsia"/>
          <w:szCs w:val="24"/>
        </w:rPr>
        <w:t>ų</w:t>
      </w:r>
      <w:r w:rsidRPr="00516658">
        <w:rPr>
          <w:rFonts w:ascii="Times New Roman" w:hAnsi="Times New Roman"/>
          <w:szCs w:val="24"/>
        </w:rPr>
        <w:t xml:space="preserve"> standarto neatitinkan</w:t>
      </w:r>
      <w:r w:rsidRPr="00516658">
        <w:rPr>
          <w:rFonts w:ascii="Times New Roman" w:hAnsi="Times New Roman" w:hint="eastAsia"/>
          <w:szCs w:val="24"/>
        </w:rPr>
        <w:t>č</w:t>
      </w:r>
      <w:r w:rsidRPr="00516658">
        <w:rPr>
          <w:rFonts w:ascii="Times New Roman" w:hAnsi="Times New Roman"/>
          <w:szCs w:val="24"/>
        </w:rPr>
        <w:t>ios elektronin</w:t>
      </w:r>
      <w:r w:rsidRPr="00516658">
        <w:rPr>
          <w:rFonts w:ascii="Times New Roman" w:hAnsi="Times New Roman" w:hint="eastAsia"/>
          <w:szCs w:val="24"/>
        </w:rPr>
        <w:t>ė</w:t>
      </w:r>
      <w:r w:rsidRPr="00516658">
        <w:rPr>
          <w:rFonts w:ascii="Times New Roman" w:hAnsi="Times New Roman"/>
          <w:szCs w:val="24"/>
        </w:rPr>
        <w:t>s s</w:t>
      </w:r>
      <w:r w:rsidRPr="00516658">
        <w:rPr>
          <w:rFonts w:ascii="Times New Roman" w:hAnsi="Times New Roman" w:hint="eastAsia"/>
          <w:szCs w:val="24"/>
        </w:rPr>
        <w:t>ą</w:t>
      </w:r>
      <w:r w:rsidRPr="00516658">
        <w:rPr>
          <w:rFonts w:ascii="Times New Roman" w:hAnsi="Times New Roman"/>
          <w:szCs w:val="24"/>
        </w:rPr>
        <w:t>skaitos fakt</w:t>
      </w:r>
      <w:r w:rsidRPr="00516658">
        <w:rPr>
          <w:rFonts w:ascii="Times New Roman" w:hAnsi="Times New Roman" w:hint="eastAsia"/>
          <w:szCs w:val="24"/>
        </w:rPr>
        <w:t>ū</w:t>
      </w:r>
      <w:r w:rsidRPr="00516658">
        <w:rPr>
          <w:rFonts w:ascii="Times New Roman" w:hAnsi="Times New Roman"/>
          <w:szCs w:val="24"/>
        </w:rPr>
        <w:t>ros gali b</w:t>
      </w:r>
      <w:r w:rsidRPr="00516658">
        <w:rPr>
          <w:rFonts w:ascii="Times New Roman" w:hAnsi="Times New Roman" w:hint="eastAsia"/>
          <w:szCs w:val="24"/>
        </w:rPr>
        <w:t>ū</w:t>
      </w:r>
      <w:r w:rsidRPr="00516658">
        <w:rPr>
          <w:rFonts w:ascii="Times New Roman" w:hAnsi="Times New Roman"/>
          <w:szCs w:val="24"/>
        </w:rPr>
        <w:t>ti teikiamos tik naudojantis informacin</w:t>
      </w:r>
      <w:r w:rsidRPr="00516658">
        <w:rPr>
          <w:rFonts w:ascii="Times New Roman" w:hAnsi="Times New Roman" w:hint="eastAsia"/>
          <w:szCs w:val="24"/>
        </w:rPr>
        <w:t>ė</w:t>
      </w:r>
      <w:r w:rsidRPr="00516658">
        <w:rPr>
          <w:rFonts w:ascii="Times New Roman" w:hAnsi="Times New Roman"/>
          <w:szCs w:val="24"/>
        </w:rPr>
        <w:t>s sistemos SABIS (S</w:t>
      </w:r>
      <w:r w:rsidRPr="00516658">
        <w:rPr>
          <w:rFonts w:ascii="Times New Roman" w:hAnsi="Times New Roman" w:hint="eastAsia"/>
          <w:szCs w:val="24"/>
        </w:rPr>
        <w:t>ą</w:t>
      </w:r>
      <w:r w:rsidRPr="00516658">
        <w:rPr>
          <w:rFonts w:ascii="Times New Roman" w:hAnsi="Times New Roman"/>
          <w:szCs w:val="24"/>
        </w:rPr>
        <w:t>skait</w:t>
      </w:r>
      <w:r w:rsidRPr="00516658">
        <w:rPr>
          <w:rFonts w:ascii="Times New Roman" w:hAnsi="Times New Roman" w:hint="eastAsia"/>
          <w:szCs w:val="24"/>
        </w:rPr>
        <w:t>ų</w:t>
      </w:r>
      <w:r w:rsidRPr="00516658">
        <w:rPr>
          <w:rFonts w:ascii="Times New Roman" w:hAnsi="Times New Roman"/>
          <w:szCs w:val="24"/>
        </w:rPr>
        <w:t xml:space="preserve"> administravimo bendrosios informacin</w:t>
      </w:r>
      <w:r w:rsidRPr="00516658">
        <w:rPr>
          <w:rFonts w:ascii="Times New Roman" w:hAnsi="Times New Roman" w:hint="eastAsia"/>
          <w:szCs w:val="24"/>
        </w:rPr>
        <w:t>ė</w:t>
      </w:r>
      <w:r w:rsidRPr="00516658">
        <w:rPr>
          <w:rFonts w:ascii="Times New Roman" w:hAnsi="Times New Roman"/>
          <w:szCs w:val="24"/>
        </w:rPr>
        <w:t>s sistemos) priemon</w:t>
      </w:r>
      <w:r w:rsidRPr="00516658">
        <w:rPr>
          <w:rFonts w:ascii="Times New Roman" w:hAnsi="Times New Roman" w:hint="eastAsia"/>
          <w:szCs w:val="24"/>
        </w:rPr>
        <w:t>ė</w:t>
      </w:r>
      <w:r w:rsidRPr="00516658">
        <w:rPr>
          <w:rFonts w:ascii="Times New Roman" w:hAnsi="Times New Roman"/>
          <w:szCs w:val="24"/>
        </w:rPr>
        <w:t xml:space="preserve">mis. </w:t>
      </w:r>
      <w:r>
        <w:rPr>
          <w:rFonts w:ascii="Times New Roman" w:hAnsi="Times New Roman"/>
          <w:szCs w:val="24"/>
        </w:rPr>
        <w:t xml:space="preserve">UŽSAKOVAS </w:t>
      </w:r>
      <w:r w:rsidRPr="00516658">
        <w:rPr>
          <w:rFonts w:ascii="Times New Roman" w:hAnsi="Times New Roman"/>
          <w:szCs w:val="24"/>
        </w:rPr>
        <w:t xml:space="preserve"> elektronines s</w:t>
      </w:r>
      <w:r w:rsidRPr="00516658">
        <w:rPr>
          <w:rFonts w:ascii="Times New Roman" w:hAnsi="Times New Roman" w:hint="eastAsia"/>
          <w:szCs w:val="24"/>
        </w:rPr>
        <w:t>ą</w:t>
      </w:r>
      <w:r w:rsidRPr="00516658">
        <w:rPr>
          <w:rFonts w:ascii="Times New Roman" w:hAnsi="Times New Roman"/>
          <w:szCs w:val="24"/>
        </w:rPr>
        <w:t>skaitas-fakt</w:t>
      </w:r>
      <w:r w:rsidRPr="00516658">
        <w:rPr>
          <w:rFonts w:ascii="Times New Roman" w:hAnsi="Times New Roman" w:hint="eastAsia"/>
          <w:szCs w:val="24"/>
        </w:rPr>
        <w:t>ū</w:t>
      </w:r>
      <w:r w:rsidRPr="00516658">
        <w:rPr>
          <w:rFonts w:ascii="Times New Roman" w:hAnsi="Times New Roman"/>
          <w:szCs w:val="24"/>
        </w:rPr>
        <w:t>ras priima ir apdoroja naudodamasis informacin</w:t>
      </w:r>
      <w:r w:rsidRPr="00516658">
        <w:rPr>
          <w:rFonts w:ascii="Times New Roman" w:hAnsi="Times New Roman" w:hint="eastAsia"/>
          <w:szCs w:val="24"/>
        </w:rPr>
        <w:t>ė</w:t>
      </w:r>
      <w:r w:rsidRPr="00516658">
        <w:rPr>
          <w:rFonts w:ascii="Times New Roman" w:hAnsi="Times New Roman"/>
          <w:szCs w:val="24"/>
        </w:rPr>
        <w:t>s</w:t>
      </w:r>
      <w:r>
        <w:rPr>
          <w:rFonts w:ascii="Times New Roman" w:hAnsi="Times New Roman"/>
          <w:szCs w:val="24"/>
        </w:rPr>
        <w:t xml:space="preserve"> </w:t>
      </w:r>
      <w:r w:rsidRPr="00516658">
        <w:rPr>
          <w:rFonts w:ascii="Times New Roman" w:hAnsi="Times New Roman"/>
          <w:szCs w:val="24"/>
        </w:rPr>
        <w:t>sistemos SABIS priemon</w:t>
      </w:r>
      <w:r w:rsidRPr="00516658">
        <w:rPr>
          <w:rFonts w:ascii="Times New Roman" w:hAnsi="Times New Roman" w:hint="eastAsia"/>
          <w:szCs w:val="24"/>
        </w:rPr>
        <w:t>ė</w:t>
      </w:r>
      <w:r w:rsidRPr="00516658">
        <w:rPr>
          <w:rFonts w:ascii="Times New Roman" w:hAnsi="Times New Roman"/>
          <w:szCs w:val="24"/>
        </w:rPr>
        <w:t>mis. Elektronin</w:t>
      </w:r>
      <w:r w:rsidRPr="00516658">
        <w:rPr>
          <w:rFonts w:ascii="Times New Roman" w:hAnsi="Times New Roman" w:hint="eastAsia"/>
          <w:szCs w:val="24"/>
        </w:rPr>
        <w:t>ė</w:t>
      </w:r>
      <w:r w:rsidRPr="00516658">
        <w:rPr>
          <w:rFonts w:ascii="Times New Roman" w:hAnsi="Times New Roman"/>
          <w:szCs w:val="24"/>
        </w:rPr>
        <w:t xml:space="preserve"> s</w:t>
      </w:r>
      <w:r w:rsidRPr="00516658">
        <w:rPr>
          <w:rFonts w:ascii="Times New Roman" w:hAnsi="Times New Roman" w:hint="eastAsia"/>
          <w:szCs w:val="24"/>
        </w:rPr>
        <w:t>ą</w:t>
      </w:r>
      <w:r w:rsidRPr="00516658">
        <w:rPr>
          <w:rFonts w:ascii="Times New Roman" w:hAnsi="Times New Roman"/>
          <w:szCs w:val="24"/>
        </w:rPr>
        <w:t>skaita-fakt</w:t>
      </w:r>
      <w:r w:rsidRPr="00516658">
        <w:rPr>
          <w:rFonts w:ascii="Times New Roman" w:hAnsi="Times New Roman" w:hint="eastAsia"/>
          <w:szCs w:val="24"/>
        </w:rPr>
        <w:t>ū</w:t>
      </w:r>
      <w:r w:rsidRPr="00516658">
        <w:rPr>
          <w:rFonts w:ascii="Times New Roman" w:hAnsi="Times New Roman"/>
          <w:szCs w:val="24"/>
        </w:rPr>
        <w:t>ra suprantama kaip s</w:t>
      </w:r>
      <w:r w:rsidRPr="00516658">
        <w:rPr>
          <w:rFonts w:ascii="Times New Roman" w:hAnsi="Times New Roman" w:hint="eastAsia"/>
          <w:szCs w:val="24"/>
        </w:rPr>
        <w:t>ą</w:t>
      </w:r>
      <w:r w:rsidRPr="00516658">
        <w:rPr>
          <w:rFonts w:ascii="Times New Roman" w:hAnsi="Times New Roman"/>
          <w:szCs w:val="24"/>
        </w:rPr>
        <w:t>skaita-fakt</w:t>
      </w:r>
      <w:r w:rsidRPr="00516658">
        <w:rPr>
          <w:rFonts w:ascii="Times New Roman" w:hAnsi="Times New Roman" w:hint="eastAsia"/>
          <w:szCs w:val="24"/>
        </w:rPr>
        <w:t>ū</w:t>
      </w:r>
      <w:r w:rsidRPr="00516658">
        <w:rPr>
          <w:rFonts w:ascii="Times New Roman" w:hAnsi="Times New Roman"/>
          <w:szCs w:val="24"/>
        </w:rPr>
        <w:t>ra, išrašyta, perduota ir gauta tokiu elektroniniu formatu, kuris sudaro galimyb</w:t>
      </w:r>
      <w:r w:rsidRPr="00516658">
        <w:rPr>
          <w:rFonts w:ascii="Times New Roman" w:hAnsi="Times New Roman" w:hint="eastAsia"/>
          <w:szCs w:val="24"/>
        </w:rPr>
        <w:t>ę</w:t>
      </w:r>
      <w:r w:rsidRPr="00516658">
        <w:rPr>
          <w:rFonts w:ascii="Times New Roman" w:hAnsi="Times New Roman"/>
          <w:szCs w:val="24"/>
        </w:rPr>
        <w:t xml:space="preserve"> j</w:t>
      </w:r>
      <w:r w:rsidRPr="00516658">
        <w:rPr>
          <w:rFonts w:ascii="Times New Roman" w:hAnsi="Times New Roman" w:hint="eastAsia"/>
          <w:szCs w:val="24"/>
        </w:rPr>
        <w:t>ą</w:t>
      </w:r>
      <w:r w:rsidRPr="00516658">
        <w:rPr>
          <w:rFonts w:ascii="Times New Roman" w:hAnsi="Times New Roman"/>
          <w:szCs w:val="24"/>
        </w:rPr>
        <w:t xml:space="preserve"> apdoroti automatiniu ir elektroniniu b</w:t>
      </w:r>
      <w:r w:rsidRPr="00516658">
        <w:rPr>
          <w:rFonts w:ascii="Times New Roman" w:hAnsi="Times New Roman" w:hint="eastAsia"/>
          <w:szCs w:val="24"/>
        </w:rPr>
        <w:t>ū</w:t>
      </w:r>
      <w:r w:rsidRPr="00516658">
        <w:rPr>
          <w:rFonts w:ascii="Times New Roman" w:hAnsi="Times New Roman"/>
          <w:szCs w:val="24"/>
        </w:rPr>
        <w:t>du.</w:t>
      </w:r>
    </w:p>
    <w:p w14:paraId="5F2E9D29" w14:textId="47BF3402" w:rsidR="00F95D1C" w:rsidRPr="00516658" w:rsidRDefault="00F95D1C" w:rsidP="00516658">
      <w:pPr>
        <w:numPr>
          <w:ilvl w:val="1"/>
          <w:numId w:val="1"/>
        </w:numPr>
        <w:ind w:left="851" w:hanging="851"/>
        <w:jc w:val="both"/>
        <w:rPr>
          <w:rFonts w:ascii="Times New Roman" w:hAnsi="Times New Roman"/>
          <w:szCs w:val="24"/>
        </w:rPr>
      </w:pPr>
      <w:r w:rsidRPr="00516658">
        <w:rPr>
          <w:rFonts w:ascii="Times New Roman" w:hAnsi="Times New Roman"/>
          <w:szCs w:val="24"/>
        </w:rPr>
        <w:t>UŽSAKOVAS apmoka 30 (trisdešimt) proc. (</w:t>
      </w:r>
      <w:r w:rsidR="006607E3" w:rsidRPr="002A5B49">
        <w:rPr>
          <w:rFonts w:ascii="Times New Roman" w:hAnsi="Times New Roman"/>
          <w:szCs w:val="24"/>
        </w:rPr>
        <w:t>4050,00</w:t>
      </w:r>
      <w:r w:rsidRPr="00516658">
        <w:rPr>
          <w:rFonts w:ascii="Times New Roman" w:hAnsi="Times New Roman"/>
          <w:szCs w:val="24"/>
        </w:rPr>
        <w:t xml:space="preserve"> Eur) pagal išrašytą avansinę sąskaitą. Likusią dalį už suteiktas Paslaugas apmoka per 30 kalendorinių dienų nuo PVM sąskaitos faktūros gavimo dienos. </w:t>
      </w:r>
    </w:p>
    <w:p w14:paraId="4F8E7A40" w14:textId="77777777" w:rsidR="00D57BFA" w:rsidRPr="00A66409" w:rsidRDefault="00D57BFA" w:rsidP="0059307C">
      <w:pPr>
        <w:ind w:left="1"/>
        <w:jc w:val="both"/>
        <w:rPr>
          <w:rFonts w:ascii="Times New Roman" w:hAnsi="Times New Roman"/>
          <w:szCs w:val="24"/>
        </w:rPr>
      </w:pPr>
    </w:p>
    <w:p w14:paraId="27F4D2AD" w14:textId="77777777" w:rsidR="00D57BFA" w:rsidRPr="00A66409" w:rsidRDefault="00D57BFA" w:rsidP="00256903">
      <w:pPr>
        <w:numPr>
          <w:ilvl w:val="0"/>
          <w:numId w:val="1"/>
        </w:numPr>
        <w:tabs>
          <w:tab w:val="left" w:pos="426"/>
        </w:tabs>
        <w:overflowPunct/>
        <w:autoSpaceDE/>
        <w:autoSpaceDN/>
        <w:adjustRightInd/>
        <w:jc w:val="both"/>
        <w:textAlignment w:val="auto"/>
        <w:rPr>
          <w:rFonts w:ascii="Times New Roman" w:hAnsi="Times New Roman"/>
          <w:b/>
          <w:szCs w:val="24"/>
        </w:rPr>
      </w:pPr>
      <w:r w:rsidRPr="00A66409">
        <w:rPr>
          <w:rFonts w:ascii="Times New Roman" w:hAnsi="Times New Roman"/>
          <w:b/>
          <w:szCs w:val="24"/>
        </w:rPr>
        <w:t>Sutarties galiojimas ir nutraukimas</w:t>
      </w:r>
    </w:p>
    <w:p w14:paraId="76430020" w14:textId="77777777" w:rsidR="00CD243B" w:rsidRPr="00A66409" w:rsidRDefault="00CD243B" w:rsidP="00CD243B">
      <w:pPr>
        <w:tabs>
          <w:tab w:val="left" w:pos="426"/>
        </w:tabs>
        <w:overflowPunct/>
        <w:autoSpaceDE/>
        <w:autoSpaceDN/>
        <w:adjustRightInd/>
        <w:ind w:left="284"/>
        <w:jc w:val="both"/>
        <w:textAlignment w:val="auto"/>
        <w:rPr>
          <w:rFonts w:ascii="Times New Roman" w:hAnsi="Times New Roman"/>
          <w:b/>
          <w:szCs w:val="24"/>
        </w:rPr>
      </w:pPr>
    </w:p>
    <w:p w14:paraId="1E82D958" w14:textId="2C7B85AA" w:rsidR="000B0C58" w:rsidRDefault="00D57BFA" w:rsidP="00256903">
      <w:pPr>
        <w:keepNext/>
        <w:keepLines/>
        <w:numPr>
          <w:ilvl w:val="1"/>
          <w:numId w:val="1"/>
        </w:numPr>
        <w:tabs>
          <w:tab w:val="num" w:pos="709"/>
          <w:tab w:val="left" w:pos="1276"/>
        </w:tabs>
        <w:suppressAutoHyphens/>
        <w:overflowPunct/>
        <w:autoSpaceDE/>
        <w:autoSpaceDN/>
        <w:adjustRightInd/>
        <w:ind w:left="709" w:hanging="818"/>
        <w:jc w:val="both"/>
        <w:textAlignment w:val="auto"/>
        <w:rPr>
          <w:rFonts w:ascii="Times New Roman" w:hAnsi="Times New Roman"/>
          <w:szCs w:val="24"/>
        </w:rPr>
      </w:pPr>
      <w:r w:rsidRPr="00A66409">
        <w:rPr>
          <w:rFonts w:ascii="Times New Roman" w:hAnsi="Times New Roman"/>
          <w:szCs w:val="24"/>
        </w:rPr>
        <w:t>Sutartis įsigalioja nuo jos pasirašymo dienos ir galioja iki visiško ir tinkamo Šalių įsipareigojimų įvykdymo</w:t>
      </w:r>
      <w:r w:rsidR="00216376">
        <w:rPr>
          <w:rFonts w:ascii="Times New Roman" w:hAnsi="Times New Roman"/>
          <w:szCs w:val="24"/>
        </w:rPr>
        <w:t>.</w:t>
      </w:r>
    </w:p>
    <w:p w14:paraId="64552D4C" w14:textId="37DD82B3" w:rsidR="00D57BFA" w:rsidRPr="00A66409" w:rsidRDefault="00D57BFA" w:rsidP="00256903">
      <w:pPr>
        <w:keepNext/>
        <w:keepLines/>
        <w:numPr>
          <w:ilvl w:val="1"/>
          <w:numId w:val="1"/>
        </w:numPr>
        <w:tabs>
          <w:tab w:val="num" w:pos="709"/>
          <w:tab w:val="left" w:pos="1276"/>
        </w:tabs>
        <w:suppressAutoHyphens/>
        <w:overflowPunct/>
        <w:autoSpaceDE/>
        <w:autoSpaceDN/>
        <w:adjustRightInd/>
        <w:ind w:left="709" w:hanging="818"/>
        <w:jc w:val="both"/>
        <w:textAlignment w:val="auto"/>
        <w:rPr>
          <w:rFonts w:ascii="Times New Roman" w:hAnsi="Times New Roman"/>
          <w:szCs w:val="24"/>
        </w:rPr>
      </w:pPr>
      <w:r w:rsidRPr="00A66409">
        <w:rPr>
          <w:rFonts w:ascii="Times New Roman" w:hAnsi="Times New Roman"/>
          <w:szCs w:val="24"/>
        </w:rPr>
        <w:t xml:space="preserve">Sutarties nuostatos, įskaitant (bet neapsiribojant) konfidencialumo įsipareigojimų, atsiskaitymo, ginčų sprendimo sąlygas, kurios dėl savo esmės turi galioti ir po Sutarties pasibaigimo ar nutraukimo, lieka Šalims galiojančios ir pasibaigus Sutarties galiojimui ar ją nutraukus. </w:t>
      </w:r>
      <w:r w:rsidRPr="00A66409">
        <w:rPr>
          <w:rFonts w:ascii="Times New Roman" w:hAnsi="Times New Roman"/>
          <w:noProof/>
          <w:szCs w:val="24"/>
        </w:rPr>
        <w:t xml:space="preserve">Sutartis gali būti keičiama ir/arba papildoma </w:t>
      </w:r>
      <w:r w:rsidR="00A14E17">
        <w:rPr>
          <w:rFonts w:ascii="Times New Roman" w:hAnsi="Times New Roman"/>
          <w:noProof/>
          <w:szCs w:val="24"/>
        </w:rPr>
        <w:t>Sutartyje ir VPĮ 89 straipsnyje numatytais atvejais, nepažeidžiant VPĮ 17 straipsnyje nustatytų principų ir tikslų.</w:t>
      </w:r>
      <w:r w:rsidRPr="00A66409">
        <w:rPr>
          <w:rFonts w:ascii="Times New Roman" w:hAnsi="Times New Roman"/>
          <w:noProof/>
          <w:szCs w:val="24"/>
        </w:rPr>
        <w:t xml:space="preserve"> Sutarties papildymai ir pakeitimai galioja, jeigu jie sudaryti raštu ir patvirtinti abiejų Šalių parašais. Pasirašyti Sutarties pakeitimai ir</w:t>
      </w:r>
      <w:r w:rsidR="00AE57EB">
        <w:rPr>
          <w:rFonts w:ascii="Times New Roman" w:hAnsi="Times New Roman"/>
          <w:noProof/>
          <w:szCs w:val="24"/>
        </w:rPr>
        <w:t xml:space="preserve"> </w:t>
      </w:r>
      <w:r w:rsidRPr="00A66409">
        <w:rPr>
          <w:rFonts w:ascii="Times New Roman" w:hAnsi="Times New Roman"/>
          <w:noProof/>
          <w:szCs w:val="24"/>
        </w:rPr>
        <w:t>papildymai tampa Sutarties dalimi.</w:t>
      </w:r>
    </w:p>
    <w:p w14:paraId="32B7B219" w14:textId="69CCA811" w:rsidR="00D57BFA" w:rsidRPr="00A66409" w:rsidRDefault="00D57BFA" w:rsidP="00256903">
      <w:pPr>
        <w:numPr>
          <w:ilvl w:val="1"/>
          <w:numId w:val="1"/>
        </w:numPr>
        <w:ind w:left="709" w:hanging="709"/>
        <w:jc w:val="both"/>
        <w:rPr>
          <w:rFonts w:ascii="Times New Roman" w:hAnsi="Times New Roman"/>
          <w:noProof/>
          <w:szCs w:val="24"/>
        </w:rPr>
      </w:pPr>
      <w:r w:rsidRPr="00A66409">
        <w:rPr>
          <w:rFonts w:ascii="Times New Roman" w:hAnsi="Times New Roman"/>
          <w:szCs w:val="24"/>
        </w:rPr>
        <w:t>Nei viena iš Šalių neturi teisės perduoti ar kitu būdu perleisti Sutarties ir</w:t>
      </w:r>
      <w:r w:rsidR="00AE57EB">
        <w:rPr>
          <w:rFonts w:ascii="Times New Roman" w:hAnsi="Times New Roman"/>
          <w:szCs w:val="24"/>
        </w:rPr>
        <w:t xml:space="preserve"> </w:t>
      </w:r>
      <w:r w:rsidRPr="00A66409">
        <w:rPr>
          <w:rFonts w:ascii="Times New Roman" w:hAnsi="Times New Roman"/>
          <w:szCs w:val="24"/>
        </w:rPr>
        <w:t>jokios savo teisės ar pareigos pagal Sutartį trečiajai šaliai be rašytinio kitos Šalies sutiki</w:t>
      </w:r>
      <w:r w:rsidRPr="00A66409">
        <w:rPr>
          <w:rFonts w:ascii="Times New Roman" w:hAnsi="Times New Roman"/>
          <w:noProof/>
          <w:szCs w:val="24"/>
        </w:rPr>
        <w:t>mo.</w:t>
      </w:r>
    </w:p>
    <w:p w14:paraId="4C383BBA" w14:textId="77777777" w:rsidR="00D57BFA" w:rsidRPr="00A66409" w:rsidRDefault="00D57BFA" w:rsidP="00256903">
      <w:pPr>
        <w:numPr>
          <w:ilvl w:val="1"/>
          <w:numId w:val="1"/>
        </w:numPr>
        <w:ind w:left="709" w:hanging="709"/>
        <w:jc w:val="both"/>
        <w:rPr>
          <w:rFonts w:ascii="Times New Roman" w:hAnsi="Times New Roman"/>
          <w:noProof/>
          <w:szCs w:val="24"/>
        </w:rPr>
      </w:pPr>
      <w:r w:rsidRPr="00A66409">
        <w:rPr>
          <w:rFonts w:ascii="Times New Roman" w:hAnsi="Times New Roman"/>
          <w:szCs w:val="24"/>
        </w:rPr>
        <w:t>Sutartis gali būti nutraukta raštišku Šalių susitarimu.</w:t>
      </w:r>
    </w:p>
    <w:p w14:paraId="245835D3" w14:textId="6B587129" w:rsidR="00D57BFA" w:rsidRPr="00A66409" w:rsidRDefault="00D57BFA" w:rsidP="00256903">
      <w:pPr>
        <w:numPr>
          <w:ilvl w:val="1"/>
          <w:numId w:val="1"/>
        </w:numPr>
        <w:ind w:left="709" w:hanging="709"/>
        <w:jc w:val="both"/>
        <w:rPr>
          <w:rFonts w:ascii="Times New Roman" w:hAnsi="Times New Roman"/>
          <w:noProof/>
          <w:szCs w:val="24"/>
        </w:rPr>
      </w:pPr>
      <w:r w:rsidRPr="00A66409">
        <w:rPr>
          <w:rFonts w:ascii="Times New Roman" w:hAnsi="Times New Roman"/>
          <w:szCs w:val="24"/>
        </w:rPr>
        <w:t xml:space="preserve">UŽSAKOVAS turi teisę vienašališkai nutraukti Sutartį apie tai raštu pranešęs </w:t>
      </w:r>
      <w:r w:rsidR="00B22964" w:rsidRPr="00A66409">
        <w:rPr>
          <w:rFonts w:ascii="Times New Roman" w:hAnsi="Times New Roman"/>
          <w:szCs w:val="24"/>
        </w:rPr>
        <w:t>VYKDYTOJUI</w:t>
      </w:r>
      <w:r w:rsidRPr="00A66409">
        <w:rPr>
          <w:rFonts w:ascii="Times New Roman" w:hAnsi="Times New Roman"/>
          <w:szCs w:val="24"/>
        </w:rPr>
        <w:t xml:space="preserve"> ne vėliau kaip prieš 10 (dešimt) darbo dienų iki planuojamo Sutarties nutraukimo. </w:t>
      </w:r>
    </w:p>
    <w:p w14:paraId="67159EAA" w14:textId="2805416D" w:rsidR="00D57BFA" w:rsidRPr="00A66409" w:rsidRDefault="00D57BFA" w:rsidP="00256903">
      <w:pPr>
        <w:numPr>
          <w:ilvl w:val="1"/>
          <w:numId w:val="1"/>
        </w:numPr>
        <w:ind w:left="709" w:hanging="709"/>
        <w:jc w:val="both"/>
        <w:rPr>
          <w:rFonts w:ascii="Times New Roman" w:hAnsi="Times New Roman"/>
          <w:noProof/>
          <w:szCs w:val="24"/>
        </w:rPr>
      </w:pPr>
      <w:r w:rsidRPr="00A66409">
        <w:rPr>
          <w:rFonts w:ascii="Times New Roman" w:hAnsi="Times New Roman"/>
          <w:szCs w:val="24"/>
        </w:rPr>
        <w:t>Jei Sutartis nutraukiama</w:t>
      </w:r>
      <w:r w:rsidR="00DA7A68">
        <w:rPr>
          <w:rFonts w:ascii="Times New Roman" w:hAnsi="Times New Roman"/>
          <w:szCs w:val="24"/>
        </w:rPr>
        <w:t xml:space="preserve"> 6.5 papunktyje nurodytu atveju</w:t>
      </w:r>
      <w:r w:rsidRPr="00A66409">
        <w:rPr>
          <w:rFonts w:ascii="Times New Roman" w:hAnsi="Times New Roman"/>
          <w:szCs w:val="24"/>
        </w:rPr>
        <w:t xml:space="preserve">, UŽSAKOVAS įsipareigoja per 5 (penkias) </w:t>
      </w:r>
      <w:r w:rsidR="00DA7A68">
        <w:rPr>
          <w:rFonts w:ascii="Times New Roman" w:hAnsi="Times New Roman"/>
          <w:szCs w:val="24"/>
        </w:rPr>
        <w:t>d</w:t>
      </w:r>
      <w:r w:rsidR="00AD4097">
        <w:rPr>
          <w:rFonts w:ascii="Times New Roman" w:hAnsi="Times New Roman"/>
          <w:szCs w:val="24"/>
        </w:rPr>
        <w:t>arbo d</w:t>
      </w:r>
      <w:r w:rsidR="00DA7A68">
        <w:rPr>
          <w:rFonts w:ascii="Times New Roman" w:hAnsi="Times New Roman"/>
          <w:szCs w:val="24"/>
        </w:rPr>
        <w:t xml:space="preserve">ienas nuo Sutarties nutraukimo dienos </w:t>
      </w:r>
      <w:r w:rsidRPr="00A66409">
        <w:rPr>
          <w:rFonts w:ascii="Times New Roman" w:hAnsi="Times New Roman"/>
          <w:szCs w:val="24"/>
        </w:rPr>
        <w:t xml:space="preserve">atlyginti </w:t>
      </w:r>
      <w:r w:rsidR="00B22964" w:rsidRPr="00A66409">
        <w:rPr>
          <w:rFonts w:ascii="Times New Roman" w:hAnsi="Times New Roman"/>
          <w:szCs w:val="24"/>
        </w:rPr>
        <w:t>VYKDYTOJUI</w:t>
      </w:r>
      <w:r w:rsidRPr="00A66409">
        <w:rPr>
          <w:rFonts w:ascii="Times New Roman" w:hAnsi="Times New Roman"/>
          <w:szCs w:val="24"/>
        </w:rPr>
        <w:t xml:space="preserve"> tiesiogines pagrįstas išlaidas, už iki Sutarties nutraukimo tinkamai suteiktas </w:t>
      </w:r>
      <w:r w:rsidR="008427A5">
        <w:rPr>
          <w:rFonts w:ascii="Times New Roman" w:hAnsi="Times New Roman"/>
          <w:szCs w:val="24"/>
        </w:rPr>
        <w:t>P</w:t>
      </w:r>
      <w:r w:rsidRPr="00A66409">
        <w:rPr>
          <w:rFonts w:ascii="Times New Roman" w:hAnsi="Times New Roman"/>
          <w:szCs w:val="24"/>
        </w:rPr>
        <w:t>aslaugas.</w:t>
      </w:r>
    </w:p>
    <w:p w14:paraId="4374D6BE" w14:textId="13E34F07" w:rsidR="00D57BFA" w:rsidRPr="00A66409" w:rsidRDefault="00D57BFA" w:rsidP="00256903">
      <w:pPr>
        <w:numPr>
          <w:ilvl w:val="1"/>
          <w:numId w:val="1"/>
        </w:numPr>
        <w:ind w:left="709" w:hanging="709"/>
        <w:jc w:val="both"/>
        <w:rPr>
          <w:rFonts w:ascii="Times New Roman" w:hAnsi="Times New Roman"/>
          <w:noProof/>
          <w:szCs w:val="24"/>
        </w:rPr>
      </w:pPr>
      <w:r w:rsidRPr="00A66409">
        <w:rPr>
          <w:rFonts w:ascii="Times New Roman" w:hAnsi="Times New Roman"/>
          <w:szCs w:val="24"/>
        </w:rPr>
        <w:t xml:space="preserve">Bet kuriai iš Šalių iš esmės pažeidus Sutartį, kita Šalis turi teisę nutraukti Sutartį. Tokiu atveju Šalis, ketinanti nutraukti Sutartį, </w:t>
      </w:r>
      <w:r w:rsidR="00EF000E">
        <w:rPr>
          <w:rFonts w:ascii="Times New Roman" w:hAnsi="Times New Roman"/>
          <w:szCs w:val="24"/>
        </w:rPr>
        <w:t xml:space="preserve">kitai </w:t>
      </w:r>
      <w:r w:rsidRPr="00A66409">
        <w:rPr>
          <w:rFonts w:ascii="Times New Roman" w:hAnsi="Times New Roman"/>
          <w:szCs w:val="24"/>
        </w:rPr>
        <w:t>Šaliai raštu pateikia pranešimą apie esminį Sutarties pažeidimą, nurodydama protingą terminą</w:t>
      </w:r>
      <w:r w:rsidR="00EF000E">
        <w:rPr>
          <w:rFonts w:ascii="Times New Roman" w:hAnsi="Times New Roman"/>
          <w:szCs w:val="24"/>
        </w:rPr>
        <w:t xml:space="preserve">, </w:t>
      </w:r>
      <w:r w:rsidR="00EF000E" w:rsidRPr="00A66409">
        <w:rPr>
          <w:rFonts w:ascii="Times New Roman" w:hAnsi="Times New Roman"/>
          <w:szCs w:val="24"/>
        </w:rPr>
        <w:t>kurio trukmė negali būti trumpesnė nei 10 (</w:t>
      </w:r>
      <w:r w:rsidR="00EF000E">
        <w:rPr>
          <w:rFonts w:ascii="Times New Roman" w:hAnsi="Times New Roman"/>
          <w:szCs w:val="24"/>
        </w:rPr>
        <w:t>d</w:t>
      </w:r>
      <w:r w:rsidR="00EF000E" w:rsidRPr="00A66409">
        <w:rPr>
          <w:rFonts w:ascii="Times New Roman" w:hAnsi="Times New Roman"/>
          <w:szCs w:val="24"/>
        </w:rPr>
        <w:t xml:space="preserve">ešimt) darbo dienų, skaičiuojant nuo tokio pranešimo gavimo dienos, </w:t>
      </w:r>
      <w:r w:rsidRPr="00A66409">
        <w:rPr>
          <w:rFonts w:ascii="Times New Roman" w:hAnsi="Times New Roman"/>
          <w:szCs w:val="24"/>
        </w:rPr>
        <w:t>tokiam pažeidimui pašalinti. Šaliai</w:t>
      </w:r>
      <w:r w:rsidR="00EF000E">
        <w:rPr>
          <w:rFonts w:ascii="Times New Roman" w:hAnsi="Times New Roman"/>
          <w:szCs w:val="24"/>
        </w:rPr>
        <w:t xml:space="preserve">, pažeidusiai Sutarties sąlygas, </w:t>
      </w:r>
      <w:r w:rsidRPr="00A66409">
        <w:rPr>
          <w:rFonts w:ascii="Times New Roman" w:hAnsi="Times New Roman"/>
          <w:szCs w:val="24"/>
        </w:rPr>
        <w:t xml:space="preserve">pažeidimo pilnai neištaisius per kitos Šalies nustatytą terminą (apie pažeidimą pranešusi Šalis turi teisę Sutartį nutraukti </w:t>
      </w:r>
      <w:r w:rsidR="00EF000E">
        <w:rPr>
          <w:rFonts w:ascii="Times New Roman" w:hAnsi="Times New Roman"/>
          <w:szCs w:val="24"/>
        </w:rPr>
        <w:t>praėjus</w:t>
      </w:r>
      <w:r w:rsidR="00EF000E" w:rsidRPr="00A66409">
        <w:rPr>
          <w:rFonts w:ascii="Times New Roman" w:hAnsi="Times New Roman"/>
          <w:szCs w:val="24"/>
        </w:rPr>
        <w:t xml:space="preserve"> </w:t>
      </w:r>
      <w:r w:rsidRPr="00A66409">
        <w:rPr>
          <w:rFonts w:ascii="Times New Roman" w:hAnsi="Times New Roman"/>
          <w:szCs w:val="24"/>
        </w:rPr>
        <w:t>15 (</w:t>
      </w:r>
      <w:r w:rsidR="00EF000E">
        <w:rPr>
          <w:rFonts w:ascii="Times New Roman" w:hAnsi="Times New Roman"/>
          <w:szCs w:val="24"/>
        </w:rPr>
        <w:t>p</w:t>
      </w:r>
      <w:r w:rsidRPr="00A66409">
        <w:rPr>
          <w:rFonts w:ascii="Times New Roman" w:hAnsi="Times New Roman"/>
          <w:szCs w:val="24"/>
        </w:rPr>
        <w:t>enkiolik</w:t>
      </w:r>
      <w:r w:rsidR="00EF000E">
        <w:rPr>
          <w:rFonts w:ascii="Times New Roman" w:hAnsi="Times New Roman"/>
          <w:szCs w:val="24"/>
        </w:rPr>
        <w:t>a</w:t>
      </w:r>
      <w:r w:rsidRPr="00A66409">
        <w:rPr>
          <w:rFonts w:ascii="Times New Roman" w:hAnsi="Times New Roman"/>
          <w:szCs w:val="24"/>
        </w:rPr>
        <w:t>) darbo dienų po to, kai pasibaigė Sutarties pažeidimo pašalinimo terminas</w:t>
      </w:r>
      <w:bookmarkStart w:id="2" w:name="S_nutraukimas_del_pazeidimo"/>
      <w:bookmarkEnd w:id="2"/>
      <w:r w:rsidRPr="00A66409">
        <w:rPr>
          <w:rFonts w:ascii="Times New Roman" w:hAnsi="Times New Roman"/>
          <w:szCs w:val="24"/>
        </w:rPr>
        <w:t xml:space="preserve">. Be kitų galimų esminių </w:t>
      </w:r>
      <w:r w:rsidRPr="00A66409">
        <w:rPr>
          <w:rFonts w:ascii="Times New Roman" w:hAnsi="Times New Roman"/>
          <w:szCs w:val="24"/>
        </w:rPr>
        <w:lastRenderedPageBreak/>
        <w:t xml:space="preserve">sutarties pažeidimų, kurie čia detaliai neišvardinti, </w:t>
      </w:r>
      <w:r w:rsidR="00B22964" w:rsidRPr="00A66409">
        <w:rPr>
          <w:rFonts w:ascii="Times New Roman" w:hAnsi="Times New Roman"/>
          <w:szCs w:val="24"/>
        </w:rPr>
        <w:t>VYKDYTOJAS</w:t>
      </w:r>
      <w:r w:rsidRPr="00A66409">
        <w:rPr>
          <w:rFonts w:ascii="Times New Roman" w:hAnsi="Times New Roman"/>
          <w:szCs w:val="24"/>
        </w:rPr>
        <w:t xml:space="preserve"> visada laikomas iš esmės pažeidusiu Sutartį, jei du ar daugiau kartų padaro tą patį Sutarties pažeidimą.</w:t>
      </w:r>
    </w:p>
    <w:p w14:paraId="00A6227A" w14:textId="33DDF338" w:rsidR="00D57BFA" w:rsidRPr="00A66409" w:rsidRDefault="00D57BFA" w:rsidP="00256903">
      <w:pPr>
        <w:numPr>
          <w:ilvl w:val="1"/>
          <w:numId w:val="1"/>
        </w:numPr>
        <w:ind w:left="709" w:hanging="709"/>
        <w:jc w:val="both"/>
        <w:rPr>
          <w:rFonts w:ascii="Times New Roman" w:hAnsi="Times New Roman"/>
          <w:szCs w:val="24"/>
        </w:rPr>
      </w:pPr>
      <w:r w:rsidRPr="00A66409">
        <w:rPr>
          <w:rFonts w:ascii="Times New Roman" w:hAnsi="Times New Roman"/>
          <w:szCs w:val="24"/>
        </w:rPr>
        <w:t>Pasibaigus Sutarčiai ar</w:t>
      </w:r>
      <w:r w:rsidR="00F65474">
        <w:rPr>
          <w:rFonts w:ascii="Times New Roman" w:hAnsi="Times New Roman"/>
          <w:szCs w:val="24"/>
        </w:rPr>
        <w:t>ba</w:t>
      </w:r>
      <w:r w:rsidRPr="00A66409">
        <w:rPr>
          <w:rFonts w:ascii="Times New Roman" w:hAnsi="Times New Roman"/>
          <w:szCs w:val="24"/>
        </w:rPr>
        <w:t xml:space="preserve"> ją nutraukus</w:t>
      </w:r>
      <w:r w:rsidR="00F65474">
        <w:rPr>
          <w:rFonts w:ascii="Times New Roman" w:hAnsi="Times New Roman"/>
          <w:szCs w:val="24"/>
        </w:rPr>
        <w:t xml:space="preserve"> iki termino</w:t>
      </w:r>
      <w:r w:rsidRPr="00A66409">
        <w:rPr>
          <w:rFonts w:ascii="Times New Roman" w:hAnsi="Times New Roman"/>
          <w:szCs w:val="24"/>
        </w:rPr>
        <w:t>, kiekviena iš Šalių</w:t>
      </w:r>
      <w:r w:rsidR="00F65474">
        <w:rPr>
          <w:rFonts w:ascii="Times New Roman" w:hAnsi="Times New Roman"/>
          <w:szCs w:val="24"/>
        </w:rPr>
        <w:t>,</w:t>
      </w:r>
      <w:r w:rsidRPr="00A66409">
        <w:rPr>
          <w:rFonts w:ascii="Times New Roman" w:hAnsi="Times New Roman"/>
          <w:szCs w:val="24"/>
        </w:rPr>
        <w:t xml:space="preserve"> </w:t>
      </w:r>
      <w:r w:rsidR="00F65474" w:rsidRPr="00A66409">
        <w:rPr>
          <w:rFonts w:ascii="Times New Roman" w:hAnsi="Times New Roman"/>
          <w:szCs w:val="24"/>
        </w:rPr>
        <w:t>laikydamasi nustatytos tvarkos, bei terminų</w:t>
      </w:r>
      <w:r w:rsidR="00F65474">
        <w:rPr>
          <w:rFonts w:ascii="Times New Roman" w:hAnsi="Times New Roman"/>
          <w:szCs w:val="24"/>
        </w:rPr>
        <w:t>,</w:t>
      </w:r>
      <w:r w:rsidR="00F65474" w:rsidRPr="00A66409">
        <w:rPr>
          <w:rFonts w:ascii="Times New Roman" w:hAnsi="Times New Roman"/>
          <w:szCs w:val="24"/>
        </w:rPr>
        <w:t xml:space="preserve"> </w:t>
      </w:r>
      <w:r w:rsidRPr="00A66409">
        <w:rPr>
          <w:rFonts w:ascii="Times New Roman" w:hAnsi="Times New Roman"/>
          <w:szCs w:val="24"/>
        </w:rPr>
        <w:t>turi visiškai, atsiskaityti su kita Šalimi bei grąžinti kitai Šaliai visus jai priklausančius duomenis ir dokumentus, kitus objektus.</w:t>
      </w:r>
    </w:p>
    <w:p w14:paraId="0085429E" w14:textId="77777777" w:rsidR="00D57BFA" w:rsidRPr="00A66409" w:rsidRDefault="00D57BFA" w:rsidP="0059307C">
      <w:pPr>
        <w:overflowPunct/>
        <w:autoSpaceDE/>
        <w:autoSpaceDN/>
        <w:adjustRightInd/>
        <w:jc w:val="both"/>
        <w:textAlignment w:val="auto"/>
        <w:rPr>
          <w:rFonts w:ascii="Times New Roman" w:hAnsi="Times New Roman"/>
          <w:szCs w:val="24"/>
        </w:rPr>
      </w:pPr>
    </w:p>
    <w:p w14:paraId="135965E5" w14:textId="77777777" w:rsidR="00D57BFA" w:rsidRPr="00A66409" w:rsidRDefault="00D57BFA" w:rsidP="00256903">
      <w:pPr>
        <w:numPr>
          <w:ilvl w:val="0"/>
          <w:numId w:val="1"/>
        </w:numPr>
        <w:tabs>
          <w:tab w:val="left" w:pos="426"/>
        </w:tabs>
        <w:overflowPunct/>
        <w:autoSpaceDE/>
        <w:autoSpaceDN/>
        <w:adjustRightInd/>
        <w:jc w:val="both"/>
        <w:textAlignment w:val="auto"/>
        <w:rPr>
          <w:rFonts w:ascii="Times New Roman" w:hAnsi="Times New Roman"/>
          <w:color w:val="000000"/>
          <w:szCs w:val="24"/>
        </w:rPr>
      </w:pPr>
      <w:r w:rsidRPr="00A66409">
        <w:rPr>
          <w:rFonts w:ascii="Times New Roman" w:hAnsi="Times New Roman"/>
          <w:b/>
          <w:szCs w:val="24"/>
        </w:rPr>
        <w:t>Konfidencialumas</w:t>
      </w:r>
    </w:p>
    <w:p w14:paraId="67A6AD88" w14:textId="77777777" w:rsidR="00CD243B" w:rsidRPr="00A66409" w:rsidRDefault="00CD243B" w:rsidP="00CD243B">
      <w:pPr>
        <w:tabs>
          <w:tab w:val="left" w:pos="426"/>
        </w:tabs>
        <w:overflowPunct/>
        <w:autoSpaceDE/>
        <w:autoSpaceDN/>
        <w:adjustRightInd/>
        <w:ind w:left="284"/>
        <w:jc w:val="both"/>
        <w:textAlignment w:val="auto"/>
        <w:rPr>
          <w:rFonts w:ascii="Times New Roman" w:hAnsi="Times New Roman"/>
          <w:color w:val="000000"/>
          <w:szCs w:val="24"/>
        </w:rPr>
      </w:pPr>
    </w:p>
    <w:p w14:paraId="005C39D3" w14:textId="37083B55" w:rsidR="00D57BFA" w:rsidRDefault="00B22964" w:rsidP="00256903">
      <w:pPr>
        <w:numPr>
          <w:ilvl w:val="1"/>
          <w:numId w:val="1"/>
        </w:numPr>
        <w:ind w:left="709" w:hanging="709"/>
        <w:jc w:val="both"/>
        <w:rPr>
          <w:rFonts w:ascii="Times New Roman" w:hAnsi="Times New Roman"/>
          <w:szCs w:val="24"/>
        </w:rPr>
      </w:pPr>
      <w:r w:rsidRPr="00A66409">
        <w:rPr>
          <w:rFonts w:ascii="Times New Roman" w:hAnsi="Times New Roman"/>
          <w:szCs w:val="24"/>
        </w:rPr>
        <w:t>VYKDYTOJO</w:t>
      </w:r>
      <w:r w:rsidR="00D57BFA" w:rsidRPr="00A66409">
        <w:rPr>
          <w:rFonts w:ascii="Times New Roman" w:hAnsi="Times New Roman"/>
          <w:szCs w:val="24"/>
        </w:rPr>
        <w:t xml:space="preserve"> gauta informacija ir dokumentai, susiję su Sutarties vykdymu, yra konfidencialūs. Be raštiško </w:t>
      </w:r>
      <w:r w:rsidR="00D57BFA" w:rsidRPr="00A66409">
        <w:rPr>
          <w:rFonts w:ascii="Times New Roman" w:hAnsi="Times New Roman"/>
          <w:caps/>
          <w:szCs w:val="24"/>
        </w:rPr>
        <w:t>Užsakovo</w:t>
      </w:r>
      <w:r w:rsidR="00D57BFA" w:rsidRPr="00A66409">
        <w:rPr>
          <w:rFonts w:ascii="Times New Roman" w:hAnsi="Times New Roman"/>
          <w:szCs w:val="24"/>
        </w:rPr>
        <w:t xml:space="preserve"> leidimo </w:t>
      </w:r>
      <w:r w:rsidRPr="00A66409">
        <w:rPr>
          <w:rFonts w:ascii="Times New Roman" w:hAnsi="Times New Roman"/>
          <w:szCs w:val="24"/>
        </w:rPr>
        <w:t>VYKDYTOJAS</w:t>
      </w:r>
      <w:r w:rsidR="00D57BFA" w:rsidRPr="00A66409">
        <w:rPr>
          <w:rFonts w:ascii="Times New Roman" w:hAnsi="Times New Roman"/>
          <w:szCs w:val="24"/>
        </w:rPr>
        <w:t xml:space="preserve"> neskelbia ir neatskleidžia jokių Sutarties nuostatų, išskyrus atvejus, kai tai būtina vykdant Sutartį arba pagal teisės aktų reikalavimus. Šio</w:t>
      </w:r>
      <w:r w:rsidR="0010252F">
        <w:rPr>
          <w:rFonts w:ascii="Times New Roman" w:hAnsi="Times New Roman"/>
          <w:szCs w:val="24"/>
        </w:rPr>
        <w:t>s</w:t>
      </w:r>
      <w:r w:rsidR="00D57BFA" w:rsidRPr="00A66409">
        <w:rPr>
          <w:rFonts w:ascii="Times New Roman" w:hAnsi="Times New Roman"/>
          <w:szCs w:val="24"/>
        </w:rPr>
        <w:t xml:space="preserve"> nuostatos galioja neterminuotai ir po Sutarties nutraukimo.</w:t>
      </w:r>
    </w:p>
    <w:p w14:paraId="4375042E" w14:textId="69949A0D" w:rsidR="000851BF" w:rsidRPr="000851BF" w:rsidRDefault="000851BF" w:rsidP="000851BF">
      <w:pPr>
        <w:numPr>
          <w:ilvl w:val="1"/>
          <w:numId w:val="1"/>
        </w:numPr>
        <w:ind w:left="709" w:hanging="709"/>
        <w:jc w:val="both"/>
        <w:rPr>
          <w:rFonts w:ascii="Times New Roman" w:hAnsi="Times New Roman"/>
          <w:szCs w:val="24"/>
        </w:rPr>
      </w:pPr>
      <w:r w:rsidRPr="000851BF">
        <w:rPr>
          <w:rFonts w:ascii="Times New Roman" w:hAnsi="Times New Roman"/>
          <w:szCs w:val="24"/>
        </w:rPr>
        <w:t xml:space="preserve">Šalys, vykdydamos </w:t>
      </w:r>
      <w:r w:rsidR="00D166A1">
        <w:rPr>
          <w:rFonts w:ascii="Times New Roman" w:hAnsi="Times New Roman"/>
          <w:szCs w:val="24"/>
        </w:rPr>
        <w:t>Su</w:t>
      </w:r>
      <w:r w:rsidRPr="000851BF">
        <w:rPr>
          <w:rFonts w:ascii="Times New Roman" w:hAnsi="Times New Roman"/>
          <w:szCs w:val="24"/>
        </w:rPr>
        <w:t>tart</w:t>
      </w:r>
      <w:r w:rsidRPr="000851BF">
        <w:rPr>
          <w:rFonts w:ascii="Times New Roman" w:hAnsi="Times New Roman" w:hint="eastAsia"/>
          <w:szCs w:val="24"/>
        </w:rPr>
        <w:t>į</w:t>
      </w:r>
      <w:r w:rsidRPr="000851BF">
        <w:rPr>
          <w:rFonts w:ascii="Times New Roman" w:hAnsi="Times New Roman"/>
          <w:szCs w:val="24"/>
        </w:rPr>
        <w:t>, renka, naudoja, saugo ir kitaip tvarko asmens duomenis sutarties sudarymo ir vykdymo tikslais, atitinkan</w:t>
      </w:r>
      <w:r w:rsidRPr="000851BF">
        <w:rPr>
          <w:rFonts w:ascii="Times New Roman" w:hAnsi="Times New Roman" w:hint="eastAsia"/>
          <w:szCs w:val="24"/>
        </w:rPr>
        <w:t>č</w:t>
      </w:r>
      <w:r w:rsidRPr="000851BF">
        <w:rPr>
          <w:rFonts w:ascii="Times New Roman" w:hAnsi="Times New Roman"/>
          <w:szCs w:val="24"/>
        </w:rPr>
        <w:t>iais Lietuvos Respublikos teis</w:t>
      </w:r>
      <w:r w:rsidRPr="000851BF">
        <w:rPr>
          <w:rFonts w:ascii="Times New Roman" w:hAnsi="Times New Roman" w:hint="eastAsia"/>
          <w:szCs w:val="24"/>
        </w:rPr>
        <w:t>ė</w:t>
      </w:r>
      <w:r w:rsidRPr="000851BF">
        <w:rPr>
          <w:rFonts w:ascii="Times New Roman" w:hAnsi="Times New Roman"/>
          <w:szCs w:val="24"/>
        </w:rPr>
        <w:t>s akt</w:t>
      </w:r>
      <w:r w:rsidRPr="000851BF">
        <w:rPr>
          <w:rFonts w:ascii="Times New Roman" w:hAnsi="Times New Roman" w:hint="eastAsia"/>
          <w:szCs w:val="24"/>
        </w:rPr>
        <w:t>ų</w:t>
      </w:r>
      <w:r w:rsidRPr="000851BF">
        <w:rPr>
          <w:rFonts w:ascii="Times New Roman" w:hAnsi="Times New Roman"/>
          <w:szCs w:val="24"/>
        </w:rPr>
        <w:t>, Europos S</w:t>
      </w:r>
      <w:r w:rsidRPr="000851BF">
        <w:rPr>
          <w:rFonts w:ascii="Times New Roman" w:hAnsi="Times New Roman" w:hint="eastAsia"/>
          <w:szCs w:val="24"/>
        </w:rPr>
        <w:t>ą</w:t>
      </w:r>
      <w:r w:rsidRPr="000851BF">
        <w:rPr>
          <w:rFonts w:ascii="Times New Roman" w:hAnsi="Times New Roman"/>
          <w:szCs w:val="24"/>
        </w:rPr>
        <w:t>jungos Bendrojo duomen</w:t>
      </w:r>
      <w:r w:rsidRPr="000851BF">
        <w:rPr>
          <w:rFonts w:ascii="Times New Roman" w:hAnsi="Times New Roman" w:hint="eastAsia"/>
          <w:szCs w:val="24"/>
        </w:rPr>
        <w:t>ų</w:t>
      </w:r>
      <w:r w:rsidRPr="000851BF">
        <w:rPr>
          <w:rFonts w:ascii="Times New Roman" w:hAnsi="Times New Roman"/>
          <w:szCs w:val="24"/>
        </w:rPr>
        <w:t xml:space="preserve"> apsaugos reglamento ir kit</w:t>
      </w:r>
      <w:r w:rsidRPr="000851BF">
        <w:rPr>
          <w:rFonts w:ascii="Times New Roman" w:hAnsi="Times New Roman" w:hint="eastAsia"/>
          <w:szCs w:val="24"/>
        </w:rPr>
        <w:t>ų</w:t>
      </w:r>
      <w:r w:rsidRPr="000851BF">
        <w:rPr>
          <w:rFonts w:ascii="Times New Roman" w:hAnsi="Times New Roman"/>
          <w:szCs w:val="24"/>
        </w:rPr>
        <w:t xml:space="preserve"> asmens duomen</w:t>
      </w:r>
      <w:r w:rsidRPr="000851BF">
        <w:rPr>
          <w:rFonts w:ascii="Times New Roman" w:hAnsi="Times New Roman" w:hint="eastAsia"/>
          <w:szCs w:val="24"/>
        </w:rPr>
        <w:t>ų</w:t>
      </w:r>
      <w:r w:rsidRPr="000851BF">
        <w:rPr>
          <w:rFonts w:ascii="Times New Roman" w:hAnsi="Times New Roman"/>
          <w:szCs w:val="24"/>
        </w:rPr>
        <w:t xml:space="preserve"> apsaug</w:t>
      </w:r>
      <w:r w:rsidRPr="000851BF">
        <w:rPr>
          <w:rFonts w:ascii="Times New Roman" w:hAnsi="Times New Roman" w:hint="eastAsia"/>
          <w:szCs w:val="24"/>
        </w:rPr>
        <w:t>ą</w:t>
      </w:r>
      <w:r w:rsidRPr="000851BF">
        <w:rPr>
          <w:rFonts w:ascii="Times New Roman" w:hAnsi="Times New Roman"/>
          <w:szCs w:val="24"/>
        </w:rPr>
        <w:t xml:space="preserve"> reglamentuojan</w:t>
      </w:r>
      <w:r w:rsidRPr="000851BF">
        <w:rPr>
          <w:rFonts w:ascii="Times New Roman" w:hAnsi="Times New Roman" w:hint="eastAsia"/>
          <w:szCs w:val="24"/>
        </w:rPr>
        <w:t>č</w:t>
      </w:r>
      <w:r w:rsidRPr="000851BF">
        <w:rPr>
          <w:rFonts w:ascii="Times New Roman" w:hAnsi="Times New Roman"/>
          <w:szCs w:val="24"/>
        </w:rPr>
        <w:t>i</w:t>
      </w:r>
      <w:r w:rsidRPr="000851BF">
        <w:rPr>
          <w:rFonts w:ascii="Times New Roman" w:hAnsi="Times New Roman" w:hint="eastAsia"/>
          <w:szCs w:val="24"/>
        </w:rPr>
        <w:t>ų</w:t>
      </w:r>
      <w:r w:rsidRPr="000851BF">
        <w:rPr>
          <w:rFonts w:ascii="Times New Roman" w:hAnsi="Times New Roman"/>
          <w:szCs w:val="24"/>
        </w:rPr>
        <w:t xml:space="preserve"> teis</w:t>
      </w:r>
      <w:r w:rsidRPr="000851BF">
        <w:rPr>
          <w:rFonts w:ascii="Times New Roman" w:hAnsi="Times New Roman" w:hint="eastAsia"/>
          <w:szCs w:val="24"/>
        </w:rPr>
        <w:t>ė</w:t>
      </w:r>
      <w:r w:rsidRPr="000851BF">
        <w:rPr>
          <w:rFonts w:ascii="Times New Roman" w:hAnsi="Times New Roman"/>
          <w:szCs w:val="24"/>
        </w:rPr>
        <w:t>s akt</w:t>
      </w:r>
      <w:r w:rsidRPr="000851BF">
        <w:rPr>
          <w:rFonts w:ascii="Times New Roman" w:hAnsi="Times New Roman" w:hint="eastAsia"/>
          <w:szCs w:val="24"/>
        </w:rPr>
        <w:t>ų</w:t>
      </w:r>
      <w:r w:rsidRPr="000851BF">
        <w:rPr>
          <w:rFonts w:ascii="Times New Roman" w:hAnsi="Times New Roman"/>
          <w:szCs w:val="24"/>
        </w:rPr>
        <w:t xml:space="preserve"> reikalavimus.</w:t>
      </w:r>
    </w:p>
    <w:p w14:paraId="7B2E2463" w14:textId="229A3CDE" w:rsidR="000851BF" w:rsidRPr="000851BF" w:rsidRDefault="000851BF" w:rsidP="000851BF">
      <w:pPr>
        <w:numPr>
          <w:ilvl w:val="1"/>
          <w:numId w:val="1"/>
        </w:numPr>
        <w:ind w:left="709" w:hanging="709"/>
        <w:jc w:val="both"/>
        <w:rPr>
          <w:rFonts w:ascii="Times New Roman" w:hAnsi="Times New Roman"/>
          <w:szCs w:val="24"/>
        </w:rPr>
      </w:pPr>
      <w:r w:rsidRPr="000851BF">
        <w:rPr>
          <w:rFonts w:ascii="Times New Roman" w:hAnsi="Times New Roman"/>
          <w:szCs w:val="24"/>
        </w:rPr>
        <w:t>Šalys laikosi 2016 m. balandžio 27 d. Europos Parlamento ir Tarybos reglamento (ES) Nr. 2016/679 d</w:t>
      </w:r>
      <w:r w:rsidRPr="000851BF">
        <w:rPr>
          <w:rFonts w:ascii="Times New Roman" w:hAnsi="Times New Roman" w:hint="eastAsia"/>
          <w:szCs w:val="24"/>
        </w:rPr>
        <w:t>ė</w:t>
      </w:r>
      <w:r w:rsidRPr="000851BF">
        <w:rPr>
          <w:rFonts w:ascii="Times New Roman" w:hAnsi="Times New Roman"/>
          <w:szCs w:val="24"/>
        </w:rPr>
        <w:t>l fizini</w:t>
      </w:r>
      <w:r w:rsidRPr="000851BF">
        <w:rPr>
          <w:rFonts w:ascii="Times New Roman" w:hAnsi="Times New Roman" w:hint="eastAsia"/>
          <w:szCs w:val="24"/>
        </w:rPr>
        <w:t>ų</w:t>
      </w:r>
      <w:r w:rsidRPr="000851BF">
        <w:rPr>
          <w:rFonts w:ascii="Times New Roman" w:hAnsi="Times New Roman"/>
          <w:szCs w:val="24"/>
        </w:rPr>
        <w:t xml:space="preserve"> asmen</w:t>
      </w:r>
      <w:r w:rsidRPr="000851BF">
        <w:rPr>
          <w:rFonts w:ascii="Times New Roman" w:hAnsi="Times New Roman" w:hint="eastAsia"/>
          <w:szCs w:val="24"/>
        </w:rPr>
        <w:t>ų</w:t>
      </w:r>
      <w:r w:rsidRPr="000851BF">
        <w:rPr>
          <w:rFonts w:ascii="Times New Roman" w:hAnsi="Times New Roman"/>
          <w:szCs w:val="24"/>
        </w:rPr>
        <w:t xml:space="preserve"> apsaugos tvarkant asmens duomenis ir d</w:t>
      </w:r>
      <w:r w:rsidRPr="000851BF">
        <w:rPr>
          <w:rFonts w:ascii="Times New Roman" w:hAnsi="Times New Roman" w:hint="eastAsia"/>
          <w:szCs w:val="24"/>
        </w:rPr>
        <w:t>ė</w:t>
      </w:r>
      <w:r w:rsidRPr="000851BF">
        <w:rPr>
          <w:rFonts w:ascii="Times New Roman" w:hAnsi="Times New Roman"/>
          <w:szCs w:val="24"/>
        </w:rPr>
        <w:t>l laisvo toki</w:t>
      </w:r>
      <w:r w:rsidRPr="000851BF">
        <w:rPr>
          <w:rFonts w:ascii="Times New Roman" w:hAnsi="Times New Roman" w:hint="eastAsia"/>
          <w:szCs w:val="24"/>
        </w:rPr>
        <w:t>ų</w:t>
      </w:r>
      <w:r w:rsidRPr="000851BF">
        <w:rPr>
          <w:rFonts w:ascii="Times New Roman" w:hAnsi="Times New Roman"/>
          <w:szCs w:val="24"/>
        </w:rPr>
        <w:t xml:space="preserve"> duomen</w:t>
      </w:r>
      <w:r w:rsidRPr="000851BF">
        <w:rPr>
          <w:rFonts w:ascii="Times New Roman" w:hAnsi="Times New Roman" w:hint="eastAsia"/>
          <w:szCs w:val="24"/>
        </w:rPr>
        <w:t>ų</w:t>
      </w:r>
      <w:r w:rsidRPr="000851BF">
        <w:rPr>
          <w:rFonts w:ascii="Times New Roman" w:hAnsi="Times New Roman"/>
          <w:szCs w:val="24"/>
        </w:rPr>
        <w:t xml:space="preserve"> jud</w:t>
      </w:r>
      <w:r w:rsidRPr="000851BF">
        <w:rPr>
          <w:rFonts w:ascii="Times New Roman" w:hAnsi="Times New Roman" w:hint="eastAsia"/>
          <w:szCs w:val="24"/>
        </w:rPr>
        <w:t>ė</w:t>
      </w:r>
      <w:r w:rsidRPr="000851BF">
        <w:rPr>
          <w:rFonts w:ascii="Times New Roman" w:hAnsi="Times New Roman"/>
          <w:szCs w:val="24"/>
        </w:rPr>
        <w:t>jimo ir kuriuo panaikinama Direktyva 95/46/EB (Bendrasis duomen</w:t>
      </w:r>
      <w:r w:rsidRPr="000851BF">
        <w:rPr>
          <w:rFonts w:ascii="Times New Roman" w:hAnsi="Times New Roman" w:hint="eastAsia"/>
          <w:szCs w:val="24"/>
        </w:rPr>
        <w:t>ų</w:t>
      </w:r>
      <w:r w:rsidRPr="000851BF">
        <w:rPr>
          <w:rFonts w:ascii="Times New Roman" w:hAnsi="Times New Roman"/>
          <w:szCs w:val="24"/>
        </w:rPr>
        <w:t xml:space="preserve"> apsaugos reglamentas) bei užtikrina, kad kitai šaliai pateikiama informacija, kurioje yra asmens duomenys, yra surinkta ir naudojama teis</w:t>
      </w:r>
      <w:r w:rsidRPr="000851BF">
        <w:rPr>
          <w:rFonts w:ascii="Times New Roman" w:hAnsi="Times New Roman" w:hint="eastAsia"/>
          <w:szCs w:val="24"/>
        </w:rPr>
        <w:t>ė</w:t>
      </w:r>
      <w:r w:rsidRPr="000851BF">
        <w:rPr>
          <w:rFonts w:ascii="Times New Roman" w:hAnsi="Times New Roman"/>
          <w:szCs w:val="24"/>
        </w:rPr>
        <w:t>tai bei gavus duomen</w:t>
      </w:r>
      <w:r w:rsidRPr="000851BF">
        <w:rPr>
          <w:rFonts w:ascii="Times New Roman" w:hAnsi="Times New Roman" w:hint="eastAsia"/>
          <w:szCs w:val="24"/>
        </w:rPr>
        <w:t>ų</w:t>
      </w:r>
      <w:r w:rsidRPr="000851BF">
        <w:rPr>
          <w:rFonts w:ascii="Times New Roman" w:hAnsi="Times New Roman"/>
          <w:szCs w:val="24"/>
        </w:rPr>
        <w:t xml:space="preserve"> subjekt</w:t>
      </w:r>
      <w:r w:rsidRPr="000851BF">
        <w:rPr>
          <w:rFonts w:ascii="Times New Roman" w:hAnsi="Times New Roman" w:hint="eastAsia"/>
          <w:szCs w:val="24"/>
        </w:rPr>
        <w:t>ų</w:t>
      </w:r>
      <w:r w:rsidRPr="000851BF">
        <w:rPr>
          <w:rFonts w:ascii="Times New Roman" w:hAnsi="Times New Roman"/>
          <w:szCs w:val="24"/>
        </w:rPr>
        <w:t xml:space="preserve"> sutikimus, jeigu tokie reikalingi. </w:t>
      </w:r>
    </w:p>
    <w:p w14:paraId="3436D557" w14:textId="2D8CFB82" w:rsidR="000851BF" w:rsidRPr="000851BF" w:rsidRDefault="000851BF" w:rsidP="000851BF">
      <w:pPr>
        <w:numPr>
          <w:ilvl w:val="1"/>
          <w:numId w:val="1"/>
        </w:numPr>
        <w:ind w:left="709" w:hanging="709"/>
        <w:jc w:val="both"/>
        <w:rPr>
          <w:rFonts w:ascii="Times New Roman" w:hAnsi="Times New Roman"/>
          <w:szCs w:val="24"/>
        </w:rPr>
      </w:pPr>
      <w:r w:rsidRPr="000851BF">
        <w:rPr>
          <w:rFonts w:ascii="Times New Roman" w:hAnsi="Times New Roman"/>
          <w:szCs w:val="24"/>
        </w:rPr>
        <w:t>Šalys privalo nedelsdamos, bet ne v</w:t>
      </w:r>
      <w:r w:rsidRPr="000851BF">
        <w:rPr>
          <w:rFonts w:ascii="Times New Roman" w:hAnsi="Times New Roman" w:hint="eastAsia"/>
          <w:szCs w:val="24"/>
        </w:rPr>
        <w:t>ė</w:t>
      </w:r>
      <w:r w:rsidRPr="000851BF">
        <w:rPr>
          <w:rFonts w:ascii="Times New Roman" w:hAnsi="Times New Roman"/>
          <w:szCs w:val="24"/>
        </w:rPr>
        <w:t>liau kaip per 1 (vien</w:t>
      </w:r>
      <w:r w:rsidRPr="000851BF">
        <w:rPr>
          <w:rFonts w:ascii="Times New Roman" w:hAnsi="Times New Roman" w:hint="eastAsia"/>
          <w:szCs w:val="24"/>
        </w:rPr>
        <w:t>ą</w:t>
      </w:r>
      <w:r w:rsidRPr="000851BF">
        <w:rPr>
          <w:rFonts w:ascii="Times New Roman" w:hAnsi="Times New Roman"/>
          <w:szCs w:val="24"/>
        </w:rPr>
        <w:t>) darbo dien</w:t>
      </w:r>
      <w:r w:rsidRPr="000851BF">
        <w:rPr>
          <w:rFonts w:ascii="Times New Roman" w:hAnsi="Times New Roman" w:hint="eastAsia"/>
          <w:szCs w:val="24"/>
        </w:rPr>
        <w:t>ą</w:t>
      </w:r>
      <w:r w:rsidRPr="000851BF">
        <w:rPr>
          <w:rFonts w:ascii="Times New Roman" w:hAnsi="Times New Roman"/>
          <w:szCs w:val="24"/>
        </w:rPr>
        <w:t>, informuoti vien</w:t>
      </w:r>
      <w:r w:rsidRPr="000851BF">
        <w:rPr>
          <w:rFonts w:ascii="Times New Roman" w:hAnsi="Times New Roman" w:hint="eastAsia"/>
          <w:szCs w:val="24"/>
        </w:rPr>
        <w:t>ą</w:t>
      </w:r>
      <w:r w:rsidRPr="000851BF">
        <w:rPr>
          <w:rFonts w:ascii="Times New Roman" w:hAnsi="Times New Roman"/>
          <w:szCs w:val="24"/>
        </w:rPr>
        <w:t xml:space="preserve"> kit</w:t>
      </w:r>
      <w:r w:rsidRPr="000851BF">
        <w:rPr>
          <w:rFonts w:ascii="Times New Roman" w:hAnsi="Times New Roman" w:hint="eastAsia"/>
          <w:szCs w:val="24"/>
        </w:rPr>
        <w:t>ą</w:t>
      </w:r>
      <w:r w:rsidRPr="000851BF">
        <w:rPr>
          <w:rFonts w:ascii="Times New Roman" w:hAnsi="Times New Roman"/>
          <w:szCs w:val="24"/>
        </w:rPr>
        <w:t xml:space="preserve">, jeigu sužino, kad renka, naudoja, saugo ir kitaip tvarko netikslius arba pasenusius bet kuriuos šalies asmens duomenis, arba mano, kad asmens duomenis </w:t>
      </w:r>
      <w:r w:rsidRPr="000851BF">
        <w:rPr>
          <w:rFonts w:ascii="Times New Roman" w:hAnsi="Times New Roman" w:hint="eastAsia"/>
          <w:szCs w:val="24"/>
        </w:rPr>
        <w:t>š</w:t>
      </w:r>
      <w:r w:rsidRPr="000851BF">
        <w:rPr>
          <w:rFonts w:ascii="Times New Roman" w:hAnsi="Times New Roman"/>
          <w:szCs w:val="24"/>
        </w:rPr>
        <w:t>alys renka, naudoja, saugo ir kitaip tvarko nesilaikydamas teis</w:t>
      </w:r>
      <w:r w:rsidRPr="000851BF">
        <w:rPr>
          <w:rFonts w:ascii="Times New Roman" w:hAnsi="Times New Roman" w:hint="eastAsia"/>
          <w:szCs w:val="24"/>
        </w:rPr>
        <w:t>ė</w:t>
      </w:r>
      <w:r w:rsidRPr="000851BF">
        <w:rPr>
          <w:rFonts w:ascii="Times New Roman" w:hAnsi="Times New Roman"/>
          <w:szCs w:val="24"/>
        </w:rPr>
        <w:t>s akt</w:t>
      </w:r>
      <w:r w:rsidRPr="000851BF">
        <w:rPr>
          <w:rFonts w:ascii="Times New Roman" w:hAnsi="Times New Roman" w:hint="eastAsia"/>
          <w:szCs w:val="24"/>
        </w:rPr>
        <w:t>ų</w:t>
      </w:r>
      <w:r w:rsidRPr="000851BF">
        <w:rPr>
          <w:rFonts w:ascii="Times New Roman" w:hAnsi="Times New Roman"/>
          <w:szCs w:val="24"/>
        </w:rPr>
        <w:t xml:space="preserve"> reikalavim</w:t>
      </w:r>
      <w:r w:rsidRPr="000851BF">
        <w:rPr>
          <w:rFonts w:ascii="Times New Roman" w:hAnsi="Times New Roman" w:hint="eastAsia"/>
          <w:szCs w:val="24"/>
        </w:rPr>
        <w:t>ų</w:t>
      </w:r>
      <w:r w:rsidRPr="000851BF">
        <w:rPr>
          <w:rFonts w:ascii="Times New Roman" w:hAnsi="Times New Roman"/>
          <w:szCs w:val="24"/>
        </w:rPr>
        <w:t>.</w:t>
      </w:r>
    </w:p>
    <w:p w14:paraId="6D2315BD" w14:textId="77777777" w:rsidR="00D57BFA" w:rsidRPr="00A66409" w:rsidRDefault="00D57BFA" w:rsidP="0059307C">
      <w:pPr>
        <w:ind w:left="709" w:hanging="425"/>
        <w:jc w:val="both"/>
        <w:rPr>
          <w:rFonts w:ascii="Times New Roman" w:hAnsi="Times New Roman"/>
          <w:szCs w:val="24"/>
        </w:rPr>
      </w:pPr>
    </w:p>
    <w:p w14:paraId="7605D571" w14:textId="04E6DAAA" w:rsidR="00D57BFA" w:rsidRPr="00A66409" w:rsidRDefault="00D57BFA" w:rsidP="00256903">
      <w:pPr>
        <w:numPr>
          <w:ilvl w:val="0"/>
          <w:numId w:val="1"/>
        </w:numPr>
        <w:tabs>
          <w:tab w:val="left" w:pos="426"/>
        </w:tabs>
        <w:overflowPunct/>
        <w:autoSpaceDE/>
        <w:autoSpaceDN/>
        <w:adjustRightInd/>
        <w:jc w:val="both"/>
        <w:textAlignment w:val="auto"/>
        <w:rPr>
          <w:rFonts w:ascii="Times New Roman" w:hAnsi="Times New Roman"/>
          <w:b/>
          <w:szCs w:val="24"/>
        </w:rPr>
      </w:pPr>
      <w:r w:rsidRPr="00A66409">
        <w:rPr>
          <w:rFonts w:ascii="Times New Roman" w:hAnsi="Times New Roman"/>
          <w:b/>
          <w:szCs w:val="24"/>
        </w:rPr>
        <w:t xml:space="preserve">Ginčų sprendimo tvarka ir atsakomybė už </w:t>
      </w:r>
      <w:r w:rsidR="00DE2FAC">
        <w:rPr>
          <w:rFonts w:ascii="Times New Roman" w:hAnsi="Times New Roman"/>
          <w:b/>
          <w:szCs w:val="24"/>
        </w:rPr>
        <w:t>S</w:t>
      </w:r>
      <w:r w:rsidRPr="00A66409">
        <w:rPr>
          <w:rFonts w:ascii="Times New Roman" w:hAnsi="Times New Roman"/>
          <w:b/>
          <w:szCs w:val="24"/>
        </w:rPr>
        <w:t xml:space="preserve">utarties pažeidimus </w:t>
      </w:r>
    </w:p>
    <w:p w14:paraId="58DA39EC" w14:textId="77777777" w:rsidR="00CD243B" w:rsidRPr="00A66409" w:rsidRDefault="00CD243B" w:rsidP="00CD243B">
      <w:pPr>
        <w:tabs>
          <w:tab w:val="left" w:pos="426"/>
        </w:tabs>
        <w:overflowPunct/>
        <w:autoSpaceDE/>
        <w:autoSpaceDN/>
        <w:adjustRightInd/>
        <w:ind w:left="284"/>
        <w:jc w:val="both"/>
        <w:textAlignment w:val="auto"/>
        <w:rPr>
          <w:rFonts w:ascii="Times New Roman" w:hAnsi="Times New Roman"/>
          <w:b/>
          <w:szCs w:val="24"/>
        </w:rPr>
      </w:pPr>
    </w:p>
    <w:p w14:paraId="46ED05E6" w14:textId="4E9AF9CB" w:rsidR="00D57BFA" w:rsidRPr="00A66409" w:rsidRDefault="00D57BFA" w:rsidP="0059307C">
      <w:pPr>
        <w:pStyle w:val="Betarp"/>
        <w:ind w:left="709" w:hanging="709"/>
        <w:jc w:val="both"/>
        <w:rPr>
          <w:rFonts w:ascii="Times New Roman" w:hAnsi="Times New Roman"/>
          <w:szCs w:val="24"/>
        </w:rPr>
      </w:pPr>
      <w:r w:rsidRPr="00A66409">
        <w:rPr>
          <w:rFonts w:ascii="Times New Roman" w:hAnsi="Times New Roman"/>
          <w:szCs w:val="24"/>
        </w:rPr>
        <w:t>8.1.</w:t>
      </w:r>
      <w:r w:rsidR="0010252F">
        <w:rPr>
          <w:rFonts w:ascii="Times New Roman" w:hAnsi="Times New Roman"/>
          <w:szCs w:val="24"/>
        </w:rPr>
        <w:tab/>
      </w:r>
      <w:r w:rsidRPr="00A66409">
        <w:rPr>
          <w:rFonts w:ascii="Times New Roman" w:hAnsi="Times New Roman"/>
          <w:szCs w:val="24"/>
        </w:rPr>
        <w:t>Visus ginčus dėl Sutarties (ar su ja susijusius) Šalys visų pirma spręs derybų būdu.</w:t>
      </w:r>
    </w:p>
    <w:p w14:paraId="0E08295E" w14:textId="0BDBDB76" w:rsidR="00D57BFA" w:rsidRPr="00A66409" w:rsidRDefault="00D57BFA" w:rsidP="0059307C">
      <w:pPr>
        <w:pStyle w:val="Betarp"/>
        <w:ind w:left="709" w:hanging="709"/>
        <w:jc w:val="both"/>
        <w:rPr>
          <w:rFonts w:ascii="Times New Roman" w:hAnsi="Times New Roman"/>
          <w:szCs w:val="24"/>
        </w:rPr>
      </w:pPr>
      <w:r w:rsidRPr="00A66409">
        <w:rPr>
          <w:rFonts w:ascii="Times New Roman" w:hAnsi="Times New Roman"/>
          <w:szCs w:val="24"/>
        </w:rPr>
        <w:t>8.2.</w:t>
      </w:r>
      <w:r w:rsidR="0010252F">
        <w:rPr>
          <w:rFonts w:ascii="Times New Roman" w:hAnsi="Times New Roman"/>
          <w:szCs w:val="24"/>
        </w:rPr>
        <w:tab/>
      </w:r>
      <w:r w:rsidRPr="00A66409">
        <w:rPr>
          <w:rFonts w:ascii="Times New Roman" w:hAnsi="Times New Roman"/>
          <w:szCs w:val="24"/>
        </w:rPr>
        <w:t xml:space="preserve">Šalims neišsprendus ginčo </w:t>
      </w:r>
      <w:r w:rsidR="00922528">
        <w:rPr>
          <w:rFonts w:ascii="Times New Roman" w:hAnsi="Times New Roman"/>
          <w:szCs w:val="24"/>
        </w:rPr>
        <w:t>derybų keliu</w:t>
      </w:r>
      <w:r w:rsidRPr="00A66409">
        <w:rPr>
          <w:rFonts w:ascii="Times New Roman" w:hAnsi="Times New Roman"/>
          <w:szCs w:val="24"/>
        </w:rPr>
        <w:t>, ginčas bet kurios Šalies valia gali būti sprendžiamas Lietuvos Respublikos įstatymų nustatyta tvarka kompetentingame teisme, esančiame Vilniaus mieste.</w:t>
      </w:r>
    </w:p>
    <w:p w14:paraId="6A27A255" w14:textId="77777777" w:rsidR="00D57BFA" w:rsidRPr="00A66409" w:rsidRDefault="00D57BFA" w:rsidP="0059307C">
      <w:pPr>
        <w:pStyle w:val="Betarp"/>
        <w:jc w:val="both"/>
        <w:rPr>
          <w:rFonts w:ascii="Times New Roman" w:hAnsi="Times New Roman"/>
          <w:szCs w:val="24"/>
        </w:rPr>
      </w:pPr>
    </w:p>
    <w:p w14:paraId="0D8B9702" w14:textId="77777777" w:rsidR="00D57BFA" w:rsidRPr="00A66409" w:rsidRDefault="00CD243B" w:rsidP="00256903">
      <w:pPr>
        <w:pStyle w:val="Betarp"/>
        <w:numPr>
          <w:ilvl w:val="0"/>
          <w:numId w:val="1"/>
        </w:numPr>
        <w:jc w:val="both"/>
        <w:rPr>
          <w:rFonts w:ascii="Times New Roman" w:hAnsi="Times New Roman"/>
          <w:b/>
          <w:szCs w:val="24"/>
        </w:rPr>
      </w:pPr>
      <w:r w:rsidRPr="00A66409">
        <w:rPr>
          <w:rFonts w:ascii="Times New Roman" w:hAnsi="Times New Roman"/>
          <w:b/>
          <w:szCs w:val="24"/>
        </w:rPr>
        <w:t>Kitos sąlygos</w:t>
      </w:r>
    </w:p>
    <w:p w14:paraId="3F2CF26E" w14:textId="77777777" w:rsidR="00CD243B" w:rsidRPr="00A66409" w:rsidRDefault="00CD243B" w:rsidP="00CD243B">
      <w:pPr>
        <w:pStyle w:val="Betarp"/>
        <w:ind w:left="284"/>
        <w:jc w:val="both"/>
        <w:rPr>
          <w:rFonts w:ascii="Times New Roman" w:hAnsi="Times New Roman"/>
          <w:b/>
          <w:szCs w:val="24"/>
        </w:rPr>
      </w:pPr>
    </w:p>
    <w:p w14:paraId="3A5D4379" w14:textId="53CBE3F0" w:rsidR="00D57BFA" w:rsidRDefault="00D57BFA" w:rsidP="0059307C">
      <w:pPr>
        <w:pStyle w:val="Betarp"/>
        <w:ind w:left="709" w:hanging="709"/>
        <w:jc w:val="both"/>
        <w:rPr>
          <w:rFonts w:ascii="Times New Roman" w:hAnsi="Times New Roman"/>
          <w:color w:val="000000"/>
          <w:szCs w:val="24"/>
        </w:rPr>
      </w:pPr>
      <w:r w:rsidRPr="00A66409">
        <w:rPr>
          <w:rFonts w:ascii="Times New Roman" w:hAnsi="Times New Roman"/>
          <w:szCs w:val="24"/>
        </w:rPr>
        <w:t>9.1</w:t>
      </w:r>
      <w:r w:rsidR="003A2751" w:rsidRPr="00A66409">
        <w:rPr>
          <w:rFonts w:ascii="Times New Roman" w:hAnsi="Times New Roman"/>
          <w:szCs w:val="24"/>
        </w:rPr>
        <w:t>.</w:t>
      </w:r>
      <w:r w:rsidR="003A2751">
        <w:rPr>
          <w:rFonts w:ascii="Times New Roman" w:hAnsi="Times New Roman"/>
          <w:szCs w:val="24"/>
        </w:rPr>
        <w:tab/>
      </w:r>
      <w:r w:rsidRPr="00A66409">
        <w:rPr>
          <w:rFonts w:ascii="Times New Roman" w:hAnsi="Times New Roman"/>
          <w:szCs w:val="24"/>
        </w:rPr>
        <w:t>Pasirašydamos</w:t>
      </w:r>
      <w:r w:rsidRPr="00A66409">
        <w:rPr>
          <w:rFonts w:ascii="Times New Roman" w:hAnsi="Times New Roman"/>
          <w:color w:val="000000"/>
          <w:szCs w:val="24"/>
        </w:rPr>
        <w:t xml:space="preserve"> Sutartį ir prisiimdamos Sutartimi numatytus įsipareigojimus, Šalys pripažįsta, kad jų santykius, kylančius iš Sutarties, reglamentuoja Lietuvos Respublikos teisės normos, o taip pat nusistovėjusi profesinė</w:t>
      </w:r>
      <w:r w:rsidR="003A2751">
        <w:rPr>
          <w:rFonts w:ascii="Times New Roman" w:hAnsi="Times New Roman"/>
          <w:color w:val="000000"/>
          <w:szCs w:val="24"/>
        </w:rPr>
        <w:t xml:space="preserve"> ir</w:t>
      </w:r>
      <w:r w:rsidRPr="00A66409">
        <w:rPr>
          <w:rFonts w:ascii="Times New Roman" w:hAnsi="Times New Roman"/>
          <w:color w:val="000000"/>
          <w:szCs w:val="24"/>
        </w:rPr>
        <w:t xml:space="preserve"> komercinė praktika Lietuvos Respublikoje.</w:t>
      </w:r>
    </w:p>
    <w:p w14:paraId="14C4BCB4" w14:textId="4FF440AF" w:rsidR="00D71443" w:rsidRPr="00A66409" w:rsidRDefault="00D71443" w:rsidP="0059307C">
      <w:pPr>
        <w:pStyle w:val="Betarp"/>
        <w:ind w:left="709" w:hanging="709"/>
        <w:jc w:val="both"/>
        <w:rPr>
          <w:rFonts w:ascii="Times New Roman" w:hAnsi="Times New Roman"/>
          <w:szCs w:val="24"/>
        </w:rPr>
      </w:pPr>
      <w:r>
        <w:rPr>
          <w:rFonts w:ascii="Times New Roman" w:hAnsi="Times New Roman"/>
          <w:szCs w:val="24"/>
        </w:rPr>
        <w:t>9.2.</w:t>
      </w:r>
      <w:r>
        <w:rPr>
          <w:rFonts w:ascii="Times New Roman" w:hAnsi="Times New Roman"/>
          <w:szCs w:val="24"/>
        </w:rPr>
        <w:tab/>
      </w:r>
      <w:r w:rsidR="00DE2FAC">
        <w:rPr>
          <w:rFonts w:ascii="Times New Roman" w:hAnsi="Times New Roman"/>
          <w:szCs w:val="24"/>
        </w:rPr>
        <w:t>VYKDYTOJAS</w:t>
      </w:r>
      <w:r w:rsidRPr="00D71443">
        <w:rPr>
          <w:rFonts w:ascii="Times New Roman" w:hAnsi="Times New Roman"/>
          <w:szCs w:val="24"/>
        </w:rPr>
        <w:t xml:space="preserve"> užtikrina, kad </w:t>
      </w:r>
      <w:r w:rsidR="008427A5">
        <w:rPr>
          <w:rFonts w:ascii="Times New Roman" w:hAnsi="Times New Roman"/>
          <w:szCs w:val="24"/>
        </w:rPr>
        <w:t>P</w:t>
      </w:r>
      <w:r w:rsidRPr="00D71443">
        <w:rPr>
          <w:rFonts w:ascii="Times New Roman" w:hAnsi="Times New Roman"/>
          <w:szCs w:val="24"/>
        </w:rPr>
        <w:t>aslaug</w:t>
      </w:r>
      <w:r w:rsidR="00DE2FAC">
        <w:rPr>
          <w:rFonts w:ascii="Times New Roman" w:hAnsi="Times New Roman"/>
          <w:szCs w:val="24"/>
        </w:rPr>
        <w:t>ų</w:t>
      </w:r>
      <w:r w:rsidRPr="00D71443">
        <w:rPr>
          <w:rFonts w:ascii="Times New Roman" w:hAnsi="Times New Roman"/>
          <w:szCs w:val="24"/>
        </w:rPr>
        <w:t xml:space="preserve"> vykdymo metu bus taikomi aplinkos apsaugos (žalieji) kriterijai, neteršiama aplinka ir nekeliamas pavojus sveikatai ir taip b</w:t>
      </w:r>
      <w:r w:rsidRPr="00D71443">
        <w:rPr>
          <w:rFonts w:ascii="Times New Roman" w:hAnsi="Times New Roman" w:hint="eastAsia"/>
          <w:szCs w:val="24"/>
        </w:rPr>
        <w:t>ū</w:t>
      </w:r>
      <w:r w:rsidRPr="00D71443">
        <w:rPr>
          <w:rFonts w:ascii="Times New Roman" w:hAnsi="Times New Roman"/>
          <w:szCs w:val="24"/>
        </w:rPr>
        <w:t>t</w:t>
      </w:r>
      <w:r w:rsidRPr="00D71443">
        <w:rPr>
          <w:rFonts w:ascii="Times New Roman" w:hAnsi="Times New Roman" w:hint="eastAsia"/>
          <w:szCs w:val="24"/>
        </w:rPr>
        <w:t>ų</w:t>
      </w:r>
      <w:r w:rsidRPr="00D71443">
        <w:rPr>
          <w:rFonts w:ascii="Times New Roman" w:hAnsi="Times New Roman"/>
          <w:szCs w:val="24"/>
        </w:rPr>
        <w:t xml:space="preserve"> laikomasi Lietuvos Respublikos aplinkos ministro 2011 m. birželio 28 d. </w:t>
      </w:r>
      <w:r w:rsidRPr="00D71443">
        <w:rPr>
          <w:rFonts w:ascii="Times New Roman" w:hAnsi="Times New Roman" w:hint="eastAsia"/>
          <w:szCs w:val="24"/>
        </w:rPr>
        <w:t>į</w:t>
      </w:r>
      <w:r w:rsidRPr="00D71443">
        <w:rPr>
          <w:rFonts w:ascii="Times New Roman" w:hAnsi="Times New Roman"/>
          <w:szCs w:val="24"/>
        </w:rPr>
        <w:t>sakymo Nr. D1-508 „D</w:t>
      </w:r>
      <w:r w:rsidRPr="00D71443">
        <w:rPr>
          <w:rFonts w:ascii="Times New Roman" w:hAnsi="Times New Roman" w:hint="eastAsia"/>
          <w:szCs w:val="24"/>
        </w:rPr>
        <w:t>ė</w:t>
      </w:r>
      <w:r w:rsidRPr="00D71443">
        <w:rPr>
          <w:rFonts w:ascii="Times New Roman" w:hAnsi="Times New Roman"/>
          <w:szCs w:val="24"/>
        </w:rPr>
        <w:t>l Produkt</w:t>
      </w:r>
      <w:r w:rsidRPr="00D71443">
        <w:rPr>
          <w:rFonts w:ascii="Times New Roman" w:hAnsi="Times New Roman" w:hint="eastAsia"/>
          <w:szCs w:val="24"/>
        </w:rPr>
        <w:t>ų</w:t>
      </w:r>
      <w:r w:rsidRPr="00D71443">
        <w:rPr>
          <w:rFonts w:ascii="Times New Roman" w:hAnsi="Times New Roman"/>
          <w:szCs w:val="24"/>
        </w:rPr>
        <w:t>, kuri</w:t>
      </w:r>
      <w:r w:rsidRPr="00D71443">
        <w:rPr>
          <w:rFonts w:ascii="Times New Roman" w:hAnsi="Times New Roman" w:hint="eastAsia"/>
          <w:szCs w:val="24"/>
        </w:rPr>
        <w:t>ų</w:t>
      </w:r>
      <w:r w:rsidRPr="00D71443">
        <w:rPr>
          <w:rFonts w:ascii="Times New Roman" w:hAnsi="Times New Roman"/>
          <w:szCs w:val="24"/>
        </w:rPr>
        <w:t xml:space="preserve"> viešiesiems pirkimams taikytini aplinkos apsaugos kriterijai, s</w:t>
      </w:r>
      <w:r w:rsidRPr="00D71443">
        <w:rPr>
          <w:rFonts w:ascii="Times New Roman" w:hAnsi="Times New Roman" w:hint="eastAsia"/>
          <w:szCs w:val="24"/>
        </w:rPr>
        <w:t>ą</w:t>
      </w:r>
      <w:r w:rsidRPr="00D71443">
        <w:rPr>
          <w:rFonts w:ascii="Times New Roman" w:hAnsi="Times New Roman"/>
          <w:szCs w:val="24"/>
        </w:rPr>
        <w:t>rašo, Aplinkos apsaugos kriterij</w:t>
      </w:r>
      <w:r w:rsidRPr="00D71443">
        <w:rPr>
          <w:rFonts w:ascii="Times New Roman" w:hAnsi="Times New Roman" w:hint="eastAsia"/>
          <w:szCs w:val="24"/>
        </w:rPr>
        <w:t>ų</w:t>
      </w:r>
      <w:r w:rsidRPr="00D71443">
        <w:rPr>
          <w:rFonts w:ascii="Times New Roman" w:hAnsi="Times New Roman"/>
          <w:szCs w:val="24"/>
        </w:rPr>
        <w:t xml:space="preserve"> ir Aplinkos apsaugos kriterij</w:t>
      </w:r>
      <w:r w:rsidRPr="00D71443">
        <w:rPr>
          <w:rFonts w:ascii="Times New Roman" w:hAnsi="Times New Roman" w:hint="eastAsia"/>
          <w:szCs w:val="24"/>
        </w:rPr>
        <w:t>ų</w:t>
      </w:r>
      <w:r w:rsidRPr="00D71443">
        <w:rPr>
          <w:rFonts w:ascii="Times New Roman" w:hAnsi="Times New Roman"/>
          <w:szCs w:val="24"/>
        </w:rPr>
        <w:t>, kuriuos perkan</w:t>
      </w:r>
      <w:r w:rsidRPr="00D71443">
        <w:rPr>
          <w:rFonts w:ascii="Times New Roman" w:hAnsi="Times New Roman" w:hint="eastAsia"/>
          <w:szCs w:val="24"/>
        </w:rPr>
        <w:t>č</w:t>
      </w:r>
      <w:r w:rsidRPr="00D71443">
        <w:rPr>
          <w:rFonts w:ascii="Times New Roman" w:hAnsi="Times New Roman"/>
          <w:szCs w:val="24"/>
        </w:rPr>
        <w:t>iosios organizacijos turi taikyti pirkdamos prekes, paslaugas ar darbus, taikymo tvarkos aprašo patvirtinimo“ 4.4.3 punkte nustatyto aplinkosauginio principo ir  mažinamas popieriaus sunaudojimas, atsisakoma neb</w:t>
      </w:r>
      <w:r w:rsidRPr="00D71443">
        <w:rPr>
          <w:rFonts w:ascii="Times New Roman" w:hAnsi="Times New Roman" w:hint="eastAsia"/>
          <w:szCs w:val="24"/>
        </w:rPr>
        <w:t>ū</w:t>
      </w:r>
      <w:r w:rsidRPr="00D71443">
        <w:rPr>
          <w:rFonts w:ascii="Times New Roman" w:hAnsi="Times New Roman"/>
          <w:szCs w:val="24"/>
        </w:rPr>
        <w:t>tino dokument</w:t>
      </w:r>
      <w:r w:rsidRPr="00D71443">
        <w:rPr>
          <w:rFonts w:ascii="Times New Roman" w:hAnsi="Times New Roman" w:hint="eastAsia"/>
          <w:szCs w:val="24"/>
        </w:rPr>
        <w:t>ų</w:t>
      </w:r>
      <w:r w:rsidRPr="00D71443">
        <w:rPr>
          <w:rFonts w:ascii="Times New Roman" w:hAnsi="Times New Roman"/>
          <w:szCs w:val="24"/>
        </w:rPr>
        <w:t xml:space="preserve"> kopijavimo ir spausdinimo. Rengiama dokumentacija, s</w:t>
      </w:r>
      <w:r w:rsidRPr="00D71443">
        <w:rPr>
          <w:rFonts w:ascii="Times New Roman" w:hAnsi="Times New Roman" w:hint="eastAsia"/>
          <w:szCs w:val="24"/>
        </w:rPr>
        <w:t>ą</w:t>
      </w:r>
      <w:r w:rsidRPr="00D71443">
        <w:rPr>
          <w:rFonts w:ascii="Times New Roman" w:hAnsi="Times New Roman"/>
          <w:szCs w:val="24"/>
        </w:rPr>
        <w:t xml:space="preserve">skaitos </w:t>
      </w:r>
      <w:r w:rsidR="00DE2FAC">
        <w:rPr>
          <w:rFonts w:ascii="Times New Roman" w:hAnsi="Times New Roman"/>
          <w:szCs w:val="24"/>
        </w:rPr>
        <w:t xml:space="preserve">UŽSAKOVUI </w:t>
      </w:r>
      <w:r w:rsidRPr="00D71443">
        <w:rPr>
          <w:rFonts w:ascii="Times New Roman" w:hAnsi="Times New Roman"/>
          <w:szCs w:val="24"/>
        </w:rPr>
        <w:t>turi b</w:t>
      </w:r>
      <w:r w:rsidRPr="00D71443">
        <w:rPr>
          <w:rFonts w:ascii="Times New Roman" w:hAnsi="Times New Roman" w:hint="eastAsia"/>
          <w:szCs w:val="24"/>
        </w:rPr>
        <w:t>ū</w:t>
      </w:r>
      <w:r w:rsidRPr="00D71443">
        <w:rPr>
          <w:rFonts w:ascii="Times New Roman" w:hAnsi="Times New Roman"/>
          <w:szCs w:val="24"/>
        </w:rPr>
        <w:t>ti pateikti tik elektroniniu formatu, o dokumentacija turi b</w:t>
      </w:r>
      <w:r w:rsidRPr="00D71443">
        <w:rPr>
          <w:rFonts w:ascii="Times New Roman" w:hAnsi="Times New Roman" w:hint="eastAsia"/>
          <w:szCs w:val="24"/>
        </w:rPr>
        <w:t>ū</w:t>
      </w:r>
      <w:r w:rsidRPr="00D71443">
        <w:rPr>
          <w:rFonts w:ascii="Times New Roman" w:hAnsi="Times New Roman"/>
          <w:szCs w:val="24"/>
        </w:rPr>
        <w:t>ti pasirašom</w:t>
      </w:r>
      <w:r w:rsidR="00DE2FAC">
        <w:rPr>
          <w:rFonts w:ascii="Times New Roman" w:hAnsi="Times New Roman"/>
          <w:szCs w:val="24"/>
        </w:rPr>
        <w:t>a</w:t>
      </w:r>
      <w:r w:rsidRPr="00D71443">
        <w:rPr>
          <w:rFonts w:ascii="Times New Roman" w:hAnsi="Times New Roman"/>
          <w:szCs w:val="24"/>
        </w:rPr>
        <w:t xml:space="preserve"> elektronini</w:t>
      </w:r>
      <w:r w:rsidR="004625B9">
        <w:rPr>
          <w:rFonts w:ascii="Times New Roman" w:hAnsi="Times New Roman"/>
          <w:szCs w:val="24"/>
        </w:rPr>
        <w:t>ais</w:t>
      </w:r>
      <w:r w:rsidRPr="00D71443">
        <w:rPr>
          <w:rFonts w:ascii="Times New Roman" w:hAnsi="Times New Roman"/>
          <w:szCs w:val="24"/>
        </w:rPr>
        <w:t xml:space="preserve"> paraš</w:t>
      </w:r>
      <w:r w:rsidR="004625B9">
        <w:rPr>
          <w:rFonts w:ascii="Times New Roman" w:hAnsi="Times New Roman"/>
          <w:szCs w:val="24"/>
        </w:rPr>
        <w:t>ais</w:t>
      </w:r>
      <w:r w:rsidRPr="00D71443">
        <w:rPr>
          <w:rFonts w:ascii="Times New Roman" w:hAnsi="Times New Roman"/>
          <w:szCs w:val="24"/>
        </w:rPr>
        <w:t>.</w:t>
      </w:r>
    </w:p>
    <w:p w14:paraId="26F246CF" w14:textId="2A6DD2CA" w:rsidR="00D57BFA" w:rsidRPr="00A66409" w:rsidRDefault="009C3B99" w:rsidP="0059307C">
      <w:pPr>
        <w:pStyle w:val="Betarp"/>
        <w:ind w:left="709" w:hanging="709"/>
        <w:jc w:val="both"/>
        <w:rPr>
          <w:rFonts w:ascii="Times New Roman" w:hAnsi="Times New Roman"/>
          <w:szCs w:val="24"/>
        </w:rPr>
      </w:pPr>
      <w:r w:rsidRPr="00A66409">
        <w:rPr>
          <w:rFonts w:ascii="Times New Roman" w:hAnsi="Times New Roman"/>
          <w:szCs w:val="24"/>
        </w:rPr>
        <w:t>9.</w:t>
      </w:r>
      <w:r w:rsidR="00D71443">
        <w:rPr>
          <w:rFonts w:ascii="Times New Roman" w:hAnsi="Times New Roman"/>
          <w:szCs w:val="24"/>
        </w:rPr>
        <w:t>3</w:t>
      </w:r>
      <w:r w:rsidRPr="00A66409">
        <w:rPr>
          <w:rFonts w:ascii="Times New Roman" w:hAnsi="Times New Roman"/>
          <w:szCs w:val="24"/>
        </w:rPr>
        <w:t>.</w:t>
      </w:r>
      <w:r w:rsidR="00853BD8">
        <w:rPr>
          <w:rFonts w:ascii="Times New Roman" w:hAnsi="Times New Roman"/>
          <w:szCs w:val="24"/>
        </w:rPr>
        <w:tab/>
      </w:r>
      <w:r w:rsidR="00D57BFA" w:rsidRPr="00A66409">
        <w:rPr>
          <w:rFonts w:ascii="Times New Roman" w:hAnsi="Times New Roman"/>
          <w:szCs w:val="24"/>
        </w:rPr>
        <w:t xml:space="preserve">Pasikeitus adresams, atsakingiems asmenims, telefonų ir fakso numeriams, elektroninio pašto adresui bei banko rekvizitams, sutarties Šalys įsipareigoja </w:t>
      </w:r>
      <w:r w:rsidR="0035700E">
        <w:rPr>
          <w:rFonts w:ascii="Times New Roman" w:hAnsi="Times New Roman"/>
          <w:szCs w:val="24"/>
        </w:rPr>
        <w:t xml:space="preserve">per </w:t>
      </w:r>
      <w:r w:rsidR="007E1815">
        <w:rPr>
          <w:rFonts w:ascii="Times New Roman" w:hAnsi="Times New Roman"/>
          <w:szCs w:val="24"/>
        </w:rPr>
        <w:t>3</w:t>
      </w:r>
      <w:r w:rsidR="0035700E">
        <w:rPr>
          <w:rFonts w:ascii="Times New Roman" w:hAnsi="Times New Roman"/>
          <w:szCs w:val="24"/>
        </w:rPr>
        <w:t xml:space="preserve"> darbo dienas</w:t>
      </w:r>
      <w:r w:rsidR="0035700E" w:rsidRPr="00A66409">
        <w:rPr>
          <w:rFonts w:ascii="Times New Roman" w:hAnsi="Times New Roman"/>
          <w:szCs w:val="24"/>
        </w:rPr>
        <w:t xml:space="preserve"> </w:t>
      </w:r>
      <w:r w:rsidR="00D57BFA" w:rsidRPr="00A66409">
        <w:rPr>
          <w:rFonts w:ascii="Times New Roman" w:hAnsi="Times New Roman"/>
          <w:szCs w:val="24"/>
        </w:rPr>
        <w:t>informuoti apie tai viena kitą. Šalis, neįvykdžiusi šių reikalavimų negali pareikšti pretenzijų ar atsikirtimų, jog Šalies veiksmai, atlikti pagal paskutinius jai žinomus kitos Šalies rekvizitus, neatitinka Sutarties sąlygų arba, jog ji negavo pranešimų, siųstų jai pagal tuos rekvizitus.</w:t>
      </w:r>
    </w:p>
    <w:p w14:paraId="37934279" w14:textId="4C042AA7" w:rsidR="00D57BFA" w:rsidRDefault="00D57BFA" w:rsidP="0059307C">
      <w:pPr>
        <w:pStyle w:val="Betarp"/>
        <w:ind w:left="709" w:hanging="709"/>
        <w:jc w:val="both"/>
        <w:rPr>
          <w:rFonts w:ascii="Times New Roman" w:hAnsi="Times New Roman"/>
          <w:szCs w:val="24"/>
        </w:rPr>
      </w:pPr>
      <w:r w:rsidRPr="00A66409">
        <w:rPr>
          <w:rFonts w:ascii="Times New Roman" w:hAnsi="Times New Roman"/>
          <w:szCs w:val="24"/>
        </w:rPr>
        <w:lastRenderedPageBreak/>
        <w:t>9.</w:t>
      </w:r>
      <w:r w:rsidR="00D71443">
        <w:rPr>
          <w:rFonts w:ascii="Times New Roman" w:hAnsi="Times New Roman"/>
          <w:szCs w:val="24"/>
        </w:rPr>
        <w:t>4</w:t>
      </w:r>
      <w:r w:rsidRPr="00A66409">
        <w:rPr>
          <w:rFonts w:ascii="Times New Roman" w:hAnsi="Times New Roman"/>
          <w:szCs w:val="24"/>
        </w:rPr>
        <w:t>.</w:t>
      </w:r>
      <w:r w:rsidR="0035700E">
        <w:rPr>
          <w:rFonts w:ascii="Times New Roman" w:hAnsi="Times New Roman"/>
          <w:szCs w:val="24"/>
        </w:rPr>
        <w:tab/>
      </w:r>
      <w:r w:rsidR="002E51ED" w:rsidRPr="002E51ED">
        <w:rPr>
          <w:rFonts w:ascii="Times New Roman" w:hAnsi="Times New Roman"/>
          <w:szCs w:val="24"/>
        </w:rPr>
        <w:t>Sutartis sudaryta lietuvi</w:t>
      </w:r>
      <w:r w:rsidR="002E51ED" w:rsidRPr="002E51ED">
        <w:rPr>
          <w:rFonts w:ascii="Times New Roman" w:hAnsi="Times New Roman" w:hint="eastAsia"/>
          <w:szCs w:val="24"/>
        </w:rPr>
        <w:t>ų</w:t>
      </w:r>
      <w:r w:rsidR="002E51ED" w:rsidRPr="002E51ED">
        <w:rPr>
          <w:rFonts w:ascii="Times New Roman" w:hAnsi="Times New Roman"/>
          <w:szCs w:val="24"/>
        </w:rPr>
        <w:t xml:space="preserve"> kalba vienu egzemplioriumi ir pasirašoma kvalifikuot</w:t>
      </w:r>
      <w:r w:rsidR="00800D9E">
        <w:rPr>
          <w:rFonts w:ascii="Times New Roman" w:hAnsi="Times New Roman"/>
          <w:szCs w:val="24"/>
        </w:rPr>
        <w:t>ais</w:t>
      </w:r>
      <w:r w:rsidR="002E51ED" w:rsidRPr="002E51ED">
        <w:rPr>
          <w:rFonts w:ascii="Times New Roman" w:hAnsi="Times New Roman"/>
          <w:szCs w:val="24"/>
        </w:rPr>
        <w:t xml:space="preserve"> elektronini</w:t>
      </w:r>
      <w:r w:rsidR="00800D9E">
        <w:rPr>
          <w:rFonts w:ascii="Times New Roman" w:hAnsi="Times New Roman"/>
          <w:szCs w:val="24"/>
        </w:rPr>
        <w:t>ais</w:t>
      </w:r>
      <w:r w:rsidR="002E51ED" w:rsidRPr="002E51ED">
        <w:rPr>
          <w:rFonts w:ascii="Times New Roman" w:hAnsi="Times New Roman"/>
          <w:szCs w:val="24"/>
        </w:rPr>
        <w:t xml:space="preserve"> paraš</w:t>
      </w:r>
      <w:r w:rsidR="00800D9E">
        <w:rPr>
          <w:rFonts w:ascii="Times New Roman" w:hAnsi="Times New Roman"/>
          <w:szCs w:val="24"/>
        </w:rPr>
        <w:t>ais</w:t>
      </w:r>
      <w:r w:rsidR="002E51ED" w:rsidRPr="002E51ED">
        <w:rPr>
          <w:rFonts w:ascii="Times New Roman" w:hAnsi="Times New Roman"/>
          <w:szCs w:val="24"/>
        </w:rPr>
        <w:t xml:space="preserve">. </w:t>
      </w:r>
      <w:r w:rsidR="00800D9E">
        <w:rPr>
          <w:rFonts w:ascii="Times New Roman" w:hAnsi="Times New Roman"/>
          <w:szCs w:val="24"/>
        </w:rPr>
        <w:t xml:space="preserve">VYKDYTOJUI </w:t>
      </w:r>
      <w:r w:rsidR="002E51ED" w:rsidRPr="002E51ED">
        <w:rPr>
          <w:rFonts w:ascii="Times New Roman" w:hAnsi="Times New Roman"/>
          <w:szCs w:val="24"/>
        </w:rPr>
        <w:t>neturint galimyb</w:t>
      </w:r>
      <w:r w:rsidR="002E51ED" w:rsidRPr="002E51ED">
        <w:rPr>
          <w:rFonts w:ascii="Times New Roman" w:hAnsi="Times New Roman" w:hint="eastAsia"/>
          <w:szCs w:val="24"/>
        </w:rPr>
        <w:t>ė</w:t>
      </w:r>
      <w:r w:rsidR="002E51ED" w:rsidRPr="002E51ED">
        <w:rPr>
          <w:rFonts w:ascii="Times New Roman" w:hAnsi="Times New Roman"/>
          <w:szCs w:val="24"/>
        </w:rPr>
        <w:t>s pasirašyti kvalifikuotu elektroniniu parašu</w:t>
      </w:r>
      <w:r w:rsidR="00800D9E">
        <w:rPr>
          <w:rFonts w:ascii="Times New Roman" w:hAnsi="Times New Roman"/>
          <w:szCs w:val="24"/>
        </w:rPr>
        <w:t>,</w:t>
      </w:r>
      <w:r w:rsidR="002E51ED" w:rsidRPr="002E51ED">
        <w:rPr>
          <w:rFonts w:ascii="Times New Roman" w:hAnsi="Times New Roman"/>
          <w:szCs w:val="24"/>
        </w:rPr>
        <w:t xml:space="preserve"> </w:t>
      </w:r>
      <w:r w:rsidR="00800D9E">
        <w:rPr>
          <w:rFonts w:ascii="Times New Roman" w:hAnsi="Times New Roman"/>
          <w:szCs w:val="24"/>
        </w:rPr>
        <w:t>S</w:t>
      </w:r>
      <w:r w:rsidR="002E51ED" w:rsidRPr="002E51ED">
        <w:rPr>
          <w:rFonts w:ascii="Times New Roman" w:hAnsi="Times New Roman"/>
          <w:szCs w:val="24"/>
        </w:rPr>
        <w:t>utartis surašoma dviem egzemplioriais lietuvi</w:t>
      </w:r>
      <w:r w:rsidR="002E51ED" w:rsidRPr="002E51ED">
        <w:rPr>
          <w:rFonts w:ascii="Times New Roman" w:hAnsi="Times New Roman" w:hint="eastAsia"/>
          <w:szCs w:val="24"/>
        </w:rPr>
        <w:t>ų</w:t>
      </w:r>
      <w:r w:rsidR="002E51ED" w:rsidRPr="002E51ED">
        <w:rPr>
          <w:rFonts w:ascii="Times New Roman" w:hAnsi="Times New Roman"/>
          <w:szCs w:val="24"/>
        </w:rPr>
        <w:t xml:space="preserve"> kalba, turin</w:t>
      </w:r>
      <w:r w:rsidR="002E51ED" w:rsidRPr="002E51ED">
        <w:rPr>
          <w:rFonts w:ascii="Times New Roman" w:hAnsi="Times New Roman" w:hint="eastAsia"/>
          <w:szCs w:val="24"/>
        </w:rPr>
        <w:t>č</w:t>
      </w:r>
      <w:r w:rsidR="002E51ED" w:rsidRPr="002E51ED">
        <w:rPr>
          <w:rFonts w:ascii="Times New Roman" w:hAnsi="Times New Roman"/>
          <w:szCs w:val="24"/>
        </w:rPr>
        <w:t>iais vienod</w:t>
      </w:r>
      <w:r w:rsidR="002E51ED" w:rsidRPr="002E51ED">
        <w:rPr>
          <w:rFonts w:ascii="Times New Roman" w:hAnsi="Times New Roman" w:hint="eastAsia"/>
          <w:szCs w:val="24"/>
        </w:rPr>
        <w:t>ą</w:t>
      </w:r>
      <w:r w:rsidR="002E51ED" w:rsidRPr="002E51ED">
        <w:rPr>
          <w:rFonts w:ascii="Times New Roman" w:hAnsi="Times New Roman"/>
          <w:szCs w:val="24"/>
        </w:rPr>
        <w:t xml:space="preserve"> teisin</w:t>
      </w:r>
      <w:r w:rsidR="002E51ED" w:rsidRPr="002E51ED">
        <w:rPr>
          <w:rFonts w:ascii="Times New Roman" w:hAnsi="Times New Roman" w:hint="eastAsia"/>
          <w:szCs w:val="24"/>
        </w:rPr>
        <w:t>ę</w:t>
      </w:r>
      <w:r w:rsidR="002E51ED" w:rsidRPr="002E51ED">
        <w:rPr>
          <w:rFonts w:ascii="Times New Roman" w:hAnsi="Times New Roman"/>
          <w:szCs w:val="24"/>
        </w:rPr>
        <w:t xml:space="preserve"> gali</w:t>
      </w:r>
      <w:r w:rsidR="002E51ED" w:rsidRPr="002E51ED">
        <w:rPr>
          <w:rFonts w:ascii="Times New Roman" w:hAnsi="Times New Roman" w:hint="eastAsia"/>
          <w:szCs w:val="24"/>
        </w:rPr>
        <w:t>ą</w:t>
      </w:r>
      <w:r w:rsidR="002E51ED" w:rsidRPr="002E51ED">
        <w:rPr>
          <w:rFonts w:ascii="Times New Roman" w:hAnsi="Times New Roman"/>
          <w:szCs w:val="24"/>
        </w:rPr>
        <w:t xml:space="preserve"> – po vien</w:t>
      </w:r>
      <w:r w:rsidR="002E51ED" w:rsidRPr="002E51ED">
        <w:rPr>
          <w:rFonts w:ascii="Times New Roman" w:hAnsi="Times New Roman" w:hint="eastAsia"/>
          <w:szCs w:val="24"/>
        </w:rPr>
        <w:t>ą</w:t>
      </w:r>
      <w:r w:rsidR="002E51ED" w:rsidRPr="002E51ED">
        <w:rPr>
          <w:rFonts w:ascii="Times New Roman" w:hAnsi="Times New Roman"/>
          <w:szCs w:val="24"/>
        </w:rPr>
        <w:t xml:space="preserve"> kiekvienai </w:t>
      </w:r>
      <w:r w:rsidR="00800D9E">
        <w:rPr>
          <w:rFonts w:ascii="Times New Roman" w:hAnsi="Times New Roman"/>
          <w:szCs w:val="24"/>
        </w:rPr>
        <w:t>Š</w:t>
      </w:r>
      <w:r w:rsidR="002E51ED" w:rsidRPr="002E51ED">
        <w:rPr>
          <w:rFonts w:ascii="Times New Roman" w:hAnsi="Times New Roman"/>
          <w:szCs w:val="24"/>
        </w:rPr>
        <w:t>aliai.</w:t>
      </w:r>
    </w:p>
    <w:p w14:paraId="55CE2E93" w14:textId="56E531CB" w:rsidR="002E51ED" w:rsidRDefault="002E51ED" w:rsidP="002E51ED">
      <w:pPr>
        <w:pStyle w:val="Betarp"/>
        <w:ind w:left="709" w:hanging="709"/>
        <w:jc w:val="both"/>
        <w:rPr>
          <w:rFonts w:eastAsia="Calibri"/>
          <w:szCs w:val="24"/>
          <w:lang w:eastAsia="ar-SA"/>
        </w:rPr>
      </w:pPr>
      <w:r>
        <w:rPr>
          <w:rFonts w:ascii="Times New Roman" w:hAnsi="Times New Roman"/>
          <w:szCs w:val="24"/>
        </w:rPr>
        <w:t>9.5</w:t>
      </w:r>
      <w:r w:rsidR="0035700E">
        <w:rPr>
          <w:rFonts w:ascii="Times New Roman" w:hAnsi="Times New Roman"/>
          <w:szCs w:val="24"/>
        </w:rPr>
        <w:t>.</w:t>
      </w:r>
      <w:r w:rsidR="0035700E">
        <w:rPr>
          <w:rFonts w:ascii="Times New Roman" w:hAnsi="Times New Roman"/>
          <w:szCs w:val="24"/>
        </w:rPr>
        <w:tab/>
      </w:r>
      <w:r w:rsidRPr="006951CA">
        <w:rPr>
          <w:szCs w:val="24"/>
        </w:rPr>
        <w:t>U</w:t>
      </w:r>
      <w:r w:rsidR="008427A5">
        <w:rPr>
          <w:szCs w:val="24"/>
        </w:rPr>
        <w:t>ŽSAKOVO</w:t>
      </w:r>
      <w:r w:rsidRPr="006951CA">
        <w:rPr>
          <w:szCs w:val="24"/>
        </w:rPr>
        <w:t xml:space="preserve"> ir </w:t>
      </w:r>
      <w:r w:rsidR="008427A5">
        <w:rPr>
          <w:szCs w:val="24"/>
        </w:rPr>
        <w:t>VYKDYTOJO</w:t>
      </w:r>
      <w:r w:rsidRPr="006951CA">
        <w:rPr>
          <w:szCs w:val="24"/>
        </w:rPr>
        <w:t xml:space="preserve"> asmenys, atsakingi už Sutarties vykdymą:</w:t>
      </w:r>
    </w:p>
    <w:tbl>
      <w:tblPr>
        <w:tblW w:w="457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204"/>
        <w:gridCol w:w="3901"/>
        <w:gridCol w:w="3826"/>
      </w:tblGrid>
      <w:tr w:rsidR="0074598F" w:rsidRPr="00D2153E" w14:paraId="57059727" w14:textId="77777777" w:rsidTr="0074598F">
        <w:trPr>
          <w:trHeight w:val="20"/>
        </w:trPr>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DB237" w14:textId="31B40C84" w:rsidR="0074598F" w:rsidRPr="00D2153E" w:rsidRDefault="0074598F" w:rsidP="00B600F5">
            <w:pPr>
              <w:widowControl w:val="0"/>
              <w:jc w:val="center"/>
              <w:rPr>
                <w:b/>
                <w:szCs w:val="24"/>
              </w:rPr>
            </w:pPr>
          </w:p>
        </w:tc>
        <w:tc>
          <w:tcPr>
            <w:tcW w:w="21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0AC8A4" w14:textId="3DC3BD53" w:rsidR="0074598F" w:rsidRPr="008D1655" w:rsidRDefault="0074598F" w:rsidP="00B600F5">
            <w:pPr>
              <w:widowControl w:val="0"/>
              <w:rPr>
                <w:b/>
                <w:szCs w:val="24"/>
              </w:rPr>
            </w:pPr>
            <w:r w:rsidRPr="008D1655">
              <w:rPr>
                <w:b/>
                <w:szCs w:val="24"/>
              </w:rPr>
              <w:t>U</w:t>
            </w:r>
            <w:r>
              <w:rPr>
                <w:b/>
                <w:szCs w:val="24"/>
              </w:rPr>
              <w:t>ŽSAKOVO</w:t>
            </w:r>
            <w:r w:rsidRPr="008D1655">
              <w:rPr>
                <w:b/>
                <w:szCs w:val="24"/>
              </w:rPr>
              <w:t xml:space="preserve"> atstovas (-ai)</w:t>
            </w:r>
          </w:p>
        </w:tc>
        <w:tc>
          <w:tcPr>
            <w:tcW w:w="21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1468CF" w14:textId="4B68CA2B" w:rsidR="0074598F" w:rsidRPr="00D2153E" w:rsidRDefault="0074598F" w:rsidP="00B600F5">
            <w:pPr>
              <w:widowControl w:val="0"/>
              <w:rPr>
                <w:b/>
                <w:szCs w:val="24"/>
              </w:rPr>
            </w:pPr>
            <w:r>
              <w:rPr>
                <w:b/>
                <w:szCs w:val="24"/>
              </w:rPr>
              <w:t>VYKDYTOJO</w:t>
            </w:r>
            <w:r w:rsidRPr="00D2153E">
              <w:rPr>
                <w:b/>
                <w:szCs w:val="24"/>
              </w:rPr>
              <w:t xml:space="preserve"> atstovas</w:t>
            </w:r>
            <w:r>
              <w:rPr>
                <w:b/>
                <w:szCs w:val="24"/>
              </w:rPr>
              <w:t xml:space="preserve"> (-ai)</w:t>
            </w:r>
          </w:p>
        </w:tc>
      </w:tr>
      <w:tr w:rsidR="0074598F" w:rsidRPr="00D2153E" w14:paraId="338CA007" w14:textId="77777777" w:rsidTr="0074598F">
        <w:trPr>
          <w:trHeight w:val="431"/>
        </w:trPr>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C8497BA" w14:textId="77777777" w:rsidR="0074598F" w:rsidRPr="00D2153E" w:rsidRDefault="0074598F" w:rsidP="00B600F5">
            <w:pPr>
              <w:widowControl w:val="0"/>
              <w:jc w:val="both"/>
              <w:rPr>
                <w:b/>
                <w:szCs w:val="24"/>
              </w:rPr>
            </w:pPr>
            <w:r w:rsidRPr="00D2153E">
              <w:rPr>
                <w:b/>
                <w:szCs w:val="24"/>
              </w:rPr>
              <w:t>Vardas, pavardė, pareigos</w:t>
            </w:r>
          </w:p>
        </w:tc>
        <w:tc>
          <w:tcPr>
            <w:tcW w:w="2184" w:type="pct"/>
            <w:tcBorders>
              <w:top w:val="single" w:sz="4" w:space="0" w:color="auto"/>
              <w:left w:val="single" w:sz="4" w:space="0" w:color="auto"/>
              <w:bottom w:val="single" w:sz="4" w:space="0" w:color="auto"/>
              <w:right w:val="single" w:sz="4" w:space="0" w:color="auto"/>
            </w:tcBorders>
            <w:shd w:val="clear" w:color="auto" w:fill="FFFFFF" w:themeFill="background1"/>
          </w:tcPr>
          <w:p w14:paraId="161B577B" w14:textId="2C21399B" w:rsidR="0074598F" w:rsidRPr="00E067D3" w:rsidRDefault="0074598F" w:rsidP="0074598F">
            <w:pPr>
              <w:widowControl w:val="0"/>
              <w:jc w:val="both"/>
              <w:rPr>
                <w:szCs w:val="24"/>
              </w:rPr>
            </w:pPr>
            <w:r w:rsidRPr="00E067D3">
              <w:rPr>
                <w:rFonts w:eastAsia="Calibri"/>
                <w:bCs/>
                <w:szCs w:val="24"/>
              </w:rPr>
              <w:t>Asmuo, atsakingas už sutarties vykdymą:</w:t>
            </w:r>
            <w:r>
              <w:rPr>
                <w:rFonts w:eastAsia="Calibri"/>
                <w:bCs/>
                <w:szCs w:val="24"/>
              </w:rPr>
              <w:t xml:space="preserve"> </w:t>
            </w:r>
            <w:r w:rsidR="00216376">
              <w:rPr>
                <w:rFonts w:eastAsia="Calibri"/>
                <w:bCs/>
                <w:szCs w:val="24"/>
              </w:rPr>
              <w:t>Aplinkosaugos valdymo ir planavimo padalinio vadovė Erika Mockevičienė</w:t>
            </w:r>
          </w:p>
        </w:tc>
        <w:tc>
          <w:tcPr>
            <w:tcW w:w="2143" w:type="pct"/>
            <w:tcBorders>
              <w:top w:val="single" w:sz="4" w:space="0" w:color="auto"/>
              <w:left w:val="single" w:sz="4" w:space="0" w:color="auto"/>
              <w:bottom w:val="single" w:sz="4" w:space="0" w:color="auto"/>
              <w:right w:val="single" w:sz="4" w:space="0" w:color="auto"/>
            </w:tcBorders>
            <w:shd w:val="clear" w:color="auto" w:fill="FFFFFF" w:themeFill="background1"/>
          </w:tcPr>
          <w:p w14:paraId="7856C33B" w14:textId="27D075FE" w:rsidR="0074598F" w:rsidRPr="006B0DDC" w:rsidRDefault="0074598F" w:rsidP="006B0DDC">
            <w:pPr>
              <w:widowControl w:val="0"/>
              <w:jc w:val="both"/>
              <w:rPr>
                <w:rFonts w:eastAsia="Calibri"/>
                <w:bCs/>
                <w:szCs w:val="24"/>
              </w:rPr>
            </w:pPr>
            <w:r w:rsidRPr="0055501D">
              <w:rPr>
                <w:rFonts w:eastAsia="Calibri"/>
                <w:bCs/>
                <w:szCs w:val="24"/>
              </w:rPr>
              <w:t>Asmuo, atsakingas už sutarties vykdymą:</w:t>
            </w:r>
            <w:r w:rsidR="006B0DDC">
              <w:rPr>
                <w:rFonts w:eastAsia="Calibri"/>
                <w:bCs/>
                <w:szCs w:val="24"/>
              </w:rPr>
              <w:t xml:space="preserve"> direktorius Aris Lencevičius</w:t>
            </w:r>
          </w:p>
        </w:tc>
      </w:tr>
      <w:tr w:rsidR="0074598F" w:rsidRPr="00D2153E" w14:paraId="6055280B" w14:textId="77777777" w:rsidTr="0074598F">
        <w:trPr>
          <w:trHeight w:val="20"/>
        </w:trPr>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4E3EE1B" w14:textId="77777777" w:rsidR="0074598F" w:rsidRPr="00D2153E" w:rsidRDefault="0074598F" w:rsidP="00B600F5">
            <w:pPr>
              <w:widowControl w:val="0"/>
              <w:jc w:val="both"/>
              <w:rPr>
                <w:b/>
                <w:szCs w:val="24"/>
              </w:rPr>
            </w:pPr>
            <w:r w:rsidRPr="00D2153E">
              <w:rPr>
                <w:b/>
                <w:szCs w:val="24"/>
              </w:rPr>
              <w:t xml:space="preserve">Pašto adresas </w:t>
            </w:r>
          </w:p>
        </w:tc>
        <w:tc>
          <w:tcPr>
            <w:tcW w:w="2184" w:type="pct"/>
            <w:tcBorders>
              <w:top w:val="single" w:sz="4" w:space="0" w:color="auto"/>
              <w:left w:val="single" w:sz="4" w:space="0" w:color="auto"/>
              <w:bottom w:val="single" w:sz="4" w:space="0" w:color="auto"/>
              <w:right w:val="single" w:sz="4" w:space="0" w:color="auto"/>
            </w:tcBorders>
            <w:shd w:val="clear" w:color="auto" w:fill="FFFFFF" w:themeFill="background1"/>
          </w:tcPr>
          <w:p w14:paraId="5193E53E" w14:textId="522B4FB0" w:rsidR="0074598F" w:rsidRPr="008D1655" w:rsidRDefault="00216376" w:rsidP="00B600F5">
            <w:pPr>
              <w:widowControl w:val="0"/>
              <w:jc w:val="both"/>
            </w:pPr>
            <w:r>
              <w:t>Vilniaus g. 31, Alytus</w:t>
            </w:r>
          </w:p>
        </w:tc>
        <w:tc>
          <w:tcPr>
            <w:tcW w:w="2143" w:type="pct"/>
            <w:tcBorders>
              <w:top w:val="single" w:sz="4" w:space="0" w:color="auto"/>
              <w:left w:val="single" w:sz="4" w:space="0" w:color="auto"/>
              <w:bottom w:val="single" w:sz="4" w:space="0" w:color="auto"/>
              <w:right w:val="single" w:sz="4" w:space="0" w:color="auto"/>
            </w:tcBorders>
            <w:shd w:val="clear" w:color="auto" w:fill="FFFFFF" w:themeFill="background1"/>
          </w:tcPr>
          <w:p w14:paraId="56BE5F26" w14:textId="2692B1FA" w:rsidR="0074598F" w:rsidRPr="006B0DDC" w:rsidRDefault="006B0DDC" w:rsidP="00B600F5">
            <w:pPr>
              <w:widowControl w:val="0"/>
              <w:rPr>
                <w:szCs w:val="24"/>
                <w:lang w:val="en-US"/>
              </w:rPr>
            </w:pPr>
            <w:r>
              <w:rPr>
                <w:szCs w:val="24"/>
                <w:lang w:val="en-US"/>
              </w:rPr>
              <w:t>J.Jasinskio g. 16b, Vilnius</w:t>
            </w:r>
          </w:p>
        </w:tc>
      </w:tr>
      <w:tr w:rsidR="0074598F" w:rsidRPr="00D2153E" w14:paraId="3B6F28EA" w14:textId="77777777" w:rsidTr="0074598F">
        <w:trPr>
          <w:trHeight w:val="20"/>
        </w:trPr>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DEE15C6" w14:textId="77777777" w:rsidR="0074598F" w:rsidRPr="00D2153E" w:rsidRDefault="0074598F" w:rsidP="00B600F5">
            <w:pPr>
              <w:widowControl w:val="0"/>
              <w:jc w:val="both"/>
              <w:rPr>
                <w:b/>
                <w:szCs w:val="24"/>
              </w:rPr>
            </w:pPr>
            <w:r w:rsidRPr="00D2153E">
              <w:rPr>
                <w:b/>
                <w:szCs w:val="24"/>
              </w:rPr>
              <w:t>El. paštas</w:t>
            </w:r>
          </w:p>
        </w:tc>
        <w:tc>
          <w:tcPr>
            <w:tcW w:w="2184" w:type="pct"/>
            <w:tcBorders>
              <w:top w:val="single" w:sz="4" w:space="0" w:color="auto"/>
              <w:left w:val="single" w:sz="4" w:space="0" w:color="auto"/>
              <w:bottom w:val="single" w:sz="4" w:space="0" w:color="auto"/>
              <w:right w:val="single" w:sz="4" w:space="0" w:color="auto"/>
            </w:tcBorders>
            <w:shd w:val="clear" w:color="auto" w:fill="FFFFFF" w:themeFill="background1"/>
          </w:tcPr>
          <w:p w14:paraId="71C6165B" w14:textId="3801EBA1" w:rsidR="0074598F" w:rsidRPr="008D1655" w:rsidRDefault="00216376" w:rsidP="00B600F5">
            <w:pPr>
              <w:widowControl w:val="0"/>
              <w:jc w:val="both"/>
              <w:rPr>
                <w:szCs w:val="24"/>
                <w:lang w:val="en-US"/>
              </w:rPr>
            </w:pPr>
            <w:r>
              <w:rPr>
                <w:szCs w:val="24"/>
                <w:lang w:val="en-US"/>
              </w:rPr>
              <w:t>erika.mockeviciene@alytausratc.lt</w:t>
            </w:r>
          </w:p>
        </w:tc>
        <w:tc>
          <w:tcPr>
            <w:tcW w:w="2143" w:type="pct"/>
            <w:tcBorders>
              <w:top w:val="single" w:sz="4" w:space="0" w:color="auto"/>
              <w:left w:val="single" w:sz="4" w:space="0" w:color="auto"/>
              <w:bottom w:val="single" w:sz="4" w:space="0" w:color="auto"/>
              <w:right w:val="single" w:sz="4" w:space="0" w:color="auto"/>
            </w:tcBorders>
            <w:shd w:val="clear" w:color="auto" w:fill="FFFFFF" w:themeFill="background1"/>
          </w:tcPr>
          <w:p w14:paraId="64C6D891" w14:textId="0C96865B" w:rsidR="0074598F" w:rsidRPr="00B87CCE" w:rsidRDefault="006B0DDC" w:rsidP="00B600F5">
            <w:pPr>
              <w:widowControl w:val="0"/>
              <w:rPr>
                <w:szCs w:val="24"/>
                <w:u w:val="single"/>
                <w:lang w:val="en-US"/>
              </w:rPr>
            </w:pPr>
            <w:r>
              <w:rPr>
                <w:szCs w:val="24"/>
              </w:rPr>
              <w:t>aris</w:t>
            </w:r>
            <w:r>
              <w:rPr>
                <w:szCs w:val="24"/>
                <w:lang w:val="en-US"/>
              </w:rPr>
              <w:t>@ekt.lt</w:t>
            </w:r>
          </w:p>
        </w:tc>
      </w:tr>
      <w:tr w:rsidR="0074598F" w:rsidRPr="00D2153E" w14:paraId="257888C0" w14:textId="77777777" w:rsidTr="0074598F">
        <w:trPr>
          <w:trHeight w:val="20"/>
        </w:trPr>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281649D" w14:textId="77777777" w:rsidR="0074598F" w:rsidRPr="00D2153E" w:rsidRDefault="0074598F" w:rsidP="00B600F5">
            <w:pPr>
              <w:widowControl w:val="0"/>
              <w:jc w:val="both"/>
              <w:rPr>
                <w:b/>
                <w:szCs w:val="24"/>
              </w:rPr>
            </w:pPr>
            <w:r w:rsidRPr="00D2153E">
              <w:rPr>
                <w:b/>
                <w:szCs w:val="24"/>
              </w:rPr>
              <w:t>Telefonas</w:t>
            </w:r>
          </w:p>
        </w:tc>
        <w:tc>
          <w:tcPr>
            <w:tcW w:w="2184" w:type="pct"/>
            <w:tcBorders>
              <w:top w:val="single" w:sz="4" w:space="0" w:color="auto"/>
              <w:left w:val="single" w:sz="4" w:space="0" w:color="auto"/>
              <w:bottom w:val="single" w:sz="4" w:space="0" w:color="auto"/>
              <w:right w:val="single" w:sz="4" w:space="0" w:color="auto"/>
            </w:tcBorders>
            <w:shd w:val="clear" w:color="auto" w:fill="FFFFFF" w:themeFill="background1"/>
          </w:tcPr>
          <w:p w14:paraId="28FD9914" w14:textId="34B69266" w:rsidR="0074598F" w:rsidRPr="00C6129F" w:rsidRDefault="00216376" w:rsidP="00B600F5">
            <w:pPr>
              <w:widowControl w:val="0"/>
              <w:jc w:val="both"/>
              <w:rPr>
                <w:szCs w:val="24"/>
              </w:rPr>
            </w:pPr>
            <w:r>
              <w:rPr>
                <w:szCs w:val="24"/>
              </w:rPr>
              <w:t>+37061867351</w:t>
            </w:r>
          </w:p>
        </w:tc>
        <w:tc>
          <w:tcPr>
            <w:tcW w:w="2143" w:type="pct"/>
            <w:tcBorders>
              <w:top w:val="single" w:sz="4" w:space="0" w:color="auto"/>
              <w:left w:val="single" w:sz="4" w:space="0" w:color="auto"/>
              <w:bottom w:val="single" w:sz="4" w:space="0" w:color="auto"/>
              <w:right w:val="single" w:sz="4" w:space="0" w:color="auto"/>
            </w:tcBorders>
            <w:shd w:val="clear" w:color="auto" w:fill="FFFFFF" w:themeFill="background1"/>
          </w:tcPr>
          <w:p w14:paraId="56A57B50" w14:textId="65C456CB" w:rsidR="0074598F" w:rsidRPr="00D2153E" w:rsidRDefault="006B0DDC" w:rsidP="00B600F5">
            <w:pPr>
              <w:widowControl w:val="0"/>
              <w:jc w:val="both"/>
              <w:rPr>
                <w:szCs w:val="24"/>
              </w:rPr>
            </w:pPr>
            <w:r>
              <w:rPr>
                <w:szCs w:val="24"/>
              </w:rPr>
              <w:t>+37069830215</w:t>
            </w:r>
          </w:p>
        </w:tc>
      </w:tr>
    </w:tbl>
    <w:p w14:paraId="3F820677" w14:textId="77777777" w:rsidR="002E51ED" w:rsidRPr="00A66409" w:rsidRDefault="002E51ED" w:rsidP="00F909A4">
      <w:pPr>
        <w:pStyle w:val="Betarp"/>
        <w:jc w:val="both"/>
        <w:rPr>
          <w:rFonts w:ascii="Times New Roman" w:hAnsi="Times New Roman"/>
          <w:szCs w:val="24"/>
        </w:rPr>
      </w:pPr>
    </w:p>
    <w:p w14:paraId="2769FC8B" w14:textId="6E502673" w:rsidR="00D57BFA" w:rsidRPr="00A66409" w:rsidRDefault="00D57BFA" w:rsidP="0059307C">
      <w:pPr>
        <w:pStyle w:val="Betarp"/>
        <w:ind w:left="709" w:hanging="709"/>
        <w:jc w:val="both"/>
        <w:rPr>
          <w:rFonts w:ascii="Times New Roman" w:hAnsi="Times New Roman"/>
          <w:szCs w:val="24"/>
        </w:rPr>
      </w:pPr>
      <w:r w:rsidRPr="00A66409">
        <w:rPr>
          <w:rFonts w:ascii="Times New Roman" w:hAnsi="Times New Roman"/>
          <w:szCs w:val="24"/>
        </w:rPr>
        <w:t>9.</w:t>
      </w:r>
      <w:r w:rsidR="00D71443">
        <w:rPr>
          <w:rFonts w:ascii="Times New Roman" w:hAnsi="Times New Roman"/>
          <w:szCs w:val="24"/>
        </w:rPr>
        <w:t>5</w:t>
      </w:r>
      <w:r w:rsidR="00F909A4" w:rsidRPr="00A66409">
        <w:rPr>
          <w:rFonts w:ascii="Times New Roman" w:hAnsi="Times New Roman"/>
          <w:szCs w:val="24"/>
        </w:rPr>
        <w:t>.</w:t>
      </w:r>
      <w:r w:rsidR="00F909A4">
        <w:rPr>
          <w:rFonts w:ascii="Times New Roman" w:hAnsi="Times New Roman"/>
          <w:szCs w:val="24"/>
        </w:rPr>
        <w:tab/>
      </w:r>
      <w:r w:rsidRPr="00A66409">
        <w:rPr>
          <w:rFonts w:ascii="Times New Roman" w:hAnsi="Times New Roman"/>
          <w:szCs w:val="24"/>
        </w:rPr>
        <w:t xml:space="preserve">Visi Šalių patvirtinti šios </w:t>
      </w:r>
      <w:r w:rsidR="000C2C90">
        <w:rPr>
          <w:rFonts w:ascii="Times New Roman" w:hAnsi="Times New Roman"/>
          <w:szCs w:val="24"/>
        </w:rPr>
        <w:t>S</w:t>
      </w:r>
      <w:r w:rsidRPr="00A66409">
        <w:rPr>
          <w:rFonts w:ascii="Times New Roman" w:hAnsi="Times New Roman"/>
          <w:szCs w:val="24"/>
        </w:rPr>
        <w:t xml:space="preserve">utarties pakeitimai ir priedai nuo jų įsigaliojimo momento tampa neatskiriama </w:t>
      </w:r>
      <w:r w:rsidR="000C2C90">
        <w:rPr>
          <w:rFonts w:ascii="Times New Roman" w:hAnsi="Times New Roman"/>
          <w:szCs w:val="24"/>
        </w:rPr>
        <w:t>S</w:t>
      </w:r>
      <w:r w:rsidRPr="00A66409">
        <w:rPr>
          <w:rFonts w:ascii="Times New Roman" w:hAnsi="Times New Roman"/>
          <w:szCs w:val="24"/>
        </w:rPr>
        <w:t xml:space="preserve">utarties dalimi. </w:t>
      </w:r>
    </w:p>
    <w:p w14:paraId="280A1925" w14:textId="5E52E80C" w:rsidR="00D57BFA" w:rsidRPr="00A66409" w:rsidRDefault="00D57BFA" w:rsidP="0059307C">
      <w:pPr>
        <w:pStyle w:val="Betarp"/>
        <w:jc w:val="both"/>
        <w:rPr>
          <w:rFonts w:ascii="Times New Roman" w:hAnsi="Times New Roman"/>
          <w:szCs w:val="24"/>
        </w:rPr>
      </w:pPr>
      <w:r w:rsidRPr="00A66409">
        <w:rPr>
          <w:rFonts w:ascii="Times New Roman" w:hAnsi="Times New Roman"/>
          <w:szCs w:val="24"/>
        </w:rPr>
        <w:t>9.</w:t>
      </w:r>
      <w:r w:rsidR="00D71443">
        <w:rPr>
          <w:rFonts w:ascii="Times New Roman" w:hAnsi="Times New Roman"/>
          <w:szCs w:val="24"/>
        </w:rPr>
        <w:t>6</w:t>
      </w:r>
      <w:r w:rsidRPr="00A66409">
        <w:rPr>
          <w:rFonts w:ascii="Times New Roman" w:hAnsi="Times New Roman"/>
          <w:szCs w:val="24"/>
        </w:rPr>
        <w:t>.     Sutarties pasirašymo dieną prie Sutarties sudaromi žemiau nurodyti priedai:</w:t>
      </w:r>
    </w:p>
    <w:p w14:paraId="26736035" w14:textId="13DFEC63" w:rsidR="00D57BFA" w:rsidRPr="00A66409" w:rsidRDefault="000C2C90" w:rsidP="0059307C">
      <w:pPr>
        <w:pStyle w:val="Betarp"/>
        <w:ind w:left="709"/>
        <w:jc w:val="both"/>
        <w:rPr>
          <w:rFonts w:ascii="Times New Roman" w:hAnsi="Times New Roman"/>
          <w:szCs w:val="24"/>
        </w:rPr>
      </w:pPr>
      <w:r>
        <w:rPr>
          <w:rFonts w:ascii="Times New Roman" w:hAnsi="Times New Roman"/>
          <w:szCs w:val="24"/>
        </w:rPr>
        <w:t>Sut</w:t>
      </w:r>
      <w:r w:rsidR="003F33ED">
        <w:rPr>
          <w:rFonts w:ascii="Times New Roman" w:hAnsi="Times New Roman"/>
          <w:szCs w:val="24"/>
        </w:rPr>
        <w:t>a</w:t>
      </w:r>
      <w:r>
        <w:rPr>
          <w:rFonts w:ascii="Times New Roman" w:hAnsi="Times New Roman"/>
          <w:szCs w:val="24"/>
        </w:rPr>
        <w:t>rties p</w:t>
      </w:r>
      <w:r w:rsidR="00D57BFA" w:rsidRPr="00A66409">
        <w:rPr>
          <w:rFonts w:ascii="Times New Roman" w:hAnsi="Times New Roman"/>
          <w:szCs w:val="24"/>
        </w:rPr>
        <w:t xml:space="preserve">riedas Nr. 1 – </w:t>
      </w:r>
      <w:r w:rsidR="00524977" w:rsidRPr="00A66409">
        <w:rPr>
          <w:rFonts w:ascii="Times New Roman" w:hAnsi="Times New Roman"/>
          <w:szCs w:val="24"/>
        </w:rPr>
        <w:t>Paslaugų</w:t>
      </w:r>
      <w:r w:rsidR="00394600" w:rsidRPr="00A66409">
        <w:rPr>
          <w:rFonts w:ascii="Times New Roman" w:hAnsi="Times New Roman"/>
          <w:szCs w:val="24"/>
        </w:rPr>
        <w:t xml:space="preserve"> detalizacija</w:t>
      </w:r>
      <w:r>
        <w:rPr>
          <w:rFonts w:ascii="Times New Roman" w:hAnsi="Times New Roman"/>
          <w:szCs w:val="24"/>
        </w:rPr>
        <w:t>.</w:t>
      </w:r>
    </w:p>
    <w:p w14:paraId="333E9AD6" w14:textId="77777777" w:rsidR="00D57BFA" w:rsidRDefault="00D57BFA">
      <w:pPr>
        <w:jc w:val="both"/>
        <w:rPr>
          <w:rFonts w:ascii="Times New Roman" w:hAnsi="Times New Roman"/>
          <w:b/>
          <w:szCs w:val="24"/>
        </w:rPr>
      </w:pPr>
    </w:p>
    <w:p w14:paraId="64F6BC10" w14:textId="77777777" w:rsidR="00392506" w:rsidRPr="00A66409" w:rsidRDefault="00392506">
      <w:pPr>
        <w:jc w:val="both"/>
        <w:rPr>
          <w:rFonts w:ascii="Times New Roman" w:hAnsi="Times New Roman"/>
          <w:b/>
          <w:szCs w:val="24"/>
        </w:rPr>
      </w:pPr>
    </w:p>
    <w:p w14:paraId="03C6C575" w14:textId="73D43535" w:rsidR="00D57BFA" w:rsidRPr="00A66409" w:rsidRDefault="00D57BFA" w:rsidP="00524977">
      <w:pPr>
        <w:tabs>
          <w:tab w:val="left" w:pos="426"/>
        </w:tabs>
        <w:overflowPunct/>
        <w:autoSpaceDE/>
        <w:autoSpaceDN/>
        <w:adjustRightInd/>
        <w:textAlignment w:val="auto"/>
        <w:rPr>
          <w:rFonts w:ascii="Times New Roman" w:hAnsi="Times New Roman"/>
          <w:b/>
          <w:szCs w:val="24"/>
        </w:rPr>
      </w:pPr>
      <w:r w:rsidRPr="00A66409">
        <w:rPr>
          <w:rFonts w:ascii="Times New Roman" w:hAnsi="Times New Roman"/>
          <w:b/>
          <w:szCs w:val="24"/>
        </w:rPr>
        <w:t>Sutarties šal</w:t>
      </w:r>
      <w:r w:rsidR="000C2C90">
        <w:rPr>
          <w:rFonts w:ascii="Times New Roman" w:hAnsi="Times New Roman"/>
          <w:b/>
          <w:szCs w:val="24"/>
        </w:rPr>
        <w:t>ys</w:t>
      </w:r>
      <w:r w:rsidRPr="00A66409">
        <w:rPr>
          <w:rFonts w:ascii="Times New Roman" w:hAnsi="Times New Roman"/>
          <w:b/>
          <w:szCs w:val="24"/>
        </w:rPr>
        <w:t xml:space="preserve"> </w:t>
      </w:r>
    </w:p>
    <w:tbl>
      <w:tblPr>
        <w:tblW w:w="9923" w:type="dxa"/>
        <w:tblInd w:w="108" w:type="dxa"/>
        <w:tblLayout w:type="fixed"/>
        <w:tblLook w:val="0000" w:firstRow="0" w:lastRow="0" w:firstColumn="0" w:lastColumn="0" w:noHBand="0" w:noVBand="0"/>
      </w:tblPr>
      <w:tblGrid>
        <w:gridCol w:w="4820"/>
        <w:gridCol w:w="5103"/>
      </w:tblGrid>
      <w:tr w:rsidR="00D57BFA" w:rsidRPr="00A66409" w14:paraId="351CC5F7" w14:textId="77777777" w:rsidTr="00525BF6">
        <w:tc>
          <w:tcPr>
            <w:tcW w:w="4820" w:type="dxa"/>
          </w:tcPr>
          <w:p w14:paraId="7B91D871" w14:textId="77777777" w:rsidR="00D57BFA" w:rsidRPr="00A66409" w:rsidRDefault="00D57BFA" w:rsidP="00C67B86">
            <w:pPr>
              <w:rPr>
                <w:rFonts w:ascii="Times New Roman" w:hAnsi="Times New Roman"/>
                <w:b/>
                <w:szCs w:val="24"/>
              </w:rPr>
            </w:pPr>
          </w:p>
          <w:p w14:paraId="25295712" w14:textId="77777777" w:rsidR="00D57BFA" w:rsidRPr="00A66409" w:rsidRDefault="00D57BFA" w:rsidP="00C67B86">
            <w:pPr>
              <w:rPr>
                <w:rFonts w:ascii="Times New Roman" w:hAnsi="Times New Roman"/>
                <w:b/>
                <w:szCs w:val="24"/>
              </w:rPr>
            </w:pPr>
            <w:r w:rsidRPr="00A66409">
              <w:rPr>
                <w:rFonts w:ascii="Times New Roman" w:hAnsi="Times New Roman"/>
                <w:b/>
                <w:szCs w:val="24"/>
              </w:rPr>
              <w:t>UŽSAKOVAS</w:t>
            </w:r>
          </w:p>
        </w:tc>
        <w:tc>
          <w:tcPr>
            <w:tcW w:w="5103" w:type="dxa"/>
          </w:tcPr>
          <w:p w14:paraId="3DFE164B" w14:textId="77777777" w:rsidR="00D57BFA" w:rsidRPr="00A66409" w:rsidRDefault="00D57BFA" w:rsidP="00C67B86">
            <w:pPr>
              <w:rPr>
                <w:rFonts w:ascii="Times New Roman" w:hAnsi="Times New Roman"/>
                <w:b/>
                <w:szCs w:val="24"/>
              </w:rPr>
            </w:pPr>
          </w:p>
          <w:p w14:paraId="57AA2365" w14:textId="3EE16B8C" w:rsidR="00D57BFA" w:rsidRPr="00A66409" w:rsidRDefault="00B22964" w:rsidP="00C67B86">
            <w:pPr>
              <w:rPr>
                <w:rFonts w:ascii="Times New Roman" w:hAnsi="Times New Roman"/>
                <w:szCs w:val="24"/>
              </w:rPr>
            </w:pPr>
            <w:r w:rsidRPr="00A66409">
              <w:rPr>
                <w:rFonts w:ascii="Times New Roman" w:hAnsi="Times New Roman"/>
                <w:b/>
                <w:szCs w:val="24"/>
              </w:rPr>
              <w:t>VYKDYTOJAS</w:t>
            </w:r>
          </w:p>
        </w:tc>
      </w:tr>
      <w:tr w:rsidR="00D57BFA" w:rsidRPr="00A66409" w14:paraId="41C93B09" w14:textId="77777777" w:rsidTr="00525BF6">
        <w:trPr>
          <w:trHeight w:val="1366"/>
        </w:trPr>
        <w:tc>
          <w:tcPr>
            <w:tcW w:w="4820" w:type="dxa"/>
          </w:tcPr>
          <w:p w14:paraId="430BDF3B" w14:textId="77777777" w:rsidR="0074598F" w:rsidRDefault="0074598F" w:rsidP="00D720A8">
            <w:pPr>
              <w:contextualSpacing/>
              <w:jc w:val="both"/>
              <w:rPr>
                <w:rFonts w:ascii="Times New Roman" w:hAnsi="Times New Roman"/>
                <w:szCs w:val="24"/>
              </w:rPr>
            </w:pPr>
            <w:r w:rsidRPr="0074598F">
              <w:rPr>
                <w:rFonts w:ascii="Times New Roman" w:hAnsi="Times New Roman"/>
                <w:b/>
                <w:bCs/>
                <w:szCs w:val="24"/>
              </w:rPr>
              <w:t>UAB Alytaus regiono atliekų tvarkymo centras</w:t>
            </w:r>
          </w:p>
          <w:p w14:paraId="1650664E" w14:textId="083DB9C1" w:rsidR="00D720A8" w:rsidRPr="00A66409" w:rsidRDefault="0074598F" w:rsidP="00D720A8">
            <w:pPr>
              <w:contextualSpacing/>
              <w:jc w:val="both"/>
              <w:rPr>
                <w:rFonts w:ascii="Times New Roman" w:hAnsi="Times New Roman"/>
                <w:color w:val="000000"/>
                <w:szCs w:val="24"/>
              </w:rPr>
            </w:pPr>
            <w:r>
              <w:rPr>
                <w:rFonts w:ascii="Times New Roman" w:hAnsi="Times New Roman"/>
                <w:szCs w:val="24"/>
              </w:rPr>
              <w:t xml:space="preserve">Vilniaus g. 31, LT-62112 Alytus </w:t>
            </w:r>
          </w:p>
          <w:p w14:paraId="19D5F6C4" w14:textId="60AAC508" w:rsidR="00D720A8" w:rsidRPr="00A66409" w:rsidRDefault="00D720A8" w:rsidP="00D720A8">
            <w:pPr>
              <w:contextualSpacing/>
              <w:jc w:val="both"/>
              <w:rPr>
                <w:rFonts w:ascii="Times New Roman" w:hAnsi="Times New Roman"/>
                <w:color w:val="000000"/>
                <w:szCs w:val="24"/>
              </w:rPr>
            </w:pPr>
            <w:r w:rsidRPr="00A66409">
              <w:rPr>
                <w:rFonts w:ascii="Times New Roman" w:hAnsi="Times New Roman"/>
                <w:color w:val="000000"/>
                <w:szCs w:val="24"/>
              </w:rPr>
              <w:t xml:space="preserve">Juridinio asmens kodas: </w:t>
            </w:r>
            <w:r w:rsidR="0074598F">
              <w:rPr>
                <w:rFonts w:ascii="Times New Roman" w:hAnsi="Times New Roman"/>
                <w:szCs w:val="24"/>
              </w:rPr>
              <w:t>250135860</w:t>
            </w:r>
          </w:p>
          <w:p w14:paraId="300C0E32" w14:textId="77777777" w:rsidR="0074598F" w:rsidRPr="00A020D7" w:rsidRDefault="0074598F" w:rsidP="0074598F">
            <w:pPr>
              <w:pStyle w:val="Betarp"/>
              <w:rPr>
                <w:color w:val="000000"/>
              </w:rPr>
            </w:pPr>
            <w:r w:rsidRPr="00A020D7">
              <w:t xml:space="preserve">PVM mokėtojo kodas: LT100001596812                                              </w:t>
            </w:r>
            <w:r w:rsidRPr="00A020D7">
              <w:rPr>
                <w:color w:val="000000"/>
              </w:rPr>
              <w:t>Sąskaitos Nr.: </w:t>
            </w:r>
            <w:r w:rsidRPr="00A020D7">
              <w:t>LT 307300010129791336</w:t>
            </w:r>
            <w:r w:rsidRPr="00A020D7">
              <w:rPr>
                <w:color w:val="000000"/>
              </w:rPr>
              <w:br/>
            </w:r>
            <w:r w:rsidRPr="00A020D7">
              <w:t>Swedbank AB</w:t>
            </w:r>
            <w:r w:rsidRPr="00A020D7">
              <w:rPr>
                <w:color w:val="000000"/>
              </w:rPr>
              <w:t xml:space="preserve"> </w:t>
            </w:r>
          </w:p>
          <w:p w14:paraId="59895187" w14:textId="77777777" w:rsidR="0074598F" w:rsidRPr="00A020D7" w:rsidRDefault="0074598F" w:rsidP="0074598F">
            <w:pPr>
              <w:pStyle w:val="Betarp"/>
              <w:rPr>
                <w:color w:val="000000"/>
                <w:lang w:val="es-CL"/>
              </w:rPr>
            </w:pPr>
            <w:r w:rsidRPr="00CC5958">
              <w:rPr>
                <w:color w:val="000000"/>
                <w:lang w:val="es-CL"/>
              </w:rPr>
              <w:t>Tel.</w:t>
            </w:r>
            <w:r w:rsidRPr="00CC5958">
              <w:rPr>
                <w:lang w:val="es-CL"/>
              </w:rPr>
              <w:t xml:space="preserve"> +370 315 72842</w:t>
            </w:r>
            <w:r w:rsidRPr="00CC5958">
              <w:rPr>
                <w:color w:val="000000"/>
                <w:lang w:val="es-CL"/>
              </w:rPr>
              <w:br/>
              <w:t xml:space="preserve">El. paštas </w:t>
            </w:r>
            <w:hyperlink r:id="rId8" w:history="1">
              <w:r w:rsidRPr="00AD5A9B">
                <w:rPr>
                  <w:rStyle w:val="Hipersaitas"/>
                  <w:lang w:val="es-CL"/>
                </w:rPr>
                <w:t>info@alytausratc.lt</w:t>
              </w:r>
            </w:hyperlink>
          </w:p>
          <w:p w14:paraId="47F2C745" w14:textId="4DDD51F6" w:rsidR="00D57BFA" w:rsidRPr="00A66409" w:rsidRDefault="00D57BFA" w:rsidP="00957967">
            <w:pPr>
              <w:shd w:val="clear" w:color="auto" w:fill="FFFFFF"/>
              <w:rPr>
                <w:rFonts w:ascii="Times New Roman" w:hAnsi="Times New Roman"/>
                <w:szCs w:val="24"/>
                <w:highlight w:val="yellow"/>
              </w:rPr>
            </w:pPr>
          </w:p>
        </w:tc>
        <w:tc>
          <w:tcPr>
            <w:tcW w:w="5103" w:type="dxa"/>
            <w:tcBorders>
              <w:left w:val="nil"/>
            </w:tcBorders>
          </w:tcPr>
          <w:p w14:paraId="5C8D8D80" w14:textId="77777777" w:rsidR="00D57BFA" w:rsidRPr="006B0DDC" w:rsidRDefault="00493986" w:rsidP="00C67B86">
            <w:pPr>
              <w:rPr>
                <w:rFonts w:cs="Arial"/>
                <w:b/>
                <w:bCs/>
              </w:rPr>
            </w:pPr>
            <w:r w:rsidRPr="006B0DDC">
              <w:rPr>
                <w:rFonts w:cs="Arial"/>
                <w:b/>
                <w:bCs/>
              </w:rPr>
              <w:t>UAB „</w:t>
            </w:r>
            <w:r w:rsidR="00D57BFA" w:rsidRPr="006B0DDC">
              <w:rPr>
                <w:rFonts w:cs="Arial"/>
                <w:b/>
                <w:bCs/>
              </w:rPr>
              <w:t xml:space="preserve">Ekonominės konsultacijos ir tyrimai” </w:t>
            </w:r>
          </w:p>
          <w:p w14:paraId="3D7A54E5" w14:textId="7525EA65" w:rsidR="00D57BFA" w:rsidRPr="006B0DDC" w:rsidRDefault="00D57BFA" w:rsidP="00C67B86">
            <w:pPr>
              <w:rPr>
                <w:rFonts w:cs="Arial"/>
              </w:rPr>
            </w:pPr>
            <w:bookmarkStart w:id="3" w:name="_Hlk150951073"/>
            <w:r w:rsidRPr="006B0DDC">
              <w:rPr>
                <w:rFonts w:cs="Arial"/>
              </w:rPr>
              <w:t xml:space="preserve">Jasinskio g. 16 B, </w:t>
            </w:r>
            <w:r w:rsidR="006B0DDC" w:rsidRPr="006B0DDC">
              <w:rPr>
                <w:rFonts w:cs="Arial"/>
              </w:rPr>
              <w:t>0</w:t>
            </w:r>
            <w:r w:rsidR="006B0DDC" w:rsidRPr="00E87F25">
              <w:rPr>
                <w:rFonts w:cs="Arial"/>
              </w:rPr>
              <w:t>3163</w:t>
            </w:r>
            <w:r w:rsidRPr="006B0DDC">
              <w:rPr>
                <w:rFonts w:cs="Arial"/>
              </w:rPr>
              <w:t xml:space="preserve"> Vilnius </w:t>
            </w:r>
          </w:p>
          <w:bookmarkEnd w:id="3"/>
          <w:p w14:paraId="1917B687" w14:textId="77777777" w:rsidR="00D57BFA" w:rsidRPr="006B0DDC" w:rsidRDefault="00D57BFA" w:rsidP="00C67B86">
            <w:pPr>
              <w:rPr>
                <w:rFonts w:cs="Arial"/>
              </w:rPr>
            </w:pPr>
            <w:r w:rsidRPr="006B0DDC">
              <w:rPr>
                <w:rFonts w:cs="Arial"/>
              </w:rPr>
              <w:t xml:space="preserve">Juridinio asmens kodas 123398443 </w:t>
            </w:r>
          </w:p>
          <w:p w14:paraId="3DC20AA5" w14:textId="77777777" w:rsidR="00D57BFA" w:rsidRPr="006B0DDC" w:rsidRDefault="00D57BFA" w:rsidP="00C67B86">
            <w:pPr>
              <w:rPr>
                <w:rFonts w:cs="Arial"/>
              </w:rPr>
            </w:pPr>
            <w:r w:rsidRPr="006B0DDC">
              <w:rPr>
                <w:rFonts w:cs="Arial"/>
              </w:rPr>
              <w:t>PVM mokėtojo kodas LT233984413</w:t>
            </w:r>
          </w:p>
          <w:p w14:paraId="2D396B0A" w14:textId="77777777" w:rsidR="00D57BFA" w:rsidRPr="006B0DDC" w:rsidRDefault="00D57BFA" w:rsidP="00C67B86">
            <w:pPr>
              <w:rPr>
                <w:rFonts w:cs="Arial"/>
              </w:rPr>
            </w:pPr>
            <w:r w:rsidRPr="006B0DDC">
              <w:rPr>
                <w:rFonts w:cs="Arial"/>
              </w:rPr>
              <w:t>Tel. 8 5 252 6225, faks. 8 5 2526226</w:t>
            </w:r>
          </w:p>
          <w:p w14:paraId="792475DA" w14:textId="4A9E14B5" w:rsidR="00D720A8" w:rsidRPr="006B0DDC" w:rsidRDefault="00D720A8" w:rsidP="00D720A8">
            <w:pPr>
              <w:rPr>
                <w:rFonts w:cs="Arial"/>
              </w:rPr>
            </w:pPr>
            <w:r w:rsidRPr="006B0DDC">
              <w:rPr>
                <w:rFonts w:cs="Arial"/>
              </w:rPr>
              <w:t>Sąsk. Nr. LT077044060000343740</w:t>
            </w:r>
          </w:p>
          <w:p w14:paraId="21B11D2A" w14:textId="24A7F55C" w:rsidR="006B0DDC" w:rsidRDefault="006B0DDC" w:rsidP="00D720A8">
            <w:pPr>
              <w:rPr>
                <w:rFonts w:cs="Arial"/>
              </w:rPr>
            </w:pPr>
            <w:r w:rsidRPr="006B0DDC">
              <w:rPr>
                <w:rFonts w:cs="Arial"/>
              </w:rPr>
              <w:t xml:space="preserve">Tel.: +370 </w:t>
            </w:r>
            <w:r w:rsidRPr="00E87F25">
              <w:rPr>
                <w:rFonts w:cs="Arial"/>
              </w:rPr>
              <w:t>5 252 6225</w:t>
            </w:r>
          </w:p>
          <w:p w14:paraId="750231B5" w14:textId="3C59389C" w:rsidR="006B0DDC" w:rsidRPr="006B0DDC" w:rsidRDefault="006B0DDC" w:rsidP="00D720A8">
            <w:pPr>
              <w:rPr>
                <w:rFonts w:cs="Arial"/>
              </w:rPr>
            </w:pPr>
            <w:r>
              <w:rPr>
                <w:rFonts w:cs="Arial"/>
              </w:rPr>
              <w:t>El. pa</w:t>
            </w:r>
            <w:r w:rsidRPr="006B0DDC">
              <w:rPr>
                <w:rFonts w:cs="Arial"/>
              </w:rPr>
              <w:t>štas: ekt@ekt.lt</w:t>
            </w:r>
          </w:p>
          <w:p w14:paraId="677A3138" w14:textId="77777777" w:rsidR="00D720A8" w:rsidRPr="006B0DDC" w:rsidRDefault="00D720A8" w:rsidP="00D720A8">
            <w:pPr>
              <w:rPr>
                <w:rFonts w:cs="Arial"/>
              </w:rPr>
            </w:pPr>
          </w:p>
          <w:p w14:paraId="229D5C61" w14:textId="77777777" w:rsidR="00D720A8" w:rsidRPr="006B0DDC" w:rsidRDefault="00D720A8" w:rsidP="00D720A8">
            <w:pPr>
              <w:rPr>
                <w:rFonts w:cs="Arial"/>
              </w:rPr>
            </w:pPr>
          </w:p>
          <w:p w14:paraId="7F73AEDF" w14:textId="77777777" w:rsidR="00D720A8" w:rsidRPr="006B0DDC" w:rsidRDefault="00D720A8" w:rsidP="00D720A8">
            <w:pPr>
              <w:rPr>
                <w:rFonts w:cs="Arial"/>
              </w:rPr>
            </w:pPr>
          </w:p>
          <w:p w14:paraId="1B7590BF" w14:textId="77777777" w:rsidR="00B22964" w:rsidRPr="006B0DDC" w:rsidRDefault="00B22964" w:rsidP="00D720A8">
            <w:pPr>
              <w:rPr>
                <w:rFonts w:cs="Arial"/>
              </w:rPr>
            </w:pPr>
          </w:p>
          <w:p w14:paraId="581F3F38" w14:textId="06CA1267" w:rsidR="00D720A8" w:rsidRPr="006B0DDC" w:rsidRDefault="00D720A8" w:rsidP="00D720A8">
            <w:pPr>
              <w:rPr>
                <w:rFonts w:cs="Arial"/>
              </w:rPr>
            </w:pPr>
          </w:p>
        </w:tc>
      </w:tr>
      <w:tr w:rsidR="00D57BFA" w:rsidRPr="00A66409" w14:paraId="3FC6EBA8" w14:textId="77777777" w:rsidTr="008C42A3">
        <w:tc>
          <w:tcPr>
            <w:tcW w:w="4820" w:type="dxa"/>
          </w:tcPr>
          <w:p w14:paraId="095F946C" w14:textId="77777777" w:rsidR="00D57BFA" w:rsidRPr="00A66409" w:rsidRDefault="00D57BFA" w:rsidP="00C67B86">
            <w:pPr>
              <w:pStyle w:val="Betarp"/>
              <w:rPr>
                <w:rFonts w:ascii="Times New Roman" w:hAnsi="Times New Roman"/>
                <w:szCs w:val="24"/>
              </w:rPr>
            </w:pPr>
          </w:p>
        </w:tc>
        <w:tc>
          <w:tcPr>
            <w:tcW w:w="5103" w:type="dxa"/>
          </w:tcPr>
          <w:p w14:paraId="18924DFF" w14:textId="44EA1CBF" w:rsidR="00D57BFA" w:rsidRPr="00A66409" w:rsidRDefault="00D57BFA" w:rsidP="00C67B86">
            <w:pPr>
              <w:pStyle w:val="Betarp"/>
              <w:rPr>
                <w:rFonts w:ascii="Times New Roman" w:hAnsi="Times New Roman"/>
                <w:szCs w:val="24"/>
              </w:rPr>
            </w:pPr>
          </w:p>
        </w:tc>
      </w:tr>
      <w:tr w:rsidR="007B4EFD" w:rsidRPr="00A66409" w14:paraId="7B610A47" w14:textId="77777777" w:rsidTr="008C42A3">
        <w:trPr>
          <w:trHeight w:val="80"/>
        </w:trPr>
        <w:tc>
          <w:tcPr>
            <w:tcW w:w="4820" w:type="dxa"/>
          </w:tcPr>
          <w:p w14:paraId="46C2ACF3" w14:textId="77777777" w:rsidR="007B4EFD" w:rsidRPr="00A66409" w:rsidRDefault="007B4EFD" w:rsidP="007B4EFD">
            <w:pPr>
              <w:overflowPunct/>
              <w:autoSpaceDE/>
              <w:autoSpaceDN/>
              <w:adjustRightInd/>
              <w:textAlignment w:val="auto"/>
              <w:rPr>
                <w:rFonts w:ascii="Times New Roman" w:hAnsi="Times New Roman"/>
                <w:szCs w:val="24"/>
                <w:lang w:eastAsia="lt-LT"/>
              </w:rPr>
            </w:pPr>
            <w:r w:rsidRPr="00A66409">
              <w:rPr>
                <w:rFonts w:ascii="Times New Roman" w:hAnsi="Times New Roman"/>
                <w:szCs w:val="24"/>
                <w:lang w:eastAsia="lt-LT"/>
              </w:rPr>
              <w:t>Direktorius</w:t>
            </w:r>
          </w:p>
          <w:p w14:paraId="4D4B5277" w14:textId="15B61234" w:rsidR="007B4EFD" w:rsidRPr="00A66409" w:rsidRDefault="0074598F" w:rsidP="007B4EFD">
            <w:pPr>
              <w:overflowPunct/>
              <w:autoSpaceDE/>
              <w:autoSpaceDN/>
              <w:adjustRightInd/>
              <w:textAlignment w:val="auto"/>
              <w:rPr>
                <w:rFonts w:ascii="Times New Roman" w:hAnsi="Times New Roman"/>
                <w:szCs w:val="24"/>
                <w:lang w:eastAsia="lt-LT"/>
              </w:rPr>
            </w:pPr>
            <w:r w:rsidRPr="0074598F">
              <w:rPr>
                <w:rFonts w:ascii="Times New Roman" w:hAnsi="Times New Roman"/>
                <w:szCs w:val="24"/>
              </w:rPr>
              <w:t>Aurim</w:t>
            </w:r>
            <w:r>
              <w:rPr>
                <w:rFonts w:ascii="Times New Roman" w:hAnsi="Times New Roman"/>
                <w:szCs w:val="24"/>
              </w:rPr>
              <w:t>as</w:t>
            </w:r>
            <w:r w:rsidRPr="0074598F">
              <w:rPr>
                <w:rFonts w:ascii="Times New Roman" w:hAnsi="Times New Roman"/>
                <w:szCs w:val="24"/>
              </w:rPr>
              <w:t xml:space="preserve"> Ulduki</w:t>
            </w:r>
            <w:r>
              <w:rPr>
                <w:rFonts w:ascii="Times New Roman" w:hAnsi="Times New Roman"/>
                <w:szCs w:val="24"/>
              </w:rPr>
              <w:t>s</w:t>
            </w:r>
          </w:p>
        </w:tc>
        <w:tc>
          <w:tcPr>
            <w:tcW w:w="5103" w:type="dxa"/>
          </w:tcPr>
          <w:p w14:paraId="572D0DF7" w14:textId="2C44DD4C" w:rsidR="007B4EFD" w:rsidRPr="00A66409" w:rsidRDefault="006B0DDC" w:rsidP="007B4EFD">
            <w:pPr>
              <w:rPr>
                <w:rFonts w:ascii="Times New Roman" w:hAnsi="Times New Roman"/>
                <w:szCs w:val="24"/>
                <w:lang w:eastAsia="lt-LT"/>
              </w:rPr>
            </w:pPr>
            <w:r>
              <w:rPr>
                <w:rFonts w:ascii="Times New Roman" w:hAnsi="Times New Roman"/>
                <w:szCs w:val="24"/>
                <w:lang w:eastAsia="lt-LT"/>
              </w:rPr>
              <w:t>L.e. direktoriaus pareigas</w:t>
            </w:r>
          </w:p>
          <w:p w14:paraId="767DB43D" w14:textId="1097BA0E" w:rsidR="007B4EFD" w:rsidRPr="00A66409" w:rsidRDefault="006B0DDC" w:rsidP="007B4EFD">
            <w:pPr>
              <w:rPr>
                <w:rFonts w:ascii="Times New Roman" w:hAnsi="Times New Roman"/>
                <w:szCs w:val="24"/>
                <w:lang w:eastAsia="lt-LT"/>
              </w:rPr>
            </w:pPr>
            <w:r>
              <w:rPr>
                <w:rFonts w:ascii="Times New Roman" w:hAnsi="Times New Roman"/>
                <w:szCs w:val="24"/>
                <w:lang w:eastAsia="lt-LT"/>
              </w:rPr>
              <w:t>Daiva Banaitė</w:t>
            </w:r>
          </w:p>
          <w:p w14:paraId="5DA76F2D" w14:textId="77777777" w:rsidR="007B4EFD" w:rsidRPr="00A66409" w:rsidRDefault="007B4EFD" w:rsidP="007B4EFD">
            <w:pPr>
              <w:rPr>
                <w:rFonts w:ascii="Times New Roman" w:hAnsi="Times New Roman"/>
                <w:szCs w:val="24"/>
              </w:rPr>
            </w:pPr>
          </w:p>
        </w:tc>
      </w:tr>
      <w:tr w:rsidR="007B4EFD" w:rsidRPr="00A66409" w14:paraId="3837B187" w14:textId="77777777" w:rsidTr="008C42A3">
        <w:trPr>
          <w:trHeight w:val="80"/>
        </w:trPr>
        <w:tc>
          <w:tcPr>
            <w:tcW w:w="4820" w:type="dxa"/>
          </w:tcPr>
          <w:p w14:paraId="4BA24868" w14:textId="77777777" w:rsidR="007B4EFD" w:rsidRPr="00A66409" w:rsidRDefault="007B4EFD" w:rsidP="007B4EFD">
            <w:pPr>
              <w:rPr>
                <w:rFonts w:ascii="Times New Roman" w:hAnsi="Times New Roman"/>
                <w:szCs w:val="24"/>
                <w:lang w:eastAsia="lt-LT"/>
              </w:rPr>
            </w:pPr>
            <w:r w:rsidRPr="00A66409">
              <w:rPr>
                <w:rFonts w:ascii="Times New Roman" w:hAnsi="Times New Roman"/>
                <w:szCs w:val="24"/>
                <w:lang w:eastAsia="lt-LT"/>
              </w:rPr>
              <w:t xml:space="preserve">_______________________________ </w:t>
            </w:r>
          </w:p>
          <w:p w14:paraId="50AB0C7D" w14:textId="645DAF0A" w:rsidR="007B4EFD" w:rsidRPr="00A66409" w:rsidRDefault="007B4EFD" w:rsidP="007B4EFD">
            <w:pPr>
              <w:overflowPunct/>
              <w:autoSpaceDE/>
              <w:autoSpaceDN/>
              <w:adjustRightInd/>
              <w:textAlignment w:val="auto"/>
              <w:rPr>
                <w:rFonts w:ascii="Times New Roman" w:hAnsi="Times New Roman"/>
                <w:szCs w:val="24"/>
                <w:lang w:eastAsia="lt-LT"/>
              </w:rPr>
            </w:pPr>
          </w:p>
        </w:tc>
        <w:tc>
          <w:tcPr>
            <w:tcW w:w="5103" w:type="dxa"/>
          </w:tcPr>
          <w:p w14:paraId="16B09E7F" w14:textId="77777777" w:rsidR="007B4EFD" w:rsidRPr="00A66409" w:rsidRDefault="007B4EFD" w:rsidP="007B4EFD">
            <w:pPr>
              <w:rPr>
                <w:rFonts w:ascii="Times New Roman" w:hAnsi="Times New Roman"/>
                <w:szCs w:val="24"/>
                <w:lang w:eastAsia="lt-LT"/>
              </w:rPr>
            </w:pPr>
            <w:r w:rsidRPr="00A66409">
              <w:rPr>
                <w:rFonts w:ascii="Times New Roman" w:hAnsi="Times New Roman"/>
                <w:szCs w:val="24"/>
                <w:lang w:eastAsia="lt-LT"/>
              </w:rPr>
              <w:t>______________________________</w:t>
            </w:r>
          </w:p>
          <w:p w14:paraId="4D0AF3CC" w14:textId="1CA54918" w:rsidR="007B4EFD" w:rsidRPr="00A66409" w:rsidRDefault="007B4EFD" w:rsidP="007B4EFD">
            <w:pPr>
              <w:rPr>
                <w:rFonts w:ascii="Times New Roman" w:hAnsi="Times New Roman"/>
                <w:szCs w:val="24"/>
                <w:lang w:eastAsia="lt-LT"/>
              </w:rPr>
            </w:pPr>
          </w:p>
        </w:tc>
      </w:tr>
    </w:tbl>
    <w:p w14:paraId="54D44C70" w14:textId="77777777" w:rsidR="00D57BFA" w:rsidRPr="00A66409" w:rsidRDefault="00D57BFA" w:rsidP="00D50C0A">
      <w:pPr>
        <w:overflowPunct/>
        <w:autoSpaceDE/>
        <w:autoSpaceDN/>
        <w:adjustRightInd/>
        <w:ind w:left="567"/>
        <w:jc w:val="right"/>
        <w:textAlignment w:val="auto"/>
        <w:rPr>
          <w:rFonts w:ascii="Times New Roman" w:hAnsi="Times New Roman"/>
          <w:szCs w:val="24"/>
        </w:rPr>
      </w:pPr>
    </w:p>
    <w:tbl>
      <w:tblPr>
        <w:tblW w:w="9639" w:type="dxa"/>
        <w:tblInd w:w="108" w:type="dxa"/>
        <w:tblLayout w:type="fixed"/>
        <w:tblLook w:val="0000" w:firstRow="0" w:lastRow="0" w:firstColumn="0" w:lastColumn="0" w:noHBand="0" w:noVBand="0"/>
      </w:tblPr>
      <w:tblGrid>
        <w:gridCol w:w="5529"/>
        <w:gridCol w:w="4110"/>
      </w:tblGrid>
      <w:tr w:rsidR="00D57BFA" w:rsidRPr="00A66409" w14:paraId="1A093F1B" w14:textId="77777777" w:rsidTr="00D15087">
        <w:trPr>
          <w:trHeight w:val="119"/>
        </w:trPr>
        <w:tc>
          <w:tcPr>
            <w:tcW w:w="5529" w:type="dxa"/>
          </w:tcPr>
          <w:p w14:paraId="63A78B74" w14:textId="77777777" w:rsidR="00D57BFA" w:rsidRPr="00A66409" w:rsidRDefault="00D57BFA" w:rsidP="00AB2451">
            <w:pPr>
              <w:overflowPunct/>
              <w:autoSpaceDE/>
              <w:autoSpaceDN/>
              <w:adjustRightInd/>
              <w:textAlignment w:val="auto"/>
              <w:rPr>
                <w:rFonts w:ascii="Times New Roman" w:hAnsi="Times New Roman"/>
                <w:szCs w:val="24"/>
                <w:lang w:eastAsia="lt-LT"/>
              </w:rPr>
            </w:pPr>
          </w:p>
        </w:tc>
        <w:tc>
          <w:tcPr>
            <w:tcW w:w="4110" w:type="dxa"/>
          </w:tcPr>
          <w:p w14:paraId="2D9DCE8A" w14:textId="77777777" w:rsidR="00D57BFA" w:rsidRPr="00A66409" w:rsidRDefault="00D57BFA" w:rsidP="00AB2451">
            <w:pPr>
              <w:rPr>
                <w:rFonts w:ascii="Times New Roman" w:hAnsi="Times New Roman"/>
                <w:szCs w:val="24"/>
              </w:rPr>
            </w:pPr>
          </w:p>
        </w:tc>
      </w:tr>
    </w:tbl>
    <w:p w14:paraId="6FC6A069" w14:textId="57C28761" w:rsidR="009C3B99" w:rsidRPr="00A66409" w:rsidRDefault="009C3B99" w:rsidP="0059307C">
      <w:pPr>
        <w:overflowPunct/>
        <w:autoSpaceDE/>
        <w:autoSpaceDN/>
        <w:adjustRightInd/>
        <w:jc w:val="right"/>
        <w:textAlignment w:val="auto"/>
        <w:rPr>
          <w:rFonts w:ascii="Times New Roman" w:hAnsi="Times New Roman"/>
          <w:szCs w:val="24"/>
        </w:rPr>
      </w:pPr>
    </w:p>
    <w:p w14:paraId="5CD0806F" w14:textId="77777777" w:rsidR="009C3B99" w:rsidRPr="00A66409" w:rsidRDefault="009C3B99">
      <w:pPr>
        <w:overflowPunct/>
        <w:autoSpaceDE/>
        <w:autoSpaceDN/>
        <w:adjustRightInd/>
        <w:textAlignment w:val="auto"/>
        <w:rPr>
          <w:rFonts w:ascii="Times New Roman" w:hAnsi="Times New Roman"/>
          <w:szCs w:val="24"/>
        </w:rPr>
      </w:pPr>
      <w:r w:rsidRPr="00A66409">
        <w:rPr>
          <w:rFonts w:ascii="Times New Roman" w:hAnsi="Times New Roman"/>
          <w:szCs w:val="24"/>
        </w:rPr>
        <w:br w:type="page"/>
      </w:r>
    </w:p>
    <w:p w14:paraId="54F86188" w14:textId="77777777" w:rsidR="00D57BFA" w:rsidRPr="00A66409" w:rsidRDefault="00D57BFA" w:rsidP="0059307C">
      <w:pPr>
        <w:overflowPunct/>
        <w:autoSpaceDE/>
        <w:autoSpaceDN/>
        <w:adjustRightInd/>
        <w:jc w:val="right"/>
        <w:textAlignment w:val="auto"/>
        <w:rPr>
          <w:rFonts w:ascii="Times New Roman" w:hAnsi="Times New Roman"/>
          <w:szCs w:val="24"/>
        </w:rPr>
      </w:pPr>
    </w:p>
    <w:p w14:paraId="3204BF6D" w14:textId="2F0A2BDD" w:rsidR="00D57BFA" w:rsidRPr="00A66409" w:rsidRDefault="006714E1" w:rsidP="0059307C">
      <w:pPr>
        <w:overflowPunct/>
        <w:autoSpaceDE/>
        <w:autoSpaceDN/>
        <w:adjustRightInd/>
        <w:jc w:val="right"/>
        <w:textAlignment w:val="auto"/>
        <w:rPr>
          <w:rFonts w:ascii="Times New Roman" w:hAnsi="Times New Roman"/>
          <w:szCs w:val="24"/>
        </w:rPr>
      </w:pPr>
      <w:r>
        <w:rPr>
          <w:rFonts w:ascii="Times New Roman" w:hAnsi="Times New Roman"/>
          <w:szCs w:val="24"/>
        </w:rPr>
        <w:t>Sutarties p</w:t>
      </w:r>
      <w:r w:rsidR="00D57BFA" w:rsidRPr="00A66409">
        <w:rPr>
          <w:rFonts w:ascii="Times New Roman" w:hAnsi="Times New Roman"/>
          <w:szCs w:val="24"/>
        </w:rPr>
        <w:t>riedas Nr. 1</w:t>
      </w:r>
    </w:p>
    <w:p w14:paraId="5AFB8CF6" w14:textId="15DB9645" w:rsidR="00D57BFA" w:rsidRPr="00A66409" w:rsidRDefault="00524977" w:rsidP="00260FB8">
      <w:pPr>
        <w:jc w:val="center"/>
        <w:rPr>
          <w:rFonts w:ascii="Times New Roman" w:hAnsi="Times New Roman"/>
          <w:b/>
          <w:bCs/>
          <w:szCs w:val="24"/>
        </w:rPr>
      </w:pPr>
      <w:r w:rsidRPr="00A66409">
        <w:rPr>
          <w:rFonts w:ascii="Times New Roman" w:hAnsi="Times New Roman"/>
          <w:b/>
          <w:bCs/>
          <w:szCs w:val="24"/>
        </w:rPr>
        <w:t xml:space="preserve">Paslaugų </w:t>
      </w:r>
      <w:r w:rsidR="009C6D0D" w:rsidRPr="00A66409">
        <w:rPr>
          <w:rFonts w:ascii="Times New Roman" w:hAnsi="Times New Roman"/>
          <w:b/>
          <w:bCs/>
          <w:szCs w:val="24"/>
        </w:rPr>
        <w:t>detalizacija</w:t>
      </w:r>
    </w:p>
    <w:p w14:paraId="7F5B9620" w14:textId="77777777" w:rsidR="009C6D0D" w:rsidRPr="00A66409" w:rsidRDefault="009C6D0D" w:rsidP="005D42E0">
      <w:pPr>
        <w:rPr>
          <w:rFonts w:ascii="Times New Roman" w:hAnsi="Times New Roman"/>
          <w:b/>
          <w:bCs/>
          <w:szCs w:val="24"/>
        </w:rPr>
      </w:pPr>
    </w:p>
    <w:p w14:paraId="4A6FD588" w14:textId="16897431" w:rsidR="001D7E95" w:rsidRDefault="001D7E95" w:rsidP="00343D1A">
      <w:pPr>
        <w:pStyle w:val="Sraopastraipa"/>
        <w:numPr>
          <w:ilvl w:val="0"/>
          <w:numId w:val="14"/>
        </w:numPr>
        <w:jc w:val="both"/>
        <w:rPr>
          <w:rFonts w:ascii="Times New Roman" w:hAnsi="Times New Roman"/>
          <w:b/>
          <w:szCs w:val="24"/>
        </w:rPr>
      </w:pPr>
      <w:r>
        <w:rPr>
          <w:rFonts w:ascii="Times New Roman" w:hAnsi="Times New Roman"/>
          <w:b/>
          <w:szCs w:val="24"/>
        </w:rPr>
        <w:t>Paslaugų kiekiai ir aprašymas:</w:t>
      </w:r>
    </w:p>
    <w:p w14:paraId="37D8D3F6" w14:textId="52C77F6A" w:rsidR="006B0DDC" w:rsidRPr="00343D1A" w:rsidRDefault="006B0DDC" w:rsidP="001D7E95">
      <w:pPr>
        <w:pStyle w:val="Sraopastraipa"/>
        <w:numPr>
          <w:ilvl w:val="1"/>
          <w:numId w:val="14"/>
        </w:numPr>
        <w:jc w:val="both"/>
        <w:rPr>
          <w:rFonts w:ascii="Times New Roman" w:hAnsi="Times New Roman"/>
          <w:b/>
          <w:szCs w:val="24"/>
        </w:rPr>
      </w:pPr>
      <w:r w:rsidRPr="006B0DDC">
        <w:rPr>
          <w:rFonts w:ascii="Times New Roman" w:hAnsi="Times New Roman"/>
          <w:b/>
          <w:szCs w:val="24"/>
        </w:rPr>
        <w:t>Procesų modelio konsultacijos (</w:t>
      </w:r>
      <w:r w:rsidR="00343D1A">
        <w:rPr>
          <w:rFonts w:ascii="Times New Roman" w:hAnsi="Times New Roman"/>
          <w:b/>
          <w:szCs w:val="24"/>
        </w:rPr>
        <w:t xml:space="preserve">viso </w:t>
      </w:r>
      <w:r w:rsidRPr="006B0DDC">
        <w:rPr>
          <w:rFonts w:ascii="Times New Roman" w:hAnsi="Times New Roman"/>
          <w:b/>
          <w:szCs w:val="24"/>
        </w:rPr>
        <w:t>63 valandos)</w:t>
      </w:r>
      <w:r w:rsidR="00343D1A">
        <w:rPr>
          <w:rFonts w:ascii="Times New Roman" w:hAnsi="Times New Roman"/>
          <w:b/>
          <w:szCs w:val="24"/>
        </w:rPr>
        <w:t xml:space="preserve">, </w:t>
      </w:r>
      <w:r w:rsidR="00343D1A" w:rsidRPr="00343D1A">
        <w:rPr>
          <w:rFonts w:ascii="Times New Roman" w:hAnsi="Times New Roman"/>
          <w:bCs/>
          <w:szCs w:val="24"/>
        </w:rPr>
        <w:t>apimančios b</w:t>
      </w:r>
      <w:r w:rsidRPr="00343D1A">
        <w:rPr>
          <w:rFonts w:ascii="Times New Roman" w:hAnsi="Times New Roman"/>
          <w:bCs/>
          <w:szCs w:val="24"/>
        </w:rPr>
        <w:t>endro procesų modelio parengim</w:t>
      </w:r>
      <w:r w:rsidR="00343D1A">
        <w:rPr>
          <w:rFonts w:ascii="Times New Roman" w:hAnsi="Times New Roman"/>
          <w:bCs/>
          <w:szCs w:val="24"/>
        </w:rPr>
        <w:t>ą, p</w:t>
      </w:r>
      <w:r w:rsidRPr="00343D1A">
        <w:rPr>
          <w:rFonts w:ascii="Times New Roman" w:hAnsi="Times New Roman"/>
          <w:bCs/>
          <w:szCs w:val="24"/>
        </w:rPr>
        <w:t>rocesų SIPOC peržiūr</w:t>
      </w:r>
      <w:r w:rsidR="00343D1A">
        <w:rPr>
          <w:rFonts w:ascii="Times New Roman" w:hAnsi="Times New Roman"/>
          <w:bCs/>
          <w:szCs w:val="24"/>
        </w:rPr>
        <w:t>ą,</w:t>
      </w:r>
      <w:r w:rsidRPr="00343D1A">
        <w:rPr>
          <w:rFonts w:ascii="Times New Roman" w:hAnsi="Times New Roman"/>
          <w:bCs/>
          <w:szCs w:val="24"/>
        </w:rPr>
        <w:t xml:space="preserve"> </w:t>
      </w:r>
      <w:r w:rsidR="00343D1A">
        <w:rPr>
          <w:rFonts w:ascii="Times New Roman" w:hAnsi="Times New Roman"/>
          <w:bCs/>
          <w:szCs w:val="24"/>
        </w:rPr>
        <w:t>pr</w:t>
      </w:r>
      <w:r w:rsidRPr="00343D1A">
        <w:rPr>
          <w:rFonts w:ascii="Times New Roman" w:hAnsi="Times New Roman"/>
          <w:bCs/>
          <w:szCs w:val="24"/>
        </w:rPr>
        <w:t>ocesų ir jų šeimininkų sąrašo parengim</w:t>
      </w:r>
      <w:r w:rsidR="00343D1A">
        <w:rPr>
          <w:rFonts w:ascii="Times New Roman" w:hAnsi="Times New Roman"/>
          <w:bCs/>
          <w:szCs w:val="24"/>
        </w:rPr>
        <w:t>ą; p</w:t>
      </w:r>
      <w:r w:rsidRPr="00343D1A">
        <w:rPr>
          <w:rFonts w:ascii="Times New Roman" w:hAnsi="Times New Roman"/>
          <w:bCs/>
          <w:szCs w:val="24"/>
        </w:rPr>
        <w:t>rocesų braižytojo instruktavim</w:t>
      </w:r>
      <w:r w:rsidR="00343D1A">
        <w:rPr>
          <w:rFonts w:ascii="Times New Roman" w:hAnsi="Times New Roman"/>
          <w:bCs/>
          <w:szCs w:val="24"/>
        </w:rPr>
        <w:t>ą</w:t>
      </w:r>
      <w:r w:rsidRPr="00343D1A">
        <w:rPr>
          <w:rFonts w:ascii="Times New Roman" w:hAnsi="Times New Roman"/>
          <w:bCs/>
          <w:szCs w:val="24"/>
        </w:rPr>
        <w:t xml:space="preserve"> (grafinė notacija, BPMN principai, praktiniai procesų braižymo patarimai)</w:t>
      </w:r>
      <w:r w:rsidR="00343D1A">
        <w:rPr>
          <w:rFonts w:ascii="Times New Roman" w:hAnsi="Times New Roman"/>
          <w:bCs/>
          <w:szCs w:val="24"/>
        </w:rPr>
        <w:t>; v</w:t>
      </w:r>
      <w:r w:rsidRPr="00343D1A">
        <w:rPr>
          <w:rFonts w:ascii="Times New Roman" w:hAnsi="Times New Roman"/>
          <w:bCs/>
          <w:szCs w:val="24"/>
        </w:rPr>
        <w:t>aldymo srities procesų detalizavim</w:t>
      </w:r>
      <w:r w:rsidR="00343D1A">
        <w:rPr>
          <w:rFonts w:ascii="Times New Roman" w:hAnsi="Times New Roman"/>
          <w:bCs/>
          <w:szCs w:val="24"/>
        </w:rPr>
        <w:t>ą</w:t>
      </w:r>
      <w:r w:rsidRPr="00343D1A">
        <w:rPr>
          <w:rFonts w:ascii="Times New Roman" w:hAnsi="Times New Roman"/>
          <w:bCs/>
          <w:szCs w:val="24"/>
        </w:rPr>
        <w:t>: strategijos ir investicijų planavimas, tikslų ir rodiklių valdymas. Numatomi 2-3 procesai</w:t>
      </w:r>
      <w:r w:rsidR="00343D1A">
        <w:rPr>
          <w:rFonts w:ascii="Times New Roman" w:hAnsi="Times New Roman"/>
          <w:bCs/>
          <w:szCs w:val="24"/>
        </w:rPr>
        <w:t>; p</w:t>
      </w:r>
      <w:r w:rsidRPr="00343D1A">
        <w:rPr>
          <w:rFonts w:ascii="Times New Roman" w:hAnsi="Times New Roman"/>
          <w:bCs/>
          <w:szCs w:val="24"/>
        </w:rPr>
        <w:t>alaikymo srities procesų detalizavim</w:t>
      </w:r>
      <w:r w:rsidR="00343D1A">
        <w:rPr>
          <w:rFonts w:ascii="Times New Roman" w:hAnsi="Times New Roman"/>
          <w:bCs/>
          <w:szCs w:val="24"/>
        </w:rPr>
        <w:t>ą</w:t>
      </w:r>
      <w:r w:rsidRPr="00343D1A">
        <w:rPr>
          <w:rFonts w:ascii="Times New Roman" w:hAnsi="Times New Roman"/>
          <w:bCs/>
          <w:szCs w:val="24"/>
        </w:rPr>
        <w:t>: infrastruktūra ir transportas; IT, personalas, dokumentų valdymas; technologijų plėtra (know how vystymas); aplinkosauga ir žaliasis kursas (ISO 14001 elementai - aspektai, ekstremalios situacijos). Numatomi 4-6 procesai</w:t>
      </w:r>
      <w:r w:rsidR="00343D1A">
        <w:rPr>
          <w:rFonts w:ascii="Times New Roman" w:hAnsi="Times New Roman"/>
          <w:bCs/>
          <w:szCs w:val="24"/>
        </w:rPr>
        <w:t>; p</w:t>
      </w:r>
      <w:r w:rsidRPr="00343D1A">
        <w:rPr>
          <w:rFonts w:ascii="Times New Roman" w:hAnsi="Times New Roman"/>
          <w:bCs/>
          <w:szCs w:val="24"/>
          <w:lang w:val="pt-BR"/>
        </w:rPr>
        <w:t>agrindinės veiklos procesų detalizavim</w:t>
      </w:r>
      <w:r w:rsidR="00343D1A">
        <w:rPr>
          <w:rFonts w:ascii="Times New Roman" w:hAnsi="Times New Roman"/>
          <w:bCs/>
          <w:szCs w:val="24"/>
          <w:lang w:val="pt-BR"/>
        </w:rPr>
        <w:t>ą</w:t>
      </w:r>
      <w:r w:rsidRPr="00343D1A">
        <w:rPr>
          <w:rFonts w:ascii="Times New Roman" w:hAnsi="Times New Roman"/>
          <w:bCs/>
          <w:szCs w:val="24"/>
          <w:lang w:val="pt-BR"/>
        </w:rPr>
        <w:t>. Numatoma iki 20 procesų</w:t>
      </w:r>
      <w:r w:rsidR="00343D1A">
        <w:rPr>
          <w:rFonts w:ascii="Times New Roman" w:hAnsi="Times New Roman"/>
          <w:bCs/>
          <w:szCs w:val="24"/>
          <w:lang w:val="pt-BR"/>
        </w:rPr>
        <w:t>.</w:t>
      </w:r>
    </w:p>
    <w:p w14:paraId="1107EA0C" w14:textId="5C279B43" w:rsidR="00343D1A" w:rsidRPr="00343D1A" w:rsidRDefault="006B0DDC" w:rsidP="001D7E95">
      <w:pPr>
        <w:pStyle w:val="Sraopastraipa"/>
        <w:numPr>
          <w:ilvl w:val="1"/>
          <w:numId w:val="14"/>
        </w:numPr>
        <w:jc w:val="both"/>
        <w:rPr>
          <w:rFonts w:ascii="Times New Roman" w:hAnsi="Times New Roman"/>
          <w:b/>
          <w:szCs w:val="24"/>
        </w:rPr>
      </w:pPr>
      <w:r w:rsidRPr="006B0DDC">
        <w:rPr>
          <w:rFonts w:ascii="Times New Roman" w:hAnsi="Times New Roman"/>
          <w:b/>
          <w:szCs w:val="24"/>
        </w:rPr>
        <w:t>Rodiklių modelio konsultacijos (</w:t>
      </w:r>
      <w:r w:rsidR="001D7E95">
        <w:rPr>
          <w:rFonts w:ascii="Times New Roman" w:hAnsi="Times New Roman"/>
          <w:b/>
          <w:szCs w:val="24"/>
        </w:rPr>
        <w:t xml:space="preserve">viso </w:t>
      </w:r>
      <w:r w:rsidRPr="006B0DDC">
        <w:rPr>
          <w:rFonts w:ascii="Times New Roman" w:hAnsi="Times New Roman"/>
          <w:b/>
          <w:szCs w:val="24"/>
        </w:rPr>
        <w:t>27 valandos)</w:t>
      </w:r>
      <w:r w:rsidR="00343D1A">
        <w:rPr>
          <w:rFonts w:ascii="Times New Roman" w:hAnsi="Times New Roman"/>
          <w:b/>
          <w:szCs w:val="24"/>
        </w:rPr>
        <w:t xml:space="preserve">, </w:t>
      </w:r>
      <w:r w:rsidR="00343D1A" w:rsidRPr="00000111">
        <w:rPr>
          <w:rFonts w:ascii="Times New Roman" w:hAnsi="Times New Roman"/>
          <w:bCs/>
          <w:szCs w:val="24"/>
        </w:rPr>
        <w:t>apimančios s</w:t>
      </w:r>
      <w:r w:rsidR="00343D1A" w:rsidRPr="00343D1A">
        <w:rPr>
          <w:rFonts w:ascii="Times New Roman" w:hAnsi="Times New Roman"/>
          <w:bCs/>
          <w:szCs w:val="24"/>
        </w:rPr>
        <w:t>trategijos krypčių, esminių projektų ir pagrindinių veiklos rodiklių identifikavim</w:t>
      </w:r>
      <w:r w:rsidR="00343D1A">
        <w:rPr>
          <w:rFonts w:ascii="Times New Roman" w:hAnsi="Times New Roman"/>
          <w:bCs/>
          <w:szCs w:val="24"/>
        </w:rPr>
        <w:t>ą; r</w:t>
      </w:r>
      <w:r w:rsidR="00343D1A" w:rsidRPr="00343D1A">
        <w:rPr>
          <w:rFonts w:ascii="Times New Roman" w:hAnsi="Times New Roman"/>
          <w:bCs/>
          <w:szCs w:val="24"/>
        </w:rPr>
        <w:t>odiklių bazinio modelio parengim</w:t>
      </w:r>
      <w:r w:rsidR="00343D1A">
        <w:rPr>
          <w:rFonts w:ascii="Times New Roman" w:hAnsi="Times New Roman"/>
          <w:bCs/>
          <w:szCs w:val="24"/>
        </w:rPr>
        <w:t>ą; p</w:t>
      </w:r>
      <w:r w:rsidR="00343D1A" w:rsidRPr="00343D1A">
        <w:rPr>
          <w:rFonts w:ascii="Times New Roman" w:hAnsi="Times New Roman"/>
          <w:bCs/>
          <w:szCs w:val="24"/>
        </w:rPr>
        <w:t>rocesinių rodiklių detalizavim</w:t>
      </w:r>
      <w:r w:rsidR="00343D1A">
        <w:rPr>
          <w:rFonts w:ascii="Times New Roman" w:hAnsi="Times New Roman"/>
          <w:bCs/>
          <w:szCs w:val="24"/>
        </w:rPr>
        <w:t>ą</w:t>
      </w:r>
      <w:r w:rsidR="00343D1A" w:rsidRPr="00343D1A">
        <w:rPr>
          <w:rFonts w:ascii="Times New Roman" w:hAnsi="Times New Roman"/>
          <w:bCs/>
          <w:szCs w:val="24"/>
        </w:rPr>
        <w:t xml:space="preserve"> (parametras, kriterijus, duomenų šaltinis, formulė, periodiškumas, siektinos ir kritinės ribos, rodiklio šeimininkas). Numatoma iki 50 pirminių rodiklių</w:t>
      </w:r>
      <w:r w:rsidR="00343D1A">
        <w:rPr>
          <w:rFonts w:ascii="Times New Roman" w:hAnsi="Times New Roman"/>
          <w:bCs/>
          <w:szCs w:val="24"/>
        </w:rPr>
        <w:t>; r</w:t>
      </w:r>
      <w:r w:rsidR="00343D1A" w:rsidRPr="00343D1A">
        <w:rPr>
          <w:rFonts w:ascii="Times New Roman" w:hAnsi="Times New Roman"/>
          <w:bCs/>
          <w:szCs w:val="24"/>
        </w:rPr>
        <w:t>odiklių sistemos šeimininko ir rodiklių įvedėjų instruktavim</w:t>
      </w:r>
      <w:r w:rsidR="00343D1A">
        <w:rPr>
          <w:rFonts w:ascii="Times New Roman" w:hAnsi="Times New Roman"/>
          <w:bCs/>
          <w:szCs w:val="24"/>
        </w:rPr>
        <w:t>ą</w:t>
      </w:r>
      <w:r w:rsidR="00343D1A" w:rsidRPr="00343D1A">
        <w:rPr>
          <w:rFonts w:ascii="Times New Roman" w:hAnsi="Times New Roman"/>
          <w:bCs/>
          <w:szCs w:val="24"/>
        </w:rPr>
        <w:t xml:space="preserve"> (rodiklių sistemos funkcionalumas)</w:t>
      </w:r>
      <w:r w:rsidR="00343D1A">
        <w:rPr>
          <w:rFonts w:ascii="Times New Roman" w:hAnsi="Times New Roman"/>
          <w:bCs/>
          <w:szCs w:val="24"/>
        </w:rPr>
        <w:t>; p</w:t>
      </w:r>
      <w:r w:rsidR="00343D1A" w:rsidRPr="00343D1A">
        <w:rPr>
          <w:rFonts w:ascii="Times New Roman" w:hAnsi="Times New Roman"/>
          <w:bCs/>
          <w:szCs w:val="24"/>
        </w:rPr>
        <w:t>ortalo naudotojų instruktavim</w:t>
      </w:r>
      <w:r w:rsidR="00343D1A">
        <w:rPr>
          <w:rFonts w:ascii="Times New Roman" w:hAnsi="Times New Roman"/>
          <w:bCs/>
          <w:szCs w:val="24"/>
        </w:rPr>
        <w:t>ą</w:t>
      </w:r>
      <w:r w:rsidR="00343D1A" w:rsidRPr="00343D1A">
        <w:rPr>
          <w:rFonts w:ascii="Times New Roman" w:hAnsi="Times New Roman"/>
          <w:bCs/>
          <w:szCs w:val="24"/>
        </w:rPr>
        <w:t xml:space="preserve"> (ką galima matyti portale). </w:t>
      </w:r>
    </w:p>
    <w:p w14:paraId="63A32C61" w14:textId="77777777" w:rsidR="002728C5" w:rsidRPr="00000111" w:rsidRDefault="002728C5" w:rsidP="00000111">
      <w:pPr>
        <w:rPr>
          <w:rFonts w:ascii="Times New Roman" w:hAnsi="Times New Roman"/>
          <w:bCs/>
          <w:szCs w:val="24"/>
        </w:rPr>
      </w:pPr>
    </w:p>
    <w:p w14:paraId="3CCF733E" w14:textId="06EF9516" w:rsidR="007C38E0" w:rsidRPr="001D7E95" w:rsidRDefault="00605B04" w:rsidP="001D7E95">
      <w:pPr>
        <w:pStyle w:val="Sraopastraipa"/>
        <w:numPr>
          <w:ilvl w:val="0"/>
          <w:numId w:val="14"/>
        </w:numPr>
        <w:jc w:val="both"/>
        <w:rPr>
          <w:rFonts w:ascii="Times New Roman" w:hAnsi="Times New Roman"/>
          <w:b/>
          <w:szCs w:val="24"/>
        </w:rPr>
      </w:pPr>
      <w:r w:rsidRPr="001D7E95">
        <w:rPr>
          <w:rFonts w:ascii="Times New Roman" w:hAnsi="Times New Roman"/>
          <w:b/>
          <w:szCs w:val="24"/>
        </w:rPr>
        <w:t>P</w:t>
      </w:r>
      <w:r w:rsidR="00D9102D" w:rsidRPr="001D7E95">
        <w:rPr>
          <w:rFonts w:ascii="Times New Roman" w:hAnsi="Times New Roman"/>
          <w:b/>
          <w:szCs w:val="24"/>
        </w:rPr>
        <w:t>aslaugų įkainiai</w:t>
      </w:r>
      <w:r w:rsidRPr="001D7E95">
        <w:rPr>
          <w:rFonts w:ascii="Times New Roman" w:hAnsi="Times New Roman"/>
          <w:b/>
          <w:szCs w:val="24"/>
        </w:rPr>
        <w:t>:</w:t>
      </w:r>
    </w:p>
    <w:tbl>
      <w:tblPr>
        <w:tblW w:w="9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
        <w:gridCol w:w="4421"/>
        <w:gridCol w:w="1314"/>
        <w:gridCol w:w="1663"/>
        <w:gridCol w:w="1436"/>
      </w:tblGrid>
      <w:tr w:rsidR="002F1286" w:rsidRPr="00A66409" w14:paraId="5CE6216E" w14:textId="22BFCAAF" w:rsidTr="001D7E95">
        <w:trPr>
          <w:trHeight w:val="653"/>
        </w:trPr>
        <w:tc>
          <w:tcPr>
            <w:tcW w:w="966" w:type="dxa"/>
            <w:shd w:val="pct12" w:color="auto" w:fill="auto"/>
            <w:vAlign w:val="center"/>
          </w:tcPr>
          <w:p w14:paraId="1AAE644D" w14:textId="77777777" w:rsidR="003335D6" w:rsidRPr="00A66409" w:rsidRDefault="003335D6" w:rsidP="003335D6">
            <w:pPr>
              <w:overflowPunct/>
              <w:autoSpaceDE/>
              <w:autoSpaceDN/>
              <w:adjustRightInd/>
              <w:jc w:val="center"/>
              <w:textAlignment w:val="auto"/>
              <w:rPr>
                <w:rFonts w:ascii="Times New Roman" w:hAnsi="Times New Roman"/>
                <w:szCs w:val="24"/>
              </w:rPr>
            </w:pPr>
            <w:r w:rsidRPr="00A66409">
              <w:rPr>
                <w:rFonts w:ascii="Times New Roman" w:hAnsi="Times New Roman"/>
                <w:szCs w:val="24"/>
              </w:rPr>
              <w:t>Eil. Nr.</w:t>
            </w:r>
          </w:p>
        </w:tc>
        <w:tc>
          <w:tcPr>
            <w:tcW w:w="4421" w:type="dxa"/>
            <w:shd w:val="pct12" w:color="auto" w:fill="auto"/>
            <w:vAlign w:val="center"/>
          </w:tcPr>
          <w:p w14:paraId="2F4A9B7D" w14:textId="6682708D" w:rsidR="003335D6" w:rsidRPr="00A66409" w:rsidRDefault="00605B04" w:rsidP="003335D6">
            <w:pPr>
              <w:overflowPunct/>
              <w:autoSpaceDE/>
              <w:autoSpaceDN/>
              <w:adjustRightInd/>
              <w:jc w:val="center"/>
              <w:textAlignment w:val="auto"/>
              <w:rPr>
                <w:rFonts w:ascii="Times New Roman" w:hAnsi="Times New Roman"/>
                <w:szCs w:val="24"/>
              </w:rPr>
            </w:pPr>
            <w:r w:rsidRPr="00A66409">
              <w:rPr>
                <w:rFonts w:ascii="Times New Roman" w:hAnsi="Times New Roman"/>
                <w:szCs w:val="24"/>
              </w:rPr>
              <w:t>P</w:t>
            </w:r>
            <w:r w:rsidR="003335D6" w:rsidRPr="00A66409">
              <w:rPr>
                <w:rFonts w:ascii="Times New Roman" w:hAnsi="Times New Roman"/>
                <w:szCs w:val="24"/>
              </w:rPr>
              <w:t>aslaugų etapo pavadinimas</w:t>
            </w:r>
          </w:p>
        </w:tc>
        <w:tc>
          <w:tcPr>
            <w:tcW w:w="1314" w:type="dxa"/>
            <w:shd w:val="pct12" w:color="auto" w:fill="auto"/>
            <w:vAlign w:val="center"/>
          </w:tcPr>
          <w:p w14:paraId="2A0B7B5F" w14:textId="24B160DC" w:rsidR="003335D6" w:rsidRPr="00A66409" w:rsidRDefault="003335D6" w:rsidP="003335D6">
            <w:pPr>
              <w:overflowPunct/>
              <w:autoSpaceDE/>
              <w:autoSpaceDN/>
              <w:adjustRightInd/>
              <w:jc w:val="center"/>
              <w:textAlignment w:val="auto"/>
              <w:rPr>
                <w:rFonts w:ascii="Times New Roman" w:hAnsi="Times New Roman"/>
                <w:szCs w:val="24"/>
              </w:rPr>
            </w:pPr>
            <w:r w:rsidRPr="00A66409">
              <w:rPr>
                <w:rFonts w:ascii="Times New Roman" w:hAnsi="Times New Roman"/>
                <w:szCs w:val="24"/>
              </w:rPr>
              <w:t>Kiekis</w:t>
            </w:r>
          </w:p>
        </w:tc>
        <w:tc>
          <w:tcPr>
            <w:tcW w:w="1663" w:type="dxa"/>
            <w:shd w:val="pct12" w:color="auto" w:fill="auto"/>
            <w:vAlign w:val="center"/>
          </w:tcPr>
          <w:p w14:paraId="03FEE605" w14:textId="267BCBD7" w:rsidR="003335D6" w:rsidRPr="00A66409" w:rsidRDefault="003335D6" w:rsidP="003335D6">
            <w:pPr>
              <w:overflowPunct/>
              <w:autoSpaceDE/>
              <w:autoSpaceDN/>
              <w:adjustRightInd/>
              <w:jc w:val="center"/>
              <w:textAlignment w:val="auto"/>
              <w:rPr>
                <w:rFonts w:ascii="Times New Roman" w:hAnsi="Times New Roman"/>
                <w:szCs w:val="24"/>
              </w:rPr>
            </w:pPr>
            <w:r w:rsidRPr="00A66409">
              <w:rPr>
                <w:rFonts w:ascii="Times New Roman" w:hAnsi="Times New Roman"/>
                <w:szCs w:val="24"/>
              </w:rPr>
              <w:t xml:space="preserve">Vieneto kaina </w:t>
            </w:r>
            <w:r w:rsidR="001D7E95">
              <w:rPr>
                <w:rFonts w:ascii="Times New Roman" w:hAnsi="Times New Roman"/>
                <w:szCs w:val="24"/>
              </w:rPr>
              <w:t>be</w:t>
            </w:r>
            <w:r w:rsidRPr="00A66409">
              <w:rPr>
                <w:rFonts w:ascii="Times New Roman" w:hAnsi="Times New Roman"/>
                <w:szCs w:val="24"/>
              </w:rPr>
              <w:t xml:space="preserve"> PVM, EUR.</w:t>
            </w:r>
          </w:p>
        </w:tc>
        <w:tc>
          <w:tcPr>
            <w:tcW w:w="1436" w:type="dxa"/>
            <w:shd w:val="pct12" w:color="auto" w:fill="auto"/>
            <w:vAlign w:val="center"/>
          </w:tcPr>
          <w:p w14:paraId="766102EE" w14:textId="461BC7A8" w:rsidR="003335D6" w:rsidRDefault="001336B6" w:rsidP="003335D6">
            <w:pPr>
              <w:overflowPunct/>
              <w:autoSpaceDE/>
              <w:autoSpaceDN/>
              <w:adjustRightInd/>
              <w:jc w:val="center"/>
              <w:textAlignment w:val="auto"/>
              <w:rPr>
                <w:rFonts w:ascii="Times New Roman" w:hAnsi="Times New Roman"/>
                <w:szCs w:val="24"/>
              </w:rPr>
            </w:pPr>
            <w:r>
              <w:rPr>
                <w:rFonts w:ascii="Times New Roman" w:hAnsi="Times New Roman"/>
                <w:szCs w:val="24"/>
              </w:rPr>
              <w:t>Suma</w:t>
            </w:r>
            <w:r w:rsidR="001D7E95">
              <w:rPr>
                <w:rFonts w:ascii="Times New Roman" w:hAnsi="Times New Roman"/>
                <w:szCs w:val="24"/>
              </w:rPr>
              <w:t>,</w:t>
            </w:r>
            <w:r>
              <w:rPr>
                <w:rFonts w:ascii="Times New Roman" w:hAnsi="Times New Roman"/>
                <w:szCs w:val="24"/>
              </w:rPr>
              <w:t xml:space="preserve"> </w:t>
            </w:r>
            <w:r w:rsidR="001D7E95">
              <w:rPr>
                <w:rFonts w:ascii="Times New Roman" w:hAnsi="Times New Roman"/>
                <w:szCs w:val="24"/>
              </w:rPr>
              <w:t>be</w:t>
            </w:r>
            <w:r w:rsidR="003335D6" w:rsidRPr="00A66409">
              <w:rPr>
                <w:rFonts w:ascii="Times New Roman" w:hAnsi="Times New Roman"/>
                <w:szCs w:val="24"/>
              </w:rPr>
              <w:t xml:space="preserve"> PVM, EUR.</w:t>
            </w:r>
          </w:p>
          <w:p w14:paraId="32CF7112" w14:textId="48161557" w:rsidR="002F1286" w:rsidRPr="00A66409" w:rsidRDefault="002F1286" w:rsidP="003335D6">
            <w:pPr>
              <w:overflowPunct/>
              <w:autoSpaceDE/>
              <w:autoSpaceDN/>
              <w:adjustRightInd/>
              <w:jc w:val="center"/>
              <w:textAlignment w:val="auto"/>
              <w:rPr>
                <w:rFonts w:ascii="Times New Roman" w:hAnsi="Times New Roman"/>
                <w:szCs w:val="24"/>
              </w:rPr>
            </w:pPr>
            <w:r>
              <w:rPr>
                <w:rFonts w:ascii="Times New Roman" w:hAnsi="Times New Roman"/>
                <w:szCs w:val="24"/>
              </w:rPr>
              <w:t>5</w:t>
            </w:r>
            <w:r>
              <w:rPr>
                <w:rFonts w:ascii="Times New Roman" w:hAnsi="Times New Roman"/>
                <w:szCs w:val="24"/>
                <w:lang w:val="en-US"/>
              </w:rPr>
              <w:t>=</w:t>
            </w:r>
            <w:r>
              <w:rPr>
                <w:rFonts w:ascii="Times New Roman" w:hAnsi="Times New Roman"/>
                <w:szCs w:val="24"/>
              </w:rPr>
              <w:t>(3*4)</w:t>
            </w:r>
          </w:p>
        </w:tc>
      </w:tr>
      <w:tr w:rsidR="002F1286" w:rsidRPr="00A66409" w14:paraId="35FBED18" w14:textId="77777777" w:rsidTr="001D7E95">
        <w:trPr>
          <w:trHeight w:val="295"/>
        </w:trPr>
        <w:tc>
          <w:tcPr>
            <w:tcW w:w="966" w:type="dxa"/>
            <w:shd w:val="clear" w:color="auto" w:fill="D9D9D9" w:themeFill="background1" w:themeFillShade="D9"/>
            <w:vAlign w:val="center"/>
          </w:tcPr>
          <w:p w14:paraId="60CCE078" w14:textId="415ADA23" w:rsidR="002F1286" w:rsidRPr="00A66409" w:rsidRDefault="002F1286" w:rsidP="003335D6">
            <w:pPr>
              <w:overflowPunct/>
              <w:autoSpaceDE/>
              <w:autoSpaceDN/>
              <w:adjustRightInd/>
              <w:jc w:val="center"/>
              <w:textAlignment w:val="auto"/>
              <w:rPr>
                <w:rFonts w:ascii="Times New Roman" w:hAnsi="Times New Roman"/>
                <w:szCs w:val="24"/>
              </w:rPr>
            </w:pPr>
            <w:r>
              <w:rPr>
                <w:rFonts w:ascii="Times New Roman" w:hAnsi="Times New Roman"/>
                <w:szCs w:val="24"/>
              </w:rPr>
              <w:t>1</w:t>
            </w:r>
          </w:p>
        </w:tc>
        <w:tc>
          <w:tcPr>
            <w:tcW w:w="4421" w:type="dxa"/>
            <w:shd w:val="clear" w:color="auto" w:fill="D9D9D9" w:themeFill="background1" w:themeFillShade="D9"/>
            <w:vAlign w:val="center"/>
          </w:tcPr>
          <w:p w14:paraId="2ECC36A2" w14:textId="556F5438" w:rsidR="002F1286" w:rsidRPr="00A66409" w:rsidRDefault="002F1286" w:rsidP="003335D6">
            <w:pPr>
              <w:overflowPunct/>
              <w:autoSpaceDE/>
              <w:autoSpaceDN/>
              <w:adjustRightInd/>
              <w:jc w:val="center"/>
              <w:textAlignment w:val="auto"/>
              <w:rPr>
                <w:rFonts w:ascii="Times New Roman" w:hAnsi="Times New Roman"/>
                <w:szCs w:val="24"/>
              </w:rPr>
            </w:pPr>
            <w:r>
              <w:rPr>
                <w:rFonts w:ascii="Times New Roman" w:hAnsi="Times New Roman"/>
                <w:szCs w:val="24"/>
              </w:rPr>
              <w:t>2</w:t>
            </w:r>
          </w:p>
        </w:tc>
        <w:tc>
          <w:tcPr>
            <w:tcW w:w="1314" w:type="dxa"/>
            <w:shd w:val="clear" w:color="auto" w:fill="D9D9D9" w:themeFill="background1" w:themeFillShade="D9"/>
            <w:vAlign w:val="center"/>
          </w:tcPr>
          <w:p w14:paraId="6B58B2ED" w14:textId="2AFECA94" w:rsidR="002F1286" w:rsidRPr="00A66409" w:rsidRDefault="002F1286" w:rsidP="003335D6">
            <w:pPr>
              <w:overflowPunct/>
              <w:autoSpaceDE/>
              <w:autoSpaceDN/>
              <w:adjustRightInd/>
              <w:jc w:val="center"/>
              <w:textAlignment w:val="auto"/>
              <w:rPr>
                <w:rFonts w:ascii="Times New Roman" w:hAnsi="Times New Roman"/>
                <w:szCs w:val="24"/>
              </w:rPr>
            </w:pPr>
            <w:r>
              <w:rPr>
                <w:rFonts w:ascii="Times New Roman" w:hAnsi="Times New Roman"/>
                <w:szCs w:val="24"/>
              </w:rPr>
              <w:t>3</w:t>
            </w:r>
          </w:p>
        </w:tc>
        <w:tc>
          <w:tcPr>
            <w:tcW w:w="1663" w:type="dxa"/>
            <w:shd w:val="clear" w:color="auto" w:fill="D9D9D9" w:themeFill="background1" w:themeFillShade="D9"/>
            <w:vAlign w:val="center"/>
          </w:tcPr>
          <w:p w14:paraId="44D51247" w14:textId="0BAE4844" w:rsidR="002F1286" w:rsidRPr="00A66409" w:rsidRDefault="002F1286" w:rsidP="003335D6">
            <w:pPr>
              <w:overflowPunct/>
              <w:autoSpaceDE/>
              <w:autoSpaceDN/>
              <w:adjustRightInd/>
              <w:jc w:val="center"/>
              <w:textAlignment w:val="auto"/>
              <w:rPr>
                <w:rFonts w:ascii="Times New Roman" w:hAnsi="Times New Roman"/>
                <w:szCs w:val="24"/>
              </w:rPr>
            </w:pPr>
            <w:r>
              <w:rPr>
                <w:rFonts w:ascii="Times New Roman" w:hAnsi="Times New Roman"/>
                <w:szCs w:val="24"/>
              </w:rPr>
              <w:t>4</w:t>
            </w:r>
          </w:p>
        </w:tc>
        <w:tc>
          <w:tcPr>
            <w:tcW w:w="1436" w:type="dxa"/>
            <w:shd w:val="clear" w:color="auto" w:fill="D9D9D9" w:themeFill="background1" w:themeFillShade="D9"/>
            <w:vAlign w:val="center"/>
          </w:tcPr>
          <w:p w14:paraId="3D2B0216" w14:textId="38170A88" w:rsidR="002F1286" w:rsidRDefault="002F1286" w:rsidP="003335D6">
            <w:pPr>
              <w:overflowPunct/>
              <w:autoSpaceDE/>
              <w:autoSpaceDN/>
              <w:adjustRightInd/>
              <w:jc w:val="center"/>
              <w:textAlignment w:val="auto"/>
              <w:rPr>
                <w:rFonts w:ascii="Times New Roman" w:hAnsi="Times New Roman"/>
                <w:szCs w:val="24"/>
              </w:rPr>
            </w:pPr>
            <w:r>
              <w:rPr>
                <w:rFonts w:ascii="Times New Roman" w:hAnsi="Times New Roman"/>
                <w:szCs w:val="24"/>
              </w:rPr>
              <w:t>5</w:t>
            </w:r>
          </w:p>
        </w:tc>
      </w:tr>
      <w:tr w:rsidR="00D57644" w:rsidRPr="00A66409" w14:paraId="1C3D272A" w14:textId="5B317CAE" w:rsidTr="001D7E95">
        <w:trPr>
          <w:trHeight w:val="222"/>
        </w:trPr>
        <w:tc>
          <w:tcPr>
            <w:tcW w:w="966" w:type="dxa"/>
            <w:vAlign w:val="center"/>
          </w:tcPr>
          <w:p w14:paraId="039D4F5B" w14:textId="77777777" w:rsidR="00D57644" w:rsidRPr="00A66409" w:rsidRDefault="00D57644" w:rsidP="00D57644">
            <w:pPr>
              <w:pStyle w:val="Sraopastraipa"/>
              <w:numPr>
                <w:ilvl w:val="0"/>
                <w:numId w:val="2"/>
              </w:numPr>
              <w:overflowPunct/>
              <w:autoSpaceDE/>
              <w:autoSpaceDN/>
              <w:adjustRightInd/>
              <w:textAlignment w:val="auto"/>
              <w:rPr>
                <w:rFonts w:ascii="Times New Roman" w:hAnsi="Times New Roman"/>
                <w:szCs w:val="24"/>
              </w:rPr>
            </w:pPr>
          </w:p>
        </w:tc>
        <w:tc>
          <w:tcPr>
            <w:tcW w:w="4421" w:type="dxa"/>
          </w:tcPr>
          <w:p w14:paraId="44FA1A18" w14:textId="78644992" w:rsidR="00D57644" w:rsidRPr="00994C59" w:rsidRDefault="006B0DDC" w:rsidP="00310C5C">
            <w:pPr>
              <w:overflowPunct/>
              <w:autoSpaceDE/>
              <w:autoSpaceDN/>
              <w:adjustRightInd/>
              <w:jc w:val="both"/>
              <w:textAlignment w:val="auto"/>
              <w:rPr>
                <w:rFonts w:ascii="Times New Roman" w:hAnsi="Times New Roman"/>
                <w:bCs/>
                <w:szCs w:val="24"/>
              </w:rPr>
            </w:pPr>
            <w:r w:rsidRPr="006B0DDC">
              <w:rPr>
                <w:rFonts w:ascii="Times New Roman" w:hAnsi="Times New Roman"/>
                <w:bCs/>
                <w:szCs w:val="24"/>
              </w:rPr>
              <w:t>Procesų modelio konsultacijos</w:t>
            </w:r>
          </w:p>
        </w:tc>
        <w:tc>
          <w:tcPr>
            <w:tcW w:w="1314" w:type="dxa"/>
            <w:vAlign w:val="center"/>
          </w:tcPr>
          <w:p w14:paraId="362297C1" w14:textId="59905050" w:rsidR="00D57644" w:rsidRPr="00A66409" w:rsidRDefault="001D7E95" w:rsidP="00D57644">
            <w:pPr>
              <w:overflowPunct/>
              <w:autoSpaceDE/>
              <w:autoSpaceDN/>
              <w:adjustRightInd/>
              <w:jc w:val="center"/>
              <w:textAlignment w:val="auto"/>
              <w:rPr>
                <w:rFonts w:ascii="Times New Roman" w:hAnsi="Times New Roman"/>
                <w:szCs w:val="24"/>
                <w:lang w:val="en-US"/>
              </w:rPr>
            </w:pPr>
            <w:r>
              <w:rPr>
                <w:rFonts w:ascii="Times New Roman" w:hAnsi="Times New Roman"/>
                <w:szCs w:val="24"/>
                <w:lang w:val="en-US"/>
              </w:rPr>
              <w:t>63 val.</w:t>
            </w:r>
          </w:p>
        </w:tc>
        <w:tc>
          <w:tcPr>
            <w:tcW w:w="1663" w:type="dxa"/>
            <w:vAlign w:val="center"/>
          </w:tcPr>
          <w:p w14:paraId="274EB017" w14:textId="05701B0C" w:rsidR="00D57644" w:rsidRPr="00A66409" w:rsidRDefault="001D7E95" w:rsidP="00D57644">
            <w:pPr>
              <w:overflowPunct/>
              <w:autoSpaceDE/>
              <w:autoSpaceDN/>
              <w:adjustRightInd/>
              <w:jc w:val="center"/>
              <w:textAlignment w:val="auto"/>
              <w:rPr>
                <w:rFonts w:ascii="Times New Roman" w:hAnsi="Times New Roman"/>
                <w:szCs w:val="24"/>
              </w:rPr>
            </w:pPr>
            <w:r>
              <w:rPr>
                <w:rFonts w:ascii="Times New Roman" w:hAnsi="Times New Roman"/>
                <w:szCs w:val="24"/>
              </w:rPr>
              <w:t>150,00</w:t>
            </w:r>
          </w:p>
        </w:tc>
        <w:tc>
          <w:tcPr>
            <w:tcW w:w="1436" w:type="dxa"/>
            <w:vAlign w:val="center"/>
          </w:tcPr>
          <w:p w14:paraId="14890172" w14:textId="4C9236B8" w:rsidR="00D57644" w:rsidRPr="001D7E95" w:rsidRDefault="001D7E95" w:rsidP="00D57644">
            <w:pPr>
              <w:overflowPunct/>
              <w:autoSpaceDE/>
              <w:autoSpaceDN/>
              <w:adjustRightInd/>
              <w:jc w:val="center"/>
              <w:textAlignment w:val="auto"/>
              <w:rPr>
                <w:rFonts w:ascii="Times New Roman" w:hAnsi="Times New Roman"/>
                <w:szCs w:val="24"/>
                <w:lang w:val="en-US"/>
              </w:rPr>
            </w:pPr>
            <w:r>
              <w:rPr>
                <w:rFonts w:ascii="Times New Roman" w:hAnsi="Times New Roman"/>
                <w:szCs w:val="24"/>
              </w:rPr>
              <w:t>9</w:t>
            </w:r>
            <w:r>
              <w:rPr>
                <w:rFonts w:ascii="Times New Roman" w:hAnsi="Times New Roman"/>
                <w:szCs w:val="24"/>
                <w:lang w:val="en-US"/>
              </w:rPr>
              <w:t>450,00</w:t>
            </w:r>
          </w:p>
        </w:tc>
      </w:tr>
      <w:tr w:rsidR="001D7E95" w:rsidRPr="00A66409" w14:paraId="10802BF0" w14:textId="77777777" w:rsidTr="001D7E95">
        <w:trPr>
          <w:trHeight w:val="222"/>
        </w:trPr>
        <w:tc>
          <w:tcPr>
            <w:tcW w:w="966" w:type="dxa"/>
            <w:vAlign w:val="center"/>
          </w:tcPr>
          <w:p w14:paraId="12595798" w14:textId="77777777" w:rsidR="001D7E95" w:rsidRPr="00A66409" w:rsidRDefault="001D7E95" w:rsidP="00D57644">
            <w:pPr>
              <w:pStyle w:val="Sraopastraipa"/>
              <w:numPr>
                <w:ilvl w:val="0"/>
                <w:numId w:val="2"/>
              </w:numPr>
              <w:overflowPunct/>
              <w:autoSpaceDE/>
              <w:autoSpaceDN/>
              <w:adjustRightInd/>
              <w:textAlignment w:val="auto"/>
              <w:rPr>
                <w:rFonts w:ascii="Times New Roman" w:hAnsi="Times New Roman"/>
                <w:szCs w:val="24"/>
              </w:rPr>
            </w:pPr>
          </w:p>
        </w:tc>
        <w:tc>
          <w:tcPr>
            <w:tcW w:w="4421" w:type="dxa"/>
          </w:tcPr>
          <w:p w14:paraId="08821852" w14:textId="46B7EB75" w:rsidR="001D7E95" w:rsidRPr="00994C59" w:rsidRDefault="001D7E95" w:rsidP="00310C5C">
            <w:pPr>
              <w:overflowPunct/>
              <w:autoSpaceDE/>
              <w:autoSpaceDN/>
              <w:adjustRightInd/>
              <w:jc w:val="both"/>
              <w:textAlignment w:val="auto"/>
              <w:rPr>
                <w:rFonts w:ascii="Times New Roman" w:hAnsi="Times New Roman"/>
                <w:bCs/>
                <w:szCs w:val="24"/>
              </w:rPr>
            </w:pPr>
            <w:r w:rsidRPr="006B0DDC">
              <w:rPr>
                <w:rFonts w:ascii="Times New Roman" w:hAnsi="Times New Roman"/>
                <w:bCs/>
                <w:szCs w:val="24"/>
              </w:rPr>
              <w:t>Rodiklių modelio konsultacijos</w:t>
            </w:r>
          </w:p>
        </w:tc>
        <w:tc>
          <w:tcPr>
            <w:tcW w:w="1314" w:type="dxa"/>
            <w:vAlign w:val="center"/>
          </w:tcPr>
          <w:p w14:paraId="01EBBAD0" w14:textId="167A04F7" w:rsidR="001D7E95" w:rsidRPr="00A66409" w:rsidRDefault="001D7E95" w:rsidP="00D57644">
            <w:pPr>
              <w:overflowPunct/>
              <w:autoSpaceDE/>
              <w:autoSpaceDN/>
              <w:adjustRightInd/>
              <w:jc w:val="center"/>
              <w:textAlignment w:val="auto"/>
              <w:rPr>
                <w:rFonts w:ascii="Times New Roman" w:hAnsi="Times New Roman"/>
                <w:szCs w:val="24"/>
                <w:lang w:val="en-US"/>
              </w:rPr>
            </w:pPr>
            <w:r>
              <w:rPr>
                <w:rFonts w:ascii="Times New Roman" w:hAnsi="Times New Roman"/>
                <w:szCs w:val="24"/>
                <w:lang w:val="en-US"/>
              </w:rPr>
              <w:t>27 val.</w:t>
            </w:r>
          </w:p>
        </w:tc>
        <w:tc>
          <w:tcPr>
            <w:tcW w:w="1663" w:type="dxa"/>
            <w:vAlign w:val="center"/>
          </w:tcPr>
          <w:p w14:paraId="4B6A79CE" w14:textId="6F8D2B07" w:rsidR="001D7E95" w:rsidRDefault="001D7E95" w:rsidP="00D57644">
            <w:pPr>
              <w:overflowPunct/>
              <w:autoSpaceDE/>
              <w:autoSpaceDN/>
              <w:adjustRightInd/>
              <w:jc w:val="center"/>
              <w:textAlignment w:val="auto"/>
              <w:rPr>
                <w:rFonts w:ascii="Times New Roman" w:hAnsi="Times New Roman"/>
                <w:szCs w:val="24"/>
              </w:rPr>
            </w:pPr>
            <w:r>
              <w:rPr>
                <w:rFonts w:ascii="Times New Roman" w:hAnsi="Times New Roman"/>
                <w:szCs w:val="24"/>
              </w:rPr>
              <w:t>150,00</w:t>
            </w:r>
          </w:p>
        </w:tc>
        <w:tc>
          <w:tcPr>
            <w:tcW w:w="1436" w:type="dxa"/>
            <w:vAlign w:val="center"/>
          </w:tcPr>
          <w:p w14:paraId="4ECFAF2D" w14:textId="47BA3136" w:rsidR="001D7E95" w:rsidRDefault="001D7E95" w:rsidP="00D57644">
            <w:pPr>
              <w:overflowPunct/>
              <w:autoSpaceDE/>
              <w:autoSpaceDN/>
              <w:adjustRightInd/>
              <w:jc w:val="center"/>
              <w:textAlignment w:val="auto"/>
              <w:rPr>
                <w:rFonts w:ascii="Times New Roman" w:hAnsi="Times New Roman"/>
                <w:szCs w:val="24"/>
              </w:rPr>
            </w:pPr>
            <w:r>
              <w:rPr>
                <w:rFonts w:ascii="Times New Roman" w:hAnsi="Times New Roman"/>
                <w:szCs w:val="24"/>
              </w:rPr>
              <w:t>4050,00</w:t>
            </w:r>
          </w:p>
        </w:tc>
      </w:tr>
      <w:tr w:rsidR="001D7E95" w:rsidRPr="00A66409" w14:paraId="241AAB29" w14:textId="77777777" w:rsidTr="00A44798">
        <w:trPr>
          <w:trHeight w:val="210"/>
        </w:trPr>
        <w:tc>
          <w:tcPr>
            <w:tcW w:w="966" w:type="dxa"/>
            <w:tcBorders>
              <w:top w:val="single" w:sz="4" w:space="0" w:color="auto"/>
              <w:left w:val="single" w:sz="4" w:space="0" w:color="auto"/>
              <w:bottom w:val="single" w:sz="4" w:space="0" w:color="auto"/>
              <w:right w:val="nil"/>
            </w:tcBorders>
            <w:vAlign w:val="center"/>
          </w:tcPr>
          <w:p w14:paraId="38CC1E23" w14:textId="77777777" w:rsidR="001D7E95" w:rsidRPr="001336B6" w:rsidRDefault="001D7E95" w:rsidP="001336B6">
            <w:pPr>
              <w:overflowPunct/>
              <w:autoSpaceDE/>
              <w:autoSpaceDN/>
              <w:adjustRightInd/>
              <w:textAlignment w:val="auto"/>
              <w:rPr>
                <w:rFonts w:ascii="Times New Roman" w:hAnsi="Times New Roman"/>
                <w:szCs w:val="24"/>
              </w:rPr>
            </w:pPr>
          </w:p>
        </w:tc>
        <w:tc>
          <w:tcPr>
            <w:tcW w:w="7398" w:type="dxa"/>
            <w:gridSpan w:val="3"/>
            <w:tcBorders>
              <w:top w:val="single" w:sz="4" w:space="0" w:color="auto"/>
              <w:left w:val="nil"/>
              <w:bottom w:val="single" w:sz="4" w:space="0" w:color="auto"/>
              <w:right w:val="single" w:sz="4" w:space="0" w:color="auto"/>
            </w:tcBorders>
          </w:tcPr>
          <w:p w14:paraId="76A517B6" w14:textId="2E96CCAA" w:rsidR="001D7E95" w:rsidRPr="001D7E95" w:rsidRDefault="001D7E95" w:rsidP="001D7E95">
            <w:pPr>
              <w:overflowPunct/>
              <w:autoSpaceDE/>
              <w:autoSpaceDN/>
              <w:adjustRightInd/>
              <w:ind w:left="-2" w:hanging="154"/>
              <w:jc w:val="right"/>
              <w:textAlignment w:val="auto"/>
              <w:rPr>
                <w:rFonts w:ascii="Times New Roman" w:hAnsi="Times New Roman"/>
                <w:b/>
                <w:bCs/>
                <w:szCs w:val="24"/>
              </w:rPr>
            </w:pPr>
            <w:r w:rsidRPr="001D7E95">
              <w:rPr>
                <w:rFonts w:ascii="Times New Roman" w:hAnsi="Times New Roman"/>
                <w:b/>
                <w:bCs/>
                <w:szCs w:val="24"/>
              </w:rPr>
              <w:t xml:space="preserve">  Suma</w:t>
            </w:r>
            <w:r>
              <w:rPr>
                <w:rFonts w:ascii="Times New Roman" w:hAnsi="Times New Roman"/>
                <w:b/>
                <w:bCs/>
                <w:szCs w:val="24"/>
              </w:rPr>
              <w:t>, Eur be PVM,</w:t>
            </w:r>
            <w:r w:rsidRPr="001D7E95">
              <w:rPr>
                <w:rFonts w:ascii="Times New Roman" w:hAnsi="Times New Roman"/>
                <w:b/>
                <w:bCs/>
                <w:szCs w:val="24"/>
              </w:rPr>
              <w:t xml:space="preserve"> iš viso:</w:t>
            </w:r>
          </w:p>
        </w:tc>
        <w:tc>
          <w:tcPr>
            <w:tcW w:w="1436" w:type="dxa"/>
            <w:tcBorders>
              <w:left w:val="single" w:sz="4" w:space="0" w:color="auto"/>
            </w:tcBorders>
          </w:tcPr>
          <w:p w14:paraId="368B9688" w14:textId="29663825" w:rsidR="001D7E95" w:rsidRPr="001D7E95" w:rsidRDefault="001D7E95" w:rsidP="001D7E95">
            <w:pPr>
              <w:overflowPunct/>
              <w:autoSpaceDE/>
              <w:autoSpaceDN/>
              <w:adjustRightInd/>
              <w:ind w:left="-2" w:hanging="154"/>
              <w:jc w:val="center"/>
              <w:textAlignment w:val="auto"/>
              <w:rPr>
                <w:rFonts w:ascii="Times New Roman" w:hAnsi="Times New Roman"/>
                <w:b/>
                <w:bCs/>
                <w:szCs w:val="24"/>
              </w:rPr>
            </w:pPr>
            <w:r w:rsidRPr="001D7E95">
              <w:rPr>
                <w:rFonts w:ascii="Times New Roman" w:hAnsi="Times New Roman"/>
                <w:b/>
                <w:bCs/>
                <w:szCs w:val="24"/>
              </w:rPr>
              <w:t>13500,00</w:t>
            </w:r>
          </w:p>
        </w:tc>
      </w:tr>
    </w:tbl>
    <w:p w14:paraId="61414A96" w14:textId="77777777" w:rsidR="007C38E0" w:rsidRPr="00A66409" w:rsidRDefault="007C38E0" w:rsidP="00524977">
      <w:pPr>
        <w:rPr>
          <w:rFonts w:ascii="Times New Roman" w:hAnsi="Times New Roman"/>
          <w:szCs w:val="24"/>
          <w:lang w:eastAsia="lt-LT"/>
        </w:rPr>
      </w:pPr>
    </w:p>
    <w:p w14:paraId="37D24A25" w14:textId="77777777" w:rsidR="001D7E95" w:rsidRDefault="00207170" w:rsidP="001D7E95">
      <w:pPr>
        <w:pStyle w:val="Sraopastraipa"/>
        <w:numPr>
          <w:ilvl w:val="0"/>
          <w:numId w:val="14"/>
        </w:numPr>
        <w:jc w:val="both"/>
        <w:rPr>
          <w:rFonts w:ascii="Times New Roman" w:hAnsi="Times New Roman"/>
          <w:szCs w:val="24"/>
          <w:lang w:eastAsia="lt-LT"/>
        </w:rPr>
      </w:pPr>
      <w:r w:rsidRPr="001D7E95">
        <w:rPr>
          <w:rFonts w:ascii="Times New Roman" w:hAnsi="Times New Roman"/>
          <w:szCs w:val="24"/>
          <w:lang w:eastAsia="lt-LT"/>
        </w:rPr>
        <w:t xml:space="preserve">Konsultanto darbo laikas teikiant Paslaugas fiksuojamas suteikus paslaugas perdavimo-priėmimo akte. </w:t>
      </w:r>
    </w:p>
    <w:p w14:paraId="376E039E" w14:textId="5536F142" w:rsidR="00D9102D" w:rsidRPr="001D7E95" w:rsidRDefault="00957967" w:rsidP="001D7E95">
      <w:pPr>
        <w:pStyle w:val="Sraopastraipa"/>
        <w:numPr>
          <w:ilvl w:val="0"/>
          <w:numId w:val="14"/>
        </w:numPr>
        <w:jc w:val="both"/>
        <w:rPr>
          <w:rFonts w:ascii="Times New Roman" w:hAnsi="Times New Roman"/>
          <w:szCs w:val="24"/>
          <w:lang w:eastAsia="lt-LT"/>
        </w:rPr>
      </w:pPr>
      <w:r w:rsidRPr="001D7E95">
        <w:rPr>
          <w:rFonts w:ascii="Times New Roman" w:hAnsi="Times New Roman"/>
          <w:szCs w:val="24"/>
          <w:lang w:eastAsia="lt-LT"/>
        </w:rPr>
        <w:t>B</w:t>
      </w:r>
      <w:r w:rsidR="00207170" w:rsidRPr="001D7E95">
        <w:rPr>
          <w:rFonts w:ascii="Times New Roman" w:hAnsi="Times New Roman"/>
          <w:szCs w:val="24"/>
          <w:lang w:eastAsia="lt-LT"/>
        </w:rPr>
        <w:t xml:space="preserve">endra </w:t>
      </w:r>
      <w:r w:rsidR="0055263D" w:rsidRPr="001D7E95">
        <w:rPr>
          <w:rFonts w:ascii="Times New Roman" w:hAnsi="Times New Roman"/>
          <w:szCs w:val="24"/>
          <w:lang w:eastAsia="lt-LT"/>
        </w:rPr>
        <w:t>S</w:t>
      </w:r>
      <w:r w:rsidR="00207170" w:rsidRPr="001D7E95">
        <w:rPr>
          <w:rFonts w:ascii="Times New Roman" w:hAnsi="Times New Roman"/>
          <w:szCs w:val="24"/>
          <w:lang w:eastAsia="lt-LT"/>
        </w:rPr>
        <w:t xml:space="preserve">utarties kaina </w:t>
      </w:r>
      <w:r w:rsidR="001D7E95" w:rsidRPr="001D7E95">
        <w:rPr>
          <w:rFonts w:ascii="Times New Roman" w:hAnsi="Times New Roman"/>
          <w:szCs w:val="24"/>
          <w:lang w:eastAsia="lt-LT"/>
        </w:rPr>
        <w:t>be</w:t>
      </w:r>
      <w:r w:rsidR="001336B6" w:rsidRPr="001D7E95">
        <w:rPr>
          <w:rFonts w:ascii="Times New Roman" w:hAnsi="Times New Roman"/>
          <w:szCs w:val="24"/>
          <w:lang w:eastAsia="lt-LT"/>
        </w:rPr>
        <w:t xml:space="preserve"> PVM </w:t>
      </w:r>
      <w:r w:rsidR="00207170" w:rsidRPr="001D7E95">
        <w:rPr>
          <w:rFonts w:ascii="Times New Roman" w:hAnsi="Times New Roman"/>
          <w:szCs w:val="24"/>
          <w:lang w:eastAsia="lt-LT"/>
        </w:rPr>
        <w:t>yra</w:t>
      </w:r>
      <w:r w:rsidR="00310C5C" w:rsidRPr="001D7E95">
        <w:rPr>
          <w:rFonts w:ascii="Times New Roman" w:hAnsi="Times New Roman"/>
          <w:szCs w:val="24"/>
          <w:lang w:eastAsia="lt-LT"/>
        </w:rPr>
        <w:t xml:space="preserve"> </w:t>
      </w:r>
      <w:r w:rsidR="001D7E95" w:rsidRPr="001D7E95">
        <w:rPr>
          <w:rFonts w:ascii="Times New Roman" w:hAnsi="Times New Roman"/>
          <w:szCs w:val="24"/>
          <w:lang w:eastAsia="lt-LT"/>
        </w:rPr>
        <w:t>13500,00</w:t>
      </w:r>
      <w:r w:rsidR="00310C5C" w:rsidRPr="001D7E95">
        <w:rPr>
          <w:rFonts w:ascii="Times New Roman" w:hAnsi="Times New Roman"/>
          <w:szCs w:val="24"/>
        </w:rPr>
        <w:t xml:space="preserve"> </w:t>
      </w:r>
      <w:r w:rsidRPr="001D7E95">
        <w:rPr>
          <w:rFonts w:ascii="Times New Roman" w:hAnsi="Times New Roman"/>
          <w:szCs w:val="24"/>
          <w:lang w:eastAsia="lt-LT"/>
        </w:rPr>
        <w:t>EUR</w:t>
      </w:r>
      <w:r w:rsidR="00BA1C9F" w:rsidRPr="001D7E95">
        <w:rPr>
          <w:rFonts w:ascii="Times New Roman" w:hAnsi="Times New Roman"/>
          <w:szCs w:val="24"/>
          <w:lang w:eastAsia="lt-LT"/>
        </w:rPr>
        <w:t xml:space="preserve"> </w:t>
      </w:r>
      <w:r w:rsidR="00BA1C9F" w:rsidRPr="001D7E95">
        <w:rPr>
          <w:rFonts w:ascii="Times New Roman" w:hAnsi="Times New Roman"/>
          <w:szCs w:val="24"/>
        </w:rPr>
        <w:t>(</w:t>
      </w:r>
      <w:r w:rsidR="001D7E95" w:rsidRPr="001D7E95">
        <w:rPr>
          <w:rFonts w:ascii="Times New Roman" w:hAnsi="Times New Roman"/>
          <w:szCs w:val="24"/>
        </w:rPr>
        <w:t>Trylika tūkstančių penki šimtai eurų 00 ct</w:t>
      </w:r>
      <w:r w:rsidR="00310C5C" w:rsidRPr="001D7E95">
        <w:rPr>
          <w:rFonts w:ascii="Times New Roman" w:hAnsi="Times New Roman"/>
          <w:szCs w:val="24"/>
        </w:rPr>
        <w:t xml:space="preserve">), </w:t>
      </w:r>
      <w:r w:rsidR="00207170" w:rsidRPr="001D7E95">
        <w:rPr>
          <w:rFonts w:ascii="Times New Roman" w:hAnsi="Times New Roman"/>
          <w:szCs w:val="24"/>
        </w:rPr>
        <w:t xml:space="preserve">PVM </w:t>
      </w:r>
      <w:r w:rsidR="00260FB8" w:rsidRPr="001D7E95">
        <w:rPr>
          <w:rFonts w:ascii="Times New Roman" w:hAnsi="Times New Roman"/>
          <w:szCs w:val="24"/>
        </w:rPr>
        <w:t xml:space="preserve">sumą </w:t>
      </w:r>
      <w:r w:rsidR="001336B6" w:rsidRPr="001D7E95">
        <w:rPr>
          <w:rFonts w:ascii="Times New Roman" w:hAnsi="Times New Roman"/>
          <w:szCs w:val="24"/>
        </w:rPr>
        <w:t>sudaro</w:t>
      </w:r>
      <w:r w:rsidR="001D7E95" w:rsidRPr="001D7E95">
        <w:rPr>
          <w:rFonts w:ascii="Times New Roman" w:hAnsi="Times New Roman"/>
          <w:szCs w:val="24"/>
        </w:rPr>
        <w:t xml:space="preserve"> 2835,00</w:t>
      </w:r>
      <w:r w:rsidR="00310C5C" w:rsidRPr="001D7E95">
        <w:rPr>
          <w:rFonts w:ascii="Times New Roman" w:hAnsi="Times New Roman"/>
          <w:szCs w:val="24"/>
        </w:rPr>
        <w:t xml:space="preserve"> </w:t>
      </w:r>
      <w:r w:rsidRPr="001D7E95">
        <w:rPr>
          <w:rFonts w:ascii="Times New Roman" w:hAnsi="Times New Roman"/>
          <w:szCs w:val="24"/>
        </w:rPr>
        <w:t>EUR</w:t>
      </w:r>
      <w:r w:rsidR="001D7E95" w:rsidRPr="001D7E95">
        <w:rPr>
          <w:rFonts w:ascii="Times New Roman" w:hAnsi="Times New Roman"/>
          <w:szCs w:val="24"/>
        </w:rPr>
        <w:t>, kaina su PVM yra 16335,00</w:t>
      </w:r>
      <w:r w:rsidR="00207170" w:rsidRPr="001D7E95">
        <w:rPr>
          <w:rFonts w:ascii="Times New Roman" w:hAnsi="Times New Roman"/>
          <w:szCs w:val="24"/>
        </w:rPr>
        <w:t xml:space="preserve"> (</w:t>
      </w:r>
      <w:r w:rsidR="001D7E95" w:rsidRPr="001D7E95">
        <w:rPr>
          <w:rFonts w:ascii="Times New Roman" w:hAnsi="Times New Roman"/>
          <w:szCs w:val="24"/>
        </w:rPr>
        <w:t>Šešiolika tūkstančių trys šimtai trisdešimt penki eurai 00 ct</w:t>
      </w:r>
      <w:r w:rsidR="00207170" w:rsidRPr="001D7E95">
        <w:rPr>
          <w:rFonts w:ascii="Times New Roman" w:hAnsi="Times New Roman"/>
          <w:szCs w:val="24"/>
        </w:rPr>
        <w:t>).</w:t>
      </w:r>
    </w:p>
    <w:tbl>
      <w:tblPr>
        <w:tblW w:w="9923" w:type="dxa"/>
        <w:tblInd w:w="108" w:type="dxa"/>
        <w:tblLayout w:type="fixed"/>
        <w:tblLook w:val="0000" w:firstRow="0" w:lastRow="0" w:firstColumn="0" w:lastColumn="0" w:noHBand="0" w:noVBand="0"/>
      </w:tblPr>
      <w:tblGrid>
        <w:gridCol w:w="4820"/>
        <w:gridCol w:w="5103"/>
      </w:tblGrid>
      <w:tr w:rsidR="0055263D" w:rsidRPr="00A66409" w14:paraId="65B6059A" w14:textId="77777777" w:rsidTr="00B600F5">
        <w:tc>
          <w:tcPr>
            <w:tcW w:w="4820" w:type="dxa"/>
          </w:tcPr>
          <w:p w14:paraId="3CBEE7DE" w14:textId="77777777" w:rsidR="0055263D" w:rsidRDefault="0055263D" w:rsidP="00B600F5">
            <w:pPr>
              <w:rPr>
                <w:rFonts w:ascii="Times New Roman" w:hAnsi="Times New Roman"/>
                <w:b/>
                <w:szCs w:val="24"/>
              </w:rPr>
            </w:pPr>
          </w:p>
          <w:p w14:paraId="6F56E48C" w14:textId="77777777" w:rsidR="00FE377C" w:rsidRPr="00A66409" w:rsidRDefault="00FE377C" w:rsidP="00B600F5">
            <w:pPr>
              <w:rPr>
                <w:rFonts w:ascii="Times New Roman" w:hAnsi="Times New Roman"/>
                <w:b/>
                <w:szCs w:val="24"/>
              </w:rPr>
            </w:pPr>
          </w:p>
          <w:p w14:paraId="02D20DC3" w14:textId="77777777" w:rsidR="0055263D" w:rsidRPr="00A66409" w:rsidRDefault="0055263D" w:rsidP="00B600F5">
            <w:pPr>
              <w:rPr>
                <w:rFonts w:ascii="Times New Roman" w:hAnsi="Times New Roman"/>
                <w:b/>
                <w:szCs w:val="24"/>
              </w:rPr>
            </w:pPr>
            <w:r w:rsidRPr="00A66409">
              <w:rPr>
                <w:rFonts w:ascii="Times New Roman" w:hAnsi="Times New Roman"/>
                <w:b/>
                <w:szCs w:val="24"/>
              </w:rPr>
              <w:t>UŽSAKOVAS</w:t>
            </w:r>
          </w:p>
        </w:tc>
        <w:tc>
          <w:tcPr>
            <w:tcW w:w="5103" w:type="dxa"/>
          </w:tcPr>
          <w:p w14:paraId="4F66AAB6" w14:textId="77777777" w:rsidR="0055263D" w:rsidRDefault="0055263D" w:rsidP="00B600F5">
            <w:pPr>
              <w:rPr>
                <w:rFonts w:ascii="Times New Roman" w:hAnsi="Times New Roman"/>
                <w:b/>
                <w:szCs w:val="24"/>
              </w:rPr>
            </w:pPr>
          </w:p>
          <w:p w14:paraId="40068B12" w14:textId="77777777" w:rsidR="00FE377C" w:rsidRPr="00A66409" w:rsidRDefault="00FE377C" w:rsidP="00B600F5">
            <w:pPr>
              <w:rPr>
                <w:rFonts w:ascii="Times New Roman" w:hAnsi="Times New Roman"/>
                <w:b/>
                <w:szCs w:val="24"/>
              </w:rPr>
            </w:pPr>
          </w:p>
          <w:p w14:paraId="30AFDCCA" w14:textId="77777777" w:rsidR="0055263D" w:rsidRPr="00A66409" w:rsidRDefault="0055263D" w:rsidP="00B600F5">
            <w:pPr>
              <w:rPr>
                <w:rFonts w:ascii="Times New Roman" w:hAnsi="Times New Roman"/>
                <w:szCs w:val="24"/>
              </w:rPr>
            </w:pPr>
            <w:r w:rsidRPr="00A66409">
              <w:rPr>
                <w:rFonts w:ascii="Times New Roman" w:hAnsi="Times New Roman"/>
                <w:b/>
                <w:szCs w:val="24"/>
              </w:rPr>
              <w:t>VYKDYTOJAS</w:t>
            </w:r>
          </w:p>
        </w:tc>
      </w:tr>
      <w:tr w:rsidR="0055263D" w:rsidRPr="00A66409" w14:paraId="4906D2C3" w14:textId="77777777" w:rsidTr="00B600F5">
        <w:trPr>
          <w:trHeight w:val="1366"/>
        </w:trPr>
        <w:tc>
          <w:tcPr>
            <w:tcW w:w="4820" w:type="dxa"/>
          </w:tcPr>
          <w:p w14:paraId="29EB1580" w14:textId="77777777" w:rsidR="0074598F" w:rsidRDefault="0074598F" w:rsidP="0074598F">
            <w:pPr>
              <w:contextualSpacing/>
              <w:jc w:val="both"/>
              <w:rPr>
                <w:rFonts w:ascii="Times New Roman" w:hAnsi="Times New Roman"/>
                <w:szCs w:val="24"/>
              </w:rPr>
            </w:pPr>
            <w:r w:rsidRPr="0074598F">
              <w:rPr>
                <w:rFonts w:ascii="Times New Roman" w:hAnsi="Times New Roman"/>
                <w:b/>
                <w:bCs/>
                <w:szCs w:val="24"/>
              </w:rPr>
              <w:t>UAB Alytaus regiono atliekų tvarkymo centras</w:t>
            </w:r>
          </w:p>
          <w:p w14:paraId="2165EE05" w14:textId="6AB55A33" w:rsidR="0055263D" w:rsidRPr="00A66409" w:rsidRDefault="0055263D" w:rsidP="00B600F5">
            <w:pPr>
              <w:shd w:val="clear" w:color="auto" w:fill="FFFFFF"/>
              <w:rPr>
                <w:rFonts w:ascii="Times New Roman" w:hAnsi="Times New Roman"/>
                <w:szCs w:val="24"/>
                <w:highlight w:val="yellow"/>
              </w:rPr>
            </w:pPr>
          </w:p>
        </w:tc>
        <w:tc>
          <w:tcPr>
            <w:tcW w:w="5103" w:type="dxa"/>
            <w:tcBorders>
              <w:left w:val="nil"/>
            </w:tcBorders>
          </w:tcPr>
          <w:p w14:paraId="5E690371" w14:textId="77777777" w:rsidR="0055263D" w:rsidRPr="00A66409" w:rsidRDefault="0055263D" w:rsidP="00B600F5">
            <w:pPr>
              <w:rPr>
                <w:rFonts w:ascii="Times New Roman" w:hAnsi="Times New Roman"/>
                <w:szCs w:val="24"/>
              </w:rPr>
            </w:pPr>
            <w:r w:rsidRPr="00A66409">
              <w:rPr>
                <w:rFonts w:ascii="Times New Roman" w:hAnsi="Times New Roman"/>
                <w:b/>
                <w:szCs w:val="24"/>
              </w:rPr>
              <w:t>UAB „Ekonominės konsultacijos ir tyrimai”</w:t>
            </w:r>
            <w:r w:rsidRPr="00A66409">
              <w:rPr>
                <w:rFonts w:ascii="Times New Roman" w:hAnsi="Times New Roman"/>
                <w:szCs w:val="24"/>
              </w:rPr>
              <w:t xml:space="preserve"> </w:t>
            </w:r>
          </w:p>
          <w:p w14:paraId="6B7E169F" w14:textId="77777777" w:rsidR="0055263D" w:rsidRPr="00A66409" w:rsidRDefault="0055263D" w:rsidP="00B600F5">
            <w:pPr>
              <w:rPr>
                <w:rFonts w:ascii="Times New Roman" w:hAnsi="Times New Roman"/>
                <w:bCs/>
                <w:szCs w:val="24"/>
              </w:rPr>
            </w:pPr>
          </w:p>
          <w:p w14:paraId="5F36B664" w14:textId="77777777" w:rsidR="0055263D" w:rsidRPr="00A66409" w:rsidRDefault="0055263D" w:rsidP="00B600F5">
            <w:pPr>
              <w:rPr>
                <w:rFonts w:ascii="Times New Roman" w:hAnsi="Times New Roman"/>
                <w:bCs/>
                <w:szCs w:val="24"/>
              </w:rPr>
            </w:pPr>
          </w:p>
          <w:p w14:paraId="59706CB2" w14:textId="77777777" w:rsidR="0055263D" w:rsidRPr="00A66409" w:rsidRDefault="0055263D" w:rsidP="00B600F5">
            <w:pPr>
              <w:rPr>
                <w:rFonts w:ascii="Times New Roman" w:hAnsi="Times New Roman"/>
                <w:b/>
                <w:szCs w:val="24"/>
              </w:rPr>
            </w:pPr>
          </w:p>
        </w:tc>
      </w:tr>
      <w:tr w:rsidR="00957967" w:rsidRPr="00A66409" w14:paraId="5D3DA08A" w14:textId="77777777" w:rsidTr="005018D2">
        <w:tc>
          <w:tcPr>
            <w:tcW w:w="4820" w:type="dxa"/>
          </w:tcPr>
          <w:p w14:paraId="07DBBFD4" w14:textId="77777777" w:rsidR="0055263D" w:rsidRPr="00A66409" w:rsidRDefault="0055263D" w:rsidP="0055263D">
            <w:pPr>
              <w:overflowPunct/>
              <w:autoSpaceDE/>
              <w:autoSpaceDN/>
              <w:adjustRightInd/>
              <w:textAlignment w:val="auto"/>
              <w:rPr>
                <w:rFonts w:ascii="Times New Roman" w:hAnsi="Times New Roman"/>
                <w:szCs w:val="24"/>
                <w:lang w:eastAsia="lt-LT"/>
              </w:rPr>
            </w:pPr>
            <w:r w:rsidRPr="00A66409">
              <w:rPr>
                <w:rFonts w:ascii="Times New Roman" w:hAnsi="Times New Roman"/>
                <w:szCs w:val="24"/>
                <w:lang w:eastAsia="lt-LT"/>
              </w:rPr>
              <w:t>Direktorius</w:t>
            </w:r>
          </w:p>
          <w:p w14:paraId="21311C43" w14:textId="5DA4934E" w:rsidR="0055263D" w:rsidRPr="00A66409" w:rsidRDefault="0074598F" w:rsidP="0055263D">
            <w:pPr>
              <w:overflowPunct/>
              <w:autoSpaceDE/>
              <w:autoSpaceDN/>
              <w:adjustRightInd/>
              <w:textAlignment w:val="auto"/>
              <w:rPr>
                <w:rFonts w:ascii="Times New Roman" w:hAnsi="Times New Roman"/>
                <w:szCs w:val="24"/>
                <w:lang w:eastAsia="lt-LT"/>
              </w:rPr>
            </w:pPr>
            <w:r w:rsidRPr="0074598F">
              <w:rPr>
                <w:rFonts w:ascii="Times New Roman" w:hAnsi="Times New Roman"/>
                <w:szCs w:val="24"/>
              </w:rPr>
              <w:t>Aurim</w:t>
            </w:r>
            <w:r>
              <w:rPr>
                <w:rFonts w:ascii="Times New Roman" w:hAnsi="Times New Roman"/>
                <w:szCs w:val="24"/>
              </w:rPr>
              <w:t>as</w:t>
            </w:r>
            <w:r w:rsidRPr="0074598F">
              <w:rPr>
                <w:rFonts w:ascii="Times New Roman" w:hAnsi="Times New Roman"/>
                <w:szCs w:val="24"/>
              </w:rPr>
              <w:t xml:space="preserve"> Ulduki</w:t>
            </w:r>
            <w:r>
              <w:rPr>
                <w:rFonts w:ascii="Times New Roman" w:hAnsi="Times New Roman"/>
                <w:szCs w:val="24"/>
              </w:rPr>
              <w:t>s</w:t>
            </w:r>
          </w:p>
        </w:tc>
        <w:tc>
          <w:tcPr>
            <w:tcW w:w="5103" w:type="dxa"/>
          </w:tcPr>
          <w:p w14:paraId="170282EA" w14:textId="43963221" w:rsidR="00FE377C" w:rsidRDefault="001D7E95" w:rsidP="00524977">
            <w:pPr>
              <w:rPr>
                <w:rFonts w:ascii="Times New Roman" w:hAnsi="Times New Roman"/>
                <w:szCs w:val="24"/>
                <w:lang w:eastAsia="lt-LT"/>
              </w:rPr>
            </w:pPr>
            <w:r>
              <w:rPr>
                <w:rFonts w:ascii="Times New Roman" w:hAnsi="Times New Roman"/>
                <w:szCs w:val="24"/>
                <w:lang w:eastAsia="lt-LT"/>
              </w:rPr>
              <w:t>L.e. direktoriaus pareigas</w:t>
            </w:r>
          </w:p>
          <w:p w14:paraId="53E4F6FC" w14:textId="707C8B37" w:rsidR="001D7E95" w:rsidRPr="00A66409" w:rsidRDefault="001D7E95" w:rsidP="00524977">
            <w:pPr>
              <w:rPr>
                <w:rFonts w:ascii="Times New Roman" w:hAnsi="Times New Roman"/>
                <w:szCs w:val="24"/>
                <w:lang w:eastAsia="lt-LT"/>
              </w:rPr>
            </w:pPr>
            <w:r>
              <w:rPr>
                <w:rFonts w:ascii="Times New Roman" w:hAnsi="Times New Roman"/>
                <w:szCs w:val="24"/>
                <w:lang w:eastAsia="lt-LT"/>
              </w:rPr>
              <w:t>Daiva Banaitė</w:t>
            </w:r>
          </w:p>
          <w:p w14:paraId="6240710B" w14:textId="4857EC1E" w:rsidR="0055263D" w:rsidRPr="00A66409" w:rsidRDefault="0055263D" w:rsidP="00524977">
            <w:pPr>
              <w:rPr>
                <w:rFonts w:ascii="Times New Roman" w:hAnsi="Times New Roman"/>
                <w:szCs w:val="24"/>
                <w:lang w:eastAsia="lt-LT"/>
              </w:rPr>
            </w:pPr>
          </w:p>
        </w:tc>
      </w:tr>
      <w:tr w:rsidR="00957967" w:rsidRPr="00A66409" w14:paraId="4C8D6BBC" w14:textId="77777777" w:rsidTr="005018D2">
        <w:tc>
          <w:tcPr>
            <w:tcW w:w="4820" w:type="dxa"/>
          </w:tcPr>
          <w:p w14:paraId="2044BD67" w14:textId="77777777" w:rsidR="00957967" w:rsidRPr="00A66409" w:rsidRDefault="00957967" w:rsidP="00524977">
            <w:pPr>
              <w:rPr>
                <w:rFonts w:ascii="Times New Roman" w:hAnsi="Times New Roman"/>
                <w:szCs w:val="24"/>
                <w:lang w:eastAsia="lt-LT"/>
              </w:rPr>
            </w:pPr>
            <w:r w:rsidRPr="00A66409">
              <w:rPr>
                <w:rFonts w:ascii="Times New Roman" w:hAnsi="Times New Roman"/>
                <w:szCs w:val="24"/>
                <w:lang w:eastAsia="lt-LT"/>
              </w:rPr>
              <w:t xml:space="preserve">_______________________________ </w:t>
            </w:r>
          </w:p>
          <w:p w14:paraId="683BA574" w14:textId="298E6684" w:rsidR="00957967" w:rsidRPr="00A66409" w:rsidRDefault="00957967" w:rsidP="00524977">
            <w:pPr>
              <w:rPr>
                <w:rFonts w:ascii="Times New Roman" w:hAnsi="Times New Roman"/>
                <w:szCs w:val="24"/>
                <w:lang w:eastAsia="lt-LT"/>
              </w:rPr>
            </w:pPr>
          </w:p>
        </w:tc>
        <w:tc>
          <w:tcPr>
            <w:tcW w:w="5103" w:type="dxa"/>
          </w:tcPr>
          <w:p w14:paraId="6EC311C4" w14:textId="53FB82AF" w:rsidR="00957967" w:rsidRPr="00A66409" w:rsidRDefault="00957967" w:rsidP="00524977">
            <w:pPr>
              <w:rPr>
                <w:rFonts w:ascii="Times New Roman" w:hAnsi="Times New Roman"/>
                <w:szCs w:val="24"/>
                <w:lang w:eastAsia="lt-LT"/>
              </w:rPr>
            </w:pPr>
            <w:r w:rsidRPr="00A66409">
              <w:rPr>
                <w:rFonts w:ascii="Times New Roman" w:hAnsi="Times New Roman"/>
                <w:szCs w:val="24"/>
                <w:lang w:eastAsia="lt-LT"/>
              </w:rPr>
              <w:t>______________________________</w:t>
            </w:r>
          </w:p>
        </w:tc>
      </w:tr>
    </w:tbl>
    <w:p w14:paraId="52DC3139" w14:textId="07AB9C00" w:rsidR="00FE377C" w:rsidRPr="00A66409" w:rsidRDefault="00FE377C" w:rsidP="00E03362">
      <w:pPr>
        <w:rPr>
          <w:rFonts w:ascii="Times New Roman" w:hAnsi="Times New Roman"/>
          <w:szCs w:val="24"/>
          <w:lang w:eastAsia="lt-LT"/>
        </w:rPr>
      </w:pPr>
    </w:p>
    <w:sectPr w:rsidR="00FE377C" w:rsidRPr="00A66409" w:rsidSect="00396263">
      <w:footerReference w:type="even" r:id="rId9"/>
      <w:footerReference w:type="default" r:id="rId10"/>
      <w:pgSz w:w="11907" w:h="16840" w:code="9"/>
      <w:pgMar w:top="709" w:right="708" w:bottom="851" w:left="1418" w:header="567" w:footer="567" w:gutter="0"/>
      <w:paperSrc w:first="15" w:other="15"/>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F6A29" w14:textId="77777777" w:rsidR="00706FEC" w:rsidRDefault="00706FEC">
      <w:r>
        <w:separator/>
      </w:r>
    </w:p>
  </w:endnote>
  <w:endnote w:type="continuationSeparator" w:id="0">
    <w:p w14:paraId="73063C9E" w14:textId="77777777" w:rsidR="00706FEC" w:rsidRDefault="00706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0E50A" w14:textId="77777777" w:rsidR="00D57BFA" w:rsidRDefault="00D57BF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35F970F" w14:textId="77777777" w:rsidR="00D57BFA" w:rsidRDefault="00D57BF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01882" w14:textId="77777777" w:rsidR="00D57BFA" w:rsidRDefault="00D57BF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57967">
      <w:rPr>
        <w:rStyle w:val="Puslapionumeris"/>
        <w:noProof/>
      </w:rPr>
      <w:t>2</w:t>
    </w:r>
    <w:r>
      <w:rPr>
        <w:rStyle w:val="Puslapionumeris"/>
      </w:rPr>
      <w:fldChar w:fldCharType="end"/>
    </w:r>
  </w:p>
  <w:p w14:paraId="43091A07" w14:textId="77777777" w:rsidR="00D57BFA" w:rsidRDefault="00D57BF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E5067" w14:textId="77777777" w:rsidR="00706FEC" w:rsidRDefault="00706FEC">
      <w:r>
        <w:separator/>
      </w:r>
    </w:p>
  </w:footnote>
  <w:footnote w:type="continuationSeparator" w:id="0">
    <w:p w14:paraId="4CE893A1" w14:textId="77777777" w:rsidR="00706FEC" w:rsidRDefault="00706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0"/>
    <w:multiLevelType w:val="multilevel"/>
    <w:tmpl w:val="00000010"/>
    <w:name w:val="WW8Num31"/>
    <w:lvl w:ilvl="0">
      <w:start w:val="1"/>
      <w:numFmt w:val="bullet"/>
      <w:lvlText w:val=""/>
      <w:lvlJc w:val="left"/>
      <w:pPr>
        <w:tabs>
          <w:tab w:val="num" w:pos="1778"/>
        </w:tabs>
        <w:ind w:left="1778" w:hanging="360"/>
      </w:pPr>
      <w:rPr>
        <w:rFonts w:ascii="Symbol" w:hAnsi="Symbol"/>
      </w:rPr>
    </w:lvl>
    <w:lvl w:ilvl="1">
      <w:start w:val="1"/>
      <w:numFmt w:val="decimal"/>
      <w:lvlText w:val="%1.%2."/>
      <w:lvlJc w:val="left"/>
      <w:pPr>
        <w:tabs>
          <w:tab w:val="num" w:pos="1440"/>
        </w:tabs>
        <w:ind w:left="1440" w:hanging="363"/>
      </w:pPr>
      <w:rPr>
        <w:rFonts w:cs="Times New Roman"/>
        <w:sz w:val="24"/>
        <w:szCs w:val="24"/>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1" w15:restartNumberingAfterBreak="0">
    <w:nsid w:val="0013139A"/>
    <w:multiLevelType w:val="multilevel"/>
    <w:tmpl w:val="042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543195"/>
    <w:multiLevelType w:val="hybridMultilevel"/>
    <w:tmpl w:val="8C48196A"/>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A773199"/>
    <w:multiLevelType w:val="hybridMultilevel"/>
    <w:tmpl w:val="DF764892"/>
    <w:lvl w:ilvl="0" w:tplc="574ECF14">
      <w:start w:val="1"/>
      <w:numFmt w:val="bullet"/>
      <w:lvlText w:val="•"/>
      <w:lvlJc w:val="left"/>
      <w:pPr>
        <w:tabs>
          <w:tab w:val="num" w:pos="720"/>
        </w:tabs>
        <w:ind w:left="720" w:hanging="360"/>
      </w:pPr>
      <w:rPr>
        <w:rFonts w:ascii="Times New Roman" w:hAnsi="Times New Roman" w:hint="default"/>
      </w:rPr>
    </w:lvl>
    <w:lvl w:ilvl="1" w:tplc="D0E8D2DA" w:tentative="1">
      <w:start w:val="1"/>
      <w:numFmt w:val="bullet"/>
      <w:lvlText w:val="•"/>
      <w:lvlJc w:val="left"/>
      <w:pPr>
        <w:tabs>
          <w:tab w:val="num" w:pos="1440"/>
        </w:tabs>
        <w:ind w:left="1440" w:hanging="360"/>
      </w:pPr>
      <w:rPr>
        <w:rFonts w:ascii="Times New Roman" w:hAnsi="Times New Roman" w:hint="default"/>
      </w:rPr>
    </w:lvl>
    <w:lvl w:ilvl="2" w:tplc="868873C2" w:tentative="1">
      <w:start w:val="1"/>
      <w:numFmt w:val="bullet"/>
      <w:lvlText w:val="•"/>
      <w:lvlJc w:val="left"/>
      <w:pPr>
        <w:tabs>
          <w:tab w:val="num" w:pos="2160"/>
        </w:tabs>
        <w:ind w:left="2160" w:hanging="360"/>
      </w:pPr>
      <w:rPr>
        <w:rFonts w:ascii="Times New Roman" w:hAnsi="Times New Roman" w:hint="default"/>
      </w:rPr>
    </w:lvl>
    <w:lvl w:ilvl="3" w:tplc="548C183C" w:tentative="1">
      <w:start w:val="1"/>
      <w:numFmt w:val="bullet"/>
      <w:lvlText w:val="•"/>
      <w:lvlJc w:val="left"/>
      <w:pPr>
        <w:tabs>
          <w:tab w:val="num" w:pos="2880"/>
        </w:tabs>
        <w:ind w:left="2880" w:hanging="360"/>
      </w:pPr>
      <w:rPr>
        <w:rFonts w:ascii="Times New Roman" w:hAnsi="Times New Roman" w:hint="default"/>
      </w:rPr>
    </w:lvl>
    <w:lvl w:ilvl="4" w:tplc="158E37DE" w:tentative="1">
      <w:start w:val="1"/>
      <w:numFmt w:val="bullet"/>
      <w:lvlText w:val="•"/>
      <w:lvlJc w:val="left"/>
      <w:pPr>
        <w:tabs>
          <w:tab w:val="num" w:pos="3600"/>
        </w:tabs>
        <w:ind w:left="3600" w:hanging="360"/>
      </w:pPr>
      <w:rPr>
        <w:rFonts w:ascii="Times New Roman" w:hAnsi="Times New Roman" w:hint="default"/>
      </w:rPr>
    </w:lvl>
    <w:lvl w:ilvl="5" w:tplc="C57A8734" w:tentative="1">
      <w:start w:val="1"/>
      <w:numFmt w:val="bullet"/>
      <w:lvlText w:val="•"/>
      <w:lvlJc w:val="left"/>
      <w:pPr>
        <w:tabs>
          <w:tab w:val="num" w:pos="4320"/>
        </w:tabs>
        <w:ind w:left="4320" w:hanging="360"/>
      </w:pPr>
      <w:rPr>
        <w:rFonts w:ascii="Times New Roman" w:hAnsi="Times New Roman" w:hint="default"/>
      </w:rPr>
    </w:lvl>
    <w:lvl w:ilvl="6" w:tplc="4FF83970" w:tentative="1">
      <w:start w:val="1"/>
      <w:numFmt w:val="bullet"/>
      <w:lvlText w:val="•"/>
      <w:lvlJc w:val="left"/>
      <w:pPr>
        <w:tabs>
          <w:tab w:val="num" w:pos="5040"/>
        </w:tabs>
        <w:ind w:left="5040" w:hanging="360"/>
      </w:pPr>
      <w:rPr>
        <w:rFonts w:ascii="Times New Roman" w:hAnsi="Times New Roman" w:hint="default"/>
      </w:rPr>
    </w:lvl>
    <w:lvl w:ilvl="7" w:tplc="CFF6AE90" w:tentative="1">
      <w:start w:val="1"/>
      <w:numFmt w:val="bullet"/>
      <w:lvlText w:val="•"/>
      <w:lvlJc w:val="left"/>
      <w:pPr>
        <w:tabs>
          <w:tab w:val="num" w:pos="5760"/>
        </w:tabs>
        <w:ind w:left="5760" w:hanging="360"/>
      </w:pPr>
      <w:rPr>
        <w:rFonts w:ascii="Times New Roman" w:hAnsi="Times New Roman" w:hint="default"/>
      </w:rPr>
    </w:lvl>
    <w:lvl w:ilvl="8" w:tplc="79C8517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8162734"/>
    <w:multiLevelType w:val="hybridMultilevel"/>
    <w:tmpl w:val="846EE2CC"/>
    <w:lvl w:ilvl="0" w:tplc="3BB60EA8">
      <w:start w:val="1"/>
      <w:numFmt w:val="bullet"/>
      <w:lvlText w:val="•"/>
      <w:lvlJc w:val="left"/>
      <w:pPr>
        <w:tabs>
          <w:tab w:val="num" w:pos="720"/>
        </w:tabs>
        <w:ind w:left="720" w:hanging="360"/>
      </w:pPr>
      <w:rPr>
        <w:rFonts w:ascii="Times New Roman" w:hAnsi="Times New Roman" w:hint="default"/>
      </w:rPr>
    </w:lvl>
    <w:lvl w:ilvl="1" w:tplc="8794A280" w:tentative="1">
      <w:start w:val="1"/>
      <w:numFmt w:val="bullet"/>
      <w:lvlText w:val="•"/>
      <w:lvlJc w:val="left"/>
      <w:pPr>
        <w:tabs>
          <w:tab w:val="num" w:pos="1440"/>
        </w:tabs>
        <w:ind w:left="1440" w:hanging="360"/>
      </w:pPr>
      <w:rPr>
        <w:rFonts w:ascii="Times New Roman" w:hAnsi="Times New Roman" w:hint="default"/>
      </w:rPr>
    </w:lvl>
    <w:lvl w:ilvl="2" w:tplc="9B80E6FE" w:tentative="1">
      <w:start w:val="1"/>
      <w:numFmt w:val="bullet"/>
      <w:lvlText w:val="•"/>
      <w:lvlJc w:val="left"/>
      <w:pPr>
        <w:tabs>
          <w:tab w:val="num" w:pos="2160"/>
        </w:tabs>
        <w:ind w:left="2160" w:hanging="360"/>
      </w:pPr>
      <w:rPr>
        <w:rFonts w:ascii="Times New Roman" w:hAnsi="Times New Roman" w:hint="default"/>
      </w:rPr>
    </w:lvl>
    <w:lvl w:ilvl="3" w:tplc="491871BC" w:tentative="1">
      <w:start w:val="1"/>
      <w:numFmt w:val="bullet"/>
      <w:lvlText w:val="•"/>
      <w:lvlJc w:val="left"/>
      <w:pPr>
        <w:tabs>
          <w:tab w:val="num" w:pos="2880"/>
        </w:tabs>
        <w:ind w:left="2880" w:hanging="360"/>
      </w:pPr>
      <w:rPr>
        <w:rFonts w:ascii="Times New Roman" w:hAnsi="Times New Roman" w:hint="default"/>
      </w:rPr>
    </w:lvl>
    <w:lvl w:ilvl="4" w:tplc="CB1A37AA" w:tentative="1">
      <w:start w:val="1"/>
      <w:numFmt w:val="bullet"/>
      <w:lvlText w:val="•"/>
      <w:lvlJc w:val="left"/>
      <w:pPr>
        <w:tabs>
          <w:tab w:val="num" w:pos="3600"/>
        </w:tabs>
        <w:ind w:left="3600" w:hanging="360"/>
      </w:pPr>
      <w:rPr>
        <w:rFonts w:ascii="Times New Roman" w:hAnsi="Times New Roman" w:hint="default"/>
      </w:rPr>
    </w:lvl>
    <w:lvl w:ilvl="5" w:tplc="F0AC8520" w:tentative="1">
      <w:start w:val="1"/>
      <w:numFmt w:val="bullet"/>
      <w:lvlText w:val="•"/>
      <w:lvlJc w:val="left"/>
      <w:pPr>
        <w:tabs>
          <w:tab w:val="num" w:pos="4320"/>
        </w:tabs>
        <w:ind w:left="4320" w:hanging="360"/>
      </w:pPr>
      <w:rPr>
        <w:rFonts w:ascii="Times New Roman" w:hAnsi="Times New Roman" w:hint="default"/>
      </w:rPr>
    </w:lvl>
    <w:lvl w:ilvl="6" w:tplc="9F96CE0C" w:tentative="1">
      <w:start w:val="1"/>
      <w:numFmt w:val="bullet"/>
      <w:lvlText w:val="•"/>
      <w:lvlJc w:val="left"/>
      <w:pPr>
        <w:tabs>
          <w:tab w:val="num" w:pos="5040"/>
        </w:tabs>
        <w:ind w:left="5040" w:hanging="360"/>
      </w:pPr>
      <w:rPr>
        <w:rFonts w:ascii="Times New Roman" w:hAnsi="Times New Roman" w:hint="default"/>
      </w:rPr>
    </w:lvl>
    <w:lvl w:ilvl="7" w:tplc="5DA4EC48" w:tentative="1">
      <w:start w:val="1"/>
      <w:numFmt w:val="bullet"/>
      <w:lvlText w:val="•"/>
      <w:lvlJc w:val="left"/>
      <w:pPr>
        <w:tabs>
          <w:tab w:val="num" w:pos="5760"/>
        </w:tabs>
        <w:ind w:left="5760" w:hanging="360"/>
      </w:pPr>
      <w:rPr>
        <w:rFonts w:ascii="Times New Roman" w:hAnsi="Times New Roman" w:hint="default"/>
      </w:rPr>
    </w:lvl>
    <w:lvl w:ilvl="8" w:tplc="46BACB3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DE76E9A"/>
    <w:multiLevelType w:val="multilevel"/>
    <w:tmpl w:val="B900CF82"/>
    <w:lvl w:ilvl="0">
      <w:start w:val="1"/>
      <w:numFmt w:val="decimal"/>
      <w:lvlText w:val="%1."/>
      <w:lvlJc w:val="left"/>
      <w:pPr>
        <w:tabs>
          <w:tab w:val="num" w:pos="1636"/>
        </w:tabs>
        <w:ind w:left="1636" w:hanging="360"/>
      </w:pPr>
      <w:rPr>
        <w:rFonts w:cs="Times New Roman"/>
        <w:b/>
      </w:rPr>
    </w:lvl>
    <w:lvl w:ilvl="1">
      <w:start w:val="1"/>
      <w:numFmt w:val="decimal"/>
      <w:lvlText w:val="%1.%2."/>
      <w:lvlJc w:val="left"/>
      <w:pPr>
        <w:tabs>
          <w:tab w:val="num" w:pos="1000"/>
        </w:tabs>
        <w:ind w:left="1000" w:hanging="432"/>
      </w:pPr>
      <w:rPr>
        <w:rFonts w:cs="Times New Roman"/>
        <w:b w:val="0"/>
        <w:i w:val="0"/>
        <w:color w:val="auto"/>
        <w:sz w:val="24"/>
        <w:szCs w:val="24"/>
      </w:rPr>
    </w:lvl>
    <w:lvl w:ilvl="2">
      <w:start w:val="1"/>
      <w:numFmt w:val="decimal"/>
      <w:lvlText w:val="%1.%2.%3."/>
      <w:lvlJc w:val="left"/>
      <w:pPr>
        <w:tabs>
          <w:tab w:val="num" w:pos="1071"/>
        </w:tabs>
        <w:ind w:left="1071"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240C164C"/>
    <w:multiLevelType w:val="hybridMultilevel"/>
    <w:tmpl w:val="107A969E"/>
    <w:lvl w:ilvl="0" w:tplc="B8D8D426">
      <w:start w:val="1"/>
      <w:numFmt w:val="bullet"/>
      <w:lvlText w:val="•"/>
      <w:lvlJc w:val="left"/>
      <w:pPr>
        <w:tabs>
          <w:tab w:val="num" w:pos="720"/>
        </w:tabs>
        <w:ind w:left="720" w:hanging="360"/>
      </w:pPr>
      <w:rPr>
        <w:rFonts w:ascii="Times New Roman" w:hAnsi="Times New Roman" w:hint="default"/>
      </w:rPr>
    </w:lvl>
    <w:lvl w:ilvl="1" w:tplc="57B2E2CE" w:tentative="1">
      <w:start w:val="1"/>
      <w:numFmt w:val="bullet"/>
      <w:lvlText w:val="•"/>
      <w:lvlJc w:val="left"/>
      <w:pPr>
        <w:tabs>
          <w:tab w:val="num" w:pos="1440"/>
        </w:tabs>
        <w:ind w:left="1440" w:hanging="360"/>
      </w:pPr>
      <w:rPr>
        <w:rFonts w:ascii="Times New Roman" w:hAnsi="Times New Roman" w:hint="default"/>
      </w:rPr>
    </w:lvl>
    <w:lvl w:ilvl="2" w:tplc="91528B08" w:tentative="1">
      <w:start w:val="1"/>
      <w:numFmt w:val="bullet"/>
      <w:lvlText w:val="•"/>
      <w:lvlJc w:val="left"/>
      <w:pPr>
        <w:tabs>
          <w:tab w:val="num" w:pos="2160"/>
        </w:tabs>
        <w:ind w:left="2160" w:hanging="360"/>
      </w:pPr>
      <w:rPr>
        <w:rFonts w:ascii="Times New Roman" w:hAnsi="Times New Roman" w:hint="default"/>
      </w:rPr>
    </w:lvl>
    <w:lvl w:ilvl="3" w:tplc="4AB0BD08" w:tentative="1">
      <w:start w:val="1"/>
      <w:numFmt w:val="bullet"/>
      <w:lvlText w:val="•"/>
      <w:lvlJc w:val="left"/>
      <w:pPr>
        <w:tabs>
          <w:tab w:val="num" w:pos="2880"/>
        </w:tabs>
        <w:ind w:left="2880" w:hanging="360"/>
      </w:pPr>
      <w:rPr>
        <w:rFonts w:ascii="Times New Roman" w:hAnsi="Times New Roman" w:hint="default"/>
      </w:rPr>
    </w:lvl>
    <w:lvl w:ilvl="4" w:tplc="7C8EF906" w:tentative="1">
      <w:start w:val="1"/>
      <w:numFmt w:val="bullet"/>
      <w:lvlText w:val="•"/>
      <w:lvlJc w:val="left"/>
      <w:pPr>
        <w:tabs>
          <w:tab w:val="num" w:pos="3600"/>
        </w:tabs>
        <w:ind w:left="3600" w:hanging="360"/>
      </w:pPr>
      <w:rPr>
        <w:rFonts w:ascii="Times New Roman" w:hAnsi="Times New Roman" w:hint="default"/>
      </w:rPr>
    </w:lvl>
    <w:lvl w:ilvl="5" w:tplc="E65C16D2" w:tentative="1">
      <w:start w:val="1"/>
      <w:numFmt w:val="bullet"/>
      <w:lvlText w:val="•"/>
      <w:lvlJc w:val="left"/>
      <w:pPr>
        <w:tabs>
          <w:tab w:val="num" w:pos="4320"/>
        </w:tabs>
        <w:ind w:left="4320" w:hanging="360"/>
      </w:pPr>
      <w:rPr>
        <w:rFonts w:ascii="Times New Roman" w:hAnsi="Times New Roman" w:hint="default"/>
      </w:rPr>
    </w:lvl>
    <w:lvl w:ilvl="6" w:tplc="C43009B6" w:tentative="1">
      <w:start w:val="1"/>
      <w:numFmt w:val="bullet"/>
      <w:lvlText w:val="•"/>
      <w:lvlJc w:val="left"/>
      <w:pPr>
        <w:tabs>
          <w:tab w:val="num" w:pos="5040"/>
        </w:tabs>
        <w:ind w:left="5040" w:hanging="360"/>
      </w:pPr>
      <w:rPr>
        <w:rFonts w:ascii="Times New Roman" w:hAnsi="Times New Roman" w:hint="default"/>
      </w:rPr>
    </w:lvl>
    <w:lvl w:ilvl="7" w:tplc="D49AB2FC" w:tentative="1">
      <w:start w:val="1"/>
      <w:numFmt w:val="bullet"/>
      <w:lvlText w:val="•"/>
      <w:lvlJc w:val="left"/>
      <w:pPr>
        <w:tabs>
          <w:tab w:val="num" w:pos="5760"/>
        </w:tabs>
        <w:ind w:left="5760" w:hanging="360"/>
      </w:pPr>
      <w:rPr>
        <w:rFonts w:ascii="Times New Roman" w:hAnsi="Times New Roman" w:hint="default"/>
      </w:rPr>
    </w:lvl>
    <w:lvl w:ilvl="8" w:tplc="0EE23AC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89503B0"/>
    <w:multiLevelType w:val="hybridMultilevel"/>
    <w:tmpl w:val="3E92BA1A"/>
    <w:lvl w:ilvl="0" w:tplc="112409FC">
      <w:start w:val="1"/>
      <w:numFmt w:val="bullet"/>
      <w:lvlText w:val="•"/>
      <w:lvlJc w:val="left"/>
      <w:pPr>
        <w:tabs>
          <w:tab w:val="num" w:pos="720"/>
        </w:tabs>
        <w:ind w:left="720" w:hanging="360"/>
      </w:pPr>
      <w:rPr>
        <w:rFonts w:ascii="Times New Roman" w:hAnsi="Times New Roman" w:hint="default"/>
      </w:rPr>
    </w:lvl>
    <w:lvl w:ilvl="1" w:tplc="667AE546" w:tentative="1">
      <w:start w:val="1"/>
      <w:numFmt w:val="bullet"/>
      <w:lvlText w:val="•"/>
      <w:lvlJc w:val="left"/>
      <w:pPr>
        <w:tabs>
          <w:tab w:val="num" w:pos="1440"/>
        </w:tabs>
        <w:ind w:left="1440" w:hanging="360"/>
      </w:pPr>
      <w:rPr>
        <w:rFonts w:ascii="Times New Roman" w:hAnsi="Times New Roman" w:hint="default"/>
      </w:rPr>
    </w:lvl>
    <w:lvl w:ilvl="2" w:tplc="606A5EBC" w:tentative="1">
      <w:start w:val="1"/>
      <w:numFmt w:val="bullet"/>
      <w:lvlText w:val="•"/>
      <w:lvlJc w:val="left"/>
      <w:pPr>
        <w:tabs>
          <w:tab w:val="num" w:pos="2160"/>
        </w:tabs>
        <w:ind w:left="2160" w:hanging="360"/>
      </w:pPr>
      <w:rPr>
        <w:rFonts w:ascii="Times New Roman" w:hAnsi="Times New Roman" w:hint="default"/>
      </w:rPr>
    </w:lvl>
    <w:lvl w:ilvl="3" w:tplc="DB749CE4" w:tentative="1">
      <w:start w:val="1"/>
      <w:numFmt w:val="bullet"/>
      <w:lvlText w:val="•"/>
      <w:lvlJc w:val="left"/>
      <w:pPr>
        <w:tabs>
          <w:tab w:val="num" w:pos="2880"/>
        </w:tabs>
        <w:ind w:left="2880" w:hanging="360"/>
      </w:pPr>
      <w:rPr>
        <w:rFonts w:ascii="Times New Roman" w:hAnsi="Times New Roman" w:hint="default"/>
      </w:rPr>
    </w:lvl>
    <w:lvl w:ilvl="4" w:tplc="82B018F8" w:tentative="1">
      <w:start w:val="1"/>
      <w:numFmt w:val="bullet"/>
      <w:lvlText w:val="•"/>
      <w:lvlJc w:val="left"/>
      <w:pPr>
        <w:tabs>
          <w:tab w:val="num" w:pos="3600"/>
        </w:tabs>
        <w:ind w:left="3600" w:hanging="360"/>
      </w:pPr>
      <w:rPr>
        <w:rFonts w:ascii="Times New Roman" w:hAnsi="Times New Roman" w:hint="default"/>
      </w:rPr>
    </w:lvl>
    <w:lvl w:ilvl="5" w:tplc="2ED05604" w:tentative="1">
      <w:start w:val="1"/>
      <w:numFmt w:val="bullet"/>
      <w:lvlText w:val="•"/>
      <w:lvlJc w:val="left"/>
      <w:pPr>
        <w:tabs>
          <w:tab w:val="num" w:pos="4320"/>
        </w:tabs>
        <w:ind w:left="4320" w:hanging="360"/>
      </w:pPr>
      <w:rPr>
        <w:rFonts w:ascii="Times New Roman" w:hAnsi="Times New Roman" w:hint="default"/>
      </w:rPr>
    </w:lvl>
    <w:lvl w:ilvl="6" w:tplc="305ED232" w:tentative="1">
      <w:start w:val="1"/>
      <w:numFmt w:val="bullet"/>
      <w:lvlText w:val="•"/>
      <w:lvlJc w:val="left"/>
      <w:pPr>
        <w:tabs>
          <w:tab w:val="num" w:pos="5040"/>
        </w:tabs>
        <w:ind w:left="5040" w:hanging="360"/>
      </w:pPr>
      <w:rPr>
        <w:rFonts w:ascii="Times New Roman" w:hAnsi="Times New Roman" w:hint="default"/>
      </w:rPr>
    </w:lvl>
    <w:lvl w:ilvl="7" w:tplc="3E3E64D0" w:tentative="1">
      <w:start w:val="1"/>
      <w:numFmt w:val="bullet"/>
      <w:lvlText w:val="•"/>
      <w:lvlJc w:val="left"/>
      <w:pPr>
        <w:tabs>
          <w:tab w:val="num" w:pos="5760"/>
        </w:tabs>
        <w:ind w:left="5760" w:hanging="360"/>
      </w:pPr>
      <w:rPr>
        <w:rFonts w:ascii="Times New Roman" w:hAnsi="Times New Roman" w:hint="default"/>
      </w:rPr>
    </w:lvl>
    <w:lvl w:ilvl="8" w:tplc="F470273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BF477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177207"/>
    <w:multiLevelType w:val="hybridMultilevel"/>
    <w:tmpl w:val="D9FE8F26"/>
    <w:lvl w:ilvl="0" w:tplc="12B2B06E">
      <w:start w:val="1"/>
      <w:numFmt w:val="bullet"/>
      <w:lvlText w:val="-"/>
      <w:lvlJc w:val="left"/>
      <w:pPr>
        <w:ind w:left="1800" w:hanging="360"/>
      </w:pPr>
      <w:rPr>
        <w:rFonts w:ascii="Calibri" w:eastAsia="Times New Roman" w:hAnsi="Calibri" w:cs="Calibri"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0" w15:restartNumberingAfterBreak="0">
    <w:nsid w:val="3407240B"/>
    <w:multiLevelType w:val="multilevel"/>
    <w:tmpl w:val="0427001F"/>
    <w:numStyleLink w:val="111111"/>
  </w:abstractNum>
  <w:abstractNum w:abstractNumId="11" w15:restartNumberingAfterBreak="0">
    <w:nsid w:val="35617B2C"/>
    <w:multiLevelType w:val="hybridMultilevel"/>
    <w:tmpl w:val="FE5A592A"/>
    <w:lvl w:ilvl="0" w:tplc="BD52A1A0">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940A7F"/>
    <w:multiLevelType w:val="multilevel"/>
    <w:tmpl w:val="09B48118"/>
    <w:lvl w:ilvl="0">
      <w:start w:val="1"/>
      <w:numFmt w:val="decimal"/>
      <w:lvlText w:val="%1."/>
      <w:lvlJc w:val="left"/>
      <w:pPr>
        <w:tabs>
          <w:tab w:val="num" w:pos="0"/>
        </w:tabs>
        <w:ind w:left="284" w:hanging="284"/>
      </w:pPr>
      <w:rPr>
        <w:rFonts w:cs="Times New Roman" w:hint="default"/>
        <w:b/>
      </w:rPr>
    </w:lvl>
    <w:lvl w:ilvl="1">
      <w:start w:val="1"/>
      <w:numFmt w:val="decimal"/>
      <w:lvlText w:val="%1.%2."/>
      <w:lvlJc w:val="left"/>
      <w:pPr>
        <w:tabs>
          <w:tab w:val="num" w:pos="-44"/>
        </w:tabs>
        <w:ind w:left="948" w:hanging="708"/>
      </w:pPr>
      <w:rPr>
        <w:rFonts w:ascii="Times New Roman" w:hAnsi="Times New Roman" w:cs="Times New Roman" w:hint="default"/>
        <w:b w:val="0"/>
        <w:bCs/>
        <w:sz w:val="24"/>
        <w:szCs w:val="24"/>
      </w:rPr>
    </w:lvl>
    <w:lvl w:ilvl="2">
      <w:start w:val="1"/>
      <w:numFmt w:val="decimal"/>
      <w:lvlText w:val="%1.%2.%3."/>
      <w:lvlJc w:val="left"/>
      <w:pPr>
        <w:tabs>
          <w:tab w:val="num" w:pos="285"/>
        </w:tabs>
        <w:ind w:left="1985" w:hanging="708"/>
      </w:pPr>
      <w:rPr>
        <w:rFonts w:cs="Times New Roman" w:hint="default"/>
      </w:rPr>
    </w:lvl>
    <w:lvl w:ilvl="3">
      <w:start w:val="1"/>
      <w:numFmt w:val="decimal"/>
      <w:lvlText w:val="%1.%2.%3.%4."/>
      <w:lvlJc w:val="left"/>
      <w:pPr>
        <w:tabs>
          <w:tab w:val="num" w:pos="2420"/>
        </w:tabs>
        <w:ind w:left="2408" w:hanging="708"/>
      </w:pPr>
      <w:rPr>
        <w:rFonts w:cs="Times New Roman" w:hint="default"/>
      </w:rPr>
    </w:lvl>
    <w:lvl w:ilvl="4">
      <w:start w:val="1"/>
      <w:numFmt w:val="decimal"/>
      <w:lvlText w:val="%1.%2.%3.%4.%5."/>
      <w:lvlJc w:val="left"/>
      <w:pPr>
        <w:tabs>
          <w:tab w:val="num" w:pos="0"/>
        </w:tabs>
        <w:ind w:left="3116" w:hanging="708"/>
      </w:pPr>
      <w:rPr>
        <w:rFonts w:cs="Times New Roman" w:hint="default"/>
      </w:rPr>
    </w:lvl>
    <w:lvl w:ilvl="5">
      <w:start w:val="1"/>
      <w:numFmt w:val="decimal"/>
      <w:lvlText w:val="%1.%2.%3.%4.%5.%6."/>
      <w:lvlJc w:val="left"/>
      <w:pPr>
        <w:tabs>
          <w:tab w:val="num" w:pos="0"/>
        </w:tabs>
        <w:ind w:left="3824" w:hanging="708"/>
      </w:pPr>
      <w:rPr>
        <w:rFonts w:cs="Times New Roman" w:hint="default"/>
      </w:rPr>
    </w:lvl>
    <w:lvl w:ilvl="6">
      <w:start w:val="1"/>
      <w:numFmt w:val="decimal"/>
      <w:lvlText w:val="%1.%2.%3.%4.%5.%6.%7."/>
      <w:lvlJc w:val="left"/>
      <w:pPr>
        <w:tabs>
          <w:tab w:val="num" w:pos="0"/>
        </w:tabs>
        <w:ind w:left="4532" w:hanging="708"/>
      </w:pPr>
      <w:rPr>
        <w:rFonts w:cs="Times New Roman" w:hint="default"/>
      </w:rPr>
    </w:lvl>
    <w:lvl w:ilvl="7">
      <w:start w:val="1"/>
      <w:numFmt w:val="decimal"/>
      <w:lvlText w:val="%1.%2.%3.%4.%5.%6.%7.%8."/>
      <w:lvlJc w:val="left"/>
      <w:pPr>
        <w:tabs>
          <w:tab w:val="num" w:pos="0"/>
        </w:tabs>
        <w:ind w:left="5240" w:hanging="708"/>
      </w:pPr>
      <w:rPr>
        <w:rFonts w:cs="Times New Roman" w:hint="default"/>
      </w:rPr>
    </w:lvl>
    <w:lvl w:ilvl="8">
      <w:start w:val="1"/>
      <w:numFmt w:val="decimal"/>
      <w:lvlText w:val="%1.%2.%3.%4.%5.%6.%7.%8.%9."/>
      <w:lvlJc w:val="left"/>
      <w:pPr>
        <w:tabs>
          <w:tab w:val="num" w:pos="0"/>
        </w:tabs>
        <w:ind w:left="5948" w:hanging="708"/>
      </w:pPr>
      <w:rPr>
        <w:rFonts w:cs="Times New Roman" w:hint="default"/>
      </w:rPr>
    </w:lvl>
  </w:abstractNum>
  <w:abstractNum w:abstractNumId="13" w15:restartNumberingAfterBreak="0">
    <w:nsid w:val="3B4E5EC9"/>
    <w:multiLevelType w:val="hybridMultilevel"/>
    <w:tmpl w:val="28269BEC"/>
    <w:lvl w:ilvl="0" w:tplc="184EED40">
      <w:start w:val="1"/>
      <w:numFmt w:val="bullet"/>
      <w:lvlText w:val="•"/>
      <w:lvlJc w:val="left"/>
      <w:pPr>
        <w:tabs>
          <w:tab w:val="num" w:pos="720"/>
        </w:tabs>
        <w:ind w:left="720" w:hanging="360"/>
      </w:pPr>
      <w:rPr>
        <w:rFonts w:ascii="Arial" w:hAnsi="Arial" w:hint="default"/>
      </w:rPr>
    </w:lvl>
    <w:lvl w:ilvl="1" w:tplc="3CE202C4" w:tentative="1">
      <w:start w:val="1"/>
      <w:numFmt w:val="bullet"/>
      <w:lvlText w:val="•"/>
      <w:lvlJc w:val="left"/>
      <w:pPr>
        <w:tabs>
          <w:tab w:val="num" w:pos="1440"/>
        </w:tabs>
        <w:ind w:left="1440" w:hanging="360"/>
      </w:pPr>
      <w:rPr>
        <w:rFonts w:ascii="Arial" w:hAnsi="Arial" w:hint="default"/>
      </w:rPr>
    </w:lvl>
    <w:lvl w:ilvl="2" w:tplc="72B4FA64" w:tentative="1">
      <w:start w:val="1"/>
      <w:numFmt w:val="bullet"/>
      <w:lvlText w:val="•"/>
      <w:lvlJc w:val="left"/>
      <w:pPr>
        <w:tabs>
          <w:tab w:val="num" w:pos="2160"/>
        </w:tabs>
        <w:ind w:left="2160" w:hanging="360"/>
      </w:pPr>
      <w:rPr>
        <w:rFonts w:ascii="Arial" w:hAnsi="Arial" w:hint="default"/>
      </w:rPr>
    </w:lvl>
    <w:lvl w:ilvl="3" w:tplc="904C35C2" w:tentative="1">
      <w:start w:val="1"/>
      <w:numFmt w:val="bullet"/>
      <w:lvlText w:val="•"/>
      <w:lvlJc w:val="left"/>
      <w:pPr>
        <w:tabs>
          <w:tab w:val="num" w:pos="2880"/>
        </w:tabs>
        <w:ind w:left="2880" w:hanging="360"/>
      </w:pPr>
      <w:rPr>
        <w:rFonts w:ascii="Arial" w:hAnsi="Arial" w:hint="default"/>
      </w:rPr>
    </w:lvl>
    <w:lvl w:ilvl="4" w:tplc="CF405CF4" w:tentative="1">
      <w:start w:val="1"/>
      <w:numFmt w:val="bullet"/>
      <w:lvlText w:val="•"/>
      <w:lvlJc w:val="left"/>
      <w:pPr>
        <w:tabs>
          <w:tab w:val="num" w:pos="3600"/>
        </w:tabs>
        <w:ind w:left="3600" w:hanging="360"/>
      </w:pPr>
      <w:rPr>
        <w:rFonts w:ascii="Arial" w:hAnsi="Arial" w:hint="default"/>
      </w:rPr>
    </w:lvl>
    <w:lvl w:ilvl="5" w:tplc="6AA0F5FA" w:tentative="1">
      <w:start w:val="1"/>
      <w:numFmt w:val="bullet"/>
      <w:lvlText w:val="•"/>
      <w:lvlJc w:val="left"/>
      <w:pPr>
        <w:tabs>
          <w:tab w:val="num" w:pos="4320"/>
        </w:tabs>
        <w:ind w:left="4320" w:hanging="360"/>
      </w:pPr>
      <w:rPr>
        <w:rFonts w:ascii="Arial" w:hAnsi="Arial" w:hint="default"/>
      </w:rPr>
    </w:lvl>
    <w:lvl w:ilvl="6" w:tplc="1ACC7A0E" w:tentative="1">
      <w:start w:val="1"/>
      <w:numFmt w:val="bullet"/>
      <w:lvlText w:val="•"/>
      <w:lvlJc w:val="left"/>
      <w:pPr>
        <w:tabs>
          <w:tab w:val="num" w:pos="5040"/>
        </w:tabs>
        <w:ind w:left="5040" w:hanging="360"/>
      </w:pPr>
      <w:rPr>
        <w:rFonts w:ascii="Arial" w:hAnsi="Arial" w:hint="default"/>
      </w:rPr>
    </w:lvl>
    <w:lvl w:ilvl="7" w:tplc="E0EC6E38" w:tentative="1">
      <w:start w:val="1"/>
      <w:numFmt w:val="bullet"/>
      <w:lvlText w:val="•"/>
      <w:lvlJc w:val="left"/>
      <w:pPr>
        <w:tabs>
          <w:tab w:val="num" w:pos="5760"/>
        </w:tabs>
        <w:ind w:left="5760" w:hanging="360"/>
      </w:pPr>
      <w:rPr>
        <w:rFonts w:ascii="Arial" w:hAnsi="Arial" w:hint="default"/>
      </w:rPr>
    </w:lvl>
    <w:lvl w:ilvl="8" w:tplc="E224066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DFE7FA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D972F0"/>
    <w:multiLevelType w:val="hybridMultilevel"/>
    <w:tmpl w:val="506009E0"/>
    <w:lvl w:ilvl="0" w:tplc="505ADB0A">
      <w:start w:val="1"/>
      <w:numFmt w:val="bullet"/>
      <w:lvlText w:val="•"/>
      <w:lvlJc w:val="left"/>
      <w:pPr>
        <w:tabs>
          <w:tab w:val="num" w:pos="720"/>
        </w:tabs>
        <w:ind w:left="720" w:hanging="360"/>
      </w:pPr>
      <w:rPr>
        <w:rFonts w:ascii="Arial" w:hAnsi="Arial" w:hint="default"/>
      </w:rPr>
    </w:lvl>
    <w:lvl w:ilvl="1" w:tplc="911412DA" w:tentative="1">
      <w:start w:val="1"/>
      <w:numFmt w:val="bullet"/>
      <w:lvlText w:val="•"/>
      <w:lvlJc w:val="left"/>
      <w:pPr>
        <w:tabs>
          <w:tab w:val="num" w:pos="1440"/>
        </w:tabs>
        <w:ind w:left="1440" w:hanging="360"/>
      </w:pPr>
      <w:rPr>
        <w:rFonts w:ascii="Arial" w:hAnsi="Arial" w:hint="default"/>
      </w:rPr>
    </w:lvl>
    <w:lvl w:ilvl="2" w:tplc="7C3ED5DC" w:tentative="1">
      <w:start w:val="1"/>
      <w:numFmt w:val="bullet"/>
      <w:lvlText w:val="•"/>
      <w:lvlJc w:val="left"/>
      <w:pPr>
        <w:tabs>
          <w:tab w:val="num" w:pos="2160"/>
        </w:tabs>
        <w:ind w:left="2160" w:hanging="360"/>
      </w:pPr>
      <w:rPr>
        <w:rFonts w:ascii="Arial" w:hAnsi="Arial" w:hint="default"/>
      </w:rPr>
    </w:lvl>
    <w:lvl w:ilvl="3" w:tplc="E7BEF156" w:tentative="1">
      <w:start w:val="1"/>
      <w:numFmt w:val="bullet"/>
      <w:lvlText w:val="•"/>
      <w:lvlJc w:val="left"/>
      <w:pPr>
        <w:tabs>
          <w:tab w:val="num" w:pos="2880"/>
        </w:tabs>
        <w:ind w:left="2880" w:hanging="360"/>
      </w:pPr>
      <w:rPr>
        <w:rFonts w:ascii="Arial" w:hAnsi="Arial" w:hint="default"/>
      </w:rPr>
    </w:lvl>
    <w:lvl w:ilvl="4" w:tplc="360A948C" w:tentative="1">
      <w:start w:val="1"/>
      <w:numFmt w:val="bullet"/>
      <w:lvlText w:val="•"/>
      <w:lvlJc w:val="left"/>
      <w:pPr>
        <w:tabs>
          <w:tab w:val="num" w:pos="3600"/>
        </w:tabs>
        <w:ind w:left="3600" w:hanging="360"/>
      </w:pPr>
      <w:rPr>
        <w:rFonts w:ascii="Arial" w:hAnsi="Arial" w:hint="default"/>
      </w:rPr>
    </w:lvl>
    <w:lvl w:ilvl="5" w:tplc="4EF8DB16" w:tentative="1">
      <w:start w:val="1"/>
      <w:numFmt w:val="bullet"/>
      <w:lvlText w:val="•"/>
      <w:lvlJc w:val="left"/>
      <w:pPr>
        <w:tabs>
          <w:tab w:val="num" w:pos="4320"/>
        </w:tabs>
        <w:ind w:left="4320" w:hanging="360"/>
      </w:pPr>
      <w:rPr>
        <w:rFonts w:ascii="Arial" w:hAnsi="Arial" w:hint="default"/>
      </w:rPr>
    </w:lvl>
    <w:lvl w:ilvl="6" w:tplc="5B30D9F8" w:tentative="1">
      <w:start w:val="1"/>
      <w:numFmt w:val="bullet"/>
      <w:lvlText w:val="•"/>
      <w:lvlJc w:val="left"/>
      <w:pPr>
        <w:tabs>
          <w:tab w:val="num" w:pos="5040"/>
        </w:tabs>
        <w:ind w:left="5040" w:hanging="360"/>
      </w:pPr>
      <w:rPr>
        <w:rFonts w:ascii="Arial" w:hAnsi="Arial" w:hint="default"/>
      </w:rPr>
    </w:lvl>
    <w:lvl w:ilvl="7" w:tplc="8E4C8554" w:tentative="1">
      <w:start w:val="1"/>
      <w:numFmt w:val="bullet"/>
      <w:lvlText w:val="•"/>
      <w:lvlJc w:val="left"/>
      <w:pPr>
        <w:tabs>
          <w:tab w:val="num" w:pos="5760"/>
        </w:tabs>
        <w:ind w:left="5760" w:hanging="360"/>
      </w:pPr>
      <w:rPr>
        <w:rFonts w:ascii="Arial" w:hAnsi="Arial" w:hint="default"/>
      </w:rPr>
    </w:lvl>
    <w:lvl w:ilvl="8" w:tplc="4A84004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2966183"/>
    <w:multiLevelType w:val="hybridMultilevel"/>
    <w:tmpl w:val="C44A040E"/>
    <w:lvl w:ilvl="0" w:tplc="0409000F">
      <w:start w:val="1"/>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036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8D3482"/>
    <w:multiLevelType w:val="hybridMultilevel"/>
    <w:tmpl w:val="34667A3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CD45CEA"/>
    <w:multiLevelType w:val="hybridMultilevel"/>
    <w:tmpl w:val="6B3412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6F10AD"/>
    <w:multiLevelType w:val="hybridMultilevel"/>
    <w:tmpl w:val="D5301198"/>
    <w:lvl w:ilvl="0" w:tplc="6BFAB0A4">
      <w:start w:val="1"/>
      <w:numFmt w:val="bullet"/>
      <w:lvlText w:val="•"/>
      <w:lvlJc w:val="left"/>
      <w:pPr>
        <w:tabs>
          <w:tab w:val="num" w:pos="720"/>
        </w:tabs>
        <w:ind w:left="720" w:hanging="360"/>
      </w:pPr>
      <w:rPr>
        <w:rFonts w:ascii="Times New Roman" w:hAnsi="Times New Roman" w:hint="default"/>
      </w:rPr>
    </w:lvl>
    <w:lvl w:ilvl="1" w:tplc="F4EA3616" w:tentative="1">
      <w:start w:val="1"/>
      <w:numFmt w:val="bullet"/>
      <w:lvlText w:val="•"/>
      <w:lvlJc w:val="left"/>
      <w:pPr>
        <w:tabs>
          <w:tab w:val="num" w:pos="1440"/>
        </w:tabs>
        <w:ind w:left="1440" w:hanging="360"/>
      </w:pPr>
      <w:rPr>
        <w:rFonts w:ascii="Times New Roman" w:hAnsi="Times New Roman" w:hint="default"/>
      </w:rPr>
    </w:lvl>
    <w:lvl w:ilvl="2" w:tplc="410E4218" w:tentative="1">
      <w:start w:val="1"/>
      <w:numFmt w:val="bullet"/>
      <w:lvlText w:val="•"/>
      <w:lvlJc w:val="left"/>
      <w:pPr>
        <w:tabs>
          <w:tab w:val="num" w:pos="2160"/>
        </w:tabs>
        <w:ind w:left="2160" w:hanging="360"/>
      </w:pPr>
      <w:rPr>
        <w:rFonts w:ascii="Times New Roman" w:hAnsi="Times New Roman" w:hint="default"/>
      </w:rPr>
    </w:lvl>
    <w:lvl w:ilvl="3" w:tplc="25580604" w:tentative="1">
      <w:start w:val="1"/>
      <w:numFmt w:val="bullet"/>
      <w:lvlText w:val="•"/>
      <w:lvlJc w:val="left"/>
      <w:pPr>
        <w:tabs>
          <w:tab w:val="num" w:pos="2880"/>
        </w:tabs>
        <w:ind w:left="2880" w:hanging="360"/>
      </w:pPr>
      <w:rPr>
        <w:rFonts w:ascii="Times New Roman" w:hAnsi="Times New Roman" w:hint="default"/>
      </w:rPr>
    </w:lvl>
    <w:lvl w:ilvl="4" w:tplc="3E522E2C" w:tentative="1">
      <w:start w:val="1"/>
      <w:numFmt w:val="bullet"/>
      <w:lvlText w:val="•"/>
      <w:lvlJc w:val="left"/>
      <w:pPr>
        <w:tabs>
          <w:tab w:val="num" w:pos="3600"/>
        </w:tabs>
        <w:ind w:left="3600" w:hanging="360"/>
      </w:pPr>
      <w:rPr>
        <w:rFonts w:ascii="Times New Roman" w:hAnsi="Times New Roman" w:hint="default"/>
      </w:rPr>
    </w:lvl>
    <w:lvl w:ilvl="5" w:tplc="93DA8128" w:tentative="1">
      <w:start w:val="1"/>
      <w:numFmt w:val="bullet"/>
      <w:lvlText w:val="•"/>
      <w:lvlJc w:val="left"/>
      <w:pPr>
        <w:tabs>
          <w:tab w:val="num" w:pos="4320"/>
        </w:tabs>
        <w:ind w:left="4320" w:hanging="360"/>
      </w:pPr>
      <w:rPr>
        <w:rFonts w:ascii="Times New Roman" w:hAnsi="Times New Roman" w:hint="default"/>
      </w:rPr>
    </w:lvl>
    <w:lvl w:ilvl="6" w:tplc="43826426" w:tentative="1">
      <w:start w:val="1"/>
      <w:numFmt w:val="bullet"/>
      <w:lvlText w:val="•"/>
      <w:lvlJc w:val="left"/>
      <w:pPr>
        <w:tabs>
          <w:tab w:val="num" w:pos="5040"/>
        </w:tabs>
        <w:ind w:left="5040" w:hanging="360"/>
      </w:pPr>
      <w:rPr>
        <w:rFonts w:ascii="Times New Roman" w:hAnsi="Times New Roman" w:hint="default"/>
      </w:rPr>
    </w:lvl>
    <w:lvl w:ilvl="7" w:tplc="8258D256" w:tentative="1">
      <w:start w:val="1"/>
      <w:numFmt w:val="bullet"/>
      <w:lvlText w:val="•"/>
      <w:lvlJc w:val="left"/>
      <w:pPr>
        <w:tabs>
          <w:tab w:val="num" w:pos="5760"/>
        </w:tabs>
        <w:ind w:left="5760" w:hanging="360"/>
      </w:pPr>
      <w:rPr>
        <w:rFonts w:ascii="Times New Roman" w:hAnsi="Times New Roman" w:hint="default"/>
      </w:rPr>
    </w:lvl>
    <w:lvl w:ilvl="8" w:tplc="EC24C8D6" w:tentative="1">
      <w:start w:val="1"/>
      <w:numFmt w:val="bullet"/>
      <w:lvlText w:val="•"/>
      <w:lvlJc w:val="left"/>
      <w:pPr>
        <w:tabs>
          <w:tab w:val="num" w:pos="6480"/>
        </w:tabs>
        <w:ind w:left="6480" w:hanging="360"/>
      </w:pPr>
      <w:rPr>
        <w:rFonts w:ascii="Times New Roman" w:hAnsi="Times New Roman" w:hint="default"/>
      </w:rPr>
    </w:lvl>
  </w:abstractNum>
  <w:num w:numId="1" w16cid:durableId="1167944371">
    <w:abstractNumId w:val="12"/>
  </w:num>
  <w:num w:numId="2" w16cid:durableId="599262088">
    <w:abstractNumId w:val="18"/>
  </w:num>
  <w:num w:numId="3" w16cid:durableId="1820611479">
    <w:abstractNumId w:val="16"/>
  </w:num>
  <w:num w:numId="4" w16cid:durableId="1674529395">
    <w:abstractNumId w:val="11"/>
  </w:num>
  <w:num w:numId="5" w16cid:durableId="1953703497">
    <w:abstractNumId w:val="13"/>
  </w:num>
  <w:num w:numId="6" w16cid:durableId="2016685483">
    <w:abstractNumId w:val="19"/>
  </w:num>
  <w:num w:numId="7" w16cid:durableId="414280704">
    <w:abstractNumId w:val="15"/>
  </w:num>
  <w:num w:numId="8" w16cid:durableId="420955880">
    <w:abstractNumId w:val="2"/>
  </w:num>
  <w:num w:numId="9" w16cid:durableId="1612661917">
    <w:abstractNumId w:val="9"/>
  </w:num>
  <w:num w:numId="10" w16cid:durableId="11424292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0505405">
    <w:abstractNumId w:val="17"/>
  </w:num>
  <w:num w:numId="12" w16cid:durableId="629939310">
    <w:abstractNumId w:val="3"/>
  </w:num>
  <w:num w:numId="13" w16cid:durableId="1048065421">
    <w:abstractNumId w:val="4"/>
  </w:num>
  <w:num w:numId="14" w16cid:durableId="1671450553">
    <w:abstractNumId w:val="8"/>
  </w:num>
  <w:num w:numId="15" w16cid:durableId="831722856">
    <w:abstractNumId w:val="20"/>
  </w:num>
  <w:num w:numId="16" w16cid:durableId="690037559">
    <w:abstractNumId w:val="6"/>
  </w:num>
  <w:num w:numId="17" w16cid:durableId="1347289391">
    <w:abstractNumId w:val="14"/>
  </w:num>
  <w:num w:numId="18" w16cid:durableId="1341853951">
    <w:abstractNumId w:val="7"/>
  </w:num>
  <w:num w:numId="19" w16cid:durableId="1921018163">
    <w:abstractNumId w:val="1"/>
  </w:num>
  <w:num w:numId="20" w16cid:durableId="2622060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defaultTabStop w:val="720"/>
  <w:hyphenationZone w:val="396"/>
  <w:doNotHyphenateCap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F8"/>
    <w:rsid w:val="00000111"/>
    <w:rsid w:val="000040DB"/>
    <w:rsid w:val="000055DB"/>
    <w:rsid w:val="000070CC"/>
    <w:rsid w:val="00010A08"/>
    <w:rsid w:val="00036960"/>
    <w:rsid w:val="00040F79"/>
    <w:rsid w:val="0004670B"/>
    <w:rsid w:val="00046B02"/>
    <w:rsid w:val="00067181"/>
    <w:rsid w:val="00070404"/>
    <w:rsid w:val="000851BF"/>
    <w:rsid w:val="00091424"/>
    <w:rsid w:val="000969E1"/>
    <w:rsid w:val="00097455"/>
    <w:rsid w:val="000A25A6"/>
    <w:rsid w:val="000B0C58"/>
    <w:rsid w:val="000B39B6"/>
    <w:rsid w:val="000B5F28"/>
    <w:rsid w:val="000B7291"/>
    <w:rsid w:val="000C2C90"/>
    <w:rsid w:val="0010252F"/>
    <w:rsid w:val="0011403F"/>
    <w:rsid w:val="001233A4"/>
    <w:rsid w:val="00127932"/>
    <w:rsid w:val="001336B6"/>
    <w:rsid w:val="00133A42"/>
    <w:rsid w:val="00146446"/>
    <w:rsid w:val="00163F81"/>
    <w:rsid w:val="00165CD9"/>
    <w:rsid w:val="00170D2B"/>
    <w:rsid w:val="0017517A"/>
    <w:rsid w:val="00183533"/>
    <w:rsid w:val="00195CE2"/>
    <w:rsid w:val="001A1531"/>
    <w:rsid w:val="001C2475"/>
    <w:rsid w:val="001C34C4"/>
    <w:rsid w:val="001D052A"/>
    <w:rsid w:val="001D5197"/>
    <w:rsid w:val="001D7E95"/>
    <w:rsid w:val="001E215F"/>
    <w:rsid w:val="00207170"/>
    <w:rsid w:val="00207F2A"/>
    <w:rsid w:val="00216376"/>
    <w:rsid w:val="0022732D"/>
    <w:rsid w:val="0023460C"/>
    <w:rsid w:val="00236347"/>
    <w:rsid w:val="00253CE7"/>
    <w:rsid w:val="00256903"/>
    <w:rsid w:val="00260FB8"/>
    <w:rsid w:val="00270401"/>
    <w:rsid w:val="002712A1"/>
    <w:rsid w:val="002728C5"/>
    <w:rsid w:val="00281B8A"/>
    <w:rsid w:val="00281E17"/>
    <w:rsid w:val="00291B72"/>
    <w:rsid w:val="002A3DDF"/>
    <w:rsid w:val="002A5B49"/>
    <w:rsid w:val="002D4B52"/>
    <w:rsid w:val="002D69F3"/>
    <w:rsid w:val="002E21C7"/>
    <w:rsid w:val="002E472E"/>
    <w:rsid w:val="002E51ED"/>
    <w:rsid w:val="002F1286"/>
    <w:rsid w:val="00303A2F"/>
    <w:rsid w:val="00310B4C"/>
    <w:rsid w:val="00310C5C"/>
    <w:rsid w:val="00310D06"/>
    <w:rsid w:val="003151BC"/>
    <w:rsid w:val="00324DB2"/>
    <w:rsid w:val="003267D2"/>
    <w:rsid w:val="00331B4A"/>
    <w:rsid w:val="003335D6"/>
    <w:rsid w:val="00335EE0"/>
    <w:rsid w:val="003363CE"/>
    <w:rsid w:val="00337458"/>
    <w:rsid w:val="003400EA"/>
    <w:rsid w:val="00343D1A"/>
    <w:rsid w:val="0035700E"/>
    <w:rsid w:val="00392506"/>
    <w:rsid w:val="0039435D"/>
    <w:rsid w:val="00394600"/>
    <w:rsid w:val="00396263"/>
    <w:rsid w:val="003A2751"/>
    <w:rsid w:val="003A6849"/>
    <w:rsid w:val="003B3D1F"/>
    <w:rsid w:val="003B66A9"/>
    <w:rsid w:val="003B6F7D"/>
    <w:rsid w:val="003E3369"/>
    <w:rsid w:val="003F33ED"/>
    <w:rsid w:val="004036B3"/>
    <w:rsid w:val="00407927"/>
    <w:rsid w:val="00414578"/>
    <w:rsid w:val="004420C4"/>
    <w:rsid w:val="004625B9"/>
    <w:rsid w:val="0047062E"/>
    <w:rsid w:val="004759F4"/>
    <w:rsid w:val="00482927"/>
    <w:rsid w:val="00484506"/>
    <w:rsid w:val="00493986"/>
    <w:rsid w:val="004976AE"/>
    <w:rsid w:val="004A45B2"/>
    <w:rsid w:val="004B36E7"/>
    <w:rsid w:val="004B48E4"/>
    <w:rsid w:val="004B5CC8"/>
    <w:rsid w:val="004B6793"/>
    <w:rsid w:val="004C07F9"/>
    <w:rsid w:val="004E02EE"/>
    <w:rsid w:val="004E62AD"/>
    <w:rsid w:val="004F2DD7"/>
    <w:rsid w:val="00501CE8"/>
    <w:rsid w:val="005028AA"/>
    <w:rsid w:val="0050676D"/>
    <w:rsid w:val="00507DA9"/>
    <w:rsid w:val="00510CA0"/>
    <w:rsid w:val="00516658"/>
    <w:rsid w:val="00524977"/>
    <w:rsid w:val="00525BF6"/>
    <w:rsid w:val="0053306E"/>
    <w:rsid w:val="00534FF0"/>
    <w:rsid w:val="0054346E"/>
    <w:rsid w:val="005437CC"/>
    <w:rsid w:val="00543908"/>
    <w:rsid w:val="00545709"/>
    <w:rsid w:val="00547609"/>
    <w:rsid w:val="0055263D"/>
    <w:rsid w:val="00552DB2"/>
    <w:rsid w:val="0055402D"/>
    <w:rsid w:val="0055501D"/>
    <w:rsid w:val="005637A4"/>
    <w:rsid w:val="00572FFC"/>
    <w:rsid w:val="005741DB"/>
    <w:rsid w:val="00584198"/>
    <w:rsid w:val="00591FF3"/>
    <w:rsid w:val="0059307C"/>
    <w:rsid w:val="005B5FC5"/>
    <w:rsid w:val="005D42E0"/>
    <w:rsid w:val="005D5D0D"/>
    <w:rsid w:val="005E3317"/>
    <w:rsid w:val="005E722D"/>
    <w:rsid w:val="00605B04"/>
    <w:rsid w:val="00617D99"/>
    <w:rsid w:val="00627EEB"/>
    <w:rsid w:val="00630060"/>
    <w:rsid w:val="006607E3"/>
    <w:rsid w:val="00660F19"/>
    <w:rsid w:val="00662EEB"/>
    <w:rsid w:val="00665E4A"/>
    <w:rsid w:val="006714E1"/>
    <w:rsid w:val="0067357B"/>
    <w:rsid w:val="00681A0B"/>
    <w:rsid w:val="00682670"/>
    <w:rsid w:val="00690674"/>
    <w:rsid w:val="006A0DC8"/>
    <w:rsid w:val="006A3DCC"/>
    <w:rsid w:val="006B0DDC"/>
    <w:rsid w:val="006B53E3"/>
    <w:rsid w:val="006C7A8B"/>
    <w:rsid w:val="006E2B0F"/>
    <w:rsid w:val="006E2FEE"/>
    <w:rsid w:val="006F522B"/>
    <w:rsid w:val="007030E6"/>
    <w:rsid w:val="0070447C"/>
    <w:rsid w:val="00706FEC"/>
    <w:rsid w:val="00707BAD"/>
    <w:rsid w:val="00720E78"/>
    <w:rsid w:val="007428BB"/>
    <w:rsid w:val="007442EE"/>
    <w:rsid w:val="0074598F"/>
    <w:rsid w:val="00746E95"/>
    <w:rsid w:val="00753EB0"/>
    <w:rsid w:val="0077086C"/>
    <w:rsid w:val="007712C3"/>
    <w:rsid w:val="007821DD"/>
    <w:rsid w:val="0078306C"/>
    <w:rsid w:val="00785C67"/>
    <w:rsid w:val="00786E51"/>
    <w:rsid w:val="007900C8"/>
    <w:rsid w:val="00795630"/>
    <w:rsid w:val="007A6E8D"/>
    <w:rsid w:val="007B05DF"/>
    <w:rsid w:val="007B4EFD"/>
    <w:rsid w:val="007B7089"/>
    <w:rsid w:val="007C00BB"/>
    <w:rsid w:val="007C0ABA"/>
    <w:rsid w:val="007C38E0"/>
    <w:rsid w:val="007D4D8F"/>
    <w:rsid w:val="007E1815"/>
    <w:rsid w:val="007E625C"/>
    <w:rsid w:val="007F0016"/>
    <w:rsid w:val="007F2C94"/>
    <w:rsid w:val="00800D9E"/>
    <w:rsid w:val="00805203"/>
    <w:rsid w:val="00807F7B"/>
    <w:rsid w:val="00813BF7"/>
    <w:rsid w:val="008211CE"/>
    <w:rsid w:val="00835497"/>
    <w:rsid w:val="00840090"/>
    <w:rsid w:val="0084138C"/>
    <w:rsid w:val="0084193A"/>
    <w:rsid w:val="008427A5"/>
    <w:rsid w:val="00844A1B"/>
    <w:rsid w:val="00853BD8"/>
    <w:rsid w:val="00867F76"/>
    <w:rsid w:val="00870C05"/>
    <w:rsid w:val="00873156"/>
    <w:rsid w:val="00874659"/>
    <w:rsid w:val="0087616E"/>
    <w:rsid w:val="00883E0D"/>
    <w:rsid w:val="0088422F"/>
    <w:rsid w:val="00891153"/>
    <w:rsid w:val="00893F14"/>
    <w:rsid w:val="008950D3"/>
    <w:rsid w:val="008955B5"/>
    <w:rsid w:val="00897226"/>
    <w:rsid w:val="008C42A3"/>
    <w:rsid w:val="008C6976"/>
    <w:rsid w:val="008D12D4"/>
    <w:rsid w:val="008F730E"/>
    <w:rsid w:val="00906134"/>
    <w:rsid w:val="00913C64"/>
    <w:rsid w:val="00922528"/>
    <w:rsid w:val="00923804"/>
    <w:rsid w:val="00924808"/>
    <w:rsid w:val="009374DC"/>
    <w:rsid w:val="00940785"/>
    <w:rsid w:val="009455CD"/>
    <w:rsid w:val="009550DD"/>
    <w:rsid w:val="00957967"/>
    <w:rsid w:val="009664A2"/>
    <w:rsid w:val="00967D39"/>
    <w:rsid w:val="00975834"/>
    <w:rsid w:val="00985BCD"/>
    <w:rsid w:val="009879C2"/>
    <w:rsid w:val="00994C59"/>
    <w:rsid w:val="009A6F08"/>
    <w:rsid w:val="009A7F76"/>
    <w:rsid w:val="009B1E58"/>
    <w:rsid w:val="009C3B99"/>
    <w:rsid w:val="009C6D0D"/>
    <w:rsid w:val="009D0002"/>
    <w:rsid w:val="009D065D"/>
    <w:rsid w:val="009F7904"/>
    <w:rsid w:val="00A122F7"/>
    <w:rsid w:val="00A14E17"/>
    <w:rsid w:val="00A174E4"/>
    <w:rsid w:val="00A2034C"/>
    <w:rsid w:val="00A25892"/>
    <w:rsid w:val="00A37443"/>
    <w:rsid w:val="00A55465"/>
    <w:rsid w:val="00A66409"/>
    <w:rsid w:val="00A66F42"/>
    <w:rsid w:val="00A72319"/>
    <w:rsid w:val="00A74FDF"/>
    <w:rsid w:val="00AB0F76"/>
    <w:rsid w:val="00AB2257"/>
    <w:rsid w:val="00AB2451"/>
    <w:rsid w:val="00AC0D66"/>
    <w:rsid w:val="00AD1466"/>
    <w:rsid w:val="00AD4097"/>
    <w:rsid w:val="00AD48A6"/>
    <w:rsid w:val="00AD73F7"/>
    <w:rsid w:val="00AE068C"/>
    <w:rsid w:val="00AE57EB"/>
    <w:rsid w:val="00AE5AD3"/>
    <w:rsid w:val="00AF3A70"/>
    <w:rsid w:val="00B21306"/>
    <w:rsid w:val="00B22964"/>
    <w:rsid w:val="00B27A11"/>
    <w:rsid w:val="00B72C8F"/>
    <w:rsid w:val="00B7772C"/>
    <w:rsid w:val="00B86FD0"/>
    <w:rsid w:val="00B87CCE"/>
    <w:rsid w:val="00BA1C9F"/>
    <w:rsid w:val="00BA4770"/>
    <w:rsid w:val="00BB4C7D"/>
    <w:rsid w:val="00BB7B74"/>
    <w:rsid w:val="00BC39AD"/>
    <w:rsid w:val="00BC6D60"/>
    <w:rsid w:val="00BD0389"/>
    <w:rsid w:val="00BD1444"/>
    <w:rsid w:val="00BE0C9D"/>
    <w:rsid w:val="00BF3CCE"/>
    <w:rsid w:val="00C06848"/>
    <w:rsid w:val="00C26B31"/>
    <w:rsid w:val="00C363ED"/>
    <w:rsid w:val="00C37FF8"/>
    <w:rsid w:val="00C42E53"/>
    <w:rsid w:val="00C640D5"/>
    <w:rsid w:val="00C67B86"/>
    <w:rsid w:val="00C914F0"/>
    <w:rsid w:val="00CA1CB3"/>
    <w:rsid w:val="00CB00BD"/>
    <w:rsid w:val="00CB0383"/>
    <w:rsid w:val="00CB77B2"/>
    <w:rsid w:val="00CC2C0E"/>
    <w:rsid w:val="00CD0146"/>
    <w:rsid w:val="00CD11A2"/>
    <w:rsid w:val="00CD243B"/>
    <w:rsid w:val="00CD3743"/>
    <w:rsid w:val="00CD3E24"/>
    <w:rsid w:val="00D15087"/>
    <w:rsid w:val="00D166A1"/>
    <w:rsid w:val="00D4243C"/>
    <w:rsid w:val="00D43785"/>
    <w:rsid w:val="00D50C0A"/>
    <w:rsid w:val="00D55622"/>
    <w:rsid w:val="00D569E3"/>
    <w:rsid w:val="00D57644"/>
    <w:rsid w:val="00D57BFA"/>
    <w:rsid w:val="00D62804"/>
    <w:rsid w:val="00D71443"/>
    <w:rsid w:val="00D720A8"/>
    <w:rsid w:val="00D73410"/>
    <w:rsid w:val="00D7530B"/>
    <w:rsid w:val="00D7605E"/>
    <w:rsid w:val="00D9102D"/>
    <w:rsid w:val="00DA7A68"/>
    <w:rsid w:val="00DB5C36"/>
    <w:rsid w:val="00DD4A5C"/>
    <w:rsid w:val="00DE2FAC"/>
    <w:rsid w:val="00DF42DD"/>
    <w:rsid w:val="00E01820"/>
    <w:rsid w:val="00E03362"/>
    <w:rsid w:val="00E0521B"/>
    <w:rsid w:val="00E31722"/>
    <w:rsid w:val="00E32CFA"/>
    <w:rsid w:val="00E44B87"/>
    <w:rsid w:val="00E5261C"/>
    <w:rsid w:val="00E577C2"/>
    <w:rsid w:val="00E57A27"/>
    <w:rsid w:val="00E934C6"/>
    <w:rsid w:val="00E94625"/>
    <w:rsid w:val="00E9632E"/>
    <w:rsid w:val="00E967F4"/>
    <w:rsid w:val="00EA2BF5"/>
    <w:rsid w:val="00EC1763"/>
    <w:rsid w:val="00EC421F"/>
    <w:rsid w:val="00EC723B"/>
    <w:rsid w:val="00ED2F87"/>
    <w:rsid w:val="00EF000E"/>
    <w:rsid w:val="00EF1B4F"/>
    <w:rsid w:val="00EF44F8"/>
    <w:rsid w:val="00F14ED9"/>
    <w:rsid w:val="00F16EB9"/>
    <w:rsid w:val="00F43E85"/>
    <w:rsid w:val="00F50571"/>
    <w:rsid w:val="00F62ABD"/>
    <w:rsid w:val="00F64A34"/>
    <w:rsid w:val="00F65474"/>
    <w:rsid w:val="00F7071C"/>
    <w:rsid w:val="00F7222E"/>
    <w:rsid w:val="00F859F8"/>
    <w:rsid w:val="00F909A4"/>
    <w:rsid w:val="00F92BAD"/>
    <w:rsid w:val="00F93BDC"/>
    <w:rsid w:val="00F95D1C"/>
    <w:rsid w:val="00FA197B"/>
    <w:rsid w:val="00FA5F41"/>
    <w:rsid w:val="00FC3261"/>
    <w:rsid w:val="00FC451C"/>
    <w:rsid w:val="00FE364B"/>
    <w:rsid w:val="00FE377C"/>
    <w:rsid w:val="00FE4866"/>
    <w:rsid w:val="00FE4A4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B5B6A"/>
  <w15:docId w15:val="{123CC2FA-021F-4346-B59D-831196DE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263D"/>
    <w:pPr>
      <w:overflowPunct w:val="0"/>
      <w:autoSpaceDE w:val="0"/>
      <w:autoSpaceDN w:val="0"/>
      <w:adjustRightInd w:val="0"/>
      <w:textAlignment w:val="baseline"/>
    </w:pPr>
    <w:rPr>
      <w:rFonts w:ascii="Tms Rmn" w:hAnsi="Tms Rmn"/>
      <w:sz w:val="24"/>
      <w:szCs w:val="20"/>
      <w:lang w:eastAsia="en-US"/>
    </w:rPr>
  </w:style>
  <w:style w:type="paragraph" w:styleId="Antrat1">
    <w:name w:val="heading 1"/>
    <w:basedOn w:val="prastasis"/>
    <w:next w:val="prastasis"/>
    <w:link w:val="Antrat1Diagrama"/>
    <w:uiPriority w:val="99"/>
    <w:qFormat/>
    <w:rsid w:val="00E9632E"/>
    <w:pPr>
      <w:keepNext/>
      <w:ind w:left="720"/>
      <w:outlineLvl w:val="0"/>
    </w:pPr>
    <w:rPr>
      <w:b/>
      <w:bCs/>
    </w:rPr>
  </w:style>
  <w:style w:type="paragraph" w:styleId="Antrat2">
    <w:name w:val="heading 2"/>
    <w:basedOn w:val="prastasis"/>
    <w:next w:val="prastasis"/>
    <w:link w:val="Antrat2Diagrama"/>
    <w:uiPriority w:val="99"/>
    <w:qFormat/>
    <w:rsid w:val="00E9632E"/>
    <w:pPr>
      <w:keepNext/>
      <w:tabs>
        <w:tab w:val="left" w:pos="9072"/>
        <w:tab w:val="left" w:pos="9214"/>
      </w:tabs>
      <w:jc w:val="right"/>
      <w:outlineLvl w:val="1"/>
    </w:pPr>
    <w:rPr>
      <w:rFonts w:ascii="Times New Roman" w:hAnsi="Times New Roman"/>
      <w:sz w:val="22"/>
      <w:u w:val="single"/>
    </w:rPr>
  </w:style>
  <w:style w:type="paragraph" w:styleId="Antrat3">
    <w:name w:val="heading 3"/>
    <w:basedOn w:val="prastasis"/>
    <w:next w:val="prastasis"/>
    <w:link w:val="Antrat3Diagrama"/>
    <w:uiPriority w:val="99"/>
    <w:qFormat/>
    <w:rsid w:val="00E9632E"/>
    <w:pPr>
      <w:keepNext/>
      <w:jc w:val="both"/>
      <w:outlineLvl w:val="2"/>
    </w:pPr>
    <w:rPr>
      <w:b/>
    </w:rPr>
  </w:style>
  <w:style w:type="paragraph" w:styleId="Antrat4">
    <w:name w:val="heading 4"/>
    <w:basedOn w:val="prastasis"/>
    <w:next w:val="prastasis"/>
    <w:link w:val="Antrat4Diagrama"/>
    <w:uiPriority w:val="99"/>
    <w:qFormat/>
    <w:rsid w:val="00E9632E"/>
    <w:pPr>
      <w:keepNext/>
      <w:jc w:val="center"/>
      <w:textAlignment w:val="auto"/>
      <w:outlineLvl w:val="3"/>
    </w:pPr>
    <w:rPr>
      <w:rFonts w:ascii="Times New Roman" w:hAnsi="Times New Roman"/>
      <w:b/>
      <w:bCs/>
    </w:rPr>
  </w:style>
  <w:style w:type="paragraph" w:styleId="Antrat6">
    <w:name w:val="heading 6"/>
    <w:basedOn w:val="prastasis"/>
    <w:next w:val="prastasis"/>
    <w:link w:val="Antrat6Diagrama"/>
    <w:uiPriority w:val="99"/>
    <w:qFormat/>
    <w:rsid w:val="00E9632E"/>
    <w:pPr>
      <w:spacing w:before="240" w:after="60"/>
      <w:outlineLvl w:val="5"/>
    </w:pPr>
    <w:rPr>
      <w:rFonts w:ascii="Times New Roman" w:hAnsi="Times New Roman"/>
      <w:b/>
      <w:bCs/>
      <w:sz w:val="22"/>
      <w:szCs w:val="22"/>
    </w:rPr>
  </w:style>
  <w:style w:type="paragraph" w:styleId="Antrat7">
    <w:name w:val="heading 7"/>
    <w:basedOn w:val="prastasis"/>
    <w:next w:val="prastasis"/>
    <w:link w:val="Antrat7Diagrama"/>
    <w:uiPriority w:val="99"/>
    <w:qFormat/>
    <w:rsid w:val="00E9632E"/>
    <w:pPr>
      <w:spacing w:before="240" w:after="60"/>
      <w:outlineLvl w:val="6"/>
    </w:pPr>
    <w:rPr>
      <w:rFonts w:ascii="Times New Roman" w:hAnsi="Times New Roman"/>
      <w:szCs w:val="24"/>
    </w:rPr>
  </w:style>
  <w:style w:type="paragraph" w:styleId="Antrat8">
    <w:name w:val="heading 8"/>
    <w:basedOn w:val="prastasis"/>
    <w:next w:val="prastasis"/>
    <w:link w:val="Antrat8Diagrama"/>
    <w:uiPriority w:val="99"/>
    <w:qFormat/>
    <w:rsid w:val="00E9632E"/>
    <w:pPr>
      <w:spacing w:before="240" w:after="60"/>
      <w:outlineLvl w:val="7"/>
    </w:pPr>
    <w:rPr>
      <w:rFonts w:ascii="Times New Roman" w:hAnsi="Times New Roman"/>
      <w:i/>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055DB"/>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0055DB"/>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0055DB"/>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0055DB"/>
    <w:rPr>
      <w:rFonts w:ascii="Calibri" w:hAnsi="Calibri" w:cs="Times New Roman"/>
      <w:b/>
      <w:bCs/>
      <w:sz w:val="28"/>
      <w:szCs w:val="28"/>
      <w:lang w:eastAsia="en-US"/>
    </w:rPr>
  </w:style>
  <w:style w:type="character" w:customStyle="1" w:styleId="Antrat6Diagrama">
    <w:name w:val="Antraštė 6 Diagrama"/>
    <w:basedOn w:val="Numatytasispastraiposriftas"/>
    <w:link w:val="Antrat6"/>
    <w:uiPriority w:val="99"/>
    <w:semiHidden/>
    <w:locked/>
    <w:rsid w:val="000055DB"/>
    <w:rPr>
      <w:rFonts w:ascii="Calibri" w:hAnsi="Calibri" w:cs="Times New Roman"/>
      <w:b/>
      <w:bCs/>
      <w:lang w:eastAsia="en-US"/>
    </w:rPr>
  </w:style>
  <w:style w:type="character" w:customStyle="1" w:styleId="Antrat7Diagrama">
    <w:name w:val="Antraštė 7 Diagrama"/>
    <w:basedOn w:val="Numatytasispastraiposriftas"/>
    <w:link w:val="Antrat7"/>
    <w:uiPriority w:val="99"/>
    <w:semiHidden/>
    <w:locked/>
    <w:rsid w:val="000055DB"/>
    <w:rPr>
      <w:rFonts w:ascii="Calibri" w:hAnsi="Calibri" w:cs="Times New Roman"/>
      <w:sz w:val="24"/>
      <w:szCs w:val="24"/>
      <w:lang w:eastAsia="en-US"/>
    </w:rPr>
  </w:style>
  <w:style w:type="character" w:customStyle="1" w:styleId="Antrat8Diagrama">
    <w:name w:val="Antraštė 8 Diagrama"/>
    <w:basedOn w:val="Numatytasispastraiposriftas"/>
    <w:link w:val="Antrat8"/>
    <w:uiPriority w:val="99"/>
    <w:semiHidden/>
    <w:locked/>
    <w:rsid w:val="000055DB"/>
    <w:rPr>
      <w:rFonts w:ascii="Calibri" w:hAnsi="Calibri" w:cs="Times New Roman"/>
      <w:i/>
      <w:iCs/>
      <w:sz w:val="24"/>
      <w:szCs w:val="24"/>
      <w:lang w:eastAsia="en-US"/>
    </w:rPr>
  </w:style>
  <w:style w:type="paragraph" w:styleId="Pavadinimas">
    <w:name w:val="Title"/>
    <w:basedOn w:val="prastasis"/>
    <w:link w:val="PavadinimasDiagrama"/>
    <w:uiPriority w:val="99"/>
    <w:qFormat/>
    <w:rsid w:val="00E9632E"/>
    <w:pPr>
      <w:tabs>
        <w:tab w:val="left" w:pos="9072"/>
        <w:tab w:val="left" w:pos="9214"/>
      </w:tabs>
      <w:jc w:val="center"/>
    </w:pPr>
    <w:rPr>
      <w:rFonts w:ascii="Times New Roman" w:hAnsi="Times New Roman"/>
      <w:b/>
      <w:sz w:val="22"/>
    </w:rPr>
  </w:style>
  <w:style w:type="character" w:customStyle="1" w:styleId="PavadinimasDiagrama">
    <w:name w:val="Pavadinimas Diagrama"/>
    <w:basedOn w:val="Numatytasispastraiposriftas"/>
    <w:link w:val="Pavadinimas"/>
    <w:uiPriority w:val="99"/>
    <w:locked/>
    <w:rsid w:val="000055DB"/>
    <w:rPr>
      <w:rFonts w:ascii="Cambria" w:hAnsi="Cambria" w:cs="Times New Roman"/>
      <w:b/>
      <w:bCs/>
      <w:kern w:val="28"/>
      <w:sz w:val="32"/>
      <w:szCs w:val="32"/>
      <w:lang w:eastAsia="en-US"/>
    </w:rPr>
  </w:style>
  <w:style w:type="paragraph" w:styleId="Antrats">
    <w:name w:val="header"/>
    <w:basedOn w:val="prastasis"/>
    <w:link w:val="AntratsDiagrama"/>
    <w:uiPriority w:val="99"/>
    <w:semiHidden/>
    <w:rsid w:val="00E9632E"/>
    <w:pPr>
      <w:tabs>
        <w:tab w:val="center" w:pos="4153"/>
        <w:tab w:val="right" w:pos="8306"/>
      </w:tabs>
      <w:overflowPunct/>
      <w:autoSpaceDE/>
      <w:autoSpaceDN/>
      <w:adjustRightInd/>
      <w:textAlignment w:val="auto"/>
    </w:pPr>
    <w:rPr>
      <w:rFonts w:ascii="Times New Roman" w:hAnsi="Times New Roman"/>
      <w:szCs w:val="24"/>
    </w:rPr>
  </w:style>
  <w:style w:type="character" w:customStyle="1" w:styleId="AntratsDiagrama">
    <w:name w:val="Antraštės Diagrama"/>
    <w:basedOn w:val="Numatytasispastraiposriftas"/>
    <w:link w:val="Antrats"/>
    <w:uiPriority w:val="99"/>
    <w:semiHidden/>
    <w:locked/>
    <w:rsid w:val="000055DB"/>
    <w:rPr>
      <w:rFonts w:ascii="Tms Rmn" w:hAnsi="Tms Rmn" w:cs="Times New Roman"/>
      <w:sz w:val="20"/>
      <w:szCs w:val="20"/>
      <w:lang w:eastAsia="en-US"/>
    </w:rPr>
  </w:style>
  <w:style w:type="paragraph" w:styleId="Pagrindinistekstas">
    <w:name w:val="Body Text"/>
    <w:basedOn w:val="prastasis"/>
    <w:link w:val="PagrindinistekstasDiagrama"/>
    <w:uiPriority w:val="99"/>
    <w:semiHidden/>
    <w:rsid w:val="00E9632E"/>
    <w:pPr>
      <w:tabs>
        <w:tab w:val="left" w:pos="9072"/>
        <w:tab w:val="left" w:pos="9214"/>
      </w:tabs>
      <w:jc w:val="both"/>
    </w:pPr>
    <w:rPr>
      <w:rFonts w:ascii="Times New Roman" w:hAnsi="Times New Roman"/>
      <w:sz w:val="22"/>
    </w:rPr>
  </w:style>
  <w:style w:type="character" w:customStyle="1" w:styleId="PagrindinistekstasDiagrama">
    <w:name w:val="Pagrindinis tekstas Diagrama"/>
    <w:basedOn w:val="Numatytasispastraiposriftas"/>
    <w:link w:val="Pagrindinistekstas"/>
    <w:uiPriority w:val="99"/>
    <w:semiHidden/>
    <w:locked/>
    <w:rsid w:val="000055DB"/>
    <w:rPr>
      <w:rFonts w:ascii="Tms Rmn" w:hAnsi="Tms Rmn" w:cs="Times New Roman"/>
      <w:sz w:val="20"/>
      <w:szCs w:val="20"/>
      <w:lang w:eastAsia="en-US"/>
    </w:rPr>
  </w:style>
  <w:style w:type="paragraph" w:styleId="Pagrindinistekstas2">
    <w:name w:val="Body Text 2"/>
    <w:basedOn w:val="prastasis"/>
    <w:link w:val="Pagrindinistekstas2Diagrama"/>
    <w:uiPriority w:val="99"/>
    <w:semiHidden/>
    <w:rsid w:val="00E9632E"/>
    <w:pPr>
      <w:tabs>
        <w:tab w:val="left" w:pos="9072"/>
        <w:tab w:val="left" w:pos="9214"/>
      </w:tabs>
      <w:jc w:val="both"/>
    </w:pPr>
    <w:rPr>
      <w:rFonts w:ascii="Times New Roman" w:hAnsi="Times New Roman"/>
      <w:b/>
      <w:bCs/>
      <w:i/>
      <w:iCs/>
      <w:sz w:val="22"/>
    </w:rPr>
  </w:style>
  <w:style w:type="character" w:customStyle="1" w:styleId="Pagrindinistekstas2Diagrama">
    <w:name w:val="Pagrindinis tekstas 2 Diagrama"/>
    <w:basedOn w:val="Numatytasispastraiposriftas"/>
    <w:link w:val="Pagrindinistekstas2"/>
    <w:uiPriority w:val="99"/>
    <w:semiHidden/>
    <w:locked/>
    <w:rsid w:val="000055DB"/>
    <w:rPr>
      <w:rFonts w:ascii="Tms Rmn" w:hAnsi="Tms Rmn" w:cs="Times New Roman"/>
      <w:sz w:val="20"/>
      <w:szCs w:val="20"/>
      <w:lang w:eastAsia="en-US"/>
    </w:rPr>
  </w:style>
  <w:style w:type="paragraph" w:styleId="Pagrindiniotekstotrauka">
    <w:name w:val="Body Text Indent"/>
    <w:basedOn w:val="prastasis"/>
    <w:link w:val="PagrindiniotekstotraukaDiagrama"/>
    <w:uiPriority w:val="99"/>
    <w:semiHidden/>
    <w:rsid w:val="00E9632E"/>
    <w:pPr>
      <w:ind w:firstLine="851"/>
      <w:jc w:val="both"/>
    </w:pPr>
    <w:rPr>
      <w:rFonts w:ascii="Times New Roman" w:hAnsi="Times New Roman"/>
      <w:sz w:val="22"/>
    </w:rPr>
  </w:style>
  <w:style w:type="character" w:customStyle="1" w:styleId="PagrindiniotekstotraukaDiagrama">
    <w:name w:val="Pagrindinio teksto įtrauka Diagrama"/>
    <w:basedOn w:val="Numatytasispastraiposriftas"/>
    <w:link w:val="Pagrindiniotekstotrauka"/>
    <w:uiPriority w:val="99"/>
    <w:semiHidden/>
    <w:locked/>
    <w:rsid w:val="000055DB"/>
    <w:rPr>
      <w:rFonts w:ascii="Tms Rmn" w:hAnsi="Tms Rmn" w:cs="Times New Roman"/>
      <w:sz w:val="20"/>
      <w:szCs w:val="20"/>
      <w:lang w:eastAsia="en-US"/>
    </w:rPr>
  </w:style>
  <w:style w:type="paragraph" w:styleId="Porat">
    <w:name w:val="footer"/>
    <w:basedOn w:val="prastasis"/>
    <w:link w:val="PoratDiagrama"/>
    <w:uiPriority w:val="99"/>
    <w:semiHidden/>
    <w:rsid w:val="00E9632E"/>
    <w:pPr>
      <w:tabs>
        <w:tab w:val="center" w:pos="4153"/>
        <w:tab w:val="right" w:pos="8306"/>
      </w:tabs>
    </w:pPr>
  </w:style>
  <w:style w:type="character" w:customStyle="1" w:styleId="PoratDiagrama">
    <w:name w:val="Poraštė Diagrama"/>
    <w:basedOn w:val="Numatytasispastraiposriftas"/>
    <w:link w:val="Porat"/>
    <w:uiPriority w:val="99"/>
    <w:semiHidden/>
    <w:locked/>
    <w:rsid w:val="000055DB"/>
    <w:rPr>
      <w:rFonts w:ascii="Tms Rmn" w:hAnsi="Tms Rmn" w:cs="Times New Roman"/>
      <w:sz w:val="20"/>
      <w:szCs w:val="20"/>
      <w:lang w:eastAsia="en-US"/>
    </w:rPr>
  </w:style>
  <w:style w:type="character" w:styleId="Puslapionumeris">
    <w:name w:val="page number"/>
    <w:basedOn w:val="Numatytasispastraiposriftas"/>
    <w:uiPriority w:val="99"/>
    <w:semiHidden/>
    <w:rsid w:val="00E9632E"/>
    <w:rPr>
      <w:rFonts w:cs="Times New Roman"/>
    </w:rPr>
  </w:style>
  <w:style w:type="paragraph" w:styleId="Pagrindinistekstas3">
    <w:name w:val="Body Text 3"/>
    <w:basedOn w:val="prastasis"/>
    <w:link w:val="Pagrindinistekstas3Diagrama"/>
    <w:uiPriority w:val="99"/>
    <w:semiHidden/>
    <w:rsid w:val="00E9632E"/>
    <w:pPr>
      <w:tabs>
        <w:tab w:val="left" w:pos="9072"/>
        <w:tab w:val="left" w:pos="9214"/>
      </w:tabs>
      <w:jc w:val="both"/>
    </w:pPr>
    <w:rPr>
      <w:rFonts w:ascii="Times New Roman" w:hAnsi="Times New Roman"/>
      <w:sz w:val="20"/>
    </w:rPr>
  </w:style>
  <w:style w:type="character" w:customStyle="1" w:styleId="Pagrindinistekstas3Diagrama">
    <w:name w:val="Pagrindinis tekstas 3 Diagrama"/>
    <w:basedOn w:val="Numatytasispastraiposriftas"/>
    <w:link w:val="Pagrindinistekstas3"/>
    <w:uiPriority w:val="99"/>
    <w:semiHidden/>
    <w:locked/>
    <w:rsid w:val="000055DB"/>
    <w:rPr>
      <w:rFonts w:ascii="Tms Rmn" w:hAnsi="Tms Rmn" w:cs="Times New Roman"/>
      <w:sz w:val="16"/>
      <w:szCs w:val="16"/>
      <w:lang w:eastAsia="en-US"/>
    </w:rPr>
  </w:style>
  <w:style w:type="character" w:styleId="Komentaronuoroda">
    <w:name w:val="annotation reference"/>
    <w:basedOn w:val="Numatytasispastraiposriftas"/>
    <w:uiPriority w:val="99"/>
    <w:semiHidden/>
    <w:rsid w:val="00E9632E"/>
    <w:rPr>
      <w:rFonts w:cs="Times New Roman"/>
      <w:sz w:val="16"/>
      <w:szCs w:val="16"/>
    </w:rPr>
  </w:style>
  <w:style w:type="paragraph" w:styleId="Komentarotekstas">
    <w:name w:val="annotation text"/>
    <w:basedOn w:val="prastasis"/>
    <w:link w:val="KomentarotekstasDiagrama"/>
    <w:uiPriority w:val="99"/>
    <w:semiHidden/>
    <w:rsid w:val="00E9632E"/>
    <w:rPr>
      <w:sz w:val="20"/>
    </w:rPr>
  </w:style>
  <w:style w:type="character" w:customStyle="1" w:styleId="KomentarotekstasDiagrama">
    <w:name w:val="Komentaro tekstas Diagrama"/>
    <w:basedOn w:val="Numatytasispastraiposriftas"/>
    <w:link w:val="Komentarotekstas"/>
    <w:uiPriority w:val="99"/>
    <w:semiHidden/>
    <w:locked/>
    <w:rsid w:val="00534FF0"/>
    <w:rPr>
      <w:rFonts w:ascii="Tms Rmn" w:hAnsi="Tms Rmn" w:cs="Times New Roman"/>
      <w:lang w:eastAsia="en-US"/>
    </w:rPr>
  </w:style>
  <w:style w:type="paragraph" w:styleId="Paantrat">
    <w:name w:val="Subtitle"/>
    <w:basedOn w:val="prastasis"/>
    <w:link w:val="PaantratDiagrama"/>
    <w:uiPriority w:val="99"/>
    <w:qFormat/>
    <w:rsid w:val="00E9632E"/>
    <w:pPr>
      <w:overflowPunct/>
      <w:autoSpaceDE/>
      <w:autoSpaceDN/>
      <w:adjustRightInd/>
      <w:textAlignment w:val="auto"/>
    </w:pPr>
    <w:rPr>
      <w:rFonts w:ascii="Times New Roman" w:hAnsi="Times New Roman"/>
    </w:rPr>
  </w:style>
  <w:style w:type="character" w:customStyle="1" w:styleId="PaantratDiagrama">
    <w:name w:val="Paantraštė Diagrama"/>
    <w:basedOn w:val="Numatytasispastraiposriftas"/>
    <w:link w:val="Paantrat"/>
    <w:uiPriority w:val="99"/>
    <w:locked/>
    <w:rsid w:val="000055DB"/>
    <w:rPr>
      <w:rFonts w:ascii="Cambria" w:hAnsi="Cambria" w:cs="Times New Roman"/>
      <w:sz w:val="24"/>
      <w:szCs w:val="24"/>
      <w:lang w:eastAsia="en-US"/>
    </w:rPr>
  </w:style>
  <w:style w:type="paragraph" w:styleId="Pagrindiniotekstotrauka2">
    <w:name w:val="Body Text Indent 2"/>
    <w:basedOn w:val="prastasis"/>
    <w:link w:val="Pagrindiniotekstotrauka2Diagrama"/>
    <w:uiPriority w:val="99"/>
    <w:semiHidden/>
    <w:rsid w:val="00E9632E"/>
    <w:pPr>
      <w:ind w:firstLine="720"/>
      <w:jc w:val="both"/>
    </w:pPr>
  </w:style>
  <w:style w:type="character" w:customStyle="1" w:styleId="Pagrindiniotekstotrauka2Diagrama">
    <w:name w:val="Pagrindinio teksto įtrauka 2 Diagrama"/>
    <w:basedOn w:val="Numatytasispastraiposriftas"/>
    <w:link w:val="Pagrindiniotekstotrauka2"/>
    <w:uiPriority w:val="99"/>
    <w:semiHidden/>
    <w:locked/>
    <w:rsid w:val="000055DB"/>
    <w:rPr>
      <w:rFonts w:ascii="Tms Rmn" w:hAnsi="Tms Rmn" w:cs="Times New Roman"/>
      <w:sz w:val="20"/>
      <w:szCs w:val="20"/>
      <w:lang w:eastAsia="en-US"/>
    </w:rPr>
  </w:style>
  <w:style w:type="paragraph" w:styleId="Pagrindiniotekstotrauka3">
    <w:name w:val="Body Text Indent 3"/>
    <w:basedOn w:val="prastasis"/>
    <w:link w:val="Pagrindiniotekstotrauka3Diagrama"/>
    <w:uiPriority w:val="99"/>
    <w:semiHidden/>
    <w:rsid w:val="00E9632E"/>
    <w:pPr>
      <w:ind w:left="34" w:hanging="34"/>
    </w:pPr>
    <w:rPr>
      <w:rFonts w:ascii="Times New Roman" w:hAnsi="Times New Roman"/>
      <w:sz w:val="22"/>
    </w:rPr>
  </w:style>
  <w:style w:type="character" w:customStyle="1" w:styleId="Pagrindiniotekstotrauka3Diagrama">
    <w:name w:val="Pagrindinio teksto įtrauka 3 Diagrama"/>
    <w:basedOn w:val="Numatytasispastraiposriftas"/>
    <w:link w:val="Pagrindiniotekstotrauka3"/>
    <w:uiPriority w:val="99"/>
    <w:semiHidden/>
    <w:locked/>
    <w:rsid w:val="000055DB"/>
    <w:rPr>
      <w:rFonts w:ascii="Tms Rmn" w:hAnsi="Tms Rmn" w:cs="Times New Roman"/>
      <w:sz w:val="16"/>
      <w:szCs w:val="16"/>
      <w:lang w:eastAsia="en-US"/>
    </w:rPr>
  </w:style>
  <w:style w:type="character" w:styleId="Hipersaitas">
    <w:name w:val="Hyperlink"/>
    <w:basedOn w:val="Numatytasispastraiposriftas"/>
    <w:uiPriority w:val="99"/>
    <w:semiHidden/>
    <w:rsid w:val="00E9632E"/>
    <w:rPr>
      <w:rFonts w:cs="Times New Roman"/>
      <w:color w:val="0000FF"/>
      <w:u w:val="single"/>
    </w:rPr>
  </w:style>
  <w:style w:type="character" w:styleId="Perirtashipersaitas">
    <w:name w:val="FollowedHyperlink"/>
    <w:basedOn w:val="Numatytasispastraiposriftas"/>
    <w:uiPriority w:val="99"/>
    <w:semiHidden/>
    <w:rsid w:val="00E9632E"/>
    <w:rPr>
      <w:rFonts w:cs="Times New Roman"/>
      <w:color w:val="800080"/>
      <w:u w:val="single"/>
    </w:rPr>
  </w:style>
  <w:style w:type="paragraph" w:styleId="Puslapioinaostekstas">
    <w:name w:val="footnote text"/>
    <w:basedOn w:val="prastasis"/>
    <w:link w:val="PuslapioinaostekstasDiagrama"/>
    <w:uiPriority w:val="99"/>
    <w:semiHidden/>
    <w:rsid w:val="00E9632E"/>
    <w:pPr>
      <w:overflowPunct/>
      <w:autoSpaceDE/>
      <w:autoSpaceDN/>
      <w:adjustRightInd/>
      <w:jc w:val="both"/>
      <w:textAlignment w:val="auto"/>
    </w:pPr>
    <w:rPr>
      <w:rFonts w:ascii="Tahoma" w:hAnsi="Tahoma"/>
      <w:sz w:val="20"/>
      <w:lang w:eastAsia="ja-JP"/>
    </w:rPr>
  </w:style>
  <w:style w:type="character" w:customStyle="1" w:styleId="PuslapioinaostekstasDiagrama">
    <w:name w:val="Puslapio išnašos tekstas Diagrama"/>
    <w:basedOn w:val="Numatytasispastraiposriftas"/>
    <w:link w:val="Puslapioinaostekstas"/>
    <w:uiPriority w:val="99"/>
    <w:semiHidden/>
    <w:locked/>
    <w:rsid w:val="000055DB"/>
    <w:rPr>
      <w:rFonts w:ascii="Tms Rmn" w:hAnsi="Tms Rmn" w:cs="Times New Roman"/>
      <w:sz w:val="20"/>
      <w:szCs w:val="20"/>
      <w:lang w:eastAsia="en-US"/>
    </w:rPr>
  </w:style>
  <w:style w:type="character" w:styleId="Puslapioinaosnuoroda">
    <w:name w:val="footnote reference"/>
    <w:basedOn w:val="Numatytasispastraiposriftas"/>
    <w:uiPriority w:val="99"/>
    <w:semiHidden/>
    <w:rsid w:val="00E9632E"/>
    <w:rPr>
      <w:rFonts w:cs="Times New Roman"/>
      <w:vertAlign w:val="superscript"/>
    </w:rPr>
  </w:style>
  <w:style w:type="paragraph" w:customStyle="1" w:styleId="std0">
    <w:name w:val="std_0"/>
    <w:basedOn w:val="prastasis"/>
    <w:uiPriority w:val="99"/>
    <w:rsid w:val="00E9632E"/>
    <w:pPr>
      <w:overflowPunct/>
      <w:autoSpaceDE/>
      <w:autoSpaceDN/>
      <w:adjustRightInd/>
      <w:spacing w:before="120" w:after="120"/>
      <w:jc w:val="both"/>
      <w:textAlignment w:val="auto"/>
    </w:pPr>
    <w:rPr>
      <w:rFonts w:ascii="Times New Roman" w:hAnsi="Times New Roman"/>
      <w:lang w:val="en-GB"/>
    </w:rPr>
  </w:style>
  <w:style w:type="paragraph" w:styleId="Debesliotekstas">
    <w:name w:val="Balloon Text"/>
    <w:basedOn w:val="prastasis"/>
    <w:link w:val="DebesliotekstasDiagrama"/>
    <w:uiPriority w:val="99"/>
    <w:semiHidden/>
    <w:rsid w:val="00E9632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0055DB"/>
    <w:rPr>
      <w:rFonts w:cs="Times New Roman"/>
      <w:sz w:val="2"/>
      <w:lang w:eastAsia="en-US"/>
    </w:rPr>
  </w:style>
  <w:style w:type="paragraph" w:customStyle="1" w:styleId="SectionTitle">
    <w:name w:val="Section Title"/>
    <w:basedOn w:val="prastasis"/>
    <w:next w:val="prastasis"/>
    <w:uiPriority w:val="99"/>
    <w:rsid w:val="00E9632E"/>
    <w:pPr>
      <w:pBdr>
        <w:bottom w:val="single" w:sz="6" w:space="1" w:color="808080"/>
      </w:pBdr>
      <w:overflowPunct/>
      <w:autoSpaceDE/>
      <w:autoSpaceDN/>
      <w:adjustRightInd/>
      <w:spacing w:before="220" w:line="220" w:lineRule="atLeast"/>
      <w:textAlignment w:val="auto"/>
    </w:pPr>
    <w:rPr>
      <w:rFonts w:ascii="Garamond" w:hAnsi="Garamond"/>
      <w:caps/>
      <w:spacing w:val="15"/>
      <w:sz w:val="20"/>
      <w:lang w:val="en-GB"/>
    </w:rPr>
  </w:style>
  <w:style w:type="character" w:styleId="Grietas">
    <w:name w:val="Strong"/>
    <w:basedOn w:val="Numatytasispastraiposriftas"/>
    <w:uiPriority w:val="22"/>
    <w:qFormat/>
    <w:rsid w:val="00E9632E"/>
    <w:rPr>
      <w:rFonts w:cs="Times New Roman"/>
      <w:b/>
      <w:bCs/>
    </w:rPr>
  </w:style>
  <w:style w:type="paragraph" w:styleId="Tekstoblokas">
    <w:name w:val="Block Text"/>
    <w:basedOn w:val="prastasis"/>
    <w:uiPriority w:val="99"/>
    <w:semiHidden/>
    <w:rsid w:val="00E9632E"/>
    <w:pPr>
      <w:tabs>
        <w:tab w:val="left" w:pos="1242"/>
        <w:tab w:val="left" w:pos="8789"/>
      </w:tabs>
      <w:overflowPunct/>
      <w:autoSpaceDE/>
      <w:autoSpaceDN/>
      <w:adjustRightInd/>
      <w:ind w:left="-34" w:right="73"/>
      <w:textAlignment w:val="auto"/>
    </w:pPr>
    <w:rPr>
      <w:rFonts w:ascii="Times New Roman" w:hAnsi="Times New Roman"/>
      <w:sz w:val="22"/>
      <w:lang w:val="en-GB"/>
    </w:rPr>
  </w:style>
  <w:style w:type="paragraph" w:customStyle="1" w:styleId="Style1">
    <w:name w:val="Style1"/>
    <w:basedOn w:val="prastasis"/>
    <w:uiPriority w:val="99"/>
    <w:rsid w:val="00E9632E"/>
    <w:pPr>
      <w:widowControl w:val="0"/>
      <w:overflowPunct/>
      <w:textAlignment w:val="auto"/>
    </w:pPr>
    <w:rPr>
      <w:rFonts w:ascii="Times New Roman" w:hAnsi="Times New Roman"/>
      <w:szCs w:val="24"/>
      <w:lang w:eastAsia="lt-LT"/>
    </w:rPr>
  </w:style>
  <w:style w:type="paragraph" w:customStyle="1" w:styleId="Style6">
    <w:name w:val="Style6"/>
    <w:basedOn w:val="prastasis"/>
    <w:uiPriority w:val="99"/>
    <w:rsid w:val="00E9632E"/>
    <w:pPr>
      <w:widowControl w:val="0"/>
      <w:overflowPunct/>
      <w:spacing w:line="277" w:lineRule="exact"/>
      <w:ind w:firstLine="720"/>
      <w:textAlignment w:val="auto"/>
    </w:pPr>
    <w:rPr>
      <w:rFonts w:ascii="Times New Roman" w:hAnsi="Times New Roman"/>
      <w:szCs w:val="24"/>
      <w:lang w:eastAsia="lt-LT"/>
    </w:rPr>
  </w:style>
  <w:style w:type="paragraph" w:customStyle="1" w:styleId="Style7">
    <w:name w:val="Style7"/>
    <w:basedOn w:val="prastasis"/>
    <w:uiPriority w:val="99"/>
    <w:rsid w:val="00E9632E"/>
    <w:pPr>
      <w:widowControl w:val="0"/>
      <w:overflowPunct/>
      <w:spacing w:line="277" w:lineRule="exact"/>
      <w:textAlignment w:val="auto"/>
    </w:pPr>
    <w:rPr>
      <w:rFonts w:ascii="Times New Roman" w:hAnsi="Times New Roman"/>
      <w:szCs w:val="24"/>
      <w:lang w:eastAsia="lt-LT"/>
    </w:rPr>
  </w:style>
  <w:style w:type="paragraph" w:customStyle="1" w:styleId="Style8">
    <w:name w:val="Style8"/>
    <w:basedOn w:val="prastasis"/>
    <w:uiPriority w:val="99"/>
    <w:rsid w:val="00E9632E"/>
    <w:pPr>
      <w:widowControl w:val="0"/>
      <w:overflowPunct/>
      <w:spacing w:line="274" w:lineRule="exact"/>
      <w:jc w:val="center"/>
      <w:textAlignment w:val="auto"/>
    </w:pPr>
    <w:rPr>
      <w:rFonts w:ascii="Times New Roman" w:hAnsi="Times New Roman"/>
      <w:szCs w:val="24"/>
      <w:lang w:eastAsia="lt-LT"/>
    </w:rPr>
  </w:style>
  <w:style w:type="character" w:customStyle="1" w:styleId="FontStyle13">
    <w:name w:val="Font Style13"/>
    <w:basedOn w:val="Numatytasispastraiposriftas"/>
    <w:uiPriority w:val="99"/>
    <w:rsid w:val="00E9632E"/>
    <w:rPr>
      <w:rFonts w:ascii="Times New Roman" w:hAnsi="Times New Roman" w:cs="Times New Roman"/>
      <w:sz w:val="22"/>
      <w:szCs w:val="22"/>
    </w:rPr>
  </w:style>
  <w:style w:type="character" w:customStyle="1" w:styleId="skypepnhmark">
    <w:name w:val="skype_pnh_mark"/>
    <w:basedOn w:val="Numatytasispastraiposriftas"/>
    <w:uiPriority w:val="99"/>
    <w:rsid w:val="00E9632E"/>
    <w:rPr>
      <w:rFonts w:cs="Times New Roman"/>
      <w:vanish/>
    </w:rPr>
  </w:style>
  <w:style w:type="character" w:customStyle="1" w:styleId="skypepnhcontainer">
    <w:name w:val="skype_pnh_container"/>
    <w:basedOn w:val="Numatytasispastraiposriftas"/>
    <w:uiPriority w:val="99"/>
    <w:rsid w:val="00E9632E"/>
    <w:rPr>
      <w:rFonts w:cs="Times New Roman"/>
    </w:rPr>
  </w:style>
  <w:style w:type="character" w:customStyle="1" w:styleId="skypepnhtextspan">
    <w:name w:val="skype_pnh_text_span"/>
    <w:basedOn w:val="Numatytasispastraiposriftas"/>
    <w:uiPriority w:val="99"/>
    <w:rsid w:val="00E9632E"/>
    <w:rPr>
      <w:rFonts w:cs="Times New Roman"/>
    </w:rPr>
  </w:style>
  <w:style w:type="character" w:customStyle="1" w:styleId="skypepnhrightspan">
    <w:name w:val="skype_pnh_right_span"/>
    <w:basedOn w:val="Numatytasispastraiposriftas"/>
    <w:uiPriority w:val="99"/>
    <w:rsid w:val="00E9632E"/>
    <w:rPr>
      <w:rFonts w:cs="Times New Roman"/>
    </w:rPr>
  </w:style>
  <w:style w:type="paragraph" w:customStyle="1" w:styleId="normaltableau">
    <w:name w:val="normal_tableau"/>
    <w:basedOn w:val="prastasis"/>
    <w:uiPriority w:val="99"/>
    <w:rsid w:val="00E9632E"/>
    <w:pPr>
      <w:overflowPunct/>
      <w:autoSpaceDE/>
      <w:autoSpaceDN/>
      <w:adjustRightInd/>
      <w:spacing w:before="120" w:after="120"/>
      <w:jc w:val="both"/>
      <w:textAlignment w:val="auto"/>
    </w:pPr>
    <w:rPr>
      <w:rFonts w:ascii="Optima" w:hAnsi="Optima"/>
      <w:sz w:val="22"/>
      <w:lang w:val="en-GB"/>
    </w:rPr>
  </w:style>
  <w:style w:type="paragraph" w:styleId="Betarp">
    <w:name w:val="No Spacing"/>
    <w:uiPriority w:val="1"/>
    <w:qFormat/>
    <w:rsid w:val="00067181"/>
    <w:pPr>
      <w:overflowPunct w:val="0"/>
      <w:autoSpaceDE w:val="0"/>
      <w:autoSpaceDN w:val="0"/>
      <w:adjustRightInd w:val="0"/>
      <w:textAlignment w:val="baseline"/>
    </w:pPr>
    <w:rPr>
      <w:rFonts w:ascii="Tms Rmn" w:hAnsi="Tms Rmn"/>
      <w:sz w:val="24"/>
      <w:szCs w:val="20"/>
      <w:lang w:eastAsia="en-US"/>
    </w:rPr>
  </w:style>
  <w:style w:type="paragraph" w:styleId="Sraopastraipa">
    <w:name w:val="List Paragraph"/>
    <w:basedOn w:val="prastasis"/>
    <w:uiPriority w:val="99"/>
    <w:qFormat/>
    <w:rsid w:val="006F522B"/>
    <w:pPr>
      <w:ind w:left="720"/>
      <w:contextualSpacing/>
    </w:pPr>
  </w:style>
  <w:style w:type="paragraph" w:styleId="Komentarotema">
    <w:name w:val="annotation subject"/>
    <w:basedOn w:val="Komentarotekstas"/>
    <w:next w:val="Komentarotekstas"/>
    <w:link w:val="KomentarotemaDiagrama"/>
    <w:uiPriority w:val="99"/>
    <w:semiHidden/>
    <w:rsid w:val="00534FF0"/>
    <w:rPr>
      <w:b/>
      <w:bCs/>
    </w:rPr>
  </w:style>
  <w:style w:type="character" w:customStyle="1" w:styleId="KomentarotemaDiagrama">
    <w:name w:val="Komentaro tema Diagrama"/>
    <w:basedOn w:val="KomentarotekstasDiagrama"/>
    <w:link w:val="Komentarotema"/>
    <w:uiPriority w:val="99"/>
    <w:locked/>
    <w:rsid w:val="00534FF0"/>
    <w:rPr>
      <w:rFonts w:ascii="Tms Rmn" w:hAnsi="Tms Rmn" w:cs="Times New Roman"/>
      <w:lang w:eastAsia="en-US"/>
    </w:rPr>
  </w:style>
  <w:style w:type="paragraph" w:styleId="Pataisymai">
    <w:name w:val="Revision"/>
    <w:hidden/>
    <w:uiPriority w:val="99"/>
    <w:semiHidden/>
    <w:rsid w:val="00534FF0"/>
    <w:rPr>
      <w:rFonts w:ascii="Tms Rmn" w:hAnsi="Tms Rmn"/>
      <w:sz w:val="24"/>
      <w:szCs w:val="20"/>
      <w:lang w:eastAsia="en-US"/>
    </w:rPr>
  </w:style>
  <w:style w:type="table" w:styleId="Lentelstinklelis">
    <w:name w:val="Table Grid"/>
    <w:basedOn w:val="prastojilentel"/>
    <w:uiPriority w:val="99"/>
    <w:rsid w:val="009407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Numatytasispastraiposriftas"/>
    <w:rsid w:val="002E51ED"/>
  </w:style>
  <w:style w:type="character" w:styleId="Neapdorotaspaminjimas">
    <w:name w:val="Unresolved Mention"/>
    <w:basedOn w:val="Numatytasispastraiposriftas"/>
    <w:uiPriority w:val="99"/>
    <w:semiHidden/>
    <w:unhideWhenUsed/>
    <w:rsid w:val="00B87CCE"/>
    <w:rPr>
      <w:color w:val="605E5C"/>
      <w:shd w:val="clear" w:color="auto" w:fill="E1DFDD"/>
    </w:rPr>
  </w:style>
  <w:style w:type="paragraph" w:styleId="prastasiniatinklio">
    <w:name w:val="Normal (Web)"/>
    <w:basedOn w:val="prastasis"/>
    <w:uiPriority w:val="99"/>
    <w:semiHidden/>
    <w:unhideWhenUsed/>
    <w:rsid w:val="00337458"/>
    <w:pPr>
      <w:overflowPunct/>
      <w:autoSpaceDE/>
      <w:autoSpaceDN/>
      <w:adjustRightInd/>
      <w:spacing w:before="100" w:beforeAutospacing="1" w:after="100" w:afterAutospacing="1"/>
      <w:textAlignment w:val="auto"/>
    </w:pPr>
    <w:rPr>
      <w:rFonts w:ascii="Times New Roman" w:hAnsi="Times New Roman"/>
      <w:szCs w:val="24"/>
      <w:lang w:eastAsia="lt-LT"/>
    </w:rPr>
  </w:style>
  <w:style w:type="numbering" w:styleId="111111">
    <w:name w:val="Outline List 2"/>
    <w:basedOn w:val="Sraonra"/>
    <w:unhideWhenUsed/>
    <w:rsid w:val="00F95D1C"/>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068429">
      <w:bodyDiv w:val="1"/>
      <w:marLeft w:val="0"/>
      <w:marRight w:val="0"/>
      <w:marTop w:val="0"/>
      <w:marBottom w:val="0"/>
      <w:divBdr>
        <w:top w:val="none" w:sz="0" w:space="0" w:color="auto"/>
        <w:left w:val="none" w:sz="0" w:space="0" w:color="auto"/>
        <w:bottom w:val="none" w:sz="0" w:space="0" w:color="auto"/>
        <w:right w:val="none" w:sz="0" w:space="0" w:color="auto"/>
      </w:divBdr>
      <w:divsChild>
        <w:div w:id="1000935072">
          <w:marLeft w:val="576"/>
          <w:marRight w:val="0"/>
          <w:marTop w:val="96"/>
          <w:marBottom w:val="0"/>
          <w:divBdr>
            <w:top w:val="none" w:sz="0" w:space="0" w:color="auto"/>
            <w:left w:val="none" w:sz="0" w:space="0" w:color="auto"/>
            <w:bottom w:val="none" w:sz="0" w:space="0" w:color="auto"/>
            <w:right w:val="none" w:sz="0" w:space="0" w:color="auto"/>
          </w:divBdr>
        </w:div>
        <w:div w:id="51512505">
          <w:marLeft w:val="576"/>
          <w:marRight w:val="0"/>
          <w:marTop w:val="96"/>
          <w:marBottom w:val="0"/>
          <w:divBdr>
            <w:top w:val="none" w:sz="0" w:space="0" w:color="auto"/>
            <w:left w:val="none" w:sz="0" w:space="0" w:color="auto"/>
            <w:bottom w:val="none" w:sz="0" w:space="0" w:color="auto"/>
            <w:right w:val="none" w:sz="0" w:space="0" w:color="auto"/>
          </w:divBdr>
        </w:div>
        <w:div w:id="953754730">
          <w:marLeft w:val="576"/>
          <w:marRight w:val="0"/>
          <w:marTop w:val="96"/>
          <w:marBottom w:val="0"/>
          <w:divBdr>
            <w:top w:val="none" w:sz="0" w:space="0" w:color="auto"/>
            <w:left w:val="none" w:sz="0" w:space="0" w:color="auto"/>
            <w:bottom w:val="none" w:sz="0" w:space="0" w:color="auto"/>
            <w:right w:val="none" w:sz="0" w:space="0" w:color="auto"/>
          </w:divBdr>
        </w:div>
        <w:div w:id="2061123646">
          <w:marLeft w:val="576"/>
          <w:marRight w:val="0"/>
          <w:marTop w:val="96"/>
          <w:marBottom w:val="0"/>
          <w:divBdr>
            <w:top w:val="none" w:sz="0" w:space="0" w:color="auto"/>
            <w:left w:val="none" w:sz="0" w:space="0" w:color="auto"/>
            <w:bottom w:val="none" w:sz="0" w:space="0" w:color="auto"/>
            <w:right w:val="none" w:sz="0" w:space="0" w:color="auto"/>
          </w:divBdr>
        </w:div>
      </w:divsChild>
    </w:div>
    <w:div w:id="380859967">
      <w:bodyDiv w:val="1"/>
      <w:marLeft w:val="0"/>
      <w:marRight w:val="0"/>
      <w:marTop w:val="0"/>
      <w:marBottom w:val="0"/>
      <w:divBdr>
        <w:top w:val="none" w:sz="0" w:space="0" w:color="auto"/>
        <w:left w:val="none" w:sz="0" w:space="0" w:color="auto"/>
        <w:bottom w:val="none" w:sz="0" w:space="0" w:color="auto"/>
        <w:right w:val="none" w:sz="0" w:space="0" w:color="auto"/>
      </w:divBdr>
    </w:div>
    <w:div w:id="523129454">
      <w:bodyDiv w:val="1"/>
      <w:marLeft w:val="0"/>
      <w:marRight w:val="0"/>
      <w:marTop w:val="0"/>
      <w:marBottom w:val="0"/>
      <w:divBdr>
        <w:top w:val="none" w:sz="0" w:space="0" w:color="auto"/>
        <w:left w:val="none" w:sz="0" w:space="0" w:color="auto"/>
        <w:bottom w:val="none" w:sz="0" w:space="0" w:color="auto"/>
        <w:right w:val="none" w:sz="0" w:space="0" w:color="auto"/>
      </w:divBdr>
      <w:divsChild>
        <w:div w:id="274561902">
          <w:marLeft w:val="547"/>
          <w:marRight w:val="0"/>
          <w:marTop w:val="0"/>
          <w:marBottom w:val="0"/>
          <w:divBdr>
            <w:top w:val="none" w:sz="0" w:space="0" w:color="auto"/>
            <w:left w:val="none" w:sz="0" w:space="0" w:color="auto"/>
            <w:bottom w:val="none" w:sz="0" w:space="0" w:color="auto"/>
            <w:right w:val="none" w:sz="0" w:space="0" w:color="auto"/>
          </w:divBdr>
        </w:div>
        <w:div w:id="1101880815">
          <w:marLeft w:val="547"/>
          <w:marRight w:val="0"/>
          <w:marTop w:val="0"/>
          <w:marBottom w:val="0"/>
          <w:divBdr>
            <w:top w:val="none" w:sz="0" w:space="0" w:color="auto"/>
            <w:left w:val="none" w:sz="0" w:space="0" w:color="auto"/>
            <w:bottom w:val="none" w:sz="0" w:space="0" w:color="auto"/>
            <w:right w:val="none" w:sz="0" w:space="0" w:color="auto"/>
          </w:divBdr>
        </w:div>
        <w:div w:id="1095713105">
          <w:marLeft w:val="547"/>
          <w:marRight w:val="0"/>
          <w:marTop w:val="0"/>
          <w:marBottom w:val="0"/>
          <w:divBdr>
            <w:top w:val="none" w:sz="0" w:space="0" w:color="auto"/>
            <w:left w:val="none" w:sz="0" w:space="0" w:color="auto"/>
            <w:bottom w:val="none" w:sz="0" w:space="0" w:color="auto"/>
            <w:right w:val="none" w:sz="0" w:space="0" w:color="auto"/>
          </w:divBdr>
        </w:div>
        <w:div w:id="199361386">
          <w:marLeft w:val="547"/>
          <w:marRight w:val="0"/>
          <w:marTop w:val="0"/>
          <w:marBottom w:val="0"/>
          <w:divBdr>
            <w:top w:val="none" w:sz="0" w:space="0" w:color="auto"/>
            <w:left w:val="none" w:sz="0" w:space="0" w:color="auto"/>
            <w:bottom w:val="none" w:sz="0" w:space="0" w:color="auto"/>
            <w:right w:val="none" w:sz="0" w:space="0" w:color="auto"/>
          </w:divBdr>
        </w:div>
        <w:div w:id="857350300">
          <w:marLeft w:val="547"/>
          <w:marRight w:val="0"/>
          <w:marTop w:val="0"/>
          <w:marBottom w:val="0"/>
          <w:divBdr>
            <w:top w:val="none" w:sz="0" w:space="0" w:color="auto"/>
            <w:left w:val="none" w:sz="0" w:space="0" w:color="auto"/>
            <w:bottom w:val="none" w:sz="0" w:space="0" w:color="auto"/>
            <w:right w:val="none" w:sz="0" w:space="0" w:color="auto"/>
          </w:divBdr>
        </w:div>
      </w:divsChild>
    </w:div>
    <w:div w:id="560289554">
      <w:bodyDiv w:val="1"/>
      <w:marLeft w:val="0"/>
      <w:marRight w:val="0"/>
      <w:marTop w:val="0"/>
      <w:marBottom w:val="0"/>
      <w:divBdr>
        <w:top w:val="none" w:sz="0" w:space="0" w:color="auto"/>
        <w:left w:val="none" w:sz="0" w:space="0" w:color="auto"/>
        <w:bottom w:val="none" w:sz="0" w:space="0" w:color="auto"/>
        <w:right w:val="none" w:sz="0" w:space="0" w:color="auto"/>
      </w:divBdr>
    </w:div>
    <w:div w:id="606277135">
      <w:bodyDiv w:val="1"/>
      <w:marLeft w:val="0"/>
      <w:marRight w:val="0"/>
      <w:marTop w:val="0"/>
      <w:marBottom w:val="0"/>
      <w:divBdr>
        <w:top w:val="none" w:sz="0" w:space="0" w:color="auto"/>
        <w:left w:val="none" w:sz="0" w:space="0" w:color="auto"/>
        <w:bottom w:val="none" w:sz="0" w:space="0" w:color="auto"/>
        <w:right w:val="none" w:sz="0" w:space="0" w:color="auto"/>
      </w:divBdr>
    </w:div>
    <w:div w:id="619413133">
      <w:marLeft w:val="0"/>
      <w:marRight w:val="0"/>
      <w:marTop w:val="0"/>
      <w:marBottom w:val="0"/>
      <w:divBdr>
        <w:top w:val="none" w:sz="0" w:space="0" w:color="auto"/>
        <w:left w:val="none" w:sz="0" w:space="0" w:color="auto"/>
        <w:bottom w:val="none" w:sz="0" w:space="0" w:color="auto"/>
        <w:right w:val="none" w:sz="0" w:space="0" w:color="auto"/>
      </w:divBdr>
    </w:div>
    <w:div w:id="619413134">
      <w:marLeft w:val="0"/>
      <w:marRight w:val="0"/>
      <w:marTop w:val="0"/>
      <w:marBottom w:val="0"/>
      <w:divBdr>
        <w:top w:val="none" w:sz="0" w:space="0" w:color="auto"/>
        <w:left w:val="none" w:sz="0" w:space="0" w:color="auto"/>
        <w:bottom w:val="none" w:sz="0" w:space="0" w:color="auto"/>
        <w:right w:val="none" w:sz="0" w:space="0" w:color="auto"/>
      </w:divBdr>
    </w:div>
    <w:div w:id="619413135">
      <w:marLeft w:val="0"/>
      <w:marRight w:val="0"/>
      <w:marTop w:val="0"/>
      <w:marBottom w:val="0"/>
      <w:divBdr>
        <w:top w:val="none" w:sz="0" w:space="0" w:color="auto"/>
        <w:left w:val="none" w:sz="0" w:space="0" w:color="auto"/>
        <w:bottom w:val="none" w:sz="0" w:space="0" w:color="auto"/>
        <w:right w:val="none" w:sz="0" w:space="0" w:color="auto"/>
      </w:divBdr>
    </w:div>
    <w:div w:id="619413136">
      <w:marLeft w:val="0"/>
      <w:marRight w:val="0"/>
      <w:marTop w:val="0"/>
      <w:marBottom w:val="0"/>
      <w:divBdr>
        <w:top w:val="none" w:sz="0" w:space="0" w:color="auto"/>
        <w:left w:val="none" w:sz="0" w:space="0" w:color="auto"/>
        <w:bottom w:val="none" w:sz="0" w:space="0" w:color="auto"/>
        <w:right w:val="none" w:sz="0" w:space="0" w:color="auto"/>
      </w:divBdr>
    </w:div>
    <w:div w:id="619413137">
      <w:marLeft w:val="0"/>
      <w:marRight w:val="0"/>
      <w:marTop w:val="0"/>
      <w:marBottom w:val="0"/>
      <w:divBdr>
        <w:top w:val="none" w:sz="0" w:space="0" w:color="auto"/>
        <w:left w:val="none" w:sz="0" w:space="0" w:color="auto"/>
        <w:bottom w:val="none" w:sz="0" w:space="0" w:color="auto"/>
        <w:right w:val="none" w:sz="0" w:space="0" w:color="auto"/>
      </w:divBdr>
    </w:div>
    <w:div w:id="619413138">
      <w:marLeft w:val="0"/>
      <w:marRight w:val="0"/>
      <w:marTop w:val="0"/>
      <w:marBottom w:val="0"/>
      <w:divBdr>
        <w:top w:val="none" w:sz="0" w:space="0" w:color="auto"/>
        <w:left w:val="none" w:sz="0" w:space="0" w:color="auto"/>
        <w:bottom w:val="none" w:sz="0" w:space="0" w:color="auto"/>
        <w:right w:val="none" w:sz="0" w:space="0" w:color="auto"/>
      </w:divBdr>
    </w:div>
    <w:div w:id="619413139">
      <w:marLeft w:val="0"/>
      <w:marRight w:val="0"/>
      <w:marTop w:val="0"/>
      <w:marBottom w:val="0"/>
      <w:divBdr>
        <w:top w:val="none" w:sz="0" w:space="0" w:color="auto"/>
        <w:left w:val="none" w:sz="0" w:space="0" w:color="auto"/>
        <w:bottom w:val="none" w:sz="0" w:space="0" w:color="auto"/>
        <w:right w:val="none" w:sz="0" w:space="0" w:color="auto"/>
      </w:divBdr>
    </w:div>
    <w:div w:id="619413140">
      <w:marLeft w:val="0"/>
      <w:marRight w:val="0"/>
      <w:marTop w:val="0"/>
      <w:marBottom w:val="0"/>
      <w:divBdr>
        <w:top w:val="none" w:sz="0" w:space="0" w:color="auto"/>
        <w:left w:val="none" w:sz="0" w:space="0" w:color="auto"/>
        <w:bottom w:val="none" w:sz="0" w:space="0" w:color="auto"/>
        <w:right w:val="none" w:sz="0" w:space="0" w:color="auto"/>
      </w:divBdr>
    </w:div>
    <w:div w:id="619413141">
      <w:marLeft w:val="0"/>
      <w:marRight w:val="0"/>
      <w:marTop w:val="0"/>
      <w:marBottom w:val="0"/>
      <w:divBdr>
        <w:top w:val="none" w:sz="0" w:space="0" w:color="auto"/>
        <w:left w:val="none" w:sz="0" w:space="0" w:color="auto"/>
        <w:bottom w:val="none" w:sz="0" w:space="0" w:color="auto"/>
        <w:right w:val="none" w:sz="0" w:space="0" w:color="auto"/>
      </w:divBdr>
    </w:div>
    <w:div w:id="619413142">
      <w:marLeft w:val="0"/>
      <w:marRight w:val="0"/>
      <w:marTop w:val="0"/>
      <w:marBottom w:val="0"/>
      <w:divBdr>
        <w:top w:val="none" w:sz="0" w:space="0" w:color="auto"/>
        <w:left w:val="none" w:sz="0" w:space="0" w:color="auto"/>
        <w:bottom w:val="none" w:sz="0" w:space="0" w:color="auto"/>
        <w:right w:val="none" w:sz="0" w:space="0" w:color="auto"/>
      </w:divBdr>
    </w:div>
    <w:div w:id="678772242">
      <w:bodyDiv w:val="1"/>
      <w:marLeft w:val="0"/>
      <w:marRight w:val="0"/>
      <w:marTop w:val="0"/>
      <w:marBottom w:val="0"/>
      <w:divBdr>
        <w:top w:val="none" w:sz="0" w:space="0" w:color="auto"/>
        <w:left w:val="none" w:sz="0" w:space="0" w:color="auto"/>
        <w:bottom w:val="none" w:sz="0" w:space="0" w:color="auto"/>
        <w:right w:val="none" w:sz="0" w:space="0" w:color="auto"/>
      </w:divBdr>
    </w:div>
    <w:div w:id="688681807">
      <w:bodyDiv w:val="1"/>
      <w:marLeft w:val="0"/>
      <w:marRight w:val="0"/>
      <w:marTop w:val="0"/>
      <w:marBottom w:val="0"/>
      <w:divBdr>
        <w:top w:val="none" w:sz="0" w:space="0" w:color="auto"/>
        <w:left w:val="none" w:sz="0" w:space="0" w:color="auto"/>
        <w:bottom w:val="none" w:sz="0" w:space="0" w:color="auto"/>
        <w:right w:val="none" w:sz="0" w:space="0" w:color="auto"/>
      </w:divBdr>
    </w:div>
    <w:div w:id="841244348">
      <w:bodyDiv w:val="1"/>
      <w:marLeft w:val="0"/>
      <w:marRight w:val="0"/>
      <w:marTop w:val="0"/>
      <w:marBottom w:val="0"/>
      <w:divBdr>
        <w:top w:val="none" w:sz="0" w:space="0" w:color="auto"/>
        <w:left w:val="none" w:sz="0" w:space="0" w:color="auto"/>
        <w:bottom w:val="none" w:sz="0" w:space="0" w:color="auto"/>
        <w:right w:val="none" w:sz="0" w:space="0" w:color="auto"/>
      </w:divBdr>
    </w:div>
    <w:div w:id="986979380">
      <w:bodyDiv w:val="1"/>
      <w:marLeft w:val="0"/>
      <w:marRight w:val="0"/>
      <w:marTop w:val="0"/>
      <w:marBottom w:val="0"/>
      <w:divBdr>
        <w:top w:val="none" w:sz="0" w:space="0" w:color="auto"/>
        <w:left w:val="none" w:sz="0" w:space="0" w:color="auto"/>
        <w:bottom w:val="none" w:sz="0" w:space="0" w:color="auto"/>
        <w:right w:val="none" w:sz="0" w:space="0" w:color="auto"/>
      </w:divBdr>
    </w:div>
    <w:div w:id="1022829136">
      <w:bodyDiv w:val="1"/>
      <w:marLeft w:val="0"/>
      <w:marRight w:val="0"/>
      <w:marTop w:val="0"/>
      <w:marBottom w:val="0"/>
      <w:divBdr>
        <w:top w:val="none" w:sz="0" w:space="0" w:color="auto"/>
        <w:left w:val="none" w:sz="0" w:space="0" w:color="auto"/>
        <w:bottom w:val="none" w:sz="0" w:space="0" w:color="auto"/>
        <w:right w:val="none" w:sz="0" w:space="0" w:color="auto"/>
      </w:divBdr>
    </w:div>
    <w:div w:id="1137141598">
      <w:bodyDiv w:val="1"/>
      <w:marLeft w:val="0"/>
      <w:marRight w:val="0"/>
      <w:marTop w:val="0"/>
      <w:marBottom w:val="0"/>
      <w:divBdr>
        <w:top w:val="none" w:sz="0" w:space="0" w:color="auto"/>
        <w:left w:val="none" w:sz="0" w:space="0" w:color="auto"/>
        <w:bottom w:val="none" w:sz="0" w:space="0" w:color="auto"/>
        <w:right w:val="none" w:sz="0" w:space="0" w:color="auto"/>
      </w:divBdr>
      <w:divsChild>
        <w:div w:id="164714356">
          <w:marLeft w:val="547"/>
          <w:marRight w:val="0"/>
          <w:marTop w:val="0"/>
          <w:marBottom w:val="0"/>
          <w:divBdr>
            <w:top w:val="none" w:sz="0" w:space="0" w:color="auto"/>
            <w:left w:val="none" w:sz="0" w:space="0" w:color="auto"/>
            <w:bottom w:val="none" w:sz="0" w:space="0" w:color="auto"/>
            <w:right w:val="none" w:sz="0" w:space="0" w:color="auto"/>
          </w:divBdr>
        </w:div>
        <w:div w:id="174804660">
          <w:marLeft w:val="547"/>
          <w:marRight w:val="0"/>
          <w:marTop w:val="0"/>
          <w:marBottom w:val="0"/>
          <w:divBdr>
            <w:top w:val="none" w:sz="0" w:space="0" w:color="auto"/>
            <w:left w:val="none" w:sz="0" w:space="0" w:color="auto"/>
            <w:bottom w:val="none" w:sz="0" w:space="0" w:color="auto"/>
            <w:right w:val="none" w:sz="0" w:space="0" w:color="auto"/>
          </w:divBdr>
        </w:div>
        <w:div w:id="1962762572">
          <w:marLeft w:val="547"/>
          <w:marRight w:val="0"/>
          <w:marTop w:val="0"/>
          <w:marBottom w:val="0"/>
          <w:divBdr>
            <w:top w:val="none" w:sz="0" w:space="0" w:color="auto"/>
            <w:left w:val="none" w:sz="0" w:space="0" w:color="auto"/>
            <w:bottom w:val="none" w:sz="0" w:space="0" w:color="auto"/>
            <w:right w:val="none" w:sz="0" w:space="0" w:color="auto"/>
          </w:divBdr>
        </w:div>
        <w:div w:id="373194347">
          <w:marLeft w:val="547"/>
          <w:marRight w:val="0"/>
          <w:marTop w:val="0"/>
          <w:marBottom w:val="0"/>
          <w:divBdr>
            <w:top w:val="none" w:sz="0" w:space="0" w:color="auto"/>
            <w:left w:val="none" w:sz="0" w:space="0" w:color="auto"/>
            <w:bottom w:val="none" w:sz="0" w:space="0" w:color="auto"/>
            <w:right w:val="none" w:sz="0" w:space="0" w:color="auto"/>
          </w:divBdr>
        </w:div>
        <w:div w:id="1941377887">
          <w:marLeft w:val="547"/>
          <w:marRight w:val="0"/>
          <w:marTop w:val="0"/>
          <w:marBottom w:val="0"/>
          <w:divBdr>
            <w:top w:val="none" w:sz="0" w:space="0" w:color="auto"/>
            <w:left w:val="none" w:sz="0" w:space="0" w:color="auto"/>
            <w:bottom w:val="none" w:sz="0" w:space="0" w:color="auto"/>
            <w:right w:val="none" w:sz="0" w:space="0" w:color="auto"/>
          </w:divBdr>
        </w:div>
      </w:divsChild>
    </w:div>
    <w:div w:id="1140536235">
      <w:bodyDiv w:val="1"/>
      <w:marLeft w:val="0"/>
      <w:marRight w:val="0"/>
      <w:marTop w:val="0"/>
      <w:marBottom w:val="0"/>
      <w:divBdr>
        <w:top w:val="none" w:sz="0" w:space="0" w:color="auto"/>
        <w:left w:val="none" w:sz="0" w:space="0" w:color="auto"/>
        <w:bottom w:val="none" w:sz="0" w:space="0" w:color="auto"/>
        <w:right w:val="none" w:sz="0" w:space="0" w:color="auto"/>
      </w:divBdr>
    </w:div>
    <w:div w:id="1160075956">
      <w:bodyDiv w:val="1"/>
      <w:marLeft w:val="0"/>
      <w:marRight w:val="0"/>
      <w:marTop w:val="0"/>
      <w:marBottom w:val="0"/>
      <w:divBdr>
        <w:top w:val="none" w:sz="0" w:space="0" w:color="auto"/>
        <w:left w:val="none" w:sz="0" w:space="0" w:color="auto"/>
        <w:bottom w:val="none" w:sz="0" w:space="0" w:color="auto"/>
        <w:right w:val="none" w:sz="0" w:space="0" w:color="auto"/>
      </w:divBdr>
      <w:divsChild>
        <w:div w:id="1732727115">
          <w:marLeft w:val="547"/>
          <w:marRight w:val="0"/>
          <w:marTop w:val="0"/>
          <w:marBottom w:val="0"/>
          <w:divBdr>
            <w:top w:val="none" w:sz="0" w:space="0" w:color="auto"/>
            <w:left w:val="none" w:sz="0" w:space="0" w:color="auto"/>
            <w:bottom w:val="none" w:sz="0" w:space="0" w:color="auto"/>
            <w:right w:val="none" w:sz="0" w:space="0" w:color="auto"/>
          </w:divBdr>
        </w:div>
      </w:divsChild>
    </w:div>
    <w:div w:id="1211114648">
      <w:bodyDiv w:val="1"/>
      <w:marLeft w:val="0"/>
      <w:marRight w:val="0"/>
      <w:marTop w:val="0"/>
      <w:marBottom w:val="0"/>
      <w:divBdr>
        <w:top w:val="none" w:sz="0" w:space="0" w:color="auto"/>
        <w:left w:val="none" w:sz="0" w:space="0" w:color="auto"/>
        <w:bottom w:val="none" w:sz="0" w:space="0" w:color="auto"/>
        <w:right w:val="none" w:sz="0" w:space="0" w:color="auto"/>
      </w:divBdr>
    </w:div>
    <w:div w:id="1279029643">
      <w:bodyDiv w:val="1"/>
      <w:marLeft w:val="0"/>
      <w:marRight w:val="0"/>
      <w:marTop w:val="0"/>
      <w:marBottom w:val="0"/>
      <w:divBdr>
        <w:top w:val="none" w:sz="0" w:space="0" w:color="auto"/>
        <w:left w:val="none" w:sz="0" w:space="0" w:color="auto"/>
        <w:bottom w:val="none" w:sz="0" w:space="0" w:color="auto"/>
        <w:right w:val="none" w:sz="0" w:space="0" w:color="auto"/>
      </w:divBdr>
      <w:divsChild>
        <w:div w:id="1576166486">
          <w:marLeft w:val="547"/>
          <w:marRight w:val="0"/>
          <w:marTop w:val="0"/>
          <w:marBottom w:val="0"/>
          <w:divBdr>
            <w:top w:val="none" w:sz="0" w:space="0" w:color="auto"/>
            <w:left w:val="none" w:sz="0" w:space="0" w:color="auto"/>
            <w:bottom w:val="none" w:sz="0" w:space="0" w:color="auto"/>
            <w:right w:val="none" w:sz="0" w:space="0" w:color="auto"/>
          </w:divBdr>
        </w:div>
        <w:div w:id="1052845398">
          <w:marLeft w:val="547"/>
          <w:marRight w:val="0"/>
          <w:marTop w:val="0"/>
          <w:marBottom w:val="0"/>
          <w:divBdr>
            <w:top w:val="none" w:sz="0" w:space="0" w:color="auto"/>
            <w:left w:val="none" w:sz="0" w:space="0" w:color="auto"/>
            <w:bottom w:val="none" w:sz="0" w:space="0" w:color="auto"/>
            <w:right w:val="none" w:sz="0" w:space="0" w:color="auto"/>
          </w:divBdr>
        </w:div>
        <w:div w:id="1636056716">
          <w:marLeft w:val="547"/>
          <w:marRight w:val="0"/>
          <w:marTop w:val="0"/>
          <w:marBottom w:val="0"/>
          <w:divBdr>
            <w:top w:val="none" w:sz="0" w:space="0" w:color="auto"/>
            <w:left w:val="none" w:sz="0" w:space="0" w:color="auto"/>
            <w:bottom w:val="none" w:sz="0" w:space="0" w:color="auto"/>
            <w:right w:val="none" w:sz="0" w:space="0" w:color="auto"/>
          </w:divBdr>
        </w:div>
        <w:div w:id="1113594115">
          <w:marLeft w:val="547"/>
          <w:marRight w:val="0"/>
          <w:marTop w:val="0"/>
          <w:marBottom w:val="0"/>
          <w:divBdr>
            <w:top w:val="none" w:sz="0" w:space="0" w:color="auto"/>
            <w:left w:val="none" w:sz="0" w:space="0" w:color="auto"/>
            <w:bottom w:val="none" w:sz="0" w:space="0" w:color="auto"/>
            <w:right w:val="none" w:sz="0" w:space="0" w:color="auto"/>
          </w:divBdr>
        </w:div>
        <w:div w:id="941038275">
          <w:marLeft w:val="547"/>
          <w:marRight w:val="0"/>
          <w:marTop w:val="0"/>
          <w:marBottom w:val="0"/>
          <w:divBdr>
            <w:top w:val="none" w:sz="0" w:space="0" w:color="auto"/>
            <w:left w:val="none" w:sz="0" w:space="0" w:color="auto"/>
            <w:bottom w:val="none" w:sz="0" w:space="0" w:color="auto"/>
            <w:right w:val="none" w:sz="0" w:space="0" w:color="auto"/>
          </w:divBdr>
        </w:div>
      </w:divsChild>
    </w:div>
    <w:div w:id="1369991993">
      <w:bodyDiv w:val="1"/>
      <w:marLeft w:val="0"/>
      <w:marRight w:val="0"/>
      <w:marTop w:val="0"/>
      <w:marBottom w:val="0"/>
      <w:divBdr>
        <w:top w:val="none" w:sz="0" w:space="0" w:color="auto"/>
        <w:left w:val="none" w:sz="0" w:space="0" w:color="auto"/>
        <w:bottom w:val="none" w:sz="0" w:space="0" w:color="auto"/>
        <w:right w:val="none" w:sz="0" w:space="0" w:color="auto"/>
      </w:divBdr>
      <w:divsChild>
        <w:div w:id="2006743387">
          <w:marLeft w:val="547"/>
          <w:marRight w:val="0"/>
          <w:marTop w:val="0"/>
          <w:marBottom w:val="0"/>
          <w:divBdr>
            <w:top w:val="none" w:sz="0" w:space="0" w:color="auto"/>
            <w:left w:val="none" w:sz="0" w:space="0" w:color="auto"/>
            <w:bottom w:val="none" w:sz="0" w:space="0" w:color="auto"/>
            <w:right w:val="none" w:sz="0" w:space="0" w:color="auto"/>
          </w:divBdr>
        </w:div>
        <w:div w:id="790830574">
          <w:marLeft w:val="547"/>
          <w:marRight w:val="0"/>
          <w:marTop w:val="0"/>
          <w:marBottom w:val="0"/>
          <w:divBdr>
            <w:top w:val="none" w:sz="0" w:space="0" w:color="auto"/>
            <w:left w:val="none" w:sz="0" w:space="0" w:color="auto"/>
            <w:bottom w:val="none" w:sz="0" w:space="0" w:color="auto"/>
            <w:right w:val="none" w:sz="0" w:space="0" w:color="auto"/>
          </w:divBdr>
        </w:div>
        <w:div w:id="1909261653">
          <w:marLeft w:val="547"/>
          <w:marRight w:val="0"/>
          <w:marTop w:val="0"/>
          <w:marBottom w:val="0"/>
          <w:divBdr>
            <w:top w:val="none" w:sz="0" w:space="0" w:color="auto"/>
            <w:left w:val="none" w:sz="0" w:space="0" w:color="auto"/>
            <w:bottom w:val="none" w:sz="0" w:space="0" w:color="auto"/>
            <w:right w:val="none" w:sz="0" w:space="0" w:color="auto"/>
          </w:divBdr>
        </w:div>
        <w:div w:id="2119175601">
          <w:marLeft w:val="547"/>
          <w:marRight w:val="0"/>
          <w:marTop w:val="0"/>
          <w:marBottom w:val="0"/>
          <w:divBdr>
            <w:top w:val="none" w:sz="0" w:space="0" w:color="auto"/>
            <w:left w:val="none" w:sz="0" w:space="0" w:color="auto"/>
            <w:bottom w:val="none" w:sz="0" w:space="0" w:color="auto"/>
            <w:right w:val="none" w:sz="0" w:space="0" w:color="auto"/>
          </w:divBdr>
        </w:div>
        <w:div w:id="1215585766">
          <w:marLeft w:val="547"/>
          <w:marRight w:val="0"/>
          <w:marTop w:val="0"/>
          <w:marBottom w:val="0"/>
          <w:divBdr>
            <w:top w:val="none" w:sz="0" w:space="0" w:color="auto"/>
            <w:left w:val="none" w:sz="0" w:space="0" w:color="auto"/>
            <w:bottom w:val="none" w:sz="0" w:space="0" w:color="auto"/>
            <w:right w:val="none" w:sz="0" w:space="0" w:color="auto"/>
          </w:divBdr>
        </w:div>
      </w:divsChild>
    </w:div>
    <w:div w:id="1449205129">
      <w:bodyDiv w:val="1"/>
      <w:marLeft w:val="0"/>
      <w:marRight w:val="0"/>
      <w:marTop w:val="0"/>
      <w:marBottom w:val="0"/>
      <w:divBdr>
        <w:top w:val="none" w:sz="0" w:space="0" w:color="auto"/>
        <w:left w:val="none" w:sz="0" w:space="0" w:color="auto"/>
        <w:bottom w:val="none" w:sz="0" w:space="0" w:color="auto"/>
        <w:right w:val="none" w:sz="0" w:space="0" w:color="auto"/>
      </w:divBdr>
    </w:div>
    <w:div w:id="1528833418">
      <w:bodyDiv w:val="1"/>
      <w:marLeft w:val="0"/>
      <w:marRight w:val="0"/>
      <w:marTop w:val="0"/>
      <w:marBottom w:val="0"/>
      <w:divBdr>
        <w:top w:val="none" w:sz="0" w:space="0" w:color="auto"/>
        <w:left w:val="none" w:sz="0" w:space="0" w:color="auto"/>
        <w:bottom w:val="none" w:sz="0" w:space="0" w:color="auto"/>
        <w:right w:val="none" w:sz="0" w:space="0" w:color="auto"/>
      </w:divBdr>
    </w:div>
    <w:div w:id="1544639623">
      <w:bodyDiv w:val="1"/>
      <w:marLeft w:val="0"/>
      <w:marRight w:val="0"/>
      <w:marTop w:val="0"/>
      <w:marBottom w:val="0"/>
      <w:divBdr>
        <w:top w:val="none" w:sz="0" w:space="0" w:color="auto"/>
        <w:left w:val="none" w:sz="0" w:space="0" w:color="auto"/>
        <w:bottom w:val="none" w:sz="0" w:space="0" w:color="auto"/>
        <w:right w:val="none" w:sz="0" w:space="0" w:color="auto"/>
      </w:divBdr>
    </w:div>
    <w:div w:id="1938713965">
      <w:bodyDiv w:val="1"/>
      <w:marLeft w:val="0"/>
      <w:marRight w:val="0"/>
      <w:marTop w:val="0"/>
      <w:marBottom w:val="0"/>
      <w:divBdr>
        <w:top w:val="none" w:sz="0" w:space="0" w:color="auto"/>
        <w:left w:val="none" w:sz="0" w:space="0" w:color="auto"/>
        <w:bottom w:val="none" w:sz="0" w:space="0" w:color="auto"/>
        <w:right w:val="none" w:sz="0" w:space="0" w:color="auto"/>
      </w:divBdr>
    </w:div>
    <w:div w:id="1956592205">
      <w:bodyDiv w:val="1"/>
      <w:marLeft w:val="0"/>
      <w:marRight w:val="0"/>
      <w:marTop w:val="0"/>
      <w:marBottom w:val="0"/>
      <w:divBdr>
        <w:top w:val="none" w:sz="0" w:space="0" w:color="auto"/>
        <w:left w:val="none" w:sz="0" w:space="0" w:color="auto"/>
        <w:bottom w:val="none" w:sz="0" w:space="0" w:color="auto"/>
        <w:right w:val="none" w:sz="0" w:space="0" w:color="auto"/>
      </w:divBdr>
    </w:div>
    <w:div w:id="2015565884">
      <w:bodyDiv w:val="1"/>
      <w:marLeft w:val="0"/>
      <w:marRight w:val="0"/>
      <w:marTop w:val="0"/>
      <w:marBottom w:val="0"/>
      <w:divBdr>
        <w:top w:val="none" w:sz="0" w:space="0" w:color="auto"/>
        <w:left w:val="none" w:sz="0" w:space="0" w:color="auto"/>
        <w:bottom w:val="none" w:sz="0" w:space="0" w:color="auto"/>
        <w:right w:val="none" w:sz="0" w:space="0" w:color="auto"/>
      </w:divBdr>
    </w:div>
    <w:div w:id="2028554722">
      <w:bodyDiv w:val="1"/>
      <w:marLeft w:val="0"/>
      <w:marRight w:val="0"/>
      <w:marTop w:val="0"/>
      <w:marBottom w:val="0"/>
      <w:divBdr>
        <w:top w:val="none" w:sz="0" w:space="0" w:color="auto"/>
        <w:left w:val="none" w:sz="0" w:space="0" w:color="auto"/>
        <w:bottom w:val="none" w:sz="0" w:space="0" w:color="auto"/>
        <w:right w:val="none" w:sz="0" w:space="0" w:color="auto"/>
      </w:divBdr>
      <w:divsChild>
        <w:div w:id="1797599827">
          <w:marLeft w:val="576"/>
          <w:marRight w:val="0"/>
          <w:marTop w:val="96"/>
          <w:marBottom w:val="0"/>
          <w:divBdr>
            <w:top w:val="none" w:sz="0" w:space="0" w:color="auto"/>
            <w:left w:val="none" w:sz="0" w:space="0" w:color="auto"/>
            <w:bottom w:val="none" w:sz="0" w:space="0" w:color="auto"/>
            <w:right w:val="none" w:sz="0" w:space="0" w:color="auto"/>
          </w:divBdr>
        </w:div>
        <w:div w:id="1000961393">
          <w:marLeft w:val="576"/>
          <w:marRight w:val="0"/>
          <w:marTop w:val="96"/>
          <w:marBottom w:val="0"/>
          <w:divBdr>
            <w:top w:val="none" w:sz="0" w:space="0" w:color="auto"/>
            <w:left w:val="none" w:sz="0" w:space="0" w:color="auto"/>
            <w:bottom w:val="none" w:sz="0" w:space="0" w:color="auto"/>
            <w:right w:val="none" w:sz="0" w:space="0" w:color="auto"/>
          </w:divBdr>
        </w:div>
        <w:div w:id="834493572">
          <w:marLeft w:val="576"/>
          <w:marRight w:val="0"/>
          <w:marTop w:val="96"/>
          <w:marBottom w:val="0"/>
          <w:divBdr>
            <w:top w:val="none" w:sz="0" w:space="0" w:color="auto"/>
            <w:left w:val="none" w:sz="0" w:space="0" w:color="auto"/>
            <w:bottom w:val="none" w:sz="0" w:space="0" w:color="auto"/>
            <w:right w:val="none" w:sz="0" w:space="0" w:color="auto"/>
          </w:divBdr>
        </w:div>
        <w:div w:id="1296065395">
          <w:marLeft w:val="576"/>
          <w:marRight w:val="0"/>
          <w:marTop w:val="96"/>
          <w:marBottom w:val="0"/>
          <w:divBdr>
            <w:top w:val="none" w:sz="0" w:space="0" w:color="auto"/>
            <w:left w:val="none" w:sz="0" w:space="0" w:color="auto"/>
            <w:bottom w:val="none" w:sz="0" w:space="0" w:color="auto"/>
            <w:right w:val="none" w:sz="0" w:space="0" w:color="auto"/>
          </w:divBdr>
        </w:div>
        <w:div w:id="1212613538">
          <w:marLeft w:val="57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ytausrat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FB95A-CB44-494B-AA5F-B8186B095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9177</Words>
  <Characters>5232</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SUTARTIS  Nr .11/1</vt:lpstr>
      <vt:lpstr>SUTARTIS  Nr .11/1</vt:lpstr>
    </vt:vector>
  </TitlesOfParts>
  <Company>zsc</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 .11/1</dc:title>
  <dc:creator>Vilija Augulienė</dc:creator>
  <cp:lastModifiedBy>Agne Trunciene</cp:lastModifiedBy>
  <cp:revision>20</cp:revision>
  <cp:lastPrinted>2014-09-03T06:29:00Z</cp:lastPrinted>
  <dcterms:created xsi:type="dcterms:W3CDTF">2024-11-11T08:07:00Z</dcterms:created>
  <dcterms:modified xsi:type="dcterms:W3CDTF">2024-11-21T07:27:00Z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