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403D7" w14:textId="77777777" w:rsidR="00B81AE4" w:rsidRPr="006C3BE9" w:rsidRDefault="00B81AE4" w:rsidP="00B81AE4">
      <w:pPr>
        <w:keepNext/>
        <w:spacing w:after="0" w:line="240" w:lineRule="auto"/>
        <w:jc w:val="center"/>
        <w:outlineLvl w:val="0"/>
        <w:rPr>
          <w:rFonts w:ascii="Times New Roman" w:eastAsia="Times New Roman" w:hAnsi="Times New Roman" w:cs="Times New Roman"/>
          <w:b/>
          <w:kern w:val="0"/>
          <w:sz w:val="24"/>
          <w:szCs w:val="24"/>
          <w:lang w:eastAsia="lt-LT"/>
          <w14:ligatures w14:val="none"/>
        </w:rPr>
      </w:pPr>
    </w:p>
    <w:p w14:paraId="0363F77F" w14:textId="77777777" w:rsidR="00B81AE4" w:rsidRPr="006C3BE9" w:rsidRDefault="00B81AE4" w:rsidP="00B81AE4">
      <w:pPr>
        <w:keepNext/>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6C3BE9">
        <w:rPr>
          <w:rFonts w:ascii="Times New Roman" w:eastAsia="Times New Roman" w:hAnsi="Times New Roman" w:cs="Times New Roman"/>
          <w:b/>
          <w:kern w:val="0"/>
          <w:sz w:val="24"/>
          <w:szCs w:val="24"/>
          <w:lang w:eastAsia="lt-LT"/>
          <w14:ligatures w14:val="none"/>
        </w:rPr>
        <w:t xml:space="preserve">PASLAUGŲ SUTARTIS </w:t>
      </w:r>
    </w:p>
    <w:p w14:paraId="2D1A72F2" w14:textId="77777777" w:rsidR="00B81AE4" w:rsidRPr="006C3BE9" w:rsidRDefault="00B81AE4" w:rsidP="00B81AE4">
      <w:pPr>
        <w:spacing w:after="0" w:line="240" w:lineRule="auto"/>
        <w:rPr>
          <w:rFonts w:ascii="Times New Roman" w:eastAsia="Times New Roman" w:hAnsi="Times New Roman" w:cs="Times New Roman"/>
          <w:kern w:val="0"/>
          <w:sz w:val="24"/>
          <w:szCs w:val="24"/>
          <w:lang w:eastAsia="lt-LT"/>
          <w14:ligatures w14:val="none"/>
        </w:rPr>
      </w:pPr>
    </w:p>
    <w:p w14:paraId="6AB87409" w14:textId="77777777" w:rsidR="00B81AE4" w:rsidRPr="006C3BE9" w:rsidRDefault="00B81AE4" w:rsidP="00B81AE4">
      <w:pPr>
        <w:spacing w:after="0" w:line="240" w:lineRule="auto"/>
        <w:jc w:val="center"/>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2024 m.            d. Nr. </w:t>
      </w:r>
    </w:p>
    <w:p w14:paraId="41486ED3" w14:textId="77777777" w:rsidR="00B81AE4" w:rsidRPr="006C3BE9" w:rsidRDefault="00B81AE4" w:rsidP="00B81AE4">
      <w:pPr>
        <w:spacing w:after="0" w:line="240" w:lineRule="auto"/>
        <w:jc w:val="center"/>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Vilnius</w:t>
      </w:r>
    </w:p>
    <w:p w14:paraId="12D065E1" w14:textId="77777777" w:rsidR="00B81AE4" w:rsidRPr="006C3BE9" w:rsidRDefault="00B81AE4" w:rsidP="00B81AE4">
      <w:pPr>
        <w:spacing w:after="0" w:line="240" w:lineRule="auto"/>
        <w:jc w:val="both"/>
        <w:rPr>
          <w:rFonts w:ascii="Times New Roman" w:eastAsia="Times New Roman" w:hAnsi="Times New Roman" w:cs="Times New Roman"/>
          <w:kern w:val="0"/>
          <w:sz w:val="24"/>
          <w:szCs w:val="24"/>
          <w:lang w:eastAsia="lt-LT"/>
          <w14:ligatures w14:val="none"/>
        </w:rPr>
      </w:pPr>
    </w:p>
    <w:p w14:paraId="5FE11851" w14:textId="7E97A929" w:rsidR="00B81AE4" w:rsidRPr="006C3BE9" w:rsidRDefault="00B81AE4" w:rsidP="00F06699">
      <w:pPr>
        <w:spacing w:after="0" w:line="240" w:lineRule="auto"/>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Lietuvos Respublikos švietimo, mokslo ir sporto ministerija (toliau – Klientas), viena šalis, atstovaujama ministerijos kanclerio Juliaus Lukošiaus, veikiančio pagal Lietuvos Respublikos švietimo, mokslo ir sporto ministro 2024 m. lapkričio 15 d. įsakymu Nr. P1-193 „Dėl įgaliojimų suteikimo ministerijos kancleriui Juliui Lukošiui“ suteiktus įgaliojimus, ir </w:t>
      </w:r>
      <w:r>
        <w:rPr>
          <w:rFonts w:ascii="Times New Roman" w:eastAsia="Times New Roman" w:hAnsi="Times New Roman" w:cs="Times New Roman"/>
          <w:kern w:val="0"/>
          <w:sz w:val="24"/>
          <w:szCs w:val="24"/>
          <w:lang w:eastAsia="lt-LT"/>
          <w14:ligatures w14:val="none"/>
        </w:rPr>
        <w:t xml:space="preserve">Nijolė </w:t>
      </w:r>
      <w:proofErr w:type="spellStart"/>
      <w:r>
        <w:rPr>
          <w:rFonts w:ascii="Times New Roman" w:eastAsia="Times New Roman" w:hAnsi="Times New Roman" w:cs="Times New Roman"/>
          <w:kern w:val="0"/>
          <w:sz w:val="24"/>
          <w:szCs w:val="24"/>
          <w:lang w:eastAsia="lt-LT"/>
          <w14:ligatures w14:val="none"/>
        </w:rPr>
        <w:t>Sturlienė</w:t>
      </w:r>
      <w:proofErr w:type="spellEnd"/>
      <w:r w:rsidRPr="006C3BE9">
        <w:rPr>
          <w:rFonts w:ascii="Times New Roman" w:eastAsia="Times New Roman" w:hAnsi="Times New Roman" w:cs="Times New Roman"/>
          <w:kern w:val="0"/>
          <w:sz w:val="24"/>
          <w:szCs w:val="24"/>
          <w:lang w:eastAsia="lt-LT"/>
          <w14:ligatures w14:val="none"/>
        </w:rPr>
        <w:t>,</w:t>
      </w:r>
      <w:r w:rsidR="00F06699">
        <w:rPr>
          <w:rFonts w:ascii="Times New Roman" w:eastAsia="Times New Roman" w:hAnsi="Times New Roman" w:cs="Times New Roman"/>
          <w:kern w:val="0"/>
          <w:sz w:val="24"/>
          <w:szCs w:val="24"/>
          <w:lang w:eastAsia="lt-LT"/>
          <w14:ligatures w14:val="none"/>
        </w:rPr>
        <w:t xml:space="preserve"> dirbanti pagal individualios veiklos pažymą Nr. (465)-322-3522, </w:t>
      </w:r>
      <w:r w:rsidRPr="006C3BE9">
        <w:rPr>
          <w:rFonts w:ascii="Times New Roman" w:eastAsia="Times New Roman" w:hAnsi="Times New Roman" w:cs="Times New Roman"/>
          <w:kern w:val="0"/>
          <w:sz w:val="24"/>
          <w:szCs w:val="24"/>
          <w:lang w:eastAsia="lt-LT"/>
          <w14:ligatures w14:val="none"/>
        </w:rPr>
        <w:t>(toliau – Paslaugų teikėjas), kita šalis, (toliau kartu – šalys) sudaro šią paslaugų sutartį (toliau – Sutartis).</w:t>
      </w:r>
    </w:p>
    <w:p w14:paraId="596EC260" w14:textId="77777777" w:rsidR="00B81AE4" w:rsidRPr="006C3BE9" w:rsidRDefault="00B81AE4" w:rsidP="00B81AE4">
      <w:pPr>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0" w:name="_Hlk138933930"/>
      <w:r w:rsidRPr="006C3BE9">
        <w:rPr>
          <w:rFonts w:ascii="Times New Roman" w:eastAsia="Times New Roman" w:hAnsi="Times New Roman" w:cs="Times New Roman"/>
          <w:kern w:val="0"/>
          <w:sz w:val="24"/>
          <w:szCs w:val="24"/>
          <w:lang w:eastAsia="lt-LT"/>
          <w14:ligatures w14:val="none"/>
        </w:rPr>
        <w:t>Sutartis sudaryta vadovaujantis Lietuvos Respublikos viešųjų pirkimų įstatyme nustatytomis procedūromis. Sutarties sudarymo pagrindas – Lietuvos Respublikos švietimo, mokslo ir sporto ministro 2024 m. kovo 19 d. įsakymas Nr. V-317 „Dėl Prevencinių programų kriterijų ir atitikties jiems vertinimo tvarkos aprašo patvirtinimo“</w:t>
      </w:r>
      <w:r w:rsidRPr="006C3BE9" w:rsidDel="003F0B7A">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ir Mažos vertės 2024 m. gruodžio 3 d. viešojo pirkimo pažyma Nr. VP-205.</w:t>
      </w:r>
    </w:p>
    <w:bookmarkEnd w:id="0"/>
    <w:p w14:paraId="0923CCBF" w14:textId="77777777" w:rsidR="00B81AE4" w:rsidRPr="006C3BE9" w:rsidRDefault="00B81AE4" w:rsidP="00B81AE4">
      <w:pPr>
        <w:spacing w:after="0" w:line="240" w:lineRule="auto"/>
        <w:jc w:val="center"/>
        <w:rPr>
          <w:rFonts w:ascii="Times New Roman" w:eastAsia="Times New Roman" w:hAnsi="Times New Roman" w:cs="Times New Roman"/>
          <w:b/>
          <w:bCs/>
          <w:kern w:val="0"/>
          <w:sz w:val="24"/>
          <w:szCs w:val="24"/>
          <w:lang w:eastAsia="lt-LT"/>
          <w14:ligatures w14:val="none"/>
        </w:rPr>
      </w:pPr>
    </w:p>
    <w:p w14:paraId="3D727622" w14:textId="77777777" w:rsidR="00B81AE4" w:rsidRPr="006C3BE9" w:rsidRDefault="00B81AE4" w:rsidP="00B81AE4">
      <w:pPr>
        <w:spacing w:after="0" w:line="240" w:lineRule="auto"/>
        <w:jc w:val="center"/>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I. SUTARTIES OBJEKTAS</w:t>
      </w:r>
    </w:p>
    <w:p w14:paraId="6B2AB969" w14:textId="77777777" w:rsidR="00B81AE4" w:rsidRPr="006C3BE9" w:rsidRDefault="00B81AE4" w:rsidP="00B81AE4">
      <w:pPr>
        <w:spacing w:after="0" w:line="240" w:lineRule="auto"/>
        <w:rPr>
          <w:rFonts w:ascii="Times New Roman" w:eastAsia="Times New Roman" w:hAnsi="Times New Roman" w:cs="Times New Roman"/>
          <w:kern w:val="0"/>
          <w:sz w:val="24"/>
          <w:szCs w:val="24"/>
          <w:lang w:eastAsia="lt-LT"/>
          <w14:ligatures w14:val="none"/>
        </w:rPr>
      </w:pPr>
    </w:p>
    <w:p w14:paraId="6117E0C9" w14:textId="739C9E0F"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 </w:t>
      </w:r>
      <w:r w:rsidRPr="006C3BE9">
        <w:rPr>
          <w:rFonts w:ascii="Times New Roman" w:eastAsia="Times New Roman" w:hAnsi="Times New Roman" w:cs="Times New Roman"/>
          <w:kern w:val="0"/>
          <w:sz w:val="24"/>
          <w:szCs w:val="24"/>
          <w:lang w:eastAsia="lt-LT"/>
          <w14:ligatures w14:val="none"/>
        </w:rPr>
        <w:t xml:space="preserve">Paslaugų teikėjas įsipareigoja Sutartyje nustatyta tvarka ir sąlygomis atlikti </w:t>
      </w:r>
      <w:r>
        <w:rPr>
          <w:rFonts w:ascii="Times New Roman" w:eastAsia="Times New Roman" w:hAnsi="Times New Roman" w:cs="Times New Roman"/>
          <w:kern w:val="0"/>
          <w:sz w:val="24"/>
          <w:szCs w:val="24"/>
          <w:lang w:eastAsia="lt-LT"/>
          <w14:ligatures w14:val="none"/>
        </w:rPr>
        <w:t xml:space="preserve">savižudybių prevencinės programos </w:t>
      </w:r>
      <w:r w:rsidRPr="006C3BE9">
        <w:rPr>
          <w:rFonts w:ascii="Times New Roman" w:eastAsia="Times New Roman" w:hAnsi="Times New Roman" w:cs="Times New Roman"/>
          <w:kern w:val="0"/>
          <w:sz w:val="24"/>
          <w:szCs w:val="24"/>
          <w:lang w:eastAsia="lt-LT"/>
          <w14:ligatures w14:val="none"/>
        </w:rPr>
        <w:t>(toliau – Programa)</w:t>
      </w:r>
      <w:r>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 xml:space="preserve">ekspertinį vertinimą pagal Prevencinių programų kriterijų ir atitikties jiems vertinimo tvarkos aprašą, patvirtintą Lietuvos Respublikos švietimo, mokslo ir sporto ministro 2024 m. kovo 19 d. įsakymu Nr. V-317 „Dėl Prevencinių programų kriterijų ir atitikties jiems vertinimo tvarkos aprašo patvirtinimo“, (toliau – Aprašas). Ekspertinis vertinimas apims Programos atitikties Apraše numatytiems kokybės kriterijams analizę ir išvadų dėl jos atitikties pateikimą, o Klientas Sutartyje nustatyta tvarka ir sąlygomis įsipareigoja priimti tinkamai ir faktiškai suteiktas paslaugas ir už jas sumokėti Sutartyje nustatytą atlyginimą. </w:t>
      </w:r>
    </w:p>
    <w:p w14:paraId="6C1771BB"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 Paslauga turi atitikti šias sąlygas:</w:t>
      </w:r>
    </w:p>
    <w:p w14:paraId="5A7316A8" w14:textId="77777777" w:rsidR="00B81AE4" w:rsidRPr="006C3BE9" w:rsidRDefault="00B81AE4" w:rsidP="00B81AE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4"/>
          <w:lang w:eastAsia="lt-LT"/>
          <w14:ligatures w14:val="none"/>
        </w:rPr>
        <w:t>2.1. vertinimas turi būti atliekamas pagal Apraše nustatytus kriterijus ir vertinimo procedūras. Paslaugų teikėjas, teikdamas paslaugas, turi vadovautis šiuo Aprašu, laikytis jame nustatytų programų vertinimo principų;</w:t>
      </w:r>
    </w:p>
    <w:p w14:paraId="0C391176" w14:textId="77777777" w:rsidR="00B81AE4" w:rsidRPr="006C3BE9" w:rsidRDefault="00B81AE4" w:rsidP="00B81AE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2.2. Programą Paslaugų teikėjas turės įvertinti per 20 darbo dienų nuo jos gavimo. Įvertinimo rezultatas – užpildyta ir pasirašyta ekspertinio vertinimo forma (Aprašo 2 priedas), pateikiama Klientui elektronine forma; </w:t>
      </w:r>
    </w:p>
    <w:p w14:paraId="045F9AF6" w14:textId="77777777" w:rsidR="00B81AE4" w:rsidRPr="006C3BE9" w:rsidRDefault="00B81AE4" w:rsidP="00B81AE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2.3. Kliento sprendimu Programa gali būti tikslinama. Tokia Programa bus vertinama pakartotinai; pakartotinio vertinimo trukmė – 10 darbo dienų. Pakartotinį ekspertinį vertinimą atliks tas pats Paslaugų teikėjas, kuris Programą vertino pirmą kartą;</w:t>
      </w:r>
    </w:p>
    <w:p w14:paraId="62C88098" w14:textId="77777777" w:rsidR="00B81AE4" w:rsidRPr="006C3BE9" w:rsidRDefault="00B81AE4" w:rsidP="00B81AE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2.4. paslaugos laikomos suteiktomis, kai Klientas priima sprendimą, kad Programos vertinimo procedūra baigta;</w:t>
      </w:r>
    </w:p>
    <w:p w14:paraId="40FA2E05" w14:textId="77777777" w:rsidR="00B81AE4" w:rsidRPr="006C3BE9" w:rsidRDefault="00B81AE4" w:rsidP="00B81AE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2.5. per 3 darbo dienas nuo Programos vertinimo komisijos priimto sprendimo Paslaugų teikėjas informuojamas, kad Programos vertinimo procedūra baigta; </w:t>
      </w:r>
    </w:p>
    <w:p w14:paraId="58C457BF" w14:textId="0C445D4C" w:rsidR="00B81AE4" w:rsidRPr="006C3BE9" w:rsidRDefault="00B81AE4" w:rsidP="00B81AE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2.6. sąskaita faktūra pateikiama užbaigus Programos vertinimo procedūrą;</w:t>
      </w:r>
    </w:p>
    <w:p w14:paraId="7F6723BB" w14:textId="77777777" w:rsidR="00B81AE4" w:rsidRPr="006C3BE9" w:rsidRDefault="00B81AE4" w:rsidP="00B81AE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2.7. Paslaugų </w:t>
      </w:r>
      <w:r w:rsidRPr="006C3BE9">
        <w:rPr>
          <w:rFonts w:ascii="Times New Roman" w:eastAsia="Times New Roman" w:hAnsi="Times New Roman" w:cs="Times New Roman"/>
          <w:kern w:val="0"/>
          <w:sz w:val="24"/>
          <w:szCs w:val="20"/>
          <w:lang w:eastAsia="lt-LT"/>
          <w14:ligatures w14:val="none"/>
        </w:rPr>
        <w:t xml:space="preserve">teikėjas, kai jis (-i) pats (-i) yra Programos teikėjas, kaip nustatyta Apraše, ar autorius, arba kai su Programos teikėju ar autoriumi (kai autorius nėra Programos teikėjas) juos sieja esami ar per pastaruosius penkerius metus buvę darbo santykiai, artimi giminystės ryšiai (kaip jie apibrėžiami Lietuvos Respublikos viešųjų ir privačių interesų derinimo įstatyme), svainystės ryšiai ar kito asmeninio ar profesinio pobūdžio ryšiai, dėl kurių buvimas galėtų sukelti interesų konfliktą, privalo nusišalinti nuo tokios Programos vertinimo. </w:t>
      </w:r>
      <w:r w:rsidRPr="006C3BE9">
        <w:rPr>
          <w:rFonts w:ascii="Times New Roman" w:eastAsia="Times New Roman" w:hAnsi="Times New Roman" w:cs="Times New Roman"/>
          <w:kern w:val="0"/>
          <w:sz w:val="24"/>
          <w:szCs w:val="24"/>
          <w:lang w:eastAsia="lt-LT"/>
          <w14:ligatures w14:val="none"/>
        </w:rPr>
        <w:t xml:space="preserve">Pranešimas apie nusišalinimą turi būti </w:t>
      </w:r>
      <w:r w:rsidRPr="006C3BE9">
        <w:rPr>
          <w:rFonts w:ascii="Times New Roman" w:eastAsia="Times New Roman" w:hAnsi="Times New Roman" w:cs="Times New Roman"/>
          <w:kern w:val="0"/>
          <w:sz w:val="24"/>
          <w:szCs w:val="24"/>
          <w:lang w:eastAsia="lt-LT"/>
          <w14:ligatures w14:val="none"/>
        </w:rPr>
        <w:lastRenderedPageBreak/>
        <w:t>pateikiamas raštu Klientui nedelsiant, bet ne vėliau kaip kitą darbo dieną, kai paaiškėja aplinkybės, keliančios arba galinčios kelti interesų konfliktą.</w:t>
      </w:r>
    </w:p>
    <w:p w14:paraId="32D2CBF9" w14:textId="77777777" w:rsidR="00B81AE4" w:rsidRPr="006C3BE9" w:rsidRDefault="00B81AE4" w:rsidP="00B81AE4">
      <w:pPr>
        <w:spacing w:after="0" w:line="240" w:lineRule="auto"/>
        <w:jc w:val="both"/>
        <w:rPr>
          <w:rFonts w:ascii="Times New Roman" w:eastAsia="Times New Roman" w:hAnsi="Times New Roman" w:cs="Times New Roman"/>
          <w:kern w:val="0"/>
          <w:sz w:val="24"/>
          <w:szCs w:val="24"/>
          <w:lang w:eastAsia="lt-LT"/>
          <w14:ligatures w14:val="none"/>
        </w:rPr>
      </w:pPr>
    </w:p>
    <w:p w14:paraId="5BE7DFDB" w14:textId="77777777" w:rsidR="00B81AE4" w:rsidRPr="006C3BE9" w:rsidRDefault="00B81AE4" w:rsidP="00B81AE4">
      <w:pPr>
        <w:spacing w:after="0" w:line="240" w:lineRule="auto"/>
        <w:jc w:val="center"/>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II. SUTARTIES ŠALIŲ ĮSIPAREIGOJIMAI IR TEISĖS</w:t>
      </w:r>
    </w:p>
    <w:p w14:paraId="6983AA93" w14:textId="77777777" w:rsidR="00B81AE4" w:rsidRPr="006C3BE9" w:rsidRDefault="00B81AE4" w:rsidP="00B81AE4">
      <w:pPr>
        <w:spacing w:after="0" w:line="240" w:lineRule="auto"/>
        <w:rPr>
          <w:rFonts w:ascii="Times New Roman" w:eastAsia="Times New Roman" w:hAnsi="Times New Roman" w:cs="Times New Roman"/>
          <w:kern w:val="0"/>
          <w:sz w:val="24"/>
          <w:szCs w:val="24"/>
          <w:lang w:eastAsia="lt-LT"/>
          <w14:ligatures w14:val="none"/>
        </w:rPr>
      </w:pPr>
    </w:p>
    <w:p w14:paraId="7B33B752"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 Paslaugų teikėjas įsipareigoja:</w:t>
      </w:r>
    </w:p>
    <w:p w14:paraId="0A0CB08A"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 Sutartyje nustatyta tvarka, sąlygomis ir terminais teikti Sutarties reikalavimus atitinkančias paslaugas nuo Sutarties sudarymo dienos;</w:t>
      </w:r>
    </w:p>
    <w:p w14:paraId="23DD5967"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7DBB91E4" w14:textId="77777777" w:rsidR="00B81AE4" w:rsidRPr="006C3BE9" w:rsidRDefault="00B81AE4" w:rsidP="00B81AE4">
      <w:pPr>
        <w:spacing w:after="0" w:line="240" w:lineRule="auto"/>
        <w:ind w:firstLine="720"/>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3.3. Kliento reikalavimu pranešinėti jam visą informaciją apie paslaugų suteikimą ar teikimo eigą; </w:t>
      </w:r>
    </w:p>
    <w:p w14:paraId="1FD8D0FD" w14:textId="77777777" w:rsidR="00B81AE4" w:rsidRPr="006C3BE9" w:rsidRDefault="00B81AE4" w:rsidP="00B81AE4">
      <w:pPr>
        <w:spacing w:after="0" w:line="240" w:lineRule="auto"/>
        <w:ind w:firstLine="720"/>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3.4. Kliento reikalavimu nedelsdamas pateikti Klientui ataskaitą apie paslaugos teikimo eigą;</w:t>
      </w:r>
    </w:p>
    <w:p w14:paraId="5BD648CF" w14:textId="1A113F18"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3.5. tinkamai ir faktiškai suteikus paslaugas, pateikti Klientui pasirašytą paslaugų perdavimo–priėmimo aktą bei sąskaitą faktūrą;</w:t>
      </w:r>
    </w:p>
    <w:p w14:paraId="46B4114E"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3.6. užtikrinti, kad teikiant paslaugas nebus pažeistos trečiųjų asmenų autorinės bei kt. teisės, bei atlyginti dėl tokio pažeidimo atsiradusius nuostolius;</w:t>
      </w:r>
    </w:p>
    <w:p w14:paraId="0508AA97"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3.7. raštu informuoti Klientą apie rekvizitų pakeitimus arba apie paskirto kompetentingo asmens pakeitimą;</w:t>
      </w:r>
    </w:p>
    <w:p w14:paraId="388520BF"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3.8. nedelsdamas raštu informuoti Klientą, jei negali suteikti paslaugų Sutartyje numatytu laiku;</w:t>
      </w:r>
    </w:p>
    <w:p w14:paraId="66461A93"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3.9. kilus ginčui tarp šalių dėti visas pastangas, kad ginčas būtų išspręstas taikiai per protingą terminą;</w:t>
      </w:r>
    </w:p>
    <w:p w14:paraId="2A76556A"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3.10. gavęs Sutarties 4.3 papunktyje numatytą Kliento raštišką atsisakymą priimti paslaugas, per Kliento nurodytą terminą įgyvendinti Kliento reikalavimą, nurodytą Sutarties 6.2 papunktyje;</w:t>
      </w:r>
    </w:p>
    <w:p w14:paraId="18B79F73"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3.11. laikytis konfidencialumo įsipareigojimų, neatskleisti tretiesiems asmenims jokios informacijos, gautos vykdant Sutartį, išskyrus tiek, kiek tai reikalinga Sutarčiai vykdyti, taip pat nenaudoti konfidencialios informacijos asmeniniams ar trečiųjų asmenų poreikiams. Visa Kliento Paslaugų teikėjui suteikta informacija yra laikoma konfidencialia, nebent Klientas raštu patvirtins, kad tam tikra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76CAD62"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3.12. paslaugų perdavimo–priėmimo aktu perduoti Klientui nuosavybės teises ir visas išimtines autoriaus turtines teises, nustatytas Lietuvos Respublikos autorių teisių ir gretutinių teisių įstatymo 15 straipsnio 1 dalyje, į visus pagal Sutartį nurodytus, reikalavimus atitinkančius, Sutarties vykdymo metu atsiradusius autorių teisių objektus visam turtinių teisių galiojimo terminui ir neribodamas teritorijos nuo paslaugų perdavimo–priėmimo akto pasirašymo dienos;</w:t>
      </w:r>
    </w:p>
    <w:p w14:paraId="7F4461B0"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3.13. nedelsdamas perduoti Klientui viską, ką teikdamas paslaugas gavo Kliento naudai;</w:t>
      </w:r>
    </w:p>
    <w:p w14:paraId="7D649C03" w14:textId="77777777" w:rsidR="00B81AE4" w:rsidRPr="006C3BE9" w:rsidRDefault="00B81AE4" w:rsidP="00B81AE4">
      <w:pPr>
        <w:spacing w:after="0" w:line="240" w:lineRule="auto"/>
        <w:ind w:left="340" w:firstLine="36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3.14. pasitelkti trečiuosius asmenis paslaugoms atlikti tik gavus rašytinį Kliento sutikimą;</w:t>
      </w:r>
    </w:p>
    <w:p w14:paraId="17C221B1" w14:textId="77777777" w:rsidR="00B81AE4" w:rsidRPr="006C3BE9" w:rsidRDefault="00B81AE4" w:rsidP="00B81AE4">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6C3BE9">
        <w:rPr>
          <w:rFonts w:ascii="Times New Roman" w:eastAsia="Calibri" w:hAnsi="Times New Roman" w:cs="Times New Roman"/>
          <w:color w:val="000000"/>
          <w:kern w:val="0"/>
          <w:sz w:val="24"/>
          <w:szCs w:val="24"/>
        </w:rPr>
        <w:t>3.15. Sutartyje numatytų paslaugų teikimo metu, kadangi šalys nenumato reikšmingo neigiamo poveikio aplinkai, laikytis šių aplinkosaugos reikalavimų: su Sutarties vykdymu susiję dokumentai, teikiami užsakymai, susirašinėjimas, perdavimo ir priėmimo aktai, sąskaitos faktūros ir kt. turi būti teikiami tik elektronine forma, dokumentacija pasirašoma elektroniniu parašu. Išimtiniais atvejais su Sutarties vykdymu susiję dokumentai gali būti pateikiami popieriniu formatu, jeigu toks formatas privalomas pagal teisės aktus arba Klientas nurodo tokį būtinumą.</w:t>
      </w:r>
    </w:p>
    <w:p w14:paraId="0D934DDC"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 Klientas įsipareigoja:</w:t>
      </w:r>
    </w:p>
    <w:p w14:paraId="671E9A21" w14:textId="77777777" w:rsidR="00B81AE4" w:rsidRPr="006C3BE9" w:rsidRDefault="00B81AE4" w:rsidP="00B81AE4">
      <w:pPr>
        <w:tabs>
          <w:tab w:val="left" w:pos="360"/>
          <w:tab w:val="left" w:pos="1418"/>
          <w:tab w:val="left" w:pos="3960"/>
          <w:tab w:val="left" w:leader="dot" w:pos="9360"/>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lastRenderedPageBreak/>
        <w:t xml:space="preserve">4.1. teikti reikalingus duomenis ir informaciją paslaugai atlikti pasirašius paslaugų sutartį su Paslaugų teikėju. Per 2 darbo dienas elektoriniu paštu pateikti Paslaugų teikėjui užpildytą Prevencinės programos paraišką (Aprašo 1 priedas) ir kitą medžiagą, išskyrus Programos metodinę medžiagą, kuri esant Programos specifikai bus pateikta popierine forma; </w:t>
      </w:r>
    </w:p>
    <w:p w14:paraId="1C0BE072"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4.2. sumokėti Paslaugų teikėjui už tinkamai ir faktiškai suteiktas paslaugas Sutartyje nustatyta tvarka ir sąlygomis;</w:t>
      </w:r>
    </w:p>
    <w:p w14:paraId="0EAE43F1"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papunktyje;</w:t>
      </w:r>
    </w:p>
    <w:p w14:paraId="4E7135D0"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4.4. paskirti kompetentingą asmenį, kuris būtų atsakingas už ryšių su Paslaugų teikėjo paskirtu atstovu palaikymą;</w:t>
      </w:r>
    </w:p>
    <w:p w14:paraId="682A4E6B"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4.5. kilus ginčui, siekti, kad ginčas būtų išspręstas taikiai per protingą terminą;</w:t>
      </w:r>
    </w:p>
    <w:p w14:paraId="3A0F4141"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4.6. nedelsdamas informuoti Paslaugų teikėją apie Sutartyje nurodytų rekvizitų pasikeitimus.</w:t>
      </w:r>
    </w:p>
    <w:p w14:paraId="7647210B"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 Paslaugų teikėjo teisės:</w:t>
      </w:r>
    </w:p>
    <w:p w14:paraId="21CB994F"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5.1. reikalauti, kad Klientas priimtų tinkamai ir faktiškai suteiktas paslaugas, arba atsisakyti vykdyti Sutartį, jeigu Klientas, pažeisdamas savo įsipareigojimus, nepriima ar atsisako priimti tinkamai ir faktiškai suteiktas paslaugas;</w:t>
      </w:r>
    </w:p>
    <w:p w14:paraId="1AC53E59"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5.2. reikalauti iš Kliento sumokėti už tinkamai ir faktiškai suteiktas paslaugas Sutartyje nurodyta tvarka, sąlygomis ir terminais.</w:t>
      </w:r>
    </w:p>
    <w:p w14:paraId="1BF59D39"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 Kliento teisės:</w:t>
      </w:r>
    </w:p>
    <w:p w14:paraId="389D52B9" w14:textId="2F024681"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6.1. nemokėti už tinkamai ir faktiškai suteiktas paslaugas, jeigu paslaugų perdavimo–priėmimo akte ir (ar) sąskaitoje faktūroje nurodyta neteisinga suma ir (ar) faktiškai suteiktų paslaugų apimtis, kol su Paslaugų teikėju nebus išsiaiškinta ir atitinkamai pakoreguotas paslaugų perdavimo–priėmimo aktas ir (ar) sąskaita faktūra;</w:t>
      </w:r>
    </w:p>
    <w:p w14:paraId="067B53D5"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6.2. nustatęs paslaugų trūkumų, reikalauti, kad Paslaugų teikėjas neatlygintinai pašalintų paslaugų trūkumus per Kliento nustatytą terminą ir (ar) atlygintų nuostolius, susijusius su netinkamu Sutarties vykdymu;</w:t>
      </w:r>
    </w:p>
    <w:p w14:paraId="444BD6F0"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6.3. Paslaugų teikėjui neįvykdžius Kliento reikalavimų, nurodytų Sutarties 6.2 papunktyje, ar Paslaugų teikėjui nevykdant Sutarties, vienašališkai nutraukti Sutartį ir reikalauti nuostolių atlyginimo.</w:t>
      </w:r>
    </w:p>
    <w:p w14:paraId="2C8196BF"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0"/>
          <w:lang w:eastAsia="lt-LT"/>
          <w14:ligatures w14:val="none"/>
        </w:rPr>
      </w:pPr>
    </w:p>
    <w:p w14:paraId="0280E3E6" w14:textId="77777777" w:rsidR="00B81AE4" w:rsidRPr="006C3BE9" w:rsidRDefault="00B81AE4" w:rsidP="00B81AE4">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III.</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SUTARTIES KAINA IR ATSISKAITYMO TVARKA</w:t>
      </w:r>
    </w:p>
    <w:p w14:paraId="25B39F1C" w14:textId="77777777" w:rsidR="00B81AE4" w:rsidRPr="006C3BE9" w:rsidRDefault="00B81AE4" w:rsidP="00B81AE4">
      <w:pPr>
        <w:spacing w:after="0" w:line="240" w:lineRule="auto"/>
        <w:rPr>
          <w:rFonts w:ascii="Times New Roman" w:eastAsia="Times New Roman" w:hAnsi="Times New Roman" w:cs="Times New Roman"/>
          <w:kern w:val="0"/>
          <w:sz w:val="24"/>
          <w:szCs w:val="20"/>
          <w:lang w:eastAsia="lt-LT"/>
          <w14:ligatures w14:val="none"/>
        </w:rPr>
      </w:pPr>
    </w:p>
    <w:p w14:paraId="76EBC39F" w14:textId="77777777" w:rsidR="00B81AE4" w:rsidRPr="006C3BE9" w:rsidRDefault="00B81AE4" w:rsidP="00B81AE4">
      <w:pPr>
        <w:spacing w:after="0" w:line="240" w:lineRule="auto"/>
        <w:ind w:firstLine="709"/>
        <w:jc w:val="both"/>
        <w:rPr>
          <w:rFonts w:ascii="Times New Roman" w:eastAsia="Times New Roman" w:hAnsi="Times New Roman" w:cs="Times New Roman"/>
          <w:color w:val="00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7. </w:t>
      </w:r>
      <w:r w:rsidRPr="006C3BE9">
        <w:rPr>
          <w:rFonts w:ascii="Times New Roman" w:eastAsia="Times New Roman" w:hAnsi="Times New Roman" w:cs="Times New Roman"/>
          <w:color w:val="000000"/>
          <w:kern w:val="0"/>
          <w:sz w:val="24"/>
          <w:szCs w:val="20"/>
          <w:lang w:eastAsia="lt-LT"/>
          <w14:ligatures w14:val="none"/>
        </w:rPr>
        <w:t xml:space="preserve">Sutarties kaina – 1 500,00 eurų (vienas </w:t>
      </w:r>
      <w:r w:rsidRPr="006C3BE9">
        <w:rPr>
          <w:rFonts w:ascii="Times New Roman" w:eastAsia="Times New Roman" w:hAnsi="Times New Roman" w:cs="Times New Roman"/>
          <w:iCs/>
          <w:kern w:val="0"/>
          <w:sz w:val="24"/>
          <w:szCs w:val="20"/>
          <w:lang w:eastAsia="lt-LT"/>
          <w14:ligatures w14:val="none"/>
        </w:rPr>
        <w:t>tūkstantis penki šimtai eurų</w:t>
      </w:r>
      <w:r w:rsidRPr="006C3BE9">
        <w:rPr>
          <w:rFonts w:ascii="Times New Roman" w:eastAsia="Times New Roman" w:hAnsi="Times New Roman" w:cs="Times New Roman"/>
          <w:iCs/>
          <w:color w:val="000000"/>
          <w:kern w:val="0"/>
          <w:sz w:val="24"/>
          <w:szCs w:val="20"/>
          <w:lang w:eastAsia="lt-LT"/>
          <w14:ligatures w14:val="none"/>
        </w:rPr>
        <w:t xml:space="preserve"> 00</w:t>
      </w:r>
      <w:r w:rsidRPr="006C3BE9">
        <w:rPr>
          <w:rFonts w:ascii="Times New Roman" w:eastAsia="Times New Roman" w:hAnsi="Times New Roman" w:cs="Times New Roman"/>
          <w:color w:val="000000"/>
          <w:kern w:val="0"/>
          <w:sz w:val="24"/>
          <w:szCs w:val="20"/>
          <w:lang w:eastAsia="lt-LT"/>
          <w14:ligatures w14:val="none"/>
        </w:rPr>
        <w:t xml:space="preserve"> ct) (su PVM)), PVM yra 0 (nulis), nes Sutarties pasirašymo metu Paslaugų teikėjas nėra PVM mokėtojas.</w:t>
      </w:r>
    </w:p>
    <w:p w14:paraId="4DBCA26C" w14:textId="77777777" w:rsidR="00B81AE4" w:rsidRPr="006C3BE9" w:rsidRDefault="00B81AE4" w:rsidP="00B81AE4">
      <w:pPr>
        <w:spacing w:after="0" w:line="240" w:lineRule="auto"/>
        <w:ind w:firstLine="709"/>
        <w:jc w:val="both"/>
        <w:rPr>
          <w:rFonts w:ascii="Times New Roman" w:eastAsia="Times New Roman" w:hAnsi="Times New Roman" w:cs="Times New Roman"/>
          <w:strike/>
          <w:color w:val="FF0000"/>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8. </w:t>
      </w:r>
      <w:r w:rsidRPr="006C3BE9">
        <w:rPr>
          <w:rFonts w:ascii="Times New Roman" w:eastAsia="Times New Roman" w:hAnsi="Times New Roman" w:cs="Times New Roman"/>
          <w:color w:val="000000"/>
          <w:kern w:val="0"/>
          <w:sz w:val="24"/>
          <w:szCs w:val="24"/>
          <w:lang w:eastAsia="lt-LT"/>
          <w14:ligatures w14:val="none"/>
        </w:rPr>
        <w:t xml:space="preserve">Sutarties kaina yra galutinė, apima visus su Sutarties vykdymu susijusius Paslaugų teikėjo mokesčius, susidariusius teikiant paslaugas, ir nekeičiama visą Sutarties galiojimo laikotarpį. </w:t>
      </w:r>
      <w:r w:rsidRPr="006C3BE9">
        <w:rPr>
          <w:rFonts w:ascii="Times New Roman" w:eastAsia="Times New Roman" w:hAnsi="Times New Roman" w:cs="Times New Roman"/>
          <w:kern w:val="0"/>
          <w:sz w:val="23"/>
          <w:szCs w:val="23"/>
          <w:lang w:eastAsia="lt-LT"/>
          <w14:ligatures w14:val="none"/>
        </w:rPr>
        <w:t>Į Sutarties kainą įskaitomi visi mokesčiai, rinkliavos ir Paslaugų teikėjo kitos išlaidos, susijusios su tinkamu Sutarties vykdymu.</w:t>
      </w:r>
    </w:p>
    <w:p w14:paraId="58AFE638" w14:textId="77777777" w:rsidR="00B81AE4" w:rsidRPr="006C3BE9" w:rsidRDefault="00B81AE4" w:rsidP="00B81AE4">
      <w:pPr>
        <w:spacing w:after="0" w:line="240" w:lineRule="auto"/>
        <w:ind w:firstLine="709"/>
        <w:jc w:val="both"/>
        <w:rPr>
          <w:rFonts w:ascii="Times New Roman" w:eastAsia="Times New Roman" w:hAnsi="Times New Roman" w:cs="Times New Roman"/>
          <w:color w:val="00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9. </w:t>
      </w:r>
      <w:r w:rsidRPr="006C3BE9">
        <w:rPr>
          <w:rFonts w:ascii="Times New Roman" w:eastAsia="Times New Roman" w:hAnsi="Times New Roman" w:cs="Times New Roman"/>
          <w:color w:val="000000"/>
          <w:kern w:val="0"/>
          <w:sz w:val="24"/>
          <w:szCs w:val="20"/>
          <w:lang w:eastAsia="lt-LT"/>
          <w14:ligatures w14:val="none"/>
        </w:rPr>
        <w:t>Sutarties kaina negali būti keičiama visą Sutarties galiojimo laiką, išskyrus atvejus, numatytus Sutartyje. Paslaugų teikėjas prisiima visą riziką dėl to, kad padidėjus su Sutartimi susijusioms jo patiriamoms išlaidoms jam Sutarties vykdymas taptų sudėtingesnis ir (ar) brangesnis (Paslaugų teikėjui padidėtų įsipareigojimų įvykdymo kaina).</w:t>
      </w:r>
    </w:p>
    <w:p w14:paraId="6F1FDC24" w14:textId="77777777" w:rsidR="00B81AE4" w:rsidRPr="006C3BE9" w:rsidRDefault="00B81AE4" w:rsidP="00B81AE4">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14:paraId="344D3D33" w14:textId="77777777" w:rsidR="00B81AE4" w:rsidRPr="006C3BE9" w:rsidRDefault="00B81AE4" w:rsidP="00B81AE4">
      <w:pPr>
        <w:spacing w:after="0" w:line="240" w:lineRule="auto"/>
        <w:ind w:firstLine="709"/>
        <w:jc w:val="both"/>
        <w:rPr>
          <w:rFonts w:ascii="Times New Roman" w:eastAsia="Times New Roman" w:hAnsi="Times New Roman" w:cs="Times New Roman"/>
          <w:color w:val="FF0000"/>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11. </w:t>
      </w:r>
      <w:r w:rsidRPr="006C3BE9">
        <w:rPr>
          <w:rFonts w:ascii="Times New Roman" w:eastAsia="Times New Roman" w:hAnsi="Times New Roman" w:cs="Times New Roman"/>
          <w:color w:val="000000"/>
          <w:kern w:val="0"/>
          <w:sz w:val="24"/>
          <w:szCs w:val="20"/>
          <w:lang w:eastAsia="lt-LT"/>
          <w14:ligatures w14:val="none"/>
        </w:rPr>
        <w:t xml:space="preserve">Už tinkamai ir faktiškai suteiktas paslaugas Klientas atsiskaito su Paslaugų teikėju ne vėliau kaip per 30 (trisdešimt) kalendorinių dienų nuo tinkamo perdavimo–priėmimo akto ir sąskaitos faktūros gavimo per SABIS sistemą dienos, pervesdamas lėšas į Paslaugų teikėjo sąskaitą, nurodytą </w:t>
      </w:r>
      <w:r w:rsidRPr="006C3BE9">
        <w:rPr>
          <w:rFonts w:ascii="Times New Roman" w:eastAsia="Times New Roman" w:hAnsi="Times New Roman" w:cs="Times New Roman"/>
          <w:color w:val="000000"/>
          <w:kern w:val="0"/>
          <w:sz w:val="24"/>
          <w:szCs w:val="20"/>
          <w:lang w:eastAsia="lt-LT"/>
          <w14:ligatures w14:val="none"/>
        </w:rPr>
        <w:lastRenderedPageBreak/>
        <w:t>Sutarties rekvizituose (jei sutartis sudaroma su fiziniu asmeniu, Klientas teisės aktų nustatyta tvarka apskaičiuoja, išskaičiuoja ir sumoka privalomus mokesčius ir įmokas, o priklausomai nuo fizinio asmens turimo veiklos teisinio pagrindo, fizinis asmuo gali pateikti tik perdavimo–priėmimo aktą).</w:t>
      </w:r>
    </w:p>
    <w:p w14:paraId="1231AB91" w14:textId="77777777" w:rsidR="00B81AE4" w:rsidRPr="006C3BE9" w:rsidRDefault="00B81AE4" w:rsidP="00B81AE4">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p>
    <w:p w14:paraId="168F8B95" w14:textId="77777777" w:rsidR="00B81AE4" w:rsidRPr="006C3BE9" w:rsidRDefault="00B81AE4" w:rsidP="00B81AE4">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IV.</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ŠALIŲ ATSAKOMYBĖ</w:t>
      </w:r>
    </w:p>
    <w:p w14:paraId="1BEA858F" w14:textId="77777777" w:rsidR="00B81AE4" w:rsidRPr="006C3BE9" w:rsidRDefault="00B81AE4" w:rsidP="00B81AE4">
      <w:pPr>
        <w:spacing w:after="0" w:line="240" w:lineRule="auto"/>
        <w:rPr>
          <w:rFonts w:ascii="Times New Roman" w:eastAsia="Times New Roman" w:hAnsi="Times New Roman" w:cs="Times New Roman"/>
          <w:kern w:val="0"/>
          <w:sz w:val="24"/>
          <w:szCs w:val="20"/>
          <w:lang w:eastAsia="lt-LT"/>
          <w14:ligatures w14:val="none"/>
        </w:rPr>
      </w:pPr>
    </w:p>
    <w:p w14:paraId="0F127BCB" w14:textId="77777777" w:rsidR="00B81AE4" w:rsidRPr="006C3BE9" w:rsidRDefault="00B81AE4" w:rsidP="00B81AE4">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12. Už įsipareigojimų, prisiimtų Sutartimi, nevykdymą arba netinkamą vykdymą šalys atsako įstatymų nustatyta tvarka.</w:t>
      </w:r>
    </w:p>
    <w:p w14:paraId="5323E11A" w14:textId="77777777" w:rsidR="00B81AE4" w:rsidRPr="006C3BE9" w:rsidRDefault="00B81AE4" w:rsidP="00B81AE4">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13. Paslaugų teikėjas atsako už visus pagal Sutartį prisiimtus įsipareigojimus, nepaisant to, ar jiems vykdyti bus pasitelkti tretieji asmenys.</w:t>
      </w:r>
    </w:p>
    <w:p w14:paraId="227F91CA" w14:textId="77777777" w:rsidR="00B81AE4" w:rsidRPr="006C3BE9" w:rsidRDefault="00B81AE4" w:rsidP="00B81AE4">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14. Nei viena iš šalių nėra atsakinga už įsipareigojimų nevykdymą ar netinkamą vykdymą, jeigu juos vykdyti trukdė nenugalima jėga (</w:t>
      </w:r>
      <w:r w:rsidRPr="006C3BE9">
        <w:rPr>
          <w:rFonts w:ascii="Times New Roman" w:eastAsia="Times New Roman" w:hAnsi="Times New Roman" w:cs="Times New Roman"/>
          <w:i/>
          <w:iCs/>
          <w:kern w:val="0"/>
          <w:sz w:val="24"/>
          <w:szCs w:val="20"/>
          <w:lang w:eastAsia="lt-LT"/>
          <w14:ligatures w14:val="none"/>
        </w:rPr>
        <w:t>force majeure</w:t>
      </w:r>
      <w:r w:rsidRPr="006C3BE9">
        <w:rPr>
          <w:rFonts w:ascii="Times New Roman" w:eastAsia="Times New Roman" w:hAnsi="Times New Roman" w:cs="Times New Roman"/>
          <w:kern w:val="0"/>
          <w:sz w:val="24"/>
          <w:szCs w:val="20"/>
          <w:lang w:eastAsia="lt-LT"/>
          <w14:ligatures w14:val="none"/>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308C914" w14:textId="398F1FD9" w:rsidR="00B81AE4" w:rsidRPr="006C3BE9" w:rsidRDefault="00B81AE4" w:rsidP="00B81AE4">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15.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w:t>
      </w:r>
      <w:r w:rsidR="00002F84">
        <w:rPr>
          <w:rFonts w:ascii="Times New Roman" w:eastAsia="Times New Roman" w:hAnsi="Times New Roman" w:cs="Times New Roman"/>
          <w:kern w:val="0"/>
          <w:sz w:val="24"/>
          <w:szCs w:val="20"/>
          <w:lang w:eastAsia="lt-LT"/>
          <w14:ligatures w14:val="none"/>
        </w:rPr>
        <w:t xml:space="preserve">kalendorinių </w:t>
      </w:r>
      <w:r w:rsidRPr="006C3BE9">
        <w:rPr>
          <w:rFonts w:ascii="Times New Roman" w:eastAsia="Times New Roman" w:hAnsi="Times New Roman" w:cs="Times New Roman"/>
          <w:kern w:val="0"/>
          <w:sz w:val="24"/>
          <w:szCs w:val="20"/>
          <w:lang w:eastAsia="lt-LT"/>
          <w14:ligatures w14:val="none"/>
        </w:rPr>
        <w:t>dienų, kita šalis turi teisę nedelsdama nutraukti Sutartį, pranešdama kitai šaliai apie tai raštu.</w:t>
      </w:r>
    </w:p>
    <w:p w14:paraId="5316BDCF" w14:textId="77777777" w:rsidR="00B81AE4" w:rsidRPr="006C3BE9" w:rsidRDefault="00B81AE4" w:rsidP="00B81AE4">
      <w:pPr>
        <w:tabs>
          <w:tab w:val="left" w:pos="709"/>
          <w:tab w:val="left" w:pos="9630"/>
          <w:tab w:val="left" w:pos="9720"/>
        </w:tabs>
        <w:spacing w:after="0" w:line="240" w:lineRule="auto"/>
        <w:ind w:right="8"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16.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2A7C9B39" w14:textId="77777777" w:rsidR="00B81AE4" w:rsidRPr="006C3BE9" w:rsidRDefault="00B81AE4" w:rsidP="00B81AE4">
      <w:pPr>
        <w:spacing w:after="0" w:line="240" w:lineRule="auto"/>
        <w:jc w:val="both"/>
        <w:rPr>
          <w:rFonts w:ascii="Times New Roman" w:eastAsia="Times New Roman" w:hAnsi="Times New Roman" w:cs="Times New Roman"/>
          <w:b/>
          <w:kern w:val="0"/>
          <w:sz w:val="24"/>
          <w:szCs w:val="20"/>
          <w:lang w:eastAsia="lt-LT"/>
          <w14:ligatures w14:val="none"/>
        </w:rPr>
      </w:pPr>
    </w:p>
    <w:p w14:paraId="095B9833" w14:textId="77777777" w:rsidR="00B81AE4" w:rsidRPr="006C3BE9" w:rsidRDefault="00B81AE4" w:rsidP="00B81AE4">
      <w:pPr>
        <w:keepNext/>
        <w:spacing w:after="0" w:line="240" w:lineRule="auto"/>
        <w:ind w:firstLine="720"/>
        <w:jc w:val="center"/>
        <w:outlineLvl w:val="1"/>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V.</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b/>
          <w:kern w:val="0"/>
          <w:sz w:val="24"/>
          <w:szCs w:val="20"/>
          <w:lang w:eastAsia="lt-LT"/>
          <w14:ligatures w14:val="none"/>
        </w:rPr>
        <w:t>SUTARTIES GALIOJIMO TERMINAS IR NUTRAUKIMAS, PAKEITIMAS</w:t>
      </w:r>
    </w:p>
    <w:p w14:paraId="19EAA2BD" w14:textId="77777777" w:rsidR="00B81AE4" w:rsidRPr="006C3BE9" w:rsidRDefault="00B81AE4" w:rsidP="00B81AE4">
      <w:pPr>
        <w:spacing w:after="0" w:line="240" w:lineRule="auto"/>
        <w:rPr>
          <w:rFonts w:ascii="Times New Roman" w:eastAsia="Times New Roman" w:hAnsi="Times New Roman" w:cs="Times New Roman"/>
          <w:kern w:val="0"/>
          <w:sz w:val="24"/>
          <w:szCs w:val="20"/>
          <w:lang w:eastAsia="lt-LT"/>
          <w14:ligatures w14:val="none"/>
        </w:rPr>
      </w:pPr>
    </w:p>
    <w:p w14:paraId="5971E7B4" w14:textId="3F65C0D3"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17. </w:t>
      </w:r>
      <w:r w:rsidR="00AF0B60" w:rsidRPr="00AF0B60">
        <w:rPr>
          <w:rFonts w:ascii="Times New Roman" w:eastAsia="Times New Roman" w:hAnsi="Times New Roman" w:cs="Times New Roman"/>
          <w:kern w:val="0"/>
          <w:sz w:val="24"/>
          <w:szCs w:val="20"/>
          <w:lang w:eastAsia="lt-LT"/>
          <w14:ligatures w14:val="none"/>
        </w:rPr>
        <w:t>Sutartis įsigalioja nuo Sutarties abiejų šalių pasirašymo ir įregistravimo Kliento naudojamoje Dokumentų valdymo bendrojoje informacinėje sistemoje dienos ir galioja iki visiško sutartinių įsipareigojimų įvykdymo</w:t>
      </w:r>
      <w:r w:rsidRPr="006C3BE9">
        <w:rPr>
          <w:rFonts w:ascii="Times New Roman" w:eastAsia="Times New Roman" w:hAnsi="Times New Roman" w:cs="Times New Roman"/>
          <w:kern w:val="0"/>
          <w:sz w:val="24"/>
          <w:szCs w:val="20"/>
          <w:lang w:eastAsia="lt-LT"/>
          <w14:ligatures w14:val="none"/>
        </w:rPr>
        <w:t>.</w:t>
      </w:r>
    </w:p>
    <w:p w14:paraId="01D2C354"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18. Jeigu viena iš Sutarties šalių nevykdo arba netinkamai vykdo sutartinius įsipareigojimus ir tai yra esminis Sutarties pažeidimas, kita šalis gali vienašališkai nutraukti Sutartį, raštu įspėjusi kitą šalį prieš 10 (dešimt) darbo dienų. </w:t>
      </w:r>
    </w:p>
    <w:p w14:paraId="0D9C2651"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0"/>
          <w:u w:val="single"/>
          <w:lang w:eastAsia="lt-LT"/>
          <w14:ligatures w14:val="none"/>
        </w:rPr>
      </w:pPr>
      <w:r w:rsidRPr="006C3BE9">
        <w:rPr>
          <w:rFonts w:ascii="Times New Roman" w:eastAsia="Times New Roman" w:hAnsi="Times New Roman" w:cs="Times New Roman"/>
          <w:kern w:val="0"/>
          <w:sz w:val="24"/>
          <w:szCs w:val="20"/>
          <w:lang w:eastAsia="lt-LT"/>
          <w14:ligatures w14:val="none"/>
        </w:rPr>
        <w:t>19.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14:paraId="3A7698C4"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20.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14:paraId="72CF6F8A" w14:textId="77777777" w:rsidR="00B81AE4" w:rsidRPr="006C3BE9" w:rsidRDefault="00B81AE4" w:rsidP="00B81AE4">
      <w:pPr>
        <w:spacing w:after="0" w:line="240" w:lineRule="auto"/>
        <w:ind w:firstLine="1560"/>
        <w:jc w:val="center"/>
        <w:rPr>
          <w:rFonts w:ascii="Times New Roman" w:eastAsia="Times New Roman" w:hAnsi="Times New Roman" w:cs="Times New Roman"/>
          <w:b/>
          <w:kern w:val="0"/>
          <w:sz w:val="24"/>
          <w:szCs w:val="20"/>
          <w:lang w:eastAsia="lt-LT"/>
          <w14:ligatures w14:val="none"/>
        </w:rPr>
      </w:pPr>
    </w:p>
    <w:p w14:paraId="1AF70742" w14:textId="77777777" w:rsidR="00B81AE4" w:rsidRPr="006C3BE9" w:rsidRDefault="00B81AE4" w:rsidP="00B81AE4">
      <w:pPr>
        <w:spacing w:after="0" w:line="240" w:lineRule="auto"/>
        <w:ind w:firstLine="1560"/>
        <w:jc w:val="center"/>
        <w:rPr>
          <w:rFonts w:ascii="Times New Roman" w:eastAsia="Times New Roman" w:hAnsi="Times New Roman" w:cs="Times New Roman"/>
          <w:b/>
          <w:kern w:val="0"/>
          <w:sz w:val="24"/>
          <w:szCs w:val="20"/>
          <w:lang w:eastAsia="lt-LT"/>
          <w14:ligatures w14:val="none"/>
        </w:rPr>
      </w:pPr>
      <w:r w:rsidRPr="006C3BE9">
        <w:rPr>
          <w:rFonts w:ascii="Times New Roman" w:eastAsia="Times New Roman" w:hAnsi="Times New Roman" w:cs="Times New Roman"/>
          <w:b/>
          <w:kern w:val="0"/>
          <w:sz w:val="24"/>
          <w:szCs w:val="20"/>
          <w:lang w:eastAsia="lt-LT"/>
          <w14:ligatures w14:val="none"/>
        </w:rPr>
        <w:t>VI. KITOS SUTARTIES SĄLYGOS</w:t>
      </w:r>
    </w:p>
    <w:p w14:paraId="11DE27DA" w14:textId="77777777" w:rsidR="00B81AE4" w:rsidRPr="006C3BE9" w:rsidRDefault="00B81AE4" w:rsidP="00B81AE4">
      <w:pPr>
        <w:spacing w:after="0" w:line="240" w:lineRule="auto"/>
        <w:jc w:val="both"/>
        <w:rPr>
          <w:rFonts w:ascii="Times New Roman" w:eastAsia="Times New Roman" w:hAnsi="Times New Roman" w:cs="Times New Roman"/>
          <w:b/>
          <w:kern w:val="0"/>
          <w:sz w:val="24"/>
          <w:szCs w:val="20"/>
          <w:lang w:eastAsia="lt-LT"/>
          <w14:ligatures w14:val="none"/>
        </w:rPr>
      </w:pPr>
    </w:p>
    <w:p w14:paraId="12AB8481" w14:textId="77777777" w:rsidR="00B81AE4" w:rsidRPr="006C3BE9" w:rsidRDefault="00B81AE4" w:rsidP="00B81AE4">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21. Šalių tarpusavio santykiai, neaptarti Sutartyje, reguliuojami Lietuvos Respublikos civilinio kodekso ir kitų teisės aktų nustatyta tvarka.</w:t>
      </w:r>
    </w:p>
    <w:p w14:paraId="59070614" w14:textId="77777777" w:rsidR="00B81AE4" w:rsidRPr="006C3BE9" w:rsidRDefault="00B81AE4" w:rsidP="00B81AE4">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lastRenderedPageBreak/>
        <w:t>22.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14:paraId="7D811676" w14:textId="77777777" w:rsidR="00B81AE4" w:rsidRPr="006C3BE9" w:rsidRDefault="00B81AE4" w:rsidP="00B81AE4">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23. Sutarčiai aiškinti bei ginčams spręsti taikoma Lietuvos Respublikos teisė.</w:t>
      </w:r>
    </w:p>
    <w:p w14:paraId="5C47ADF8" w14:textId="77777777" w:rsidR="00B81AE4" w:rsidRPr="006C3BE9" w:rsidRDefault="00B81AE4" w:rsidP="00B81AE4">
      <w:pPr>
        <w:spacing w:after="0" w:line="240" w:lineRule="auto"/>
        <w:ind w:firstLine="709"/>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24. Perdavimo–priėmimo aktas ir kt. Sutarties priedai yra neatsiejama Sutarties dalis.</w:t>
      </w:r>
    </w:p>
    <w:p w14:paraId="44E9DBBC"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0"/>
          <w:lang w:eastAsia="lt-LT"/>
          <w14:ligatures w14:val="none"/>
        </w:rPr>
      </w:pPr>
      <w:r w:rsidRPr="006C3BE9">
        <w:rPr>
          <w:rFonts w:ascii="Times New Roman" w:eastAsia="Times New Roman" w:hAnsi="Times New Roman" w:cs="Times New Roman"/>
          <w:kern w:val="0"/>
          <w:sz w:val="24"/>
          <w:szCs w:val="20"/>
          <w:lang w:eastAsia="lt-LT"/>
          <w14:ligatures w14:val="none"/>
        </w:rPr>
        <w:t>25. Sutartis sudaryta dviem egzemplioriais, po vieną kiekvienai šaliai.</w:t>
      </w:r>
    </w:p>
    <w:p w14:paraId="5A9F9090"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26.</w:t>
      </w:r>
      <w:r w:rsidRPr="006C3BE9">
        <w:rPr>
          <w:rFonts w:ascii="Times New Roman" w:eastAsia="Times New Roman" w:hAnsi="Times New Roman" w:cs="Times New Roman"/>
          <w:kern w:val="0"/>
          <w:sz w:val="24"/>
          <w:szCs w:val="20"/>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14:paraId="3679D947" w14:textId="77777777" w:rsidR="00B81AE4" w:rsidRPr="006C3BE9" w:rsidRDefault="00B81AE4" w:rsidP="00B81AE4">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27. Vykdydamos sutartinius įsipareigojimus, šalys privalo laikytis asmens duomenų apsaugos reikalavimų.</w:t>
      </w:r>
    </w:p>
    <w:p w14:paraId="7B914105" w14:textId="77777777" w:rsidR="00B81AE4" w:rsidRPr="006C3BE9" w:rsidRDefault="00B81AE4" w:rsidP="00B81AE4">
      <w:pPr>
        <w:spacing w:after="0" w:line="240" w:lineRule="auto"/>
        <w:ind w:left="709"/>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0"/>
          <w:lang w:eastAsia="lt-LT"/>
          <w14:ligatures w14:val="none"/>
        </w:rPr>
        <w:t xml:space="preserve">28. </w:t>
      </w:r>
      <w:r w:rsidRPr="006C3BE9">
        <w:rPr>
          <w:rFonts w:ascii="Times New Roman" w:eastAsia="Times New Roman" w:hAnsi="Times New Roman" w:cs="Times New Roman"/>
          <w:kern w:val="0"/>
          <w:sz w:val="24"/>
          <w:szCs w:val="24"/>
          <w:lang w:eastAsia="lt-LT"/>
          <w14:ligatures w14:val="none"/>
        </w:rPr>
        <w:t>Už Sutarties sąlygų nevykdymą šalys atsako įstatymų nustatyta tvarka.</w:t>
      </w:r>
    </w:p>
    <w:tbl>
      <w:tblPr>
        <w:tblW w:w="10206" w:type="dxa"/>
        <w:tblLook w:val="01E0" w:firstRow="1" w:lastRow="1" w:firstColumn="1" w:lastColumn="1" w:noHBand="0" w:noVBand="0"/>
      </w:tblPr>
      <w:tblGrid>
        <w:gridCol w:w="9923"/>
        <w:gridCol w:w="283"/>
      </w:tblGrid>
      <w:tr w:rsidR="00B81AE4" w:rsidRPr="006C3BE9" w14:paraId="750DA8FB" w14:textId="77777777" w:rsidTr="00500D7F">
        <w:tc>
          <w:tcPr>
            <w:tcW w:w="9923" w:type="dxa"/>
          </w:tcPr>
          <w:p w14:paraId="0E7860EB" w14:textId="77777777" w:rsidR="00B81AE4" w:rsidRPr="006C3BE9" w:rsidRDefault="00B81AE4" w:rsidP="00500D7F">
            <w:pPr>
              <w:spacing w:after="0" w:line="240" w:lineRule="auto"/>
              <w:rPr>
                <w:rFonts w:ascii="Times New Roman" w:eastAsia="Times New Roman" w:hAnsi="Times New Roman" w:cs="Times New Roman"/>
                <w:kern w:val="0"/>
                <w:lang w:eastAsia="lt-LT"/>
                <w14:ligatures w14:val="none"/>
              </w:rPr>
            </w:pPr>
          </w:p>
        </w:tc>
        <w:tc>
          <w:tcPr>
            <w:tcW w:w="283" w:type="dxa"/>
          </w:tcPr>
          <w:p w14:paraId="3B2AD3D7" w14:textId="77777777" w:rsidR="00B81AE4" w:rsidRPr="006C3BE9" w:rsidRDefault="00B81AE4" w:rsidP="00500D7F">
            <w:pPr>
              <w:widowControl w:val="0"/>
              <w:spacing w:after="0" w:line="240" w:lineRule="auto"/>
              <w:ind w:left="720" w:hanging="720"/>
              <w:jc w:val="both"/>
              <w:rPr>
                <w:rFonts w:ascii="Times New Roman" w:eastAsia="Times New Roman" w:hAnsi="Times New Roman" w:cs="Times New Roman"/>
                <w:kern w:val="0"/>
                <w:lang w:eastAsia="lt-LT"/>
                <w14:ligatures w14:val="none"/>
              </w:rPr>
            </w:pPr>
          </w:p>
        </w:tc>
      </w:tr>
      <w:tr w:rsidR="00B81AE4" w:rsidRPr="006C3BE9" w14:paraId="60E90D02" w14:textId="77777777" w:rsidTr="00500D7F">
        <w:trPr>
          <w:trHeight w:val="68"/>
        </w:trPr>
        <w:tc>
          <w:tcPr>
            <w:tcW w:w="9923" w:type="dxa"/>
          </w:tcPr>
          <w:p w14:paraId="2818A922" w14:textId="77777777" w:rsidR="00B81AE4" w:rsidRPr="006C3BE9" w:rsidRDefault="00B81AE4" w:rsidP="00500D7F">
            <w:pPr>
              <w:spacing w:after="0" w:line="240" w:lineRule="auto"/>
              <w:jc w:val="both"/>
              <w:rPr>
                <w:rFonts w:ascii="Times New Roman" w:eastAsia="Times New Roman" w:hAnsi="Times New Roman" w:cs="Times New Roman"/>
                <w:kern w:val="0"/>
                <w:lang w:eastAsia="lt-LT"/>
                <w14:ligatures w14:val="none"/>
              </w:rPr>
            </w:pPr>
          </w:p>
        </w:tc>
        <w:tc>
          <w:tcPr>
            <w:tcW w:w="283" w:type="dxa"/>
          </w:tcPr>
          <w:p w14:paraId="551D523F" w14:textId="77777777" w:rsidR="00B81AE4" w:rsidRPr="006C3BE9" w:rsidRDefault="00B81AE4" w:rsidP="00500D7F">
            <w:pPr>
              <w:spacing w:after="0" w:line="240" w:lineRule="auto"/>
              <w:jc w:val="both"/>
              <w:rPr>
                <w:rFonts w:ascii="Times New Roman" w:eastAsia="Times New Roman" w:hAnsi="Times New Roman" w:cs="Times New Roman"/>
                <w:kern w:val="0"/>
                <w:lang w:eastAsia="lt-LT"/>
                <w14:ligatures w14:val="none"/>
              </w:rPr>
            </w:pPr>
          </w:p>
        </w:tc>
      </w:tr>
      <w:tr w:rsidR="00B81AE4" w:rsidRPr="006C3BE9" w14:paraId="08590F37" w14:textId="77777777" w:rsidTr="00500D7F">
        <w:tc>
          <w:tcPr>
            <w:tcW w:w="9923" w:type="dxa"/>
          </w:tcPr>
          <w:p w14:paraId="67A4E290" w14:textId="77777777" w:rsidR="00B81AE4" w:rsidRPr="006C3BE9" w:rsidRDefault="00B81AE4" w:rsidP="00500D7F">
            <w:pPr>
              <w:spacing w:after="0" w:line="240" w:lineRule="auto"/>
              <w:jc w:val="both"/>
              <w:rPr>
                <w:rFonts w:ascii="Times New Roman" w:eastAsia="Times New Roman" w:hAnsi="Times New Roman" w:cs="Times New Roman"/>
                <w:kern w:val="0"/>
                <w:sz w:val="24"/>
                <w:szCs w:val="24"/>
                <w:lang w:eastAsia="lt-LT"/>
                <w14:ligatures w14:val="none"/>
              </w:rPr>
            </w:pPr>
          </w:p>
          <w:p w14:paraId="3B948A2D" w14:textId="77777777" w:rsidR="00B81AE4" w:rsidRPr="006C3BE9" w:rsidRDefault="00B81AE4" w:rsidP="00500D7F">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Šalių adresai ir rekvizitai</w:t>
            </w:r>
          </w:p>
          <w:p w14:paraId="4C85AE59" w14:textId="77777777" w:rsidR="00B81AE4" w:rsidRPr="006C3BE9" w:rsidRDefault="00B81AE4" w:rsidP="00500D7F">
            <w:pPr>
              <w:spacing w:after="0" w:line="240" w:lineRule="auto"/>
              <w:jc w:val="both"/>
              <w:rPr>
                <w:rFonts w:ascii="Times New Roman" w:eastAsia="Times New Roman" w:hAnsi="Times New Roman" w:cs="Times New Roman"/>
                <w:b/>
                <w:bCs/>
                <w:kern w:val="0"/>
                <w:sz w:val="24"/>
                <w:szCs w:val="24"/>
                <w:lang w:eastAsia="lt-LT"/>
                <w14:ligatures w14:val="none"/>
              </w:rPr>
            </w:pPr>
          </w:p>
          <w:p w14:paraId="3F7E698B" w14:textId="77777777" w:rsidR="00B81AE4" w:rsidRPr="006C3BE9" w:rsidRDefault="00B81AE4" w:rsidP="00500D7F">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Klientas</w:t>
            </w:r>
          </w:p>
          <w:p w14:paraId="6FA3D1D5" w14:textId="77777777" w:rsidR="00B81AE4" w:rsidRPr="006C3BE9" w:rsidRDefault="00B81AE4" w:rsidP="00500D7F">
            <w:pPr>
              <w:spacing w:after="0" w:line="240" w:lineRule="auto"/>
              <w:jc w:val="both"/>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Valstybės biudžetinė įstaiga Lietuvos Respublikos švietimo, mokslo ir sporto ministerija, kodas 188603091, A. </w:t>
            </w:r>
            <w:proofErr w:type="spellStart"/>
            <w:r w:rsidRPr="006C3BE9">
              <w:rPr>
                <w:rFonts w:ascii="Times New Roman" w:eastAsia="Times New Roman" w:hAnsi="Times New Roman" w:cs="Times New Roman"/>
                <w:kern w:val="0"/>
                <w:sz w:val="24"/>
                <w:szCs w:val="24"/>
                <w:lang w:eastAsia="lt-LT"/>
                <w14:ligatures w14:val="none"/>
              </w:rPr>
              <w:t>Volano</w:t>
            </w:r>
            <w:proofErr w:type="spellEnd"/>
            <w:r w:rsidRPr="006C3BE9">
              <w:rPr>
                <w:rFonts w:ascii="Times New Roman" w:eastAsia="Times New Roman" w:hAnsi="Times New Roman" w:cs="Times New Roman"/>
                <w:kern w:val="0"/>
                <w:sz w:val="24"/>
                <w:szCs w:val="24"/>
                <w:lang w:eastAsia="lt-LT"/>
                <w14:ligatures w14:val="none"/>
              </w:rPr>
              <w:t xml:space="preserve"> g. 2, LT-01124 Vilnius, tel.(0 5) 219 11 90, el. paštas </w:t>
            </w:r>
            <w:hyperlink r:id="rId4" w:history="1">
              <w:r w:rsidRPr="006C3BE9">
                <w:rPr>
                  <w:rFonts w:ascii="Times New Roman" w:eastAsia="Times New Roman" w:hAnsi="Times New Roman" w:cs="Times New Roman"/>
                  <w:color w:val="0000FF"/>
                  <w:kern w:val="0"/>
                  <w:sz w:val="24"/>
                  <w:szCs w:val="24"/>
                  <w:u w:val="single"/>
                  <w:lang w:eastAsia="lt-LT"/>
                  <w14:ligatures w14:val="none"/>
                </w:rPr>
                <w:t>smmin@smsm.lt</w:t>
              </w:r>
            </w:hyperlink>
            <w:r w:rsidRPr="006C3BE9">
              <w:rPr>
                <w:rFonts w:ascii="Times New Roman" w:eastAsia="Times New Roman" w:hAnsi="Times New Roman" w:cs="Times New Roman"/>
                <w:kern w:val="0"/>
                <w:sz w:val="24"/>
                <w:szCs w:val="24"/>
                <w:lang w:eastAsia="lt-LT"/>
                <w14:ligatures w14:val="none"/>
              </w:rPr>
              <w:t xml:space="preserve">, </w:t>
            </w:r>
            <w:proofErr w:type="spellStart"/>
            <w:r w:rsidRPr="006C3BE9">
              <w:rPr>
                <w:rFonts w:ascii="Times New Roman" w:eastAsia="Times New Roman" w:hAnsi="Times New Roman" w:cs="Times New Roman"/>
                <w:kern w:val="0"/>
                <w:sz w:val="24"/>
                <w:szCs w:val="24"/>
                <w:lang w:eastAsia="lt-LT"/>
                <w14:ligatures w14:val="none"/>
              </w:rPr>
              <w:t>atsisk</w:t>
            </w:r>
            <w:proofErr w:type="spellEnd"/>
            <w:r w:rsidRPr="006C3BE9">
              <w:rPr>
                <w:rFonts w:ascii="Times New Roman" w:eastAsia="Times New Roman" w:hAnsi="Times New Roman" w:cs="Times New Roman"/>
                <w:kern w:val="0"/>
                <w:sz w:val="24"/>
                <w:szCs w:val="24"/>
                <w:lang w:eastAsia="lt-LT"/>
                <w14:ligatures w14:val="none"/>
              </w:rPr>
              <w:t xml:space="preserve">. </w:t>
            </w:r>
            <w:proofErr w:type="spellStart"/>
            <w:r w:rsidRPr="006C3BE9">
              <w:rPr>
                <w:rFonts w:ascii="Times New Roman" w:eastAsia="Times New Roman" w:hAnsi="Times New Roman" w:cs="Times New Roman"/>
                <w:kern w:val="0"/>
                <w:sz w:val="24"/>
                <w:szCs w:val="24"/>
                <w:lang w:eastAsia="lt-LT"/>
                <w14:ligatures w14:val="none"/>
              </w:rPr>
              <w:t>sąsk</w:t>
            </w:r>
            <w:proofErr w:type="spellEnd"/>
            <w:r w:rsidRPr="006C3BE9">
              <w:rPr>
                <w:rFonts w:ascii="Times New Roman" w:eastAsia="Times New Roman" w:hAnsi="Times New Roman" w:cs="Times New Roman"/>
                <w:kern w:val="0"/>
                <w:sz w:val="24"/>
                <w:szCs w:val="24"/>
                <w:lang w:eastAsia="lt-LT"/>
                <w14:ligatures w14:val="none"/>
              </w:rPr>
              <w:t>. Nr. LT7300 0101 3799 2211 AB „Swedbank“, banko kodas 73000.</w:t>
            </w:r>
          </w:p>
          <w:p w14:paraId="7AB5DE7F" w14:textId="77777777" w:rsidR="00B81AE4" w:rsidRPr="006C3BE9" w:rsidRDefault="00B81AE4" w:rsidP="00500D7F">
            <w:pPr>
              <w:spacing w:after="0" w:line="240" w:lineRule="auto"/>
              <w:jc w:val="both"/>
              <w:rPr>
                <w:rFonts w:ascii="Times New Roman" w:eastAsia="Times New Roman" w:hAnsi="Times New Roman" w:cs="Times New Roman"/>
                <w:kern w:val="0"/>
                <w:sz w:val="24"/>
                <w:szCs w:val="24"/>
                <w:lang w:eastAsia="lt-LT"/>
                <w14:ligatures w14:val="none"/>
              </w:rPr>
            </w:pPr>
          </w:p>
          <w:p w14:paraId="2E25B3BC" w14:textId="77777777" w:rsidR="00B81AE4" w:rsidRPr="006C3BE9" w:rsidRDefault="00B81AE4" w:rsidP="00500D7F">
            <w:pPr>
              <w:spacing w:after="0" w:line="240" w:lineRule="auto"/>
              <w:jc w:val="both"/>
              <w:rPr>
                <w:rFonts w:ascii="Times New Roman" w:eastAsia="Times New Roman" w:hAnsi="Times New Roman" w:cs="Times New Roman"/>
                <w:kern w:val="0"/>
                <w:sz w:val="24"/>
                <w:szCs w:val="24"/>
                <w:lang w:eastAsia="lt-LT"/>
                <w14:ligatures w14:val="none"/>
              </w:rPr>
            </w:pPr>
          </w:p>
          <w:p w14:paraId="776D080A" w14:textId="77777777" w:rsidR="00B81AE4" w:rsidRPr="006C3BE9" w:rsidRDefault="00B81AE4" w:rsidP="00500D7F">
            <w:pPr>
              <w:spacing w:after="0" w:line="240" w:lineRule="auto"/>
              <w:jc w:val="both"/>
              <w:rPr>
                <w:rFonts w:ascii="Times New Roman" w:eastAsia="Times New Roman" w:hAnsi="Times New Roman" w:cs="Times New Roman"/>
                <w:b/>
                <w:kern w:val="0"/>
                <w:sz w:val="24"/>
                <w:szCs w:val="24"/>
                <w:lang w:eastAsia="lt-LT"/>
                <w14:ligatures w14:val="none"/>
              </w:rPr>
            </w:pPr>
            <w:r w:rsidRPr="006C3BE9">
              <w:rPr>
                <w:rFonts w:ascii="Times New Roman" w:eastAsia="Times New Roman" w:hAnsi="Times New Roman" w:cs="Times New Roman"/>
                <w:b/>
                <w:kern w:val="0"/>
                <w:sz w:val="24"/>
                <w:szCs w:val="24"/>
                <w:lang w:eastAsia="lt-LT"/>
                <w14:ligatures w14:val="none"/>
              </w:rPr>
              <w:t>Paslaugų teikėjas</w:t>
            </w:r>
          </w:p>
          <w:p w14:paraId="391C0DB9" w14:textId="38D146CC" w:rsidR="00B81AE4" w:rsidRPr="00177ED0" w:rsidRDefault="00B81AE4" w:rsidP="00B81AE4">
            <w:pPr>
              <w:spacing w:after="0" w:line="240" w:lineRule="auto"/>
              <w:jc w:val="both"/>
              <w:rPr>
                <w:rFonts w:ascii="Times New Roman" w:eastAsia="Times New Roman" w:hAnsi="Times New Roman" w:cs="Times New Roman"/>
                <w:bCs/>
                <w:noProof/>
                <w:kern w:val="0"/>
                <w:sz w:val="24"/>
                <w:szCs w:val="24"/>
                <w:lang w:eastAsia="lt-LT"/>
                <w14:ligatures w14:val="none"/>
              </w:rPr>
            </w:pPr>
            <w:r>
              <w:rPr>
                <w:rFonts w:ascii="Times New Roman" w:eastAsia="Times New Roman" w:hAnsi="Times New Roman" w:cs="Times New Roman"/>
                <w:bCs/>
                <w:noProof/>
                <w:kern w:val="0"/>
                <w:sz w:val="24"/>
                <w:szCs w:val="24"/>
                <w:lang w:eastAsia="lt-LT"/>
                <w14:ligatures w14:val="none"/>
              </w:rPr>
              <w:t>Nijolė Sturlienė</w:t>
            </w:r>
            <w:r w:rsidRPr="00177ED0">
              <w:rPr>
                <w:rFonts w:ascii="Times New Roman" w:eastAsia="Times New Roman" w:hAnsi="Times New Roman" w:cs="Times New Roman"/>
                <w:bCs/>
                <w:noProof/>
                <w:kern w:val="0"/>
                <w:sz w:val="24"/>
                <w:szCs w:val="24"/>
                <w:lang w:eastAsia="lt-LT"/>
                <w14:ligatures w14:val="none"/>
              </w:rPr>
              <w:t xml:space="preserve">, </w:t>
            </w:r>
          </w:p>
          <w:p w14:paraId="4E8F93F0" w14:textId="77777777" w:rsidR="00B81AE4" w:rsidRPr="006C3BE9" w:rsidRDefault="00B81AE4" w:rsidP="00500D7F">
            <w:pPr>
              <w:spacing w:after="0" w:line="240" w:lineRule="auto"/>
              <w:jc w:val="both"/>
              <w:rPr>
                <w:rFonts w:ascii="Times New Roman" w:eastAsia="Times New Roman" w:hAnsi="Times New Roman" w:cs="Times New Roman"/>
                <w:bCs/>
                <w:kern w:val="0"/>
                <w:sz w:val="24"/>
                <w:szCs w:val="24"/>
                <w:lang w:eastAsia="lt-LT"/>
                <w14:ligatures w14:val="none"/>
              </w:rPr>
            </w:pPr>
          </w:p>
          <w:p w14:paraId="752B473C" w14:textId="77777777" w:rsidR="00B81AE4" w:rsidRPr="006C3BE9" w:rsidRDefault="00B81AE4" w:rsidP="00500D7F">
            <w:pPr>
              <w:spacing w:after="0" w:line="240" w:lineRule="auto"/>
              <w:jc w:val="both"/>
              <w:rPr>
                <w:rFonts w:ascii="Times New Roman" w:eastAsia="Times New Roman" w:hAnsi="Times New Roman" w:cs="Times New Roman"/>
                <w:b/>
                <w:kern w:val="0"/>
                <w:sz w:val="24"/>
                <w:szCs w:val="24"/>
                <w:lang w:eastAsia="lt-LT"/>
                <w14:ligatures w14:val="none"/>
              </w:rPr>
            </w:pPr>
          </w:p>
          <w:p w14:paraId="1858BBF7" w14:textId="77777777" w:rsidR="00B81AE4" w:rsidRPr="006C3BE9" w:rsidRDefault="00B81AE4" w:rsidP="00500D7F">
            <w:pPr>
              <w:spacing w:after="0" w:line="240" w:lineRule="auto"/>
              <w:jc w:val="both"/>
              <w:rPr>
                <w:rFonts w:ascii="Times New Roman" w:eastAsia="Times New Roman" w:hAnsi="Times New Roman" w:cs="Times New Roman"/>
                <w:b/>
                <w:bCs/>
                <w:kern w:val="0"/>
                <w:sz w:val="24"/>
                <w:szCs w:val="24"/>
                <w:lang w:eastAsia="lt-LT"/>
                <w14:ligatures w14:val="none"/>
              </w:rPr>
            </w:pPr>
            <w:r w:rsidRPr="006C3BE9">
              <w:rPr>
                <w:rFonts w:ascii="Times New Roman" w:eastAsia="Times New Roman" w:hAnsi="Times New Roman" w:cs="Times New Roman"/>
                <w:b/>
                <w:bCs/>
                <w:kern w:val="0"/>
                <w:sz w:val="24"/>
                <w:szCs w:val="24"/>
                <w:lang w:eastAsia="lt-LT"/>
                <w14:ligatures w14:val="none"/>
              </w:rPr>
              <w:t>Sutarties šalių parašai</w:t>
            </w:r>
          </w:p>
          <w:p w14:paraId="1F2FAD40" w14:textId="77777777" w:rsidR="00B81AE4" w:rsidRPr="006C3BE9" w:rsidRDefault="00B81AE4" w:rsidP="00500D7F">
            <w:pPr>
              <w:spacing w:after="0" w:line="240" w:lineRule="auto"/>
              <w:jc w:val="both"/>
              <w:rPr>
                <w:rFonts w:ascii="Times New Roman" w:eastAsia="Times New Roman" w:hAnsi="Times New Roman" w:cs="Times New Roman"/>
                <w:kern w:val="0"/>
                <w:sz w:val="24"/>
                <w:szCs w:val="24"/>
                <w:lang w:eastAsia="lt-LT"/>
                <w14:ligatures w14:val="none"/>
              </w:rPr>
            </w:pPr>
          </w:p>
        </w:tc>
        <w:tc>
          <w:tcPr>
            <w:tcW w:w="283" w:type="dxa"/>
          </w:tcPr>
          <w:p w14:paraId="031644C6" w14:textId="77777777" w:rsidR="00B81AE4" w:rsidRPr="006C3BE9" w:rsidRDefault="00B81AE4" w:rsidP="00500D7F">
            <w:pPr>
              <w:spacing w:after="0" w:line="240" w:lineRule="auto"/>
              <w:jc w:val="both"/>
              <w:rPr>
                <w:rFonts w:ascii="Times New Roman" w:eastAsia="Times New Roman" w:hAnsi="Times New Roman" w:cs="Times New Roman"/>
                <w:kern w:val="0"/>
                <w:sz w:val="24"/>
                <w:szCs w:val="24"/>
                <w:lang w:eastAsia="lt-LT"/>
                <w14:ligatures w14:val="none"/>
              </w:rPr>
            </w:pPr>
          </w:p>
        </w:tc>
      </w:tr>
    </w:tbl>
    <w:p w14:paraId="5BA955B2" w14:textId="77777777" w:rsidR="00B81AE4" w:rsidRPr="006C3BE9" w:rsidRDefault="00B81AE4" w:rsidP="00B81AE4">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Klientas</w:t>
      </w:r>
    </w:p>
    <w:p w14:paraId="0A497EA6" w14:textId="77777777" w:rsidR="00B81AE4" w:rsidRPr="006C3BE9" w:rsidRDefault="00B81AE4" w:rsidP="00B81AE4">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Ministerijos kancleris                                                                                             Julius Lukošius</w:t>
      </w:r>
    </w:p>
    <w:p w14:paraId="408C6D90" w14:textId="77777777" w:rsidR="00B81AE4" w:rsidRPr="006C3BE9" w:rsidRDefault="00B81AE4" w:rsidP="00B81AE4">
      <w:pPr>
        <w:tabs>
          <w:tab w:val="left" w:pos="1806"/>
          <w:tab w:val="left" w:pos="2039"/>
          <w:tab w:val="left" w:pos="3270"/>
          <w:tab w:val="left" w:pos="3503"/>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4"/>
          <w:szCs w:val="24"/>
          <w:lang w:eastAsia="lt-LT"/>
          <w14:ligatures w14:val="none"/>
        </w:rPr>
        <w:t xml:space="preserve">       </w:t>
      </w: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p>
    <w:p w14:paraId="6653FD2F" w14:textId="77777777" w:rsidR="00B81AE4" w:rsidRPr="006C3BE9" w:rsidRDefault="00B81AE4" w:rsidP="00B81AE4">
      <w:pPr>
        <w:widowControl w:val="0"/>
        <w:tabs>
          <w:tab w:val="left" w:pos="5211"/>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ab/>
      </w:r>
    </w:p>
    <w:tbl>
      <w:tblPr>
        <w:tblW w:w="10206" w:type="dxa"/>
        <w:tblLook w:val="01E0" w:firstRow="1" w:lastRow="1" w:firstColumn="1" w:lastColumn="1" w:noHBand="0" w:noVBand="0"/>
      </w:tblPr>
      <w:tblGrid>
        <w:gridCol w:w="5103"/>
        <w:gridCol w:w="5103"/>
      </w:tblGrid>
      <w:tr w:rsidR="00B81AE4" w:rsidRPr="006C3BE9" w14:paraId="7DE72C64" w14:textId="77777777" w:rsidTr="00500D7F">
        <w:tc>
          <w:tcPr>
            <w:tcW w:w="5103" w:type="dxa"/>
          </w:tcPr>
          <w:p w14:paraId="3F24E60A" w14:textId="77777777" w:rsidR="00B81AE4" w:rsidRPr="006C3BE9" w:rsidRDefault="00B81AE4" w:rsidP="00500D7F">
            <w:pPr>
              <w:spacing w:after="0" w:line="240" w:lineRule="auto"/>
              <w:rPr>
                <w:rFonts w:ascii="Times New Roman" w:eastAsia="Times New Roman" w:hAnsi="Times New Roman" w:cs="Times New Roman"/>
                <w:kern w:val="0"/>
                <w:sz w:val="24"/>
                <w:szCs w:val="24"/>
                <w:lang w:eastAsia="lt-LT"/>
                <w14:ligatures w14:val="none"/>
              </w:rPr>
            </w:pPr>
          </w:p>
        </w:tc>
        <w:tc>
          <w:tcPr>
            <w:tcW w:w="5103" w:type="dxa"/>
          </w:tcPr>
          <w:p w14:paraId="0599F20A" w14:textId="77777777" w:rsidR="00B81AE4" w:rsidRPr="006C3BE9" w:rsidRDefault="00B81AE4" w:rsidP="00500D7F">
            <w:pPr>
              <w:widowControl w:val="0"/>
              <w:spacing w:after="0" w:line="240" w:lineRule="auto"/>
              <w:rPr>
                <w:rFonts w:ascii="Times New Roman" w:eastAsia="Times New Roman" w:hAnsi="Times New Roman" w:cs="Times New Roman"/>
                <w:kern w:val="0"/>
                <w:sz w:val="24"/>
                <w:szCs w:val="24"/>
                <w:lang w:eastAsia="lt-LT"/>
                <w14:ligatures w14:val="none"/>
              </w:rPr>
            </w:pPr>
          </w:p>
        </w:tc>
      </w:tr>
      <w:tr w:rsidR="00B81AE4" w:rsidRPr="006C3BE9" w14:paraId="49585641" w14:textId="77777777" w:rsidTr="00500D7F">
        <w:tc>
          <w:tcPr>
            <w:tcW w:w="5103" w:type="dxa"/>
          </w:tcPr>
          <w:p w14:paraId="289EF277" w14:textId="77777777" w:rsidR="00B81AE4" w:rsidRPr="006C3BE9" w:rsidRDefault="00B81AE4" w:rsidP="00500D7F">
            <w:pPr>
              <w:spacing w:after="0" w:line="240" w:lineRule="auto"/>
              <w:jc w:val="center"/>
              <w:rPr>
                <w:rFonts w:ascii="Times New Roman" w:eastAsia="Times New Roman" w:hAnsi="Times New Roman" w:cs="Times New Roman"/>
                <w:iCs/>
                <w:kern w:val="0"/>
                <w:sz w:val="24"/>
                <w:szCs w:val="24"/>
                <w:lang w:eastAsia="lt-LT"/>
                <w14:ligatures w14:val="none"/>
              </w:rPr>
            </w:pPr>
          </w:p>
        </w:tc>
        <w:tc>
          <w:tcPr>
            <w:tcW w:w="5103" w:type="dxa"/>
          </w:tcPr>
          <w:p w14:paraId="74C875B3" w14:textId="77777777" w:rsidR="00B81AE4" w:rsidRPr="006C3BE9" w:rsidRDefault="00B81AE4" w:rsidP="00500D7F">
            <w:pPr>
              <w:widowControl w:val="0"/>
              <w:spacing w:after="0" w:line="240" w:lineRule="auto"/>
              <w:rPr>
                <w:rFonts w:ascii="Times New Roman" w:eastAsia="Times New Roman" w:hAnsi="Times New Roman" w:cs="Times New Roman"/>
                <w:i/>
                <w:kern w:val="0"/>
                <w:sz w:val="24"/>
                <w:szCs w:val="24"/>
                <w:lang w:eastAsia="lt-LT"/>
                <w14:ligatures w14:val="none"/>
              </w:rPr>
            </w:pPr>
          </w:p>
        </w:tc>
      </w:tr>
    </w:tbl>
    <w:p w14:paraId="5CF1C9C3" w14:textId="304C0159" w:rsidR="00B81AE4" w:rsidRPr="006C3BE9" w:rsidRDefault="00B81AE4" w:rsidP="00B81AE4">
      <w:pPr>
        <w:spacing w:after="0" w:line="240" w:lineRule="auto"/>
        <w:rPr>
          <w:rFonts w:ascii="Times New Roman" w:eastAsia="Times New Roman" w:hAnsi="Times New Roman" w:cs="Times New Roman"/>
          <w:kern w:val="0"/>
          <w:sz w:val="24"/>
          <w:szCs w:val="24"/>
          <w:lang w:eastAsia="lt-LT"/>
          <w14:ligatures w14:val="none"/>
        </w:rPr>
      </w:pPr>
      <w:r w:rsidRPr="006C3BE9">
        <w:rPr>
          <w:rFonts w:ascii="Times New Roman" w:eastAsia="Times New Roman" w:hAnsi="Times New Roman" w:cs="Times New Roman"/>
          <w:bCs/>
          <w:kern w:val="0"/>
          <w:sz w:val="24"/>
          <w:szCs w:val="24"/>
          <w:lang w:eastAsia="lt-LT"/>
          <w14:ligatures w14:val="none"/>
        </w:rPr>
        <w:t xml:space="preserve">  Paslaugų teikėjas </w:t>
      </w:r>
      <w:r w:rsidRPr="006C3BE9">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      Nijolė </w:t>
      </w:r>
      <w:proofErr w:type="spellStart"/>
      <w:r>
        <w:rPr>
          <w:rFonts w:ascii="Times New Roman" w:eastAsia="Times New Roman" w:hAnsi="Times New Roman" w:cs="Times New Roman"/>
          <w:kern w:val="0"/>
          <w:sz w:val="24"/>
          <w:szCs w:val="24"/>
          <w:lang w:eastAsia="lt-LT"/>
          <w14:ligatures w14:val="none"/>
        </w:rPr>
        <w:t>Sturlienė</w:t>
      </w:r>
      <w:proofErr w:type="spellEnd"/>
    </w:p>
    <w:p w14:paraId="42D628FD" w14:textId="77777777" w:rsidR="00B81AE4" w:rsidRPr="006C3BE9" w:rsidRDefault="00B81AE4" w:rsidP="00B81AE4">
      <w:pPr>
        <w:tabs>
          <w:tab w:val="left" w:pos="1681"/>
          <w:tab w:val="left" w:pos="1910"/>
          <w:tab w:val="left" w:pos="3056"/>
          <w:tab w:val="left" w:pos="3286"/>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4"/>
          <w:szCs w:val="24"/>
          <w:lang w:eastAsia="lt-LT"/>
          <w14:ligatures w14:val="none"/>
        </w:rPr>
        <w:tab/>
      </w:r>
      <w:r w:rsidRPr="006C3BE9">
        <w:rPr>
          <w:rFonts w:ascii="Times New Roman" w:eastAsia="Times New Roman" w:hAnsi="Times New Roman" w:cs="Times New Roman"/>
          <w:kern w:val="0"/>
          <w:sz w:val="24"/>
          <w:szCs w:val="24"/>
          <w:lang w:eastAsia="lt-LT"/>
          <w14:ligatures w14:val="none"/>
        </w:rPr>
        <w:tab/>
        <w:t xml:space="preserve">                                              </w:t>
      </w:r>
      <w:r w:rsidRPr="006C3BE9">
        <w:rPr>
          <w:rFonts w:ascii="Times New Roman" w:eastAsia="Times New Roman" w:hAnsi="Times New Roman" w:cs="Times New Roman"/>
          <w:kern w:val="0"/>
          <w:sz w:val="24"/>
          <w:szCs w:val="24"/>
          <w:lang w:eastAsia="lt-LT"/>
          <w14:ligatures w14:val="none"/>
        </w:rPr>
        <w:tab/>
        <w:t xml:space="preserve">                                            </w:t>
      </w:r>
    </w:p>
    <w:p w14:paraId="2CEF4203" w14:textId="77777777" w:rsidR="00B81AE4" w:rsidRPr="006C3BE9" w:rsidRDefault="00B81AE4" w:rsidP="00B81AE4">
      <w:pPr>
        <w:widowControl w:val="0"/>
        <w:tabs>
          <w:tab w:val="left" w:pos="5211"/>
        </w:tabs>
        <w:spacing w:after="0" w:line="240" w:lineRule="auto"/>
        <w:ind w:left="108"/>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ab/>
      </w:r>
    </w:p>
    <w:p w14:paraId="71C4273B" w14:textId="77777777" w:rsidR="00B81AE4" w:rsidRPr="006C3BE9" w:rsidRDefault="00B81AE4" w:rsidP="00B81AE4">
      <w:pPr>
        <w:spacing w:after="0" w:line="240" w:lineRule="auto"/>
        <w:rPr>
          <w:rFonts w:ascii="Times New Roman" w:eastAsia="Times New Roman" w:hAnsi="Times New Roman" w:cs="Times New Roman"/>
          <w:kern w:val="0"/>
          <w:sz w:val="20"/>
          <w:szCs w:val="20"/>
          <w:lang w:eastAsia="lt-LT"/>
          <w14:ligatures w14:val="none"/>
        </w:rPr>
      </w:pPr>
    </w:p>
    <w:p w14:paraId="0D2200D7" w14:textId="77777777" w:rsidR="00B81AE4" w:rsidRPr="006C3BE9" w:rsidRDefault="00B81AE4" w:rsidP="00B81AE4">
      <w:pPr>
        <w:spacing w:after="0" w:line="240" w:lineRule="auto"/>
        <w:rPr>
          <w:rFonts w:ascii="Times New Roman" w:eastAsia="Times New Roman" w:hAnsi="Times New Roman" w:cs="Times New Roman"/>
          <w:kern w:val="0"/>
          <w:sz w:val="20"/>
          <w:szCs w:val="20"/>
          <w:lang w:eastAsia="lt-LT"/>
          <w14:ligatures w14:val="none"/>
        </w:rPr>
      </w:pPr>
    </w:p>
    <w:p w14:paraId="6C86FC10" w14:textId="77777777" w:rsidR="00B81AE4" w:rsidRPr="006C3BE9" w:rsidRDefault="00B81AE4" w:rsidP="00B81AE4">
      <w:pPr>
        <w:spacing w:after="0" w:line="240" w:lineRule="auto"/>
        <w:rPr>
          <w:rFonts w:ascii="Times New Roman" w:eastAsia="Times New Roman" w:hAnsi="Times New Roman" w:cs="Times New Roman"/>
          <w:kern w:val="0"/>
          <w:sz w:val="20"/>
          <w:szCs w:val="20"/>
          <w:lang w:eastAsia="lt-LT"/>
          <w14:ligatures w14:val="none"/>
        </w:rPr>
      </w:pPr>
    </w:p>
    <w:p w14:paraId="1180E85A" w14:textId="77777777" w:rsidR="00B81AE4" w:rsidRPr="006C3BE9" w:rsidRDefault="00B81AE4" w:rsidP="00B81AE4">
      <w:pPr>
        <w:spacing w:after="0" w:line="240" w:lineRule="auto"/>
        <w:jc w:val="both"/>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 xml:space="preserve"> Švietimo, mokslo ir sporto ministerijos atstovas, atsakingas už sutarties sudarymą ir vykdymą:</w:t>
      </w:r>
    </w:p>
    <w:p w14:paraId="195E85F6" w14:textId="77777777" w:rsidR="00B81AE4" w:rsidRPr="006C3BE9" w:rsidRDefault="00B81AE4" w:rsidP="00B81AE4">
      <w:pPr>
        <w:spacing w:after="0" w:line="240" w:lineRule="auto"/>
        <w:jc w:val="both"/>
        <w:rPr>
          <w:rFonts w:ascii="Times New Roman" w:eastAsia="Times New Roman" w:hAnsi="Times New Roman" w:cs="Times New Roman"/>
          <w:kern w:val="0"/>
          <w:sz w:val="20"/>
          <w:szCs w:val="20"/>
          <w:lang w:eastAsia="lt-LT"/>
          <w14:ligatures w14:val="none"/>
        </w:rPr>
      </w:pPr>
      <w:r w:rsidRPr="006C3BE9">
        <w:rPr>
          <w:rFonts w:ascii="Times New Roman" w:eastAsia="Times New Roman" w:hAnsi="Times New Roman" w:cs="Times New Roman"/>
          <w:kern w:val="0"/>
          <w:sz w:val="20"/>
          <w:szCs w:val="20"/>
          <w:lang w:eastAsia="lt-LT"/>
          <w14:ligatures w14:val="none"/>
        </w:rPr>
        <w:t xml:space="preserve"> Ugdymo departamento Švietimo pagalbos skyriaus vyriausia specialistė Jurgita Bagdonaitė, tel. </w:t>
      </w:r>
      <w:r w:rsidRPr="006C3BE9">
        <w:rPr>
          <w:rFonts w:ascii="Times New Roman" w:eastAsia="Times New Roman" w:hAnsi="Times New Roman" w:cs="Times New Roman"/>
          <w:color w:val="000000"/>
          <w:kern w:val="0"/>
          <w:sz w:val="20"/>
          <w:szCs w:val="20"/>
          <w:lang w:eastAsia="lt-LT"/>
          <w14:ligatures w14:val="none"/>
        </w:rPr>
        <w:t>+370 </w:t>
      </w:r>
      <w:r w:rsidRPr="006C3BE9">
        <w:rPr>
          <w:rFonts w:ascii="Times New Roman" w:eastAsia="Times New Roman" w:hAnsi="Times New Roman" w:cs="Times New Roman"/>
          <w:kern w:val="0"/>
          <w:sz w:val="20"/>
          <w:szCs w:val="20"/>
          <w:lang w:eastAsia="lt-LT"/>
          <w14:ligatures w14:val="none"/>
        </w:rPr>
        <w:t xml:space="preserve"> 686 75 746,</w:t>
      </w:r>
    </w:p>
    <w:p w14:paraId="5A45E9DC" w14:textId="77777777" w:rsidR="00B81AE4" w:rsidRDefault="00B81AE4" w:rsidP="00B81AE4">
      <w:pPr>
        <w:spacing w:after="0" w:line="240" w:lineRule="auto"/>
        <w:jc w:val="both"/>
      </w:pPr>
      <w:r w:rsidRPr="006C3BE9">
        <w:rPr>
          <w:rFonts w:ascii="Times New Roman" w:eastAsia="Times New Roman" w:hAnsi="Times New Roman" w:cs="Times New Roman"/>
          <w:kern w:val="0"/>
          <w:sz w:val="20"/>
          <w:szCs w:val="20"/>
          <w:lang w:eastAsia="lt-LT"/>
          <w14:ligatures w14:val="none"/>
        </w:rPr>
        <w:t xml:space="preserve"> el. p. Jurgita.Bagdonaite@smsm.lt</w:t>
      </w:r>
    </w:p>
    <w:sectPr w:rsidR="00B81A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E4"/>
    <w:rsid w:val="00002F84"/>
    <w:rsid w:val="00043C0B"/>
    <w:rsid w:val="0006186E"/>
    <w:rsid w:val="00162A8C"/>
    <w:rsid w:val="00191417"/>
    <w:rsid w:val="00304E3B"/>
    <w:rsid w:val="00320E04"/>
    <w:rsid w:val="00457B37"/>
    <w:rsid w:val="00530F60"/>
    <w:rsid w:val="005F25A6"/>
    <w:rsid w:val="0063229F"/>
    <w:rsid w:val="00A57F8A"/>
    <w:rsid w:val="00AF0B60"/>
    <w:rsid w:val="00B81AE4"/>
    <w:rsid w:val="00E1195B"/>
    <w:rsid w:val="00E24F25"/>
    <w:rsid w:val="00F06699"/>
    <w:rsid w:val="00FC3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832F"/>
  <w15:chartTrackingRefBased/>
  <w15:docId w15:val="{4F6FA511-FA29-4E79-BA5F-0BEBCBAE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1AE4"/>
  </w:style>
  <w:style w:type="paragraph" w:styleId="Antrat1">
    <w:name w:val="heading 1"/>
    <w:basedOn w:val="prastasis"/>
    <w:next w:val="prastasis"/>
    <w:link w:val="Antrat1Diagrama"/>
    <w:uiPriority w:val="9"/>
    <w:qFormat/>
    <w:rsid w:val="00B81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1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1A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1A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1A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1A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1A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1A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1A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1A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1A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1A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1A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1A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1A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1A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1A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1A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1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1A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1A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1A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1A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1AE4"/>
    <w:rPr>
      <w:i/>
      <w:iCs/>
      <w:color w:val="404040" w:themeColor="text1" w:themeTint="BF"/>
    </w:rPr>
  </w:style>
  <w:style w:type="paragraph" w:styleId="Sraopastraipa">
    <w:name w:val="List Paragraph"/>
    <w:basedOn w:val="prastasis"/>
    <w:uiPriority w:val="34"/>
    <w:qFormat/>
    <w:rsid w:val="00B81AE4"/>
    <w:pPr>
      <w:ind w:left="720"/>
      <w:contextualSpacing/>
    </w:pPr>
  </w:style>
  <w:style w:type="character" w:styleId="Rykuspabraukimas">
    <w:name w:val="Intense Emphasis"/>
    <w:basedOn w:val="Numatytasispastraiposriftas"/>
    <w:uiPriority w:val="21"/>
    <w:qFormat/>
    <w:rsid w:val="00B81AE4"/>
    <w:rPr>
      <w:i/>
      <w:iCs/>
      <w:color w:val="0F4761" w:themeColor="accent1" w:themeShade="BF"/>
    </w:rPr>
  </w:style>
  <w:style w:type="paragraph" w:styleId="Iskirtacitata">
    <w:name w:val="Intense Quote"/>
    <w:basedOn w:val="prastasis"/>
    <w:next w:val="prastasis"/>
    <w:link w:val="IskirtacitataDiagrama"/>
    <w:uiPriority w:val="30"/>
    <w:qFormat/>
    <w:rsid w:val="00B81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1AE4"/>
    <w:rPr>
      <w:i/>
      <w:iCs/>
      <w:color w:val="0F4761" w:themeColor="accent1" w:themeShade="BF"/>
    </w:rPr>
  </w:style>
  <w:style w:type="character" w:styleId="Rykinuoroda">
    <w:name w:val="Intense Reference"/>
    <w:basedOn w:val="Numatytasispastraiposriftas"/>
    <w:uiPriority w:val="32"/>
    <w:qFormat/>
    <w:rsid w:val="00B81AE4"/>
    <w:rPr>
      <w:b/>
      <w:bCs/>
      <w:smallCaps/>
      <w:color w:val="0F4761" w:themeColor="accent1" w:themeShade="BF"/>
      <w:spacing w:val="5"/>
    </w:rPr>
  </w:style>
  <w:style w:type="character" w:styleId="Hipersaitas">
    <w:name w:val="Hyperlink"/>
    <w:basedOn w:val="Numatytasispastraiposriftas"/>
    <w:uiPriority w:val="99"/>
    <w:unhideWhenUsed/>
    <w:rsid w:val="00B81AE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min@sms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10626</Words>
  <Characters>6058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Bagužienė Lingailė | ŠMSM</dc:creator>
  <cp:lastModifiedBy>Rudzinskienė Jolita | ŠMSM</cp:lastModifiedBy>
  <cp:revision>3</cp:revision>
  <dcterms:created xsi:type="dcterms:W3CDTF">2024-12-17T09:15:00Z</dcterms:created>
  <dcterms:modified xsi:type="dcterms:W3CDTF">2024-12-17T09:16:00Z</dcterms:modified>
</cp:coreProperties>
</file>