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79FAF22A" w:rsidR="00FD7141" w:rsidRPr="004D452B" w:rsidRDefault="00C905DD"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332CCB32" w:rsidR="00FD7141" w:rsidRPr="003A5847" w:rsidRDefault="007D4595" w:rsidP="00FD7141">
            <w:pPr>
              <w:spacing w:after="0"/>
              <w:jc w:val="both"/>
              <w:rPr>
                <w:rFonts w:ascii="Times New Roman" w:eastAsia="Times New Roman" w:hAnsi="Times New Roman" w:cs="Times New Roman"/>
                <w:b/>
                <w:bCs/>
                <w:i/>
                <w:iCs/>
                <w:color w:val="auto"/>
                <w:kern w:val="2"/>
                <w:szCs w:val="20"/>
              </w:rPr>
            </w:pPr>
            <w:r w:rsidRPr="003A5847">
              <w:rPr>
                <w:rStyle w:val="normaltextrun"/>
                <w:rFonts w:ascii="Times New Roman" w:hAnsi="Times New Roman" w:cs="Times New Roman"/>
                <w:b/>
                <w:bCs/>
                <w:color w:val="000000"/>
                <w:szCs w:val="20"/>
                <w:shd w:val="clear" w:color="auto" w:fill="FFFFFF"/>
              </w:rPr>
              <w:t>https://www.nsa.smm.lt/wp-content/uploads/2024/09/09-09_Bendrosios-salygos_ekspertu-sutartis_red.pdf</w:t>
            </w:r>
            <w:r w:rsidRPr="003A5847">
              <w:rPr>
                <w:rStyle w:val="eop"/>
                <w:rFonts w:ascii="Times New Roman" w:hAnsi="Times New Roman" w:cs="Times New Roman"/>
                <w:b/>
                <w:bCs/>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3944D260" w14:textId="4C302F6D" w:rsidR="003A5847" w:rsidRDefault="002147E4"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 xml:space="preserve">NMPP, PUPP, I VBE dalies ir II VBE dalies užduočių rengimo ir recenzavimo paslaugos. </w:t>
            </w:r>
          </w:p>
          <w:p w14:paraId="5EA7440B" w14:textId="57A03CAE" w:rsidR="00FD7141" w:rsidRPr="00BC0126" w:rsidRDefault="00A722E9"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Lenkų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C7631F" w:rsidRPr="00BC0126">
              <w:rPr>
                <w:rFonts w:asciiTheme="majorBidi" w:eastAsia="Times New Roman" w:hAnsiTheme="majorBidi" w:cstheme="majorBidi"/>
                <w:color w:val="auto"/>
                <w:kern w:val="2"/>
                <w:szCs w:val="20"/>
              </w:rPr>
              <w:t xml:space="preserve">nacionalinio mokinių pasiekimų patikrinimo </w:t>
            </w:r>
            <w:r w:rsidR="000C5ACD">
              <w:rPr>
                <w:rFonts w:asciiTheme="majorBidi" w:eastAsia="Times New Roman" w:hAnsiTheme="majorBidi" w:cstheme="majorBidi"/>
                <w:color w:val="auto"/>
                <w:kern w:val="2"/>
                <w:szCs w:val="20"/>
              </w:rPr>
              <w:t>8</w:t>
            </w:r>
            <w:r w:rsidR="00C7631F" w:rsidRPr="00BC0126">
              <w:rPr>
                <w:rFonts w:asciiTheme="majorBidi" w:eastAsia="Times New Roman" w:hAnsiTheme="majorBidi" w:cstheme="majorBidi"/>
                <w:color w:val="auto"/>
                <w:kern w:val="2"/>
                <w:szCs w:val="20"/>
              </w:rPr>
              <w:t xml:space="preserve"> klasėje užduoties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4C38F316" w:rsidR="00FD7141" w:rsidRPr="004D452B" w:rsidRDefault="00F76A6F"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745</w:t>
            </w:r>
            <w:r w:rsidR="00C2251A">
              <w:rPr>
                <w:rFonts w:asciiTheme="majorBidi" w:eastAsia="Times New Roman" w:hAnsiTheme="majorBidi" w:cstheme="majorBidi"/>
                <w:color w:val="auto"/>
                <w:kern w:val="2"/>
                <w:szCs w:val="20"/>
              </w:rPr>
              <w:t>480</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6D58994C" w:rsidR="00FD7141" w:rsidRPr="00BC0126" w:rsidRDefault="0063497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w:t>
                </w:r>
                <w:r w:rsidR="00282D02" w:rsidRPr="00BC0126" w:rsidDel="00591BB2">
                  <w:rPr>
                    <w:rFonts w:asciiTheme="majorBidi" w:eastAsia="Times New Roman" w:hAnsiTheme="majorBidi" w:cstheme="majorBidi"/>
                    <w:color w:val="auto"/>
                    <w:kern w:val="2"/>
                    <w:szCs w:val="20"/>
                  </w:rPr>
                  <w:t xml:space="preserve">II kategorija.  </w:t>
                </w:r>
                <w:r w:rsidR="00A722E9">
                  <w:rPr>
                    <w:rFonts w:asciiTheme="majorBidi" w:eastAsia="Times New Roman" w:hAnsiTheme="majorBidi" w:cstheme="majorBidi"/>
                    <w:color w:val="auto"/>
                    <w:kern w:val="2"/>
                    <w:szCs w:val="20"/>
                  </w:rPr>
                  <w:t>Lenkų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544C5B6C" w:rsidR="005D208F" w:rsidRPr="00B32C9D" w:rsidRDefault="00B32C9D" w:rsidP="00CA68DD">
            <w:pPr>
              <w:spacing w:after="0"/>
              <w:rPr>
                <w:rFonts w:asciiTheme="majorBidi" w:hAnsiTheme="majorBidi" w:cstheme="majorBidi"/>
                <w:color w:val="auto"/>
                <w:kern w:val="2"/>
              </w:rPr>
            </w:pPr>
            <w:r w:rsidRPr="00B32C9D">
              <w:rPr>
                <w:rFonts w:ascii="Times New Roman" w:eastAsia="Times New Roman" w:hAnsi="Times New Roman" w:cs="Times New Roman"/>
                <w:color w:val="auto"/>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2D04AD1E" w:rsidR="000079C6" w:rsidRPr="00A9143F" w:rsidRDefault="00023968" w:rsidP="00351C0C">
            <w:pPr>
              <w:spacing w:after="0"/>
              <w:rPr>
                <w:rFonts w:ascii="Times New Roman" w:eastAsia="Times New Roman" w:hAnsi="Times New Roman" w:cs="Times New Roman"/>
                <w:color w:val="auto"/>
                <w:kern w:val="2"/>
                <w:szCs w:val="20"/>
              </w:rPr>
            </w:pPr>
            <w:r w:rsidRPr="00F32DE3">
              <w:rPr>
                <w:rStyle w:val="normaltextrun"/>
                <w:rFonts w:ascii="Times New Roman" w:hAnsi="Times New Roman" w:cs="Times New Roman"/>
                <w:color w:val="000000"/>
                <w:szCs w:val="20"/>
                <w:shd w:val="clear" w:color="auto" w:fill="FFFFFF"/>
              </w:rPr>
              <w:t xml:space="preserve">Direktoriaus pavaduotoja, atliekanti direktoriaus funkcijas Nijolė </w:t>
            </w:r>
            <w:proofErr w:type="spellStart"/>
            <w:r w:rsidRPr="00F32DE3">
              <w:rPr>
                <w:rStyle w:val="normaltextrun"/>
                <w:rFonts w:ascii="Times New Roman" w:hAnsi="Times New Roman" w:cs="Times New Roman"/>
                <w:color w:val="000000"/>
                <w:szCs w:val="20"/>
                <w:shd w:val="clear" w:color="auto" w:fill="FFFFFF"/>
              </w:rPr>
              <w:t>Putrienė</w:t>
            </w:r>
            <w:proofErr w:type="spellEnd"/>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0D84BE09" w:rsidR="000079C6" w:rsidRPr="00A9143F" w:rsidRDefault="00A9143F" w:rsidP="00EE3010">
            <w:pPr>
              <w:spacing w:after="0"/>
              <w:jc w:val="both"/>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143FF78A" w:rsidR="000079C6" w:rsidRPr="004D452B" w:rsidRDefault="000079C6" w:rsidP="00F25FC4">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5004BB11" w:rsidR="000079C6" w:rsidRPr="004D452B" w:rsidRDefault="000079C6" w:rsidP="00087745">
            <w:pPr>
              <w:tabs>
                <w:tab w:val="left" w:pos="313"/>
              </w:tabs>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5F708868" w:rsidR="000079C6" w:rsidRPr="004D452B" w:rsidRDefault="000079C6" w:rsidP="000331FD">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31138367" w:rsidR="000079C6" w:rsidRPr="004D452B" w:rsidRDefault="000079C6" w:rsidP="00577894">
            <w:pPr>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31CD5D63" w:rsidR="000079C6" w:rsidRPr="004D452B" w:rsidRDefault="000079C6" w:rsidP="00465207">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0BE680F7" w:rsidR="000079C6" w:rsidRPr="004D452B" w:rsidRDefault="000079C6" w:rsidP="00F5442A">
            <w:pPr>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2C220706" w:rsidR="000079C6" w:rsidRPr="004D452B" w:rsidRDefault="000079C6" w:rsidP="007C1E10">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0B91D43E"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A722E9">
              <w:rPr>
                <w:rFonts w:asciiTheme="majorBidi" w:eastAsia="Times New Roman" w:hAnsiTheme="majorBidi" w:cstheme="majorBidi"/>
                <w:color w:val="auto"/>
                <w:kern w:val="2"/>
                <w:szCs w:val="20"/>
              </w:rPr>
              <w:t>Lenkų</w:t>
            </w:r>
            <w:r w:rsidR="001A148E" w:rsidRPr="00BC0126">
              <w:rPr>
                <w:rFonts w:asciiTheme="majorBidi" w:eastAsia="Times New Roman" w:hAnsiTheme="majorBidi" w:cstheme="majorBidi"/>
                <w:color w:val="auto"/>
                <w:kern w:val="2"/>
                <w:szCs w:val="20"/>
              </w:rPr>
              <w:t xml:space="preserve"> tautinės mažumos gimtosios kalbos ir literatūros</w:t>
            </w:r>
            <w:r w:rsidR="000079C6" w:rsidRPr="00BC0126">
              <w:rPr>
                <w:rFonts w:asciiTheme="majorBidi" w:eastAsia="Times New Roman" w:hAnsiTheme="majorBidi" w:cstheme="majorBidi"/>
                <w:color w:val="auto"/>
                <w:kern w:val="2"/>
                <w:szCs w:val="20"/>
              </w:rPr>
              <w:t xml:space="preserve"> nacionalinio mokinių pasiekimų patikrinimo </w:t>
            </w:r>
            <w:r w:rsidR="006C601D">
              <w:rPr>
                <w:rFonts w:asciiTheme="majorBidi" w:eastAsia="Times New Roman" w:hAnsiTheme="majorBidi" w:cstheme="majorBidi"/>
                <w:color w:val="auto"/>
                <w:kern w:val="2"/>
                <w:szCs w:val="20"/>
              </w:rPr>
              <w:t>8</w:t>
            </w:r>
            <w:r w:rsidR="000079C6" w:rsidRPr="00BC0126">
              <w:rPr>
                <w:rFonts w:asciiTheme="majorBidi" w:eastAsia="Times New Roman" w:hAnsiTheme="majorBidi" w:cstheme="majorBidi"/>
                <w:color w:val="auto"/>
                <w:kern w:val="2"/>
                <w:szCs w:val="20"/>
              </w:rPr>
              <w:t xml:space="preserve"> klasėje užduoties parengim</w:t>
            </w:r>
            <w:r w:rsidR="000D6C00" w:rsidRPr="00BC0126">
              <w:rPr>
                <w:rFonts w:asciiTheme="majorBidi" w:eastAsia="Times New Roman" w:hAnsiTheme="majorBidi" w:cstheme="majorBidi"/>
                <w:color w:val="auto"/>
                <w:kern w:val="2"/>
                <w:szCs w:val="20"/>
              </w:rPr>
              <w:t>o paslaugos</w:t>
            </w:r>
            <w:r w:rsidRPr="00BC0126">
              <w:rPr>
                <w:rFonts w:asciiTheme="majorBidi" w:eastAsia="Times New Roman" w:hAnsiTheme="majorBidi" w:cstheme="majorBidi"/>
                <w:color w:val="auto"/>
                <w:kern w:val="2"/>
                <w:szCs w:val="20"/>
              </w:rPr>
              <w:t xml:space="preserve"> (toliau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1D7D11"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3A081F1F" w14:textId="77777777" w:rsidR="00FD7141"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0704E7">
              <w:rPr>
                <w:rFonts w:asciiTheme="majorBidi" w:eastAsia="Times New Roman" w:hAnsiTheme="majorBidi" w:cstheme="majorBidi"/>
                <w:color w:val="auto"/>
                <w:szCs w:val="20"/>
              </w:rPr>
              <w:t>gegužės</w:t>
            </w:r>
            <w:r w:rsidR="000079C6" w:rsidRPr="00BC0126">
              <w:rPr>
                <w:rFonts w:asciiTheme="majorBidi" w:eastAsia="Times New Roman" w:hAnsiTheme="majorBidi" w:cstheme="majorBidi"/>
                <w:color w:val="auto"/>
                <w:szCs w:val="20"/>
              </w:rPr>
              <w:t xml:space="preserve"> 1 d</w:t>
            </w:r>
            <w:r w:rsidRPr="00BC0126">
              <w:rPr>
                <w:rFonts w:asciiTheme="majorBidi" w:eastAsia="Times New Roman" w:hAnsiTheme="majorBidi" w:cstheme="majorBidi"/>
                <w:color w:val="auto"/>
                <w:szCs w:val="20"/>
              </w:rPr>
              <w:t xml:space="preserve">. </w:t>
            </w:r>
          </w:p>
          <w:p w14:paraId="50DC9F5E" w14:textId="046F39C6" w:rsidR="00410775" w:rsidRPr="00BC0126" w:rsidRDefault="00410775"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60A60942" w:rsidR="00FD7141" w:rsidRPr="00BC0126" w:rsidRDefault="001D7D1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3.4. papunkčiuose nustatytų Paslaugų teikimo terminų</w:t>
                </w:r>
                <w:r w:rsidR="004A2AE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0ADC3BC8"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D1529C">
              <w:rPr>
                <w:rFonts w:asciiTheme="majorBidi" w:eastAsia="Times New Roman" w:hAnsiTheme="majorBidi" w:cstheme="majorBidi"/>
                <w:color w:val="auto"/>
                <w:kern w:val="2"/>
                <w:szCs w:val="20"/>
              </w:rPr>
              <w:t>23</w:t>
            </w:r>
            <w:r w:rsidR="002D2720">
              <w:rPr>
                <w:rFonts w:asciiTheme="majorBidi" w:eastAsia="Times New Roman" w:hAnsiTheme="majorBidi" w:cstheme="majorBidi"/>
                <w:color w:val="auto"/>
                <w:kern w:val="2"/>
                <w:szCs w:val="20"/>
              </w:rPr>
              <w:t>00</w:t>
            </w:r>
            <w:r w:rsidR="002D2720" w:rsidRPr="004D452B">
              <w:rPr>
                <w:rFonts w:asciiTheme="majorBidi" w:eastAsia="Times New Roman" w:hAnsiTheme="majorBidi" w:cstheme="majorBidi"/>
                <w:color w:val="auto"/>
                <w:kern w:val="2"/>
                <w:szCs w:val="20"/>
              </w:rPr>
              <w:t xml:space="preserve"> Eur, </w:t>
            </w:r>
            <w:r w:rsidR="002D2720">
              <w:rPr>
                <w:rFonts w:asciiTheme="majorBidi" w:eastAsia="Times New Roman" w:hAnsiTheme="majorBidi" w:cstheme="majorBidi"/>
                <w:color w:val="auto"/>
                <w:kern w:val="2"/>
                <w:szCs w:val="20"/>
              </w:rPr>
              <w:t>(</w:t>
            </w:r>
            <w:r w:rsidR="00D1529C">
              <w:rPr>
                <w:rFonts w:asciiTheme="majorBidi" w:eastAsia="Times New Roman" w:hAnsiTheme="majorBidi" w:cstheme="majorBidi"/>
                <w:color w:val="auto"/>
                <w:kern w:val="2"/>
                <w:szCs w:val="20"/>
              </w:rPr>
              <w:t xml:space="preserve">du tūkstančiai trys šimtai </w:t>
            </w:r>
            <w:r w:rsidR="002D2720" w:rsidRPr="00B8557F">
              <w:rPr>
                <w:rFonts w:asciiTheme="majorBidi" w:eastAsia="Times New Roman" w:hAnsiTheme="majorBidi" w:cstheme="majorBidi"/>
                <w:color w:val="auto"/>
                <w:kern w:val="2"/>
                <w:szCs w:val="20"/>
              </w:rPr>
              <w:t xml:space="preserve">eurų be </w:t>
            </w:r>
            <w:r w:rsidR="002D2720" w:rsidRPr="004D452B">
              <w:rPr>
                <w:rFonts w:asciiTheme="majorBidi" w:eastAsia="Times New Roman" w:hAnsiTheme="majorBidi" w:cstheme="majorBidi"/>
                <w:color w:val="auto"/>
                <w:kern w:val="2"/>
                <w:szCs w:val="20"/>
              </w:rPr>
              <w:t>PVM</w:t>
            </w:r>
            <w:r w:rsidR="002D2720">
              <w:rPr>
                <w:rFonts w:asciiTheme="majorBidi" w:eastAsia="Times New Roman" w:hAnsiTheme="majorBidi" w:cstheme="majorBidi"/>
                <w:color w:val="auto"/>
                <w:kern w:val="2"/>
                <w:szCs w:val="20"/>
              </w:rPr>
              <w:t>).</w:t>
            </w:r>
            <w:r w:rsidR="001A02D2" w:rsidRPr="004D452B">
              <w:rPr>
                <w:rFonts w:asciiTheme="majorBidi" w:eastAsia="Times New Roman" w:hAnsiTheme="majorBidi" w:cstheme="majorBidi"/>
                <w:color w:val="auto"/>
                <w:kern w:val="2"/>
                <w:szCs w:val="20"/>
              </w:rPr>
              <w:t xml:space="preserve"> </w:t>
            </w:r>
          </w:p>
          <w:p w14:paraId="31613E10" w14:textId="6001603D" w:rsidR="00FD7141" w:rsidRPr="004D452B" w:rsidRDefault="008D4BB1" w:rsidP="00D1529C">
            <w:pPr>
              <w:spacing w:before="120" w:after="0"/>
              <w:jc w:val="both"/>
              <w:rPr>
                <w:rFonts w:asciiTheme="majorBidi" w:eastAsia="Times New Roman" w:hAnsiTheme="majorBidi" w:cstheme="majorBidi"/>
                <w:i/>
                <w:iCs/>
                <w:color w:val="auto"/>
                <w:szCs w:val="20"/>
              </w:rPr>
            </w:pPr>
            <w:r w:rsidRPr="004D452B">
              <w:rPr>
                <w:rFonts w:asciiTheme="majorBidi" w:eastAsia="Times New Roman" w:hAnsiTheme="majorBidi" w:cstheme="majorBidi"/>
                <w:color w:val="auto"/>
                <w:kern w:val="2"/>
                <w:szCs w:val="20"/>
              </w:rPr>
              <w:t xml:space="preserve">Tiekėjas nėra PVM mokėtojas, kadangi </w:t>
            </w:r>
            <w:r w:rsidR="00F8303A" w:rsidRPr="00B8557F">
              <w:rPr>
                <w:rFonts w:asciiTheme="majorBidi" w:eastAsia="Times New Roman" w:hAnsiTheme="majorBidi" w:cstheme="majorBidi"/>
                <w:color w:val="auto"/>
                <w:kern w:val="2"/>
                <w:szCs w:val="20"/>
              </w:rPr>
              <w:t xml:space="preserve">taikoma PVM įstatymo 71 str. 2 d. – už </w:t>
            </w:r>
            <w:r w:rsidR="00F8303A" w:rsidRPr="00B8557F">
              <w:rPr>
                <w:rFonts w:ascii="Times New Roman" w:hAnsi="Times New Roman" w:cs="Times New Roman"/>
                <w:color w:val="auto"/>
                <w:szCs w:val="20"/>
              </w:rPr>
              <w:t>suteiktas paslaugas suma per metus (paskutinius 12 mėnesių) neviršijo 45 000 eurų.</w:t>
            </w:r>
            <w:r w:rsidR="00F8303A"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06137A">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68ED8784" w:rsidR="00FD7141" w:rsidRPr="0006137A" w:rsidRDefault="0027332F" w:rsidP="00D1529C">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D1529C">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19A8A799"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w:t>
            </w:r>
            <w:r w:rsidRPr="004D452B">
              <w:rPr>
                <w:rFonts w:asciiTheme="majorBidi" w:hAnsiTheme="majorBidi" w:cstheme="majorBidi"/>
                <w:szCs w:val="20"/>
              </w:rPr>
              <w:lastRenderedPageBreak/>
              <w:t xml:space="preserve">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1D7D11"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09B3243C" w14:textId="77777777" w:rsidR="008D4988" w:rsidRDefault="008D498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27C34823"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5507A37D"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07AD5802" w:rsidR="00C46B06" w:rsidRPr="00086763" w:rsidRDefault="00010362" w:rsidP="00086763">
                <w:pPr>
                  <w:rPr>
                    <w:rFonts w:asciiTheme="majorBidi" w:eastAsia="Times New Roman" w:hAnsiTheme="majorBidi" w:cstheme="majorBidi"/>
                    <w:szCs w:val="20"/>
                  </w:rPr>
                </w:pPr>
                <w:r w:rsidRPr="00010362">
                  <w:rPr>
                    <w:rFonts w:asciiTheme="majorBidi" w:eastAsia="Times New Roman" w:hAnsiTheme="majorBidi" w:cstheme="majorBidi"/>
                    <w:color w:val="000000"/>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 </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C939FC" w:rsidRDefault="00FD7141" w:rsidP="00FD7141">
            <w:pPr>
              <w:spacing w:after="0"/>
              <w:jc w:val="both"/>
              <w:rPr>
                <w:rFonts w:asciiTheme="majorBidi" w:eastAsia="Times New Roman" w:hAnsiTheme="majorBidi" w:cstheme="majorBidi"/>
                <w:color w:val="auto"/>
                <w:kern w:val="2"/>
                <w:szCs w:val="20"/>
              </w:rPr>
            </w:pPr>
            <w:r w:rsidRPr="00C939FC">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C939FC">
              <w:rPr>
                <w:rFonts w:asciiTheme="majorBidi" w:eastAsia="Times New Roman" w:hAnsiTheme="majorBidi" w:cstheme="majorBidi"/>
                <w:color w:val="auto"/>
                <w:kern w:val="2"/>
                <w:szCs w:val="20"/>
              </w:rPr>
              <w:t>.</w:t>
            </w:r>
          </w:p>
          <w:p w14:paraId="61FE938A" w14:textId="77777777" w:rsidR="00FD7141" w:rsidRPr="00C939FC"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4F147EB9" w:rsidR="00FD7141" w:rsidRPr="00C939FC"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939FC">
              <w:rPr>
                <w:rFonts w:asciiTheme="majorBidi" w:eastAsia="Times New Roman" w:hAnsiTheme="majorBidi" w:cstheme="majorBidi"/>
                <w:color w:val="auto"/>
                <w:kern w:val="2"/>
                <w:szCs w:val="20"/>
              </w:rPr>
              <w:t>Jeigu Tiekėjas vėluoja suteikti Paslaugas ar ištaisyti jų trūkumus arba l</w:t>
            </w:r>
            <w:r w:rsidRPr="00C939FC">
              <w:rPr>
                <w:rFonts w:ascii="Times New Roman" w:eastAsia="Times New Roman" w:hAnsi="Times New Roman" w:cs="Times New Roman"/>
                <w:color w:val="auto"/>
                <w:kern w:val="2"/>
                <w:szCs w:val="20"/>
              </w:rPr>
              <w:t xml:space="preserve">aiku </w:t>
            </w:r>
            <w:r w:rsidRPr="00C939FC">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FC2131" w:rsidRPr="00C939FC">
              <w:rPr>
                <w:rFonts w:asciiTheme="majorBidi" w:eastAsia="Times New Roman" w:hAnsiTheme="majorBidi" w:cstheme="majorBidi"/>
                <w:color w:val="auto"/>
                <w:kern w:val="2"/>
                <w:szCs w:val="20"/>
              </w:rPr>
              <w:t>.</w:t>
            </w:r>
            <w:r w:rsidRPr="00C939FC">
              <w:rPr>
                <w:rFonts w:asciiTheme="majorBidi" w:eastAsia="Times New Roman" w:hAnsiTheme="majorBidi" w:cstheme="majorBidi"/>
                <w:color w:val="auto"/>
                <w:kern w:val="2"/>
                <w:szCs w:val="20"/>
              </w:rPr>
              <w:t xml:space="preserve"> </w:t>
            </w:r>
          </w:p>
          <w:p w14:paraId="67F13406" w14:textId="77777777" w:rsidR="00A02663" w:rsidRPr="00C939FC"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04292333" w:rsidR="003A781B" w:rsidRPr="00C939FC"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939FC">
              <w:rPr>
                <w:rFonts w:asciiTheme="majorBidi" w:eastAsia="Times New Roman" w:hAnsiTheme="majorBidi" w:cstheme="majorBidi"/>
                <w:color w:val="auto"/>
                <w:kern w:val="2"/>
                <w:szCs w:val="20"/>
              </w:rPr>
              <w:t xml:space="preserve">Netesybų dydį Šalys laiko protingu, </w:t>
            </w:r>
            <w:r w:rsidR="003A781B" w:rsidRPr="00C939FC">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C939FC">
              <w:rPr>
                <w:rFonts w:asciiTheme="majorBidi" w:eastAsia="Times New Roman" w:hAnsiTheme="majorBidi" w:cstheme="majorBidi"/>
                <w:color w:val="auto"/>
                <w:kern w:val="2"/>
                <w:szCs w:val="20"/>
              </w:rPr>
              <w:t>,</w:t>
            </w:r>
            <w:r w:rsidR="003A781B" w:rsidRPr="00C939FC">
              <w:rPr>
                <w:rFonts w:asciiTheme="majorBidi" w:eastAsia="Times New Roman" w:hAnsiTheme="majorBidi" w:cstheme="majorBidi"/>
                <w:color w:val="auto"/>
                <w:kern w:val="2"/>
                <w:szCs w:val="20"/>
              </w:rPr>
              <w:t xml:space="preserve"> tam, kad </w:t>
            </w:r>
            <w:r w:rsidR="00634976" w:rsidRPr="00C939FC">
              <w:rPr>
                <w:rFonts w:asciiTheme="majorBidi" w:eastAsia="Times New Roman" w:hAnsiTheme="majorBidi" w:cstheme="majorBidi"/>
                <w:color w:val="auto"/>
                <w:kern w:val="2"/>
                <w:szCs w:val="20"/>
              </w:rPr>
              <w:t>pasiekimų patikrinimų</w:t>
            </w:r>
            <w:r w:rsidR="003A781B" w:rsidRPr="00C939FC">
              <w:rPr>
                <w:rFonts w:asciiTheme="majorBidi" w:eastAsia="Times New Roman" w:hAnsiTheme="majorBidi" w:cstheme="majorBidi"/>
                <w:color w:val="auto"/>
                <w:kern w:val="2"/>
                <w:szCs w:val="20"/>
              </w:rPr>
              <w:t xml:space="preserve"> procesas vyktų sklandžiai ir </w:t>
            </w:r>
            <w:r w:rsidR="00606F90" w:rsidRPr="00C939FC">
              <w:rPr>
                <w:rFonts w:asciiTheme="majorBidi" w:eastAsia="Times New Roman" w:hAnsiTheme="majorBidi" w:cstheme="majorBidi"/>
                <w:color w:val="auto"/>
                <w:kern w:val="2"/>
                <w:szCs w:val="20"/>
              </w:rPr>
              <w:t>laiku</w:t>
            </w:r>
            <w:r w:rsidR="003A781B" w:rsidRPr="00C939FC">
              <w:rPr>
                <w:rFonts w:asciiTheme="majorBidi" w:eastAsia="Times New Roman" w:hAnsiTheme="majorBidi" w:cstheme="majorBidi"/>
                <w:color w:val="auto"/>
                <w:kern w:val="2"/>
                <w:szCs w:val="20"/>
              </w:rPr>
              <w:t>.</w:t>
            </w:r>
          </w:p>
          <w:p w14:paraId="40394F3D" w14:textId="77777777" w:rsidR="00FD7141" w:rsidRPr="00C939FC"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52EF89E4" w:rsidR="00FD7141"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CC4B89E" w:rsidR="005C511E"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5 procentai nuo pradinės sutarties vertės</w:t>
            </w:r>
            <w:r w:rsidRPr="00F84B68"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B7ECD7C" w:rsidR="00BC4CB0"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0F384E8" w:rsidR="00BC4CB0" w:rsidRPr="00F84B68"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r w:rsidR="00BC4CB0" w:rsidRPr="00F84B68">
              <w:rPr>
                <w:rFonts w:asciiTheme="majorBidi" w:eastAsia="Times New Roman" w:hAnsiTheme="majorBidi" w:cstheme="majorBidi"/>
                <w:color w:val="auto"/>
                <w:szCs w:val="20"/>
              </w:rPr>
              <w:t xml:space="preserve"> </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3460E09C" w:rsidR="00FD7141" w:rsidRPr="00F84B68" w:rsidRDefault="006F622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6BDD4C52" w:rsidR="00FD7141" w:rsidRPr="00F84B68" w:rsidRDefault="007731F8" w:rsidP="00FD7141">
            <w:pPr>
              <w:spacing w:after="0"/>
              <w:jc w:val="both"/>
              <w:rPr>
                <w:rFonts w:asciiTheme="majorBidi" w:eastAsia="Times New Roman" w:hAnsiTheme="majorBidi" w:cstheme="majorBidi"/>
                <w:color w:val="auto"/>
                <w:kern w:val="2"/>
                <w:szCs w:val="20"/>
              </w:rPr>
            </w:pPr>
            <w:r w:rsidRPr="00F84B68">
              <w:rPr>
                <w:rFonts w:asciiTheme="majorBidi" w:eastAsia="Times New Roman" w:hAnsiTheme="majorBidi" w:cstheme="majorBidi"/>
                <w:color w:val="auto"/>
                <w:szCs w:val="20"/>
              </w:rPr>
              <w:t>Netaikoma</w:t>
            </w:r>
          </w:p>
          <w:p w14:paraId="41E9FCB1" w14:textId="77777777" w:rsidR="00FD7141" w:rsidRPr="00F84B68"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F84B68"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210F4A91" w14:textId="77777777" w:rsidR="00A43502" w:rsidRPr="00D72CC2" w:rsidRDefault="00A43502" w:rsidP="00A4350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E08576F" w:rsidR="00FD7141" w:rsidRPr="00F84B68" w:rsidRDefault="00FD7141" w:rsidP="00DC45E6">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0A2238F" w:rsidR="00FD7141" w:rsidRPr="00A62E35" w:rsidRDefault="00A62E35"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 xml:space="preserve"> </w:t>
                </w:r>
                <w:r w:rsidR="00591BB2">
                  <w:rPr>
                    <w:rFonts w:asciiTheme="majorBidi" w:eastAsia="Times New Roman" w:hAnsiTheme="majorBidi" w:cstheme="majorBidi"/>
                    <w:color w:val="000000"/>
                    <w:szCs w:val="20"/>
                  </w:rPr>
                  <w:t>Pažeidus kitų asmenų autorines teises mokama bauda 10 proc. nuo sutarties pradinės vertės</w:t>
                </w:r>
                <w:r w:rsidR="00C56E9C">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38B71CE3"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 xml:space="preserve">Sutartis galioja iki visiško prievolių </w:t>
            </w:r>
            <w:r w:rsidRPr="00E076BD">
              <w:rPr>
                <w:rFonts w:asciiTheme="majorBidi" w:eastAsia="Times New Roman" w:hAnsiTheme="majorBidi" w:cstheme="majorBidi"/>
                <w:color w:val="auto"/>
                <w:kern w:val="2"/>
                <w:szCs w:val="20"/>
              </w:rPr>
              <w:t>įvykdymo</w:t>
            </w:r>
            <w:r w:rsidR="00DC45E6">
              <w:rPr>
                <w:rFonts w:asciiTheme="majorBidi" w:eastAsia="Times New Roman" w:hAnsiTheme="majorBidi" w:cstheme="majorBidi"/>
                <w:color w:val="auto"/>
                <w:kern w:val="2"/>
                <w:szCs w:val="20"/>
              </w:rPr>
              <w:t>, bet ne ilgiau nei</w:t>
            </w:r>
            <w:r w:rsidRPr="00E076BD">
              <w:rPr>
                <w:rFonts w:asciiTheme="majorBidi" w:eastAsia="Times New Roman" w:hAnsiTheme="majorBidi" w:cstheme="majorBidi"/>
                <w:color w:val="auto"/>
                <w:kern w:val="2"/>
                <w:szCs w:val="20"/>
              </w:rPr>
              <w:t xml:space="preserve"> </w:t>
            </w:r>
            <w:r w:rsidR="000704E7">
              <w:rPr>
                <w:rFonts w:asciiTheme="majorBidi" w:eastAsia="Times New Roman" w:hAnsiTheme="majorBidi" w:cstheme="majorBidi"/>
                <w:color w:val="auto"/>
                <w:kern w:val="2"/>
                <w:szCs w:val="20"/>
              </w:rPr>
              <w:t>7</w:t>
            </w:r>
            <w:r w:rsidR="005C068A" w:rsidRPr="00E076BD">
              <w:rPr>
                <w:rFonts w:asciiTheme="majorBidi" w:eastAsia="Times New Roman" w:hAnsiTheme="majorBidi" w:cstheme="majorBidi"/>
                <w:color w:val="auto"/>
                <w:kern w:val="2"/>
                <w:szCs w:val="20"/>
              </w:rPr>
              <w:t xml:space="preserve"> mėnesi</w:t>
            </w:r>
            <w:r w:rsidR="000704E7">
              <w:rPr>
                <w:rFonts w:asciiTheme="majorBidi" w:eastAsia="Times New Roman" w:hAnsiTheme="majorBidi" w:cstheme="majorBidi"/>
                <w:color w:val="auto"/>
                <w:kern w:val="2"/>
                <w:szCs w:val="20"/>
              </w:rPr>
              <w:t>ai</w:t>
            </w:r>
            <w:r w:rsidRPr="00E076BD">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D728FC"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Tiekėjas </w:t>
            </w:r>
            <w:r w:rsidR="00A51521" w:rsidRPr="00D728FC">
              <w:rPr>
                <w:rFonts w:asciiTheme="majorBidi" w:eastAsia="Times New Roman" w:hAnsiTheme="majorBidi" w:cstheme="majorBidi"/>
                <w:color w:val="auto"/>
                <w:kern w:val="2"/>
                <w:szCs w:val="20"/>
              </w:rPr>
              <w:t xml:space="preserve">per </w:t>
            </w:r>
            <w:r w:rsidR="001D3E93" w:rsidRPr="00D728FC">
              <w:rPr>
                <w:rFonts w:asciiTheme="majorBidi" w:eastAsia="Times New Roman" w:hAnsiTheme="majorBidi" w:cstheme="majorBidi"/>
                <w:color w:val="auto"/>
                <w:kern w:val="2"/>
                <w:szCs w:val="20"/>
              </w:rPr>
              <w:t>5</w:t>
            </w:r>
            <w:r w:rsidR="00A51521" w:rsidRPr="00D728FC">
              <w:rPr>
                <w:rFonts w:asciiTheme="majorBidi" w:eastAsia="Times New Roman" w:hAnsiTheme="majorBidi" w:cstheme="majorBidi"/>
                <w:color w:val="auto"/>
                <w:kern w:val="2"/>
                <w:szCs w:val="20"/>
              </w:rPr>
              <w:t xml:space="preserve"> </w:t>
            </w:r>
            <w:r w:rsidR="00C04966" w:rsidRPr="00D728FC">
              <w:rPr>
                <w:rFonts w:asciiTheme="majorBidi" w:eastAsia="Times New Roman" w:hAnsiTheme="majorBidi" w:cstheme="majorBidi"/>
                <w:color w:val="auto"/>
                <w:kern w:val="2"/>
                <w:szCs w:val="20"/>
              </w:rPr>
              <w:t xml:space="preserve">(penkias) </w:t>
            </w:r>
            <w:r w:rsidR="00C051E6" w:rsidRPr="00D728FC">
              <w:rPr>
                <w:rFonts w:asciiTheme="majorBidi" w:eastAsia="Times New Roman" w:hAnsiTheme="majorBidi" w:cstheme="majorBidi"/>
                <w:color w:val="auto"/>
                <w:kern w:val="2"/>
                <w:szCs w:val="20"/>
              </w:rPr>
              <w:t xml:space="preserve">kalendorines </w:t>
            </w:r>
            <w:r w:rsidR="00A51521" w:rsidRPr="00D728FC">
              <w:rPr>
                <w:rFonts w:asciiTheme="majorBidi" w:eastAsia="Times New Roman" w:hAnsiTheme="majorBidi" w:cstheme="majorBidi"/>
                <w:color w:val="auto"/>
                <w:kern w:val="2"/>
                <w:szCs w:val="20"/>
              </w:rPr>
              <w:t>dien</w:t>
            </w:r>
            <w:r w:rsidR="001D3E93" w:rsidRPr="00D728FC">
              <w:rPr>
                <w:rFonts w:asciiTheme="majorBidi" w:eastAsia="Times New Roman" w:hAnsiTheme="majorBidi" w:cstheme="majorBidi"/>
                <w:color w:val="auto"/>
                <w:kern w:val="2"/>
                <w:szCs w:val="20"/>
              </w:rPr>
              <w:t>as</w:t>
            </w:r>
            <w:r w:rsidR="00A51521" w:rsidRPr="00D728FC">
              <w:rPr>
                <w:rFonts w:asciiTheme="majorBidi" w:eastAsia="Times New Roman" w:hAnsiTheme="majorBidi" w:cstheme="majorBidi"/>
                <w:color w:val="auto"/>
                <w:kern w:val="2"/>
                <w:szCs w:val="20"/>
              </w:rPr>
              <w:t xml:space="preserve"> neištaiso pažeidimų</w:t>
            </w:r>
            <w:r w:rsidR="00C70AF1" w:rsidRPr="00D728FC">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D728FC">
              <w:rPr>
                <w:rFonts w:asciiTheme="majorBidi" w:eastAsia="Times New Roman" w:hAnsiTheme="majorBidi" w:cstheme="majorBidi"/>
                <w:color w:val="auto"/>
                <w:kern w:val="2"/>
                <w:szCs w:val="20"/>
              </w:rPr>
              <w:t>)</w:t>
            </w:r>
            <w:r w:rsidR="00C70AF1" w:rsidRPr="00D728FC">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D728FC">
              <w:rPr>
                <w:rFonts w:asciiTheme="majorBidi" w:eastAsia="Times New Roman" w:hAnsiTheme="majorBidi" w:cstheme="majorBidi"/>
                <w:color w:val="auto"/>
                <w:kern w:val="2"/>
                <w:szCs w:val="20"/>
              </w:rPr>
              <w:t>S</w:t>
            </w:r>
            <w:r w:rsidR="00C70AF1" w:rsidRPr="00D728FC">
              <w:rPr>
                <w:rFonts w:asciiTheme="majorBidi" w:eastAsia="Times New Roman" w:hAnsiTheme="majorBidi" w:cstheme="majorBidi"/>
                <w:color w:val="auto"/>
                <w:kern w:val="2"/>
                <w:szCs w:val="20"/>
              </w:rPr>
              <w:t>utarties pažeidimu</w:t>
            </w:r>
            <w:r w:rsidR="00083DB1" w:rsidRPr="00D728FC">
              <w:rPr>
                <w:rFonts w:asciiTheme="majorBidi" w:eastAsia="Times New Roman" w:hAnsiTheme="majorBidi" w:cstheme="majorBidi"/>
                <w:color w:val="auto"/>
                <w:kern w:val="2"/>
                <w:szCs w:val="20"/>
              </w:rPr>
              <w:t>;</w:t>
            </w:r>
          </w:p>
          <w:p w14:paraId="1996F4EA" w14:textId="57CACFF8" w:rsidR="00325443" w:rsidRPr="00D728FC" w:rsidRDefault="006D60B1" w:rsidP="00FD7141">
            <w:pPr>
              <w:spacing w:after="0"/>
              <w:jc w:val="both"/>
              <w:rPr>
                <w:rFonts w:asciiTheme="majorBidi" w:eastAsia="Times New Roman" w:hAnsiTheme="majorBidi" w:cstheme="majorBidi"/>
                <w:color w:val="auto"/>
                <w:kern w:val="2"/>
                <w:szCs w:val="20"/>
              </w:rPr>
            </w:pPr>
            <w:r w:rsidRPr="00D728FC">
              <w:rPr>
                <w:rFonts w:asciiTheme="majorBidi" w:eastAsia="Times New Roman" w:hAnsiTheme="majorBidi" w:cstheme="majorBidi"/>
                <w:color w:val="auto"/>
                <w:kern w:val="2"/>
                <w:szCs w:val="20"/>
              </w:rPr>
              <w:t xml:space="preserve">12.2.2. jeigu </w:t>
            </w:r>
            <w:r w:rsidR="001B39D0" w:rsidRPr="00D728FC">
              <w:rPr>
                <w:rFonts w:asciiTheme="majorBidi" w:eastAsia="Times New Roman" w:hAnsiTheme="majorBidi" w:cstheme="majorBidi"/>
                <w:color w:val="auto"/>
                <w:kern w:val="2"/>
                <w:szCs w:val="20"/>
              </w:rPr>
              <w:t>Pirkėjas</w:t>
            </w:r>
            <w:r w:rsidR="000734D2" w:rsidRPr="00D728FC">
              <w:rPr>
                <w:rFonts w:asciiTheme="majorBidi" w:eastAsia="Times New Roman" w:hAnsiTheme="majorBidi" w:cstheme="majorBidi"/>
                <w:color w:val="auto"/>
                <w:kern w:val="2"/>
                <w:szCs w:val="20"/>
              </w:rPr>
              <w:t>,</w:t>
            </w:r>
            <w:r w:rsidR="00325443" w:rsidRPr="00D728FC">
              <w:rPr>
                <w:rFonts w:asciiTheme="majorBidi" w:eastAsia="Times New Roman" w:hAnsiTheme="majorBidi" w:cstheme="majorBidi"/>
                <w:color w:val="auto"/>
                <w:kern w:val="2"/>
                <w:szCs w:val="20"/>
              </w:rPr>
              <w:t xml:space="preserve"> Sutarties vykdymo metu kreipę</w:t>
            </w:r>
            <w:r w:rsidR="00C4193D" w:rsidRPr="00D728FC">
              <w:rPr>
                <w:rFonts w:asciiTheme="majorBidi" w:eastAsia="Times New Roman" w:hAnsiTheme="majorBidi" w:cstheme="majorBidi"/>
                <w:color w:val="auto"/>
                <w:kern w:val="2"/>
                <w:szCs w:val="20"/>
              </w:rPr>
              <w:t>si</w:t>
            </w:r>
            <w:r w:rsidR="00325443" w:rsidRPr="00D728FC">
              <w:rPr>
                <w:rFonts w:asciiTheme="majorBidi" w:eastAsia="Times New Roman" w:hAnsiTheme="majorBidi" w:cstheme="majorBidi"/>
                <w:color w:val="auto"/>
                <w:kern w:val="2"/>
                <w:szCs w:val="20"/>
              </w:rPr>
              <w:t xml:space="preserve">s į Tiekėją ir </w:t>
            </w:r>
            <w:r w:rsidR="00083DB1" w:rsidRPr="00D728FC">
              <w:rPr>
                <w:rFonts w:asciiTheme="majorBidi" w:eastAsia="Times New Roman" w:hAnsiTheme="majorBidi" w:cstheme="majorBidi"/>
                <w:color w:val="auto"/>
                <w:kern w:val="2"/>
                <w:szCs w:val="20"/>
              </w:rPr>
              <w:t xml:space="preserve">paprašęs pateikti teikiamų Paslaugų ataskaitą, </w:t>
            </w:r>
            <w:r w:rsidR="00105F42" w:rsidRPr="00D728FC">
              <w:rPr>
                <w:rFonts w:asciiTheme="majorBidi" w:eastAsia="Times New Roman" w:hAnsiTheme="majorBidi" w:cstheme="majorBidi"/>
                <w:color w:val="auto"/>
                <w:kern w:val="2"/>
                <w:szCs w:val="20"/>
              </w:rPr>
              <w:t>iš šios ataskaitos</w:t>
            </w:r>
            <w:r w:rsidR="00083DB1" w:rsidRPr="00D728FC">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D728FC">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D728FC">
              <w:rPr>
                <w:rFonts w:asciiTheme="majorBidi" w:eastAsia="Times New Roman" w:hAnsiTheme="majorBidi" w:cstheme="majorBidi"/>
                <w:color w:val="auto"/>
                <w:kern w:val="2"/>
                <w:szCs w:val="20"/>
              </w:rPr>
              <w:t>;</w:t>
            </w:r>
          </w:p>
          <w:p w14:paraId="4AABBE77" w14:textId="78503348" w:rsidR="00F71E79" w:rsidRPr="00D728FC" w:rsidRDefault="00083DB1" w:rsidP="00FD7141">
            <w:pPr>
              <w:spacing w:after="0"/>
              <w:jc w:val="both"/>
              <w:rPr>
                <w:rFonts w:asciiTheme="majorBidi" w:eastAsia="Times New Roman" w:hAnsiTheme="majorBidi" w:cstheme="majorBidi"/>
                <w:color w:val="auto"/>
                <w:kern w:val="2"/>
                <w:szCs w:val="20"/>
              </w:rPr>
            </w:pPr>
            <w:r w:rsidRPr="00D728FC">
              <w:rPr>
                <w:rFonts w:asciiTheme="majorBidi" w:eastAsia="Times New Roman" w:hAnsiTheme="majorBidi" w:cstheme="majorBidi"/>
                <w:color w:val="auto"/>
                <w:kern w:val="2"/>
                <w:szCs w:val="20"/>
              </w:rPr>
              <w:t xml:space="preserve">12.2.3. </w:t>
            </w:r>
            <w:r w:rsidR="00C01794" w:rsidRPr="00D728FC">
              <w:rPr>
                <w:rFonts w:asciiTheme="majorBidi" w:eastAsia="Times New Roman" w:hAnsiTheme="majorBidi" w:cstheme="majorBidi"/>
                <w:color w:val="auto"/>
                <w:kern w:val="2"/>
                <w:szCs w:val="20"/>
              </w:rPr>
              <w:t>Tiekėjas</w:t>
            </w:r>
            <w:r w:rsidRPr="00D728FC">
              <w:rPr>
                <w:rFonts w:asciiTheme="majorBidi" w:eastAsia="Times New Roman" w:hAnsiTheme="majorBidi" w:cstheme="majorBidi"/>
                <w:color w:val="auto"/>
                <w:kern w:val="2"/>
                <w:szCs w:val="20"/>
              </w:rPr>
              <w:t xml:space="preserve"> </w:t>
            </w:r>
            <w:r w:rsidR="00105F42" w:rsidRPr="00D728FC">
              <w:rPr>
                <w:rFonts w:asciiTheme="majorBidi" w:eastAsia="Times New Roman" w:hAnsiTheme="majorBidi" w:cstheme="majorBidi"/>
                <w:color w:val="auto"/>
                <w:kern w:val="2"/>
                <w:szCs w:val="20"/>
              </w:rPr>
              <w:t xml:space="preserve">Sutarties vykdymo metu </w:t>
            </w:r>
            <w:r w:rsidR="00C01794" w:rsidRPr="00D728FC">
              <w:rPr>
                <w:rFonts w:asciiTheme="majorBidi" w:eastAsia="Times New Roman" w:hAnsiTheme="majorBidi" w:cstheme="majorBidi"/>
                <w:color w:val="auto"/>
                <w:kern w:val="2"/>
                <w:szCs w:val="20"/>
              </w:rPr>
              <w:t>Pirkėjui</w:t>
            </w:r>
            <w:r w:rsidR="00105F42" w:rsidRPr="00D728FC">
              <w:rPr>
                <w:rFonts w:asciiTheme="majorBidi" w:eastAsia="Times New Roman" w:hAnsiTheme="majorBidi" w:cstheme="majorBidi"/>
                <w:color w:val="auto"/>
                <w:kern w:val="2"/>
                <w:szCs w:val="20"/>
              </w:rPr>
              <w:t xml:space="preserve"> pasikreipus </w:t>
            </w:r>
            <w:r w:rsidR="00A10A67" w:rsidRPr="00D728FC">
              <w:rPr>
                <w:rFonts w:asciiTheme="majorBidi" w:eastAsia="Times New Roman" w:hAnsiTheme="majorBidi" w:cstheme="majorBidi"/>
                <w:color w:val="auto"/>
                <w:kern w:val="2"/>
                <w:szCs w:val="20"/>
              </w:rPr>
              <w:t>per nustatytą ter</w:t>
            </w:r>
            <w:r w:rsidR="00267D10" w:rsidRPr="00D728FC">
              <w:rPr>
                <w:rFonts w:asciiTheme="majorBidi" w:eastAsia="Times New Roman" w:hAnsiTheme="majorBidi" w:cstheme="majorBidi"/>
                <w:color w:val="auto"/>
                <w:kern w:val="2"/>
                <w:szCs w:val="20"/>
              </w:rPr>
              <w:t>m</w:t>
            </w:r>
            <w:r w:rsidR="00A10A67" w:rsidRPr="00D728FC">
              <w:rPr>
                <w:rFonts w:asciiTheme="majorBidi" w:eastAsia="Times New Roman" w:hAnsiTheme="majorBidi" w:cstheme="majorBidi"/>
                <w:color w:val="auto"/>
                <w:kern w:val="2"/>
                <w:szCs w:val="20"/>
              </w:rPr>
              <w:t xml:space="preserve">iną </w:t>
            </w:r>
            <w:r w:rsidR="00105F42" w:rsidRPr="00D728FC">
              <w:rPr>
                <w:rFonts w:asciiTheme="majorBidi" w:eastAsia="Times New Roman" w:hAnsiTheme="majorBidi" w:cstheme="majorBidi"/>
                <w:color w:val="auto"/>
                <w:kern w:val="2"/>
                <w:szCs w:val="20"/>
              </w:rPr>
              <w:t xml:space="preserve">nepateikia </w:t>
            </w:r>
            <w:r w:rsidR="00767641" w:rsidRPr="00D728FC">
              <w:rPr>
                <w:rFonts w:asciiTheme="majorBidi" w:eastAsia="Times New Roman" w:hAnsiTheme="majorBidi" w:cstheme="majorBidi"/>
                <w:color w:val="auto"/>
                <w:kern w:val="2"/>
                <w:szCs w:val="20"/>
              </w:rPr>
              <w:t>Sutarties vykdymo ataskaitos (teikiamų Paslaugų ataskaitos)</w:t>
            </w:r>
            <w:r w:rsidR="007A5494" w:rsidRPr="00D728FC">
              <w:rPr>
                <w:rFonts w:asciiTheme="majorBidi" w:eastAsia="Times New Roman" w:hAnsiTheme="majorBidi" w:cstheme="majorBidi"/>
                <w:color w:val="auto"/>
                <w:kern w:val="2"/>
                <w:szCs w:val="20"/>
              </w:rPr>
              <w:t>;</w:t>
            </w:r>
          </w:p>
          <w:p w14:paraId="53867DD8" w14:textId="29B34436" w:rsidR="00FD7141" w:rsidRPr="004D452B" w:rsidRDefault="00FD7141" w:rsidP="00FD7141">
            <w:pPr>
              <w:spacing w:after="0"/>
              <w:jc w:val="both"/>
              <w:rPr>
                <w:rFonts w:asciiTheme="majorBidi" w:eastAsia="Times New Roman" w:hAnsiTheme="majorBidi" w:cstheme="majorBidi"/>
                <w:color w:val="auto"/>
                <w:kern w:val="2"/>
                <w:szCs w:val="20"/>
              </w:rPr>
            </w:pPr>
            <w:r w:rsidRPr="00D728FC">
              <w:rPr>
                <w:rFonts w:asciiTheme="majorBidi" w:eastAsia="Times New Roman" w:hAnsiTheme="majorBidi" w:cstheme="majorBidi"/>
                <w:color w:val="auto"/>
                <w:kern w:val="2"/>
                <w:szCs w:val="20"/>
              </w:rPr>
              <w:t>1</w:t>
            </w:r>
            <w:r w:rsidR="006E0BF1" w:rsidRPr="00D728FC">
              <w:rPr>
                <w:rFonts w:asciiTheme="majorBidi" w:eastAsia="Times New Roman" w:hAnsiTheme="majorBidi" w:cstheme="majorBidi"/>
                <w:color w:val="auto"/>
                <w:kern w:val="2"/>
                <w:szCs w:val="20"/>
              </w:rPr>
              <w:t>2</w:t>
            </w:r>
            <w:r w:rsidRPr="00D728FC">
              <w:rPr>
                <w:rFonts w:asciiTheme="majorBidi" w:eastAsia="Times New Roman" w:hAnsiTheme="majorBidi" w:cstheme="majorBidi"/>
                <w:color w:val="auto"/>
                <w:kern w:val="2"/>
                <w:szCs w:val="20"/>
              </w:rPr>
              <w:t>.2.</w:t>
            </w:r>
            <w:r w:rsidR="006E0BF1" w:rsidRPr="00D728FC">
              <w:rPr>
                <w:rFonts w:asciiTheme="majorBidi" w:eastAsia="Times New Roman" w:hAnsiTheme="majorBidi" w:cstheme="majorBidi"/>
                <w:color w:val="auto"/>
                <w:kern w:val="2"/>
                <w:szCs w:val="20"/>
              </w:rPr>
              <w:t>4</w:t>
            </w:r>
            <w:r w:rsidRPr="00D728FC">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D728FC">
              <w:rPr>
                <w:rFonts w:asciiTheme="majorBidi" w:eastAsia="Times New Roman" w:hAnsiTheme="majorBidi" w:cstheme="majorBidi"/>
                <w:color w:val="auto"/>
                <w:kern w:val="2"/>
                <w:szCs w:val="20"/>
              </w:rPr>
              <w:t>5</w:t>
            </w:r>
            <w:r w:rsidRPr="00D728FC">
              <w:rPr>
                <w:rFonts w:asciiTheme="majorBidi" w:eastAsia="Times New Roman" w:hAnsiTheme="majorBidi" w:cstheme="majorBidi"/>
                <w:color w:val="auto"/>
                <w:kern w:val="2"/>
                <w:szCs w:val="20"/>
              </w:rPr>
              <w:t xml:space="preserve"> </w:t>
            </w:r>
            <w:r w:rsidR="001D3E93" w:rsidRPr="00D728FC">
              <w:rPr>
                <w:rFonts w:asciiTheme="majorBidi" w:eastAsia="Times New Roman" w:hAnsiTheme="majorBidi" w:cstheme="majorBidi"/>
                <w:color w:val="auto"/>
                <w:kern w:val="2"/>
                <w:szCs w:val="20"/>
              </w:rPr>
              <w:t>(penkias)</w:t>
            </w:r>
            <w:r w:rsidR="00C051E6" w:rsidRPr="00D728FC">
              <w:rPr>
                <w:rFonts w:asciiTheme="majorBidi" w:eastAsia="Times New Roman" w:hAnsiTheme="majorBidi" w:cstheme="majorBidi"/>
                <w:color w:val="auto"/>
                <w:kern w:val="2"/>
                <w:szCs w:val="20"/>
              </w:rPr>
              <w:t xml:space="preserve"> kalendorines</w:t>
            </w:r>
            <w:r w:rsidR="001D3E93" w:rsidRPr="00D728FC">
              <w:rPr>
                <w:rFonts w:asciiTheme="majorBidi" w:eastAsia="Times New Roman" w:hAnsiTheme="majorBidi" w:cstheme="majorBidi"/>
                <w:color w:val="auto"/>
                <w:kern w:val="2"/>
                <w:szCs w:val="20"/>
              </w:rPr>
              <w:t xml:space="preserve"> </w:t>
            </w:r>
            <w:r w:rsidRPr="00545199">
              <w:rPr>
                <w:rFonts w:asciiTheme="majorBidi" w:eastAsia="Times New Roman" w:hAnsiTheme="majorBidi" w:cstheme="majorBidi"/>
                <w:color w:val="auto"/>
                <w:kern w:val="2"/>
                <w:szCs w:val="20"/>
              </w:rPr>
              <w:t>dien</w:t>
            </w:r>
            <w:r w:rsidR="001D3E93" w:rsidRPr="00545199">
              <w:rPr>
                <w:rFonts w:asciiTheme="majorBidi" w:eastAsia="Times New Roman" w:hAnsiTheme="majorBidi" w:cstheme="majorBidi"/>
                <w:color w:val="auto"/>
                <w:kern w:val="2"/>
                <w:szCs w:val="20"/>
              </w:rPr>
              <w:t>as</w:t>
            </w:r>
            <w:r w:rsidRPr="00545199">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 xml:space="preserve">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Pr="004D452B">
              <w:rPr>
                <w:rFonts w:asciiTheme="majorBidi" w:eastAsia="Times New Roman" w:hAnsiTheme="majorBidi" w:cstheme="majorBidi"/>
                <w:color w:val="auto"/>
                <w:kern w:val="2"/>
                <w:szCs w:val="20"/>
              </w:rPr>
              <w:t xml:space="preserve">utarties pažeidimu; </w:t>
            </w:r>
          </w:p>
          <w:p w14:paraId="0E14B74F" w14:textId="7F165266" w:rsidR="00FD7141" w:rsidRPr="004A3D78"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D452B">
              <w:rPr>
                <w:rFonts w:asciiTheme="majorBidi" w:eastAsia="Arial" w:hAnsiTheme="majorBidi" w:cstheme="majorBidi"/>
                <w:color w:val="auto"/>
                <w:kern w:val="2"/>
                <w:szCs w:val="20"/>
              </w:rPr>
              <w:t>1</w:t>
            </w:r>
            <w:r w:rsidR="007A5494" w:rsidRPr="005F5A3C">
              <w:rPr>
                <w:rFonts w:asciiTheme="majorBidi" w:eastAsia="Arial" w:hAnsiTheme="majorBidi" w:cstheme="majorBidi"/>
                <w:color w:val="auto"/>
                <w:kern w:val="2"/>
                <w:szCs w:val="20"/>
              </w:rPr>
              <w:t>2</w:t>
            </w:r>
            <w:r w:rsidRPr="004D452B">
              <w:rPr>
                <w:rFonts w:asciiTheme="majorBidi" w:eastAsia="Arial" w:hAnsiTheme="majorBidi" w:cstheme="majorBidi"/>
                <w:color w:val="auto"/>
                <w:kern w:val="2"/>
                <w:szCs w:val="20"/>
              </w:rPr>
              <w:t>.2.</w:t>
            </w:r>
            <w:r w:rsidR="007A5494" w:rsidRPr="004D452B">
              <w:rPr>
                <w:rFonts w:asciiTheme="majorBidi" w:eastAsia="Arial" w:hAnsiTheme="majorBidi" w:cstheme="majorBidi"/>
                <w:color w:val="auto"/>
                <w:kern w:val="2"/>
                <w:szCs w:val="20"/>
              </w:rPr>
              <w:t>5</w:t>
            </w:r>
            <w:r w:rsidRPr="004D452B">
              <w:rPr>
                <w:rFonts w:asciiTheme="majorBidi" w:eastAsia="Arial" w:hAnsiTheme="majorBidi" w:cstheme="majorBidi"/>
                <w:color w:val="auto"/>
                <w:kern w:val="2"/>
                <w:szCs w:val="20"/>
              </w:rPr>
              <w:t>. Tiekėjo kvalifikacija tapo nebeatitinkan</w:t>
            </w:r>
            <w:r w:rsidR="00CC6A96">
              <w:rPr>
                <w:rFonts w:asciiTheme="majorBidi" w:eastAsia="Arial" w:hAnsiTheme="majorBidi" w:cstheme="majorBidi"/>
                <w:color w:val="auto"/>
                <w:kern w:val="2"/>
                <w:szCs w:val="20"/>
              </w:rPr>
              <w:t>t</w:t>
            </w:r>
            <w:r w:rsidRPr="004D452B">
              <w:rPr>
                <w:rFonts w:asciiTheme="majorBidi" w:eastAsia="Arial" w:hAnsiTheme="majorBidi" w:cstheme="majorBidi"/>
                <w:color w:val="auto"/>
                <w:kern w:val="2"/>
                <w:szCs w:val="20"/>
              </w:rPr>
              <w:t xml:space="preserve">i </w:t>
            </w:r>
            <w:r w:rsidR="007A5494" w:rsidRPr="004D452B">
              <w:rPr>
                <w:rFonts w:asciiTheme="majorBidi" w:eastAsia="Arial" w:hAnsiTheme="majorBidi" w:cstheme="majorBidi"/>
                <w:color w:val="auto"/>
                <w:kern w:val="2"/>
                <w:szCs w:val="20"/>
              </w:rPr>
              <w:t xml:space="preserve">DPS sukūrimo sąlygose </w:t>
            </w:r>
            <w:r w:rsidRPr="004D452B">
              <w:rPr>
                <w:rFonts w:asciiTheme="majorBidi" w:eastAsia="Arial" w:hAnsiTheme="majorBidi" w:cstheme="majorBidi"/>
                <w:color w:val="auto"/>
                <w:kern w:val="2"/>
                <w:szCs w:val="20"/>
              </w:rPr>
              <w:t xml:space="preserve">nustatytų reikalavimų ir šie neatitikimai nebuvo </w:t>
            </w:r>
            <w:r w:rsidRPr="004A3D78">
              <w:rPr>
                <w:rFonts w:asciiTheme="majorBidi" w:eastAsia="Arial" w:hAnsiTheme="majorBidi" w:cstheme="majorBidi"/>
                <w:color w:val="auto"/>
                <w:kern w:val="2"/>
                <w:szCs w:val="20"/>
              </w:rPr>
              <w:t xml:space="preserve">ištaisyti per </w:t>
            </w:r>
            <w:r w:rsidR="007A5494" w:rsidRPr="004A3D78">
              <w:rPr>
                <w:rFonts w:asciiTheme="majorBidi" w:eastAsia="Arial" w:hAnsiTheme="majorBidi" w:cstheme="majorBidi"/>
                <w:color w:val="auto"/>
                <w:kern w:val="2"/>
                <w:szCs w:val="20"/>
              </w:rPr>
              <w:t>5</w:t>
            </w:r>
            <w:r w:rsidRPr="004A3D78">
              <w:rPr>
                <w:rFonts w:asciiTheme="majorBidi" w:eastAsia="Arial" w:hAnsiTheme="majorBidi" w:cstheme="majorBidi"/>
                <w:color w:val="auto"/>
                <w:kern w:val="2"/>
                <w:szCs w:val="20"/>
              </w:rPr>
              <w:t xml:space="preserve"> (</w:t>
            </w:r>
            <w:r w:rsidR="007A5494" w:rsidRPr="004A3D78">
              <w:rPr>
                <w:rFonts w:asciiTheme="majorBidi" w:eastAsia="Arial" w:hAnsiTheme="majorBidi" w:cstheme="majorBidi"/>
                <w:color w:val="auto"/>
                <w:kern w:val="2"/>
                <w:szCs w:val="20"/>
              </w:rPr>
              <w:t>penkias</w:t>
            </w:r>
            <w:r w:rsidRPr="004A3D78">
              <w:rPr>
                <w:rFonts w:asciiTheme="majorBidi" w:eastAsia="Arial" w:hAnsiTheme="majorBidi" w:cstheme="majorBidi"/>
                <w:color w:val="auto"/>
                <w:kern w:val="2"/>
                <w:szCs w:val="20"/>
              </w:rPr>
              <w:t>) kalendorin</w:t>
            </w:r>
            <w:r w:rsidR="007A5494" w:rsidRPr="004A3D78">
              <w:rPr>
                <w:rFonts w:asciiTheme="majorBidi" w:eastAsia="Arial" w:hAnsiTheme="majorBidi" w:cstheme="majorBidi"/>
                <w:color w:val="auto"/>
                <w:kern w:val="2"/>
                <w:szCs w:val="20"/>
              </w:rPr>
              <w:t>es</w:t>
            </w:r>
            <w:r w:rsidRPr="004A3D78">
              <w:rPr>
                <w:rFonts w:asciiTheme="majorBidi" w:eastAsia="Arial" w:hAnsiTheme="majorBidi" w:cstheme="majorBidi"/>
                <w:color w:val="auto"/>
                <w:kern w:val="2"/>
                <w:szCs w:val="20"/>
              </w:rPr>
              <w:t xml:space="preserve"> dien</w:t>
            </w:r>
            <w:r w:rsidR="007A5494" w:rsidRPr="004A3D78">
              <w:rPr>
                <w:rFonts w:asciiTheme="majorBidi" w:eastAsia="Arial" w:hAnsiTheme="majorBidi" w:cstheme="majorBidi"/>
                <w:color w:val="auto"/>
                <w:kern w:val="2"/>
                <w:szCs w:val="20"/>
              </w:rPr>
              <w:t>as</w:t>
            </w:r>
            <w:r w:rsidRPr="004A3D78">
              <w:rPr>
                <w:rFonts w:asciiTheme="majorBidi" w:eastAsia="Arial" w:hAnsiTheme="majorBidi" w:cstheme="majorBidi"/>
                <w:color w:val="auto"/>
                <w:kern w:val="2"/>
                <w:szCs w:val="20"/>
              </w:rPr>
              <w:t xml:space="preserve"> nuo kvalifikacijos tapimo netinka</w:t>
            </w:r>
            <w:r w:rsidR="00CC6A96" w:rsidRPr="004A3D78">
              <w:rPr>
                <w:rFonts w:asciiTheme="majorBidi" w:eastAsia="Arial" w:hAnsiTheme="majorBidi" w:cstheme="majorBidi"/>
                <w:color w:val="auto"/>
                <w:kern w:val="2"/>
                <w:szCs w:val="20"/>
              </w:rPr>
              <w:t>ma</w:t>
            </w:r>
            <w:r w:rsidRPr="004A3D78">
              <w:rPr>
                <w:rFonts w:asciiTheme="majorBidi" w:eastAsia="Arial" w:hAnsiTheme="majorBidi" w:cstheme="majorBidi"/>
                <w:color w:val="auto"/>
                <w:kern w:val="2"/>
                <w:szCs w:val="20"/>
              </w:rPr>
              <w:t xml:space="preserve"> dienos;</w:t>
            </w:r>
          </w:p>
          <w:p w14:paraId="4BC90207" w14:textId="2334F74D" w:rsidR="00FD7141" w:rsidRPr="004A3D78"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4A3D78">
              <w:rPr>
                <w:rFonts w:asciiTheme="majorBidi" w:eastAsia="Arial" w:hAnsiTheme="majorBidi" w:cstheme="majorBidi"/>
                <w:color w:val="auto"/>
                <w:kern w:val="2"/>
                <w:szCs w:val="20"/>
              </w:rPr>
              <w:t>1</w:t>
            </w:r>
            <w:r w:rsidR="007A5494" w:rsidRPr="004A3D78">
              <w:rPr>
                <w:rFonts w:asciiTheme="majorBidi" w:eastAsia="Arial" w:hAnsiTheme="majorBidi" w:cstheme="majorBidi"/>
                <w:color w:val="auto"/>
                <w:kern w:val="2"/>
                <w:szCs w:val="20"/>
              </w:rPr>
              <w:t>2</w:t>
            </w:r>
            <w:r w:rsidRPr="004A3D78">
              <w:rPr>
                <w:rFonts w:asciiTheme="majorBidi" w:eastAsia="Arial" w:hAnsiTheme="majorBidi" w:cstheme="majorBidi"/>
                <w:color w:val="auto"/>
                <w:kern w:val="2"/>
                <w:szCs w:val="20"/>
              </w:rPr>
              <w:t>.2.</w:t>
            </w:r>
            <w:r w:rsidR="007A5494" w:rsidRPr="004A3D78">
              <w:rPr>
                <w:rFonts w:asciiTheme="majorBidi" w:eastAsia="Arial" w:hAnsiTheme="majorBidi" w:cstheme="majorBidi"/>
                <w:color w:val="auto"/>
                <w:kern w:val="2"/>
                <w:szCs w:val="20"/>
              </w:rPr>
              <w:t>6</w:t>
            </w:r>
            <w:r w:rsidRPr="004A3D78">
              <w:rPr>
                <w:rFonts w:asciiTheme="majorBidi" w:eastAsia="Arial" w:hAnsiTheme="majorBidi" w:cstheme="majorBidi"/>
                <w:color w:val="auto"/>
                <w:kern w:val="2"/>
                <w:szCs w:val="20"/>
              </w:rPr>
              <w:t xml:space="preserve">. </w:t>
            </w:r>
            <w:bookmarkStart w:id="2" w:name="_Hlk161133829"/>
            <w:r w:rsidRPr="004A3D78">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4A3D78">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4A3D78">
              <w:rPr>
                <w:rFonts w:ascii="Times New Roman" w:eastAsia="Arial" w:hAnsi="Times New Roman" w:cs="Times New Roman"/>
                <w:color w:val="auto"/>
                <w:kern w:val="2"/>
                <w:szCs w:val="20"/>
              </w:rPr>
              <w:t>1</w:t>
            </w:r>
            <w:r w:rsidR="007A5494" w:rsidRPr="004A3D78">
              <w:rPr>
                <w:rFonts w:ascii="Times New Roman" w:eastAsia="Arial" w:hAnsi="Times New Roman" w:cs="Times New Roman"/>
                <w:color w:val="auto"/>
                <w:kern w:val="2"/>
                <w:szCs w:val="20"/>
              </w:rPr>
              <w:t>2</w:t>
            </w:r>
            <w:r w:rsidRPr="004A3D78">
              <w:rPr>
                <w:rFonts w:ascii="Times New Roman" w:eastAsia="Arial" w:hAnsi="Times New Roman" w:cs="Times New Roman"/>
                <w:color w:val="auto"/>
                <w:kern w:val="2"/>
                <w:szCs w:val="20"/>
              </w:rPr>
              <w:t>.2.</w:t>
            </w:r>
            <w:r w:rsidR="007A5494" w:rsidRPr="004A3D78">
              <w:rPr>
                <w:rFonts w:ascii="Times New Roman" w:eastAsia="Arial" w:hAnsi="Times New Roman" w:cs="Times New Roman"/>
                <w:color w:val="auto"/>
                <w:kern w:val="2"/>
                <w:szCs w:val="20"/>
              </w:rPr>
              <w:t>8</w:t>
            </w:r>
            <w:r w:rsidRPr="004A3D78">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4A3D78">
              <w:rPr>
                <w:rFonts w:asciiTheme="majorBidi" w:eastAsia="Times New Roman" w:hAnsiTheme="majorBidi" w:cstheme="majorBidi"/>
                <w:color w:val="auto"/>
                <w:kern w:val="2"/>
                <w:szCs w:val="20"/>
              </w:rPr>
              <w:t>5</w:t>
            </w:r>
            <w:r w:rsidR="00C051E6" w:rsidRPr="004A3D78">
              <w:rPr>
                <w:rFonts w:asciiTheme="majorBidi" w:eastAsia="Times New Roman" w:hAnsiTheme="majorBidi" w:cstheme="majorBidi"/>
                <w:color w:val="auto"/>
                <w:kern w:val="2"/>
                <w:szCs w:val="20"/>
              </w:rPr>
              <w:t xml:space="preserve"> (penkias) kalendorines</w:t>
            </w:r>
            <w:r w:rsidRPr="004A3D78">
              <w:rPr>
                <w:rFonts w:asciiTheme="majorBidi" w:eastAsia="Times New Roman" w:hAnsiTheme="majorBidi" w:cstheme="majorBidi"/>
                <w:color w:val="auto"/>
                <w:kern w:val="2"/>
                <w:szCs w:val="20"/>
              </w:rPr>
              <w:t xml:space="preserve"> dien</w:t>
            </w:r>
            <w:r w:rsidR="00C04966" w:rsidRPr="004A3D78">
              <w:rPr>
                <w:rFonts w:asciiTheme="majorBidi" w:eastAsia="Times New Roman" w:hAnsiTheme="majorBidi" w:cstheme="majorBidi"/>
                <w:color w:val="auto"/>
                <w:kern w:val="2"/>
                <w:szCs w:val="20"/>
              </w:rPr>
              <w:t>as</w:t>
            </w:r>
            <w:r w:rsidRPr="004A3D78">
              <w:rPr>
                <w:rFonts w:asciiTheme="majorBidi" w:eastAsia="Times New Roman" w:hAnsiTheme="majorBidi" w:cstheme="majorBidi"/>
                <w:color w:val="auto"/>
                <w:kern w:val="2"/>
                <w:szCs w:val="20"/>
              </w:rPr>
              <w:t xml:space="preserve"> neištaiso pažeidimų, Terminas ištaisyti pažeidimus yra nustatomas </w:t>
            </w:r>
            <w:r w:rsidRPr="004D452B">
              <w:rPr>
                <w:rFonts w:asciiTheme="majorBidi" w:eastAsia="Times New Roman" w:hAnsiTheme="majorBidi" w:cstheme="majorBidi"/>
                <w:color w:val="auto"/>
                <w:kern w:val="2"/>
                <w:szCs w:val="20"/>
              </w:rPr>
              <w:t>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1F00A82E" w:rsidR="00FD7141" w:rsidRPr="004D452B" w:rsidRDefault="001D7D1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1131B">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071FCE2A" w:rsidR="00FD7141" w:rsidRPr="004D452B" w:rsidRDefault="0051131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67870130" w:rsidR="00FD7141" w:rsidRPr="00A05058" w:rsidRDefault="00FD7141" w:rsidP="00FD7141">
            <w:pPr>
              <w:widowControl w:val="0"/>
              <w:tabs>
                <w:tab w:val="left" w:pos="1214"/>
              </w:tabs>
              <w:spacing w:after="0"/>
              <w:rPr>
                <w:rFonts w:asciiTheme="majorBidi" w:eastAsia="Times New Roman" w:hAnsiTheme="majorBidi" w:cstheme="majorBidi"/>
                <w:i/>
                <w:iCs/>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4552A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312"/>
          <w:jc w:val="center"/>
        </w:trPr>
        <w:tc>
          <w:tcPr>
            <w:tcW w:w="4741" w:type="dxa"/>
            <w:tcBorders>
              <w:top w:val="single" w:sz="4" w:space="0" w:color="auto"/>
              <w:left w:val="single" w:sz="4" w:space="0" w:color="auto"/>
            </w:tcBorders>
            <w:shd w:val="clear" w:color="auto" w:fill="auto"/>
          </w:tcPr>
          <w:p w14:paraId="3DB8B16C" w14:textId="1A27BD7F" w:rsidR="00FD7141" w:rsidRPr="004D452B" w:rsidRDefault="00214766" w:rsidP="00214766">
            <w:pPr>
              <w:widowControl w:val="0"/>
              <w:spacing w:after="0"/>
              <w:rPr>
                <w:rFonts w:asciiTheme="majorBidi" w:eastAsia="Times New Roman" w:hAnsiTheme="majorBidi" w:cstheme="majorBidi"/>
                <w:b/>
                <w:bCs/>
                <w:i/>
                <w:iCs/>
                <w:color w:val="00B050"/>
                <w:szCs w:val="20"/>
              </w:rPr>
            </w:pPr>
            <w:r>
              <w:rPr>
                <w:rFonts w:asciiTheme="majorBidi" w:eastAsia="Times New Roman" w:hAnsiTheme="majorBidi" w:cstheme="majorBidi"/>
                <w:color w:val="auto"/>
                <w:kern w:val="2"/>
                <w:szCs w:val="20"/>
              </w:rPr>
              <w:t xml:space="preserve">Nijolė </w:t>
            </w:r>
            <w:proofErr w:type="spellStart"/>
            <w:r>
              <w:rPr>
                <w:rFonts w:asciiTheme="majorBidi" w:eastAsia="Times New Roman" w:hAnsiTheme="majorBidi" w:cstheme="majorBidi"/>
                <w:color w:val="auto"/>
                <w:kern w:val="2"/>
                <w:szCs w:val="20"/>
              </w:rPr>
              <w:t>Putrienė</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65DBE477" w:rsidR="00FD7141" w:rsidRPr="004D452B" w:rsidRDefault="00FD7141" w:rsidP="004552A4">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7BA71A8E" w14:textId="77777777" w:rsidR="000E2608" w:rsidRDefault="000E2608" w:rsidP="000E2608">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Direktoriaus pavaduotoja, atliekanti</w:t>
            </w:r>
          </w:p>
          <w:p w14:paraId="54B2BF42" w14:textId="77777777" w:rsidR="000E2608" w:rsidRDefault="000E2608" w:rsidP="000E2608">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direktoriaus funkcijas</w:t>
            </w:r>
          </w:p>
          <w:p w14:paraId="059176D3" w14:textId="270811F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791C3B81" w14:textId="77777777" w:rsidR="007107B3" w:rsidRDefault="007107B3"/>
    <w:p w14:paraId="324E7E27" w14:textId="77777777" w:rsidR="007107B3" w:rsidRDefault="007107B3"/>
    <w:p w14:paraId="2B639C7A" w14:textId="77777777" w:rsidR="007107B3" w:rsidRDefault="007107B3"/>
    <w:p w14:paraId="14066A1D" w14:textId="77777777" w:rsidR="007107B3" w:rsidRDefault="007107B3"/>
    <w:p w14:paraId="03043E42" w14:textId="77777777" w:rsidR="007107B3" w:rsidRDefault="007107B3"/>
    <w:p w14:paraId="0E33E431" w14:textId="77777777" w:rsidR="007107B3" w:rsidRDefault="007107B3"/>
    <w:p w14:paraId="7B6A0B9A" w14:textId="77777777" w:rsidR="007107B3" w:rsidRDefault="007107B3"/>
    <w:p w14:paraId="36E671CB" w14:textId="77777777" w:rsidR="007107B3" w:rsidRDefault="007107B3"/>
    <w:p w14:paraId="728629E0" w14:textId="77777777" w:rsidR="007107B3" w:rsidRDefault="007107B3"/>
    <w:p w14:paraId="71EFCBCA" w14:textId="77777777" w:rsidR="007107B3" w:rsidRDefault="007107B3"/>
    <w:p w14:paraId="58BD6622" w14:textId="77777777" w:rsidR="007107B3" w:rsidRDefault="007107B3"/>
    <w:p w14:paraId="36993D30" w14:textId="77777777" w:rsidR="007107B3" w:rsidRDefault="007107B3"/>
    <w:p w14:paraId="6D1F27B0" w14:textId="77777777" w:rsidR="007107B3" w:rsidRDefault="007107B3"/>
    <w:p w14:paraId="15C142C3" w14:textId="77777777" w:rsidR="007107B3" w:rsidRDefault="007107B3"/>
    <w:p w14:paraId="325128EB" w14:textId="77777777" w:rsidR="007107B3" w:rsidRDefault="007107B3"/>
    <w:p w14:paraId="614BEA0E" w14:textId="77777777" w:rsidR="007107B3" w:rsidRDefault="007107B3"/>
    <w:p w14:paraId="324DC713" w14:textId="77777777" w:rsidR="007107B3" w:rsidRDefault="007107B3"/>
    <w:p w14:paraId="2792FBB7" w14:textId="77777777" w:rsidR="007107B3" w:rsidRDefault="007107B3"/>
    <w:p w14:paraId="4BCF33BD" w14:textId="77777777" w:rsidR="007107B3" w:rsidRDefault="007107B3"/>
    <w:p w14:paraId="22D031B5" w14:textId="77777777" w:rsidR="007107B3" w:rsidRDefault="007107B3"/>
    <w:p w14:paraId="7B68BEC2" w14:textId="77777777" w:rsidR="007107B3" w:rsidRDefault="007107B3"/>
    <w:p w14:paraId="3023850D" w14:textId="77777777" w:rsidR="007107B3" w:rsidRDefault="007107B3"/>
    <w:p w14:paraId="5ED6D1E7" w14:textId="77777777" w:rsidR="007107B3" w:rsidRDefault="007107B3"/>
    <w:p w14:paraId="52E91563" w14:textId="77777777" w:rsidR="007107B3" w:rsidRDefault="007107B3" w:rsidP="007107B3"/>
    <w:p w14:paraId="52E64963" w14:textId="77777777" w:rsidR="007107B3" w:rsidRDefault="007107B3" w:rsidP="007107B3">
      <w:pPr>
        <w:jc w:val="right"/>
        <w:rPr>
          <w:rFonts w:ascii="Times New Roman" w:hAnsi="Times New Roman" w:cs="Times New Roman"/>
          <w:sz w:val="24"/>
          <w:szCs w:val="24"/>
        </w:rPr>
      </w:pPr>
      <w:r w:rsidRPr="00AD2594">
        <w:rPr>
          <w:rFonts w:ascii="Times New Roman" w:hAnsi="Times New Roman" w:cs="Times New Roman"/>
          <w:sz w:val="24"/>
          <w:szCs w:val="24"/>
        </w:rPr>
        <w:lastRenderedPageBreak/>
        <w:t>Sutarties priedas Nr. 1</w:t>
      </w:r>
    </w:p>
    <w:p w14:paraId="679A2D4F" w14:textId="77777777" w:rsidR="007107B3" w:rsidRPr="000A0554" w:rsidRDefault="007107B3" w:rsidP="007107B3">
      <w:pPr>
        <w:jc w:val="center"/>
        <w:rPr>
          <w:rFonts w:ascii="Times New Roman" w:eastAsia="Times New Roman" w:hAnsi="Times New Roman" w:cs="Times New Roman"/>
          <w:b/>
          <w:bCs/>
          <w:sz w:val="24"/>
          <w:szCs w:val="24"/>
        </w:rPr>
      </w:pPr>
      <w:r w:rsidRPr="000A0554">
        <w:rPr>
          <w:rFonts w:ascii="Times New Roman" w:eastAsia="Times New Roman" w:hAnsi="Times New Roman" w:cs="Times New Roman"/>
          <w:b/>
          <w:bCs/>
          <w:sz w:val="24"/>
          <w:szCs w:val="24"/>
        </w:rPr>
        <w:t xml:space="preserve">PIRKIMO OBJEKTAS </w:t>
      </w:r>
    </w:p>
    <w:p w14:paraId="20C92171" w14:textId="77777777" w:rsidR="007107B3" w:rsidRPr="00D268FB" w:rsidRDefault="007107B3" w:rsidP="007107B3">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r w:rsidRPr="00D268FB">
        <w:rPr>
          <w:rFonts w:ascii="Times New Roman" w:hAnsi="Times New Roman" w:cs="Times New Roman"/>
          <w:b/>
          <w:bCs/>
          <w:sz w:val="24"/>
          <w:szCs w:val="24"/>
        </w:rPr>
        <w:t xml:space="preserve">NMPP, PUPP, I VBE DALIES IR II VBE DALIES UŽDUOČIŲ RENGIMO IR RECENZAVIMO PASLAUGOS. </w:t>
      </w:r>
    </w:p>
    <w:p w14:paraId="5F14BB8C" w14:textId="5EC9772A" w:rsidR="007107B3" w:rsidRPr="00D268FB" w:rsidRDefault="007107B3" w:rsidP="007107B3">
      <w:pPr>
        <w:widowControl w:val="0"/>
        <w:tabs>
          <w:tab w:val="left" w:pos="993"/>
        </w:tabs>
        <w:autoSpaceDE w:val="0"/>
        <w:autoSpaceDN w:val="0"/>
        <w:adjustRightInd w:val="0"/>
        <w:spacing w:after="0" w:line="240" w:lineRule="auto"/>
        <w:jc w:val="center"/>
        <w:rPr>
          <w:rFonts w:ascii="Times New Roman" w:eastAsia="Calibri" w:hAnsi="Times New Roman" w:cs="Times New Roman"/>
          <w:b/>
          <w:bCs/>
          <w:sz w:val="24"/>
          <w:szCs w:val="24"/>
        </w:rPr>
      </w:pPr>
      <w:r w:rsidRPr="00D268FB">
        <w:rPr>
          <w:rFonts w:ascii="Times New Roman" w:hAnsi="Times New Roman" w:cs="Times New Roman"/>
          <w:b/>
          <w:bCs/>
          <w:sz w:val="24"/>
          <w:szCs w:val="24"/>
        </w:rPr>
        <w:t xml:space="preserve">LENKŲ TAUTINĖS MAŽUMOS GIMTOSIOS KALBOS IR LITERATŪROS NMPP </w:t>
      </w:r>
      <w:r>
        <w:rPr>
          <w:rFonts w:ascii="Times New Roman" w:hAnsi="Times New Roman" w:cs="Times New Roman"/>
          <w:b/>
          <w:bCs/>
          <w:sz w:val="24"/>
          <w:szCs w:val="24"/>
        </w:rPr>
        <w:t>8</w:t>
      </w:r>
      <w:r w:rsidRPr="00D268FB">
        <w:rPr>
          <w:rFonts w:ascii="Times New Roman" w:hAnsi="Times New Roman" w:cs="Times New Roman"/>
          <w:b/>
          <w:bCs/>
          <w:sz w:val="24"/>
          <w:szCs w:val="24"/>
        </w:rPr>
        <w:t xml:space="preserve"> KLASĖJE UŽDUOTIES PARENGIMO PASLAUGOS.</w:t>
      </w:r>
    </w:p>
    <w:p w14:paraId="396BDF59" w14:textId="77777777" w:rsidR="007107B3" w:rsidRPr="000A0554" w:rsidRDefault="007107B3" w:rsidP="007107B3">
      <w:pPr>
        <w:rPr>
          <w:rFonts w:ascii="Times New Roman" w:hAnsi="Times New Roman" w:cs="Times New Roman"/>
          <w:b/>
          <w:bCs/>
          <w:sz w:val="24"/>
          <w:szCs w:val="24"/>
        </w:rPr>
      </w:pPr>
    </w:p>
    <w:p w14:paraId="7A642BFA" w14:textId="3F6ED87F" w:rsidR="007107B3" w:rsidRPr="000A0554" w:rsidRDefault="007107B3" w:rsidP="007107B3">
      <w:pPr>
        <w:jc w:val="center"/>
        <w:rPr>
          <w:rFonts w:ascii="Times New Roman" w:hAnsi="Times New Roman" w:cs="Times New Roman"/>
          <w:b/>
          <w:bCs/>
          <w:sz w:val="24"/>
          <w:szCs w:val="24"/>
        </w:rPr>
      </w:pPr>
      <w:r w:rsidRPr="000A0554">
        <w:rPr>
          <w:rFonts w:ascii="Times New Roman" w:hAnsi="Times New Roman" w:cs="Times New Roman"/>
          <w:b/>
          <w:bCs/>
          <w:sz w:val="24"/>
          <w:szCs w:val="24"/>
        </w:rPr>
        <w:t xml:space="preserve">LENKŲ TAUTINĖS MAŽUMOS GIMTOSIOS KALBOS IR LITERATŪROS NMPP </w:t>
      </w:r>
      <w:r>
        <w:rPr>
          <w:rFonts w:ascii="Times New Roman" w:hAnsi="Times New Roman" w:cs="Times New Roman"/>
          <w:b/>
          <w:bCs/>
          <w:sz w:val="24"/>
          <w:szCs w:val="24"/>
        </w:rPr>
        <w:t>8</w:t>
      </w:r>
      <w:r w:rsidRPr="000A0554">
        <w:rPr>
          <w:rFonts w:ascii="Times New Roman" w:hAnsi="Times New Roman" w:cs="Times New Roman"/>
          <w:b/>
          <w:bCs/>
          <w:sz w:val="24"/>
          <w:szCs w:val="24"/>
        </w:rPr>
        <w:t xml:space="preserve"> KLASĖJE UŽDUOTIES PARENGIMO PASLAUGŲ TECHNINĖ SPECIFIKACIJA</w:t>
      </w:r>
    </w:p>
    <w:p w14:paraId="77F9543E" w14:textId="77777777" w:rsidR="00A758C0" w:rsidRPr="001F7ABA" w:rsidRDefault="00A758C0" w:rsidP="00A758C0">
      <w:pPr>
        <w:jc w:val="center"/>
        <w:rPr>
          <w:rFonts w:ascii="Times New Roman" w:hAnsi="Times New Roman" w:cs="Times New Roman"/>
          <w:b/>
          <w:bCs/>
          <w:sz w:val="24"/>
          <w:szCs w:val="24"/>
        </w:rPr>
      </w:pPr>
      <w:r w:rsidRPr="001F7ABA">
        <w:rPr>
          <w:rFonts w:ascii="Times New Roman" w:hAnsi="Times New Roman" w:cs="Times New Roman"/>
          <w:b/>
          <w:bCs/>
          <w:sz w:val="24"/>
          <w:szCs w:val="24"/>
        </w:rPr>
        <w:t>1. Paslaugų apibūdinimas ir apimtis</w:t>
      </w:r>
    </w:p>
    <w:p w14:paraId="3321B4F4"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1.1. Paslaugų teikėjas, naudodamasis savo paties ar savo specialistų (toliau – Paslaugų teikėjas) asmeniniais kūrybiniais gebėjimais, turi parengti originalaus turinio 1 (vieną) lenkų tautinės mažumos gimtosios kalbos ir literatūros NMPP 8 klasėje užduotį (toliau – Užduotis), atitinkančią šioje techninėje specifikacijoje nustatytus reikalavimus, ir perduoti Užduotį ir intelektinės nuosavybės teises į ją Nacionalinei švietimo agentūrai (toliau – Užsakovas). Kartu su Užduotimi Paslaugų teikėjas parengia: Užduoties vertinimo instrukciją</w:t>
      </w:r>
      <w:r>
        <w:rPr>
          <w:rFonts w:ascii="Times New Roman" w:hAnsi="Times New Roman" w:cs="Times New Roman"/>
          <w:sz w:val="24"/>
          <w:szCs w:val="24"/>
        </w:rPr>
        <w:t>,</w:t>
      </w:r>
      <w:r w:rsidRPr="001F7ABA">
        <w:rPr>
          <w:rFonts w:ascii="Times New Roman" w:hAnsi="Times New Roman" w:cs="Times New Roman"/>
          <w:sz w:val="24"/>
          <w:szCs w:val="24"/>
        </w:rPr>
        <w:t xml:space="preserve"> Užduoties atitikties</w:t>
      </w:r>
      <w:r w:rsidRPr="001F7ABA">
        <w:rPr>
          <w:rFonts w:ascii="Times New Roman" w:eastAsia="Calibri" w:hAnsi="Times New Roman" w:cs="Times New Roman"/>
          <w:sz w:val="24"/>
          <w:szCs w:val="24"/>
        </w:rPr>
        <w:t xml:space="preserve"> </w:t>
      </w:r>
      <w:r w:rsidRPr="001F7ABA">
        <w:rPr>
          <w:rFonts w:ascii="Times New Roman" w:hAnsi="Times New Roman" w:cs="Times New Roman"/>
          <w:sz w:val="24"/>
          <w:szCs w:val="24"/>
        </w:rPr>
        <w:t>Lenkų tautinės mažumos gimtosios kalbos ir literatūros bendr</w:t>
      </w:r>
      <w:r>
        <w:rPr>
          <w:rFonts w:ascii="Times New Roman" w:hAnsi="Times New Roman" w:cs="Times New Roman"/>
          <w:sz w:val="24"/>
          <w:szCs w:val="24"/>
        </w:rPr>
        <w:t>ajai</w:t>
      </w:r>
      <w:r w:rsidRPr="001F7ABA">
        <w:rPr>
          <w:rFonts w:ascii="Times New Roman" w:hAnsi="Times New Roman" w:cs="Times New Roman"/>
          <w:sz w:val="24"/>
          <w:szCs w:val="24"/>
        </w:rPr>
        <w:t xml:space="preserve"> programai ir Kalbų nacionalinių mokinių pasiekimų patikrinimų 8 klasėje užduočių aprašui</w:t>
      </w:r>
      <w:r w:rsidRPr="001F7ABA">
        <w:rPr>
          <w:rFonts w:ascii="Times New Roman" w:eastAsia="Calibri" w:hAnsi="Times New Roman" w:cs="Times New Roman"/>
          <w:sz w:val="24"/>
          <w:szCs w:val="24"/>
        </w:rPr>
        <w:t xml:space="preserve"> </w:t>
      </w:r>
      <w:r w:rsidRPr="001F7ABA">
        <w:rPr>
          <w:rFonts w:ascii="Times New Roman" w:hAnsi="Times New Roman" w:cs="Times New Roman"/>
          <w:sz w:val="24"/>
          <w:szCs w:val="24"/>
        </w:rPr>
        <w:t>pagrindimą</w:t>
      </w:r>
      <w:r>
        <w:rPr>
          <w:rFonts w:ascii="Times New Roman" w:hAnsi="Times New Roman" w:cs="Times New Roman"/>
          <w:sz w:val="24"/>
          <w:szCs w:val="24"/>
        </w:rPr>
        <w:t>,</w:t>
      </w:r>
      <w:r w:rsidRPr="001F7ABA">
        <w:rPr>
          <w:rFonts w:ascii="Times New Roman" w:hAnsi="Times New Roman" w:cs="Times New Roman"/>
          <w:sz w:val="24"/>
          <w:szCs w:val="24"/>
        </w:rPr>
        <w:t xml:space="preserve"> Užduočiai parengti panaudotų šaltinių sąrašą (bibliografija) (toliau – Užduoties priedai).</w:t>
      </w:r>
    </w:p>
    <w:p w14:paraId="2F27B3CE"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 xml:space="preserve">1.2. Sutarties vykdymo metu Užsakovo patalpose arba nuotoliniu būdu organizuojami susitikimai su Užsakovo įgaliotais atstovais ir </w:t>
      </w:r>
      <w:r>
        <w:rPr>
          <w:rFonts w:ascii="Times New Roman" w:hAnsi="Times New Roman" w:cs="Times New Roman"/>
          <w:sz w:val="24"/>
          <w:szCs w:val="24"/>
        </w:rPr>
        <w:t>Paslaugų t</w:t>
      </w:r>
      <w:r w:rsidRPr="001F7ABA">
        <w:rPr>
          <w:rFonts w:ascii="Times New Roman" w:hAnsi="Times New Roman" w:cs="Times New Roman"/>
          <w:sz w:val="24"/>
          <w:szCs w:val="24"/>
        </w:rPr>
        <w:t>eikėju. Susitikimų metu Užsakovo atstovai teikia Užduočiai parengti būtiną informaciją, duomenis bei pastabas ir siūlymus dėl šioje techninėje specifikacijoje nurodytos Paslaugų teikėjo rengiamos Užduoties. Paslaugų teikėjas įvertinęs Užsakovo atstovų teikiamą informaciją, pastabas ir siūlymus, privalo į juos atsižvelgti ir pritaikyti rengdamas Užduotį. Jei nesutinkama su Užsakovo įgaliotų atstovų, Užduoties recenzento pateiktomis pastabomis bei pasiūlymais, Užsakovui raštu turi būti pateikiamas paaiškinimas, kuriame turi būti nurodytos argumentuotos nesutikimo koreguoti Užduotį priežastys. Užsakovas pasilieka teisę į šiame punkte nurodytus jam pateiktus paaiškinimus neatsižvelgti ir reikalauti pakoreguoti Užduoties projektą, jei paaiškinimai yra neargumentuoti.</w:t>
      </w:r>
    </w:p>
    <w:p w14:paraId="2129C466"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1.3. Paslaugų teikėjas paslaugų teikimo tikslais privalo be papildomo mokesčio bendradarbiauti (įskaitant dalyvavimą susitikimuose) su Užsakovu ir rengiamą Užduotį suderinti su Užsakovo įgaliotais atstovais, o gavęs pastabų / siūlymų rengiamai Užduočiai, per šalių suderintą protingą terminą rengiamus dokumentus pakoreguoti ir pateikti Užsakovui pakartotiniam derinimui.</w:t>
      </w:r>
    </w:p>
    <w:p w14:paraId="5A60395F"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1.4. Paslaugų teikėjas atsako už Užduoties turinį</w:t>
      </w:r>
      <w:r>
        <w:rPr>
          <w:rFonts w:ascii="Times New Roman" w:hAnsi="Times New Roman" w:cs="Times New Roman"/>
          <w:sz w:val="24"/>
          <w:szCs w:val="24"/>
        </w:rPr>
        <w:t>,</w:t>
      </w:r>
      <w:r w:rsidRPr="001F7ABA">
        <w:rPr>
          <w:rFonts w:ascii="Times New Roman" w:hAnsi="Times New Roman" w:cs="Times New Roman"/>
          <w:sz w:val="24"/>
          <w:szCs w:val="24"/>
        </w:rPr>
        <w:t xml:space="preserve"> kokybę ir privalo be papildomo mokesčio raštu ir (ar) žodžiu konsultuoti (teikti paaiškinimus) Užsakovą dėl parengtos Užduoties </w:t>
      </w:r>
      <w:r>
        <w:rPr>
          <w:rFonts w:ascii="Times New Roman" w:hAnsi="Times New Roman" w:cs="Times New Roman"/>
          <w:sz w:val="24"/>
          <w:szCs w:val="24"/>
        </w:rPr>
        <w:t>atitikties</w:t>
      </w:r>
      <w:r w:rsidRPr="001F7ABA">
        <w:rPr>
          <w:rFonts w:ascii="Times New Roman" w:hAnsi="Times New Roman" w:cs="Times New Roman"/>
          <w:sz w:val="24"/>
          <w:szCs w:val="24"/>
        </w:rPr>
        <w:t xml:space="preserve"> Lenkų tautinės mažumos gimtosios kalbos ir literatūros bendrajai programai ir Kalbų nacionalinių mokinių pasiekimų patikrinimų 8 klasėje užduočių aprašui, Užduoty</w:t>
      </w:r>
      <w:r>
        <w:rPr>
          <w:rFonts w:ascii="Times New Roman" w:hAnsi="Times New Roman" w:cs="Times New Roman"/>
          <w:sz w:val="24"/>
          <w:szCs w:val="24"/>
        </w:rPr>
        <w:t>j</w:t>
      </w:r>
      <w:r w:rsidRPr="001F7ABA">
        <w:rPr>
          <w:rFonts w:ascii="Times New Roman" w:hAnsi="Times New Roman" w:cs="Times New Roman"/>
          <w:sz w:val="24"/>
          <w:szCs w:val="24"/>
        </w:rPr>
        <w:t>e pateikiamų klausimų formuluočių, Užduo</w:t>
      </w:r>
      <w:r>
        <w:rPr>
          <w:rFonts w:ascii="Times New Roman" w:hAnsi="Times New Roman" w:cs="Times New Roman"/>
          <w:sz w:val="24"/>
          <w:szCs w:val="24"/>
        </w:rPr>
        <w:t>ties</w:t>
      </w:r>
      <w:r w:rsidRPr="001F7ABA">
        <w:rPr>
          <w:rFonts w:ascii="Times New Roman" w:hAnsi="Times New Roman" w:cs="Times New Roman"/>
          <w:sz w:val="24"/>
          <w:szCs w:val="24"/>
        </w:rPr>
        <w:t xml:space="preserve"> vertinimo instrukcijoje pateiktų atsakymų. </w:t>
      </w:r>
    </w:p>
    <w:p w14:paraId="3885D3D2"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 xml:space="preserve">1.5. Paslaugų teikėjas turi būti susipažinęs su užduočių elektroniniais formatais, </w:t>
      </w:r>
      <w:r>
        <w:rPr>
          <w:rFonts w:ascii="Times New Roman" w:hAnsi="Times New Roman" w:cs="Times New Roman"/>
          <w:sz w:val="24"/>
          <w:szCs w:val="24"/>
        </w:rPr>
        <w:t>turi</w:t>
      </w:r>
      <w:r w:rsidRPr="001F7ABA">
        <w:rPr>
          <w:rFonts w:ascii="Times New Roman" w:hAnsi="Times New Roman" w:cs="Times New Roman"/>
          <w:sz w:val="24"/>
          <w:szCs w:val="24"/>
        </w:rPr>
        <w:t xml:space="preserve"> pritaikyti prie jų skaitmeninamą Užduotį (žr. paskelbtus užduočių rinkinius </w:t>
      </w:r>
      <w:hyperlink r:id="rId11" w:history="1">
        <w:r w:rsidRPr="001F7ABA">
          <w:rPr>
            <w:rStyle w:val="Hyperlink"/>
            <w:rFonts w:ascii="Times New Roman" w:hAnsi="Times New Roman" w:cs="Times New Roman"/>
            <w:color w:val="auto"/>
            <w:sz w:val="24"/>
            <w:szCs w:val="24"/>
          </w:rPr>
          <w:t>https://beta.etestavimas.lt/</w:t>
        </w:r>
      </w:hyperlink>
      <w:r w:rsidRPr="001F7ABA">
        <w:rPr>
          <w:rFonts w:ascii="Times New Roman" w:hAnsi="Times New Roman" w:cs="Times New Roman"/>
          <w:sz w:val="24"/>
          <w:szCs w:val="24"/>
        </w:rPr>
        <w:t>).</w:t>
      </w:r>
    </w:p>
    <w:p w14:paraId="011BDEC2"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lastRenderedPageBreak/>
        <w:t>1.6. Paslaugų teikėjas privalo užtikrinti konfidencialumą visą sutarties vykdymo laikotarpį bei neribotą laiką po jo.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Užsakovo Paslaugų teikėjui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3F85EB46" w14:textId="291BA0C9"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1.</w:t>
      </w:r>
      <w:r>
        <w:rPr>
          <w:rFonts w:ascii="Times New Roman" w:hAnsi="Times New Roman" w:cs="Times New Roman"/>
          <w:sz w:val="24"/>
          <w:szCs w:val="24"/>
        </w:rPr>
        <w:t>7</w:t>
      </w:r>
      <w:r w:rsidRPr="001F7ABA">
        <w:rPr>
          <w:rFonts w:ascii="Times New Roman" w:hAnsi="Times New Roman" w:cs="Times New Roman"/>
          <w:sz w:val="24"/>
          <w:szCs w:val="24"/>
        </w:rPr>
        <w:t>.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0F9FA560" w14:textId="77777777" w:rsidR="00A758C0" w:rsidRPr="001F7ABA" w:rsidRDefault="00A758C0" w:rsidP="00A758C0">
      <w:pPr>
        <w:jc w:val="center"/>
        <w:rPr>
          <w:rFonts w:ascii="Times New Roman" w:hAnsi="Times New Roman" w:cs="Times New Roman"/>
          <w:b/>
          <w:bCs/>
          <w:sz w:val="24"/>
          <w:szCs w:val="24"/>
        </w:rPr>
      </w:pPr>
      <w:r w:rsidRPr="001F7ABA">
        <w:rPr>
          <w:rFonts w:ascii="Times New Roman" w:hAnsi="Times New Roman" w:cs="Times New Roman"/>
          <w:b/>
          <w:bCs/>
          <w:sz w:val="24"/>
          <w:szCs w:val="24"/>
        </w:rPr>
        <w:t>2. Reikalavimai Užduočiai ir jos rengimui</w:t>
      </w:r>
    </w:p>
    <w:p w14:paraId="7A9813DC" w14:textId="77777777" w:rsidR="00A758C0" w:rsidRPr="001F7ABA" w:rsidRDefault="00A758C0" w:rsidP="00A758C0">
      <w:pPr>
        <w:jc w:val="both"/>
        <w:rPr>
          <w:rFonts w:ascii="Times New Roman" w:hAnsi="Times New Roman" w:cs="Times New Roman"/>
          <w:sz w:val="24"/>
          <w:szCs w:val="24"/>
        </w:rPr>
      </w:pPr>
      <w:bookmarkStart w:id="3" w:name="_Hlk177393225"/>
      <w:r w:rsidRPr="001F7ABA">
        <w:rPr>
          <w:rFonts w:ascii="Times New Roman" w:hAnsi="Times New Roman" w:cs="Times New Roman"/>
          <w:sz w:val="24"/>
          <w:szCs w:val="24"/>
        </w:rPr>
        <w:t xml:space="preserve">2.1. </w:t>
      </w:r>
      <w:r w:rsidRPr="00FD3632">
        <w:rPr>
          <w:rFonts w:ascii="Times New Roman" w:hAnsi="Times New Roman" w:cs="Times New Roman"/>
          <w:sz w:val="24"/>
          <w:szCs w:val="24"/>
        </w:rPr>
        <w:t>Užduotis turi būti parengta vadovaujantis</w:t>
      </w:r>
      <w:bookmarkStart w:id="4" w:name="_Hlk177393247"/>
      <w:bookmarkEnd w:id="3"/>
      <w:r w:rsidRPr="00FD3632">
        <w:rPr>
          <w:rFonts w:ascii="Times New Roman" w:hAnsi="Times New Roman" w:cs="Times New Roman"/>
          <w:sz w:val="24"/>
          <w:szCs w:val="24"/>
        </w:rPr>
        <w:t xml:space="preserve"> Lenkų tautinės mažumos gimtosios kalbos ir literatūros bendrąja programa (toliau – Programa), patvirtinta Lietuvos Respublikos švietimo, mokslo ir sporto ministro 2022 m. rugpjūčio 24 d. įsakymu Nr. V-1269 „Dėl Priešmokyklinio, pradinio, pagrindinio ir vidurinio ugdymo bendrųjų programų patvirtinimo“ (aktualia redakcija)  ir Kalbų nacionalinių mokinių pasiekimų patikrinimų 8 klasėje užduočių aprašu (www.nsa.smm.lt/wp-content/uploads/2024/09/NMPP_uzduociu_aprasas_Kalbos_8_klase_09.pdf) (toliau – Aprašas)</w:t>
      </w:r>
      <w:bookmarkEnd w:id="4"/>
      <w:r w:rsidRPr="00FD3632">
        <w:rPr>
          <w:rFonts w:ascii="Times New Roman" w:hAnsi="Times New Roman" w:cs="Times New Roman"/>
          <w:sz w:val="24"/>
          <w:szCs w:val="24"/>
        </w:rPr>
        <w:t xml:space="preserve"> ir atitikti Programoje ir Apraše numatytus reikalavimus.</w:t>
      </w:r>
    </w:p>
    <w:p w14:paraId="373EE3C5"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 xml:space="preserve">2.2. Paslaugų teikėjas turi parengti 1 (vieną) Užduotį ir Užduoties priedus. </w:t>
      </w:r>
    </w:p>
    <w:p w14:paraId="02B4D85C"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2.3. Paslaugų teikėjas privalo užtikrinti</w:t>
      </w:r>
      <w:r w:rsidRPr="001F7ABA">
        <w:rPr>
          <w:rFonts w:ascii="Times New Roman" w:hAnsi="Times New Roman" w:cs="Times New Roman"/>
          <w:b/>
          <w:sz w:val="24"/>
          <w:szCs w:val="24"/>
        </w:rPr>
        <w:t xml:space="preserve"> Užduoties kokybę</w:t>
      </w:r>
      <w:r w:rsidRPr="001F7ABA">
        <w:rPr>
          <w:rFonts w:ascii="Times New Roman" w:hAnsi="Times New Roman" w:cs="Times New Roman"/>
          <w:sz w:val="24"/>
          <w:szCs w:val="24"/>
        </w:rPr>
        <w:t>:</w:t>
      </w:r>
    </w:p>
    <w:p w14:paraId="6EDCE217"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 xml:space="preserve">2.3.1. </w:t>
      </w:r>
      <w:r>
        <w:rPr>
          <w:rFonts w:ascii="Times New Roman" w:hAnsi="Times New Roman" w:cs="Times New Roman"/>
          <w:sz w:val="24"/>
          <w:szCs w:val="24"/>
        </w:rPr>
        <w:t>f</w:t>
      </w:r>
      <w:r w:rsidRPr="001F7ABA">
        <w:rPr>
          <w:rFonts w:ascii="Times New Roman" w:hAnsi="Times New Roman" w:cs="Times New Roman"/>
          <w:sz w:val="24"/>
          <w:szCs w:val="24"/>
        </w:rPr>
        <w:t>ormuluojant Užduoties klausimus, turi būti ieškoma aktualesnių ir (ar) problemiškesnių aspektų</w:t>
      </w:r>
      <w:r>
        <w:rPr>
          <w:rFonts w:ascii="Times New Roman" w:hAnsi="Times New Roman" w:cs="Times New Roman"/>
          <w:sz w:val="24"/>
          <w:szCs w:val="24"/>
        </w:rPr>
        <w:t>;</w:t>
      </w:r>
    </w:p>
    <w:p w14:paraId="2ADA6DB1"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 xml:space="preserve">2.3.2. Užduotis turi būti parengta taip, kad </w:t>
      </w:r>
      <w:r w:rsidRPr="001F7ABA">
        <w:rPr>
          <w:rFonts w:ascii="Times New Roman" w:hAnsi="Times New Roman" w:cs="Times New Roman"/>
          <w:bCs/>
          <w:iCs/>
          <w:sz w:val="24"/>
          <w:szCs w:val="24"/>
        </w:rPr>
        <w:t>atitinkamos</w:t>
      </w:r>
      <w:r w:rsidRPr="001F7ABA">
        <w:rPr>
          <w:rFonts w:ascii="Times New Roman" w:hAnsi="Times New Roman" w:cs="Times New Roman"/>
          <w:b/>
          <w:bCs/>
          <w:i/>
          <w:iCs/>
          <w:sz w:val="24"/>
          <w:szCs w:val="24"/>
        </w:rPr>
        <w:t xml:space="preserve"> </w:t>
      </w:r>
      <w:r w:rsidRPr="001F7ABA">
        <w:rPr>
          <w:rFonts w:ascii="Times New Roman" w:hAnsi="Times New Roman" w:cs="Times New Roman"/>
          <w:sz w:val="24"/>
          <w:szCs w:val="24"/>
        </w:rPr>
        <w:t>klasės mokinys ją galėtų atlikti per tam skirtą laiką</w:t>
      </w:r>
      <w:r>
        <w:rPr>
          <w:rFonts w:ascii="Times New Roman" w:hAnsi="Times New Roman" w:cs="Times New Roman"/>
          <w:sz w:val="24"/>
          <w:szCs w:val="24"/>
        </w:rPr>
        <w:t>;</w:t>
      </w:r>
    </w:p>
    <w:p w14:paraId="18AEE7E9"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 xml:space="preserve">2.3.3. Užduotyje vartojamos dalykinės sąvokos, pavadinimai ir visos Užduoties formuluotės turi atitikti kalbos taisyklingumo ir stiliaus reikalavimus. Pateikiami Užduoties tekstai, Užduoties sudėtingumas ir apimtis turi atitikti mokinių amžiaus tarpsnio reikalavimus, lygių galimybių principus. Užduoties formuluotės turi būti be dalykinių klaidų, aiškios, tikslios, nedviprasmiškos, pozityvios, lakoniškos, adekvačios </w:t>
      </w:r>
      <w:r w:rsidRPr="001F7ABA">
        <w:rPr>
          <w:rFonts w:ascii="Times New Roman" w:hAnsi="Times New Roman" w:cs="Times New Roman"/>
          <w:bCs/>
          <w:iCs/>
          <w:sz w:val="24"/>
          <w:szCs w:val="24"/>
        </w:rPr>
        <w:t>atitinkamos</w:t>
      </w:r>
      <w:r w:rsidRPr="001F7ABA">
        <w:rPr>
          <w:rFonts w:ascii="Times New Roman" w:hAnsi="Times New Roman" w:cs="Times New Roman"/>
          <w:b/>
          <w:bCs/>
          <w:i/>
          <w:iCs/>
          <w:sz w:val="24"/>
          <w:szCs w:val="24"/>
        </w:rPr>
        <w:t xml:space="preserve"> </w:t>
      </w:r>
      <w:r w:rsidRPr="001F7ABA">
        <w:rPr>
          <w:rFonts w:ascii="Times New Roman" w:hAnsi="Times New Roman" w:cs="Times New Roman"/>
          <w:sz w:val="24"/>
          <w:szCs w:val="24"/>
        </w:rPr>
        <w:t>klasės mokiniui</w:t>
      </w:r>
      <w:r>
        <w:rPr>
          <w:rFonts w:ascii="Times New Roman" w:hAnsi="Times New Roman" w:cs="Times New Roman"/>
          <w:sz w:val="24"/>
          <w:szCs w:val="24"/>
        </w:rPr>
        <w:t>;</w:t>
      </w:r>
    </w:p>
    <w:p w14:paraId="09038980"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2.3.4. Užduotis turi būti suformuluota taip, kad nediskriminuotų mokinių lyties, rasės, tautybės, kalbos, kilmės, įsitikinimų, pažiūrų, religijos ir socialinio statuso požiūriu, ir būtų korektišk</w:t>
      </w:r>
      <w:r>
        <w:rPr>
          <w:rFonts w:ascii="Times New Roman" w:hAnsi="Times New Roman" w:cs="Times New Roman"/>
          <w:sz w:val="24"/>
          <w:szCs w:val="24"/>
        </w:rPr>
        <w:t>a</w:t>
      </w:r>
      <w:r w:rsidRPr="001F7ABA">
        <w:rPr>
          <w:rFonts w:ascii="Times New Roman" w:hAnsi="Times New Roman" w:cs="Times New Roman"/>
          <w:sz w:val="24"/>
          <w:szCs w:val="24"/>
        </w:rPr>
        <w:t xml:space="preserve"> vertinant geopolitinėje situacijoje</w:t>
      </w:r>
      <w:r>
        <w:rPr>
          <w:rFonts w:ascii="Times New Roman" w:hAnsi="Times New Roman" w:cs="Times New Roman"/>
          <w:sz w:val="24"/>
          <w:szCs w:val="24"/>
        </w:rPr>
        <w:t>;</w:t>
      </w:r>
    </w:p>
    <w:p w14:paraId="67BE9B49"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2.3.5. Užduotyje pasirenkamojo atsakymo ir trumpo atsakymo klausimai, tikrinantys žinias ir supratimą, taikymą ir aukštesniuosius mąstymo gebėjimus, turi turėti aiškią vertinimo instrukciją, paaiškinančią už ką turi būti skiriami taškai</w:t>
      </w:r>
      <w:r>
        <w:rPr>
          <w:rFonts w:ascii="Times New Roman" w:hAnsi="Times New Roman" w:cs="Times New Roman"/>
          <w:sz w:val="24"/>
          <w:szCs w:val="24"/>
        </w:rPr>
        <w:t>;</w:t>
      </w:r>
    </w:p>
    <w:p w14:paraId="16582AAB"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lastRenderedPageBreak/>
        <w:t>2.3.</w:t>
      </w:r>
      <w:r>
        <w:rPr>
          <w:rFonts w:ascii="Times New Roman" w:hAnsi="Times New Roman" w:cs="Times New Roman"/>
          <w:sz w:val="24"/>
          <w:szCs w:val="24"/>
        </w:rPr>
        <w:t>6</w:t>
      </w:r>
      <w:r w:rsidRPr="001F7ABA">
        <w:rPr>
          <w:rFonts w:ascii="Times New Roman" w:hAnsi="Times New Roman" w:cs="Times New Roman"/>
          <w:sz w:val="24"/>
          <w:szCs w:val="24"/>
        </w:rPr>
        <w:t xml:space="preserve">. Užduotyje negali būti „gaudymo“ klausimų. Užduotimi turi būti tikrinamos </w:t>
      </w:r>
      <w:r w:rsidRPr="001F7ABA">
        <w:rPr>
          <w:rFonts w:ascii="Times New Roman" w:hAnsi="Times New Roman" w:cs="Times New Roman"/>
          <w:bCs/>
          <w:iCs/>
          <w:sz w:val="24"/>
          <w:szCs w:val="24"/>
        </w:rPr>
        <w:t>atitinkamos</w:t>
      </w:r>
      <w:r w:rsidRPr="001F7ABA">
        <w:rPr>
          <w:rFonts w:ascii="Times New Roman" w:hAnsi="Times New Roman" w:cs="Times New Roman"/>
          <w:b/>
          <w:bCs/>
          <w:i/>
          <w:iCs/>
          <w:sz w:val="24"/>
          <w:szCs w:val="24"/>
        </w:rPr>
        <w:t xml:space="preserve"> </w:t>
      </w:r>
      <w:r w:rsidRPr="001F7ABA">
        <w:rPr>
          <w:rFonts w:ascii="Times New Roman" w:hAnsi="Times New Roman" w:cs="Times New Roman"/>
          <w:sz w:val="24"/>
          <w:szCs w:val="24"/>
        </w:rPr>
        <w:t>klasės mokinių žinios ir gebėjimai, o ne pastabumas ir reakcija.</w:t>
      </w:r>
    </w:p>
    <w:p w14:paraId="4F69B238"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2.</w:t>
      </w:r>
      <w:r>
        <w:rPr>
          <w:rFonts w:ascii="Times New Roman" w:hAnsi="Times New Roman" w:cs="Times New Roman"/>
          <w:sz w:val="24"/>
          <w:szCs w:val="24"/>
        </w:rPr>
        <w:t>4</w:t>
      </w:r>
      <w:r w:rsidRPr="001F7ABA">
        <w:rPr>
          <w:rFonts w:ascii="Times New Roman" w:hAnsi="Times New Roman" w:cs="Times New Roman"/>
          <w:sz w:val="24"/>
          <w:szCs w:val="24"/>
        </w:rPr>
        <w:t xml:space="preserve">. Pateikiamų </w:t>
      </w:r>
      <w:r>
        <w:rPr>
          <w:rFonts w:ascii="Times New Roman" w:hAnsi="Times New Roman" w:cs="Times New Roman"/>
          <w:sz w:val="24"/>
          <w:szCs w:val="24"/>
        </w:rPr>
        <w:t>u</w:t>
      </w:r>
      <w:r w:rsidRPr="001F7ABA">
        <w:rPr>
          <w:rFonts w:ascii="Times New Roman" w:hAnsi="Times New Roman" w:cs="Times New Roman"/>
          <w:sz w:val="24"/>
          <w:szCs w:val="24"/>
        </w:rPr>
        <w:t>žduočių negali būti lenkų kalbos ir literatūros vadovėliuose ir kitose mokymosi priemonėse.</w:t>
      </w:r>
      <w:r w:rsidRPr="001F7ABA">
        <w:rPr>
          <w:rFonts w:ascii="Times New Roman" w:eastAsia="Times New Roman" w:hAnsi="Times New Roman" w:cs="Times New Roman"/>
          <w:sz w:val="24"/>
          <w:szCs w:val="24"/>
          <w:lang w:eastAsia="lt-LT"/>
        </w:rPr>
        <w:t xml:space="preserve"> </w:t>
      </w:r>
    </w:p>
    <w:p w14:paraId="24E6EEDA"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2.</w:t>
      </w:r>
      <w:r>
        <w:rPr>
          <w:rFonts w:ascii="Times New Roman" w:hAnsi="Times New Roman" w:cs="Times New Roman"/>
          <w:sz w:val="24"/>
          <w:szCs w:val="24"/>
        </w:rPr>
        <w:t>5</w:t>
      </w:r>
      <w:r w:rsidRPr="001F7ABA">
        <w:rPr>
          <w:rFonts w:ascii="Times New Roman" w:hAnsi="Times New Roman" w:cs="Times New Roman"/>
          <w:sz w:val="24"/>
          <w:szCs w:val="24"/>
        </w:rPr>
        <w:t xml:space="preserve">. </w:t>
      </w:r>
      <w:r w:rsidRPr="00696AE9">
        <w:rPr>
          <w:rFonts w:ascii="Times New Roman" w:hAnsi="Times New Roman" w:cs="Times New Roman"/>
          <w:sz w:val="24"/>
          <w:szCs w:val="24"/>
        </w:rPr>
        <w:t>Paslaugų teikėjas Užduotį turi pateikti .</w:t>
      </w:r>
      <w:proofErr w:type="spellStart"/>
      <w:r w:rsidRPr="00696AE9">
        <w:rPr>
          <w:rFonts w:ascii="Times New Roman" w:hAnsi="Times New Roman" w:cs="Times New Roman"/>
          <w:sz w:val="24"/>
          <w:szCs w:val="24"/>
        </w:rPr>
        <w:t>docx</w:t>
      </w:r>
      <w:proofErr w:type="spellEnd"/>
      <w:r w:rsidRPr="00696AE9">
        <w:rPr>
          <w:rFonts w:ascii="Times New Roman" w:hAnsi="Times New Roman" w:cs="Times New Roman"/>
          <w:sz w:val="24"/>
          <w:szCs w:val="24"/>
        </w:rPr>
        <w:t xml:space="preserve"> formatu, A4 lapo formatu, su 1,5 eilutės intervalu, </w:t>
      </w:r>
      <w:proofErr w:type="spellStart"/>
      <w:r w:rsidRPr="00696AE9">
        <w:rPr>
          <w:rFonts w:ascii="Times New Roman" w:hAnsi="Times New Roman" w:cs="Times New Roman"/>
          <w:sz w:val="24"/>
          <w:szCs w:val="24"/>
        </w:rPr>
        <w:t>Arial</w:t>
      </w:r>
      <w:proofErr w:type="spellEnd"/>
      <w:r w:rsidRPr="00696AE9">
        <w:rPr>
          <w:rFonts w:ascii="Times New Roman" w:hAnsi="Times New Roman" w:cs="Times New Roman"/>
          <w:sz w:val="24"/>
          <w:szCs w:val="24"/>
        </w:rPr>
        <w:t xml:space="preserve"> 12 </w:t>
      </w:r>
      <w:proofErr w:type="spellStart"/>
      <w:r w:rsidRPr="00696AE9">
        <w:rPr>
          <w:rFonts w:ascii="Times New Roman" w:hAnsi="Times New Roman" w:cs="Times New Roman"/>
          <w:sz w:val="24"/>
          <w:szCs w:val="24"/>
        </w:rPr>
        <w:t>pt</w:t>
      </w:r>
      <w:proofErr w:type="spellEnd"/>
      <w:r w:rsidRPr="00696AE9">
        <w:rPr>
          <w:rFonts w:ascii="Times New Roman" w:hAnsi="Times New Roman" w:cs="Times New Roman"/>
          <w:sz w:val="24"/>
          <w:szCs w:val="24"/>
        </w:rPr>
        <w:t xml:space="preserve"> šriftu. Pagrindinio teksto šriftas turi būti status, juodos spalvos. Pagalbinis tekstas gali būti spausdinamas </w:t>
      </w:r>
      <w:r w:rsidRPr="00FD3632">
        <w:rPr>
          <w:rFonts w:ascii="Times New Roman" w:hAnsi="Times New Roman" w:cs="Times New Roman"/>
          <w:sz w:val="24"/>
          <w:szCs w:val="24"/>
        </w:rPr>
        <w:t>pasviruoju ar smulkesniu šriftu, be fono. Užduoties iliustracijos turi būti pateiktos tinkamos raiškos.</w:t>
      </w:r>
    </w:p>
    <w:p w14:paraId="4A65F93C" w14:textId="77777777" w:rsidR="00A758C0" w:rsidRPr="001F7ABA" w:rsidRDefault="00A758C0" w:rsidP="00A758C0">
      <w:pPr>
        <w:jc w:val="both"/>
        <w:rPr>
          <w:rFonts w:ascii="Times New Roman" w:hAnsi="Times New Roman" w:cs="Times New Roman"/>
          <w:sz w:val="24"/>
          <w:szCs w:val="24"/>
        </w:rPr>
      </w:pPr>
      <w:r w:rsidRPr="001F7ABA">
        <w:rPr>
          <w:rFonts w:ascii="Times New Roman" w:hAnsi="Times New Roman" w:cs="Times New Roman"/>
          <w:sz w:val="24"/>
          <w:szCs w:val="24"/>
        </w:rPr>
        <w:t>2.</w:t>
      </w:r>
      <w:r>
        <w:rPr>
          <w:rFonts w:ascii="Times New Roman" w:hAnsi="Times New Roman" w:cs="Times New Roman"/>
          <w:sz w:val="24"/>
          <w:szCs w:val="24"/>
        </w:rPr>
        <w:t>6</w:t>
      </w:r>
      <w:r w:rsidRPr="001F7ABA">
        <w:rPr>
          <w:rFonts w:ascii="Times New Roman" w:hAnsi="Times New Roman" w:cs="Times New Roman"/>
          <w:sz w:val="24"/>
          <w:szCs w:val="24"/>
        </w:rPr>
        <w:t xml:space="preserve">. </w:t>
      </w:r>
      <w:r w:rsidRPr="001F7ABA">
        <w:rPr>
          <w:rFonts w:ascii="Times New Roman" w:eastAsia="Times New Roman" w:hAnsi="Times New Roman" w:cs="Times New Roman"/>
          <w:sz w:val="24"/>
          <w:szCs w:val="24"/>
        </w:rPr>
        <w:t xml:space="preserve">Už tekstinės, vaizdinės ir garsinės medžiagos tinkamą panaudojimą nepažeidžiant autorių teisių atsako </w:t>
      </w:r>
      <w:r w:rsidRPr="001F7ABA">
        <w:rPr>
          <w:rFonts w:ascii="Times New Roman" w:hAnsi="Times New Roman" w:cs="Times New Roman"/>
          <w:sz w:val="24"/>
          <w:szCs w:val="24"/>
        </w:rPr>
        <w:t>Paslaugų teikėjas. Visi sutarties vykdymo metu atsiradę paslaugos teikimo rezultatai ir su jais susijusios teisės, įgytos vykdant sutartį, įskaitant visas Lietuvos Respublikos autorių teisių ir gretutinių teisių įstatymo 15 straipsnyje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Paslaugų teikėjas negali publikuoti straipsnių apie paslaugas ar atskleisti iš Užsakovo gautos informacijos. Paslaugų teikėjas garantuoja nuostolių atlyginimą Užsakovui dėl bet kokių reikalavimų, kylančių dėl autorių teisių, patentų, licencijų, brėžinių, modelių, prekės pavadinimų ar prekės ženklų naudojimo, išskyrus atvejus, kai toks pažeidimas atsiranda dėl Užsakovo kaltės.</w:t>
      </w:r>
    </w:p>
    <w:p w14:paraId="45175D0C" w14:textId="77777777" w:rsidR="00A758C0" w:rsidRPr="001F7ABA" w:rsidRDefault="00A758C0" w:rsidP="00A758C0">
      <w:pPr>
        <w:jc w:val="center"/>
        <w:rPr>
          <w:rFonts w:ascii="Times New Roman" w:hAnsi="Times New Roman" w:cs="Times New Roman"/>
          <w:b/>
          <w:sz w:val="24"/>
          <w:szCs w:val="24"/>
        </w:rPr>
      </w:pPr>
      <w:r w:rsidRPr="001F7ABA">
        <w:rPr>
          <w:rFonts w:ascii="Times New Roman" w:hAnsi="Times New Roman" w:cs="Times New Roman"/>
          <w:b/>
          <w:sz w:val="24"/>
          <w:szCs w:val="24"/>
        </w:rPr>
        <w:t>3. Paslaugų suteikimo terminai ir jų rezultato perdavimo–priėmimo tvarka</w:t>
      </w:r>
    </w:p>
    <w:p w14:paraId="2C595E91" w14:textId="77777777" w:rsidR="00A758C0" w:rsidRDefault="00A758C0" w:rsidP="00A758C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3.1. Paslaugų teikėjas Užduoties ir Užduoties priedų projektus Užsakovui turi parengti ir perduoti .</w:t>
      </w:r>
      <w:proofErr w:type="spellStart"/>
      <w:r>
        <w:rPr>
          <w:rStyle w:val="normaltextrun"/>
          <w:rFonts w:eastAsiaTheme="majorEastAsia"/>
          <w:i/>
          <w:iCs/>
        </w:rPr>
        <w:t>docx</w:t>
      </w:r>
      <w:proofErr w:type="spellEnd"/>
      <w:r>
        <w:rPr>
          <w:rStyle w:val="normaltextrun"/>
          <w:rFonts w:eastAsiaTheme="majorEastAsia"/>
          <w:i/>
          <w:iCs/>
        </w:rPr>
        <w:t xml:space="preserve"> </w:t>
      </w:r>
      <w:r>
        <w:rPr>
          <w:rStyle w:val="normaltextrun"/>
          <w:rFonts w:eastAsiaTheme="majorEastAsia"/>
        </w:rPr>
        <w:t>formatu per 5 (penkias) darbo dienas nuo Paslaugų sutarties pasirašymo dienos. Atspausdintas popierinis Užduoties projekto variantas turi būti patvirtintas Paslaugų teikėjo parašu(-</w:t>
      </w:r>
      <w:proofErr w:type="spellStart"/>
      <w:r>
        <w:rPr>
          <w:rStyle w:val="normaltextrun"/>
          <w:rFonts w:eastAsiaTheme="majorEastAsia"/>
        </w:rPr>
        <w:t>ais</w:t>
      </w:r>
      <w:proofErr w:type="spellEnd"/>
      <w:r>
        <w:rPr>
          <w:rStyle w:val="normaltextrun"/>
          <w:rFonts w:eastAsiaTheme="majorEastAsia"/>
        </w:rPr>
        <w:t>).</w:t>
      </w:r>
      <w:r>
        <w:rPr>
          <w:rStyle w:val="eop"/>
          <w:rFonts w:eastAsiaTheme="majorEastAsia"/>
        </w:rPr>
        <w:t> </w:t>
      </w:r>
    </w:p>
    <w:p w14:paraId="7B8DA5E8" w14:textId="77777777" w:rsidR="00A758C0" w:rsidRDefault="00A758C0" w:rsidP="00A758C0">
      <w:pPr>
        <w:pStyle w:val="paragraph"/>
        <w:spacing w:before="0" w:beforeAutospacing="0" w:after="0" w:afterAutospacing="0"/>
        <w:jc w:val="both"/>
        <w:textAlignment w:val="baseline"/>
        <w:rPr>
          <w:rStyle w:val="normaltextrun"/>
          <w:rFonts w:eastAsiaTheme="majorEastAsia"/>
        </w:rPr>
      </w:pPr>
    </w:p>
    <w:p w14:paraId="0422AF32" w14:textId="77777777" w:rsidR="00A758C0" w:rsidRDefault="00A758C0" w:rsidP="00A758C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3.2. Paslaugų teikėjas, atsižvelgdamas į Užduoties recenzento ir (ar) Užsakovo atstovų teikiamas pastabas ir siūlymus, turi koreguoti Užduoties projektą arba teikti argumentuotus paaiškinimus, kodėl neatsižvelgiama į pateiktas pastabas ir siūlymus, per 2 (dvi) darbo dienas nuo jų gavimo dienos. Pakoreguotas Užduoties variantas turi būti galutinai sutvarkytas ir paruoštas suskaitmeninimui.</w:t>
      </w:r>
      <w:r>
        <w:rPr>
          <w:rStyle w:val="eop"/>
          <w:rFonts w:eastAsiaTheme="majorEastAsia"/>
        </w:rPr>
        <w:t> </w:t>
      </w:r>
    </w:p>
    <w:p w14:paraId="41A7B2A8" w14:textId="77777777" w:rsidR="00A758C0" w:rsidRDefault="00A758C0" w:rsidP="00A758C0">
      <w:pPr>
        <w:pStyle w:val="paragraph"/>
        <w:spacing w:before="0" w:beforeAutospacing="0" w:after="0" w:afterAutospacing="0"/>
        <w:jc w:val="both"/>
        <w:textAlignment w:val="baseline"/>
        <w:rPr>
          <w:rStyle w:val="normaltextrun"/>
          <w:rFonts w:eastAsiaTheme="majorEastAsia"/>
        </w:rPr>
      </w:pPr>
    </w:p>
    <w:p w14:paraId="597DB849" w14:textId="77777777" w:rsidR="00A758C0" w:rsidRDefault="00A758C0" w:rsidP="00A758C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3.3. Paslaugų teikėjas turi peržiūrėti, patikrinti ir, esant poreikiui, koreguoti elektroninėje užduoties atlikimo sistemoje suskaitmenintą Užduotį ir galutinį Užduoties variantą patvirtinti Paslaugų teikėjo parašu(-</w:t>
      </w:r>
      <w:proofErr w:type="spellStart"/>
      <w:r>
        <w:rPr>
          <w:rStyle w:val="normaltextrun"/>
          <w:rFonts w:eastAsiaTheme="majorEastAsia"/>
        </w:rPr>
        <w:t>ais</w:t>
      </w:r>
      <w:proofErr w:type="spellEnd"/>
      <w:r>
        <w:rPr>
          <w:rStyle w:val="normaltextrun"/>
          <w:rFonts w:eastAsiaTheme="majorEastAsia"/>
        </w:rPr>
        <w:t>) ne vėliau kaip iki 2025 m. sausio 3 d. Kartu perduodami galutiniai Užduoties priedai turi būti patvirtinti Paslaugų teikėjo parašu(-</w:t>
      </w:r>
      <w:proofErr w:type="spellStart"/>
      <w:r>
        <w:rPr>
          <w:rStyle w:val="normaltextrun"/>
          <w:rFonts w:eastAsiaTheme="majorEastAsia"/>
        </w:rPr>
        <w:t>ais</w:t>
      </w:r>
      <w:proofErr w:type="spellEnd"/>
      <w:r>
        <w:rPr>
          <w:rStyle w:val="normaltextrun"/>
          <w:rFonts w:eastAsiaTheme="majorEastAsia"/>
        </w:rPr>
        <w:t>).  </w:t>
      </w:r>
      <w:r>
        <w:rPr>
          <w:rStyle w:val="eop"/>
          <w:rFonts w:eastAsiaTheme="majorEastAsia"/>
        </w:rPr>
        <w:t> </w:t>
      </w:r>
    </w:p>
    <w:p w14:paraId="4713BFE1" w14:textId="77777777" w:rsidR="00A758C0" w:rsidRDefault="00A758C0" w:rsidP="00A758C0">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5BB50223" w14:textId="77777777" w:rsidR="00A758C0" w:rsidRDefault="00A758C0" w:rsidP="00A758C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3.4. </w:t>
      </w:r>
      <w:r>
        <w:rPr>
          <w:rStyle w:val="normaltextrun"/>
          <w:rFonts w:eastAsiaTheme="majorEastAsia"/>
          <w:color w:val="000000"/>
        </w:rPr>
        <w:t xml:space="preserve">Paslaugų teikėjas, pagal poreikį, turi suteikti su Užduoties parengimu susijusias konsultavimo paslaugas ne vėliau kaip iki 2025 m. gegužės 1 d. Suteikus paslaugas pasirašomas galutinis Paslaugų perdavimo–priėmimo aktas. </w:t>
      </w:r>
      <w:r>
        <w:rPr>
          <w:rStyle w:val="normaltextrun"/>
          <w:rFonts w:eastAsiaTheme="majorEastAsia"/>
        </w:rPr>
        <w:t>Pasirašant Paslaugų perdavimo–priėmimo aktą, Užsakovui perduodamos ir su Užduotimi susijusios intelektinės nuosavybės teisės.</w:t>
      </w:r>
      <w:r>
        <w:rPr>
          <w:rStyle w:val="eop"/>
          <w:rFonts w:eastAsiaTheme="majorEastAsia"/>
        </w:rPr>
        <w:t> </w:t>
      </w:r>
    </w:p>
    <w:p w14:paraId="4A1FEC07" w14:textId="77777777" w:rsidR="00A758C0" w:rsidRPr="00105E67" w:rsidRDefault="00A758C0" w:rsidP="00A758C0">
      <w:pPr>
        <w:jc w:val="both"/>
        <w:rPr>
          <w:rFonts w:ascii="Times New Roman" w:hAnsi="Times New Roman" w:cs="Times New Roman"/>
          <w:sz w:val="24"/>
          <w:szCs w:val="24"/>
        </w:rPr>
      </w:pPr>
    </w:p>
    <w:p w14:paraId="45AEB749" w14:textId="77777777" w:rsidR="00A758C0" w:rsidRPr="00696AE9" w:rsidRDefault="00A758C0" w:rsidP="00A758C0">
      <w:pPr>
        <w:jc w:val="both"/>
        <w:rPr>
          <w:rFonts w:ascii="Times New Roman" w:hAnsi="Times New Roman" w:cs="Times New Roman"/>
          <w:sz w:val="24"/>
          <w:szCs w:val="24"/>
        </w:rPr>
      </w:pPr>
    </w:p>
    <w:p w14:paraId="5ABA5731" w14:textId="77777777" w:rsidR="00A758C0" w:rsidRPr="00696AE9" w:rsidRDefault="00A758C0" w:rsidP="00A758C0">
      <w:pPr>
        <w:jc w:val="both"/>
        <w:rPr>
          <w:rFonts w:ascii="Times New Roman" w:hAnsi="Times New Roman" w:cs="Times New Roman"/>
          <w:sz w:val="24"/>
          <w:szCs w:val="24"/>
        </w:rPr>
      </w:pPr>
    </w:p>
    <w:p w14:paraId="2EDC4252" w14:textId="77777777" w:rsidR="007107B3" w:rsidRDefault="007107B3"/>
    <w:sectPr w:rsidR="007107B3" w:rsidSect="00C0179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E528" w14:textId="77777777" w:rsidR="00AC2FE6" w:rsidRDefault="00AC2FE6" w:rsidP="00FD7141">
      <w:pPr>
        <w:spacing w:after="0" w:line="240" w:lineRule="auto"/>
      </w:pPr>
      <w:r>
        <w:separator/>
      </w:r>
    </w:p>
  </w:endnote>
  <w:endnote w:type="continuationSeparator" w:id="0">
    <w:p w14:paraId="2977364B" w14:textId="77777777" w:rsidR="00AC2FE6" w:rsidRDefault="00AC2FE6"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F7C1" w14:textId="77777777" w:rsidR="00AC2FE6" w:rsidRDefault="00AC2FE6" w:rsidP="00FD7141">
      <w:pPr>
        <w:spacing w:after="0" w:line="240" w:lineRule="auto"/>
      </w:pPr>
      <w:r>
        <w:separator/>
      </w:r>
    </w:p>
  </w:footnote>
  <w:footnote w:type="continuationSeparator" w:id="0">
    <w:p w14:paraId="53458813" w14:textId="77777777" w:rsidR="00AC2FE6" w:rsidRDefault="00AC2FE6"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BAF"/>
    <w:rsid w:val="000079C6"/>
    <w:rsid w:val="000101DD"/>
    <w:rsid w:val="00010362"/>
    <w:rsid w:val="00023968"/>
    <w:rsid w:val="0003064F"/>
    <w:rsid w:val="000331FD"/>
    <w:rsid w:val="00044F22"/>
    <w:rsid w:val="0006137A"/>
    <w:rsid w:val="00062199"/>
    <w:rsid w:val="000704E7"/>
    <w:rsid w:val="000734D2"/>
    <w:rsid w:val="0008215C"/>
    <w:rsid w:val="00083CD4"/>
    <w:rsid w:val="00083DB1"/>
    <w:rsid w:val="00084A09"/>
    <w:rsid w:val="00086763"/>
    <w:rsid w:val="00087745"/>
    <w:rsid w:val="000877DA"/>
    <w:rsid w:val="000A2CAD"/>
    <w:rsid w:val="000A6D3F"/>
    <w:rsid w:val="000B5F22"/>
    <w:rsid w:val="000C48C3"/>
    <w:rsid w:val="000C5ACD"/>
    <w:rsid w:val="000D020F"/>
    <w:rsid w:val="000D6C00"/>
    <w:rsid w:val="000E2608"/>
    <w:rsid w:val="00101BC7"/>
    <w:rsid w:val="00103D8C"/>
    <w:rsid w:val="00105F42"/>
    <w:rsid w:val="00117D4C"/>
    <w:rsid w:val="001229E1"/>
    <w:rsid w:val="00127797"/>
    <w:rsid w:val="00130F0D"/>
    <w:rsid w:val="0013582E"/>
    <w:rsid w:val="001378CD"/>
    <w:rsid w:val="001379FC"/>
    <w:rsid w:val="00167565"/>
    <w:rsid w:val="001753FE"/>
    <w:rsid w:val="0018065A"/>
    <w:rsid w:val="0019299A"/>
    <w:rsid w:val="0019533E"/>
    <w:rsid w:val="001A02D2"/>
    <w:rsid w:val="001A13B1"/>
    <w:rsid w:val="001A148E"/>
    <w:rsid w:val="001A4924"/>
    <w:rsid w:val="001B39D0"/>
    <w:rsid w:val="001D2E74"/>
    <w:rsid w:val="001D3E93"/>
    <w:rsid w:val="001D56F6"/>
    <w:rsid w:val="001D7D11"/>
    <w:rsid w:val="001E5A8F"/>
    <w:rsid w:val="002057BE"/>
    <w:rsid w:val="002073EA"/>
    <w:rsid w:val="00210B1B"/>
    <w:rsid w:val="00214766"/>
    <w:rsid w:val="002147E4"/>
    <w:rsid w:val="00231E73"/>
    <w:rsid w:val="002367C4"/>
    <w:rsid w:val="00240BDB"/>
    <w:rsid w:val="00240FDF"/>
    <w:rsid w:val="002452A4"/>
    <w:rsid w:val="00256260"/>
    <w:rsid w:val="0025701E"/>
    <w:rsid w:val="00267D10"/>
    <w:rsid w:val="0027332F"/>
    <w:rsid w:val="00282D02"/>
    <w:rsid w:val="002D2720"/>
    <w:rsid w:val="002F1836"/>
    <w:rsid w:val="002F5EC0"/>
    <w:rsid w:val="00325443"/>
    <w:rsid w:val="00326310"/>
    <w:rsid w:val="00341022"/>
    <w:rsid w:val="00351C0C"/>
    <w:rsid w:val="00365892"/>
    <w:rsid w:val="003744D0"/>
    <w:rsid w:val="00381524"/>
    <w:rsid w:val="00390F63"/>
    <w:rsid w:val="003A2697"/>
    <w:rsid w:val="003A5847"/>
    <w:rsid w:val="003A781B"/>
    <w:rsid w:val="003C2FA4"/>
    <w:rsid w:val="003E46DD"/>
    <w:rsid w:val="003F56A1"/>
    <w:rsid w:val="004038D6"/>
    <w:rsid w:val="00410775"/>
    <w:rsid w:val="004217CD"/>
    <w:rsid w:val="00430178"/>
    <w:rsid w:val="004419C6"/>
    <w:rsid w:val="00443397"/>
    <w:rsid w:val="00443D32"/>
    <w:rsid w:val="00445C4F"/>
    <w:rsid w:val="00445FB4"/>
    <w:rsid w:val="004552A4"/>
    <w:rsid w:val="00465207"/>
    <w:rsid w:val="00465DCB"/>
    <w:rsid w:val="00470BB0"/>
    <w:rsid w:val="00472216"/>
    <w:rsid w:val="004A1031"/>
    <w:rsid w:val="004A2AEB"/>
    <w:rsid w:val="004A3D78"/>
    <w:rsid w:val="004B1DCA"/>
    <w:rsid w:val="004B211F"/>
    <w:rsid w:val="004D452B"/>
    <w:rsid w:val="004D4AD6"/>
    <w:rsid w:val="004F31EE"/>
    <w:rsid w:val="0051131B"/>
    <w:rsid w:val="00545199"/>
    <w:rsid w:val="00545D2B"/>
    <w:rsid w:val="00545E42"/>
    <w:rsid w:val="00553471"/>
    <w:rsid w:val="00577894"/>
    <w:rsid w:val="00591BB2"/>
    <w:rsid w:val="00591BCE"/>
    <w:rsid w:val="005B7D6F"/>
    <w:rsid w:val="005C068A"/>
    <w:rsid w:val="005C511E"/>
    <w:rsid w:val="005D1EAA"/>
    <w:rsid w:val="005D208F"/>
    <w:rsid w:val="005E5872"/>
    <w:rsid w:val="005E78CF"/>
    <w:rsid w:val="005F5A3C"/>
    <w:rsid w:val="00600AA4"/>
    <w:rsid w:val="00606F90"/>
    <w:rsid w:val="00607672"/>
    <w:rsid w:val="00610382"/>
    <w:rsid w:val="00617C83"/>
    <w:rsid w:val="006250B2"/>
    <w:rsid w:val="0063096E"/>
    <w:rsid w:val="00634976"/>
    <w:rsid w:val="00696B69"/>
    <w:rsid w:val="006978D1"/>
    <w:rsid w:val="006A4490"/>
    <w:rsid w:val="006C042A"/>
    <w:rsid w:val="006C1205"/>
    <w:rsid w:val="006C2979"/>
    <w:rsid w:val="006C601D"/>
    <w:rsid w:val="006D60B1"/>
    <w:rsid w:val="006E0BF1"/>
    <w:rsid w:val="006E57D4"/>
    <w:rsid w:val="006F3AD6"/>
    <w:rsid w:val="006F6222"/>
    <w:rsid w:val="006F6890"/>
    <w:rsid w:val="006F7C8A"/>
    <w:rsid w:val="007107B3"/>
    <w:rsid w:val="007314E1"/>
    <w:rsid w:val="0073419B"/>
    <w:rsid w:val="00741BD2"/>
    <w:rsid w:val="00756AF5"/>
    <w:rsid w:val="007612BF"/>
    <w:rsid w:val="00767641"/>
    <w:rsid w:val="007731F8"/>
    <w:rsid w:val="00775EAB"/>
    <w:rsid w:val="00777C3D"/>
    <w:rsid w:val="007A5494"/>
    <w:rsid w:val="007A7549"/>
    <w:rsid w:val="007B0337"/>
    <w:rsid w:val="007C1E10"/>
    <w:rsid w:val="007C45FA"/>
    <w:rsid w:val="007D4595"/>
    <w:rsid w:val="007F27B7"/>
    <w:rsid w:val="00821B44"/>
    <w:rsid w:val="00824651"/>
    <w:rsid w:val="00841715"/>
    <w:rsid w:val="0084762E"/>
    <w:rsid w:val="00885C0F"/>
    <w:rsid w:val="008B115C"/>
    <w:rsid w:val="008B46FD"/>
    <w:rsid w:val="008C0A51"/>
    <w:rsid w:val="008D4988"/>
    <w:rsid w:val="008D4BB1"/>
    <w:rsid w:val="008D7C0E"/>
    <w:rsid w:val="008E6DBC"/>
    <w:rsid w:val="00924AB7"/>
    <w:rsid w:val="00930F6A"/>
    <w:rsid w:val="00932D1C"/>
    <w:rsid w:val="00934360"/>
    <w:rsid w:val="00935CCD"/>
    <w:rsid w:val="009436FD"/>
    <w:rsid w:val="00943F48"/>
    <w:rsid w:val="009441ED"/>
    <w:rsid w:val="00965D5A"/>
    <w:rsid w:val="00986F9C"/>
    <w:rsid w:val="009C2320"/>
    <w:rsid w:val="009D32D3"/>
    <w:rsid w:val="009D5588"/>
    <w:rsid w:val="009D6B79"/>
    <w:rsid w:val="009E6CCF"/>
    <w:rsid w:val="009F0C0C"/>
    <w:rsid w:val="00A02663"/>
    <w:rsid w:val="00A05058"/>
    <w:rsid w:val="00A10A67"/>
    <w:rsid w:val="00A43502"/>
    <w:rsid w:val="00A44944"/>
    <w:rsid w:val="00A51521"/>
    <w:rsid w:val="00A56AEA"/>
    <w:rsid w:val="00A617BD"/>
    <w:rsid w:val="00A62E35"/>
    <w:rsid w:val="00A722E9"/>
    <w:rsid w:val="00A758C0"/>
    <w:rsid w:val="00A9074B"/>
    <w:rsid w:val="00A9143F"/>
    <w:rsid w:val="00AA1798"/>
    <w:rsid w:val="00AA5CB2"/>
    <w:rsid w:val="00AB3C0F"/>
    <w:rsid w:val="00AC2FE6"/>
    <w:rsid w:val="00B32C9D"/>
    <w:rsid w:val="00B357A4"/>
    <w:rsid w:val="00B438FE"/>
    <w:rsid w:val="00B736CC"/>
    <w:rsid w:val="00B97A80"/>
    <w:rsid w:val="00BA128A"/>
    <w:rsid w:val="00BA3CE0"/>
    <w:rsid w:val="00BC0126"/>
    <w:rsid w:val="00BC27F9"/>
    <w:rsid w:val="00BC4CB0"/>
    <w:rsid w:val="00BC5EF7"/>
    <w:rsid w:val="00BD1CA2"/>
    <w:rsid w:val="00C01794"/>
    <w:rsid w:val="00C03CB2"/>
    <w:rsid w:val="00C04966"/>
    <w:rsid w:val="00C051E6"/>
    <w:rsid w:val="00C05478"/>
    <w:rsid w:val="00C1030E"/>
    <w:rsid w:val="00C117C4"/>
    <w:rsid w:val="00C136DB"/>
    <w:rsid w:val="00C15C53"/>
    <w:rsid w:val="00C220F5"/>
    <w:rsid w:val="00C2251A"/>
    <w:rsid w:val="00C36469"/>
    <w:rsid w:val="00C4193D"/>
    <w:rsid w:val="00C46B06"/>
    <w:rsid w:val="00C56E9C"/>
    <w:rsid w:val="00C65430"/>
    <w:rsid w:val="00C70AF1"/>
    <w:rsid w:val="00C7631F"/>
    <w:rsid w:val="00C828CA"/>
    <w:rsid w:val="00C82C1B"/>
    <w:rsid w:val="00C83984"/>
    <w:rsid w:val="00C8570F"/>
    <w:rsid w:val="00C874EC"/>
    <w:rsid w:val="00C90265"/>
    <w:rsid w:val="00C905DD"/>
    <w:rsid w:val="00C939FC"/>
    <w:rsid w:val="00C9590F"/>
    <w:rsid w:val="00CA0745"/>
    <w:rsid w:val="00CA68DD"/>
    <w:rsid w:val="00CA6DE0"/>
    <w:rsid w:val="00CB6D8C"/>
    <w:rsid w:val="00CB7368"/>
    <w:rsid w:val="00CC6A96"/>
    <w:rsid w:val="00CF346E"/>
    <w:rsid w:val="00CF6253"/>
    <w:rsid w:val="00D1529C"/>
    <w:rsid w:val="00D20B50"/>
    <w:rsid w:val="00D36557"/>
    <w:rsid w:val="00D549FE"/>
    <w:rsid w:val="00D6742E"/>
    <w:rsid w:val="00D728FC"/>
    <w:rsid w:val="00D87B43"/>
    <w:rsid w:val="00D87E52"/>
    <w:rsid w:val="00DB2F59"/>
    <w:rsid w:val="00DC45E6"/>
    <w:rsid w:val="00DF56B5"/>
    <w:rsid w:val="00E076BD"/>
    <w:rsid w:val="00E51D81"/>
    <w:rsid w:val="00E5221A"/>
    <w:rsid w:val="00E56C81"/>
    <w:rsid w:val="00E6452D"/>
    <w:rsid w:val="00E6689B"/>
    <w:rsid w:val="00E67330"/>
    <w:rsid w:val="00E71435"/>
    <w:rsid w:val="00EA646B"/>
    <w:rsid w:val="00EB5F2C"/>
    <w:rsid w:val="00EB7614"/>
    <w:rsid w:val="00EE1FE1"/>
    <w:rsid w:val="00EE3010"/>
    <w:rsid w:val="00F02481"/>
    <w:rsid w:val="00F22AF2"/>
    <w:rsid w:val="00F25FC4"/>
    <w:rsid w:val="00F40CC4"/>
    <w:rsid w:val="00F53751"/>
    <w:rsid w:val="00F5442A"/>
    <w:rsid w:val="00F54EAC"/>
    <w:rsid w:val="00F610E0"/>
    <w:rsid w:val="00F71E79"/>
    <w:rsid w:val="00F72E2F"/>
    <w:rsid w:val="00F73420"/>
    <w:rsid w:val="00F7488E"/>
    <w:rsid w:val="00F76A6F"/>
    <w:rsid w:val="00F8303A"/>
    <w:rsid w:val="00F84B68"/>
    <w:rsid w:val="00F91E28"/>
    <w:rsid w:val="00F96628"/>
    <w:rsid w:val="00FB6C79"/>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7D4595"/>
  </w:style>
  <w:style w:type="character" w:customStyle="1" w:styleId="eop">
    <w:name w:val="eop"/>
    <w:basedOn w:val="DefaultParagraphFont"/>
    <w:rsid w:val="007D4595"/>
  </w:style>
  <w:style w:type="paragraph" w:customStyle="1" w:styleId="paragraph">
    <w:name w:val="paragraph"/>
    <w:basedOn w:val="Normal"/>
    <w:rsid w:val="000E2608"/>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etestavimas.lt/taoDelivery/DeliveryServer/inde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517951"/>
    <w:rsid w:val="007171F4"/>
    <w:rsid w:val="00894145"/>
    <w:rsid w:val="008C58DC"/>
    <w:rsid w:val="008F2404"/>
    <w:rsid w:val="00A7120C"/>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15594</Words>
  <Characters>8889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112</cp:revision>
  <dcterms:created xsi:type="dcterms:W3CDTF">2024-10-16T11:15:00Z</dcterms:created>
  <dcterms:modified xsi:type="dcterms:W3CDTF">2024-12-10T10:37:00Z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