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DBA28" w14:textId="77777777" w:rsidR="00610B10" w:rsidRPr="00C92FC9" w:rsidRDefault="00610B10" w:rsidP="00610B10">
      <w:pPr>
        <w:jc w:val="right"/>
        <w:rPr>
          <w:lang w:val="lt-LT"/>
        </w:rPr>
      </w:pPr>
      <w:r w:rsidRPr="00C92FC9">
        <w:rPr>
          <w:lang w:val="lt-LT"/>
        </w:rPr>
        <w:t>Sutarties Nr. .......................</w:t>
      </w:r>
    </w:p>
    <w:p w14:paraId="1F6B8A11" w14:textId="77777777" w:rsidR="002A5941" w:rsidRPr="00C92FC9" w:rsidRDefault="00C77DF1">
      <w:pPr>
        <w:jc w:val="right"/>
        <w:rPr>
          <w:lang w:val="lt-LT"/>
        </w:rPr>
      </w:pPr>
      <w:r w:rsidRPr="00C92FC9">
        <w:rPr>
          <w:lang w:val="lt-LT"/>
        </w:rPr>
        <w:t>1 p</w:t>
      </w:r>
      <w:r w:rsidR="00610B10" w:rsidRPr="00C92FC9">
        <w:rPr>
          <w:lang w:val="lt-LT"/>
        </w:rPr>
        <w:t>riedas</w:t>
      </w:r>
    </w:p>
    <w:p w14:paraId="7B9C79A0" w14:textId="77777777" w:rsidR="009B30A0" w:rsidRPr="00C92FC9" w:rsidRDefault="009B30A0" w:rsidP="009B30A0">
      <w:pPr>
        <w:jc w:val="center"/>
        <w:rPr>
          <w:rFonts w:eastAsia="Times New Roman"/>
          <w:b/>
          <w:bCs/>
          <w:lang w:val="lt-LT"/>
        </w:rPr>
      </w:pPr>
      <w:r w:rsidRPr="00C92FC9">
        <w:rPr>
          <w:rFonts w:eastAsia="Times New Roman"/>
          <w:b/>
          <w:bCs/>
          <w:lang w:val="lt-LT"/>
        </w:rPr>
        <w:t xml:space="preserve">LENGVŲJŲ AUTOMOBILIŲ PIRKIMO TECHNINĖ SPECIFIKACIJA </w:t>
      </w:r>
    </w:p>
    <w:p w14:paraId="3CF2EBF5" w14:textId="77777777" w:rsidR="009B30A0" w:rsidRPr="00C92FC9" w:rsidRDefault="009B30A0" w:rsidP="009B30A0">
      <w:pPr>
        <w:jc w:val="center"/>
        <w:rPr>
          <w:rFonts w:eastAsia="Times New Roman"/>
          <w:bCs/>
          <w:lang w:val="lt-LT"/>
        </w:rPr>
      </w:pPr>
    </w:p>
    <w:p w14:paraId="4E52E128" w14:textId="77777777" w:rsidR="009B30A0" w:rsidRPr="00C92FC9" w:rsidRDefault="009B30A0" w:rsidP="009B30A0">
      <w:pPr>
        <w:jc w:val="center"/>
        <w:rPr>
          <w:rFonts w:eastAsia="Times New Roman"/>
          <w:bCs/>
          <w:lang w:val="lt-LT"/>
        </w:rPr>
      </w:pPr>
    </w:p>
    <w:p w14:paraId="18278AF0" w14:textId="77777777" w:rsidR="005B7055" w:rsidRDefault="009B30A0" w:rsidP="005B7055">
      <w:pPr>
        <w:ind w:firstLine="709"/>
        <w:jc w:val="both"/>
        <w:rPr>
          <w:rFonts w:eastAsia="Times New Roman"/>
          <w:bCs/>
          <w:color w:val="000000"/>
          <w:lang w:val="lt-LT"/>
        </w:rPr>
      </w:pPr>
      <w:r w:rsidRPr="00C92FC9">
        <w:rPr>
          <w:rFonts w:eastAsia="Times New Roman"/>
          <w:b/>
          <w:color w:val="000000"/>
          <w:lang w:val="lt-LT"/>
        </w:rPr>
        <w:t>I.</w:t>
      </w:r>
      <w:r w:rsidRPr="00C92FC9">
        <w:rPr>
          <w:rFonts w:eastAsia="Times New Roman"/>
          <w:color w:val="000000"/>
          <w:lang w:val="lt-LT"/>
        </w:rPr>
        <w:t xml:space="preserve"> </w:t>
      </w:r>
      <w:r w:rsidRPr="00C92FC9">
        <w:rPr>
          <w:rFonts w:eastAsia="Times New Roman"/>
          <w:b/>
          <w:color w:val="000000"/>
          <w:lang w:val="lt-LT"/>
        </w:rPr>
        <w:t>Pirkimo objektas</w:t>
      </w:r>
      <w:r w:rsidRPr="00C92FC9">
        <w:rPr>
          <w:rFonts w:eastAsia="Times New Roman"/>
          <w:color w:val="000000"/>
          <w:lang w:val="lt-LT"/>
        </w:rPr>
        <w:t xml:space="preserve"> –</w:t>
      </w:r>
      <w:r w:rsidRPr="00C92FC9">
        <w:rPr>
          <w:rFonts w:eastAsia="Times New Roman"/>
          <w:bCs/>
          <w:color w:val="000000"/>
          <w:lang w:val="lt-LT"/>
        </w:rPr>
        <w:t xml:space="preserve"> nauji lengvieji automobiliai Lietuvos Respublikos teismams</w:t>
      </w:r>
      <w:r w:rsidR="00B73B58" w:rsidRPr="00C92FC9">
        <w:rPr>
          <w:rFonts w:eastAsia="Times New Roman"/>
          <w:bCs/>
          <w:color w:val="000000"/>
          <w:lang w:val="lt-LT"/>
        </w:rPr>
        <w:t xml:space="preserve"> </w:t>
      </w:r>
      <w:r w:rsidRPr="00C92FC9">
        <w:rPr>
          <w:rFonts w:eastAsia="Times New Roman"/>
          <w:bCs/>
          <w:color w:val="000000"/>
          <w:lang w:val="lt-LT"/>
        </w:rPr>
        <w:t xml:space="preserve">(toliau – </w:t>
      </w:r>
      <w:r w:rsidRPr="00C92FC9">
        <w:rPr>
          <w:rFonts w:eastAsia="Times New Roman"/>
          <w:b/>
          <w:bCs/>
          <w:color w:val="000000"/>
          <w:lang w:val="lt-LT"/>
        </w:rPr>
        <w:t>Prekių gavėjai</w:t>
      </w:r>
      <w:r w:rsidRPr="00C92FC9">
        <w:rPr>
          <w:rFonts w:eastAsia="Times New Roman"/>
          <w:bCs/>
          <w:color w:val="000000"/>
          <w:lang w:val="lt-LT"/>
        </w:rPr>
        <w:t>);</w:t>
      </w:r>
    </w:p>
    <w:p w14:paraId="174E55BA" w14:textId="77777777" w:rsidR="005B7055" w:rsidRDefault="005B7055" w:rsidP="005B7055">
      <w:pPr>
        <w:ind w:firstLine="709"/>
        <w:jc w:val="both"/>
        <w:rPr>
          <w:rFonts w:eastAsia="Times New Roman"/>
          <w:bCs/>
          <w:color w:val="000000"/>
          <w:lang w:val="lt-LT"/>
        </w:rPr>
      </w:pPr>
    </w:p>
    <w:p w14:paraId="046521B9" w14:textId="0B65E96C" w:rsidR="00C12B06" w:rsidRPr="005B7055" w:rsidRDefault="009B30A0" w:rsidP="005B7055">
      <w:pPr>
        <w:ind w:firstLine="709"/>
        <w:jc w:val="both"/>
        <w:rPr>
          <w:rFonts w:eastAsia="Times New Roman"/>
          <w:bCs/>
          <w:color w:val="000000"/>
          <w:lang w:val="lt-LT"/>
        </w:rPr>
      </w:pPr>
      <w:r w:rsidRPr="00C92FC9">
        <w:rPr>
          <w:rFonts w:eastAsia="Times New Roman"/>
          <w:b/>
          <w:bCs/>
          <w:lang w:val="lt-LT"/>
        </w:rPr>
        <w:t xml:space="preserve">II. </w:t>
      </w:r>
      <w:r w:rsidR="005B7055">
        <w:rPr>
          <w:rFonts w:eastAsia="Times New Roman"/>
          <w:b/>
          <w:bCs/>
          <w:lang w:val="lt-LT"/>
        </w:rPr>
        <w:t xml:space="preserve">Automobiliai - </w:t>
      </w:r>
      <w:r w:rsidR="002427A4" w:rsidRPr="00C92FC9">
        <w:rPr>
          <w:rFonts w:eastAsia="Times New Roman"/>
          <w:bCs/>
          <w:lang w:val="lt-LT"/>
        </w:rPr>
        <w:t xml:space="preserve">Perkami </w:t>
      </w:r>
      <w:r w:rsidR="005B7055">
        <w:rPr>
          <w:rFonts w:eastAsia="Times New Roman"/>
          <w:bCs/>
          <w:lang w:val="lt-LT"/>
        </w:rPr>
        <w:t>7</w:t>
      </w:r>
      <w:r w:rsidR="002427A4" w:rsidRPr="00C92FC9">
        <w:rPr>
          <w:rFonts w:eastAsia="Times New Roman"/>
          <w:bCs/>
          <w:lang w:val="lt-LT"/>
        </w:rPr>
        <w:t xml:space="preserve"> </w:t>
      </w:r>
      <w:r w:rsidR="00C12B06" w:rsidRPr="00C92FC9">
        <w:rPr>
          <w:rFonts w:eastAsia="Times New Roman"/>
          <w:bCs/>
          <w:lang w:val="lt-LT"/>
        </w:rPr>
        <w:t>(</w:t>
      </w:r>
      <w:r w:rsidR="00943A85">
        <w:rPr>
          <w:rFonts w:eastAsia="Times New Roman"/>
          <w:bCs/>
          <w:lang w:val="lt-LT"/>
        </w:rPr>
        <w:t>septyni</w:t>
      </w:r>
      <w:r w:rsidR="00C12B06" w:rsidRPr="00C92FC9">
        <w:rPr>
          <w:rFonts w:eastAsia="Times New Roman"/>
          <w:bCs/>
          <w:lang w:val="lt-LT"/>
        </w:rPr>
        <w:t xml:space="preserve">) </w:t>
      </w:r>
      <w:r w:rsidR="00C7661B" w:rsidRPr="00C92FC9">
        <w:rPr>
          <w:rFonts w:eastAsia="Times New Roman"/>
          <w:bCs/>
          <w:lang w:val="lt-LT"/>
        </w:rPr>
        <w:t>leng</w:t>
      </w:r>
      <w:r w:rsidR="00834BEE" w:rsidRPr="00C92FC9">
        <w:rPr>
          <w:rFonts w:eastAsia="Times New Roman"/>
          <w:bCs/>
          <w:lang w:val="lt-LT"/>
        </w:rPr>
        <w:t>v</w:t>
      </w:r>
      <w:r w:rsidR="00C7661B" w:rsidRPr="00C92FC9">
        <w:rPr>
          <w:rFonts w:eastAsia="Times New Roman"/>
          <w:bCs/>
          <w:lang w:val="lt-LT"/>
        </w:rPr>
        <w:t xml:space="preserve">ieji </w:t>
      </w:r>
      <w:r w:rsidR="00C12B06" w:rsidRPr="00C92FC9">
        <w:rPr>
          <w:rFonts w:eastAsia="Times New Roman"/>
          <w:bCs/>
          <w:lang w:val="lt-LT"/>
        </w:rPr>
        <w:t>M1 klasės,</w:t>
      </w:r>
      <w:r w:rsidR="00E67F9A" w:rsidRPr="00C92FC9">
        <w:rPr>
          <w:rFonts w:eastAsia="Times New Roman"/>
          <w:bCs/>
          <w:lang w:val="lt-LT"/>
        </w:rPr>
        <w:t xml:space="preserve"> </w:t>
      </w:r>
      <w:r w:rsidR="00C12B06" w:rsidRPr="00C92FC9">
        <w:rPr>
          <w:rFonts w:eastAsia="Times New Roman"/>
          <w:bCs/>
          <w:lang w:val="lt-LT"/>
        </w:rPr>
        <w:t xml:space="preserve"> ne </w:t>
      </w:r>
      <w:r w:rsidR="00A91B59" w:rsidRPr="00C92FC9">
        <w:rPr>
          <w:rFonts w:eastAsia="Times New Roman"/>
          <w:bCs/>
          <w:lang w:val="lt-LT"/>
        </w:rPr>
        <w:t xml:space="preserve">mažiau </w:t>
      </w:r>
      <w:r w:rsidR="00C12B06" w:rsidRPr="00C92FC9">
        <w:rPr>
          <w:rFonts w:eastAsia="Times New Roman"/>
          <w:bCs/>
          <w:lang w:val="lt-LT"/>
        </w:rPr>
        <w:t>kaip 5 sėdimų vietų,</w:t>
      </w:r>
      <w:r w:rsidR="007B15FF" w:rsidRPr="00C92FC9">
        <w:rPr>
          <w:rFonts w:eastAsia="Times New Roman"/>
          <w:bCs/>
          <w:lang w:val="lt-LT"/>
        </w:rPr>
        <w:t xml:space="preserve"> </w:t>
      </w:r>
      <w:r w:rsidR="00C7661B" w:rsidRPr="00C92FC9">
        <w:rPr>
          <w:rFonts w:eastAsia="Times New Roman"/>
          <w:bCs/>
          <w:lang w:val="lt-LT"/>
        </w:rPr>
        <w:t>hibridiniai</w:t>
      </w:r>
      <w:r w:rsidR="00517490" w:rsidRPr="00C92FC9">
        <w:rPr>
          <w:rFonts w:eastAsia="Times New Roman"/>
          <w:bCs/>
          <w:lang w:val="lt-LT"/>
        </w:rPr>
        <w:t>, t.y.</w:t>
      </w:r>
      <w:r w:rsidR="007B15FF" w:rsidRPr="00C92FC9">
        <w:rPr>
          <w:rFonts w:eastAsia="Times New Roman"/>
          <w:bCs/>
          <w:lang w:val="lt-LT"/>
        </w:rPr>
        <w:t xml:space="preserve"> b</w:t>
      </w:r>
      <w:r w:rsidR="00E67F9A" w:rsidRPr="00C92FC9">
        <w:rPr>
          <w:rFonts w:eastAsia="Times New Roman"/>
          <w:bCs/>
          <w:lang w:val="lt-LT"/>
        </w:rPr>
        <w:t>enzinu-elektra</w:t>
      </w:r>
      <w:r w:rsidR="007B15FF" w:rsidRPr="00C92FC9">
        <w:rPr>
          <w:rFonts w:eastAsia="Times New Roman"/>
          <w:bCs/>
          <w:lang w:val="lt-LT"/>
        </w:rPr>
        <w:t xml:space="preserve"> </w:t>
      </w:r>
      <w:r w:rsidR="00C7661B" w:rsidRPr="00C92FC9">
        <w:rPr>
          <w:rFonts w:eastAsia="Times New Roman"/>
          <w:bCs/>
          <w:lang w:val="lt-LT"/>
        </w:rPr>
        <w:t xml:space="preserve">varomi automobiliai  </w:t>
      </w:r>
      <w:r w:rsidR="00C12B06" w:rsidRPr="00C92FC9">
        <w:rPr>
          <w:rFonts w:eastAsia="Times New Roman"/>
          <w:bCs/>
          <w:lang w:val="lt-LT"/>
        </w:rPr>
        <w:t xml:space="preserve">(toliau – </w:t>
      </w:r>
      <w:r w:rsidR="00E10EC0" w:rsidRPr="00C92FC9">
        <w:rPr>
          <w:rFonts w:eastAsia="Times New Roman"/>
          <w:b/>
          <w:bCs/>
          <w:lang w:val="lt-LT"/>
        </w:rPr>
        <w:t>H</w:t>
      </w:r>
      <w:r w:rsidR="006360F1" w:rsidRPr="00C92FC9">
        <w:rPr>
          <w:rFonts w:eastAsia="Times New Roman"/>
          <w:b/>
          <w:bCs/>
          <w:lang w:val="lt-LT"/>
        </w:rPr>
        <w:t>ibridini</w:t>
      </w:r>
      <w:r w:rsidR="00117CAA" w:rsidRPr="00C92FC9">
        <w:rPr>
          <w:rFonts w:eastAsia="Times New Roman"/>
          <w:b/>
          <w:bCs/>
          <w:lang w:val="lt-LT"/>
        </w:rPr>
        <w:t>ai</w:t>
      </w:r>
      <w:r w:rsidR="006360F1" w:rsidRPr="00C92FC9">
        <w:rPr>
          <w:rFonts w:eastAsia="Times New Roman"/>
          <w:b/>
          <w:bCs/>
          <w:lang w:val="lt-LT"/>
        </w:rPr>
        <w:t xml:space="preserve"> </w:t>
      </w:r>
      <w:r w:rsidR="00C12B06" w:rsidRPr="00C92FC9">
        <w:rPr>
          <w:rFonts w:eastAsia="Times New Roman"/>
          <w:b/>
          <w:bCs/>
          <w:lang w:val="lt-LT"/>
        </w:rPr>
        <w:t>automobili</w:t>
      </w:r>
      <w:r w:rsidR="00117CAA" w:rsidRPr="00C92FC9">
        <w:rPr>
          <w:rFonts w:eastAsia="Times New Roman"/>
          <w:b/>
          <w:bCs/>
          <w:lang w:val="lt-LT"/>
        </w:rPr>
        <w:t>ai</w:t>
      </w:r>
      <w:r w:rsidR="00C12B06" w:rsidRPr="00C92FC9">
        <w:rPr>
          <w:rFonts w:eastAsia="Times New Roman"/>
          <w:bCs/>
          <w:lang w:val="lt-LT"/>
        </w:rPr>
        <w:t>);</w:t>
      </w:r>
    </w:p>
    <w:p w14:paraId="59078716" w14:textId="77777777" w:rsidR="009B30A0" w:rsidRPr="00C92FC9" w:rsidRDefault="009B30A0" w:rsidP="009842E2">
      <w:pPr>
        <w:jc w:val="both"/>
        <w:rPr>
          <w:rFonts w:eastAsia="Times New Roman"/>
          <w:bCs/>
          <w:color w:val="000000"/>
          <w:lang w:val="lt-LT"/>
        </w:rPr>
      </w:pPr>
    </w:p>
    <w:p w14:paraId="10D63B19" w14:textId="41BE79E5" w:rsidR="009B30A0" w:rsidRPr="00C92FC9" w:rsidRDefault="009B30A0" w:rsidP="00D33B49">
      <w:pPr>
        <w:ind w:firstLine="709"/>
        <w:jc w:val="both"/>
        <w:rPr>
          <w:rFonts w:eastAsia="Times New Roman"/>
          <w:bCs/>
          <w:lang w:val="lt-LT"/>
        </w:rPr>
      </w:pPr>
      <w:r w:rsidRPr="00C92FC9">
        <w:rPr>
          <w:rFonts w:eastAsia="Times New Roman"/>
          <w:b/>
          <w:bCs/>
          <w:color w:val="000000"/>
          <w:lang w:val="lt-LT"/>
        </w:rPr>
        <w:t>III. Prekių gavėjai</w:t>
      </w:r>
      <w:r w:rsidR="00B73B58" w:rsidRPr="00C92FC9">
        <w:rPr>
          <w:rFonts w:eastAsia="Times New Roman"/>
          <w:bCs/>
          <w:color w:val="000000"/>
          <w:lang w:val="lt-LT"/>
        </w:rPr>
        <w:t xml:space="preserve">, </w:t>
      </w:r>
      <w:r w:rsidRPr="00C92FC9">
        <w:rPr>
          <w:rFonts w:eastAsia="Times New Roman"/>
          <w:bCs/>
          <w:color w:val="000000"/>
          <w:lang w:val="lt-LT"/>
        </w:rPr>
        <w:t>kurių vardu</w:t>
      </w:r>
      <w:r w:rsidRPr="00C92FC9">
        <w:rPr>
          <w:rFonts w:eastAsia="Times New Roman"/>
          <w:b/>
          <w:bCs/>
          <w:color w:val="000000"/>
          <w:lang w:val="lt-LT"/>
        </w:rPr>
        <w:t xml:space="preserve"> </w:t>
      </w:r>
      <w:r w:rsidRPr="00C92FC9">
        <w:rPr>
          <w:rFonts w:eastAsia="Times New Roman"/>
          <w:bCs/>
          <w:color w:val="000000"/>
          <w:lang w:val="lt-LT"/>
        </w:rPr>
        <w:t xml:space="preserve">turės būti registruojami perkami </w:t>
      </w:r>
      <w:r w:rsidR="00444D96">
        <w:rPr>
          <w:rFonts w:eastAsia="Times New Roman"/>
          <w:bCs/>
          <w:color w:val="000000"/>
          <w:lang w:val="lt-LT"/>
        </w:rPr>
        <w:t xml:space="preserve">Hibridiniai </w:t>
      </w:r>
      <w:r w:rsidR="00EC560D" w:rsidRPr="00C92FC9">
        <w:rPr>
          <w:rFonts w:eastAsia="Times New Roman"/>
          <w:bCs/>
          <w:color w:val="000000"/>
          <w:lang w:val="lt-LT"/>
        </w:rPr>
        <w:t>automobiliai</w:t>
      </w:r>
      <w:r w:rsidRPr="00C92FC9">
        <w:rPr>
          <w:rFonts w:eastAsia="Times New Roman"/>
          <w:bCs/>
          <w:color w:val="000000"/>
          <w:lang w:val="lt-LT"/>
        </w:rPr>
        <w:t>:</w:t>
      </w:r>
    </w:p>
    <w:p w14:paraId="4BA7D022" w14:textId="0748C19E" w:rsidR="00D30963" w:rsidRPr="00A13935" w:rsidRDefault="00701F53" w:rsidP="00F06BED">
      <w:pPr>
        <w:ind w:firstLine="709"/>
        <w:jc w:val="both"/>
        <w:rPr>
          <w:rFonts w:eastAsia="Times New Roman"/>
          <w:b/>
          <w:lang w:val="lt-LT"/>
        </w:rPr>
      </w:pPr>
      <w:r w:rsidRPr="00A13935">
        <w:rPr>
          <w:rFonts w:eastAsia="Times New Roman"/>
          <w:lang w:val="lt-LT"/>
        </w:rPr>
        <w:t xml:space="preserve">3.1. </w:t>
      </w:r>
      <w:r w:rsidR="00F06BED" w:rsidRPr="00A13935">
        <w:rPr>
          <w:rFonts w:eastAsia="Times New Roman"/>
          <w:b/>
          <w:lang w:val="lt-LT"/>
        </w:rPr>
        <w:t>Regionų administracinis teismas</w:t>
      </w:r>
      <w:r w:rsidRPr="00A13935">
        <w:rPr>
          <w:rFonts w:eastAsia="Times New Roman"/>
          <w:b/>
          <w:lang w:val="lt-LT"/>
        </w:rPr>
        <w:t>,</w:t>
      </w:r>
      <w:r w:rsidRPr="00A13935">
        <w:rPr>
          <w:rFonts w:eastAsia="Times New Roman"/>
          <w:bCs/>
          <w:lang w:val="lt-LT"/>
        </w:rPr>
        <w:t xml:space="preserve"> juridinio asmens kodas </w:t>
      </w:r>
      <w:r w:rsidR="00F06BED" w:rsidRPr="00A13935">
        <w:t>188733964</w:t>
      </w:r>
      <w:r w:rsidRPr="00A13935">
        <w:rPr>
          <w:rFonts w:eastAsia="Times New Roman"/>
          <w:bCs/>
          <w:lang w:val="lt-LT"/>
        </w:rPr>
        <w:t>, adresa</w:t>
      </w:r>
      <w:r w:rsidR="00F06BED" w:rsidRPr="00A13935">
        <w:rPr>
          <w:rFonts w:eastAsia="Times New Roman"/>
          <w:bCs/>
          <w:lang w:val="lt-LT"/>
        </w:rPr>
        <w:t xml:space="preserve">s </w:t>
      </w:r>
      <w:r w:rsidR="00F06BED" w:rsidRPr="00A13935">
        <w:rPr>
          <w:rFonts w:eastAsia="Times New Roman"/>
          <w:lang w:val="lt-LT"/>
        </w:rPr>
        <w:t>Žygimantų g. 2</w:t>
      </w:r>
      <w:r w:rsidR="00F06BED" w:rsidRPr="00A13935">
        <w:rPr>
          <w:rFonts w:eastAsia="Times New Roman"/>
          <w:b/>
          <w:lang w:val="lt-LT"/>
        </w:rPr>
        <w:t xml:space="preserve">, </w:t>
      </w:r>
      <w:r w:rsidR="00F06BED" w:rsidRPr="005C3BE2">
        <w:rPr>
          <w:rFonts w:eastAsia="Times New Roman"/>
          <w:bCs/>
          <w:lang w:val="lt-LT"/>
        </w:rPr>
        <w:t>LT</w:t>
      </w:r>
      <w:r w:rsidR="00F06BED" w:rsidRPr="00A13935">
        <w:rPr>
          <w:rFonts w:eastAsia="Times New Roman"/>
          <w:b/>
          <w:lang w:val="lt-LT"/>
        </w:rPr>
        <w:t>-</w:t>
      </w:r>
      <w:r w:rsidR="00F06BED" w:rsidRPr="00A13935">
        <w:rPr>
          <w:rFonts w:eastAsia="Times New Roman"/>
          <w:lang w:val="lt-LT"/>
        </w:rPr>
        <w:t>01102 Vilnius</w:t>
      </w:r>
      <w:r w:rsidRPr="00A13935">
        <w:rPr>
          <w:rFonts w:eastAsia="Times New Roman"/>
          <w:lang w:val="lt-LT"/>
        </w:rPr>
        <w:t>;</w:t>
      </w:r>
    </w:p>
    <w:p w14:paraId="5CC6019A" w14:textId="77777777" w:rsidR="00A13935" w:rsidRPr="00A13935" w:rsidRDefault="007828D1" w:rsidP="00A13935">
      <w:pPr>
        <w:ind w:firstLine="709"/>
        <w:jc w:val="both"/>
        <w:rPr>
          <w:rFonts w:eastAsia="Times New Roman"/>
          <w:lang w:val="lt-LT"/>
        </w:rPr>
      </w:pPr>
      <w:r w:rsidRPr="00A13935">
        <w:rPr>
          <w:rFonts w:eastAsia="Times New Roman"/>
          <w:lang w:val="lt-LT"/>
        </w:rPr>
        <w:t xml:space="preserve">3.2. </w:t>
      </w:r>
      <w:r w:rsidR="00A13935" w:rsidRPr="00A13935">
        <w:rPr>
          <w:rFonts w:eastAsia="Times New Roman"/>
          <w:b/>
          <w:lang w:val="lt-LT"/>
        </w:rPr>
        <w:t>Panevėžio apylinkės teismas</w:t>
      </w:r>
      <w:r w:rsidRPr="00A13935">
        <w:rPr>
          <w:rFonts w:eastAsia="Times New Roman"/>
          <w:b/>
          <w:lang w:val="lt-LT"/>
        </w:rPr>
        <w:t>,</w:t>
      </w:r>
      <w:r w:rsidRPr="00A13935">
        <w:rPr>
          <w:rFonts w:eastAsia="Times New Roman"/>
          <w:bCs/>
          <w:lang w:val="lt-LT"/>
        </w:rPr>
        <w:t xml:space="preserve"> juridinio asmens kodas </w:t>
      </w:r>
      <w:r w:rsidR="00A13935" w:rsidRPr="00A13935">
        <w:rPr>
          <w:rFonts w:eastAsia="Times New Roman"/>
          <w:bCs/>
          <w:lang w:val="lt-LT"/>
        </w:rPr>
        <w:t>191444076</w:t>
      </w:r>
      <w:r w:rsidRPr="00A13935">
        <w:rPr>
          <w:rFonts w:eastAsia="Times New Roman"/>
          <w:bCs/>
          <w:lang w:val="lt-LT"/>
        </w:rPr>
        <w:t>, adresas</w:t>
      </w:r>
      <w:r w:rsidRPr="00A13935">
        <w:rPr>
          <w:rFonts w:eastAsia="Times New Roman"/>
          <w:lang w:val="lt-LT"/>
        </w:rPr>
        <w:t xml:space="preserve"> </w:t>
      </w:r>
      <w:r w:rsidR="00A13935" w:rsidRPr="00A13935">
        <w:rPr>
          <w:rFonts w:eastAsia="Times New Roman"/>
          <w:lang w:val="lt-LT"/>
        </w:rPr>
        <w:t>Laisvės a. 17,</w:t>
      </w:r>
    </w:p>
    <w:p w14:paraId="7FE88389" w14:textId="33385BA5" w:rsidR="007828D1" w:rsidRPr="00A13935" w:rsidRDefault="00A13935" w:rsidP="00A13935">
      <w:pPr>
        <w:ind w:firstLine="709"/>
        <w:jc w:val="both"/>
        <w:rPr>
          <w:rFonts w:eastAsia="Times New Roman"/>
          <w:lang w:val="lt-LT"/>
        </w:rPr>
      </w:pPr>
      <w:r w:rsidRPr="00A13935">
        <w:rPr>
          <w:rFonts w:eastAsia="Times New Roman"/>
          <w:lang w:val="lt-LT"/>
        </w:rPr>
        <w:t>LT-35200, Panevėžys</w:t>
      </w:r>
      <w:r w:rsidR="007828D1" w:rsidRPr="00A13935">
        <w:rPr>
          <w:rFonts w:eastAsia="Times New Roman"/>
          <w:lang w:val="lt-LT"/>
        </w:rPr>
        <w:t>;</w:t>
      </w:r>
    </w:p>
    <w:p w14:paraId="160B2126" w14:textId="05FE74CC" w:rsidR="007828D1" w:rsidRPr="00A13935" w:rsidRDefault="007828D1" w:rsidP="007828D1">
      <w:pPr>
        <w:ind w:firstLine="709"/>
        <w:jc w:val="both"/>
        <w:rPr>
          <w:rFonts w:eastAsia="Times New Roman"/>
          <w:lang w:val="lt-LT"/>
        </w:rPr>
      </w:pPr>
      <w:r w:rsidRPr="00A13935">
        <w:rPr>
          <w:rFonts w:eastAsia="Times New Roman"/>
          <w:lang w:val="lt-LT"/>
        </w:rPr>
        <w:t xml:space="preserve">3.3. </w:t>
      </w:r>
      <w:r w:rsidR="00A13935" w:rsidRPr="00A13935">
        <w:rPr>
          <w:rFonts w:eastAsia="Times New Roman"/>
          <w:b/>
          <w:lang w:val="lt-LT"/>
        </w:rPr>
        <w:t>Šiaulių apylinkės teismas</w:t>
      </w:r>
      <w:r w:rsidRPr="00A13935">
        <w:rPr>
          <w:rFonts w:eastAsia="Times New Roman"/>
          <w:b/>
          <w:lang w:val="lt-LT"/>
        </w:rPr>
        <w:t>,</w:t>
      </w:r>
      <w:r w:rsidRPr="00A13935">
        <w:rPr>
          <w:rFonts w:eastAsia="Times New Roman"/>
          <w:bCs/>
          <w:lang w:val="lt-LT"/>
        </w:rPr>
        <w:t xml:space="preserve"> juridinio asmens kodas </w:t>
      </w:r>
      <w:r w:rsidR="00A13935" w:rsidRPr="00A13935">
        <w:rPr>
          <w:rFonts w:eastAsia="Times New Roman"/>
          <w:bCs/>
          <w:lang w:val="lt-LT"/>
        </w:rPr>
        <w:t>302942324</w:t>
      </w:r>
      <w:r w:rsidRPr="00A13935">
        <w:rPr>
          <w:rFonts w:eastAsia="Times New Roman"/>
          <w:bCs/>
          <w:lang w:val="lt-LT"/>
        </w:rPr>
        <w:t>, adresas</w:t>
      </w:r>
      <w:r w:rsidRPr="00A13935">
        <w:rPr>
          <w:rFonts w:eastAsia="Times New Roman"/>
          <w:lang w:val="lt-LT"/>
        </w:rPr>
        <w:t xml:space="preserve"> </w:t>
      </w:r>
      <w:r w:rsidR="00A13935" w:rsidRPr="00A13935">
        <w:rPr>
          <w:lang w:val="lt-LT"/>
        </w:rPr>
        <w:t>Algirdo Juliaus Greimo g. 77, LT-77165, Šiauliai</w:t>
      </w:r>
      <w:r w:rsidRPr="00A13935">
        <w:rPr>
          <w:rFonts w:eastAsia="Times New Roman"/>
          <w:lang w:val="lt-LT"/>
        </w:rPr>
        <w:t>;</w:t>
      </w:r>
    </w:p>
    <w:p w14:paraId="44036461" w14:textId="3273A404" w:rsidR="007828D1" w:rsidRPr="00A13935" w:rsidRDefault="007828D1" w:rsidP="00A13935">
      <w:pPr>
        <w:ind w:firstLine="709"/>
        <w:jc w:val="both"/>
        <w:rPr>
          <w:rFonts w:eastAsia="Times New Roman"/>
          <w:lang w:val="lt-LT"/>
        </w:rPr>
      </w:pPr>
      <w:r w:rsidRPr="00A13935">
        <w:rPr>
          <w:rFonts w:eastAsia="Times New Roman"/>
          <w:lang w:val="lt-LT"/>
        </w:rPr>
        <w:t xml:space="preserve">3.4. </w:t>
      </w:r>
      <w:r w:rsidR="00A13935" w:rsidRPr="00A13935">
        <w:rPr>
          <w:rFonts w:eastAsia="Times New Roman"/>
          <w:b/>
          <w:lang w:val="lt-LT"/>
        </w:rPr>
        <w:t>Utenos apylinkės teismas</w:t>
      </w:r>
      <w:r w:rsidRPr="00A13935">
        <w:rPr>
          <w:rFonts w:eastAsia="Times New Roman"/>
          <w:b/>
          <w:lang w:val="lt-LT"/>
        </w:rPr>
        <w:t>,</w:t>
      </w:r>
      <w:r w:rsidRPr="00A13935">
        <w:rPr>
          <w:rFonts w:eastAsia="Times New Roman"/>
          <w:bCs/>
          <w:lang w:val="lt-LT"/>
        </w:rPr>
        <w:t xml:space="preserve"> juridinio asmens kodas </w:t>
      </w:r>
      <w:r w:rsidR="00A13935" w:rsidRPr="00A13935">
        <w:rPr>
          <w:rFonts w:eastAsia="Times New Roman"/>
          <w:bCs/>
          <w:lang w:val="lt-LT"/>
        </w:rPr>
        <w:t>191449237</w:t>
      </w:r>
      <w:r w:rsidRPr="00A13935">
        <w:rPr>
          <w:rFonts w:eastAsia="Times New Roman"/>
          <w:bCs/>
          <w:lang w:val="lt-LT"/>
        </w:rPr>
        <w:t>, adresas</w:t>
      </w:r>
      <w:r w:rsidRPr="00A13935">
        <w:rPr>
          <w:rFonts w:eastAsia="Times New Roman"/>
          <w:lang w:val="lt-LT"/>
        </w:rPr>
        <w:t xml:space="preserve"> </w:t>
      </w:r>
      <w:r w:rsidR="00A13935" w:rsidRPr="00A13935">
        <w:rPr>
          <w:rFonts w:eastAsia="Times New Roman"/>
          <w:lang w:val="lt-LT"/>
        </w:rPr>
        <w:t>J. Basanavičiaus g. 65, LT-28240, Utena</w:t>
      </w:r>
      <w:r w:rsidRPr="00A13935">
        <w:rPr>
          <w:rFonts w:eastAsia="Times New Roman"/>
          <w:lang w:val="lt-LT"/>
        </w:rPr>
        <w:t>;</w:t>
      </w:r>
    </w:p>
    <w:p w14:paraId="512EB235" w14:textId="289D6A0A" w:rsidR="007828D1" w:rsidRPr="00A13935" w:rsidRDefault="007828D1" w:rsidP="00A13935">
      <w:pPr>
        <w:ind w:firstLine="709"/>
        <w:jc w:val="both"/>
        <w:rPr>
          <w:rFonts w:eastAsia="Times New Roman"/>
          <w:lang w:val="lt-LT"/>
        </w:rPr>
      </w:pPr>
      <w:r w:rsidRPr="00A13935">
        <w:rPr>
          <w:rFonts w:eastAsia="Times New Roman"/>
          <w:lang w:val="lt-LT"/>
        </w:rPr>
        <w:t xml:space="preserve">3.5. </w:t>
      </w:r>
      <w:r w:rsidR="00A13935" w:rsidRPr="00A13935">
        <w:rPr>
          <w:rFonts w:eastAsia="Times New Roman"/>
          <w:b/>
          <w:lang w:val="lt-LT"/>
        </w:rPr>
        <w:t>Vilniaus regiono apylinkės teismas</w:t>
      </w:r>
      <w:r w:rsidRPr="00A13935">
        <w:rPr>
          <w:rFonts w:eastAsia="Times New Roman"/>
          <w:b/>
          <w:lang w:val="lt-LT"/>
        </w:rPr>
        <w:t>,</w:t>
      </w:r>
      <w:r w:rsidRPr="00A13935">
        <w:rPr>
          <w:rFonts w:eastAsia="Times New Roman"/>
          <w:bCs/>
          <w:lang w:val="lt-LT"/>
        </w:rPr>
        <w:t xml:space="preserve"> juridinio asmens kodas </w:t>
      </w:r>
      <w:r w:rsidR="00A13935" w:rsidRPr="00A13935">
        <w:rPr>
          <w:rFonts w:eastAsia="Times New Roman"/>
          <w:bCs/>
          <w:lang w:val="lt-LT"/>
        </w:rPr>
        <w:t>191449618</w:t>
      </w:r>
      <w:r w:rsidRPr="00A13935">
        <w:rPr>
          <w:rFonts w:eastAsia="Times New Roman"/>
          <w:bCs/>
          <w:lang w:val="lt-LT"/>
        </w:rPr>
        <w:t>, adresas</w:t>
      </w:r>
      <w:r w:rsidRPr="00A13935">
        <w:rPr>
          <w:rFonts w:eastAsia="Times New Roman"/>
          <w:lang w:val="lt-LT"/>
        </w:rPr>
        <w:t xml:space="preserve"> </w:t>
      </w:r>
      <w:r w:rsidR="00A13935" w:rsidRPr="00A13935">
        <w:rPr>
          <w:rFonts w:eastAsia="Times New Roman"/>
          <w:lang w:val="lt-LT"/>
        </w:rPr>
        <w:t>Ukmergės g. 322, LT-12106 Vilnius</w:t>
      </w:r>
      <w:r w:rsidR="00B14E84" w:rsidRPr="00A13935">
        <w:rPr>
          <w:rFonts w:eastAsia="Times New Roman"/>
          <w:lang w:val="lt-LT"/>
        </w:rPr>
        <w:t>.</w:t>
      </w:r>
    </w:p>
    <w:p w14:paraId="5A022F80" w14:textId="4DB3FCE0" w:rsidR="005B7055" w:rsidRPr="00A13935" w:rsidRDefault="005B7055" w:rsidP="005B7055">
      <w:pPr>
        <w:ind w:firstLine="709"/>
        <w:jc w:val="both"/>
        <w:rPr>
          <w:rFonts w:eastAsia="Times New Roman"/>
          <w:lang w:val="lt-LT"/>
        </w:rPr>
      </w:pPr>
      <w:r w:rsidRPr="00A13935">
        <w:rPr>
          <w:rFonts w:eastAsia="Times New Roman"/>
          <w:lang w:val="lt-LT"/>
        </w:rPr>
        <w:t>3.</w:t>
      </w:r>
      <w:r w:rsidR="00444D96" w:rsidRPr="00A13935">
        <w:rPr>
          <w:rFonts w:eastAsia="Times New Roman"/>
          <w:lang w:val="lt-LT"/>
        </w:rPr>
        <w:t>6</w:t>
      </w:r>
      <w:r w:rsidRPr="00A13935">
        <w:rPr>
          <w:rFonts w:eastAsia="Times New Roman"/>
          <w:lang w:val="lt-LT"/>
        </w:rPr>
        <w:t xml:space="preserve">. </w:t>
      </w:r>
      <w:r w:rsidR="00A13935" w:rsidRPr="00A13935">
        <w:rPr>
          <w:rFonts w:eastAsia="Times New Roman"/>
          <w:b/>
          <w:lang w:val="lt-LT"/>
        </w:rPr>
        <w:t>Kauno apylinkės teismas</w:t>
      </w:r>
      <w:r w:rsidRPr="00A13935">
        <w:rPr>
          <w:rFonts w:eastAsia="Times New Roman"/>
          <w:b/>
          <w:lang w:val="lt-LT"/>
        </w:rPr>
        <w:t>,</w:t>
      </w:r>
      <w:r w:rsidRPr="00A13935">
        <w:rPr>
          <w:rFonts w:eastAsia="Times New Roman"/>
          <w:bCs/>
          <w:lang w:val="lt-LT"/>
        </w:rPr>
        <w:t xml:space="preserve"> juridinio asmens kodas </w:t>
      </w:r>
      <w:r w:rsidR="00A13935" w:rsidRPr="00A13935">
        <w:rPr>
          <w:rFonts w:eastAsia="Times New Roman"/>
          <w:bCs/>
          <w:lang w:val="lt-LT"/>
        </w:rPr>
        <w:t>302942349</w:t>
      </w:r>
      <w:r w:rsidRPr="00A13935">
        <w:rPr>
          <w:rFonts w:eastAsia="Times New Roman"/>
          <w:bCs/>
          <w:lang w:val="lt-LT"/>
        </w:rPr>
        <w:t>, adresas</w:t>
      </w:r>
      <w:r w:rsidRPr="00A13935">
        <w:rPr>
          <w:rFonts w:eastAsia="Times New Roman"/>
          <w:lang w:val="lt-LT"/>
        </w:rPr>
        <w:t xml:space="preserve"> </w:t>
      </w:r>
      <w:r w:rsidR="00A13935" w:rsidRPr="00A13935">
        <w:rPr>
          <w:rFonts w:eastAsia="Times New Roman"/>
          <w:lang w:val="lt-LT"/>
        </w:rPr>
        <w:t>Laisvės al. 103, LT-44291, Kaunas</w:t>
      </w:r>
      <w:r w:rsidRPr="00A13935">
        <w:rPr>
          <w:rFonts w:eastAsia="Times New Roman"/>
          <w:lang w:val="lt-LT"/>
        </w:rPr>
        <w:t>.</w:t>
      </w:r>
    </w:p>
    <w:p w14:paraId="203E9F0E" w14:textId="2344D1D0" w:rsidR="00A13935" w:rsidRPr="00A13935" w:rsidRDefault="005B7055" w:rsidP="00A13935">
      <w:pPr>
        <w:ind w:firstLine="709"/>
        <w:jc w:val="both"/>
        <w:rPr>
          <w:rFonts w:eastAsia="Times New Roman"/>
          <w:lang w:val="lt-LT"/>
        </w:rPr>
      </w:pPr>
      <w:r w:rsidRPr="00A13935">
        <w:rPr>
          <w:rFonts w:eastAsia="Times New Roman"/>
          <w:lang w:val="lt-LT"/>
        </w:rPr>
        <w:t>3.</w:t>
      </w:r>
      <w:r w:rsidR="00444D96" w:rsidRPr="00A13935">
        <w:rPr>
          <w:rFonts w:eastAsia="Times New Roman"/>
          <w:lang w:val="lt-LT"/>
        </w:rPr>
        <w:t>7</w:t>
      </w:r>
      <w:r w:rsidRPr="00A13935">
        <w:rPr>
          <w:rFonts w:eastAsia="Times New Roman"/>
          <w:lang w:val="lt-LT"/>
        </w:rPr>
        <w:t xml:space="preserve">. </w:t>
      </w:r>
      <w:r w:rsidR="00A13935" w:rsidRPr="00A13935">
        <w:rPr>
          <w:rFonts w:eastAsia="Times New Roman"/>
          <w:b/>
          <w:lang w:val="lt-LT"/>
        </w:rPr>
        <w:t>Plungės apylinkės teismas</w:t>
      </w:r>
      <w:r w:rsidRPr="00A13935">
        <w:rPr>
          <w:rFonts w:eastAsia="Times New Roman"/>
          <w:b/>
          <w:lang w:val="lt-LT"/>
        </w:rPr>
        <w:t>,</w:t>
      </w:r>
      <w:r w:rsidRPr="00A13935">
        <w:rPr>
          <w:rFonts w:eastAsia="Times New Roman"/>
          <w:bCs/>
          <w:lang w:val="lt-LT"/>
        </w:rPr>
        <w:t xml:space="preserve"> juridinio asmens kodas </w:t>
      </w:r>
      <w:r w:rsidR="00A13935" w:rsidRPr="00A13935">
        <w:rPr>
          <w:rFonts w:eastAsia="Times New Roman"/>
          <w:bCs/>
          <w:lang w:val="lt-LT"/>
        </w:rPr>
        <w:t>191447033</w:t>
      </w:r>
      <w:r w:rsidRPr="00A13935">
        <w:rPr>
          <w:rFonts w:eastAsia="Times New Roman"/>
          <w:bCs/>
          <w:lang w:val="lt-LT"/>
        </w:rPr>
        <w:t>, adresas</w:t>
      </w:r>
      <w:r w:rsidRPr="00A13935">
        <w:rPr>
          <w:rFonts w:eastAsia="Times New Roman"/>
          <w:lang w:val="lt-LT"/>
        </w:rPr>
        <w:t xml:space="preserve"> </w:t>
      </w:r>
      <w:r w:rsidR="00A13935" w:rsidRPr="00A13935">
        <w:rPr>
          <w:rFonts w:eastAsia="Times New Roman"/>
          <w:lang w:val="lt-LT"/>
        </w:rPr>
        <w:t>Laisvės al. 4,</w:t>
      </w:r>
    </w:p>
    <w:p w14:paraId="69D5405A" w14:textId="1D68A5F8" w:rsidR="005B7055" w:rsidRPr="00C92FC9" w:rsidRDefault="00A13935" w:rsidP="00A13935">
      <w:pPr>
        <w:ind w:firstLine="709"/>
        <w:jc w:val="both"/>
        <w:rPr>
          <w:rFonts w:eastAsia="Times New Roman"/>
          <w:lang w:val="lt-LT"/>
        </w:rPr>
      </w:pPr>
      <w:r w:rsidRPr="00A13935">
        <w:rPr>
          <w:rFonts w:eastAsia="Times New Roman"/>
          <w:lang w:val="lt-LT"/>
        </w:rPr>
        <w:t>LT-90122, Plungė</w:t>
      </w:r>
      <w:r w:rsidR="005B7055" w:rsidRPr="00A13935">
        <w:rPr>
          <w:rFonts w:eastAsia="Times New Roman"/>
          <w:lang w:val="lt-LT"/>
        </w:rPr>
        <w:t>.</w:t>
      </w:r>
    </w:p>
    <w:p w14:paraId="75AF2599" w14:textId="77777777" w:rsidR="00955B01" w:rsidRPr="00C92FC9" w:rsidRDefault="00955B01" w:rsidP="00955B01">
      <w:pPr>
        <w:ind w:firstLine="709"/>
        <w:jc w:val="both"/>
        <w:rPr>
          <w:rFonts w:eastAsia="Times New Roman"/>
          <w:lang w:val="lt-LT"/>
        </w:rPr>
      </w:pPr>
    </w:p>
    <w:p w14:paraId="5B425F28" w14:textId="77777777" w:rsidR="009B30A0" w:rsidRPr="00C92FC9" w:rsidRDefault="009B30A0" w:rsidP="009B30A0">
      <w:pPr>
        <w:ind w:firstLine="709"/>
        <w:jc w:val="both"/>
        <w:rPr>
          <w:rFonts w:eastAsia="Times New Roman"/>
          <w:bCs/>
          <w:color w:val="000000"/>
          <w:lang w:val="lt-LT"/>
        </w:rPr>
      </w:pPr>
      <w:r w:rsidRPr="00C92FC9">
        <w:rPr>
          <w:rFonts w:eastAsia="Times New Roman"/>
          <w:b/>
          <w:bCs/>
          <w:color w:val="000000"/>
          <w:lang w:val="lt-LT"/>
        </w:rPr>
        <w:t>IV. Pirkėjas/ Mokėtojas</w:t>
      </w:r>
      <w:r w:rsidRPr="00C92FC9">
        <w:rPr>
          <w:rFonts w:eastAsia="Times New Roman"/>
          <w:bCs/>
          <w:color w:val="000000"/>
          <w:lang w:val="lt-LT"/>
        </w:rPr>
        <w:t xml:space="preserve"> - Nacionalinė teismų administracija, juridinio asmens kodas.</w:t>
      </w:r>
      <w:r w:rsidRPr="00C92FC9">
        <w:rPr>
          <w:rFonts w:ascii="Arial" w:eastAsia="Times New Roman" w:hAnsi="Arial" w:cs="Arial"/>
          <w:color w:val="B7B7B7"/>
          <w:sz w:val="21"/>
          <w:szCs w:val="21"/>
          <w:shd w:val="clear" w:color="auto" w:fill="3B5179"/>
          <w:lang w:val="lt-LT"/>
        </w:rPr>
        <w:t xml:space="preserve"> </w:t>
      </w:r>
      <w:r w:rsidRPr="00C92FC9">
        <w:rPr>
          <w:rFonts w:eastAsia="Times New Roman"/>
          <w:bCs/>
          <w:color w:val="000000"/>
          <w:lang w:val="lt-LT"/>
        </w:rPr>
        <w:t>188724424, adresas L. Sapiegos g. 15, LT-10312, Vilnius (toliau – Pirkėjas).</w:t>
      </w:r>
    </w:p>
    <w:p w14:paraId="1C49760C" w14:textId="77777777" w:rsidR="009B30A0" w:rsidRPr="00C92FC9" w:rsidRDefault="009B30A0" w:rsidP="009B30A0">
      <w:pPr>
        <w:jc w:val="both"/>
        <w:rPr>
          <w:rFonts w:eastAsia="Times New Roman"/>
          <w:bCs/>
          <w:lang w:val="lt-LT"/>
        </w:rPr>
      </w:pPr>
    </w:p>
    <w:p w14:paraId="77069F9E" w14:textId="4BC3F59D" w:rsidR="00B603D7" w:rsidRPr="00C92FC9" w:rsidRDefault="009B30A0" w:rsidP="005B7055">
      <w:pPr>
        <w:ind w:firstLine="709"/>
        <w:jc w:val="both"/>
        <w:rPr>
          <w:rFonts w:eastAsia="Times New Roman"/>
          <w:b/>
          <w:bCs/>
          <w:lang w:val="lt-LT"/>
        </w:rPr>
      </w:pPr>
      <w:r w:rsidRPr="00C92FC9">
        <w:rPr>
          <w:rFonts w:eastAsia="Times New Roman"/>
          <w:b/>
          <w:bCs/>
          <w:lang w:val="lt-LT"/>
        </w:rPr>
        <w:t>V. Reikalavimai perkamiems automobiliams</w:t>
      </w:r>
      <w:bookmarkStart w:id="0" w:name="_Hlk30416634"/>
    </w:p>
    <w:bookmarkEnd w:id="0"/>
    <w:p w14:paraId="54265AA5" w14:textId="094A97B3" w:rsidR="00BD6ADD" w:rsidRPr="00C92FC9" w:rsidRDefault="00BD6ADD" w:rsidP="00BD6ADD">
      <w:pPr>
        <w:ind w:firstLine="709"/>
        <w:jc w:val="both"/>
        <w:rPr>
          <w:rFonts w:eastAsia="Times New Roman"/>
          <w:bCs/>
          <w:sz w:val="22"/>
          <w:szCs w:val="22"/>
          <w:lang w:val="lt-LT"/>
        </w:rPr>
      </w:pPr>
      <w:r w:rsidRPr="00C92FC9">
        <w:rPr>
          <w:rFonts w:eastAsia="Times New Roman"/>
          <w:bCs/>
          <w:lang w:val="lt-LT"/>
        </w:rPr>
        <w:t xml:space="preserve">5.1. </w:t>
      </w:r>
      <w:r w:rsidRPr="00C92FC9">
        <w:rPr>
          <w:rFonts w:eastAsia="Times New Roman"/>
          <w:b/>
          <w:bCs/>
          <w:lang w:val="lt-LT"/>
        </w:rPr>
        <w:t xml:space="preserve">Automobilio kaina – </w:t>
      </w:r>
      <w:r w:rsidRPr="00C92FC9">
        <w:rPr>
          <w:rFonts w:eastAsia="Times New Roman"/>
          <w:bCs/>
          <w:lang w:val="lt-LT"/>
        </w:rPr>
        <w:t>vieno</w:t>
      </w:r>
      <w:r w:rsidRPr="00C92FC9">
        <w:rPr>
          <w:rFonts w:eastAsia="Times New Roman"/>
          <w:b/>
          <w:bCs/>
          <w:lang w:val="lt-LT"/>
        </w:rPr>
        <w:t xml:space="preserve"> </w:t>
      </w:r>
      <w:r w:rsidRPr="00C92FC9">
        <w:rPr>
          <w:rFonts w:eastAsia="Times New Roman"/>
          <w:bCs/>
          <w:lang w:val="lt-LT"/>
        </w:rPr>
        <w:t xml:space="preserve">automobilio kaina neturi </w:t>
      </w:r>
      <w:r w:rsidRPr="00B119C4">
        <w:rPr>
          <w:rFonts w:eastAsia="Times New Roman"/>
          <w:bCs/>
          <w:lang w:val="lt-LT"/>
        </w:rPr>
        <w:t xml:space="preserve">viršyti </w:t>
      </w:r>
      <w:r w:rsidR="00212697" w:rsidRPr="00B119C4">
        <w:rPr>
          <w:rFonts w:eastAsia="Times New Roman"/>
          <w:b/>
          <w:bCs/>
          <w:lang w:val="lt-LT"/>
        </w:rPr>
        <w:t>30</w:t>
      </w:r>
      <w:r w:rsidR="00F03CD8" w:rsidRPr="00B119C4">
        <w:rPr>
          <w:rFonts w:eastAsia="Times New Roman"/>
          <w:b/>
          <w:bCs/>
          <w:lang w:val="lt-LT"/>
        </w:rPr>
        <w:t xml:space="preserve"> </w:t>
      </w:r>
      <w:r w:rsidR="00A22273" w:rsidRPr="00B119C4">
        <w:rPr>
          <w:rFonts w:eastAsia="Times New Roman"/>
          <w:b/>
          <w:bCs/>
          <w:lang w:val="lt-LT"/>
        </w:rPr>
        <w:t>0</w:t>
      </w:r>
      <w:r w:rsidRPr="00B119C4">
        <w:rPr>
          <w:rFonts w:eastAsia="Times New Roman"/>
          <w:b/>
          <w:bCs/>
          <w:lang w:val="lt-LT"/>
        </w:rPr>
        <w:t>00</w:t>
      </w:r>
      <w:r w:rsidRPr="00C92FC9">
        <w:rPr>
          <w:rFonts w:eastAsia="Times New Roman"/>
          <w:bCs/>
          <w:lang w:val="lt-LT"/>
        </w:rPr>
        <w:t xml:space="preserve"> eurų su PVM vertės.</w:t>
      </w:r>
    </w:p>
    <w:p w14:paraId="5E705BA8" w14:textId="77777777" w:rsidR="00BD6ADD" w:rsidRPr="00C92FC9" w:rsidRDefault="00BD6ADD" w:rsidP="00BD6ADD">
      <w:pPr>
        <w:ind w:firstLine="709"/>
        <w:jc w:val="both"/>
        <w:rPr>
          <w:rFonts w:eastAsia="Times New Roman"/>
          <w:lang w:val="lt-LT"/>
        </w:rPr>
      </w:pPr>
      <w:r w:rsidRPr="00C92FC9">
        <w:rPr>
          <w:rFonts w:eastAsia="Times New Roman"/>
          <w:bCs/>
          <w:lang w:val="lt-LT"/>
        </w:rPr>
        <w:t>5.2. Siūlom</w:t>
      </w:r>
      <w:r w:rsidR="00783DC2" w:rsidRPr="00C92FC9">
        <w:rPr>
          <w:rFonts w:eastAsia="Times New Roman"/>
          <w:bCs/>
          <w:lang w:val="lt-LT"/>
        </w:rPr>
        <w:t>as</w:t>
      </w:r>
      <w:r w:rsidRPr="00C92FC9">
        <w:rPr>
          <w:rFonts w:eastAsia="Times New Roman"/>
          <w:bCs/>
          <w:lang w:val="lt-LT"/>
        </w:rPr>
        <w:t xml:space="preserve"> </w:t>
      </w:r>
      <w:r w:rsidR="003A0A12" w:rsidRPr="00C92FC9">
        <w:rPr>
          <w:rFonts w:eastAsia="Times New Roman"/>
          <w:bCs/>
          <w:lang w:val="lt-LT"/>
        </w:rPr>
        <w:t>Hibridinis</w:t>
      </w:r>
      <w:r w:rsidRPr="00C92FC9">
        <w:rPr>
          <w:rFonts w:eastAsia="Times New Roman"/>
          <w:bCs/>
          <w:lang w:val="lt-LT"/>
        </w:rPr>
        <w:t xml:space="preserve"> automobili</w:t>
      </w:r>
      <w:r w:rsidR="00783DC2" w:rsidRPr="00C92FC9">
        <w:rPr>
          <w:rFonts w:eastAsia="Times New Roman"/>
          <w:bCs/>
          <w:lang w:val="lt-LT"/>
        </w:rPr>
        <w:t>s</w:t>
      </w:r>
      <w:r w:rsidRPr="00C92FC9">
        <w:rPr>
          <w:rFonts w:eastAsia="Times New Roman"/>
          <w:bCs/>
          <w:lang w:val="lt-LT"/>
        </w:rPr>
        <w:t xml:space="preserve"> </w:t>
      </w:r>
      <w:r w:rsidRPr="00C92FC9">
        <w:rPr>
          <w:rFonts w:eastAsia="Times New Roman"/>
          <w:bCs/>
          <w:u w:val="single"/>
          <w:lang w:val="lt-LT"/>
        </w:rPr>
        <w:t>privalo atitikti visus</w:t>
      </w:r>
      <w:r w:rsidRPr="00C92FC9">
        <w:rPr>
          <w:rFonts w:eastAsia="Times New Roman"/>
          <w:bCs/>
          <w:lang w:val="lt-LT"/>
        </w:rPr>
        <w:t xml:space="preserve"> 1 lentelėje nurodytus privalomuosius reikalavimus. Šių reikalavimų neatitinkantis pasiūlymai</w:t>
      </w:r>
      <w:r w:rsidRPr="00C92FC9">
        <w:rPr>
          <w:rFonts w:eastAsia="Times New Roman"/>
          <w:lang w:val="lt-LT"/>
        </w:rPr>
        <w:t xml:space="preserve"> nebus vertinami pagal kokybinius kriterijus</w:t>
      </w:r>
      <w:r w:rsidRPr="00C92FC9">
        <w:rPr>
          <w:rFonts w:eastAsia="Times New Roman"/>
          <w:bCs/>
          <w:lang w:val="lt-LT"/>
        </w:rPr>
        <w:t xml:space="preserve"> ir bus  </w:t>
      </w:r>
      <w:r w:rsidRPr="00C92FC9">
        <w:rPr>
          <w:rFonts w:eastAsia="Times New Roman"/>
          <w:lang w:val="lt-LT"/>
        </w:rPr>
        <w:t>atmetami kaip neatitinkantys pirkimo sąlygų reikalavimų.</w:t>
      </w:r>
    </w:p>
    <w:p w14:paraId="17793591" w14:textId="77777777" w:rsidR="00BD6ADD" w:rsidRPr="00C92FC9" w:rsidRDefault="00BD6ADD" w:rsidP="00BD6ADD">
      <w:pPr>
        <w:ind w:firstLine="709"/>
        <w:jc w:val="both"/>
        <w:rPr>
          <w:rFonts w:eastAsia="Times New Roman"/>
          <w:lang w:val="lt-LT"/>
        </w:rPr>
      </w:pPr>
      <w:r w:rsidRPr="00C92FC9">
        <w:rPr>
          <w:rFonts w:eastAsia="Times New Roman"/>
          <w:lang w:val="lt-LT"/>
        </w:rPr>
        <w:t>5.3. Siūlo</w:t>
      </w:r>
      <w:r w:rsidR="00610CAF" w:rsidRPr="00C92FC9">
        <w:rPr>
          <w:rFonts w:eastAsia="Times New Roman"/>
          <w:lang w:val="lt-LT"/>
        </w:rPr>
        <w:t>m</w:t>
      </w:r>
      <w:r w:rsidR="00AA1C2B" w:rsidRPr="00C92FC9">
        <w:rPr>
          <w:rFonts w:eastAsia="Times New Roman"/>
          <w:lang w:val="lt-LT"/>
        </w:rPr>
        <w:t>as</w:t>
      </w:r>
      <w:r w:rsidRPr="00C92FC9">
        <w:rPr>
          <w:rFonts w:eastAsia="Times New Roman"/>
          <w:lang w:val="lt-LT"/>
        </w:rPr>
        <w:t xml:space="preserve"> </w:t>
      </w:r>
      <w:r w:rsidR="003A0A12" w:rsidRPr="00C92FC9">
        <w:rPr>
          <w:rFonts w:eastAsia="Times New Roman"/>
          <w:lang w:val="lt-LT"/>
        </w:rPr>
        <w:t>Hibridinis</w:t>
      </w:r>
      <w:r w:rsidRPr="00C92FC9">
        <w:rPr>
          <w:rFonts w:eastAsia="Times New Roman"/>
          <w:lang w:val="lt-LT"/>
        </w:rPr>
        <w:t xml:space="preserve"> automobili</w:t>
      </w:r>
      <w:r w:rsidR="00AA1C2B" w:rsidRPr="00C92FC9">
        <w:rPr>
          <w:rFonts w:eastAsia="Times New Roman"/>
          <w:lang w:val="lt-LT"/>
        </w:rPr>
        <w:t>s</w:t>
      </w:r>
      <w:r w:rsidRPr="00C92FC9">
        <w:rPr>
          <w:rFonts w:eastAsia="Times New Roman"/>
          <w:lang w:val="lt-LT"/>
        </w:rPr>
        <w:t xml:space="preserve"> </w:t>
      </w:r>
      <w:r w:rsidRPr="00C92FC9">
        <w:rPr>
          <w:rFonts w:eastAsia="Times New Roman"/>
          <w:u w:val="single"/>
          <w:lang w:val="lt-LT"/>
        </w:rPr>
        <w:t>neprivalo atitikti visų</w:t>
      </w:r>
      <w:r w:rsidRPr="00C92FC9">
        <w:rPr>
          <w:rFonts w:eastAsia="Times New Roman"/>
          <w:lang w:val="lt-LT"/>
        </w:rPr>
        <w:t xml:space="preserve"> 2 lentelėje nurodytų papildomų reikalavimų. Atsižvelgiant į 2 lentelėje pateikiamus papildomus kokybinius </w:t>
      </w:r>
      <w:r w:rsidR="003A0A12" w:rsidRPr="00C92FC9">
        <w:rPr>
          <w:rFonts w:eastAsia="Times New Roman"/>
          <w:lang w:val="lt-LT"/>
        </w:rPr>
        <w:t>Hibridinio</w:t>
      </w:r>
      <w:r w:rsidRPr="00C92FC9">
        <w:rPr>
          <w:rFonts w:eastAsia="Times New Roman"/>
          <w:lang w:val="lt-LT"/>
        </w:rPr>
        <w:t xml:space="preserve"> automobili</w:t>
      </w:r>
      <w:r w:rsidR="00AA1C2B" w:rsidRPr="00C92FC9">
        <w:rPr>
          <w:rFonts w:eastAsia="Times New Roman"/>
          <w:lang w:val="lt-LT"/>
        </w:rPr>
        <w:t>o</w:t>
      </w:r>
      <w:r w:rsidRPr="00C92FC9">
        <w:rPr>
          <w:rFonts w:eastAsia="Times New Roman"/>
          <w:lang w:val="lt-LT"/>
        </w:rPr>
        <w:t xml:space="preserve"> vertinimo kriterijus bus vertinami </w:t>
      </w:r>
      <w:r w:rsidR="000E6765" w:rsidRPr="00C92FC9">
        <w:rPr>
          <w:rFonts w:eastAsia="Times New Roman"/>
          <w:lang w:val="lt-LT"/>
        </w:rPr>
        <w:t>Pardavėjų</w:t>
      </w:r>
      <w:r w:rsidRPr="00C92FC9">
        <w:rPr>
          <w:rFonts w:eastAsia="Times New Roman"/>
          <w:lang w:val="lt-LT"/>
        </w:rPr>
        <w:t xml:space="preserve"> pasiūlymai pagal Pasiūlymų vertinimo apraše nustatytą metodiką. </w:t>
      </w:r>
    </w:p>
    <w:p w14:paraId="2008C6FB" w14:textId="20EF86DB" w:rsidR="00BD6ADD" w:rsidRPr="00C92FC9" w:rsidRDefault="00BD6ADD" w:rsidP="00BD6ADD">
      <w:pPr>
        <w:ind w:firstLine="709"/>
        <w:jc w:val="both"/>
        <w:rPr>
          <w:rFonts w:eastAsia="Times New Roman"/>
          <w:lang w:val="lt-LT"/>
        </w:rPr>
      </w:pPr>
      <w:r w:rsidRPr="00C92FC9">
        <w:rPr>
          <w:rFonts w:eastAsia="Times New Roman"/>
          <w:lang w:val="lt-LT"/>
        </w:rPr>
        <w:t xml:space="preserve">5.4. Pirkimo dalyvis, kartu su pasiūlymu, privalo pateikti užpildytas Techninės specifikacijos 1 ir 2 lenteles bei pateikti visus papildomus dokumentus įrodančius atitikimą reikalavimams. </w:t>
      </w:r>
    </w:p>
    <w:p w14:paraId="0BC653B8" w14:textId="77777777" w:rsidR="00BD6ADD" w:rsidRPr="00C92FC9" w:rsidRDefault="00BD6ADD" w:rsidP="00BD6ADD">
      <w:pPr>
        <w:jc w:val="both"/>
        <w:rPr>
          <w:rFonts w:eastAsia="Times New Roman"/>
          <w:lang w:val="lt-LT"/>
        </w:rPr>
      </w:pPr>
    </w:p>
    <w:p w14:paraId="528666BA" w14:textId="77777777" w:rsidR="00BD6ADD" w:rsidRPr="00C92FC9" w:rsidRDefault="00BD6ADD" w:rsidP="00BD6ADD">
      <w:pPr>
        <w:jc w:val="both"/>
        <w:rPr>
          <w:rFonts w:eastAsia="Times New Roman"/>
          <w:b/>
          <w:bCs/>
          <w:lang w:val="lt-LT"/>
        </w:rPr>
      </w:pPr>
      <w:r w:rsidRPr="00C92FC9">
        <w:rPr>
          <w:rFonts w:eastAsia="Times New Roman"/>
          <w:b/>
          <w:sz w:val="22"/>
          <w:szCs w:val="22"/>
          <w:lang w:val="lt-LT"/>
        </w:rPr>
        <w:t>1 lentelė.</w:t>
      </w:r>
      <w:r w:rsidRPr="00C92FC9">
        <w:rPr>
          <w:rFonts w:eastAsia="Times New Roman"/>
          <w:sz w:val="22"/>
          <w:szCs w:val="22"/>
          <w:lang w:val="lt-LT"/>
        </w:rPr>
        <w:t xml:space="preserve"> Privalomieji reikalavimai Lengviesiems automobiliams.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5670"/>
        <w:gridCol w:w="1843"/>
      </w:tblGrid>
      <w:tr w:rsidR="00BD6ADD" w:rsidRPr="00C92FC9" w14:paraId="38AC6227" w14:textId="77777777" w:rsidTr="00D21FEF">
        <w:tc>
          <w:tcPr>
            <w:tcW w:w="675" w:type="dxa"/>
            <w:shd w:val="clear" w:color="auto" w:fill="auto"/>
            <w:vAlign w:val="center"/>
          </w:tcPr>
          <w:p w14:paraId="091FBFD8" w14:textId="77777777" w:rsidR="00BD6ADD" w:rsidRPr="00C92FC9" w:rsidRDefault="00BD6ADD" w:rsidP="00BD6ADD">
            <w:pPr>
              <w:jc w:val="center"/>
              <w:rPr>
                <w:rFonts w:eastAsia="Times New Roman"/>
                <w:b/>
                <w:bCs/>
                <w:sz w:val="22"/>
                <w:szCs w:val="22"/>
                <w:lang w:val="lt-LT"/>
              </w:rPr>
            </w:pPr>
            <w:r w:rsidRPr="00C92FC9">
              <w:rPr>
                <w:rFonts w:eastAsia="Times New Roman"/>
                <w:b/>
                <w:bCs/>
                <w:sz w:val="22"/>
                <w:szCs w:val="22"/>
                <w:lang w:val="lt-LT"/>
              </w:rPr>
              <w:t>Eil. Nr.</w:t>
            </w:r>
          </w:p>
        </w:tc>
        <w:tc>
          <w:tcPr>
            <w:tcW w:w="1701" w:type="dxa"/>
            <w:shd w:val="clear" w:color="auto" w:fill="auto"/>
            <w:vAlign w:val="center"/>
          </w:tcPr>
          <w:p w14:paraId="220F85E1" w14:textId="77777777" w:rsidR="00BD6ADD" w:rsidRPr="00C92FC9" w:rsidRDefault="00BD6ADD" w:rsidP="00BD6ADD">
            <w:pPr>
              <w:jc w:val="center"/>
              <w:rPr>
                <w:rFonts w:eastAsia="Times New Roman"/>
                <w:b/>
                <w:bCs/>
                <w:sz w:val="22"/>
                <w:szCs w:val="22"/>
                <w:lang w:val="lt-LT"/>
              </w:rPr>
            </w:pPr>
            <w:r w:rsidRPr="00C92FC9">
              <w:rPr>
                <w:rFonts w:eastAsia="Times New Roman"/>
                <w:b/>
                <w:bCs/>
                <w:sz w:val="22"/>
                <w:szCs w:val="22"/>
                <w:lang w:val="lt-LT"/>
              </w:rPr>
              <w:t>Techniniai rodikliai</w:t>
            </w:r>
          </w:p>
        </w:tc>
        <w:tc>
          <w:tcPr>
            <w:tcW w:w="5670" w:type="dxa"/>
            <w:shd w:val="clear" w:color="auto" w:fill="auto"/>
            <w:vAlign w:val="center"/>
          </w:tcPr>
          <w:p w14:paraId="488FDC5C" w14:textId="77777777" w:rsidR="00BD6ADD" w:rsidRPr="00C92FC9" w:rsidRDefault="00BD6ADD" w:rsidP="00BD6ADD">
            <w:pPr>
              <w:jc w:val="center"/>
              <w:rPr>
                <w:rFonts w:eastAsia="Times New Roman"/>
                <w:b/>
                <w:bCs/>
                <w:sz w:val="22"/>
                <w:szCs w:val="22"/>
                <w:lang w:val="lt-LT"/>
              </w:rPr>
            </w:pPr>
            <w:r w:rsidRPr="00C92FC9">
              <w:rPr>
                <w:rFonts w:eastAsia="Times New Roman"/>
                <w:b/>
                <w:bCs/>
                <w:sz w:val="22"/>
                <w:szCs w:val="22"/>
                <w:lang w:val="lt-LT"/>
              </w:rPr>
              <w:t>Rodiklių reikalavimai</w:t>
            </w:r>
          </w:p>
        </w:tc>
        <w:tc>
          <w:tcPr>
            <w:tcW w:w="1843" w:type="dxa"/>
            <w:shd w:val="clear" w:color="auto" w:fill="auto"/>
            <w:vAlign w:val="center"/>
          </w:tcPr>
          <w:p w14:paraId="5205842C" w14:textId="77777777" w:rsidR="00BD6ADD" w:rsidRPr="00C92FC9" w:rsidRDefault="00BD6ADD" w:rsidP="00BD6ADD">
            <w:pPr>
              <w:jc w:val="center"/>
              <w:rPr>
                <w:rFonts w:eastAsia="Times New Roman"/>
                <w:b/>
                <w:bCs/>
                <w:sz w:val="22"/>
                <w:szCs w:val="22"/>
                <w:lang w:val="lt-LT"/>
              </w:rPr>
            </w:pPr>
            <w:r w:rsidRPr="00C92FC9">
              <w:rPr>
                <w:rFonts w:eastAsia="Times New Roman"/>
                <w:b/>
                <w:bCs/>
                <w:sz w:val="22"/>
                <w:szCs w:val="22"/>
                <w:lang w:val="lt-LT"/>
              </w:rPr>
              <w:t>Pardavėjo siūlomų Lengvųjų automobilių rodikliai</w:t>
            </w:r>
            <w:r w:rsidRPr="00C92FC9">
              <w:rPr>
                <w:rFonts w:eastAsia="Times New Roman"/>
                <w:b/>
                <w:bCs/>
                <w:color w:val="FF0000"/>
                <w:sz w:val="22"/>
                <w:szCs w:val="22"/>
                <w:lang w:val="lt-LT"/>
              </w:rPr>
              <w:t>*</w:t>
            </w:r>
          </w:p>
        </w:tc>
      </w:tr>
      <w:tr w:rsidR="00BD6ADD" w:rsidRPr="00C92FC9" w14:paraId="5C945EED" w14:textId="77777777" w:rsidTr="00D21FEF">
        <w:tc>
          <w:tcPr>
            <w:tcW w:w="675" w:type="dxa"/>
            <w:shd w:val="clear" w:color="auto" w:fill="auto"/>
          </w:tcPr>
          <w:p w14:paraId="483E47A9"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1.1</w:t>
            </w:r>
          </w:p>
        </w:tc>
        <w:tc>
          <w:tcPr>
            <w:tcW w:w="1701" w:type="dxa"/>
            <w:shd w:val="clear" w:color="auto" w:fill="auto"/>
          </w:tcPr>
          <w:p w14:paraId="185001E7"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Gamintojas, modelis, modifikacija</w:t>
            </w:r>
          </w:p>
        </w:tc>
        <w:tc>
          <w:tcPr>
            <w:tcW w:w="5670" w:type="dxa"/>
            <w:shd w:val="clear" w:color="auto" w:fill="auto"/>
          </w:tcPr>
          <w:p w14:paraId="5065B6C9" w14:textId="4FE8ECB1" w:rsidR="00BD6ADD" w:rsidRPr="00C92FC9" w:rsidRDefault="00BD6ADD" w:rsidP="00BD6ADD">
            <w:pPr>
              <w:jc w:val="both"/>
              <w:rPr>
                <w:rFonts w:eastAsia="Times New Roman"/>
                <w:bCs/>
                <w:sz w:val="22"/>
                <w:szCs w:val="22"/>
                <w:lang w:val="lt-LT"/>
              </w:rPr>
            </w:pPr>
            <w:r w:rsidRPr="00C92FC9">
              <w:rPr>
                <w:rFonts w:eastAsia="Times New Roman"/>
                <w:bCs/>
                <w:sz w:val="22"/>
                <w:szCs w:val="22"/>
                <w:lang w:val="lt-LT"/>
              </w:rPr>
              <w:t xml:space="preserve">pardavėjas turi nurodyti </w:t>
            </w:r>
            <w:r w:rsidR="003A0A12" w:rsidRPr="00C92FC9">
              <w:rPr>
                <w:rFonts w:eastAsia="Times New Roman"/>
                <w:bCs/>
                <w:sz w:val="22"/>
                <w:szCs w:val="22"/>
                <w:lang w:val="lt-LT"/>
              </w:rPr>
              <w:t>Hibridinio</w:t>
            </w:r>
            <w:r w:rsidRPr="00C92FC9">
              <w:rPr>
                <w:rFonts w:eastAsia="Times New Roman"/>
                <w:bCs/>
                <w:sz w:val="22"/>
                <w:szCs w:val="22"/>
                <w:lang w:val="lt-LT"/>
              </w:rPr>
              <w:t xml:space="preserve"> automobilio gamintoją, tikslų modelį ir modifikaciją</w:t>
            </w:r>
          </w:p>
        </w:tc>
        <w:tc>
          <w:tcPr>
            <w:tcW w:w="1843" w:type="dxa"/>
            <w:shd w:val="clear" w:color="auto" w:fill="auto"/>
          </w:tcPr>
          <w:p w14:paraId="69221BE0" w14:textId="77777777" w:rsidR="00BD6ADD" w:rsidRPr="00C92FC9" w:rsidRDefault="00BD6ADD" w:rsidP="00BD6ADD">
            <w:pPr>
              <w:jc w:val="both"/>
              <w:rPr>
                <w:rFonts w:eastAsia="Times New Roman"/>
                <w:bCs/>
                <w:sz w:val="22"/>
                <w:szCs w:val="22"/>
                <w:lang w:val="lt-LT"/>
              </w:rPr>
            </w:pPr>
          </w:p>
        </w:tc>
      </w:tr>
      <w:tr w:rsidR="00BD6ADD" w:rsidRPr="00C92FC9" w14:paraId="09744E15" w14:textId="77777777" w:rsidTr="00D21FEF">
        <w:tc>
          <w:tcPr>
            <w:tcW w:w="675" w:type="dxa"/>
            <w:shd w:val="clear" w:color="auto" w:fill="auto"/>
          </w:tcPr>
          <w:p w14:paraId="430AA248"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1.2</w:t>
            </w:r>
          </w:p>
        </w:tc>
        <w:tc>
          <w:tcPr>
            <w:tcW w:w="1701" w:type="dxa"/>
            <w:shd w:val="clear" w:color="auto" w:fill="auto"/>
          </w:tcPr>
          <w:p w14:paraId="0A008B7C"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Transporto priemonių skaičius</w:t>
            </w:r>
          </w:p>
        </w:tc>
        <w:tc>
          <w:tcPr>
            <w:tcW w:w="5670" w:type="dxa"/>
            <w:shd w:val="clear" w:color="auto" w:fill="auto"/>
          </w:tcPr>
          <w:p w14:paraId="51F3DA07" w14:textId="36F025F1" w:rsidR="00BD6ADD" w:rsidRPr="00614D64" w:rsidRDefault="00CD0D5B" w:rsidP="00BD6ADD">
            <w:pPr>
              <w:jc w:val="both"/>
              <w:rPr>
                <w:rFonts w:eastAsia="Times New Roman"/>
                <w:b/>
                <w:sz w:val="22"/>
                <w:szCs w:val="22"/>
                <w:lang w:val="lt-LT"/>
              </w:rPr>
            </w:pPr>
            <w:r w:rsidRPr="00614D64">
              <w:rPr>
                <w:rFonts w:eastAsia="Times New Roman"/>
                <w:b/>
                <w:sz w:val="22"/>
                <w:szCs w:val="22"/>
                <w:lang w:val="lt-LT"/>
              </w:rPr>
              <w:t xml:space="preserve">7 </w:t>
            </w:r>
            <w:r w:rsidR="00BD6ADD" w:rsidRPr="00614D64">
              <w:rPr>
                <w:rFonts w:eastAsia="Times New Roman"/>
                <w:b/>
                <w:sz w:val="22"/>
                <w:szCs w:val="22"/>
                <w:lang w:val="lt-LT"/>
              </w:rPr>
              <w:t>(</w:t>
            </w:r>
            <w:r w:rsidR="00180762" w:rsidRPr="00614D64">
              <w:rPr>
                <w:rFonts w:eastAsia="Times New Roman"/>
                <w:b/>
                <w:sz w:val="22"/>
                <w:szCs w:val="22"/>
                <w:lang w:val="lt-LT"/>
              </w:rPr>
              <w:t>septyni</w:t>
            </w:r>
            <w:r w:rsidR="00BD6ADD" w:rsidRPr="00614D64">
              <w:rPr>
                <w:rFonts w:eastAsia="Times New Roman"/>
                <w:b/>
                <w:sz w:val="22"/>
                <w:szCs w:val="22"/>
                <w:lang w:val="lt-LT"/>
              </w:rPr>
              <w:t>)</w:t>
            </w:r>
          </w:p>
        </w:tc>
        <w:tc>
          <w:tcPr>
            <w:tcW w:w="1843" w:type="dxa"/>
            <w:shd w:val="clear" w:color="auto" w:fill="auto"/>
          </w:tcPr>
          <w:p w14:paraId="13003169" w14:textId="77777777" w:rsidR="00BD6ADD" w:rsidRPr="00C92FC9" w:rsidRDefault="00BD6ADD" w:rsidP="00BD6ADD">
            <w:pPr>
              <w:jc w:val="both"/>
              <w:rPr>
                <w:rFonts w:eastAsia="Times New Roman"/>
                <w:bCs/>
                <w:sz w:val="22"/>
                <w:szCs w:val="22"/>
                <w:lang w:val="lt-LT"/>
              </w:rPr>
            </w:pPr>
          </w:p>
        </w:tc>
      </w:tr>
      <w:tr w:rsidR="00BD6ADD" w:rsidRPr="00C92FC9" w14:paraId="72A1BD67" w14:textId="77777777" w:rsidTr="00D21FEF">
        <w:tc>
          <w:tcPr>
            <w:tcW w:w="675" w:type="dxa"/>
            <w:shd w:val="clear" w:color="auto" w:fill="auto"/>
          </w:tcPr>
          <w:p w14:paraId="4DE4334D"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lastRenderedPageBreak/>
              <w:t>1.3</w:t>
            </w:r>
          </w:p>
        </w:tc>
        <w:tc>
          <w:tcPr>
            <w:tcW w:w="1701" w:type="dxa"/>
            <w:shd w:val="clear" w:color="auto" w:fill="auto"/>
          </w:tcPr>
          <w:p w14:paraId="4690E93D"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Transporto priemonių klasė</w:t>
            </w:r>
          </w:p>
        </w:tc>
        <w:tc>
          <w:tcPr>
            <w:tcW w:w="5670" w:type="dxa"/>
            <w:shd w:val="clear" w:color="auto" w:fill="auto"/>
          </w:tcPr>
          <w:p w14:paraId="4050A1F3" w14:textId="19F8E6C0" w:rsidR="00BD6ADD" w:rsidRPr="00C92FC9" w:rsidRDefault="003A0A12" w:rsidP="00BD6ADD">
            <w:pPr>
              <w:jc w:val="both"/>
              <w:rPr>
                <w:rFonts w:eastAsia="Times New Roman"/>
                <w:bCs/>
                <w:sz w:val="22"/>
                <w:szCs w:val="22"/>
                <w:lang w:val="lt-LT"/>
              </w:rPr>
            </w:pPr>
            <w:r w:rsidRPr="00C92FC9">
              <w:rPr>
                <w:rFonts w:eastAsia="Times New Roman"/>
                <w:bCs/>
                <w:sz w:val="22"/>
                <w:szCs w:val="22"/>
                <w:lang w:val="lt-LT"/>
              </w:rPr>
              <w:t>Hibridinis</w:t>
            </w:r>
            <w:r w:rsidR="00BD6ADD" w:rsidRPr="00C92FC9">
              <w:rPr>
                <w:rFonts w:eastAsia="Times New Roman"/>
                <w:bCs/>
                <w:sz w:val="22"/>
                <w:szCs w:val="22"/>
                <w:lang w:val="lt-LT"/>
              </w:rPr>
              <w:t xml:space="preserve"> M1 klasės automobilis</w:t>
            </w:r>
          </w:p>
        </w:tc>
        <w:tc>
          <w:tcPr>
            <w:tcW w:w="1843" w:type="dxa"/>
            <w:shd w:val="clear" w:color="auto" w:fill="auto"/>
          </w:tcPr>
          <w:p w14:paraId="7061CA7B" w14:textId="77777777" w:rsidR="00BD6ADD" w:rsidRPr="00C92FC9" w:rsidRDefault="00BD6ADD" w:rsidP="00BD6ADD">
            <w:pPr>
              <w:jc w:val="both"/>
              <w:rPr>
                <w:rFonts w:eastAsia="Times New Roman"/>
                <w:bCs/>
                <w:sz w:val="22"/>
                <w:szCs w:val="22"/>
                <w:lang w:val="lt-LT"/>
              </w:rPr>
            </w:pPr>
          </w:p>
        </w:tc>
      </w:tr>
      <w:tr w:rsidR="00BD6ADD" w:rsidRPr="00C92FC9" w14:paraId="71EC3F0D" w14:textId="77777777" w:rsidTr="00D21FEF">
        <w:tc>
          <w:tcPr>
            <w:tcW w:w="675" w:type="dxa"/>
            <w:shd w:val="clear" w:color="auto" w:fill="auto"/>
          </w:tcPr>
          <w:p w14:paraId="41EC07D6" w14:textId="77777777" w:rsidR="00BD6ADD" w:rsidRPr="00C92FC9" w:rsidRDefault="00BD6ADD" w:rsidP="00BD6ADD">
            <w:pPr>
              <w:jc w:val="both"/>
              <w:rPr>
                <w:rFonts w:eastAsia="Times New Roman"/>
                <w:b/>
                <w:bCs/>
                <w:sz w:val="22"/>
                <w:szCs w:val="22"/>
                <w:lang w:val="lt-LT"/>
              </w:rPr>
            </w:pPr>
          </w:p>
        </w:tc>
        <w:tc>
          <w:tcPr>
            <w:tcW w:w="1701" w:type="dxa"/>
            <w:shd w:val="clear" w:color="auto" w:fill="auto"/>
          </w:tcPr>
          <w:p w14:paraId="16F57A7B"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Transporto priemonės klasifikavimas rinkoje</w:t>
            </w:r>
          </w:p>
        </w:tc>
        <w:tc>
          <w:tcPr>
            <w:tcW w:w="5670" w:type="dxa"/>
            <w:shd w:val="clear" w:color="auto" w:fill="auto"/>
          </w:tcPr>
          <w:p w14:paraId="62687D13" w14:textId="3B1A752A" w:rsidR="00BD6ADD" w:rsidRPr="00C92FC9" w:rsidRDefault="00C23D62" w:rsidP="00BD6ADD">
            <w:pPr>
              <w:jc w:val="both"/>
              <w:rPr>
                <w:b/>
                <w:bCs/>
                <w:sz w:val="22"/>
                <w:szCs w:val="22"/>
                <w:lang w:val="lt-LT"/>
              </w:rPr>
            </w:pPr>
            <w:r w:rsidRPr="00C92FC9">
              <w:rPr>
                <w:rFonts w:eastAsia="Times New Roman"/>
                <w:b/>
                <w:sz w:val="22"/>
                <w:szCs w:val="22"/>
                <w:lang w:val="lt-LT"/>
              </w:rPr>
              <w:t>Hibridas</w:t>
            </w:r>
            <w:r w:rsidRPr="00C92FC9">
              <w:rPr>
                <w:rFonts w:eastAsia="Times New Roman"/>
                <w:bCs/>
                <w:sz w:val="22"/>
                <w:szCs w:val="22"/>
                <w:lang w:val="lt-LT"/>
              </w:rPr>
              <w:t xml:space="preserve"> – </w:t>
            </w:r>
            <w:r w:rsidRPr="00C92FC9">
              <w:rPr>
                <w:rFonts w:eastAsia="Times New Roman"/>
                <w:b/>
                <w:sz w:val="22"/>
                <w:szCs w:val="22"/>
                <w:lang w:val="lt-LT"/>
              </w:rPr>
              <w:t>benzinu-elektra</w:t>
            </w:r>
            <w:r w:rsidRPr="00C92FC9">
              <w:rPr>
                <w:rFonts w:eastAsia="Times New Roman"/>
                <w:bCs/>
                <w:sz w:val="22"/>
                <w:szCs w:val="22"/>
                <w:lang w:val="lt-LT"/>
              </w:rPr>
              <w:t xml:space="preserve"> varomas </w:t>
            </w:r>
            <w:r w:rsidR="003A0A12" w:rsidRPr="00C92FC9">
              <w:rPr>
                <w:rFonts w:eastAsia="Times New Roman"/>
                <w:bCs/>
                <w:sz w:val="22"/>
                <w:szCs w:val="22"/>
                <w:lang w:val="lt-LT"/>
              </w:rPr>
              <w:t>Hibridinis</w:t>
            </w:r>
            <w:r w:rsidR="00BD6ADD" w:rsidRPr="00C92FC9">
              <w:rPr>
                <w:rFonts w:eastAsia="Times New Roman"/>
                <w:bCs/>
                <w:sz w:val="22"/>
                <w:szCs w:val="22"/>
                <w:lang w:val="lt-LT"/>
              </w:rPr>
              <w:t xml:space="preserve"> automobilis</w:t>
            </w:r>
            <w:r w:rsidR="008A4071" w:rsidRPr="00C92FC9">
              <w:rPr>
                <w:rFonts w:eastAsia="Times New Roman"/>
                <w:bCs/>
                <w:sz w:val="22"/>
                <w:szCs w:val="22"/>
                <w:lang w:val="lt-LT"/>
              </w:rPr>
              <w:t>,</w:t>
            </w:r>
            <w:r w:rsidR="00BD6ADD" w:rsidRPr="00C92FC9">
              <w:rPr>
                <w:rFonts w:eastAsia="Times New Roman"/>
                <w:bCs/>
                <w:sz w:val="22"/>
                <w:szCs w:val="22"/>
                <w:lang w:val="lt-LT"/>
              </w:rPr>
              <w:t xml:space="preserve"> turi būti </w:t>
            </w:r>
            <w:r w:rsidR="00BD6ADD" w:rsidRPr="00C92FC9">
              <w:rPr>
                <w:rFonts w:eastAsia="Times New Roman"/>
                <w:b/>
                <w:bCs/>
                <w:sz w:val="22"/>
                <w:szCs w:val="22"/>
                <w:lang w:val="lt-LT"/>
              </w:rPr>
              <w:t>DE1</w:t>
            </w:r>
            <w:r w:rsidR="00BD6ADD" w:rsidRPr="00C92FC9">
              <w:rPr>
                <w:rFonts w:eastAsia="Times New Roman"/>
                <w:bCs/>
                <w:sz w:val="22"/>
                <w:szCs w:val="22"/>
                <w:lang w:val="lt-LT"/>
              </w:rPr>
              <w:t xml:space="preserve"> (Vidutiniai ir dideli automobiliai) arba </w:t>
            </w:r>
            <w:r w:rsidR="00BD6ADD" w:rsidRPr="00C92FC9">
              <w:rPr>
                <w:rFonts w:eastAsia="Times New Roman"/>
                <w:b/>
                <w:bCs/>
                <w:sz w:val="22"/>
                <w:szCs w:val="22"/>
                <w:lang w:val="lt-LT"/>
              </w:rPr>
              <w:t>D2</w:t>
            </w:r>
            <w:r w:rsidR="00BD6ADD" w:rsidRPr="00C92FC9">
              <w:rPr>
                <w:rFonts w:eastAsia="Times New Roman"/>
                <w:bCs/>
                <w:sz w:val="22"/>
                <w:szCs w:val="22"/>
                <w:lang w:val="lt-LT"/>
              </w:rPr>
              <w:t xml:space="preserve"> (Prestižiniai vidutiniai automobiliai) </w:t>
            </w:r>
            <w:r w:rsidR="00011582" w:rsidRPr="00C92FC9">
              <w:rPr>
                <w:rFonts w:eastAsia="Times New Roman"/>
                <w:bCs/>
                <w:sz w:val="22"/>
                <w:szCs w:val="22"/>
                <w:lang w:val="lt-LT"/>
              </w:rPr>
              <w:t xml:space="preserve">  arba </w:t>
            </w:r>
            <w:r w:rsidR="00011582" w:rsidRPr="00C92FC9">
              <w:rPr>
                <w:rFonts w:eastAsia="Times New Roman"/>
                <w:b/>
                <w:sz w:val="22"/>
                <w:szCs w:val="22"/>
                <w:lang w:val="lt-LT"/>
              </w:rPr>
              <w:t>C1</w:t>
            </w:r>
            <w:r w:rsidR="00011582" w:rsidRPr="00C92FC9">
              <w:rPr>
                <w:rFonts w:eastAsia="Times New Roman"/>
                <w:bCs/>
                <w:sz w:val="22"/>
                <w:szCs w:val="22"/>
                <w:lang w:val="lt-LT"/>
              </w:rPr>
              <w:t xml:space="preserve"> (Kompaktiniai automobiliai) </w:t>
            </w:r>
            <w:r w:rsidR="003802E8" w:rsidRPr="00C92FC9">
              <w:rPr>
                <w:rFonts w:eastAsia="Times New Roman"/>
                <w:bCs/>
                <w:sz w:val="22"/>
                <w:szCs w:val="22"/>
                <w:lang w:val="lt-LT"/>
              </w:rPr>
              <w:t xml:space="preserve">arba </w:t>
            </w:r>
            <w:r w:rsidR="001D2E26" w:rsidRPr="001D2E26">
              <w:rPr>
                <w:b/>
                <w:bCs/>
                <w:sz w:val="22"/>
                <w:szCs w:val="22"/>
                <w:lang w:val="lt-LT"/>
              </w:rPr>
              <w:t xml:space="preserve">I2a2 </w:t>
            </w:r>
            <w:r w:rsidR="001D2E26">
              <w:rPr>
                <w:b/>
                <w:bCs/>
                <w:sz w:val="22"/>
                <w:szCs w:val="22"/>
                <w:lang w:val="lt-LT"/>
              </w:rPr>
              <w:t>(</w:t>
            </w:r>
            <w:r w:rsidR="001D2E26" w:rsidRPr="001D2E26">
              <w:rPr>
                <w:sz w:val="22"/>
                <w:szCs w:val="22"/>
                <w:lang w:val="lt-LT"/>
              </w:rPr>
              <w:t>vidutiniai pseudovisureigiai ir visureigiai</w:t>
            </w:r>
            <w:r w:rsidR="001D2E26">
              <w:rPr>
                <w:sz w:val="22"/>
                <w:szCs w:val="22"/>
                <w:lang w:val="lt-LT"/>
              </w:rPr>
              <w:t>)</w:t>
            </w:r>
            <w:r w:rsidR="004B1CB1" w:rsidRPr="00C92FC9">
              <w:rPr>
                <w:b/>
                <w:bCs/>
                <w:sz w:val="22"/>
                <w:szCs w:val="22"/>
                <w:lang w:val="lt-LT"/>
              </w:rPr>
              <w:t xml:space="preserve"> </w:t>
            </w:r>
            <w:r w:rsidR="00BD6ADD" w:rsidRPr="00C92FC9">
              <w:rPr>
                <w:rFonts w:eastAsia="Times New Roman"/>
                <w:bCs/>
                <w:sz w:val="22"/>
                <w:szCs w:val="22"/>
                <w:lang w:val="lt-LT"/>
              </w:rPr>
              <w:t>klasės pagal „AutoTyrimų“ (</w:t>
            </w:r>
            <w:hyperlink r:id="rId8" w:history="1">
              <w:r w:rsidR="00BD6ADD" w:rsidRPr="00C92FC9">
                <w:rPr>
                  <w:rFonts w:eastAsia="Times New Roman"/>
                  <w:bCs/>
                  <w:color w:val="0000FF"/>
                  <w:sz w:val="22"/>
                  <w:szCs w:val="22"/>
                  <w:u w:val="single"/>
                  <w:lang w:val="lt-LT"/>
                </w:rPr>
                <w:t>www.autotyrimai.lt</w:t>
              </w:r>
            </w:hyperlink>
            <w:r w:rsidR="00BD6ADD" w:rsidRPr="00C92FC9">
              <w:rPr>
                <w:rFonts w:eastAsia="Times New Roman"/>
                <w:bCs/>
                <w:sz w:val="22"/>
                <w:szCs w:val="22"/>
                <w:lang w:val="lt-LT"/>
              </w:rPr>
              <w:t>) pateikiamą automobilių rinkos klasifikavimą</w:t>
            </w:r>
          </w:p>
        </w:tc>
        <w:tc>
          <w:tcPr>
            <w:tcW w:w="1843" w:type="dxa"/>
            <w:shd w:val="clear" w:color="auto" w:fill="auto"/>
          </w:tcPr>
          <w:p w14:paraId="5D932B2D" w14:textId="77777777" w:rsidR="00BD6ADD" w:rsidRPr="00C92FC9" w:rsidRDefault="00BD6ADD" w:rsidP="00BD6ADD">
            <w:pPr>
              <w:jc w:val="both"/>
              <w:rPr>
                <w:rFonts w:eastAsia="Times New Roman"/>
                <w:bCs/>
                <w:sz w:val="22"/>
                <w:szCs w:val="22"/>
                <w:lang w:val="lt-LT"/>
              </w:rPr>
            </w:pPr>
          </w:p>
        </w:tc>
      </w:tr>
      <w:tr w:rsidR="004B798B" w:rsidRPr="00C92FC9" w14:paraId="35700DD2" w14:textId="77777777" w:rsidTr="00D21FEF">
        <w:tc>
          <w:tcPr>
            <w:tcW w:w="675" w:type="dxa"/>
            <w:vMerge w:val="restart"/>
            <w:shd w:val="clear" w:color="auto" w:fill="auto"/>
          </w:tcPr>
          <w:p w14:paraId="0F3BD089" w14:textId="77777777" w:rsidR="004B798B" w:rsidRPr="00C92FC9" w:rsidRDefault="004B798B" w:rsidP="00BD6ADD">
            <w:pPr>
              <w:jc w:val="both"/>
              <w:rPr>
                <w:rFonts w:eastAsia="Times New Roman"/>
                <w:b/>
                <w:bCs/>
                <w:sz w:val="22"/>
                <w:szCs w:val="22"/>
                <w:lang w:val="lt-LT"/>
              </w:rPr>
            </w:pPr>
            <w:r w:rsidRPr="00C92FC9">
              <w:rPr>
                <w:rFonts w:eastAsia="Times New Roman"/>
                <w:b/>
                <w:bCs/>
                <w:sz w:val="22"/>
                <w:szCs w:val="22"/>
                <w:lang w:val="lt-LT"/>
              </w:rPr>
              <w:t>1.4</w:t>
            </w:r>
          </w:p>
        </w:tc>
        <w:tc>
          <w:tcPr>
            <w:tcW w:w="1701" w:type="dxa"/>
            <w:vMerge w:val="restart"/>
            <w:shd w:val="clear" w:color="auto" w:fill="auto"/>
          </w:tcPr>
          <w:p w14:paraId="04BBC029" w14:textId="77777777" w:rsidR="004B798B" w:rsidRPr="00C92FC9" w:rsidRDefault="004B798B" w:rsidP="00BD6ADD">
            <w:pPr>
              <w:jc w:val="both"/>
              <w:rPr>
                <w:rFonts w:eastAsia="Times New Roman"/>
                <w:b/>
                <w:bCs/>
                <w:sz w:val="22"/>
                <w:szCs w:val="22"/>
                <w:lang w:val="lt-LT"/>
              </w:rPr>
            </w:pPr>
            <w:r w:rsidRPr="00C92FC9">
              <w:rPr>
                <w:rFonts w:eastAsia="Times New Roman"/>
                <w:b/>
                <w:bCs/>
                <w:sz w:val="22"/>
                <w:szCs w:val="22"/>
                <w:lang w:val="lt-LT"/>
              </w:rPr>
              <w:t>Kėbulas</w:t>
            </w:r>
          </w:p>
        </w:tc>
        <w:tc>
          <w:tcPr>
            <w:tcW w:w="5670" w:type="dxa"/>
            <w:shd w:val="clear" w:color="auto" w:fill="auto"/>
          </w:tcPr>
          <w:p w14:paraId="31C794B3" w14:textId="30FB4110" w:rsidR="004B798B" w:rsidRPr="00C92FC9" w:rsidRDefault="004B798B" w:rsidP="004A6E62">
            <w:pPr>
              <w:jc w:val="both"/>
              <w:rPr>
                <w:rFonts w:eastAsia="Times New Roman"/>
                <w:bCs/>
                <w:sz w:val="22"/>
                <w:szCs w:val="22"/>
                <w:lang w:val="lt-LT"/>
              </w:rPr>
            </w:pPr>
            <w:r w:rsidRPr="00C92FC9">
              <w:rPr>
                <w:rFonts w:eastAsia="Times New Roman"/>
                <w:bCs/>
                <w:sz w:val="22"/>
                <w:szCs w:val="22"/>
                <w:lang w:val="lt-LT"/>
              </w:rPr>
              <w:t xml:space="preserve">1) </w:t>
            </w:r>
            <w:r w:rsidR="003A0A12" w:rsidRPr="00C92FC9">
              <w:rPr>
                <w:rFonts w:eastAsia="Times New Roman"/>
                <w:bCs/>
                <w:sz w:val="22"/>
                <w:szCs w:val="22"/>
                <w:lang w:val="lt-LT"/>
              </w:rPr>
              <w:t>Hibridinio</w:t>
            </w:r>
            <w:r w:rsidR="00066F5D" w:rsidRPr="00C92FC9">
              <w:rPr>
                <w:rFonts w:eastAsia="Times New Roman"/>
                <w:bCs/>
                <w:sz w:val="22"/>
                <w:szCs w:val="22"/>
                <w:lang w:val="lt-LT"/>
              </w:rPr>
              <w:t xml:space="preserve"> automobilio </w:t>
            </w:r>
            <w:r w:rsidRPr="00C92FC9">
              <w:rPr>
                <w:rFonts w:eastAsia="Times New Roman"/>
                <w:bCs/>
                <w:sz w:val="22"/>
                <w:szCs w:val="22"/>
                <w:lang w:val="lt-LT"/>
              </w:rPr>
              <w:t xml:space="preserve">pagaminimo metai – nuo </w:t>
            </w:r>
            <w:r w:rsidR="002A573A" w:rsidRPr="00C92FC9">
              <w:rPr>
                <w:rFonts w:eastAsia="Times New Roman"/>
                <w:bCs/>
                <w:sz w:val="22"/>
                <w:szCs w:val="22"/>
                <w:lang w:val="lt-LT"/>
              </w:rPr>
              <w:t>202</w:t>
            </w:r>
            <w:r w:rsidR="00525159">
              <w:rPr>
                <w:rFonts w:eastAsia="Times New Roman"/>
                <w:bCs/>
                <w:sz w:val="22"/>
                <w:szCs w:val="22"/>
                <w:lang w:val="lt-LT"/>
              </w:rPr>
              <w:t>4</w:t>
            </w:r>
            <w:r w:rsidR="002A573A" w:rsidRPr="00C92FC9">
              <w:rPr>
                <w:rFonts w:eastAsia="Times New Roman"/>
                <w:bCs/>
                <w:sz w:val="22"/>
                <w:szCs w:val="22"/>
                <w:lang w:val="lt-LT"/>
              </w:rPr>
              <w:t xml:space="preserve"> </w:t>
            </w:r>
            <w:r w:rsidRPr="00C92FC9">
              <w:rPr>
                <w:rFonts w:eastAsia="Times New Roman"/>
                <w:bCs/>
                <w:sz w:val="22"/>
                <w:szCs w:val="22"/>
                <w:lang w:val="lt-LT"/>
              </w:rPr>
              <w:t>m. sausio 1 d.</w:t>
            </w:r>
            <w:r w:rsidR="00ED1B33" w:rsidRPr="00C92FC9">
              <w:rPr>
                <w:rFonts w:eastAsia="Times New Roman"/>
                <w:bCs/>
                <w:sz w:val="22"/>
                <w:szCs w:val="22"/>
                <w:lang w:val="lt-LT"/>
              </w:rPr>
              <w:t xml:space="preserve"> - </w:t>
            </w:r>
            <w:r w:rsidR="004A6E62" w:rsidRPr="00C92FC9">
              <w:rPr>
                <w:rFonts w:eastAsia="Times New Roman"/>
                <w:bCs/>
                <w:sz w:val="22"/>
                <w:szCs w:val="22"/>
                <w:lang w:val="lt-LT"/>
              </w:rPr>
              <w:t>t</w:t>
            </w:r>
            <w:r w:rsidR="00ED1B33" w:rsidRPr="00C92FC9">
              <w:rPr>
                <w:rFonts w:eastAsia="Times New Roman"/>
                <w:bCs/>
                <w:sz w:val="22"/>
                <w:szCs w:val="22"/>
                <w:lang w:val="lt-LT"/>
              </w:rPr>
              <w:t>uri būti</w:t>
            </w:r>
          </w:p>
        </w:tc>
        <w:tc>
          <w:tcPr>
            <w:tcW w:w="1843" w:type="dxa"/>
            <w:shd w:val="clear" w:color="auto" w:fill="auto"/>
          </w:tcPr>
          <w:p w14:paraId="50A06C85" w14:textId="77777777" w:rsidR="004B798B" w:rsidRPr="00C92FC9" w:rsidRDefault="004B798B" w:rsidP="00BD6ADD">
            <w:pPr>
              <w:jc w:val="both"/>
              <w:rPr>
                <w:rFonts w:eastAsia="Times New Roman"/>
                <w:bCs/>
                <w:sz w:val="22"/>
                <w:szCs w:val="22"/>
                <w:lang w:val="lt-LT"/>
              </w:rPr>
            </w:pPr>
          </w:p>
        </w:tc>
      </w:tr>
      <w:tr w:rsidR="00B73A00" w:rsidRPr="00C92FC9" w14:paraId="0FD7C4D7" w14:textId="77777777" w:rsidTr="00D21FEF">
        <w:tc>
          <w:tcPr>
            <w:tcW w:w="675" w:type="dxa"/>
            <w:vMerge/>
            <w:shd w:val="clear" w:color="auto" w:fill="auto"/>
          </w:tcPr>
          <w:p w14:paraId="26CF1386"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712CB42C" w14:textId="77777777" w:rsidR="00B73A00" w:rsidRPr="00C92FC9" w:rsidRDefault="00B73A00" w:rsidP="00B73A00">
            <w:pPr>
              <w:jc w:val="both"/>
              <w:rPr>
                <w:rFonts w:eastAsia="Times New Roman"/>
                <w:b/>
                <w:bCs/>
                <w:sz w:val="22"/>
                <w:szCs w:val="22"/>
                <w:lang w:val="lt-LT"/>
              </w:rPr>
            </w:pPr>
          </w:p>
        </w:tc>
        <w:tc>
          <w:tcPr>
            <w:tcW w:w="5670" w:type="dxa"/>
            <w:shd w:val="clear" w:color="auto" w:fill="auto"/>
          </w:tcPr>
          <w:p w14:paraId="5B08FA89" w14:textId="24DC89AA" w:rsidR="00B73A00" w:rsidRPr="00C92FC9" w:rsidRDefault="00B73A00" w:rsidP="00B73A00">
            <w:pPr>
              <w:jc w:val="both"/>
              <w:rPr>
                <w:rFonts w:eastAsia="Times New Roman"/>
                <w:bCs/>
                <w:sz w:val="22"/>
                <w:szCs w:val="22"/>
                <w:lang w:val="lt-LT"/>
              </w:rPr>
            </w:pPr>
            <w:bookmarkStart w:id="1" w:name="_Hlk174366879"/>
            <w:r w:rsidRPr="00C92FC9">
              <w:rPr>
                <w:rFonts w:eastAsia="Times New Roman"/>
                <w:bCs/>
                <w:sz w:val="22"/>
                <w:szCs w:val="22"/>
                <w:lang w:val="lt-LT"/>
              </w:rPr>
              <w:t xml:space="preserve">2) </w:t>
            </w:r>
            <w:r w:rsidR="005618B3" w:rsidRPr="005618B3">
              <w:rPr>
                <w:rFonts w:eastAsia="Times New Roman"/>
                <w:bCs/>
                <w:sz w:val="22"/>
                <w:szCs w:val="22"/>
                <w:lang w:val="lt-LT"/>
              </w:rPr>
              <w:t xml:space="preserve">tipas – </w:t>
            </w:r>
            <w:r w:rsidR="005618B3" w:rsidRPr="005618B3">
              <w:rPr>
                <w:rFonts w:eastAsia="Times New Roman"/>
                <w:b/>
                <w:sz w:val="22"/>
                <w:szCs w:val="22"/>
                <w:lang w:val="lt-LT"/>
              </w:rPr>
              <w:t>sedano</w:t>
            </w:r>
            <w:r w:rsidR="005618B3" w:rsidRPr="005618B3">
              <w:rPr>
                <w:rFonts w:eastAsia="Times New Roman"/>
                <w:bCs/>
                <w:sz w:val="22"/>
                <w:szCs w:val="22"/>
                <w:lang w:val="lt-LT"/>
              </w:rPr>
              <w:t xml:space="preserve"> (įskaitant transporto priemones, iš rinkos klasifikavimo sąrašo (www.autotyrimai.lt), su sedano formos kėbulais, kurių bagažinės dangtis atsidaro su galiniu stiklu) </w:t>
            </w:r>
            <w:r w:rsidR="005618B3" w:rsidRPr="005618B3">
              <w:rPr>
                <w:rFonts w:eastAsia="Times New Roman"/>
                <w:b/>
                <w:sz w:val="22"/>
                <w:szCs w:val="22"/>
                <w:lang w:val="lt-LT"/>
              </w:rPr>
              <w:t>arba visureigio kėbulas</w:t>
            </w:r>
            <w:r w:rsidR="005618B3" w:rsidRPr="005618B3">
              <w:rPr>
                <w:rFonts w:eastAsia="Times New Roman"/>
                <w:bCs/>
                <w:sz w:val="22"/>
                <w:szCs w:val="22"/>
                <w:lang w:val="lt-LT"/>
              </w:rPr>
              <w:t xml:space="preserve"> – turi būti.</w:t>
            </w:r>
            <w:bookmarkEnd w:id="1"/>
          </w:p>
        </w:tc>
        <w:tc>
          <w:tcPr>
            <w:tcW w:w="1843" w:type="dxa"/>
            <w:shd w:val="clear" w:color="auto" w:fill="auto"/>
          </w:tcPr>
          <w:p w14:paraId="02805209" w14:textId="77777777" w:rsidR="00B73A00" w:rsidRPr="00C92FC9" w:rsidRDefault="00B73A00" w:rsidP="00B73A00">
            <w:pPr>
              <w:jc w:val="both"/>
              <w:rPr>
                <w:rFonts w:eastAsia="Times New Roman"/>
                <w:bCs/>
                <w:sz w:val="22"/>
                <w:szCs w:val="22"/>
                <w:lang w:val="lt-LT"/>
              </w:rPr>
            </w:pPr>
          </w:p>
        </w:tc>
      </w:tr>
      <w:tr w:rsidR="00B73A00" w:rsidRPr="00C92FC9" w14:paraId="5BBFBF70" w14:textId="77777777" w:rsidTr="00D21FEF">
        <w:tc>
          <w:tcPr>
            <w:tcW w:w="675" w:type="dxa"/>
            <w:vMerge/>
            <w:shd w:val="clear" w:color="auto" w:fill="auto"/>
          </w:tcPr>
          <w:p w14:paraId="63A72DF8"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1F9B66FA" w14:textId="77777777" w:rsidR="00B73A00" w:rsidRPr="00C92FC9" w:rsidRDefault="00B73A00" w:rsidP="00B73A00">
            <w:pPr>
              <w:jc w:val="both"/>
              <w:rPr>
                <w:rFonts w:eastAsia="Times New Roman"/>
                <w:b/>
                <w:bCs/>
                <w:sz w:val="22"/>
                <w:szCs w:val="22"/>
                <w:lang w:val="lt-LT"/>
              </w:rPr>
            </w:pPr>
          </w:p>
        </w:tc>
        <w:tc>
          <w:tcPr>
            <w:tcW w:w="5670" w:type="dxa"/>
            <w:shd w:val="clear" w:color="auto" w:fill="auto"/>
          </w:tcPr>
          <w:p w14:paraId="27CA3D2B"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 xml:space="preserve">3) durų skaičius – ne mažiau 4 – turi būti </w:t>
            </w:r>
          </w:p>
        </w:tc>
        <w:tc>
          <w:tcPr>
            <w:tcW w:w="1843" w:type="dxa"/>
            <w:shd w:val="clear" w:color="auto" w:fill="auto"/>
          </w:tcPr>
          <w:p w14:paraId="149964E1" w14:textId="77777777" w:rsidR="00B73A00" w:rsidRPr="00C92FC9" w:rsidRDefault="00B73A00" w:rsidP="00B73A00">
            <w:pPr>
              <w:jc w:val="both"/>
              <w:rPr>
                <w:rFonts w:eastAsia="Times New Roman"/>
                <w:bCs/>
                <w:sz w:val="22"/>
                <w:szCs w:val="22"/>
                <w:lang w:val="lt-LT"/>
              </w:rPr>
            </w:pPr>
          </w:p>
        </w:tc>
      </w:tr>
      <w:tr w:rsidR="00B73A00" w:rsidRPr="00C92FC9" w14:paraId="65E40783" w14:textId="77777777" w:rsidTr="00D21FEF">
        <w:tc>
          <w:tcPr>
            <w:tcW w:w="675" w:type="dxa"/>
            <w:vMerge/>
            <w:shd w:val="clear" w:color="auto" w:fill="auto"/>
          </w:tcPr>
          <w:p w14:paraId="66201243"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776987BA" w14:textId="77777777" w:rsidR="00B73A00" w:rsidRPr="00C92FC9" w:rsidRDefault="00B73A00" w:rsidP="00B73A00">
            <w:pPr>
              <w:jc w:val="both"/>
              <w:rPr>
                <w:rFonts w:eastAsia="Times New Roman"/>
                <w:b/>
                <w:bCs/>
                <w:sz w:val="22"/>
                <w:szCs w:val="22"/>
                <w:lang w:val="lt-LT"/>
              </w:rPr>
            </w:pPr>
          </w:p>
        </w:tc>
        <w:tc>
          <w:tcPr>
            <w:tcW w:w="5670" w:type="dxa"/>
            <w:shd w:val="clear" w:color="auto" w:fill="auto"/>
          </w:tcPr>
          <w:p w14:paraId="2688E049"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4) ne mažiau kaip 5 sėdimos vietos (su vairuotojo) be papildomai įrengiamų vietų – turi būti</w:t>
            </w:r>
          </w:p>
        </w:tc>
        <w:tc>
          <w:tcPr>
            <w:tcW w:w="1843" w:type="dxa"/>
            <w:shd w:val="clear" w:color="auto" w:fill="auto"/>
          </w:tcPr>
          <w:p w14:paraId="6C1111C8" w14:textId="77777777" w:rsidR="00B73A00" w:rsidRPr="00C92FC9" w:rsidRDefault="00B73A00" w:rsidP="00B73A00">
            <w:pPr>
              <w:jc w:val="both"/>
              <w:rPr>
                <w:rFonts w:eastAsia="Times New Roman"/>
                <w:bCs/>
                <w:sz w:val="22"/>
                <w:szCs w:val="22"/>
                <w:lang w:val="lt-LT"/>
              </w:rPr>
            </w:pPr>
          </w:p>
        </w:tc>
      </w:tr>
      <w:tr w:rsidR="00B73A00" w:rsidRPr="00C92FC9" w14:paraId="58BAA278" w14:textId="77777777" w:rsidTr="00D21FEF">
        <w:tc>
          <w:tcPr>
            <w:tcW w:w="675" w:type="dxa"/>
            <w:vMerge/>
            <w:shd w:val="clear" w:color="auto" w:fill="auto"/>
          </w:tcPr>
          <w:p w14:paraId="78010F1E"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5BADECA1" w14:textId="77777777" w:rsidR="00B73A00" w:rsidRPr="00C92FC9" w:rsidRDefault="00B73A00" w:rsidP="00B73A00">
            <w:pPr>
              <w:jc w:val="both"/>
              <w:rPr>
                <w:rFonts w:eastAsia="Times New Roman"/>
                <w:b/>
                <w:bCs/>
                <w:sz w:val="22"/>
                <w:szCs w:val="22"/>
                <w:lang w:val="lt-LT"/>
              </w:rPr>
            </w:pPr>
          </w:p>
        </w:tc>
        <w:tc>
          <w:tcPr>
            <w:tcW w:w="5670" w:type="dxa"/>
            <w:shd w:val="clear" w:color="auto" w:fill="auto"/>
          </w:tcPr>
          <w:p w14:paraId="3A5BCAB5" w14:textId="2AB3D479"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5) Hibridinio automobilio kėbulas turi būti dažytas „metallic“ tipo dažais. Galimi spalvų variantai: juoda, pilka (tamsi), ruda (tamsi), mėlyna (tamsi);</w:t>
            </w:r>
          </w:p>
          <w:p w14:paraId="6E7C6302" w14:textId="6DD03BF3"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Pardavėjo pasiūlyme turi būti pateikiami ne mažiau kaip 2 šiame punkte nurodyti spalvų variantai, iš kurių Mokėtojas iki sutarties sudarymo galės išsirinkti vieną tinkančią. Pardavėjas gali pateikti ir platesnę spalvų pasirinkimo galimybę.</w:t>
            </w:r>
          </w:p>
        </w:tc>
        <w:tc>
          <w:tcPr>
            <w:tcW w:w="1843" w:type="dxa"/>
            <w:shd w:val="clear" w:color="auto" w:fill="auto"/>
          </w:tcPr>
          <w:p w14:paraId="34EF3B17" w14:textId="77777777" w:rsidR="00B73A00" w:rsidRPr="00C92FC9" w:rsidRDefault="00B73A00" w:rsidP="00B73A00">
            <w:pPr>
              <w:jc w:val="both"/>
              <w:rPr>
                <w:rFonts w:eastAsia="Times New Roman"/>
                <w:bCs/>
                <w:sz w:val="22"/>
                <w:szCs w:val="22"/>
                <w:lang w:val="lt-LT"/>
              </w:rPr>
            </w:pPr>
          </w:p>
        </w:tc>
      </w:tr>
      <w:tr w:rsidR="00B73A00" w:rsidRPr="00C92FC9" w14:paraId="3DDDBB2B" w14:textId="77777777" w:rsidTr="00D21FEF">
        <w:tc>
          <w:tcPr>
            <w:tcW w:w="675" w:type="dxa"/>
            <w:vMerge/>
            <w:shd w:val="clear" w:color="auto" w:fill="auto"/>
          </w:tcPr>
          <w:p w14:paraId="0AF7A984"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5A2EF136" w14:textId="77777777" w:rsidR="00B73A00" w:rsidRPr="00C92FC9" w:rsidRDefault="00B73A00" w:rsidP="00B73A00">
            <w:pPr>
              <w:jc w:val="both"/>
              <w:rPr>
                <w:rFonts w:eastAsia="Times New Roman"/>
                <w:b/>
                <w:bCs/>
                <w:sz w:val="22"/>
                <w:szCs w:val="22"/>
                <w:lang w:val="lt-LT"/>
              </w:rPr>
            </w:pPr>
          </w:p>
        </w:tc>
        <w:tc>
          <w:tcPr>
            <w:tcW w:w="5670" w:type="dxa"/>
            <w:shd w:val="clear" w:color="auto" w:fill="auto"/>
          </w:tcPr>
          <w:p w14:paraId="55E890AA" w14:textId="61AABBAA"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6) visos kėbulo detalės bei visa kėbule sumontuota įranga turi būti originali ir numatyta gamintojo siūlomose komplektacijose</w:t>
            </w:r>
          </w:p>
        </w:tc>
        <w:tc>
          <w:tcPr>
            <w:tcW w:w="1843" w:type="dxa"/>
            <w:shd w:val="clear" w:color="auto" w:fill="auto"/>
          </w:tcPr>
          <w:p w14:paraId="5602A0C0" w14:textId="77777777" w:rsidR="00B73A00" w:rsidRPr="00C92FC9" w:rsidRDefault="00B73A00" w:rsidP="00B73A00">
            <w:pPr>
              <w:jc w:val="both"/>
              <w:rPr>
                <w:rFonts w:eastAsia="Times New Roman"/>
                <w:bCs/>
                <w:sz w:val="22"/>
                <w:szCs w:val="22"/>
                <w:lang w:val="lt-LT"/>
              </w:rPr>
            </w:pPr>
          </w:p>
        </w:tc>
      </w:tr>
      <w:tr w:rsidR="00B73A00" w:rsidRPr="00C92FC9" w14:paraId="16655212" w14:textId="77777777" w:rsidTr="00D21FEF">
        <w:trPr>
          <w:trHeight w:val="1012"/>
        </w:trPr>
        <w:tc>
          <w:tcPr>
            <w:tcW w:w="675" w:type="dxa"/>
            <w:shd w:val="clear" w:color="auto" w:fill="auto"/>
          </w:tcPr>
          <w:p w14:paraId="7E623D27"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1.5</w:t>
            </w:r>
          </w:p>
        </w:tc>
        <w:tc>
          <w:tcPr>
            <w:tcW w:w="1701" w:type="dxa"/>
            <w:shd w:val="clear" w:color="auto" w:fill="auto"/>
          </w:tcPr>
          <w:p w14:paraId="19D10DE3"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Aplinkos apsaugos kriterijai</w:t>
            </w:r>
          </w:p>
        </w:tc>
        <w:tc>
          <w:tcPr>
            <w:tcW w:w="5670" w:type="dxa"/>
            <w:shd w:val="clear" w:color="auto" w:fill="auto"/>
          </w:tcPr>
          <w:p w14:paraId="040E75BD" w14:textId="3F2F7B46" w:rsidR="00B73A00" w:rsidRPr="005B7055" w:rsidRDefault="00B73A00" w:rsidP="00CD0D5B">
            <w:pPr>
              <w:jc w:val="both"/>
              <w:rPr>
                <w:rFonts w:eastAsia="Times New Roman"/>
                <w:bCs/>
                <w:sz w:val="22"/>
                <w:szCs w:val="22"/>
                <w:lang w:val="lt-LT"/>
              </w:rPr>
            </w:pPr>
            <w:r w:rsidRPr="00CD0D5B">
              <w:t xml:space="preserve">Hibridinis </w:t>
            </w:r>
            <w:r w:rsidRPr="005B7055">
              <w:rPr>
                <w:rFonts w:eastAsia="Times New Roman"/>
                <w:bCs/>
                <w:sz w:val="22"/>
                <w:szCs w:val="22"/>
                <w:lang w:val="lt-LT"/>
              </w:rPr>
              <w:t>automobilis turi atitikti ne žemesnį nei EURO6 teršalų išmetimo standartą.</w:t>
            </w:r>
          </w:p>
          <w:p w14:paraId="39C796F2" w14:textId="77777777" w:rsidR="00B73A00" w:rsidRPr="00C92FC9" w:rsidRDefault="00B73A00" w:rsidP="00B73A00">
            <w:pPr>
              <w:jc w:val="both"/>
              <w:rPr>
                <w:rFonts w:eastAsia="Times New Roman"/>
                <w:bCs/>
                <w:sz w:val="22"/>
                <w:szCs w:val="22"/>
                <w:lang w:val="lt-LT"/>
              </w:rPr>
            </w:pPr>
            <w:r w:rsidRPr="00C92FC9">
              <w:rPr>
                <w:rFonts w:eastAsia="Times New Roman"/>
                <w:b/>
                <w:bCs/>
                <w:sz w:val="22"/>
                <w:szCs w:val="22"/>
                <w:lang w:val="lt-LT"/>
              </w:rPr>
              <w:t>Atitiktį reikalavimams įrodantys dokumentai</w:t>
            </w:r>
            <w:r w:rsidRPr="00C92FC9">
              <w:rPr>
                <w:rFonts w:eastAsia="Times New Roman"/>
                <w:bCs/>
                <w:sz w:val="22"/>
                <w:szCs w:val="22"/>
                <w:lang w:val="lt-LT"/>
              </w:rPr>
              <w:t>:</w:t>
            </w:r>
          </w:p>
          <w:p w14:paraId="38F6A01A" w14:textId="5902F62B"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gamintojo techniniai dokumentai arba kiti lygiaverčiai įrodymai (t.y. analogiško automobilio su panašia komplektacija atitikties liudijimas / sertifikatas)</w:t>
            </w:r>
          </w:p>
        </w:tc>
        <w:tc>
          <w:tcPr>
            <w:tcW w:w="1843" w:type="dxa"/>
            <w:shd w:val="clear" w:color="auto" w:fill="auto"/>
          </w:tcPr>
          <w:p w14:paraId="6868C548" w14:textId="77777777" w:rsidR="00B73A00" w:rsidRPr="00C92FC9" w:rsidRDefault="00B73A00" w:rsidP="00B73A00">
            <w:pPr>
              <w:jc w:val="both"/>
              <w:rPr>
                <w:rFonts w:eastAsia="Times New Roman"/>
                <w:bCs/>
                <w:sz w:val="22"/>
                <w:szCs w:val="22"/>
                <w:lang w:val="lt-LT"/>
              </w:rPr>
            </w:pPr>
          </w:p>
        </w:tc>
      </w:tr>
      <w:tr w:rsidR="00B73A00" w:rsidRPr="00C92FC9" w14:paraId="6B48B0DA" w14:textId="77777777" w:rsidTr="00D21FEF">
        <w:tc>
          <w:tcPr>
            <w:tcW w:w="675" w:type="dxa"/>
            <w:vMerge w:val="restart"/>
            <w:shd w:val="clear" w:color="auto" w:fill="auto"/>
          </w:tcPr>
          <w:p w14:paraId="480A3A21"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1.6</w:t>
            </w:r>
          </w:p>
        </w:tc>
        <w:tc>
          <w:tcPr>
            <w:tcW w:w="1701" w:type="dxa"/>
            <w:vMerge w:val="restart"/>
            <w:shd w:val="clear" w:color="auto" w:fill="auto"/>
          </w:tcPr>
          <w:p w14:paraId="4B64E9AA" w14:textId="77777777" w:rsidR="00B73A00" w:rsidRPr="00C92FC9" w:rsidRDefault="00B73A00" w:rsidP="00B73A00">
            <w:pPr>
              <w:rPr>
                <w:rFonts w:eastAsia="Times New Roman"/>
                <w:b/>
                <w:bCs/>
                <w:sz w:val="22"/>
                <w:szCs w:val="22"/>
                <w:lang w:val="lt-LT"/>
              </w:rPr>
            </w:pPr>
            <w:r w:rsidRPr="00C92FC9">
              <w:rPr>
                <w:rFonts w:eastAsia="Times New Roman"/>
                <w:b/>
                <w:bCs/>
                <w:sz w:val="22"/>
                <w:szCs w:val="22"/>
                <w:lang w:val="lt-LT"/>
              </w:rPr>
              <w:t>Variklis ir pavaros sistema</w:t>
            </w:r>
          </w:p>
        </w:tc>
        <w:tc>
          <w:tcPr>
            <w:tcW w:w="5670" w:type="dxa"/>
            <w:shd w:val="clear" w:color="auto" w:fill="auto"/>
          </w:tcPr>
          <w:p w14:paraId="79650B40" w14:textId="4D28203A"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 xml:space="preserve">1) </w:t>
            </w:r>
            <w:bookmarkStart w:id="2" w:name="_Hlk66443781"/>
            <w:r w:rsidRPr="00C92FC9">
              <w:rPr>
                <w:rFonts w:eastAsia="Times New Roman"/>
                <w:bCs/>
                <w:sz w:val="22"/>
                <w:szCs w:val="22"/>
                <w:lang w:val="lt-LT"/>
              </w:rPr>
              <w:t>Variklio tipas - vidaus degimo ir elektrinis varikliai (</w:t>
            </w:r>
            <w:r w:rsidRPr="00C92FC9">
              <w:rPr>
                <w:rFonts w:eastAsia="Times New Roman"/>
                <w:b/>
                <w:sz w:val="22"/>
                <w:szCs w:val="22"/>
                <w:lang w:val="lt-LT"/>
              </w:rPr>
              <w:t>visiškai hibridinis</w:t>
            </w:r>
            <w:r w:rsidRPr="00C92FC9">
              <w:rPr>
                <w:rFonts w:eastAsia="Times New Roman"/>
                <w:bCs/>
                <w:sz w:val="22"/>
                <w:szCs w:val="22"/>
                <w:lang w:val="lt-LT"/>
              </w:rPr>
              <w:t xml:space="preserve">, angl. „Full Hybrid“ arba </w:t>
            </w:r>
            <w:r w:rsidRPr="00C92FC9">
              <w:rPr>
                <w:rFonts w:eastAsia="Times New Roman"/>
                <w:b/>
                <w:sz w:val="22"/>
                <w:szCs w:val="22"/>
                <w:lang w:val="lt-LT"/>
              </w:rPr>
              <w:t>pakraunamas hibdridas</w:t>
            </w:r>
            <w:r w:rsidRPr="00C92FC9">
              <w:rPr>
                <w:rFonts w:eastAsia="Times New Roman"/>
                <w:bCs/>
                <w:sz w:val="22"/>
                <w:szCs w:val="22"/>
                <w:lang w:val="lt-LT"/>
              </w:rPr>
              <w:t xml:space="preserve"> angl. „Plug-in“) – turi būti</w:t>
            </w:r>
            <w:bookmarkEnd w:id="2"/>
          </w:p>
        </w:tc>
        <w:tc>
          <w:tcPr>
            <w:tcW w:w="1843" w:type="dxa"/>
            <w:shd w:val="clear" w:color="auto" w:fill="auto"/>
          </w:tcPr>
          <w:p w14:paraId="346D970E" w14:textId="77777777" w:rsidR="00B73A00" w:rsidRPr="00C92FC9" w:rsidRDefault="00B73A00" w:rsidP="00B73A00">
            <w:pPr>
              <w:jc w:val="both"/>
              <w:rPr>
                <w:rFonts w:eastAsia="Times New Roman"/>
                <w:bCs/>
                <w:sz w:val="22"/>
                <w:szCs w:val="22"/>
                <w:lang w:val="lt-LT"/>
              </w:rPr>
            </w:pPr>
          </w:p>
        </w:tc>
      </w:tr>
      <w:tr w:rsidR="00B73A00" w:rsidRPr="00C92FC9" w14:paraId="16B39DDE" w14:textId="77777777" w:rsidTr="00F15738">
        <w:trPr>
          <w:trHeight w:val="516"/>
        </w:trPr>
        <w:tc>
          <w:tcPr>
            <w:tcW w:w="675" w:type="dxa"/>
            <w:vMerge/>
            <w:shd w:val="clear" w:color="auto" w:fill="auto"/>
          </w:tcPr>
          <w:p w14:paraId="5EB580F2"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7420B787" w14:textId="77777777" w:rsidR="00B73A00" w:rsidRPr="00C92FC9" w:rsidRDefault="00B73A00" w:rsidP="00B73A00">
            <w:pPr>
              <w:rPr>
                <w:rFonts w:eastAsia="Times New Roman"/>
                <w:b/>
                <w:bCs/>
                <w:sz w:val="22"/>
                <w:szCs w:val="22"/>
                <w:lang w:val="lt-LT"/>
              </w:rPr>
            </w:pPr>
          </w:p>
        </w:tc>
        <w:tc>
          <w:tcPr>
            <w:tcW w:w="5670" w:type="dxa"/>
            <w:shd w:val="clear" w:color="auto" w:fill="auto"/>
          </w:tcPr>
          <w:p w14:paraId="262D9A4D" w14:textId="08B8D76C"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 xml:space="preserve">2) Degalų tipas – </w:t>
            </w:r>
            <w:r w:rsidRPr="00C92FC9">
              <w:rPr>
                <w:rFonts w:eastAsia="Times New Roman"/>
                <w:b/>
                <w:bCs/>
                <w:sz w:val="22"/>
                <w:szCs w:val="22"/>
                <w:lang w:val="lt-LT"/>
              </w:rPr>
              <w:t xml:space="preserve">benzinas-elektra (Hibridinis) </w:t>
            </w:r>
            <w:r w:rsidRPr="00C92FC9">
              <w:rPr>
                <w:rFonts w:eastAsia="Times New Roman"/>
                <w:bCs/>
                <w:sz w:val="22"/>
                <w:szCs w:val="22"/>
                <w:lang w:val="lt-LT"/>
              </w:rPr>
              <w:t>– turi būti</w:t>
            </w:r>
          </w:p>
        </w:tc>
        <w:tc>
          <w:tcPr>
            <w:tcW w:w="1843" w:type="dxa"/>
            <w:shd w:val="clear" w:color="auto" w:fill="auto"/>
          </w:tcPr>
          <w:p w14:paraId="3E8530F3" w14:textId="77777777" w:rsidR="00B73A00" w:rsidRPr="00C92FC9" w:rsidRDefault="00B73A00" w:rsidP="00B73A00">
            <w:pPr>
              <w:jc w:val="both"/>
              <w:rPr>
                <w:rFonts w:eastAsia="Times New Roman"/>
                <w:bCs/>
                <w:sz w:val="22"/>
                <w:szCs w:val="22"/>
                <w:lang w:val="lt-LT"/>
              </w:rPr>
            </w:pPr>
          </w:p>
        </w:tc>
      </w:tr>
      <w:tr w:rsidR="00B73A00" w:rsidRPr="00C92FC9" w14:paraId="2994220F" w14:textId="77777777" w:rsidTr="00D21FEF">
        <w:tc>
          <w:tcPr>
            <w:tcW w:w="675" w:type="dxa"/>
            <w:vMerge/>
            <w:shd w:val="clear" w:color="auto" w:fill="auto"/>
          </w:tcPr>
          <w:p w14:paraId="163B114E"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731397B4" w14:textId="77777777" w:rsidR="00B73A00" w:rsidRPr="00C92FC9" w:rsidRDefault="00B73A00" w:rsidP="00B73A00">
            <w:pPr>
              <w:jc w:val="both"/>
              <w:rPr>
                <w:rFonts w:eastAsia="Times New Roman"/>
                <w:b/>
                <w:bCs/>
                <w:sz w:val="22"/>
                <w:szCs w:val="22"/>
                <w:lang w:val="lt-LT"/>
              </w:rPr>
            </w:pPr>
          </w:p>
        </w:tc>
        <w:tc>
          <w:tcPr>
            <w:tcW w:w="5670" w:type="dxa"/>
            <w:shd w:val="clear" w:color="auto" w:fill="auto"/>
          </w:tcPr>
          <w:p w14:paraId="51AFC156" w14:textId="6FF8F44D"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3) hibridinės sistemos suminė galia– ne mažiau kaip 90 kW– turi būti</w:t>
            </w:r>
          </w:p>
        </w:tc>
        <w:tc>
          <w:tcPr>
            <w:tcW w:w="1843" w:type="dxa"/>
            <w:shd w:val="clear" w:color="auto" w:fill="auto"/>
          </w:tcPr>
          <w:p w14:paraId="5E98DE47" w14:textId="77777777" w:rsidR="00B73A00" w:rsidRPr="00C92FC9" w:rsidRDefault="00B73A00" w:rsidP="00B73A00">
            <w:pPr>
              <w:jc w:val="both"/>
              <w:rPr>
                <w:rFonts w:eastAsia="Times New Roman"/>
                <w:bCs/>
                <w:sz w:val="22"/>
                <w:szCs w:val="22"/>
                <w:lang w:val="lt-LT"/>
              </w:rPr>
            </w:pPr>
          </w:p>
        </w:tc>
      </w:tr>
      <w:tr w:rsidR="00B73A00" w:rsidRPr="00C92FC9" w14:paraId="0F646CF3" w14:textId="77777777" w:rsidTr="00D21FEF">
        <w:tc>
          <w:tcPr>
            <w:tcW w:w="675" w:type="dxa"/>
            <w:vMerge/>
            <w:shd w:val="clear" w:color="auto" w:fill="auto"/>
          </w:tcPr>
          <w:p w14:paraId="32EB723E"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0D8A715E" w14:textId="77777777" w:rsidR="00B73A00" w:rsidRPr="00C92FC9" w:rsidRDefault="00B73A00" w:rsidP="00B73A00">
            <w:pPr>
              <w:jc w:val="both"/>
              <w:rPr>
                <w:rFonts w:eastAsia="Times New Roman"/>
                <w:b/>
                <w:bCs/>
                <w:sz w:val="22"/>
                <w:szCs w:val="22"/>
                <w:lang w:val="lt-LT"/>
              </w:rPr>
            </w:pPr>
          </w:p>
        </w:tc>
        <w:tc>
          <w:tcPr>
            <w:tcW w:w="5670" w:type="dxa"/>
            <w:shd w:val="clear" w:color="auto" w:fill="auto"/>
          </w:tcPr>
          <w:p w14:paraId="132BE982" w14:textId="6633BB15" w:rsidR="00B73A00" w:rsidRPr="00C92FC9" w:rsidDel="004841B3" w:rsidRDefault="00B73A00" w:rsidP="00B73A00">
            <w:pPr>
              <w:jc w:val="both"/>
              <w:rPr>
                <w:rFonts w:eastAsia="Times New Roman"/>
                <w:bCs/>
                <w:sz w:val="22"/>
                <w:szCs w:val="22"/>
                <w:lang w:val="lt-LT"/>
              </w:rPr>
            </w:pPr>
            <w:r w:rsidRPr="00C92FC9">
              <w:rPr>
                <w:rFonts w:eastAsia="Times New Roman"/>
                <w:bCs/>
                <w:sz w:val="22"/>
                <w:szCs w:val="22"/>
                <w:lang w:val="lt-LT"/>
              </w:rPr>
              <w:t>4) automobilis turi gebėti važiuoti naudodamas tik elektros energiją – turi būti</w:t>
            </w:r>
          </w:p>
        </w:tc>
        <w:tc>
          <w:tcPr>
            <w:tcW w:w="1843" w:type="dxa"/>
            <w:shd w:val="clear" w:color="auto" w:fill="auto"/>
          </w:tcPr>
          <w:p w14:paraId="16A9E936" w14:textId="77777777" w:rsidR="00B73A00" w:rsidRPr="00C92FC9" w:rsidRDefault="00B73A00" w:rsidP="00B73A00">
            <w:pPr>
              <w:jc w:val="both"/>
              <w:rPr>
                <w:rFonts w:eastAsia="Times New Roman"/>
                <w:bCs/>
                <w:sz w:val="22"/>
                <w:szCs w:val="22"/>
                <w:lang w:val="lt-LT"/>
              </w:rPr>
            </w:pPr>
          </w:p>
        </w:tc>
      </w:tr>
      <w:tr w:rsidR="00B73A00" w:rsidRPr="00C92FC9" w14:paraId="47326127" w14:textId="77777777" w:rsidTr="00D21FEF">
        <w:trPr>
          <w:trHeight w:val="314"/>
        </w:trPr>
        <w:tc>
          <w:tcPr>
            <w:tcW w:w="675" w:type="dxa"/>
            <w:vMerge/>
            <w:shd w:val="clear" w:color="auto" w:fill="auto"/>
          </w:tcPr>
          <w:p w14:paraId="1AB45FD3"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14CCE850" w14:textId="77777777" w:rsidR="00B73A00" w:rsidRPr="00C92FC9" w:rsidRDefault="00B73A00" w:rsidP="00B73A00">
            <w:pPr>
              <w:jc w:val="both"/>
              <w:rPr>
                <w:rFonts w:eastAsia="Times New Roman"/>
                <w:b/>
                <w:bCs/>
                <w:sz w:val="22"/>
                <w:szCs w:val="22"/>
                <w:lang w:val="lt-LT"/>
              </w:rPr>
            </w:pPr>
          </w:p>
        </w:tc>
        <w:tc>
          <w:tcPr>
            <w:tcW w:w="5670" w:type="dxa"/>
            <w:shd w:val="clear" w:color="auto" w:fill="auto"/>
          </w:tcPr>
          <w:p w14:paraId="13F9038E" w14:textId="454FB970"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 xml:space="preserve">5) pavarų dėžė – </w:t>
            </w:r>
            <w:r w:rsidRPr="00C92FC9">
              <w:rPr>
                <w:rFonts w:eastAsia="Times New Roman"/>
                <w:b/>
                <w:bCs/>
                <w:sz w:val="22"/>
                <w:szCs w:val="22"/>
                <w:lang w:val="lt-LT"/>
              </w:rPr>
              <w:t>automatinė</w:t>
            </w:r>
            <w:r w:rsidRPr="00C92FC9">
              <w:rPr>
                <w:rFonts w:eastAsia="Times New Roman"/>
                <w:bCs/>
                <w:sz w:val="22"/>
                <w:szCs w:val="22"/>
                <w:lang w:val="lt-LT"/>
              </w:rPr>
              <w:t xml:space="preserve"> – turi būti</w:t>
            </w:r>
          </w:p>
        </w:tc>
        <w:tc>
          <w:tcPr>
            <w:tcW w:w="1843" w:type="dxa"/>
            <w:shd w:val="clear" w:color="auto" w:fill="FFFFFF"/>
          </w:tcPr>
          <w:p w14:paraId="530A24CB" w14:textId="77777777" w:rsidR="00B73A00" w:rsidRPr="00C92FC9" w:rsidRDefault="00B73A00" w:rsidP="00B73A00">
            <w:pPr>
              <w:jc w:val="both"/>
              <w:rPr>
                <w:rFonts w:eastAsia="Times New Roman"/>
                <w:bCs/>
                <w:sz w:val="22"/>
                <w:szCs w:val="22"/>
                <w:lang w:val="lt-LT"/>
              </w:rPr>
            </w:pPr>
          </w:p>
        </w:tc>
      </w:tr>
      <w:tr w:rsidR="00B73A00" w:rsidRPr="00C92FC9" w14:paraId="279C4635" w14:textId="77777777" w:rsidTr="00D21FEF">
        <w:trPr>
          <w:trHeight w:val="261"/>
        </w:trPr>
        <w:tc>
          <w:tcPr>
            <w:tcW w:w="675" w:type="dxa"/>
            <w:vMerge w:val="restart"/>
            <w:shd w:val="clear" w:color="auto" w:fill="auto"/>
          </w:tcPr>
          <w:p w14:paraId="72C5F419"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1.7</w:t>
            </w:r>
          </w:p>
        </w:tc>
        <w:tc>
          <w:tcPr>
            <w:tcW w:w="1701" w:type="dxa"/>
            <w:vMerge w:val="restart"/>
            <w:shd w:val="clear" w:color="auto" w:fill="auto"/>
          </w:tcPr>
          <w:p w14:paraId="2F32689B" w14:textId="77777777" w:rsidR="00B73A00" w:rsidRPr="00C92FC9" w:rsidRDefault="00B73A00" w:rsidP="00B73A00">
            <w:pPr>
              <w:rPr>
                <w:rFonts w:eastAsia="Times New Roman"/>
                <w:b/>
                <w:bCs/>
                <w:sz w:val="22"/>
                <w:szCs w:val="22"/>
                <w:lang w:val="lt-LT"/>
              </w:rPr>
            </w:pPr>
            <w:r w:rsidRPr="00C92FC9">
              <w:rPr>
                <w:rFonts w:eastAsia="Times New Roman"/>
                <w:b/>
                <w:bCs/>
                <w:sz w:val="22"/>
                <w:szCs w:val="22"/>
                <w:lang w:val="lt-LT"/>
              </w:rPr>
              <w:t>Važiuoklė ir stabdžių sistema</w:t>
            </w:r>
          </w:p>
        </w:tc>
        <w:tc>
          <w:tcPr>
            <w:tcW w:w="5670" w:type="dxa"/>
            <w:shd w:val="clear" w:color="auto" w:fill="auto"/>
          </w:tcPr>
          <w:p w14:paraId="3BE3D029"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 xml:space="preserve">1) </w:t>
            </w:r>
            <w:r w:rsidRPr="00C92FC9">
              <w:rPr>
                <w:sz w:val="22"/>
                <w:szCs w:val="22"/>
                <w:lang w:val="lt-LT"/>
              </w:rPr>
              <w:t>regeneracinė stabdžių sistema – turi būti</w:t>
            </w:r>
          </w:p>
        </w:tc>
        <w:tc>
          <w:tcPr>
            <w:tcW w:w="1843" w:type="dxa"/>
            <w:shd w:val="clear" w:color="auto" w:fill="auto"/>
          </w:tcPr>
          <w:p w14:paraId="2DB5842C" w14:textId="77777777" w:rsidR="00B73A00" w:rsidRPr="00C92FC9" w:rsidRDefault="00B73A00" w:rsidP="00B73A00">
            <w:pPr>
              <w:jc w:val="both"/>
              <w:rPr>
                <w:rFonts w:eastAsia="Times New Roman"/>
                <w:bCs/>
                <w:sz w:val="22"/>
                <w:szCs w:val="22"/>
                <w:lang w:val="lt-LT"/>
              </w:rPr>
            </w:pPr>
          </w:p>
        </w:tc>
      </w:tr>
      <w:tr w:rsidR="00B73A00" w:rsidRPr="00C92FC9" w14:paraId="53C4E2D3" w14:textId="77777777" w:rsidTr="00D21FEF">
        <w:trPr>
          <w:trHeight w:val="261"/>
        </w:trPr>
        <w:tc>
          <w:tcPr>
            <w:tcW w:w="675" w:type="dxa"/>
            <w:vMerge/>
            <w:shd w:val="clear" w:color="auto" w:fill="auto"/>
          </w:tcPr>
          <w:p w14:paraId="313E17E7"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3627B8AF" w14:textId="77777777" w:rsidR="00B73A00" w:rsidRPr="00C92FC9" w:rsidRDefault="00B73A00" w:rsidP="00B73A00">
            <w:pPr>
              <w:rPr>
                <w:rFonts w:eastAsia="Times New Roman"/>
                <w:b/>
                <w:bCs/>
                <w:sz w:val="22"/>
                <w:szCs w:val="22"/>
                <w:lang w:val="lt-LT"/>
              </w:rPr>
            </w:pPr>
          </w:p>
        </w:tc>
        <w:tc>
          <w:tcPr>
            <w:tcW w:w="5670" w:type="dxa"/>
            <w:shd w:val="clear" w:color="auto" w:fill="auto"/>
          </w:tcPr>
          <w:p w14:paraId="2CE4DB28"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2) stabdžių antiblokavimo sistema (ABS) – turi būti</w:t>
            </w:r>
          </w:p>
        </w:tc>
        <w:tc>
          <w:tcPr>
            <w:tcW w:w="1843" w:type="dxa"/>
            <w:shd w:val="clear" w:color="auto" w:fill="auto"/>
          </w:tcPr>
          <w:p w14:paraId="62B84F3E" w14:textId="77777777" w:rsidR="00B73A00" w:rsidRPr="00C92FC9" w:rsidRDefault="00B73A00" w:rsidP="00B73A00">
            <w:pPr>
              <w:jc w:val="both"/>
              <w:rPr>
                <w:rFonts w:eastAsia="Times New Roman"/>
                <w:bCs/>
                <w:sz w:val="22"/>
                <w:szCs w:val="22"/>
                <w:lang w:val="lt-LT"/>
              </w:rPr>
            </w:pPr>
          </w:p>
        </w:tc>
      </w:tr>
      <w:tr w:rsidR="00B73A00" w:rsidRPr="00C92FC9" w14:paraId="3C139ECA" w14:textId="77777777" w:rsidTr="00D21FEF">
        <w:tc>
          <w:tcPr>
            <w:tcW w:w="675" w:type="dxa"/>
            <w:vMerge/>
            <w:shd w:val="clear" w:color="auto" w:fill="auto"/>
          </w:tcPr>
          <w:p w14:paraId="433EA8AC"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55D9972A" w14:textId="77777777" w:rsidR="00B73A00" w:rsidRPr="00C92FC9" w:rsidRDefault="00B73A00" w:rsidP="00B73A00">
            <w:pPr>
              <w:jc w:val="both"/>
              <w:rPr>
                <w:rFonts w:eastAsia="Times New Roman"/>
                <w:b/>
                <w:bCs/>
                <w:sz w:val="22"/>
                <w:szCs w:val="22"/>
                <w:lang w:val="lt-LT"/>
              </w:rPr>
            </w:pPr>
          </w:p>
        </w:tc>
        <w:tc>
          <w:tcPr>
            <w:tcW w:w="5670" w:type="dxa"/>
            <w:shd w:val="clear" w:color="auto" w:fill="auto"/>
          </w:tcPr>
          <w:p w14:paraId="17890771"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3) elektrinis arba hidraulinis vairo stiprintuvas – turi būti (nurodyti konkretų parametrą)</w:t>
            </w:r>
          </w:p>
        </w:tc>
        <w:tc>
          <w:tcPr>
            <w:tcW w:w="1843" w:type="dxa"/>
            <w:shd w:val="clear" w:color="auto" w:fill="auto"/>
          </w:tcPr>
          <w:p w14:paraId="7EEF4414" w14:textId="77777777" w:rsidR="00B73A00" w:rsidRPr="00C92FC9" w:rsidRDefault="00B73A00" w:rsidP="00B73A00">
            <w:pPr>
              <w:jc w:val="both"/>
              <w:rPr>
                <w:rFonts w:eastAsia="Times New Roman"/>
                <w:bCs/>
                <w:sz w:val="22"/>
                <w:szCs w:val="22"/>
                <w:lang w:val="lt-LT"/>
              </w:rPr>
            </w:pPr>
          </w:p>
        </w:tc>
      </w:tr>
      <w:tr w:rsidR="00B73A00" w:rsidRPr="00C92FC9" w14:paraId="5F55F04A" w14:textId="77777777" w:rsidTr="004A6E62">
        <w:trPr>
          <w:trHeight w:val="1278"/>
        </w:trPr>
        <w:tc>
          <w:tcPr>
            <w:tcW w:w="675" w:type="dxa"/>
            <w:vMerge/>
            <w:shd w:val="clear" w:color="auto" w:fill="auto"/>
          </w:tcPr>
          <w:p w14:paraId="57BF7809"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676CC423" w14:textId="77777777" w:rsidR="00B73A00" w:rsidRPr="00C92FC9" w:rsidRDefault="00B73A00" w:rsidP="00B73A00">
            <w:pPr>
              <w:jc w:val="both"/>
              <w:rPr>
                <w:rFonts w:eastAsia="Times New Roman"/>
                <w:b/>
                <w:bCs/>
                <w:sz w:val="22"/>
                <w:szCs w:val="22"/>
                <w:lang w:val="lt-LT"/>
              </w:rPr>
            </w:pPr>
          </w:p>
        </w:tc>
        <w:tc>
          <w:tcPr>
            <w:tcW w:w="5670" w:type="dxa"/>
            <w:shd w:val="clear" w:color="auto" w:fill="auto"/>
          </w:tcPr>
          <w:p w14:paraId="52AD6EDF" w14:textId="3086C465"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 xml:space="preserve">4) ratai – ne mažesni nei 16“ skersmens lengvo lydinio ratlankiai ir atitinkamo dydžio padangos – turi būti. Hibridinis automobilis </w:t>
            </w:r>
            <w:r w:rsidRPr="00C92FC9">
              <w:rPr>
                <w:rFonts w:eastAsia="Times New Roman"/>
                <w:b/>
                <w:bCs/>
                <w:sz w:val="22"/>
                <w:szCs w:val="22"/>
                <w:lang w:val="lt-LT"/>
              </w:rPr>
              <w:t>pateikiamas su</w:t>
            </w:r>
            <w:r>
              <w:rPr>
                <w:rFonts w:eastAsia="Times New Roman"/>
                <w:b/>
                <w:bCs/>
                <w:sz w:val="22"/>
                <w:szCs w:val="22"/>
                <w:lang w:val="lt-LT"/>
              </w:rPr>
              <w:t xml:space="preserve"> naujų</w:t>
            </w:r>
            <w:r w:rsidRPr="00C92FC9">
              <w:rPr>
                <w:rFonts w:eastAsia="Times New Roman"/>
                <w:b/>
                <w:bCs/>
                <w:sz w:val="22"/>
                <w:szCs w:val="22"/>
                <w:lang w:val="lt-LT"/>
              </w:rPr>
              <w:t xml:space="preserve"> vasarinių ir žieminių padangų komplektais</w:t>
            </w:r>
            <w:r w:rsidRPr="00C92FC9">
              <w:rPr>
                <w:rFonts w:eastAsia="Times New Roman"/>
                <w:bCs/>
                <w:sz w:val="22"/>
                <w:szCs w:val="22"/>
                <w:lang w:val="lt-LT"/>
              </w:rPr>
              <w:t>. Padangos automobiliui sumontuotos pagal pristatymo metu esamą sezoną</w:t>
            </w:r>
          </w:p>
        </w:tc>
        <w:tc>
          <w:tcPr>
            <w:tcW w:w="1843" w:type="dxa"/>
            <w:shd w:val="clear" w:color="auto" w:fill="auto"/>
          </w:tcPr>
          <w:p w14:paraId="62833A06" w14:textId="77777777" w:rsidR="00B73A00" w:rsidRPr="00C92FC9" w:rsidRDefault="00B73A00" w:rsidP="00B73A00">
            <w:pPr>
              <w:jc w:val="both"/>
              <w:rPr>
                <w:rFonts w:eastAsia="Times New Roman"/>
                <w:bCs/>
                <w:sz w:val="22"/>
                <w:szCs w:val="22"/>
                <w:lang w:val="lt-LT"/>
              </w:rPr>
            </w:pPr>
          </w:p>
        </w:tc>
      </w:tr>
      <w:tr w:rsidR="00B73A00" w:rsidRPr="00C92FC9" w14:paraId="5A190FBA" w14:textId="77777777" w:rsidTr="00D21FEF">
        <w:trPr>
          <w:trHeight w:val="273"/>
        </w:trPr>
        <w:tc>
          <w:tcPr>
            <w:tcW w:w="675" w:type="dxa"/>
            <w:vMerge w:val="restart"/>
            <w:shd w:val="clear" w:color="auto" w:fill="auto"/>
          </w:tcPr>
          <w:p w14:paraId="7EF0273D"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1.8</w:t>
            </w:r>
          </w:p>
        </w:tc>
        <w:tc>
          <w:tcPr>
            <w:tcW w:w="1701" w:type="dxa"/>
            <w:vMerge w:val="restart"/>
            <w:shd w:val="clear" w:color="auto" w:fill="auto"/>
          </w:tcPr>
          <w:p w14:paraId="5E1E3FA0"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Matmenys, ir tūris</w:t>
            </w:r>
          </w:p>
        </w:tc>
        <w:tc>
          <w:tcPr>
            <w:tcW w:w="5670" w:type="dxa"/>
            <w:shd w:val="clear" w:color="auto" w:fill="FFFFFF"/>
          </w:tcPr>
          <w:p w14:paraId="497BCFB1" w14:textId="32A30E95"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 xml:space="preserve">1) ilgis – ne mažiau </w:t>
            </w:r>
            <w:r w:rsidR="0027298E" w:rsidRPr="00C92FC9">
              <w:rPr>
                <w:rFonts w:eastAsia="Times New Roman"/>
                <w:bCs/>
                <w:sz w:val="22"/>
                <w:szCs w:val="22"/>
                <w:lang w:val="lt-LT"/>
              </w:rPr>
              <w:t>4</w:t>
            </w:r>
            <w:r w:rsidR="0027298E">
              <w:rPr>
                <w:rFonts w:eastAsia="Times New Roman"/>
                <w:bCs/>
                <w:sz w:val="22"/>
                <w:szCs w:val="22"/>
                <w:lang w:val="lt-LT"/>
              </w:rPr>
              <w:t>5</w:t>
            </w:r>
            <w:r w:rsidR="0027298E" w:rsidRPr="00C92FC9">
              <w:rPr>
                <w:rFonts w:eastAsia="Times New Roman"/>
                <w:bCs/>
                <w:sz w:val="22"/>
                <w:szCs w:val="22"/>
                <w:lang w:val="lt-LT"/>
              </w:rPr>
              <w:t xml:space="preserve">00 </w:t>
            </w:r>
            <w:r w:rsidRPr="00C92FC9">
              <w:rPr>
                <w:rFonts w:eastAsia="Times New Roman"/>
                <w:bCs/>
                <w:sz w:val="22"/>
                <w:szCs w:val="22"/>
                <w:lang w:val="lt-LT"/>
              </w:rPr>
              <w:t>mm – turi būti</w:t>
            </w:r>
          </w:p>
        </w:tc>
        <w:tc>
          <w:tcPr>
            <w:tcW w:w="1843" w:type="dxa"/>
            <w:shd w:val="clear" w:color="auto" w:fill="FFFFFF"/>
          </w:tcPr>
          <w:p w14:paraId="2DDB88BA" w14:textId="77777777" w:rsidR="00B73A00" w:rsidRPr="00C92FC9" w:rsidRDefault="00B73A00" w:rsidP="00B73A00">
            <w:pPr>
              <w:jc w:val="both"/>
              <w:rPr>
                <w:rFonts w:eastAsia="Times New Roman"/>
                <w:bCs/>
                <w:sz w:val="22"/>
                <w:szCs w:val="22"/>
                <w:lang w:val="lt-LT"/>
              </w:rPr>
            </w:pPr>
          </w:p>
        </w:tc>
      </w:tr>
      <w:tr w:rsidR="00B73A00" w:rsidRPr="00C92FC9" w14:paraId="5B41514A" w14:textId="77777777" w:rsidTr="00D21FEF">
        <w:tc>
          <w:tcPr>
            <w:tcW w:w="675" w:type="dxa"/>
            <w:vMerge/>
            <w:shd w:val="clear" w:color="auto" w:fill="auto"/>
          </w:tcPr>
          <w:p w14:paraId="0E7D2957"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72A7AF1E"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25F5FACD"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2) atstumas tarp ašių – ne mažiau 2600 mm – turi būti</w:t>
            </w:r>
          </w:p>
        </w:tc>
        <w:tc>
          <w:tcPr>
            <w:tcW w:w="1843" w:type="dxa"/>
            <w:shd w:val="clear" w:color="auto" w:fill="FFFFFF"/>
          </w:tcPr>
          <w:p w14:paraId="68A34956" w14:textId="77777777" w:rsidR="00B73A00" w:rsidRPr="00C92FC9" w:rsidRDefault="00B73A00" w:rsidP="00B73A00">
            <w:pPr>
              <w:jc w:val="both"/>
              <w:rPr>
                <w:rFonts w:eastAsia="Times New Roman"/>
                <w:bCs/>
                <w:sz w:val="22"/>
                <w:szCs w:val="22"/>
                <w:lang w:val="lt-LT"/>
              </w:rPr>
            </w:pPr>
          </w:p>
        </w:tc>
      </w:tr>
      <w:tr w:rsidR="00B73A00" w:rsidRPr="00C92FC9" w14:paraId="6DAA9C73" w14:textId="77777777" w:rsidTr="00D21FEF">
        <w:tc>
          <w:tcPr>
            <w:tcW w:w="675" w:type="dxa"/>
            <w:vMerge/>
            <w:shd w:val="clear" w:color="auto" w:fill="auto"/>
          </w:tcPr>
          <w:p w14:paraId="73D8770B"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525BE82A"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2AE6872C"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3</w:t>
            </w:r>
            <w:r w:rsidRPr="005B7055">
              <w:rPr>
                <w:rFonts w:eastAsia="Times New Roman"/>
                <w:bCs/>
                <w:sz w:val="22"/>
                <w:szCs w:val="22"/>
                <w:lang w:val="lt-LT"/>
              </w:rPr>
              <w:t>) degalų bako talpa – ne mažiau kaip 40 l – turi būti</w:t>
            </w:r>
          </w:p>
        </w:tc>
        <w:tc>
          <w:tcPr>
            <w:tcW w:w="1843" w:type="dxa"/>
            <w:shd w:val="clear" w:color="auto" w:fill="FFFFFF"/>
          </w:tcPr>
          <w:p w14:paraId="68DC7CBF" w14:textId="77777777" w:rsidR="00B73A00" w:rsidRPr="00C92FC9" w:rsidRDefault="00B73A00" w:rsidP="00B73A00">
            <w:pPr>
              <w:jc w:val="both"/>
              <w:rPr>
                <w:rFonts w:eastAsia="Times New Roman"/>
                <w:bCs/>
                <w:sz w:val="22"/>
                <w:szCs w:val="22"/>
                <w:lang w:val="lt-LT"/>
              </w:rPr>
            </w:pPr>
          </w:p>
        </w:tc>
      </w:tr>
      <w:tr w:rsidR="00B73A00" w:rsidRPr="00C92FC9" w14:paraId="1150E8B3" w14:textId="77777777" w:rsidTr="00D21FEF">
        <w:tc>
          <w:tcPr>
            <w:tcW w:w="675" w:type="dxa"/>
            <w:vMerge w:val="restart"/>
            <w:shd w:val="clear" w:color="auto" w:fill="auto"/>
          </w:tcPr>
          <w:p w14:paraId="4540EBA7"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lastRenderedPageBreak/>
              <w:t>1.9</w:t>
            </w:r>
          </w:p>
        </w:tc>
        <w:tc>
          <w:tcPr>
            <w:tcW w:w="1701" w:type="dxa"/>
            <w:vMerge w:val="restart"/>
            <w:shd w:val="clear" w:color="auto" w:fill="auto"/>
          </w:tcPr>
          <w:p w14:paraId="669D3384"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Saugos įranga</w:t>
            </w:r>
          </w:p>
        </w:tc>
        <w:tc>
          <w:tcPr>
            <w:tcW w:w="5670" w:type="dxa"/>
            <w:shd w:val="clear" w:color="auto" w:fill="auto"/>
          </w:tcPr>
          <w:p w14:paraId="37CE4497"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1) vairuotojo ir keleivio oro pagalvės – turi būti</w:t>
            </w:r>
          </w:p>
        </w:tc>
        <w:tc>
          <w:tcPr>
            <w:tcW w:w="1843" w:type="dxa"/>
            <w:shd w:val="clear" w:color="auto" w:fill="auto"/>
          </w:tcPr>
          <w:p w14:paraId="7F2A356F" w14:textId="77777777" w:rsidR="00B73A00" w:rsidRPr="00C92FC9" w:rsidRDefault="00B73A00" w:rsidP="00B73A00">
            <w:pPr>
              <w:jc w:val="both"/>
              <w:rPr>
                <w:rFonts w:eastAsia="Times New Roman"/>
                <w:bCs/>
                <w:sz w:val="22"/>
                <w:szCs w:val="22"/>
                <w:lang w:val="lt-LT"/>
              </w:rPr>
            </w:pPr>
          </w:p>
        </w:tc>
      </w:tr>
      <w:tr w:rsidR="00B73A00" w:rsidRPr="00C92FC9" w14:paraId="3CA7C588" w14:textId="77777777" w:rsidTr="00D21FEF">
        <w:tc>
          <w:tcPr>
            <w:tcW w:w="675" w:type="dxa"/>
            <w:vMerge/>
            <w:shd w:val="clear" w:color="auto" w:fill="auto"/>
          </w:tcPr>
          <w:p w14:paraId="67FBDACA"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44056753" w14:textId="77777777" w:rsidR="00B73A00" w:rsidRPr="00C92FC9" w:rsidRDefault="00B73A00" w:rsidP="00B73A00">
            <w:pPr>
              <w:jc w:val="both"/>
              <w:rPr>
                <w:rFonts w:eastAsia="Times New Roman"/>
                <w:b/>
                <w:bCs/>
                <w:sz w:val="22"/>
                <w:szCs w:val="22"/>
                <w:lang w:val="lt-LT"/>
              </w:rPr>
            </w:pPr>
          </w:p>
        </w:tc>
        <w:tc>
          <w:tcPr>
            <w:tcW w:w="5670" w:type="dxa"/>
            <w:shd w:val="clear" w:color="auto" w:fill="auto"/>
          </w:tcPr>
          <w:p w14:paraId="1E59C33B"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2) priekinės šoninės saugos oro pagalvės – turi būti</w:t>
            </w:r>
          </w:p>
        </w:tc>
        <w:tc>
          <w:tcPr>
            <w:tcW w:w="1843" w:type="dxa"/>
            <w:shd w:val="clear" w:color="auto" w:fill="auto"/>
          </w:tcPr>
          <w:p w14:paraId="74A36D5F" w14:textId="77777777" w:rsidR="00B73A00" w:rsidRPr="00C92FC9" w:rsidRDefault="00B73A00" w:rsidP="00B73A00">
            <w:pPr>
              <w:jc w:val="both"/>
              <w:rPr>
                <w:rFonts w:eastAsia="Times New Roman"/>
                <w:bCs/>
                <w:sz w:val="22"/>
                <w:szCs w:val="22"/>
                <w:lang w:val="lt-LT"/>
              </w:rPr>
            </w:pPr>
          </w:p>
        </w:tc>
      </w:tr>
      <w:tr w:rsidR="00B73A00" w:rsidRPr="00C92FC9" w14:paraId="6F6996FF" w14:textId="77777777" w:rsidTr="00D21FEF">
        <w:tc>
          <w:tcPr>
            <w:tcW w:w="675" w:type="dxa"/>
            <w:vMerge/>
            <w:shd w:val="clear" w:color="auto" w:fill="auto"/>
          </w:tcPr>
          <w:p w14:paraId="0B51BB2A"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5985FC0B" w14:textId="77777777" w:rsidR="00B73A00" w:rsidRPr="00C92FC9" w:rsidRDefault="00B73A00" w:rsidP="00B73A00">
            <w:pPr>
              <w:jc w:val="both"/>
              <w:rPr>
                <w:rFonts w:eastAsia="Times New Roman"/>
                <w:b/>
                <w:bCs/>
                <w:sz w:val="22"/>
                <w:szCs w:val="22"/>
                <w:lang w:val="lt-LT"/>
              </w:rPr>
            </w:pPr>
          </w:p>
        </w:tc>
        <w:tc>
          <w:tcPr>
            <w:tcW w:w="5670" w:type="dxa"/>
            <w:shd w:val="clear" w:color="auto" w:fill="auto"/>
          </w:tcPr>
          <w:p w14:paraId="04231E45"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3) elektroninė stabilumo kontrolės sistema – turi būti</w:t>
            </w:r>
          </w:p>
        </w:tc>
        <w:tc>
          <w:tcPr>
            <w:tcW w:w="1843" w:type="dxa"/>
            <w:shd w:val="clear" w:color="auto" w:fill="auto"/>
          </w:tcPr>
          <w:p w14:paraId="524D0299" w14:textId="77777777" w:rsidR="00B73A00" w:rsidRPr="00C92FC9" w:rsidRDefault="00B73A00" w:rsidP="00B73A00">
            <w:pPr>
              <w:jc w:val="both"/>
              <w:rPr>
                <w:rFonts w:eastAsia="Times New Roman"/>
                <w:bCs/>
                <w:sz w:val="22"/>
                <w:szCs w:val="22"/>
                <w:lang w:val="lt-LT"/>
              </w:rPr>
            </w:pPr>
          </w:p>
        </w:tc>
      </w:tr>
      <w:tr w:rsidR="00B73A00" w:rsidRPr="00C92FC9" w14:paraId="5A25BB31" w14:textId="77777777" w:rsidTr="00D21FEF">
        <w:trPr>
          <w:trHeight w:val="265"/>
        </w:trPr>
        <w:tc>
          <w:tcPr>
            <w:tcW w:w="675" w:type="dxa"/>
            <w:vMerge/>
            <w:shd w:val="clear" w:color="auto" w:fill="auto"/>
          </w:tcPr>
          <w:p w14:paraId="40D2B8A9"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6F030754"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623D1CD9"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4) nuotolinis centrinis užraktas – turi būti</w:t>
            </w:r>
          </w:p>
        </w:tc>
        <w:tc>
          <w:tcPr>
            <w:tcW w:w="1843" w:type="dxa"/>
            <w:shd w:val="clear" w:color="auto" w:fill="FFFFFF"/>
          </w:tcPr>
          <w:p w14:paraId="5D888A12" w14:textId="77777777" w:rsidR="00B73A00" w:rsidRPr="00C92FC9" w:rsidRDefault="00B73A00" w:rsidP="00B73A00">
            <w:pPr>
              <w:jc w:val="both"/>
              <w:rPr>
                <w:rFonts w:eastAsia="Times New Roman"/>
                <w:bCs/>
                <w:sz w:val="22"/>
                <w:szCs w:val="22"/>
                <w:lang w:val="lt-LT"/>
              </w:rPr>
            </w:pPr>
          </w:p>
        </w:tc>
      </w:tr>
      <w:tr w:rsidR="00B73A00" w:rsidRPr="00C92FC9" w14:paraId="018A51D0" w14:textId="77777777" w:rsidTr="00D21FEF">
        <w:tc>
          <w:tcPr>
            <w:tcW w:w="675" w:type="dxa"/>
            <w:vMerge w:val="restart"/>
            <w:shd w:val="clear" w:color="auto" w:fill="auto"/>
          </w:tcPr>
          <w:p w14:paraId="748B1ACB"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1.10</w:t>
            </w:r>
          </w:p>
        </w:tc>
        <w:tc>
          <w:tcPr>
            <w:tcW w:w="1701" w:type="dxa"/>
            <w:vMerge w:val="restart"/>
            <w:shd w:val="clear" w:color="auto" w:fill="auto"/>
          </w:tcPr>
          <w:p w14:paraId="178FCF57"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Kita įranga</w:t>
            </w:r>
          </w:p>
        </w:tc>
        <w:tc>
          <w:tcPr>
            <w:tcW w:w="5670" w:type="dxa"/>
            <w:shd w:val="clear" w:color="auto" w:fill="FFFFFF"/>
          </w:tcPr>
          <w:p w14:paraId="0311FE2C"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1) oro kondicionavimo sistema arba automatinė klimato kontrolės sistema – turi būti (nurodyti konkretų parametrą)</w:t>
            </w:r>
          </w:p>
        </w:tc>
        <w:tc>
          <w:tcPr>
            <w:tcW w:w="1843" w:type="dxa"/>
            <w:shd w:val="clear" w:color="auto" w:fill="FFFFFF"/>
          </w:tcPr>
          <w:p w14:paraId="64508EFC" w14:textId="77777777" w:rsidR="00B73A00" w:rsidRPr="00C92FC9" w:rsidRDefault="00B73A00" w:rsidP="00B73A00">
            <w:pPr>
              <w:jc w:val="both"/>
              <w:rPr>
                <w:rFonts w:eastAsia="Times New Roman"/>
                <w:bCs/>
                <w:sz w:val="22"/>
                <w:szCs w:val="22"/>
                <w:lang w:val="lt-LT"/>
              </w:rPr>
            </w:pPr>
          </w:p>
        </w:tc>
      </w:tr>
      <w:tr w:rsidR="00B73A00" w:rsidRPr="00C92FC9" w14:paraId="3C9E8C1B" w14:textId="77777777" w:rsidTr="00D21FEF">
        <w:tc>
          <w:tcPr>
            <w:tcW w:w="675" w:type="dxa"/>
            <w:vMerge/>
            <w:shd w:val="clear" w:color="auto" w:fill="auto"/>
          </w:tcPr>
          <w:p w14:paraId="32715122"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40426483"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4E16CECB"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2) elektra valdomi šoniniai priekiniai ir galiniai langai – turi būti</w:t>
            </w:r>
          </w:p>
        </w:tc>
        <w:tc>
          <w:tcPr>
            <w:tcW w:w="1843" w:type="dxa"/>
            <w:shd w:val="clear" w:color="auto" w:fill="FFFFFF"/>
          </w:tcPr>
          <w:p w14:paraId="5C0811C5" w14:textId="77777777" w:rsidR="00B73A00" w:rsidRPr="00C92FC9" w:rsidRDefault="00B73A00" w:rsidP="00B73A00">
            <w:pPr>
              <w:jc w:val="both"/>
              <w:rPr>
                <w:rFonts w:eastAsia="Times New Roman"/>
                <w:bCs/>
                <w:sz w:val="22"/>
                <w:szCs w:val="22"/>
                <w:lang w:val="lt-LT"/>
              </w:rPr>
            </w:pPr>
          </w:p>
        </w:tc>
      </w:tr>
      <w:tr w:rsidR="00B73A00" w:rsidRPr="00C92FC9" w14:paraId="205745BD" w14:textId="77777777" w:rsidTr="00D21FEF">
        <w:tc>
          <w:tcPr>
            <w:tcW w:w="675" w:type="dxa"/>
            <w:vMerge/>
            <w:shd w:val="clear" w:color="auto" w:fill="auto"/>
          </w:tcPr>
          <w:p w14:paraId="2971C3F9"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0C77EAF9"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6F7DF8D1"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3) tonuoti (tamsinti) galiniai šoniniai ir galinis automobilio stiklai – ne mažiau kaip 60 proc. – turi būti</w:t>
            </w:r>
          </w:p>
        </w:tc>
        <w:tc>
          <w:tcPr>
            <w:tcW w:w="1843" w:type="dxa"/>
            <w:shd w:val="clear" w:color="auto" w:fill="FFFFFF"/>
          </w:tcPr>
          <w:p w14:paraId="4EBF6A21" w14:textId="77777777" w:rsidR="00B73A00" w:rsidRPr="00C92FC9" w:rsidRDefault="00B73A00" w:rsidP="00B73A00">
            <w:pPr>
              <w:jc w:val="both"/>
              <w:rPr>
                <w:rFonts w:eastAsia="Times New Roman"/>
                <w:bCs/>
                <w:sz w:val="22"/>
                <w:szCs w:val="22"/>
                <w:lang w:val="lt-LT"/>
              </w:rPr>
            </w:pPr>
          </w:p>
        </w:tc>
      </w:tr>
      <w:tr w:rsidR="00B73A00" w:rsidRPr="00C92FC9" w14:paraId="1A4A7861" w14:textId="77777777" w:rsidTr="00D21FEF">
        <w:tc>
          <w:tcPr>
            <w:tcW w:w="675" w:type="dxa"/>
            <w:vMerge/>
            <w:shd w:val="clear" w:color="auto" w:fill="auto"/>
          </w:tcPr>
          <w:p w14:paraId="4F1B1DA7"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5E4D8022"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5E398AD7"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4) elektra valdomi šoniniai veidrodėliai – turi būti</w:t>
            </w:r>
          </w:p>
        </w:tc>
        <w:tc>
          <w:tcPr>
            <w:tcW w:w="1843" w:type="dxa"/>
            <w:shd w:val="clear" w:color="auto" w:fill="FFFFFF"/>
          </w:tcPr>
          <w:p w14:paraId="609048EC" w14:textId="77777777" w:rsidR="00B73A00" w:rsidRPr="00C92FC9" w:rsidRDefault="00B73A00" w:rsidP="00B73A00">
            <w:pPr>
              <w:jc w:val="both"/>
              <w:rPr>
                <w:rFonts w:eastAsia="Times New Roman"/>
                <w:bCs/>
                <w:sz w:val="22"/>
                <w:szCs w:val="22"/>
                <w:lang w:val="lt-LT"/>
              </w:rPr>
            </w:pPr>
          </w:p>
        </w:tc>
      </w:tr>
      <w:tr w:rsidR="00B73A00" w:rsidRPr="00C92FC9" w14:paraId="3788E621" w14:textId="77777777" w:rsidTr="00D21FEF">
        <w:tc>
          <w:tcPr>
            <w:tcW w:w="675" w:type="dxa"/>
            <w:vMerge/>
            <w:shd w:val="clear" w:color="auto" w:fill="auto"/>
          </w:tcPr>
          <w:p w14:paraId="35F8D145"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2581081A"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6220A496"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5) šildomi šoniniai veidrodėliai – turi būti</w:t>
            </w:r>
          </w:p>
        </w:tc>
        <w:tc>
          <w:tcPr>
            <w:tcW w:w="1843" w:type="dxa"/>
            <w:shd w:val="clear" w:color="auto" w:fill="FFFFFF"/>
          </w:tcPr>
          <w:p w14:paraId="1956F1DA" w14:textId="77777777" w:rsidR="00B73A00" w:rsidRPr="00C92FC9" w:rsidRDefault="00B73A00" w:rsidP="00B73A00">
            <w:pPr>
              <w:jc w:val="both"/>
              <w:rPr>
                <w:rFonts w:eastAsia="Times New Roman"/>
                <w:bCs/>
                <w:sz w:val="22"/>
                <w:szCs w:val="22"/>
                <w:lang w:val="lt-LT"/>
              </w:rPr>
            </w:pPr>
          </w:p>
        </w:tc>
      </w:tr>
      <w:tr w:rsidR="00B73A00" w:rsidRPr="00C92FC9" w14:paraId="41891C2A" w14:textId="77777777" w:rsidTr="00D21FEF">
        <w:tc>
          <w:tcPr>
            <w:tcW w:w="675" w:type="dxa"/>
            <w:vMerge/>
            <w:shd w:val="clear" w:color="auto" w:fill="auto"/>
          </w:tcPr>
          <w:p w14:paraId="19F140BB"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574CF703"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3EAD06F5"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6) Priekiniai ir galinis rūko žibintai – turi būti</w:t>
            </w:r>
          </w:p>
        </w:tc>
        <w:tc>
          <w:tcPr>
            <w:tcW w:w="1843" w:type="dxa"/>
            <w:shd w:val="clear" w:color="auto" w:fill="FFFFFF"/>
          </w:tcPr>
          <w:p w14:paraId="0EF0A8D1" w14:textId="77777777" w:rsidR="00B73A00" w:rsidRPr="00C92FC9" w:rsidRDefault="00B73A00" w:rsidP="00B73A00">
            <w:pPr>
              <w:jc w:val="both"/>
              <w:rPr>
                <w:rFonts w:eastAsia="Times New Roman"/>
                <w:bCs/>
                <w:sz w:val="22"/>
                <w:szCs w:val="22"/>
                <w:lang w:val="lt-LT"/>
              </w:rPr>
            </w:pPr>
          </w:p>
        </w:tc>
      </w:tr>
      <w:tr w:rsidR="00B73A00" w:rsidRPr="00C92FC9" w14:paraId="28C87DEE" w14:textId="77777777" w:rsidTr="00D21FEF">
        <w:tc>
          <w:tcPr>
            <w:tcW w:w="675" w:type="dxa"/>
            <w:vMerge/>
            <w:shd w:val="clear" w:color="auto" w:fill="auto"/>
          </w:tcPr>
          <w:p w14:paraId="440A409D"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585D9A34"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19F1AE8F"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7) laikinas atsarginis ratas arba ratų remonto komplektas – turi būti (nurodyti konkretų parametrą)</w:t>
            </w:r>
          </w:p>
        </w:tc>
        <w:tc>
          <w:tcPr>
            <w:tcW w:w="1843" w:type="dxa"/>
            <w:shd w:val="clear" w:color="auto" w:fill="FFFFFF"/>
          </w:tcPr>
          <w:p w14:paraId="67C26C7A" w14:textId="77777777" w:rsidR="00B73A00" w:rsidRPr="00C92FC9" w:rsidRDefault="00B73A00" w:rsidP="00B73A00">
            <w:pPr>
              <w:jc w:val="both"/>
              <w:rPr>
                <w:rFonts w:eastAsia="Times New Roman"/>
                <w:bCs/>
                <w:sz w:val="22"/>
                <w:szCs w:val="22"/>
                <w:lang w:val="lt-LT"/>
              </w:rPr>
            </w:pPr>
          </w:p>
        </w:tc>
      </w:tr>
      <w:tr w:rsidR="00B73A00" w:rsidRPr="00C92FC9" w14:paraId="163E0D4C" w14:textId="77777777" w:rsidTr="00D21FEF">
        <w:tc>
          <w:tcPr>
            <w:tcW w:w="675" w:type="dxa"/>
            <w:vMerge/>
            <w:shd w:val="clear" w:color="auto" w:fill="auto"/>
          </w:tcPr>
          <w:p w14:paraId="2E93E5BC"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7AE121B4"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29D6F060"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8) tekstiliniai arba guminiai kojų kilimėliai – turi būti (nurodyti konkretų parametrą)</w:t>
            </w:r>
          </w:p>
        </w:tc>
        <w:tc>
          <w:tcPr>
            <w:tcW w:w="1843" w:type="dxa"/>
            <w:shd w:val="clear" w:color="auto" w:fill="FFFFFF"/>
          </w:tcPr>
          <w:p w14:paraId="35D061A0" w14:textId="77777777" w:rsidR="00B73A00" w:rsidRPr="00C92FC9" w:rsidRDefault="00B73A00" w:rsidP="00B73A00">
            <w:pPr>
              <w:jc w:val="both"/>
              <w:rPr>
                <w:rFonts w:eastAsia="Times New Roman"/>
                <w:bCs/>
                <w:sz w:val="22"/>
                <w:szCs w:val="22"/>
                <w:lang w:val="lt-LT"/>
              </w:rPr>
            </w:pPr>
          </w:p>
        </w:tc>
      </w:tr>
      <w:tr w:rsidR="00B73A00" w:rsidRPr="00C92FC9" w14:paraId="6C991F20" w14:textId="77777777" w:rsidTr="00D21FEF">
        <w:tc>
          <w:tcPr>
            <w:tcW w:w="675" w:type="dxa"/>
            <w:vMerge/>
            <w:shd w:val="clear" w:color="auto" w:fill="auto"/>
          </w:tcPr>
          <w:p w14:paraId="6590CBBD"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7EE4F529"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309E2E7D"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9) reguliuojamo aukščio vairuotojo sėdynė – turi būti</w:t>
            </w:r>
          </w:p>
        </w:tc>
        <w:tc>
          <w:tcPr>
            <w:tcW w:w="1843" w:type="dxa"/>
            <w:shd w:val="clear" w:color="auto" w:fill="FFFFFF"/>
          </w:tcPr>
          <w:p w14:paraId="3F6A5058" w14:textId="77777777" w:rsidR="00B73A00" w:rsidRPr="00C92FC9" w:rsidRDefault="00B73A00" w:rsidP="00B73A00">
            <w:pPr>
              <w:jc w:val="both"/>
              <w:rPr>
                <w:rFonts w:eastAsia="Times New Roman"/>
                <w:bCs/>
                <w:sz w:val="22"/>
                <w:szCs w:val="22"/>
                <w:lang w:val="lt-LT"/>
              </w:rPr>
            </w:pPr>
          </w:p>
        </w:tc>
      </w:tr>
      <w:tr w:rsidR="00B73A00" w:rsidRPr="00C92FC9" w14:paraId="0767BC48" w14:textId="77777777" w:rsidTr="00D21FEF">
        <w:tc>
          <w:tcPr>
            <w:tcW w:w="675" w:type="dxa"/>
            <w:vMerge/>
            <w:shd w:val="clear" w:color="auto" w:fill="auto"/>
          </w:tcPr>
          <w:p w14:paraId="494C02B0"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041001B8"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751E92E8"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10) galvos atramos vairuotojo ir visoms keleivių vietoms – turi būti</w:t>
            </w:r>
          </w:p>
        </w:tc>
        <w:tc>
          <w:tcPr>
            <w:tcW w:w="1843" w:type="dxa"/>
            <w:shd w:val="clear" w:color="auto" w:fill="FFFFFF"/>
          </w:tcPr>
          <w:p w14:paraId="30F6CEC9" w14:textId="77777777" w:rsidR="00B73A00" w:rsidRPr="00C92FC9" w:rsidRDefault="00B73A00" w:rsidP="00B73A00">
            <w:pPr>
              <w:jc w:val="both"/>
              <w:rPr>
                <w:rFonts w:eastAsia="Times New Roman"/>
                <w:bCs/>
                <w:sz w:val="22"/>
                <w:szCs w:val="22"/>
                <w:lang w:val="lt-LT"/>
              </w:rPr>
            </w:pPr>
          </w:p>
        </w:tc>
      </w:tr>
      <w:tr w:rsidR="00B73A00" w:rsidRPr="00C92FC9" w14:paraId="46D735E1" w14:textId="77777777" w:rsidTr="00D21FEF">
        <w:tc>
          <w:tcPr>
            <w:tcW w:w="675" w:type="dxa"/>
            <w:vMerge/>
            <w:shd w:val="clear" w:color="auto" w:fill="auto"/>
          </w:tcPr>
          <w:p w14:paraId="31AEBFAB"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17FBCEBA"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3236739D"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11) borto (kelionės) kompiuteris – turi būti</w:t>
            </w:r>
          </w:p>
        </w:tc>
        <w:tc>
          <w:tcPr>
            <w:tcW w:w="1843" w:type="dxa"/>
            <w:shd w:val="clear" w:color="auto" w:fill="FFFFFF"/>
          </w:tcPr>
          <w:p w14:paraId="6DFE10CB" w14:textId="77777777" w:rsidR="00B73A00" w:rsidRPr="00C92FC9" w:rsidRDefault="00B73A00" w:rsidP="00B73A00">
            <w:pPr>
              <w:jc w:val="both"/>
              <w:rPr>
                <w:rFonts w:eastAsia="Times New Roman"/>
                <w:bCs/>
                <w:sz w:val="22"/>
                <w:szCs w:val="22"/>
                <w:lang w:val="lt-LT"/>
              </w:rPr>
            </w:pPr>
          </w:p>
        </w:tc>
      </w:tr>
      <w:tr w:rsidR="00B73A00" w:rsidRPr="00C92FC9" w14:paraId="19B84C3C" w14:textId="77777777" w:rsidTr="00D21FEF">
        <w:tc>
          <w:tcPr>
            <w:tcW w:w="675" w:type="dxa"/>
            <w:vMerge/>
            <w:shd w:val="clear" w:color="auto" w:fill="auto"/>
          </w:tcPr>
          <w:p w14:paraId="493AD593"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71204443"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7DE7B2B3"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12) gamyklinė audiosistema su garsiakalbiais priekinėse ir galinėse duryse – turi būti</w:t>
            </w:r>
          </w:p>
        </w:tc>
        <w:tc>
          <w:tcPr>
            <w:tcW w:w="1843" w:type="dxa"/>
            <w:shd w:val="clear" w:color="auto" w:fill="FFFFFF"/>
          </w:tcPr>
          <w:p w14:paraId="3CBF80AD" w14:textId="77777777" w:rsidR="00B73A00" w:rsidRPr="00C92FC9" w:rsidRDefault="00B73A00" w:rsidP="00B73A00">
            <w:pPr>
              <w:jc w:val="both"/>
              <w:rPr>
                <w:rFonts w:eastAsia="Times New Roman"/>
                <w:bCs/>
                <w:sz w:val="22"/>
                <w:szCs w:val="22"/>
                <w:lang w:val="lt-LT"/>
              </w:rPr>
            </w:pPr>
          </w:p>
        </w:tc>
      </w:tr>
      <w:tr w:rsidR="00B73A00" w:rsidRPr="00C92FC9" w14:paraId="2A0DFD05" w14:textId="77777777" w:rsidTr="00D21FEF">
        <w:tc>
          <w:tcPr>
            <w:tcW w:w="675" w:type="dxa"/>
            <w:vMerge/>
            <w:shd w:val="clear" w:color="auto" w:fill="auto"/>
          </w:tcPr>
          <w:p w14:paraId="4E51560A"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215E98F9"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451F4C0B"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13) galinė parkavimo sistema (galiniai parkavimo davikliai ir / arba galinė vaizdo stebėjimo kamera, kurios vaizdas matomas originaliame multimedijos ekrane arba originaliame galinio vaizdo veidrodėlyje) – turi būti (nurodyti konkretų parametrą)</w:t>
            </w:r>
          </w:p>
        </w:tc>
        <w:tc>
          <w:tcPr>
            <w:tcW w:w="1843" w:type="dxa"/>
            <w:shd w:val="clear" w:color="auto" w:fill="FFFFFF"/>
          </w:tcPr>
          <w:p w14:paraId="5CB515B1" w14:textId="77777777" w:rsidR="00B73A00" w:rsidRPr="00C92FC9" w:rsidRDefault="00B73A00" w:rsidP="00B73A00">
            <w:pPr>
              <w:jc w:val="both"/>
              <w:rPr>
                <w:rFonts w:eastAsia="Times New Roman"/>
                <w:bCs/>
                <w:sz w:val="22"/>
                <w:szCs w:val="22"/>
                <w:lang w:val="lt-LT"/>
              </w:rPr>
            </w:pPr>
          </w:p>
        </w:tc>
      </w:tr>
      <w:tr w:rsidR="00B73A00" w:rsidRPr="00C92FC9" w14:paraId="4E35E742" w14:textId="77777777" w:rsidTr="00D21FEF">
        <w:tc>
          <w:tcPr>
            <w:tcW w:w="675" w:type="dxa"/>
            <w:vMerge/>
            <w:shd w:val="clear" w:color="auto" w:fill="auto"/>
          </w:tcPr>
          <w:p w14:paraId="75B07ADC"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0E664628"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049E264E"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14) LED dienos šviesos žibintai (angl. DRL – Day Running Lights) (gali būti integruoti kartu su priekiniais žibintais arba priekiniais rūko žibintais) – turi būti</w:t>
            </w:r>
          </w:p>
        </w:tc>
        <w:tc>
          <w:tcPr>
            <w:tcW w:w="1843" w:type="dxa"/>
            <w:shd w:val="clear" w:color="auto" w:fill="FFFFFF"/>
          </w:tcPr>
          <w:p w14:paraId="42303389" w14:textId="77777777" w:rsidR="00B73A00" w:rsidRPr="00C92FC9" w:rsidRDefault="00B73A00" w:rsidP="00B73A00">
            <w:pPr>
              <w:jc w:val="both"/>
              <w:rPr>
                <w:rFonts w:eastAsia="Times New Roman"/>
                <w:bCs/>
                <w:sz w:val="22"/>
                <w:szCs w:val="22"/>
                <w:lang w:val="lt-LT"/>
              </w:rPr>
            </w:pPr>
          </w:p>
        </w:tc>
      </w:tr>
      <w:tr w:rsidR="00B73A00" w:rsidRPr="00C92FC9" w14:paraId="7AEE291B" w14:textId="77777777" w:rsidTr="00D21FEF">
        <w:tc>
          <w:tcPr>
            <w:tcW w:w="675" w:type="dxa"/>
            <w:vMerge/>
            <w:shd w:val="clear" w:color="auto" w:fill="auto"/>
          </w:tcPr>
          <w:p w14:paraId="04F5BCAD"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6253E953"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482B02FF"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15) priekinė vidurinė daiktadėžė su porankiu – turi būti</w:t>
            </w:r>
          </w:p>
        </w:tc>
        <w:tc>
          <w:tcPr>
            <w:tcW w:w="1843" w:type="dxa"/>
            <w:shd w:val="clear" w:color="auto" w:fill="FFFFFF"/>
          </w:tcPr>
          <w:p w14:paraId="351ED56B" w14:textId="77777777" w:rsidR="00B73A00" w:rsidRPr="00C92FC9" w:rsidRDefault="00B73A00" w:rsidP="00B73A00">
            <w:pPr>
              <w:jc w:val="both"/>
              <w:rPr>
                <w:rFonts w:eastAsia="Times New Roman"/>
                <w:bCs/>
                <w:sz w:val="22"/>
                <w:szCs w:val="22"/>
                <w:lang w:val="lt-LT"/>
              </w:rPr>
            </w:pPr>
          </w:p>
        </w:tc>
      </w:tr>
      <w:tr w:rsidR="00B73A00" w:rsidRPr="00C92FC9" w14:paraId="7EDBD4E9" w14:textId="77777777" w:rsidTr="00D21FEF">
        <w:tc>
          <w:tcPr>
            <w:tcW w:w="675" w:type="dxa"/>
            <w:vMerge w:val="restart"/>
            <w:shd w:val="clear" w:color="auto" w:fill="auto"/>
          </w:tcPr>
          <w:p w14:paraId="1DABFCB4"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1.11</w:t>
            </w:r>
          </w:p>
        </w:tc>
        <w:tc>
          <w:tcPr>
            <w:tcW w:w="1701" w:type="dxa"/>
            <w:vMerge w:val="restart"/>
            <w:shd w:val="clear" w:color="auto" w:fill="auto"/>
          </w:tcPr>
          <w:p w14:paraId="6A0A3DA9"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Automobilių komplektacija</w:t>
            </w:r>
          </w:p>
        </w:tc>
        <w:tc>
          <w:tcPr>
            <w:tcW w:w="5670" w:type="dxa"/>
            <w:shd w:val="clear" w:color="auto" w:fill="FFFFFF"/>
          </w:tcPr>
          <w:p w14:paraId="25EC660C" w14:textId="5847647A"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1) Hibridinis automobilis privalo būti taip sukomplektuoti, kad juos būtų galima be papildomų priemonių eksploatuoti Lietuvos Respublikoje</w:t>
            </w:r>
          </w:p>
        </w:tc>
        <w:tc>
          <w:tcPr>
            <w:tcW w:w="1843" w:type="dxa"/>
            <w:shd w:val="clear" w:color="auto" w:fill="FFFFFF"/>
          </w:tcPr>
          <w:p w14:paraId="7913922E" w14:textId="77777777" w:rsidR="00B73A00" w:rsidRPr="00C92FC9" w:rsidRDefault="00B73A00" w:rsidP="00B73A00">
            <w:pPr>
              <w:jc w:val="both"/>
              <w:rPr>
                <w:rFonts w:eastAsia="Times New Roman"/>
                <w:bCs/>
                <w:sz w:val="22"/>
                <w:szCs w:val="22"/>
                <w:lang w:val="lt-LT"/>
              </w:rPr>
            </w:pPr>
          </w:p>
        </w:tc>
      </w:tr>
      <w:tr w:rsidR="00B73A00" w:rsidRPr="00C92FC9" w14:paraId="00279B4F" w14:textId="77777777" w:rsidTr="00D21FEF">
        <w:tc>
          <w:tcPr>
            <w:tcW w:w="675" w:type="dxa"/>
            <w:vMerge/>
            <w:shd w:val="clear" w:color="auto" w:fill="auto"/>
          </w:tcPr>
          <w:p w14:paraId="5283E58E"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290A5C9E"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0D8FDFAF" w14:textId="2816F694"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2) kartu su Hibridiniu automobiliu turi būti pateikiami teisės aktais nustatytus reikalavimus atitinkantis gesintuvas, pirmosios pagalbos rinkinys (</w:t>
            </w:r>
            <w:r w:rsidRPr="00C92FC9">
              <w:rPr>
                <w:sz w:val="22"/>
                <w:szCs w:val="22"/>
                <w:lang w:val="lt-LT"/>
              </w:rPr>
              <w:t>Sudėtis patvirtinta SAM ministro 2020 m. gruodžio mėn. 10 d. įsakymu Nr. V-V-2876)</w:t>
            </w:r>
            <w:r w:rsidRPr="00C92FC9">
              <w:rPr>
                <w:rFonts w:eastAsia="Times New Roman"/>
                <w:bCs/>
                <w:sz w:val="22"/>
                <w:szCs w:val="22"/>
                <w:lang w:val="lt-LT"/>
              </w:rPr>
              <w:t>, avarinio sustojimo ženklas ir liemenė su šviesą atspindinčiais elementais</w:t>
            </w:r>
          </w:p>
        </w:tc>
        <w:tc>
          <w:tcPr>
            <w:tcW w:w="1843" w:type="dxa"/>
            <w:shd w:val="clear" w:color="auto" w:fill="FFFFFF"/>
          </w:tcPr>
          <w:p w14:paraId="6384FE96" w14:textId="77777777" w:rsidR="00B73A00" w:rsidRPr="00C92FC9" w:rsidRDefault="00B73A00" w:rsidP="00B73A00">
            <w:pPr>
              <w:jc w:val="both"/>
              <w:rPr>
                <w:rFonts w:eastAsia="Times New Roman"/>
                <w:bCs/>
                <w:sz w:val="22"/>
                <w:szCs w:val="22"/>
                <w:lang w:val="lt-LT"/>
              </w:rPr>
            </w:pPr>
          </w:p>
        </w:tc>
      </w:tr>
      <w:tr w:rsidR="00B73A00" w:rsidRPr="00C92FC9" w14:paraId="665AA13C" w14:textId="77777777" w:rsidTr="00D21FEF">
        <w:tc>
          <w:tcPr>
            <w:tcW w:w="675" w:type="dxa"/>
            <w:vMerge/>
            <w:shd w:val="clear" w:color="auto" w:fill="auto"/>
          </w:tcPr>
          <w:p w14:paraId="0A7DDEE0"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19DBDB32"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2274C846" w14:textId="62CC723C"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3) su Hibridiniu automobiliu turi būti pateikiami visi eksploatavimo (naudojimo) vadovai ir/ar instrukcijos, garantinės priežiūros ir aptarnavimo knygelės, garantinės sąlygos bei kiti dokumentai, reikalingi Hibridinio automobilio eksploatacijai (</w:t>
            </w:r>
            <w:r w:rsidRPr="00C92FC9">
              <w:rPr>
                <w:rFonts w:eastAsia="Times New Roman"/>
                <w:b/>
                <w:bCs/>
                <w:sz w:val="22"/>
                <w:szCs w:val="22"/>
                <w:lang w:val="lt-LT"/>
              </w:rPr>
              <w:t>lietuvių kalba</w:t>
            </w:r>
            <w:r w:rsidRPr="00C92FC9">
              <w:rPr>
                <w:rFonts w:eastAsia="Times New Roman"/>
                <w:bCs/>
                <w:sz w:val="22"/>
                <w:szCs w:val="22"/>
                <w:lang w:val="lt-LT"/>
              </w:rPr>
              <w:t>)</w:t>
            </w:r>
          </w:p>
        </w:tc>
        <w:tc>
          <w:tcPr>
            <w:tcW w:w="1843" w:type="dxa"/>
            <w:shd w:val="clear" w:color="auto" w:fill="FFFFFF"/>
          </w:tcPr>
          <w:p w14:paraId="7533FC15" w14:textId="77777777" w:rsidR="00B73A00" w:rsidRPr="00C92FC9" w:rsidRDefault="00B73A00" w:rsidP="00B73A00">
            <w:pPr>
              <w:jc w:val="both"/>
              <w:rPr>
                <w:rFonts w:eastAsia="Times New Roman"/>
                <w:bCs/>
                <w:sz w:val="22"/>
                <w:szCs w:val="22"/>
                <w:lang w:val="lt-LT"/>
              </w:rPr>
            </w:pPr>
          </w:p>
        </w:tc>
      </w:tr>
      <w:tr w:rsidR="00B73A00" w:rsidRPr="00C92FC9" w14:paraId="0C868B1B" w14:textId="77777777" w:rsidTr="00A40D97">
        <w:trPr>
          <w:trHeight w:val="759"/>
        </w:trPr>
        <w:tc>
          <w:tcPr>
            <w:tcW w:w="675" w:type="dxa"/>
            <w:vMerge w:val="restart"/>
            <w:shd w:val="clear" w:color="auto" w:fill="auto"/>
          </w:tcPr>
          <w:p w14:paraId="3DE856BC"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1.12</w:t>
            </w:r>
          </w:p>
        </w:tc>
        <w:tc>
          <w:tcPr>
            <w:tcW w:w="1701" w:type="dxa"/>
            <w:vMerge w:val="restart"/>
            <w:shd w:val="clear" w:color="auto" w:fill="auto"/>
          </w:tcPr>
          <w:p w14:paraId="15543F45"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Garantijos reikalavimai</w:t>
            </w:r>
          </w:p>
        </w:tc>
        <w:tc>
          <w:tcPr>
            <w:tcW w:w="5670" w:type="dxa"/>
            <w:shd w:val="clear" w:color="auto" w:fill="FFFFFF"/>
          </w:tcPr>
          <w:p w14:paraId="5C0BECCB" w14:textId="18BB417F"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1) Hibridiniam automobiliui suteikiama garantija turi būti ne trumpesnė nei 36 (trisdešimt šeši) mėnesiai arba ne mažesnei nei 100 000 km ridai</w:t>
            </w:r>
          </w:p>
        </w:tc>
        <w:tc>
          <w:tcPr>
            <w:tcW w:w="1843" w:type="dxa"/>
            <w:shd w:val="clear" w:color="auto" w:fill="FFFFFF"/>
          </w:tcPr>
          <w:p w14:paraId="50880076" w14:textId="77777777" w:rsidR="00B73A00" w:rsidRPr="00C92FC9" w:rsidRDefault="00B73A00" w:rsidP="00B73A00">
            <w:pPr>
              <w:jc w:val="both"/>
              <w:rPr>
                <w:rFonts w:eastAsia="Times New Roman"/>
                <w:bCs/>
                <w:sz w:val="22"/>
                <w:szCs w:val="22"/>
                <w:lang w:val="lt-LT"/>
              </w:rPr>
            </w:pPr>
          </w:p>
        </w:tc>
      </w:tr>
      <w:tr w:rsidR="00B73A00" w:rsidRPr="00C92FC9" w14:paraId="2F1BCD94" w14:textId="77777777" w:rsidTr="00D21FEF">
        <w:tc>
          <w:tcPr>
            <w:tcW w:w="675" w:type="dxa"/>
            <w:vMerge/>
            <w:shd w:val="clear" w:color="auto" w:fill="auto"/>
          </w:tcPr>
          <w:p w14:paraId="2093554A"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4F3BC07D"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425455A0" w14:textId="090ED2D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2) garantija kėbului nuo kiauryminio prarūdijimo Hibridiniam automobiliui turi būti ne trumpesnė kaip 10 (dešimt) metų</w:t>
            </w:r>
          </w:p>
        </w:tc>
        <w:tc>
          <w:tcPr>
            <w:tcW w:w="1843" w:type="dxa"/>
            <w:shd w:val="clear" w:color="auto" w:fill="FFFFFF"/>
          </w:tcPr>
          <w:p w14:paraId="3865A947" w14:textId="77777777" w:rsidR="00B73A00" w:rsidRPr="00C92FC9" w:rsidRDefault="00B73A00" w:rsidP="00B73A00">
            <w:pPr>
              <w:jc w:val="both"/>
              <w:rPr>
                <w:rFonts w:eastAsia="Times New Roman"/>
                <w:bCs/>
                <w:sz w:val="22"/>
                <w:szCs w:val="22"/>
                <w:lang w:val="lt-LT"/>
              </w:rPr>
            </w:pPr>
          </w:p>
        </w:tc>
      </w:tr>
      <w:tr w:rsidR="00B73A00" w:rsidRPr="00C92FC9" w14:paraId="28784C46" w14:textId="77777777" w:rsidTr="00D21FEF">
        <w:tc>
          <w:tcPr>
            <w:tcW w:w="675" w:type="dxa"/>
            <w:vMerge w:val="restart"/>
            <w:shd w:val="clear" w:color="auto" w:fill="auto"/>
          </w:tcPr>
          <w:p w14:paraId="58AA76DD"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1.13</w:t>
            </w:r>
          </w:p>
        </w:tc>
        <w:tc>
          <w:tcPr>
            <w:tcW w:w="1701" w:type="dxa"/>
            <w:vMerge w:val="restart"/>
            <w:shd w:val="clear" w:color="auto" w:fill="auto"/>
          </w:tcPr>
          <w:p w14:paraId="1E9EDCCC"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Kitos sąlygos</w:t>
            </w:r>
          </w:p>
        </w:tc>
        <w:tc>
          <w:tcPr>
            <w:tcW w:w="5670" w:type="dxa"/>
            <w:shd w:val="clear" w:color="auto" w:fill="FFFFFF"/>
          </w:tcPr>
          <w:p w14:paraId="4F892FC9"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 xml:space="preserve">1) Hibridinis automobilis turi būti naujas, neeksploatuotas </w:t>
            </w:r>
          </w:p>
        </w:tc>
        <w:tc>
          <w:tcPr>
            <w:tcW w:w="1843" w:type="dxa"/>
            <w:shd w:val="clear" w:color="auto" w:fill="FFFFFF"/>
          </w:tcPr>
          <w:p w14:paraId="5CFB1C44" w14:textId="77777777" w:rsidR="00B73A00" w:rsidRPr="00C92FC9" w:rsidRDefault="00B73A00" w:rsidP="00B73A00">
            <w:pPr>
              <w:jc w:val="both"/>
              <w:rPr>
                <w:rFonts w:eastAsia="Times New Roman"/>
                <w:bCs/>
                <w:sz w:val="22"/>
                <w:szCs w:val="22"/>
                <w:lang w:val="lt-LT"/>
              </w:rPr>
            </w:pPr>
          </w:p>
        </w:tc>
      </w:tr>
      <w:tr w:rsidR="00B73A00" w:rsidRPr="00C92FC9" w14:paraId="7E06528D" w14:textId="77777777" w:rsidTr="00D21FEF">
        <w:tc>
          <w:tcPr>
            <w:tcW w:w="675" w:type="dxa"/>
            <w:vMerge/>
            <w:shd w:val="clear" w:color="auto" w:fill="auto"/>
          </w:tcPr>
          <w:p w14:paraId="2A12DEAA"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30F4F34E"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4026BF1E" w14:textId="77777777"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 xml:space="preserve">2) Hibridiniam automobiliui turi būti atlikta valstybinė registracija (Mokėtojo nurodytų </w:t>
            </w:r>
            <w:r w:rsidRPr="00C92FC9">
              <w:rPr>
                <w:rFonts w:eastAsia="Times New Roman"/>
                <w:b/>
                <w:bCs/>
                <w:sz w:val="22"/>
                <w:szCs w:val="22"/>
                <w:lang w:val="lt-LT"/>
              </w:rPr>
              <w:t>Prekių gavėjų vardu</w:t>
            </w:r>
            <w:r w:rsidRPr="00C92FC9">
              <w:rPr>
                <w:rFonts w:eastAsia="Times New Roman"/>
                <w:bCs/>
                <w:sz w:val="22"/>
                <w:szCs w:val="22"/>
                <w:lang w:val="lt-LT"/>
              </w:rPr>
              <w:t>) bei pirma techninė apžiūra Lietuvoje</w:t>
            </w:r>
            <w:r w:rsidRPr="00C92FC9">
              <w:rPr>
                <w:rFonts w:eastAsia="Times New Roman"/>
                <w:bCs/>
                <w:sz w:val="22"/>
                <w:szCs w:val="22"/>
                <w:vertAlign w:val="superscript"/>
                <w:lang w:val="lt-LT"/>
              </w:rPr>
              <w:footnoteReference w:id="1"/>
            </w:r>
          </w:p>
        </w:tc>
        <w:tc>
          <w:tcPr>
            <w:tcW w:w="1843" w:type="dxa"/>
            <w:shd w:val="clear" w:color="auto" w:fill="FFFFFF"/>
          </w:tcPr>
          <w:p w14:paraId="297EBC30" w14:textId="77777777" w:rsidR="00B73A00" w:rsidRPr="00C92FC9" w:rsidRDefault="00B73A00" w:rsidP="00B73A00">
            <w:pPr>
              <w:jc w:val="both"/>
              <w:rPr>
                <w:rFonts w:eastAsia="Times New Roman"/>
                <w:bCs/>
                <w:sz w:val="22"/>
                <w:szCs w:val="22"/>
                <w:lang w:val="lt-LT"/>
              </w:rPr>
            </w:pPr>
          </w:p>
        </w:tc>
      </w:tr>
      <w:tr w:rsidR="00B73A00" w:rsidRPr="00C92FC9" w14:paraId="3CB6BED5" w14:textId="77777777" w:rsidTr="00D21FEF">
        <w:tc>
          <w:tcPr>
            <w:tcW w:w="675" w:type="dxa"/>
            <w:vMerge/>
            <w:shd w:val="clear" w:color="auto" w:fill="auto"/>
          </w:tcPr>
          <w:p w14:paraId="5399F89D"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54E36F95"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343C8B16" w14:textId="50DEA939"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3) Hibridinis automobilis turi būti apdraustas privalomuoju civilinės atsakomybės draudimu 1 (vienam) mėnesiui nuo pirmosios registracijos momento</w:t>
            </w:r>
          </w:p>
        </w:tc>
        <w:tc>
          <w:tcPr>
            <w:tcW w:w="1843" w:type="dxa"/>
            <w:shd w:val="clear" w:color="auto" w:fill="FFFFFF"/>
          </w:tcPr>
          <w:p w14:paraId="11B08A4F" w14:textId="77777777" w:rsidR="00B73A00" w:rsidRPr="00C92FC9" w:rsidRDefault="00B73A00" w:rsidP="00B73A00">
            <w:pPr>
              <w:jc w:val="both"/>
              <w:rPr>
                <w:rFonts w:eastAsia="Times New Roman"/>
                <w:bCs/>
                <w:sz w:val="22"/>
                <w:szCs w:val="22"/>
                <w:lang w:val="lt-LT"/>
              </w:rPr>
            </w:pPr>
          </w:p>
        </w:tc>
      </w:tr>
      <w:tr w:rsidR="00B73A00" w:rsidRPr="00C92FC9" w14:paraId="17FA5A51" w14:textId="77777777" w:rsidTr="00D21FEF">
        <w:tc>
          <w:tcPr>
            <w:tcW w:w="675" w:type="dxa"/>
            <w:vMerge/>
            <w:shd w:val="clear" w:color="auto" w:fill="auto"/>
          </w:tcPr>
          <w:p w14:paraId="49C3CBD1"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776EF3FA"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7692C2F7" w14:textId="57939858" w:rsidR="00B73A00" w:rsidRPr="00C92FC9" w:rsidRDefault="00B73A00" w:rsidP="00C4391E">
            <w:pPr>
              <w:jc w:val="both"/>
              <w:rPr>
                <w:rFonts w:eastAsia="Times New Roman"/>
                <w:bCs/>
                <w:sz w:val="22"/>
                <w:szCs w:val="22"/>
                <w:lang w:val="lt-LT"/>
              </w:rPr>
            </w:pPr>
            <w:r w:rsidRPr="00C4391E">
              <w:rPr>
                <w:rFonts w:eastAsia="Times New Roman"/>
                <w:bCs/>
                <w:sz w:val="22"/>
                <w:szCs w:val="22"/>
                <w:lang w:val="lt-LT"/>
              </w:rPr>
              <w:t xml:space="preserve">4) Pardavėjas ar jo įgaliotas atstovas privalo užtikrinti Hibridinių automobilių gamintojo numatytą aptarnavimą ir priežiūrą pardavėjo ar jo atstovo nurodytame autoservise. Pardavėjo ar jo įgaliotų atstovų autoservisai turi būti ne didesniu nei 100 km atstumu nuo </w:t>
            </w:r>
            <w:r w:rsidR="00C4391E" w:rsidRPr="00C4391E">
              <w:rPr>
                <w:rFonts w:eastAsia="Times New Roman"/>
                <w:bCs/>
                <w:sz w:val="22"/>
                <w:szCs w:val="22"/>
                <w:lang w:val="lt-LT"/>
              </w:rPr>
              <w:t xml:space="preserve">Vilniaus, Panevėžio, Kauno, Plungės, Šiaulių bei Utenos </w:t>
            </w:r>
            <w:r w:rsidRPr="00C4391E">
              <w:rPr>
                <w:rFonts w:eastAsia="Times New Roman"/>
                <w:bCs/>
                <w:sz w:val="22"/>
                <w:szCs w:val="22"/>
                <w:lang w:val="lt-LT"/>
              </w:rPr>
              <w:t xml:space="preserve">miestų, o jeigu yra toliau, Hibridinių automobilių aptarnavimui ir priežiūrai savo sąskaita turi nugabenti ir grąžinti Pardavėjas (kartu su pasiūlymu turi būti pateikiama laisvos formos Pardavėjo deklaracija, kurioje turi būti nurodyta, kad Pardavėjas įsipareigoja savo lėšomis užtikrinti Hibridinių automobilių gabenimą periodiniam techniniam aptarnavimui ir priežiūrai, jeigu aptarnavimo vieta yra didesniu nei 100 km atstumu nuo </w:t>
            </w:r>
            <w:r w:rsidR="00C4391E" w:rsidRPr="00C4391E">
              <w:rPr>
                <w:rFonts w:eastAsia="Times New Roman"/>
                <w:bCs/>
                <w:sz w:val="22"/>
                <w:szCs w:val="22"/>
                <w:lang w:val="lt-LT"/>
              </w:rPr>
              <w:t>Vilniaus, Panevėžio, Kauno, Plungės, Šiaulių bei Utenos</w:t>
            </w:r>
            <w:r w:rsidRPr="00C4391E">
              <w:rPr>
                <w:rFonts w:eastAsia="Times New Roman"/>
                <w:bCs/>
                <w:sz w:val="22"/>
                <w:szCs w:val="22"/>
                <w:lang w:val="lt-LT"/>
              </w:rPr>
              <w:t xml:space="preserve"> miestų) </w:t>
            </w:r>
            <w:r w:rsidRPr="00C4391E">
              <w:rPr>
                <w:rStyle w:val="Puslapioinaosnuoroda"/>
                <w:rFonts w:eastAsia="Times New Roman"/>
                <w:bCs/>
                <w:sz w:val="22"/>
                <w:szCs w:val="22"/>
                <w:lang w:val="lt-LT"/>
              </w:rPr>
              <w:footnoteReference w:id="2"/>
            </w:r>
          </w:p>
        </w:tc>
        <w:tc>
          <w:tcPr>
            <w:tcW w:w="1843" w:type="dxa"/>
            <w:shd w:val="clear" w:color="auto" w:fill="FFFFFF"/>
          </w:tcPr>
          <w:p w14:paraId="774E7563" w14:textId="77777777" w:rsidR="00B73A00" w:rsidRPr="00C92FC9" w:rsidRDefault="00B73A00" w:rsidP="00B73A00">
            <w:pPr>
              <w:jc w:val="both"/>
              <w:rPr>
                <w:rFonts w:eastAsia="Times New Roman"/>
                <w:bCs/>
                <w:sz w:val="22"/>
                <w:szCs w:val="22"/>
                <w:lang w:val="lt-LT"/>
              </w:rPr>
            </w:pPr>
          </w:p>
        </w:tc>
      </w:tr>
      <w:tr w:rsidR="00B73A00" w:rsidRPr="00C92FC9" w14:paraId="79C6ED1F" w14:textId="77777777" w:rsidTr="00D21FEF">
        <w:tc>
          <w:tcPr>
            <w:tcW w:w="675" w:type="dxa"/>
            <w:vMerge/>
            <w:shd w:val="clear" w:color="auto" w:fill="auto"/>
          </w:tcPr>
          <w:p w14:paraId="7A6798EF"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7362FBE9"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376719D9" w14:textId="1E729DED"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5)</w:t>
            </w:r>
            <w:r w:rsidRPr="00C92FC9">
              <w:rPr>
                <w:rFonts w:eastAsia="Times New Roman"/>
                <w:sz w:val="22"/>
                <w:szCs w:val="22"/>
                <w:lang w:val="lt-LT"/>
              </w:rPr>
              <w:t xml:space="preserve"> Hibridinio automobilio atidavimo momentu, bakuose turi būti pakankamai degalų, kad transporto priemonės (miesto sąlygomis) galėtų mieste nuvažiuoti ne mažiau kaip 30 km, esant normalioms oro sąlygomis</w:t>
            </w:r>
          </w:p>
        </w:tc>
        <w:tc>
          <w:tcPr>
            <w:tcW w:w="1843" w:type="dxa"/>
            <w:shd w:val="clear" w:color="auto" w:fill="FFFFFF"/>
          </w:tcPr>
          <w:p w14:paraId="09576B95" w14:textId="77777777" w:rsidR="00B73A00" w:rsidRPr="00C92FC9" w:rsidRDefault="00B73A00" w:rsidP="00B73A00">
            <w:pPr>
              <w:jc w:val="both"/>
              <w:rPr>
                <w:rFonts w:eastAsia="Times New Roman"/>
                <w:bCs/>
                <w:sz w:val="22"/>
                <w:szCs w:val="22"/>
                <w:lang w:val="lt-LT"/>
              </w:rPr>
            </w:pPr>
          </w:p>
        </w:tc>
      </w:tr>
      <w:tr w:rsidR="00B73A00" w:rsidRPr="00C92FC9" w14:paraId="62405390" w14:textId="77777777" w:rsidTr="00D21FEF">
        <w:tc>
          <w:tcPr>
            <w:tcW w:w="675" w:type="dxa"/>
            <w:vMerge/>
            <w:shd w:val="clear" w:color="auto" w:fill="auto"/>
          </w:tcPr>
          <w:p w14:paraId="5F83AEBA" w14:textId="77777777" w:rsidR="00B73A00" w:rsidRPr="00C92FC9" w:rsidRDefault="00B73A00" w:rsidP="00B73A00">
            <w:pPr>
              <w:jc w:val="both"/>
              <w:rPr>
                <w:rFonts w:eastAsia="Times New Roman"/>
                <w:b/>
                <w:bCs/>
                <w:sz w:val="22"/>
                <w:szCs w:val="22"/>
                <w:lang w:val="lt-LT"/>
              </w:rPr>
            </w:pPr>
          </w:p>
        </w:tc>
        <w:tc>
          <w:tcPr>
            <w:tcW w:w="1701" w:type="dxa"/>
            <w:vMerge/>
            <w:shd w:val="clear" w:color="auto" w:fill="auto"/>
          </w:tcPr>
          <w:p w14:paraId="59D30822" w14:textId="77777777" w:rsidR="00B73A00" w:rsidRPr="00C92FC9" w:rsidRDefault="00B73A00" w:rsidP="00B73A00">
            <w:pPr>
              <w:jc w:val="both"/>
              <w:rPr>
                <w:rFonts w:eastAsia="Times New Roman"/>
                <w:b/>
                <w:bCs/>
                <w:sz w:val="22"/>
                <w:szCs w:val="22"/>
                <w:lang w:val="lt-LT"/>
              </w:rPr>
            </w:pPr>
          </w:p>
        </w:tc>
        <w:tc>
          <w:tcPr>
            <w:tcW w:w="5670" w:type="dxa"/>
            <w:shd w:val="clear" w:color="auto" w:fill="FFFFFF"/>
          </w:tcPr>
          <w:p w14:paraId="0FEBF624" w14:textId="1D23A12B" w:rsidR="00B73A00" w:rsidRPr="00180762" w:rsidRDefault="00B73A00" w:rsidP="00B73A00">
            <w:pPr>
              <w:jc w:val="both"/>
              <w:rPr>
                <w:rFonts w:eastAsia="Times New Roman"/>
                <w:bCs/>
                <w:sz w:val="22"/>
                <w:szCs w:val="22"/>
                <w:highlight w:val="yellow"/>
                <w:lang w:val="lt-LT"/>
              </w:rPr>
            </w:pPr>
            <w:r w:rsidRPr="00C4391E">
              <w:rPr>
                <w:rFonts w:eastAsia="Times New Roman"/>
                <w:bCs/>
                <w:sz w:val="22"/>
                <w:szCs w:val="22"/>
                <w:lang w:val="lt-LT"/>
              </w:rPr>
              <w:t>6)</w:t>
            </w:r>
            <w:r w:rsidRPr="00C4391E">
              <w:rPr>
                <w:rFonts w:eastAsia="Times New Roman"/>
                <w:b/>
                <w:bCs/>
                <w:sz w:val="22"/>
                <w:szCs w:val="22"/>
                <w:lang w:val="lt-LT"/>
              </w:rPr>
              <w:t xml:space="preserve"> </w:t>
            </w:r>
            <w:r w:rsidRPr="00C4391E">
              <w:rPr>
                <w:rFonts w:eastAsia="Times New Roman"/>
                <w:bCs/>
                <w:sz w:val="22"/>
                <w:szCs w:val="22"/>
                <w:lang w:val="lt-LT"/>
              </w:rPr>
              <w:t>Hibridinių</w:t>
            </w:r>
            <w:r w:rsidRPr="00C4391E">
              <w:rPr>
                <w:rFonts w:eastAsia="Times New Roman"/>
                <w:b/>
                <w:bCs/>
                <w:sz w:val="22"/>
                <w:szCs w:val="22"/>
                <w:lang w:val="lt-LT"/>
              </w:rPr>
              <w:t xml:space="preserve"> </w:t>
            </w:r>
            <w:r w:rsidRPr="00C4391E">
              <w:rPr>
                <w:rFonts w:eastAsia="Times New Roman"/>
                <w:bCs/>
                <w:sz w:val="22"/>
                <w:szCs w:val="22"/>
                <w:lang w:val="lt-LT"/>
              </w:rPr>
              <w:t xml:space="preserve">automobilių pristatymo terminas Mokėtojo nurodytu adresu (arba į abejoms šalims tinkamą ir suderintą vietą) – ne ilgiau nei 270 (du šimtai septyniasdešimt) kalendorinių dienų nuo sutarties įsigaliojimo dienos. Esant objektyvioms aplinkybėms ir Mokėtojo sutikimui, automobilių pristatymo terminas gali būti pratęstas 3 kartus, ne ilgesniam kaip po 30 (trisdešimt) kalendorinių dienų laikotarpiui. Jei likus vienam mėnesiui iki pristatymo termino laikotarpio pabaigos, Pardavėjas raštu nurodo objektyvias priežastis, dėl ko negali pristatyti Prekių laiku, </w:t>
            </w:r>
            <w:r w:rsidRPr="00C4391E">
              <w:rPr>
                <w:bCs/>
                <w:lang w:val="lt-LT"/>
              </w:rPr>
              <w:t xml:space="preserve">Prekių pristatymo terminas esant Pirkėjo pritarimui pratęsiamas automatiškai </w:t>
            </w:r>
            <w:r w:rsidRPr="00C4391E">
              <w:rPr>
                <w:rFonts w:eastAsia="Times New Roman"/>
                <w:bCs/>
                <w:sz w:val="22"/>
                <w:szCs w:val="22"/>
                <w:lang w:val="lt-LT"/>
              </w:rPr>
              <w:t xml:space="preserve">pratęsiamas  dar vieną kartą 30 (trisdešimčiai) dienų ir taip iki 3 kartų (iš viso Prekių pristatymo terminas neviršija 360 (trijų šimtų šešiasdešimties) dienų). </w:t>
            </w:r>
          </w:p>
        </w:tc>
        <w:tc>
          <w:tcPr>
            <w:tcW w:w="1843" w:type="dxa"/>
            <w:shd w:val="clear" w:color="auto" w:fill="FFFFFF"/>
          </w:tcPr>
          <w:p w14:paraId="6A4E8B3B" w14:textId="77777777" w:rsidR="00B73A00" w:rsidRPr="00C92FC9" w:rsidRDefault="00B73A00" w:rsidP="00B73A00">
            <w:pPr>
              <w:jc w:val="both"/>
              <w:rPr>
                <w:rFonts w:eastAsia="Times New Roman"/>
                <w:bCs/>
                <w:sz w:val="22"/>
                <w:szCs w:val="22"/>
                <w:lang w:val="lt-LT"/>
              </w:rPr>
            </w:pPr>
          </w:p>
        </w:tc>
      </w:tr>
      <w:tr w:rsidR="00B73A00" w:rsidRPr="00C92FC9" w14:paraId="3FF526BE" w14:textId="77777777" w:rsidTr="00D21FEF">
        <w:tc>
          <w:tcPr>
            <w:tcW w:w="675" w:type="dxa"/>
            <w:shd w:val="clear" w:color="auto" w:fill="auto"/>
          </w:tcPr>
          <w:p w14:paraId="58D2A230"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1.14</w:t>
            </w:r>
          </w:p>
        </w:tc>
        <w:tc>
          <w:tcPr>
            <w:tcW w:w="1701" w:type="dxa"/>
            <w:shd w:val="clear" w:color="auto" w:fill="auto"/>
          </w:tcPr>
          <w:p w14:paraId="23A4F457" w14:textId="77777777" w:rsidR="00B73A00" w:rsidRPr="00C92FC9" w:rsidRDefault="00B73A00" w:rsidP="00B73A00">
            <w:pPr>
              <w:jc w:val="both"/>
              <w:rPr>
                <w:rFonts w:eastAsia="Times New Roman"/>
                <w:b/>
                <w:bCs/>
                <w:sz w:val="22"/>
                <w:szCs w:val="22"/>
                <w:lang w:val="lt-LT"/>
              </w:rPr>
            </w:pPr>
            <w:r w:rsidRPr="00C92FC9">
              <w:rPr>
                <w:rFonts w:eastAsia="Times New Roman"/>
                <w:b/>
                <w:bCs/>
                <w:sz w:val="22"/>
                <w:szCs w:val="22"/>
                <w:lang w:val="lt-LT"/>
              </w:rPr>
              <w:t>Pristatymo adresas</w:t>
            </w:r>
          </w:p>
        </w:tc>
        <w:tc>
          <w:tcPr>
            <w:tcW w:w="5670" w:type="dxa"/>
            <w:shd w:val="clear" w:color="auto" w:fill="FFFFFF"/>
          </w:tcPr>
          <w:p w14:paraId="0A3E6C79" w14:textId="6C39CE2E" w:rsidR="00B73A00" w:rsidRPr="00C92FC9" w:rsidRDefault="00B73A00" w:rsidP="00B73A00">
            <w:pPr>
              <w:jc w:val="both"/>
              <w:rPr>
                <w:rFonts w:eastAsia="Times New Roman"/>
                <w:bCs/>
                <w:sz w:val="22"/>
                <w:szCs w:val="22"/>
                <w:lang w:val="lt-LT"/>
              </w:rPr>
            </w:pPr>
            <w:r w:rsidRPr="00C92FC9">
              <w:rPr>
                <w:rFonts w:eastAsia="Times New Roman"/>
                <w:bCs/>
                <w:sz w:val="22"/>
                <w:szCs w:val="22"/>
                <w:lang w:val="lt-LT"/>
              </w:rPr>
              <w:t>L. Sapiegos g. 15, Vilnius, arba kita abejoms šalims tinkanti automobilių priėmimo-perdavimo vieta.</w:t>
            </w:r>
          </w:p>
        </w:tc>
        <w:tc>
          <w:tcPr>
            <w:tcW w:w="1843" w:type="dxa"/>
            <w:shd w:val="clear" w:color="auto" w:fill="FFFFFF"/>
          </w:tcPr>
          <w:p w14:paraId="17D420A5" w14:textId="77777777" w:rsidR="00B73A00" w:rsidRPr="00C92FC9" w:rsidRDefault="00B73A00" w:rsidP="00B73A00">
            <w:pPr>
              <w:jc w:val="both"/>
              <w:rPr>
                <w:rFonts w:eastAsia="Times New Roman"/>
                <w:bCs/>
                <w:sz w:val="22"/>
                <w:szCs w:val="22"/>
                <w:lang w:val="lt-LT"/>
              </w:rPr>
            </w:pPr>
          </w:p>
        </w:tc>
      </w:tr>
    </w:tbl>
    <w:p w14:paraId="3ADC27D5" w14:textId="77777777" w:rsidR="00BD6ADD" w:rsidRPr="00C92FC9" w:rsidRDefault="00BD6ADD" w:rsidP="00BD6ADD">
      <w:pPr>
        <w:ind w:firstLine="284"/>
        <w:jc w:val="both"/>
        <w:rPr>
          <w:rFonts w:eastAsia="Times New Roman"/>
          <w:iCs/>
          <w:sz w:val="20"/>
          <w:szCs w:val="20"/>
          <w:lang w:val="lt-LT"/>
        </w:rPr>
      </w:pPr>
      <w:r w:rsidRPr="00C92FC9">
        <w:rPr>
          <w:rFonts w:eastAsia="Times New Roman"/>
          <w:iCs/>
          <w:color w:val="FF0000"/>
          <w:sz w:val="20"/>
          <w:szCs w:val="20"/>
          <w:lang w:val="lt-LT"/>
        </w:rPr>
        <w:t>*</w:t>
      </w:r>
      <w:r w:rsidRPr="00C92FC9">
        <w:rPr>
          <w:rFonts w:eastAsia="Times New Roman"/>
          <w:iCs/>
          <w:sz w:val="20"/>
          <w:szCs w:val="20"/>
          <w:lang w:val="lt-LT"/>
        </w:rPr>
        <w:t xml:space="preserve"> - Privaloma konkrečiai pateikti/aprašyti siūlom</w:t>
      </w:r>
      <w:r w:rsidR="00E50BE4" w:rsidRPr="00C92FC9">
        <w:rPr>
          <w:rFonts w:eastAsia="Times New Roman"/>
          <w:iCs/>
          <w:sz w:val="20"/>
          <w:szCs w:val="20"/>
          <w:lang w:val="lt-LT"/>
        </w:rPr>
        <w:t>o</w:t>
      </w:r>
      <w:r w:rsidRPr="00C92FC9">
        <w:rPr>
          <w:rFonts w:eastAsia="Times New Roman"/>
          <w:lang w:val="lt-LT"/>
        </w:rPr>
        <w:t xml:space="preserve"> </w:t>
      </w:r>
      <w:r w:rsidR="003A0A12" w:rsidRPr="00C92FC9">
        <w:rPr>
          <w:rFonts w:eastAsia="Times New Roman"/>
          <w:iCs/>
          <w:sz w:val="20"/>
          <w:szCs w:val="20"/>
          <w:lang w:val="lt-LT"/>
        </w:rPr>
        <w:t>Hibridinio</w:t>
      </w:r>
      <w:r w:rsidRPr="00C92FC9">
        <w:rPr>
          <w:rFonts w:eastAsia="Times New Roman"/>
          <w:iCs/>
          <w:sz w:val="20"/>
          <w:szCs w:val="20"/>
          <w:lang w:val="lt-LT"/>
        </w:rPr>
        <w:t xml:space="preserve"> automobili</w:t>
      </w:r>
      <w:r w:rsidR="00E50BE4" w:rsidRPr="00C92FC9">
        <w:rPr>
          <w:rFonts w:eastAsia="Times New Roman"/>
          <w:iCs/>
          <w:sz w:val="20"/>
          <w:szCs w:val="20"/>
          <w:lang w:val="lt-LT"/>
        </w:rPr>
        <w:t>o</w:t>
      </w:r>
      <w:r w:rsidRPr="00C92FC9">
        <w:rPr>
          <w:rFonts w:eastAsia="Times New Roman"/>
          <w:iCs/>
          <w:sz w:val="20"/>
          <w:szCs w:val="20"/>
          <w:lang w:val="lt-LT"/>
        </w:rPr>
        <w:t xml:space="preserve"> rodiklius/technines charakteristikas.</w:t>
      </w:r>
    </w:p>
    <w:p w14:paraId="2AF0E3EE" w14:textId="77777777" w:rsidR="00BD6ADD" w:rsidRPr="00C92FC9" w:rsidRDefault="00BD6ADD" w:rsidP="00BD6ADD">
      <w:pPr>
        <w:ind w:firstLine="284"/>
        <w:jc w:val="both"/>
        <w:rPr>
          <w:rFonts w:eastAsia="Times New Roman"/>
          <w:iCs/>
          <w:sz w:val="20"/>
          <w:szCs w:val="20"/>
          <w:lang w:val="lt-LT"/>
        </w:rPr>
      </w:pPr>
    </w:p>
    <w:p w14:paraId="7664FB39" w14:textId="77777777" w:rsidR="00BD6ADD" w:rsidRPr="00C92FC9" w:rsidRDefault="00BD6ADD" w:rsidP="00BD6ADD">
      <w:pPr>
        <w:jc w:val="both"/>
        <w:rPr>
          <w:rFonts w:eastAsia="Times New Roman"/>
          <w:b/>
          <w:bCs/>
          <w:u w:val="single"/>
          <w:lang w:val="lt-LT"/>
        </w:rPr>
      </w:pPr>
      <w:r w:rsidRPr="00C92FC9">
        <w:rPr>
          <w:rFonts w:eastAsia="Times New Roman"/>
          <w:b/>
          <w:bCs/>
          <w:sz w:val="22"/>
          <w:szCs w:val="22"/>
          <w:lang w:val="lt-LT"/>
        </w:rPr>
        <w:t>2 lentelė.</w:t>
      </w:r>
      <w:r w:rsidRPr="00C92FC9">
        <w:rPr>
          <w:rFonts w:eastAsia="Times New Roman"/>
          <w:bCs/>
          <w:sz w:val="22"/>
          <w:szCs w:val="22"/>
          <w:lang w:val="lt-LT"/>
        </w:rPr>
        <w:t xml:space="preserve"> Papildomi kokybiniai </w:t>
      </w:r>
      <w:r w:rsidR="003A0A12" w:rsidRPr="00C92FC9">
        <w:rPr>
          <w:rFonts w:eastAsia="Times New Roman"/>
          <w:bCs/>
          <w:sz w:val="22"/>
          <w:szCs w:val="22"/>
          <w:lang w:val="lt-LT"/>
        </w:rPr>
        <w:t>Hibridinio</w:t>
      </w:r>
      <w:r w:rsidRPr="00C92FC9">
        <w:rPr>
          <w:rFonts w:eastAsia="Times New Roman"/>
          <w:bCs/>
          <w:sz w:val="22"/>
          <w:szCs w:val="22"/>
          <w:lang w:val="lt-LT"/>
        </w:rPr>
        <w:t xml:space="preserve"> automobili</w:t>
      </w:r>
      <w:r w:rsidR="00E50BE4" w:rsidRPr="00C92FC9">
        <w:rPr>
          <w:rFonts w:eastAsia="Times New Roman"/>
          <w:bCs/>
          <w:sz w:val="22"/>
          <w:szCs w:val="22"/>
          <w:lang w:val="lt-LT"/>
        </w:rPr>
        <w:t>o</w:t>
      </w:r>
      <w:r w:rsidRPr="00C92FC9">
        <w:rPr>
          <w:rFonts w:eastAsia="Times New Roman"/>
          <w:bCs/>
          <w:sz w:val="22"/>
          <w:szCs w:val="22"/>
          <w:lang w:val="lt-LT"/>
        </w:rPr>
        <w:t xml:space="preserve"> vertinimo rodikliai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2835"/>
      </w:tblGrid>
      <w:tr w:rsidR="00BD6ADD" w:rsidRPr="00C92FC9" w14:paraId="37A13496" w14:textId="77777777" w:rsidTr="00D21FEF">
        <w:tc>
          <w:tcPr>
            <w:tcW w:w="675" w:type="dxa"/>
            <w:shd w:val="clear" w:color="auto" w:fill="auto"/>
            <w:vAlign w:val="center"/>
          </w:tcPr>
          <w:p w14:paraId="1B06AAC7" w14:textId="77777777" w:rsidR="00BD6ADD" w:rsidRPr="00C92FC9" w:rsidRDefault="00BD6ADD" w:rsidP="00BD6ADD">
            <w:pPr>
              <w:jc w:val="center"/>
              <w:rPr>
                <w:rFonts w:eastAsia="Times New Roman"/>
                <w:b/>
                <w:bCs/>
                <w:sz w:val="22"/>
                <w:szCs w:val="22"/>
                <w:lang w:val="lt-LT"/>
              </w:rPr>
            </w:pPr>
            <w:r w:rsidRPr="00C92FC9">
              <w:rPr>
                <w:rFonts w:eastAsia="Times New Roman"/>
                <w:b/>
                <w:bCs/>
                <w:sz w:val="22"/>
                <w:szCs w:val="22"/>
                <w:lang w:val="lt-LT"/>
              </w:rPr>
              <w:t>Eil. Nr.</w:t>
            </w:r>
          </w:p>
        </w:tc>
        <w:tc>
          <w:tcPr>
            <w:tcW w:w="6379" w:type="dxa"/>
            <w:shd w:val="clear" w:color="auto" w:fill="auto"/>
            <w:vAlign w:val="center"/>
          </w:tcPr>
          <w:p w14:paraId="69D24B83" w14:textId="77777777" w:rsidR="00BD6ADD" w:rsidRPr="00C92FC9" w:rsidRDefault="00BD6ADD" w:rsidP="00BD6ADD">
            <w:pPr>
              <w:jc w:val="center"/>
              <w:rPr>
                <w:rFonts w:eastAsia="Times New Roman"/>
                <w:b/>
                <w:bCs/>
                <w:sz w:val="22"/>
                <w:szCs w:val="22"/>
                <w:lang w:val="lt-LT"/>
              </w:rPr>
            </w:pPr>
            <w:r w:rsidRPr="00C92FC9">
              <w:rPr>
                <w:rFonts w:eastAsia="Times New Roman"/>
                <w:b/>
                <w:bCs/>
                <w:sz w:val="22"/>
                <w:szCs w:val="22"/>
                <w:lang w:val="lt-LT"/>
              </w:rPr>
              <w:t>Rodiklių reikalavimai</w:t>
            </w:r>
          </w:p>
          <w:p w14:paraId="43A7DBC6" w14:textId="77777777" w:rsidR="00BD6ADD" w:rsidRPr="00C92FC9" w:rsidRDefault="00BD6ADD" w:rsidP="00BD6ADD">
            <w:pPr>
              <w:jc w:val="center"/>
              <w:rPr>
                <w:rFonts w:eastAsia="Times New Roman"/>
                <w:b/>
                <w:bCs/>
                <w:sz w:val="22"/>
                <w:szCs w:val="22"/>
                <w:lang w:val="lt-LT"/>
              </w:rPr>
            </w:pPr>
            <w:r w:rsidRPr="00C92FC9">
              <w:rPr>
                <w:rFonts w:eastAsia="Times New Roman"/>
                <w:bCs/>
                <w:sz w:val="22"/>
                <w:szCs w:val="22"/>
                <w:lang w:val="lt-LT"/>
              </w:rPr>
              <w:t>(</w:t>
            </w:r>
            <w:r w:rsidRPr="00C92FC9">
              <w:rPr>
                <w:rFonts w:eastAsia="Times New Roman"/>
                <w:bCs/>
                <w:color w:val="FF0000"/>
                <w:sz w:val="22"/>
                <w:szCs w:val="22"/>
                <w:lang w:val="lt-LT"/>
              </w:rPr>
              <w:t xml:space="preserve">1-6 eilučių </w:t>
            </w:r>
            <w:r w:rsidRPr="00C92FC9">
              <w:rPr>
                <w:rFonts w:eastAsia="Times New Roman"/>
                <w:color w:val="FF0000"/>
                <w:sz w:val="22"/>
                <w:szCs w:val="22"/>
                <w:lang w:val="lt-LT"/>
              </w:rPr>
              <w:t>reikalavimų atitiktį įrodantys dokumentai</w:t>
            </w:r>
            <w:r w:rsidRPr="00C92FC9">
              <w:rPr>
                <w:rFonts w:eastAsia="Times New Roman"/>
                <w:sz w:val="22"/>
                <w:szCs w:val="22"/>
                <w:lang w:val="lt-LT"/>
              </w:rPr>
              <w:t xml:space="preserve">: gamintojo techniniai dokumentai arba kiti lygiaverčiai įrodymai, </w:t>
            </w:r>
            <w:r w:rsidRPr="00C92FC9">
              <w:rPr>
                <w:rFonts w:eastAsia="Times New Roman"/>
                <w:bCs/>
                <w:sz w:val="22"/>
                <w:szCs w:val="22"/>
                <w:lang w:val="lt-LT"/>
              </w:rPr>
              <w:t>t.y. analogiško automobilio su panašia komplektacija atitikties liudijimas / sertifikatas</w:t>
            </w:r>
            <w:r w:rsidRPr="00C92FC9">
              <w:rPr>
                <w:rFonts w:eastAsia="Times New Roman"/>
                <w:sz w:val="22"/>
                <w:szCs w:val="22"/>
                <w:lang w:val="lt-LT"/>
              </w:rPr>
              <w:t>)</w:t>
            </w:r>
          </w:p>
        </w:tc>
        <w:tc>
          <w:tcPr>
            <w:tcW w:w="2835" w:type="dxa"/>
            <w:shd w:val="clear" w:color="auto" w:fill="auto"/>
            <w:vAlign w:val="center"/>
          </w:tcPr>
          <w:p w14:paraId="19A70616" w14:textId="77777777" w:rsidR="00BD6ADD" w:rsidRPr="00C92FC9" w:rsidRDefault="00BD6ADD" w:rsidP="00BD6ADD">
            <w:pPr>
              <w:jc w:val="center"/>
              <w:rPr>
                <w:rFonts w:eastAsia="Times New Roman"/>
                <w:b/>
                <w:bCs/>
                <w:sz w:val="22"/>
                <w:szCs w:val="22"/>
                <w:lang w:val="lt-LT"/>
              </w:rPr>
            </w:pPr>
            <w:r w:rsidRPr="00C92FC9">
              <w:rPr>
                <w:rFonts w:eastAsia="Times New Roman"/>
                <w:b/>
                <w:bCs/>
                <w:sz w:val="22"/>
                <w:szCs w:val="22"/>
                <w:lang w:val="lt-LT"/>
              </w:rPr>
              <w:t xml:space="preserve">Pardavėjo siūlomų </w:t>
            </w:r>
            <w:r w:rsidR="003A0A12" w:rsidRPr="00C92FC9">
              <w:rPr>
                <w:rFonts w:eastAsia="Times New Roman"/>
                <w:b/>
                <w:bCs/>
                <w:sz w:val="22"/>
                <w:szCs w:val="22"/>
                <w:lang w:val="lt-LT"/>
              </w:rPr>
              <w:t>Hibridini</w:t>
            </w:r>
            <w:r w:rsidR="00B950FF" w:rsidRPr="00C92FC9">
              <w:rPr>
                <w:rFonts w:eastAsia="Times New Roman"/>
                <w:b/>
                <w:bCs/>
                <w:sz w:val="22"/>
                <w:szCs w:val="22"/>
                <w:lang w:val="lt-LT"/>
              </w:rPr>
              <w:t>ų</w:t>
            </w:r>
            <w:r w:rsidRPr="00C92FC9">
              <w:rPr>
                <w:rFonts w:eastAsia="Times New Roman"/>
                <w:b/>
                <w:bCs/>
                <w:sz w:val="22"/>
                <w:szCs w:val="22"/>
                <w:lang w:val="lt-LT"/>
              </w:rPr>
              <w:t xml:space="preserve"> automobili</w:t>
            </w:r>
            <w:r w:rsidR="00B950FF" w:rsidRPr="00C92FC9">
              <w:rPr>
                <w:rFonts w:eastAsia="Times New Roman"/>
                <w:b/>
                <w:bCs/>
                <w:sz w:val="22"/>
                <w:szCs w:val="22"/>
                <w:lang w:val="lt-LT"/>
              </w:rPr>
              <w:t>ų</w:t>
            </w:r>
            <w:r w:rsidRPr="00C92FC9">
              <w:rPr>
                <w:rFonts w:eastAsia="Times New Roman"/>
                <w:b/>
                <w:bCs/>
                <w:sz w:val="22"/>
                <w:szCs w:val="22"/>
                <w:lang w:val="lt-LT"/>
              </w:rPr>
              <w:t xml:space="preserve"> rodikliai</w:t>
            </w:r>
            <w:r w:rsidRPr="00C92FC9">
              <w:rPr>
                <w:rFonts w:eastAsia="Times New Roman"/>
                <w:b/>
                <w:bCs/>
                <w:color w:val="FF0000"/>
                <w:sz w:val="22"/>
                <w:szCs w:val="22"/>
                <w:lang w:val="lt-LT"/>
              </w:rPr>
              <w:t>*</w:t>
            </w:r>
          </w:p>
        </w:tc>
      </w:tr>
      <w:tr w:rsidR="00BD6ADD" w:rsidRPr="00C92FC9" w14:paraId="04E5A1BA" w14:textId="77777777" w:rsidTr="00D21FEF">
        <w:tc>
          <w:tcPr>
            <w:tcW w:w="675" w:type="dxa"/>
            <w:shd w:val="clear" w:color="auto" w:fill="auto"/>
          </w:tcPr>
          <w:p w14:paraId="3E6B39FB"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1</w:t>
            </w:r>
          </w:p>
        </w:tc>
        <w:tc>
          <w:tcPr>
            <w:tcW w:w="6379" w:type="dxa"/>
            <w:shd w:val="clear" w:color="auto" w:fill="FFFFFF"/>
          </w:tcPr>
          <w:p w14:paraId="329C23B5" w14:textId="77777777" w:rsidR="00BD6ADD" w:rsidRPr="00C92FC9" w:rsidRDefault="00BD6ADD" w:rsidP="00BD6ADD">
            <w:pPr>
              <w:jc w:val="both"/>
              <w:rPr>
                <w:rFonts w:eastAsia="Times New Roman"/>
                <w:bCs/>
                <w:sz w:val="22"/>
                <w:szCs w:val="22"/>
                <w:lang w:val="lt-LT"/>
              </w:rPr>
            </w:pPr>
            <w:r w:rsidRPr="00C92FC9">
              <w:rPr>
                <w:rFonts w:eastAsia="Times New Roman"/>
                <w:bCs/>
                <w:sz w:val="22"/>
                <w:szCs w:val="22"/>
                <w:lang w:val="lt-LT"/>
              </w:rPr>
              <w:t xml:space="preserve">Vidutinės kuro sąnaudos </w:t>
            </w:r>
            <w:r w:rsidR="00B529D1" w:rsidRPr="00C92FC9">
              <w:rPr>
                <w:rFonts w:eastAsia="Times New Roman"/>
                <w:bCs/>
                <w:sz w:val="22"/>
                <w:szCs w:val="22"/>
                <w:lang w:val="lt-LT"/>
              </w:rPr>
              <w:t xml:space="preserve">pagal WLTP standartą  </w:t>
            </w:r>
            <w:r w:rsidRPr="00C92FC9">
              <w:rPr>
                <w:rFonts w:eastAsia="Times New Roman"/>
                <w:bCs/>
                <w:sz w:val="22"/>
                <w:szCs w:val="22"/>
                <w:lang w:val="lt-LT"/>
              </w:rPr>
              <w:t>(l/100km)</w:t>
            </w:r>
            <w:r w:rsidR="0006372E" w:rsidRPr="00C92FC9">
              <w:rPr>
                <w:rFonts w:eastAsia="Times New Roman"/>
                <w:bCs/>
                <w:sz w:val="22"/>
                <w:szCs w:val="22"/>
                <w:lang w:val="lt-LT"/>
              </w:rPr>
              <w:t>**</w:t>
            </w:r>
          </w:p>
        </w:tc>
        <w:tc>
          <w:tcPr>
            <w:tcW w:w="2835" w:type="dxa"/>
            <w:shd w:val="clear" w:color="auto" w:fill="FFFFFF"/>
          </w:tcPr>
          <w:p w14:paraId="2B12A235" w14:textId="77777777" w:rsidR="00BD6ADD" w:rsidRPr="00C92FC9" w:rsidRDefault="00BD6ADD" w:rsidP="00BD6ADD">
            <w:pPr>
              <w:jc w:val="both"/>
              <w:rPr>
                <w:rFonts w:eastAsia="Times New Roman"/>
                <w:bCs/>
                <w:sz w:val="22"/>
                <w:szCs w:val="22"/>
                <w:lang w:val="lt-LT"/>
              </w:rPr>
            </w:pPr>
          </w:p>
        </w:tc>
      </w:tr>
      <w:tr w:rsidR="00BD6ADD" w:rsidRPr="00C92FC9" w14:paraId="49F6E3C3" w14:textId="77777777" w:rsidTr="00D21FEF">
        <w:tc>
          <w:tcPr>
            <w:tcW w:w="675" w:type="dxa"/>
            <w:shd w:val="clear" w:color="auto" w:fill="auto"/>
          </w:tcPr>
          <w:p w14:paraId="787A0135"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2</w:t>
            </w:r>
          </w:p>
        </w:tc>
        <w:tc>
          <w:tcPr>
            <w:tcW w:w="6379" w:type="dxa"/>
            <w:shd w:val="clear" w:color="auto" w:fill="FFFFFF"/>
          </w:tcPr>
          <w:p w14:paraId="7B8D47A2" w14:textId="77777777" w:rsidR="00BD6ADD" w:rsidRPr="00C92FC9" w:rsidRDefault="00BD6ADD" w:rsidP="00BD6ADD">
            <w:pPr>
              <w:jc w:val="both"/>
              <w:rPr>
                <w:rFonts w:eastAsia="Times New Roman"/>
                <w:bCs/>
                <w:sz w:val="22"/>
                <w:szCs w:val="22"/>
                <w:lang w:val="lt-LT"/>
              </w:rPr>
            </w:pPr>
            <w:r w:rsidRPr="00C92FC9">
              <w:rPr>
                <w:rFonts w:eastAsia="Times New Roman"/>
                <w:bCs/>
                <w:sz w:val="22"/>
                <w:szCs w:val="22"/>
                <w:lang w:val="lt-LT"/>
              </w:rPr>
              <w:t>Anglies dioksido (CO</w:t>
            </w:r>
            <w:r w:rsidRPr="00C92FC9">
              <w:rPr>
                <w:rFonts w:eastAsia="Times New Roman"/>
                <w:bCs/>
                <w:sz w:val="22"/>
                <w:szCs w:val="22"/>
                <w:vertAlign w:val="subscript"/>
                <w:lang w:val="lt-LT"/>
              </w:rPr>
              <w:t>2</w:t>
            </w:r>
            <w:r w:rsidRPr="00C92FC9">
              <w:rPr>
                <w:rFonts w:eastAsia="Times New Roman"/>
                <w:bCs/>
                <w:sz w:val="22"/>
                <w:szCs w:val="22"/>
                <w:lang w:val="lt-LT"/>
              </w:rPr>
              <w:t>) emisija (g/km)</w:t>
            </w:r>
            <w:r w:rsidR="0006372E" w:rsidRPr="00C92FC9">
              <w:rPr>
                <w:rFonts w:eastAsia="Times New Roman"/>
                <w:bCs/>
                <w:sz w:val="22"/>
                <w:szCs w:val="22"/>
                <w:lang w:val="lt-LT"/>
              </w:rPr>
              <w:t>**</w:t>
            </w:r>
          </w:p>
        </w:tc>
        <w:tc>
          <w:tcPr>
            <w:tcW w:w="2835" w:type="dxa"/>
            <w:shd w:val="clear" w:color="auto" w:fill="FFFFFF"/>
          </w:tcPr>
          <w:p w14:paraId="76021BF1" w14:textId="77777777" w:rsidR="00BD6ADD" w:rsidRPr="00C92FC9" w:rsidRDefault="00BD6ADD" w:rsidP="00BD6ADD">
            <w:pPr>
              <w:jc w:val="both"/>
              <w:rPr>
                <w:rFonts w:eastAsia="Times New Roman"/>
                <w:bCs/>
                <w:sz w:val="22"/>
                <w:szCs w:val="22"/>
                <w:lang w:val="lt-LT"/>
              </w:rPr>
            </w:pPr>
          </w:p>
        </w:tc>
      </w:tr>
      <w:tr w:rsidR="00BD6ADD" w:rsidRPr="00C92FC9" w14:paraId="54B49B43" w14:textId="77777777" w:rsidTr="00D21FEF">
        <w:tc>
          <w:tcPr>
            <w:tcW w:w="675" w:type="dxa"/>
            <w:shd w:val="clear" w:color="auto" w:fill="auto"/>
          </w:tcPr>
          <w:p w14:paraId="1F8C8962"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3</w:t>
            </w:r>
          </w:p>
        </w:tc>
        <w:tc>
          <w:tcPr>
            <w:tcW w:w="6379" w:type="dxa"/>
            <w:shd w:val="clear" w:color="auto" w:fill="FFFFFF"/>
          </w:tcPr>
          <w:p w14:paraId="6D7F2A66" w14:textId="77777777" w:rsidR="00BD6ADD" w:rsidRPr="00C92FC9" w:rsidRDefault="00BD6ADD" w:rsidP="00BD6ADD">
            <w:pPr>
              <w:rPr>
                <w:rFonts w:eastAsia="Times New Roman"/>
                <w:sz w:val="22"/>
                <w:szCs w:val="22"/>
                <w:lang w:val="lt-LT"/>
              </w:rPr>
            </w:pPr>
            <w:r w:rsidRPr="00C92FC9">
              <w:rPr>
                <w:rFonts w:eastAsia="Times New Roman"/>
                <w:sz w:val="22"/>
                <w:szCs w:val="22"/>
                <w:lang w:val="lt-LT"/>
              </w:rPr>
              <w:t>Azoto oksidų (NO</w:t>
            </w:r>
            <w:r w:rsidRPr="00C92FC9">
              <w:rPr>
                <w:rFonts w:eastAsia="Times New Roman"/>
                <w:sz w:val="22"/>
                <w:szCs w:val="22"/>
                <w:vertAlign w:val="subscript"/>
                <w:lang w:val="lt-LT"/>
              </w:rPr>
              <w:t>x</w:t>
            </w:r>
            <w:r w:rsidRPr="00C92FC9">
              <w:rPr>
                <w:rFonts w:eastAsia="Times New Roman"/>
                <w:sz w:val="22"/>
                <w:szCs w:val="22"/>
                <w:lang w:val="lt-LT"/>
              </w:rPr>
              <w:t>)</w:t>
            </w:r>
            <w:r w:rsidRPr="00C92FC9">
              <w:rPr>
                <w:rFonts w:eastAsia="Times New Roman"/>
                <w:bCs/>
                <w:sz w:val="22"/>
                <w:szCs w:val="22"/>
                <w:lang w:val="lt-LT"/>
              </w:rPr>
              <w:t xml:space="preserve"> emisija (g/km)</w:t>
            </w:r>
            <w:r w:rsidR="0006372E" w:rsidRPr="00C92FC9">
              <w:rPr>
                <w:rFonts w:eastAsia="Times New Roman"/>
                <w:bCs/>
                <w:sz w:val="22"/>
                <w:szCs w:val="22"/>
                <w:lang w:val="lt-LT"/>
              </w:rPr>
              <w:t>**</w:t>
            </w:r>
          </w:p>
        </w:tc>
        <w:tc>
          <w:tcPr>
            <w:tcW w:w="2835" w:type="dxa"/>
            <w:shd w:val="clear" w:color="auto" w:fill="FFFFFF"/>
          </w:tcPr>
          <w:p w14:paraId="428A74EE" w14:textId="77777777" w:rsidR="00BD6ADD" w:rsidRPr="00C92FC9" w:rsidRDefault="00BD6ADD" w:rsidP="00BD6ADD">
            <w:pPr>
              <w:jc w:val="center"/>
              <w:rPr>
                <w:rFonts w:eastAsia="Times New Roman"/>
                <w:sz w:val="22"/>
                <w:szCs w:val="22"/>
                <w:lang w:val="lt-LT"/>
              </w:rPr>
            </w:pPr>
          </w:p>
        </w:tc>
      </w:tr>
      <w:tr w:rsidR="00BD6ADD" w:rsidRPr="00C92FC9" w14:paraId="5E564E5B" w14:textId="77777777" w:rsidTr="00D21FEF">
        <w:tc>
          <w:tcPr>
            <w:tcW w:w="675" w:type="dxa"/>
            <w:shd w:val="clear" w:color="auto" w:fill="auto"/>
          </w:tcPr>
          <w:p w14:paraId="2FB53A26"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lastRenderedPageBreak/>
              <w:t>4</w:t>
            </w:r>
          </w:p>
        </w:tc>
        <w:tc>
          <w:tcPr>
            <w:tcW w:w="6379" w:type="dxa"/>
            <w:shd w:val="clear" w:color="auto" w:fill="FFFFFF"/>
          </w:tcPr>
          <w:p w14:paraId="5684915B" w14:textId="77777777" w:rsidR="00BD6ADD" w:rsidRPr="00C92FC9" w:rsidRDefault="00BD6ADD" w:rsidP="00BD6ADD">
            <w:pPr>
              <w:rPr>
                <w:rFonts w:eastAsia="Times New Roman"/>
                <w:sz w:val="22"/>
                <w:szCs w:val="22"/>
                <w:lang w:val="lt-LT"/>
              </w:rPr>
            </w:pPr>
            <w:r w:rsidRPr="00C92FC9">
              <w:rPr>
                <w:rFonts w:eastAsia="Times New Roman"/>
                <w:sz w:val="22"/>
                <w:szCs w:val="22"/>
                <w:lang w:val="lt-LT"/>
              </w:rPr>
              <w:t>Ne metano angliavandenilių (NMHC) emisija</w:t>
            </w:r>
            <w:r w:rsidRPr="00C92FC9">
              <w:rPr>
                <w:rFonts w:eastAsia="Times New Roman"/>
                <w:bCs/>
                <w:sz w:val="22"/>
                <w:szCs w:val="22"/>
                <w:lang w:val="lt-LT"/>
              </w:rPr>
              <w:t xml:space="preserve"> (g/km)</w:t>
            </w:r>
            <w:r w:rsidR="0006372E" w:rsidRPr="00C92FC9">
              <w:rPr>
                <w:rFonts w:eastAsia="Times New Roman"/>
                <w:bCs/>
                <w:sz w:val="22"/>
                <w:szCs w:val="22"/>
                <w:lang w:val="lt-LT"/>
              </w:rPr>
              <w:t>**</w:t>
            </w:r>
          </w:p>
        </w:tc>
        <w:tc>
          <w:tcPr>
            <w:tcW w:w="2835" w:type="dxa"/>
            <w:shd w:val="clear" w:color="auto" w:fill="FFFFFF"/>
          </w:tcPr>
          <w:p w14:paraId="36C929D3" w14:textId="77777777" w:rsidR="00BD6ADD" w:rsidRPr="00C92FC9" w:rsidRDefault="00BD6ADD" w:rsidP="00BD6ADD">
            <w:pPr>
              <w:jc w:val="center"/>
              <w:rPr>
                <w:rFonts w:eastAsia="Times New Roman"/>
                <w:sz w:val="22"/>
                <w:szCs w:val="22"/>
                <w:lang w:val="lt-LT"/>
              </w:rPr>
            </w:pPr>
          </w:p>
        </w:tc>
      </w:tr>
      <w:tr w:rsidR="00BD6ADD" w:rsidRPr="00C92FC9" w14:paraId="684A6407" w14:textId="77777777" w:rsidTr="00D21FEF">
        <w:tc>
          <w:tcPr>
            <w:tcW w:w="675" w:type="dxa"/>
            <w:shd w:val="clear" w:color="auto" w:fill="auto"/>
          </w:tcPr>
          <w:p w14:paraId="3008D692"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5</w:t>
            </w:r>
          </w:p>
        </w:tc>
        <w:tc>
          <w:tcPr>
            <w:tcW w:w="6379" w:type="dxa"/>
            <w:shd w:val="clear" w:color="auto" w:fill="FFFFFF"/>
          </w:tcPr>
          <w:p w14:paraId="5E1C6CE3" w14:textId="77777777" w:rsidR="00BD6ADD" w:rsidRPr="00C92FC9" w:rsidRDefault="00BD6ADD" w:rsidP="00BD6ADD">
            <w:pPr>
              <w:rPr>
                <w:rFonts w:eastAsia="Times New Roman"/>
                <w:sz w:val="22"/>
                <w:szCs w:val="22"/>
                <w:lang w:val="lt-LT"/>
              </w:rPr>
            </w:pPr>
            <w:r w:rsidRPr="00C92FC9">
              <w:rPr>
                <w:rFonts w:eastAsia="Times New Roman"/>
                <w:sz w:val="22"/>
                <w:szCs w:val="22"/>
                <w:lang w:val="lt-LT"/>
              </w:rPr>
              <w:t xml:space="preserve">Kietųjų dalelių emisija </w:t>
            </w:r>
            <w:r w:rsidRPr="00C92FC9">
              <w:rPr>
                <w:rFonts w:eastAsia="Times New Roman"/>
                <w:bCs/>
                <w:sz w:val="22"/>
                <w:szCs w:val="22"/>
                <w:lang w:val="lt-LT"/>
              </w:rPr>
              <w:t>(g/km)</w:t>
            </w:r>
            <w:r w:rsidR="0006372E" w:rsidRPr="00C92FC9">
              <w:rPr>
                <w:rFonts w:eastAsia="Times New Roman"/>
                <w:bCs/>
                <w:sz w:val="22"/>
                <w:szCs w:val="22"/>
                <w:lang w:val="lt-LT"/>
              </w:rPr>
              <w:t>**</w:t>
            </w:r>
          </w:p>
        </w:tc>
        <w:tc>
          <w:tcPr>
            <w:tcW w:w="2835" w:type="dxa"/>
            <w:shd w:val="clear" w:color="auto" w:fill="FFFFFF"/>
          </w:tcPr>
          <w:p w14:paraId="038A361B" w14:textId="77777777" w:rsidR="00BD6ADD" w:rsidRPr="00C92FC9" w:rsidRDefault="00BD6ADD" w:rsidP="00BD6ADD">
            <w:pPr>
              <w:jc w:val="center"/>
              <w:rPr>
                <w:rFonts w:eastAsia="Times New Roman"/>
                <w:sz w:val="22"/>
                <w:szCs w:val="22"/>
                <w:lang w:val="lt-LT"/>
              </w:rPr>
            </w:pPr>
          </w:p>
        </w:tc>
      </w:tr>
      <w:tr w:rsidR="00BD6ADD" w:rsidRPr="00C92FC9" w14:paraId="2ABE8D82" w14:textId="77777777" w:rsidTr="00D21FEF">
        <w:tc>
          <w:tcPr>
            <w:tcW w:w="675" w:type="dxa"/>
            <w:shd w:val="clear" w:color="auto" w:fill="auto"/>
          </w:tcPr>
          <w:p w14:paraId="08EC3F8E"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6</w:t>
            </w:r>
          </w:p>
        </w:tc>
        <w:tc>
          <w:tcPr>
            <w:tcW w:w="6379" w:type="dxa"/>
            <w:shd w:val="clear" w:color="auto" w:fill="FFFFFF"/>
          </w:tcPr>
          <w:p w14:paraId="6A4EEA59" w14:textId="77777777" w:rsidR="00BD6ADD" w:rsidRPr="00C92FC9" w:rsidRDefault="00BD6ADD" w:rsidP="00BD6ADD">
            <w:pPr>
              <w:jc w:val="both"/>
              <w:rPr>
                <w:rFonts w:eastAsia="Times New Roman"/>
                <w:bCs/>
                <w:sz w:val="22"/>
                <w:szCs w:val="22"/>
                <w:lang w:val="lt-LT"/>
              </w:rPr>
            </w:pPr>
            <w:r w:rsidRPr="00C92FC9">
              <w:rPr>
                <w:rFonts w:eastAsia="Times New Roman"/>
                <w:bCs/>
                <w:sz w:val="22"/>
                <w:szCs w:val="22"/>
                <w:lang w:val="lt-LT"/>
              </w:rPr>
              <w:t>Variklio galia (kW)</w:t>
            </w:r>
          </w:p>
        </w:tc>
        <w:tc>
          <w:tcPr>
            <w:tcW w:w="2835" w:type="dxa"/>
            <w:shd w:val="clear" w:color="auto" w:fill="FFFFFF"/>
          </w:tcPr>
          <w:p w14:paraId="70814846" w14:textId="77777777" w:rsidR="00BD6ADD" w:rsidRPr="00C92FC9" w:rsidRDefault="00BD6ADD" w:rsidP="00BD6ADD">
            <w:pPr>
              <w:jc w:val="both"/>
              <w:rPr>
                <w:rFonts w:eastAsia="Times New Roman"/>
                <w:bCs/>
                <w:sz w:val="22"/>
                <w:szCs w:val="22"/>
                <w:lang w:val="lt-LT"/>
              </w:rPr>
            </w:pPr>
          </w:p>
        </w:tc>
      </w:tr>
      <w:tr w:rsidR="00BD6ADD" w:rsidRPr="00C92FC9" w14:paraId="1CDB2158" w14:textId="77777777" w:rsidTr="00D21FEF">
        <w:tc>
          <w:tcPr>
            <w:tcW w:w="675" w:type="dxa"/>
            <w:shd w:val="clear" w:color="auto" w:fill="auto"/>
          </w:tcPr>
          <w:p w14:paraId="6B47733D"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7</w:t>
            </w:r>
          </w:p>
        </w:tc>
        <w:tc>
          <w:tcPr>
            <w:tcW w:w="6379" w:type="dxa"/>
            <w:shd w:val="clear" w:color="auto" w:fill="FFFFFF"/>
          </w:tcPr>
          <w:p w14:paraId="2F1CE226" w14:textId="77777777" w:rsidR="00BD6ADD" w:rsidRPr="00C92FC9" w:rsidRDefault="00BD6ADD" w:rsidP="00BD6ADD">
            <w:pPr>
              <w:jc w:val="both"/>
              <w:rPr>
                <w:rFonts w:eastAsia="Times New Roman"/>
                <w:bCs/>
                <w:sz w:val="22"/>
                <w:szCs w:val="22"/>
                <w:lang w:val="lt-LT"/>
              </w:rPr>
            </w:pPr>
            <w:r w:rsidRPr="00C92FC9">
              <w:rPr>
                <w:rFonts w:eastAsia="Times New Roman"/>
                <w:bCs/>
                <w:iCs/>
                <w:sz w:val="22"/>
                <w:szCs w:val="22"/>
                <w:lang w:val="lt-LT" w:eastAsia="lt-LT"/>
              </w:rPr>
              <w:t>Garantijos trukmė (mėn.)</w:t>
            </w:r>
          </w:p>
        </w:tc>
        <w:tc>
          <w:tcPr>
            <w:tcW w:w="2835" w:type="dxa"/>
            <w:shd w:val="clear" w:color="auto" w:fill="FFFFFF"/>
          </w:tcPr>
          <w:p w14:paraId="021C905E" w14:textId="77777777" w:rsidR="00BD6ADD" w:rsidRPr="00C92FC9" w:rsidRDefault="00BD6ADD" w:rsidP="00BD6ADD">
            <w:pPr>
              <w:jc w:val="both"/>
              <w:rPr>
                <w:rFonts w:eastAsia="Times New Roman"/>
                <w:bCs/>
                <w:sz w:val="22"/>
                <w:szCs w:val="22"/>
                <w:lang w:val="lt-LT"/>
              </w:rPr>
            </w:pPr>
          </w:p>
        </w:tc>
      </w:tr>
      <w:tr w:rsidR="00BD6ADD" w:rsidRPr="00C92FC9" w14:paraId="43AB3DC3" w14:textId="77777777" w:rsidTr="00D21FEF">
        <w:tc>
          <w:tcPr>
            <w:tcW w:w="675" w:type="dxa"/>
            <w:shd w:val="clear" w:color="auto" w:fill="auto"/>
          </w:tcPr>
          <w:p w14:paraId="1D9AF37B"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8</w:t>
            </w:r>
          </w:p>
        </w:tc>
        <w:tc>
          <w:tcPr>
            <w:tcW w:w="6379" w:type="dxa"/>
            <w:shd w:val="clear" w:color="auto" w:fill="FFFFFF"/>
          </w:tcPr>
          <w:p w14:paraId="5C7B7D3D" w14:textId="77777777" w:rsidR="00BD6ADD" w:rsidRPr="00C92FC9" w:rsidRDefault="004D2F9B" w:rsidP="004D2F9B">
            <w:pPr>
              <w:rPr>
                <w:rFonts w:eastAsia="Times New Roman"/>
                <w:sz w:val="22"/>
                <w:szCs w:val="22"/>
                <w:lang w:val="lt-LT" w:eastAsia="lt-LT"/>
              </w:rPr>
            </w:pPr>
            <w:r w:rsidRPr="00C92FC9">
              <w:rPr>
                <w:rFonts w:eastAsia="Times New Roman"/>
                <w:bCs/>
                <w:sz w:val="22"/>
                <w:szCs w:val="22"/>
                <w:lang w:val="lt-LT"/>
              </w:rPr>
              <w:t>Priekinė saugumo sistema (asistentas) – automatinis (avarinis) stabdymas</w:t>
            </w:r>
          </w:p>
        </w:tc>
        <w:tc>
          <w:tcPr>
            <w:tcW w:w="2835" w:type="dxa"/>
            <w:shd w:val="clear" w:color="auto" w:fill="FFFFFF"/>
          </w:tcPr>
          <w:p w14:paraId="088078E9" w14:textId="77777777" w:rsidR="00BD6ADD" w:rsidRPr="00C92FC9" w:rsidRDefault="00BD6ADD" w:rsidP="00BD6ADD">
            <w:pPr>
              <w:jc w:val="both"/>
              <w:rPr>
                <w:rFonts w:eastAsia="Times New Roman"/>
                <w:bCs/>
                <w:sz w:val="22"/>
                <w:szCs w:val="22"/>
                <w:lang w:val="lt-LT"/>
              </w:rPr>
            </w:pPr>
          </w:p>
        </w:tc>
      </w:tr>
      <w:tr w:rsidR="00BD6ADD" w:rsidRPr="00C92FC9" w14:paraId="2157C6A5" w14:textId="77777777" w:rsidTr="00D21FEF">
        <w:tc>
          <w:tcPr>
            <w:tcW w:w="675" w:type="dxa"/>
            <w:shd w:val="clear" w:color="auto" w:fill="auto"/>
          </w:tcPr>
          <w:p w14:paraId="1B6D47BF"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9</w:t>
            </w:r>
          </w:p>
        </w:tc>
        <w:tc>
          <w:tcPr>
            <w:tcW w:w="6379" w:type="dxa"/>
            <w:shd w:val="clear" w:color="auto" w:fill="FFFFFF"/>
          </w:tcPr>
          <w:p w14:paraId="4A661F10" w14:textId="1DCE3A26" w:rsidR="00BD6ADD" w:rsidRPr="00C92FC9" w:rsidRDefault="00BD6ADD" w:rsidP="00BD6ADD">
            <w:pPr>
              <w:rPr>
                <w:rFonts w:eastAsia="Times New Roman"/>
                <w:bCs/>
                <w:sz w:val="22"/>
                <w:szCs w:val="22"/>
                <w:lang w:val="lt-LT"/>
              </w:rPr>
            </w:pPr>
            <w:r w:rsidRPr="00C92FC9">
              <w:rPr>
                <w:rFonts w:eastAsia="Times New Roman"/>
                <w:bCs/>
                <w:sz w:val="22"/>
                <w:szCs w:val="22"/>
                <w:lang w:val="lt-LT"/>
              </w:rPr>
              <w:t>Galinė parkavimo sistema – vaizdo stebėjimo kamera</w:t>
            </w:r>
            <w:r w:rsidR="00AF7159" w:rsidRPr="00C92FC9">
              <w:rPr>
                <w:rFonts w:eastAsia="Times New Roman"/>
                <w:bCs/>
                <w:sz w:val="22"/>
                <w:szCs w:val="22"/>
                <w:lang w:val="lt-LT"/>
              </w:rPr>
              <w:t xml:space="preserve"> (</w:t>
            </w:r>
            <w:r w:rsidR="00944E5E" w:rsidRPr="00C92FC9">
              <w:rPr>
                <w:rFonts w:eastAsia="Times New Roman"/>
                <w:bCs/>
                <w:sz w:val="22"/>
                <w:szCs w:val="22"/>
                <w:lang w:val="lt-LT"/>
              </w:rPr>
              <w:t>kurios vaizdas matomas originaliame multimedijos ekrane</w:t>
            </w:r>
            <w:r w:rsidR="00C431F0" w:rsidRPr="00C92FC9">
              <w:rPr>
                <w:rFonts w:eastAsia="Times New Roman"/>
                <w:bCs/>
                <w:sz w:val="22"/>
                <w:szCs w:val="22"/>
                <w:lang w:val="lt-LT"/>
              </w:rPr>
              <w:t xml:space="preserve"> arba originaliame galinio vaizdo veidrodėlyje</w:t>
            </w:r>
            <w:r w:rsidR="00944E5E" w:rsidRPr="00C92FC9">
              <w:rPr>
                <w:rFonts w:eastAsia="Times New Roman"/>
                <w:bCs/>
                <w:sz w:val="22"/>
                <w:szCs w:val="22"/>
                <w:lang w:val="lt-LT"/>
              </w:rPr>
              <w:t>)</w:t>
            </w:r>
          </w:p>
        </w:tc>
        <w:tc>
          <w:tcPr>
            <w:tcW w:w="2835" w:type="dxa"/>
            <w:shd w:val="clear" w:color="auto" w:fill="FFFFFF"/>
          </w:tcPr>
          <w:p w14:paraId="4AC276E3" w14:textId="77777777" w:rsidR="00BD6ADD" w:rsidRPr="00C92FC9" w:rsidRDefault="00BD6ADD" w:rsidP="00BD6ADD">
            <w:pPr>
              <w:jc w:val="both"/>
              <w:rPr>
                <w:rFonts w:eastAsia="Times New Roman"/>
                <w:bCs/>
                <w:sz w:val="22"/>
                <w:szCs w:val="22"/>
                <w:lang w:val="lt-LT"/>
              </w:rPr>
            </w:pPr>
          </w:p>
        </w:tc>
      </w:tr>
      <w:tr w:rsidR="00BD6ADD" w:rsidRPr="00C92FC9" w14:paraId="392C854D" w14:textId="77777777" w:rsidTr="00D21FEF">
        <w:tc>
          <w:tcPr>
            <w:tcW w:w="675" w:type="dxa"/>
            <w:shd w:val="clear" w:color="auto" w:fill="auto"/>
          </w:tcPr>
          <w:p w14:paraId="3F6C7C29"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10</w:t>
            </w:r>
          </w:p>
        </w:tc>
        <w:tc>
          <w:tcPr>
            <w:tcW w:w="6379" w:type="dxa"/>
            <w:shd w:val="clear" w:color="auto" w:fill="FFFFFF"/>
          </w:tcPr>
          <w:p w14:paraId="3FE41107" w14:textId="77777777" w:rsidR="00BD6ADD" w:rsidRPr="00C92FC9" w:rsidRDefault="00BD6ADD" w:rsidP="00BD6ADD">
            <w:pPr>
              <w:rPr>
                <w:rFonts w:eastAsia="Times New Roman"/>
                <w:bCs/>
                <w:sz w:val="22"/>
                <w:szCs w:val="22"/>
                <w:lang w:val="lt-LT"/>
              </w:rPr>
            </w:pPr>
            <w:r w:rsidRPr="00C92FC9">
              <w:rPr>
                <w:rFonts w:eastAsia="Times New Roman"/>
                <w:bCs/>
                <w:sz w:val="22"/>
                <w:szCs w:val="22"/>
                <w:lang w:val="lt-LT"/>
              </w:rPr>
              <w:t>Automatinė greičio palaikymo sistema</w:t>
            </w:r>
          </w:p>
        </w:tc>
        <w:tc>
          <w:tcPr>
            <w:tcW w:w="2835" w:type="dxa"/>
            <w:shd w:val="clear" w:color="auto" w:fill="FFFFFF"/>
          </w:tcPr>
          <w:p w14:paraId="2B6E151B" w14:textId="77777777" w:rsidR="00BD6ADD" w:rsidRPr="00C92FC9" w:rsidRDefault="00BD6ADD" w:rsidP="00BD6ADD">
            <w:pPr>
              <w:jc w:val="both"/>
              <w:rPr>
                <w:rFonts w:eastAsia="Times New Roman"/>
                <w:bCs/>
                <w:sz w:val="22"/>
                <w:szCs w:val="22"/>
                <w:lang w:val="lt-LT"/>
              </w:rPr>
            </w:pPr>
          </w:p>
        </w:tc>
      </w:tr>
      <w:tr w:rsidR="00BD6ADD" w:rsidRPr="00C92FC9" w14:paraId="784EC172" w14:textId="77777777" w:rsidTr="00D21FEF">
        <w:tc>
          <w:tcPr>
            <w:tcW w:w="675" w:type="dxa"/>
            <w:shd w:val="clear" w:color="auto" w:fill="auto"/>
          </w:tcPr>
          <w:p w14:paraId="7C02A24D"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11</w:t>
            </w:r>
          </w:p>
        </w:tc>
        <w:tc>
          <w:tcPr>
            <w:tcW w:w="6379" w:type="dxa"/>
            <w:shd w:val="clear" w:color="auto" w:fill="FFFFFF"/>
          </w:tcPr>
          <w:p w14:paraId="0C19612E" w14:textId="77777777" w:rsidR="00BD6ADD" w:rsidRPr="00C92FC9" w:rsidRDefault="00710923" w:rsidP="00BD6ADD">
            <w:pPr>
              <w:rPr>
                <w:rFonts w:eastAsia="Times New Roman"/>
                <w:bCs/>
                <w:sz w:val="22"/>
                <w:szCs w:val="22"/>
                <w:lang w:val="lt-LT"/>
              </w:rPr>
            </w:pPr>
            <w:r w:rsidRPr="00C92FC9">
              <w:rPr>
                <w:rFonts w:eastAsia="Times New Roman"/>
                <w:bCs/>
                <w:sz w:val="22"/>
                <w:szCs w:val="22"/>
                <w:lang w:val="lt-LT"/>
              </w:rPr>
              <w:t>P</w:t>
            </w:r>
            <w:r w:rsidR="00912D39" w:rsidRPr="00C92FC9">
              <w:rPr>
                <w:rFonts w:eastAsia="Times New Roman"/>
                <w:bCs/>
                <w:sz w:val="22"/>
                <w:szCs w:val="22"/>
                <w:lang w:val="lt-LT"/>
              </w:rPr>
              <w:t>akraunamas hibridas ang. „Plug-in“</w:t>
            </w:r>
          </w:p>
        </w:tc>
        <w:tc>
          <w:tcPr>
            <w:tcW w:w="2835" w:type="dxa"/>
            <w:shd w:val="clear" w:color="auto" w:fill="FFFFFF"/>
          </w:tcPr>
          <w:p w14:paraId="44B1E944" w14:textId="77777777" w:rsidR="00BD6ADD" w:rsidRPr="00C92FC9" w:rsidRDefault="00BD6ADD" w:rsidP="00BD6ADD">
            <w:pPr>
              <w:jc w:val="both"/>
              <w:rPr>
                <w:rFonts w:eastAsia="Times New Roman"/>
                <w:bCs/>
                <w:sz w:val="22"/>
                <w:szCs w:val="22"/>
                <w:lang w:val="lt-LT"/>
              </w:rPr>
            </w:pPr>
          </w:p>
        </w:tc>
      </w:tr>
      <w:tr w:rsidR="00BD6ADD" w:rsidRPr="00C92FC9" w14:paraId="5E8215A1" w14:textId="77777777" w:rsidTr="00D21FEF">
        <w:tc>
          <w:tcPr>
            <w:tcW w:w="675" w:type="dxa"/>
            <w:shd w:val="clear" w:color="auto" w:fill="auto"/>
          </w:tcPr>
          <w:p w14:paraId="00603A43"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12</w:t>
            </w:r>
          </w:p>
        </w:tc>
        <w:tc>
          <w:tcPr>
            <w:tcW w:w="6379" w:type="dxa"/>
            <w:shd w:val="clear" w:color="auto" w:fill="FFFFFF"/>
          </w:tcPr>
          <w:p w14:paraId="06A7DBF5" w14:textId="5938211C" w:rsidR="00BD6ADD" w:rsidRPr="00C92FC9" w:rsidRDefault="00333063" w:rsidP="00BD6ADD">
            <w:pPr>
              <w:rPr>
                <w:rFonts w:eastAsia="Times New Roman"/>
                <w:sz w:val="22"/>
                <w:szCs w:val="22"/>
                <w:lang w:val="lt-LT" w:eastAsia="lt-LT"/>
              </w:rPr>
            </w:pPr>
            <w:r w:rsidRPr="00C92FC9">
              <w:rPr>
                <w:rFonts w:eastAsia="Times New Roman"/>
                <w:sz w:val="22"/>
                <w:szCs w:val="22"/>
                <w:lang w:val="lt-LT" w:eastAsia="lt-LT"/>
              </w:rPr>
              <w:t xml:space="preserve">2 ir daugiau zonų automatinis oro kondicionierius arba </w:t>
            </w:r>
            <w:r w:rsidR="00C82538" w:rsidRPr="00C92FC9">
              <w:rPr>
                <w:rFonts w:eastAsia="Times New Roman"/>
                <w:sz w:val="22"/>
                <w:szCs w:val="22"/>
                <w:lang w:val="lt-LT" w:eastAsia="lt-LT"/>
              </w:rPr>
              <w:t xml:space="preserve">2 ir daugiau zonų </w:t>
            </w:r>
            <w:r w:rsidRPr="00C92FC9">
              <w:rPr>
                <w:rFonts w:eastAsia="Times New Roman"/>
                <w:sz w:val="22"/>
                <w:szCs w:val="22"/>
                <w:lang w:val="lt-LT" w:eastAsia="lt-LT"/>
              </w:rPr>
              <w:t>automatinė klimato kontrolės sistema (nurodyti konkretų parametrą)</w:t>
            </w:r>
          </w:p>
        </w:tc>
        <w:tc>
          <w:tcPr>
            <w:tcW w:w="2835" w:type="dxa"/>
            <w:shd w:val="clear" w:color="auto" w:fill="FFFFFF"/>
          </w:tcPr>
          <w:p w14:paraId="70AE01A5" w14:textId="77777777" w:rsidR="00BD6ADD" w:rsidRPr="00C92FC9" w:rsidRDefault="00BD6ADD" w:rsidP="00BD6ADD">
            <w:pPr>
              <w:jc w:val="both"/>
              <w:rPr>
                <w:rFonts w:eastAsia="Times New Roman"/>
                <w:bCs/>
                <w:sz w:val="22"/>
                <w:szCs w:val="22"/>
                <w:lang w:val="lt-LT"/>
              </w:rPr>
            </w:pPr>
          </w:p>
        </w:tc>
      </w:tr>
      <w:tr w:rsidR="00BD6ADD" w:rsidRPr="00C92FC9" w14:paraId="529B7E3B" w14:textId="77777777" w:rsidTr="00D21FEF">
        <w:tc>
          <w:tcPr>
            <w:tcW w:w="675" w:type="dxa"/>
            <w:shd w:val="clear" w:color="auto" w:fill="auto"/>
          </w:tcPr>
          <w:p w14:paraId="3F84B0C2"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13</w:t>
            </w:r>
          </w:p>
        </w:tc>
        <w:tc>
          <w:tcPr>
            <w:tcW w:w="6379" w:type="dxa"/>
            <w:shd w:val="clear" w:color="auto" w:fill="FFFFFF"/>
          </w:tcPr>
          <w:p w14:paraId="607DD233" w14:textId="6AB43125" w:rsidR="00BD6ADD" w:rsidRPr="00C92FC9" w:rsidRDefault="00B4757E" w:rsidP="00BD6ADD">
            <w:pPr>
              <w:rPr>
                <w:rFonts w:eastAsia="Times New Roman"/>
                <w:sz w:val="22"/>
                <w:szCs w:val="22"/>
                <w:lang w:val="lt-LT" w:eastAsia="lt-LT"/>
              </w:rPr>
            </w:pPr>
            <w:r w:rsidRPr="00C92FC9">
              <w:rPr>
                <w:rFonts w:eastAsia="Times New Roman"/>
                <w:bCs/>
                <w:sz w:val="22"/>
                <w:szCs w:val="22"/>
                <w:lang w:val="lt-LT"/>
              </w:rPr>
              <w:t xml:space="preserve">Audiosistema - gamyklinis radijas su USB jungtimis, Bluetooth laisvų rankų įranga, ne mažesniu nei 7 colių LCD jutikliniu ekranu, </w:t>
            </w:r>
            <w:r w:rsidR="007125C2" w:rsidRPr="00C92FC9">
              <w:rPr>
                <w:rFonts w:eastAsia="Times New Roman"/>
                <w:bCs/>
                <w:sz w:val="22"/>
                <w:szCs w:val="22"/>
                <w:lang w:val="lt-LT"/>
              </w:rPr>
              <w:t xml:space="preserve">su </w:t>
            </w:r>
            <w:r w:rsidRPr="00C92FC9">
              <w:rPr>
                <w:rFonts w:eastAsia="Times New Roman"/>
                <w:bCs/>
                <w:sz w:val="22"/>
                <w:szCs w:val="22"/>
                <w:lang w:val="lt-LT"/>
              </w:rPr>
              <w:t>galimyb</w:t>
            </w:r>
            <w:r w:rsidR="007125C2" w:rsidRPr="00C92FC9">
              <w:rPr>
                <w:rFonts w:eastAsia="Times New Roman"/>
                <w:bCs/>
                <w:sz w:val="22"/>
                <w:szCs w:val="22"/>
                <w:lang w:val="lt-LT"/>
              </w:rPr>
              <w:t>e</w:t>
            </w:r>
            <w:r w:rsidRPr="00C92FC9">
              <w:rPr>
                <w:rFonts w:eastAsia="Times New Roman"/>
                <w:bCs/>
                <w:sz w:val="22"/>
                <w:szCs w:val="22"/>
                <w:lang w:val="lt-LT"/>
              </w:rPr>
              <w:t xml:space="preserve"> p</w:t>
            </w:r>
            <w:r w:rsidR="007125C2" w:rsidRPr="00C92FC9">
              <w:rPr>
                <w:rFonts w:eastAsia="Times New Roman"/>
                <w:bCs/>
                <w:sz w:val="22"/>
                <w:szCs w:val="22"/>
                <w:lang w:val="lt-LT"/>
              </w:rPr>
              <w:t>ri</w:t>
            </w:r>
            <w:r w:rsidRPr="00C92FC9">
              <w:rPr>
                <w:rFonts w:eastAsia="Times New Roman"/>
                <w:bCs/>
                <w:sz w:val="22"/>
                <w:szCs w:val="22"/>
                <w:lang w:val="lt-LT"/>
              </w:rPr>
              <w:t>jungti Android Auto ir Apple CarPlay</w:t>
            </w:r>
          </w:p>
        </w:tc>
        <w:tc>
          <w:tcPr>
            <w:tcW w:w="2835" w:type="dxa"/>
            <w:shd w:val="clear" w:color="auto" w:fill="FFFFFF"/>
          </w:tcPr>
          <w:p w14:paraId="55F5D28E" w14:textId="77777777" w:rsidR="00BD6ADD" w:rsidRPr="00C92FC9" w:rsidRDefault="00BD6ADD" w:rsidP="00BD6ADD">
            <w:pPr>
              <w:jc w:val="both"/>
              <w:rPr>
                <w:rFonts w:eastAsia="Times New Roman"/>
                <w:bCs/>
                <w:sz w:val="22"/>
                <w:szCs w:val="22"/>
                <w:lang w:val="lt-LT"/>
              </w:rPr>
            </w:pPr>
          </w:p>
        </w:tc>
      </w:tr>
      <w:tr w:rsidR="00BD6ADD" w:rsidRPr="00C92FC9" w14:paraId="7543074D" w14:textId="77777777" w:rsidTr="00D21FEF">
        <w:tc>
          <w:tcPr>
            <w:tcW w:w="675" w:type="dxa"/>
            <w:shd w:val="clear" w:color="auto" w:fill="auto"/>
          </w:tcPr>
          <w:p w14:paraId="324685CF"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14</w:t>
            </w:r>
          </w:p>
        </w:tc>
        <w:tc>
          <w:tcPr>
            <w:tcW w:w="6379" w:type="dxa"/>
            <w:shd w:val="clear" w:color="auto" w:fill="FFFFFF"/>
          </w:tcPr>
          <w:p w14:paraId="56883103" w14:textId="77777777" w:rsidR="00BD6ADD" w:rsidRPr="00C92FC9" w:rsidRDefault="00BD6ADD" w:rsidP="00BD6ADD">
            <w:pPr>
              <w:rPr>
                <w:rFonts w:eastAsia="Times New Roman"/>
                <w:sz w:val="22"/>
                <w:szCs w:val="22"/>
                <w:lang w:val="lt-LT" w:eastAsia="lt-LT"/>
              </w:rPr>
            </w:pPr>
            <w:r w:rsidRPr="00C92FC9">
              <w:rPr>
                <w:rFonts w:eastAsia="Times New Roman"/>
                <w:bCs/>
                <w:sz w:val="22"/>
                <w:szCs w:val="22"/>
                <w:lang w:val="lt-LT"/>
              </w:rPr>
              <w:t>Ne mažiau kaip 17“ lengvojo lydinio ratlankiai</w:t>
            </w:r>
          </w:p>
        </w:tc>
        <w:tc>
          <w:tcPr>
            <w:tcW w:w="2835" w:type="dxa"/>
            <w:shd w:val="clear" w:color="auto" w:fill="FFFFFF"/>
          </w:tcPr>
          <w:p w14:paraId="41CD1FA0" w14:textId="77777777" w:rsidR="00BD6ADD" w:rsidRPr="00C92FC9" w:rsidRDefault="00BD6ADD" w:rsidP="00BD6ADD">
            <w:pPr>
              <w:jc w:val="both"/>
              <w:rPr>
                <w:rFonts w:eastAsia="Times New Roman"/>
                <w:bCs/>
                <w:sz w:val="22"/>
                <w:szCs w:val="22"/>
                <w:lang w:val="lt-LT"/>
              </w:rPr>
            </w:pPr>
          </w:p>
        </w:tc>
      </w:tr>
      <w:tr w:rsidR="00BD6ADD" w:rsidRPr="00C92FC9" w14:paraId="61AE051E" w14:textId="77777777" w:rsidTr="00D21FEF">
        <w:tc>
          <w:tcPr>
            <w:tcW w:w="675" w:type="dxa"/>
            <w:shd w:val="clear" w:color="auto" w:fill="auto"/>
          </w:tcPr>
          <w:p w14:paraId="277C0E6F"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15</w:t>
            </w:r>
          </w:p>
        </w:tc>
        <w:tc>
          <w:tcPr>
            <w:tcW w:w="6379" w:type="dxa"/>
            <w:shd w:val="clear" w:color="auto" w:fill="FFFFFF"/>
          </w:tcPr>
          <w:p w14:paraId="5D427CBB" w14:textId="1C224B6C" w:rsidR="00BD6ADD" w:rsidRPr="00C92FC9" w:rsidRDefault="00BD6ADD" w:rsidP="00BD6ADD">
            <w:pPr>
              <w:rPr>
                <w:rFonts w:eastAsia="Times New Roman"/>
                <w:sz w:val="22"/>
                <w:szCs w:val="22"/>
                <w:lang w:val="lt-LT" w:eastAsia="lt-LT"/>
              </w:rPr>
            </w:pPr>
            <w:r w:rsidRPr="00C92FC9">
              <w:rPr>
                <w:rFonts w:eastAsia="Times New Roman"/>
                <w:bCs/>
                <w:sz w:val="22"/>
                <w:szCs w:val="22"/>
                <w:lang w:val="lt-LT"/>
              </w:rPr>
              <w:t>Gamyklinė apsaugos signalizacijos sistema, atitinkanti KASKO draudimo reikalavimus 4 lygio</w:t>
            </w:r>
          </w:p>
        </w:tc>
        <w:tc>
          <w:tcPr>
            <w:tcW w:w="2835" w:type="dxa"/>
            <w:shd w:val="clear" w:color="auto" w:fill="FFFFFF"/>
          </w:tcPr>
          <w:p w14:paraId="5AB80BEA" w14:textId="77777777" w:rsidR="00BD6ADD" w:rsidRPr="00C92FC9" w:rsidRDefault="00BD6ADD" w:rsidP="00BD6ADD">
            <w:pPr>
              <w:jc w:val="both"/>
              <w:rPr>
                <w:rFonts w:eastAsia="Times New Roman"/>
                <w:bCs/>
                <w:sz w:val="22"/>
                <w:szCs w:val="22"/>
                <w:lang w:val="lt-LT"/>
              </w:rPr>
            </w:pPr>
          </w:p>
        </w:tc>
      </w:tr>
      <w:tr w:rsidR="00BD6ADD" w:rsidRPr="00C92FC9" w14:paraId="44BBA21E" w14:textId="77777777" w:rsidTr="00D21FEF">
        <w:tc>
          <w:tcPr>
            <w:tcW w:w="675" w:type="dxa"/>
            <w:shd w:val="clear" w:color="auto" w:fill="auto"/>
          </w:tcPr>
          <w:p w14:paraId="6C074C6D"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16</w:t>
            </w:r>
          </w:p>
        </w:tc>
        <w:tc>
          <w:tcPr>
            <w:tcW w:w="6379" w:type="dxa"/>
            <w:shd w:val="clear" w:color="auto" w:fill="FFFFFF"/>
          </w:tcPr>
          <w:p w14:paraId="6F0BED74" w14:textId="77777777" w:rsidR="00BD6ADD" w:rsidRPr="00C92FC9" w:rsidRDefault="00BD6ADD" w:rsidP="00BD6ADD">
            <w:pPr>
              <w:rPr>
                <w:rFonts w:eastAsia="Times New Roman"/>
                <w:bCs/>
                <w:sz w:val="22"/>
                <w:szCs w:val="22"/>
                <w:lang w:val="lt-LT"/>
              </w:rPr>
            </w:pPr>
            <w:r w:rsidRPr="00C92FC9">
              <w:rPr>
                <w:rFonts w:eastAsia="Times New Roman"/>
                <w:bCs/>
                <w:sz w:val="22"/>
                <w:szCs w:val="22"/>
                <w:lang w:val="lt-LT"/>
              </w:rPr>
              <w:t>Šildomos priekinės sėdynės</w:t>
            </w:r>
          </w:p>
        </w:tc>
        <w:tc>
          <w:tcPr>
            <w:tcW w:w="2835" w:type="dxa"/>
            <w:shd w:val="clear" w:color="auto" w:fill="FFFFFF"/>
          </w:tcPr>
          <w:p w14:paraId="37A15EB9" w14:textId="77777777" w:rsidR="00BD6ADD" w:rsidRPr="00C92FC9" w:rsidRDefault="00BD6ADD" w:rsidP="00BD6ADD">
            <w:pPr>
              <w:jc w:val="both"/>
              <w:rPr>
                <w:rFonts w:eastAsia="Times New Roman"/>
                <w:bCs/>
                <w:sz w:val="22"/>
                <w:szCs w:val="22"/>
                <w:lang w:val="lt-LT"/>
              </w:rPr>
            </w:pPr>
          </w:p>
        </w:tc>
      </w:tr>
      <w:tr w:rsidR="00BD6ADD" w:rsidRPr="00C92FC9" w14:paraId="204BA674" w14:textId="77777777" w:rsidTr="00D21FEF">
        <w:tc>
          <w:tcPr>
            <w:tcW w:w="675" w:type="dxa"/>
            <w:shd w:val="clear" w:color="auto" w:fill="auto"/>
          </w:tcPr>
          <w:p w14:paraId="6D473A9A"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17</w:t>
            </w:r>
          </w:p>
        </w:tc>
        <w:tc>
          <w:tcPr>
            <w:tcW w:w="6379" w:type="dxa"/>
            <w:shd w:val="clear" w:color="auto" w:fill="FFFFFF"/>
          </w:tcPr>
          <w:p w14:paraId="60A020C0" w14:textId="77777777" w:rsidR="00BD6ADD" w:rsidRPr="00C92FC9" w:rsidRDefault="00BD6ADD" w:rsidP="00BD6ADD">
            <w:pPr>
              <w:rPr>
                <w:rFonts w:eastAsia="Times New Roman"/>
                <w:sz w:val="22"/>
                <w:szCs w:val="22"/>
                <w:lang w:val="lt-LT" w:eastAsia="lt-LT"/>
              </w:rPr>
            </w:pPr>
            <w:r w:rsidRPr="00C92FC9">
              <w:rPr>
                <w:rFonts w:eastAsia="Times New Roman"/>
                <w:bCs/>
                <w:sz w:val="22"/>
                <w:szCs w:val="22"/>
                <w:lang w:val="lt-LT"/>
              </w:rPr>
              <w:t>Vairuotojo ir priekyje sėdinčio keleivio saugos diržų prisegimo kontrolės sistema su garsiniu signalu</w:t>
            </w:r>
          </w:p>
        </w:tc>
        <w:tc>
          <w:tcPr>
            <w:tcW w:w="2835" w:type="dxa"/>
            <w:shd w:val="clear" w:color="auto" w:fill="FFFFFF"/>
          </w:tcPr>
          <w:p w14:paraId="7A155ADC" w14:textId="77777777" w:rsidR="00BD6ADD" w:rsidRPr="00C92FC9" w:rsidRDefault="00BD6ADD" w:rsidP="00BD6ADD">
            <w:pPr>
              <w:jc w:val="both"/>
              <w:rPr>
                <w:rFonts w:eastAsia="Times New Roman"/>
                <w:bCs/>
                <w:sz w:val="22"/>
                <w:szCs w:val="22"/>
                <w:lang w:val="lt-LT"/>
              </w:rPr>
            </w:pPr>
          </w:p>
        </w:tc>
      </w:tr>
      <w:tr w:rsidR="00BD6ADD" w:rsidRPr="00C92FC9" w14:paraId="055C7A27" w14:textId="77777777" w:rsidTr="00D21FEF">
        <w:tc>
          <w:tcPr>
            <w:tcW w:w="675" w:type="dxa"/>
            <w:shd w:val="clear" w:color="auto" w:fill="auto"/>
          </w:tcPr>
          <w:p w14:paraId="113D85C9"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18</w:t>
            </w:r>
          </w:p>
        </w:tc>
        <w:tc>
          <w:tcPr>
            <w:tcW w:w="6379" w:type="dxa"/>
            <w:shd w:val="clear" w:color="auto" w:fill="FFFFFF"/>
          </w:tcPr>
          <w:p w14:paraId="00423B1A" w14:textId="77777777" w:rsidR="00BD6ADD" w:rsidRPr="00C92FC9" w:rsidRDefault="00BD6ADD" w:rsidP="00BD6ADD">
            <w:pPr>
              <w:rPr>
                <w:rFonts w:eastAsia="Times New Roman"/>
                <w:sz w:val="22"/>
                <w:szCs w:val="22"/>
                <w:lang w:val="lt-LT" w:eastAsia="lt-LT"/>
              </w:rPr>
            </w:pPr>
            <w:r w:rsidRPr="00C92FC9">
              <w:rPr>
                <w:rFonts w:eastAsia="Times New Roman"/>
                <w:bCs/>
                <w:sz w:val="22"/>
                <w:szCs w:val="22"/>
                <w:lang w:val="lt-LT"/>
              </w:rPr>
              <w:t>Elektra valdoma vairuotojo sėdynė</w:t>
            </w:r>
          </w:p>
        </w:tc>
        <w:tc>
          <w:tcPr>
            <w:tcW w:w="2835" w:type="dxa"/>
            <w:shd w:val="clear" w:color="auto" w:fill="FFFFFF"/>
          </w:tcPr>
          <w:p w14:paraId="07E20813" w14:textId="77777777" w:rsidR="00BD6ADD" w:rsidRPr="00C92FC9" w:rsidRDefault="00BD6ADD" w:rsidP="00BD6ADD">
            <w:pPr>
              <w:jc w:val="both"/>
              <w:rPr>
                <w:rFonts w:eastAsia="Times New Roman"/>
                <w:bCs/>
                <w:sz w:val="22"/>
                <w:szCs w:val="22"/>
                <w:lang w:val="lt-LT"/>
              </w:rPr>
            </w:pPr>
          </w:p>
        </w:tc>
      </w:tr>
      <w:tr w:rsidR="00BD6ADD" w:rsidRPr="00C92FC9" w14:paraId="2F761931" w14:textId="77777777" w:rsidTr="00D21FEF">
        <w:tc>
          <w:tcPr>
            <w:tcW w:w="675" w:type="dxa"/>
            <w:shd w:val="clear" w:color="auto" w:fill="auto"/>
          </w:tcPr>
          <w:p w14:paraId="47C6E354" w14:textId="77777777" w:rsidR="00BD6ADD" w:rsidRPr="00C92FC9" w:rsidRDefault="00BD6ADD" w:rsidP="00BD6ADD">
            <w:pPr>
              <w:jc w:val="both"/>
              <w:rPr>
                <w:rFonts w:eastAsia="Times New Roman"/>
                <w:b/>
                <w:bCs/>
                <w:sz w:val="22"/>
                <w:szCs w:val="22"/>
                <w:lang w:val="lt-LT"/>
              </w:rPr>
            </w:pPr>
            <w:r w:rsidRPr="00C92FC9">
              <w:rPr>
                <w:rFonts w:eastAsia="Times New Roman"/>
                <w:b/>
                <w:bCs/>
                <w:sz w:val="22"/>
                <w:szCs w:val="22"/>
                <w:lang w:val="lt-LT"/>
              </w:rPr>
              <w:t>19</w:t>
            </w:r>
          </w:p>
        </w:tc>
        <w:tc>
          <w:tcPr>
            <w:tcW w:w="6379" w:type="dxa"/>
            <w:shd w:val="clear" w:color="auto" w:fill="FFFFFF"/>
          </w:tcPr>
          <w:p w14:paraId="340BEECD" w14:textId="77777777" w:rsidR="00BD6ADD" w:rsidRPr="00C92FC9" w:rsidRDefault="00333063" w:rsidP="00BD6ADD">
            <w:pPr>
              <w:rPr>
                <w:rFonts w:eastAsia="Times New Roman"/>
                <w:sz w:val="22"/>
                <w:szCs w:val="22"/>
                <w:lang w:val="lt-LT" w:eastAsia="lt-LT"/>
              </w:rPr>
            </w:pPr>
            <w:r w:rsidRPr="00C92FC9">
              <w:rPr>
                <w:rFonts w:eastAsia="Times New Roman"/>
                <w:bCs/>
                <w:sz w:val="22"/>
                <w:szCs w:val="22"/>
                <w:lang w:val="lt-LT"/>
              </w:rPr>
              <w:t>Priekiniai parkavimo davikliai</w:t>
            </w:r>
          </w:p>
        </w:tc>
        <w:tc>
          <w:tcPr>
            <w:tcW w:w="2835" w:type="dxa"/>
            <w:shd w:val="clear" w:color="auto" w:fill="FFFFFF"/>
          </w:tcPr>
          <w:p w14:paraId="48D506E3" w14:textId="77777777" w:rsidR="00BD6ADD" w:rsidRPr="00C92FC9" w:rsidRDefault="00BD6ADD" w:rsidP="00BD6ADD">
            <w:pPr>
              <w:jc w:val="both"/>
              <w:rPr>
                <w:rFonts w:eastAsia="Times New Roman"/>
                <w:bCs/>
                <w:sz w:val="22"/>
                <w:szCs w:val="22"/>
                <w:lang w:val="lt-LT"/>
              </w:rPr>
            </w:pPr>
          </w:p>
        </w:tc>
      </w:tr>
      <w:tr w:rsidR="00A912FE" w:rsidRPr="00C92FC9" w14:paraId="53786FD8" w14:textId="77777777" w:rsidTr="00D21FEF">
        <w:tc>
          <w:tcPr>
            <w:tcW w:w="675" w:type="dxa"/>
            <w:shd w:val="clear" w:color="auto" w:fill="auto"/>
          </w:tcPr>
          <w:p w14:paraId="60B147C3" w14:textId="77777777" w:rsidR="00A912FE" w:rsidRPr="00C92FC9" w:rsidRDefault="00243133" w:rsidP="00BD6ADD">
            <w:pPr>
              <w:jc w:val="both"/>
              <w:rPr>
                <w:rFonts w:eastAsia="Times New Roman"/>
                <w:b/>
                <w:bCs/>
                <w:sz w:val="22"/>
                <w:szCs w:val="22"/>
                <w:lang w:val="lt-LT"/>
              </w:rPr>
            </w:pPr>
            <w:r w:rsidRPr="00C92FC9">
              <w:rPr>
                <w:rFonts w:eastAsia="Times New Roman"/>
                <w:b/>
                <w:bCs/>
                <w:sz w:val="22"/>
                <w:szCs w:val="22"/>
                <w:lang w:val="lt-LT"/>
              </w:rPr>
              <w:t>20</w:t>
            </w:r>
          </w:p>
        </w:tc>
        <w:tc>
          <w:tcPr>
            <w:tcW w:w="6379" w:type="dxa"/>
            <w:shd w:val="clear" w:color="auto" w:fill="FFFFFF"/>
          </w:tcPr>
          <w:p w14:paraId="0C1AF150" w14:textId="77777777" w:rsidR="00A912FE" w:rsidRPr="00C92FC9" w:rsidRDefault="00A912FE" w:rsidP="00BD6ADD">
            <w:pPr>
              <w:rPr>
                <w:rFonts w:eastAsia="Times New Roman"/>
                <w:bCs/>
                <w:sz w:val="22"/>
                <w:szCs w:val="22"/>
                <w:lang w:val="lt-LT"/>
              </w:rPr>
            </w:pPr>
            <w:r w:rsidRPr="00C92FC9">
              <w:rPr>
                <w:rFonts w:eastAsia="Times New Roman"/>
                <w:bCs/>
                <w:sz w:val="22"/>
                <w:szCs w:val="22"/>
                <w:lang w:val="lt-LT"/>
              </w:rPr>
              <w:t>Navigacijos sistema su instaliuotais Europos šalių (įskaitant Lietuvą) žemėlapiais</w:t>
            </w:r>
          </w:p>
        </w:tc>
        <w:tc>
          <w:tcPr>
            <w:tcW w:w="2835" w:type="dxa"/>
            <w:shd w:val="clear" w:color="auto" w:fill="FFFFFF"/>
          </w:tcPr>
          <w:p w14:paraId="00A84C01" w14:textId="77777777" w:rsidR="00A912FE" w:rsidRPr="00C92FC9" w:rsidRDefault="00A912FE" w:rsidP="00BD6ADD">
            <w:pPr>
              <w:jc w:val="both"/>
              <w:rPr>
                <w:rFonts w:eastAsia="Times New Roman"/>
                <w:bCs/>
                <w:sz w:val="22"/>
                <w:szCs w:val="22"/>
                <w:lang w:val="lt-LT"/>
              </w:rPr>
            </w:pPr>
          </w:p>
        </w:tc>
      </w:tr>
      <w:tr w:rsidR="00BD6ADD" w:rsidRPr="00C92FC9" w14:paraId="6148000D" w14:textId="77777777" w:rsidTr="00092DD3">
        <w:trPr>
          <w:trHeight w:val="533"/>
        </w:trPr>
        <w:tc>
          <w:tcPr>
            <w:tcW w:w="675" w:type="dxa"/>
            <w:shd w:val="clear" w:color="auto" w:fill="auto"/>
          </w:tcPr>
          <w:p w14:paraId="4E679520" w14:textId="77777777" w:rsidR="00BD6ADD" w:rsidRPr="00C92FC9" w:rsidRDefault="00243133" w:rsidP="00BD6ADD">
            <w:pPr>
              <w:jc w:val="both"/>
              <w:rPr>
                <w:rFonts w:eastAsia="Times New Roman"/>
                <w:b/>
                <w:bCs/>
                <w:sz w:val="22"/>
                <w:szCs w:val="22"/>
                <w:lang w:val="lt-LT"/>
              </w:rPr>
            </w:pPr>
            <w:r w:rsidRPr="00C92FC9">
              <w:rPr>
                <w:rFonts w:eastAsia="Times New Roman"/>
                <w:b/>
                <w:bCs/>
                <w:sz w:val="22"/>
                <w:szCs w:val="22"/>
                <w:lang w:val="lt-LT"/>
              </w:rPr>
              <w:t>21</w:t>
            </w:r>
          </w:p>
        </w:tc>
        <w:tc>
          <w:tcPr>
            <w:tcW w:w="6379" w:type="dxa"/>
            <w:shd w:val="clear" w:color="auto" w:fill="FFFFFF"/>
          </w:tcPr>
          <w:p w14:paraId="76D0C1E4" w14:textId="77777777" w:rsidR="00BD6ADD" w:rsidRPr="00C92FC9" w:rsidRDefault="00092DD3" w:rsidP="00BD6ADD">
            <w:pPr>
              <w:rPr>
                <w:sz w:val="22"/>
                <w:szCs w:val="22"/>
                <w:lang w:val="lt-LT"/>
              </w:rPr>
            </w:pPr>
            <w:r w:rsidRPr="00C92FC9">
              <w:rPr>
                <w:rFonts w:eastAsia="Times New Roman"/>
                <w:bCs/>
                <w:sz w:val="22"/>
                <w:szCs w:val="22"/>
                <w:lang w:val="lt-LT"/>
              </w:rPr>
              <w:t xml:space="preserve"> Oda aptrauktas vairas</w:t>
            </w:r>
          </w:p>
        </w:tc>
        <w:tc>
          <w:tcPr>
            <w:tcW w:w="2835" w:type="dxa"/>
            <w:shd w:val="clear" w:color="auto" w:fill="FFFFFF"/>
          </w:tcPr>
          <w:p w14:paraId="41AB3CCB" w14:textId="77777777" w:rsidR="00BD6ADD" w:rsidRPr="00C92FC9" w:rsidRDefault="00BD6ADD" w:rsidP="00BD6ADD">
            <w:pPr>
              <w:jc w:val="both"/>
              <w:rPr>
                <w:rFonts w:eastAsia="Times New Roman"/>
                <w:bCs/>
                <w:sz w:val="22"/>
                <w:szCs w:val="22"/>
                <w:lang w:val="lt-LT"/>
              </w:rPr>
            </w:pPr>
          </w:p>
        </w:tc>
      </w:tr>
      <w:tr w:rsidR="00BD6ADD" w:rsidRPr="00C92FC9" w14:paraId="09F927D1" w14:textId="77777777" w:rsidTr="00D21FEF">
        <w:tc>
          <w:tcPr>
            <w:tcW w:w="675" w:type="dxa"/>
            <w:shd w:val="clear" w:color="auto" w:fill="auto"/>
          </w:tcPr>
          <w:p w14:paraId="2236D76E" w14:textId="77777777" w:rsidR="00BD6ADD" w:rsidRPr="00C92FC9" w:rsidRDefault="00243133" w:rsidP="00BD6ADD">
            <w:pPr>
              <w:jc w:val="both"/>
              <w:rPr>
                <w:rFonts w:eastAsia="Times New Roman"/>
                <w:b/>
                <w:bCs/>
                <w:sz w:val="22"/>
                <w:szCs w:val="22"/>
                <w:lang w:val="lt-LT"/>
              </w:rPr>
            </w:pPr>
            <w:r w:rsidRPr="00C92FC9">
              <w:rPr>
                <w:rFonts w:eastAsia="Times New Roman"/>
                <w:b/>
                <w:bCs/>
                <w:sz w:val="22"/>
                <w:szCs w:val="22"/>
                <w:lang w:val="lt-LT"/>
              </w:rPr>
              <w:t>22</w:t>
            </w:r>
          </w:p>
        </w:tc>
        <w:tc>
          <w:tcPr>
            <w:tcW w:w="6379" w:type="dxa"/>
            <w:shd w:val="clear" w:color="auto" w:fill="FFFFFF"/>
          </w:tcPr>
          <w:p w14:paraId="2CF34F3C" w14:textId="77777777" w:rsidR="00BD6ADD" w:rsidRPr="00C92FC9" w:rsidRDefault="00BD6ADD" w:rsidP="00BD6ADD">
            <w:pPr>
              <w:rPr>
                <w:rFonts w:eastAsia="Times New Roman"/>
                <w:sz w:val="22"/>
                <w:szCs w:val="22"/>
                <w:lang w:val="lt-LT" w:eastAsia="lt-LT"/>
              </w:rPr>
            </w:pPr>
            <w:r w:rsidRPr="00C92FC9">
              <w:rPr>
                <w:rFonts w:eastAsia="Times New Roman"/>
                <w:bCs/>
                <w:sz w:val="22"/>
                <w:szCs w:val="22"/>
                <w:lang w:val="lt-LT"/>
              </w:rPr>
              <w:t>Audiosistemos valdymo mygtukai ant vairo</w:t>
            </w:r>
          </w:p>
        </w:tc>
        <w:tc>
          <w:tcPr>
            <w:tcW w:w="2835" w:type="dxa"/>
            <w:shd w:val="clear" w:color="auto" w:fill="FFFFFF"/>
          </w:tcPr>
          <w:p w14:paraId="0D337416" w14:textId="77777777" w:rsidR="00BD6ADD" w:rsidRPr="00C92FC9" w:rsidRDefault="00BD6ADD" w:rsidP="00BD6ADD">
            <w:pPr>
              <w:jc w:val="both"/>
              <w:rPr>
                <w:rFonts w:eastAsia="Times New Roman"/>
                <w:bCs/>
                <w:sz w:val="22"/>
                <w:szCs w:val="22"/>
                <w:lang w:val="lt-LT"/>
              </w:rPr>
            </w:pPr>
          </w:p>
        </w:tc>
      </w:tr>
      <w:tr w:rsidR="00BD6ADD" w:rsidRPr="00C92FC9" w14:paraId="6D705711" w14:textId="77777777" w:rsidTr="00D21FEF">
        <w:tc>
          <w:tcPr>
            <w:tcW w:w="675" w:type="dxa"/>
            <w:shd w:val="clear" w:color="auto" w:fill="auto"/>
          </w:tcPr>
          <w:p w14:paraId="36793CC4" w14:textId="77777777" w:rsidR="00BD6ADD" w:rsidRPr="00C92FC9" w:rsidRDefault="00243133" w:rsidP="00BD6ADD">
            <w:pPr>
              <w:jc w:val="both"/>
              <w:rPr>
                <w:rFonts w:eastAsia="Times New Roman"/>
                <w:b/>
                <w:bCs/>
                <w:sz w:val="22"/>
                <w:szCs w:val="22"/>
                <w:lang w:val="lt-LT"/>
              </w:rPr>
            </w:pPr>
            <w:r w:rsidRPr="00C92FC9">
              <w:rPr>
                <w:rFonts w:eastAsia="Times New Roman"/>
                <w:b/>
                <w:bCs/>
                <w:sz w:val="22"/>
                <w:szCs w:val="22"/>
                <w:lang w:val="lt-LT"/>
              </w:rPr>
              <w:t>23</w:t>
            </w:r>
          </w:p>
        </w:tc>
        <w:tc>
          <w:tcPr>
            <w:tcW w:w="6379" w:type="dxa"/>
            <w:shd w:val="clear" w:color="auto" w:fill="FFFFFF"/>
          </w:tcPr>
          <w:p w14:paraId="641CFBC0" w14:textId="77777777" w:rsidR="00BD6ADD" w:rsidRPr="00C92FC9" w:rsidRDefault="00BD6ADD" w:rsidP="00BD6ADD">
            <w:pPr>
              <w:rPr>
                <w:rFonts w:eastAsia="Times New Roman"/>
                <w:sz w:val="22"/>
                <w:szCs w:val="22"/>
                <w:lang w:val="lt-LT" w:eastAsia="lt-LT"/>
              </w:rPr>
            </w:pPr>
            <w:r w:rsidRPr="00C92FC9">
              <w:rPr>
                <w:rFonts w:eastAsia="Times New Roman"/>
                <w:bCs/>
                <w:sz w:val="22"/>
                <w:szCs w:val="22"/>
                <w:lang w:val="lt-LT"/>
              </w:rPr>
              <w:t>Padangų slėgio kontrolės sistema</w:t>
            </w:r>
          </w:p>
        </w:tc>
        <w:tc>
          <w:tcPr>
            <w:tcW w:w="2835" w:type="dxa"/>
            <w:shd w:val="clear" w:color="auto" w:fill="FFFFFF"/>
          </w:tcPr>
          <w:p w14:paraId="46F2D8B4" w14:textId="77777777" w:rsidR="00BD6ADD" w:rsidRPr="00C92FC9" w:rsidRDefault="00BD6ADD" w:rsidP="00BD6ADD">
            <w:pPr>
              <w:jc w:val="both"/>
              <w:rPr>
                <w:rFonts w:eastAsia="Times New Roman"/>
                <w:bCs/>
                <w:sz w:val="22"/>
                <w:szCs w:val="22"/>
                <w:lang w:val="lt-LT"/>
              </w:rPr>
            </w:pPr>
          </w:p>
        </w:tc>
      </w:tr>
    </w:tbl>
    <w:p w14:paraId="09C913AD" w14:textId="77777777" w:rsidR="00BD6ADD" w:rsidRPr="00C92FC9" w:rsidRDefault="00BD6ADD" w:rsidP="00BD6ADD">
      <w:pPr>
        <w:ind w:firstLine="284"/>
        <w:jc w:val="both"/>
        <w:rPr>
          <w:rFonts w:eastAsia="Times New Roman"/>
          <w:iCs/>
          <w:sz w:val="20"/>
          <w:szCs w:val="20"/>
          <w:lang w:val="lt-LT"/>
        </w:rPr>
      </w:pPr>
      <w:r w:rsidRPr="00C92FC9">
        <w:rPr>
          <w:rFonts w:eastAsia="Times New Roman"/>
          <w:iCs/>
          <w:color w:val="FF0000"/>
          <w:sz w:val="20"/>
          <w:szCs w:val="20"/>
          <w:lang w:val="lt-LT"/>
        </w:rPr>
        <w:t>*</w:t>
      </w:r>
      <w:r w:rsidRPr="00C92FC9">
        <w:rPr>
          <w:rFonts w:eastAsia="Times New Roman"/>
          <w:iCs/>
          <w:sz w:val="20"/>
          <w:szCs w:val="20"/>
          <w:lang w:val="lt-LT"/>
        </w:rPr>
        <w:t xml:space="preserve"> - Privaloma konkrečiai pateikti/aprašyti siūlom</w:t>
      </w:r>
      <w:r w:rsidR="0095259A" w:rsidRPr="00C92FC9">
        <w:rPr>
          <w:rFonts w:eastAsia="Times New Roman"/>
          <w:iCs/>
          <w:sz w:val="20"/>
          <w:szCs w:val="20"/>
          <w:lang w:val="lt-LT"/>
        </w:rPr>
        <w:t>o</w:t>
      </w:r>
      <w:r w:rsidRPr="00C92FC9">
        <w:rPr>
          <w:rFonts w:eastAsia="Times New Roman"/>
          <w:iCs/>
          <w:sz w:val="20"/>
          <w:szCs w:val="20"/>
          <w:lang w:val="lt-LT"/>
        </w:rPr>
        <w:t xml:space="preserve"> </w:t>
      </w:r>
      <w:r w:rsidR="00BF6A67" w:rsidRPr="00C92FC9">
        <w:rPr>
          <w:rFonts w:eastAsia="Times New Roman"/>
          <w:iCs/>
          <w:sz w:val="20"/>
          <w:szCs w:val="20"/>
          <w:lang w:val="lt-LT"/>
        </w:rPr>
        <w:t xml:space="preserve">Hibridinių </w:t>
      </w:r>
      <w:r w:rsidRPr="00C92FC9">
        <w:rPr>
          <w:rFonts w:eastAsia="Times New Roman"/>
          <w:iCs/>
          <w:sz w:val="20"/>
          <w:szCs w:val="20"/>
          <w:lang w:val="lt-LT"/>
        </w:rPr>
        <w:t>automobilių rodiklius/technines charakteristikas.</w:t>
      </w:r>
    </w:p>
    <w:p w14:paraId="020487ED" w14:textId="77777777" w:rsidR="0006372E" w:rsidRPr="00C92FC9" w:rsidRDefault="0006372E" w:rsidP="00BD6ADD">
      <w:pPr>
        <w:ind w:firstLine="284"/>
        <w:jc w:val="both"/>
        <w:rPr>
          <w:rFonts w:eastAsia="Times New Roman"/>
          <w:iCs/>
          <w:sz w:val="20"/>
          <w:szCs w:val="20"/>
          <w:lang w:val="lt-LT"/>
        </w:rPr>
      </w:pPr>
      <w:r w:rsidRPr="00C92FC9">
        <w:rPr>
          <w:rFonts w:eastAsia="Times New Roman"/>
          <w:iCs/>
          <w:sz w:val="20"/>
          <w:szCs w:val="20"/>
          <w:lang w:val="lt-LT"/>
        </w:rPr>
        <w:t>** - Lentelės 1-5 punktuose nurodyti kokybiniai kriterijai naudojami skaičiuojant Automobilio eksploatacinio laikotarpio sąnaudas, vadovaujantis Lietuvos Respublikos susisiekimo ministro 2011 m. vasario 21 d. įsakyme Nr. 3-100 „Dėl Energijos vartojimo efektyvumo ir aplinkos apsaugos reikalavimų, taikomų įsigyjant kelių transporto priemones, nustatymo ir atvejų, kada juos privaloma taikyti, tvarkos aprašo patvirtinimo“</w:t>
      </w:r>
      <w:r w:rsidR="00B360AD" w:rsidRPr="00C92FC9">
        <w:rPr>
          <w:lang w:val="lt-LT"/>
        </w:rPr>
        <w:t xml:space="preserve"> </w:t>
      </w:r>
      <w:r w:rsidR="00B360AD" w:rsidRPr="00C92FC9">
        <w:rPr>
          <w:rFonts w:eastAsia="Times New Roman"/>
          <w:iCs/>
          <w:sz w:val="20"/>
          <w:szCs w:val="20"/>
          <w:lang w:val="lt-LT"/>
        </w:rPr>
        <w:t>(aktualia redakcija)</w:t>
      </w:r>
      <w:r w:rsidRPr="00C92FC9">
        <w:rPr>
          <w:rFonts w:eastAsia="Times New Roman"/>
          <w:iCs/>
          <w:sz w:val="20"/>
          <w:szCs w:val="20"/>
          <w:lang w:val="lt-LT"/>
        </w:rPr>
        <w:t>.</w:t>
      </w:r>
      <w:r w:rsidR="005F0B49" w:rsidRPr="00C92FC9">
        <w:rPr>
          <w:rFonts w:eastAsia="Times New Roman"/>
          <w:iCs/>
          <w:sz w:val="20"/>
          <w:szCs w:val="20"/>
          <w:lang w:val="lt-LT"/>
        </w:rPr>
        <w:t xml:space="preserve"> Pateikiami duomenys išmatuoti pagal WLTP standartą.</w:t>
      </w:r>
    </w:p>
    <w:p w14:paraId="582AC97F" w14:textId="77777777" w:rsidR="009B30A0" w:rsidRPr="00C92FC9" w:rsidRDefault="009B30A0" w:rsidP="009B30A0">
      <w:pPr>
        <w:rPr>
          <w:rFonts w:eastAsia="Times New Roman"/>
          <w:lang w:val="lt-LT"/>
        </w:rPr>
      </w:pPr>
    </w:p>
    <w:p w14:paraId="77693F27" w14:textId="34F07E55" w:rsidR="0063097E" w:rsidRPr="00C92FC9" w:rsidRDefault="009B30A0" w:rsidP="006A7178">
      <w:pPr>
        <w:ind w:firstLine="709"/>
        <w:jc w:val="both"/>
        <w:rPr>
          <w:rFonts w:eastAsia="Times New Roman"/>
          <w:b/>
          <w:bCs/>
          <w:u w:val="single"/>
          <w:lang w:val="lt-LT"/>
        </w:rPr>
      </w:pPr>
      <w:r w:rsidRPr="00C92FC9">
        <w:rPr>
          <w:rFonts w:eastAsia="Times New Roman"/>
          <w:b/>
          <w:bCs/>
          <w:u w:val="single"/>
          <w:lang w:val="lt-LT"/>
        </w:rPr>
        <w:t>V</w:t>
      </w:r>
      <w:r w:rsidR="008937A6" w:rsidRPr="00C92FC9">
        <w:rPr>
          <w:rFonts w:eastAsia="Times New Roman"/>
          <w:b/>
          <w:bCs/>
          <w:u w:val="single"/>
          <w:lang w:val="lt-LT"/>
        </w:rPr>
        <w:t>I</w:t>
      </w:r>
      <w:r w:rsidRPr="00C92FC9">
        <w:rPr>
          <w:rFonts w:eastAsia="Times New Roman"/>
          <w:b/>
          <w:bCs/>
          <w:u w:val="single"/>
          <w:lang w:val="lt-LT"/>
        </w:rPr>
        <w:t>. Kiti bendrieji privalomi reikalavimai</w:t>
      </w:r>
    </w:p>
    <w:p w14:paraId="343CF0D8" w14:textId="7101994C" w:rsidR="008937A6" w:rsidRPr="00C92FC9" w:rsidRDefault="008937A6" w:rsidP="008937A6">
      <w:pPr>
        <w:tabs>
          <w:tab w:val="left" w:pos="993"/>
        </w:tabs>
        <w:spacing w:line="276" w:lineRule="auto"/>
        <w:ind w:firstLine="709"/>
        <w:jc w:val="both"/>
        <w:rPr>
          <w:rFonts w:eastAsia="Times New Roman"/>
          <w:bCs/>
          <w:lang w:val="lt-LT"/>
        </w:rPr>
      </w:pPr>
      <w:r w:rsidRPr="00C92FC9">
        <w:rPr>
          <w:rFonts w:eastAsia="Times New Roman"/>
          <w:bCs/>
          <w:lang w:val="lt-LT"/>
        </w:rPr>
        <w:t>6.</w:t>
      </w:r>
      <w:r w:rsidR="00180762">
        <w:rPr>
          <w:rFonts w:eastAsia="Times New Roman"/>
          <w:bCs/>
          <w:lang w:val="lt-LT"/>
        </w:rPr>
        <w:t>1</w:t>
      </w:r>
      <w:r w:rsidRPr="00C92FC9">
        <w:rPr>
          <w:rFonts w:eastAsia="Times New Roman"/>
          <w:bCs/>
          <w:lang w:val="lt-LT"/>
        </w:rPr>
        <w:t xml:space="preserve">. Kartu su pasiūlymu pardavėjas </w:t>
      </w:r>
      <w:r w:rsidRPr="00C92FC9">
        <w:rPr>
          <w:rFonts w:eastAsia="Times New Roman"/>
          <w:b/>
          <w:bCs/>
          <w:lang w:val="lt-LT"/>
        </w:rPr>
        <w:t>privalo pateikti užpildytas šios techninės specifikacijos 1 ir 2 lenteles</w:t>
      </w:r>
      <w:r w:rsidRPr="00C92FC9">
        <w:rPr>
          <w:rFonts w:eastAsia="Times New Roman"/>
          <w:bCs/>
          <w:lang w:val="lt-LT"/>
        </w:rPr>
        <w:t>, nurodydamas konkrečius siūlomų automobilių modelius ir jų modifikacijų parametrus</w:t>
      </w:r>
      <w:r w:rsidR="0090264F" w:rsidRPr="00C92FC9">
        <w:rPr>
          <w:rFonts w:eastAsia="Times New Roman"/>
          <w:bCs/>
          <w:lang w:val="lt-LT"/>
        </w:rPr>
        <w:t xml:space="preserve"> </w:t>
      </w:r>
      <w:r w:rsidR="0090264F" w:rsidRPr="00C92FC9">
        <w:rPr>
          <w:rFonts w:eastAsia="Times New Roman"/>
          <w:lang w:val="lt-LT"/>
        </w:rPr>
        <w:t>bei pateikti visus papildomus dokumentus</w:t>
      </w:r>
      <w:r w:rsidR="0063097E" w:rsidRPr="00C92FC9">
        <w:rPr>
          <w:rFonts w:eastAsia="Times New Roman"/>
          <w:lang w:val="lt-LT"/>
        </w:rPr>
        <w:t>,</w:t>
      </w:r>
      <w:r w:rsidR="0090264F" w:rsidRPr="00C92FC9">
        <w:rPr>
          <w:rFonts w:eastAsia="Times New Roman"/>
          <w:lang w:val="lt-LT"/>
        </w:rPr>
        <w:t xml:space="preserve"> įrodančius atitikimą reikalavimams</w:t>
      </w:r>
      <w:r w:rsidRPr="00C92FC9">
        <w:rPr>
          <w:rFonts w:eastAsia="Times New Roman"/>
          <w:bCs/>
          <w:lang w:val="lt-LT"/>
        </w:rPr>
        <w:t>.</w:t>
      </w:r>
    </w:p>
    <w:p w14:paraId="20F062D7" w14:textId="67EB22B9" w:rsidR="00A05204" w:rsidRPr="00C92FC9" w:rsidRDefault="00A05204" w:rsidP="008937A6">
      <w:pPr>
        <w:tabs>
          <w:tab w:val="left" w:pos="993"/>
        </w:tabs>
        <w:spacing w:line="276" w:lineRule="auto"/>
        <w:ind w:firstLine="709"/>
        <w:jc w:val="both"/>
        <w:rPr>
          <w:rFonts w:eastAsia="Times New Roman"/>
          <w:b/>
          <w:lang w:val="lt-LT"/>
        </w:rPr>
      </w:pPr>
      <w:r w:rsidRPr="00C92FC9">
        <w:rPr>
          <w:rFonts w:eastAsia="Times New Roman"/>
          <w:bCs/>
          <w:lang w:val="lt-LT"/>
        </w:rPr>
        <w:t>6.</w:t>
      </w:r>
      <w:r w:rsidR="00180762">
        <w:rPr>
          <w:rFonts w:eastAsia="Times New Roman"/>
          <w:bCs/>
          <w:lang w:val="lt-LT"/>
        </w:rPr>
        <w:t>2</w:t>
      </w:r>
      <w:r w:rsidRPr="00C92FC9">
        <w:rPr>
          <w:rFonts w:eastAsia="Times New Roman"/>
          <w:bCs/>
          <w:lang w:val="lt-LT"/>
        </w:rPr>
        <w:t xml:space="preserve">. </w:t>
      </w:r>
      <w:r w:rsidRPr="00C92FC9">
        <w:rPr>
          <w:rFonts w:eastAsia="Times New Roman"/>
          <w:b/>
          <w:lang w:val="lt-LT"/>
        </w:rPr>
        <w:t>Visa automobilyje komplektuojama įranga</w:t>
      </w:r>
      <w:r w:rsidR="00C857DF" w:rsidRPr="00C92FC9">
        <w:rPr>
          <w:rFonts w:eastAsia="Times New Roman"/>
          <w:b/>
          <w:lang w:val="lt-LT"/>
        </w:rPr>
        <w:t xml:space="preserve">, išskyrus salono kilimėlius, tonuotus (tamsintus) langus, padangas ir Lietuvos Respublikos teisės aktais reikalaujamus privalomus automobilio komplektacijos elementus, </w:t>
      </w:r>
      <w:r w:rsidRPr="00C92FC9">
        <w:rPr>
          <w:rFonts w:eastAsia="Times New Roman"/>
          <w:b/>
          <w:lang w:val="lt-LT"/>
        </w:rPr>
        <w:t xml:space="preserve">turi būti originali, automobilio gamintojo standartinėse komplektacijose ar papildomuose komplektacijos pasirinkimuose naudojama įranga. </w:t>
      </w:r>
      <w:r w:rsidR="00C857DF" w:rsidRPr="00C92FC9">
        <w:rPr>
          <w:rFonts w:eastAsia="Times New Roman"/>
          <w:bCs/>
          <w:lang w:val="lt-LT"/>
        </w:rPr>
        <w:t>Pardavėjui draudžiama montuoti alternatyvią, ne gamintojo numatytą įrangą tam, kad formaliai atitiktų šios techninės specifikacijos reikalavimus.</w:t>
      </w:r>
    </w:p>
    <w:p w14:paraId="410C99D0" w14:textId="1F171B41" w:rsidR="008937A6" w:rsidRPr="00C92FC9" w:rsidRDefault="00180762" w:rsidP="00180762">
      <w:pPr>
        <w:tabs>
          <w:tab w:val="left" w:pos="993"/>
        </w:tabs>
        <w:spacing w:line="276" w:lineRule="auto"/>
        <w:ind w:left="710"/>
        <w:jc w:val="both"/>
        <w:rPr>
          <w:rFonts w:eastAsia="Times New Roman"/>
          <w:bCs/>
          <w:lang w:val="lt-LT"/>
        </w:rPr>
      </w:pPr>
      <w:r>
        <w:rPr>
          <w:rFonts w:eastAsia="Times New Roman"/>
          <w:bCs/>
          <w:lang w:val="lt-LT"/>
        </w:rPr>
        <w:t>6.3.</w:t>
      </w:r>
      <w:r w:rsidR="00C641A1" w:rsidRPr="00C92FC9">
        <w:rPr>
          <w:rFonts w:eastAsia="Times New Roman"/>
          <w:bCs/>
          <w:lang w:val="lt-LT"/>
        </w:rPr>
        <w:t xml:space="preserve"> </w:t>
      </w:r>
      <w:r w:rsidR="008937A6" w:rsidRPr="00C92FC9">
        <w:rPr>
          <w:rFonts w:eastAsia="Times New Roman"/>
          <w:bCs/>
          <w:lang w:val="lt-LT"/>
        </w:rPr>
        <w:t>Prie pasiūlymo turi būti pridėta bent 1 (viena) siūlomų modelių nuotrauka.</w:t>
      </w:r>
    </w:p>
    <w:p w14:paraId="1B7593E3" w14:textId="11AB199B" w:rsidR="008937A6" w:rsidRPr="00C92FC9" w:rsidRDefault="008937A6" w:rsidP="008937A6">
      <w:pPr>
        <w:tabs>
          <w:tab w:val="left" w:pos="993"/>
        </w:tabs>
        <w:spacing w:line="276" w:lineRule="auto"/>
        <w:ind w:firstLine="709"/>
        <w:jc w:val="both"/>
        <w:rPr>
          <w:rFonts w:eastAsia="Times New Roman"/>
          <w:bCs/>
          <w:lang w:val="lt-LT"/>
        </w:rPr>
      </w:pPr>
      <w:r w:rsidRPr="00C92FC9">
        <w:rPr>
          <w:rFonts w:eastAsia="Times New Roman"/>
          <w:bCs/>
          <w:lang w:val="lt-LT"/>
        </w:rPr>
        <w:t>6.</w:t>
      </w:r>
      <w:r w:rsidR="00180762">
        <w:rPr>
          <w:rFonts w:eastAsia="Times New Roman"/>
          <w:bCs/>
          <w:lang w:val="lt-LT"/>
        </w:rPr>
        <w:t>4</w:t>
      </w:r>
      <w:r w:rsidRPr="00C92FC9">
        <w:rPr>
          <w:rFonts w:eastAsia="Times New Roman"/>
          <w:bCs/>
          <w:lang w:val="lt-LT"/>
        </w:rPr>
        <w:t>. Į pasiūlymo kainą turi būti įtrauktos visos išlaidos, susijusios su automobilių pristatymu adresu L. Sapiegos g. 15, Vilnius</w:t>
      </w:r>
      <w:r w:rsidR="00AC7849" w:rsidRPr="00C92FC9">
        <w:rPr>
          <w:rFonts w:eastAsia="Times New Roman"/>
          <w:bCs/>
          <w:lang w:val="lt-LT"/>
        </w:rPr>
        <w:t xml:space="preserve"> (arba į kitą, abejoms šalims tinkančią vietą)</w:t>
      </w:r>
      <w:r w:rsidRPr="00C92FC9">
        <w:rPr>
          <w:rFonts w:eastAsia="Times New Roman"/>
          <w:bCs/>
          <w:lang w:val="lt-LT"/>
        </w:rPr>
        <w:t>, registracija, technine apžiūra, transporto priemonių valdytojų civilinės atsakomybės draudimu (1 mėnesiui), ir kitos išlaidos, susijusios su tinkamu sutarties įvykdymu.</w:t>
      </w:r>
    </w:p>
    <w:p w14:paraId="08B71E58" w14:textId="23FB0D27" w:rsidR="008937A6" w:rsidRPr="00C92FC9" w:rsidRDefault="008937A6" w:rsidP="008937A6">
      <w:pPr>
        <w:tabs>
          <w:tab w:val="left" w:pos="709"/>
          <w:tab w:val="left" w:pos="993"/>
        </w:tabs>
        <w:spacing w:line="276" w:lineRule="auto"/>
        <w:ind w:left="709"/>
        <w:jc w:val="both"/>
        <w:rPr>
          <w:rFonts w:eastAsia="Times New Roman"/>
          <w:bCs/>
          <w:lang w:val="lt-LT"/>
        </w:rPr>
      </w:pPr>
      <w:r w:rsidRPr="00C92FC9">
        <w:rPr>
          <w:rFonts w:eastAsia="Times New Roman"/>
          <w:bCs/>
          <w:lang w:val="lt-LT"/>
        </w:rPr>
        <w:lastRenderedPageBreak/>
        <w:t>6.</w:t>
      </w:r>
      <w:r w:rsidR="00180762">
        <w:rPr>
          <w:rFonts w:eastAsia="Times New Roman"/>
          <w:bCs/>
          <w:lang w:val="lt-LT"/>
        </w:rPr>
        <w:t>5</w:t>
      </w:r>
      <w:r w:rsidRPr="00C92FC9">
        <w:rPr>
          <w:rFonts w:eastAsia="Times New Roman"/>
          <w:bCs/>
          <w:lang w:val="lt-LT"/>
        </w:rPr>
        <w:t>. Atsiskaitymas už automobilius – Sutartyje nurodyta tvarka.</w:t>
      </w:r>
    </w:p>
    <w:p w14:paraId="4A791B85" w14:textId="547B43D5" w:rsidR="00C92FC9" w:rsidRPr="00C92FC9" w:rsidRDefault="00C92FC9" w:rsidP="008937A6">
      <w:pPr>
        <w:tabs>
          <w:tab w:val="left" w:pos="709"/>
          <w:tab w:val="left" w:pos="993"/>
        </w:tabs>
        <w:spacing w:line="276" w:lineRule="auto"/>
        <w:ind w:left="709"/>
        <w:jc w:val="both"/>
        <w:rPr>
          <w:rFonts w:eastAsia="Times New Roman"/>
          <w:bCs/>
          <w:lang w:val="lt-LT"/>
        </w:rPr>
      </w:pPr>
    </w:p>
    <w:p w14:paraId="7E983A8B" w14:textId="77777777" w:rsidR="00254877" w:rsidRDefault="00C92FC9" w:rsidP="008937A6">
      <w:pPr>
        <w:tabs>
          <w:tab w:val="left" w:pos="709"/>
          <w:tab w:val="left" w:pos="993"/>
        </w:tabs>
        <w:spacing w:line="276" w:lineRule="auto"/>
        <w:ind w:left="709"/>
        <w:jc w:val="both"/>
        <w:rPr>
          <w:rFonts w:eastAsia="Times New Roman"/>
          <w:b/>
          <w:u w:val="single"/>
          <w:lang w:val="lt-LT"/>
        </w:rPr>
      </w:pPr>
      <w:r w:rsidRPr="00C92FC9">
        <w:rPr>
          <w:rFonts w:eastAsia="Times New Roman"/>
          <w:b/>
          <w:u w:val="single"/>
          <w:lang w:val="lt-LT"/>
        </w:rPr>
        <w:t>VII. Aplinkos apsaugos kriterijai</w:t>
      </w:r>
      <w:r w:rsidR="00254877">
        <w:rPr>
          <w:rFonts w:eastAsia="Times New Roman"/>
          <w:b/>
          <w:u w:val="single"/>
          <w:lang w:val="lt-LT"/>
        </w:rPr>
        <w:t>.</w:t>
      </w:r>
    </w:p>
    <w:p w14:paraId="2E0ED976" w14:textId="70CE8EBE" w:rsidR="00254877" w:rsidRPr="00254877" w:rsidRDefault="00254877" w:rsidP="00254877">
      <w:pPr>
        <w:tabs>
          <w:tab w:val="left" w:pos="993"/>
          <w:tab w:val="left" w:pos="1276"/>
        </w:tabs>
        <w:spacing w:line="276" w:lineRule="auto"/>
        <w:ind w:firstLine="709"/>
        <w:jc w:val="both"/>
        <w:rPr>
          <w:rFonts w:eastAsia="Times New Roman"/>
          <w:bCs/>
          <w:lang w:val="lt-LT"/>
        </w:rPr>
      </w:pPr>
      <w:r>
        <w:rPr>
          <w:rFonts w:eastAsia="Times New Roman"/>
          <w:bCs/>
          <w:lang w:val="lt-LT"/>
        </w:rPr>
        <w:t xml:space="preserve">7.1. </w:t>
      </w:r>
      <w:r w:rsidRPr="00254877">
        <w:rPr>
          <w:rFonts w:eastAsia="Times New Roman"/>
          <w:bCs/>
          <w:lang w:val="lt-LT"/>
        </w:rPr>
        <w:t xml:space="preserve">Vadovaujantis Aplinkos apsaugos ministro 2011 m. birželio 28 d. įsakymo Nr. D1-508 4.4.4 punktu, šis pirkimas laikomas žaliuoju: </w:t>
      </w:r>
    </w:p>
    <w:p w14:paraId="1F237947" w14:textId="27587D7F" w:rsidR="00254877" w:rsidRPr="00254877" w:rsidRDefault="00254877" w:rsidP="00254877">
      <w:pPr>
        <w:tabs>
          <w:tab w:val="left" w:pos="993"/>
          <w:tab w:val="left" w:pos="1276"/>
        </w:tabs>
        <w:spacing w:line="276" w:lineRule="auto"/>
        <w:ind w:firstLine="709"/>
        <w:jc w:val="both"/>
        <w:rPr>
          <w:rFonts w:eastAsia="Times New Roman"/>
          <w:bCs/>
          <w:lang w:val="lt-LT"/>
        </w:rPr>
      </w:pPr>
      <w:r>
        <w:rPr>
          <w:rFonts w:eastAsia="Times New Roman"/>
          <w:bCs/>
          <w:lang w:val="lt-LT"/>
        </w:rPr>
        <w:t xml:space="preserve">7.1.1. </w:t>
      </w:r>
      <w:r w:rsidRPr="00254877">
        <w:rPr>
          <w:rFonts w:eastAsia="Times New Roman"/>
          <w:bCs/>
          <w:lang w:val="lt-LT"/>
        </w:rPr>
        <w:t>Perkam</w:t>
      </w:r>
      <w:r w:rsidR="00C360B0">
        <w:rPr>
          <w:rFonts w:eastAsia="Times New Roman"/>
          <w:bCs/>
          <w:lang w:val="lt-LT"/>
        </w:rPr>
        <w:t xml:space="preserve">os </w:t>
      </w:r>
      <w:r w:rsidR="00C360B0" w:rsidRPr="00C360B0">
        <w:rPr>
          <w:rFonts w:eastAsia="Times New Roman"/>
          <w:bCs/>
          <w:lang w:val="lt-LT"/>
        </w:rPr>
        <w:t>hibridinės transporto priemonės</w:t>
      </w:r>
      <w:r w:rsidRPr="00254877">
        <w:rPr>
          <w:rFonts w:eastAsia="Times New Roman"/>
          <w:bCs/>
          <w:lang w:val="lt-LT"/>
        </w:rPr>
        <w:t>, t. y. yra varom</w:t>
      </w:r>
      <w:r w:rsidR="00C360B0">
        <w:rPr>
          <w:rFonts w:eastAsia="Times New Roman"/>
          <w:bCs/>
          <w:lang w:val="lt-LT"/>
        </w:rPr>
        <w:t>o</w:t>
      </w:r>
      <w:r w:rsidRPr="00254877">
        <w:rPr>
          <w:rFonts w:eastAsia="Times New Roman"/>
          <w:bCs/>
          <w:lang w:val="lt-LT"/>
        </w:rPr>
        <w:t>s benzinu-elektra, dėl ko taršos aplinkai dydis mažinamas.</w:t>
      </w:r>
    </w:p>
    <w:p w14:paraId="22FC8891" w14:textId="3C963CCE" w:rsidR="00254877" w:rsidRPr="00254877" w:rsidRDefault="00254877" w:rsidP="00254877">
      <w:pPr>
        <w:tabs>
          <w:tab w:val="left" w:pos="993"/>
          <w:tab w:val="left" w:pos="1276"/>
        </w:tabs>
        <w:spacing w:line="276" w:lineRule="auto"/>
        <w:ind w:firstLine="709"/>
        <w:jc w:val="both"/>
        <w:rPr>
          <w:rFonts w:eastAsia="Times New Roman"/>
          <w:bCs/>
          <w:lang w:val="lt-LT"/>
        </w:rPr>
      </w:pPr>
      <w:r>
        <w:rPr>
          <w:rFonts w:eastAsia="Times New Roman"/>
          <w:bCs/>
          <w:lang w:val="lt-LT"/>
        </w:rPr>
        <w:t xml:space="preserve">7.1.2 </w:t>
      </w:r>
      <w:r w:rsidRPr="00254877">
        <w:rPr>
          <w:rFonts w:eastAsia="Times New Roman"/>
          <w:bCs/>
          <w:lang w:val="lt-LT"/>
        </w:rPr>
        <w:t>Perkam</w:t>
      </w:r>
      <w:r w:rsidR="00C360B0">
        <w:rPr>
          <w:rFonts w:eastAsia="Times New Roman"/>
          <w:bCs/>
          <w:lang w:val="lt-LT"/>
        </w:rPr>
        <w:t>os</w:t>
      </w:r>
      <w:r w:rsidRPr="00254877">
        <w:rPr>
          <w:rFonts w:eastAsia="Times New Roman"/>
          <w:bCs/>
          <w:lang w:val="lt-LT"/>
        </w:rPr>
        <w:t xml:space="preserve"> transporto priemonė</w:t>
      </w:r>
      <w:r w:rsidR="00C360B0">
        <w:rPr>
          <w:rFonts w:eastAsia="Times New Roman"/>
          <w:bCs/>
          <w:lang w:val="lt-LT"/>
        </w:rPr>
        <w:t>s</w:t>
      </w:r>
      <w:r w:rsidRPr="00254877">
        <w:rPr>
          <w:rFonts w:eastAsia="Times New Roman"/>
          <w:bCs/>
          <w:lang w:val="lt-LT"/>
        </w:rPr>
        <w:t xml:space="preserve"> turi atitikti standartą ne mažesnį kaip EURO6.</w:t>
      </w:r>
      <w:r>
        <w:rPr>
          <w:rFonts w:eastAsia="Times New Roman"/>
          <w:bCs/>
          <w:lang w:val="lt-LT"/>
        </w:rPr>
        <w:t xml:space="preserve"> Kartu su pasiūlymu turi pateikiami atitiktį šiam reikalavimui pagrindžiantys dokumentai.</w:t>
      </w:r>
    </w:p>
    <w:p w14:paraId="3B9251C6" w14:textId="77777777" w:rsidR="002E72BD" w:rsidRPr="00C92FC9" w:rsidRDefault="002E72BD" w:rsidP="00C92FC9">
      <w:pPr>
        <w:ind w:firstLine="851"/>
        <w:jc w:val="both"/>
        <w:rPr>
          <w:lang w:val="lt-LT" w:eastAsia="en-GB"/>
        </w:rPr>
      </w:pPr>
    </w:p>
    <w:p w14:paraId="71A418A6" w14:textId="77777777" w:rsidR="00C92FC9" w:rsidRPr="00C92FC9" w:rsidRDefault="00C92FC9" w:rsidP="008937A6">
      <w:pPr>
        <w:tabs>
          <w:tab w:val="left" w:pos="709"/>
          <w:tab w:val="left" w:pos="993"/>
        </w:tabs>
        <w:spacing w:line="276" w:lineRule="auto"/>
        <w:ind w:left="709"/>
        <w:jc w:val="both"/>
        <w:rPr>
          <w:rFonts w:eastAsia="Times New Roman"/>
          <w:bCs/>
          <w:lang w:val="lt-LT"/>
        </w:rPr>
      </w:pPr>
    </w:p>
    <w:p w14:paraId="380F75F9" w14:textId="77777777" w:rsidR="004644E9" w:rsidRPr="00C92FC9" w:rsidRDefault="004644E9" w:rsidP="006A7178">
      <w:pPr>
        <w:rPr>
          <w:lang w:val="lt-LT"/>
        </w:rPr>
      </w:pPr>
    </w:p>
    <w:tbl>
      <w:tblPr>
        <w:tblW w:w="9529" w:type="dxa"/>
        <w:tblInd w:w="108" w:type="dxa"/>
        <w:tblLook w:val="0000" w:firstRow="0" w:lastRow="0" w:firstColumn="0" w:lastColumn="0" w:noHBand="0" w:noVBand="0"/>
      </w:tblPr>
      <w:tblGrid>
        <w:gridCol w:w="5031"/>
        <w:gridCol w:w="4498"/>
      </w:tblGrid>
      <w:tr w:rsidR="0083590E" w:rsidRPr="00C92FC9" w14:paraId="20B87979" w14:textId="77777777" w:rsidTr="00DF498A">
        <w:trPr>
          <w:trHeight w:val="95"/>
        </w:trPr>
        <w:tc>
          <w:tcPr>
            <w:tcW w:w="5031" w:type="dxa"/>
          </w:tcPr>
          <w:p w14:paraId="442D9CC3" w14:textId="77777777" w:rsidR="0083590E" w:rsidRPr="00C92FC9" w:rsidRDefault="0083590E" w:rsidP="00DF498A">
            <w:pPr>
              <w:ind w:right="-6"/>
              <w:rPr>
                <w:b/>
                <w:bCs/>
                <w:lang w:val="lt-LT"/>
              </w:rPr>
            </w:pPr>
            <w:r w:rsidRPr="00C92FC9">
              <w:rPr>
                <w:b/>
                <w:bCs/>
                <w:lang w:val="lt-LT"/>
              </w:rPr>
              <w:t>PIRKĖJAS</w:t>
            </w:r>
          </w:p>
          <w:p w14:paraId="24E3AD5F" w14:textId="77777777" w:rsidR="0083590E" w:rsidRPr="00C92FC9" w:rsidRDefault="0083590E" w:rsidP="00DF498A">
            <w:pPr>
              <w:rPr>
                <w:b/>
                <w:bCs/>
                <w:lang w:val="lt-LT"/>
              </w:rPr>
            </w:pPr>
            <w:r w:rsidRPr="00C92FC9">
              <w:rPr>
                <w:b/>
                <w:bCs/>
                <w:lang w:val="lt-LT"/>
              </w:rPr>
              <w:t>Nacionalinė teismų administracija</w:t>
            </w:r>
          </w:p>
          <w:p w14:paraId="18B42CC0" w14:textId="035D7F7D" w:rsidR="0083590E" w:rsidRPr="00C92FC9" w:rsidRDefault="0083590E" w:rsidP="00DF498A">
            <w:pPr>
              <w:rPr>
                <w:lang w:val="lt-LT"/>
              </w:rPr>
            </w:pPr>
            <w:r w:rsidRPr="00C92FC9">
              <w:rPr>
                <w:lang w:val="lt-LT"/>
              </w:rPr>
              <w:t>J</w:t>
            </w:r>
            <w:r w:rsidR="00C64BEC" w:rsidRPr="00C92FC9">
              <w:rPr>
                <w:lang w:val="lt-LT"/>
              </w:rPr>
              <w:t>uridinio asmens kodas 188724424</w:t>
            </w:r>
          </w:p>
          <w:p w14:paraId="53258629" w14:textId="77777777" w:rsidR="0083590E" w:rsidRPr="00C92FC9" w:rsidRDefault="0083590E" w:rsidP="00DF498A">
            <w:pPr>
              <w:rPr>
                <w:iCs/>
                <w:lang w:val="lt-LT"/>
              </w:rPr>
            </w:pPr>
          </w:p>
          <w:p w14:paraId="6198A683" w14:textId="2B6F3304" w:rsidR="0083590E" w:rsidRPr="00C92FC9" w:rsidRDefault="00154A2A" w:rsidP="00DF498A">
            <w:pPr>
              <w:rPr>
                <w:lang w:val="lt-LT"/>
              </w:rPr>
            </w:pPr>
            <w:r w:rsidRPr="00C92FC9">
              <w:rPr>
                <w:iCs/>
                <w:lang w:val="lt-LT"/>
              </w:rPr>
              <w:t>Direktor</w:t>
            </w:r>
            <w:r w:rsidR="00180762">
              <w:rPr>
                <w:iCs/>
                <w:lang w:val="lt-LT"/>
              </w:rPr>
              <w:t>ė</w:t>
            </w:r>
          </w:p>
          <w:p w14:paraId="3838E4B4" w14:textId="77777777" w:rsidR="0083590E" w:rsidRPr="00C92FC9" w:rsidRDefault="0083590E" w:rsidP="00DF498A">
            <w:pPr>
              <w:rPr>
                <w:lang w:val="lt-LT"/>
              </w:rPr>
            </w:pPr>
            <w:r w:rsidRPr="00C92FC9">
              <w:rPr>
                <w:lang w:val="lt-LT"/>
              </w:rPr>
              <w:t>_________________________</w:t>
            </w:r>
          </w:p>
          <w:p w14:paraId="79AAA38E" w14:textId="77777777" w:rsidR="0083590E" w:rsidRPr="00C92FC9" w:rsidRDefault="0083590E" w:rsidP="00DF498A">
            <w:pPr>
              <w:rPr>
                <w:lang w:val="lt-LT"/>
              </w:rPr>
            </w:pPr>
          </w:p>
          <w:p w14:paraId="22517A72" w14:textId="0BE84DAE" w:rsidR="0083590E" w:rsidRPr="00C92FC9" w:rsidRDefault="00180762" w:rsidP="00DF498A">
            <w:pPr>
              <w:rPr>
                <w:lang w:val="lt-LT"/>
              </w:rPr>
            </w:pPr>
            <w:r>
              <w:rPr>
                <w:lang w:val="lt-LT"/>
              </w:rPr>
              <w:t>Natalija Kaminskienė</w:t>
            </w:r>
          </w:p>
          <w:p w14:paraId="2AD324A2" w14:textId="77777777" w:rsidR="0083590E" w:rsidRPr="00C92FC9" w:rsidRDefault="0083590E" w:rsidP="00DF498A">
            <w:pPr>
              <w:rPr>
                <w:bCs/>
                <w:lang w:val="lt-LT"/>
              </w:rPr>
            </w:pPr>
            <w:r w:rsidRPr="00C92FC9">
              <w:rPr>
                <w:bCs/>
                <w:lang w:val="lt-LT"/>
              </w:rPr>
              <w:t xml:space="preserve">                                          A. V. </w:t>
            </w:r>
          </w:p>
        </w:tc>
        <w:tc>
          <w:tcPr>
            <w:tcW w:w="4498" w:type="dxa"/>
          </w:tcPr>
          <w:p w14:paraId="01311DB1" w14:textId="77777777" w:rsidR="0083590E" w:rsidRPr="00C92FC9" w:rsidRDefault="0083590E" w:rsidP="00DF498A">
            <w:pPr>
              <w:ind w:firstLine="34"/>
              <w:rPr>
                <w:lang w:val="lt-LT"/>
              </w:rPr>
            </w:pPr>
            <w:r w:rsidRPr="00C92FC9">
              <w:rPr>
                <w:b/>
                <w:bCs/>
                <w:lang w:val="lt-LT"/>
              </w:rPr>
              <w:t>PARDAVĖJAS</w:t>
            </w:r>
          </w:p>
          <w:p w14:paraId="544CC3AD" w14:textId="77777777" w:rsidR="0083590E" w:rsidRPr="00C92FC9" w:rsidRDefault="00DA3237" w:rsidP="00DF498A">
            <w:pPr>
              <w:ind w:firstLine="34"/>
              <w:rPr>
                <w:b/>
                <w:lang w:val="lt-LT"/>
              </w:rPr>
            </w:pPr>
            <w:r w:rsidRPr="00C92FC9">
              <w:rPr>
                <w:b/>
                <w:lang w:val="lt-LT"/>
              </w:rPr>
              <w:t>..................................</w:t>
            </w:r>
          </w:p>
          <w:p w14:paraId="1FFB9C6B" w14:textId="77777777" w:rsidR="0083590E" w:rsidRPr="00C92FC9" w:rsidRDefault="0083590E" w:rsidP="00DF498A">
            <w:pPr>
              <w:ind w:firstLine="34"/>
              <w:rPr>
                <w:lang w:val="lt-LT"/>
              </w:rPr>
            </w:pPr>
            <w:r w:rsidRPr="00C92FC9">
              <w:rPr>
                <w:lang w:val="lt-LT"/>
              </w:rPr>
              <w:t xml:space="preserve">Juridinio asmens kodas </w:t>
            </w:r>
            <w:r w:rsidR="00DA3237" w:rsidRPr="00C92FC9">
              <w:rPr>
                <w:lang w:val="lt-LT"/>
              </w:rPr>
              <w:t>........................</w:t>
            </w:r>
          </w:p>
          <w:p w14:paraId="7B291021" w14:textId="77777777" w:rsidR="0083590E" w:rsidRPr="00C92FC9" w:rsidRDefault="0083590E" w:rsidP="006A7178">
            <w:pPr>
              <w:rPr>
                <w:lang w:val="lt-LT"/>
              </w:rPr>
            </w:pPr>
          </w:p>
          <w:p w14:paraId="715CC5DC" w14:textId="77777777" w:rsidR="0083590E" w:rsidRPr="00C92FC9" w:rsidRDefault="00DA3237" w:rsidP="00DF498A">
            <w:pPr>
              <w:ind w:firstLine="34"/>
              <w:rPr>
                <w:lang w:val="lt-LT"/>
              </w:rPr>
            </w:pPr>
            <w:r w:rsidRPr="00C92FC9">
              <w:rPr>
                <w:lang w:val="lt-LT"/>
              </w:rPr>
              <w:t>...........................................</w:t>
            </w:r>
          </w:p>
          <w:p w14:paraId="0F1F7D24" w14:textId="77777777" w:rsidR="0083590E" w:rsidRPr="00C92FC9" w:rsidRDefault="0083590E" w:rsidP="00DF498A">
            <w:pPr>
              <w:rPr>
                <w:lang w:val="lt-LT"/>
              </w:rPr>
            </w:pPr>
            <w:r w:rsidRPr="00C92FC9">
              <w:rPr>
                <w:lang w:val="lt-LT"/>
              </w:rPr>
              <w:t>_________________________</w:t>
            </w:r>
          </w:p>
          <w:p w14:paraId="46107710" w14:textId="77777777" w:rsidR="0083590E" w:rsidRPr="00C92FC9" w:rsidRDefault="0083590E" w:rsidP="00DF498A">
            <w:pPr>
              <w:ind w:firstLine="34"/>
              <w:rPr>
                <w:lang w:val="lt-LT"/>
              </w:rPr>
            </w:pPr>
          </w:p>
          <w:p w14:paraId="00B4885E" w14:textId="77777777" w:rsidR="0083590E" w:rsidRPr="00C92FC9" w:rsidRDefault="00DA3237" w:rsidP="00DF498A">
            <w:pPr>
              <w:ind w:firstLine="34"/>
              <w:rPr>
                <w:i/>
                <w:iCs/>
                <w:vertAlign w:val="superscript"/>
                <w:lang w:val="lt-LT"/>
              </w:rPr>
            </w:pPr>
            <w:r w:rsidRPr="00C92FC9">
              <w:rPr>
                <w:iCs/>
                <w:lang w:val="lt-LT"/>
              </w:rPr>
              <w:t>.........................................</w:t>
            </w:r>
          </w:p>
          <w:p w14:paraId="28E032AD" w14:textId="77777777" w:rsidR="0083590E" w:rsidRPr="00C92FC9" w:rsidRDefault="0083590E" w:rsidP="00DF498A">
            <w:pPr>
              <w:ind w:firstLine="34"/>
              <w:rPr>
                <w:vertAlign w:val="superscript"/>
                <w:lang w:val="lt-LT"/>
              </w:rPr>
            </w:pPr>
            <w:r w:rsidRPr="00C92FC9">
              <w:rPr>
                <w:i/>
                <w:iCs/>
                <w:vertAlign w:val="superscript"/>
                <w:lang w:val="lt-LT"/>
              </w:rPr>
              <w:t xml:space="preserve">                                                                    </w:t>
            </w:r>
            <w:r w:rsidRPr="00C92FC9">
              <w:rPr>
                <w:lang w:val="lt-LT"/>
              </w:rPr>
              <w:t>A. V.</w:t>
            </w:r>
          </w:p>
          <w:p w14:paraId="075FEECB" w14:textId="77777777" w:rsidR="0083590E" w:rsidRDefault="0083590E" w:rsidP="00DF498A">
            <w:pPr>
              <w:rPr>
                <w:lang w:val="lt-LT"/>
              </w:rPr>
            </w:pPr>
          </w:p>
          <w:p w14:paraId="1044932A" w14:textId="77777777" w:rsidR="00180762" w:rsidRDefault="00180762" w:rsidP="00DF498A">
            <w:pPr>
              <w:rPr>
                <w:lang w:val="lt-LT"/>
              </w:rPr>
            </w:pPr>
          </w:p>
          <w:p w14:paraId="3C04D6FD" w14:textId="77777777" w:rsidR="00180762" w:rsidRPr="00C92FC9" w:rsidRDefault="00180762" w:rsidP="00DF498A">
            <w:pPr>
              <w:rPr>
                <w:lang w:val="lt-LT"/>
              </w:rPr>
            </w:pPr>
          </w:p>
        </w:tc>
      </w:tr>
    </w:tbl>
    <w:p w14:paraId="6018D2C0" w14:textId="77777777" w:rsidR="004644E9" w:rsidRPr="00C92FC9" w:rsidRDefault="004644E9" w:rsidP="004644E9">
      <w:pPr>
        <w:jc w:val="right"/>
        <w:rPr>
          <w:lang w:val="lt-LT"/>
        </w:rPr>
      </w:pPr>
      <w:r w:rsidRPr="00C92FC9">
        <w:rPr>
          <w:lang w:val="lt-LT"/>
        </w:rPr>
        <w:t>Sutarties Nr.</w:t>
      </w:r>
      <w:r w:rsidR="00545629" w:rsidRPr="00C92FC9">
        <w:rPr>
          <w:lang w:val="lt-LT"/>
        </w:rPr>
        <w:t xml:space="preserve"> </w:t>
      </w:r>
      <w:r w:rsidRPr="00C92FC9">
        <w:rPr>
          <w:lang w:val="lt-LT"/>
        </w:rPr>
        <w:t>.......................</w:t>
      </w:r>
    </w:p>
    <w:p w14:paraId="3359E7A4" w14:textId="77777777" w:rsidR="004644E9" w:rsidRPr="00C92FC9" w:rsidRDefault="00C77DF1" w:rsidP="004644E9">
      <w:pPr>
        <w:jc w:val="right"/>
        <w:rPr>
          <w:lang w:val="lt-LT"/>
        </w:rPr>
      </w:pPr>
      <w:r w:rsidRPr="00C92FC9">
        <w:rPr>
          <w:lang w:val="lt-LT"/>
        </w:rPr>
        <w:t>2 p</w:t>
      </w:r>
      <w:r w:rsidR="004644E9" w:rsidRPr="00C92FC9">
        <w:rPr>
          <w:lang w:val="lt-LT"/>
        </w:rPr>
        <w:t>riedas</w:t>
      </w:r>
    </w:p>
    <w:p w14:paraId="1B185AE4" w14:textId="77777777" w:rsidR="004644E9" w:rsidRPr="00C92FC9" w:rsidRDefault="004644E9" w:rsidP="004644E9">
      <w:pPr>
        <w:jc w:val="right"/>
        <w:rPr>
          <w:lang w:val="lt-LT"/>
        </w:rPr>
      </w:pPr>
    </w:p>
    <w:p w14:paraId="1063AE47" w14:textId="77777777" w:rsidR="004644E9" w:rsidRPr="00C92FC9" w:rsidRDefault="004644E9" w:rsidP="004644E9">
      <w:pPr>
        <w:jc w:val="right"/>
        <w:rPr>
          <w:lang w:val="lt-LT"/>
        </w:rPr>
      </w:pPr>
    </w:p>
    <w:p w14:paraId="5B219E47" w14:textId="77777777" w:rsidR="0083590E" w:rsidRPr="00C92FC9" w:rsidRDefault="00C77DF1" w:rsidP="00F456A0">
      <w:pPr>
        <w:ind w:right="-2"/>
        <w:jc w:val="center"/>
        <w:rPr>
          <w:b/>
          <w:bCs/>
          <w:lang w:val="lt-LT"/>
        </w:rPr>
      </w:pPr>
      <w:r w:rsidRPr="00C92FC9">
        <w:rPr>
          <w:b/>
          <w:bCs/>
          <w:lang w:val="lt-LT"/>
        </w:rPr>
        <w:t xml:space="preserve">PARDAVĖJO TECHNINIS </w:t>
      </w:r>
      <w:r w:rsidR="00DA3237" w:rsidRPr="00C92FC9">
        <w:rPr>
          <w:b/>
          <w:bCs/>
          <w:lang w:val="lt-LT"/>
        </w:rPr>
        <w:t>PASIŪLYMAS</w:t>
      </w:r>
    </w:p>
    <w:p w14:paraId="33C1E462" w14:textId="77777777" w:rsidR="0083590E" w:rsidRPr="00C92FC9" w:rsidRDefault="0083590E" w:rsidP="0083590E">
      <w:pPr>
        <w:ind w:right="282"/>
        <w:jc w:val="center"/>
        <w:rPr>
          <w:b/>
          <w:bCs/>
          <w:lang w:val="lt-LT"/>
        </w:rPr>
      </w:pPr>
    </w:p>
    <w:p w14:paraId="30634E3B" w14:textId="77777777" w:rsidR="0083590E" w:rsidRPr="00C92FC9" w:rsidRDefault="0083590E" w:rsidP="0083590E">
      <w:pPr>
        <w:ind w:right="282"/>
        <w:rPr>
          <w:sz w:val="16"/>
          <w:szCs w:val="16"/>
          <w:lang w:val="lt-LT"/>
        </w:rPr>
      </w:pPr>
    </w:p>
    <w:p w14:paraId="6CBD03F9" w14:textId="77777777" w:rsidR="004644E9" w:rsidRPr="00C92FC9" w:rsidRDefault="004644E9" w:rsidP="004644E9">
      <w:pPr>
        <w:jc w:val="center"/>
        <w:rPr>
          <w:b/>
          <w:lang w:val="lt-LT"/>
        </w:rPr>
      </w:pPr>
    </w:p>
    <w:sectPr w:rsidR="004644E9" w:rsidRPr="00C92FC9" w:rsidSect="00616AA7">
      <w:headerReference w:type="default" r:id="rId9"/>
      <w:footerReference w:type="default" r:id="rId10"/>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79722" w14:textId="77777777" w:rsidR="004A5846" w:rsidRDefault="004A5846" w:rsidP="00833BAF">
      <w:r>
        <w:separator/>
      </w:r>
    </w:p>
  </w:endnote>
  <w:endnote w:type="continuationSeparator" w:id="0">
    <w:p w14:paraId="6AEF6033" w14:textId="77777777" w:rsidR="004A5846" w:rsidRDefault="004A5846" w:rsidP="008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1C8D4" w14:textId="77777777" w:rsidR="009335D8" w:rsidRDefault="009335D8">
    <w:pPr>
      <w:pStyle w:val="Porat"/>
      <w:jc w:val="right"/>
    </w:pPr>
  </w:p>
  <w:p w14:paraId="69126D37" w14:textId="77777777" w:rsidR="009335D8" w:rsidRDefault="009335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EC5B9" w14:textId="77777777" w:rsidR="004A5846" w:rsidRDefault="004A5846" w:rsidP="00833BAF">
      <w:r>
        <w:separator/>
      </w:r>
    </w:p>
  </w:footnote>
  <w:footnote w:type="continuationSeparator" w:id="0">
    <w:p w14:paraId="7C72D63D" w14:textId="77777777" w:rsidR="004A5846" w:rsidRDefault="004A5846" w:rsidP="00833BAF">
      <w:r>
        <w:continuationSeparator/>
      </w:r>
    </w:p>
  </w:footnote>
  <w:footnote w:id="1">
    <w:p w14:paraId="5C4B8796" w14:textId="77777777" w:rsidR="00B73A00" w:rsidRPr="00BA0E2A" w:rsidRDefault="00B73A00" w:rsidP="00BD6ADD">
      <w:pPr>
        <w:pStyle w:val="Puslapioinaostekstas"/>
        <w:rPr>
          <w:lang w:val="lt-LT"/>
        </w:rPr>
      </w:pPr>
      <w:r w:rsidRPr="00BA0E2A">
        <w:rPr>
          <w:rStyle w:val="Puslapioinaosnuoroda"/>
        </w:rPr>
        <w:footnoteRef/>
      </w:r>
      <w:r w:rsidRPr="00BA0E2A">
        <w:rPr>
          <w:lang w:val="lt-LT"/>
        </w:rPr>
        <w:t xml:space="preserve"> Mokėtojas  pateiks visus dokumentus bei įgaliojimus, reikalingus Hibridinių automobilių registracijai.</w:t>
      </w:r>
    </w:p>
  </w:footnote>
  <w:footnote w:id="2">
    <w:p w14:paraId="589D689D" w14:textId="66F474FC" w:rsidR="00B73A00" w:rsidRPr="00113E26" w:rsidRDefault="00B73A00">
      <w:pPr>
        <w:pStyle w:val="Puslapioinaostekstas"/>
        <w:rPr>
          <w:lang w:val="lt-LT"/>
        </w:rPr>
      </w:pPr>
      <w:r w:rsidRPr="00C4391E">
        <w:rPr>
          <w:rStyle w:val="Puslapioinaosnuoroda"/>
        </w:rPr>
        <w:footnoteRef/>
      </w:r>
      <w:r w:rsidRPr="00C4391E">
        <w:t xml:space="preserve"> </w:t>
      </w:r>
      <w:r w:rsidRPr="00C4391E">
        <w:rPr>
          <w:lang w:val="lt-LT"/>
        </w:rPr>
        <w:t xml:space="preserve">Reikalinga nurodyti techninio aptarnavimo vietų adresus ir deklaruoti, kad Pardavėjas užtikrins nemokamą Hibridinių automobilių gabenimą jeigu techninio aptarnavimo vietos yra didesniu nei 100 km atstumu nuo </w:t>
      </w:r>
      <w:r w:rsidR="00C4391E" w:rsidRPr="00C4391E">
        <w:rPr>
          <w:lang w:val="lt-LT"/>
        </w:rPr>
        <w:t>Vilniaus, Panevėžio, Kauno, Plungės, Šiaulių bei Utenos</w:t>
      </w:r>
      <w:r w:rsidRPr="00C4391E">
        <w:rPr>
          <w:lang w:val="lt-LT"/>
        </w:rPr>
        <w:t xml:space="preserve"> miestų.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16A82" w14:textId="77777777" w:rsidR="009335D8" w:rsidRDefault="009335D8">
    <w:pPr>
      <w:pStyle w:val="Antrats"/>
      <w:jc w:val="center"/>
    </w:pPr>
    <w:r>
      <w:fldChar w:fldCharType="begin"/>
    </w:r>
    <w:r>
      <w:instrText xml:space="preserve"> PAGE   \* MERGEFORMAT </w:instrText>
    </w:r>
    <w:r>
      <w:fldChar w:fldCharType="separate"/>
    </w:r>
    <w:r w:rsidR="002B6370">
      <w:rPr>
        <w:noProof/>
      </w:rPr>
      <w:t>2</w:t>
    </w:r>
    <w:r>
      <w:rPr>
        <w:noProof/>
      </w:rPr>
      <w:fldChar w:fldCharType="end"/>
    </w:r>
  </w:p>
  <w:p w14:paraId="591FD963" w14:textId="77777777" w:rsidR="009335D8" w:rsidRDefault="009335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 w15:restartNumberingAfterBreak="0">
    <w:nsid w:val="0ED709A4"/>
    <w:multiLevelType w:val="hybridMultilevel"/>
    <w:tmpl w:val="12940B80"/>
    <w:lvl w:ilvl="0" w:tplc="B39AA620">
      <w:start w:val="2"/>
      <w:numFmt w:val="decimal"/>
      <w:lvlText w:val="3.%1."/>
      <w:lvlJc w:val="left"/>
      <w:pPr>
        <w:tabs>
          <w:tab w:val="num" w:pos="930"/>
        </w:tabs>
        <w:ind w:left="3" w:firstLine="567"/>
      </w:pPr>
      <w:rPr>
        <w:rFonts w:hint="default"/>
        <w:b w:val="0"/>
        <w:i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037BE"/>
    <w:multiLevelType w:val="multilevel"/>
    <w:tmpl w:val="C7E2BF3E"/>
    <w:styleLink w:val="List4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9"/>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B87728"/>
    <w:multiLevelType w:val="multilevel"/>
    <w:tmpl w:val="35F2EA8E"/>
    <w:styleLink w:val="List51"/>
    <w:lvl w:ilvl="0">
      <w:start w:val="4"/>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72912"/>
    <w:multiLevelType w:val="multilevel"/>
    <w:tmpl w:val="05E219FC"/>
    <w:lvl w:ilvl="0">
      <w:start w:val="6"/>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B4314B2"/>
    <w:multiLevelType w:val="multilevel"/>
    <w:tmpl w:val="4B8A766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16E59"/>
    <w:multiLevelType w:val="multilevel"/>
    <w:tmpl w:val="54E2C108"/>
    <w:lvl w:ilvl="0">
      <w:start w:val="9"/>
      <w:numFmt w:val="decimal"/>
      <w:lvlText w:val="%1."/>
      <w:lvlJc w:val="left"/>
      <w:pPr>
        <w:ind w:left="360" w:hanging="360"/>
      </w:pPr>
      <w:rPr>
        <w:rFonts w:hint="default"/>
        <w:b w:val="0"/>
      </w:rPr>
    </w:lvl>
    <w:lvl w:ilvl="1">
      <w:start w:val="1"/>
      <w:numFmt w:val="decimal"/>
      <w:lvlText w:val="%1.%2."/>
      <w:lvlJc w:val="left"/>
      <w:pPr>
        <w:ind w:left="220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C505C1F"/>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03C5A38"/>
    <w:multiLevelType w:val="multilevel"/>
    <w:tmpl w:val="DC4AB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1808AC"/>
    <w:multiLevelType w:val="multilevel"/>
    <w:tmpl w:val="C9E62684"/>
    <w:styleLink w:val="List6"/>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1"/>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163DB7"/>
    <w:multiLevelType w:val="multilevel"/>
    <w:tmpl w:val="FF8C6018"/>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2A442026"/>
    <w:multiLevelType w:val="hybridMultilevel"/>
    <w:tmpl w:val="148451A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7"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300144D1"/>
    <w:multiLevelType w:val="hybridMultilevel"/>
    <w:tmpl w:val="16F05A1C"/>
    <w:lvl w:ilvl="0" w:tplc="1B7A9D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15967F0"/>
    <w:multiLevelType w:val="multilevel"/>
    <w:tmpl w:val="7DF0D12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8F72807"/>
    <w:multiLevelType w:val="hybridMultilevel"/>
    <w:tmpl w:val="345CF3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B446B4"/>
    <w:multiLevelType w:val="hybridMultilevel"/>
    <w:tmpl w:val="8C924F8E"/>
    <w:lvl w:ilvl="0" w:tplc="024A278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A14611"/>
    <w:multiLevelType w:val="hybridMultilevel"/>
    <w:tmpl w:val="91249BB4"/>
    <w:lvl w:ilvl="0" w:tplc="BF361C84">
      <w:start w:val="1"/>
      <w:numFmt w:val="decimal"/>
      <w:lvlText w:val="1.%1."/>
      <w:lvlJc w:val="left"/>
      <w:pPr>
        <w:tabs>
          <w:tab w:val="num" w:pos="1650"/>
        </w:tabs>
        <w:ind w:left="0" w:firstLine="567"/>
      </w:pPr>
      <w:rPr>
        <w:rFonts w:hint="default"/>
        <w:b w:val="0"/>
        <w:i w:val="0"/>
        <w:color w:val="auto"/>
        <w:sz w:val="24"/>
        <w:szCs w:val="24"/>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8D1C35"/>
    <w:multiLevelType w:val="hybridMultilevel"/>
    <w:tmpl w:val="887C66E4"/>
    <w:lvl w:ilvl="0" w:tplc="929C06CE">
      <w:start w:val="1"/>
      <w:numFmt w:val="decimal"/>
      <w:lvlText w:val="%1."/>
      <w:lvlJc w:val="left"/>
      <w:pPr>
        <w:ind w:left="1069" w:hanging="360"/>
      </w:pPr>
      <w:rPr>
        <w:rFonts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3F25562"/>
    <w:multiLevelType w:val="multilevel"/>
    <w:tmpl w:val="BCF6ADC4"/>
    <w:styleLink w:val="List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7" w15:restartNumberingAfterBreak="0">
    <w:nsid w:val="49C975EC"/>
    <w:multiLevelType w:val="multilevel"/>
    <w:tmpl w:val="FE12A3A6"/>
    <w:styleLink w:val="List3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7"/>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8" w15:restartNumberingAfterBreak="0">
    <w:nsid w:val="5232208C"/>
    <w:multiLevelType w:val="multilevel"/>
    <w:tmpl w:val="76201CBC"/>
    <w:lvl w:ilvl="0">
      <w:start w:val="3"/>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144" w:hanging="108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192" w:hanging="1440"/>
      </w:pPr>
      <w:rPr>
        <w:rFonts w:hint="default"/>
      </w:rPr>
    </w:lvl>
  </w:abstractNum>
  <w:abstractNum w:abstractNumId="29"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1" w15:restartNumberingAfterBreak="0">
    <w:nsid w:val="5C3B7D75"/>
    <w:multiLevelType w:val="hybridMultilevel"/>
    <w:tmpl w:val="38903A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5D37C4"/>
    <w:multiLevelType w:val="hybridMultilevel"/>
    <w:tmpl w:val="14C8AF90"/>
    <w:lvl w:ilvl="0" w:tplc="8CD2C0AE">
      <w:start w:val="1"/>
      <w:numFmt w:val="decimal"/>
      <w:lvlText w:val="6.%1."/>
      <w:lvlJc w:val="left"/>
      <w:pPr>
        <w:tabs>
          <w:tab w:val="num" w:pos="1134"/>
        </w:tabs>
        <w:ind w:left="0" w:firstLine="567"/>
      </w:pPr>
      <w:rPr>
        <w:rFonts w:cs="Times New Roman" w:hint="default"/>
        <w:b w:val="0"/>
        <w:i w:val="0"/>
        <w:color w:val="auto"/>
        <w:sz w:val="24"/>
        <w:szCs w:val="24"/>
      </w:rPr>
    </w:lvl>
    <w:lvl w:ilvl="1" w:tplc="04270019">
      <w:start w:val="1"/>
      <w:numFmt w:val="lowerLetter"/>
      <w:lvlText w:val="%2."/>
      <w:lvlJc w:val="left"/>
      <w:pPr>
        <w:tabs>
          <w:tab w:val="num" w:pos="1383"/>
        </w:tabs>
        <w:ind w:left="1383" w:hanging="360"/>
      </w:pPr>
    </w:lvl>
    <w:lvl w:ilvl="2" w:tplc="0427001B" w:tentative="1">
      <w:start w:val="1"/>
      <w:numFmt w:val="lowerRoman"/>
      <w:lvlText w:val="%3."/>
      <w:lvlJc w:val="right"/>
      <w:pPr>
        <w:tabs>
          <w:tab w:val="num" w:pos="2103"/>
        </w:tabs>
        <w:ind w:left="2103" w:hanging="180"/>
      </w:pPr>
    </w:lvl>
    <w:lvl w:ilvl="3" w:tplc="0427000F" w:tentative="1">
      <w:start w:val="1"/>
      <w:numFmt w:val="decimal"/>
      <w:lvlText w:val="%4."/>
      <w:lvlJc w:val="left"/>
      <w:pPr>
        <w:tabs>
          <w:tab w:val="num" w:pos="2823"/>
        </w:tabs>
        <w:ind w:left="2823" w:hanging="360"/>
      </w:pPr>
    </w:lvl>
    <w:lvl w:ilvl="4" w:tplc="04270019" w:tentative="1">
      <w:start w:val="1"/>
      <w:numFmt w:val="lowerLetter"/>
      <w:lvlText w:val="%5."/>
      <w:lvlJc w:val="left"/>
      <w:pPr>
        <w:tabs>
          <w:tab w:val="num" w:pos="3543"/>
        </w:tabs>
        <w:ind w:left="3543" w:hanging="360"/>
      </w:pPr>
    </w:lvl>
    <w:lvl w:ilvl="5" w:tplc="0427001B" w:tentative="1">
      <w:start w:val="1"/>
      <w:numFmt w:val="lowerRoman"/>
      <w:lvlText w:val="%6."/>
      <w:lvlJc w:val="right"/>
      <w:pPr>
        <w:tabs>
          <w:tab w:val="num" w:pos="4263"/>
        </w:tabs>
        <w:ind w:left="4263" w:hanging="180"/>
      </w:pPr>
    </w:lvl>
    <w:lvl w:ilvl="6" w:tplc="0427000F" w:tentative="1">
      <w:start w:val="1"/>
      <w:numFmt w:val="decimal"/>
      <w:lvlText w:val="%7."/>
      <w:lvlJc w:val="left"/>
      <w:pPr>
        <w:tabs>
          <w:tab w:val="num" w:pos="4983"/>
        </w:tabs>
        <w:ind w:left="4983" w:hanging="360"/>
      </w:pPr>
    </w:lvl>
    <w:lvl w:ilvl="7" w:tplc="04270019" w:tentative="1">
      <w:start w:val="1"/>
      <w:numFmt w:val="lowerLetter"/>
      <w:lvlText w:val="%8."/>
      <w:lvlJc w:val="left"/>
      <w:pPr>
        <w:tabs>
          <w:tab w:val="num" w:pos="5703"/>
        </w:tabs>
        <w:ind w:left="5703" w:hanging="360"/>
      </w:pPr>
    </w:lvl>
    <w:lvl w:ilvl="8" w:tplc="0427001B" w:tentative="1">
      <w:start w:val="1"/>
      <w:numFmt w:val="lowerRoman"/>
      <w:lvlText w:val="%9."/>
      <w:lvlJc w:val="right"/>
      <w:pPr>
        <w:tabs>
          <w:tab w:val="num" w:pos="6423"/>
        </w:tabs>
        <w:ind w:left="6423" w:hanging="180"/>
      </w:pPr>
    </w:lvl>
  </w:abstractNum>
  <w:abstractNum w:abstractNumId="33" w15:restartNumberingAfterBreak="0">
    <w:nsid w:val="5F382B6F"/>
    <w:multiLevelType w:val="multilevel"/>
    <w:tmpl w:val="0874BAC6"/>
    <w:styleLink w:val="List2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5"/>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62BF74E3"/>
    <w:multiLevelType w:val="multilevel"/>
    <w:tmpl w:val="F4EA61DA"/>
    <w:styleLink w:val="ImportedStyle4"/>
    <w:lvl w:ilvl="0">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6ADE1929"/>
    <w:multiLevelType w:val="hybridMultilevel"/>
    <w:tmpl w:val="1BF62242"/>
    <w:lvl w:ilvl="0" w:tplc="EFB0FD7E">
      <w:start w:val="1"/>
      <w:numFmt w:val="decimal"/>
      <w:lvlText w:val="3.%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BC23B9C"/>
    <w:multiLevelType w:val="multilevel"/>
    <w:tmpl w:val="380A586E"/>
    <w:styleLink w:val="List0"/>
    <w:lvl w:ilvl="0">
      <w:start w:val="3"/>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8" w15:restartNumberingAfterBreak="0">
    <w:nsid w:val="703E569D"/>
    <w:multiLevelType w:val="hybridMultilevel"/>
    <w:tmpl w:val="D12C0886"/>
    <w:lvl w:ilvl="0" w:tplc="56C66234">
      <w:start w:val="1"/>
      <w:numFmt w:val="decimal"/>
      <w:lvlText w:val="%1."/>
      <w:lvlJc w:val="left"/>
      <w:pPr>
        <w:tabs>
          <w:tab w:val="num" w:pos="840"/>
        </w:tabs>
        <w:ind w:left="840" w:hanging="360"/>
      </w:pPr>
      <w:rPr>
        <w:rFonts w:hint="default"/>
      </w:rPr>
    </w:lvl>
    <w:lvl w:ilvl="1" w:tplc="D1C03B60">
      <w:numFmt w:val="none"/>
      <w:lvlText w:val=""/>
      <w:lvlJc w:val="left"/>
      <w:pPr>
        <w:tabs>
          <w:tab w:val="num" w:pos="360"/>
        </w:tabs>
      </w:pPr>
    </w:lvl>
    <w:lvl w:ilvl="2" w:tplc="1B90A1C0">
      <w:numFmt w:val="none"/>
      <w:lvlText w:val=""/>
      <w:lvlJc w:val="left"/>
      <w:pPr>
        <w:tabs>
          <w:tab w:val="num" w:pos="360"/>
        </w:tabs>
      </w:pPr>
    </w:lvl>
    <w:lvl w:ilvl="3" w:tplc="CD9ECB44">
      <w:numFmt w:val="none"/>
      <w:lvlText w:val=""/>
      <w:lvlJc w:val="left"/>
      <w:pPr>
        <w:tabs>
          <w:tab w:val="num" w:pos="360"/>
        </w:tabs>
      </w:pPr>
    </w:lvl>
    <w:lvl w:ilvl="4" w:tplc="9E64DAAC">
      <w:numFmt w:val="none"/>
      <w:lvlText w:val=""/>
      <w:lvlJc w:val="left"/>
      <w:pPr>
        <w:tabs>
          <w:tab w:val="num" w:pos="360"/>
        </w:tabs>
      </w:pPr>
    </w:lvl>
    <w:lvl w:ilvl="5" w:tplc="AC0247DE">
      <w:numFmt w:val="none"/>
      <w:lvlText w:val=""/>
      <w:lvlJc w:val="left"/>
      <w:pPr>
        <w:tabs>
          <w:tab w:val="num" w:pos="360"/>
        </w:tabs>
      </w:pPr>
    </w:lvl>
    <w:lvl w:ilvl="6" w:tplc="8648145C">
      <w:numFmt w:val="none"/>
      <w:lvlText w:val=""/>
      <w:lvlJc w:val="left"/>
      <w:pPr>
        <w:tabs>
          <w:tab w:val="num" w:pos="360"/>
        </w:tabs>
      </w:pPr>
    </w:lvl>
    <w:lvl w:ilvl="7" w:tplc="7ABCE180">
      <w:numFmt w:val="none"/>
      <w:lvlText w:val=""/>
      <w:lvlJc w:val="left"/>
      <w:pPr>
        <w:tabs>
          <w:tab w:val="num" w:pos="360"/>
        </w:tabs>
      </w:pPr>
    </w:lvl>
    <w:lvl w:ilvl="8" w:tplc="B09E3172">
      <w:numFmt w:val="none"/>
      <w:lvlText w:val=""/>
      <w:lvlJc w:val="left"/>
      <w:pPr>
        <w:tabs>
          <w:tab w:val="num" w:pos="360"/>
        </w:tabs>
      </w:pPr>
    </w:lvl>
  </w:abstractNum>
  <w:abstractNum w:abstractNumId="39" w15:restartNumberingAfterBreak="0">
    <w:nsid w:val="71300BAB"/>
    <w:multiLevelType w:val="hybridMultilevel"/>
    <w:tmpl w:val="A370AC2A"/>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2C30C2"/>
    <w:multiLevelType w:val="hybridMultilevel"/>
    <w:tmpl w:val="3E0E1F76"/>
    <w:lvl w:ilvl="0" w:tplc="26AE4C10">
      <w:numFmt w:val="bullet"/>
      <w:lvlText w:val="–"/>
      <w:lvlJc w:val="left"/>
      <w:pPr>
        <w:ind w:left="1429" w:hanging="360"/>
      </w:pPr>
      <w:rPr>
        <w:rFonts w:ascii="Times New Roman" w:eastAsia="Calibr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7CAB081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344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0119">
    <w:abstractNumId w:val="35"/>
  </w:num>
  <w:num w:numId="3" w16cid:durableId="785387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9301090">
    <w:abstractNumId w:val="17"/>
  </w:num>
  <w:num w:numId="5" w16cid:durableId="1914847380">
    <w:abstractNumId w:val="16"/>
  </w:num>
  <w:num w:numId="6" w16cid:durableId="1064792297">
    <w:abstractNumId w:val="38"/>
  </w:num>
  <w:num w:numId="7" w16cid:durableId="1552956752">
    <w:abstractNumId w:val="2"/>
  </w:num>
  <w:num w:numId="8" w16cid:durableId="2028368205">
    <w:abstractNumId w:val="23"/>
  </w:num>
  <w:num w:numId="9" w16cid:durableId="2730523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4744276">
    <w:abstractNumId w:val="1"/>
  </w:num>
  <w:num w:numId="11" w16cid:durableId="1002317454">
    <w:abstractNumId w:val="39"/>
  </w:num>
  <w:num w:numId="12" w16cid:durableId="1419406545">
    <w:abstractNumId w:val="24"/>
  </w:num>
  <w:num w:numId="13" w16cid:durableId="1222059838">
    <w:abstractNumId w:val="12"/>
  </w:num>
  <w:num w:numId="14" w16cid:durableId="109670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0254062">
    <w:abstractNumId w:val="14"/>
  </w:num>
  <w:num w:numId="16" w16cid:durableId="772286840">
    <w:abstractNumId w:val="28"/>
  </w:num>
  <w:num w:numId="17" w16cid:durableId="1657027204">
    <w:abstractNumId w:val="7"/>
  </w:num>
  <w:num w:numId="18" w16cid:durableId="1281834476">
    <w:abstractNumId w:val="26"/>
  </w:num>
  <w:num w:numId="19" w16cid:durableId="967473377">
    <w:abstractNumId w:val="33"/>
  </w:num>
  <w:num w:numId="20" w16cid:durableId="1240486245">
    <w:abstractNumId w:val="27"/>
  </w:num>
  <w:num w:numId="21" w16cid:durableId="200823288">
    <w:abstractNumId w:val="3"/>
  </w:num>
  <w:num w:numId="22" w16cid:durableId="1192915590">
    <w:abstractNumId w:val="10"/>
  </w:num>
  <w:num w:numId="23" w16cid:durableId="426467967">
    <w:abstractNumId w:val="30"/>
  </w:num>
  <w:num w:numId="24" w16cid:durableId="582639600">
    <w:abstractNumId w:val="4"/>
  </w:num>
  <w:num w:numId="25" w16cid:durableId="1524980952">
    <w:abstractNumId w:val="34"/>
  </w:num>
  <w:num w:numId="26" w16cid:durableId="2088576482">
    <w:abstractNumId w:val="37"/>
  </w:num>
  <w:num w:numId="27" w16cid:durableId="201138181">
    <w:abstractNumId w:val="32"/>
  </w:num>
  <w:num w:numId="28" w16cid:durableId="1353386155">
    <w:abstractNumId w:val="13"/>
  </w:num>
  <w:num w:numId="29" w16cid:durableId="1607542964">
    <w:abstractNumId w:val="8"/>
  </w:num>
  <w:num w:numId="30" w16cid:durableId="317464405">
    <w:abstractNumId w:val="20"/>
  </w:num>
  <w:num w:numId="31" w16cid:durableId="532811053">
    <w:abstractNumId w:val="41"/>
  </w:num>
  <w:num w:numId="32" w16cid:durableId="790631693">
    <w:abstractNumId w:val="6"/>
  </w:num>
  <w:num w:numId="33" w16cid:durableId="2069958238">
    <w:abstractNumId w:val="9"/>
  </w:num>
  <w:num w:numId="34" w16cid:durableId="761561053">
    <w:abstractNumId w:val="0"/>
  </w:num>
  <w:num w:numId="35" w16cid:durableId="1089423744">
    <w:abstractNumId w:val="40"/>
  </w:num>
  <w:num w:numId="36" w16cid:durableId="808982272">
    <w:abstractNumId w:val="36"/>
  </w:num>
  <w:num w:numId="37" w16cid:durableId="145632127">
    <w:abstractNumId w:val="25"/>
  </w:num>
  <w:num w:numId="38" w16cid:durableId="2115973589">
    <w:abstractNumId w:val="22"/>
  </w:num>
  <w:num w:numId="39" w16cid:durableId="169149093">
    <w:abstractNumId w:val="21"/>
  </w:num>
  <w:num w:numId="40" w16cid:durableId="1410423885">
    <w:abstractNumId w:val="15"/>
  </w:num>
  <w:num w:numId="41" w16cid:durableId="932402218">
    <w:abstractNumId w:val="19"/>
  </w:num>
  <w:num w:numId="42" w16cid:durableId="2049379444">
    <w:abstractNumId w:val="5"/>
  </w:num>
  <w:num w:numId="43" w16cid:durableId="15112173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11145"/>
    <w:rsid w:val="00011582"/>
    <w:rsid w:val="00012AD4"/>
    <w:rsid w:val="00012CAE"/>
    <w:rsid w:val="000157CD"/>
    <w:rsid w:val="00017C0E"/>
    <w:rsid w:val="00020E63"/>
    <w:rsid w:val="0002228D"/>
    <w:rsid w:val="000253DB"/>
    <w:rsid w:val="000433CE"/>
    <w:rsid w:val="00045BB7"/>
    <w:rsid w:val="000469BE"/>
    <w:rsid w:val="00046F4C"/>
    <w:rsid w:val="0004759C"/>
    <w:rsid w:val="000477EC"/>
    <w:rsid w:val="00047CB9"/>
    <w:rsid w:val="0005004E"/>
    <w:rsid w:val="00054514"/>
    <w:rsid w:val="00055908"/>
    <w:rsid w:val="00060FB4"/>
    <w:rsid w:val="000632A6"/>
    <w:rsid w:val="0006372E"/>
    <w:rsid w:val="00065327"/>
    <w:rsid w:val="00066F5D"/>
    <w:rsid w:val="0006724C"/>
    <w:rsid w:val="000674A9"/>
    <w:rsid w:val="000677EB"/>
    <w:rsid w:val="00071628"/>
    <w:rsid w:val="000742C2"/>
    <w:rsid w:val="000746C3"/>
    <w:rsid w:val="000754B9"/>
    <w:rsid w:val="00077E41"/>
    <w:rsid w:val="000806FE"/>
    <w:rsid w:val="00082044"/>
    <w:rsid w:val="00082303"/>
    <w:rsid w:val="000831CE"/>
    <w:rsid w:val="0008550B"/>
    <w:rsid w:val="00086A16"/>
    <w:rsid w:val="00087069"/>
    <w:rsid w:val="000912A5"/>
    <w:rsid w:val="000920B8"/>
    <w:rsid w:val="00092DD3"/>
    <w:rsid w:val="00095AAC"/>
    <w:rsid w:val="00097D02"/>
    <w:rsid w:val="000A156C"/>
    <w:rsid w:val="000A190C"/>
    <w:rsid w:val="000A3324"/>
    <w:rsid w:val="000A3B74"/>
    <w:rsid w:val="000A593D"/>
    <w:rsid w:val="000B0212"/>
    <w:rsid w:val="000B0DBE"/>
    <w:rsid w:val="000B1004"/>
    <w:rsid w:val="000C01D1"/>
    <w:rsid w:val="000C3F54"/>
    <w:rsid w:val="000C6BFE"/>
    <w:rsid w:val="000D01D4"/>
    <w:rsid w:val="000D2337"/>
    <w:rsid w:val="000D3D53"/>
    <w:rsid w:val="000D5E4F"/>
    <w:rsid w:val="000D6200"/>
    <w:rsid w:val="000E2B2C"/>
    <w:rsid w:val="000E2CA9"/>
    <w:rsid w:val="000E2CAE"/>
    <w:rsid w:val="000E3075"/>
    <w:rsid w:val="000E402C"/>
    <w:rsid w:val="000E40C5"/>
    <w:rsid w:val="000E52F6"/>
    <w:rsid w:val="000E6765"/>
    <w:rsid w:val="000E7023"/>
    <w:rsid w:val="000F0558"/>
    <w:rsid w:val="000F084B"/>
    <w:rsid w:val="000F2280"/>
    <w:rsid w:val="000F322B"/>
    <w:rsid w:val="000F579D"/>
    <w:rsid w:val="000F7E86"/>
    <w:rsid w:val="00100274"/>
    <w:rsid w:val="001005FD"/>
    <w:rsid w:val="001010BF"/>
    <w:rsid w:val="0010198C"/>
    <w:rsid w:val="00103E7C"/>
    <w:rsid w:val="00113E26"/>
    <w:rsid w:val="00113E40"/>
    <w:rsid w:val="0011436F"/>
    <w:rsid w:val="001151F8"/>
    <w:rsid w:val="00116CDF"/>
    <w:rsid w:val="00117CAA"/>
    <w:rsid w:val="0012431A"/>
    <w:rsid w:val="00131D89"/>
    <w:rsid w:val="0013590E"/>
    <w:rsid w:val="00135BA8"/>
    <w:rsid w:val="00140738"/>
    <w:rsid w:val="00140824"/>
    <w:rsid w:val="0014222F"/>
    <w:rsid w:val="00144E14"/>
    <w:rsid w:val="001451F4"/>
    <w:rsid w:val="0014594B"/>
    <w:rsid w:val="00147330"/>
    <w:rsid w:val="00147C3A"/>
    <w:rsid w:val="00147D6B"/>
    <w:rsid w:val="001502A6"/>
    <w:rsid w:val="00154A2A"/>
    <w:rsid w:val="001569D8"/>
    <w:rsid w:val="001611BB"/>
    <w:rsid w:val="001625D0"/>
    <w:rsid w:val="00162F6F"/>
    <w:rsid w:val="00163B60"/>
    <w:rsid w:val="00163E29"/>
    <w:rsid w:val="00164AE5"/>
    <w:rsid w:val="001708CB"/>
    <w:rsid w:val="001743D2"/>
    <w:rsid w:val="00176138"/>
    <w:rsid w:val="001770EA"/>
    <w:rsid w:val="00180762"/>
    <w:rsid w:val="001826E8"/>
    <w:rsid w:val="00182BBC"/>
    <w:rsid w:val="001836AB"/>
    <w:rsid w:val="00186A2F"/>
    <w:rsid w:val="00186EAB"/>
    <w:rsid w:val="00196004"/>
    <w:rsid w:val="001966A1"/>
    <w:rsid w:val="001A151F"/>
    <w:rsid w:val="001A187C"/>
    <w:rsid w:val="001A5CAB"/>
    <w:rsid w:val="001A6F77"/>
    <w:rsid w:val="001A726A"/>
    <w:rsid w:val="001B0824"/>
    <w:rsid w:val="001B2ADB"/>
    <w:rsid w:val="001B3235"/>
    <w:rsid w:val="001B3891"/>
    <w:rsid w:val="001B6701"/>
    <w:rsid w:val="001B698C"/>
    <w:rsid w:val="001C04E2"/>
    <w:rsid w:val="001C1CB9"/>
    <w:rsid w:val="001C1F17"/>
    <w:rsid w:val="001C24F5"/>
    <w:rsid w:val="001C3EF8"/>
    <w:rsid w:val="001C3F52"/>
    <w:rsid w:val="001C4806"/>
    <w:rsid w:val="001C4AF2"/>
    <w:rsid w:val="001C5078"/>
    <w:rsid w:val="001C7298"/>
    <w:rsid w:val="001D1325"/>
    <w:rsid w:val="001D2350"/>
    <w:rsid w:val="001D2E26"/>
    <w:rsid w:val="001D6F08"/>
    <w:rsid w:val="001D7BF2"/>
    <w:rsid w:val="001E1A07"/>
    <w:rsid w:val="001E2268"/>
    <w:rsid w:val="001E53F3"/>
    <w:rsid w:val="001E78F7"/>
    <w:rsid w:val="001F3E2E"/>
    <w:rsid w:val="001F4823"/>
    <w:rsid w:val="001F533A"/>
    <w:rsid w:val="001F5DA3"/>
    <w:rsid w:val="001F62C8"/>
    <w:rsid w:val="00202533"/>
    <w:rsid w:val="00204183"/>
    <w:rsid w:val="002066F6"/>
    <w:rsid w:val="00206879"/>
    <w:rsid w:val="00207A60"/>
    <w:rsid w:val="002104F2"/>
    <w:rsid w:val="002115B6"/>
    <w:rsid w:val="00212697"/>
    <w:rsid w:val="002128EB"/>
    <w:rsid w:val="002146D6"/>
    <w:rsid w:val="002217C8"/>
    <w:rsid w:val="00222BBE"/>
    <w:rsid w:val="00224802"/>
    <w:rsid w:val="002251E4"/>
    <w:rsid w:val="00226333"/>
    <w:rsid w:val="00231F91"/>
    <w:rsid w:val="00233E8A"/>
    <w:rsid w:val="00234EE1"/>
    <w:rsid w:val="00235928"/>
    <w:rsid w:val="00237DE4"/>
    <w:rsid w:val="0024155F"/>
    <w:rsid w:val="00242314"/>
    <w:rsid w:val="002427A4"/>
    <w:rsid w:val="00243133"/>
    <w:rsid w:val="00244389"/>
    <w:rsid w:val="002476A8"/>
    <w:rsid w:val="00247CEE"/>
    <w:rsid w:val="00250312"/>
    <w:rsid w:val="0025138D"/>
    <w:rsid w:val="00254877"/>
    <w:rsid w:val="00254CCA"/>
    <w:rsid w:val="00255385"/>
    <w:rsid w:val="00255C25"/>
    <w:rsid w:val="002570A9"/>
    <w:rsid w:val="002572B8"/>
    <w:rsid w:val="00260EAC"/>
    <w:rsid w:val="00262B14"/>
    <w:rsid w:val="0026591C"/>
    <w:rsid w:val="00266B51"/>
    <w:rsid w:val="0027298E"/>
    <w:rsid w:val="00272B45"/>
    <w:rsid w:val="00274825"/>
    <w:rsid w:val="00275E05"/>
    <w:rsid w:val="00276C7F"/>
    <w:rsid w:val="002830F9"/>
    <w:rsid w:val="00283253"/>
    <w:rsid w:val="002935AF"/>
    <w:rsid w:val="00294ABF"/>
    <w:rsid w:val="002957F6"/>
    <w:rsid w:val="00296DE1"/>
    <w:rsid w:val="00297D34"/>
    <w:rsid w:val="002A1691"/>
    <w:rsid w:val="002A2E2A"/>
    <w:rsid w:val="002A366F"/>
    <w:rsid w:val="002A573A"/>
    <w:rsid w:val="002A5941"/>
    <w:rsid w:val="002A5FC3"/>
    <w:rsid w:val="002A77E2"/>
    <w:rsid w:val="002B0376"/>
    <w:rsid w:val="002B1CB8"/>
    <w:rsid w:val="002B423C"/>
    <w:rsid w:val="002B6370"/>
    <w:rsid w:val="002C103A"/>
    <w:rsid w:val="002C16A2"/>
    <w:rsid w:val="002C4F63"/>
    <w:rsid w:val="002C527A"/>
    <w:rsid w:val="002D2126"/>
    <w:rsid w:val="002D3E47"/>
    <w:rsid w:val="002D72D8"/>
    <w:rsid w:val="002D76D4"/>
    <w:rsid w:val="002E441B"/>
    <w:rsid w:val="002E72BD"/>
    <w:rsid w:val="002F3D8C"/>
    <w:rsid w:val="002F4827"/>
    <w:rsid w:val="00303CEB"/>
    <w:rsid w:val="00305EA7"/>
    <w:rsid w:val="00310E2A"/>
    <w:rsid w:val="0031130E"/>
    <w:rsid w:val="00314A96"/>
    <w:rsid w:val="00316067"/>
    <w:rsid w:val="00317C22"/>
    <w:rsid w:val="00320208"/>
    <w:rsid w:val="00323574"/>
    <w:rsid w:val="00324CE7"/>
    <w:rsid w:val="00326BEB"/>
    <w:rsid w:val="00330D1E"/>
    <w:rsid w:val="00330DBE"/>
    <w:rsid w:val="00331930"/>
    <w:rsid w:val="00331EFD"/>
    <w:rsid w:val="00332628"/>
    <w:rsid w:val="00332C37"/>
    <w:rsid w:val="00333063"/>
    <w:rsid w:val="00335692"/>
    <w:rsid w:val="00337AEF"/>
    <w:rsid w:val="00337E50"/>
    <w:rsid w:val="0034025D"/>
    <w:rsid w:val="00340AAC"/>
    <w:rsid w:val="00344C12"/>
    <w:rsid w:val="00344C43"/>
    <w:rsid w:val="00351497"/>
    <w:rsid w:val="00353317"/>
    <w:rsid w:val="00354370"/>
    <w:rsid w:val="00354C9E"/>
    <w:rsid w:val="003557CE"/>
    <w:rsid w:val="003560EA"/>
    <w:rsid w:val="00360BC1"/>
    <w:rsid w:val="00361D5B"/>
    <w:rsid w:val="00361E58"/>
    <w:rsid w:val="003625F1"/>
    <w:rsid w:val="00366637"/>
    <w:rsid w:val="003724BC"/>
    <w:rsid w:val="0037551E"/>
    <w:rsid w:val="00375CFA"/>
    <w:rsid w:val="00376D8A"/>
    <w:rsid w:val="003802E8"/>
    <w:rsid w:val="00380C1E"/>
    <w:rsid w:val="003816EC"/>
    <w:rsid w:val="0038635E"/>
    <w:rsid w:val="003869FE"/>
    <w:rsid w:val="003877F8"/>
    <w:rsid w:val="00387D7C"/>
    <w:rsid w:val="0039102A"/>
    <w:rsid w:val="0039190A"/>
    <w:rsid w:val="00394BAC"/>
    <w:rsid w:val="00395C1D"/>
    <w:rsid w:val="003A0A12"/>
    <w:rsid w:val="003A1971"/>
    <w:rsid w:val="003A4E81"/>
    <w:rsid w:val="003A7B89"/>
    <w:rsid w:val="003B01CF"/>
    <w:rsid w:val="003B427F"/>
    <w:rsid w:val="003B6854"/>
    <w:rsid w:val="003B68DD"/>
    <w:rsid w:val="003B786D"/>
    <w:rsid w:val="003C3232"/>
    <w:rsid w:val="003D13D6"/>
    <w:rsid w:val="003D3A9B"/>
    <w:rsid w:val="003D43D3"/>
    <w:rsid w:val="003D688B"/>
    <w:rsid w:val="003D714D"/>
    <w:rsid w:val="003D77AC"/>
    <w:rsid w:val="003E1508"/>
    <w:rsid w:val="003E20F5"/>
    <w:rsid w:val="003E2867"/>
    <w:rsid w:val="003E3F7C"/>
    <w:rsid w:val="003E4CA4"/>
    <w:rsid w:val="003E4CF6"/>
    <w:rsid w:val="003E5EF6"/>
    <w:rsid w:val="003E6DE0"/>
    <w:rsid w:val="003F006B"/>
    <w:rsid w:val="003F6A07"/>
    <w:rsid w:val="004029A8"/>
    <w:rsid w:val="004039F1"/>
    <w:rsid w:val="00404264"/>
    <w:rsid w:val="004060FF"/>
    <w:rsid w:val="004116D1"/>
    <w:rsid w:val="00414C6A"/>
    <w:rsid w:val="00414F09"/>
    <w:rsid w:val="004156A3"/>
    <w:rsid w:val="00420C81"/>
    <w:rsid w:val="00421640"/>
    <w:rsid w:val="00430632"/>
    <w:rsid w:val="0043084B"/>
    <w:rsid w:val="00430866"/>
    <w:rsid w:val="00430B71"/>
    <w:rsid w:val="00430DB2"/>
    <w:rsid w:val="004310A5"/>
    <w:rsid w:val="00431758"/>
    <w:rsid w:val="004323D7"/>
    <w:rsid w:val="0043455F"/>
    <w:rsid w:val="00440C0F"/>
    <w:rsid w:val="00442C46"/>
    <w:rsid w:val="00443818"/>
    <w:rsid w:val="00444D28"/>
    <w:rsid w:val="00444D96"/>
    <w:rsid w:val="00445622"/>
    <w:rsid w:val="004456B2"/>
    <w:rsid w:val="00447096"/>
    <w:rsid w:val="00447990"/>
    <w:rsid w:val="0045018F"/>
    <w:rsid w:val="00450C58"/>
    <w:rsid w:val="00450EB4"/>
    <w:rsid w:val="00454687"/>
    <w:rsid w:val="00455C1E"/>
    <w:rsid w:val="00460B72"/>
    <w:rsid w:val="004644E9"/>
    <w:rsid w:val="0046656A"/>
    <w:rsid w:val="00471602"/>
    <w:rsid w:val="004742A7"/>
    <w:rsid w:val="00474CE7"/>
    <w:rsid w:val="00475498"/>
    <w:rsid w:val="00477121"/>
    <w:rsid w:val="00480F21"/>
    <w:rsid w:val="00481D22"/>
    <w:rsid w:val="004825AE"/>
    <w:rsid w:val="004841B3"/>
    <w:rsid w:val="00485CCD"/>
    <w:rsid w:val="00493E74"/>
    <w:rsid w:val="00495858"/>
    <w:rsid w:val="00495E58"/>
    <w:rsid w:val="00497F3B"/>
    <w:rsid w:val="004A091C"/>
    <w:rsid w:val="004A09C0"/>
    <w:rsid w:val="004A5093"/>
    <w:rsid w:val="004A5846"/>
    <w:rsid w:val="004A5F18"/>
    <w:rsid w:val="004A6E62"/>
    <w:rsid w:val="004A76D3"/>
    <w:rsid w:val="004B0E14"/>
    <w:rsid w:val="004B1CB1"/>
    <w:rsid w:val="004B2966"/>
    <w:rsid w:val="004B3449"/>
    <w:rsid w:val="004B4899"/>
    <w:rsid w:val="004B4FE6"/>
    <w:rsid w:val="004B6CE0"/>
    <w:rsid w:val="004B798B"/>
    <w:rsid w:val="004B7AED"/>
    <w:rsid w:val="004C1084"/>
    <w:rsid w:val="004C22EE"/>
    <w:rsid w:val="004C2387"/>
    <w:rsid w:val="004C269C"/>
    <w:rsid w:val="004C2768"/>
    <w:rsid w:val="004C283F"/>
    <w:rsid w:val="004C4B67"/>
    <w:rsid w:val="004C4FE9"/>
    <w:rsid w:val="004C6236"/>
    <w:rsid w:val="004D029C"/>
    <w:rsid w:val="004D2B18"/>
    <w:rsid w:val="004D2F9B"/>
    <w:rsid w:val="004D4DA5"/>
    <w:rsid w:val="004D4ED8"/>
    <w:rsid w:val="004D6B24"/>
    <w:rsid w:val="004E3DE3"/>
    <w:rsid w:val="004E6C93"/>
    <w:rsid w:val="004E7BB5"/>
    <w:rsid w:val="004F203A"/>
    <w:rsid w:val="004F66EA"/>
    <w:rsid w:val="00502AE1"/>
    <w:rsid w:val="00505BD7"/>
    <w:rsid w:val="00506342"/>
    <w:rsid w:val="005072DA"/>
    <w:rsid w:val="00517490"/>
    <w:rsid w:val="00521D50"/>
    <w:rsid w:val="00522D1E"/>
    <w:rsid w:val="00524086"/>
    <w:rsid w:val="00525159"/>
    <w:rsid w:val="005253DC"/>
    <w:rsid w:val="00525648"/>
    <w:rsid w:val="00530488"/>
    <w:rsid w:val="005304AA"/>
    <w:rsid w:val="005323DE"/>
    <w:rsid w:val="0053328E"/>
    <w:rsid w:val="00534EFF"/>
    <w:rsid w:val="00536752"/>
    <w:rsid w:val="00537588"/>
    <w:rsid w:val="00537819"/>
    <w:rsid w:val="005403CB"/>
    <w:rsid w:val="00543B22"/>
    <w:rsid w:val="00545629"/>
    <w:rsid w:val="0054638C"/>
    <w:rsid w:val="005476F5"/>
    <w:rsid w:val="005514A8"/>
    <w:rsid w:val="00553C05"/>
    <w:rsid w:val="005618B3"/>
    <w:rsid w:val="00561CE2"/>
    <w:rsid w:val="00562011"/>
    <w:rsid w:val="005623AA"/>
    <w:rsid w:val="0056329E"/>
    <w:rsid w:val="005635C5"/>
    <w:rsid w:val="005660F0"/>
    <w:rsid w:val="00570117"/>
    <w:rsid w:val="00570A08"/>
    <w:rsid w:val="00573F21"/>
    <w:rsid w:val="005742C9"/>
    <w:rsid w:val="005753A7"/>
    <w:rsid w:val="00575901"/>
    <w:rsid w:val="005764FB"/>
    <w:rsid w:val="00576D73"/>
    <w:rsid w:val="0058159A"/>
    <w:rsid w:val="00581F30"/>
    <w:rsid w:val="00582CFF"/>
    <w:rsid w:val="00583822"/>
    <w:rsid w:val="00584DD9"/>
    <w:rsid w:val="0058515A"/>
    <w:rsid w:val="005869CC"/>
    <w:rsid w:val="005912D4"/>
    <w:rsid w:val="00592473"/>
    <w:rsid w:val="0059355E"/>
    <w:rsid w:val="00594B8A"/>
    <w:rsid w:val="00594E84"/>
    <w:rsid w:val="00595A97"/>
    <w:rsid w:val="005A1C31"/>
    <w:rsid w:val="005A3B61"/>
    <w:rsid w:val="005A5A87"/>
    <w:rsid w:val="005B136C"/>
    <w:rsid w:val="005B4D0A"/>
    <w:rsid w:val="005B4EC7"/>
    <w:rsid w:val="005B6F68"/>
    <w:rsid w:val="005B7055"/>
    <w:rsid w:val="005B767A"/>
    <w:rsid w:val="005C39C5"/>
    <w:rsid w:val="005C3BE2"/>
    <w:rsid w:val="005D0777"/>
    <w:rsid w:val="005D0A33"/>
    <w:rsid w:val="005D0B3A"/>
    <w:rsid w:val="005D5143"/>
    <w:rsid w:val="005E011E"/>
    <w:rsid w:val="005E425C"/>
    <w:rsid w:val="005E45D9"/>
    <w:rsid w:val="005F0B49"/>
    <w:rsid w:val="005F1057"/>
    <w:rsid w:val="005F19C4"/>
    <w:rsid w:val="005F1F34"/>
    <w:rsid w:val="005F3B3A"/>
    <w:rsid w:val="005F46DF"/>
    <w:rsid w:val="00600EC8"/>
    <w:rsid w:val="00603270"/>
    <w:rsid w:val="00604933"/>
    <w:rsid w:val="006050CC"/>
    <w:rsid w:val="0060647B"/>
    <w:rsid w:val="006068C6"/>
    <w:rsid w:val="00610A6F"/>
    <w:rsid w:val="00610B10"/>
    <w:rsid w:val="00610CAF"/>
    <w:rsid w:val="00614D64"/>
    <w:rsid w:val="006151CF"/>
    <w:rsid w:val="00616517"/>
    <w:rsid w:val="00616AA7"/>
    <w:rsid w:val="00617109"/>
    <w:rsid w:val="0062041D"/>
    <w:rsid w:val="00626628"/>
    <w:rsid w:val="0063097E"/>
    <w:rsid w:val="00630FF8"/>
    <w:rsid w:val="00631688"/>
    <w:rsid w:val="0063593F"/>
    <w:rsid w:val="006360F1"/>
    <w:rsid w:val="006410A4"/>
    <w:rsid w:val="0064530F"/>
    <w:rsid w:val="00646A96"/>
    <w:rsid w:val="00647599"/>
    <w:rsid w:val="00651032"/>
    <w:rsid w:val="006511E3"/>
    <w:rsid w:val="00651C06"/>
    <w:rsid w:val="00651F0E"/>
    <w:rsid w:val="00652381"/>
    <w:rsid w:val="00655EEA"/>
    <w:rsid w:val="0066653D"/>
    <w:rsid w:val="00670137"/>
    <w:rsid w:val="00670449"/>
    <w:rsid w:val="006721E5"/>
    <w:rsid w:val="00676C1E"/>
    <w:rsid w:val="00676C84"/>
    <w:rsid w:val="0068019C"/>
    <w:rsid w:val="00681B85"/>
    <w:rsid w:val="00685551"/>
    <w:rsid w:val="00685D41"/>
    <w:rsid w:val="00686ACB"/>
    <w:rsid w:val="00687B6F"/>
    <w:rsid w:val="00693D27"/>
    <w:rsid w:val="00695007"/>
    <w:rsid w:val="006A07FA"/>
    <w:rsid w:val="006A0DE4"/>
    <w:rsid w:val="006A1F3E"/>
    <w:rsid w:val="006A2870"/>
    <w:rsid w:val="006A372A"/>
    <w:rsid w:val="006A4701"/>
    <w:rsid w:val="006A5827"/>
    <w:rsid w:val="006A6D04"/>
    <w:rsid w:val="006A7178"/>
    <w:rsid w:val="006A7EBD"/>
    <w:rsid w:val="006B123E"/>
    <w:rsid w:val="006B156C"/>
    <w:rsid w:val="006B1720"/>
    <w:rsid w:val="006B70AA"/>
    <w:rsid w:val="006B7D6F"/>
    <w:rsid w:val="006C28F3"/>
    <w:rsid w:val="006C3CCA"/>
    <w:rsid w:val="006C46FA"/>
    <w:rsid w:val="006C552D"/>
    <w:rsid w:val="006D01AF"/>
    <w:rsid w:val="006D032B"/>
    <w:rsid w:val="006D4B8D"/>
    <w:rsid w:val="006D7FA3"/>
    <w:rsid w:val="006E004C"/>
    <w:rsid w:val="006E0544"/>
    <w:rsid w:val="006E4EFC"/>
    <w:rsid w:val="006E6885"/>
    <w:rsid w:val="006E7F50"/>
    <w:rsid w:val="006F0BC5"/>
    <w:rsid w:val="006F122B"/>
    <w:rsid w:val="006F4B0B"/>
    <w:rsid w:val="006F528A"/>
    <w:rsid w:val="00700793"/>
    <w:rsid w:val="00701F53"/>
    <w:rsid w:val="0071083A"/>
    <w:rsid w:val="00710923"/>
    <w:rsid w:val="007120F3"/>
    <w:rsid w:val="007123E2"/>
    <w:rsid w:val="007125C2"/>
    <w:rsid w:val="00714A5F"/>
    <w:rsid w:val="00721348"/>
    <w:rsid w:val="00721613"/>
    <w:rsid w:val="00722BAE"/>
    <w:rsid w:val="00723599"/>
    <w:rsid w:val="00725681"/>
    <w:rsid w:val="00730781"/>
    <w:rsid w:val="00732EC8"/>
    <w:rsid w:val="00734829"/>
    <w:rsid w:val="00734FDD"/>
    <w:rsid w:val="0073660C"/>
    <w:rsid w:val="007379AE"/>
    <w:rsid w:val="0074130C"/>
    <w:rsid w:val="00741E99"/>
    <w:rsid w:val="00743662"/>
    <w:rsid w:val="0074515B"/>
    <w:rsid w:val="00746284"/>
    <w:rsid w:val="007476BC"/>
    <w:rsid w:val="00747781"/>
    <w:rsid w:val="0075198F"/>
    <w:rsid w:val="00754A11"/>
    <w:rsid w:val="00755495"/>
    <w:rsid w:val="00755D0F"/>
    <w:rsid w:val="00757818"/>
    <w:rsid w:val="00760402"/>
    <w:rsid w:val="007613E6"/>
    <w:rsid w:val="00764E03"/>
    <w:rsid w:val="00765AC4"/>
    <w:rsid w:val="00770245"/>
    <w:rsid w:val="00774DDA"/>
    <w:rsid w:val="0077541F"/>
    <w:rsid w:val="00775D52"/>
    <w:rsid w:val="00780CD0"/>
    <w:rsid w:val="007828D1"/>
    <w:rsid w:val="0078296E"/>
    <w:rsid w:val="00782CF9"/>
    <w:rsid w:val="00783500"/>
    <w:rsid w:val="00783DC2"/>
    <w:rsid w:val="007846C2"/>
    <w:rsid w:val="00790FAB"/>
    <w:rsid w:val="00791AF0"/>
    <w:rsid w:val="007937FC"/>
    <w:rsid w:val="00793EBA"/>
    <w:rsid w:val="00793EE5"/>
    <w:rsid w:val="00795CEF"/>
    <w:rsid w:val="007A2723"/>
    <w:rsid w:val="007A5768"/>
    <w:rsid w:val="007A6C72"/>
    <w:rsid w:val="007B037A"/>
    <w:rsid w:val="007B15FF"/>
    <w:rsid w:val="007B1612"/>
    <w:rsid w:val="007B50E2"/>
    <w:rsid w:val="007C2228"/>
    <w:rsid w:val="007C28E0"/>
    <w:rsid w:val="007C31BE"/>
    <w:rsid w:val="007C542D"/>
    <w:rsid w:val="007C61BC"/>
    <w:rsid w:val="007D1356"/>
    <w:rsid w:val="007D25C2"/>
    <w:rsid w:val="007D408C"/>
    <w:rsid w:val="007D4638"/>
    <w:rsid w:val="007E2004"/>
    <w:rsid w:val="007E208B"/>
    <w:rsid w:val="007E37A1"/>
    <w:rsid w:val="007E387B"/>
    <w:rsid w:val="007E587F"/>
    <w:rsid w:val="007E7EED"/>
    <w:rsid w:val="007F247E"/>
    <w:rsid w:val="007F3F6A"/>
    <w:rsid w:val="007F45A6"/>
    <w:rsid w:val="007F52E6"/>
    <w:rsid w:val="007F5F63"/>
    <w:rsid w:val="007F73BA"/>
    <w:rsid w:val="008031DB"/>
    <w:rsid w:val="00803CC6"/>
    <w:rsid w:val="00806283"/>
    <w:rsid w:val="00807805"/>
    <w:rsid w:val="00810FD0"/>
    <w:rsid w:val="00811876"/>
    <w:rsid w:val="0081285A"/>
    <w:rsid w:val="00814214"/>
    <w:rsid w:val="00816978"/>
    <w:rsid w:val="0081702B"/>
    <w:rsid w:val="00817CF1"/>
    <w:rsid w:val="008205E0"/>
    <w:rsid w:val="00824837"/>
    <w:rsid w:val="00825949"/>
    <w:rsid w:val="00826E6D"/>
    <w:rsid w:val="008301F5"/>
    <w:rsid w:val="00833698"/>
    <w:rsid w:val="00833BAF"/>
    <w:rsid w:val="00834BEE"/>
    <w:rsid w:val="0083590E"/>
    <w:rsid w:val="008371F5"/>
    <w:rsid w:val="00837297"/>
    <w:rsid w:val="00840C2E"/>
    <w:rsid w:val="008418D1"/>
    <w:rsid w:val="00841FA3"/>
    <w:rsid w:val="0084234F"/>
    <w:rsid w:val="00843685"/>
    <w:rsid w:val="00855E9B"/>
    <w:rsid w:val="0085732A"/>
    <w:rsid w:val="00860946"/>
    <w:rsid w:val="00863B78"/>
    <w:rsid w:val="00863C16"/>
    <w:rsid w:val="00867305"/>
    <w:rsid w:val="00870368"/>
    <w:rsid w:val="00872B20"/>
    <w:rsid w:val="00873BBA"/>
    <w:rsid w:val="00874AC3"/>
    <w:rsid w:val="00876602"/>
    <w:rsid w:val="00880D0E"/>
    <w:rsid w:val="00884BC8"/>
    <w:rsid w:val="00884F1B"/>
    <w:rsid w:val="008851AC"/>
    <w:rsid w:val="008857B0"/>
    <w:rsid w:val="00885BE7"/>
    <w:rsid w:val="008902FA"/>
    <w:rsid w:val="00891A6A"/>
    <w:rsid w:val="008937A6"/>
    <w:rsid w:val="00893C96"/>
    <w:rsid w:val="00896968"/>
    <w:rsid w:val="008A4071"/>
    <w:rsid w:val="008A52F1"/>
    <w:rsid w:val="008A5E72"/>
    <w:rsid w:val="008B03F3"/>
    <w:rsid w:val="008B05C0"/>
    <w:rsid w:val="008B1C37"/>
    <w:rsid w:val="008B23DD"/>
    <w:rsid w:val="008B31FF"/>
    <w:rsid w:val="008B6D56"/>
    <w:rsid w:val="008C1CEF"/>
    <w:rsid w:val="008C3DF1"/>
    <w:rsid w:val="008C3EE0"/>
    <w:rsid w:val="008C5301"/>
    <w:rsid w:val="008C6CB2"/>
    <w:rsid w:val="008D09E6"/>
    <w:rsid w:val="008D1441"/>
    <w:rsid w:val="008D3A82"/>
    <w:rsid w:val="008E16E5"/>
    <w:rsid w:val="008E40A4"/>
    <w:rsid w:val="008E4B2E"/>
    <w:rsid w:val="008E7CF1"/>
    <w:rsid w:val="008F104D"/>
    <w:rsid w:val="008F2D78"/>
    <w:rsid w:val="008F6821"/>
    <w:rsid w:val="00902046"/>
    <w:rsid w:val="0090264F"/>
    <w:rsid w:val="0090320F"/>
    <w:rsid w:val="009041FC"/>
    <w:rsid w:val="00907716"/>
    <w:rsid w:val="00911879"/>
    <w:rsid w:val="00912D39"/>
    <w:rsid w:val="00913F98"/>
    <w:rsid w:val="00915461"/>
    <w:rsid w:val="00921EFE"/>
    <w:rsid w:val="00923C55"/>
    <w:rsid w:val="009243D0"/>
    <w:rsid w:val="0092541E"/>
    <w:rsid w:val="00927E77"/>
    <w:rsid w:val="0093266B"/>
    <w:rsid w:val="009335D8"/>
    <w:rsid w:val="00933FF6"/>
    <w:rsid w:val="0093487A"/>
    <w:rsid w:val="009375C0"/>
    <w:rsid w:val="0094069A"/>
    <w:rsid w:val="00943A85"/>
    <w:rsid w:val="00944C9B"/>
    <w:rsid w:val="00944E5E"/>
    <w:rsid w:val="00945440"/>
    <w:rsid w:val="00946433"/>
    <w:rsid w:val="00946469"/>
    <w:rsid w:val="00950C97"/>
    <w:rsid w:val="0095259A"/>
    <w:rsid w:val="009532B9"/>
    <w:rsid w:val="00955178"/>
    <w:rsid w:val="00955B01"/>
    <w:rsid w:val="00962147"/>
    <w:rsid w:val="00964709"/>
    <w:rsid w:val="00965F83"/>
    <w:rsid w:val="009728A2"/>
    <w:rsid w:val="00972D47"/>
    <w:rsid w:val="00973801"/>
    <w:rsid w:val="00975428"/>
    <w:rsid w:val="00977330"/>
    <w:rsid w:val="00977887"/>
    <w:rsid w:val="00980582"/>
    <w:rsid w:val="00981A31"/>
    <w:rsid w:val="009842E2"/>
    <w:rsid w:val="00986286"/>
    <w:rsid w:val="00986377"/>
    <w:rsid w:val="009923B9"/>
    <w:rsid w:val="009925C0"/>
    <w:rsid w:val="00993308"/>
    <w:rsid w:val="009A1953"/>
    <w:rsid w:val="009A2EA5"/>
    <w:rsid w:val="009B1A41"/>
    <w:rsid w:val="009B30A0"/>
    <w:rsid w:val="009B31FB"/>
    <w:rsid w:val="009B4DD6"/>
    <w:rsid w:val="009B52C6"/>
    <w:rsid w:val="009B6D76"/>
    <w:rsid w:val="009B703D"/>
    <w:rsid w:val="009C2521"/>
    <w:rsid w:val="009C440A"/>
    <w:rsid w:val="009C54CE"/>
    <w:rsid w:val="009C59B5"/>
    <w:rsid w:val="009C7D80"/>
    <w:rsid w:val="009D01CE"/>
    <w:rsid w:val="009D0C3C"/>
    <w:rsid w:val="009D1F37"/>
    <w:rsid w:val="009D4D3C"/>
    <w:rsid w:val="009D6E14"/>
    <w:rsid w:val="009D7BD3"/>
    <w:rsid w:val="009E2E6E"/>
    <w:rsid w:val="009E38A6"/>
    <w:rsid w:val="009E7CE4"/>
    <w:rsid w:val="009F5A78"/>
    <w:rsid w:val="009F61F1"/>
    <w:rsid w:val="009F70C8"/>
    <w:rsid w:val="00A00C53"/>
    <w:rsid w:val="00A016E3"/>
    <w:rsid w:val="00A02A32"/>
    <w:rsid w:val="00A05204"/>
    <w:rsid w:val="00A075A2"/>
    <w:rsid w:val="00A132CC"/>
    <w:rsid w:val="00A13935"/>
    <w:rsid w:val="00A16297"/>
    <w:rsid w:val="00A22273"/>
    <w:rsid w:val="00A2498A"/>
    <w:rsid w:val="00A24F4A"/>
    <w:rsid w:val="00A25670"/>
    <w:rsid w:val="00A31C61"/>
    <w:rsid w:val="00A36C6B"/>
    <w:rsid w:val="00A37F60"/>
    <w:rsid w:val="00A40D97"/>
    <w:rsid w:val="00A413E4"/>
    <w:rsid w:val="00A46249"/>
    <w:rsid w:val="00A563CF"/>
    <w:rsid w:val="00A57EFF"/>
    <w:rsid w:val="00A639C4"/>
    <w:rsid w:val="00A64F33"/>
    <w:rsid w:val="00A6664B"/>
    <w:rsid w:val="00A7090F"/>
    <w:rsid w:val="00A7264A"/>
    <w:rsid w:val="00A72AF3"/>
    <w:rsid w:val="00A812FC"/>
    <w:rsid w:val="00A90D2B"/>
    <w:rsid w:val="00A912FE"/>
    <w:rsid w:val="00A91A83"/>
    <w:rsid w:val="00A91B59"/>
    <w:rsid w:val="00A965B1"/>
    <w:rsid w:val="00A9676F"/>
    <w:rsid w:val="00A97510"/>
    <w:rsid w:val="00AA1C2B"/>
    <w:rsid w:val="00AA2000"/>
    <w:rsid w:val="00AA21DE"/>
    <w:rsid w:val="00AA44E3"/>
    <w:rsid w:val="00AA767B"/>
    <w:rsid w:val="00AA7B3E"/>
    <w:rsid w:val="00AB2C8A"/>
    <w:rsid w:val="00AC03AC"/>
    <w:rsid w:val="00AC395F"/>
    <w:rsid w:val="00AC3E23"/>
    <w:rsid w:val="00AC484D"/>
    <w:rsid w:val="00AC5570"/>
    <w:rsid w:val="00AC7849"/>
    <w:rsid w:val="00AD5340"/>
    <w:rsid w:val="00AE2B9A"/>
    <w:rsid w:val="00AE4EEB"/>
    <w:rsid w:val="00AE5AE3"/>
    <w:rsid w:val="00AE60E2"/>
    <w:rsid w:val="00AE7F4B"/>
    <w:rsid w:val="00AF0F85"/>
    <w:rsid w:val="00AF7159"/>
    <w:rsid w:val="00AF7F52"/>
    <w:rsid w:val="00B00965"/>
    <w:rsid w:val="00B03A8F"/>
    <w:rsid w:val="00B06E36"/>
    <w:rsid w:val="00B1013B"/>
    <w:rsid w:val="00B106D7"/>
    <w:rsid w:val="00B10F4D"/>
    <w:rsid w:val="00B119C4"/>
    <w:rsid w:val="00B13184"/>
    <w:rsid w:val="00B14E84"/>
    <w:rsid w:val="00B20B53"/>
    <w:rsid w:val="00B2397C"/>
    <w:rsid w:val="00B24456"/>
    <w:rsid w:val="00B2510C"/>
    <w:rsid w:val="00B26C14"/>
    <w:rsid w:val="00B27233"/>
    <w:rsid w:val="00B31C9A"/>
    <w:rsid w:val="00B352AF"/>
    <w:rsid w:val="00B360AD"/>
    <w:rsid w:val="00B37D4D"/>
    <w:rsid w:val="00B40CC4"/>
    <w:rsid w:val="00B45161"/>
    <w:rsid w:val="00B4757E"/>
    <w:rsid w:val="00B47A18"/>
    <w:rsid w:val="00B51E65"/>
    <w:rsid w:val="00B529D1"/>
    <w:rsid w:val="00B53116"/>
    <w:rsid w:val="00B53376"/>
    <w:rsid w:val="00B54371"/>
    <w:rsid w:val="00B5565B"/>
    <w:rsid w:val="00B55FC7"/>
    <w:rsid w:val="00B56EE6"/>
    <w:rsid w:val="00B603D7"/>
    <w:rsid w:val="00B60B38"/>
    <w:rsid w:val="00B61968"/>
    <w:rsid w:val="00B63BE9"/>
    <w:rsid w:val="00B65A2C"/>
    <w:rsid w:val="00B7323B"/>
    <w:rsid w:val="00B73A00"/>
    <w:rsid w:val="00B73B58"/>
    <w:rsid w:val="00B75132"/>
    <w:rsid w:val="00B75318"/>
    <w:rsid w:val="00B75A0B"/>
    <w:rsid w:val="00B76485"/>
    <w:rsid w:val="00B76BDC"/>
    <w:rsid w:val="00B82BEB"/>
    <w:rsid w:val="00B83A01"/>
    <w:rsid w:val="00B84E56"/>
    <w:rsid w:val="00B86D83"/>
    <w:rsid w:val="00B91FE6"/>
    <w:rsid w:val="00B9303D"/>
    <w:rsid w:val="00B93E50"/>
    <w:rsid w:val="00B945B5"/>
    <w:rsid w:val="00B94706"/>
    <w:rsid w:val="00B950FF"/>
    <w:rsid w:val="00B975EB"/>
    <w:rsid w:val="00BA0E2A"/>
    <w:rsid w:val="00BA2308"/>
    <w:rsid w:val="00BA2779"/>
    <w:rsid w:val="00BA2B6F"/>
    <w:rsid w:val="00BA46EE"/>
    <w:rsid w:val="00BA70DF"/>
    <w:rsid w:val="00BA713F"/>
    <w:rsid w:val="00BA764E"/>
    <w:rsid w:val="00BB0586"/>
    <w:rsid w:val="00BB1C90"/>
    <w:rsid w:val="00BB3002"/>
    <w:rsid w:val="00BB6311"/>
    <w:rsid w:val="00BB702D"/>
    <w:rsid w:val="00BC35B1"/>
    <w:rsid w:val="00BC3CDF"/>
    <w:rsid w:val="00BD0965"/>
    <w:rsid w:val="00BD6ADD"/>
    <w:rsid w:val="00BE032F"/>
    <w:rsid w:val="00BE2DF2"/>
    <w:rsid w:val="00BE4519"/>
    <w:rsid w:val="00BE5149"/>
    <w:rsid w:val="00BE5CC5"/>
    <w:rsid w:val="00BF0B71"/>
    <w:rsid w:val="00BF1AB3"/>
    <w:rsid w:val="00BF1C42"/>
    <w:rsid w:val="00BF1CFC"/>
    <w:rsid w:val="00BF26B4"/>
    <w:rsid w:val="00BF3AEA"/>
    <w:rsid w:val="00BF6A67"/>
    <w:rsid w:val="00C00767"/>
    <w:rsid w:val="00C02BD4"/>
    <w:rsid w:val="00C03BAC"/>
    <w:rsid w:val="00C04389"/>
    <w:rsid w:val="00C06E1C"/>
    <w:rsid w:val="00C07DB3"/>
    <w:rsid w:val="00C11509"/>
    <w:rsid w:val="00C128F1"/>
    <w:rsid w:val="00C12B06"/>
    <w:rsid w:val="00C12B1E"/>
    <w:rsid w:val="00C15955"/>
    <w:rsid w:val="00C165A5"/>
    <w:rsid w:val="00C22F3B"/>
    <w:rsid w:val="00C23D62"/>
    <w:rsid w:val="00C27577"/>
    <w:rsid w:val="00C27C8A"/>
    <w:rsid w:val="00C27FE0"/>
    <w:rsid w:val="00C33944"/>
    <w:rsid w:val="00C360B0"/>
    <w:rsid w:val="00C406A1"/>
    <w:rsid w:val="00C40721"/>
    <w:rsid w:val="00C431F0"/>
    <w:rsid w:val="00C4391E"/>
    <w:rsid w:val="00C44FFA"/>
    <w:rsid w:val="00C470D8"/>
    <w:rsid w:val="00C47D72"/>
    <w:rsid w:val="00C57A57"/>
    <w:rsid w:val="00C62081"/>
    <w:rsid w:val="00C63B47"/>
    <w:rsid w:val="00C641A1"/>
    <w:rsid w:val="00C64BEC"/>
    <w:rsid w:val="00C65E14"/>
    <w:rsid w:val="00C6744A"/>
    <w:rsid w:val="00C723A3"/>
    <w:rsid w:val="00C72F8B"/>
    <w:rsid w:val="00C7661B"/>
    <w:rsid w:val="00C77DF1"/>
    <w:rsid w:val="00C818DF"/>
    <w:rsid w:val="00C82538"/>
    <w:rsid w:val="00C83DA8"/>
    <w:rsid w:val="00C84AE2"/>
    <w:rsid w:val="00C85111"/>
    <w:rsid w:val="00C857DF"/>
    <w:rsid w:val="00C92A15"/>
    <w:rsid w:val="00C92FC9"/>
    <w:rsid w:val="00C946FD"/>
    <w:rsid w:val="00C96EC3"/>
    <w:rsid w:val="00C97540"/>
    <w:rsid w:val="00C9766F"/>
    <w:rsid w:val="00C97B55"/>
    <w:rsid w:val="00CA1D69"/>
    <w:rsid w:val="00CA3C9E"/>
    <w:rsid w:val="00CA46DC"/>
    <w:rsid w:val="00CA5BA0"/>
    <w:rsid w:val="00CA6E82"/>
    <w:rsid w:val="00CB0AD3"/>
    <w:rsid w:val="00CB0B89"/>
    <w:rsid w:val="00CB0CFE"/>
    <w:rsid w:val="00CB0E95"/>
    <w:rsid w:val="00CC2CB0"/>
    <w:rsid w:val="00CC3945"/>
    <w:rsid w:val="00CC3BFC"/>
    <w:rsid w:val="00CC5C31"/>
    <w:rsid w:val="00CC6DEE"/>
    <w:rsid w:val="00CC747C"/>
    <w:rsid w:val="00CD015B"/>
    <w:rsid w:val="00CD0D5B"/>
    <w:rsid w:val="00CD0D68"/>
    <w:rsid w:val="00CD1115"/>
    <w:rsid w:val="00CD27D8"/>
    <w:rsid w:val="00CD3302"/>
    <w:rsid w:val="00CD675F"/>
    <w:rsid w:val="00CE0447"/>
    <w:rsid w:val="00CE1D1B"/>
    <w:rsid w:val="00CE42B2"/>
    <w:rsid w:val="00CE499A"/>
    <w:rsid w:val="00CE5224"/>
    <w:rsid w:val="00CE672D"/>
    <w:rsid w:val="00CF2214"/>
    <w:rsid w:val="00CF5A83"/>
    <w:rsid w:val="00D056BA"/>
    <w:rsid w:val="00D05DD0"/>
    <w:rsid w:val="00D07887"/>
    <w:rsid w:val="00D07BD7"/>
    <w:rsid w:val="00D20D5F"/>
    <w:rsid w:val="00D21FEF"/>
    <w:rsid w:val="00D23876"/>
    <w:rsid w:val="00D258E2"/>
    <w:rsid w:val="00D26745"/>
    <w:rsid w:val="00D2744E"/>
    <w:rsid w:val="00D305DD"/>
    <w:rsid w:val="00D30963"/>
    <w:rsid w:val="00D30A68"/>
    <w:rsid w:val="00D323FC"/>
    <w:rsid w:val="00D33B49"/>
    <w:rsid w:val="00D35266"/>
    <w:rsid w:val="00D35413"/>
    <w:rsid w:val="00D421C4"/>
    <w:rsid w:val="00D467A8"/>
    <w:rsid w:val="00D524F1"/>
    <w:rsid w:val="00D53377"/>
    <w:rsid w:val="00D574B9"/>
    <w:rsid w:val="00D6089D"/>
    <w:rsid w:val="00D61E2F"/>
    <w:rsid w:val="00D62A1E"/>
    <w:rsid w:val="00D66690"/>
    <w:rsid w:val="00D66A76"/>
    <w:rsid w:val="00D7016D"/>
    <w:rsid w:val="00D7151E"/>
    <w:rsid w:val="00D71AF9"/>
    <w:rsid w:val="00D72214"/>
    <w:rsid w:val="00D74573"/>
    <w:rsid w:val="00D80A54"/>
    <w:rsid w:val="00D83841"/>
    <w:rsid w:val="00D83914"/>
    <w:rsid w:val="00D85E18"/>
    <w:rsid w:val="00D86DBF"/>
    <w:rsid w:val="00D95089"/>
    <w:rsid w:val="00D95D57"/>
    <w:rsid w:val="00D97BE4"/>
    <w:rsid w:val="00DA07F8"/>
    <w:rsid w:val="00DA3237"/>
    <w:rsid w:val="00DA5824"/>
    <w:rsid w:val="00DB2796"/>
    <w:rsid w:val="00DB2A0D"/>
    <w:rsid w:val="00DB44FE"/>
    <w:rsid w:val="00DC3C43"/>
    <w:rsid w:val="00DC3FE5"/>
    <w:rsid w:val="00DC497E"/>
    <w:rsid w:val="00DC4FA6"/>
    <w:rsid w:val="00DD068F"/>
    <w:rsid w:val="00DD0CBF"/>
    <w:rsid w:val="00DE0B48"/>
    <w:rsid w:val="00DE147B"/>
    <w:rsid w:val="00DE266F"/>
    <w:rsid w:val="00DE2D00"/>
    <w:rsid w:val="00DE3222"/>
    <w:rsid w:val="00DE349A"/>
    <w:rsid w:val="00DE4101"/>
    <w:rsid w:val="00DE4C5F"/>
    <w:rsid w:val="00DE6260"/>
    <w:rsid w:val="00DE7A8D"/>
    <w:rsid w:val="00DF13DB"/>
    <w:rsid w:val="00DF2541"/>
    <w:rsid w:val="00DF498A"/>
    <w:rsid w:val="00DF4D6C"/>
    <w:rsid w:val="00DF655A"/>
    <w:rsid w:val="00DF76FE"/>
    <w:rsid w:val="00E017EA"/>
    <w:rsid w:val="00E049F6"/>
    <w:rsid w:val="00E0500E"/>
    <w:rsid w:val="00E10EC0"/>
    <w:rsid w:val="00E14BBD"/>
    <w:rsid w:val="00E21018"/>
    <w:rsid w:val="00E2241A"/>
    <w:rsid w:val="00E22C2B"/>
    <w:rsid w:val="00E26DDA"/>
    <w:rsid w:val="00E3314D"/>
    <w:rsid w:val="00E33203"/>
    <w:rsid w:val="00E344EB"/>
    <w:rsid w:val="00E347F1"/>
    <w:rsid w:val="00E36351"/>
    <w:rsid w:val="00E40E68"/>
    <w:rsid w:val="00E41A14"/>
    <w:rsid w:val="00E41DAE"/>
    <w:rsid w:val="00E44B5A"/>
    <w:rsid w:val="00E450F4"/>
    <w:rsid w:val="00E47869"/>
    <w:rsid w:val="00E50BE4"/>
    <w:rsid w:val="00E50F31"/>
    <w:rsid w:val="00E57C19"/>
    <w:rsid w:val="00E57C44"/>
    <w:rsid w:val="00E57D7E"/>
    <w:rsid w:val="00E60E49"/>
    <w:rsid w:val="00E614C9"/>
    <w:rsid w:val="00E6234E"/>
    <w:rsid w:val="00E63428"/>
    <w:rsid w:val="00E6350F"/>
    <w:rsid w:val="00E65EBC"/>
    <w:rsid w:val="00E67F9A"/>
    <w:rsid w:val="00E76D7B"/>
    <w:rsid w:val="00E81AFF"/>
    <w:rsid w:val="00E8292E"/>
    <w:rsid w:val="00E82FDA"/>
    <w:rsid w:val="00E84FA4"/>
    <w:rsid w:val="00E90264"/>
    <w:rsid w:val="00E9124A"/>
    <w:rsid w:val="00E93F6F"/>
    <w:rsid w:val="00E96723"/>
    <w:rsid w:val="00EA2C8D"/>
    <w:rsid w:val="00EA59EC"/>
    <w:rsid w:val="00EA5E22"/>
    <w:rsid w:val="00EA61E5"/>
    <w:rsid w:val="00EA6559"/>
    <w:rsid w:val="00EB1A2D"/>
    <w:rsid w:val="00EC17A5"/>
    <w:rsid w:val="00EC1B4C"/>
    <w:rsid w:val="00EC560D"/>
    <w:rsid w:val="00EC57B2"/>
    <w:rsid w:val="00EC6580"/>
    <w:rsid w:val="00ED08CC"/>
    <w:rsid w:val="00ED1B33"/>
    <w:rsid w:val="00ED267E"/>
    <w:rsid w:val="00ED4186"/>
    <w:rsid w:val="00ED4E07"/>
    <w:rsid w:val="00ED7831"/>
    <w:rsid w:val="00ED7FD0"/>
    <w:rsid w:val="00EE17C4"/>
    <w:rsid w:val="00EE2F18"/>
    <w:rsid w:val="00EE4652"/>
    <w:rsid w:val="00EE5051"/>
    <w:rsid w:val="00EE68CB"/>
    <w:rsid w:val="00EF1E17"/>
    <w:rsid w:val="00EF25BB"/>
    <w:rsid w:val="00EF4347"/>
    <w:rsid w:val="00EF4F7D"/>
    <w:rsid w:val="00EF7A94"/>
    <w:rsid w:val="00EF7BA4"/>
    <w:rsid w:val="00F0073D"/>
    <w:rsid w:val="00F00B9E"/>
    <w:rsid w:val="00F024D3"/>
    <w:rsid w:val="00F03CD8"/>
    <w:rsid w:val="00F04D57"/>
    <w:rsid w:val="00F05194"/>
    <w:rsid w:val="00F05C6D"/>
    <w:rsid w:val="00F06BED"/>
    <w:rsid w:val="00F10226"/>
    <w:rsid w:val="00F120E1"/>
    <w:rsid w:val="00F135EB"/>
    <w:rsid w:val="00F14A94"/>
    <w:rsid w:val="00F216AC"/>
    <w:rsid w:val="00F24DD7"/>
    <w:rsid w:val="00F251B1"/>
    <w:rsid w:val="00F254FE"/>
    <w:rsid w:val="00F26702"/>
    <w:rsid w:val="00F3108F"/>
    <w:rsid w:val="00F355C9"/>
    <w:rsid w:val="00F37509"/>
    <w:rsid w:val="00F40E82"/>
    <w:rsid w:val="00F41CA1"/>
    <w:rsid w:val="00F456A0"/>
    <w:rsid w:val="00F61F14"/>
    <w:rsid w:val="00F639A5"/>
    <w:rsid w:val="00F73F79"/>
    <w:rsid w:val="00F767FC"/>
    <w:rsid w:val="00F80B24"/>
    <w:rsid w:val="00F81644"/>
    <w:rsid w:val="00F82E3E"/>
    <w:rsid w:val="00F85B73"/>
    <w:rsid w:val="00F87A1B"/>
    <w:rsid w:val="00F87FF2"/>
    <w:rsid w:val="00F907BF"/>
    <w:rsid w:val="00FA35D5"/>
    <w:rsid w:val="00FA41DB"/>
    <w:rsid w:val="00FA7E61"/>
    <w:rsid w:val="00FA7EBD"/>
    <w:rsid w:val="00FB696B"/>
    <w:rsid w:val="00FB6B01"/>
    <w:rsid w:val="00FC03D9"/>
    <w:rsid w:val="00FC3636"/>
    <w:rsid w:val="00FC47FE"/>
    <w:rsid w:val="00FD33D6"/>
    <w:rsid w:val="00FD3B70"/>
    <w:rsid w:val="00FD53BC"/>
    <w:rsid w:val="00FD7A81"/>
    <w:rsid w:val="00FE069C"/>
    <w:rsid w:val="00FE2651"/>
    <w:rsid w:val="00FE2940"/>
    <w:rsid w:val="00FE5B10"/>
    <w:rsid w:val="00FE7D86"/>
    <w:rsid w:val="00FF44ED"/>
    <w:rsid w:val="00FF49D1"/>
    <w:rsid w:val="00FF5127"/>
    <w:rsid w:val="00FF67AE"/>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F1F8"/>
  <w15:chartTrackingRefBased/>
  <w15:docId w15:val="{333D38C3-E521-42CE-AAB1-55A8D0DA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3B22"/>
    <w:rPr>
      <w:rFonts w:ascii="Times New Roman" w:hAnsi="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9B30A0"/>
    <w:pPr>
      <w:keepNext/>
      <w:jc w:val="center"/>
      <w:outlineLvl w:val="0"/>
    </w:pPr>
    <w:rPr>
      <w:rFonts w:eastAsia="Times New Roman"/>
      <w:b/>
      <w:bCs/>
      <w:lang w:val="x-none" w:eastAsia="x-none"/>
    </w:rPr>
  </w:style>
  <w:style w:type="paragraph" w:styleId="Antrat2">
    <w:name w:val="heading 2"/>
    <w:aliases w:val="Title Header2,Heading 2 Char1,Heading 2 Char Char,Heading 2 Char,H2"/>
    <w:basedOn w:val="prastasis"/>
    <w:next w:val="prastasis"/>
    <w:link w:val="Antrat2Diagrama"/>
    <w:qFormat/>
    <w:rsid w:val="009B30A0"/>
    <w:pPr>
      <w:keepNext/>
      <w:outlineLvl w:val="1"/>
    </w:pPr>
    <w:rPr>
      <w:rFonts w:eastAsia="Times New Roman"/>
      <w:b/>
      <w:bCs/>
      <w:color w:val="000000"/>
      <w:lang w:val="x-none" w:eastAsia="x-none"/>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B30A0"/>
    <w:pPr>
      <w:spacing w:before="60" w:after="60"/>
      <w:jc w:val="both"/>
      <w:outlineLvl w:val="2"/>
    </w:pPr>
    <w:rPr>
      <w:rFonts w:eastAsia="Times New Roman"/>
      <w:szCs w:val="20"/>
      <w:lang w:val="x-none" w:eastAsia="x-none"/>
    </w:rPr>
  </w:style>
  <w:style w:type="paragraph" w:styleId="Antrat4">
    <w:name w:val="heading 4"/>
    <w:aliases w:val=" Sub-Clause Sub-paragraph,Sub-Clause Sub-paragraph,Heading 4 Char Char Char Char,H4"/>
    <w:basedOn w:val="prastasis"/>
    <w:next w:val="prastasis"/>
    <w:link w:val="Antrat4Diagrama"/>
    <w:qFormat/>
    <w:rsid w:val="009B30A0"/>
    <w:pPr>
      <w:keepNext/>
      <w:spacing w:before="240" w:after="60"/>
      <w:outlineLvl w:val="3"/>
    </w:pPr>
    <w:rPr>
      <w:rFonts w:eastAsia="Times New Roman"/>
      <w:b/>
      <w:bCs/>
      <w:sz w:val="28"/>
      <w:szCs w:val="28"/>
      <w:lang w:val="x-none" w:eastAsia="x-none"/>
    </w:rPr>
  </w:style>
  <w:style w:type="paragraph" w:styleId="Antrat5">
    <w:name w:val="heading 5"/>
    <w:aliases w:val="H5"/>
    <w:basedOn w:val="prastasis"/>
    <w:next w:val="prastasis"/>
    <w:link w:val="Antrat5Diagrama"/>
    <w:qFormat/>
    <w:rsid w:val="009B30A0"/>
    <w:pPr>
      <w:spacing w:before="240" w:after="60"/>
      <w:outlineLvl w:val="4"/>
    </w:pPr>
    <w:rPr>
      <w:rFonts w:eastAsia="Times New Roman"/>
      <w:sz w:val="20"/>
      <w:szCs w:val="20"/>
      <w:lang w:val="x-none" w:eastAsia="x-none"/>
    </w:rPr>
  </w:style>
  <w:style w:type="paragraph" w:styleId="Antrat7">
    <w:name w:val="heading 7"/>
    <w:basedOn w:val="prastasis"/>
    <w:next w:val="prastasis"/>
    <w:link w:val="Antrat7Diagrama"/>
    <w:qFormat/>
    <w:rsid w:val="009B30A0"/>
    <w:pPr>
      <w:keepNext/>
      <w:tabs>
        <w:tab w:val="num" w:pos="720"/>
      </w:tabs>
      <w:ind w:firstLine="360"/>
      <w:jc w:val="center"/>
      <w:outlineLvl w:val="6"/>
    </w:pPr>
    <w:rPr>
      <w:rFonts w:eastAsia="Times New Roman"/>
      <w:b/>
      <w:bCs/>
      <w:caps/>
      <w:lang w:val="x-none" w:eastAsia="x-none"/>
    </w:rPr>
  </w:style>
  <w:style w:type="paragraph" w:styleId="Antrat8">
    <w:name w:val="heading 8"/>
    <w:basedOn w:val="prastasis"/>
    <w:next w:val="prastasis"/>
    <w:link w:val="Antrat8Diagrama"/>
    <w:qFormat/>
    <w:rsid w:val="009B30A0"/>
    <w:pPr>
      <w:spacing w:before="240" w:after="60"/>
      <w:outlineLvl w:val="7"/>
    </w:pPr>
    <w:rPr>
      <w:rFonts w:eastAsia="Times New Roman"/>
      <w:i/>
      <w:iCs/>
      <w:lang w:val="x-none" w:eastAsia="x-none"/>
    </w:rPr>
  </w:style>
  <w:style w:type="paragraph" w:styleId="Antrat9">
    <w:name w:val="heading 9"/>
    <w:next w:val="prastasis"/>
    <w:link w:val="Antrat9Diagrama"/>
    <w:qFormat/>
    <w:rsid w:val="009B30A0"/>
    <w:pPr>
      <w:keepNext/>
      <w:tabs>
        <w:tab w:val="num" w:pos="2304"/>
      </w:tabs>
      <w:ind w:left="2304" w:hanging="1584"/>
      <w:outlineLvl w:val="8"/>
    </w:pPr>
    <w:rPr>
      <w:rFonts w:ascii="Times New Roman" w:eastAsia="ヒラギノ角ゴ Pro W3" w:hAnsi="Times New Roman"/>
      <w:color w:val="000000"/>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644E9"/>
    <w:rPr>
      <w:rFonts w:ascii="Times New Roman" w:hAnsi="Times New Roman" w:cs="Times New Roman"/>
      <w:color w:val="0000FF"/>
      <w:u w:val="single"/>
    </w:rPr>
  </w:style>
  <w:style w:type="paragraph" w:styleId="Porat">
    <w:name w:val="footer"/>
    <w:basedOn w:val="prastasis"/>
    <w:link w:val="PoratDiagrama"/>
    <w:uiPriority w:val="99"/>
    <w:rsid w:val="004644E9"/>
    <w:pPr>
      <w:tabs>
        <w:tab w:val="center" w:pos="4153"/>
        <w:tab w:val="right" w:pos="8306"/>
      </w:tabs>
    </w:pPr>
    <w:rPr>
      <w:lang w:val="lt-LT"/>
    </w:rPr>
  </w:style>
  <w:style w:type="character" w:customStyle="1" w:styleId="PoratDiagrama">
    <w:name w:val="Poraštė Diagrama"/>
    <w:link w:val="Porat"/>
    <w:uiPriority w:val="99"/>
    <w:rsid w:val="004644E9"/>
    <w:rPr>
      <w:rFonts w:ascii="Times New Roman" w:eastAsia="Calibri" w:hAnsi="Times New Roman" w:cs="Times New Roman"/>
      <w:sz w:val="24"/>
      <w:szCs w:val="24"/>
    </w:rPr>
  </w:style>
  <w:style w:type="paragraph" w:styleId="Pavadinimas">
    <w:name w:val="Title"/>
    <w:basedOn w:val="prastasis"/>
    <w:next w:val="prastasis"/>
    <w:link w:val="PavadinimasDiagrama"/>
    <w:uiPriority w:val="10"/>
    <w:qFormat/>
    <w:rsid w:val="004644E9"/>
    <w:pPr>
      <w:spacing w:before="240" w:after="60"/>
      <w:ind w:firstLine="709"/>
      <w:jc w:val="center"/>
      <w:outlineLvl w:val="0"/>
    </w:pPr>
    <w:rPr>
      <w:rFonts w:eastAsia="Times New Roman"/>
      <w:b/>
      <w:bCs/>
      <w:kern w:val="28"/>
      <w:sz w:val="32"/>
      <w:szCs w:val="32"/>
      <w:lang w:val="lt-LT"/>
    </w:rPr>
  </w:style>
  <w:style w:type="character" w:customStyle="1" w:styleId="PavadinimasDiagrama">
    <w:name w:val="Pavadinimas Diagrama"/>
    <w:link w:val="Pavadinimas"/>
    <w:uiPriority w:val="10"/>
    <w:rsid w:val="004644E9"/>
    <w:rPr>
      <w:rFonts w:ascii="Times New Roman" w:eastAsia="Times New Roman" w:hAnsi="Times New Roman" w:cs="Times New Roman"/>
      <w:b/>
      <w:bCs/>
      <w:kern w:val="28"/>
      <w:sz w:val="32"/>
      <w:szCs w:val="32"/>
    </w:rPr>
  </w:style>
  <w:style w:type="paragraph" w:styleId="Pagrindiniotekstotrauka">
    <w:name w:val="Body Text Indent"/>
    <w:basedOn w:val="prastasis"/>
    <w:link w:val="PagrindiniotekstotraukaDiagrama"/>
    <w:uiPriority w:val="99"/>
    <w:rsid w:val="004644E9"/>
    <w:pPr>
      <w:spacing w:after="120"/>
      <w:ind w:left="283"/>
    </w:pPr>
    <w:rPr>
      <w:lang w:val="lt-LT"/>
    </w:rPr>
  </w:style>
  <w:style w:type="character" w:customStyle="1" w:styleId="PagrindiniotekstotraukaDiagrama">
    <w:name w:val="Pagrindinio teksto įtrauka Diagrama"/>
    <w:link w:val="Pagrindiniotekstotrauka"/>
    <w:uiPriority w:val="99"/>
    <w:rsid w:val="004644E9"/>
    <w:rPr>
      <w:rFonts w:ascii="Times New Roman" w:eastAsia="Calibri" w:hAnsi="Times New Roman" w:cs="Times New Roman"/>
      <w:sz w:val="24"/>
      <w:szCs w:val="24"/>
    </w:rPr>
  </w:style>
  <w:style w:type="paragraph" w:styleId="Sraopastraipa">
    <w:name w:val="List Paragraph"/>
    <w:aliases w:val="List Paragraph Red,Bullet EY,List Paragraph111,List Paragraph21"/>
    <w:basedOn w:val="prastasis"/>
    <w:link w:val="SraopastraipaDiagrama"/>
    <w:uiPriority w:val="99"/>
    <w:qFormat/>
    <w:rsid w:val="004644E9"/>
    <w:pPr>
      <w:ind w:left="720"/>
      <w:contextualSpacing/>
    </w:pPr>
    <w:rPr>
      <w:rFonts w:eastAsia="Times New Roman"/>
      <w:szCs w:val="20"/>
      <w:lang w:val="lt-LT"/>
    </w:rPr>
  </w:style>
  <w:style w:type="table" w:styleId="Lentelstinklelis">
    <w:name w:val="Table Grid"/>
    <w:basedOn w:val="prastojilentel"/>
    <w:uiPriority w:val="59"/>
    <w:rsid w:val="00835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
    <w:basedOn w:val="prastasis"/>
    <w:link w:val="AntratsDiagrama"/>
    <w:uiPriority w:val="99"/>
    <w:unhideWhenUsed/>
    <w:rsid w:val="0083590E"/>
    <w:pPr>
      <w:tabs>
        <w:tab w:val="center" w:pos="4819"/>
        <w:tab w:val="right" w:pos="9638"/>
      </w:tabs>
    </w:pPr>
  </w:style>
  <w:style w:type="character" w:customStyle="1" w:styleId="AntratsDiagrama">
    <w:name w:val="Antraštės Diagrama"/>
    <w:aliases w:val="En-tête-1 Diagrama,En-tête-2 Diagrama,hd Diagrama,Header 2 Diagrama,Char Diagrama"/>
    <w:link w:val="Antrats"/>
    <w:uiPriority w:val="99"/>
    <w:rsid w:val="0083590E"/>
    <w:rPr>
      <w:rFonts w:ascii="Times New Roman" w:eastAsia="Calibri" w:hAnsi="Times New Roman" w:cs="Times New Roman"/>
      <w:sz w:val="24"/>
      <w:szCs w:val="24"/>
      <w:lang w:val="en-GB"/>
    </w:rPr>
  </w:style>
  <w:style w:type="paragraph" w:styleId="Debesliotekstas">
    <w:name w:val="Balloon Text"/>
    <w:basedOn w:val="prastasis"/>
    <w:link w:val="DebesliotekstasDiagrama"/>
    <w:uiPriority w:val="99"/>
    <w:semiHidden/>
    <w:unhideWhenUsed/>
    <w:rsid w:val="00610B10"/>
    <w:rPr>
      <w:rFonts w:ascii="Tahoma" w:hAnsi="Tahoma" w:cs="Tahoma"/>
      <w:sz w:val="16"/>
      <w:szCs w:val="16"/>
    </w:rPr>
  </w:style>
  <w:style w:type="character" w:customStyle="1" w:styleId="DebesliotekstasDiagrama">
    <w:name w:val="Debesėlio tekstas Diagrama"/>
    <w:link w:val="Debesliotekstas"/>
    <w:uiPriority w:val="99"/>
    <w:semiHidden/>
    <w:rsid w:val="00610B10"/>
    <w:rPr>
      <w:rFonts w:ascii="Tahoma" w:eastAsia="Calibri" w:hAnsi="Tahoma" w:cs="Tahoma"/>
      <w:sz w:val="16"/>
      <w:szCs w:val="16"/>
      <w:lang w:val="en-GB"/>
    </w:rPr>
  </w:style>
  <w:style w:type="character" w:styleId="Komentaronuoroda">
    <w:name w:val="annotation reference"/>
    <w:uiPriority w:val="99"/>
    <w:unhideWhenUsed/>
    <w:rsid w:val="002570A9"/>
    <w:rPr>
      <w:sz w:val="16"/>
      <w:szCs w:val="16"/>
    </w:rPr>
  </w:style>
  <w:style w:type="paragraph" w:styleId="Komentarotekstas">
    <w:name w:val="annotation text"/>
    <w:aliases w:val="Diagrama"/>
    <w:basedOn w:val="prastasis"/>
    <w:link w:val="KomentarotekstasDiagrama"/>
    <w:uiPriority w:val="99"/>
    <w:unhideWhenUsed/>
    <w:rsid w:val="002570A9"/>
    <w:rPr>
      <w:sz w:val="20"/>
      <w:szCs w:val="20"/>
    </w:rPr>
  </w:style>
  <w:style w:type="character" w:customStyle="1" w:styleId="KomentarotekstasDiagrama">
    <w:name w:val="Komentaro tekstas Diagrama"/>
    <w:aliases w:val="Diagrama Diagrama"/>
    <w:link w:val="Komentarotekstas"/>
    <w:uiPriority w:val="99"/>
    <w:rsid w:val="002570A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570A9"/>
    <w:rPr>
      <w:b/>
      <w:bCs/>
    </w:rPr>
  </w:style>
  <w:style w:type="character" w:customStyle="1" w:styleId="KomentarotemaDiagrama">
    <w:name w:val="Komentaro tema Diagrama"/>
    <w:link w:val="Komentarotema"/>
    <w:uiPriority w:val="99"/>
    <w:semiHidden/>
    <w:rsid w:val="002570A9"/>
    <w:rPr>
      <w:rFonts w:ascii="Times New Roman" w:eastAsia="Calibri" w:hAnsi="Times New Roman" w:cs="Times New Roman"/>
      <w:b/>
      <w:bCs/>
      <w:sz w:val="20"/>
      <w:szCs w:val="20"/>
      <w:lang w:val="en-GB"/>
    </w:rPr>
  </w:style>
  <w:style w:type="paragraph" w:styleId="Betarp">
    <w:name w:val="No Spacing"/>
    <w:uiPriority w:val="1"/>
    <w:qFormat/>
    <w:rsid w:val="00233E8A"/>
    <w:rPr>
      <w:rFonts w:ascii="Times New Roman" w:hAnsi="Times New Roman"/>
      <w:sz w:val="24"/>
      <w:szCs w:val="24"/>
      <w:lang w:val="en-GB"/>
    </w:rPr>
  </w:style>
  <w:style w:type="character" w:styleId="Emfaz">
    <w:name w:val="Emphasis"/>
    <w:uiPriority w:val="20"/>
    <w:qFormat/>
    <w:rsid w:val="000F084B"/>
    <w:rPr>
      <w:i/>
      <w:iCs/>
    </w:rPr>
  </w:style>
  <w:style w:type="paragraph" w:styleId="Pataisymai">
    <w:name w:val="Revision"/>
    <w:hidden/>
    <w:uiPriority w:val="99"/>
    <w:semiHidden/>
    <w:rsid w:val="006C46FA"/>
    <w:rPr>
      <w:rFonts w:ascii="Times New Roman" w:hAnsi="Times New Roman"/>
      <w:sz w:val="24"/>
      <w:szCs w:val="24"/>
      <w:lang w:val="en-GB"/>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rsid w:val="009B30A0"/>
    <w:rPr>
      <w:rFonts w:ascii="Times New Roman" w:eastAsia="Times New Roman" w:hAnsi="Times New Roman"/>
      <w:b/>
      <w:bCs/>
      <w:sz w:val="24"/>
      <w:szCs w:val="24"/>
      <w:lang w:val="x-none" w:eastAsia="x-none"/>
    </w:rPr>
  </w:style>
  <w:style w:type="character" w:customStyle="1" w:styleId="Antrat2Diagrama">
    <w:name w:val="Antraštė 2 Diagrama"/>
    <w:aliases w:val="Title Header2 Diagrama,Heading 2 Char1 Diagrama,Heading 2 Char Char Diagrama,Heading 2 Char Diagrama,H2 Diagrama"/>
    <w:link w:val="Antrat2"/>
    <w:rsid w:val="009B30A0"/>
    <w:rPr>
      <w:rFonts w:ascii="Times New Roman" w:eastAsia="Times New Roman" w:hAnsi="Times New Roman"/>
      <w:b/>
      <w:bCs/>
      <w:color w:val="000000"/>
      <w:sz w:val="24"/>
      <w:szCs w:val="24"/>
      <w:lang w:val="x-none" w:eastAsia="x-none"/>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rsid w:val="009B30A0"/>
    <w:rPr>
      <w:rFonts w:ascii="Times New Roman" w:eastAsia="Times New Roman" w:hAnsi="Times New Roman"/>
      <w:sz w:val="24"/>
      <w:lang w:val="x-none" w:eastAsia="x-none"/>
    </w:rPr>
  </w:style>
  <w:style w:type="character" w:customStyle="1" w:styleId="Antrat4Diagrama">
    <w:name w:val="Antraštė 4 Diagrama"/>
    <w:aliases w:val=" Sub-Clause Sub-paragraph Diagrama,Sub-Clause Sub-paragraph Diagrama,Heading 4 Char Char Char Char Diagrama,H4 Diagrama"/>
    <w:link w:val="Antrat4"/>
    <w:rsid w:val="009B30A0"/>
    <w:rPr>
      <w:rFonts w:ascii="Times New Roman" w:eastAsia="Times New Roman" w:hAnsi="Times New Roman"/>
      <w:b/>
      <w:bCs/>
      <w:sz w:val="28"/>
      <w:szCs w:val="28"/>
      <w:lang w:val="x-none" w:eastAsia="x-none"/>
    </w:rPr>
  </w:style>
  <w:style w:type="character" w:customStyle="1" w:styleId="Antrat5Diagrama">
    <w:name w:val="Antraštė 5 Diagrama"/>
    <w:aliases w:val="H5 Diagrama"/>
    <w:link w:val="Antrat5"/>
    <w:rsid w:val="009B30A0"/>
    <w:rPr>
      <w:rFonts w:ascii="Times New Roman" w:eastAsia="Times New Roman" w:hAnsi="Times New Roman"/>
      <w:lang w:val="x-none" w:eastAsia="x-none"/>
    </w:rPr>
  </w:style>
  <w:style w:type="character" w:customStyle="1" w:styleId="Antrat7Diagrama">
    <w:name w:val="Antraštė 7 Diagrama"/>
    <w:link w:val="Antrat7"/>
    <w:rsid w:val="009B30A0"/>
    <w:rPr>
      <w:rFonts w:ascii="Times New Roman" w:eastAsia="Times New Roman" w:hAnsi="Times New Roman"/>
      <w:b/>
      <w:bCs/>
      <w:caps/>
      <w:sz w:val="24"/>
      <w:szCs w:val="24"/>
      <w:lang w:val="x-none" w:eastAsia="x-none"/>
    </w:rPr>
  </w:style>
  <w:style w:type="character" w:customStyle="1" w:styleId="Antrat8Diagrama">
    <w:name w:val="Antraštė 8 Diagrama"/>
    <w:link w:val="Antrat8"/>
    <w:rsid w:val="009B30A0"/>
    <w:rPr>
      <w:rFonts w:ascii="Times New Roman" w:eastAsia="Times New Roman" w:hAnsi="Times New Roman"/>
      <w:i/>
      <w:iCs/>
      <w:sz w:val="24"/>
      <w:szCs w:val="24"/>
      <w:lang w:val="x-none" w:eastAsia="x-none"/>
    </w:rPr>
  </w:style>
  <w:style w:type="character" w:customStyle="1" w:styleId="Antrat9Diagrama">
    <w:name w:val="Antraštė 9 Diagrama"/>
    <w:link w:val="Antrat9"/>
    <w:rsid w:val="009B30A0"/>
    <w:rPr>
      <w:rFonts w:ascii="Times New Roman" w:eastAsia="ヒラギノ角ゴ Pro W3" w:hAnsi="Times New Roman"/>
      <w:color w:val="000000"/>
      <w:sz w:val="40"/>
    </w:rPr>
  </w:style>
  <w:style w:type="numbering" w:customStyle="1" w:styleId="Sraonra1">
    <w:name w:val="Sąrašo nėra1"/>
    <w:next w:val="Sraonra"/>
    <w:uiPriority w:val="99"/>
    <w:semiHidden/>
    <w:unhideWhenUsed/>
    <w:rsid w:val="009B30A0"/>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9B30A0"/>
    <w:pPr>
      <w:spacing w:after="120"/>
    </w:pPr>
    <w:rPr>
      <w:rFonts w:eastAsia="Times New Roman"/>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9B30A0"/>
    <w:rPr>
      <w:rFonts w:ascii="Times New Roman" w:eastAsia="Times New Roman" w:hAnsi="Times New Roman"/>
      <w:sz w:val="24"/>
      <w:szCs w:val="24"/>
      <w:lang w:val="x-none" w:eastAsia="x-none"/>
    </w:rPr>
  </w:style>
  <w:style w:type="paragraph" w:styleId="Pagrindiniotekstotrauka2">
    <w:name w:val="Body Text Indent 2"/>
    <w:basedOn w:val="prastasis"/>
    <w:link w:val="Pagrindiniotekstotrauka2Diagrama"/>
    <w:rsid w:val="009B30A0"/>
    <w:pPr>
      <w:spacing w:after="120" w:line="480" w:lineRule="auto"/>
      <w:ind w:left="283"/>
    </w:pPr>
    <w:rPr>
      <w:rFonts w:eastAsia="Times New Roman"/>
      <w:lang w:val="x-none" w:eastAsia="x-none"/>
    </w:rPr>
  </w:style>
  <w:style w:type="character" w:customStyle="1" w:styleId="Pagrindiniotekstotrauka2Diagrama">
    <w:name w:val="Pagrindinio teksto įtrauka 2 Diagrama"/>
    <w:link w:val="Pagrindiniotekstotrauka2"/>
    <w:rsid w:val="009B30A0"/>
    <w:rPr>
      <w:rFonts w:ascii="Times New Roman" w:eastAsia="Times New Roman" w:hAnsi="Times New Roman"/>
      <w:sz w:val="24"/>
      <w:szCs w:val="24"/>
      <w:lang w:val="x-none" w:eastAsia="x-none"/>
    </w:rPr>
  </w:style>
  <w:style w:type="paragraph" w:customStyle="1" w:styleId="Point1">
    <w:name w:val="Point 1"/>
    <w:basedOn w:val="prastasis"/>
    <w:rsid w:val="009B30A0"/>
    <w:pPr>
      <w:spacing w:before="120" w:after="120"/>
      <w:ind w:left="1418" w:hanging="567"/>
      <w:jc w:val="both"/>
    </w:pPr>
    <w:rPr>
      <w:rFonts w:eastAsia="Times New Roman"/>
      <w:szCs w:val="20"/>
      <w:lang w:val="lt-LT" w:eastAsia="lt-LT"/>
    </w:rPr>
  </w:style>
  <w:style w:type="paragraph" w:customStyle="1" w:styleId="LIST--Simple1">
    <w:name w:val="LIST -- Simple 1"/>
    <w:basedOn w:val="prastasis"/>
    <w:autoRedefine/>
    <w:rsid w:val="009B30A0"/>
    <w:pPr>
      <w:tabs>
        <w:tab w:val="left" w:pos="2520"/>
      </w:tabs>
      <w:jc w:val="both"/>
    </w:pPr>
    <w:rPr>
      <w:rFonts w:eastAsia="Arial Unicode MS"/>
      <w:snapToGrid w:val="0"/>
      <w:szCs w:val="18"/>
      <w:lang w:val="lt-LT"/>
    </w:rPr>
  </w:style>
  <w:style w:type="character" w:styleId="Perirtashipersaitas">
    <w:name w:val="FollowedHyperlink"/>
    <w:rsid w:val="009B30A0"/>
    <w:rPr>
      <w:color w:val="800080"/>
      <w:u w:val="single"/>
    </w:rPr>
  </w:style>
  <w:style w:type="paragraph" w:styleId="Pagrindiniotekstotrauka3">
    <w:name w:val="Body Text Indent 3"/>
    <w:basedOn w:val="prastasis"/>
    <w:link w:val="Pagrindiniotekstotrauka3Diagrama"/>
    <w:rsid w:val="009B30A0"/>
    <w:pPr>
      <w:spacing w:after="120"/>
      <w:ind w:left="283"/>
    </w:pPr>
    <w:rPr>
      <w:rFonts w:eastAsia="Times New Roman"/>
      <w:sz w:val="16"/>
      <w:szCs w:val="16"/>
      <w:lang w:val="x-none" w:eastAsia="x-none"/>
    </w:rPr>
  </w:style>
  <w:style w:type="character" w:customStyle="1" w:styleId="Pagrindiniotekstotrauka3Diagrama">
    <w:name w:val="Pagrindinio teksto įtrauka 3 Diagrama"/>
    <w:link w:val="Pagrindiniotekstotrauka3"/>
    <w:rsid w:val="009B30A0"/>
    <w:rPr>
      <w:rFonts w:ascii="Times New Roman" w:eastAsia="Times New Roman" w:hAnsi="Times New Roman"/>
      <w:sz w:val="16"/>
      <w:szCs w:val="16"/>
      <w:lang w:val="x-none" w:eastAsia="x-none"/>
    </w:rPr>
  </w:style>
  <w:style w:type="paragraph" w:customStyle="1" w:styleId="centrboldm">
    <w:name w:val="centrboldm"/>
    <w:basedOn w:val="prastasis"/>
    <w:rsid w:val="009B30A0"/>
    <w:pPr>
      <w:autoSpaceDE w:val="0"/>
      <w:autoSpaceDN w:val="0"/>
      <w:jc w:val="center"/>
    </w:pPr>
    <w:rPr>
      <w:rFonts w:ascii="TimesLT" w:eastAsia="Times New Roman" w:hAnsi="TimesLT"/>
      <w:b/>
      <w:bCs/>
      <w:sz w:val="20"/>
      <w:szCs w:val="20"/>
      <w:lang w:val="lt-LT" w:eastAsia="lt-LT"/>
    </w:rPr>
  </w:style>
  <w:style w:type="paragraph" w:customStyle="1" w:styleId="bodytext">
    <w:name w:val="bodytext"/>
    <w:basedOn w:val="prastasis"/>
    <w:rsid w:val="009B30A0"/>
    <w:pPr>
      <w:autoSpaceDE w:val="0"/>
      <w:autoSpaceDN w:val="0"/>
      <w:ind w:firstLine="312"/>
      <w:jc w:val="both"/>
    </w:pPr>
    <w:rPr>
      <w:rFonts w:ascii="TimesLT" w:eastAsia="Times New Roman" w:hAnsi="TimesLT"/>
      <w:sz w:val="20"/>
      <w:szCs w:val="20"/>
      <w:lang w:val="lt-LT" w:eastAsia="lt-LT"/>
    </w:rPr>
  </w:style>
  <w:style w:type="paragraph" w:customStyle="1" w:styleId="mazas">
    <w:name w:val="mazas"/>
    <w:basedOn w:val="prastasis"/>
    <w:rsid w:val="009B30A0"/>
    <w:pPr>
      <w:autoSpaceDE w:val="0"/>
      <w:autoSpaceDN w:val="0"/>
      <w:ind w:firstLine="312"/>
      <w:jc w:val="both"/>
    </w:pPr>
    <w:rPr>
      <w:rFonts w:ascii="TimesLT" w:eastAsia="Times New Roman" w:hAnsi="TimesLT"/>
      <w:color w:val="000000"/>
      <w:sz w:val="8"/>
      <w:szCs w:val="8"/>
      <w:lang w:val="lt-LT" w:eastAsia="lt-LT"/>
    </w:rPr>
  </w:style>
  <w:style w:type="paragraph" w:styleId="HTMLiankstoformatuotas">
    <w:name w:val="HTML Preformatted"/>
    <w:basedOn w:val="prastasis"/>
    <w:link w:val="HTMLiankstoformatuotasDiagrama"/>
    <w:rsid w:val="009B3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iankstoformatuotasDiagrama">
    <w:name w:val="HTML iš anksto formatuotas Diagrama"/>
    <w:link w:val="HTMLiankstoformatuotas"/>
    <w:rsid w:val="009B30A0"/>
    <w:rPr>
      <w:rFonts w:ascii="Courier New" w:eastAsia="Courier New" w:hAnsi="Courier New"/>
      <w:lang w:val="x-none" w:eastAsia="x-none"/>
    </w:rPr>
  </w:style>
  <w:style w:type="paragraph" w:customStyle="1" w:styleId="Style4">
    <w:name w:val="Style 4"/>
    <w:basedOn w:val="prastasis"/>
    <w:rsid w:val="009B30A0"/>
    <w:pPr>
      <w:widowControl w:val="0"/>
      <w:suppressAutoHyphens/>
      <w:jc w:val="both"/>
    </w:pPr>
    <w:rPr>
      <w:rFonts w:eastAsia="Times New Roman"/>
      <w:color w:val="000000"/>
      <w:sz w:val="20"/>
      <w:szCs w:val="20"/>
      <w:lang w:val="lt-LT" w:eastAsia="ar-SA"/>
    </w:rPr>
  </w:style>
  <w:style w:type="paragraph" w:customStyle="1" w:styleId="normaltableau">
    <w:name w:val="normal_tableau"/>
    <w:basedOn w:val="prastasis"/>
    <w:rsid w:val="009B30A0"/>
    <w:pPr>
      <w:spacing w:before="120" w:after="120"/>
      <w:jc w:val="both"/>
    </w:pPr>
    <w:rPr>
      <w:rFonts w:ascii="Optima" w:eastAsia="Times New Roman" w:hAnsi="Optima"/>
      <w:sz w:val="22"/>
      <w:szCs w:val="20"/>
      <w:lang w:val="lt-LT"/>
    </w:rPr>
  </w:style>
  <w:style w:type="character" w:styleId="Grietas">
    <w:name w:val="Strong"/>
    <w:qFormat/>
    <w:rsid w:val="009B30A0"/>
    <w:rPr>
      <w:b/>
      <w:bCs/>
    </w:rPr>
  </w:style>
  <w:style w:type="character" w:styleId="Puslapionumeris">
    <w:name w:val="page number"/>
    <w:rsid w:val="009B30A0"/>
  </w:style>
  <w:style w:type="character" w:customStyle="1" w:styleId="DebesliotekstasDiagrama1">
    <w:name w:val="Debesėlio tekstas Diagrama1"/>
    <w:uiPriority w:val="99"/>
    <w:semiHidden/>
    <w:rsid w:val="009B30A0"/>
    <w:rPr>
      <w:rFonts w:ascii="Tahoma" w:eastAsia="Times New Roman" w:hAnsi="Tahoma" w:cs="Tahoma"/>
      <w:sz w:val="16"/>
      <w:szCs w:val="16"/>
      <w:lang w:eastAsia="en-US"/>
    </w:rPr>
  </w:style>
  <w:style w:type="character" w:customStyle="1" w:styleId="KomentarotekstasDiagrama1">
    <w:name w:val="Komentaro tekstas Diagrama1"/>
    <w:uiPriority w:val="99"/>
    <w:semiHidden/>
    <w:rsid w:val="009B30A0"/>
    <w:rPr>
      <w:rFonts w:ascii="Times New Roman" w:eastAsia="Times New Roman" w:hAnsi="Times New Roman"/>
      <w:lang w:eastAsia="en-US"/>
    </w:rPr>
  </w:style>
  <w:style w:type="character" w:customStyle="1" w:styleId="KomentarotemaDiagrama1">
    <w:name w:val="Komentaro tema Diagrama1"/>
    <w:uiPriority w:val="99"/>
    <w:semiHidden/>
    <w:rsid w:val="009B30A0"/>
    <w:rPr>
      <w:rFonts w:ascii="Times New Roman" w:eastAsia="Times New Roman" w:hAnsi="Times New Roman"/>
      <w:b/>
      <w:bCs/>
      <w:lang w:eastAsia="en-US"/>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9B30A0"/>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9B30A0"/>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9B30A0"/>
    <w:pPr>
      <w:spacing w:after="120" w:line="480" w:lineRule="auto"/>
    </w:pPr>
    <w:rPr>
      <w:rFonts w:eastAsia="Times New Roman"/>
      <w:lang w:val="x-none" w:eastAsia="x-none"/>
    </w:rPr>
  </w:style>
  <w:style w:type="character" w:customStyle="1" w:styleId="Pagrindinistekstas2Diagrama">
    <w:name w:val="Pagrindinis tekstas 2 Diagrama"/>
    <w:link w:val="Pagrindinistekstas2"/>
    <w:rsid w:val="009B30A0"/>
    <w:rPr>
      <w:rFonts w:ascii="Times New Roman" w:eastAsia="Times New Roman" w:hAnsi="Times New Roman"/>
      <w:sz w:val="24"/>
      <w:szCs w:val="24"/>
      <w:lang w:val="x-none" w:eastAsia="x-none"/>
    </w:rPr>
  </w:style>
  <w:style w:type="paragraph" w:customStyle="1" w:styleId="Sraopastraipa1">
    <w:name w:val="Sąrašo pastraipa1"/>
    <w:basedOn w:val="prastasis"/>
    <w:qFormat/>
    <w:rsid w:val="009B30A0"/>
    <w:pPr>
      <w:ind w:left="720"/>
      <w:contextualSpacing/>
    </w:pPr>
    <w:rPr>
      <w:rFonts w:eastAsia="Times New Roman"/>
      <w:lang w:val="lt-LT"/>
    </w:rPr>
  </w:style>
  <w:style w:type="paragraph" w:styleId="Antrat">
    <w:name w:val="caption"/>
    <w:basedOn w:val="prastasis"/>
    <w:next w:val="prastasis"/>
    <w:qFormat/>
    <w:rsid w:val="009B30A0"/>
    <w:pPr>
      <w:jc w:val="center"/>
    </w:pPr>
    <w:rPr>
      <w:rFonts w:eastAsia="Times New Roman"/>
      <w:b/>
      <w:sz w:val="28"/>
      <w:szCs w:val="20"/>
      <w:lang w:val="lt-LT" w:eastAsia="lt-LT" w:bidi="en-US"/>
    </w:rPr>
  </w:style>
  <w:style w:type="paragraph" w:styleId="Tekstoblokas">
    <w:name w:val="Block Text"/>
    <w:basedOn w:val="prastasis"/>
    <w:rsid w:val="009B30A0"/>
    <w:pPr>
      <w:shd w:val="clear" w:color="auto" w:fill="FFFFFF"/>
      <w:ind w:left="2325" w:right="2194"/>
      <w:jc w:val="center"/>
    </w:pPr>
    <w:rPr>
      <w:rFonts w:eastAsia="Times New Roman"/>
      <w:color w:val="000000"/>
      <w:spacing w:val="7"/>
      <w:lang w:val="lt-LT"/>
    </w:rPr>
  </w:style>
  <w:style w:type="paragraph" w:customStyle="1" w:styleId="Pagrindinistekstas1">
    <w:name w:val="Pagrindinis tekstas1"/>
    <w:rsid w:val="009B30A0"/>
    <w:pPr>
      <w:autoSpaceDE w:val="0"/>
      <w:autoSpaceDN w:val="0"/>
      <w:adjustRightInd w:val="0"/>
      <w:ind w:firstLine="312"/>
      <w:jc w:val="both"/>
    </w:pPr>
    <w:rPr>
      <w:rFonts w:ascii="TimesLT" w:eastAsia="Times New Roman" w:hAnsi="TimesLT"/>
    </w:rPr>
  </w:style>
  <w:style w:type="paragraph" w:customStyle="1" w:styleId="CharChar1DiagramaDiagrama">
    <w:name w:val="Char Char1 Diagrama Diagrama"/>
    <w:basedOn w:val="prastasis"/>
    <w:rsid w:val="009B30A0"/>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9B30A0"/>
    <w:pPr>
      <w:spacing w:after="160" w:line="240" w:lineRule="exact"/>
    </w:pPr>
    <w:rPr>
      <w:rFonts w:ascii="Tahoma" w:eastAsia="Times New Roman" w:hAnsi="Tahoma"/>
      <w:sz w:val="20"/>
      <w:szCs w:val="20"/>
      <w:lang w:val="en-US"/>
    </w:rPr>
  </w:style>
  <w:style w:type="paragraph" w:customStyle="1" w:styleId="CentrBoldm0">
    <w:name w:val="CentrBoldm"/>
    <w:basedOn w:val="prastasis"/>
    <w:rsid w:val="009B30A0"/>
    <w:pPr>
      <w:autoSpaceDE w:val="0"/>
      <w:autoSpaceDN w:val="0"/>
      <w:adjustRightInd w:val="0"/>
      <w:jc w:val="center"/>
    </w:pPr>
    <w:rPr>
      <w:rFonts w:ascii="TimesLT" w:eastAsia="Times New Roman" w:hAnsi="TimesLT"/>
      <w:b/>
      <w:bCs/>
      <w:sz w:val="20"/>
      <w:lang w:val="en-US"/>
    </w:rPr>
  </w:style>
  <w:style w:type="paragraph" w:customStyle="1" w:styleId="LentaCENTR">
    <w:name w:val="Lenta CENTR"/>
    <w:basedOn w:val="Pagrindinistekstas1"/>
    <w:rsid w:val="009B30A0"/>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9B30A0"/>
    <w:pPr>
      <w:autoSpaceDE w:val="0"/>
      <w:autoSpaceDN w:val="0"/>
      <w:adjustRightInd w:val="0"/>
      <w:ind w:firstLine="312"/>
      <w:jc w:val="both"/>
    </w:pPr>
    <w:rPr>
      <w:rFonts w:ascii="TimesLT" w:eastAsia="Times New Roman" w:hAnsi="TimesLT"/>
      <w:color w:val="000000"/>
      <w:sz w:val="8"/>
      <w:szCs w:val="8"/>
    </w:rPr>
  </w:style>
  <w:style w:type="paragraph" w:customStyle="1" w:styleId="DiagramaDiagrama1">
    <w:name w:val="Diagrama Diagrama1"/>
    <w:basedOn w:val="prastasis"/>
    <w:rsid w:val="009B30A0"/>
    <w:pPr>
      <w:spacing w:after="160" w:line="240" w:lineRule="exact"/>
    </w:pPr>
    <w:rPr>
      <w:rFonts w:ascii="Tahoma" w:eastAsia="Times New Roman" w:hAnsi="Tahoma"/>
      <w:sz w:val="20"/>
      <w:szCs w:val="20"/>
      <w:lang w:val="en-US"/>
    </w:rPr>
  </w:style>
  <w:style w:type="paragraph" w:customStyle="1" w:styleId="ListParagraph1">
    <w:name w:val="List Paragraph1"/>
    <w:basedOn w:val="prastasis"/>
    <w:qFormat/>
    <w:rsid w:val="009B30A0"/>
    <w:pPr>
      <w:ind w:left="720"/>
      <w:contextualSpacing/>
    </w:pPr>
    <w:rPr>
      <w:rFonts w:eastAsia="Times New Roman"/>
      <w:szCs w:val="20"/>
      <w:lang w:val="lt-LT" w:eastAsia="lt-LT"/>
    </w:rPr>
  </w:style>
  <w:style w:type="paragraph" w:customStyle="1" w:styleId="ListParagraph3">
    <w:name w:val="List Paragraph3"/>
    <w:basedOn w:val="prastasis"/>
    <w:uiPriority w:val="34"/>
    <w:qFormat/>
    <w:rsid w:val="009B30A0"/>
    <w:pPr>
      <w:ind w:left="720"/>
      <w:contextualSpacing/>
    </w:pPr>
    <w:rPr>
      <w:lang w:val="lt-LT"/>
    </w:rPr>
  </w:style>
  <w:style w:type="paragraph" w:customStyle="1" w:styleId="tin">
    <w:name w:val="tin"/>
    <w:basedOn w:val="prastasis"/>
    <w:rsid w:val="009B30A0"/>
    <w:pPr>
      <w:spacing w:before="100" w:beforeAutospacing="1" w:after="100" w:afterAutospacing="1"/>
    </w:pPr>
    <w:rPr>
      <w:rFonts w:eastAsia="Times New Roman"/>
      <w:lang w:val="lt-LT" w:eastAsia="lt-LT"/>
    </w:rPr>
  </w:style>
  <w:style w:type="paragraph" w:styleId="Paprastasistekstas">
    <w:name w:val="Plain Text"/>
    <w:basedOn w:val="prastasis"/>
    <w:link w:val="PaprastasistekstasDiagrama"/>
    <w:unhideWhenUsed/>
    <w:rsid w:val="009B30A0"/>
    <w:rPr>
      <w:rFonts w:ascii="Consolas" w:hAnsi="Consolas"/>
      <w:sz w:val="21"/>
      <w:szCs w:val="21"/>
      <w:lang w:val="en-US" w:eastAsia="x-none"/>
    </w:rPr>
  </w:style>
  <w:style w:type="character" w:customStyle="1" w:styleId="PaprastasistekstasDiagrama">
    <w:name w:val="Paprastasis tekstas Diagrama"/>
    <w:link w:val="Paprastasistekstas"/>
    <w:rsid w:val="009B30A0"/>
    <w:rPr>
      <w:rFonts w:ascii="Consolas" w:hAnsi="Consolas"/>
      <w:sz w:val="21"/>
      <w:szCs w:val="21"/>
      <w:lang w:val="en-US" w:eastAsia="x-none"/>
    </w:rPr>
  </w:style>
  <w:style w:type="paragraph" w:customStyle="1" w:styleId="ListParagraph2">
    <w:name w:val="List Paragraph2"/>
    <w:basedOn w:val="prastasis"/>
    <w:qFormat/>
    <w:rsid w:val="009B30A0"/>
    <w:pPr>
      <w:ind w:left="720"/>
    </w:pPr>
    <w:rPr>
      <w:lang w:val="en-US"/>
    </w:rPr>
  </w:style>
  <w:style w:type="character" w:customStyle="1" w:styleId="typewriter">
    <w:name w:val="typewriter"/>
    <w:rsid w:val="009B30A0"/>
  </w:style>
  <w:style w:type="character" w:customStyle="1" w:styleId="StyleBodyTextItalicChar">
    <w:name w:val="Style Body Text + Italic Char"/>
    <w:link w:val="StyleBodyTextItalic"/>
    <w:locked/>
    <w:rsid w:val="009B30A0"/>
    <w:rPr>
      <w:b/>
      <w:bCs/>
      <w:iCs/>
      <w:lang w:val="x-none"/>
    </w:rPr>
  </w:style>
  <w:style w:type="paragraph" w:customStyle="1" w:styleId="StyleBodyTextItalic">
    <w:name w:val="Style Body Text + Italic"/>
    <w:basedOn w:val="Pagrindinistekstas"/>
    <w:link w:val="StyleBodyTextItalicChar"/>
    <w:rsid w:val="009B30A0"/>
    <w:pPr>
      <w:numPr>
        <w:numId w:val="9"/>
      </w:numPr>
      <w:spacing w:after="0"/>
      <w:ind w:left="0" w:firstLine="680"/>
      <w:jc w:val="both"/>
    </w:pPr>
    <w:rPr>
      <w:rFonts w:ascii="Calibri" w:eastAsia="Calibri" w:hAnsi="Calibri"/>
      <w:b/>
      <w:bCs/>
      <w:iCs/>
      <w:sz w:val="20"/>
      <w:szCs w:val="20"/>
      <w:lang w:eastAsia="lt-LT"/>
    </w:rPr>
  </w:style>
  <w:style w:type="paragraph" w:customStyle="1" w:styleId="FM-heading3">
    <w:name w:val="FM-heading 3"/>
    <w:basedOn w:val="Antrat3"/>
    <w:rsid w:val="009B30A0"/>
    <w:pPr>
      <w:keepNext/>
      <w:numPr>
        <w:ilvl w:val="2"/>
        <w:numId w:val="10"/>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prastasis"/>
    <w:rsid w:val="009B30A0"/>
    <w:pPr>
      <w:numPr>
        <w:numId w:val="14"/>
      </w:numPr>
    </w:pPr>
    <w:rPr>
      <w:rFonts w:eastAsia="Times New Roman"/>
      <w:szCs w:val="20"/>
      <w:lang w:val="lt-LT" w:eastAsia="lt-LT"/>
    </w:rPr>
  </w:style>
  <w:style w:type="paragraph" w:styleId="Sraassuenkleliais">
    <w:name w:val="List Bullet"/>
    <w:basedOn w:val="prastasis"/>
    <w:autoRedefine/>
    <w:rsid w:val="009B30A0"/>
    <w:pPr>
      <w:tabs>
        <w:tab w:val="num" w:pos="0"/>
      </w:tabs>
      <w:ind w:right="-81"/>
      <w:jc w:val="both"/>
    </w:pPr>
    <w:rPr>
      <w:rFonts w:eastAsia="MS Mincho"/>
      <w:lang w:val="lt-LT"/>
    </w:rPr>
  </w:style>
  <w:style w:type="paragraph" w:customStyle="1" w:styleId="Spalvotassraas1parykinimas1">
    <w:name w:val="Spalvotas sąrašas – 1 paryškinimas1"/>
    <w:basedOn w:val="prastasis"/>
    <w:uiPriority w:val="34"/>
    <w:qFormat/>
    <w:rsid w:val="009B30A0"/>
    <w:pPr>
      <w:ind w:left="720"/>
      <w:contextualSpacing/>
    </w:pPr>
  </w:style>
  <w:style w:type="paragraph" w:customStyle="1" w:styleId="FMAnormaltext">
    <w:name w:val="FM A normal text"/>
    <w:basedOn w:val="prastasis"/>
    <w:rsid w:val="009B30A0"/>
    <w:pPr>
      <w:tabs>
        <w:tab w:val="left" w:pos="1418"/>
        <w:tab w:val="left" w:pos="2126"/>
      </w:tabs>
      <w:overflowPunct w:val="0"/>
      <w:autoSpaceDE w:val="0"/>
      <w:autoSpaceDN w:val="0"/>
      <w:adjustRightInd w:val="0"/>
      <w:spacing w:after="120"/>
      <w:ind w:firstLine="720"/>
      <w:jc w:val="both"/>
      <w:textAlignment w:val="baseline"/>
    </w:pPr>
    <w:rPr>
      <w:rFonts w:eastAsia="Times New Roman"/>
      <w:sz w:val="22"/>
      <w:lang w:val="lt-LT"/>
    </w:rPr>
  </w:style>
  <w:style w:type="paragraph" w:styleId="prastasiniatinklio">
    <w:name w:val="Normal (Web)"/>
    <w:basedOn w:val="prastasis"/>
    <w:rsid w:val="009B30A0"/>
    <w:pPr>
      <w:spacing w:before="100" w:beforeAutospacing="1" w:after="100" w:afterAutospacing="1"/>
    </w:pPr>
    <w:rPr>
      <w:rFonts w:eastAsia="Times New Roman"/>
      <w:lang w:val="lt-LT" w:eastAsia="lt-LT"/>
    </w:rPr>
  </w:style>
  <w:style w:type="paragraph" w:customStyle="1" w:styleId="SkyriusNaujas">
    <w:name w:val="Skyrius Naujas"/>
    <w:basedOn w:val="prastasis"/>
    <w:uiPriority w:val="99"/>
    <w:rsid w:val="009B30A0"/>
    <w:pPr>
      <w:numPr>
        <w:numId w:val="15"/>
      </w:numPr>
      <w:jc w:val="center"/>
    </w:pPr>
    <w:rPr>
      <w:rFonts w:eastAsia="Times New Roman"/>
      <w:b/>
      <w:bCs/>
      <w:szCs w:val="20"/>
      <w:lang w:val="lt-LT"/>
    </w:rPr>
  </w:style>
  <w:style w:type="paragraph" w:customStyle="1" w:styleId="Default">
    <w:name w:val="Default"/>
    <w:rsid w:val="009B30A0"/>
    <w:pPr>
      <w:autoSpaceDE w:val="0"/>
      <w:autoSpaceDN w:val="0"/>
      <w:adjustRightInd w:val="0"/>
    </w:pPr>
    <w:rPr>
      <w:rFonts w:ascii="Times New Roman" w:eastAsia="Times New Roman" w:hAnsi="Times New Roman"/>
      <w:color w:val="000000"/>
      <w:sz w:val="24"/>
      <w:szCs w:val="24"/>
      <w:lang w:val="lt-LT" w:eastAsia="lt-LT"/>
    </w:rPr>
  </w:style>
  <w:style w:type="paragraph" w:customStyle="1" w:styleId="Style">
    <w:name w:val="Style"/>
    <w:rsid w:val="009B30A0"/>
    <w:pPr>
      <w:widowControl w:val="0"/>
      <w:autoSpaceDE w:val="0"/>
      <w:autoSpaceDN w:val="0"/>
      <w:adjustRightInd w:val="0"/>
    </w:pPr>
    <w:rPr>
      <w:rFonts w:ascii="Times New Roman" w:eastAsia="Times New Roman" w:hAnsi="Times New Roman"/>
      <w:sz w:val="24"/>
      <w:szCs w:val="24"/>
      <w:lang w:val="lt-LT" w:eastAsia="lt-LT" w:bidi="sa-IN"/>
    </w:rPr>
  </w:style>
  <w:style w:type="numbering" w:customStyle="1" w:styleId="List0">
    <w:name w:val="List 0"/>
    <w:basedOn w:val="Sraonra"/>
    <w:rsid w:val="009B30A0"/>
    <w:pPr>
      <w:numPr>
        <w:numId w:val="26"/>
      </w:numPr>
    </w:pPr>
  </w:style>
  <w:style w:type="numbering" w:customStyle="1" w:styleId="List1">
    <w:name w:val="List 1"/>
    <w:basedOn w:val="Sraonra"/>
    <w:rsid w:val="009B30A0"/>
    <w:pPr>
      <w:numPr>
        <w:numId w:val="18"/>
      </w:numPr>
    </w:pPr>
  </w:style>
  <w:style w:type="numbering" w:customStyle="1" w:styleId="List21">
    <w:name w:val="List 21"/>
    <w:basedOn w:val="Sraonra"/>
    <w:rsid w:val="009B30A0"/>
    <w:pPr>
      <w:numPr>
        <w:numId w:val="19"/>
      </w:numPr>
    </w:pPr>
  </w:style>
  <w:style w:type="numbering" w:customStyle="1" w:styleId="ImportedStyle4">
    <w:name w:val="Imported Style 4"/>
    <w:rsid w:val="009B30A0"/>
    <w:pPr>
      <w:numPr>
        <w:numId w:val="25"/>
      </w:numPr>
    </w:pPr>
  </w:style>
  <w:style w:type="numbering" w:customStyle="1" w:styleId="List31">
    <w:name w:val="List 31"/>
    <w:basedOn w:val="Sraonra"/>
    <w:rsid w:val="009B30A0"/>
    <w:pPr>
      <w:numPr>
        <w:numId w:val="20"/>
      </w:numPr>
    </w:pPr>
  </w:style>
  <w:style w:type="numbering" w:customStyle="1" w:styleId="List41">
    <w:name w:val="List 41"/>
    <w:basedOn w:val="Sraonra"/>
    <w:rsid w:val="009B30A0"/>
    <w:pPr>
      <w:numPr>
        <w:numId w:val="21"/>
      </w:numPr>
    </w:pPr>
  </w:style>
  <w:style w:type="numbering" w:customStyle="1" w:styleId="List51">
    <w:name w:val="List 51"/>
    <w:basedOn w:val="Sraonra"/>
    <w:rsid w:val="009B30A0"/>
    <w:pPr>
      <w:numPr>
        <w:numId w:val="24"/>
      </w:numPr>
    </w:pPr>
  </w:style>
  <w:style w:type="numbering" w:customStyle="1" w:styleId="List6">
    <w:name w:val="List 6"/>
    <w:basedOn w:val="Sraonra"/>
    <w:rsid w:val="009B30A0"/>
    <w:pPr>
      <w:numPr>
        <w:numId w:val="22"/>
      </w:numPr>
    </w:pPr>
  </w:style>
  <w:style w:type="numbering" w:customStyle="1" w:styleId="List7">
    <w:name w:val="List 7"/>
    <w:basedOn w:val="Sraonra"/>
    <w:rsid w:val="009B30A0"/>
    <w:pPr>
      <w:numPr>
        <w:numId w:val="23"/>
      </w:numPr>
    </w:pPr>
  </w:style>
  <w:style w:type="character" w:customStyle="1" w:styleId="normal-h">
    <w:name w:val="normal-h"/>
    <w:rsid w:val="009B30A0"/>
  </w:style>
  <w:style w:type="paragraph" w:customStyle="1" w:styleId="Spalvotasspalvinimas1parykinimas1">
    <w:name w:val="Spalvotas spalvinimas – 1 paryškinimas1"/>
    <w:hidden/>
    <w:uiPriority w:val="99"/>
    <w:semiHidden/>
    <w:rsid w:val="009B30A0"/>
    <w:rPr>
      <w:rFonts w:ascii="Times New Roman" w:eastAsia="Times New Roman" w:hAnsi="Times New Roman"/>
      <w:sz w:val="24"/>
      <w:szCs w:val="24"/>
      <w:lang w:val="lt-LT"/>
    </w:rPr>
  </w:style>
  <w:style w:type="table" w:customStyle="1" w:styleId="Lentelstinklelis1">
    <w:name w:val="Lentelės tinklelis1"/>
    <w:basedOn w:val="prastojilentel"/>
    <w:next w:val="Lentelstinklelis"/>
    <w:uiPriority w:val="59"/>
    <w:rsid w:val="009B30A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List Paragraph21 Diagrama"/>
    <w:link w:val="Sraopastraipa"/>
    <w:uiPriority w:val="99"/>
    <w:locked/>
    <w:rsid w:val="009B30A0"/>
    <w:rPr>
      <w:rFonts w:ascii="Times New Roman" w:eastAsia="Times New Roman" w:hAnsi="Times New Roman"/>
      <w:sz w:val="24"/>
      <w:lang w:eastAsia="en-US"/>
    </w:rPr>
  </w:style>
  <w:style w:type="character" w:customStyle="1" w:styleId="bold">
    <w:name w:val="bold"/>
    <w:rsid w:val="009B30A0"/>
  </w:style>
  <w:style w:type="paragraph" w:styleId="Puslapioinaostekstas">
    <w:name w:val="footnote text"/>
    <w:basedOn w:val="prastasis"/>
    <w:link w:val="PuslapioinaostekstasDiagrama"/>
    <w:uiPriority w:val="99"/>
    <w:semiHidden/>
    <w:unhideWhenUsed/>
    <w:rsid w:val="009B30A0"/>
    <w:rPr>
      <w:sz w:val="20"/>
      <w:szCs w:val="20"/>
    </w:rPr>
  </w:style>
  <w:style w:type="character" w:customStyle="1" w:styleId="PuslapioinaostekstasDiagrama">
    <w:name w:val="Puslapio išnašos tekstas Diagrama"/>
    <w:link w:val="Puslapioinaostekstas"/>
    <w:uiPriority w:val="99"/>
    <w:semiHidden/>
    <w:rsid w:val="009B30A0"/>
    <w:rPr>
      <w:rFonts w:ascii="Times New Roman" w:hAnsi="Times New Roman"/>
      <w:lang w:val="en-GB" w:eastAsia="en-US"/>
    </w:rPr>
  </w:style>
  <w:style w:type="character" w:styleId="Puslapioinaosnuoroda">
    <w:name w:val="footnote reference"/>
    <w:semiHidden/>
    <w:rsid w:val="009B30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34425">
      <w:bodyDiv w:val="1"/>
      <w:marLeft w:val="0"/>
      <w:marRight w:val="0"/>
      <w:marTop w:val="0"/>
      <w:marBottom w:val="0"/>
      <w:divBdr>
        <w:top w:val="none" w:sz="0" w:space="0" w:color="auto"/>
        <w:left w:val="none" w:sz="0" w:space="0" w:color="auto"/>
        <w:bottom w:val="none" w:sz="0" w:space="0" w:color="auto"/>
        <w:right w:val="none" w:sz="0" w:space="0" w:color="auto"/>
      </w:divBdr>
    </w:div>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858661532">
      <w:bodyDiv w:val="1"/>
      <w:marLeft w:val="0"/>
      <w:marRight w:val="0"/>
      <w:marTop w:val="0"/>
      <w:marBottom w:val="0"/>
      <w:divBdr>
        <w:top w:val="none" w:sz="0" w:space="0" w:color="auto"/>
        <w:left w:val="none" w:sz="0" w:space="0" w:color="auto"/>
        <w:bottom w:val="none" w:sz="0" w:space="0" w:color="auto"/>
        <w:right w:val="none" w:sz="0" w:space="0" w:color="auto"/>
      </w:divBdr>
    </w:div>
    <w:div w:id="871964957">
      <w:bodyDiv w:val="1"/>
      <w:marLeft w:val="0"/>
      <w:marRight w:val="0"/>
      <w:marTop w:val="0"/>
      <w:marBottom w:val="0"/>
      <w:divBdr>
        <w:top w:val="none" w:sz="0" w:space="0" w:color="auto"/>
        <w:left w:val="none" w:sz="0" w:space="0" w:color="auto"/>
        <w:bottom w:val="none" w:sz="0" w:space="0" w:color="auto"/>
        <w:right w:val="none" w:sz="0" w:space="0" w:color="auto"/>
      </w:divBdr>
    </w:div>
    <w:div w:id="902133529">
      <w:bodyDiv w:val="1"/>
      <w:marLeft w:val="0"/>
      <w:marRight w:val="0"/>
      <w:marTop w:val="0"/>
      <w:marBottom w:val="0"/>
      <w:divBdr>
        <w:top w:val="none" w:sz="0" w:space="0" w:color="auto"/>
        <w:left w:val="none" w:sz="0" w:space="0" w:color="auto"/>
        <w:bottom w:val="none" w:sz="0" w:space="0" w:color="auto"/>
        <w:right w:val="none" w:sz="0" w:space="0" w:color="auto"/>
      </w:divBdr>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 w:id="1645890448">
      <w:bodyDiv w:val="1"/>
      <w:marLeft w:val="0"/>
      <w:marRight w:val="0"/>
      <w:marTop w:val="0"/>
      <w:marBottom w:val="0"/>
      <w:divBdr>
        <w:top w:val="none" w:sz="0" w:space="0" w:color="auto"/>
        <w:left w:val="none" w:sz="0" w:space="0" w:color="auto"/>
        <w:bottom w:val="none" w:sz="0" w:space="0" w:color="auto"/>
        <w:right w:val="none" w:sz="0" w:space="0" w:color="auto"/>
      </w:divBdr>
    </w:div>
    <w:div w:id="17688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tyr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C816C-11CE-4C71-98B8-F817C5B4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2329</Words>
  <Characters>13278</Characters>
  <Application>Microsoft Office Word</Application>
  <DocSecurity>0</DocSecurity>
  <Lines>110</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15576</CharactersWithSpaces>
  <SharedDoc>false</SharedDoc>
  <HLinks>
    <vt:vector size="6" baseType="variant">
      <vt:variant>
        <vt:i4>8323169</vt:i4>
      </vt:variant>
      <vt:variant>
        <vt:i4>0</vt:i4>
      </vt:variant>
      <vt:variant>
        <vt:i4>0</vt:i4>
      </vt:variant>
      <vt:variant>
        <vt:i4>5</vt:i4>
      </vt:variant>
      <vt:variant>
        <vt:lpwstr>http://www.autotyrimai.lt/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Vita Puišienė</cp:lastModifiedBy>
  <cp:revision>4</cp:revision>
  <cp:lastPrinted>2017-04-07T07:19:00Z</cp:lastPrinted>
  <dcterms:created xsi:type="dcterms:W3CDTF">2024-08-19T08:19:00Z</dcterms:created>
  <dcterms:modified xsi:type="dcterms:W3CDTF">2024-10-23T09:25:00Z</dcterms:modified>
</cp:coreProperties>
</file>