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A008D" w14:textId="77777777" w:rsidR="007F731A" w:rsidRPr="00C03CC6" w:rsidRDefault="003264E5" w:rsidP="00E659C1">
      <w:pPr>
        <w:spacing w:after="0"/>
        <w:jc w:val="center"/>
        <w:rPr>
          <w:rFonts w:ascii="Arial" w:eastAsia="Times New Roman" w:hAnsi="Arial" w:cs="Arial"/>
          <w:b/>
          <w:bCs/>
        </w:rPr>
      </w:pPr>
      <w:r w:rsidRPr="00C03CC6">
        <w:rPr>
          <w:rFonts w:ascii="Arial" w:eastAsia="Times New Roman" w:hAnsi="Arial" w:cs="Arial"/>
          <w:b/>
          <w:bCs/>
        </w:rPr>
        <w:t>SUSITARIMAS</w:t>
      </w:r>
    </w:p>
    <w:p w14:paraId="2AF0F089" w14:textId="120CBD1B" w:rsidR="00DA59B5" w:rsidRPr="00C03CC6" w:rsidRDefault="009C41F9" w:rsidP="00E659C1">
      <w:pPr>
        <w:spacing w:after="0"/>
        <w:jc w:val="center"/>
        <w:rPr>
          <w:rFonts w:ascii="Arial" w:hAnsi="Arial" w:cs="Arial"/>
          <w:b/>
          <w:bCs/>
          <w:i/>
          <w:iCs/>
          <w:color w:val="70AD47" w:themeColor="accent6"/>
        </w:rPr>
      </w:pPr>
      <w:r w:rsidRPr="00C03CC6">
        <w:rPr>
          <w:rFonts w:ascii="Arial" w:eastAsia="Times New Roman" w:hAnsi="Arial" w:cs="Arial"/>
          <w:b/>
          <w:bCs/>
        </w:rPr>
        <w:t>DĖL</w:t>
      </w:r>
      <w:r w:rsidR="00AB40C9" w:rsidRPr="00C03CC6">
        <w:rPr>
          <w:rFonts w:ascii="Arial" w:eastAsia="Times New Roman" w:hAnsi="Arial" w:cs="Arial"/>
          <w:b/>
          <w:bCs/>
        </w:rPr>
        <w:t xml:space="preserve"> 2023 M. GRUODŽIO 10 D.</w:t>
      </w:r>
      <w:r w:rsidR="00BD48F1" w:rsidRPr="00C03CC6">
        <w:rPr>
          <w:rStyle w:val="fontstyle01"/>
          <w:rFonts w:ascii="Arial" w:hAnsi="Arial" w:cs="Arial"/>
          <w:b/>
          <w:bCs/>
        </w:rPr>
        <w:t xml:space="preserve"> </w:t>
      </w:r>
      <w:r w:rsidR="00BD48F1" w:rsidRPr="00C03CC6">
        <w:rPr>
          <w:rFonts w:ascii="Arial" w:eastAsia="Times New Roman" w:hAnsi="Arial" w:cs="Arial"/>
          <w:b/>
          <w:bCs/>
        </w:rPr>
        <w:t>PREKIŲ</w:t>
      </w:r>
      <w:r w:rsidR="00107E5E" w:rsidRPr="00C03CC6">
        <w:rPr>
          <w:rFonts w:ascii="Arial" w:eastAsia="Times New Roman" w:hAnsi="Arial" w:cs="Arial"/>
          <w:b/>
          <w:bCs/>
        </w:rPr>
        <w:t xml:space="preserve"> PIRKIMO-</w:t>
      </w:r>
      <w:r w:rsidR="001B5635" w:rsidRPr="00C03CC6">
        <w:rPr>
          <w:rFonts w:ascii="Arial" w:eastAsia="Times New Roman" w:hAnsi="Arial" w:cs="Arial"/>
          <w:b/>
          <w:bCs/>
        </w:rPr>
        <w:t>PARDAVIMO</w:t>
      </w:r>
      <w:r w:rsidR="003264E5" w:rsidRPr="00C03CC6">
        <w:rPr>
          <w:rFonts w:ascii="Arial" w:eastAsia="Times New Roman" w:hAnsi="Arial" w:cs="Arial"/>
          <w:b/>
          <w:bCs/>
        </w:rPr>
        <w:t xml:space="preserve"> </w:t>
      </w:r>
      <w:r w:rsidR="00B12012" w:rsidRPr="00C03CC6">
        <w:rPr>
          <w:rFonts w:ascii="Arial" w:eastAsia="Times New Roman" w:hAnsi="Arial" w:cs="Arial"/>
          <w:b/>
          <w:bCs/>
        </w:rPr>
        <w:t xml:space="preserve">SUTARTIES </w:t>
      </w:r>
      <w:bookmarkStart w:id="0" w:name="_Hlk525030457"/>
      <w:r w:rsidR="00B12012" w:rsidRPr="00C03CC6">
        <w:rPr>
          <w:rFonts w:ascii="Arial" w:eastAsia="Times New Roman" w:hAnsi="Arial" w:cs="Arial"/>
          <w:b/>
          <w:bCs/>
        </w:rPr>
        <w:t>NR</w:t>
      </w:r>
      <w:bookmarkEnd w:id="0"/>
      <w:r w:rsidR="00AB40C9" w:rsidRPr="00C03CC6">
        <w:rPr>
          <w:rFonts w:ascii="Arial" w:eastAsia="Times New Roman" w:hAnsi="Arial" w:cs="Arial"/>
          <w:b/>
          <w:bCs/>
        </w:rPr>
        <w:t>. 7</w:t>
      </w:r>
      <w:r w:rsidR="00E659C1">
        <w:rPr>
          <w:rFonts w:ascii="Arial" w:eastAsia="Times New Roman" w:hAnsi="Arial" w:cs="Arial"/>
          <w:b/>
          <w:bCs/>
        </w:rPr>
        <w:t>7</w:t>
      </w:r>
      <w:r w:rsidR="00AB40C9" w:rsidRPr="00C03CC6">
        <w:rPr>
          <w:rFonts w:ascii="Arial" w:eastAsia="Times New Roman" w:hAnsi="Arial" w:cs="Arial"/>
          <w:b/>
          <w:bCs/>
        </w:rPr>
        <w:t>-VP-8072-2023</w:t>
      </w:r>
    </w:p>
    <w:p w14:paraId="6D8637B3" w14:textId="226F8292" w:rsidR="008B3C4D" w:rsidRPr="00C03CC6" w:rsidRDefault="00E26891" w:rsidP="00E659C1">
      <w:pPr>
        <w:spacing w:after="0"/>
        <w:jc w:val="center"/>
        <w:rPr>
          <w:rFonts w:ascii="Arial" w:eastAsia="Times New Roman" w:hAnsi="Arial" w:cs="Arial"/>
          <w:b/>
          <w:bCs/>
        </w:rPr>
      </w:pPr>
      <w:r w:rsidRPr="00C03CC6">
        <w:rPr>
          <w:rFonts w:ascii="Arial" w:eastAsia="Times New Roman" w:hAnsi="Arial" w:cs="Arial"/>
          <w:b/>
          <w:bCs/>
        </w:rPr>
        <w:t>PAKEITIMO</w:t>
      </w:r>
    </w:p>
    <w:p w14:paraId="7570F494" w14:textId="77777777" w:rsidR="00A83D65" w:rsidRPr="00C03CC6" w:rsidRDefault="00A83D65" w:rsidP="00E659C1">
      <w:pPr>
        <w:spacing w:after="0"/>
        <w:jc w:val="center"/>
        <w:rPr>
          <w:rFonts w:ascii="Arial" w:eastAsia="Times New Roman" w:hAnsi="Arial" w:cs="Arial"/>
          <w:b/>
        </w:rPr>
      </w:pPr>
    </w:p>
    <w:p w14:paraId="5113B919" w14:textId="2EAA163D" w:rsidR="008B3C4D" w:rsidRPr="00C03CC6" w:rsidRDefault="003264E5" w:rsidP="00E659C1">
      <w:pPr>
        <w:spacing w:after="0"/>
        <w:jc w:val="center"/>
        <w:rPr>
          <w:rFonts w:ascii="Arial" w:eastAsia="Times New Roman" w:hAnsi="Arial" w:cs="Arial"/>
          <w:bCs/>
          <w:lang w:val="en-US"/>
        </w:rPr>
      </w:pPr>
      <w:r w:rsidRPr="00C03CC6">
        <w:rPr>
          <w:rFonts w:ascii="Arial" w:eastAsia="Times New Roman" w:hAnsi="Arial" w:cs="Arial"/>
          <w:bCs/>
        </w:rPr>
        <w:t>20</w:t>
      </w:r>
      <w:r w:rsidR="00BD48F1" w:rsidRPr="00C03CC6">
        <w:rPr>
          <w:rFonts w:ascii="Arial" w:eastAsia="Times New Roman" w:hAnsi="Arial" w:cs="Arial"/>
          <w:bCs/>
          <w:lang w:val="en-US"/>
        </w:rPr>
        <w:t>2</w:t>
      </w:r>
      <w:r w:rsidR="00AB40C9" w:rsidRPr="00C03CC6">
        <w:rPr>
          <w:rFonts w:ascii="Arial" w:eastAsia="Times New Roman" w:hAnsi="Arial" w:cs="Arial"/>
          <w:bCs/>
          <w:lang w:val="en-US"/>
        </w:rPr>
        <w:t>4</w:t>
      </w:r>
      <w:r w:rsidR="008B3C4D" w:rsidRPr="00C03CC6">
        <w:rPr>
          <w:rFonts w:ascii="Arial" w:eastAsia="Times New Roman" w:hAnsi="Arial" w:cs="Arial"/>
          <w:bCs/>
        </w:rPr>
        <w:t xml:space="preserve"> m</w:t>
      </w:r>
      <w:r w:rsidR="00B54A95" w:rsidRPr="00C03CC6">
        <w:rPr>
          <w:rFonts w:ascii="Arial" w:eastAsia="Times New Roman" w:hAnsi="Arial" w:cs="Arial"/>
          <w:bCs/>
        </w:rPr>
        <w:t xml:space="preserve">. </w:t>
      </w:r>
      <w:r w:rsidR="00E24BD5" w:rsidRPr="00C03CC6">
        <w:rPr>
          <w:rFonts w:ascii="Arial" w:eastAsia="Times New Roman" w:hAnsi="Arial" w:cs="Arial"/>
          <w:bCs/>
        </w:rPr>
        <w:t xml:space="preserve"> .............</w:t>
      </w:r>
      <w:r w:rsidR="00BD48F1" w:rsidRPr="00C03CC6">
        <w:rPr>
          <w:rFonts w:ascii="Arial" w:eastAsia="Times New Roman" w:hAnsi="Arial" w:cs="Arial"/>
          <w:bCs/>
        </w:rPr>
        <w:t xml:space="preserve">   </w:t>
      </w:r>
      <w:r w:rsidR="009D52B3" w:rsidRPr="00C03CC6">
        <w:rPr>
          <w:rFonts w:ascii="Arial" w:eastAsia="Times New Roman" w:hAnsi="Arial" w:cs="Arial"/>
          <w:bCs/>
        </w:rPr>
        <w:t xml:space="preserve"> </w:t>
      </w:r>
      <w:r w:rsidR="008B3C4D" w:rsidRPr="00C03CC6">
        <w:rPr>
          <w:rFonts w:ascii="Arial" w:eastAsia="Times New Roman" w:hAnsi="Arial" w:cs="Arial"/>
          <w:bCs/>
        </w:rPr>
        <w:t xml:space="preserve">d. Nr. </w:t>
      </w:r>
    </w:p>
    <w:p w14:paraId="7CB0E3A6" w14:textId="2CBE41DE" w:rsidR="008B3C4D" w:rsidRPr="00C03CC6" w:rsidRDefault="00AB40C9" w:rsidP="00E659C1">
      <w:pPr>
        <w:spacing w:after="0"/>
        <w:jc w:val="center"/>
        <w:rPr>
          <w:rFonts w:ascii="Arial" w:eastAsia="Times New Roman" w:hAnsi="Arial" w:cs="Arial"/>
          <w:b/>
          <w:color w:val="70AD47" w:themeColor="accent6"/>
        </w:rPr>
      </w:pPr>
      <w:r w:rsidRPr="00C03CC6">
        <w:rPr>
          <w:rFonts w:ascii="Arial" w:eastAsia="Times New Roman" w:hAnsi="Arial" w:cs="Arial"/>
          <w:b/>
        </w:rPr>
        <w:t>Vilnius</w:t>
      </w:r>
    </w:p>
    <w:p w14:paraId="291A42E7" w14:textId="77777777" w:rsidR="006A1DD1" w:rsidRPr="00C03CC6" w:rsidRDefault="006A1DD1" w:rsidP="00E659C1">
      <w:pPr>
        <w:spacing w:after="0"/>
        <w:jc w:val="center"/>
        <w:rPr>
          <w:rFonts w:ascii="Arial" w:hAnsi="Arial" w:cs="Arial"/>
        </w:rPr>
      </w:pPr>
    </w:p>
    <w:p w14:paraId="17F1FFCE" w14:textId="5D32CEDE" w:rsidR="00BD48F1" w:rsidRPr="00C03CC6" w:rsidRDefault="00BD48F1" w:rsidP="00E659C1">
      <w:pPr>
        <w:spacing w:after="0"/>
        <w:ind w:firstLine="567"/>
        <w:jc w:val="both"/>
        <w:rPr>
          <w:rFonts w:ascii="Arial" w:eastAsia="Times New Roman" w:hAnsi="Arial" w:cs="Arial"/>
          <w:bCs/>
        </w:rPr>
      </w:pPr>
      <w:r w:rsidRPr="00C03CC6">
        <w:rPr>
          <w:rFonts w:ascii="Arial" w:eastAsia="Times New Roman" w:hAnsi="Arial" w:cs="Arial"/>
          <w:b/>
        </w:rPr>
        <w:t>Valstybės įmonė Valstybinių miškų urėdija</w:t>
      </w:r>
      <w:r w:rsidRPr="00C03CC6">
        <w:rPr>
          <w:rFonts w:ascii="Arial" w:eastAsia="Times New Roman" w:hAnsi="Arial" w:cs="Arial"/>
          <w:bCs/>
        </w:rPr>
        <w:t>,</w:t>
      </w:r>
      <w:r w:rsidRPr="00C03CC6">
        <w:rPr>
          <w:rFonts w:ascii="Arial" w:eastAsia="Times New Roman" w:hAnsi="Arial" w:cs="Arial"/>
          <w:b/>
        </w:rPr>
        <w:t xml:space="preserve"> </w:t>
      </w:r>
      <w:r w:rsidRPr="00C03CC6">
        <w:rPr>
          <w:rFonts w:ascii="Arial" w:eastAsia="Times New Roman" w:hAnsi="Arial" w:cs="Arial"/>
          <w:bCs/>
        </w:rPr>
        <w:t>įmonės kodas 132340880, atstovaujama</w:t>
      </w:r>
      <w:r w:rsidR="005D12FE">
        <w:rPr>
          <w:rFonts w:ascii="Arial" w:eastAsia="Times New Roman" w:hAnsi="Arial" w:cs="Arial"/>
          <w:bCs/>
        </w:rPr>
        <w:t xml:space="preserve">s </w:t>
      </w:r>
      <w:r w:rsidR="00E659C1">
        <w:rPr>
          <w:rFonts w:ascii="Arial" w:eastAsia="Times New Roman" w:hAnsi="Arial" w:cs="Arial"/>
          <w:bCs/>
        </w:rPr>
        <w:t xml:space="preserve">generalinio </w:t>
      </w:r>
      <w:r w:rsidRPr="00C03CC6">
        <w:rPr>
          <w:rFonts w:ascii="Arial" w:eastAsia="Times New Roman" w:hAnsi="Arial" w:cs="Arial"/>
          <w:bCs/>
        </w:rPr>
        <w:t xml:space="preserve">direktoriaus Valdo </w:t>
      </w:r>
      <w:proofErr w:type="spellStart"/>
      <w:r w:rsidRPr="00C03CC6">
        <w:rPr>
          <w:rFonts w:ascii="Arial" w:eastAsia="Times New Roman" w:hAnsi="Arial" w:cs="Arial"/>
          <w:bCs/>
        </w:rPr>
        <w:t>Kaubrės</w:t>
      </w:r>
      <w:proofErr w:type="spellEnd"/>
      <w:r w:rsidRPr="00C03CC6">
        <w:rPr>
          <w:rFonts w:ascii="Arial" w:eastAsia="Times New Roman" w:hAnsi="Arial" w:cs="Arial"/>
          <w:bCs/>
        </w:rPr>
        <w:t xml:space="preserve">, veikiančio pagal įmonės įstatus (toliau – </w:t>
      </w:r>
      <w:r w:rsidRPr="00C03CC6">
        <w:rPr>
          <w:rFonts w:ascii="Arial" w:eastAsia="Times New Roman" w:hAnsi="Arial" w:cs="Arial"/>
          <w:b/>
        </w:rPr>
        <w:t>Pirkėjas</w:t>
      </w:r>
      <w:r w:rsidRPr="00C03CC6">
        <w:rPr>
          <w:rFonts w:ascii="Arial" w:eastAsia="Times New Roman" w:hAnsi="Arial" w:cs="Arial"/>
          <w:bCs/>
        </w:rPr>
        <w:t xml:space="preserve">), </w:t>
      </w:r>
    </w:p>
    <w:p w14:paraId="39EF45DF" w14:textId="77777777" w:rsidR="00BD48F1" w:rsidRPr="00C03CC6" w:rsidRDefault="00BD48F1" w:rsidP="00E659C1">
      <w:pPr>
        <w:spacing w:after="0"/>
        <w:ind w:firstLine="567"/>
        <w:jc w:val="both"/>
        <w:rPr>
          <w:rFonts w:ascii="Arial" w:eastAsia="Times New Roman" w:hAnsi="Arial" w:cs="Arial"/>
          <w:bCs/>
        </w:rPr>
      </w:pPr>
      <w:r w:rsidRPr="00C03CC6">
        <w:rPr>
          <w:rFonts w:ascii="Arial" w:eastAsia="Times New Roman" w:hAnsi="Arial" w:cs="Arial"/>
          <w:bCs/>
        </w:rPr>
        <w:t xml:space="preserve">ir </w:t>
      </w:r>
    </w:p>
    <w:p w14:paraId="08542671" w14:textId="392927B7" w:rsidR="00E24BD5" w:rsidRPr="00C03CC6" w:rsidRDefault="00AB40C9" w:rsidP="00E659C1">
      <w:pPr>
        <w:tabs>
          <w:tab w:val="left" w:pos="709"/>
          <w:tab w:val="left" w:pos="993"/>
        </w:tabs>
        <w:spacing w:after="0"/>
        <w:ind w:firstLine="567"/>
        <w:jc w:val="both"/>
        <w:rPr>
          <w:rFonts w:ascii="Arial" w:eastAsia="Times New Roman" w:hAnsi="Arial" w:cs="Arial"/>
        </w:rPr>
      </w:pPr>
      <w:r w:rsidRPr="00C03CC6">
        <w:rPr>
          <w:rFonts w:ascii="Arial" w:eastAsia="Times New Roman" w:hAnsi="Arial" w:cs="Arial"/>
          <w:b/>
          <w:bCs/>
        </w:rPr>
        <w:t>UAB „Morning LT“</w:t>
      </w:r>
      <w:r w:rsidRPr="00C03CC6">
        <w:rPr>
          <w:rFonts w:ascii="Arial" w:eastAsia="Times New Roman" w:hAnsi="Arial" w:cs="Arial"/>
        </w:rPr>
        <w:t>, įmonės kodas 300051282</w:t>
      </w:r>
      <w:r w:rsidR="00E24BD5" w:rsidRPr="00C03CC6">
        <w:rPr>
          <w:rFonts w:ascii="Arial" w:eastAsia="Times New Roman" w:hAnsi="Arial" w:cs="Arial"/>
        </w:rPr>
        <w:t>, atstovaujam</w:t>
      </w:r>
      <w:r w:rsidRPr="00C03CC6">
        <w:rPr>
          <w:rFonts w:ascii="Arial" w:eastAsia="Times New Roman" w:hAnsi="Arial" w:cs="Arial"/>
        </w:rPr>
        <w:t>a viešųjų pirkimų projektų koordinatorės Gintarės Šileikytės</w:t>
      </w:r>
      <w:r w:rsidR="00E24BD5" w:rsidRPr="00C03CC6">
        <w:rPr>
          <w:rFonts w:ascii="Arial" w:eastAsia="Times New Roman" w:hAnsi="Arial" w:cs="Arial"/>
        </w:rPr>
        <w:t>, veikiančio</w:t>
      </w:r>
      <w:r w:rsidR="005D12FE">
        <w:rPr>
          <w:rFonts w:ascii="Arial" w:eastAsia="Times New Roman" w:hAnsi="Arial" w:cs="Arial"/>
        </w:rPr>
        <w:t>s</w:t>
      </w:r>
      <w:r w:rsidR="00E24BD5" w:rsidRPr="00C03CC6">
        <w:rPr>
          <w:rFonts w:ascii="Arial" w:eastAsia="Times New Roman" w:hAnsi="Arial" w:cs="Arial"/>
        </w:rPr>
        <w:t xml:space="preserve"> pagal</w:t>
      </w:r>
      <w:r w:rsidRPr="00C03CC6">
        <w:rPr>
          <w:rFonts w:ascii="Arial" w:eastAsia="Times New Roman" w:hAnsi="Arial" w:cs="Arial"/>
        </w:rPr>
        <w:t xml:space="preserve"> 2022 m. gruodžio 28 d. įgaliojimą</w:t>
      </w:r>
      <w:r w:rsidR="00E24BD5" w:rsidRPr="00C03CC6">
        <w:rPr>
          <w:rFonts w:ascii="Arial" w:eastAsia="Times New Roman" w:hAnsi="Arial" w:cs="Arial"/>
          <w:color w:val="5B9BD5" w:themeColor="accent1"/>
        </w:rPr>
        <w:t xml:space="preserve"> </w:t>
      </w:r>
      <w:r w:rsidR="00E24BD5" w:rsidRPr="00C03CC6">
        <w:rPr>
          <w:rFonts w:ascii="Arial" w:eastAsia="Times New Roman" w:hAnsi="Arial" w:cs="Arial"/>
        </w:rPr>
        <w:t xml:space="preserve">(toliau – </w:t>
      </w:r>
      <w:r w:rsidR="00E24BD5" w:rsidRPr="00C03CC6">
        <w:rPr>
          <w:rFonts w:ascii="Arial" w:eastAsia="Times New Roman" w:hAnsi="Arial" w:cs="Arial"/>
          <w:b/>
        </w:rPr>
        <w:t>Tiekėjas</w:t>
      </w:r>
      <w:r w:rsidR="00E24BD5" w:rsidRPr="00C03CC6">
        <w:rPr>
          <w:rFonts w:ascii="Arial" w:eastAsia="Times New Roman" w:hAnsi="Arial" w:cs="Arial"/>
        </w:rPr>
        <w:t>),</w:t>
      </w:r>
    </w:p>
    <w:p w14:paraId="1F536ECE" w14:textId="77777777" w:rsidR="00E24BD5" w:rsidRPr="00C03CC6" w:rsidRDefault="00E24BD5" w:rsidP="00E659C1">
      <w:pPr>
        <w:tabs>
          <w:tab w:val="left" w:pos="709"/>
          <w:tab w:val="left" w:pos="993"/>
        </w:tabs>
        <w:spacing w:after="0"/>
        <w:ind w:firstLine="567"/>
        <w:jc w:val="both"/>
        <w:rPr>
          <w:rFonts w:ascii="Arial" w:eastAsia="Times New Roman" w:hAnsi="Arial" w:cs="Arial"/>
        </w:rPr>
      </w:pPr>
      <w:r w:rsidRPr="00C03CC6">
        <w:rPr>
          <w:rFonts w:ascii="Arial" w:eastAsia="Times New Roman" w:hAnsi="Arial" w:cs="Arial"/>
        </w:rPr>
        <w:t>toliau kartu vadinami „</w:t>
      </w:r>
      <w:r w:rsidRPr="00C03CC6">
        <w:rPr>
          <w:rFonts w:ascii="Arial" w:eastAsia="Times New Roman" w:hAnsi="Arial" w:cs="Arial"/>
          <w:b/>
        </w:rPr>
        <w:t>Šalimis</w:t>
      </w:r>
      <w:r w:rsidRPr="00C03CC6">
        <w:rPr>
          <w:rFonts w:ascii="Arial" w:eastAsia="Times New Roman" w:hAnsi="Arial" w:cs="Arial"/>
        </w:rPr>
        <w:t>“, o kiekviena atskirai – „</w:t>
      </w:r>
      <w:r w:rsidRPr="00C03CC6">
        <w:rPr>
          <w:rFonts w:ascii="Arial" w:eastAsia="Times New Roman" w:hAnsi="Arial" w:cs="Arial"/>
          <w:b/>
        </w:rPr>
        <w:t>Šalimi</w:t>
      </w:r>
      <w:r w:rsidRPr="00C03CC6">
        <w:rPr>
          <w:rFonts w:ascii="Arial" w:eastAsia="Times New Roman" w:hAnsi="Arial" w:cs="Arial"/>
        </w:rPr>
        <w:t>“, sudarė šią Prekių viešojo pirkimo–pardavimo sutartį, toliau vadinamą „</w:t>
      </w:r>
      <w:r w:rsidRPr="00C03CC6">
        <w:rPr>
          <w:rFonts w:ascii="Arial" w:eastAsia="Times New Roman" w:hAnsi="Arial" w:cs="Arial"/>
          <w:b/>
        </w:rPr>
        <w:t>Sutartimi</w:t>
      </w:r>
      <w:r w:rsidRPr="00C03CC6">
        <w:rPr>
          <w:rFonts w:ascii="Arial" w:eastAsia="Times New Roman" w:hAnsi="Arial" w:cs="Arial"/>
        </w:rPr>
        <w:t>“, ir susitarė dėl toliau išvardintų sąlygų:</w:t>
      </w:r>
    </w:p>
    <w:p w14:paraId="37D10E63" w14:textId="77777777" w:rsidR="00E24BD5" w:rsidRPr="00C03CC6" w:rsidRDefault="00E24BD5" w:rsidP="00E659C1">
      <w:pPr>
        <w:spacing w:after="0"/>
        <w:ind w:firstLine="567"/>
        <w:jc w:val="both"/>
        <w:rPr>
          <w:rFonts w:ascii="Arial" w:eastAsia="Times New Roman" w:hAnsi="Arial" w:cs="Arial"/>
          <w:bCs/>
        </w:rPr>
      </w:pPr>
    </w:p>
    <w:p w14:paraId="21478675" w14:textId="20DACBA9" w:rsidR="00AB40C9" w:rsidRPr="00C03CC6" w:rsidRDefault="00B9685B" w:rsidP="00E659C1">
      <w:pPr>
        <w:spacing w:after="0"/>
        <w:ind w:firstLine="567"/>
        <w:jc w:val="both"/>
        <w:rPr>
          <w:rFonts w:ascii="Arial" w:eastAsia="Times New Roman" w:hAnsi="Arial" w:cs="Arial"/>
          <w:bCs/>
        </w:rPr>
      </w:pPr>
      <w:r w:rsidRPr="00C03CC6">
        <w:rPr>
          <w:rFonts w:ascii="Arial" w:eastAsia="Times New Roman" w:hAnsi="Arial" w:cs="Arial"/>
          <w:bCs/>
        </w:rPr>
        <w:t>atsižvelgiant į</w:t>
      </w:r>
      <w:r w:rsidR="00AB40C9" w:rsidRPr="00C03CC6">
        <w:rPr>
          <w:rFonts w:ascii="Arial" w:eastAsia="Times New Roman" w:hAnsi="Arial" w:cs="Arial"/>
          <w:bCs/>
        </w:rPr>
        <w:t xml:space="preserve"> Dokumentų valdymo skyriaus vadovės </w:t>
      </w:r>
      <w:r w:rsidR="00240A5A">
        <w:rPr>
          <w:rFonts w:ascii="Arial" w:eastAsia="Times New Roman" w:hAnsi="Arial" w:cs="Arial"/>
          <w:bCs/>
        </w:rPr>
        <w:t>2024 m. gruodžio 10 d.</w:t>
      </w:r>
      <w:r w:rsidR="00AB40C9" w:rsidRPr="00C03CC6">
        <w:rPr>
          <w:rFonts w:ascii="Arial" w:eastAsia="Times New Roman" w:hAnsi="Arial" w:cs="Arial"/>
          <w:bCs/>
        </w:rPr>
        <w:t xml:space="preserve"> tarnybinį pranešimą Nr. </w:t>
      </w:r>
      <w:r w:rsidR="00240A5A">
        <w:rPr>
          <w:rFonts w:ascii="Arial" w:eastAsia="Times New Roman" w:hAnsi="Arial" w:cs="Arial"/>
          <w:bCs/>
        </w:rPr>
        <w:t>77-VD-57169-2024</w:t>
      </w:r>
      <w:r w:rsidR="00AB40C9" w:rsidRPr="00C03CC6">
        <w:rPr>
          <w:rFonts w:ascii="Arial" w:eastAsia="Times New Roman" w:hAnsi="Arial" w:cs="Arial"/>
          <w:bCs/>
        </w:rPr>
        <w:t>,</w:t>
      </w:r>
    </w:p>
    <w:p w14:paraId="687B2E97" w14:textId="6B2A3D01" w:rsidR="00AB40C9" w:rsidRPr="00C03CC6" w:rsidRDefault="00AB40C9" w:rsidP="00E659C1">
      <w:pPr>
        <w:spacing w:after="0"/>
        <w:ind w:firstLine="567"/>
        <w:jc w:val="both"/>
        <w:rPr>
          <w:rFonts w:ascii="Arial" w:eastAsia="Times New Roman" w:hAnsi="Arial" w:cs="Arial"/>
          <w:bCs/>
        </w:rPr>
      </w:pPr>
      <w:r w:rsidRPr="00C03CC6">
        <w:rPr>
          <w:rFonts w:ascii="Arial" w:eastAsia="Times New Roman" w:hAnsi="Arial" w:cs="Arial"/>
          <w:bCs/>
        </w:rPr>
        <w:t xml:space="preserve">ir </w:t>
      </w:r>
    </w:p>
    <w:p w14:paraId="36E237D1" w14:textId="77777777" w:rsidR="00C03CC6" w:rsidRDefault="00AB40C9" w:rsidP="00E659C1">
      <w:pPr>
        <w:spacing w:after="0"/>
        <w:ind w:firstLine="567"/>
        <w:jc w:val="both"/>
        <w:rPr>
          <w:rFonts w:ascii="Arial" w:eastAsia="Times New Roman" w:hAnsi="Arial" w:cs="Arial"/>
          <w:bCs/>
          <w:i/>
          <w:iCs/>
        </w:rPr>
      </w:pPr>
      <w:r w:rsidRPr="00C03CC6">
        <w:rPr>
          <w:rFonts w:ascii="Arial" w:eastAsia="Times New Roman" w:hAnsi="Arial" w:cs="Arial"/>
          <w:bCs/>
        </w:rPr>
        <w:t>vadovaujantis</w:t>
      </w:r>
      <w:r w:rsidR="000438CF" w:rsidRPr="00C03CC6">
        <w:rPr>
          <w:rFonts w:ascii="Arial" w:eastAsia="Times New Roman" w:hAnsi="Arial" w:cs="Arial"/>
          <w:bCs/>
        </w:rPr>
        <w:t xml:space="preserve"> </w:t>
      </w:r>
      <w:r w:rsidR="00E561A8" w:rsidRPr="00C03CC6">
        <w:rPr>
          <w:rFonts w:ascii="Arial" w:eastAsia="Times New Roman" w:hAnsi="Arial" w:cs="Arial"/>
          <w:bCs/>
        </w:rPr>
        <w:t xml:space="preserve">Viešųjų pirkimų įstatymo 89 straipsnio 2 dalimi, kuriame numatoma, kad </w:t>
      </w:r>
      <w:r w:rsidR="00E561A8" w:rsidRPr="00C03CC6">
        <w:rPr>
          <w:rFonts w:ascii="Arial" w:eastAsia="Times New Roman" w:hAnsi="Arial" w:cs="Arial"/>
          <w:bCs/>
          <w:i/>
          <w:iCs/>
        </w:rPr>
        <w:t>„Pirkimo sutartis ar preliminarioji sutartis jos galiojimo laikotarpiu taip pat gali būti keičiama pagal šį įstatymą neatliekant naujos pirkimo procedūros, nereikalaujant patikrinti, ar</w:t>
      </w:r>
      <w:r w:rsidR="00E561A8" w:rsidRPr="00C03CC6">
        <w:rPr>
          <w:rFonts w:ascii="Arial" w:eastAsia="Times New Roman" w:hAnsi="Arial" w:cs="Arial"/>
          <w:b/>
          <w:bCs/>
          <w:i/>
          <w:iCs/>
        </w:rPr>
        <w:t> </w:t>
      </w:r>
      <w:r w:rsidR="00E561A8" w:rsidRPr="00C03CC6">
        <w:rPr>
          <w:rFonts w:ascii="Arial" w:eastAsia="Times New Roman" w:hAnsi="Arial" w:cs="Arial"/>
          <w:bCs/>
          <w:i/>
          <w:iCs/>
        </w:rPr>
        <w:t>nėra šio straipsnio 4 dalies 1–4 punktuose nurodytų aplinkybių, tačiau yra visos šios sąlygos kartu:</w:t>
      </w:r>
      <w:r w:rsidR="00C03CC6">
        <w:rPr>
          <w:rFonts w:ascii="Arial" w:eastAsia="Times New Roman" w:hAnsi="Arial" w:cs="Arial"/>
          <w:bCs/>
          <w:i/>
          <w:iCs/>
        </w:rPr>
        <w:t xml:space="preserve"> </w:t>
      </w:r>
    </w:p>
    <w:p w14:paraId="646031C5" w14:textId="133D04C8" w:rsidR="00401E38" w:rsidRDefault="00401E38" w:rsidP="00E659C1">
      <w:pPr>
        <w:spacing w:after="0"/>
        <w:ind w:firstLine="567"/>
        <w:jc w:val="both"/>
        <w:rPr>
          <w:rFonts w:ascii="Arial" w:eastAsia="Times New Roman" w:hAnsi="Arial" w:cs="Arial"/>
          <w:bCs/>
          <w:i/>
          <w:iCs/>
        </w:rPr>
      </w:pPr>
      <w:r>
        <w:rPr>
          <w:rFonts w:ascii="Arial" w:eastAsia="Times New Roman" w:hAnsi="Arial" w:cs="Arial"/>
          <w:bCs/>
          <w:i/>
          <w:iCs/>
        </w:rPr>
        <w:t>1) b</w:t>
      </w:r>
      <w:r w:rsidRPr="00401E38">
        <w:rPr>
          <w:rFonts w:ascii="Arial" w:eastAsia="Times New Roman" w:hAnsi="Arial" w:cs="Arial"/>
          <w:bCs/>
          <w:i/>
          <w:iCs/>
        </w:rPr>
        <w:t>endra atskirų pakeitimų pagal šį punktą vertė neviršija atitinkamų tarptautinio pirkimo vertės ribų</w:t>
      </w:r>
      <w:r w:rsidR="00346052">
        <w:rPr>
          <w:rFonts w:ascii="Arial" w:eastAsia="Times New Roman" w:hAnsi="Arial" w:cs="Arial"/>
          <w:bCs/>
          <w:i/>
          <w:iCs/>
        </w:rPr>
        <w:t xml:space="preserve"> &lt;...&gt;;</w:t>
      </w:r>
    </w:p>
    <w:p w14:paraId="5BCBEE88" w14:textId="658B950E" w:rsidR="00E561A8" w:rsidRDefault="00C03CC6" w:rsidP="00E659C1">
      <w:pPr>
        <w:spacing w:after="0"/>
        <w:ind w:firstLine="567"/>
        <w:jc w:val="both"/>
        <w:rPr>
          <w:rFonts w:ascii="Arial" w:eastAsia="Times New Roman" w:hAnsi="Arial" w:cs="Arial"/>
          <w:bCs/>
          <w:i/>
          <w:iCs/>
        </w:rPr>
      </w:pPr>
      <w:r>
        <w:rPr>
          <w:rFonts w:ascii="Arial" w:eastAsia="Times New Roman" w:hAnsi="Arial" w:cs="Arial"/>
          <w:bCs/>
          <w:i/>
          <w:iCs/>
        </w:rPr>
        <w:t>2) bendra atskirų pakeitimų pagal šį punktą vertė neviršija 10 procentų pradinės pirkimo sutarties ar preliminariosios sutarties vertės prekių ar paslaugų pirkimo atveju &lt;...&gt;;</w:t>
      </w:r>
    </w:p>
    <w:p w14:paraId="52589F78" w14:textId="711EF3B8" w:rsidR="00401E38" w:rsidRDefault="00401E38" w:rsidP="00E659C1">
      <w:pPr>
        <w:spacing w:after="0"/>
        <w:ind w:firstLine="567"/>
        <w:jc w:val="both"/>
        <w:rPr>
          <w:rFonts w:ascii="Arial" w:eastAsia="Times New Roman" w:hAnsi="Arial" w:cs="Arial"/>
          <w:bCs/>
          <w:i/>
          <w:iCs/>
        </w:rPr>
      </w:pPr>
      <w:r>
        <w:rPr>
          <w:rFonts w:ascii="Arial" w:eastAsia="Times New Roman" w:hAnsi="Arial" w:cs="Arial"/>
          <w:bCs/>
          <w:i/>
          <w:iCs/>
        </w:rPr>
        <w:t>3) pakeitimu iš esmės nepakeičiamas pirkimo sutarties ar preliminariosios sutarties pobūdis</w:t>
      </w:r>
      <w:r w:rsidR="00346052">
        <w:rPr>
          <w:rFonts w:ascii="Arial" w:eastAsia="Times New Roman" w:hAnsi="Arial" w:cs="Arial"/>
          <w:bCs/>
          <w:i/>
          <w:iCs/>
        </w:rPr>
        <w:t>.</w:t>
      </w:r>
    </w:p>
    <w:p w14:paraId="108405E7" w14:textId="67F4D1E0" w:rsidR="000438CF" w:rsidRPr="00C03CC6" w:rsidRDefault="00240A5A" w:rsidP="00E659C1">
      <w:pPr>
        <w:spacing w:after="0"/>
        <w:ind w:firstLine="567"/>
        <w:jc w:val="both"/>
        <w:rPr>
          <w:rFonts w:ascii="Arial" w:eastAsia="Times New Roman" w:hAnsi="Arial" w:cs="Arial"/>
          <w:bCs/>
        </w:rPr>
      </w:pPr>
      <w:r>
        <w:rPr>
          <w:rFonts w:ascii="Arial" w:eastAsia="Times New Roman" w:hAnsi="Arial" w:cs="Arial"/>
          <w:bCs/>
        </w:rPr>
        <w:t>b</w:t>
      </w:r>
      <w:r w:rsidR="00346052">
        <w:rPr>
          <w:rFonts w:ascii="Arial" w:eastAsia="Times New Roman" w:hAnsi="Arial" w:cs="Arial"/>
          <w:bCs/>
        </w:rPr>
        <w:t xml:space="preserve">ei vadovaujantis </w:t>
      </w:r>
      <w:r w:rsidR="000438CF" w:rsidRPr="00C03CC6">
        <w:rPr>
          <w:rFonts w:ascii="Arial" w:eastAsia="Times New Roman" w:hAnsi="Arial" w:cs="Arial"/>
          <w:bCs/>
        </w:rPr>
        <w:t xml:space="preserve">Sutarties 9.1. punktu, kuriame numatoma, kad </w:t>
      </w:r>
      <w:r w:rsidR="000438CF" w:rsidRPr="00C03CC6">
        <w:rPr>
          <w:rFonts w:ascii="Arial" w:eastAsia="Times New Roman" w:hAnsi="Arial" w:cs="Arial"/>
          <w:bCs/>
          <w:i/>
          <w:iCs/>
        </w:rPr>
        <w:t>„Pagrindinė sutartis jos galiojimo laikotarpiu, neatliekant naujos pirkimo procedūros, gali būti keičiama, kai UŽSAKOVUI atsiranda poreikis įsigyti Pagrindinės sutarties priede nurodytų Prekių papildomą kiekį ir (ar) Pagrindinės sutarties priede nenurodytų, tačiau su pirkimo objektu susijusių Prekių, bendrai neviršijant 10 (dešimt) procentų pradinės Pagrindinės sutarties vertės</w:t>
      </w:r>
      <w:r w:rsidR="00346052">
        <w:rPr>
          <w:rFonts w:ascii="Arial" w:eastAsia="Times New Roman" w:hAnsi="Arial" w:cs="Arial"/>
          <w:bCs/>
          <w:i/>
          <w:iCs/>
        </w:rPr>
        <w:t xml:space="preserve"> &lt;...&gt;.</w:t>
      </w:r>
    </w:p>
    <w:p w14:paraId="29E522CC" w14:textId="3FE48B37" w:rsidR="000438CF" w:rsidRDefault="00346052" w:rsidP="00E659C1">
      <w:pPr>
        <w:spacing w:before="120" w:after="0"/>
        <w:ind w:firstLine="567"/>
        <w:jc w:val="both"/>
        <w:rPr>
          <w:rFonts w:ascii="Arial" w:eastAsia="Times New Roman" w:hAnsi="Arial" w:cs="Arial"/>
          <w:b/>
        </w:rPr>
      </w:pPr>
      <w:r w:rsidRPr="00346052">
        <w:rPr>
          <w:rFonts w:ascii="Arial" w:eastAsia="Times New Roman" w:hAnsi="Arial" w:cs="Arial"/>
          <w:b/>
        </w:rPr>
        <w:t>Sudarė šį papildomą susitarimą (toliau – Susitarimas) dėl Sutarties kainos padidinimo, kuriuo susitarė:</w:t>
      </w:r>
    </w:p>
    <w:p w14:paraId="2F77AF22" w14:textId="35FD641D" w:rsidR="00346052" w:rsidRPr="00346052" w:rsidRDefault="00E659C1" w:rsidP="00E659C1">
      <w:pPr>
        <w:pStyle w:val="Sraopastraipa"/>
        <w:numPr>
          <w:ilvl w:val="0"/>
          <w:numId w:val="15"/>
        </w:numPr>
        <w:tabs>
          <w:tab w:val="left" w:pos="851"/>
        </w:tabs>
        <w:spacing w:after="0"/>
        <w:ind w:left="0" w:firstLine="567"/>
        <w:jc w:val="both"/>
        <w:rPr>
          <w:rFonts w:ascii="Arial" w:eastAsia="Times New Roman" w:hAnsi="Arial" w:cs="Arial"/>
          <w:bCs/>
        </w:rPr>
      </w:pPr>
      <w:r>
        <w:rPr>
          <w:rFonts w:ascii="Arial" w:eastAsia="Times New Roman" w:hAnsi="Arial" w:cs="Arial"/>
          <w:bCs/>
        </w:rPr>
        <w:t>p</w:t>
      </w:r>
      <w:r w:rsidR="00346052">
        <w:rPr>
          <w:rFonts w:ascii="Arial" w:eastAsia="Times New Roman" w:hAnsi="Arial" w:cs="Arial"/>
          <w:bCs/>
        </w:rPr>
        <w:t xml:space="preserve">akeisti Sutarties priede nurodyta Suma, Eur be PVM, padidinat ją 2 412,38 (du tūkstančiai keturi šimtai dvylika eurų, 38 ct) Eur be pridėtinės vertės mokesčio (toliau – </w:t>
      </w:r>
      <w:r w:rsidR="00346052">
        <w:rPr>
          <w:rFonts w:ascii="Arial" w:eastAsia="Times New Roman" w:hAnsi="Arial" w:cs="Arial"/>
          <w:b/>
        </w:rPr>
        <w:t>PVM</w:t>
      </w:r>
      <w:r w:rsidR="00346052">
        <w:rPr>
          <w:rFonts w:ascii="Arial" w:eastAsia="Times New Roman" w:hAnsi="Arial" w:cs="Arial"/>
          <w:bCs/>
        </w:rPr>
        <w:t xml:space="preserve">), </w:t>
      </w:r>
      <w:proofErr w:type="spellStart"/>
      <w:r w:rsidR="00346052">
        <w:rPr>
          <w:rFonts w:ascii="Arial" w:eastAsia="Times New Roman" w:hAnsi="Arial" w:cs="Arial"/>
          <w:bCs/>
        </w:rPr>
        <w:t>t.y</w:t>
      </w:r>
      <w:proofErr w:type="spellEnd"/>
      <w:r w:rsidR="00346052">
        <w:rPr>
          <w:rFonts w:ascii="Arial" w:eastAsia="Times New Roman" w:hAnsi="Arial" w:cs="Arial"/>
          <w:bCs/>
        </w:rPr>
        <w:t>. nuo 24 123,75 (dvidešimt keturi tūkstančiai vienas šimtas dvidešimt trys eurai, 75 ct) Eur be PVM iki 26 536,13 (dvidešimt šeši tūkstančiai penki šimtai trisdešimt šeši eurai, 13 ct)</w:t>
      </w:r>
      <w:r>
        <w:rPr>
          <w:rFonts w:ascii="Arial" w:eastAsia="Times New Roman" w:hAnsi="Arial" w:cs="Arial"/>
          <w:bCs/>
        </w:rPr>
        <w:t xml:space="preserve"> Eur be PVM. </w:t>
      </w:r>
    </w:p>
    <w:p w14:paraId="7A75C5BB" w14:textId="77777777" w:rsidR="00A725C3" w:rsidRPr="00C03CC6" w:rsidRDefault="00A725C3" w:rsidP="00E659C1">
      <w:pPr>
        <w:pStyle w:val="Default"/>
        <w:tabs>
          <w:tab w:val="left" w:pos="1985"/>
        </w:tabs>
        <w:spacing w:line="276" w:lineRule="auto"/>
        <w:ind w:firstLine="567"/>
        <w:jc w:val="both"/>
        <w:rPr>
          <w:rFonts w:ascii="Arial" w:eastAsia="Times New Roman" w:hAnsi="Arial" w:cs="Arial"/>
          <w:sz w:val="22"/>
          <w:szCs w:val="22"/>
        </w:rPr>
      </w:pPr>
      <w:r w:rsidRPr="00C03CC6">
        <w:rPr>
          <w:rFonts w:ascii="Arial" w:eastAsia="Times New Roman" w:hAnsi="Arial" w:cs="Arial"/>
          <w:sz w:val="22"/>
          <w:szCs w:val="22"/>
        </w:rPr>
        <w:t>2. Susitarimas įsigalioja nuo jo pasirašymo dienos;</w:t>
      </w:r>
    </w:p>
    <w:p w14:paraId="73795BA1" w14:textId="23CBAB34" w:rsidR="008B3C4D" w:rsidRPr="00C03CC6" w:rsidRDefault="00A725C3" w:rsidP="00E659C1">
      <w:pPr>
        <w:pStyle w:val="Default"/>
        <w:tabs>
          <w:tab w:val="left" w:pos="1985"/>
        </w:tabs>
        <w:spacing w:line="276" w:lineRule="auto"/>
        <w:ind w:firstLine="567"/>
        <w:jc w:val="both"/>
        <w:rPr>
          <w:rFonts w:ascii="Arial" w:eastAsia="Times New Roman" w:hAnsi="Arial" w:cs="Arial"/>
          <w:sz w:val="22"/>
          <w:szCs w:val="22"/>
        </w:rPr>
      </w:pPr>
      <w:r w:rsidRPr="00C03CC6">
        <w:rPr>
          <w:rFonts w:ascii="Arial" w:eastAsia="Times New Roman" w:hAnsi="Arial" w:cs="Arial"/>
          <w:sz w:val="22"/>
          <w:szCs w:val="22"/>
        </w:rPr>
        <w:t xml:space="preserve">3. </w:t>
      </w:r>
      <w:r w:rsidR="00111ABF" w:rsidRPr="00C03CC6">
        <w:rPr>
          <w:rFonts w:ascii="Arial" w:eastAsia="Times New Roman" w:hAnsi="Arial" w:cs="Arial"/>
          <w:sz w:val="22"/>
          <w:szCs w:val="22"/>
        </w:rPr>
        <w:t>š</w:t>
      </w:r>
      <w:r w:rsidR="008B3C4D" w:rsidRPr="00C03CC6">
        <w:rPr>
          <w:rFonts w:ascii="Arial" w:eastAsia="Times New Roman" w:hAnsi="Arial" w:cs="Arial"/>
          <w:sz w:val="22"/>
          <w:szCs w:val="22"/>
        </w:rPr>
        <w:t>is Susitarimas sudarytas lietuvių kalba dviem egzemplioriais, turinčiais vienodą juridinę galią, po vieną</w:t>
      </w:r>
      <w:r w:rsidR="00111ABF" w:rsidRPr="00C03CC6">
        <w:rPr>
          <w:rFonts w:ascii="Arial" w:eastAsia="Times New Roman" w:hAnsi="Arial" w:cs="Arial"/>
          <w:sz w:val="22"/>
          <w:szCs w:val="22"/>
        </w:rPr>
        <w:t xml:space="preserve"> kiekvienai </w:t>
      </w:r>
      <w:r w:rsidR="00042E87" w:rsidRPr="00C03CC6">
        <w:rPr>
          <w:rFonts w:ascii="Arial" w:eastAsia="Times New Roman" w:hAnsi="Arial" w:cs="Arial"/>
          <w:sz w:val="22"/>
          <w:szCs w:val="22"/>
        </w:rPr>
        <w:t>Š</w:t>
      </w:r>
      <w:r w:rsidR="00111ABF" w:rsidRPr="00C03CC6">
        <w:rPr>
          <w:rFonts w:ascii="Arial" w:eastAsia="Times New Roman" w:hAnsi="Arial" w:cs="Arial"/>
          <w:sz w:val="22"/>
          <w:szCs w:val="22"/>
        </w:rPr>
        <w:t>aliai;</w:t>
      </w:r>
    </w:p>
    <w:p w14:paraId="11BD1279" w14:textId="3E6BC637" w:rsidR="008B3C4D" w:rsidRPr="00C03CC6" w:rsidRDefault="00A725C3" w:rsidP="00E659C1">
      <w:pPr>
        <w:pStyle w:val="Default"/>
        <w:tabs>
          <w:tab w:val="left" w:pos="1985"/>
        </w:tabs>
        <w:spacing w:line="276" w:lineRule="auto"/>
        <w:ind w:firstLine="567"/>
        <w:jc w:val="both"/>
        <w:rPr>
          <w:rFonts w:ascii="Arial" w:eastAsia="Times New Roman" w:hAnsi="Arial" w:cs="Arial"/>
          <w:sz w:val="22"/>
          <w:szCs w:val="22"/>
        </w:rPr>
      </w:pPr>
      <w:r w:rsidRPr="00C03CC6">
        <w:rPr>
          <w:rFonts w:ascii="Arial" w:eastAsia="Times New Roman" w:hAnsi="Arial" w:cs="Arial"/>
          <w:sz w:val="22"/>
          <w:szCs w:val="22"/>
        </w:rPr>
        <w:t xml:space="preserve">4. </w:t>
      </w:r>
      <w:r w:rsidR="00164628" w:rsidRPr="00C03CC6">
        <w:rPr>
          <w:rFonts w:ascii="Arial" w:eastAsia="Times New Roman" w:hAnsi="Arial" w:cs="Arial"/>
          <w:sz w:val="22"/>
          <w:szCs w:val="22"/>
        </w:rPr>
        <w:t>S</w:t>
      </w:r>
      <w:r w:rsidR="008B3C4D" w:rsidRPr="00C03CC6">
        <w:rPr>
          <w:rFonts w:ascii="Arial" w:eastAsia="Times New Roman" w:hAnsi="Arial" w:cs="Arial"/>
          <w:sz w:val="22"/>
          <w:szCs w:val="22"/>
        </w:rPr>
        <w:t>usitarimas laikom</w:t>
      </w:r>
      <w:r w:rsidR="00111ABF" w:rsidRPr="00C03CC6">
        <w:rPr>
          <w:rFonts w:ascii="Arial" w:eastAsia="Times New Roman" w:hAnsi="Arial" w:cs="Arial"/>
          <w:sz w:val="22"/>
          <w:szCs w:val="22"/>
        </w:rPr>
        <w:t>as neatsiejama Sutarties dalimi;</w:t>
      </w:r>
    </w:p>
    <w:p w14:paraId="1D7A5D7D" w14:textId="5A2F7A47" w:rsidR="00637F2A" w:rsidRPr="00C03CC6" w:rsidRDefault="00A725C3" w:rsidP="00E659C1">
      <w:pPr>
        <w:pStyle w:val="Default"/>
        <w:tabs>
          <w:tab w:val="left" w:pos="1985"/>
        </w:tabs>
        <w:spacing w:line="276" w:lineRule="auto"/>
        <w:ind w:firstLine="567"/>
        <w:jc w:val="both"/>
        <w:rPr>
          <w:rFonts w:ascii="Arial" w:eastAsia="Times New Roman" w:hAnsi="Arial" w:cs="Arial"/>
          <w:sz w:val="22"/>
          <w:szCs w:val="22"/>
        </w:rPr>
      </w:pPr>
      <w:r w:rsidRPr="00C03CC6">
        <w:rPr>
          <w:rFonts w:ascii="Arial" w:eastAsia="Times New Roman" w:hAnsi="Arial" w:cs="Arial"/>
          <w:sz w:val="22"/>
          <w:szCs w:val="22"/>
        </w:rPr>
        <w:t xml:space="preserve">5. </w:t>
      </w:r>
      <w:r w:rsidR="00111ABF" w:rsidRPr="00C03CC6">
        <w:rPr>
          <w:rFonts w:ascii="Arial" w:eastAsia="Times New Roman" w:hAnsi="Arial" w:cs="Arial"/>
          <w:sz w:val="22"/>
          <w:szCs w:val="22"/>
        </w:rPr>
        <w:t>v</w:t>
      </w:r>
      <w:r w:rsidR="008B3C4D" w:rsidRPr="00C03CC6">
        <w:rPr>
          <w:rFonts w:ascii="Arial" w:eastAsia="Times New Roman" w:hAnsi="Arial" w:cs="Arial"/>
          <w:sz w:val="22"/>
          <w:szCs w:val="22"/>
        </w:rPr>
        <w:t>isi ginčai, kylantys šio Susitarimo pagrindu, sprendž</w:t>
      </w:r>
      <w:r w:rsidR="00111ABF" w:rsidRPr="00C03CC6">
        <w:rPr>
          <w:rFonts w:ascii="Arial" w:eastAsia="Times New Roman" w:hAnsi="Arial" w:cs="Arial"/>
          <w:sz w:val="22"/>
          <w:szCs w:val="22"/>
        </w:rPr>
        <w:t>iami Sutartyje nustatyta tvarka;</w:t>
      </w:r>
    </w:p>
    <w:p w14:paraId="7A613A5B" w14:textId="386A33EE" w:rsidR="00637F2A" w:rsidRPr="00C03CC6" w:rsidRDefault="00A83D65" w:rsidP="00E659C1">
      <w:pPr>
        <w:pStyle w:val="Default"/>
        <w:tabs>
          <w:tab w:val="left" w:pos="1985"/>
        </w:tabs>
        <w:spacing w:line="276" w:lineRule="auto"/>
        <w:ind w:firstLine="567"/>
        <w:jc w:val="both"/>
        <w:rPr>
          <w:rFonts w:ascii="Arial" w:eastAsia="Times New Roman" w:hAnsi="Arial" w:cs="Arial"/>
          <w:sz w:val="22"/>
          <w:szCs w:val="22"/>
        </w:rPr>
      </w:pPr>
      <w:r w:rsidRPr="00C03CC6">
        <w:rPr>
          <w:rFonts w:ascii="Arial" w:eastAsia="Times New Roman" w:hAnsi="Arial" w:cs="Arial"/>
          <w:sz w:val="22"/>
          <w:szCs w:val="22"/>
        </w:rPr>
        <w:t xml:space="preserve">6. </w:t>
      </w:r>
      <w:r w:rsidR="00111ABF" w:rsidRPr="00C03CC6">
        <w:rPr>
          <w:rFonts w:ascii="Arial" w:eastAsia="Times New Roman" w:hAnsi="Arial" w:cs="Arial"/>
          <w:sz w:val="22"/>
          <w:szCs w:val="22"/>
        </w:rPr>
        <w:t>k</w:t>
      </w:r>
      <w:r w:rsidR="00637F2A" w:rsidRPr="00C03CC6">
        <w:rPr>
          <w:rFonts w:ascii="Arial" w:eastAsia="Times New Roman" w:hAnsi="Arial" w:cs="Arial"/>
          <w:sz w:val="22"/>
          <w:szCs w:val="22"/>
        </w:rPr>
        <w:t>iti Sutarties punktai nekeičiami</w:t>
      </w:r>
      <w:r w:rsidR="00051935" w:rsidRPr="00C03CC6">
        <w:rPr>
          <w:rFonts w:ascii="Arial" w:eastAsia="Times New Roman" w:hAnsi="Arial" w:cs="Arial"/>
          <w:sz w:val="22"/>
          <w:szCs w:val="22"/>
        </w:rPr>
        <w:t>,</w:t>
      </w:r>
      <w:r w:rsidR="00637F2A" w:rsidRPr="00C03CC6">
        <w:rPr>
          <w:rFonts w:ascii="Arial" w:eastAsia="Times New Roman" w:hAnsi="Arial" w:cs="Arial"/>
          <w:sz w:val="22"/>
          <w:szCs w:val="22"/>
        </w:rPr>
        <w:t xml:space="preserve"> </w:t>
      </w:r>
      <w:r w:rsidR="00051935" w:rsidRPr="00C03CC6">
        <w:rPr>
          <w:rFonts w:ascii="Arial" w:eastAsia="Times New Roman" w:hAnsi="Arial" w:cs="Arial"/>
          <w:sz w:val="22"/>
          <w:szCs w:val="22"/>
        </w:rPr>
        <w:t>S</w:t>
      </w:r>
      <w:r w:rsidR="00637F2A" w:rsidRPr="00C03CC6">
        <w:rPr>
          <w:rFonts w:ascii="Arial" w:eastAsia="Times New Roman" w:hAnsi="Arial" w:cs="Arial"/>
          <w:sz w:val="22"/>
          <w:szCs w:val="22"/>
        </w:rPr>
        <w:t>usitarimui taikomos Sutarties nuostatos</w:t>
      </w:r>
      <w:r w:rsidR="00051935" w:rsidRPr="00C03CC6">
        <w:rPr>
          <w:rFonts w:ascii="Arial" w:eastAsia="Times New Roman" w:hAnsi="Arial" w:cs="Arial"/>
          <w:sz w:val="22"/>
          <w:szCs w:val="22"/>
        </w:rPr>
        <w:t>.</w:t>
      </w:r>
    </w:p>
    <w:p w14:paraId="0D2E99B4" w14:textId="48EDF128" w:rsidR="004A1C1F" w:rsidRPr="00C03CC6" w:rsidRDefault="004A1C1F" w:rsidP="00E659C1">
      <w:pPr>
        <w:spacing w:after="0"/>
        <w:ind w:firstLine="567"/>
        <w:rPr>
          <w:rFonts w:ascii="Arial" w:eastAsia="Times New Roman" w:hAnsi="Arial" w:cs="Arial"/>
          <w:spacing w:val="4"/>
        </w:rPr>
      </w:pPr>
    </w:p>
    <w:p w14:paraId="1DF59935" w14:textId="77777777" w:rsidR="00885B74" w:rsidRDefault="00885B74" w:rsidP="00E659C1">
      <w:pPr>
        <w:spacing w:after="0"/>
        <w:ind w:left="567"/>
        <w:rPr>
          <w:rFonts w:ascii="Arial" w:eastAsia="Times New Roman" w:hAnsi="Arial" w:cs="Arial"/>
          <w:spacing w:val="4"/>
          <w:lang w:val="en-US"/>
        </w:rPr>
      </w:pPr>
    </w:p>
    <w:p w14:paraId="1187F74C" w14:textId="77777777" w:rsidR="00E659C1" w:rsidRDefault="00E659C1" w:rsidP="00E659C1">
      <w:pPr>
        <w:spacing w:after="0"/>
        <w:ind w:left="567"/>
        <w:rPr>
          <w:rFonts w:ascii="Arial" w:eastAsia="Times New Roman" w:hAnsi="Arial" w:cs="Arial"/>
          <w:spacing w:val="4"/>
          <w:lang w:val="en-US"/>
        </w:rPr>
      </w:pPr>
    </w:p>
    <w:p w14:paraId="78081D1D" w14:textId="77777777" w:rsidR="00E659C1" w:rsidRDefault="00E659C1" w:rsidP="00E659C1">
      <w:pPr>
        <w:spacing w:after="0"/>
        <w:ind w:left="567"/>
        <w:rPr>
          <w:rFonts w:ascii="Arial" w:eastAsia="Times New Roman" w:hAnsi="Arial" w:cs="Arial"/>
          <w:spacing w:val="4"/>
          <w:lang w:val="en-US"/>
        </w:rPr>
      </w:pPr>
    </w:p>
    <w:p w14:paraId="604598E3" w14:textId="77777777" w:rsidR="00E659C1" w:rsidRDefault="00E659C1" w:rsidP="00E659C1">
      <w:pPr>
        <w:spacing w:after="0"/>
        <w:ind w:left="567"/>
        <w:rPr>
          <w:rFonts w:ascii="Arial" w:eastAsia="Times New Roman" w:hAnsi="Arial" w:cs="Arial"/>
          <w:spacing w:val="4"/>
          <w:lang w:val="en-US"/>
        </w:rPr>
      </w:pPr>
    </w:p>
    <w:p w14:paraId="54816B5F" w14:textId="77777777" w:rsidR="00E659C1" w:rsidRPr="00C03CC6" w:rsidRDefault="00E659C1" w:rsidP="00E659C1">
      <w:pPr>
        <w:spacing w:after="0"/>
        <w:ind w:left="567"/>
        <w:rPr>
          <w:rFonts w:ascii="Arial" w:eastAsia="Times New Roman" w:hAnsi="Arial" w:cs="Arial"/>
          <w:spacing w:val="4"/>
          <w:lang w:val="en-US"/>
        </w:rPr>
      </w:pPr>
    </w:p>
    <w:p w14:paraId="0D66E723" w14:textId="2442CB6E" w:rsidR="007D6076" w:rsidRDefault="00106855" w:rsidP="00E659C1">
      <w:pPr>
        <w:spacing w:after="0"/>
        <w:jc w:val="center"/>
        <w:rPr>
          <w:rFonts w:ascii="Arial" w:eastAsia="Times New Roman" w:hAnsi="Arial" w:cs="Arial"/>
          <w:b/>
          <w:spacing w:val="4"/>
        </w:rPr>
      </w:pPr>
      <w:r w:rsidRPr="00C03CC6">
        <w:rPr>
          <w:rFonts w:ascii="Arial" w:eastAsia="Times New Roman" w:hAnsi="Arial" w:cs="Arial"/>
          <w:b/>
          <w:spacing w:val="4"/>
        </w:rPr>
        <w:lastRenderedPageBreak/>
        <w:t>ŠALIŲ JURIDINIAI ADRESAI IR PARAŠAI</w:t>
      </w:r>
    </w:p>
    <w:p w14:paraId="47D29273" w14:textId="77777777" w:rsidR="00E659C1" w:rsidRDefault="00E659C1" w:rsidP="00E659C1">
      <w:pPr>
        <w:spacing w:after="0"/>
        <w:jc w:val="center"/>
        <w:rPr>
          <w:rFonts w:ascii="Arial" w:eastAsia="Times New Roman" w:hAnsi="Arial" w:cs="Arial"/>
          <w:b/>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4672"/>
      </w:tblGrid>
      <w:tr w:rsidR="00E659C1" w14:paraId="4CAA2B78" w14:textId="77777777" w:rsidTr="00631549">
        <w:tc>
          <w:tcPr>
            <w:tcW w:w="4390" w:type="dxa"/>
          </w:tcPr>
          <w:p w14:paraId="696CD2DF" w14:textId="147794A0" w:rsidR="00E659C1" w:rsidRDefault="00E659C1" w:rsidP="00E659C1">
            <w:pPr>
              <w:spacing w:after="0"/>
              <w:jc w:val="both"/>
              <w:rPr>
                <w:rFonts w:ascii="Arial" w:eastAsia="Times New Roman" w:hAnsi="Arial" w:cs="Arial"/>
                <w:b/>
                <w:spacing w:val="4"/>
              </w:rPr>
            </w:pPr>
            <w:r>
              <w:rPr>
                <w:rFonts w:ascii="Arial" w:eastAsia="Times New Roman" w:hAnsi="Arial" w:cs="Arial"/>
                <w:b/>
                <w:spacing w:val="4"/>
              </w:rPr>
              <w:t>Pirkėjas</w:t>
            </w:r>
          </w:p>
        </w:tc>
        <w:tc>
          <w:tcPr>
            <w:tcW w:w="567" w:type="dxa"/>
          </w:tcPr>
          <w:p w14:paraId="0EE2A110" w14:textId="77777777" w:rsidR="00E659C1" w:rsidRDefault="00E659C1" w:rsidP="00E659C1">
            <w:pPr>
              <w:spacing w:after="0"/>
              <w:jc w:val="both"/>
              <w:rPr>
                <w:rFonts w:ascii="Arial" w:eastAsia="Times New Roman" w:hAnsi="Arial" w:cs="Arial"/>
                <w:b/>
                <w:spacing w:val="4"/>
              </w:rPr>
            </w:pPr>
          </w:p>
        </w:tc>
        <w:tc>
          <w:tcPr>
            <w:tcW w:w="4672" w:type="dxa"/>
          </w:tcPr>
          <w:p w14:paraId="27499371" w14:textId="35C5F815" w:rsidR="00E659C1" w:rsidRDefault="00E659C1" w:rsidP="00E659C1">
            <w:pPr>
              <w:spacing w:after="0"/>
              <w:jc w:val="both"/>
              <w:rPr>
                <w:rFonts w:ascii="Arial" w:eastAsia="Times New Roman" w:hAnsi="Arial" w:cs="Arial"/>
                <w:b/>
                <w:spacing w:val="4"/>
              </w:rPr>
            </w:pPr>
            <w:r>
              <w:rPr>
                <w:rFonts w:ascii="Arial" w:eastAsia="Times New Roman" w:hAnsi="Arial" w:cs="Arial"/>
                <w:b/>
                <w:spacing w:val="4"/>
              </w:rPr>
              <w:t>Tiekėjas</w:t>
            </w:r>
          </w:p>
        </w:tc>
      </w:tr>
      <w:tr w:rsidR="00E659C1" w14:paraId="77F88124" w14:textId="77777777" w:rsidTr="00631549">
        <w:tc>
          <w:tcPr>
            <w:tcW w:w="4390" w:type="dxa"/>
          </w:tcPr>
          <w:p w14:paraId="37527722" w14:textId="03A56408" w:rsidR="00E659C1" w:rsidRDefault="00E659C1" w:rsidP="00E659C1">
            <w:pPr>
              <w:spacing w:after="0"/>
              <w:jc w:val="both"/>
              <w:rPr>
                <w:rFonts w:ascii="Arial" w:eastAsia="Times New Roman" w:hAnsi="Arial" w:cs="Arial"/>
                <w:b/>
                <w:spacing w:val="4"/>
              </w:rPr>
            </w:pPr>
            <w:r>
              <w:rPr>
                <w:rFonts w:ascii="Arial" w:eastAsia="Times New Roman" w:hAnsi="Arial" w:cs="Arial"/>
                <w:b/>
                <w:spacing w:val="4"/>
              </w:rPr>
              <w:t>VĮ Valstybinių miškų urėdija</w:t>
            </w:r>
          </w:p>
        </w:tc>
        <w:tc>
          <w:tcPr>
            <w:tcW w:w="567" w:type="dxa"/>
          </w:tcPr>
          <w:p w14:paraId="71B11356" w14:textId="77777777" w:rsidR="00E659C1" w:rsidRDefault="00E659C1" w:rsidP="00E659C1">
            <w:pPr>
              <w:spacing w:after="0"/>
              <w:jc w:val="center"/>
              <w:rPr>
                <w:rFonts w:ascii="Arial" w:eastAsia="Times New Roman" w:hAnsi="Arial" w:cs="Arial"/>
                <w:b/>
                <w:spacing w:val="4"/>
              </w:rPr>
            </w:pPr>
          </w:p>
        </w:tc>
        <w:tc>
          <w:tcPr>
            <w:tcW w:w="4672" w:type="dxa"/>
          </w:tcPr>
          <w:p w14:paraId="313FCF17" w14:textId="356B95A3" w:rsidR="00E659C1" w:rsidRDefault="00E659C1" w:rsidP="00E659C1">
            <w:pPr>
              <w:spacing w:after="0"/>
              <w:jc w:val="both"/>
              <w:rPr>
                <w:rFonts w:ascii="Arial" w:eastAsia="Times New Roman" w:hAnsi="Arial" w:cs="Arial"/>
                <w:b/>
                <w:spacing w:val="4"/>
              </w:rPr>
            </w:pPr>
            <w:r>
              <w:rPr>
                <w:rFonts w:ascii="Arial" w:eastAsia="Times New Roman" w:hAnsi="Arial" w:cs="Arial"/>
                <w:b/>
                <w:spacing w:val="4"/>
              </w:rPr>
              <w:t>UAB „Morning LT“</w:t>
            </w:r>
          </w:p>
        </w:tc>
      </w:tr>
      <w:tr w:rsidR="00E659C1" w14:paraId="68F7241C" w14:textId="77777777" w:rsidTr="00631549">
        <w:tc>
          <w:tcPr>
            <w:tcW w:w="4390" w:type="dxa"/>
          </w:tcPr>
          <w:p w14:paraId="137F2F7A" w14:textId="23ED6781" w:rsidR="00E659C1" w:rsidRPr="00E659C1" w:rsidRDefault="00E659C1" w:rsidP="00E659C1">
            <w:pPr>
              <w:spacing w:after="0"/>
              <w:jc w:val="both"/>
              <w:rPr>
                <w:rFonts w:ascii="Arial" w:eastAsia="Times New Roman" w:hAnsi="Arial" w:cs="Arial"/>
                <w:bCs/>
                <w:spacing w:val="4"/>
              </w:rPr>
            </w:pPr>
            <w:r w:rsidRPr="00E659C1">
              <w:rPr>
                <w:rFonts w:ascii="Arial" w:eastAsia="Times New Roman" w:hAnsi="Arial" w:cs="Arial"/>
                <w:bCs/>
                <w:spacing w:val="4"/>
              </w:rPr>
              <w:t>Įmonės kodas 132340880</w:t>
            </w:r>
          </w:p>
        </w:tc>
        <w:tc>
          <w:tcPr>
            <w:tcW w:w="567" w:type="dxa"/>
          </w:tcPr>
          <w:p w14:paraId="114D164B"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555CECD9" w14:textId="7AD4659D"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Įmonės kodas 300051282</w:t>
            </w:r>
          </w:p>
        </w:tc>
      </w:tr>
      <w:tr w:rsidR="00E659C1" w14:paraId="4C79297C" w14:textId="77777777" w:rsidTr="00631549">
        <w:tc>
          <w:tcPr>
            <w:tcW w:w="4390" w:type="dxa"/>
          </w:tcPr>
          <w:p w14:paraId="6C3139DC" w14:textId="442547EA"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PVM mokėtojo kodas LT323408811</w:t>
            </w:r>
          </w:p>
        </w:tc>
        <w:tc>
          <w:tcPr>
            <w:tcW w:w="567" w:type="dxa"/>
          </w:tcPr>
          <w:p w14:paraId="37859825"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1B2A9A96" w14:textId="2DB10ADB"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PVM mokėtojo kodas LT</w:t>
            </w:r>
            <w:r w:rsidRPr="00E659C1">
              <w:rPr>
                <w:rFonts w:ascii="Arial" w:eastAsia="Times New Roman" w:hAnsi="Arial" w:cs="Arial"/>
                <w:lang w:eastAsia="ar-SA"/>
              </w:rPr>
              <w:t>100001186012</w:t>
            </w:r>
          </w:p>
        </w:tc>
      </w:tr>
      <w:tr w:rsidR="00E659C1" w14:paraId="4FDF0807" w14:textId="77777777" w:rsidTr="00631549">
        <w:tc>
          <w:tcPr>
            <w:tcW w:w="4390" w:type="dxa"/>
          </w:tcPr>
          <w:p w14:paraId="26FB4942" w14:textId="77777777"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Registracijos adresas:</w:t>
            </w:r>
          </w:p>
          <w:p w14:paraId="5F394E57" w14:textId="563497D2"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Pramonės pr. 11A, 51327 Kaunas</w:t>
            </w:r>
          </w:p>
        </w:tc>
        <w:tc>
          <w:tcPr>
            <w:tcW w:w="567" w:type="dxa"/>
          </w:tcPr>
          <w:p w14:paraId="347F46B5"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4EB56410" w14:textId="77777777"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Registracijos adresas:</w:t>
            </w:r>
          </w:p>
          <w:p w14:paraId="11C86533" w14:textId="4F83F73F"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P. Lukšio g. 5B, 08221 Vilnius</w:t>
            </w:r>
          </w:p>
        </w:tc>
      </w:tr>
      <w:tr w:rsidR="00E659C1" w14:paraId="747F1FB7" w14:textId="77777777" w:rsidTr="00631549">
        <w:tc>
          <w:tcPr>
            <w:tcW w:w="4390" w:type="dxa"/>
          </w:tcPr>
          <w:p w14:paraId="11FBD03E" w14:textId="77777777"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Buveinės adresas:</w:t>
            </w:r>
          </w:p>
          <w:p w14:paraId="3A43DEB8" w14:textId="107AB083"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Savanorių pr. 176, 03154 Vilnius</w:t>
            </w:r>
          </w:p>
        </w:tc>
        <w:tc>
          <w:tcPr>
            <w:tcW w:w="567" w:type="dxa"/>
          </w:tcPr>
          <w:p w14:paraId="58C3FB14"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241966D6" w14:textId="77777777"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Buveinės adresas:</w:t>
            </w:r>
          </w:p>
          <w:p w14:paraId="71841DFB" w14:textId="316F9C71"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Pramonės g. 97, 11115 Vilnius</w:t>
            </w:r>
          </w:p>
        </w:tc>
      </w:tr>
      <w:tr w:rsidR="00E659C1" w14:paraId="5168A4FA" w14:textId="77777777" w:rsidTr="00631549">
        <w:tc>
          <w:tcPr>
            <w:tcW w:w="4390" w:type="dxa"/>
          </w:tcPr>
          <w:p w14:paraId="4BF0A14C" w14:textId="0C744CA9"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AB SEB bankas</w:t>
            </w:r>
          </w:p>
        </w:tc>
        <w:tc>
          <w:tcPr>
            <w:tcW w:w="567" w:type="dxa"/>
          </w:tcPr>
          <w:p w14:paraId="6968B726"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71472523" w14:textId="6EFF75CE"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Citadele bankas</w:t>
            </w:r>
          </w:p>
        </w:tc>
      </w:tr>
      <w:tr w:rsidR="00E659C1" w14:paraId="43E44902" w14:textId="77777777" w:rsidTr="00631549">
        <w:tc>
          <w:tcPr>
            <w:tcW w:w="4390" w:type="dxa"/>
          </w:tcPr>
          <w:p w14:paraId="3B31F3BE" w14:textId="736327CC"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a/s LT84 7044 0600 0812 3597</w:t>
            </w:r>
          </w:p>
        </w:tc>
        <w:tc>
          <w:tcPr>
            <w:tcW w:w="567" w:type="dxa"/>
          </w:tcPr>
          <w:p w14:paraId="0660A5C8"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44C49065" w14:textId="58D10078"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 xml:space="preserve">a/s </w:t>
            </w:r>
            <w:r w:rsidRPr="00E659C1">
              <w:rPr>
                <w:rFonts w:ascii="Arial" w:eastAsia="Times New Roman" w:hAnsi="Arial" w:cs="Arial"/>
                <w:bCs/>
                <w:spacing w:val="4"/>
              </w:rPr>
              <w:t>LT62 7290 0000 1446 7524</w:t>
            </w:r>
          </w:p>
        </w:tc>
      </w:tr>
      <w:tr w:rsidR="00E659C1" w14:paraId="2367AD2E" w14:textId="77777777" w:rsidTr="00631549">
        <w:tc>
          <w:tcPr>
            <w:tcW w:w="4390" w:type="dxa"/>
          </w:tcPr>
          <w:p w14:paraId="45F9F763" w14:textId="510FE9D7"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Tel. +370 5 273 4021</w:t>
            </w:r>
          </w:p>
        </w:tc>
        <w:tc>
          <w:tcPr>
            <w:tcW w:w="567" w:type="dxa"/>
          </w:tcPr>
          <w:p w14:paraId="2194664F"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5525BA44" w14:textId="079B7658" w:rsidR="00E659C1" w:rsidRP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Tel. +370 700 30111</w:t>
            </w:r>
          </w:p>
        </w:tc>
      </w:tr>
      <w:tr w:rsidR="00E659C1" w14:paraId="5AD6DEBC" w14:textId="77777777" w:rsidTr="00631549">
        <w:tc>
          <w:tcPr>
            <w:tcW w:w="4390" w:type="dxa"/>
          </w:tcPr>
          <w:p w14:paraId="5641CD18" w14:textId="321A6DC8" w:rsidR="00E659C1" w:rsidRPr="00E659C1" w:rsidRDefault="00E659C1" w:rsidP="00E659C1">
            <w:pPr>
              <w:spacing w:after="0"/>
              <w:jc w:val="both"/>
              <w:rPr>
                <w:rFonts w:ascii="Arial" w:eastAsia="Times New Roman" w:hAnsi="Arial" w:cs="Arial"/>
                <w:bCs/>
                <w:spacing w:val="4"/>
                <w:lang w:val="en-US"/>
              </w:rPr>
            </w:pPr>
            <w:r>
              <w:rPr>
                <w:rFonts w:ascii="Arial" w:eastAsia="Times New Roman" w:hAnsi="Arial" w:cs="Arial"/>
                <w:bCs/>
                <w:spacing w:val="4"/>
              </w:rPr>
              <w:t xml:space="preserve">El. p. </w:t>
            </w:r>
            <w:hyperlink r:id="rId6" w:history="1">
              <w:r w:rsidRPr="0088394D">
                <w:rPr>
                  <w:rStyle w:val="Hipersaitas"/>
                  <w:rFonts w:ascii="Arial" w:eastAsia="Times New Roman" w:hAnsi="Arial" w:cs="Arial"/>
                  <w:bCs/>
                  <w:spacing w:val="4"/>
                </w:rPr>
                <w:t>info</w:t>
              </w:r>
              <w:r w:rsidRPr="0088394D">
                <w:rPr>
                  <w:rStyle w:val="Hipersaitas"/>
                  <w:rFonts w:ascii="Arial" w:eastAsia="Times New Roman" w:hAnsi="Arial" w:cs="Arial"/>
                  <w:bCs/>
                  <w:spacing w:val="4"/>
                  <w:lang w:val="en-US"/>
                </w:rPr>
                <w:t>@vmu.lt</w:t>
              </w:r>
            </w:hyperlink>
          </w:p>
        </w:tc>
        <w:tc>
          <w:tcPr>
            <w:tcW w:w="567" w:type="dxa"/>
          </w:tcPr>
          <w:p w14:paraId="3565FAEB"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2457E41C" w14:textId="102D3A18" w:rsidR="00E659C1" w:rsidRPr="00E659C1" w:rsidRDefault="00E659C1" w:rsidP="00E659C1">
            <w:pPr>
              <w:spacing w:after="0"/>
              <w:jc w:val="both"/>
              <w:rPr>
                <w:rFonts w:ascii="Arial" w:eastAsia="Times New Roman" w:hAnsi="Arial" w:cs="Arial"/>
                <w:bCs/>
                <w:spacing w:val="4"/>
                <w:lang w:val="en-US"/>
              </w:rPr>
            </w:pPr>
            <w:r>
              <w:rPr>
                <w:rFonts w:ascii="Arial" w:eastAsia="Times New Roman" w:hAnsi="Arial" w:cs="Arial"/>
                <w:bCs/>
                <w:spacing w:val="4"/>
              </w:rPr>
              <w:t xml:space="preserve">El. p. </w:t>
            </w:r>
            <w:hyperlink r:id="rId7" w:history="1">
              <w:r w:rsidRPr="0088394D">
                <w:rPr>
                  <w:rStyle w:val="Hipersaitas"/>
                  <w:rFonts w:ascii="Arial" w:eastAsia="Times New Roman" w:hAnsi="Arial" w:cs="Arial"/>
                  <w:bCs/>
                  <w:spacing w:val="4"/>
                </w:rPr>
                <w:t>info</w:t>
              </w:r>
              <w:r w:rsidRPr="0088394D">
                <w:rPr>
                  <w:rStyle w:val="Hipersaitas"/>
                  <w:rFonts w:ascii="Arial" w:eastAsia="Times New Roman" w:hAnsi="Arial" w:cs="Arial"/>
                  <w:bCs/>
                  <w:spacing w:val="4"/>
                  <w:lang w:val="en-US"/>
                </w:rPr>
                <w:t>@morning.lt</w:t>
              </w:r>
            </w:hyperlink>
          </w:p>
        </w:tc>
      </w:tr>
      <w:tr w:rsidR="00E659C1" w14:paraId="30E7D584" w14:textId="77777777" w:rsidTr="00631549">
        <w:tc>
          <w:tcPr>
            <w:tcW w:w="4390" w:type="dxa"/>
          </w:tcPr>
          <w:p w14:paraId="15B05046" w14:textId="77777777" w:rsidR="00E659C1" w:rsidRDefault="00E659C1" w:rsidP="00E659C1">
            <w:pPr>
              <w:spacing w:after="0"/>
              <w:jc w:val="both"/>
              <w:rPr>
                <w:rFonts w:ascii="Arial" w:eastAsia="Times New Roman" w:hAnsi="Arial" w:cs="Arial"/>
                <w:bCs/>
                <w:spacing w:val="4"/>
              </w:rPr>
            </w:pPr>
          </w:p>
        </w:tc>
        <w:tc>
          <w:tcPr>
            <w:tcW w:w="567" w:type="dxa"/>
          </w:tcPr>
          <w:p w14:paraId="28043DD6"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45C4FB41" w14:textId="77777777" w:rsidR="00E659C1" w:rsidRDefault="00E659C1" w:rsidP="00E659C1">
            <w:pPr>
              <w:spacing w:after="0"/>
              <w:jc w:val="both"/>
              <w:rPr>
                <w:rFonts w:ascii="Arial" w:eastAsia="Times New Roman" w:hAnsi="Arial" w:cs="Arial"/>
                <w:bCs/>
                <w:spacing w:val="4"/>
              </w:rPr>
            </w:pPr>
          </w:p>
        </w:tc>
      </w:tr>
      <w:tr w:rsidR="00E659C1" w14:paraId="2082E657" w14:textId="77777777" w:rsidTr="00631549">
        <w:tc>
          <w:tcPr>
            <w:tcW w:w="4390" w:type="dxa"/>
          </w:tcPr>
          <w:p w14:paraId="3D9985F6" w14:textId="77777777"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Generalinis direktorius</w:t>
            </w:r>
          </w:p>
          <w:p w14:paraId="6B2F1891" w14:textId="4CC979E2" w:rsidR="00E659C1" w:rsidRDefault="00E659C1" w:rsidP="00E659C1">
            <w:pPr>
              <w:spacing w:after="0"/>
              <w:jc w:val="both"/>
              <w:rPr>
                <w:rFonts w:ascii="Arial" w:eastAsia="Times New Roman" w:hAnsi="Arial" w:cs="Arial"/>
                <w:bCs/>
                <w:spacing w:val="4"/>
              </w:rPr>
            </w:pPr>
            <w:r>
              <w:rPr>
                <w:rFonts w:ascii="Arial" w:eastAsia="Times New Roman" w:hAnsi="Arial" w:cs="Arial"/>
                <w:bCs/>
                <w:spacing w:val="4"/>
              </w:rPr>
              <w:t>Valdas Kaubrė</w:t>
            </w:r>
          </w:p>
        </w:tc>
        <w:tc>
          <w:tcPr>
            <w:tcW w:w="567" w:type="dxa"/>
          </w:tcPr>
          <w:p w14:paraId="08CE6698" w14:textId="77777777" w:rsidR="00E659C1" w:rsidRPr="00E659C1" w:rsidRDefault="00E659C1" w:rsidP="00E659C1">
            <w:pPr>
              <w:spacing w:after="0"/>
              <w:jc w:val="center"/>
              <w:rPr>
                <w:rFonts w:ascii="Arial" w:eastAsia="Times New Roman" w:hAnsi="Arial" w:cs="Arial"/>
                <w:bCs/>
                <w:spacing w:val="4"/>
              </w:rPr>
            </w:pPr>
          </w:p>
        </w:tc>
        <w:tc>
          <w:tcPr>
            <w:tcW w:w="4672" w:type="dxa"/>
          </w:tcPr>
          <w:p w14:paraId="633D1394" w14:textId="77777777" w:rsidR="00E659C1" w:rsidRDefault="00631549" w:rsidP="00E659C1">
            <w:pPr>
              <w:spacing w:after="0"/>
              <w:jc w:val="both"/>
              <w:rPr>
                <w:rFonts w:ascii="Arial" w:eastAsia="Times New Roman" w:hAnsi="Arial" w:cs="Arial"/>
                <w:bCs/>
                <w:spacing w:val="4"/>
              </w:rPr>
            </w:pPr>
            <w:r>
              <w:rPr>
                <w:rFonts w:ascii="Arial" w:eastAsia="Times New Roman" w:hAnsi="Arial" w:cs="Arial"/>
                <w:bCs/>
                <w:spacing w:val="4"/>
              </w:rPr>
              <w:t>Viešųjų pirkimų projektų koordinatorė</w:t>
            </w:r>
          </w:p>
          <w:p w14:paraId="714288B1" w14:textId="7F195676" w:rsidR="00631549" w:rsidRDefault="00631549" w:rsidP="00E659C1">
            <w:pPr>
              <w:spacing w:after="0"/>
              <w:jc w:val="both"/>
              <w:rPr>
                <w:rFonts w:ascii="Arial" w:eastAsia="Times New Roman" w:hAnsi="Arial" w:cs="Arial"/>
                <w:bCs/>
                <w:spacing w:val="4"/>
              </w:rPr>
            </w:pPr>
            <w:r>
              <w:rPr>
                <w:rFonts w:ascii="Arial" w:eastAsia="Times New Roman" w:hAnsi="Arial" w:cs="Arial"/>
                <w:bCs/>
                <w:spacing w:val="4"/>
              </w:rPr>
              <w:t>Gintarė Šileikytė</w:t>
            </w:r>
          </w:p>
        </w:tc>
      </w:tr>
      <w:tr w:rsidR="00E659C1" w14:paraId="43D42265" w14:textId="77777777" w:rsidTr="00631549">
        <w:tc>
          <w:tcPr>
            <w:tcW w:w="4390" w:type="dxa"/>
            <w:tcBorders>
              <w:bottom w:val="single" w:sz="4" w:space="0" w:color="auto"/>
            </w:tcBorders>
          </w:tcPr>
          <w:p w14:paraId="3AEB74D7" w14:textId="77777777" w:rsidR="00E659C1" w:rsidRDefault="00E659C1" w:rsidP="00E659C1">
            <w:pPr>
              <w:spacing w:after="0"/>
              <w:jc w:val="both"/>
              <w:rPr>
                <w:rFonts w:ascii="Arial" w:eastAsia="Times New Roman" w:hAnsi="Arial" w:cs="Arial"/>
                <w:bCs/>
                <w:spacing w:val="4"/>
              </w:rPr>
            </w:pPr>
          </w:p>
        </w:tc>
        <w:tc>
          <w:tcPr>
            <w:tcW w:w="567" w:type="dxa"/>
          </w:tcPr>
          <w:p w14:paraId="75EE1FC3" w14:textId="77777777" w:rsidR="00E659C1" w:rsidRPr="00E659C1" w:rsidRDefault="00E659C1" w:rsidP="00E659C1">
            <w:pPr>
              <w:spacing w:after="0"/>
              <w:jc w:val="center"/>
              <w:rPr>
                <w:rFonts w:ascii="Arial" w:eastAsia="Times New Roman" w:hAnsi="Arial" w:cs="Arial"/>
                <w:bCs/>
                <w:spacing w:val="4"/>
              </w:rPr>
            </w:pPr>
          </w:p>
        </w:tc>
        <w:tc>
          <w:tcPr>
            <w:tcW w:w="4672" w:type="dxa"/>
            <w:tcBorders>
              <w:bottom w:val="single" w:sz="4" w:space="0" w:color="auto"/>
            </w:tcBorders>
          </w:tcPr>
          <w:p w14:paraId="4B457CDE" w14:textId="77777777" w:rsidR="00E659C1" w:rsidRDefault="00E659C1" w:rsidP="00E659C1">
            <w:pPr>
              <w:spacing w:after="0"/>
              <w:jc w:val="both"/>
              <w:rPr>
                <w:rFonts w:ascii="Arial" w:eastAsia="Times New Roman" w:hAnsi="Arial" w:cs="Arial"/>
                <w:bCs/>
                <w:spacing w:val="4"/>
              </w:rPr>
            </w:pPr>
          </w:p>
        </w:tc>
      </w:tr>
      <w:tr w:rsidR="00E659C1" w14:paraId="56446CAD" w14:textId="77777777" w:rsidTr="00631549">
        <w:tc>
          <w:tcPr>
            <w:tcW w:w="4390" w:type="dxa"/>
            <w:tcBorders>
              <w:top w:val="single" w:sz="4" w:space="0" w:color="auto"/>
            </w:tcBorders>
          </w:tcPr>
          <w:p w14:paraId="35EBDA33" w14:textId="53BDB992" w:rsidR="00E659C1" w:rsidRPr="00E659C1" w:rsidRDefault="00631549" w:rsidP="00631549">
            <w:pPr>
              <w:spacing w:after="0"/>
              <w:jc w:val="center"/>
              <w:rPr>
                <w:rFonts w:ascii="Arial" w:eastAsia="Times New Roman" w:hAnsi="Arial" w:cs="Arial"/>
                <w:bCs/>
                <w:i/>
                <w:iCs/>
                <w:spacing w:val="4"/>
              </w:rPr>
            </w:pPr>
            <w:r>
              <w:rPr>
                <w:rFonts w:ascii="Arial" w:eastAsia="Times New Roman" w:hAnsi="Arial" w:cs="Arial"/>
                <w:bCs/>
                <w:i/>
                <w:iCs/>
                <w:spacing w:val="4"/>
              </w:rPr>
              <w:t>(parašas)</w:t>
            </w:r>
          </w:p>
        </w:tc>
        <w:tc>
          <w:tcPr>
            <w:tcW w:w="567" w:type="dxa"/>
          </w:tcPr>
          <w:p w14:paraId="341EB05E" w14:textId="77777777" w:rsidR="00E659C1" w:rsidRPr="00E659C1" w:rsidRDefault="00E659C1" w:rsidP="00631549">
            <w:pPr>
              <w:spacing w:after="0"/>
              <w:jc w:val="center"/>
              <w:rPr>
                <w:rFonts w:ascii="Arial" w:eastAsia="Times New Roman" w:hAnsi="Arial" w:cs="Arial"/>
                <w:bCs/>
                <w:spacing w:val="4"/>
              </w:rPr>
            </w:pPr>
          </w:p>
        </w:tc>
        <w:tc>
          <w:tcPr>
            <w:tcW w:w="4672" w:type="dxa"/>
            <w:tcBorders>
              <w:top w:val="single" w:sz="4" w:space="0" w:color="auto"/>
            </w:tcBorders>
          </w:tcPr>
          <w:p w14:paraId="1860D7D3" w14:textId="3A54597D" w:rsidR="00E659C1" w:rsidRPr="00631549" w:rsidRDefault="00631549" w:rsidP="00631549">
            <w:pPr>
              <w:spacing w:after="0"/>
              <w:jc w:val="center"/>
              <w:rPr>
                <w:rFonts w:ascii="Arial" w:eastAsia="Times New Roman" w:hAnsi="Arial" w:cs="Arial"/>
                <w:bCs/>
                <w:i/>
                <w:iCs/>
                <w:spacing w:val="4"/>
              </w:rPr>
            </w:pPr>
            <w:r>
              <w:rPr>
                <w:rFonts w:ascii="Arial" w:eastAsia="Times New Roman" w:hAnsi="Arial" w:cs="Arial"/>
                <w:bCs/>
                <w:i/>
                <w:iCs/>
                <w:spacing w:val="4"/>
              </w:rPr>
              <w:t>(parašas)</w:t>
            </w:r>
          </w:p>
        </w:tc>
      </w:tr>
    </w:tbl>
    <w:p w14:paraId="36656A04" w14:textId="77777777" w:rsidR="00E659C1" w:rsidRDefault="00E659C1" w:rsidP="00E659C1">
      <w:pPr>
        <w:spacing w:after="0"/>
        <w:jc w:val="center"/>
        <w:rPr>
          <w:rFonts w:ascii="Arial" w:eastAsia="Times New Roman" w:hAnsi="Arial" w:cs="Arial"/>
          <w:b/>
          <w:spacing w:val="4"/>
        </w:rPr>
      </w:pPr>
    </w:p>
    <w:p w14:paraId="18FA8F67" w14:textId="77777777" w:rsidR="00E659C1" w:rsidRPr="00C03CC6" w:rsidRDefault="00E659C1" w:rsidP="00E659C1">
      <w:pPr>
        <w:spacing w:after="0"/>
        <w:jc w:val="center"/>
        <w:rPr>
          <w:rFonts w:ascii="Arial" w:eastAsia="Times New Roman" w:hAnsi="Arial" w:cs="Arial"/>
          <w:b/>
          <w:spacing w:val="4"/>
        </w:rPr>
      </w:pPr>
    </w:p>
    <w:p w14:paraId="0C736BE8" w14:textId="77777777" w:rsidR="00A95F46" w:rsidRPr="00C03CC6" w:rsidRDefault="00A95F46" w:rsidP="00E659C1">
      <w:pPr>
        <w:tabs>
          <w:tab w:val="left" w:pos="993"/>
        </w:tabs>
        <w:spacing w:after="0"/>
        <w:jc w:val="both"/>
        <w:rPr>
          <w:rFonts w:ascii="Arial" w:hAnsi="Arial" w:cs="Arial"/>
        </w:rPr>
      </w:pPr>
    </w:p>
    <w:p w14:paraId="434E5885" w14:textId="77777777" w:rsidR="00631549" w:rsidRDefault="00631549" w:rsidP="00631549">
      <w:pPr>
        <w:tabs>
          <w:tab w:val="left" w:pos="993"/>
        </w:tabs>
        <w:spacing w:after="0" w:line="240" w:lineRule="auto"/>
        <w:ind w:firstLine="567"/>
        <w:jc w:val="both"/>
        <w:rPr>
          <w:rFonts w:ascii="Arial" w:hAnsi="Arial" w:cs="Arial"/>
          <w:lang w:val="en-US"/>
        </w:rPr>
      </w:pPr>
      <w:r>
        <w:rPr>
          <w:rFonts w:ascii="Arial" w:hAnsi="Arial" w:cs="Arial"/>
        </w:rPr>
        <w:t xml:space="preserve">Sutarties rengėja ir už Sutarties, jos pakeitimų, ataskaitų paskelbimą teisės aktų nustatyta tvarka CVP IS atsakinga: Pirkėjo Viešųjų pirkimų skyriaus specialistė Sandra Metlovaitė, tel. nr. </w:t>
      </w:r>
      <w:proofErr w:type="spellStart"/>
      <w:r w:rsidRPr="003D4C72">
        <w:rPr>
          <w:rFonts w:ascii="Arial" w:hAnsi="Arial" w:cs="Arial"/>
        </w:rPr>
        <w:t>tel</w:t>
      </w:r>
      <w:proofErr w:type="spellEnd"/>
      <w:r w:rsidRPr="003D4C72">
        <w:rPr>
          <w:rFonts w:ascii="Arial" w:hAnsi="Arial" w:cs="Arial"/>
        </w:rPr>
        <w:t>:+370 672 53463</w:t>
      </w:r>
      <w:r>
        <w:rPr>
          <w:rFonts w:ascii="Arial" w:hAnsi="Arial" w:cs="Arial"/>
        </w:rPr>
        <w:t xml:space="preserve">, el. paštas </w:t>
      </w:r>
      <w:hyperlink r:id="rId8" w:history="1">
        <w:r w:rsidRPr="00363F5F">
          <w:rPr>
            <w:rStyle w:val="Hipersaitas"/>
            <w:rFonts w:ascii="Arial" w:hAnsi="Arial" w:cs="Arial"/>
          </w:rPr>
          <w:t>sandra.metlovaite</w:t>
        </w:r>
        <w:r w:rsidRPr="00363F5F">
          <w:rPr>
            <w:rStyle w:val="Hipersaitas"/>
            <w:rFonts w:ascii="Arial" w:hAnsi="Arial" w:cs="Arial"/>
            <w:lang w:val="en-US"/>
          </w:rPr>
          <w:t>@vmu.lt</w:t>
        </w:r>
      </w:hyperlink>
    </w:p>
    <w:p w14:paraId="3EE7F98B" w14:textId="6B1614E3" w:rsidR="00631549" w:rsidRPr="00631549" w:rsidRDefault="00631549" w:rsidP="00631549">
      <w:pPr>
        <w:tabs>
          <w:tab w:val="left" w:pos="993"/>
        </w:tabs>
        <w:spacing w:after="0" w:line="240" w:lineRule="auto"/>
        <w:ind w:firstLine="567"/>
        <w:jc w:val="both"/>
        <w:rPr>
          <w:rFonts w:ascii="Arial" w:hAnsi="Arial" w:cs="Arial"/>
          <w:lang w:val="en-US"/>
        </w:rPr>
      </w:pPr>
      <w:r>
        <w:rPr>
          <w:rFonts w:ascii="Arial" w:hAnsi="Arial" w:cs="Arial"/>
          <w:lang w:val="en-US"/>
        </w:rPr>
        <w:t>U</w:t>
      </w:r>
      <w:r>
        <w:rPr>
          <w:rFonts w:ascii="Arial" w:hAnsi="Arial" w:cs="Arial"/>
        </w:rPr>
        <w:t xml:space="preserve">ž Sutarties vykdymą ir Sąskaitų priėmimą atsakingas: Dokumentų valdymo specialistė Gintarė Zimkienė, tel. nr. </w:t>
      </w:r>
      <w:r w:rsidRPr="00631549">
        <w:rPr>
          <w:rFonts w:ascii="Arial" w:hAnsi="Arial" w:cs="Arial"/>
        </w:rPr>
        <w:t>+370</w:t>
      </w:r>
      <w:r>
        <w:rPr>
          <w:rFonts w:ascii="Arial" w:hAnsi="Arial" w:cs="Arial"/>
        </w:rPr>
        <w:t> </w:t>
      </w:r>
      <w:r w:rsidRPr="00631549">
        <w:rPr>
          <w:rFonts w:ascii="Arial" w:hAnsi="Arial" w:cs="Arial"/>
        </w:rPr>
        <w:t>678</w:t>
      </w:r>
      <w:r>
        <w:rPr>
          <w:rFonts w:ascii="Arial" w:hAnsi="Arial" w:cs="Arial"/>
        </w:rPr>
        <w:t xml:space="preserve"> </w:t>
      </w:r>
      <w:r w:rsidRPr="00631549">
        <w:rPr>
          <w:rFonts w:ascii="Arial" w:hAnsi="Arial" w:cs="Arial"/>
        </w:rPr>
        <w:t>41749</w:t>
      </w:r>
      <w:r>
        <w:rPr>
          <w:rFonts w:ascii="Arial" w:hAnsi="Arial" w:cs="Arial"/>
        </w:rPr>
        <w:t xml:space="preserve">, el. p. </w:t>
      </w:r>
      <w:hyperlink r:id="rId9" w:history="1">
        <w:r w:rsidRPr="0088394D">
          <w:rPr>
            <w:rStyle w:val="Hipersaitas"/>
            <w:rFonts w:ascii="Arial" w:hAnsi="Arial" w:cs="Arial"/>
          </w:rPr>
          <w:t>gintare.zimkiene</w:t>
        </w:r>
        <w:r w:rsidRPr="0088394D">
          <w:rPr>
            <w:rStyle w:val="Hipersaitas"/>
            <w:rFonts w:ascii="Arial" w:hAnsi="Arial" w:cs="Arial"/>
            <w:lang w:val="en-US"/>
          </w:rPr>
          <w:t>@vmu.lt</w:t>
        </w:r>
      </w:hyperlink>
    </w:p>
    <w:p w14:paraId="2DCCF1AF" w14:textId="01EF41B3" w:rsidR="00631549" w:rsidRPr="001F5CB7" w:rsidRDefault="00631549" w:rsidP="00631549">
      <w:pPr>
        <w:tabs>
          <w:tab w:val="left" w:pos="993"/>
        </w:tabs>
        <w:spacing w:after="0" w:line="240" w:lineRule="auto"/>
        <w:ind w:firstLine="567"/>
        <w:jc w:val="both"/>
        <w:rPr>
          <w:rFonts w:ascii="Arial" w:hAnsi="Arial" w:cs="Arial"/>
        </w:rPr>
      </w:pPr>
      <w:r>
        <w:rPr>
          <w:rFonts w:ascii="Arial" w:hAnsi="Arial" w:cs="Arial"/>
        </w:rPr>
        <w:t xml:space="preserve">Įteikti: Pirkėjo Viešųjų pirkimų skyriui ir Dokumentų valdymo skyriui. </w:t>
      </w:r>
    </w:p>
    <w:p w14:paraId="5B1FFD0A" w14:textId="247F2739" w:rsidR="00C42B4C" w:rsidRPr="00825EF5" w:rsidRDefault="00C42B4C" w:rsidP="00887A98">
      <w:pPr>
        <w:tabs>
          <w:tab w:val="left" w:pos="993"/>
        </w:tabs>
        <w:spacing w:after="0" w:line="240" w:lineRule="auto"/>
        <w:jc w:val="both"/>
        <w:rPr>
          <w:rFonts w:ascii="Arial" w:hAnsi="Arial" w:cs="Arial"/>
          <w:spacing w:val="-3"/>
          <w:sz w:val="18"/>
          <w:szCs w:val="18"/>
        </w:rPr>
      </w:pPr>
    </w:p>
    <w:sectPr w:rsidR="00C42B4C" w:rsidRPr="00825EF5" w:rsidSect="00391D9A">
      <w:pgSz w:w="11907" w:h="16840" w:code="9"/>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09B"/>
    <w:multiLevelType w:val="hybridMultilevel"/>
    <w:tmpl w:val="C97ACA20"/>
    <w:lvl w:ilvl="0" w:tplc="82161D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3A3684"/>
    <w:multiLevelType w:val="hybridMultilevel"/>
    <w:tmpl w:val="E3667C58"/>
    <w:lvl w:ilvl="0" w:tplc="2BF845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6B52CA5"/>
    <w:multiLevelType w:val="hybridMultilevel"/>
    <w:tmpl w:val="14123BB4"/>
    <w:lvl w:ilvl="0" w:tplc="EC38AC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E4F4E"/>
    <w:multiLevelType w:val="hybridMultilevel"/>
    <w:tmpl w:val="54F6E77A"/>
    <w:lvl w:ilvl="0" w:tplc="C0949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BB43DF"/>
    <w:multiLevelType w:val="hybridMultilevel"/>
    <w:tmpl w:val="DBD63AEE"/>
    <w:lvl w:ilvl="0" w:tplc="8FAAE1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4DC0E06"/>
    <w:multiLevelType w:val="hybridMultilevel"/>
    <w:tmpl w:val="8BDE4D70"/>
    <w:lvl w:ilvl="0" w:tplc="5178EA26">
      <w:start w:val="1"/>
      <w:numFmt w:val="decimal"/>
      <w:lvlText w:val="%1."/>
      <w:lvlJc w:val="left"/>
      <w:pPr>
        <w:ind w:left="502" w:hanging="360"/>
      </w:pPr>
      <w:rPr>
        <w:rFonts w:ascii="Times New Roman" w:hAnsi="Times New Roman" w:cs="Times New Roman"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D74474F"/>
    <w:multiLevelType w:val="hybridMultilevel"/>
    <w:tmpl w:val="4306B102"/>
    <w:lvl w:ilvl="0" w:tplc="9E9433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E7005A6"/>
    <w:multiLevelType w:val="multilevel"/>
    <w:tmpl w:val="CD526792"/>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BC623F"/>
    <w:multiLevelType w:val="hybridMultilevel"/>
    <w:tmpl w:val="3314FB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13648F"/>
    <w:multiLevelType w:val="hybridMultilevel"/>
    <w:tmpl w:val="D70CA710"/>
    <w:lvl w:ilvl="0" w:tplc="B10226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DC535A2"/>
    <w:multiLevelType w:val="hybridMultilevel"/>
    <w:tmpl w:val="5E34531C"/>
    <w:lvl w:ilvl="0" w:tplc="710C462C">
      <w:start w:val="1"/>
      <w:numFmt w:val="decimal"/>
      <w:lvlText w:val="%1."/>
      <w:lvlJc w:val="left"/>
      <w:pPr>
        <w:ind w:left="720" w:hanging="360"/>
      </w:pPr>
      <w:rPr>
        <w:rFonts w:eastAsia="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058A9"/>
    <w:multiLevelType w:val="hybridMultilevel"/>
    <w:tmpl w:val="9FE22316"/>
    <w:lvl w:ilvl="0" w:tplc="2A926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536BA4"/>
    <w:multiLevelType w:val="hybridMultilevel"/>
    <w:tmpl w:val="3FCCCF2A"/>
    <w:lvl w:ilvl="0" w:tplc="2692F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BC7743"/>
    <w:multiLevelType w:val="hybridMultilevel"/>
    <w:tmpl w:val="60086B04"/>
    <w:lvl w:ilvl="0" w:tplc="0E16B26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D077B12"/>
    <w:multiLevelType w:val="hybridMultilevel"/>
    <w:tmpl w:val="6E3C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924112">
    <w:abstractNumId w:val="9"/>
  </w:num>
  <w:num w:numId="2" w16cid:durableId="1633823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274658">
    <w:abstractNumId w:val="14"/>
  </w:num>
  <w:num w:numId="4" w16cid:durableId="1633176097">
    <w:abstractNumId w:val="3"/>
  </w:num>
  <w:num w:numId="5" w16cid:durableId="231896567">
    <w:abstractNumId w:val="7"/>
  </w:num>
  <w:num w:numId="6" w16cid:durableId="1457456110">
    <w:abstractNumId w:val="10"/>
  </w:num>
  <w:num w:numId="7" w16cid:durableId="1044866823">
    <w:abstractNumId w:val="5"/>
  </w:num>
  <w:num w:numId="8" w16cid:durableId="667370547">
    <w:abstractNumId w:val="13"/>
  </w:num>
  <w:num w:numId="9" w16cid:durableId="1733582877">
    <w:abstractNumId w:val="8"/>
  </w:num>
  <w:num w:numId="10" w16cid:durableId="2068993167">
    <w:abstractNumId w:val="0"/>
  </w:num>
  <w:num w:numId="11" w16cid:durableId="1717704790">
    <w:abstractNumId w:val="1"/>
  </w:num>
  <w:num w:numId="12" w16cid:durableId="2020160467">
    <w:abstractNumId w:val="4"/>
  </w:num>
  <w:num w:numId="13" w16cid:durableId="2131587169">
    <w:abstractNumId w:val="6"/>
  </w:num>
  <w:num w:numId="14" w16cid:durableId="365107482">
    <w:abstractNumId w:val="11"/>
  </w:num>
  <w:num w:numId="15" w16cid:durableId="336542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FC"/>
    <w:rsid w:val="000141B0"/>
    <w:rsid w:val="00017855"/>
    <w:rsid w:val="00035B3D"/>
    <w:rsid w:val="00042E87"/>
    <w:rsid w:val="000438CF"/>
    <w:rsid w:val="00043E94"/>
    <w:rsid w:val="00044685"/>
    <w:rsid w:val="00051935"/>
    <w:rsid w:val="00055A1D"/>
    <w:rsid w:val="00072C01"/>
    <w:rsid w:val="00092CEF"/>
    <w:rsid w:val="000E2295"/>
    <w:rsid w:val="00105E32"/>
    <w:rsid w:val="00106855"/>
    <w:rsid w:val="00107E5E"/>
    <w:rsid w:val="00111ABF"/>
    <w:rsid w:val="001146DE"/>
    <w:rsid w:val="00120227"/>
    <w:rsid w:val="00123CD2"/>
    <w:rsid w:val="0013051E"/>
    <w:rsid w:val="00140565"/>
    <w:rsid w:val="0015598F"/>
    <w:rsid w:val="0016444F"/>
    <w:rsid w:val="00164628"/>
    <w:rsid w:val="001A148C"/>
    <w:rsid w:val="001B3A4B"/>
    <w:rsid w:val="001B5295"/>
    <w:rsid w:val="001B5635"/>
    <w:rsid w:val="001B679C"/>
    <w:rsid w:val="001D2FE2"/>
    <w:rsid w:val="001E1028"/>
    <w:rsid w:val="001E50E9"/>
    <w:rsid w:val="0020177E"/>
    <w:rsid w:val="00237FEB"/>
    <w:rsid w:val="00240A5A"/>
    <w:rsid w:val="00253308"/>
    <w:rsid w:val="00266CD3"/>
    <w:rsid w:val="002B1E67"/>
    <w:rsid w:val="002B66EC"/>
    <w:rsid w:val="002C2313"/>
    <w:rsid w:val="002D0721"/>
    <w:rsid w:val="002D0BD9"/>
    <w:rsid w:val="002E00E2"/>
    <w:rsid w:val="003078D6"/>
    <w:rsid w:val="00317AF9"/>
    <w:rsid w:val="00320137"/>
    <w:rsid w:val="003264E5"/>
    <w:rsid w:val="0033670E"/>
    <w:rsid w:val="003457C2"/>
    <w:rsid w:val="00346052"/>
    <w:rsid w:val="00370F90"/>
    <w:rsid w:val="00391D9A"/>
    <w:rsid w:val="003A0516"/>
    <w:rsid w:val="003C5D8F"/>
    <w:rsid w:val="003F0BDF"/>
    <w:rsid w:val="003F3FDD"/>
    <w:rsid w:val="00401DD9"/>
    <w:rsid w:val="00401E38"/>
    <w:rsid w:val="0043131B"/>
    <w:rsid w:val="00436F8C"/>
    <w:rsid w:val="004416A7"/>
    <w:rsid w:val="00453FFC"/>
    <w:rsid w:val="004546C3"/>
    <w:rsid w:val="00463F1B"/>
    <w:rsid w:val="00475AA4"/>
    <w:rsid w:val="004A1C1F"/>
    <w:rsid w:val="004A251B"/>
    <w:rsid w:val="00547F9E"/>
    <w:rsid w:val="00561762"/>
    <w:rsid w:val="005B0499"/>
    <w:rsid w:val="005D12FE"/>
    <w:rsid w:val="005D2DA9"/>
    <w:rsid w:val="005F1B95"/>
    <w:rsid w:val="005F1FE1"/>
    <w:rsid w:val="00612D0D"/>
    <w:rsid w:val="00631549"/>
    <w:rsid w:val="00631A12"/>
    <w:rsid w:val="006323DA"/>
    <w:rsid w:val="006373F7"/>
    <w:rsid w:val="00637EAB"/>
    <w:rsid w:val="00637F2A"/>
    <w:rsid w:val="00646E4A"/>
    <w:rsid w:val="00650BCA"/>
    <w:rsid w:val="00653C4E"/>
    <w:rsid w:val="00656D2A"/>
    <w:rsid w:val="006670BC"/>
    <w:rsid w:val="00682838"/>
    <w:rsid w:val="006A1DD1"/>
    <w:rsid w:val="006A620A"/>
    <w:rsid w:val="006D34F8"/>
    <w:rsid w:val="006E23B9"/>
    <w:rsid w:val="006F55F1"/>
    <w:rsid w:val="006F5D31"/>
    <w:rsid w:val="006F61D6"/>
    <w:rsid w:val="00732E08"/>
    <w:rsid w:val="00736209"/>
    <w:rsid w:val="00737634"/>
    <w:rsid w:val="00750A27"/>
    <w:rsid w:val="007523AA"/>
    <w:rsid w:val="007552B0"/>
    <w:rsid w:val="00770365"/>
    <w:rsid w:val="00770E7B"/>
    <w:rsid w:val="00771FF5"/>
    <w:rsid w:val="00786478"/>
    <w:rsid w:val="0079579E"/>
    <w:rsid w:val="007D6076"/>
    <w:rsid w:val="007F731A"/>
    <w:rsid w:val="00807BD0"/>
    <w:rsid w:val="00815A07"/>
    <w:rsid w:val="00825EF5"/>
    <w:rsid w:val="008541C5"/>
    <w:rsid w:val="00885B74"/>
    <w:rsid w:val="00887A98"/>
    <w:rsid w:val="0089268F"/>
    <w:rsid w:val="008B3C4D"/>
    <w:rsid w:val="008C0780"/>
    <w:rsid w:val="008C755F"/>
    <w:rsid w:val="008E1058"/>
    <w:rsid w:val="008E1826"/>
    <w:rsid w:val="008F4778"/>
    <w:rsid w:val="008F7D8D"/>
    <w:rsid w:val="0095217A"/>
    <w:rsid w:val="009528F9"/>
    <w:rsid w:val="00984D00"/>
    <w:rsid w:val="00986C87"/>
    <w:rsid w:val="0099599B"/>
    <w:rsid w:val="009A3E07"/>
    <w:rsid w:val="009B7216"/>
    <w:rsid w:val="009C41F9"/>
    <w:rsid w:val="009C6BDF"/>
    <w:rsid w:val="009D52B3"/>
    <w:rsid w:val="009D7912"/>
    <w:rsid w:val="009F0D65"/>
    <w:rsid w:val="00A0004A"/>
    <w:rsid w:val="00A4200B"/>
    <w:rsid w:val="00A57C1E"/>
    <w:rsid w:val="00A725C3"/>
    <w:rsid w:val="00A75DAC"/>
    <w:rsid w:val="00A77158"/>
    <w:rsid w:val="00A83D65"/>
    <w:rsid w:val="00A92087"/>
    <w:rsid w:val="00A95F46"/>
    <w:rsid w:val="00AB40C9"/>
    <w:rsid w:val="00AE7AA0"/>
    <w:rsid w:val="00B12012"/>
    <w:rsid w:val="00B22ED7"/>
    <w:rsid w:val="00B248D1"/>
    <w:rsid w:val="00B37163"/>
    <w:rsid w:val="00B4609C"/>
    <w:rsid w:val="00B54A95"/>
    <w:rsid w:val="00B712CB"/>
    <w:rsid w:val="00B7545E"/>
    <w:rsid w:val="00B767BD"/>
    <w:rsid w:val="00B80A87"/>
    <w:rsid w:val="00B91DFF"/>
    <w:rsid w:val="00B9685B"/>
    <w:rsid w:val="00BA25C9"/>
    <w:rsid w:val="00BB4F5A"/>
    <w:rsid w:val="00BC2E6A"/>
    <w:rsid w:val="00BC6B7B"/>
    <w:rsid w:val="00BD48F1"/>
    <w:rsid w:val="00BE012A"/>
    <w:rsid w:val="00BE0744"/>
    <w:rsid w:val="00BE10DA"/>
    <w:rsid w:val="00BE767A"/>
    <w:rsid w:val="00BF3729"/>
    <w:rsid w:val="00BF78C7"/>
    <w:rsid w:val="00C03CC6"/>
    <w:rsid w:val="00C15CA8"/>
    <w:rsid w:val="00C16281"/>
    <w:rsid w:val="00C42B4C"/>
    <w:rsid w:val="00C44A8B"/>
    <w:rsid w:val="00CA2687"/>
    <w:rsid w:val="00CC4B7E"/>
    <w:rsid w:val="00CD4230"/>
    <w:rsid w:val="00CE4B9E"/>
    <w:rsid w:val="00CE51AE"/>
    <w:rsid w:val="00CE71C5"/>
    <w:rsid w:val="00D05C1C"/>
    <w:rsid w:val="00D243A0"/>
    <w:rsid w:val="00D31380"/>
    <w:rsid w:val="00D90F44"/>
    <w:rsid w:val="00D95276"/>
    <w:rsid w:val="00D958AC"/>
    <w:rsid w:val="00DA59B5"/>
    <w:rsid w:val="00DD5D11"/>
    <w:rsid w:val="00DD67C4"/>
    <w:rsid w:val="00DE12EB"/>
    <w:rsid w:val="00DF291F"/>
    <w:rsid w:val="00DF3434"/>
    <w:rsid w:val="00DF3796"/>
    <w:rsid w:val="00DF4CD4"/>
    <w:rsid w:val="00E11592"/>
    <w:rsid w:val="00E24BD5"/>
    <w:rsid w:val="00E26891"/>
    <w:rsid w:val="00E354BC"/>
    <w:rsid w:val="00E4323E"/>
    <w:rsid w:val="00E561A8"/>
    <w:rsid w:val="00E63003"/>
    <w:rsid w:val="00E659C1"/>
    <w:rsid w:val="00E67991"/>
    <w:rsid w:val="00E9597E"/>
    <w:rsid w:val="00E96678"/>
    <w:rsid w:val="00EA2435"/>
    <w:rsid w:val="00EC3D1D"/>
    <w:rsid w:val="00F239B9"/>
    <w:rsid w:val="00F675FF"/>
    <w:rsid w:val="00F7728D"/>
    <w:rsid w:val="00F828BD"/>
    <w:rsid w:val="00FA2634"/>
    <w:rsid w:val="00FC731D"/>
    <w:rsid w:val="00FD0CE7"/>
    <w:rsid w:val="00FE40F6"/>
    <w:rsid w:val="00FE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6EAB"/>
  <w15:docId w15:val="{9BE80190-3432-4BFA-A0FD-0924E5E1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3C4D"/>
    <w:pPr>
      <w:suppressAutoHyphens/>
      <w:autoSpaceDN w:val="0"/>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3C4D"/>
    <w:pPr>
      <w:tabs>
        <w:tab w:val="center" w:pos="4153"/>
        <w:tab w:val="right" w:pos="8306"/>
      </w:tabs>
      <w:suppressAutoHyphens w:val="0"/>
      <w:autoSpaceDN/>
      <w:spacing w:after="0" w:line="240" w:lineRule="auto"/>
    </w:pPr>
    <w:rPr>
      <w:rFonts w:ascii="Times New Roman" w:eastAsia="Times New Roman" w:hAnsi="Times New Roman"/>
      <w:sz w:val="20"/>
      <w:szCs w:val="20"/>
      <w:lang w:val="en-GB"/>
    </w:rPr>
  </w:style>
  <w:style w:type="character" w:customStyle="1" w:styleId="AntratsDiagrama">
    <w:name w:val="Antraštės Diagrama"/>
    <w:basedOn w:val="Numatytasispastraiposriftas"/>
    <w:link w:val="Antrats"/>
    <w:uiPriority w:val="99"/>
    <w:rsid w:val="008B3C4D"/>
    <w:rPr>
      <w:rFonts w:ascii="Times New Roman" w:eastAsia="Times New Roman" w:hAnsi="Times New Roman" w:cs="Times New Roman"/>
      <w:sz w:val="20"/>
      <w:szCs w:val="20"/>
      <w:lang w:val="en-GB"/>
    </w:rPr>
  </w:style>
  <w:style w:type="paragraph" w:styleId="Betarp">
    <w:name w:val="No Spacing"/>
    <w:uiPriority w:val="1"/>
    <w:qFormat/>
    <w:rsid w:val="008B3C4D"/>
    <w:pPr>
      <w:suppressAutoHyphens/>
      <w:autoSpaceDN w:val="0"/>
      <w:spacing w:after="0" w:line="240" w:lineRule="auto"/>
    </w:pPr>
    <w:rPr>
      <w:rFonts w:ascii="Calibri" w:eastAsia="Calibri" w:hAnsi="Calibri" w:cs="Times New Roman"/>
      <w:lang w:val="lt-LT"/>
    </w:rPr>
  </w:style>
  <w:style w:type="paragraph" w:styleId="Sraopastraipa">
    <w:name w:val="List Paragraph"/>
    <w:aliases w:val="Bullet EY"/>
    <w:basedOn w:val="prastasis"/>
    <w:link w:val="SraopastraipaDiagrama"/>
    <w:uiPriority w:val="34"/>
    <w:qFormat/>
    <w:rsid w:val="001E50E9"/>
    <w:pPr>
      <w:ind w:left="720"/>
      <w:contextualSpacing/>
    </w:pPr>
  </w:style>
  <w:style w:type="paragraph" w:styleId="Komentarotekstas">
    <w:name w:val="annotation text"/>
    <w:basedOn w:val="prastasis"/>
    <w:link w:val="KomentarotekstasDiagrama"/>
    <w:semiHidden/>
    <w:unhideWhenUsed/>
    <w:rsid w:val="002C2313"/>
    <w:pPr>
      <w:suppressAutoHyphens w:val="0"/>
      <w:autoSpaceDN/>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semiHidden/>
    <w:rsid w:val="002C2313"/>
    <w:rPr>
      <w:rFonts w:ascii="Times New Roman" w:eastAsia="Times New Roman" w:hAnsi="Times New Roman" w:cs="Times New Roman"/>
      <w:sz w:val="20"/>
      <w:szCs w:val="20"/>
      <w:lang w:val="lt-LT"/>
    </w:rPr>
  </w:style>
  <w:style w:type="character" w:styleId="Komentaronuoroda">
    <w:name w:val="annotation reference"/>
    <w:semiHidden/>
    <w:unhideWhenUsed/>
    <w:rsid w:val="002C2313"/>
    <w:rPr>
      <w:sz w:val="16"/>
      <w:szCs w:val="16"/>
    </w:rPr>
  </w:style>
  <w:style w:type="paragraph" w:styleId="Debesliotekstas">
    <w:name w:val="Balloon Text"/>
    <w:basedOn w:val="prastasis"/>
    <w:link w:val="DebesliotekstasDiagrama"/>
    <w:uiPriority w:val="99"/>
    <w:semiHidden/>
    <w:unhideWhenUsed/>
    <w:rsid w:val="002C23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2313"/>
    <w:rPr>
      <w:rFonts w:ascii="Segoe UI" w:eastAsia="Calibri" w:hAnsi="Segoe UI" w:cs="Segoe UI"/>
      <w:sz w:val="18"/>
      <w:szCs w:val="18"/>
      <w:lang w:val="lt-LT"/>
    </w:rPr>
  </w:style>
  <w:style w:type="paragraph" w:styleId="Pagrindinistekstas">
    <w:name w:val="Body Text"/>
    <w:basedOn w:val="prastasis"/>
    <w:link w:val="PagrindinistekstasDiagrama"/>
    <w:uiPriority w:val="99"/>
    <w:semiHidden/>
    <w:unhideWhenUsed/>
    <w:rsid w:val="00BE012A"/>
    <w:pPr>
      <w:autoSpaceDN/>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semiHidden/>
    <w:rsid w:val="00BE012A"/>
    <w:rPr>
      <w:rFonts w:ascii="Times New Roman" w:eastAsia="Times New Roman" w:hAnsi="Times New Roman" w:cs="Times New Roman"/>
      <w:sz w:val="24"/>
      <w:szCs w:val="24"/>
      <w:lang w:val="lt-LT"/>
    </w:rPr>
  </w:style>
  <w:style w:type="paragraph" w:customStyle="1" w:styleId="Body2">
    <w:name w:val="Body 2"/>
    <w:rsid w:val="00111ABF"/>
    <w:pPr>
      <w:suppressAutoHyphens/>
      <w:autoSpaceDN w:val="0"/>
      <w:spacing w:after="40" w:line="240" w:lineRule="auto"/>
      <w:jc w:val="both"/>
    </w:pPr>
    <w:rPr>
      <w:rFonts w:ascii="Times New Roman" w:eastAsia="Arial Unicode MS" w:hAnsi="Times New Roman" w:cs="Arial Unicode MS"/>
      <w:color w:val="000000"/>
    </w:rPr>
  </w:style>
  <w:style w:type="paragraph" w:styleId="Komentarotema">
    <w:name w:val="annotation subject"/>
    <w:basedOn w:val="Komentarotekstas"/>
    <w:next w:val="Komentarotekstas"/>
    <w:link w:val="KomentarotemaDiagrama"/>
    <w:uiPriority w:val="99"/>
    <w:semiHidden/>
    <w:unhideWhenUsed/>
    <w:rsid w:val="001A148C"/>
    <w:pPr>
      <w:suppressAutoHyphens/>
      <w:autoSpaceDN w:val="0"/>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1A148C"/>
    <w:rPr>
      <w:rFonts w:ascii="Calibri" w:eastAsia="Calibri" w:hAnsi="Calibri" w:cs="Times New Roman"/>
      <w:b/>
      <w:bCs/>
      <w:sz w:val="20"/>
      <w:szCs w:val="20"/>
      <w:lang w:val="lt-LT"/>
    </w:rPr>
  </w:style>
  <w:style w:type="paragraph" w:styleId="Pataisymai">
    <w:name w:val="Revision"/>
    <w:hidden/>
    <w:uiPriority w:val="99"/>
    <w:semiHidden/>
    <w:rsid w:val="00650BCA"/>
    <w:pPr>
      <w:spacing w:after="0" w:line="240" w:lineRule="auto"/>
    </w:pPr>
    <w:rPr>
      <w:rFonts w:ascii="Calibri" w:eastAsia="Calibri" w:hAnsi="Calibri" w:cs="Times New Roman"/>
      <w:lang w:val="lt-LT"/>
    </w:rPr>
  </w:style>
  <w:style w:type="character" w:styleId="Hipersaitas">
    <w:name w:val="Hyperlink"/>
    <w:basedOn w:val="Numatytasispastraiposriftas"/>
    <w:unhideWhenUsed/>
    <w:rsid w:val="009D7912"/>
    <w:rPr>
      <w:color w:val="0000FF"/>
      <w:u w:val="single"/>
    </w:rPr>
  </w:style>
  <w:style w:type="paragraph" w:customStyle="1" w:styleId="Default">
    <w:name w:val="Default"/>
    <w:rsid w:val="00B91DFF"/>
    <w:pPr>
      <w:autoSpaceDE w:val="0"/>
      <w:autoSpaceDN w:val="0"/>
      <w:adjustRightInd w:val="0"/>
      <w:spacing w:after="0" w:line="240" w:lineRule="auto"/>
    </w:pPr>
    <w:rPr>
      <w:rFonts w:ascii="Times New Roman" w:eastAsia="SimSun" w:hAnsi="Times New Roman" w:cs="Times New Roman"/>
      <w:color w:val="000000"/>
      <w:sz w:val="24"/>
      <w:szCs w:val="24"/>
      <w:lang w:val="lt-LT"/>
    </w:rPr>
  </w:style>
  <w:style w:type="character" w:customStyle="1" w:styleId="SraopastraipaDiagrama">
    <w:name w:val="Sąrašo pastraipa Diagrama"/>
    <w:aliases w:val="Bullet EY Diagrama"/>
    <w:link w:val="Sraopastraipa"/>
    <w:locked/>
    <w:rsid w:val="00A83D65"/>
    <w:rPr>
      <w:rFonts w:ascii="Calibri" w:eastAsia="Calibri" w:hAnsi="Calibri" w:cs="Times New Roman"/>
      <w:lang w:val="lt-LT"/>
    </w:rPr>
  </w:style>
  <w:style w:type="character" w:customStyle="1" w:styleId="Laukeliai">
    <w:name w:val="Laukeliai"/>
    <w:uiPriority w:val="1"/>
    <w:rsid w:val="00A83D65"/>
    <w:rPr>
      <w:rFonts w:ascii="Arial" w:hAnsi="Arial"/>
      <w:sz w:val="20"/>
    </w:rPr>
  </w:style>
  <w:style w:type="paragraph" w:styleId="Paprastasistekstas">
    <w:name w:val="Plain Text"/>
    <w:basedOn w:val="prastasis"/>
    <w:link w:val="PaprastasistekstasDiagrama"/>
    <w:uiPriority w:val="99"/>
    <w:unhideWhenUsed/>
    <w:rsid w:val="00BF78C7"/>
    <w:pPr>
      <w:suppressAutoHyphens w:val="0"/>
      <w:autoSpaceDN/>
      <w:spacing w:after="0" w:line="240" w:lineRule="auto"/>
    </w:pPr>
    <w:rPr>
      <w:rFonts w:eastAsiaTheme="minorHAnsi" w:cstheme="minorBidi"/>
      <w:szCs w:val="21"/>
      <w:lang w:val="en-US"/>
    </w:rPr>
  </w:style>
  <w:style w:type="character" w:customStyle="1" w:styleId="PaprastasistekstasDiagrama">
    <w:name w:val="Paprastasis tekstas Diagrama"/>
    <w:basedOn w:val="Numatytasispastraiposriftas"/>
    <w:link w:val="Paprastasistekstas"/>
    <w:uiPriority w:val="99"/>
    <w:rsid w:val="00BF78C7"/>
    <w:rPr>
      <w:rFonts w:ascii="Calibri" w:hAnsi="Calibri"/>
      <w:szCs w:val="21"/>
    </w:rPr>
  </w:style>
  <w:style w:type="character" w:customStyle="1" w:styleId="Neapdorotaspaminjimas1">
    <w:name w:val="Neapdorotas paminėjimas1"/>
    <w:basedOn w:val="Numatytasispastraiposriftas"/>
    <w:uiPriority w:val="99"/>
    <w:semiHidden/>
    <w:unhideWhenUsed/>
    <w:rsid w:val="00BF78C7"/>
    <w:rPr>
      <w:color w:val="605E5C"/>
      <w:shd w:val="clear" w:color="auto" w:fill="E1DFDD"/>
    </w:rPr>
  </w:style>
  <w:style w:type="character" w:customStyle="1" w:styleId="fontstyle01">
    <w:name w:val="fontstyle01"/>
    <w:basedOn w:val="Numatytasispastraiposriftas"/>
    <w:rsid w:val="00BD48F1"/>
    <w:rPr>
      <w:rFonts w:ascii="ArialMT" w:hAnsi="ArialMT" w:hint="default"/>
      <w:b w:val="0"/>
      <w:bCs w:val="0"/>
      <w:i w:val="0"/>
      <w:iCs w:val="0"/>
      <w:color w:val="000000"/>
      <w:sz w:val="22"/>
      <w:szCs w:val="22"/>
    </w:rPr>
  </w:style>
  <w:style w:type="character" w:styleId="Neapdorotaspaminjimas">
    <w:name w:val="Unresolved Mention"/>
    <w:basedOn w:val="Numatytasispastraiposriftas"/>
    <w:uiPriority w:val="99"/>
    <w:semiHidden/>
    <w:unhideWhenUsed/>
    <w:rsid w:val="00E659C1"/>
    <w:rPr>
      <w:color w:val="605E5C"/>
      <w:shd w:val="clear" w:color="auto" w:fill="E1DFDD"/>
    </w:rPr>
  </w:style>
  <w:style w:type="table" w:styleId="Lentelstinklelis">
    <w:name w:val="Table Grid"/>
    <w:basedOn w:val="prastojilentel"/>
    <w:uiPriority w:val="39"/>
    <w:rsid w:val="00E6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191452">
      <w:bodyDiv w:val="1"/>
      <w:marLeft w:val="0"/>
      <w:marRight w:val="0"/>
      <w:marTop w:val="0"/>
      <w:marBottom w:val="0"/>
      <w:divBdr>
        <w:top w:val="none" w:sz="0" w:space="0" w:color="auto"/>
        <w:left w:val="none" w:sz="0" w:space="0" w:color="auto"/>
        <w:bottom w:val="none" w:sz="0" w:space="0" w:color="auto"/>
        <w:right w:val="none" w:sz="0" w:space="0" w:color="auto"/>
      </w:divBdr>
    </w:div>
    <w:div w:id="395781189">
      <w:bodyDiv w:val="1"/>
      <w:marLeft w:val="0"/>
      <w:marRight w:val="0"/>
      <w:marTop w:val="0"/>
      <w:marBottom w:val="0"/>
      <w:divBdr>
        <w:top w:val="none" w:sz="0" w:space="0" w:color="auto"/>
        <w:left w:val="none" w:sz="0" w:space="0" w:color="auto"/>
        <w:bottom w:val="none" w:sz="0" w:space="0" w:color="auto"/>
        <w:right w:val="none" w:sz="0" w:space="0" w:color="auto"/>
      </w:divBdr>
    </w:div>
    <w:div w:id="549460994">
      <w:bodyDiv w:val="1"/>
      <w:marLeft w:val="0"/>
      <w:marRight w:val="0"/>
      <w:marTop w:val="0"/>
      <w:marBottom w:val="0"/>
      <w:divBdr>
        <w:top w:val="none" w:sz="0" w:space="0" w:color="auto"/>
        <w:left w:val="none" w:sz="0" w:space="0" w:color="auto"/>
        <w:bottom w:val="none" w:sz="0" w:space="0" w:color="auto"/>
        <w:right w:val="none" w:sz="0" w:space="0" w:color="auto"/>
      </w:divBdr>
    </w:div>
    <w:div w:id="687026248">
      <w:bodyDiv w:val="1"/>
      <w:marLeft w:val="0"/>
      <w:marRight w:val="0"/>
      <w:marTop w:val="0"/>
      <w:marBottom w:val="0"/>
      <w:divBdr>
        <w:top w:val="none" w:sz="0" w:space="0" w:color="auto"/>
        <w:left w:val="none" w:sz="0" w:space="0" w:color="auto"/>
        <w:bottom w:val="none" w:sz="0" w:space="0" w:color="auto"/>
        <w:right w:val="none" w:sz="0" w:space="0" w:color="auto"/>
      </w:divBdr>
    </w:div>
    <w:div w:id="733700665">
      <w:bodyDiv w:val="1"/>
      <w:marLeft w:val="0"/>
      <w:marRight w:val="0"/>
      <w:marTop w:val="0"/>
      <w:marBottom w:val="0"/>
      <w:divBdr>
        <w:top w:val="none" w:sz="0" w:space="0" w:color="auto"/>
        <w:left w:val="none" w:sz="0" w:space="0" w:color="auto"/>
        <w:bottom w:val="none" w:sz="0" w:space="0" w:color="auto"/>
        <w:right w:val="none" w:sz="0" w:space="0" w:color="auto"/>
      </w:divBdr>
    </w:div>
    <w:div w:id="755325428">
      <w:bodyDiv w:val="1"/>
      <w:marLeft w:val="0"/>
      <w:marRight w:val="0"/>
      <w:marTop w:val="0"/>
      <w:marBottom w:val="0"/>
      <w:divBdr>
        <w:top w:val="none" w:sz="0" w:space="0" w:color="auto"/>
        <w:left w:val="none" w:sz="0" w:space="0" w:color="auto"/>
        <w:bottom w:val="none" w:sz="0" w:space="0" w:color="auto"/>
        <w:right w:val="none" w:sz="0" w:space="0" w:color="auto"/>
      </w:divBdr>
    </w:div>
    <w:div w:id="983001961">
      <w:bodyDiv w:val="1"/>
      <w:marLeft w:val="0"/>
      <w:marRight w:val="0"/>
      <w:marTop w:val="0"/>
      <w:marBottom w:val="0"/>
      <w:divBdr>
        <w:top w:val="none" w:sz="0" w:space="0" w:color="auto"/>
        <w:left w:val="none" w:sz="0" w:space="0" w:color="auto"/>
        <w:bottom w:val="none" w:sz="0" w:space="0" w:color="auto"/>
        <w:right w:val="none" w:sz="0" w:space="0" w:color="auto"/>
      </w:divBdr>
    </w:div>
    <w:div w:id="1034039966">
      <w:bodyDiv w:val="1"/>
      <w:marLeft w:val="0"/>
      <w:marRight w:val="0"/>
      <w:marTop w:val="0"/>
      <w:marBottom w:val="0"/>
      <w:divBdr>
        <w:top w:val="none" w:sz="0" w:space="0" w:color="auto"/>
        <w:left w:val="none" w:sz="0" w:space="0" w:color="auto"/>
        <w:bottom w:val="none" w:sz="0" w:space="0" w:color="auto"/>
        <w:right w:val="none" w:sz="0" w:space="0" w:color="auto"/>
      </w:divBdr>
    </w:div>
    <w:div w:id="1358896870">
      <w:bodyDiv w:val="1"/>
      <w:marLeft w:val="0"/>
      <w:marRight w:val="0"/>
      <w:marTop w:val="0"/>
      <w:marBottom w:val="0"/>
      <w:divBdr>
        <w:top w:val="none" w:sz="0" w:space="0" w:color="auto"/>
        <w:left w:val="none" w:sz="0" w:space="0" w:color="auto"/>
        <w:bottom w:val="none" w:sz="0" w:space="0" w:color="auto"/>
        <w:right w:val="none" w:sz="0" w:space="0" w:color="auto"/>
      </w:divBdr>
    </w:div>
    <w:div w:id="1465539097">
      <w:bodyDiv w:val="1"/>
      <w:marLeft w:val="0"/>
      <w:marRight w:val="0"/>
      <w:marTop w:val="0"/>
      <w:marBottom w:val="0"/>
      <w:divBdr>
        <w:top w:val="none" w:sz="0" w:space="0" w:color="auto"/>
        <w:left w:val="none" w:sz="0" w:space="0" w:color="auto"/>
        <w:bottom w:val="none" w:sz="0" w:space="0" w:color="auto"/>
        <w:right w:val="none" w:sz="0" w:space="0" w:color="auto"/>
      </w:divBdr>
    </w:div>
    <w:div w:id="1583635465">
      <w:bodyDiv w:val="1"/>
      <w:marLeft w:val="0"/>
      <w:marRight w:val="0"/>
      <w:marTop w:val="0"/>
      <w:marBottom w:val="0"/>
      <w:divBdr>
        <w:top w:val="none" w:sz="0" w:space="0" w:color="auto"/>
        <w:left w:val="none" w:sz="0" w:space="0" w:color="auto"/>
        <w:bottom w:val="none" w:sz="0" w:space="0" w:color="auto"/>
        <w:right w:val="none" w:sz="0" w:space="0" w:color="auto"/>
      </w:divBdr>
    </w:div>
    <w:div w:id="1713185655">
      <w:bodyDiv w:val="1"/>
      <w:marLeft w:val="0"/>
      <w:marRight w:val="0"/>
      <w:marTop w:val="0"/>
      <w:marBottom w:val="0"/>
      <w:divBdr>
        <w:top w:val="none" w:sz="0" w:space="0" w:color="auto"/>
        <w:left w:val="none" w:sz="0" w:space="0" w:color="auto"/>
        <w:bottom w:val="none" w:sz="0" w:space="0" w:color="auto"/>
        <w:right w:val="none" w:sz="0" w:space="0" w:color="auto"/>
      </w:divBdr>
    </w:div>
    <w:div w:id="1976833494">
      <w:bodyDiv w:val="1"/>
      <w:marLeft w:val="0"/>
      <w:marRight w:val="0"/>
      <w:marTop w:val="0"/>
      <w:marBottom w:val="0"/>
      <w:divBdr>
        <w:top w:val="none" w:sz="0" w:space="0" w:color="auto"/>
        <w:left w:val="none" w:sz="0" w:space="0" w:color="auto"/>
        <w:bottom w:val="none" w:sz="0" w:space="0" w:color="auto"/>
        <w:right w:val="none" w:sz="0" w:space="0" w:color="auto"/>
      </w:divBdr>
    </w:div>
    <w:div w:id="20983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etlovaite@vmu.lt" TargetMode="External"/><Relationship Id="rId3" Type="http://schemas.openxmlformats.org/officeDocument/2006/relationships/styles" Target="styles.xml"/><Relationship Id="rId7" Type="http://schemas.openxmlformats.org/officeDocument/2006/relationships/hyperlink" Target="mailto:info@mornin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mu.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ntare.zimkiene@vm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BFB9-024F-4C41-B8AE-86EA0FBB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2742</Words>
  <Characters>1563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OfficeDay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Šileikienė</dc:creator>
  <cp:lastModifiedBy>Sandra Metlovaitė | VMU</cp:lastModifiedBy>
  <cp:revision>5</cp:revision>
  <cp:lastPrinted>2019-03-28T09:27:00Z</cp:lastPrinted>
  <dcterms:created xsi:type="dcterms:W3CDTF">2021-02-09T13:22:00Z</dcterms:created>
  <dcterms:modified xsi:type="dcterms:W3CDTF">2024-12-10T11:28:00Z</dcterms:modified>
</cp:coreProperties>
</file>