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155" w:type="dxa"/>
        <w:tblInd w:w="5807" w:type="dxa"/>
        <w:tblCellMar>
          <w:left w:w="10" w:type="dxa"/>
          <w:right w:w="10" w:type="dxa"/>
        </w:tblCellMar>
        <w:tblLook w:val="0000" w:firstRow="0" w:lastRow="0" w:firstColumn="0" w:lastColumn="0" w:noHBand="0" w:noVBand="0"/>
      </w:tblPr>
      <w:tblGrid>
        <w:gridCol w:w="4155"/>
      </w:tblGrid>
      <w:tr w:rsidR="00A4424F" w14:paraId="36DCED90" w14:textId="77777777">
        <w:tc>
          <w:tcPr>
            <w:tcW w:w="4155" w:type="dxa"/>
            <w:shd w:val="clear" w:color="auto" w:fill="auto"/>
            <w:tcMar>
              <w:top w:w="0" w:type="dxa"/>
              <w:left w:w="108" w:type="dxa"/>
              <w:bottom w:w="0" w:type="dxa"/>
              <w:right w:w="108" w:type="dxa"/>
            </w:tcMar>
          </w:tcPr>
          <w:p w14:paraId="496EB32F" w14:textId="77777777" w:rsidR="00A4424F" w:rsidRDefault="00A4424F">
            <w:pPr>
              <w:spacing w:after="0"/>
              <w:ind w:left="1168" w:firstLine="601"/>
              <w:rPr>
                <w:rFonts w:ascii="Times New Roman" w:hAnsi="Times New Roman"/>
                <w:b/>
                <w:bCs/>
                <w:color w:val="00000A"/>
              </w:rPr>
            </w:pPr>
          </w:p>
        </w:tc>
      </w:tr>
    </w:tbl>
    <w:p w14:paraId="54927ED5" w14:textId="77777777" w:rsidR="00A4424F" w:rsidRDefault="007943C5">
      <w:pPr>
        <w:spacing w:after="0"/>
        <w:ind w:firstLine="567"/>
        <w:jc w:val="center"/>
        <w:rPr>
          <w:rFonts w:ascii="Times New Roman" w:hAnsi="Times New Roman"/>
          <w:b/>
          <w:bCs/>
          <w:color w:val="00000A"/>
        </w:rPr>
      </w:pPr>
      <w:r>
        <w:rPr>
          <w:rFonts w:ascii="Times New Roman" w:hAnsi="Times New Roman"/>
          <w:b/>
          <w:bCs/>
          <w:color w:val="00000A"/>
        </w:rPr>
        <w:t>UTILIZAVIMO PASLAUGŲ</w:t>
      </w:r>
    </w:p>
    <w:p w14:paraId="1318A333" w14:textId="77777777" w:rsidR="00A4424F" w:rsidRDefault="007943C5">
      <w:pPr>
        <w:spacing w:after="0"/>
        <w:ind w:firstLine="567"/>
        <w:jc w:val="center"/>
      </w:pPr>
      <w:r>
        <w:rPr>
          <w:rFonts w:ascii="Times New Roman" w:hAnsi="Times New Roman"/>
          <w:b/>
          <w:bCs/>
          <w:color w:val="00000A"/>
        </w:rPr>
        <w:t>VIEŠOJO PIRKIMO–PARDAVIMO</w:t>
      </w:r>
    </w:p>
    <w:p w14:paraId="33398BA2" w14:textId="77777777" w:rsidR="00A4424F" w:rsidRDefault="007943C5">
      <w:pPr>
        <w:spacing w:after="0"/>
        <w:ind w:firstLine="567"/>
        <w:jc w:val="center"/>
        <w:rPr>
          <w:rFonts w:ascii="Times New Roman" w:hAnsi="Times New Roman"/>
          <w:b/>
          <w:bCs/>
          <w:color w:val="00000A"/>
        </w:rPr>
      </w:pPr>
      <w:r>
        <w:rPr>
          <w:rFonts w:ascii="Times New Roman" w:hAnsi="Times New Roman"/>
          <w:b/>
          <w:bCs/>
          <w:color w:val="00000A"/>
        </w:rPr>
        <w:t>SUTARTIS</w:t>
      </w:r>
    </w:p>
    <w:p w14:paraId="41AE90DB" w14:textId="77777777" w:rsidR="00A4424F" w:rsidRDefault="00A4424F">
      <w:pPr>
        <w:spacing w:after="0"/>
        <w:ind w:firstLine="567"/>
        <w:jc w:val="center"/>
        <w:rPr>
          <w:rFonts w:ascii="Times New Roman" w:hAnsi="Times New Roman"/>
          <w:b/>
          <w:color w:val="00000A"/>
        </w:rPr>
      </w:pPr>
    </w:p>
    <w:p w14:paraId="60F7F494" w14:textId="77777777" w:rsidR="00A4424F" w:rsidRDefault="00A4424F">
      <w:pPr>
        <w:spacing w:after="0"/>
        <w:ind w:firstLine="567"/>
        <w:jc w:val="center"/>
        <w:rPr>
          <w:rFonts w:ascii="Times New Roman" w:hAnsi="Times New Roman"/>
          <w:color w:val="00000A"/>
        </w:rPr>
      </w:pPr>
    </w:p>
    <w:p w14:paraId="236EB57F" w14:textId="77777777" w:rsidR="00A4424F" w:rsidRDefault="007943C5">
      <w:pPr>
        <w:spacing w:after="0"/>
        <w:ind w:firstLine="567"/>
        <w:jc w:val="center"/>
        <w:rPr>
          <w:rFonts w:ascii="Times New Roman" w:hAnsi="Times New Roman"/>
          <w:color w:val="00000A"/>
        </w:rPr>
      </w:pPr>
      <w:r>
        <w:rPr>
          <w:rFonts w:ascii="Times New Roman" w:hAnsi="Times New Roman"/>
          <w:color w:val="00000A"/>
        </w:rPr>
        <w:t>2024 m. lapkričio ___ d. Nr. ___</w:t>
      </w:r>
    </w:p>
    <w:p w14:paraId="693599E8" w14:textId="77777777" w:rsidR="00A4424F" w:rsidRDefault="007943C5">
      <w:pPr>
        <w:spacing w:after="0"/>
        <w:ind w:firstLine="567"/>
        <w:jc w:val="center"/>
        <w:rPr>
          <w:rFonts w:ascii="Times New Roman" w:hAnsi="Times New Roman"/>
          <w:i/>
          <w:color w:val="00000A"/>
        </w:rPr>
      </w:pPr>
      <w:r>
        <w:rPr>
          <w:rFonts w:ascii="Times New Roman" w:hAnsi="Times New Roman"/>
          <w:i/>
          <w:color w:val="00000A"/>
        </w:rPr>
        <w:t>Vilnius</w:t>
      </w:r>
    </w:p>
    <w:p w14:paraId="485E5224" w14:textId="77777777" w:rsidR="00A4424F" w:rsidRDefault="00A4424F">
      <w:pPr>
        <w:spacing w:after="0"/>
        <w:ind w:firstLine="567"/>
        <w:jc w:val="center"/>
        <w:rPr>
          <w:rFonts w:ascii="Times New Roman" w:hAnsi="Times New Roman"/>
          <w:i/>
          <w:color w:val="00000A"/>
        </w:rPr>
      </w:pPr>
    </w:p>
    <w:p w14:paraId="65820864" w14:textId="77777777" w:rsidR="00A4424F" w:rsidRDefault="007943C5">
      <w:pPr>
        <w:spacing w:after="0"/>
        <w:ind w:firstLine="567"/>
        <w:jc w:val="both"/>
      </w:pPr>
      <w:r>
        <w:rPr>
          <w:rFonts w:ascii="Times New Roman" w:hAnsi="Times New Roman"/>
          <w:b/>
          <w:bCs/>
        </w:rPr>
        <w:t xml:space="preserve">Nacionalinis bendrųjų funkcijų centras </w:t>
      </w:r>
      <w:r>
        <w:rPr>
          <w:rFonts w:ascii="Times New Roman" w:hAnsi="Times New Roman"/>
        </w:rPr>
        <w:t xml:space="preserve">(toliau – </w:t>
      </w:r>
      <w:r>
        <w:rPr>
          <w:rFonts w:ascii="Times New Roman" w:hAnsi="Times New Roman"/>
          <w:b/>
        </w:rPr>
        <w:t>Užsakovas</w:t>
      </w:r>
      <w:r>
        <w:rPr>
          <w:rFonts w:ascii="Times New Roman" w:hAnsi="Times New Roman"/>
        </w:rPr>
        <w:t xml:space="preserve">), juridinio asmens kodas 304768872, atstovaujamas direktorės </w:t>
      </w:r>
      <w:proofErr w:type="spellStart"/>
      <w:r>
        <w:rPr>
          <w:rFonts w:ascii="Times New Roman" w:hAnsi="Times New Roman"/>
        </w:rPr>
        <w:t>Valės</w:t>
      </w:r>
      <w:proofErr w:type="spellEnd"/>
      <w:r>
        <w:rPr>
          <w:rFonts w:ascii="Times New Roman" w:hAnsi="Times New Roman"/>
        </w:rPr>
        <w:t xml:space="preserve"> </w:t>
      </w:r>
      <w:proofErr w:type="spellStart"/>
      <w:r>
        <w:rPr>
          <w:rFonts w:ascii="Times New Roman" w:hAnsi="Times New Roman"/>
        </w:rPr>
        <w:t>Kulvinskienės</w:t>
      </w:r>
      <w:proofErr w:type="spellEnd"/>
      <w:r>
        <w:rPr>
          <w:rFonts w:ascii="Times New Roman" w:hAnsi="Times New Roman"/>
        </w:rPr>
        <w:t>, veikiančios pagal įstaigos nuostatus</w:t>
      </w:r>
      <w:r>
        <w:rPr>
          <w:rFonts w:ascii="Times New Roman" w:hAnsi="Times New Roman"/>
          <w:color w:val="00000A"/>
        </w:rPr>
        <w:t xml:space="preserve">, ir </w:t>
      </w:r>
    </w:p>
    <w:p w14:paraId="4888D1F3" w14:textId="77777777" w:rsidR="00A4424F" w:rsidRDefault="007943C5">
      <w:pPr>
        <w:spacing w:after="0"/>
        <w:ind w:firstLine="567"/>
        <w:jc w:val="both"/>
      </w:pPr>
      <w:proofErr w:type="spellStart"/>
      <w:r>
        <w:rPr>
          <w:rFonts w:ascii="Times New Roman" w:hAnsi="Times New Roman"/>
          <w:b/>
          <w:bCs/>
          <w:color w:val="00000A"/>
        </w:rPr>
        <w:t>Nikanoros</w:t>
      </w:r>
      <w:proofErr w:type="spellEnd"/>
      <w:r>
        <w:rPr>
          <w:rFonts w:ascii="Times New Roman" w:hAnsi="Times New Roman"/>
          <w:b/>
          <w:bCs/>
          <w:color w:val="00000A"/>
        </w:rPr>
        <w:t xml:space="preserve">, UAB </w:t>
      </w:r>
      <w:r>
        <w:rPr>
          <w:rFonts w:ascii="Times New Roman" w:hAnsi="Times New Roman"/>
          <w:color w:val="00000A"/>
        </w:rPr>
        <w:t xml:space="preserve">(toliau – Tiekėjas), juridinio asmens kodas 125384613, atstovaujama direktoriaus Dmitrij </w:t>
      </w:r>
      <w:proofErr w:type="spellStart"/>
      <w:r>
        <w:rPr>
          <w:rFonts w:ascii="Times New Roman" w:hAnsi="Times New Roman"/>
          <w:color w:val="00000A"/>
        </w:rPr>
        <w:t>Zavadskij</w:t>
      </w:r>
      <w:proofErr w:type="spellEnd"/>
      <w:r>
        <w:rPr>
          <w:rFonts w:ascii="Times New Roman" w:hAnsi="Times New Roman"/>
          <w:color w:val="00000A"/>
        </w:rPr>
        <w:t>, veikiančio pagal įmonės nuostatus,</w:t>
      </w:r>
    </w:p>
    <w:p w14:paraId="43EB2727"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toliau kartu vadinami Šalimis, o kiekvienas atskirai – Šalimi, vadovaudamiesi neskelbiamos apklausos būdu atlikto viešojo pirkimo sąlygomis,</w:t>
      </w:r>
    </w:p>
    <w:p w14:paraId="2F49CEC6"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sudarė šią prekių viešojo pirkimo–pardavimo sutartį (toliau – Sutartis).</w:t>
      </w:r>
    </w:p>
    <w:p w14:paraId="3D8E3FF9" w14:textId="77777777" w:rsidR="00A4424F" w:rsidRDefault="00A4424F">
      <w:pPr>
        <w:spacing w:after="0"/>
        <w:ind w:firstLine="567"/>
        <w:jc w:val="both"/>
        <w:rPr>
          <w:rFonts w:ascii="Times New Roman" w:hAnsi="Times New Roman"/>
          <w:color w:val="00000A"/>
        </w:rPr>
      </w:pPr>
    </w:p>
    <w:p w14:paraId="1538F639" w14:textId="77777777" w:rsidR="00A4424F" w:rsidRDefault="007943C5">
      <w:pPr>
        <w:spacing w:after="0"/>
        <w:ind w:firstLine="567"/>
        <w:jc w:val="center"/>
        <w:rPr>
          <w:rFonts w:ascii="Times New Roman" w:hAnsi="Times New Roman"/>
          <w:b/>
          <w:color w:val="00000A"/>
        </w:rPr>
      </w:pPr>
      <w:r>
        <w:rPr>
          <w:rFonts w:ascii="Times New Roman" w:hAnsi="Times New Roman"/>
          <w:b/>
          <w:color w:val="00000A"/>
        </w:rPr>
        <w:t>I. SUTARTIES DALYKAS</w:t>
      </w:r>
    </w:p>
    <w:p w14:paraId="454A961D" w14:textId="77777777" w:rsidR="00A4424F" w:rsidRDefault="00A4424F">
      <w:pPr>
        <w:spacing w:after="0"/>
        <w:ind w:firstLine="567"/>
        <w:jc w:val="both"/>
        <w:rPr>
          <w:rFonts w:ascii="Times New Roman" w:hAnsi="Times New Roman"/>
          <w:color w:val="00000A"/>
        </w:rPr>
      </w:pPr>
    </w:p>
    <w:p w14:paraId="596DB338" w14:textId="77777777" w:rsidR="00A4424F" w:rsidRDefault="007943C5">
      <w:pPr>
        <w:numPr>
          <w:ilvl w:val="1"/>
          <w:numId w:val="1"/>
        </w:numPr>
        <w:spacing w:after="0"/>
        <w:jc w:val="both"/>
        <w:rPr>
          <w:rFonts w:ascii="Times New Roman" w:eastAsia="Times New Roman" w:hAnsi="Times New Roman"/>
          <w:lang w:val="en-US" w:eastAsia="lt-LT"/>
        </w:rPr>
      </w:pPr>
      <w:proofErr w:type="spellStart"/>
      <w:r>
        <w:rPr>
          <w:rFonts w:ascii="Times New Roman" w:eastAsia="Times New Roman" w:hAnsi="Times New Roman"/>
          <w:lang w:val="en-US" w:eastAsia="lt-LT"/>
        </w:rPr>
        <w:t>Sutarties</w:t>
      </w:r>
      <w:proofErr w:type="spellEnd"/>
      <w:r>
        <w:rPr>
          <w:rFonts w:ascii="Times New Roman" w:eastAsia="Times New Roman" w:hAnsi="Times New Roman"/>
          <w:lang w:val="en-US" w:eastAsia="lt-LT"/>
        </w:rPr>
        <w:t xml:space="preserve"> </w:t>
      </w:r>
      <w:proofErr w:type="spellStart"/>
      <w:r>
        <w:rPr>
          <w:rFonts w:ascii="Times New Roman" w:eastAsia="Times New Roman" w:hAnsi="Times New Roman"/>
          <w:lang w:val="en-US" w:eastAsia="lt-LT"/>
        </w:rPr>
        <w:t>dalykas</w:t>
      </w:r>
      <w:proofErr w:type="spellEnd"/>
      <w:r>
        <w:rPr>
          <w:rFonts w:ascii="Times New Roman" w:eastAsia="Times New Roman" w:hAnsi="Times New Roman"/>
          <w:lang w:val="en-US" w:eastAsia="lt-LT"/>
        </w:rPr>
        <w:t xml:space="preserve"> </w:t>
      </w:r>
      <w:proofErr w:type="spellStart"/>
      <w:r>
        <w:rPr>
          <w:rFonts w:ascii="Times New Roman" w:eastAsia="Times New Roman" w:hAnsi="Times New Roman"/>
          <w:lang w:val="en-US" w:eastAsia="lt-LT"/>
        </w:rPr>
        <w:t>yra</w:t>
      </w:r>
      <w:proofErr w:type="spellEnd"/>
      <w:r>
        <w:rPr>
          <w:rFonts w:ascii="Times New Roman" w:eastAsia="Times New Roman" w:hAnsi="Times New Roman"/>
          <w:lang w:val="en-US" w:eastAsia="lt-LT"/>
        </w:rPr>
        <w:t>:</w:t>
      </w:r>
    </w:p>
    <w:p w14:paraId="60815FA1" w14:textId="77777777" w:rsidR="00A4424F" w:rsidRDefault="007943C5">
      <w:pPr>
        <w:ind w:firstLine="567"/>
        <w:jc w:val="both"/>
        <w:rPr>
          <w:rFonts w:ascii="Times New Roman" w:hAnsi="Times New Roman"/>
          <w:lang w:eastAsia="lt-LT"/>
        </w:rPr>
      </w:pPr>
      <w:r>
        <w:rPr>
          <w:rFonts w:ascii="Times New Roman" w:hAnsi="Times New Roman"/>
          <w:lang w:eastAsia="lt-LT"/>
        </w:rPr>
        <w:t>1.1.1. baldų utilizavimo paslaugos (toliau – paslaugos). Reikalavimai paslaugoms yra apibrėžti techninėje specifikacijoje (Sutarties 1 priedas).</w:t>
      </w:r>
    </w:p>
    <w:p w14:paraId="5E3EA018" w14:textId="374B8488" w:rsidR="00A4424F" w:rsidRDefault="007943C5">
      <w:pPr>
        <w:spacing w:after="0"/>
        <w:ind w:firstLine="567"/>
        <w:jc w:val="both"/>
        <w:rPr>
          <w:rFonts w:ascii="Times New Roman" w:hAnsi="Times New Roman"/>
          <w:lang w:eastAsia="lt-LT"/>
        </w:rPr>
      </w:pPr>
      <w:r>
        <w:rPr>
          <w:rFonts w:ascii="Times New Roman" w:hAnsi="Times New Roman"/>
          <w:lang w:eastAsia="lt-LT"/>
        </w:rPr>
        <w:t xml:space="preserve">1.2. BVPŽ kodai: </w:t>
      </w:r>
      <w:r w:rsidR="007D1CCF" w:rsidRPr="007D1CCF">
        <w:rPr>
          <w:rFonts w:ascii="Times New Roman" w:hAnsi="Times New Roman"/>
          <w:lang w:eastAsia="lt-LT"/>
        </w:rPr>
        <w:t>90513000-6 Nepavojingų atliekų apdorojimo ir šalinimo paslaugos</w:t>
      </w:r>
      <w:r>
        <w:rPr>
          <w:rFonts w:ascii="Times New Roman" w:hAnsi="Times New Roman"/>
          <w:lang w:eastAsia="lt-LT"/>
        </w:rPr>
        <w:t>.</w:t>
      </w:r>
    </w:p>
    <w:p w14:paraId="2390952F" w14:textId="77777777" w:rsidR="00A4424F" w:rsidRDefault="007943C5">
      <w:pPr>
        <w:shd w:val="clear" w:color="auto" w:fill="FFFFFF"/>
        <w:spacing w:after="0"/>
        <w:ind w:firstLine="567"/>
        <w:jc w:val="both"/>
        <w:rPr>
          <w:rFonts w:ascii="Times New Roman" w:hAnsi="Times New Roman"/>
        </w:rPr>
      </w:pPr>
      <w:r>
        <w:rPr>
          <w:rFonts w:ascii="Times New Roman" w:hAnsi="Times New Roman"/>
        </w:rPr>
        <w:t>1.3.</w:t>
      </w:r>
      <w:r>
        <w:rPr>
          <w:rFonts w:ascii="Times New Roman" w:hAnsi="Times New Roman"/>
        </w:rPr>
        <w:tab/>
        <w:t>Paslaugų teikimo vieta – Vilniaus miesto teritorija, Sutarties 1 priede adresais.</w:t>
      </w:r>
    </w:p>
    <w:p w14:paraId="7CB7E517" w14:textId="77777777" w:rsidR="00A4424F" w:rsidRDefault="007943C5">
      <w:pPr>
        <w:spacing w:after="0"/>
        <w:ind w:firstLine="567"/>
        <w:jc w:val="both"/>
      </w:pPr>
      <w:r>
        <w:rPr>
          <w:rFonts w:ascii="Times New Roman" w:hAnsi="Times New Roman"/>
          <w:color w:val="00000A"/>
        </w:rPr>
        <w:t>1.4.</w:t>
      </w:r>
      <w:r>
        <w:rPr>
          <w:rFonts w:ascii="Times New Roman" w:hAnsi="Times New Roman"/>
          <w:color w:val="00000A"/>
        </w:rPr>
        <w:tab/>
        <w:t xml:space="preserve">Tiekėjo sutartinių įsipareigojimų vykdymo terminas – 12 mėn. nuo sutarties įsigaliojimo dienos. </w:t>
      </w:r>
    </w:p>
    <w:p w14:paraId="35DCAC53" w14:textId="77777777" w:rsidR="00A4424F" w:rsidRDefault="007943C5">
      <w:pPr>
        <w:spacing w:after="0"/>
        <w:ind w:left="786"/>
        <w:jc w:val="both"/>
      </w:pPr>
      <w:r>
        <w:rPr>
          <w:rFonts w:ascii="Times New Roman" w:eastAsia="Arial Unicode MS" w:hAnsi="Times New Roman" w:cs="Calibri"/>
          <w:color w:val="00000A"/>
          <w:lang w:eastAsia="lt-LT"/>
        </w:rPr>
        <w:t xml:space="preserve"> </w:t>
      </w:r>
    </w:p>
    <w:p w14:paraId="6DCBC77D" w14:textId="77777777" w:rsidR="00A4424F" w:rsidRDefault="007943C5">
      <w:pPr>
        <w:spacing w:after="0"/>
        <w:ind w:firstLine="567"/>
        <w:jc w:val="center"/>
        <w:rPr>
          <w:rFonts w:ascii="Times New Roman" w:hAnsi="Times New Roman"/>
          <w:b/>
          <w:color w:val="00000A"/>
        </w:rPr>
      </w:pPr>
      <w:r>
        <w:rPr>
          <w:rFonts w:ascii="Times New Roman" w:hAnsi="Times New Roman"/>
          <w:b/>
          <w:color w:val="00000A"/>
        </w:rPr>
        <w:t xml:space="preserve">II. SUTARTIES KAINODAROS TAISYKLĖS IR MOKĖJIMO SĄLYGOS </w:t>
      </w:r>
    </w:p>
    <w:p w14:paraId="3DB0F05C" w14:textId="77777777" w:rsidR="00A4424F" w:rsidRDefault="00A4424F">
      <w:pPr>
        <w:spacing w:after="0"/>
        <w:ind w:firstLine="567"/>
        <w:jc w:val="both"/>
        <w:rPr>
          <w:rFonts w:ascii="Times New Roman" w:hAnsi="Times New Roman"/>
          <w:color w:val="00000A"/>
        </w:rPr>
      </w:pPr>
    </w:p>
    <w:p w14:paraId="4801CD44" w14:textId="77777777" w:rsidR="00A4424F" w:rsidRDefault="007943C5">
      <w:pPr>
        <w:spacing w:after="0"/>
        <w:ind w:firstLine="567"/>
        <w:jc w:val="both"/>
      </w:pPr>
      <w:r>
        <w:rPr>
          <w:rFonts w:ascii="Times New Roman" w:hAnsi="Times New Roman"/>
          <w:color w:val="00000A"/>
        </w:rPr>
        <w:t>2.1.Ši Sutartis yra fiksuoto įkainio sutartis.</w:t>
      </w:r>
    </w:p>
    <w:p w14:paraId="082C8D5D"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2.2.</w:t>
      </w:r>
      <w:r>
        <w:rPr>
          <w:rFonts w:ascii="Times New Roman" w:hAnsi="Times New Roman"/>
          <w:color w:val="00000A"/>
        </w:rPr>
        <w:tab/>
        <w:t>Sutarties kainą sudaro:</w:t>
      </w:r>
    </w:p>
    <w:tbl>
      <w:tblPr>
        <w:tblW w:w="9750" w:type="dxa"/>
        <w:tblLayout w:type="fixed"/>
        <w:tblCellMar>
          <w:left w:w="10" w:type="dxa"/>
          <w:right w:w="10" w:type="dxa"/>
        </w:tblCellMar>
        <w:tblLook w:val="0000" w:firstRow="0" w:lastRow="0" w:firstColumn="0" w:lastColumn="0" w:noHBand="0" w:noVBand="0"/>
      </w:tblPr>
      <w:tblGrid>
        <w:gridCol w:w="791"/>
        <w:gridCol w:w="3043"/>
        <w:gridCol w:w="1400"/>
        <w:gridCol w:w="1564"/>
        <w:gridCol w:w="1561"/>
        <w:gridCol w:w="1391"/>
      </w:tblGrid>
      <w:tr w:rsidR="00A4424F" w14:paraId="35A7B9D4" w14:textId="77777777">
        <w:trPr>
          <w:trHeight w:val="233"/>
        </w:trPr>
        <w:tc>
          <w:tcPr>
            <w:tcW w:w="79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037CC3A" w14:textId="77777777" w:rsidR="00A4424F" w:rsidRDefault="007943C5">
            <w:pPr>
              <w:suppressAutoHyphens w:val="0"/>
              <w:spacing w:before="60" w:after="60"/>
              <w:jc w:val="center"/>
              <w:textAlignment w:val="auto"/>
              <w:rPr>
                <w:rFonts w:ascii="Times New Roman" w:eastAsia="Times New Roman" w:hAnsi="Times New Roman"/>
                <w:b/>
                <w:szCs w:val="20"/>
              </w:rPr>
            </w:pPr>
            <w:r>
              <w:rPr>
                <w:rFonts w:ascii="Times New Roman" w:eastAsia="Times New Roman" w:hAnsi="Times New Roman"/>
                <w:b/>
                <w:szCs w:val="20"/>
              </w:rPr>
              <w:t>Eil. Nr.</w:t>
            </w:r>
          </w:p>
        </w:tc>
        <w:tc>
          <w:tcPr>
            <w:tcW w:w="30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7A2A3AF" w14:textId="77777777" w:rsidR="00A4424F" w:rsidRDefault="007943C5">
            <w:pPr>
              <w:suppressAutoHyphens w:val="0"/>
              <w:spacing w:before="60" w:after="60"/>
              <w:jc w:val="center"/>
              <w:textAlignment w:val="auto"/>
              <w:rPr>
                <w:rFonts w:ascii="Times New Roman" w:eastAsia="Times New Roman" w:hAnsi="Times New Roman"/>
                <w:b/>
                <w:iCs/>
                <w:szCs w:val="20"/>
              </w:rPr>
            </w:pPr>
            <w:r>
              <w:rPr>
                <w:rFonts w:ascii="Times New Roman" w:eastAsia="Times New Roman" w:hAnsi="Times New Roman"/>
                <w:b/>
                <w:iCs/>
                <w:szCs w:val="20"/>
              </w:rPr>
              <w:t>Pirkimo objektas</w:t>
            </w:r>
          </w:p>
        </w:tc>
        <w:tc>
          <w:tcPr>
            <w:tcW w:w="140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56E6FE0" w14:textId="77777777" w:rsidR="00A4424F" w:rsidRDefault="007943C5">
            <w:pPr>
              <w:suppressAutoHyphens w:val="0"/>
              <w:spacing w:before="60" w:after="60"/>
              <w:jc w:val="center"/>
              <w:textAlignment w:val="auto"/>
              <w:rPr>
                <w:rFonts w:ascii="Times New Roman" w:eastAsia="Times New Roman" w:hAnsi="Times New Roman"/>
                <w:b/>
                <w:szCs w:val="20"/>
              </w:rPr>
            </w:pPr>
            <w:r>
              <w:rPr>
                <w:rFonts w:ascii="Times New Roman" w:eastAsia="Times New Roman" w:hAnsi="Times New Roman"/>
                <w:b/>
                <w:szCs w:val="20"/>
              </w:rPr>
              <w:t>Mato vienetas</w:t>
            </w:r>
          </w:p>
        </w:tc>
        <w:tc>
          <w:tcPr>
            <w:tcW w:w="156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8C6D584" w14:textId="77777777" w:rsidR="00A4424F" w:rsidRDefault="007943C5">
            <w:pPr>
              <w:suppressAutoHyphens w:val="0"/>
              <w:spacing w:before="60" w:after="60"/>
              <w:jc w:val="center"/>
              <w:textAlignment w:val="auto"/>
              <w:rPr>
                <w:rFonts w:ascii="Times New Roman" w:eastAsia="Times New Roman" w:hAnsi="Times New Roman"/>
                <w:b/>
                <w:szCs w:val="20"/>
              </w:rPr>
            </w:pPr>
            <w:r>
              <w:rPr>
                <w:rFonts w:ascii="Times New Roman" w:eastAsia="Times New Roman" w:hAnsi="Times New Roman"/>
                <w:b/>
                <w:szCs w:val="20"/>
              </w:rPr>
              <w:t>Preliminarus kiekis 12 mėn.</w:t>
            </w:r>
          </w:p>
        </w:tc>
        <w:tc>
          <w:tcPr>
            <w:tcW w:w="156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EFA0D6E" w14:textId="77777777" w:rsidR="00A4424F" w:rsidRDefault="007943C5">
            <w:pPr>
              <w:suppressAutoHyphens w:val="0"/>
              <w:spacing w:before="60" w:after="60"/>
              <w:jc w:val="center"/>
              <w:textAlignment w:val="auto"/>
            </w:pPr>
            <w:r>
              <w:rPr>
                <w:rFonts w:ascii="Times New Roman" w:eastAsia="Times New Roman" w:hAnsi="Times New Roman"/>
                <w:b/>
                <w:szCs w:val="20"/>
                <w:lang w:eastAsia="lt-LT"/>
              </w:rPr>
              <w:t>Vnt.</w:t>
            </w:r>
          </w:p>
          <w:p w14:paraId="39E2250E" w14:textId="77777777" w:rsidR="00A4424F" w:rsidRDefault="007943C5">
            <w:pPr>
              <w:suppressAutoHyphens w:val="0"/>
              <w:spacing w:before="60" w:after="60"/>
              <w:jc w:val="center"/>
              <w:textAlignment w:val="auto"/>
              <w:rPr>
                <w:rFonts w:ascii="Times New Roman" w:eastAsia="Times New Roman" w:hAnsi="Times New Roman"/>
                <w:b/>
                <w:szCs w:val="20"/>
              </w:rPr>
            </w:pPr>
            <w:r>
              <w:rPr>
                <w:rFonts w:ascii="Times New Roman" w:eastAsia="Times New Roman" w:hAnsi="Times New Roman"/>
                <w:b/>
                <w:szCs w:val="20"/>
              </w:rPr>
              <w:t>įkainis be PVM</w:t>
            </w:r>
          </w:p>
        </w:tc>
        <w:tc>
          <w:tcPr>
            <w:tcW w:w="139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3B459BC" w14:textId="77777777" w:rsidR="00A4424F" w:rsidRDefault="007943C5">
            <w:pPr>
              <w:suppressAutoHyphens w:val="0"/>
              <w:spacing w:before="60" w:after="60"/>
              <w:jc w:val="center"/>
              <w:textAlignment w:val="auto"/>
            </w:pPr>
            <w:r>
              <w:rPr>
                <w:rFonts w:ascii="Times New Roman" w:eastAsia="Times New Roman" w:hAnsi="Times New Roman"/>
                <w:b/>
                <w:szCs w:val="20"/>
              </w:rPr>
              <w:t>Bendra  suma Eur</w:t>
            </w:r>
            <w:r>
              <w:rPr>
                <w:rFonts w:ascii="Times New Roman" w:eastAsia="Times New Roman" w:hAnsi="Times New Roman"/>
                <w:b/>
                <w:color w:val="FF0000"/>
                <w:szCs w:val="20"/>
              </w:rPr>
              <w:t xml:space="preserve"> </w:t>
            </w:r>
            <w:r>
              <w:rPr>
                <w:rFonts w:ascii="Times New Roman" w:eastAsia="Times New Roman" w:hAnsi="Times New Roman"/>
                <w:b/>
                <w:szCs w:val="20"/>
              </w:rPr>
              <w:t>be PVM</w:t>
            </w:r>
          </w:p>
          <w:p w14:paraId="28E35E5C" w14:textId="77777777" w:rsidR="00A4424F" w:rsidRDefault="007943C5">
            <w:pPr>
              <w:suppressAutoHyphens w:val="0"/>
              <w:spacing w:before="60" w:after="60"/>
              <w:jc w:val="center"/>
              <w:textAlignment w:val="auto"/>
              <w:rPr>
                <w:rFonts w:ascii="Times New Roman" w:eastAsia="Times New Roman" w:hAnsi="Times New Roman"/>
                <w:i/>
                <w:szCs w:val="20"/>
              </w:rPr>
            </w:pPr>
            <w:r>
              <w:rPr>
                <w:rFonts w:ascii="Times New Roman" w:eastAsia="Times New Roman" w:hAnsi="Times New Roman"/>
                <w:i/>
                <w:szCs w:val="20"/>
              </w:rPr>
              <w:t>(3x4)</w:t>
            </w:r>
          </w:p>
        </w:tc>
      </w:tr>
      <w:tr w:rsidR="00A4424F" w14:paraId="04530E1E" w14:textId="77777777">
        <w:trPr>
          <w:trHeight w:val="223"/>
        </w:trPr>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0BBA6" w14:textId="77777777" w:rsidR="00A4424F" w:rsidRDefault="00A4424F">
            <w:pPr>
              <w:suppressAutoHyphens w:val="0"/>
              <w:spacing w:before="60" w:after="60"/>
              <w:jc w:val="center"/>
              <w:textAlignment w:val="auto"/>
              <w:rPr>
                <w:rFonts w:ascii="Times New Roman" w:eastAsia="Times New Roman" w:hAnsi="Times New Roman"/>
                <w:i/>
                <w:szCs w:val="20"/>
              </w:rPr>
            </w:pP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BD402" w14:textId="77777777" w:rsidR="00A4424F" w:rsidRDefault="007943C5">
            <w:pPr>
              <w:suppressAutoHyphens w:val="0"/>
              <w:spacing w:before="60" w:after="60"/>
              <w:jc w:val="center"/>
              <w:textAlignment w:val="auto"/>
              <w:rPr>
                <w:rFonts w:ascii="Times New Roman" w:eastAsia="Times New Roman" w:hAnsi="Times New Roman"/>
                <w:i/>
                <w:iCs/>
                <w:szCs w:val="20"/>
              </w:rPr>
            </w:pPr>
            <w:r>
              <w:rPr>
                <w:rFonts w:ascii="Times New Roman" w:eastAsia="Times New Roman" w:hAnsi="Times New Roman"/>
                <w:i/>
                <w:iCs/>
                <w:szCs w:val="20"/>
              </w:rPr>
              <w:t>1</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0F836" w14:textId="77777777" w:rsidR="00A4424F" w:rsidRDefault="007943C5">
            <w:pPr>
              <w:suppressAutoHyphens w:val="0"/>
              <w:spacing w:before="60" w:after="60"/>
              <w:jc w:val="center"/>
              <w:textAlignment w:val="auto"/>
              <w:rPr>
                <w:rFonts w:ascii="Times New Roman" w:eastAsia="Times New Roman" w:hAnsi="Times New Roman"/>
                <w:i/>
                <w:szCs w:val="20"/>
              </w:rPr>
            </w:pPr>
            <w:r>
              <w:rPr>
                <w:rFonts w:ascii="Times New Roman" w:eastAsia="Times New Roman" w:hAnsi="Times New Roman"/>
                <w:i/>
                <w:szCs w:val="20"/>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F2542" w14:textId="77777777" w:rsidR="00A4424F" w:rsidRDefault="007943C5">
            <w:pPr>
              <w:suppressAutoHyphens w:val="0"/>
              <w:spacing w:before="60" w:after="60"/>
              <w:jc w:val="center"/>
              <w:textAlignment w:val="auto"/>
              <w:rPr>
                <w:rFonts w:ascii="Times New Roman" w:eastAsia="Times New Roman" w:hAnsi="Times New Roman"/>
                <w:i/>
                <w:szCs w:val="20"/>
              </w:rPr>
            </w:pPr>
            <w:r>
              <w:rPr>
                <w:rFonts w:ascii="Times New Roman" w:eastAsia="Times New Roman" w:hAnsi="Times New Roman"/>
                <w:i/>
                <w:szCs w:val="20"/>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50F32" w14:textId="77777777" w:rsidR="00A4424F" w:rsidRDefault="007943C5">
            <w:pPr>
              <w:suppressAutoHyphens w:val="0"/>
              <w:spacing w:before="60" w:after="60"/>
              <w:jc w:val="center"/>
              <w:textAlignment w:val="auto"/>
              <w:rPr>
                <w:rFonts w:ascii="Times New Roman" w:eastAsia="Times New Roman" w:hAnsi="Times New Roman"/>
                <w:i/>
                <w:szCs w:val="20"/>
              </w:rPr>
            </w:pPr>
            <w:r>
              <w:rPr>
                <w:rFonts w:ascii="Times New Roman" w:eastAsia="Times New Roman" w:hAnsi="Times New Roman"/>
                <w:i/>
                <w:szCs w:val="20"/>
              </w:rPr>
              <w:t>4</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4D02D" w14:textId="77777777" w:rsidR="00A4424F" w:rsidRDefault="007943C5">
            <w:pPr>
              <w:suppressAutoHyphens w:val="0"/>
              <w:spacing w:before="60" w:after="60"/>
              <w:jc w:val="center"/>
              <w:textAlignment w:val="auto"/>
              <w:rPr>
                <w:rFonts w:ascii="Times New Roman" w:eastAsia="Times New Roman" w:hAnsi="Times New Roman"/>
                <w:i/>
                <w:szCs w:val="20"/>
              </w:rPr>
            </w:pPr>
            <w:r>
              <w:rPr>
                <w:rFonts w:ascii="Times New Roman" w:eastAsia="Times New Roman" w:hAnsi="Times New Roman"/>
                <w:i/>
                <w:szCs w:val="20"/>
              </w:rPr>
              <w:t>5</w:t>
            </w:r>
          </w:p>
        </w:tc>
      </w:tr>
      <w:tr w:rsidR="00A4424F" w14:paraId="0E3F842D" w14:textId="77777777">
        <w:trPr>
          <w:trHeight w:val="932"/>
        </w:trPr>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1381E" w14:textId="77777777" w:rsidR="00A4424F" w:rsidRDefault="007943C5">
            <w:pPr>
              <w:suppressAutoHyphens w:val="0"/>
              <w:spacing w:before="60" w:after="60"/>
              <w:jc w:val="center"/>
              <w:textAlignment w:val="auto"/>
              <w:rPr>
                <w:rFonts w:ascii="Times New Roman" w:eastAsia="Times New Roman" w:hAnsi="Times New Roman"/>
                <w:b/>
                <w:szCs w:val="20"/>
              </w:rPr>
            </w:pPr>
            <w:r>
              <w:rPr>
                <w:rFonts w:ascii="Times New Roman" w:eastAsia="Times New Roman" w:hAnsi="Times New Roman"/>
                <w:b/>
                <w:szCs w:val="20"/>
              </w:rPr>
              <w:t>1.</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2989D" w14:textId="77777777" w:rsidR="00A4424F" w:rsidRDefault="007943C5">
            <w:pPr>
              <w:suppressAutoHyphens w:val="0"/>
              <w:spacing w:after="0"/>
              <w:textAlignment w:val="auto"/>
            </w:pPr>
            <w:r>
              <w:rPr>
                <w:rFonts w:ascii="Times New Roman" w:eastAsia="Times New Roman" w:hAnsi="Times New Roman"/>
                <w:szCs w:val="20"/>
              </w:rPr>
              <w:t xml:space="preserve">Biuro baldų, įvairių stalų, sekcijų, spintų, kito smulkaus inventoriaus bei kitų atliekų išvežimas ir utilizavimas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57DFA" w14:textId="77777777" w:rsidR="00A4424F" w:rsidRDefault="007943C5">
            <w:pPr>
              <w:suppressAutoHyphens w:val="0"/>
              <w:spacing w:after="0"/>
              <w:jc w:val="center"/>
              <w:textAlignment w:val="auto"/>
            </w:pPr>
            <w:r>
              <w:rPr>
                <w:rFonts w:ascii="Times New Roman" w:eastAsia="Times New Roman" w:hAnsi="Times New Roman"/>
                <w:szCs w:val="20"/>
              </w:rPr>
              <w:t>m</w:t>
            </w:r>
            <w:r>
              <w:rPr>
                <w:rFonts w:ascii="Times New Roman" w:eastAsia="Times New Roman" w:hAnsi="Times New Roman"/>
                <w:szCs w:val="20"/>
                <w:vertAlign w:val="superscript"/>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EB4FA" w14:textId="77777777" w:rsidR="00A4424F" w:rsidRDefault="007943C5">
            <w:pPr>
              <w:suppressAutoHyphens w:val="0"/>
              <w:spacing w:after="0"/>
              <w:jc w:val="center"/>
              <w:textAlignment w:val="auto"/>
              <w:rPr>
                <w:rFonts w:ascii="Times New Roman" w:eastAsia="Times New Roman" w:hAnsi="Times New Roman"/>
                <w:szCs w:val="20"/>
              </w:rPr>
            </w:pPr>
            <w:r>
              <w:rPr>
                <w:rFonts w:ascii="Times New Roman" w:eastAsia="Times New Roman" w:hAnsi="Times New Roman"/>
                <w:szCs w:val="20"/>
              </w:rPr>
              <w:t>27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1B231" w14:textId="77777777" w:rsidR="00A4424F" w:rsidRDefault="007943C5">
            <w:pPr>
              <w:suppressAutoHyphens w:val="0"/>
              <w:spacing w:before="60" w:after="60"/>
              <w:ind w:firstLine="41"/>
              <w:jc w:val="center"/>
              <w:textAlignment w:val="auto"/>
              <w:rPr>
                <w:rFonts w:ascii="Times New Roman" w:eastAsia="Times New Roman" w:hAnsi="Times New Roman"/>
                <w:szCs w:val="20"/>
              </w:rPr>
            </w:pPr>
            <w:r>
              <w:rPr>
                <w:rFonts w:ascii="Times New Roman" w:eastAsia="Times New Roman" w:hAnsi="Times New Roman"/>
                <w:szCs w:val="20"/>
              </w:rPr>
              <w:t>30,00</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DAD56" w14:textId="77777777" w:rsidR="00A4424F" w:rsidRDefault="007943C5">
            <w:pPr>
              <w:suppressAutoHyphens w:val="0"/>
              <w:spacing w:before="60" w:after="60"/>
              <w:ind w:firstLine="41"/>
              <w:jc w:val="center"/>
              <w:textAlignment w:val="auto"/>
              <w:rPr>
                <w:rFonts w:ascii="Times New Roman" w:eastAsia="Times New Roman" w:hAnsi="Times New Roman"/>
                <w:szCs w:val="20"/>
              </w:rPr>
            </w:pPr>
            <w:r>
              <w:rPr>
                <w:rFonts w:ascii="Times New Roman" w:eastAsia="Times New Roman" w:hAnsi="Times New Roman"/>
                <w:szCs w:val="20"/>
              </w:rPr>
              <w:t>810,00</w:t>
            </w:r>
          </w:p>
        </w:tc>
      </w:tr>
      <w:tr w:rsidR="00A4424F" w14:paraId="65BBB18C" w14:textId="77777777">
        <w:trPr>
          <w:trHeight w:val="294"/>
        </w:trPr>
        <w:tc>
          <w:tcPr>
            <w:tcW w:w="83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E7436" w14:textId="77777777" w:rsidR="00A4424F" w:rsidRDefault="007943C5">
            <w:pPr>
              <w:suppressAutoHyphens w:val="0"/>
              <w:spacing w:before="60" w:after="60"/>
              <w:ind w:firstLine="41"/>
              <w:jc w:val="right"/>
              <w:textAlignment w:val="auto"/>
              <w:rPr>
                <w:rFonts w:ascii="Times New Roman" w:eastAsia="Times New Roman" w:hAnsi="Times New Roman"/>
                <w:szCs w:val="20"/>
              </w:rPr>
            </w:pPr>
            <w:r>
              <w:rPr>
                <w:rFonts w:ascii="Times New Roman" w:eastAsia="Times New Roman" w:hAnsi="Times New Roman"/>
                <w:szCs w:val="20"/>
              </w:rPr>
              <w:t>PVM suma</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D087E" w14:textId="77777777" w:rsidR="00A4424F" w:rsidRDefault="007943C5">
            <w:pPr>
              <w:suppressAutoHyphens w:val="0"/>
              <w:spacing w:before="60" w:after="60"/>
              <w:ind w:firstLine="41"/>
              <w:textAlignment w:val="auto"/>
              <w:rPr>
                <w:rFonts w:ascii="Times New Roman" w:eastAsia="Times New Roman" w:hAnsi="Times New Roman"/>
                <w:szCs w:val="20"/>
              </w:rPr>
            </w:pPr>
            <w:r>
              <w:rPr>
                <w:rFonts w:ascii="Times New Roman" w:eastAsia="Times New Roman" w:hAnsi="Times New Roman"/>
                <w:szCs w:val="20"/>
              </w:rPr>
              <w:t>170,10</w:t>
            </w:r>
          </w:p>
        </w:tc>
      </w:tr>
      <w:tr w:rsidR="00A4424F" w14:paraId="06835B76" w14:textId="77777777">
        <w:trPr>
          <w:trHeight w:val="294"/>
        </w:trPr>
        <w:tc>
          <w:tcPr>
            <w:tcW w:w="83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737A6" w14:textId="77777777" w:rsidR="00A4424F" w:rsidRDefault="007943C5">
            <w:pPr>
              <w:suppressAutoHyphens w:val="0"/>
              <w:spacing w:before="60" w:after="60"/>
              <w:ind w:firstLine="41"/>
              <w:jc w:val="right"/>
              <w:textAlignment w:val="auto"/>
              <w:rPr>
                <w:rFonts w:ascii="Times New Roman" w:eastAsia="Times New Roman" w:hAnsi="Times New Roman"/>
                <w:szCs w:val="20"/>
              </w:rPr>
            </w:pPr>
            <w:r>
              <w:rPr>
                <w:rFonts w:ascii="Times New Roman" w:eastAsia="Times New Roman" w:hAnsi="Times New Roman"/>
                <w:szCs w:val="20"/>
              </w:rPr>
              <w:t>Bendra preliminari suma Eur su PVM</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EDBD0" w14:textId="77777777" w:rsidR="00A4424F" w:rsidRDefault="007943C5">
            <w:pPr>
              <w:suppressAutoHyphens w:val="0"/>
              <w:spacing w:before="60" w:after="60"/>
              <w:ind w:firstLine="41"/>
              <w:textAlignment w:val="auto"/>
              <w:rPr>
                <w:rFonts w:ascii="Times New Roman" w:eastAsia="Times New Roman" w:hAnsi="Times New Roman"/>
                <w:szCs w:val="20"/>
              </w:rPr>
            </w:pPr>
            <w:r>
              <w:rPr>
                <w:rFonts w:ascii="Times New Roman" w:eastAsia="Times New Roman" w:hAnsi="Times New Roman"/>
                <w:szCs w:val="20"/>
              </w:rPr>
              <w:t>980,10</w:t>
            </w:r>
          </w:p>
        </w:tc>
      </w:tr>
    </w:tbl>
    <w:p w14:paraId="78586760" w14:textId="77777777" w:rsidR="00A4424F" w:rsidRDefault="007943C5">
      <w:pPr>
        <w:spacing w:after="0"/>
        <w:ind w:firstLine="567"/>
        <w:jc w:val="both"/>
      </w:pPr>
      <w:r>
        <w:rPr>
          <w:rFonts w:ascii="Times New Roman" w:hAnsi="Times New Roman"/>
          <w:color w:val="00000A"/>
        </w:rPr>
        <w:t xml:space="preserve">2.3. Maksimali sutarties kaina (lygi pirkimo dokumentuose užfiksuotai maksimaliai sutarties kainai) – </w:t>
      </w:r>
      <w:r>
        <w:rPr>
          <w:rFonts w:ascii="Times New Roman" w:hAnsi="Times New Roman"/>
          <w:b/>
          <w:bCs/>
          <w:color w:val="00000A"/>
        </w:rPr>
        <w:t>1000,00 Eur su PVM.</w:t>
      </w:r>
    </w:p>
    <w:p w14:paraId="7282CE36"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2.4.</w:t>
      </w:r>
      <w:r>
        <w:rPr>
          <w:rFonts w:ascii="Times New Roman" w:hAnsi="Times New Roman"/>
          <w:color w:val="00000A"/>
        </w:rPr>
        <w:tab/>
        <w:t>Tuo atveju, kai mokesčius reguliuojančių įstatymų ir jų įgyvendinamųjų teisės aktų nustatyta tvarka Pirkėjas pats turi sumokėti pridėtinės vertės mokestį (toliau – PVM) į valstybės biudžetą už įsigytą pirkimo objektą, į pasiūlymo kainą įskaitytas PVM sudarant šią Sutartį išskaičiuojamas.</w:t>
      </w:r>
    </w:p>
    <w:p w14:paraId="1F2DDCBD" w14:textId="77777777" w:rsidR="00A4424F" w:rsidRDefault="007943C5">
      <w:pPr>
        <w:spacing w:after="0"/>
        <w:ind w:firstLine="567"/>
        <w:jc w:val="both"/>
      </w:pPr>
      <w:r>
        <w:rPr>
          <w:rFonts w:ascii="Times New Roman" w:hAnsi="Times New Roman"/>
          <w:color w:val="00000A"/>
        </w:rPr>
        <w:t>2.5. Į Sutarties kainą yra įskaičiuota visų Paslaugų kaina, visos Tiekėjo patiriamos išlaidos ir mokesčiai. Jokios papildomos Tiekėjo išlaidos nebus apmokamos ar kompensuojamos.</w:t>
      </w:r>
    </w:p>
    <w:p w14:paraId="3D7A0086" w14:textId="77777777" w:rsidR="00A4424F" w:rsidRDefault="007943C5">
      <w:pPr>
        <w:spacing w:after="0"/>
        <w:ind w:firstLine="567"/>
        <w:jc w:val="both"/>
        <w:rPr>
          <w:rFonts w:ascii="Times New Roman" w:hAnsi="Times New Roman"/>
          <w:color w:val="00000A"/>
        </w:rPr>
      </w:pPr>
      <w:r>
        <w:rPr>
          <w:rFonts w:ascii="Times New Roman" w:hAnsi="Times New Roman"/>
          <w:color w:val="00000A"/>
        </w:rPr>
        <w:lastRenderedPageBreak/>
        <w:t>2.6. Su Tiekėju už laiku suteiktas kokybiškas ir Sutarties reikalavimus atitinkančias Paslaugas atsiskaitoma ne vėliau kaip per 30 (trisdešimt) kalendorinių dienų nuo Paslaugų perdavimo–priėmimo akto pasirašymo ir PVM sąskaitos faktūros pateikimo dienos.</w:t>
      </w:r>
    </w:p>
    <w:p w14:paraId="0C72E18F"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 xml:space="preserve">2.7. Paslaugų perdavimas ir priėmimas įforminamas Paslaugų perdavimo–priėmimo aktu, kuris pasirašomas Tiekėjo ir Pirkėjo įgaliotų atstovų; detali Paslaugų perdavimo–priėmimo tvarka aprašyta šios Sutarties III skyriuje. </w:t>
      </w:r>
    </w:p>
    <w:p w14:paraId="2E43EC5D" w14:textId="77777777" w:rsidR="00A4424F" w:rsidRDefault="007943C5">
      <w:pPr>
        <w:spacing w:after="0"/>
        <w:ind w:firstLine="567"/>
        <w:jc w:val="both"/>
      </w:pPr>
      <w:r>
        <w:rPr>
          <w:rFonts w:ascii="Times New Roman" w:hAnsi="Times New Roman"/>
          <w:color w:val="00000A"/>
        </w:rPr>
        <w:t xml:space="preserve">2.8.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E. sąskaita priemonėmis. Sąskaita – faktūra turi būti pateikiama ne anksčiau nei abiejų Šalių suderintas ir pasirašytas perdavimo–priėmimo aktas be trūkumų / pastabų (t. y. kai pašalinti visi trūkumai ar pastabos, nurodytos ankstesniuose perdavimo–priėmimo aktuose, jei tokių buvo).  </w:t>
      </w:r>
    </w:p>
    <w:p w14:paraId="7ECF7536"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2.9. Pirkėjas už suteiktas Paslaugas su Tiekėju atsiskaito mokėjimo pavedimu į Tiekėjo nurodytą banko sąskaitą.</w:t>
      </w:r>
    </w:p>
    <w:p w14:paraId="77D0991E" w14:textId="77777777" w:rsidR="00A4424F" w:rsidRDefault="007943C5">
      <w:pPr>
        <w:spacing w:after="0"/>
        <w:ind w:firstLine="567"/>
        <w:jc w:val="both"/>
      </w:pPr>
      <w:r>
        <w:rPr>
          <w:rFonts w:ascii="Times New Roman" w:hAnsi="Times New Roman"/>
          <w:color w:val="00000A"/>
        </w:rPr>
        <w:t>2.10. Pirkėjas numato tiesioginio atsiskaitymo su subtiekėjais galimybę, vadovaudamasis šiame papunktyje nustatyta tvarka. Subtiekėjas, norėdamas pasinaudoti tokia galimybe, raštu per 3 darbo dienas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w:t>
      </w:r>
    </w:p>
    <w:p w14:paraId="188F0185" w14:textId="77777777" w:rsidR="00A4424F" w:rsidRDefault="00A4424F">
      <w:pPr>
        <w:spacing w:after="0"/>
        <w:ind w:firstLine="567"/>
        <w:jc w:val="center"/>
        <w:rPr>
          <w:b/>
          <w:color w:val="00000A"/>
        </w:rPr>
      </w:pPr>
    </w:p>
    <w:p w14:paraId="413A1B44" w14:textId="77777777" w:rsidR="00A4424F" w:rsidRDefault="007943C5">
      <w:pPr>
        <w:spacing w:after="0"/>
        <w:ind w:firstLine="567"/>
        <w:jc w:val="center"/>
      </w:pPr>
      <w:r>
        <w:rPr>
          <w:rFonts w:ascii="Times New Roman" w:hAnsi="Times New Roman"/>
          <w:b/>
          <w:color w:val="00000A"/>
        </w:rPr>
        <w:t>III. PASLAUGŲ PERDAVIMAS–PRIĖMIMAS</w:t>
      </w:r>
    </w:p>
    <w:p w14:paraId="6D34D246" w14:textId="77777777" w:rsidR="00A4424F" w:rsidRDefault="00A4424F">
      <w:pPr>
        <w:spacing w:after="0"/>
        <w:ind w:firstLine="567"/>
        <w:jc w:val="both"/>
        <w:rPr>
          <w:rFonts w:ascii="Times New Roman" w:hAnsi="Times New Roman"/>
          <w:color w:val="00000A"/>
        </w:rPr>
      </w:pPr>
    </w:p>
    <w:p w14:paraId="1E73A7B7" w14:textId="1AB2E351" w:rsidR="00A4424F" w:rsidRDefault="007943C5">
      <w:pPr>
        <w:ind w:firstLine="601"/>
        <w:jc w:val="both"/>
      </w:pPr>
      <w:r>
        <w:rPr>
          <w:rFonts w:ascii="Times New Roman" w:hAnsi="Times New Roman"/>
          <w:color w:val="00000A"/>
        </w:rPr>
        <w:t>3.1.</w:t>
      </w:r>
      <w:r>
        <w:rPr>
          <w:rFonts w:ascii="Times New Roman" w:hAnsi="Times New Roman"/>
          <w:color w:val="00000A"/>
        </w:rPr>
        <w:tab/>
      </w:r>
      <w:r>
        <w:rPr>
          <w:rFonts w:ascii="Times New Roman" w:eastAsia="Times New Roman" w:hAnsi="Times New Roman"/>
          <w:szCs w:val="20"/>
        </w:rPr>
        <w:t>Suteiktų paslaugų kokybė patikrinama priėmimo-perdavimo metu., šalims pasirašant paslaugų priėmimo-perdavimo aktą ir/ar sąskaitą faktū</w:t>
      </w:r>
      <w:r w:rsidRPr="00066913">
        <w:rPr>
          <w:rFonts w:ascii="Times New Roman" w:eastAsia="Times New Roman" w:hAnsi="Times New Roman"/>
          <w:szCs w:val="20"/>
        </w:rPr>
        <w:t>rą</w:t>
      </w:r>
      <w:r w:rsidR="00066913" w:rsidRPr="00066913">
        <w:rPr>
          <w:rFonts w:ascii="Times New Roman" w:eastAsia="Times New Roman" w:hAnsi="Times New Roman"/>
          <w:szCs w:val="20"/>
        </w:rPr>
        <w:t>.</w:t>
      </w:r>
      <w:r w:rsidRPr="00066913">
        <w:rPr>
          <w:rFonts w:ascii="Times New Roman" w:eastAsia="Times New Roman" w:hAnsi="Times New Roman"/>
          <w:szCs w:val="20"/>
        </w:rPr>
        <w:t xml:space="preserve"> Priėmimo</w:t>
      </w:r>
      <w:r>
        <w:rPr>
          <w:rFonts w:ascii="Times New Roman" w:eastAsia="Times New Roman" w:hAnsi="Times New Roman"/>
          <w:szCs w:val="20"/>
        </w:rPr>
        <w:t>-perdavimo akte turi būti galimybė įrašyti paslaugų trūkumus ar kitas pastabas, susijusias su teikiamomis paslaugomis.</w:t>
      </w:r>
    </w:p>
    <w:p w14:paraId="55F5DAB1" w14:textId="77777777" w:rsidR="00A4424F" w:rsidRDefault="007943C5">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3.2. Pirkėjas, patikrinęs ir įsitikinęs, kad Paslaugos atitinka Sutartyje ir jos prieduose nustatytus reikalavimus ir kad yra įvykdyti visi kiti Paslaugų teikėjo įsipareigojimai pagal Sutartį, ne vėliau kaip tą pačią darbo dieną nuo Paslaugų priėmimo-perdavimo akto gavimo dienos privalo priimti suteiktas Paslaugas ir pasirašyti Paslaugų priėmimo-perdavimo aktą.</w:t>
      </w:r>
    </w:p>
    <w:p w14:paraId="53D38F84" w14:textId="77777777" w:rsidR="00A4424F" w:rsidRDefault="007943C5">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3.3. Jeigu Pirkėjas priėmimo perdavimo metu turi pastabų dėl suteiktų paslaugų kiekio ir/arba kokybės ir/arba nustatomi suteiktų paslaugų kokybės trūkumai ir/arba neatitikimai techninės specifikacijos (sutarties 1 priedo) reikalavimams, visi neatitikimai/trūkumai raštu nurodomi paslaugų priėmimo – perdavimo akte ir perdavimo – priėmimo aktas pasirašomas.</w:t>
      </w:r>
    </w:p>
    <w:p w14:paraId="7635A546" w14:textId="77777777" w:rsidR="00A4424F" w:rsidRDefault="007943C5">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3.4. Pirkėjas, atsižvelgdamas į trūkumų pobūdį, kiekį bei sudėtingumą, priėmimo – perdavimo akte nurodo Paslaugos teikėjui protingą terminą pašalinti Paslaugų trūkumus nuo raštiškų pastabų pateikimo dienos. Paslaugų teikėjui pašalinus per Pirkėjo nurodytą protingą terminą paslaugų trūkumus/neatitikimus, numatytus  priėmimo-perdavimo akte, Šalys pasirašo naują priėmimo-perdavimo aktą.</w:t>
      </w:r>
    </w:p>
    <w:p w14:paraId="031264F8" w14:textId="77777777" w:rsidR="00A4424F" w:rsidRDefault="007943C5">
      <w:pPr>
        <w:spacing w:after="0"/>
        <w:ind w:firstLine="601"/>
        <w:jc w:val="both"/>
        <w:textAlignment w:val="auto"/>
        <w:rPr>
          <w:rFonts w:ascii="Times New Roman" w:eastAsia="Times New Roman" w:hAnsi="Times New Roman"/>
        </w:rPr>
      </w:pPr>
      <w:r>
        <w:rPr>
          <w:rFonts w:ascii="Times New Roman" w:eastAsia="Times New Roman" w:hAnsi="Times New Roman"/>
        </w:rPr>
        <w:t xml:space="preserve">3.5. Terminas, skirtas Pirkėjui priimti paslaugas bei patikrinti jų atitikimą nustatytiems reikalavimams ir Pirkėjo nurodytas protingas trūkumų/pastabų, išvardintų priėmimo-perdavimo akte, pašalinimo terminas nėra įskaičiuojami į bendrą paslaugų teikimo terminą, numatytą Sutarties 1.4 punkte. </w:t>
      </w:r>
    </w:p>
    <w:p w14:paraId="73B83F5A" w14:textId="77777777" w:rsidR="00A4424F" w:rsidRDefault="007943C5">
      <w:pPr>
        <w:spacing w:after="0"/>
        <w:ind w:firstLine="601"/>
        <w:jc w:val="both"/>
        <w:textAlignment w:val="auto"/>
      </w:pPr>
      <w:r>
        <w:rPr>
          <w:rFonts w:ascii="Times New Roman" w:eastAsia="Times New Roman" w:hAnsi="Times New Roman"/>
        </w:rPr>
        <w:t xml:space="preserve">3.6. Pirkėjui pareikalavus, Paslaugų teikėjas pateikia visą informaciją apie </w:t>
      </w:r>
      <w:proofErr w:type="spellStart"/>
      <w:r>
        <w:rPr>
          <w:rFonts w:ascii="Times New Roman" w:eastAsia="Times New Roman" w:hAnsi="Times New Roman"/>
        </w:rPr>
        <w:t>teiktinų</w:t>
      </w:r>
      <w:proofErr w:type="spellEnd"/>
      <w:r>
        <w:rPr>
          <w:rFonts w:ascii="Times New Roman" w:eastAsia="Times New Roman" w:hAnsi="Times New Roman"/>
        </w:rPr>
        <w:t xml:space="preserve"> Paslaugų eigą ir apimtis.</w:t>
      </w:r>
    </w:p>
    <w:p w14:paraId="7E6367EA" w14:textId="77777777" w:rsidR="00A4424F" w:rsidRDefault="007943C5">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 xml:space="preserve">3.7. Paslaugų priėmimo-perdavimo aktas pasirašomas 2 (dviem) vienodą teisinę galią turinčiais egzemplioriais. </w:t>
      </w:r>
    </w:p>
    <w:p w14:paraId="46967577" w14:textId="77777777" w:rsidR="00A4424F" w:rsidRDefault="00A4424F">
      <w:pPr>
        <w:spacing w:after="0"/>
        <w:ind w:firstLine="567"/>
        <w:jc w:val="both"/>
        <w:rPr>
          <w:rFonts w:ascii="Times New Roman" w:hAnsi="Times New Roman"/>
          <w:b/>
          <w:color w:val="00000A"/>
        </w:rPr>
      </w:pPr>
    </w:p>
    <w:p w14:paraId="15254102" w14:textId="77777777" w:rsidR="00A4424F" w:rsidRDefault="007943C5">
      <w:pPr>
        <w:spacing w:after="0"/>
        <w:jc w:val="center"/>
        <w:textAlignment w:val="auto"/>
        <w:outlineLvl w:val="0"/>
        <w:rPr>
          <w:rFonts w:ascii="Times New Roman" w:eastAsia="Times New Roman" w:hAnsi="Times New Roman"/>
          <w:b/>
          <w:szCs w:val="20"/>
        </w:rPr>
      </w:pPr>
      <w:r>
        <w:rPr>
          <w:rFonts w:ascii="Times New Roman" w:eastAsia="Times New Roman" w:hAnsi="Times New Roman"/>
          <w:b/>
          <w:szCs w:val="20"/>
        </w:rPr>
        <w:t>IV. PIRKIMO SUTARTIES ŠALIŲ TEISĖS IR PAREIGOS</w:t>
      </w:r>
    </w:p>
    <w:p w14:paraId="513B96FC" w14:textId="77777777" w:rsidR="00A4424F" w:rsidRDefault="00A4424F">
      <w:pPr>
        <w:spacing w:after="0"/>
        <w:jc w:val="center"/>
        <w:textAlignment w:val="auto"/>
        <w:outlineLvl w:val="0"/>
        <w:rPr>
          <w:rFonts w:ascii="Times New Roman" w:eastAsia="Times New Roman" w:hAnsi="Times New Roman"/>
          <w:szCs w:val="20"/>
        </w:rPr>
      </w:pPr>
    </w:p>
    <w:p w14:paraId="761C104B" w14:textId="77777777" w:rsidR="00A4424F" w:rsidRDefault="007943C5">
      <w:pPr>
        <w:spacing w:after="0"/>
        <w:ind w:firstLine="601"/>
        <w:jc w:val="both"/>
        <w:textAlignment w:val="auto"/>
        <w:rPr>
          <w:rFonts w:ascii="Times New Roman" w:eastAsia="Times New Roman" w:hAnsi="Times New Roman"/>
          <w:b/>
          <w:szCs w:val="20"/>
        </w:rPr>
      </w:pPr>
      <w:r>
        <w:rPr>
          <w:rFonts w:ascii="Times New Roman" w:eastAsia="Times New Roman" w:hAnsi="Times New Roman"/>
          <w:b/>
          <w:szCs w:val="20"/>
        </w:rPr>
        <w:t>4.1. Paslaugų teikėjas įsipareigoja:</w:t>
      </w:r>
    </w:p>
    <w:p w14:paraId="2DAA09C7" w14:textId="77777777" w:rsidR="00A4424F" w:rsidRDefault="007943C5">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 xml:space="preserve">4.1.1. kokybiškai suteikti visas šioje sutartyje ir jos prieduose numatytas Paslaugas nustatytais terminais ir tvarka savo rizika bei sąskaita kaip įmanoma rūpestingai bei efektyviai, įskaitant, bet neapsiribojant, Paslaugų </w:t>
      </w:r>
      <w:r>
        <w:rPr>
          <w:rFonts w:ascii="Times New Roman" w:eastAsia="Times New Roman" w:hAnsi="Times New Roman"/>
          <w:szCs w:val="20"/>
        </w:rPr>
        <w:lastRenderedPageBreak/>
        <w:t xml:space="preserve">teikimą pagal geriausius visuotinai pripažįstamus profesinius, techninius standartus ir praktiką, panaudodamas visus reikiamus įgūdžius, žinias; </w:t>
      </w:r>
    </w:p>
    <w:p w14:paraId="6F45ECEF" w14:textId="77777777" w:rsidR="00A4424F" w:rsidRDefault="007943C5">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4.1.2. bendradarbiauti su Pirkėju visos Sutarties vykdymo metu ir nedelsdamas raštu informuoti Pirkėją apie bet kokias aplinkybes, kurios trukdo ar gali sutrukdyti Paslaugų teikėjui užbaigti Paslaugų teikimą nustatytais terminais arba gali turėti įtakos teikiamų Paslaugų apimčiai ir/ar kokybei;</w:t>
      </w:r>
    </w:p>
    <w:p w14:paraId="689F7E43" w14:textId="77777777" w:rsidR="00A4424F" w:rsidRDefault="007943C5">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4.1.3. užtikrinti iš Pirkėjo Sutarties vykdymo metu gautos ir su Sutarties vykdymu susijusios informacijos konfidencialumą bei apsaugą;</w:t>
      </w:r>
    </w:p>
    <w:p w14:paraId="49BBD0D7" w14:textId="77777777" w:rsidR="00A4424F" w:rsidRDefault="007943C5">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4.1.4. nenaudoti Pirkėjo ženklų ar pavadinimo jokioje reklamoje, leidiniuose ar kitur be išankstinio raštiško Pirkėjo sutikimo;</w:t>
      </w:r>
    </w:p>
    <w:p w14:paraId="4547B5A7" w14:textId="77777777" w:rsidR="00A4424F" w:rsidRDefault="007943C5">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4.1.5. užtikrinti, kad Sutarties sudarymo momentu ir visą jos galiojimo laikotarpį Paslaugas teiktų reikiamas ir optimalus specialistų skaičius ir Paslaugų teikėjo specialistai turėtų reikiamą kvalifikaciją ir patirtį, nepriklausomai, ar buvo keliami kvalifikacijos reikalavimai pirkimo dokumentuose, reikalingas norint kokybiškai ir laiku teikti Paslaugas;</w:t>
      </w:r>
    </w:p>
    <w:p w14:paraId="6B109092" w14:textId="77777777" w:rsidR="00A4424F" w:rsidRDefault="007943C5">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4.1.8. Pirkėjui raštu paprašius, grąžinti visus iš Pirkėjo gautus, Sutarčiai vykdyti reikalingus dokumentus;</w:t>
      </w:r>
    </w:p>
    <w:p w14:paraId="75872720" w14:textId="77777777" w:rsidR="00A4424F" w:rsidRDefault="007943C5">
      <w:pPr>
        <w:spacing w:after="0"/>
        <w:ind w:firstLine="601"/>
        <w:jc w:val="both"/>
        <w:textAlignment w:val="auto"/>
      </w:pPr>
      <w:r>
        <w:rPr>
          <w:rFonts w:ascii="Times New Roman" w:eastAsia="Times New Roman" w:hAnsi="Times New Roman"/>
          <w:szCs w:val="20"/>
        </w:rPr>
        <w:t>4.1.9. remtis subteikėjais, kurie nurodyti Pasiūlyme, jeigu vykdant Sutartį jie pasitelkiami</w:t>
      </w:r>
      <w:r>
        <w:rPr>
          <w:rFonts w:ascii="Times New Roman" w:eastAsia="Times New Roman" w:hAnsi="Times New Roman"/>
          <w:i/>
          <w:szCs w:val="20"/>
        </w:rPr>
        <w:t xml:space="preserve">; </w:t>
      </w:r>
      <w:r>
        <w:rPr>
          <w:rFonts w:ascii="Times New Roman" w:eastAsia="Times New Roman" w:hAnsi="Times New Roman"/>
          <w:szCs w:val="20"/>
        </w:rPr>
        <w:t>taip pat tais subteikėjais, kurie pakeisti ar pasitelkti naujai Sutarties vykdymo metu, laikantis šios Sutarties reikalavimų;</w:t>
      </w:r>
    </w:p>
    <w:p w14:paraId="5CF4DAA7" w14:textId="77777777" w:rsidR="00A4424F" w:rsidRDefault="007943C5">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4.1.10. remtis specialistais, kurie nurodyti Pasiūlyme bei tais, kurie papildomai įtraukti Sutarties vykdymo metu arba yra pakeisti, laikantis šios Sutarties reikalavimų;</w:t>
      </w:r>
    </w:p>
    <w:p w14:paraId="38752564" w14:textId="77777777" w:rsidR="00A4424F" w:rsidRDefault="007943C5">
      <w:pPr>
        <w:spacing w:after="0"/>
        <w:ind w:firstLine="601"/>
        <w:jc w:val="both"/>
        <w:textAlignment w:val="auto"/>
      </w:pPr>
      <w:r>
        <w:rPr>
          <w:rFonts w:ascii="Times New Roman" w:eastAsia="Times New Roman" w:hAnsi="Times New Roman"/>
          <w:szCs w:val="20"/>
        </w:rPr>
        <w:t xml:space="preserve">4.1.11. Sudarius Sutartį, tačiau ne vėliau negu Sutartis pradedama vykdyti, Paslaugų teikėjas įsipareigoja Pirkėjui pranešti tuo metu žinomų subteikėjų pavadinimus, kontaktinius duomenis ir jų atstovus. Pirkėjas taip pat reikalauja, kad Paslaugų teikėjas informuotų apie minėtos informacijos pasikeitimus visu Sutarties vykdymo metu, taip pat apie naujus subteikėjus, kuriuos jis ketina pasitelkti vėliau, kartu su informacija apie naujus subteikėjus pateikiami ir subteikėjo kvalifikaciją patvirtinantys dokumentai </w:t>
      </w:r>
      <w:r>
        <w:rPr>
          <w:rFonts w:ascii="Times New Roman" w:eastAsia="Times New Roman" w:hAnsi="Times New Roman"/>
          <w:bCs/>
          <w:lang w:eastAsia="ar-SA"/>
        </w:rPr>
        <w:t>(jei kvalifikacijos reikalavimai buvo taikomi)</w:t>
      </w:r>
      <w:r>
        <w:rPr>
          <w:rFonts w:ascii="Times New Roman" w:eastAsia="Times New Roman" w:hAnsi="Times New Roman"/>
          <w:szCs w:val="20"/>
        </w:rPr>
        <w:t xml:space="preserve">. Nauji subteikėjai pasitelkiami arba esami subteikėjai keičiami šios Sutarties VI skyriuje nustatyta tvarka. </w:t>
      </w:r>
    </w:p>
    <w:p w14:paraId="01283650" w14:textId="77777777" w:rsidR="00A4424F" w:rsidRDefault="007943C5">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 xml:space="preserve"> 4.1.12. Pirkėjui nurodžius priėmimo–perdavimo akte suteiktų paslaugų trūkumus/neatitikimus/pastabas, ištaisyti juos savo sąskaita per Pirkėjo nurodytą protingą terminą;</w:t>
      </w:r>
    </w:p>
    <w:p w14:paraId="7EB84B63" w14:textId="77777777" w:rsidR="00A4424F" w:rsidRDefault="007943C5">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4.1.13. vykdant Sutartį, mokėjimo dokumentus teikti Sutarties 2.9 p. nurodytomis priemonėmis.</w:t>
      </w:r>
    </w:p>
    <w:p w14:paraId="7F311B3C" w14:textId="77777777" w:rsidR="00A4424F" w:rsidRDefault="007943C5">
      <w:pPr>
        <w:spacing w:after="0"/>
        <w:ind w:firstLine="601"/>
        <w:jc w:val="both"/>
        <w:textAlignment w:val="auto"/>
      </w:pPr>
      <w:r>
        <w:rPr>
          <w:rFonts w:ascii="Times New Roman" w:eastAsia="Times New Roman" w:hAnsi="Times New Roman"/>
          <w:szCs w:val="20"/>
        </w:rPr>
        <w:t xml:space="preserve">4.1.14. </w:t>
      </w:r>
      <w:r>
        <w:rPr>
          <w:rFonts w:ascii="Times New Roman" w:eastAsia="Times New Roman" w:hAnsi="Times New Roman"/>
          <w:lang w:eastAsia="ar-SA"/>
        </w:rPr>
        <w:t>rūpestingai tvarkyti sąskaitas, įrašus ir kvitus, susijusius su Pirkėjo vykdomais mokėjimais pagal šią Sutartį. Pirkėjo prašymu Paslaugų teikėjas pateikia Pirkėjui ar nepriklausomam auditoriui ar kitai institucijai, turinčiai teisę gauti informaciją apie šios Sutarties vykdymą, visas sąskaitas, įrašus ir kvitus. Paslaugų teikėjas pateikia visus paaiškinimus, susijusius su išlaidomis, kurias Pirkėjas prašo paaiškinti;</w:t>
      </w:r>
    </w:p>
    <w:p w14:paraId="19EEC55C" w14:textId="77777777" w:rsidR="00A4424F" w:rsidRDefault="007943C5">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4.1.15. tinkamai vykdyti kitus įsipareigojimus, numatytus Sutartyje ir galiojančiuose Lietuvos Respublikos teisės aktuose.</w:t>
      </w:r>
    </w:p>
    <w:p w14:paraId="781617EF" w14:textId="77777777" w:rsidR="00A4424F" w:rsidRDefault="007943C5">
      <w:pPr>
        <w:spacing w:after="0"/>
        <w:ind w:firstLine="601"/>
        <w:jc w:val="both"/>
        <w:textAlignment w:val="auto"/>
        <w:rPr>
          <w:rFonts w:ascii="Times New Roman" w:eastAsia="Times New Roman" w:hAnsi="Times New Roman"/>
          <w:b/>
          <w:szCs w:val="20"/>
        </w:rPr>
      </w:pPr>
      <w:r>
        <w:rPr>
          <w:rFonts w:ascii="Times New Roman" w:eastAsia="Times New Roman" w:hAnsi="Times New Roman"/>
          <w:b/>
          <w:szCs w:val="20"/>
        </w:rPr>
        <w:t>4.2. Paslaugų teikėjas turi teisę:</w:t>
      </w:r>
    </w:p>
    <w:p w14:paraId="02A130E7" w14:textId="77777777" w:rsidR="00A4424F" w:rsidRDefault="007943C5">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4.2.1. gauti Paslaugų kainą su sąlyga, kad jis tinkamai ir laiku įvykdo visus šioje Sutartyje numatytus įsipareigojimus;</w:t>
      </w:r>
    </w:p>
    <w:p w14:paraId="7CDDB1CE" w14:textId="77777777" w:rsidR="00A4424F" w:rsidRDefault="007943C5">
      <w:pPr>
        <w:spacing w:after="0"/>
        <w:ind w:firstLine="601"/>
        <w:jc w:val="both"/>
        <w:textAlignment w:val="auto"/>
      </w:pPr>
      <w:r>
        <w:rPr>
          <w:rFonts w:ascii="Times New Roman" w:eastAsia="Times New Roman" w:hAnsi="Times New Roman"/>
          <w:lang w:eastAsia="ar-SA"/>
        </w:rPr>
        <w:t>4.2.2. jei Pirkėjas naudojasi Sutarties 4.4.2 papunktyje įtvirtinta tiesioginio atsiskaitymo su subteikėjais galimybe, Paslaugų teikėjas turi teisę prieštarauti nepagrįstiems mokėjimams subteikėjams;</w:t>
      </w:r>
    </w:p>
    <w:p w14:paraId="5FFB2C44" w14:textId="77777777" w:rsidR="00A4424F" w:rsidRDefault="007943C5">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4.2.3. Paslaugų teikėjas turi ir kitas šios Sutarties ir Lietuvos Respublikoje galiojančių teisės aktų numatytas teises.</w:t>
      </w:r>
    </w:p>
    <w:p w14:paraId="41DE03FF" w14:textId="77777777" w:rsidR="00A4424F" w:rsidRDefault="007943C5">
      <w:pPr>
        <w:spacing w:after="0"/>
        <w:ind w:firstLine="601"/>
        <w:jc w:val="both"/>
        <w:textAlignment w:val="auto"/>
        <w:rPr>
          <w:rFonts w:ascii="Times New Roman" w:eastAsia="Times New Roman" w:hAnsi="Times New Roman"/>
          <w:b/>
          <w:szCs w:val="20"/>
        </w:rPr>
      </w:pPr>
      <w:r>
        <w:rPr>
          <w:rFonts w:ascii="Times New Roman" w:eastAsia="Times New Roman" w:hAnsi="Times New Roman"/>
          <w:b/>
          <w:szCs w:val="20"/>
        </w:rPr>
        <w:t>4.3. Pirkėjas įsipareigoja:</w:t>
      </w:r>
    </w:p>
    <w:p w14:paraId="7D4C1890" w14:textId="77777777" w:rsidR="00A4424F" w:rsidRDefault="007943C5">
      <w:pPr>
        <w:spacing w:after="0"/>
        <w:ind w:firstLine="601"/>
        <w:jc w:val="both"/>
        <w:textAlignment w:val="auto"/>
      </w:pPr>
      <w:r>
        <w:rPr>
          <w:rFonts w:ascii="Times New Roman" w:eastAsia="Times New Roman" w:hAnsi="Times New Roman"/>
        </w:rPr>
        <w:t xml:space="preserve">4.3.1. </w:t>
      </w:r>
      <w:r>
        <w:rPr>
          <w:rFonts w:ascii="Times New Roman" w:eastAsia="Times New Roman" w:hAnsi="Times New Roman"/>
          <w:lang w:eastAsia="ar-SA"/>
        </w:rPr>
        <w:t>laiku priimti iš Paslaugų teikėjo tinkamai ir kokybiškai suteiktas Paslaugas ir laiku už jas atsiskaityti šioje Sutartyje nustatyta tvarka;</w:t>
      </w:r>
    </w:p>
    <w:p w14:paraId="6B573EBA" w14:textId="77777777" w:rsidR="00A4424F" w:rsidRDefault="007943C5">
      <w:pPr>
        <w:spacing w:after="0"/>
        <w:ind w:firstLine="601"/>
        <w:jc w:val="both"/>
        <w:textAlignment w:val="auto"/>
      </w:pPr>
      <w:r>
        <w:rPr>
          <w:rFonts w:ascii="Times New Roman" w:eastAsia="Times New Roman" w:hAnsi="Times New Roman"/>
        </w:rPr>
        <w:t xml:space="preserve">4.3.2. </w:t>
      </w:r>
      <w:r>
        <w:rPr>
          <w:rFonts w:ascii="Times New Roman" w:eastAsia="Times New Roman" w:hAnsi="Times New Roman"/>
          <w:bCs/>
          <w:lang w:eastAsia="ar-SA"/>
        </w:rPr>
        <w:t xml:space="preserve">nedelsiant pranešti </w:t>
      </w:r>
      <w:r>
        <w:rPr>
          <w:rFonts w:ascii="Times New Roman" w:eastAsia="Times New Roman" w:hAnsi="Times New Roman"/>
          <w:lang w:eastAsia="ar-SA"/>
        </w:rPr>
        <w:t>Paslaugų teikėjui</w:t>
      </w:r>
      <w:r>
        <w:rPr>
          <w:rFonts w:ascii="Times New Roman" w:eastAsia="Times New Roman" w:hAnsi="Times New Roman"/>
          <w:bCs/>
          <w:lang w:eastAsia="ar-SA"/>
        </w:rPr>
        <w:t xml:space="preserve"> apie Sutarties sąlygų pažeidimą, kai tik toks pažeidimas yra nustatomas;</w:t>
      </w:r>
    </w:p>
    <w:p w14:paraId="0D0E4D80" w14:textId="77777777" w:rsidR="00A4424F" w:rsidRDefault="007943C5">
      <w:pPr>
        <w:spacing w:after="0"/>
        <w:ind w:firstLine="601"/>
        <w:jc w:val="both"/>
        <w:textAlignment w:val="auto"/>
      </w:pPr>
      <w:r>
        <w:rPr>
          <w:rFonts w:ascii="Times New Roman" w:eastAsia="Times New Roman" w:hAnsi="Times New Roman"/>
          <w:bCs/>
          <w:lang w:eastAsia="ar-SA"/>
        </w:rPr>
        <w:t xml:space="preserve">4.3.3. patikrinti atitikimą kvalifikacijos reikalavimams (jei tokie buvo keliami) šioje Sutartyje nustatyta tvarka keičiamų arba naujai pasitelkiamų subteikėjų; </w:t>
      </w:r>
    </w:p>
    <w:p w14:paraId="78BFD893" w14:textId="77777777" w:rsidR="00A4424F" w:rsidRDefault="007943C5">
      <w:pPr>
        <w:spacing w:after="0"/>
        <w:ind w:firstLine="601"/>
        <w:jc w:val="both"/>
        <w:textAlignment w:val="auto"/>
        <w:rPr>
          <w:rFonts w:ascii="Times New Roman" w:eastAsia="Times New Roman" w:hAnsi="Times New Roman"/>
        </w:rPr>
      </w:pPr>
      <w:r>
        <w:rPr>
          <w:rFonts w:ascii="Times New Roman" w:eastAsia="Times New Roman" w:hAnsi="Times New Roman"/>
        </w:rPr>
        <w:t>4.3.4. Paslaugų teikėjui sudaryti visas sąlygas, suteikti informaciją ar dokumentus, būtinus Paslaugoms teikti;</w:t>
      </w:r>
    </w:p>
    <w:p w14:paraId="72E47EA1" w14:textId="77777777" w:rsidR="00A4424F" w:rsidRDefault="007943C5">
      <w:pPr>
        <w:spacing w:after="0"/>
        <w:ind w:firstLine="601"/>
        <w:jc w:val="both"/>
        <w:textAlignment w:val="auto"/>
        <w:rPr>
          <w:rFonts w:ascii="Times New Roman" w:eastAsia="Times New Roman" w:hAnsi="Times New Roman"/>
        </w:rPr>
      </w:pPr>
      <w:r>
        <w:rPr>
          <w:rFonts w:ascii="Times New Roman" w:eastAsia="Times New Roman" w:hAnsi="Times New Roman"/>
        </w:rPr>
        <w:lastRenderedPageBreak/>
        <w:t xml:space="preserve">4.3.5. ne vėliau kaip per 3 darbo dienas nuo Sutarties 4.1.11 papunktyje nurodytos informacijos gavimo raštu, informuoti subteikėjus apie tiesioginio atsiskaitymo galimybę, o subteikėjas, norėdamas pasinaudoti tokia galimybe, raštu pateikia prašymą Pirkėjui per 3 darbo dienas. </w:t>
      </w:r>
    </w:p>
    <w:p w14:paraId="42DAD0D0" w14:textId="77777777" w:rsidR="00A4424F" w:rsidRDefault="007943C5">
      <w:pPr>
        <w:spacing w:after="0"/>
        <w:ind w:firstLine="601"/>
        <w:jc w:val="both"/>
        <w:textAlignment w:val="auto"/>
        <w:rPr>
          <w:rFonts w:ascii="Times New Roman" w:eastAsia="Times New Roman" w:hAnsi="Times New Roman"/>
          <w:b/>
        </w:rPr>
      </w:pPr>
      <w:r>
        <w:rPr>
          <w:rFonts w:ascii="Times New Roman" w:eastAsia="Times New Roman" w:hAnsi="Times New Roman"/>
          <w:b/>
        </w:rPr>
        <w:t>4.4. Pirkėjas turi teisę:</w:t>
      </w:r>
    </w:p>
    <w:p w14:paraId="5F898BCF" w14:textId="77777777" w:rsidR="00A4424F" w:rsidRDefault="007943C5">
      <w:pPr>
        <w:spacing w:after="0"/>
        <w:ind w:firstLine="601"/>
        <w:jc w:val="both"/>
        <w:textAlignment w:val="auto"/>
        <w:rPr>
          <w:rFonts w:ascii="Times New Roman" w:eastAsia="Times New Roman" w:hAnsi="Times New Roman"/>
        </w:rPr>
      </w:pPr>
      <w:r>
        <w:rPr>
          <w:rFonts w:ascii="Times New Roman" w:eastAsia="Times New Roman" w:hAnsi="Times New Roman"/>
        </w:rPr>
        <w:t>4.4.1. reikalauti, jog tinkamai, laiku ir kokybiškai būtų teikiamos paslaugos, prižiūrėti paslaugų teikimą bei teikti pastabas dėl jų teikimo, taip pat žodžiu ir raštu nurodyti Paslaugų teikėjui teikiamų paslaugų trūkumus ir/ar neatitikimus; reikalauti, kad jie būtų pašalinti per protingą terminą;</w:t>
      </w:r>
    </w:p>
    <w:p w14:paraId="3AC572A5" w14:textId="77777777" w:rsidR="00A4424F" w:rsidRDefault="007943C5">
      <w:pPr>
        <w:spacing w:after="0"/>
        <w:ind w:firstLine="601"/>
        <w:jc w:val="both"/>
        <w:textAlignment w:val="auto"/>
        <w:rPr>
          <w:rFonts w:ascii="Times New Roman" w:eastAsia="Times New Roman" w:hAnsi="Times New Roman"/>
        </w:rPr>
      </w:pPr>
      <w:r>
        <w:rPr>
          <w:rFonts w:ascii="Times New Roman" w:eastAsia="Times New Roman" w:hAnsi="Times New Roman"/>
        </w:rPr>
        <w:t>4.4.2. tiesiogiai atsiskaityti su subteikėjais. Tokio atsiskaitymo tvarka nustatoma trišalėje sutartyje, kurią sudaro Pirkėjas, Paslaugų teikėjas ir jo subteikėjas (-ai).</w:t>
      </w:r>
    </w:p>
    <w:p w14:paraId="43CBF3BD" w14:textId="77777777" w:rsidR="00A4424F" w:rsidRDefault="007943C5">
      <w:pPr>
        <w:spacing w:after="0"/>
        <w:ind w:firstLine="601"/>
        <w:jc w:val="both"/>
        <w:textAlignment w:val="auto"/>
      </w:pPr>
      <w:r>
        <w:rPr>
          <w:rFonts w:ascii="Times New Roman" w:eastAsia="Times New Roman" w:hAnsi="Times New Roman"/>
        </w:rPr>
        <w:t>4.4.3. Pirkėjas turi visas šios Sutarties bei Lietuvos Respublikoje galiojančių teisės aktų numatytas teises.</w:t>
      </w:r>
    </w:p>
    <w:p w14:paraId="025284A9" w14:textId="77777777" w:rsidR="00A4424F" w:rsidRDefault="00A4424F">
      <w:pPr>
        <w:spacing w:after="0"/>
        <w:ind w:firstLine="567"/>
        <w:jc w:val="both"/>
        <w:rPr>
          <w:rFonts w:ascii="Times New Roman" w:hAnsi="Times New Roman"/>
          <w:color w:val="00000A"/>
        </w:rPr>
      </w:pPr>
    </w:p>
    <w:p w14:paraId="32B8098F" w14:textId="77777777" w:rsidR="00A4424F" w:rsidRDefault="007943C5">
      <w:pPr>
        <w:spacing w:after="0"/>
        <w:ind w:firstLine="567"/>
        <w:jc w:val="center"/>
      </w:pPr>
      <w:r>
        <w:rPr>
          <w:rFonts w:ascii="Times New Roman" w:hAnsi="Times New Roman"/>
          <w:b/>
          <w:color w:val="00000A"/>
        </w:rPr>
        <w:t xml:space="preserve">V. SUTARTIES ĮVYKDYMO UŽTIKRINIMAS </w:t>
      </w:r>
    </w:p>
    <w:p w14:paraId="59537556" w14:textId="77777777" w:rsidR="00A4424F" w:rsidRDefault="00A4424F">
      <w:pPr>
        <w:spacing w:after="0"/>
        <w:ind w:firstLine="567"/>
        <w:jc w:val="center"/>
        <w:rPr>
          <w:rFonts w:ascii="Times New Roman" w:hAnsi="Times New Roman"/>
          <w:b/>
          <w:color w:val="00000A"/>
        </w:rPr>
      </w:pPr>
    </w:p>
    <w:p w14:paraId="71C95289" w14:textId="77777777" w:rsidR="00A4424F" w:rsidRDefault="007943C5">
      <w:pPr>
        <w:spacing w:after="0"/>
        <w:ind w:firstLine="567"/>
        <w:jc w:val="both"/>
      </w:pPr>
      <w:r>
        <w:rPr>
          <w:rFonts w:ascii="Times New Roman" w:hAnsi="Times New Roman"/>
          <w:color w:val="00000A"/>
        </w:rPr>
        <w:t>5.1. Sutarties tinkamas įvykdymas yra užtikrintas netesybomis – 5</w:t>
      </w:r>
      <w:r>
        <w:rPr>
          <w:rFonts w:ascii="Times New Roman" w:hAnsi="Times New Roman"/>
          <w:i/>
          <w:color w:val="00000A"/>
        </w:rPr>
        <w:t xml:space="preserve"> proc. bauda nuo Sutarties kainos be PVM </w:t>
      </w:r>
      <w:r>
        <w:rPr>
          <w:rFonts w:ascii="Times New Roman" w:hAnsi="Times New Roman"/>
          <w:i/>
          <w:color w:val="00000A"/>
          <w:lang w:bidi="en-US"/>
        </w:rPr>
        <w:t>arba, kai tai įmanoma pagal Sutarties pobūdį, nuo Sutarties dalyko sudėtinės dalies bendros vertės.</w:t>
      </w:r>
      <w:r>
        <w:rPr>
          <w:rFonts w:ascii="Times New Roman" w:hAnsi="Times New Roman"/>
          <w:i/>
          <w:color w:val="00000A"/>
        </w:rPr>
        <w:t xml:space="preserve">  </w:t>
      </w:r>
    </w:p>
    <w:p w14:paraId="537039FE" w14:textId="77777777" w:rsidR="00A4424F" w:rsidRDefault="007943C5">
      <w:pPr>
        <w:spacing w:after="0"/>
        <w:ind w:firstLine="567"/>
        <w:jc w:val="both"/>
      </w:pPr>
      <w:r>
        <w:rPr>
          <w:rFonts w:ascii="Times New Roman" w:hAnsi="Times New Roman"/>
          <w:color w:val="00000A"/>
        </w:rPr>
        <w:t>5.2.  Sutarties įvykdymo užtikrinimu garantuojama, kad Pirkėjui bus atlyginti nuostoliai, atsiradę Tiekėjui dėl jo kaltės pažeidus Sutartį ir (ar) ją nutraukus. Tiekėjas, teikdamas pasiūlymą pirkimui ir vykdydamas Sutartį, atsako ir už dėl gamintojo kaltės atsiradusius šios Sutarties pažeidimus.</w:t>
      </w:r>
    </w:p>
    <w:p w14:paraId="136DB897" w14:textId="77777777" w:rsidR="00A4424F" w:rsidRDefault="007943C5">
      <w:pPr>
        <w:spacing w:after="0"/>
        <w:ind w:firstLine="567"/>
        <w:jc w:val="both"/>
      </w:pPr>
      <w:r>
        <w:rPr>
          <w:rFonts w:ascii="Times New Roman" w:hAnsi="Times New Roman"/>
          <w:color w:val="00000A"/>
        </w:rPr>
        <w:t xml:space="preserve">5.3. Jei Tiekėjas nevykdo savo sutartinių įsipareigojimų ar vykdo juos netinkamai, Pirkėjas pareikalauja sumokėti Sutarties 5.1 papunktyje numatyto dydžio baudą. Prieš pateikdamas reikalavimą sumokėti baudą, Pirkėjas įspėja apie tai Tiekėją, nurodydamas, dėl kokių sutartinių įsipareigojimų nevykdymo arba netinkamo vykdymo pateikia šį reikalavimą bei nurodo protingą terminą trūkumams pašalinti. </w:t>
      </w:r>
    </w:p>
    <w:p w14:paraId="734F413C" w14:textId="77777777" w:rsidR="00A4424F" w:rsidRDefault="007943C5">
      <w:pPr>
        <w:spacing w:after="0"/>
        <w:ind w:firstLine="567"/>
        <w:jc w:val="both"/>
      </w:pPr>
      <w:r>
        <w:rPr>
          <w:rFonts w:ascii="Times New Roman" w:hAnsi="Times New Roman"/>
          <w:color w:val="00000A"/>
        </w:rPr>
        <w:t>5.4. Jei reikalavimas pateikiamas dėl Sutarties dalyko sudėtinės dalies, jame nurodoma konkreti Sutarties dalyko sudėtinė dalis pagal techninėje specifikacijoje (Sutarties 1 priedas) arba Tiekėjo Pasiūlyme (Sutarties 2 priedas) pateiktą prekių detalizavimą.</w:t>
      </w:r>
    </w:p>
    <w:p w14:paraId="42868678" w14:textId="77777777" w:rsidR="00A4424F" w:rsidRDefault="007943C5">
      <w:pPr>
        <w:spacing w:after="0"/>
        <w:ind w:firstLine="567"/>
        <w:jc w:val="both"/>
      </w:pPr>
      <w:r>
        <w:rPr>
          <w:rFonts w:ascii="Times New Roman" w:hAnsi="Times New Roman"/>
          <w:iCs/>
          <w:color w:val="00000A"/>
        </w:rPr>
        <w:t>Sutarties 5.1 papunktyje nurodyto dydžio bauda skaičiuojama nuo neįvykdytos ar netinkamai įvykdytos Sutarties dalyko sudėtinės dalies kainos be PVM.</w:t>
      </w:r>
    </w:p>
    <w:p w14:paraId="3DE1842F" w14:textId="77777777" w:rsidR="00A4424F" w:rsidRDefault="007943C5">
      <w:pPr>
        <w:spacing w:after="0"/>
        <w:ind w:firstLine="567"/>
        <w:jc w:val="both"/>
      </w:pPr>
      <w:r>
        <w:rPr>
          <w:rFonts w:ascii="Times New Roman" w:hAnsi="Times New Roman"/>
          <w:color w:val="00000A"/>
        </w:rPr>
        <w:t xml:space="preserve">5.5. </w:t>
      </w:r>
      <w:r>
        <w:rPr>
          <w:rFonts w:ascii="Times New Roman" w:eastAsia="Arial Unicode MS" w:hAnsi="Times New Roman" w:cs="Calibri"/>
          <w:color w:val="00000A"/>
        </w:rPr>
        <w:t xml:space="preserve">Netesybų sumokėjimas ir (ar) užtikrinimo gavimas (jei taikoma) nepanaikina Šalies teisės reikalauti, kad kita Šalis kompensuotų jos patirtus tiesioginius nuostolius. </w:t>
      </w:r>
      <w:r>
        <w:rPr>
          <w:rFonts w:ascii="Times New Roman" w:hAnsi="Times New Roman" w:cs="Calibri"/>
          <w:color w:val="00000A"/>
        </w:rPr>
        <w:t>Kiekviena iš Šalių turi teisę gauti iš kitos Šalies tiesioginių nuostolių, atsiradusių dėl kitos Šalies netinkamo įsipareigojimų pagal Sutartį vykdymo ar nevykdymo,  Tiekėjas privalo kompensuoti Pirkėjo patirtus tiesioginius nuostolius, kurių nepadengia Sutarties įvykdymo užtikrinimas.</w:t>
      </w:r>
    </w:p>
    <w:p w14:paraId="0F98C9B5" w14:textId="77777777" w:rsidR="00A4424F" w:rsidRDefault="007943C5">
      <w:pPr>
        <w:spacing w:after="0"/>
        <w:ind w:firstLine="567"/>
        <w:jc w:val="both"/>
      </w:pPr>
      <w:r>
        <w:rPr>
          <w:rFonts w:ascii="Times New Roman" w:hAnsi="Times New Roman"/>
          <w:iCs/>
          <w:color w:val="00000A"/>
        </w:rPr>
        <w:t>5.6. Nutraukus sutartį dėl Tiekėjo kaltės visais atvejais bauda skaičiuojama nuo bendros sutarties kainos be PVM.</w:t>
      </w:r>
    </w:p>
    <w:p w14:paraId="737ED4EE" w14:textId="77777777" w:rsidR="00A4424F" w:rsidRDefault="00A4424F">
      <w:pPr>
        <w:spacing w:after="0"/>
        <w:ind w:firstLine="567"/>
        <w:jc w:val="both"/>
        <w:rPr>
          <w:color w:val="00000A"/>
        </w:rPr>
      </w:pPr>
    </w:p>
    <w:p w14:paraId="63BBA6CB" w14:textId="77777777" w:rsidR="00A4424F" w:rsidRDefault="007943C5">
      <w:pPr>
        <w:tabs>
          <w:tab w:val="left" w:pos="851"/>
          <w:tab w:val="left" w:pos="993"/>
          <w:tab w:val="left" w:pos="1134"/>
          <w:tab w:val="left" w:pos="1304"/>
          <w:tab w:val="left" w:pos="1860"/>
          <w:tab w:val="left" w:pos="1984"/>
          <w:tab w:val="left" w:pos="2098"/>
          <w:tab w:val="left" w:pos="2211"/>
        </w:tabs>
        <w:spacing w:after="0"/>
        <w:ind w:left="1418"/>
        <w:textAlignment w:val="auto"/>
      </w:pPr>
      <w:r>
        <w:rPr>
          <w:rFonts w:ascii="Times New Roman" w:eastAsia="Arial Unicode MS" w:hAnsi="Times New Roman"/>
          <w:b/>
          <w:bCs/>
          <w:color w:val="000000"/>
        </w:rPr>
        <w:t>VI. SUBTEIKĖJŲ IR SPECIALISTŲ KEITIMO PAGRINDAI IR TVARKA</w:t>
      </w:r>
    </w:p>
    <w:p w14:paraId="30FAAF29" w14:textId="77777777" w:rsidR="00A4424F" w:rsidRDefault="007943C5">
      <w:pPr>
        <w:tabs>
          <w:tab w:val="left" w:pos="1304"/>
          <w:tab w:val="left" w:pos="1457"/>
          <w:tab w:val="left" w:pos="1604"/>
          <w:tab w:val="left" w:pos="1757"/>
          <w:tab w:val="left" w:pos="1861"/>
          <w:tab w:val="left" w:pos="1984"/>
          <w:tab w:val="left" w:pos="2098"/>
          <w:tab w:val="left" w:pos="2211"/>
        </w:tabs>
        <w:spacing w:after="0"/>
        <w:ind w:left="312"/>
        <w:textAlignment w:val="auto"/>
        <w:rPr>
          <w:rFonts w:ascii="Times New Roman" w:eastAsia="Times New Roman" w:hAnsi="Times New Roman"/>
          <w:b/>
          <w:bCs/>
          <w:caps/>
        </w:rPr>
      </w:pPr>
      <w:r>
        <w:rPr>
          <w:rFonts w:ascii="Times New Roman" w:eastAsia="Times New Roman" w:hAnsi="Times New Roman"/>
          <w:b/>
          <w:bCs/>
          <w:caps/>
        </w:rPr>
        <w:tab/>
      </w:r>
      <w:r>
        <w:rPr>
          <w:rFonts w:ascii="Times New Roman" w:eastAsia="Times New Roman" w:hAnsi="Times New Roman"/>
          <w:b/>
          <w:bCs/>
          <w:caps/>
        </w:rPr>
        <w:tab/>
      </w:r>
      <w:r>
        <w:rPr>
          <w:rFonts w:ascii="Times New Roman" w:eastAsia="Times New Roman" w:hAnsi="Times New Roman"/>
          <w:b/>
          <w:bCs/>
          <w:caps/>
        </w:rPr>
        <w:tab/>
      </w:r>
      <w:r>
        <w:rPr>
          <w:rFonts w:ascii="Times New Roman" w:eastAsia="Times New Roman" w:hAnsi="Times New Roman"/>
          <w:b/>
          <w:bCs/>
          <w:caps/>
        </w:rPr>
        <w:tab/>
      </w:r>
      <w:r>
        <w:rPr>
          <w:rFonts w:ascii="Times New Roman" w:eastAsia="Times New Roman" w:hAnsi="Times New Roman"/>
          <w:b/>
          <w:bCs/>
          <w:caps/>
        </w:rPr>
        <w:tab/>
      </w:r>
      <w:r>
        <w:rPr>
          <w:rFonts w:ascii="Times New Roman" w:eastAsia="Times New Roman" w:hAnsi="Times New Roman"/>
          <w:b/>
          <w:bCs/>
          <w:caps/>
        </w:rPr>
        <w:tab/>
      </w:r>
      <w:r>
        <w:rPr>
          <w:rFonts w:ascii="Times New Roman" w:eastAsia="Times New Roman" w:hAnsi="Times New Roman"/>
          <w:b/>
          <w:bCs/>
          <w:caps/>
        </w:rPr>
        <w:tab/>
      </w:r>
      <w:r>
        <w:rPr>
          <w:rFonts w:ascii="Times New Roman" w:eastAsia="Times New Roman" w:hAnsi="Times New Roman"/>
          <w:b/>
          <w:bCs/>
          <w:caps/>
        </w:rPr>
        <w:tab/>
      </w:r>
      <w:r>
        <w:rPr>
          <w:rFonts w:ascii="Times New Roman" w:eastAsia="Times New Roman" w:hAnsi="Times New Roman"/>
          <w:b/>
          <w:bCs/>
          <w:caps/>
        </w:rPr>
        <w:tab/>
      </w:r>
    </w:p>
    <w:p w14:paraId="1C1E8393" w14:textId="77777777" w:rsidR="00A4424F" w:rsidRDefault="007943C5">
      <w:pPr>
        <w:tabs>
          <w:tab w:val="left" w:pos="540"/>
          <w:tab w:val="left" w:pos="1026"/>
        </w:tabs>
        <w:spacing w:after="0"/>
        <w:ind w:firstLine="567"/>
        <w:jc w:val="both"/>
        <w:textAlignment w:val="auto"/>
        <w:rPr>
          <w:rFonts w:ascii="Times New Roman" w:eastAsia="Times New Roman" w:hAnsi="Times New Roman"/>
          <w:lang w:eastAsia="ar-SA"/>
        </w:rPr>
      </w:pPr>
      <w:r>
        <w:rPr>
          <w:rFonts w:ascii="Times New Roman" w:eastAsia="Times New Roman" w:hAnsi="Times New Roman"/>
          <w:lang w:eastAsia="ar-SA"/>
        </w:rPr>
        <w:t xml:space="preserve">6.1. Paslaugų teikėjas prisiima visą atsakomybę, susijusią su specialistų darbo sąlygų reguliavimu, bei užtikrina, kad nustatant darbo laiką bus atsižvelgta į Paslaugų bei jų teikimo specifiką. </w:t>
      </w:r>
    </w:p>
    <w:p w14:paraId="59AA6369" w14:textId="77777777" w:rsidR="00A4424F" w:rsidRDefault="007943C5">
      <w:pPr>
        <w:widowControl w:val="0"/>
        <w:tabs>
          <w:tab w:val="left" w:pos="709"/>
          <w:tab w:val="left" w:pos="1276"/>
        </w:tabs>
        <w:spacing w:after="0"/>
        <w:ind w:firstLine="601"/>
        <w:jc w:val="both"/>
        <w:textAlignment w:val="auto"/>
      </w:pPr>
      <w:r>
        <w:rPr>
          <w:rFonts w:ascii="Times New Roman" w:hAnsi="Times New Roman"/>
          <w:color w:val="000000"/>
        </w:rPr>
        <w:t xml:space="preserve">6.2. Paslaugų teikėjas negali keisti Sutarties 4.1.9 ir 4.1.10 papunkčiuose nurodyto (-ų) subteikėjo (-ų) ir / ar Pasiūlyme nurodyto (-ų) specialisto (-ų) visą Sutarties laikotarpį be raštiško Pirkėjo sutikimo. Keičiamas (-i) subteikėjas (-ai) ir / ar specialistas (-ai) turi turėti ne žemesnę, nei nurodyta Pirkimo dokumentuose, kvalifikaciją (jei tokia buvo keliama) </w:t>
      </w:r>
      <w:r>
        <w:rPr>
          <w:rFonts w:ascii="Times New Roman" w:hAnsi="Times New Roman"/>
          <w:iCs/>
          <w:color w:val="00000A"/>
        </w:rPr>
        <w:t xml:space="preserve">bei pateikti tai įrodančius dokumentus, </w:t>
      </w:r>
      <w:r>
        <w:rPr>
          <w:rFonts w:ascii="Times New Roman" w:eastAsia="Lucida Sans Unicode" w:hAnsi="Times New Roman"/>
          <w:color w:val="00000A"/>
        </w:rPr>
        <w:t>taip pat užtikrinti sklandų darbų perdavimą ir perėmimą</w:t>
      </w:r>
      <w:r>
        <w:rPr>
          <w:rFonts w:ascii="Times New Roman" w:hAnsi="Times New Roman"/>
          <w:color w:val="000000"/>
        </w:rPr>
        <w:t>.</w:t>
      </w:r>
      <w:r>
        <w:rPr>
          <w:rFonts w:ascii="Times New Roman" w:hAnsi="Times New Roman"/>
          <w:color w:val="000000"/>
          <w:sz w:val="24"/>
          <w:szCs w:val="24"/>
        </w:rPr>
        <w:t xml:space="preserve"> </w:t>
      </w:r>
      <w:r>
        <w:rPr>
          <w:rFonts w:ascii="Times New Roman" w:hAnsi="Times New Roman"/>
          <w:color w:val="000000"/>
        </w:rPr>
        <w:t>Subteikėjas (-ai) ir / ar specialistas (-ai) gali būti keičiamas (-i) tik šiais atvejais:</w:t>
      </w:r>
    </w:p>
    <w:p w14:paraId="78B49825" w14:textId="77777777" w:rsidR="00A4424F" w:rsidRDefault="007943C5">
      <w:pPr>
        <w:widowControl w:val="0"/>
        <w:tabs>
          <w:tab w:val="left" w:pos="0"/>
          <w:tab w:val="left" w:pos="1276"/>
          <w:tab w:val="left" w:pos="1418"/>
        </w:tabs>
        <w:spacing w:after="0"/>
        <w:ind w:firstLine="601"/>
        <w:jc w:val="both"/>
        <w:textAlignment w:val="auto"/>
        <w:rPr>
          <w:rFonts w:ascii="Times New Roman" w:hAnsi="Times New Roman"/>
          <w:color w:val="000000"/>
        </w:rPr>
      </w:pPr>
      <w:r>
        <w:rPr>
          <w:rFonts w:ascii="Times New Roman" w:hAnsi="Times New Roman"/>
          <w:color w:val="000000"/>
        </w:rPr>
        <w:t>6.2.1. kai subteikėjas (-ai) bankrutuoja, yra likviduojamas ar susidaro analogiška situacija;</w:t>
      </w:r>
    </w:p>
    <w:p w14:paraId="433DBDF3" w14:textId="77777777" w:rsidR="00A4424F" w:rsidRDefault="007943C5">
      <w:pPr>
        <w:tabs>
          <w:tab w:val="left" w:pos="540"/>
          <w:tab w:val="left" w:pos="1134"/>
        </w:tabs>
        <w:spacing w:after="0"/>
        <w:ind w:firstLine="601"/>
        <w:jc w:val="both"/>
        <w:textAlignment w:val="auto"/>
      </w:pPr>
      <w:r>
        <w:rPr>
          <w:rFonts w:ascii="Times New Roman" w:eastAsia="Times New Roman" w:hAnsi="Times New Roman"/>
          <w:color w:val="000000"/>
          <w:lang w:eastAsia="ar-SA"/>
        </w:rPr>
        <w:t>6.2.2. kai subteikėjas (-ai) ir / ar specialistas (-ai) dėl objektyvių priežasčių (nutrūkus teisiniams santykiams su Paslaugų teikėju, subteikėjui ir / ar specialistui atsisakius teikti Paslaugas, specialistui išėjus atostogų, susirgus, susižeidus, mirus ir pan.) nebegali teikti visų ar dalies Sutartyje nurodytų Paslaugų.</w:t>
      </w:r>
      <w:r>
        <w:rPr>
          <w:rFonts w:ascii="Times New Roman" w:eastAsia="Times New Roman" w:hAnsi="Times New Roman"/>
          <w:lang w:eastAsia="ar-SA"/>
        </w:rPr>
        <w:t xml:space="preserve"> </w:t>
      </w:r>
    </w:p>
    <w:p w14:paraId="32ACEC85" w14:textId="77777777" w:rsidR="00A4424F" w:rsidRDefault="007943C5">
      <w:pPr>
        <w:tabs>
          <w:tab w:val="left" w:pos="0"/>
          <w:tab w:val="left" w:pos="1026"/>
        </w:tabs>
        <w:spacing w:after="0"/>
        <w:ind w:firstLine="567"/>
        <w:jc w:val="both"/>
        <w:textAlignment w:val="auto"/>
      </w:pPr>
      <w:r>
        <w:rPr>
          <w:rFonts w:ascii="Times New Roman" w:eastAsia="Times New Roman" w:hAnsi="Times New Roman"/>
          <w:color w:val="000000"/>
          <w:lang w:eastAsia="ar-SA"/>
        </w:rPr>
        <w:t>6.3. Paslaugų teikėjas, siekdamas pakeisti subteikėją (-</w:t>
      </w:r>
      <w:proofErr w:type="spellStart"/>
      <w:r>
        <w:rPr>
          <w:rFonts w:ascii="Times New Roman" w:eastAsia="Times New Roman" w:hAnsi="Times New Roman"/>
          <w:color w:val="000000"/>
          <w:lang w:eastAsia="ar-SA"/>
        </w:rPr>
        <w:t>us</w:t>
      </w:r>
      <w:proofErr w:type="spellEnd"/>
      <w:r>
        <w:rPr>
          <w:rFonts w:ascii="Times New Roman" w:eastAsia="Times New Roman" w:hAnsi="Times New Roman"/>
          <w:color w:val="000000"/>
          <w:lang w:eastAsia="ar-SA"/>
        </w:rPr>
        <w:t>) ir / ar specialistą (-</w:t>
      </w:r>
      <w:proofErr w:type="spellStart"/>
      <w:r>
        <w:rPr>
          <w:rFonts w:ascii="Times New Roman" w:eastAsia="Times New Roman" w:hAnsi="Times New Roman"/>
          <w:color w:val="000000"/>
          <w:lang w:eastAsia="ar-SA"/>
        </w:rPr>
        <w:t>us</w:t>
      </w:r>
      <w:proofErr w:type="spellEnd"/>
      <w:r>
        <w:rPr>
          <w:rFonts w:ascii="Times New Roman" w:eastAsia="Times New Roman" w:hAnsi="Times New Roman"/>
          <w:color w:val="000000"/>
          <w:lang w:eastAsia="ar-SA"/>
        </w:rPr>
        <w:t xml:space="preserve">), turi raštu informuoti Pirkėją prieš 3 (tris) darbo dienas ir gauti Pirkėjo raštišką sutikimą. Pirkėjui sutikus su subteikėjo (-ų) ir / ar specialisto (-ų) pakeitimu, </w:t>
      </w:r>
      <w:r>
        <w:rPr>
          <w:rFonts w:ascii="Times New Roman" w:eastAsia="Times New Roman" w:hAnsi="Times New Roman"/>
          <w:lang w:eastAsia="lt-LT"/>
        </w:rPr>
        <w:t>Pirkėjas</w:t>
      </w:r>
      <w:r>
        <w:rPr>
          <w:rFonts w:ascii="Times New Roman" w:eastAsia="Times New Roman" w:hAnsi="Times New Roman"/>
          <w:color w:val="000000"/>
          <w:lang w:eastAsia="ar-SA"/>
        </w:rPr>
        <w:t xml:space="preserve"> su Paslaugų teikėju raštu sudaro susitarimą dėl subteikėjo (ų) ir / ar specialisto </w:t>
      </w:r>
      <w:r>
        <w:rPr>
          <w:rFonts w:ascii="Times New Roman" w:eastAsia="Times New Roman" w:hAnsi="Times New Roman"/>
          <w:color w:val="000000"/>
          <w:lang w:eastAsia="ar-SA"/>
        </w:rPr>
        <w:lastRenderedPageBreak/>
        <w:t>(-ų) pakeitimo. Šis susitarimas yra neatskiriama Sutarties dalis.</w:t>
      </w:r>
      <w:r>
        <w:rPr>
          <w:rFonts w:ascii="Times New Roman" w:eastAsia="Times New Roman" w:hAnsi="Times New Roman"/>
          <w:lang w:eastAsia="ar-SA"/>
        </w:rPr>
        <w:t>6.4. Jeigu Pirkėjas yra pagrįstai nepatenkintas Paslaugų teikėjo paskirtu specialistu (-</w:t>
      </w:r>
      <w:proofErr w:type="spellStart"/>
      <w:r>
        <w:rPr>
          <w:rFonts w:ascii="Times New Roman" w:eastAsia="Times New Roman" w:hAnsi="Times New Roman"/>
          <w:lang w:eastAsia="ar-SA"/>
        </w:rPr>
        <w:t>ais</w:t>
      </w:r>
      <w:proofErr w:type="spellEnd"/>
      <w:r>
        <w:rPr>
          <w:rFonts w:ascii="Times New Roman" w:eastAsia="Times New Roman" w:hAnsi="Times New Roman"/>
          <w:lang w:eastAsia="ar-SA"/>
        </w:rPr>
        <w:t>), Paslaugų teikėjas Pirkėjo raštišku prašymu privalo nedelsdamas pakeisti tokį (-</w:t>
      </w:r>
      <w:proofErr w:type="spellStart"/>
      <w:r>
        <w:rPr>
          <w:rFonts w:ascii="Times New Roman" w:eastAsia="Times New Roman" w:hAnsi="Times New Roman"/>
          <w:lang w:eastAsia="ar-SA"/>
        </w:rPr>
        <w:t>ius</w:t>
      </w:r>
      <w:proofErr w:type="spellEnd"/>
      <w:r>
        <w:rPr>
          <w:rFonts w:ascii="Times New Roman" w:eastAsia="Times New Roman" w:hAnsi="Times New Roman"/>
          <w:lang w:eastAsia="ar-SA"/>
        </w:rPr>
        <w:t>) asmenį (-</w:t>
      </w:r>
      <w:proofErr w:type="spellStart"/>
      <w:r>
        <w:rPr>
          <w:rFonts w:ascii="Times New Roman" w:eastAsia="Times New Roman" w:hAnsi="Times New Roman"/>
          <w:lang w:eastAsia="ar-SA"/>
        </w:rPr>
        <w:t>is</w:t>
      </w:r>
      <w:proofErr w:type="spellEnd"/>
      <w:r>
        <w:rPr>
          <w:rFonts w:ascii="Times New Roman" w:eastAsia="Times New Roman" w:hAnsi="Times New Roman"/>
          <w:lang w:eastAsia="ar-SA"/>
        </w:rPr>
        <w:t>). Keičiamas (-i) asmuo (-</w:t>
      </w:r>
      <w:proofErr w:type="spellStart"/>
      <w:r>
        <w:rPr>
          <w:rFonts w:ascii="Times New Roman" w:eastAsia="Times New Roman" w:hAnsi="Times New Roman"/>
          <w:lang w:eastAsia="ar-SA"/>
        </w:rPr>
        <w:t>enys</w:t>
      </w:r>
      <w:proofErr w:type="spellEnd"/>
      <w:r>
        <w:rPr>
          <w:rFonts w:ascii="Times New Roman" w:eastAsia="Times New Roman" w:hAnsi="Times New Roman"/>
          <w:lang w:eastAsia="ar-SA"/>
        </w:rPr>
        <w:t xml:space="preserve">) turi būti ne žemesnės kvalifikacijos, nei nustatyta Pirkimo dokumentuose bei pateikiami specialisto (-ų) kvalifikaciją įrodantys dokumentai. </w:t>
      </w:r>
    </w:p>
    <w:p w14:paraId="2EFA6A9B" w14:textId="77777777" w:rsidR="00A4424F" w:rsidRDefault="007943C5">
      <w:pPr>
        <w:tabs>
          <w:tab w:val="left" w:pos="1026"/>
        </w:tabs>
        <w:spacing w:after="0"/>
        <w:ind w:firstLine="601"/>
        <w:jc w:val="both"/>
        <w:textAlignment w:val="auto"/>
        <w:rPr>
          <w:rFonts w:ascii="Times New Roman" w:eastAsia="Times New Roman" w:hAnsi="Times New Roman"/>
          <w:lang w:eastAsia="ar-SA"/>
        </w:rPr>
      </w:pPr>
      <w:r>
        <w:rPr>
          <w:rFonts w:ascii="Times New Roman" w:eastAsia="Times New Roman" w:hAnsi="Times New Roman"/>
          <w:lang w:eastAsia="ar-SA"/>
        </w:rPr>
        <w:t>6.5. Jeigu Paslaugos teikėjas sutarties vykdymo metu nori pasitelkti naujus subteikėjus, kurie nebuvo nurodyti Paslaugų teikėjo pasiūlyme, jis privalo apie tai raštu informuoti Pirkėją bei kartu su informacija apie naujus subtiekėjus pateikti ir subtiekėjo dokumentus, patvirtinančius kvalifikacijos reikalavimų atitikimą (jeigu tokie buvo keliami).</w:t>
      </w:r>
    </w:p>
    <w:p w14:paraId="57D8904D" w14:textId="77777777" w:rsidR="00A4424F" w:rsidRDefault="007943C5">
      <w:pPr>
        <w:tabs>
          <w:tab w:val="left" w:pos="540"/>
          <w:tab w:val="left" w:pos="1026"/>
        </w:tabs>
        <w:spacing w:after="0"/>
        <w:ind w:left="601"/>
        <w:jc w:val="both"/>
        <w:textAlignment w:val="auto"/>
        <w:rPr>
          <w:rFonts w:ascii="Times New Roman" w:eastAsia="Times New Roman" w:hAnsi="Times New Roman"/>
          <w:color w:val="000000"/>
          <w:lang w:eastAsia="ar-SA"/>
        </w:rPr>
      </w:pPr>
      <w:r>
        <w:rPr>
          <w:rFonts w:ascii="Times New Roman" w:eastAsia="Times New Roman" w:hAnsi="Times New Roman"/>
          <w:color w:val="000000"/>
          <w:lang w:eastAsia="ar-SA"/>
        </w:rPr>
        <w:t>6.6. Subteikėjo (-ų) ir / ar specialisto (-ų) keitimo tvarkos pažeidimas laikomas esminiu Sutarties pažeidimu.</w:t>
      </w:r>
    </w:p>
    <w:p w14:paraId="2A24CB91" w14:textId="77777777" w:rsidR="00A4424F" w:rsidRDefault="00A4424F">
      <w:pPr>
        <w:spacing w:after="0"/>
        <w:ind w:firstLine="567"/>
        <w:jc w:val="both"/>
        <w:rPr>
          <w:rFonts w:ascii="Times New Roman" w:hAnsi="Times New Roman"/>
          <w:color w:val="00000A"/>
        </w:rPr>
      </w:pPr>
    </w:p>
    <w:p w14:paraId="60A23B3D" w14:textId="77777777" w:rsidR="00A4424F" w:rsidRDefault="007943C5">
      <w:pPr>
        <w:spacing w:after="0"/>
        <w:ind w:firstLine="567"/>
        <w:jc w:val="center"/>
        <w:rPr>
          <w:rFonts w:ascii="Times New Roman" w:hAnsi="Times New Roman"/>
          <w:b/>
          <w:color w:val="00000A"/>
        </w:rPr>
      </w:pPr>
      <w:r>
        <w:rPr>
          <w:rFonts w:ascii="Times New Roman" w:hAnsi="Times New Roman"/>
          <w:b/>
          <w:color w:val="00000A"/>
        </w:rPr>
        <w:t>VII. ŠALIŲ ATSAKOMYBĖ</w:t>
      </w:r>
    </w:p>
    <w:p w14:paraId="4AC76A87" w14:textId="77777777" w:rsidR="00A4424F" w:rsidRDefault="00A4424F">
      <w:pPr>
        <w:spacing w:after="0"/>
        <w:ind w:firstLine="567"/>
        <w:jc w:val="both"/>
        <w:rPr>
          <w:rFonts w:ascii="Times New Roman" w:hAnsi="Times New Roman"/>
          <w:color w:val="00000A"/>
        </w:rPr>
      </w:pPr>
    </w:p>
    <w:p w14:paraId="5F4E8EF0"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3CE7B7B"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7.2. Pirkėjas, uždelsęs atsiskaityti su Tiekėju Sutartyje nustatytais terminais, įsipareigoja, Tiekėjui pareikalavus, sumokėti Tiekėjui 0,03 proc. nuo neapmokėtos sąskaitos dydžio delspinigius už kiekvieną uždelstą dieną.</w:t>
      </w:r>
    </w:p>
    <w:p w14:paraId="036405EA" w14:textId="77777777" w:rsidR="00A4424F" w:rsidRDefault="007943C5">
      <w:pPr>
        <w:spacing w:after="0"/>
        <w:ind w:firstLine="567"/>
        <w:jc w:val="both"/>
      </w:pPr>
      <w:r>
        <w:rPr>
          <w:rFonts w:ascii="Times New Roman" w:hAnsi="Times New Roman"/>
          <w:color w:val="00000A"/>
        </w:rPr>
        <w:t>7.3. Jei Tiekėjas vėluoja vykdyti savo įsipareigojimus šioje Sutartyje ir jos prieduose nustatytais terminais, Pirkėjas be oficialaus įspėjimo ir nesumažindamas kitų savo teisių gynimo būdų pradeda skaičiuoti 0,03 proc. dydžio delspinigius nuo Tiekėjo laiku neįvykdytų įsipareigojimų dalies už kiekvieną termino praleidimo dieną, neviršijant 5 proc. bendros sutarties kainos.</w:t>
      </w:r>
    </w:p>
    <w:p w14:paraId="2F438886"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7.4. Jei apskaičiuoti delspinigiai viršija 5 proc. bendros Sutarties kainos, Pirkėjas, prieš tai raštu įspėjęs Tiekėją:</w:t>
      </w:r>
    </w:p>
    <w:p w14:paraId="4CD93E17"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7.4.1. išskaičiuoja delspinigių sumą iš Tiekėjui mokėtinų sumų arba;</w:t>
      </w:r>
    </w:p>
    <w:p w14:paraId="452FE826"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7.4.2. reikalauja sumokėti baudą ir/arba;</w:t>
      </w:r>
    </w:p>
    <w:p w14:paraId="59E9D3F1"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7.4.3. nutraukia Sutartį.</w:t>
      </w:r>
    </w:p>
    <w:p w14:paraId="7A74B218"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7.5. Delspinigių sumokėjimas neatleidžia Šalių nuo pareigos vykdyti šioje Sutartyje prisiimtus įsipareigojimus.</w:t>
      </w:r>
    </w:p>
    <w:p w14:paraId="69E131FC" w14:textId="77777777" w:rsidR="00A4424F" w:rsidRDefault="00A4424F">
      <w:pPr>
        <w:spacing w:after="0"/>
        <w:ind w:firstLine="567"/>
        <w:jc w:val="both"/>
        <w:rPr>
          <w:rFonts w:ascii="Times New Roman" w:hAnsi="Times New Roman"/>
          <w:color w:val="00000A"/>
        </w:rPr>
      </w:pPr>
    </w:p>
    <w:p w14:paraId="7F4786B5" w14:textId="77777777" w:rsidR="00A4424F" w:rsidRDefault="007943C5">
      <w:pPr>
        <w:spacing w:after="0"/>
        <w:ind w:firstLine="567"/>
        <w:jc w:val="center"/>
      </w:pPr>
      <w:r>
        <w:rPr>
          <w:rFonts w:ascii="Times New Roman" w:hAnsi="Times New Roman"/>
          <w:b/>
          <w:color w:val="00000A"/>
        </w:rPr>
        <w:t>VIII. NENUGALIMOS JĖGOS APLINKYBĖS (</w:t>
      </w:r>
      <w:r>
        <w:rPr>
          <w:rFonts w:ascii="Times New Roman" w:hAnsi="Times New Roman"/>
          <w:b/>
          <w:i/>
          <w:iCs/>
          <w:color w:val="00000A"/>
        </w:rPr>
        <w:t>FORCE MAJEURE</w:t>
      </w:r>
      <w:r>
        <w:rPr>
          <w:rFonts w:ascii="Times New Roman" w:hAnsi="Times New Roman"/>
          <w:b/>
          <w:color w:val="00000A"/>
        </w:rPr>
        <w:t>)</w:t>
      </w:r>
    </w:p>
    <w:p w14:paraId="7607B8C0" w14:textId="77777777" w:rsidR="00A4424F" w:rsidRDefault="00A4424F">
      <w:pPr>
        <w:spacing w:after="0"/>
        <w:ind w:firstLine="567"/>
        <w:jc w:val="both"/>
        <w:rPr>
          <w:rFonts w:ascii="Times New Roman" w:hAnsi="Times New Roman"/>
          <w:color w:val="00000A"/>
        </w:rPr>
      </w:pPr>
    </w:p>
    <w:p w14:paraId="21478647"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8.1.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4FF71441" w14:textId="77777777" w:rsidR="00A4424F" w:rsidRDefault="007943C5">
      <w:pPr>
        <w:spacing w:after="0"/>
        <w:ind w:firstLine="567"/>
        <w:jc w:val="both"/>
      </w:pPr>
      <w:r>
        <w:rPr>
          <w:rFonts w:ascii="Times New Roman" w:hAnsi="Times New Roman"/>
          <w:color w:val="00000A"/>
        </w:rPr>
        <w:t>8.2. Nenugalimos jėgos aplinkybėmis laikomos aplinkybės, nurodytos Lietuvos Respublikos  civilinio kodekso 6.212 str. ir kituose Lietuvos Respublikos  teisės aktuose. Esant nenugalimos jėgos aplinkybėms, Šalys LR teisės aktuose nustatyta tvarka yra atleidžiamos nuo atsakomybės už Sutartyje numatytų sutartinių įsipareigojimų neįvykdymą, neįvykdymą iš dalies arba netinkamą įvykdymą, o įsipareigojimų vykdymo terminas pratęsiamas.</w:t>
      </w:r>
    </w:p>
    <w:p w14:paraId="54D0DFDF"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8.3.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C295B2E"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 xml:space="preserve">8.4.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w:t>
      </w:r>
      <w:r>
        <w:rPr>
          <w:rFonts w:ascii="Times New Roman" w:hAnsi="Times New Roman"/>
          <w:color w:val="00000A"/>
        </w:rPr>
        <w:lastRenderedPageBreak/>
        <w:t>dokumentų, ji privalo kompensuoti kitai Šaliai žalą, kurią ši patyrė dėl laiku nepateikto pranešimo arba dėl to, kad nebuvo jokio pranešimo.</w:t>
      </w:r>
    </w:p>
    <w:p w14:paraId="099BE681" w14:textId="77777777" w:rsidR="00A4424F" w:rsidRDefault="00A4424F">
      <w:pPr>
        <w:spacing w:after="0"/>
        <w:ind w:firstLine="567"/>
        <w:jc w:val="both"/>
        <w:rPr>
          <w:rFonts w:ascii="Times New Roman" w:hAnsi="Times New Roman"/>
          <w:color w:val="00000A"/>
        </w:rPr>
      </w:pPr>
    </w:p>
    <w:p w14:paraId="3CE6A0D4" w14:textId="77777777" w:rsidR="00A4424F" w:rsidRDefault="007943C5">
      <w:pPr>
        <w:spacing w:after="0"/>
        <w:ind w:firstLine="567"/>
        <w:jc w:val="center"/>
        <w:rPr>
          <w:rFonts w:ascii="Times New Roman" w:hAnsi="Times New Roman"/>
          <w:b/>
          <w:color w:val="00000A"/>
        </w:rPr>
      </w:pPr>
      <w:r>
        <w:rPr>
          <w:rFonts w:ascii="Times New Roman" w:hAnsi="Times New Roman"/>
          <w:b/>
          <w:color w:val="00000A"/>
        </w:rPr>
        <w:t>IX. KONFIDENCIALUMO ĮSIPAREIGOJIMAI IR DUOMENŲ APSAUGA</w:t>
      </w:r>
    </w:p>
    <w:p w14:paraId="76B4C72B" w14:textId="77777777" w:rsidR="00A4424F" w:rsidRDefault="00A4424F">
      <w:pPr>
        <w:spacing w:after="0"/>
        <w:ind w:firstLine="567"/>
        <w:jc w:val="center"/>
        <w:rPr>
          <w:rFonts w:ascii="Times New Roman" w:hAnsi="Times New Roman"/>
          <w:b/>
          <w:color w:val="00000A"/>
        </w:rPr>
      </w:pPr>
    </w:p>
    <w:p w14:paraId="1049BAE1"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9.1.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7792FFC2" w14:textId="77777777" w:rsidR="00A4424F" w:rsidRDefault="007943C5">
      <w:pPr>
        <w:spacing w:after="0"/>
        <w:ind w:firstLine="567"/>
        <w:jc w:val="both"/>
      </w:pPr>
      <w:r>
        <w:rPr>
          <w:rFonts w:ascii="Times New Roman" w:hAnsi="Times New Roman"/>
          <w:color w:val="00000A"/>
        </w:rPr>
        <w:t>9.2. Konfidencialumo įsipareigojimai Sutarties Šalims nustatomi vadovaujantis Lietuvos Respublikos  viešųjų pirkimų įstatymo 20 straipsniu.</w:t>
      </w:r>
    </w:p>
    <w:p w14:paraId="5D6AB441" w14:textId="77777777" w:rsidR="00A4424F" w:rsidRDefault="007943C5">
      <w:pPr>
        <w:spacing w:after="0"/>
        <w:ind w:firstLine="567"/>
        <w:jc w:val="both"/>
      </w:pPr>
      <w:r>
        <w:rPr>
          <w:rFonts w:ascii="Times New Roman" w:hAnsi="Times New Roman"/>
          <w:color w:val="00000A"/>
        </w:rPr>
        <w:t>9.3.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61920857" w14:textId="77777777" w:rsidR="00A4424F" w:rsidRDefault="00A4424F">
      <w:pPr>
        <w:spacing w:after="0"/>
        <w:ind w:firstLine="567"/>
        <w:jc w:val="both"/>
        <w:rPr>
          <w:rFonts w:ascii="Times New Roman" w:hAnsi="Times New Roman"/>
          <w:color w:val="00000A"/>
        </w:rPr>
      </w:pPr>
    </w:p>
    <w:p w14:paraId="3A56CC92" w14:textId="77777777" w:rsidR="00A4424F" w:rsidRDefault="007943C5">
      <w:pPr>
        <w:spacing w:after="0"/>
        <w:ind w:firstLine="567"/>
        <w:jc w:val="center"/>
      </w:pPr>
      <w:r>
        <w:rPr>
          <w:rFonts w:ascii="Times New Roman" w:hAnsi="Times New Roman"/>
          <w:b/>
          <w:color w:val="00000A"/>
        </w:rPr>
        <w:t>XI. SUTARTIES PAKEITIMAI, PERŽIŪROS SĄLYGOS, PASIRINKIMO GALIMYBĖS</w:t>
      </w:r>
    </w:p>
    <w:p w14:paraId="2EF2C426" w14:textId="77777777" w:rsidR="00A4424F" w:rsidRDefault="00A4424F">
      <w:pPr>
        <w:spacing w:after="0"/>
        <w:ind w:firstLine="567"/>
        <w:jc w:val="both"/>
        <w:rPr>
          <w:rFonts w:ascii="Times New Roman" w:hAnsi="Times New Roman"/>
          <w:color w:val="00000A"/>
        </w:rPr>
      </w:pPr>
    </w:p>
    <w:p w14:paraId="325BA7BE" w14:textId="77777777" w:rsidR="00A4424F" w:rsidRDefault="007943C5">
      <w:pPr>
        <w:spacing w:after="0"/>
        <w:ind w:firstLine="567"/>
        <w:jc w:val="both"/>
      </w:pPr>
      <w:r>
        <w:rPr>
          <w:rFonts w:ascii="Times New Roman" w:hAnsi="Times New Roman"/>
          <w:color w:val="00000A"/>
        </w:rPr>
        <w:t xml:space="preserve">10.1. Sutarties sąlygos Sutarties galiojimo laikotarpiu gali būti keičiamos Lietuvos Respublikos  viešųjų pirkimų įstatymo 89 straipsnyje nustatyta tvarka. </w:t>
      </w:r>
    </w:p>
    <w:p w14:paraId="013EF7DF" w14:textId="77777777" w:rsidR="00A4424F" w:rsidRDefault="007943C5">
      <w:pPr>
        <w:spacing w:after="0"/>
        <w:ind w:firstLine="567"/>
        <w:jc w:val="both"/>
      </w:pPr>
      <w:r>
        <w:rPr>
          <w:rFonts w:ascii="Times New Roman" w:hAnsi="Times New Roman"/>
          <w:color w:val="00000A"/>
        </w:rPr>
        <w:t xml:space="preserve">10.2. Sudarytos Sutarties Šalis gali būti pakeista Lietuvos Respublikos  viešųjų pirkimų įstatymo 89 straipsnio 1 dalies 4 punkte numatytais atvejais. </w:t>
      </w:r>
    </w:p>
    <w:p w14:paraId="67B7E34D"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10.3. 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14:paraId="1497F125"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 xml:space="preserve">10.4. Sutarties sąlygų pakeitimas turi būti įformintas papildomu susitarimu ir pasirašytas abiejų Šalių. </w:t>
      </w:r>
    </w:p>
    <w:p w14:paraId="240AD429" w14:textId="77777777" w:rsidR="00A4424F" w:rsidRDefault="00A4424F">
      <w:pPr>
        <w:spacing w:after="0"/>
        <w:ind w:firstLine="567"/>
        <w:jc w:val="both"/>
        <w:rPr>
          <w:rFonts w:ascii="Times New Roman" w:hAnsi="Times New Roman"/>
          <w:color w:val="00000A"/>
        </w:rPr>
      </w:pPr>
    </w:p>
    <w:p w14:paraId="4E79F9D1" w14:textId="77777777" w:rsidR="00A4424F" w:rsidRDefault="007943C5">
      <w:pPr>
        <w:spacing w:after="0"/>
        <w:ind w:firstLine="567"/>
        <w:jc w:val="center"/>
        <w:rPr>
          <w:rFonts w:ascii="Times New Roman" w:hAnsi="Times New Roman"/>
          <w:b/>
          <w:color w:val="00000A"/>
        </w:rPr>
      </w:pPr>
      <w:r>
        <w:rPr>
          <w:rFonts w:ascii="Times New Roman" w:hAnsi="Times New Roman"/>
          <w:b/>
          <w:color w:val="00000A"/>
        </w:rPr>
        <w:t>XI. SUTARTIES VYKDYMO SUSTABDYMAS</w:t>
      </w:r>
    </w:p>
    <w:p w14:paraId="3871A75C" w14:textId="77777777" w:rsidR="00A4424F" w:rsidRDefault="00A4424F">
      <w:pPr>
        <w:spacing w:after="0"/>
        <w:ind w:firstLine="567"/>
        <w:jc w:val="both"/>
        <w:rPr>
          <w:rFonts w:ascii="Times New Roman" w:hAnsi="Times New Roman"/>
          <w:color w:val="00000A"/>
        </w:rPr>
      </w:pPr>
    </w:p>
    <w:p w14:paraId="7B2E457E" w14:textId="77777777" w:rsidR="00A4424F" w:rsidRDefault="007943C5">
      <w:pPr>
        <w:spacing w:after="0"/>
        <w:ind w:firstLine="635"/>
        <w:jc w:val="both"/>
        <w:textAlignment w:val="auto"/>
        <w:rPr>
          <w:rFonts w:ascii="Times New Roman" w:eastAsia="Times New Roman" w:hAnsi="Times New Roman"/>
          <w:lang w:eastAsia="ar-SA"/>
        </w:rPr>
      </w:pPr>
      <w:r>
        <w:rPr>
          <w:rFonts w:ascii="Times New Roman" w:eastAsia="Times New Roman" w:hAnsi="Times New Roman"/>
          <w:lang w:eastAsia="ar-SA"/>
        </w:rPr>
        <w:t xml:space="preserve">11.1. Esant svarbioms aplinkybėms, nepriklausančiomis nuo Paslaugų teikėjo valios, dėl kurių Paslaugos teikėjas negali vykdyti savo sutartinių įsipareigojimų ir/arba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 </w:t>
      </w:r>
    </w:p>
    <w:p w14:paraId="392CE125" w14:textId="77777777" w:rsidR="00A4424F" w:rsidRDefault="007943C5">
      <w:pPr>
        <w:spacing w:after="0"/>
        <w:ind w:firstLine="635"/>
        <w:jc w:val="both"/>
        <w:textAlignment w:val="auto"/>
        <w:rPr>
          <w:rFonts w:ascii="Times New Roman" w:eastAsia="Times New Roman" w:hAnsi="Times New Roman"/>
          <w:lang w:eastAsia="ar-SA"/>
        </w:rPr>
      </w:pPr>
      <w:r>
        <w:rPr>
          <w:rFonts w:ascii="Times New Roman" w:eastAsia="Times New Roman" w:hAnsi="Times New Roman"/>
          <w:lang w:eastAsia="ar-SA"/>
        </w:rPr>
        <w:t xml:space="preserve">11.2. Atsiradus aplinkybėms, dėl kurių Paslaugos teikėjas negali vykdyti sutartinių įsipareigojimų, Paslaugos teikėjas apie tai nedelsdamas privalo informuoti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w:t>
      </w:r>
    </w:p>
    <w:p w14:paraId="09C6115A" w14:textId="77777777" w:rsidR="00A4424F" w:rsidRDefault="007943C5">
      <w:pPr>
        <w:spacing w:after="0"/>
        <w:ind w:firstLine="635"/>
        <w:jc w:val="both"/>
        <w:textAlignment w:val="auto"/>
        <w:rPr>
          <w:rFonts w:ascii="Times New Roman" w:eastAsia="Times New Roman" w:hAnsi="Times New Roman"/>
          <w:lang w:eastAsia="ar-SA"/>
        </w:rPr>
      </w:pPr>
      <w:r>
        <w:rPr>
          <w:rFonts w:ascii="Times New Roman" w:eastAsia="Times New Roman" w:hAnsi="Times New Roman"/>
          <w:lang w:eastAsia="ar-SA"/>
        </w:rPr>
        <w:t>11.3. Jei Paslaugų teikimas dėl priežasčių, nepriklausančių nuo Paslaugų teikėjo buvo sustabdytas  laikotarpiui, ne trumpesniam nei 60 (šešiasdešimt) dienų, praėjus 60 dienų Paslaugų teikėjas gali rašytiniu pranešimu Pirkėjo pareikalauti atnaujinti Paslaugų teikimą per 14  (keturiolika) dienų arba nutraukti Sutartį.</w:t>
      </w:r>
    </w:p>
    <w:p w14:paraId="0E94530F" w14:textId="77777777" w:rsidR="00A4424F" w:rsidRDefault="007943C5">
      <w:pPr>
        <w:spacing w:after="0"/>
        <w:ind w:firstLine="635"/>
        <w:jc w:val="both"/>
        <w:textAlignment w:val="auto"/>
      </w:pPr>
      <w:r>
        <w:rPr>
          <w:rFonts w:ascii="Times New Roman" w:eastAsia="Times New Roman" w:hAnsi="Times New Roman"/>
          <w:lang w:eastAsia="ar-SA"/>
        </w:rPr>
        <w:t>11.4. Tais atvejais, kai sutarties vykdymas sustabdomas likus iki sutarties termino pabaigos mažiau laiko, nei galimas sustabdymo terminas, po sustabdymo pratęsiant vykdymo terminą, pratęsimas turi būti t</w:t>
      </w:r>
      <w:r>
        <w:rPr>
          <w:rFonts w:ascii="Times New Roman" w:eastAsia="Times New Roman" w:hAnsi="Times New Roman"/>
          <w:lang w:eastAsia="lt-LT"/>
        </w:rPr>
        <w:t xml:space="preserve">am terminui, kuris sustabdymo metu buvo likęs iki sutartinių įsipareigojimų įvykdymo pabaigos. </w:t>
      </w:r>
    </w:p>
    <w:p w14:paraId="6B43241D" w14:textId="77777777" w:rsidR="00A4424F" w:rsidRDefault="007943C5">
      <w:pPr>
        <w:spacing w:after="0"/>
        <w:ind w:firstLine="635"/>
        <w:jc w:val="both"/>
        <w:textAlignment w:val="auto"/>
        <w:rPr>
          <w:rFonts w:ascii="Times New Roman" w:eastAsia="Times New Roman" w:hAnsi="Times New Roman"/>
          <w:lang w:eastAsia="ar-SA"/>
        </w:rPr>
      </w:pPr>
      <w:r>
        <w:rPr>
          <w:rFonts w:ascii="Times New Roman" w:eastAsia="Times New Roman" w:hAnsi="Times New Roman"/>
          <w:lang w:eastAsia="ar-SA"/>
        </w:rPr>
        <w:lastRenderedPageBreak/>
        <w:t xml:space="preserve">11.5. Tais atvejais, kai sutarties vykdymas sustabdomas likus iki sutarties termino pabaigos daugiau laiko, nei galimas sustabdymo terminas, Paslaugų ar jų dalies suteikimo terminas pratęsimas tokiam laikotarpiui, kuriam jis buvo sustabdytas. </w:t>
      </w:r>
    </w:p>
    <w:p w14:paraId="09CD592F" w14:textId="77777777" w:rsidR="00A4424F" w:rsidRDefault="007943C5">
      <w:pPr>
        <w:spacing w:after="0"/>
        <w:ind w:firstLine="635"/>
        <w:jc w:val="both"/>
        <w:textAlignment w:val="auto"/>
        <w:rPr>
          <w:rFonts w:ascii="Times New Roman" w:eastAsia="Times New Roman" w:hAnsi="Times New Roman"/>
          <w:lang w:eastAsia="ar-SA"/>
        </w:rPr>
      </w:pPr>
      <w:r>
        <w:rPr>
          <w:rFonts w:ascii="Times New Roman" w:eastAsia="Times New Roman" w:hAnsi="Times New Roman"/>
          <w:lang w:eastAsia="ar-SA"/>
        </w:rPr>
        <w:t xml:space="preserve">11.6.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11.4 ir 11.5 papunkčiuose nustatyta tvarka. Pirkėjo galimybė pasinaudoti šia teise negali priklausyti nuo Paslaugų teikėjo valios ar būti jo įtakojama. </w:t>
      </w:r>
    </w:p>
    <w:p w14:paraId="25E3223D" w14:textId="77777777" w:rsidR="00A4424F" w:rsidRDefault="007943C5">
      <w:pPr>
        <w:tabs>
          <w:tab w:val="left" w:pos="634"/>
          <w:tab w:val="left" w:pos="1059"/>
          <w:tab w:val="left" w:pos="1201"/>
        </w:tabs>
        <w:spacing w:after="0"/>
        <w:ind w:firstLine="634"/>
        <w:jc w:val="both"/>
        <w:textAlignment w:val="auto"/>
        <w:rPr>
          <w:rFonts w:ascii="Times New Roman" w:eastAsia="Times New Roman" w:hAnsi="Times New Roman"/>
          <w:lang w:eastAsia="ar-SA"/>
        </w:rPr>
      </w:pPr>
      <w:r>
        <w:rPr>
          <w:rFonts w:ascii="Times New Roman" w:eastAsia="Times New Roman" w:hAnsi="Times New Roman"/>
          <w:lang w:eastAsia="ar-SA"/>
        </w:rPr>
        <w:t xml:space="preserve">11.7. Sutartinių įsipareigojimų vykdymo sustabdymas visais Sutartyje numatytais atvejais turi būti raštiškas, nurodant priežastis ir sustabdymo terminą, bei pridedant dokumentus, patvirtinančius sustabdymo pagrindą (jeigu tokie yra). </w:t>
      </w:r>
    </w:p>
    <w:p w14:paraId="15A5408D"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 xml:space="preserve"> </w:t>
      </w:r>
    </w:p>
    <w:p w14:paraId="7FAA1226" w14:textId="77777777" w:rsidR="00A4424F" w:rsidRDefault="00A4424F">
      <w:pPr>
        <w:spacing w:after="0"/>
        <w:ind w:firstLine="567"/>
        <w:jc w:val="center"/>
        <w:rPr>
          <w:rFonts w:ascii="Times New Roman" w:hAnsi="Times New Roman"/>
          <w:b/>
          <w:color w:val="00000A"/>
        </w:rPr>
      </w:pPr>
    </w:p>
    <w:p w14:paraId="3A872D19" w14:textId="77777777" w:rsidR="00A4424F" w:rsidRDefault="007943C5">
      <w:pPr>
        <w:spacing w:after="0"/>
        <w:ind w:firstLine="567"/>
        <w:jc w:val="center"/>
        <w:rPr>
          <w:rFonts w:ascii="Times New Roman" w:hAnsi="Times New Roman"/>
          <w:b/>
          <w:color w:val="00000A"/>
        </w:rPr>
      </w:pPr>
      <w:r>
        <w:rPr>
          <w:rFonts w:ascii="Times New Roman" w:hAnsi="Times New Roman"/>
          <w:b/>
          <w:color w:val="00000A"/>
        </w:rPr>
        <w:t>XII. SUTARTIES PAŽEIDIMAS</w:t>
      </w:r>
    </w:p>
    <w:p w14:paraId="6ED9E422" w14:textId="77777777" w:rsidR="00A4424F" w:rsidRDefault="00A4424F">
      <w:pPr>
        <w:spacing w:after="0"/>
        <w:ind w:firstLine="567"/>
        <w:jc w:val="both"/>
        <w:rPr>
          <w:rFonts w:ascii="Times New Roman" w:hAnsi="Times New Roman"/>
          <w:color w:val="00000A"/>
        </w:rPr>
      </w:pPr>
    </w:p>
    <w:p w14:paraId="3811D434"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12.1. Jei kuri nors Sutarties Šalis nevykdo arba netinkamai vykdo kokius nors savo įsipareigojimus pagal Sutartį, ji pažeidžia Sutartį.</w:t>
      </w:r>
    </w:p>
    <w:p w14:paraId="1F069F71"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12.2. Vienai Sutarties Šaliai pažeidus Sutartį, nukentėjusioji Šalis turi teisę:</w:t>
      </w:r>
    </w:p>
    <w:p w14:paraId="5C1F6FA4" w14:textId="77777777" w:rsidR="00A4424F" w:rsidRDefault="007943C5">
      <w:pPr>
        <w:spacing w:after="0"/>
        <w:ind w:firstLine="567"/>
        <w:jc w:val="both"/>
      </w:pPr>
      <w:r>
        <w:rPr>
          <w:rFonts w:ascii="Times New Roman" w:hAnsi="Times New Roman"/>
          <w:color w:val="00000A"/>
        </w:rPr>
        <w:t>12.2.1. reikalauti kitos Šalies vykdyti sutartinius įsipareigojimus;</w:t>
      </w:r>
    </w:p>
    <w:p w14:paraId="3D0ACC42"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12.2.2. reikalauti atlyginti nuostolius;</w:t>
      </w:r>
    </w:p>
    <w:p w14:paraId="624AC61C" w14:textId="77777777" w:rsidR="00A4424F" w:rsidRDefault="007943C5">
      <w:pPr>
        <w:spacing w:after="0"/>
        <w:ind w:firstLine="567"/>
        <w:jc w:val="both"/>
      </w:pPr>
      <w:r>
        <w:rPr>
          <w:rFonts w:ascii="Times New Roman" w:hAnsi="Times New Roman"/>
          <w:color w:val="00000A"/>
        </w:rPr>
        <w:t xml:space="preserve">12.2.3. reikalauti sumokėti Sutarties </w:t>
      </w:r>
      <w:r>
        <w:rPr>
          <w:rFonts w:ascii="Times New Roman" w:hAnsi="Times New Roman"/>
          <w:color w:val="00000A"/>
          <w:lang w:val="fi-FI"/>
        </w:rPr>
        <w:t>7</w:t>
      </w:r>
      <w:r>
        <w:rPr>
          <w:rFonts w:ascii="Times New Roman" w:hAnsi="Times New Roman"/>
          <w:color w:val="00000A"/>
        </w:rPr>
        <w:t xml:space="preserve">.2 ir </w:t>
      </w:r>
      <w:r>
        <w:rPr>
          <w:rFonts w:ascii="Times New Roman" w:hAnsi="Times New Roman"/>
          <w:color w:val="00000A"/>
          <w:lang w:val="fi-FI"/>
        </w:rPr>
        <w:t>7</w:t>
      </w:r>
      <w:r>
        <w:rPr>
          <w:rFonts w:ascii="Times New Roman" w:hAnsi="Times New Roman"/>
          <w:color w:val="00000A"/>
        </w:rPr>
        <w:t>.3 papunkčiuose nustatytus delspinigius;</w:t>
      </w:r>
    </w:p>
    <w:p w14:paraId="699EFA9C"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12.2.4. reikalauti sumokėti Sutarties V skyriuje nustatytą baudą.</w:t>
      </w:r>
    </w:p>
    <w:p w14:paraId="130115BB"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12.2.5. reikalauti sumažinti kainą, neįvykdyta ar netinkamai įvykdyta Tiekėjo įsipareigojimų dalimi;</w:t>
      </w:r>
    </w:p>
    <w:p w14:paraId="2BAB5F5B" w14:textId="77777777" w:rsidR="00A4424F" w:rsidRDefault="007943C5">
      <w:pPr>
        <w:spacing w:after="0"/>
        <w:ind w:firstLine="567"/>
        <w:jc w:val="both"/>
      </w:pPr>
      <w:r>
        <w:rPr>
          <w:rFonts w:ascii="Times New Roman" w:hAnsi="Times New Roman"/>
          <w:color w:val="00000A"/>
        </w:rPr>
        <w:t>12.2.6.nutraukti Sutartį;</w:t>
      </w:r>
    </w:p>
    <w:p w14:paraId="6875F747" w14:textId="77777777" w:rsidR="00A4424F" w:rsidRDefault="007943C5">
      <w:pPr>
        <w:spacing w:after="0"/>
        <w:ind w:firstLine="567"/>
        <w:jc w:val="both"/>
      </w:pPr>
      <w:r>
        <w:rPr>
          <w:rFonts w:ascii="Times New Roman" w:hAnsi="Times New Roman"/>
          <w:color w:val="00000A"/>
        </w:rPr>
        <w:t xml:space="preserve">12.2.7. taikyti kitus </w:t>
      </w:r>
      <w:proofErr w:type="spellStart"/>
      <w:r>
        <w:rPr>
          <w:rFonts w:ascii="Times New Roman" w:hAnsi="Times New Roman"/>
          <w:color w:val="00000A"/>
          <w:lang w:val="fi-FI"/>
        </w:rPr>
        <w:t>Lietuvos</w:t>
      </w:r>
      <w:proofErr w:type="spellEnd"/>
      <w:r>
        <w:rPr>
          <w:rFonts w:ascii="Times New Roman" w:hAnsi="Times New Roman"/>
          <w:color w:val="00000A"/>
          <w:lang w:val="fi-FI"/>
        </w:rPr>
        <w:t xml:space="preserve"> </w:t>
      </w:r>
      <w:proofErr w:type="spellStart"/>
      <w:r>
        <w:rPr>
          <w:rFonts w:ascii="Times New Roman" w:hAnsi="Times New Roman"/>
          <w:color w:val="00000A"/>
          <w:lang w:val="fi-FI"/>
        </w:rPr>
        <w:t>Respublikos</w:t>
      </w:r>
      <w:proofErr w:type="spellEnd"/>
      <w:r>
        <w:rPr>
          <w:rFonts w:ascii="Times New Roman" w:hAnsi="Times New Roman"/>
          <w:color w:val="00000A"/>
          <w:lang w:val="fi-FI"/>
        </w:rPr>
        <w:t xml:space="preserve"> </w:t>
      </w:r>
      <w:r>
        <w:rPr>
          <w:rFonts w:ascii="Times New Roman" w:hAnsi="Times New Roman"/>
          <w:color w:val="00000A"/>
        </w:rPr>
        <w:t xml:space="preserve"> teisės aktų nustatytus teisių gynimo būdus.</w:t>
      </w:r>
    </w:p>
    <w:p w14:paraId="109C5B1A"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12.3. Tiekėjas negali perleisti visų ar dalies savo įsipareigojimų pagal šią Sutartį be išankstinio raštiško Pirkėjo sutikimo.</w:t>
      </w:r>
    </w:p>
    <w:p w14:paraId="595FB508"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12.4. Tiekėjas turi nedelsdamas pranešti Pirkėjui apie bet kokius esminius Tiekėjo asmens pasikeitimus, patvirtindamas, kad prielaidos, būtinos Sutarčiai vykdyti, nenustojo galioti.</w:t>
      </w:r>
    </w:p>
    <w:p w14:paraId="47B0E3C6" w14:textId="77777777" w:rsidR="00A4424F" w:rsidRDefault="007943C5">
      <w:pPr>
        <w:spacing w:after="0"/>
        <w:ind w:firstLine="567"/>
        <w:jc w:val="both"/>
      </w:pPr>
      <w:r>
        <w:rPr>
          <w:rFonts w:ascii="Times New Roman" w:hAnsi="Times New Roman"/>
          <w:color w:val="00000A"/>
        </w:rPr>
        <w:t>12.5. Šioje Sutartyje esminėmis sąlygomis laikoma:</w:t>
      </w:r>
    </w:p>
    <w:p w14:paraId="681F0409" w14:textId="77777777" w:rsidR="00A4424F" w:rsidRDefault="007943C5">
      <w:pPr>
        <w:spacing w:after="0"/>
        <w:ind w:firstLine="567"/>
        <w:jc w:val="both"/>
      </w:pPr>
      <w:r>
        <w:rPr>
          <w:rFonts w:ascii="Times New Roman" w:hAnsi="Times New Roman"/>
          <w:color w:val="00000A"/>
        </w:rPr>
        <w:t xml:space="preserve">12.5.1. Sutarties </w:t>
      </w:r>
      <w:proofErr w:type="spellStart"/>
      <w:r>
        <w:rPr>
          <w:rFonts w:ascii="Times New Roman" w:hAnsi="Times New Roman"/>
          <w:color w:val="00000A"/>
          <w:lang w:val="fi-FI"/>
        </w:rPr>
        <w:t>kaina</w:t>
      </w:r>
      <w:proofErr w:type="spellEnd"/>
      <w:r>
        <w:rPr>
          <w:rFonts w:ascii="Times New Roman" w:hAnsi="Times New Roman"/>
          <w:color w:val="00000A"/>
          <w:lang w:val="fi-FI"/>
        </w:rPr>
        <w:t xml:space="preserve"> </w:t>
      </w:r>
      <w:r>
        <w:rPr>
          <w:rFonts w:ascii="Times New Roman" w:hAnsi="Times New Roman"/>
          <w:color w:val="00000A"/>
        </w:rPr>
        <w:t xml:space="preserve"> ir kainodaros taisyklės;</w:t>
      </w:r>
    </w:p>
    <w:p w14:paraId="08EAB6B3"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12.5.2. apmokėjimo sąlygos ir tvarka;</w:t>
      </w:r>
    </w:p>
    <w:p w14:paraId="2F6F93F2"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12.5.4. tiekėjo sutartinių įsipareigojimų vykdymo terminas (-ai);</w:t>
      </w:r>
    </w:p>
    <w:p w14:paraId="668B771D" w14:textId="77777777" w:rsidR="00A4424F" w:rsidRDefault="007943C5">
      <w:pPr>
        <w:spacing w:after="0"/>
        <w:ind w:firstLine="567"/>
        <w:jc w:val="both"/>
      </w:pPr>
      <w:r>
        <w:rPr>
          <w:rFonts w:ascii="Times New Roman" w:hAnsi="Times New Roman"/>
          <w:color w:val="00000A"/>
        </w:rPr>
        <w:t>12.5.5. subtiekėjo (-ų),  keitimo tvarka;</w:t>
      </w:r>
    </w:p>
    <w:p w14:paraId="0F658953" w14:textId="77777777" w:rsidR="00A4424F" w:rsidRDefault="007943C5">
      <w:pPr>
        <w:spacing w:after="0"/>
        <w:ind w:firstLine="567"/>
        <w:jc w:val="both"/>
      </w:pPr>
      <w:r>
        <w:rPr>
          <w:rFonts w:ascii="Times New Roman" w:hAnsi="Times New Roman"/>
          <w:color w:val="00000A"/>
        </w:rPr>
        <w:t>12.5.6. paslaugų kokybės atitikimas Sutartyje ir jos prieduose nustatytiems reikalavimams;</w:t>
      </w:r>
    </w:p>
    <w:p w14:paraId="4551FD4F" w14:textId="77777777" w:rsidR="00A4424F" w:rsidRDefault="007943C5">
      <w:pPr>
        <w:spacing w:after="0"/>
        <w:ind w:firstLine="567"/>
        <w:jc w:val="both"/>
      </w:pPr>
      <w:r>
        <w:rPr>
          <w:rFonts w:ascii="Times New Roman" w:hAnsi="Times New Roman"/>
          <w:color w:val="00000A"/>
        </w:rPr>
        <w:t>12.5.</w:t>
      </w:r>
      <w:r>
        <w:rPr>
          <w:rFonts w:ascii="Times New Roman" w:hAnsi="Times New Roman"/>
          <w:color w:val="00000A"/>
          <w:lang w:val="fi-FI"/>
        </w:rPr>
        <w:t>7</w:t>
      </w:r>
      <w:r>
        <w:rPr>
          <w:rFonts w:ascii="Times New Roman" w:hAnsi="Times New Roman"/>
          <w:color w:val="00000A"/>
        </w:rPr>
        <w:t>. kitos sąlygos, kurias Pirkėjas numato kaip esmines.</w:t>
      </w:r>
    </w:p>
    <w:p w14:paraId="756F9677" w14:textId="77777777" w:rsidR="00A4424F" w:rsidRDefault="00A4424F">
      <w:pPr>
        <w:spacing w:after="0"/>
        <w:ind w:firstLine="567"/>
        <w:jc w:val="both"/>
        <w:rPr>
          <w:rFonts w:ascii="Times New Roman" w:hAnsi="Times New Roman"/>
          <w:color w:val="00000A"/>
        </w:rPr>
      </w:pPr>
    </w:p>
    <w:p w14:paraId="54EC3A1B" w14:textId="77777777" w:rsidR="00A4424F" w:rsidRDefault="007943C5">
      <w:pPr>
        <w:spacing w:after="0"/>
        <w:ind w:firstLine="567"/>
        <w:jc w:val="center"/>
        <w:rPr>
          <w:rFonts w:ascii="Times New Roman" w:hAnsi="Times New Roman"/>
          <w:b/>
          <w:color w:val="00000A"/>
        </w:rPr>
      </w:pPr>
      <w:r>
        <w:rPr>
          <w:rFonts w:ascii="Times New Roman" w:hAnsi="Times New Roman"/>
          <w:b/>
          <w:color w:val="00000A"/>
        </w:rPr>
        <w:t>XIII. SUTARTIES GALIOJIMAS IR NUTRAUKIMAS</w:t>
      </w:r>
    </w:p>
    <w:p w14:paraId="057E06C9" w14:textId="77777777" w:rsidR="00A4424F" w:rsidRDefault="00A4424F">
      <w:pPr>
        <w:spacing w:after="0"/>
        <w:ind w:firstLine="567"/>
        <w:jc w:val="both"/>
        <w:rPr>
          <w:rFonts w:ascii="Times New Roman" w:hAnsi="Times New Roman"/>
          <w:color w:val="00000A"/>
        </w:rPr>
      </w:pPr>
    </w:p>
    <w:p w14:paraId="4ED712DA" w14:textId="77777777" w:rsidR="00A4424F" w:rsidRDefault="007943C5">
      <w:pPr>
        <w:spacing w:after="0"/>
        <w:ind w:firstLine="567"/>
        <w:jc w:val="both"/>
      </w:pPr>
      <w:r>
        <w:rPr>
          <w:rFonts w:ascii="Times New Roman" w:hAnsi="Times New Roman"/>
          <w:color w:val="00000A"/>
        </w:rPr>
        <w:t>13.1. Sutartis įsigalioja, kai Sutartį pasirašo abi Sutarties Šalys, ir galioja 12 mėnesių nuo Sutarties įsigaliojimo dienos neįskaitant apmokėjimo termino arba iki kol bus išnaudota maksimali Sutarties kaina.</w:t>
      </w:r>
      <w:bookmarkStart w:id="0" w:name="__DdeLink__8406_242085490"/>
      <w:bookmarkEnd w:id="0"/>
      <w:r>
        <w:rPr>
          <w:rFonts w:ascii="Times New Roman" w:hAnsi="Times New Roman"/>
          <w:color w:val="00000A"/>
        </w:rPr>
        <w:t xml:space="preserve"> </w:t>
      </w:r>
    </w:p>
    <w:p w14:paraId="2BFB1A20" w14:textId="77777777" w:rsidR="00A4424F" w:rsidRDefault="007943C5">
      <w:pPr>
        <w:spacing w:after="0"/>
        <w:ind w:firstLine="567"/>
        <w:jc w:val="both"/>
      </w:pPr>
      <w:r>
        <w:rPr>
          <w:rFonts w:ascii="Times New Roman" w:hAnsi="Times New Roman"/>
          <w:color w:val="00000A"/>
        </w:rPr>
        <w:t>13.2. Sutartis gali būti nutraukiama Lietuvos Respublikos Viešųjų pirkimų įstatymo 90 straipsnyje numatytais atvejais.</w:t>
      </w:r>
    </w:p>
    <w:p w14:paraId="5B260ACD"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13.3. Sutartis gali būti nutraukiama raštišku Šalių susitarimu.</w:t>
      </w:r>
    </w:p>
    <w:p w14:paraId="5D7937C2"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13.4. Pirkėjas, įspėjęs Tiekėją prieš 14 (keturiolika) kalendorinių dienų, gali nutraukti Sutartį šiais atvejais:</w:t>
      </w:r>
    </w:p>
    <w:p w14:paraId="0E5CECCA"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 xml:space="preserve">13.4.1. kai Tiekėjas nevykdo savo sutartinių įsipareigojimų; </w:t>
      </w:r>
    </w:p>
    <w:p w14:paraId="1DF4B6A9"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13.4.2. kai Tiekėjas patiekia netinkamos kokybės Prekes ir per pagrįstai nustatytą laikotarpį neįvykdo Pirkėjo nurodymo ištaisyti netinkamai įvykdytus arba neįvykdytus sutartinius įsipareigojimus;</w:t>
      </w:r>
    </w:p>
    <w:p w14:paraId="50102A7D"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 xml:space="preserve">13.4.3. kai Tiekėjas perleidžia Sutartį be Pirkėjo žinios; </w:t>
      </w:r>
    </w:p>
    <w:p w14:paraId="173AE6FD"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 xml:space="preserve">13.4.4. kai Tiekėjas bankrutuoja arba yra likviduojamas, kai sustabdo ūkinę veiklą, arba kai įstatymuose ir kituose teisės aktuose numatyta tvarka susidaro analogiška situacija; </w:t>
      </w:r>
    </w:p>
    <w:p w14:paraId="49BC28C3" w14:textId="77777777" w:rsidR="00A4424F" w:rsidRDefault="007943C5">
      <w:pPr>
        <w:spacing w:after="0"/>
        <w:ind w:firstLine="567"/>
        <w:jc w:val="both"/>
        <w:rPr>
          <w:rFonts w:ascii="Times New Roman" w:hAnsi="Times New Roman"/>
          <w:color w:val="00000A"/>
        </w:rPr>
      </w:pPr>
      <w:r>
        <w:rPr>
          <w:rFonts w:ascii="Times New Roman" w:hAnsi="Times New Roman"/>
          <w:color w:val="00000A"/>
        </w:rPr>
        <w:lastRenderedPageBreak/>
        <w:t xml:space="preserve">13.4.5. kai keičiasi Tiekėjo organizacinė struktūra – juridinis statusas, pobūdis ar valdymo struktūra ir tai daro įtaką tinkamam Sutarties įvykdymui, išskyrus atvejus, kai dėl šių pasikeitimų keičiama Sutartis; </w:t>
      </w:r>
    </w:p>
    <w:p w14:paraId="5274AB2A" w14:textId="77777777" w:rsidR="00A4424F" w:rsidRDefault="007943C5">
      <w:pPr>
        <w:spacing w:after="0"/>
        <w:ind w:firstLine="567"/>
        <w:jc w:val="both"/>
      </w:pPr>
      <w:r>
        <w:rPr>
          <w:rFonts w:ascii="Times New Roman" w:hAnsi="Times New Roman"/>
          <w:color w:val="00000A"/>
        </w:rPr>
        <w:t>13.4.6. kai Pirkėjas šios Sutarties vykdymui negauna finansavimo;</w:t>
      </w:r>
    </w:p>
    <w:p w14:paraId="60D73A6E" w14:textId="77777777" w:rsidR="00A4424F" w:rsidRDefault="007943C5">
      <w:pPr>
        <w:spacing w:after="0"/>
        <w:ind w:firstLine="567"/>
        <w:jc w:val="both"/>
      </w:pPr>
      <w:r>
        <w:rPr>
          <w:rFonts w:ascii="Times New Roman" w:hAnsi="Times New Roman"/>
          <w:color w:val="00000A"/>
        </w:rPr>
        <w:t>13.4.7. kai Prekės tampa nebereikalingos.</w:t>
      </w:r>
    </w:p>
    <w:p w14:paraId="3BE97570"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13.5. Tiekėjas, prieš 14 (keturiolika) kalendorinių dienų įspėjęs Pirkėją, gali nutraukti Sutartį, jei Pirkėjas dėl savo kaltės nevykdo savo sutartinių įsipareigojimų.</w:t>
      </w:r>
    </w:p>
    <w:p w14:paraId="064B1D9C"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13.6. Jei Sutartis nutraukiama ne dėl Tiekėjo kaltės, nutraukimo atveju Pirkėjas sumoka Tiekėjui patiektų Prekių vertę iki Sutarties nutraukimo. Tiekėjas neturi teisės į kokios nors patirtos žalos kompensaciją.</w:t>
      </w:r>
    </w:p>
    <w:p w14:paraId="0ABBADEF"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13.7. Pirkėjas po Sutarties nutraukimo turi kiek galima greičiau patvirtinti patiektų Prekių vertę. Taip pat parengiama ataskaita apie Sutarties nutraukimo dieną esančią Tiekėjo skolą Pirkėjui ir Pirkėjo skolą Tiekėjui.</w:t>
      </w:r>
    </w:p>
    <w:p w14:paraId="5D0C6F82"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13.8.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11EA538"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13.9.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14:paraId="4FB52AC3" w14:textId="77777777" w:rsidR="00A4424F" w:rsidRDefault="00A4424F">
      <w:pPr>
        <w:spacing w:after="0"/>
        <w:ind w:firstLine="567"/>
        <w:jc w:val="both"/>
        <w:rPr>
          <w:rFonts w:ascii="Times New Roman" w:hAnsi="Times New Roman"/>
          <w:color w:val="00000A"/>
        </w:rPr>
      </w:pPr>
    </w:p>
    <w:p w14:paraId="74365760" w14:textId="77777777" w:rsidR="00A4424F" w:rsidRDefault="007943C5">
      <w:pPr>
        <w:spacing w:after="0"/>
        <w:ind w:firstLine="567"/>
        <w:jc w:val="center"/>
        <w:rPr>
          <w:rFonts w:ascii="Times New Roman" w:hAnsi="Times New Roman"/>
          <w:b/>
          <w:color w:val="00000A"/>
        </w:rPr>
      </w:pPr>
      <w:r>
        <w:rPr>
          <w:rFonts w:ascii="Times New Roman" w:hAnsi="Times New Roman"/>
          <w:b/>
          <w:color w:val="00000A"/>
        </w:rPr>
        <w:t>XIV. GINČŲ NAGRINĖJIMO TVARKA</w:t>
      </w:r>
    </w:p>
    <w:p w14:paraId="63C2E43A" w14:textId="77777777" w:rsidR="00A4424F" w:rsidRDefault="00A4424F">
      <w:pPr>
        <w:spacing w:after="0"/>
        <w:ind w:firstLine="567"/>
        <w:jc w:val="both"/>
        <w:rPr>
          <w:rFonts w:ascii="Times New Roman" w:hAnsi="Times New Roman"/>
          <w:color w:val="00000A"/>
        </w:rPr>
      </w:pPr>
    </w:p>
    <w:p w14:paraId="46BA63B4" w14:textId="77777777" w:rsidR="00A4424F" w:rsidRDefault="007943C5">
      <w:pPr>
        <w:spacing w:after="0"/>
        <w:ind w:firstLine="567"/>
        <w:jc w:val="both"/>
      </w:pPr>
      <w:r>
        <w:rPr>
          <w:rFonts w:ascii="Times New Roman" w:hAnsi="Times New Roman"/>
          <w:color w:val="00000A"/>
        </w:rPr>
        <w:t>14.1. Šiai Sutarčiai ir visoms iš šios Sutarties atsirandančioms teisėms ir pareigoms taikomi Lietuvos Respublikos įstatymai bei kiti norminiai teisės aktai. Sutartis sudaryta ir turi būti aiškinama pagal Lietuvos Respublikos  teisę.</w:t>
      </w:r>
    </w:p>
    <w:p w14:paraId="778FDA09" w14:textId="77777777" w:rsidR="00A4424F" w:rsidRDefault="007943C5">
      <w:pPr>
        <w:spacing w:after="0"/>
        <w:ind w:firstLine="567"/>
        <w:jc w:val="both"/>
      </w:pPr>
      <w:r>
        <w:rPr>
          <w:rFonts w:ascii="Times New Roman" w:hAnsi="Times New Roman"/>
          <w:color w:val="00000A"/>
        </w:rPr>
        <w:t>14.2.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64AC8FD1"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 xml:space="preserve"> </w:t>
      </w:r>
    </w:p>
    <w:p w14:paraId="4B162B34" w14:textId="77777777" w:rsidR="00A4424F" w:rsidRDefault="007943C5">
      <w:pPr>
        <w:spacing w:after="0"/>
        <w:ind w:firstLine="567"/>
        <w:jc w:val="center"/>
      </w:pPr>
      <w:r>
        <w:rPr>
          <w:rFonts w:ascii="Times New Roman" w:hAnsi="Times New Roman"/>
          <w:b/>
          <w:color w:val="00000A"/>
        </w:rPr>
        <w:t xml:space="preserve">XV. ASMENYS, ATSAKINGI UŽ SUTARTIES VYKDYMĄ, IR KITOS </w:t>
      </w:r>
    </w:p>
    <w:p w14:paraId="2C844169" w14:textId="77777777" w:rsidR="00A4424F" w:rsidRDefault="007943C5">
      <w:pPr>
        <w:spacing w:after="0"/>
        <w:ind w:firstLine="567"/>
        <w:jc w:val="center"/>
        <w:rPr>
          <w:rFonts w:ascii="Times New Roman" w:hAnsi="Times New Roman"/>
          <w:b/>
          <w:color w:val="00000A"/>
        </w:rPr>
      </w:pPr>
      <w:r>
        <w:rPr>
          <w:rFonts w:ascii="Times New Roman" w:hAnsi="Times New Roman"/>
          <w:b/>
          <w:color w:val="00000A"/>
        </w:rPr>
        <w:t>BAIGIAMOSIOS NUOSTATOS</w:t>
      </w:r>
    </w:p>
    <w:p w14:paraId="68CE129D" w14:textId="77777777" w:rsidR="00A4424F" w:rsidRDefault="00A4424F">
      <w:pPr>
        <w:spacing w:after="0"/>
        <w:ind w:firstLine="567"/>
        <w:jc w:val="both"/>
        <w:rPr>
          <w:rFonts w:ascii="Times New Roman" w:hAnsi="Times New Roman"/>
          <w:color w:val="00000A"/>
        </w:rPr>
      </w:pPr>
    </w:p>
    <w:p w14:paraId="44ACF716" w14:textId="77777777" w:rsidR="00A4424F" w:rsidRDefault="007943C5">
      <w:pPr>
        <w:tabs>
          <w:tab w:val="left" w:pos="1168"/>
        </w:tabs>
        <w:spacing w:after="0"/>
        <w:ind w:firstLine="567"/>
        <w:jc w:val="both"/>
        <w:rPr>
          <w:rFonts w:ascii="Times New Roman" w:hAnsi="Times New Roman"/>
          <w:color w:val="00000A"/>
        </w:rPr>
      </w:pPr>
      <w:r>
        <w:rPr>
          <w:rFonts w:ascii="Times New Roman" w:hAnsi="Times New Roman"/>
          <w:color w:val="00000A"/>
        </w:rPr>
        <w:t>15.1</w:t>
      </w:r>
      <w:r>
        <w:rPr>
          <w:rFonts w:ascii="Times New Roman" w:hAnsi="Times New Roman"/>
          <w:color w:val="00000A"/>
        </w:rPr>
        <w:tab/>
        <w:t>Asmenys, atsakingi už Sutarties vykdymą:</w:t>
      </w:r>
    </w:p>
    <w:p w14:paraId="3A8FEFF8" w14:textId="2F4F1AD5" w:rsidR="00A4424F" w:rsidRDefault="007943C5">
      <w:pPr>
        <w:spacing w:after="0"/>
        <w:ind w:firstLine="567"/>
        <w:jc w:val="both"/>
      </w:pPr>
      <w:r>
        <w:rPr>
          <w:rFonts w:ascii="Times New Roman" w:hAnsi="Times New Roman"/>
          <w:color w:val="00000A"/>
        </w:rPr>
        <w:t>15.1.1. Pirkėjo atstovai -;</w:t>
      </w:r>
    </w:p>
    <w:p w14:paraId="3EF5C2ED" w14:textId="08C524DD" w:rsidR="00A4424F" w:rsidRDefault="007943C5">
      <w:pPr>
        <w:spacing w:after="0"/>
        <w:ind w:firstLine="567"/>
        <w:jc w:val="both"/>
      </w:pPr>
      <w:r>
        <w:rPr>
          <w:rFonts w:ascii="Times New Roman" w:hAnsi="Times New Roman"/>
          <w:color w:val="00000A"/>
        </w:rPr>
        <w:t>15.1.2. Tiekėjo atstovai -</w:t>
      </w:r>
      <w:bookmarkStart w:id="1" w:name="_Hlk95726978"/>
      <w:r>
        <w:rPr>
          <w:rFonts w:ascii="Times New Roman" w:hAnsi="Times New Roman"/>
          <w:color w:val="00000A"/>
        </w:rPr>
        <w:t>.</w:t>
      </w:r>
    </w:p>
    <w:bookmarkEnd w:id="1"/>
    <w:p w14:paraId="7543E306" w14:textId="0E23F0B4" w:rsidR="00A4424F" w:rsidRDefault="007943C5">
      <w:pPr>
        <w:spacing w:after="0"/>
        <w:ind w:firstLine="567"/>
        <w:jc w:val="both"/>
      </w:pPr>
      <w:r>
        <w:rPr>
          <w:rFonts w:ascii="Times New Roman" w:hAnsi="Times New Roman"/>
          <w:color w:val="00000A"/>
        </w:rPr>
        <w:t>15.2. Asmuo, atsakingas už Sutarties ir pakeitimų paskelbimą –.</w:t>
      </w:r>
    </w:p>
    <w:p w14:paraId="486950B8"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15.3.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B4A8048"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15.4. Vadovaujantis Aplinkos apsaugos kriterijų taikymo, vykdant žaliuosius pirkimus, tvarkos aprašo, patvirtinto Lietuvos Respublikos aplinkos ministro 2011 m. birželio 28 d. įsakymu Nr. D1-508 (Lietuvos Respublikos aplinkos ministro 2022 m. gruodžio 13 d. įsakymo Nr. D1-401 redakcija), 4.4.4 punktu vykdomas Žaliasis pirkimas, pirkdamas produktą Pirkėjas savarankiškai nustato aplinkos apsaugos kriterijus, kurie yra susiję su pirkimo objektu: paslaugai teikti sunaudojama mažiau gamtos išteklių ir (ar) sudėtyje yra pakartotinai panaudotų ir (ar) perdirbtų medžiagų; paslaugai teikti sunaudojama mažiau elektros energijos ir (ar) naudojama energija iš atsinaujinančių energijos išteklių;</w:t>
      </w:r>
      <w:bookmarkStart w:id="2" w:name="part_881b39c09ffc416b91b7a31d65ccb197"/>
      <w:bookmarkEnd w:id="2"/>
      <w:r>
        <w:rPr>
          <w:rFonts w:ascii="Times New Roman" w:hAnsi="Times New Roman"/>
          <w:color w:val="00000A"/>
        </w:rPr>
        <w:t xml:space="preserve"> paslaugai teikti naudojama mažiau ar nenaudojama pavojingųjų cheminių medžiagų, neteršiama aplinka ir nekeliamas pavojus sveikatai. </w:t>
      </w:r>
    </w:p>
    <w:p w14:paraId="4428110A"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 xml:space="preserve">15.5. Vadovaujantis Aplinkos apsaugos kriterijų taikymo, vykdant žaliuosius pirkimus, tvarkos aprašo, patvirtinto Lietuvos Respublikos aplinkos ministro 2011 m. birželio 28 d. įsakymu Nr. D1-508 (Lietuvos Respublikos aplinkos ministro 2022 m. gruodžio 13 d. įsakymo Nr. D1-401 redakcija), 4.4.4 punktu vykdomas </w:t>
      </w:r>
      <w:r>
        <w:rPr>
          <w:rFonts w:ascii="Times New Roman" w:hAnsi="Times New Roman"/>
          <w:color w:val="00000A"/>
        </w:rPr>
        <w:lastRenderedPageBreak/>
        <w:t xml:space="preserve">Žaliasis pirkimas, pirkdamas produktą Pirkėjas savarankiškai nustato aplinkos apsaugos kriterijus, kurie yra susiję su pirkimo objektu: paslaugai teikti sunaudojama mažiau gamtos išteklių ir (ar) sudėtyje yra pakartotinai panaudotų ir (ar) perdirbtų medžiagų; paslaugai teikti sunaudojama mažiau elektros energijos ir (ar) naudojama energija iš atsinaujinančių energijos išteklių; paslaugai teikti naudojama mažiau ar nenaudojama pavojingųjų cheminių medžiagų, neteršiama aplinka ir nekeliamas pavojus sveikatai. </w:t>
      </w:r>
    </w:p>
    <w:p w14:paraId="50228007"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15.6. Sutartis yra Sutarties Šalių perskaityta, jų suprasta ir jos autentiškumas patvirtintas Šalių tinkamus įgaliojimus turinčių asmenų parašais.</w:t>
      </w:r>
    </w:p>
    <w:p w14:paraId="56966CC0" w14:textId="77777777" w:rsidR="00A4424F" w:rsidRDefault="007943C5">
      <w:pPr>
        <w:spacing w:after="0"/>
        <w:ind w:firstLine="567"/>
        <w:jc w:val="both"/>
      </w:pPr>
      <w:r>
        <w:rPr>
          <w:rFonts w:ascii="Times New Roman" w:hAnsi="Times New Roman"/>
          <w:color w:val="00000A"/>
        </w:rPr>
        <w:t xml:space="preserve">15.7. Ši Sutartis sudaryta lietuvių kalba 2 (dviem) egzemplioriais, turinčiais vienodą teisinę galią, – po vieną kiekvienai Šaliai. Elektroninės sutarties sudarymo atveju, Sutartis sudaryta lietuvių kalba ir pasirašyta saugiais Šalių kvalifikuotais elektroniniais parašais. </w:t>
      </w:r>
    </w:p>
    <w:p w14:paraId="63D6E447"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15.8. Sutarties priedai yra sudėtinės ir neatskiriamos šios Sutarties dalys. Sutarties priedai pateikiami pirmumo tvarka:</w:t>
      </w:r>
    </w:p>
    <w:p w14:paraId="46007287"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15.8.1. Sutarties 1 priedas – Paslaugų techninė specifikacija;</w:t>
      </w:r>
    </w:p>
    <w:p w14:paraId="1A366CC1"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15.8.2. Sutarties 2 priedas – Tiekėjo pasiūlymas;</w:t>
      </w:r>
    </w:p>
    <w:p w14:paraId="34F6D512"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 xml:space="preserve">15.8.3. Sutarties 3 priedas – Paslaugų perdavimo–priėmimo aktas; </w:t>
      </w:r>
    </w:p>
    <w:p w14:paraId="7C58ECC6" w14:textId="77777777" w:rsidR="00A4424F" w:rsidRDefault="00A4424F">
      <w:pPr>
        <w:spacing w:after="0"/>
        <w:ind w:firstLine="567"/>
        <w:jc w:val="both"/>
        <w:rPr>
          <w:rFonts w:ascii="Times New Roman" w:hAnsi="Times New Roman"/>
          <w:color w:val="00000A"/>
          <w:shd w:val="clear" w:color="auto" w:fill="FFFF00"/>
        </w:rPr>
      </w:pPr>
    </w:p>
    <w:p w14:paraId="7A8074F1" w14:textId="77777777" w:rsidR="00A4424F" w:rsidRDefault="007943C5">
      <w:pPr>
        <w:spacing w:after="0"/>
        <w:ind w:firstLine="567"/>
        <w:jc w:val="both"/>
        <w:rPr>
          <w:rFonts w:ascii="Times New Roman" w:hAnsi="Times New Roman"/>
          <w:color w:val="00000A"/>
        </w:rPr>
      </w:pPr>
      <w:r>
        <w:rPr>
          <w:rFonts w:ascii="Times New Roman" w:hAnsi="Times New Roman"/>
          <w:color w:val="00000A"/>
        </w:rPr>
        <w:t xml:space="preserve"> </w:t>
      </w:r>
    </w:p>
    <w:tbl>
      <w:tblPr>
        <w:tblW w:w="9157" w:type="dxa"/>
        <w:tblCellMar>
          <w:left w:w="10" w:type="dxa"/>
          <w:right w:w="10" w:type="dxa"/>
        </w:tblCellMar>
        <w:tblLook w:val="0000" w:firstRow="0" w:lastRow="0" w:firstColumn="0" w:lastColumn="0" w:noHBand="0" w:noVBand="0"/>
      </w:tblPr>
      <w:tblGrid>
        <w:gridCol w:w="4578"/>
        <w:gridCol w:w="4579"/>
      </w:tblGrid>
      <w:tr w:rsidR="00A4424F" w14:paraId="6FDA3AA2" w14:textId="77777777">
        <w:tc>
          <w:tcPr>
            <w:tcW w:w="4578" w:type="dxa"/>
            <w:shd w:val="clear" w:color="auto" w:fill="auto"/>
            <w:tcMar>
              <w:top w:w="0" w:type="dxa"/>
              <w:left w:w="288" w:type="dxa"/>
              <w:bottom w:w="0" w:type="dxa"/>
              <w:right w:w="108" w:type="dxa"/>
            </w:tcMar>
          </w:tcPr>
          <w:p w14:paraId="2D133C0F" w14:textId="77777777" w:rsidR="00A4424F" w:rsidRDefault="007943C5">
            <w:pPr>
              <w:spacing w:after="0"/>
              <w:jc w:val="both"/>
              <w:rPr>
                <w:rFonts w:ascii="Times New Roman" w:hAnsi="Times New Roman"/>
                <w:b/>
                <w:bCs/>
                <w:color w:val="00000A"/>
              </w:rPr>
            </w:pPr>
            <w:r>
              <w:rPr>
                <w:rFonts w:ascii="Times New Roman" w:hAnsi="Times New Roman"/>
                <w:b/>
                <w:bCs/>
                <w:color w:val="00000A"/>
              </w:rPr>
              <w:t>PIRKĖJAS</w:t>
            </w:r>
            <w:r>
              <w:rPr>
                <w:rFonts w:ascii="Times New Roman" w:hAnsi="Times New Roman"/>
                <w:b/>
                <w:bCs/>
                <w:color w:val="00000A"/>
              </w:rPr>
              <w:tab/>
            </w:r>
          </w:p>
          <w:p w14:paraId="55F3E4B0" w14:textId="77777777" w:rsidR="00A4424F" w:rsidRDefault="00A4424F">
            <w:pPr>
              <w:spacing w:after="0"/>
              <w:rPr>
                <w:rFonts w:ascii="Times New Roman" w:hAnsi="Times New Roman"/>
                <w:lang w:eastAsia="lt-LT"/>
              </w:rPr>
            </w:pPr>
          </w:p>
          <w:p w14:paraId="08991A98" w14:textId="77777777" w:rsidR="00A4424F" w:rsidRDefault="007943C5">
            <w:pPr>
              <w:spacing w:after="0"/>
              <w:ind w:firstLine="32"/>
              <w:rPr>
                <w:rFonts w:ascii="Times New Roman" w:eastAsia="Times New Roman" w:hAnsi="Times New Roman"/>
                <w:b/>
                <w:bCs/>
                <w:color w:val="000000"/>
                <w:kern w:val="3"/>
                <w:lang w:eastAsia="ru-RU"/>
              </w:rPr>
            </w:pPr>
            <w:r>
              <w:rPr>
                <w:rFonts w:ascii="Times New Roman" w:eastAsia="Times New Roman" w:hAnsi="Times New Roman"/>
                <w:b/>
                <w:bCs/>
                <w:color w:val="000000"/>
                <w:kern w:val="3"/>
                <w:lang w:eastAsia="ru-RU"/>
              </w:rPr>
              <w:t>Nacionalinis bendrųjų funkcijų centras</w:t>
            </w:r>
          </w:p>
          <w:p w14:paraId="749DE6D9" w14:textId="77777777" w:rsidR="00A4424F" w:rsidRDefault="007943C5">
            <w:pPr>
              <w:spacing w:after="0"/>
              <w:ind w:firstLine="32"/>
            </w:pPr>
            <w:r>
              <w:rPr>
                <w:rFonts w:ascii="Times New Roman" w:eastAsia="Times New Roman" w:hAnsi="Times New Roman"/>
                <w:color w:val="000000"/>
                <w:kern w:val="3"/>
                <w:lang w:eastAsia="ru-RU"/>
              </w:rPr>
              <w:t xml:space="preserve">Įstaigos kodas </w:t>
            </w:r>
            <w:r>
              <w:rPr>
                <w:rFonts w:ascii="Times New Roman" w:eastAsia="Times New Roman" w:hAnsi="Times New Roman"/>
                <w:kern w:val="3"/>
                <w:lang w:eastAsia="zh-CN"/>
              </w:rPr>
              <w:t>304768872</w:t>
            </w:r>
          </w:p>
          <w:p w14:paraId="68AE046C" w14:textId="77777777" w:rsidR="00A4424F" w:rsidRDefault="007943C5">
            <w:pPr>
              <w:spacing w:after="0"/>
              <w:ind w:firstLine="32"/>
              <w:rPr>
                <w:rFonts w:ascii="Times New Roman" w:eastAsia="Times New Roman" w:hAnsi="Times New Roman"/>
                <w:kern w:val="3"/>
                <w:lang w:eastAsia="zh-CN"/>
              </w:rPr>
            </w:pPr>
            <w:r>
              <w:rPr>
                <w:rFonts w:ascii="Times New Roman" w:eastAsia="Times New Roman" w:hAnsi="Times New Roman"/>
                <w:kern w:val="3"/>
                <w:lang w:eastAsia="zh-CN"/>
              </w:rPr>
              <w:t>Geležinio Vilko g. 12, 03163 Vilnius</w:t>
            </w:r>
          </w:p>
          <w:p w14:paraId="76EC8B28" w14:textId="77777777" w:rsidR="00A4424F" w:rsidRDefault="007943C5">
            <w:pPr>
              <w:spacing w:after="0"/>
            </w:pPr>
            <w:r>
              <w:rPr>
                <w:rFonts w:ascii="Times New Roman" w:eastAsia="Times New Roman" w:hAnsi="Times New Roman"/>
                <w:kern w:val="3"/>
                <w:lang w:eastAsia="ru-RU"/>
              </w:rPr>
              <w:t xml:space="preserve">Tel. </w:t>
            </w:r>
            <w:r>
              <w:rPr>
                <w:rFonts w:ascii="Times New Roman" w:eastAsia="Times New Roman" w:hAnsi="Times New Roman"/>
                <w:kern w:val="3"/>
                <w:lang w:eastAsia="zh-CN"/>
              </w:rPr>
              <w:t>+370 673 55897</w:t>
            </w:r>
          </w:p>
          <w:p w14:paraId="6BA37B42" w14:textId="77777777" w:rsidR="00A4424F" w:rsidRDefault="007943C5">
            <w:pPr>
              <w:spacing w:after="0"/>
            </w:pPr>
            <w:r>
              <w:rPr>
                <w:rFonts w:ascii="Times New Roman" w:eastAsia="Times New Roman" w:hAnsi="Times New Roman"/>
                <w:kern w:val="3"/>
                <w:lang w:eastAsia="zh-CN"/>
              </w:rPr>
              <w:t xml:space="preserve">El. p. </w:t>
            </w:r>
            <w:hyperlink r:id="rId7" w:history="1">
              <w:r>
                <w:rPr>
                  <w:rFonts w:ascii="Times New Roman" w:eastAsia="Times New Roman" w:hAnsi="Times New Roman"/>
                  <w:color w:val="0563C1"/>
                  <w:kern w:val="3"/>
                  <w:u w:val="single"/>
                  <w:lang w:eastAsia="zh-CN"/>
                </w:rPr>
                <w:t>info@nbfc.lt</w:t>
              </w:r>
            </w:hyperlink>
            <w:r>
              <w:rPr>
                <w:rFonts w:ascii="Times New Roman" w:eastAsia="Times New Roman" w:hAnsi="Times New Roman"/>
                <w:kern w:val="3"/>
                <w:lang w:eastAsia="zh-CN"/>
              </w:rPr>
              <w:t xml:space="preserve"> </w:t>
            </w:r>
          </w:p>
          <w:p w14:paraId="79BC8B62" w14:textId="77777777" w:rsidR="00A4424F" w:rsidRDefault="007943C5">
            <w:pPr>
              <w:suppressAutoHyphens w:val="0"/>
              <w:spacing w:after="0"/>
              <w:textAlignment w:val="auto"/>
            </w:pPr>
            <w:proofErr w:type="spellStart"/>
            <w:r>
              <w:rPr>
                <w:rFonts w:ascii="Times New Roman" w:hAnsi="Times New Roman"/>
                <w:lang w:eastAsia="ru-RU"/>
              </w:rPr>
              <w:t>A.</w:t>
            </w:r>
            <w:r>
              <w:rPr>
                <w:rFonts w:ascii="Times New Roman" w:eastAsia="Times New Roman" w:hAnsi="Times New Roman"/>
                <w:lang w:eastAsia="ru-RU"/>
              </w:rPr>
              <w:t>s</w:t>
            </w:r>
            <w:proofErr w:type="spellEnd"/>
            <w:r>
              <w:rPr>
                <w:rFonts w:ascii="Times New Roman" w:eastAsia="Times New Roman" w:hAnsi="Times New Roman"/>
                <w:lang w:eastAsia="ru-RU"/>
              </w:rPr>
              <w:t xml:space="preserve">. </w:t>
            </w:r>
            <w:r>
              <w:rPr>
                <w:rFonts w:ascii="Times New Roman" w:eastAsia="Times New Roman" w:hAnsi="Times New Roman"/>
                <w:lang w:eastAsia="lt-LT"/>
              </w:rPr>
              <w:t>Nr.</w:t>
            </w:r>
            <w:r>
              <w:rPr>
                <w:rFonts w:ascii="Times New Roman" w:hAnsi="Times New Roman"/>
                <w:lang w:val="en-US"/>
              </w:rPr>
              <w:t xml:space="preserve"> </w:t>
            </w:r>
            <w:r>
              <w:rPr>
                <w:rFonts w:ascii="Times New Roman" w:eastAsia="Times New Roman" w:hAnsi="Times New Roman"/>
                <w:lang w:eastAsia="lt-LT"/>
              </w:rPr>
              <w:t xml:space="preserve">LT81 7300 0101 6183 5823  </w:t>
            </w:r>
          </w:p>
          <w:p w14:paraId="513C2AE8" w14:textId="77777777" w:rsidR="00A4424F" w:rsidRDefault="007943C5">
            <w:pPr>
              <w:keepNext/>
              <w:suppressAutoHyphens w:val="0"/>
              <w:spacing w:after="0"/>
              <w:textAlignment w:val="auto"/>
              <w:outlineLvl w:val="0"/>
              <w:rPr>
                <w:rFonts w:ascii="Times New Roman" w:hAnsi="Times New Roman"/>
              </w:rPr>
            </w:pPr>
            <w:r>
              <w:rPr>
                <w:rFonts w:ascii="Times New Roman" w:hAnsi="Times New Roman"/>
              </w:rPr>
              <w:t>Bankas: „Swedbank“ AB, kodas: 73000</w:t>
            </w:r>
          </w:p>
          <w:p w14:paraId="0C46ED50" w14:textId="77777777" w:rsidR="00A4424F" w:rsidRDefault="007943C5">
            <w:pPr>
              <w:spacing w:after="0"/>
              <w:jc w:val="both"/>
            </w:pPr>
            <w:r>
              <w:rPr>
                <w:rFonts w:ascii="Times New Roman" w:eastAsia="Times New Roman" w:hAnsi="Times New Roman"/>
                <w:color w:val="00000A"/>
                <w:lang w:eastAsia="ar-SA"/>
              </w:rPr>
              <w:t>Sąskaitos numeris: LT374040063670000005</w:t>
            </w:r>
          </w:p>
          <w:p w14:paraId="180AC02D" w14:textId="77777777" w:rsidR="00A4424F" w:rsidRDefault="007943C5">
            <w:pPr>
              <w:spacing w:after="0"/>
              <w:jc w:val="both"/>
              <w:rPr>
                <w:rFonts w:ascii="Times New Roman" w:eastAsia="Times New Roman" w:hAnsi="Times New Roman"/>
                <w:color w:val="00000A"/>
                <w:lang w:eastAsia="ar-SA"/>
              </w:rPr>
            </w:pPr>
            <w:r>
              <w:rPr>
                <w:rFonts w:ascii="Times New Roman" w:eastAsia="Times New Roman" w:hAnsi="Times New Roman"/>
                <w:color w:val="00000A"/>
                <w:lang w:eastAsia="ar-SA"/>
              </w:rPr>
              <w:t>Gavėjo kredito įstaiga: LR FINANSŲ MINISTERIJA, VALSTYBĖS IŽDAS:</w:t>
            </w:r>
          </w:p>
          <w:p w14:paraId="6F7B34F8" w14:textId="77777777" w:rsidR="00A4424F" w:rsidRDefault="007943C5">
            <w:pPr>
              <w:keepNext/>
              <w:suppressAutoHyphens w:val="0"/>
              <w:spacing w:after="0"/>
              <w:textAlignment w:val="auto"/>
              <w:outlineLvl w:val="0"/>
            </w:pPr>
            <w:r>
              <w:rPr>
                <w:rFonts w:ascii="Times New Roman" w:eastAsia="Times New Roman" w:hAnsi="Times New Roman"/>
                <w:color w:val="00000A"/>
                <w:lang w:eastAsia="ar-SA"/>
              </w:rPr>
              <w:t>MFRLLT22XXX</w:t>
            </w:r>
          </w:p>
          <w:p w14:paraId="64ABF7E4" w14:textId="77777777" w:rsidR="00A4424F" w:rsidRDefault="00A4424F">
            <w:pPr>
              <w:tabs>
                <w:tab w:val="left" w:pos="2520"/>
              </w:tabs>
              <w:suppressAutoHyphens w:val="0"/>
              <w:spacing w:after="0"/>
              <w:jc w:val="both"/>
              <w:textAlignment w:val="auto"/>
              <w:rPr>
                <w:rFonts w:ascii="Times New Roman" w:hAnsi="Times New Roman"/>
              </w:rPr>
            </w:pPr>
          </w:p>
          <w:p w14:paraId="3451D1F3" w14:textId="77777777" w:rsidR="00A4424F" w:rsidRDefault="007943C5">
            <w:pPr>
              <w:tabs>
                <w:tab w:val="left" w:pos="2520"/>
              </w:tabs>
              <w:suppressAutoHyphens w:val="0"/>
              <w:spacing w:after="0"/>
              <w:jc w:val="both"/>
              <w:textAlignment w:val="auto"/>
              <w:rPr>
                <w:rFonts w:ascii="Times New Roman" w:hAnsi="Times New Roman"/>
              </w:rPr>
            </w:pPr>
            <w:r>
              <w:rPr>
                <w:rFonts w:ascii="Times New Roman" w:hAnsi="Times New Roman"/>
              </w:rPr>
              <w:t xml:space="preserve">Direktorė </w:t>
            </w:r>
          </w:p>
          <w:p w14:paraId="41F0353D" w14:textId="77777777" w:rsidR="00A4424F" w:rsidRDefault="007943C5">
            <w:pPr>
              <w:tabs>
                <w:tab w:val="left" w:pos="2520"/>
              </w:tabs>
              <w:suppressAutoHyphens w:val="0"/>
              <w:spacing w:after="0"/>
              <w:jc w:val="both"/>
              <w:textAlignment w:val="auto"/>
              <w:rPr>
                <w:rFonts w:ascii="Times New Roman" w:hAnsi="Times New Roman"/>
              </w:rPr>
            </w:pPr>
            <w:r>
              <w:rPr>
                <w:rFonts w:ascii="Times New Roman" w:hAnsi="Times New Roman"/>
              </w:rPr>
              <w:t>Valė Kulvinskienė</w:t>
            </w:r>
          </w:p>
          <w:p w14:paraId="37373675" w14:textId="77777777" w:rsidR="00A4424F" w:rsidRDefault="007943C5">
            <w:pPr>
              <w:spacing w:after="0"/>
              <w:rPr>
                <w:rFonts w:ascii="Times New Roman" w:hAnsi="Times New Roman"/>
                <w:lang w:eastAsia="lt-LT"/>
              </w:rPr>
            </w:pPr>
            <w:r>
              <w:rPr>
                <w:rFonts w:ascii="Times New Roman" w:hAnsi="Times New Roman"/>
                <w:lang w:eastAsia="lt-LT"/>
              </w:rPr>
              <w:t xml:space="preserve"> </w:t>
            </w:r>
          </w:p>
          <w:p w14:paraId="5C31036A" w14:textId="77777777" w:rsidR="00A4424F" w:rsidRDefault="007943C5">
            <w:pPr>
              <w:spacing w:after="0"/>
              <w:rPr>
                <w:rFonts w:ascii="Times New Roman" w:hAnsi="Times New Roman"/>
                <w:lang w:eastAsia="lt-LT"/>
              </w:rPr>
            </w:pPr>
            <w:r>
              <w:rPr>
                <w:rFonts w:ascii="Times New Roman" w:hAnsi="Times New Roman"/>
                <w:lang w:eastAsia="lt-LT"/>
              </w:rPr>
              <w:t xml:space="preserve"> </w:t>
            </w:r>
          </w:p>
          <w:p w14:paraId="5F5CDC56" w14:textId="77777777" w:rsidR="00A4424F" w:rsidRDefault="00A4424F">
            <w:pPr>
              <w:tabs>
                <w:tab w:val="left" w:pos="0"/>
                <w:tab w:val="left" w:pos="567"/>
                <w:tab w:val="left" w:pos="1201"/>
              </w:tabs>
              <w:spacing w:after="0"/>
              <w:jc w:val="both"/>
              <w:rPr>
                <w:rFonts w:ascii="Times New Roman" w:eastAsia="Times New Roman" w:hAnsi="Times New Roman"/>
                <w:color w:val="00000A"/>
                <w:lang w:eastAsia="ar-SA"/>
              </w:rPr>
            </w:pPr>
          </w:p>
        </w:tc>
        <w:tc>
          <w:tcPr>
            <w:tcW w:w="4579" w:type="dxa"/>
            <w:shd w:val="clear" w:color="auto" w:fill="auto"/>
            <w:tcMar>
              <w:top w:w="0" w:type="dxa"/>
              <w:left w:w="288" w:type="dxa"/>
              <w:bottom w:w="0" w:type="dxa"/>
              <w:right w:w="108" w:type="dxa"/>
            </w:tcMar>
          </w:tcPr>
          <w:p w14:paraId="087DBF7D" w14:textId="77777777" w:rsidR="00A4424F" w:rsidRDefault="007943C5">
            <w:pPr>
              <w:tabs>
                <w:tab w:val="left" w:pos="0"/>
                <w:tab w:val="left" w:pos="567"/>
                <w:tab w:val="left" w:pos="1201"/>
              </w:tabs>
              <w:spacing w:after="0"/>
              <w:jc w:val="both"/>
              <w:rPr>
                <w:rFonts w:ascii="Times New Roman" w:eastAsia="Times New Roman" w:hAnsi="Times New Roman"/>
                <w:b/>
                <w:bCs/>
                <w:color w:val="00000A"/>
                <w:lang w:eastAsia="ar-SA"/>
              </w:rPr>
            </w:pPr>
            <w:r>
              <w:rPr>
                <w:rFonts w:ascii="Times New Roman" w:eastAsia="Times New Roman" w:hAnsi="Times New Roman"/>
                <w:b/>
                <w:bCs/>
                <w:color w:val="00000A"/>
                <w:lang w:eastAsia="ar-SA"/>
              </w:rPr>
              <w:t>TIEKĖJAS</w:t>
            </w:r>
          </w:p>
          <w:p w14:paraId="5B27D5A2" w14:textId="77777777" w:rsidR="00A4424F" w:rsidRDefault="00A4424F">
            <w:pPr>
              <w:tabs>
                <w:tab w:val="left" w:pos="0"/>
                <w:tab w:val="left" w:pos="567"/>
                <w:tab w:val="left" w:pos="1201"/>
              </w:tabs>
              <w:spacing w:after="0"/>
              <w:jc w:val="both"/>
              <w:rPr>
                <w:rFonts w:ascii="Times New Roman" w:eastAsia="Times New Roman" w:hAnsi="Times New Roman"/>
                <w:color w:val="00000A"/>
                <w:lang w:eastAsia="ar-SA"/>
              </w:rPr>
            </w:pPr>
          </w:p>
          <w:p w14:paraId="223B7CAC" w14:textId="77777777" w:rsidR="00A4424F" w:rsidRDefault="007943C5">
            <w:pPr>
              <w:tabs>
                <w:tab w:val="left" w:pos="0"/>
                <w:tab w:val="left" w:pos="567"/>
                <w:tab w:val="left" w:pos="1201"/>
              </w:tabs>
              <w:spacing w:after="0"/>
              <w:jc w:val="both"/>
            </w:pPr>
            <w:proofErr w:type="spellStart"/>
            <w:r>
              <w:rPr>
                <w:rFonts w:ascii="Times New Roman" w:eastAsia="Times New Roman" w:hAnsi="Times New Roman"/>
                <w:b/>
                <w:bCs/>
                <w:color w:val="00000A"/>
                <w:lang w:eastAsia="ar-SA"/>
              </w:rPr>
              <w:t>Nikanoros</w:t>
            </w:r>
            <w:proofErr w:type="spellEnd"/>
            <w:r>
              <w:rPr>
                <w:rFonts w:ascii="Times New Roman" w:eastAsia="Times New Roman" w:hAnsi="Times New Roman"/>
                <w:b/>
                <w:bCs/>
                <w:color w:val="00000A"/>
                <w:lang w:eastAsia="ar-SA"/>
              </w:rPr>
              <w:t>, UAB</w:t>
            </w:r>
          </w:p>
          <w:p w14:paraId="5F2A9DA3" w14:textId="77777777" w:rsidR="00A4424F" w:rsidRDefault="007943C5">
            <w:pPr>
              <w:tabs>
                <w:tab w:val="left" w:pos="0"/>
                <w:tab w:val="left" w:pos="567"/>
                <w:tab w:val="left" w:pos="1201"/>
              </w:tabs>
              <w:spacing w:after="0"/>
              <w:jc w:val="both"/>
            </w:pPr>
            <w:r>
              <w:rPr>
                <w:rFonts w:ascii="Times New Roman" w:eastAsia="Times New Roman" w:hAnsi="Times New Roman"/>
                <w:color w:val="00000A"/>
                <w:lang w:eastAsia="ar-SA"/>
              </w:rPr>
              <w:t xml:space="preserve">Įm. kodas </w:t>
            </w:r>
            <w:r>
              <w:rPr>
                <w:rFonts w:ascii="Arial" w:eastAsia="Times New Roman" w:hAnsi="Arial" w:cs="Arial"/>
                <w:sz w:val="20"/>
                <w:szCs w:val="20"/>
              </w:rPr>
              <w:t>125384613</w:t>
            </w:r>
          </w:p>
          <w:p w14:paraId="00EE572D" w14:textId="77777777" w:rsidR="00A4424F" w:rsidRDefault="007943C5">
            <w:pPr>
              <w:tabs>
                <w:tab w:val="left" w:pos="0"/>
                <w:tab w:val="left" w:pos="567"/>
                <w:tab w:val="left" w:pos="1201"/>
              </w:tabs>
              <w:spacing w:after="0"/>
              <w:jc w:val="both"/>
            </w:pPr>
            <w:r>
              <w:rPr>
                <w:rFonts w:ascii="Times New Roman" w:eastAsia="Times New Roman" w:hAnsi="Times New Roman"/>
                <w:color w:val="00000A"/>
                <w:lang w:eastAsia="ar-SA"/>
              </w:rPr>
              <w:t xml:space="preserve">PVM mokėtojo kodas </w:t>
            </w:r>
            <w:r>
              <w:rPr>
                <w:rFonts w:ascii="Roboto" w:hAnsi="Roboto"/>
                <w:color w:val="212529"/>
                <w:shd w:val="clear" w:color="auto" w:fill="F8F8F8"/>
              </w:rPr>
              <w:t>LT253846113</w:t>
            </w:r>
          </w:p>
          <w:p w14:paraId="52930E79" w14:textId="77777777" w:rsidR="00A4424F" w:rsidRDefault="007943C5">
            <w:pPr>
              <w:tabs>
                <w:tab w:val="left" w:pos="0"/>
                <w:tab w:val="left" w:pos="567"/>
                <w:tab w:val="left" w:pos="1201"/>
              </w:tabs>
              <w:spacing w:after="0"/>
              <w:jc w:val="both"/>
              <w:rPr>
                <w:rFonts w:ascii="Times New Roman" w:eastAsia="Times New Roman" w:hAnsi="Times New Roman"/>
                <w:color w:val="00000A"/>
                <w:lang w:eastAsia="ar-SA"/>
              </w:rPr>
            </w:pPr>
            <w:r>
              <w:rPr>
                <w:rFonts w:ascii="Times New Roman" w:eastAsia="Times New Roman" w:hAnsi="Times New Roman"/>
                <w:color w:val="00000A"/>
                <w:lang w:eastAsia="ar-SA"/>
              </w:rPr>
              <w:t>Pelesos g. 7-24, LT-02115, Vilnius</w:t>
            </w:r>
          </w:p>
          <w:p w14:paraId="6E9F097A" w14:textId="77777777" w:rsidR="00A4424F" w:rsidRDefault="007943C5">
            <w:pPr>
              <w:tabs>
                <w:tab w:val="left" w:pos="0"/>
                <w:tab w:val="left" w:pos="567"/>
                <w:tab w:val="left" w:pos="1201"/>
              </w:tabs>
              <w:spacing w:after="0"/>
              <w:jc w:val="both"/>
              <w:rPr>
                <w:rFonts w:ascii="Times New Roman" w:eastAsia="Times New Roman" w:hAnsi="Times New Roman"/>
                <w:color w:val="00000A"/>
                <w:lang w:eastAsia="ar-SA"/>
              </w:rPr>
            </w:pPr>
            <w:r>
              <w:rPr>
                <w:rFonts w:ascii="Times New Roman" w:eastAsia="Times New Roman" w:hAnsi="Times New Roman"/>
                <w:color w:val="00000A"/>
                <w:lang w:eastAsia="ar-SA"/>
              </w:rPr>
              <w:t xml:space="preserve">Tel. </w:t>
            </w:r>
            <w:bookmarkStart w:id="3" w:name="_Hlk183724656"/>
            <w:r>
              <w:rPr>
                <w:rFonts w:ascii="Times New Roman" w:eastAsia="Times New Roman" w:hAnsi="Times New Roman"/>
                <w:color w:val="00000A"/>
                <w:lang w:eastAsia="ar-SA"/>
              </w:rPr>
              <w:t>+370 615 14888</w:t>
            </w:r>
            <w:bookmarkEnd w:id="3"/>
            <w:r>
              <w:rPr>
                <w:rFonts w:ascii="Times New Roman" w:eastAsia="Times New Roman" w:hAnsi="Times New Roman"/>
                <w:color w:val="00000A"/>
                <w:lang w:eastAsia="ar-SA"/>
              </w:rPr>
              <w:t>,</w:t>
            </w:r>
          </w:p>
          <w:p w14:paraId="663B8A99" w14:textId="77777777" w:rsidR="00A4424F" w:rsidRDefault="007943C5">
            <w:pPr>
              <w:tabs>
                <w:tab w:val="left" w:pos="0"/>
                <w:tab w:val="left" w:pos="567"/>
                <w:tab w:val="left" w:pos="1201"/>
              </w:tabs>
              <w:spacing w:after="0"/>
              <w:jc w:val="both"/>
            </w:pPr>
            <w:r>
              <w:rPr>
                <w:rFonts w:ascii="Times New Roman" w:eastAsia="Times New Roman" w:hAnsi="Times New Roman"/>
                <w:color w:val="00000A"/>
                <w:lang w:eastAsia="ar-SA"/>
              </w:rPr>
              <w:t>El. paštas info@utilizatorius.lt</w:t>
            </w:r>
          </w:p>
          <w:p w14:paraId="15410466" w14:textId="77777777" w:rsidR="00A4424F" w:rsidRDefault="007943C5">
            <w:pPr>
              <w:spacing w:after="0"/>
              <w:rPr>
                <w:rFonts w:ascii="Times New Roman" w:hAnsi="Times New Roman"/>
                <w:lang w:eastAsia="lt-LT"/>
              </w:rPr>
            </w:pPr>
            <w:r>
              <w:rPr>
                <w:rFonts w:ascii="Times New Roman" w:hAnsi="Times New Roman"/>
                <w:lang w:eastAsia="lt-LT"/>
              </w:rPr>
              <w:t>A. S. Nr.: LT73 7044 0600 0032 6644</w:t>
            </w:r>
          </w:p>
          <w:p w14:paraId="7A527758" w14:textId="77777777" w:rsidR="00A4424F" w:rsidRDefault="007943C5">
            <w:pPr>
              <w:spacing w:after="0"/>
            </w:pPr>
            <w:r>
              <w:rPr>
                <w:rFonts w:ascii="Times New Roman" w:hAnsi="Times New Roman"/>
                <w:lang w:eastAsia="lt-LT"/>
              </w:rPr>
              <w:t>Bankas</w:t>
            </w:r>
            <w:r>
              <w:rPr>
                <w:rFonts w:ascii="Times New Roman" w:hAnsi="Times New Roman"/>
                <w:b/>
                <w:bCs/>
                <w:lang w:eastAsia="lt-LT"/>
              </w:rPr>
              <w:t>:</w:t>
            </w:r>
            <w:r>
              <w:rPr>
                <w:rFonts w:ascii="Times New Roman" w:hAnsi="Times New Roman"/>
                <w:lang w:eastAsia="lt-LT"/>
              </w:rPr>
              <w:t> AB SEB bankas, kodas 70440</w:t>
            </w:r>
          </w:p>
          <w:p w14:paraId="48B9774F" w14:textId="77777777" w:rsidR="00A4424F" w:rsidRDefault="00A4424F">
            <w:pPr>
              <w:tabs>
                <w:tab w:val="left" w:pos="0"/>
                <w:tab w:val="left" w:pos="567"/>
                <w:tab w:val="left" w:pos="1201"/>
              </w:tabs>
              <w:spacing w:after="0"/>
              <w:jc w:val="both"/>
              <w:rPr>
                <w:rFonts w:ascii="Times New Roman" w:eastAsia="Times New Roman" w:hAnsi="Times New Roman"/>
                <w:color w:val="00000A"/>
                <w:lang w:eastAsia="ar-SA"/>
              </w:rPr>
            </w:pPr>
          </w:p>
          <w:p w14:paraId="0E22F3C9" w14:textId="77777777" w:rsidR="00A4424F" w:rsidRDefault="00A4424F">
            <w:pPr>
              <w:tabs>
                <w:tab w:val="left" w:pos="0"/>
                <w:tab w:val="left" w:pos="567"/>
                <w:tab w:val="left" w:pos="1201"/>
              </w:tabs>
              <w:spacing w:after="0"/>
              <w:jc w:val="both"/>
              <w:rPr>
                <w:rFonts w:ascii="Times New Roman" w:eastAsia="Times New Roman" w:hAnsi="Times New Roman"/>
                <w:color w:val="00000A"/>
                <w:lang w:eastAsia="ar-SA"/>
              </w:rPr>
            </w:pPr>
          </w:p>
          <w:p w14:paraId="6DEF1094" w14:textId="77777777" w:rsidR="00A4424F" w:rsidRDefault="00A4424F">
            <w:pPr>
              <w:tabs>
                <w:tab w:val="left" w:pos="0"/>
                <w:tab w:val="left" w:pos="567"/>
                <w:tab w:val="left" w:pos="1201"/>
              </w:tabs>
              <w:spacing w:after="0"/>
              <w:jc w:val="both"/>
              <w:rPr>
                <w:rFonts w:ascii="Times New Roman" w:eastAsia="Times New Roman" w:hAnsi="Times New Roman"/>
                <w:color w:val="00000A"/>
                <w:lang w:eastAsia="ar-SA"/>
              </w:rPr>
            </w:pPr>
          </w:p>
          <w:p w14:paraId="075BDE34" w14:textId="77777777" w:rsidR="00A4424F" w:rsidRDefault="00A4424F">
            <w:pPr>
              <w:tabs>
                <w:tab w:val="left" w:pos="0"/>
                <w:tab w:val="left" w:pos="567"/>
                <w:tab w:val="left" w:pos="1201"/>
              </w:tabs>
              <w:spacing w:after="0"/>
              <w:jc w:val="both"/>
              <w:rPr>
                <w:rFonts w:ascii="Times New Roman" w:eastAsia="Times New Roman" w:hAnsi="Times New Roman"/>
                <w:color w:val="00000A"/>
                <w:lang w:eastAsia="ar-SA"/>
              </w:rPr>
            </w:pPr>
          </w:p>
          <w:p w14:paraId="6A681BAC" w14:textId="77777777" w:rsidR="00A4424F" w:rsidRDefault="00A4424F">
            <w:pPr>
              <w:tabs>
                <w:tab w:val="left" w:pos="0"/>
                <w:tab w:val="left" w:pos="567"/>
                <w:tab w:val="left" w:pos="1201"/>
              </w:tabs>
              <w:spacing w:after="0"/>
              <w:jc w:val="both"/>
              <w:rPr>
                <w:rFonts w:ascii="Times New Roman" w:eastAsia="Times New Roman" w:hAnsi="Times New Roman"/>
                <w:color w:val="00000A"/>
                <w:lang w:eastAsia="ar-SA"/>
              </w:rPr>
            </w:pPr>
          </w:p>
          <w:p w14:paraId="36FA8AD3" w14:textId="77777777" w:rsidR="00A4424F" w:rsidRDefault="007943C5">
            <w:pPr>
              <w:tabs>
                <w:tab w:val="left" w:pos="0"/>
                <w:tab w:val="left" w:pos="567"/>
                <w:tab w:val="left" w:pos="1201"/>
              </w:tabs>
              <w:spacing w:after="0"/>
              <w:jc w:val="both"/>
              <w:rPr>
                <w:rFonts w:ascii="Times New Roman" w:eastAsia="Times New Roman" w:hAnsi="Times New Roman"/>
                <w:color w:val="00000A"/>
                <w:lang w:eastAsia="ar-SA"/>
              </w:rPr>
            </w:pPr>
            <w:r>
              <w:rPr>
                <w:rFonts w:ascii="Times New Roman" w:eastAsia="Times New Roman" w:hAnsi="Times New Roman"/>
                <w:color w:val="00000A"/>
                <w:lang w:eastAsia="ar-SA"/>
              </w:rPr>
              <w:t>Direktorius</w:t>
            </w:r>
          </w:p>
          <w:p w14:paraId="44AC855D" w14:textId="77777777" w:rsidR="00A4424F" w:rsidRDefault="007943C5">
            <w:pPr>
              <w:tabs>
                <w:tab w:val="left" w:pos="0"/>
                <w:tab w:val="left" w:pos="567"/>
                <w:tab w:val="left" w:pos="1201"/>
              </w:tabs>
              <w:spacing w:after="0"/>
              <w:jc w:val="both"/>
              <w:rPr>
                <w:rFonts w:ascii="Times New Roman" w:eastAsia="Times New Roman" w:hAnsi="Times New Roman"/>
                <w:color w:val="00000A"/>
                <w:lang w:eastAsia="ar-SA"/>
              </w:rPr>
            </w:pPr>
            <w:r>
              <w:rPr>
                <w:rFonts w:ascii="Times New Roman" w:eastAsia="Times New Roman" w:hAnsi="Times New Roman"/>
                <w:color w:val="00000A"/>
                <w:lang w:eastAsia="ar-SA"/>
              </w:rPr>
              <w:t xml:space="preserve">Dmitrij </w:t>
            </w:r>
            <w:proofErr w:type="spellStart"/>
            <w:r>
              <w:rPr>
                <w:rFonts w:ascii="Times New Roman" w:eastAsia="Times New Roman" w:hAnsi="Times New Roman"/>
                <w:color w:val="00000A"/>
                <w:lang w:eastAsia="ar-SA"/>
              </w:rPr>
              <w:t>Zavadskij</w:t>
            </w:r>
            <w:proofErr w:type="spellEnd"/>
          </w:p>
          <w:p w14:paraId="298509EB" w14:textId="77777777" w:rsidR="00A4424F" w:rsidRDefault="00A4424F">
            <w:pPr>
              <w:tabs>
                <w:tab w:val="left" w:pos="0"/>
                <w:tab w:val="left" w:pos="567"/>
                <w:tab w:val="left" w:pos="1201"/>
              </w:tabs>
              <w:spacing w:after="0"/>
              <w:jc w:val="both"/>
              <w:rPr>
                <w:rFonts w:ascii="Times New Roman" w:eastAsia="Times New Roman" w:hAnsi="Times New Roman"/>
                <w:color w:val="00000A"/>
                <w:lang w:eastAsia="ar-SA"/>
              </w:rPr>
            </w:pPr>
          </w:p>
        </w:tc>
      </w:tr>
    </w:tbl>
    <w:p w14:paraId="220856E2" w14:textId="77777777" w:rsidR="00A4424F" w:rsidRDefault="00A4424F">
      <w:pPr>
        <w:spacing w:after="0"/>
        <w:rPr>
          <w:rFonts w:ascii="Times New Roman" w:hAnsi="Times New Roman"/>
          <w:b/>
          <w:bCs/>
          <w:smallCaps/>
          <w:sz w:val="24"/>
          <w:szCs w:val="24"/>
          <w:lang w:eastAsia="lt-LT"/>
        </w:rPr>
      </w:pPr>
    </w:p>
    <w:p w14:paraId="34F9E3A9" w14:textId="77777777" w:rsidR="00A4424F" w:rsidRDefault="00A4424F">
      <w:pPr>
        <w:spacing w:after="0"/>
        <w:rPr>
          <w:rFonts w:ascii="Times New Roman" w:hAnsi="Times New Roman"/>
          <w:b/>
          <w:bCs/>
          <w:smallCaps/>
          <w:sz w:val="24"/>
          <w:szCs w:val="24"/>
          <w:lang w:eastAsia="lt-LT"/>
        </w:rPr>
      </w:pPr>
    </w:p>
    <w:p w14:paraId="719F8FC7" w14:textId="77777777" w:rsidR="00A4424F" w:rsidRDefault="00A4424F">
      <w:pPr>
        <w:spacing w:after="0"/>
        <w:rPr>
          <w:rFonts w:ascii="Times New Roman" w:hAnsi="Times New Roman"/>
          <w:b/>
          <w:bCs/>
          <w:smallCaps/>
          <w:sz w:val="24"/>
          <w:szCs w:val="24"/>
          <w:lang w:eastAsia="lt-LT"/>
        </w:rPr>
      </w:pPr>
    </w:p>
    <w:p w14:paraId="115BA6C7" w14:textId="77777777" w:rsidR="00A4424F" w:rsidRDefault="00A4424F">
      <w:pPr>
        <w:spacing w:after="0"/>
        <w:rPr>
          <w:rFonts w:ascii="Times New Roman" w:hAnsi="Times New Roman"/>
          <w:b/>
          <w:bCs/>
          <w:smallCaps/>
          <w:sz w:val="24"/>
          <w:szCs w:val="24"/>
          <w:lang w:eastAsia="lt-LT"/>
        </w:rPr>
      </w:pPr>
    </w:p>
    <w:p w14:paraId="0419DFE9" w14:textId="77777777" w:rsidR="00A4424F" w:rsidRDefault="00A4424F">
      <w:pPr>
        <w:spacing w:after="0"/>
        <w:rPr>
          <w:rFonts w:ascii="Times New Roman" w:hAnsi="Times New Roman"/>
          <w:b/>
          <w:bCs/>
          <w:smallCaps/>
          <w:sz w:val="24"/>
          <w:szCs w:val="24"/>
          <w:lang w:eastAsia="lt-LT"/>
        </w:rPr>
      </w:pPr>
    </w:p>
    <w:p w14:paraId="6FAFA949" w14:textId="77777777" w:rsidR="00A4424F" w:rsidRDefault="00A4424F">
      <w:pPr>
        <w:spacing w:after="0"/>
        <w:rPr>
          <w:rFonts w:ascii="Times New Roman" w:hAnsi="Times New Roman"/>
          <w:b/>
          <w:bCs/>
          <w:smallCaps/>
          <w:sz w:val="24"/>
          <w:szCs w:val="24"/>
          <w:lang w:eastAsia="lt-LT"/>
        </w:rPr>
      </w:pPr>
    </w:p>
    <w:p w14:paraId="40FE45D6" w14:textId="77777777" w:rsidR="00A4424F" w:rsidRDefault="00A4424F">
      <w:pPr>
        <w:spacing w:after="0"/>
        <w:rPr>
          <w:rFonts w:ascii="Times New Roman" w:hAnsi="Times New Roman"/>
          <w:b/>
          <w:bCs/>
          <w:smallCaps/>
          <w:sz w:val="24"/>
          <w:szCs w:val="24"/>
          <w:lang w:eastAsia="lt-LT"/>
        </w:rPr>
      </w:pPr>
    </w:p>
    <w:p w14:paraId="75CA075E" w14:textId="77777777" w:rsidR="00A4424F" w:rsidRDefault="00A4424F">
      <w:pPr>
        <w:spacing w:after="0"/>
        <w:rPr>
          <w:rFonts w:ascii="Times New Roman" w:hAnsi="Times New Roman"/>
          <w:b/>
          <w:bCs/>
          <w:smallCaps/>
          <w:sz w:val="24"/>
          <w:szCs w:val="24"/>
          <w:lang w:eastAsia="lt-LT"/>
        </w:rPr>
      </w:pPr>
    </w:p>
    <w:p w14:paraId="62899F2D" w14:textId="77777777" w:rsidR="00A4424F" w:rsidRDefault="00A4424F">
      <w:pPr>
        <w:spacing w:after="0"/>
        <w:rPr>
          <w:rFonts w:ascii="Times New Roman" w:hAnsi="Times New Roman"/>
          <w:b/>
          <w:bCs/>
          <w:smallCaps/>
          <w:sz w:val="24"/>
          <w:szCs w:val="24"/>
          <w:lang w:eastAsia="lt-LT"/>
        </w:rPr>
      </w:pPr>
    </w:p>
    <w:p w14:paraId="54AC6F44" w14:textId="77777777" w:rsidR="00A4424F" w:rsidRDefault="00A4424F">
      <w:pPr>
        <w:spacing w:after="0"/>
        <w:rPr>
          <w:rFonts w:ascii="Times New Roman" w:hAnsi="Times New Roman"/>
          <w:b/>
          <w:bCs/>
          <w:smallCaps/>
          <w:sz w:val="24"/>
          <w:szCs w:val="24"/>
          <w:lang w:eastAsia="lt-LT"/>
        </w:rPr>
      </w:pPr>
    </w:p>
    <w:p w14:paraId="76356F72" w14:textId="77777777" w:rsidR="00A4424F" w:rsidRDefault="00A4424F">
      <w:pPr>
        <w:spacing w:after="0"/>
        <w:rPr>
          <w:rFonts w:ascii="Times New Roman" w:hAnsi="Times New Roman"/>
          <w:b/>
          <w:bCs/>
          <w:smallCaps/>
          <w:sz w:val="24"/>
          <w:szCs w:val="24"/>
          <w:lang w:eastAsia="lt-LT"/>
        </w:rPr>
      </w:pPr>
    </w:p>
    <w:p w14:paraId="7B017041" w14:textId="77777777" w:rsidR="00A4424F" w:rsidRDefault="00A4424F">
      <w:pPr>
        <w:spacing w:after="0"/>
        <w:rPr>
          <w:rFonts w:ascii="Times New Roman" w:hAnsi="Times New Roman"/>
          <w:b/>
          <w:bCs/>
          <w:smallCaps/>
          <w:sz w:val="24"/>
          <w:szCs w:val="24"/>
          <w:lang w:eastAsia="lt-LT"/>
        </w:rPr>
      </w:pPr>
    </w:p>
    <w:sectPr w:rsidR="00A4424F">
      <w:headerReference w:type="default" r:id="rId8"/>
      <w:pgSz w:w="12240" w:h="15840"/>
      <w:pgMar w:top="1560" w:right="567" w:bottom="1134" w:left="1701" w:header="708" w:footer="70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237DC" w14:textId="77777777" w:rsidR="007943C5" w:rsidRDefault="007943C5">
      <w:pPr>
        <w:spacing w:after="0"/>
      </w:pPr>
      <w:r>
        <w:separator/>
      </w:r>
    </w:p>
  </w:endnote>
  <w:endnote w:type="continuationSeparator" w:id="0">
    <w:p w14:paraId="3160277E" w14:textId="77777777" w:rsidR="007943C5" w:rsidRDefault="007943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F67BA" w14:textId="77777777" w:rsidR="007943C5" w:rsidRDefault="007943C5">
      <w:pPr>
        <w:spacing w:after="0"/>
      </w:pPr>
      <w:r>
        <w:rPr>
          <w:color w:val="000000"/>
        </w:rPr>
        <w:separator/>
      </w:r>
    </w:p>
  </w:footnote>
  <w:footnote w:type="continuationSeparator" w:id="0">
    <w:p w14:paraId="65FADEEC" w14:textId="77777777" w:rsidR="007943C5" w:rsidRDefault="007943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7AFB5" w14:textId="77777777" w:rsidR="007943C5" w:rsidRDefault="007943C5">
    <w:pPr>
      <w:pStyle w:val="Antrats"/>
    </w:pPr>
    <w:r>
      <w:rPr>
        <w:noProof/>
      </w:rPr>
      <mc:AlternateContent>
        <mc:Choice Requires="wps">
          <w:drawing>
            <wp:anchor distT="0" distB="0" distL="114300" distR="114300" simplePos="0" relativeHeight="251659264" behindDoc="0" locked="0" layoutInCell="1" allowOverlap="1" wp14:anchorId="235626E8" wp14:editId="3B1F5F62">
              <wp:simplePos x="0" y="0"/>
              <wp:positionH relativeFrom="margin">
                <wp:align>center</wp:align>
              </wp:positionH>
              <wp:positionV relativeFrom="paragraph">
                <wp:posOffset>548</wp:posOffset>
              </wp:positionV>
              <wp:extent cx="0" cy="0"/>
              <wp:effectExtent l="0" t="0" r="0" b="0"/>
              <wp:wrapSquare wrapText="bothSides"/>
              <wp:docPr id="1623743110" name="Teksto laukas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D9B08EB" w14:textId="77777777" w:rsidR="007943C5" w:rsidRDefault="007943C5">
                          <w:pPr>
                            <w:pStyle w:val="Antrats"/>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18</w:t>
                          </w:r>
                          <w:r>
                            <w:rPr>
                              <w:rStyle w:val="Puslapionumeris"/>
                            </w:rPr>
                            <w:fldChar w:fldCharType="end"/>
                          </w:r>
                        </w:p>
                      </w:txbxContent>
                    </wps:txbx>
                    <wps:bodyPr vert="horz" wrap="none" lIns="0" tIns="0" rIns="0" bIns="0" anchor="t" anchorCtr="0" compatLnSpc="0">
                      <a:spAutoFit/>
                    </wps:bodyPr>
                  </wps:wsp>
                </a:graphicData>
              </a:graphic>
            </wp:anchor>
          </w:drawing>
        </mc:Choice>
        <mc:Fallback>
          <w:pict>
            <v:shapetype w14:anchorId="235626E8" id="_x0000_t202" coordsize="21600,21600" o:spt="202" path="m,l,21600r21600,l21600,xe">
              <v:stroke joinstyle="miter"/>
              <v:path gradientshapeok="t" o:connecttype="rect"/>
            </v:shapetype>
            <v:shape id="Teksto laukas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3D9B08EB" w14:textId="77777777" w:rsidR="007943C5" w:rsidRDefault="007943C5">
                    <w:pPr>
                      <w:pStyle w:val="Antrats"/>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18</w:t>
                    </w:r>
                    <w:r>
                      <w:rPr>
                        <w:rStyle w:val="Puslapionumeris"/>
                      </w:rPr>
                      <w:fldChar w:fldCharType="end"/>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37435"/>
    <w:multiLevelType w:val="multilevel"/>
    <w:tmpl w:val="DD489A76"/>
    <w:lvl w:ilvl="0">
      <w:start w:val="1"/>
      <w:numFmt w:val="decimal"/>
      <w:lvlText w:val="%1."/>
      <w:lvlJc w:val="left"/>
      <w:pPr>
        <w:ind w:left="730" w:hanging="730"/>
      </w:pPr>
    </w:lvl>
    <w:lvl w:ilvl="1">
      <w:start w:val="1"/>
      <w:numFmt w:val="decimal"/>
      <w:lvlText w:val="%1.%2."/>
      <w:lvlJc w:val="left"/>
      <w:pPr>
        <w:ind w:left="1298" w:hanging="730"/>
      </w:pPr>
    </w:lvl>
    <w:lvl w:ilvl="2">
      <w:start w:val="1"/>
      <w:numFmt w:val="decimal"/>
      <w:lvlText w:val="%1.%2.%3."/>
      <w:lvlJc w:val="left"/>
      <w:pPr>
        <w:ind w:left="1864" w:hanging="730"/>
      </w:pPr>
    </w:lvl>
    <w:lvl w:ilvl="3">
      <w:start w:val="1"/>
      <w:numFmt w:val="decimal"/>
      <w:lvlText w:val="%1.%2.%3.%4."/>
      <w:lvlJc w:val="left"/>
      <w:pPr>
        <w:ind w:left="2431" w:hanging="73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365720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24F"/>
    <w:rsid w:val="00066913"/>
    <w:rsid w:val="001721AC"/>
    <w:rsid w:val="002D5086"/>
    <w:rsid w:val="006511BF"/>
    <w:rsid w:val="007943C5"/>
    <w:rsid w:val="007D1CCF"/>
    <w:rsid w:val="007F3A8D"/>
    <w:rsid w:val="009442C7"/>
    <w:rsid w:val="00A442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9236C"/>
  <w15:docId w15:val="{8078BC91-C66F-4FC6-9526-EA063BBC1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spacing w:after="0"/>
    </w:pPr>
  </w:style>
  <w:style w:type="character" w:customStyle="1" w:styleId="AntratsDiagrama">
    <w:name w:val="Antraštės Diagrama"/>
    <w:basedOn w:val="Numatytasispastraiposriftas"/>
  </w:style>
  <w:style w:type="character" w:styleId="Puslapionumeris">
    <w:name w:val="page number"/>
    <w:basedOn w:val="Numatytasispastraiposriftas"/>
  </w:style>
  <w:style w:type="paragraph" w:styleId="Sraopastraipa">
    <w:name w:val="List Paragraph"/>
    <w:basedOn w:val="prastasis"/>
    <w:pPr>
      <w:ind w:left="720"/>
    </w:pPr>
  </w:style>
  <w:style w:type="character" w:styleId="Hipersaitas">
    <w:name w:val="Hyperlink"/>
    <w:basedOn w:val="Numatytasispastraiposriftas"/>
    <w:rPr>
      <w:color w:val="0563C1"/>
      <w:u w:val="single"/>
    </w:rPr>
  </w:style>
  <w:style w:type="character" w:styleId="Neapdorotaspaminjimas">
    <w:name w:val="Unresolved Mention"/>
    <w:basedOn w:val="Numatytasispastraiposriftas"/>
    <w:rPr>
      <w:color w:val="605E5C"/>
      <w:shd w:val="clear" w:color="auto" w:fill="E1DFDD"/>
    </w:rPr>
  </w:style>
  <w:style w:type="table" w:styleId="Lentelstinklelis">
    <w:name w:val="Table Grid"/>
    <w:basedOn w:val="prastojilentel"/>
    <w:uiPriority w:val="39"/>
    <w:rsid w:val="007D1CC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2065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20672</Words>
  <Characters>11784</Characters>
  <Application>Microsoft Office Word</Application>
  <DocSecurity>0</DocSecurity>
  <Lines>98</Lines>
  <Paragraphs>64</Paragraphs>
  <ScaleCrop>false</ScaleCrop>
  <Company/>
  <LinksUpToDate>false</LinksUpToDate>
  <CharactersWithSpaces>32392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Šimkienė</dc:creator>
  <dc:description/>
  <cp:lastModifiedBy>Daiva Šimkienė</cp:lastModifiedBy>
  <cp:revision>3</cp:revision>
  <dcterms:created xsi:type="dcterms:W3CDTF">2024-12-16T11:46:00Z</dcterms:created>
  <dcterms:modified xsi:type="dcterms:W3CDTF">2024-12-16T11:47:00Z</dcterms:modified>
</cp:coreProperties>
</file>