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413F" w14:textId="2C0436D5" w:rsidR="00254163" w:rsidRPr="00254163" w:rsidRDefault="00197D43" w:rsidP="00254163">
      <w:pPr>
        <w:ind w:firstLine="360"/>
        <w:jc w:val="center"/>
        <w:rPr>
          <w:rFonts w:ascii="Times New Roman" w:hAnsi="Times New Roman" w:cs="Times New Roman"/>
          <w:b/>
          <w:sz w:val="22"/>
          <w:szCs w:val="22"/>
        </w:rPr>
      </w:pPr>
      <w:bookmarkStart w:id="0" w:name="_Hlk138755429"/>
      <w:bookmarkStart w:id="1" w:name="_Hlk106730940"/>
      <w:r>
        <w:rPr>
          <w:rFonts w:ascii="Times New Roman" w:hAnsi="Times New Roman" w:cs="Times New Roman"/>
          <w:b/>
          <w:sz w:val="22"/>
          <w:szCs w:val="22"/>
        </w:rPr>
        <w:t>MOBILIŲ TELEFONŲ IR PRIEDŲ</w:t>
      </w:r>
      <w:r w:rsidR="008D67D0">
        <w:rPr>
          <w:rFonts w:ascii="Times New Roman" w:hAnsi="Times New Roman" w:cs="Times New Roman"/>
          <w:b/>
          <w:sz w:val="22"/>
          <w:szCs w:val="22"/>
        </w:rPr>
        <w:t xml:space="preserve"> </w:t>
      </w:r>
    </w:p>
    <w:p w14:paraId="03BAE914" w14:textId="77777777" w:rsidR="00254163" w:rsidRPr="00254163" w:rsidRDefault="00254163" w:rsidP="00254163">
      <w:pPr>
        <w:ind w:firstLine="360"/>
        <w:jc w:val="center"/>
        <w:rPr>
          <w:rFonts w:ascii="Times New Roman" w:hAnsi="Times New Roman" w:cs="Times New Roman"/>
          <w:b/>
          <w:sz w:val="22"/>
          <w:szCs w:val="22"/>
        </w:rPr>
      </w:pPr>
      <w:r w:rsidRPr="00254163">
        <w:rPr>
          <w:rFonts w:ascii="Times New Roman" w:hAnsi="Times New Roman" w:cs="Times New Roman"/>
          <w:b/>
          <w:sz w:val="22"/>
          <w:szCs w:val="22"/>
        </w:rPr>
        <w:t xml:space="preserve">VIEŠOJO PIRKIMO–PARDAVIMO </w:t>
      </w:r>
    </w:p>
    <w:p w14:paraId="348C59EA" w14:textId="77777777" w:rsidR="00254163" w:rsidRPr="00254163" w:rsidRDefault="00254163" w:rsidP="00254163">
      <w:pPr>
        <w:ind w:firstLine="360"/>
        <w:jc w:val="center"/>
        <w:rPr>
          <w:rFonts w:ascii="Times New Roman" w:hAnsi="Times New Roman" w:cs="Times New Roman"/>
          <w:b/>
          <w:sz w:val="22"/>
          <w:szCs w:val="22"/>
        </w:rPr>
      </w:pPr>
      <w:r w:rsidRPr="00254163">
        <w:rPr>
          <w:rFonts w:ascii="Times New Roman" w:hAnsi="Times New Roman" w:cs="Times New Roman"/>
          <w:b/>
          <w:sz w:val="22"/>
          <w:szCs w:val="22"/>
        </w:rPr>
        <w:t xml:space="preserve">SUTARTIS </w:t>
      </w:r>
    </w:p>
    <w:bookmarkEnd w:id="0"/>
    <w:p w14:paraId="6A852949" w14:textId="77777777" w:rsidR="008F5288" w:rsidRDefault="008F5288" w:rsidP="00B4671C">
      <w:pPr>
        <w:ind w:firstLine="360"/>
        <w:jc w:val="center"/>
        <w:rPr>
          <w:rFonts w:ascii="Times New Roman" w:hAnsi="Times New Roman" w:cs="Times New Roman"/>
          <w:sz w:val="22"/>
          <w:szCs w:val="22"/>
        </w:rPr>
      </w:pPr>
    </w:p>
    <w:p w14:paraId="0FB23555" w14:textId="1CE284F0" w:rsidR="008259AB" w:rsidRPr="00D10B0D" w:rsidRDefault="004C62A2" w:rsidP="00B4671C">
      <w:pPr>
        <w:ind w:firstLine="360"/>
        <w:jc w:val="center"/>
        <w:rPr>
          <w:rFonts w:ascii="Times New Roman" w:hAnsi="Times New Roman" w:cs="Times New Roman"/>
          <w:sz w:val="22"/>
          <w:szCs w:val="22"/>
        </w:rPr>
      </w:pPr>
      <w:r w:rsidRPr="00D10B0D">
        <w:rPr>
          <w:rFonts w:ascii="Times New Roman" w:hAnsi="Times New Roman" w:cs="Times New Roman"/>
          <w:sz w:val="22"/>
          <w:szCs w:val="22"/>
        </w:rPr>
        <w:t>202</w:t>
      </w:r>
      <w:r w:rsidR="00922673">
        <w:rPr>
          <w:rFonts w:ascii="Times New Roman" w:hAnsi="Times New Roman" w:cs="Times New Roman"/>
          <w:sz w:val="22"/>
          <w:szCs w:val="22"/>
        </w:rPr>
        <w:t>4</w:t>
      </w:r>
      <w:r w:rsidRPr="00D10B0D">
        <w:rPr>
          <w:rFonts w:ascii="Times New Roman" w:hAnsi="Times New Roman" w:cs="Times New Roman"/>
          <w:sz w:val="22"/>
          <w:szCs w:val="22"/>
        </w:rPr>
        <w:t xml:space="preserve"> </w:t>
      </w:r>
      <w:r w:rsidR="008259AB" w:rsidRPr="00D10B0D">
        <w:rPr>
          <w:rFonts w:ascii="Times New Roman" w:hAnsi="Times New Roman" w:cs="Times New Roman"/>
          <w:sz w:val="22"/>
          <w:szCs w:val="22"/>
        </w:rPr>
        <w:t>m.</w:t>
      </w:r>
      <w:r w:rsidR="004A7157" w:rsidRPr="00D10B0D">
        <w:rPr>
          <w:rFonts w:ascii="Times New Roman" w:hAnsi="Times New Roman" w:cs="Times New Roman"/>
          <w:sz w:val="22"/>
          <w:szCs w:val="22"/>
        </w:rPr>
        <w:t xml:space="preserve"> </w:t>
      </w:r>
      <w:r w:rsidR="00922673">
        <w:rPr>
          <w:rFonts w:ascii="Times New Roman" w:hAnsi="Times New Roman" w:cs="Times New Roman"/>
          <w:sz w:val="22"/>
          <w:szCs w:val="22"/>
        </w:rPr>
        <w:t xml:space="preserve">gruodžio </w:t>
      </w:r>
      <w:r w:rsidR="00D52961">
        <w:rPr>
          <w:rFonts w:ascii="Times New Roman" w:hAnsi="Times New Roman" w:cs="Times New Roman"/>
          <w:sz w:val="22"/>
          <w:szCs w:val="22"/>
        </w:rPr>
        <w:t>9</w:t>
      </w:r>
      <w:r w:rsidR="008259AB" w:rsidRPr="00D10B0D">
        <w:rPr>
          <w:rFonts w:ascii="Times New Roman" w:hAnsi="Times New Roman" w:cs="Times New Roman"/>
          <w:sz w:val="22"/>
          <w:szCs w:val="22"/>
        </w:rPr>
        <w:t xml:space="preserve">   d. </w:t>
      </w:r>
      <w:r w:rsidR="004A7157" w:rsidRPr="00D10B0D">
        <w:rPr>
          <w:rFonts w:ascii="Times New Roman" w:hAnsi="Times New Roman" w:cs="Times New Roman"/>
          <w:sz w:val="22"/>
          <w:szCs w:val="22"/>
        </w:rPr>
        <w:t>Nr.</w:t>
      </w:r>
      <w:r w:rsidR="008259AB" w:rsidRPr="00D10B0D">
        <w:rPr>
          <w:rFonts w:ascii="Times New Roman" w:hAnsi="Times New Roman" w:cs="Times New Roman"/>
          <w:sz w:val="22"/>
          <w:szCs w:val="22"/>
        </w:rPr>
        <w:t xml:space="preserve"> </w:t>
      </w:r>
      <w:r w:rsidR="00D52961">
        <w:rPr>
          <w:rFonts w:ascii="Times New Roman" w:hAnsi="Times New Roman" w:cs="Times New Roman"/>
          <w:sz w:val="22"/>
          <w:szCs w:val="22"/>
        </w:rPr>
        <w:t>DPS-61</w:t>
      </w:r>
      <w:r w:rsidR="008259AB" w:rsidRPr="00D10B0D">
        <w:rPr>
          <w:rFonts w:ascii="Times New Roman" w:hAnsi="Times New Roman" w:cs="Times New Roman"/>
          <w:sz w:val="22"/>
          <w:szCs w:val="22"/>
        </w:rPr>
        <w:t xml:space="preserve"> </w:t>
      </w:r>
    </w:p>
    <w:p w14:paraId="42B4C5F6" w14:textId="77777777" w:rsidR="008259AB" w:rsidRPr="00D10B0D" w:rsidRDefault="008259AB" w:rsidP="0085223F">
      <w:pPr>
        <w:ind w:firstLine="360"/>
        <w:jc w:val="center"/>
        <w:rPr>
          <w:rFonts w:ascii="Times New Roman" w:hAnsi="Times New Roman" w:cs="Times New Roman"/>
          <w:sz w:val="22"/>
          <w:szCs w:val="22"/>
        </w:rPr>
      </w:pPr>
      <w:r w:rsidRPr="00D10B0D">
        <w:rPr>
          <w:rFonts w:ascii="Times New Roman" w:hAnsi="Times New Roman" w:cs="Times New Roman"/>
          <w:sz w:val="22"/>
          <w:szCs w:val="22"/>
        </w:rPr>
        <w:t>Vilnius</w:t>
      </w:r>
    </w:p>
    <w:p w14:paraId="2C1B3E2B" w14:textId="77777777" w:rsidR="008259AB" w:rsidRPr="00D10B0D" w:rsidRDefault="008259AB">
      <w:pPr>
        <w:ind w:firstLine="360"/>
        <w:jc w:val="center"/>
        <w:rPr>
          <w:rFonts w:ascii="Times New Roman" w:hAnsi="Times New Roman" w:cs="Times New Roman"/>
          <w:sz w:val="22"/>
          <w:szCs w:val="22"/>
        </w:rPr>
      </w:pPr>
    </w:p>
    <w:p w14:paraId="3A030408" w14:textId="776D035A" w:rsidR="00254163" w:rsidRPr="00D10B0D" w:rsidRDefault="00254163" w:rsidP="00254163">
      <w:pPr>
        <w:ind w:firstLine="360"/>
        <w:jc w:val="both"/>
        <w:rPr>
          <w:rFonts w:ascii="Times New Roman" w:eastAsia="Times New Roman" w:hAnsi="Times New Roman" w:cs="Times New Roman"/>
          <w:sz w:val="22"/>
          <w:szCs w:val="22"/>
        </w:rPr>
      </w:pPr>
      <w:r w:rsidRPr="00D10B0D">
        <w:rPr>
          <w:rFonts w:ascii="Times New Roman" w:eastAsia="Times New Roman" w:hAnsi="Times New Roman" w:cs="Times New Roman"/>
          <w:b/>
          <w:sz w:val="22"/>
          <w:szCs w:val="22"/>
        </w:rPr>
        <w:t>Nacionalinis bendrųjų funkcijų centras</w:t>
      </w:r>
      <w:r w:rsidR="00E34692">
        <w:rPr>
          <w:rFonts w:ascii="Times New Roman" w:eastAsia="Times New Roman" w:hAnsi="Times New Roman" w:cs="Times New Roman"/>
          <w:b/>
          <w:sz w:val="22"/>
          <w:szCs w:val="22"/>
        </w:rPr>
        <w:t xml:space="preserve"> </w:t>
      </w:r>
      <w:r w:rsidR="00E34692" w:rsidRPr="00E34692">
        <w:rPr>
          <w:rFonts w:ascii="Times New Roman" w:eastAsia="Times New Roman" w:hAnsi="Times New Roman" w:cs="Times New Roman"/>
          <w:bCs/>
          <w:sz w:val="22"/>
          <w:szCs w:val="22"/>
        </w:rPr>
        <w:t>(toliau – Pirkėjas)</w:t>
      </w:r>
      <w:r w:rsidRPr="00D10B0D">
        <w:rPr>
          <w:rFonts w:ascii="Times New Roman" w:eastAsia="Times New Roman" w:hAnsi="Times New Roman" w:cs="Times New Roman"/>
          <w:b/>
          <w:sz w:val="22"/>
          <w:szCs w:val="22"/>
        </w:rPr>
        <w:t xml:space="preserve">, </w:t>
      </w:r>
      <w:r w:rsidRPr="00D10B0D">
        <w:rPr>
          <w:rFonts w:ascii="Times New Roman" w:eastAsia="Times New Roman" w:hAnsi="Times New Roman" w:cs="Times New Roman"/>
          <w:sz w:val="22"/>
          <w:szCs w:val="22"/>
        </w:rPr>
        <w:t xml:space="preserve">atstovaujamas </w:t>
      </w:r>
      <w:proofErr w:type="spellStart"/>
      <w:r w:rsidR="00E34692">
        <w:rPr>
          <w:rFonts w:ascii="Times New Roman" w:eastAsia="Times New Roman" w:hAnsi="Times New Roman" w:cs="Times New Roman"/>
          <w:sz w:val="22"/>
          <w:szCs w:val="22"/>
        </w:rPr>
        <w:t>Valės</w:t>
      </w:r>
      <w:proofErr w:type="spellEnd"/>
      <w:r w:rsidR="00E34692">
        <w:rPr>
          <w:rFonts w:ascii="Times New Roman" w:eastAsia="Times New Roman" w:hAnsi="Times New Roman" w:cs="Times New Roman"/>
          <w:sz w:val="22"/>
          <w:szCs w:val="22"/>
        </w:rPr>
        <w:t xml:space="preserve"> </w:t>
      </w:r>
      <w:proofErr w:type="spellStart"/>
      <w:r w:rsidR="00E34692">
        <w:rPr>
          <w:rFonts w:ascii="Times New Roman" w:eastAsia="Times New Roman" w:hAnsi="Times New Roman" w:cs="Times New Roman"/>
          <w:sz w:val="22"/>
          <w:szCs w:val="22"/>
        </w:rPr>
        <w:t>Kulvinskienės</w:t>
      </w:r>
      <w:proofErr w:type="spellEnd"/>
      <w:r w:rsidRPr="00D10B0D">
        <w:rPr>
          <w:rFonts w:ascii="Times New Roman" w:eastAsia="Times New Roman" w:hAnsi="Times New Roman" w:cs="Times New Roman"/>
          <w:sz w:val="22"/>
          <w:szCs w:val="22"/>
        </w:rPr>
        <w:t>, veikiančio</w:t>
      </w:r>
      <w:r w:rsidR="00E34692">
        <w:rPr>
          <w:rFonts w:ascii="Times New Roman" w:eastAsia="Times New Roman" w:hAnsi="Times New Roman" w:cs="Times New Roman"/>
          <w:sz w:val="22"/>
          <w:szCs w:val="22"/>
        </w:rPr>
        <w:t>s</w:t>
      </w:r>
      <w:r w:rsidRPr="00D10B0D">
        <w:rPr>
          <w:rFonts w:ascii="Times New Roman" w:eastAsia="Times New Roman" w:hAnsi="Times New Roman" w:cs="Times New Roman"/>
          <w:sz w:val="22"/>
          <w:szCs w:val="22"/>
        </w:rPr>
        <w:t xml:space="preserve"> pagal įstaigos nuostatus, ir </w:t>
      </w:r>
    </w:p>
    <w:p w14:paraId="20BE8B03" w14:textId="495A5A90" w:rsidR="00254163" w:rsidRPr="00D10B0D" w:rsidRDefault="00E34692" w:rsidP="00254163">
      <w:pPr>
        <w:ind w:firstLine="360"/>
        <w:jc w:val="both"/>
        <w:rPr>
          <w:rFonts w:ascii="Times New Roman" w:eastAsia="Times New Roman" w:hAnsi="Times New Roman" w:cs="Times New Roman"/>
          <w:sz w:val="22"/>
          <w:szCs w:val="22"/>
        </w:rPr>
      </w:pPr>
      <w:r w:rsidRPr="00E34692">
        <w:rPr>
          <w:rFonts w:ascii="Times New Roman" w:hAnsi="Times New Roman" w:cs="Times New Roman"/>
          <w:b/>
          <w:bCs/>
          <w:sz w:val="22"/>
          <w:szCs w:val="22"/>
        </w:rPr>
        <w:t xml:space="preserve">UAB </w:t>
      </w:r>
      <w:r w:rsidR="006C3684">
        <w:rPr>
          <w:rFonts w:ascii="Times New Roman" w:hAnsi="Times New Roman" w:cs="Times New Roman"/>
          <w:b/>
          <w:bCs/>
          <w:sz w:val="22"/>
          <w:szCs w:val="22"/>
        </w:rPr>
        <w:t>PREMIUMSTORE</w:t>
      </w:r>
      <w:r>
        <w:rPr>
          <w:rFonts w:ascii="Times New Roman" w:hAnsi="Times New Roman" w:cs="Times New Roman"/>
          <w:b/>
          <w:bCs/>
          <w:sz w:val="22"/>
          <w:szCs w:val="22"/>
        </w:rPr>
        <w:t xml:space="preserve"> </w:t>
      </w:r>
      <w:r w:rsidRPr="00D10B0D">
        <w:rPr>
          <w:rFonts w:ascii="Times New Roman" w:eastAsia="Times New Roman" w:hAnsi="Times New Roman" w:cs="Times New Roman"/>
          <w:sz w:val="22"/>
          <w:szCs w:val="22"/>
        </w:rPr>
        <w:t xml:space="preserve">(toliau – </w:t>
      </w:r>
      <w:r>
        <w:rPr>
          <w:rFonts w:ascii="Times New Roman" w:eastAsia="Times New Roman" w:hAnsi="Times New Roman" w:cs="Times New Roman"/>
          <w:sz w:val="22"/>
          <w:szCs w:val="22"/>
        </w:rPr>
        <w:t>Tiekėjas</w:t>
      </w:r>
      <w:r w:rsidRPr="00D10B0D">
        <w:rPr>
          <w:rFonts w:ascii="Times New Roman" w:eastAsia="Times New Roman" w:hAnsi="Times New Roman" w:cs="Times New Roman"/>
          <w:sz w:val="22"/>
          <w:szCs w:val="22"/>
        </w:rPr>
        <w:t>)</w:t>
      </w:r>
      <w:r w:rsidR="00254163" w:rsidRPr="00D10B0D">
        <w:rPr>
          <w:rFonts w:ascii="Times New Roman" w:hAnsi="Times New Roman" w:cs="Times New Roman"/>
          <w:sz w:val="22"/>
          <w:szCs w:val="22"/>
        </w:rPr>
        <w:t>,</w:t>
      </w:r>
      <w:r w:rsidR="00254163" w:rsidRPr="00D10B0D">
        <w:rPr>
          <w:rFonts w:ascii="Times New Roman" w:hAnsi="Times New Roman" w:cs="Times New Roman"/>
          <w:b/>
          <w:bCs/>
          <w:sz w:val="22"/>
          <w:szCs w:val="22"/>
        </w:rPr>
        <w:t xml:space="preserve"> </w:t>
      </w:r>
      <w:r w:rsidR="00254163" w:rsidRPr="00D10B0D">
        <w:rPr>
          <w:rFonts w:ascii="Times New Roman" w:hAnsi="Times New Roman" w:cs="Times New Roman"/>
          <w:sz w:val="22"/>
          <w:szCs w:val="22"/>
        </w:rPr>
        <w:t>atstovaujama</w:t>
      </w:r>
      <w:r w:rsidR="006A19EE">
        <w:rPr>
          <w:rFonts w:ascii="Times New Roman" w:hAnsi="Times New Roman" w:cs="Times New Roman"/>
          <w:sz w:val="22"/>
          <w:szCs w:val="22"/>
        </w:rPr>
        <w:t xml:space="preserve"> </w:t>
      </w:r>
      <w:r w:rsidR="006C3684">
        <w:rPr>
          <w:rFonts w:ascii="Times New Roman" w:hAnsi="Times New Roman" w:cs="Times New Roman"/>
          <w:sz w:val="22"/>
          <w:szCs w:val="22"/>
        </w:rPr>
        <w:t xml:space="preserve">direktoriaus Tado </w:t>
      </w:r>
      <w:proofErr w:type="spellStart"/>
      <w:r w:rsidR="006C3684">
        <w:rPr>
          <w:rFonts w:ascii="Times New Roman" w:hAnsi="Times New Roman" w:cs="Times New Roman"/>
          <w:sz w:val="22"/>
          <w:szCs w:val="22"/>
        </w:rPr>
        <w:t>Sungailos</w:t>
      </w:r>
      <w:proofErr w:type="spellEnd"/>
      <w:r w:rsidR="00254163" w:rsidRPr="00D10B0D">
        <w:rPr>
          <w:rFonts w:ascii="Times New Roman" w:eastAsia="Calibri" w:hAnsi="Times New Roman" w:cs="Times New Roman"/>
          <w:color w:val="00000A"/>
          <w:sz w:val="22"/>
          <w:szCs w:val="22"/>
          <w:lang w:eastAsia="en-US"/>
        </w:rPr>
        <w:t xml:space="preserve">, </w:t>
      </w:r>
      <w:r w:rsidR="006C3684">
        <w:rPr>
          <w:rFonts w:ascii="Times New Roman" w:eastAsia="Calibri" w:hAnsi="Times New Roman" w:cs="Times New Roman"/>
          <w:color w:val="00000A"/>
          <w:sz w:val="22"/>
          <w:szCs w:val="22"/>
          <w:lang w:eastAsia="en-US"/>
        </w:rPr>
        <w:t>veikiančio pagal įmonės įstatus.</w:t>
      </w:r>
    </w:p>
    <w:p w14:paraId="23BEE31D" w14:textId="237FCC8B" w:rsidR="00254163" w:rsidRPr="00D10B0D" w:rsidRDefault="00254163" w:rsidP="006C3684">
      <w:pPr>
        <w:widowControl/>
        <w:ind w:firstLine="360"/>
        <w:jc w:val="both"/>
        <w:rPr>
          <w:rFonts w:ascii="Times New Roman" w:hAnsi="Times New Roman" w:cs="Times New Roman"/>
          <w:sz w:val="22"/>
          <w:szCs w:val="22"/>
        </w:rPr>
      </w:pPr>
      <w:r w:rsidRPr="00D10B0D">
        <w:rPr>
          <w:rFonts w:ascii="Times New Roman" w:eastAsia="Calibri" w:hAnsi="Times New Roman" w:cs="Times New Roman"/>
          <w:color w:val="00000A"/>
          <w:kern w:val="0"/>
          <w:sz w:val="22"/>
          <w:szCs w:val="22"/>
          <w:lang w:eastAsia="en-US" w:bidi="ar-SA"/>
        </w:rPr>
        <w:t>toliau kartu vadinami Šalimis, o kiekvienas atskirai – Šalimi,</w:t>
      </w:r>
      <w:r w:rsidR="00BA7749">
        <w:rPr>
          <w:rFonts w:ascii="Times New Roman" w:eastAsia="Calibri" w:hAnsi="Times New Roman" w:cs="Times New Roman"/>
          <w:color w:val="00000A"/>
          <w:kern w:val="0"/>
          <w:sz w:val="22"/>
          <w:szCs w:val="22"/>
          <w:lang w:eastAsia="en-US" w:bidi="ar-SA"/>
        </w:rPr>
        <w:t xml:space="preserve"> </w:t>
      </w:r>
      <w:r w:rsidRPr="00D10B0D">
        <w:rPr>
          <w:rFonts w:ascii="Times New Roman" w:eastAsia="Calibri" w:hAnsi="Times New Roman" w:cs="Times New Roman"/>
          <w:color w:val="00000A"/>
          <w:kern w:val="0"/>
          <w:sz w:val="22"/>
          <w:szCs w:val="22"/>
          <w:lang w:eastAsia="en-US" w:bidi="ar-SA"/>
        </w:rPr>
        <w:t xml:space="preserve">vadovaudamiesi </w:t>
      </w:r>
      <w:r w:rsidR="006C3684">
        <w:rPr>
          <w:rFonts w:ascii="Times New Roman" w:eastAsia="Calibri" w:hAnsi="Times New Roman" w:cs="Times New Roman"/>
          <w:color w:val="00000A"/>
          <w:kern w:val="0"/>
          <w:sz w:val="22"/>
          <w:szCs w:val="22"/>
          <w:lang w:eastAsia="en-US" w:bidi="ar-SA"/>
        </w:rPr>
        <w:t>ne</w:t>
      </w:r>
      <w:r>
        <w:rPr>
          <w:rFonts w:ascii="Times New Roman" w:eastAsia="Calibri" w:hAnsi="Times New Roman" w:cs="Times New Roman"/>
          <w:color w:val="00000A"/>
          <w:kern w:val="0"/>
          <w:sz w:val="22"/>
          <w:szCs w:val="22"/>
          <w:lang w:eastAsia="en-US" w:bidi="ar-SA"/>
        </w:rPr>
        <w:t>skelbiamos apklausos būdu</w:t>
      </w:r>
      <w:r w:rsidRPr="00D10B0D">
        <w:rPr>
          <w:rFonts w:ascii="Times New Roman" w:eastAsia="Calibri" w:hAnsi="Times New Roman" w:cs="Times New Roman"/>
          <w:color w:val="00000A"/>
          <w:kern w:val="0"/>
          <w:sz w:val="22"/>
          <w:szCs w:val="22"/>
          <w:lang w:eastAsia="en-US" w:bidi="ar-SA"/>
        </w:rPr>
        <w:t xml:space="preserve"> atlikto viešojo pirkimo</w:t>
      </w:r>
      <w:r>
        <w:rPr>
          <w:rFonts w:ascii="Times New Roman" w:eastAsia="Calibri" w:hAnsi="Times New Roman" w:cs="Times New Roman"/>
          <w:color w:val="00000A"/>
          <w:kern w:val="0"/>
          <w:sz w:val="22"/>
          <w:szCs w:val="22"/>
          <w:lang w:eastAsia="en-US" w:bidi="ar-SA"/>
        </w:rPr>
        <w:t xml:space="preserve"> </w:t>
      </w:r>
      <w:r w:rsidRPr="00D10B0D">
        <w:rPr>
          <w:rFonts w:ascii="Times New Roman" w:eastAsia="Calibri" w:hAnsi="Times New Roman" w:cs="Times New Roman"/>
          <w:color w:val="00000A"/>
          <w:kern w:val="0"/>
          <w:sz w:val="22"/>
          <w:szCs w:val="22"/>
          <w:lang w:eastAsia="en-US" w:bidi="ar-SA"/>
        </w:rPr>
        <w:t>sąlygomis,</w:t>
      </w:r>
      <w:r w:rsidR="006C3684">
        <w:rPr>
          <w:rFonts w:ascii="Times New Roman" w:eastAsia="Calibri" w:hAnsi="Times New Roman" w:cs="Times New Roman"/>
          <w:color w:val="00000A"/>
          <w:kern w:val="0"/>
          <w:sz w:val="22"/>
          <w:szCs w:val="22"/>
          <w:lang w:eastAsia="en-US" w:bidi="ar-SA"/>
        </w:rPr>
        <w:t xml:space="preserve"> </w:t>
      </w:r>
      <w:r w:rsidRPr="00D10B0D">
        <w:rPr>
          <w:rFonts w:ascii="Times New Roman" w:eastAsia="Calibri" w:hAnsi="Times New Roman" w:cs="Times New Roman"/>
          <w:color w:val="00000A"/>
          <w:kern w:val="0"/>
          <w:sz w:val="22"/>
          <w:szCs w:val="22"/>
          <w:lang w:eastAsia="en-US" w:bidi="ar-SA"/>
        </w:rPr>
        <w:t xml:space="preserve">sudarė šią </w:t>
      </w:r>
      <w:r w:rsidR="00B85CC6">
        <w:rPr>
          <w:rFonts w:ascii="Times New Roman" w:eastAsia="Calibri" w:hAnsi="Times New Roman" w:cs="Times New Roman"/>
          <w:color w:val="00000A"/>
          <w:kern w:val="0"/>
          <w:sz w:val="22"/>
          <w:szCs w:val="22"/>
          <w:lang w:eastAsia="en-US" w:bidi="ar-SA"/>
        </w:rPr>
        <w:t>prekių</w:t>
      </w:r>
      <w:r w:rsidRPr="00D10B0D">
        <w:rPr>
          <w:rFonts w:ascii="Times New Roman" w:eastAsia="Calibri" w:hAnsi="Times New Roman" w:cs="Times New Roman"/>
          <w:color w:val="00000A"/>
          <w:kern w:val="0"/>
          <w:sz w:val="22"/>
          <w:szCs w:val="22"/>
          <w:lang w:eastAsia="en-US" w:bidi="ar-SA"/>
        </w:rPr>
        <w:t xml:space="preserve"> viešojo pirkimo–pardavimo sutartį </w:t>
      </w:r>
      <w:r w:rsidRPr="00D10B0D">
        <w:rPr>
          <w:rFonts w:ascii="Times New Roman" w:eastAsia="Times New Roman" w:hAnsi="Times New Roman" w:cs="Times New Roman"/>
          <w:sz w:val="22"/>
          <w:szCs w:val="22"/>
        </w:rPr>
        <w:t xml:space="preserve">toliau vadinamą </w:t>
      </w:r>
      <w:r w:rsidRPr="00D10B0D">
        <w:rPr>
          <w:rFonts w:ascii="Times New Roman" w:hAnsi="Times New Roman" w:cs="Times New Roman"/>
          <w:sz w:val="22"/>
          <w:szCs w:val="22"/>
        </w:rPr>
        <w:t>„</w:t>
      </w:r>
      <w:r w:rsidRPr="00D10B0D">
        <w:rPr>
          <w:rFonts w:ascii="Times New Roman" w:eastAsia="Times New Roman" w:hAnsi="Times New Roman" w:cs="Times New Roman"/>
          <w:sz w:val="22"/>
          <w:szCs w:val="22"/>
        </w:rPr>
        <w:t>Sutartimi</w:t>
      </w:r>
      <w:r w:rsidRPr="00D10B0D">
        <w:rPr>
          <w:rFonts w:ascii="Times New Roman" w:hAnsi="Times New Roman" w:cs="Times New Roman"/>
          <w:sz w:val="22"/>
          <w:szCs w:val="22"/>
        </w:rPr>
        <w:t>“</w:t>
      </w:r>
      <w:r w:rsidRPr="00D10B0D">
        <w:rPr>
          <w:rFonts w:ascii="Times New Roman" w:eastAsia="Times New Roman" w:hAnsi="Times New Roman" w:cs="Times New Roman"/>
          <w:sz w:val="22"/>
          <w:szCs w:val="22"/>
        </w:rPr>
        <w:t>, ir susitarė dėl toliau išvardintų sąlygų:</w:t>
      </w:r>
    </w:p>
    <w:p w14:paraId="500675FC" w14:textId="77777777" w:rsidR="005A1F09" w:rsidRPr="00D10B0D" w:rsidRDefault="005A1F09" w:rsidP="007A25E1">
      <w:pPr>
        <w:ind w:firstLine="360"/>
        <w:jc w:val="both"/>
        <w:rPr>
          <w:rFonts w:ascii="Times New Roman" w:hAnsi="Times New Roman" w:cs="Times New Roman"/>
          <w:sz w:val="22"/>
          <w:szCs w:val="22"/>
        </w:rPr>
      </w:pPr>
    </w:p>
    <w:p w14:paraId="48DC1177" w14:textId="77777777" w:rsidR="008259AB" w:rsidRPr="00D10B0D" w:rsidRDefault="008259AB" w:rsidP="00530108">
      <w:pPr>
        <w:widowControl/>
        <w:numPr>
          <w:ilvl w:val="0"/>
          <w:numId w:val="49"/>
        </w:numPr>
        <w:tabs>
          <w:tab w:val="left" w:pos="709"/>
        </w:tabs>
        <w:suppressAutoHyphens w:val="0"/>
        <w:ind w:left="0" w:firstLine="360"/>
        <w:jc w:val="center"/>
        <w:textAlignment w:val="auto"/>
        <w:rPr>
          <w:rFonts w:ascii="Times New Roman" w:hAnsi="Times New Roman" w:cs="Times New Roman"/>
          <w:b/>
          <w:sz w:val="22"/>
          <w:szCs w:val="22"/>
        </w:rPr>
      </w:pPr>
      <w:r w:rsidRPr="00D10B0D">
        <w:rPr>
          <w:rFonts w:ascii="Times New Roman" w:hAnsi="Times New Roman" w:cs="Times New Roman"/>
          <w:b/>
          <w:sz w:val="22"/>
          <w:szCs w:val="22"/>
        </w:rPr>
        <w:t>SUTARTIES DALYKAS</w:t>
      </w:r>
    </w:p>
    <w:p w14:paraId="3D96D986" w14:textId="77777777" w:rsidR="008259AB" w:rsidRPr="004C62A2" w:rsidRDefault="008259AB" w:rsidP="008B6534">
      <w:pPr>
        <w:widowControl/>
        <w:suppressAutoHyphens w:val="0"/>
        <w:ind w:firstLine="360"/>
        <w:textAlignment w:val="auto"/>
        <w:rPr>
          <w:rFonts w:ascii="Times New Roman" w:hAnsi="Times New Roman" w:cs="Times New Roman"/>
          <w:sz w:val="22"/>
          <w:szCs w:val="22"/>
        </w:rPr>
      </w:pPr>
    </w:p>
    <w:p w14:paraId="4DE2F443" w14:textId="470566F2" w:rsidR="00623B46" w:rsidRPr="004C62A2" w:rsidRDefault="008259AB" w:rsidP="00922673">
      <w:pPr>
        <w:pStyle w:val="Standard"/>
        <w:numPr>
          <w:ilvl w:val="1"/>
          <w:numId w:val="49"/>
        </w:numPr>
        <w:tabs>
          <w:tab w:val="left" w:pos="851"/>
        </w:tabs>
        <w:snapToGrid w:val="0"/>
        <w:ind w:left="0" w:firstLine="360"/>
        <w:jc w:val="both"/>
        <w:rPr>
          <w:sz w:val="22"/>
          <w:szCs w:val="22"/>
        </w:rPr>
      </w:pPr>
      <w:r w:rsidRPr="004C62A2">
        <w:rPr>
          <w:sz w:val="22"/>
          <w:szCs w:val="22"/>
        </w:rPr>
        <w:t xml:space="preserve">Sutarties dalykas – </w:t>
      </w:r>
      <w:r w:rsidR="005A430A">
        <w:rPr>
          <w:sz w:val="22"/>
          <w:szCs w:val="22"/>
          <w:lang w:eastAsia="lt-LT"/>
        </w:rPr>
        <w:t>mobilių telefonų ir priedų įsigijimas</w:t>
      </w:r>
      <w:r w:rsidR="0055686B">
        <w:rPr>
          <w:sz w:val="22"/>
          <w:szCs w:val="22"/>
          <w:lang w:eastAsia="lt-LT"/>
        </w:rPr>
        <w:t>,</w:t>
      </w:r>
      <w:r w:rsidR="008D67D0">
        <w:rPr>
          <w:sz w:val="22"/>
          <w:szCs w:val="22"/>
          <w:lang w:eastAsia="lt-LT"/>
        </w:rPr>
        <w:t xml:space="preserve"> įskaitant </w:t>
      </w:r>
      <w:r w:rsidR="005A430A">
        <w:rPr>
          <w:sz w:val="22"/>
          <w:szCs w:val="22"/>
          <w:lang w:eastAsia="lt-LT"/>
        </w:rPr>
        <w:t xml:space="preserve">pristatymą </w:t>
      </w:r>
      <w:r w:rsidR="00254163" w:rsidRPr="00254163">
        <w:rPr>
          <w:sz w:val="22"/>
          <w:szCs w:val="22"/>
          <w:lang w:eastAsia="lt-LT"/>
        </w:rPr>
        <w:t xml:space="preserve">(toliau – </w:t>
      </w:r>
      <w:r w:rsidR="008D67D0">
        <w:rPr>
          <w:sz w:val="22"/>
          <w:szCs w:val="22"/>
          <w:lang w:eastAsia="lt-LT"/>
        </w:rPr>
        <w:t>Prekės</w:t>
      </w:r>
      <w:r w:rsidR="00254163" w:rsidRPr="00254163">
        <w:rPr>
          <w:sz w:val="22"/>
          <w:szCs w:val="22"/>
          <w:lang w:eastAsia="lt-LT"/>
        </w:rPr>
        <w:t>)</w:t>
      </w:r>
      <w:r w:rsidR="00FC3AE2">
        <w:rPr>
          <w:sz w:val="22"/>
          <w:szCs w:val="22"/>
          <w:lang w:eastAsia="lt-LT"/>
        </w:rPr>
        <w:t xml:space="preserve">. Reikalavimai prekėms </w:t>
      </w:r>
      <w:r w:rsidR="00254163" w:rsidRPr="00254163">
        <w:rPr>
          <w:sz w:val="22"/>
          <w:szCs w:val="22"/>
          <w:lang w:eastAsia="lt-LT"/>
        </w:rPr>
        <w:t xml:space="preserve"> </w:t>
      </w:r>
      <w:r w:rsidR="00FC3AE2" w:rsidRPr="00254163">
        <w:rPr>
          <w:sz w:val="22"/>
          <w:szCs w:val="22"/>
          <w:lang w:eastAsia="lt-LT"/>
        </w:rPr>
        <w:t>nurodyt</w:t>
      </w:r>
      <w:r w:rsidR="00FC3AE2">
        <w:rPr>
          <w:sz w:val="22"/>
          <w:szCs w:val="22"/>
          <w:lang w:eastAsia="lt-LT"/>
        </w:rPr>
        <w:t>i</w:t>
      </w:r>
      <w:r w:rsidR="00FC3AE2" w:rsidRPr="00254163">
        <w:rPr>
          <w:sz w:val="22"/>
          <w:szCs w:val="22"/>
          <w:lang w:eastAsia="lt-LT"/>
        </w:rPr>
        <w:t xml:space="preserve"> </w:t>
      </w:r>
      <w:r w:rsidR="00254163" w:rsidRPr="00254163">
        <w:rPr>
          <w:sz w:val="22"/>
          <w:szCs w:val="22"/>
          <w:lang w:eastAsia="lt-LT"/>
        </w:rPr>
        <w:t>Sutarties priede Nr. 1</w:t>
      </w:r>
      <w:r w:rsidR="001E166F">
        <w:rPr>
          <w:sz w:val="22"/>
          <w:szCs w:val="22"/>
          <w:lang w:eastAsia="lt-LT"/>
        </w:rPr>
        <w:t xml:space="preserve"> ,,Techninė specifikacija“</w:t>
      </w:r>
      <w:r w:rsidR="00254163" w:rsidRPr="00254163">
        <w:rPr>
          <w:sz w:val="22"/>
          <w:szCs w:val="22"/>
          <w:lang w:eastAsia="lt-LT"/>
        </w:rPr>
        <w:t xml:space="preserve">.  </w:t>
      </w:r>
      <w:r w:rsidRPr="004C62A2">
        <w:rPr>
          <w:sz w:val="22"/>
          <w:szCs w:val="22"/>
        </w:rPr>
        <w:t xml:space="preserve"> </w:t>
      </w:r>
      <w:r w:rsidRPr="004C62A2">
        <w:rPr>
          <w:rFonts w:eastAsia="Calibri"/>
          <w:sz w:val="22"/>
          <w:szCs w:val="22"/>
        </w:rPr>
        <w:t xml:space="preserve"> </w:t>
      </w:r>
    </w:p>
    <w:p w14:paraId="41B4BB70" w14:textId="395E0FF7" w:rsidR="0077214C" w:rsidRDefault="008D67D0" w:rsidP="00922673">
      <w:pPr>
        <w:pStyle w:val="Standard"/>
        <w:numPr>
          <w:ilvl w:val="1"/>
          <w:numId w:val="49"/>
        </w:numPr>
        <w:tabs>
          <w:tab w:val="left" w:pos="851"/>
        </w:tabs>
        <w:snapToGrid w:val="0"/>
        <w:ind w:left="0" w:firstLine="360"/>
        <w:jc w:val="both"/>
        <w:rPr>
          <w:rStyle w:val="Laukeliai"/>
          <w:rFonts w:ascii="Times New Roman" w:hAnsi="Times New Roman"/>
          <w:sz w:val="22"/>
          <w:szCs w:val="22"/>
        </w:rPr>
      </w:pPr>
      <w:r w:rsidRPr="00FC3AE2">
        <w:rPr>
          <w:rStyle w:val="Laukeliai"/>
          <w:rFonts w:ascii="Times New Roman" w:hAnsi="Times New Roman"/>
          <w:sz w:val="22"/>
          <w:szCs w:val="22"/>
        </w:rPr>
        <w:t>Prek</w:t>
      </w:r>
      <w:r w:rsidR="00B85CC6" w:rsidRPr="00FC3AE2">
        <w:rPr>
          <w:rStyle w:val="Laukeliai"/>
          <w:rFonts w:ascii="Times New Roman" w:hAnsi="Times New Roman"/>
          <w:sz w:val="22"/>
          <w:szCs w:val="22"/>
        </w:rPr>
        <w:t>ės</w:t>
      </w:r>
      <w:r w:rsidRPr="00FC3AE2">
        <w:rPr>
          <w:rStyle w:val="Laukeliai"/>
          <w:rFonts w:ascii="Times New Roman" w:hAnsi="Times New Roman"/>
          <w:sz w:val="22"/>
          <w:szCs w:val="22"/>
        </w:rPr>
        <w:t xml:space="preserve"> </w:t>
      </w:r>
      <w:r w:rsidR="00B85CC6" w:rsidRPr="00FC3AE2">
        <w:rPr>
          <w:rStyle w:val="Laukeliai"/>
          <w:rFonts w:ascii="Times New Roman" w:hAnsi="Times New Roman"/>
          <w:sz w:val="22"/>
          <w:szCs w:val="22"/>
        </w:rPr>
        <w:t>turi būti pristatytos</w:t>
      </w:r>
      <w:r w:rsidR="0055686B" w:rsidRPr="00FC3AE2">
        <w:rPr>
          <w:rStyle w:val="Laukeliai"/>
          <w:rFonts w:ascii="Times New Roman" w:hAnsi="Times New Roman"/>
          <w:sz w:val="22"/>
          <w:szCs w:val="22"/>
        </w:rPr>
        <w:t>, įskaitant įdiegimą,</w:t>
      </w:r>
      <w:r w:rsidR="00B85CC6" w:rsidRPr="00FC3AE2">
        <w:rPr>
          <w:rStyle w:val="Laukeliai"/>
          <w:rFonts w:ascii="Times New Roman" w:hAnsi="Times New Roman"/>
          <w:sz w:val="22"/>
          <w:szCs w:val="22"/>
        </w:rPr>
        <w:t xml:space="preserve"> per 5 darbo dienas nuo Sutarties įsigaliojimo.</w:t>
      </w:r>
      <w:r w:rsidR="00B85CC6">
        <w:rPr>
          <w:rStyle w:val="Laukeliai"/>
          <w:rFonts w:ascii="Times New Roman" w:hAnsi="Times New Roman"/>
          <w:sz w:val="22"/>
          <w:szCs w:val="22"/>
        </w:rPr>
        <w:t xml:space="preserve"> </w:t>
      </w:r>
    </w:p>
    <w:p w14:paraId="6B79D606" w14:textId="2D218A71" w:rsidR="00623B46" w:rsidRDefault="004C62A2" w:rsidP="00922673">
      <w:pPr>
        <w:pStyle w:val="Standard"/>
        <w:numPr>
          <w:ilvl w:val="1"/>
          <w:numId w:val="49"/>
        </w:numPr>
        <w:tabs>
          <w:tab w:val="left" w:pos="851"/>
        </w:tabs>
        <w:snapToGrid w:val="0"/>
        <w:ind w:left="0" w:firstLine="360"/>
        <w:jc w:val="both"/>
        <w:rPr>
          <w:sz w:val="22"/>
          <w:szCs w:val="22"/>
        </w:rPr>
      </w:pPr>
      <w:r w:rsidRPr="0077214C">
        <w:rPr>
          <w:sz w:val="22"/>
          <w:szCs w:val="22"/>
        </w:rPr>
        <w:t xml:space="preserve">Pirkimas priskiriamas prie žaliųjų pirkimų pagal </w:t>
      </w:r>
      <w:r w:rsidR="00AC5163" w:rsidRPr="0077214C">
        <w:rPr>
          <w:sz w:val="22"/>
          <w:szCs w:val="22"/>
        </w:rPr>
        <w:t xml:space="preserve">Aplinkos apsaugos kriterijų taikymo, vykdant  žaliuosius pirkimus, tvarkos aprašo, </w:t>
      </w:r>
      <w:r w:rsidR="0077214C" w:rsidRPr="0077214C">
        <w:rPr>
          <w:sz w:val="22"/>
          <w:szCs w:val="22"/>
        </w:rPr>
        <w:t xml:space="preserve">patvirtinto </w:t>
      </w:r>
      <w:r w:rsidR="0077214C" w:rsidRPr="0077214C">
        <w:rPr>
          <w:bCs/>
          <w:kern w:val="0"/>
          <w:sz w:val="22"/>
          <w:szCs w:val="22"/>
          <w:lang w:eastAsia="lt-LT"/>
        </w:rPr>
        <w:t xml:space="preserve">Lietuvos Respublikos aplinkos ministro 2011 m. birželio 28 d. įsakymu Nr. D1-508 </w:t>
      </w:r>
      <w:r w:rsidR="005A1F09">
        <w:rPr>
          <w:bCs/>
          <w:sz w:val="22"/>
          <w:szCs w:val="22"/>
        </w:rPr>
        <w:t>„Dėl Aplinkos</w:t>
      </w:r>
      <w:r w:rsidR="005A1F09" w:rsidRPr="005A1F09">
        <w:rPr>
          <w:sz w:val="22"/>
          <w:szCs w:val="22"/>
        </w:rPr>
        <w:t xml:space="preserve"> </w:t>
      </w:r>
      <w:r w:rsidR="005A1F09" w:rsidRPr="0077214C">
        <w:rPr>
          <w:sz w:val="22"/>
          <w:szCs w:val="22"/>
        </w:rPr>
        <w:t>apsaugos kriterijų taikymo, vykdant žaliuosius pirkimus, tvarkos aprašo</w:t>
      </w:r>
      <w:r w:rsidR="005A1F09">
        <w:rPr>
          <w:sz w:val="22"/>
          <w:szCs w:val="22"/>
        </w:rPr>
        <w:t xml:space="preserve"> patvirtinimo“, </w:t>
      </w:r>
      <w:r w:rsidR="00197D43">
        <w:rPr>
          <w:sz w:val="22"/>
          <w:szCs w:val="22"/>
        </w:rPr>
        <w:t>4.1</w:t>
      </w:r>
      <w:r w:rsidR="0077214C" w:rsidRPr="0077214C">
        <w:rPr>
          <w:sz w:val="22"/>
          <w:szCs w:val="22"/>
        </w:rPr>
        <w:t xml:space="preserve"> punktą</w:t>
      </w:r>
      <w:r w:rsidRPr="0077214C">
        <w:rPr>
          <w:sz w:val="22"/>
          <w:szCs w:val="22"/>
        </w:rPr>
        <w:t>.</w:t>
      </w:r>
    </w:p>
    <w:p w14:paraId="7AE489C7" w14:textId="77777777" w:rsidR="005A1F09" w:rsidRPr="0077214C" w:rsidRDefault="005A1F09" w:rsidP="00530108">
      <w:pPr>
        <w:pStyle w:val="Standard"/>
        <w:snapToGrid w:val="0"/>
        <w:ind w:left="360"/>
        <w:jc w:val="both"/>
        <w:rPr>
          <w:sz w:val="22"/>
          <w:szCs w:val="22"/>
        </w:rPr>
      </w:pPr>
    </w:p>
    <w:p w14:paraId="74EC9CFF" w14:textId="39884DED" w:rsidR="008259AB" w:rsidRPr="00D10B0D" w:rsidRDefault="008259AB" w:rsidP="00530108">
      <w:pPr>
        <w:pStyle w:val="Style31"/>
        <w:widowControl/>
        <w:numPr>
          <w:ilvl w:val="0"/>
          <w:numId w:val="49"/>
        </w:numPr>
        <w:tabs>
          <w:tab w:val="left" w:pos="709"/>
        </w:tabs>
        <w:spacing w:line="240" w:lineRule="auto"/>
        <w:ind w:left="0" w:firstLine="360"/>
        <w:jc w:val="center"/>
        <w:rPr>
          <w:b/>
          <w:sz w:val="22"/>
          <w:szCs w:val="22"/>
        </w:rPr>
      </w:pPr>
      <w:r w:rsidRPr="00D10B0D">
        <w:rPr>
          <w:b/>
          <w:sz w:val="22"/>
          <w:szCs w:val="22"/>
        </w:rPr>
        <w:t>SUTARTIES KAINA IR / ARBA KAINODAROS TAISYKLĖS IR</w:t>
      </w:r>
    </w:p>
    <w:p w14:paraId="344FC698" w14:textId="77777777" w:rsidR="008259AB" w:rsidRPr="00D10B0D" w:rsidRDefault="008259AB" w:rsidP="008B6534">
      <w:pPr>
        <w:widowControl/>
        <w:suppressAutoHyphens w:val="0"/>
        <w:ind w:firstLine="360"/>
        <w:jc w:val="center"/>
        <w:textAlignment w:val="auto"/>
        <w:rPr>
          <w:rFonts w:ascii="Times New Roman" w:hAnsi="Times New Roman" w:cs="Times New Roman"/>
          <w:b/>
          <w:sz w:val="22"/>
          <w:szCs w:val="22"/>
        </w:rPr>
      </w:pPr>
      <w:r w:rsidRPr="00D10B0D">
        <w:rPr>
          <w:rFonts w:ascii="Times New Roman" w:hAnsi="Times New Roman" w:cs="Times New Roman"/>
          <w:b/>
          <w:sz w:val="22"/>
          <w:szCs w:val="22"/>
        </w:rPr>
        <w:t>MOKĖJIMO SĄLYGOS</w:t>
      </w:r>
    </w:p>
    <w:p w14:paraId="1A7D947E" w14:textId="77777777" w:rsidR="000C2A6D" w:rsidRPr="00D10B0D" w:rsidRDefault="000C2A6D" w:rsidP="00A357A5">
      <w:pPr>
        <w:ind w:firstLine="360"/>
        <w:jc w:val="both"/>
        <w:rPr>
          <w:rFonts w:ascii="Times New Roman" w:eastAsia="Calibri" w:hAnsi="Times New Roman" w:cs="Times New Roman"/>
          <w:sz w:val="22"/>
          <w:szCs w:val="22"/>
        </w:rPr>
      </w:pPr>
    </w:p>
    <w:p w14:paraId="5820DFF1" w14:textId="2FB5A723" w:rsidR="000C2A6D" w:rsidRPr="00D10B0D" w:rsidRDefault="000C2A6D" w:rsidP="00922673">
      <w:pPr>
        <w:pStyle w:val="Sraopastraipa"/>
        <w:widowControl/>
        <w:numPr>
          <w:ilvl w:val="1"/>
          <w:numId w:val="49"/>
        </w:numPr>
        <w:shd w:val="clear" w:color="auto" w:fill="FFFFFF"/>
        <w:tabs>
          <w:tab w:val="left" w:pos="851"/>
        </w:tabs>
        <w:suppressAutoHyphens w:val="0"/>
        <w:autoSpaceDN/>
        <w:ind w:left="0" w:firstLine="360"/>
        <w:jc w:val="both"/>
        <w:textAlignment w:val="auto"/>
        <w:rPr>
          <w:rFonts w:ascii="Times New Roman" w:eastAsia="Times New Roman" w:hAnsi="Times New Roman" w:cs="Times New Roman"/>
          <w:kern w:val="0"/>
          <w:sz w:val="22"/>
          <w:szCs w:val="22"/>
          <w:lang w:eastAsia="lt-LT"/>
        </w:rPr>
      </w:pPr>
      <w:r w:rsidRPr="00D10B0D">
        <w:rPr>
          <w:rFonts w:ascii="Times New Roman" w:eastAsia="Times New Roman" w:hAnsi="Times New Roman" w:cs="Times New Roman"/>
          <w:color w:val="222222"/>
          <w:kern w:val="0"/>
          <w:sz w:val="22"/>
          <w:szCs w:val="22"/>
          <w:lang w:eastAsia="lt-LT"/>
        </w:rPr>
        <w:t xml:space="preserve">Vadovaujantis </w:t>
      </w:r>
      <w:r w:rsidR="00C27315" w:rsidRPr="00D10B0D">
        <w:rPr>
          <w:rFonts w:ascii="Times New Roman" w:eastAsia="Times New Roman" w:hAnsi="Times New Roman" w:cs="Times New Roman"/>
          <w:color w:val="222222"/>
          <w:kern w:val="0"/>
          <w:sz w:val="22"/>
          <w:szCs w:val="22"/>
          <w:lang w:eastAsia="lt-LT"/>
        </w:rPr>
        <w:t>Kainodaros taisyklių nustatymo metodika</w:t>
      </w:r>
      <w:r w:rsidR="00C27315">
        <w:rPr>
          <w:rFonts w:ascii="Times New Roman" w:eastAsia="Times New Roman" w:hAnsi="Times New Roman" w:cs="Times New Roman"/>
          <w:color w:val="222222"/>
          <w:kern w:val="0"/>
          <w:sz w:val="22"/>
          <w:szCs w:val="22"/>
          <w:lang w:eastAsia="lt-LT"/>
        </w:rPr>
        <w:t xml:space="preserve">, patvirtinta </w:t>
      </w:r>
      <w:r w:rsidRPr="00D10B0D">
        <w:rPr>
          <w:rFonts w:ascii="Times New Roman" w:eastAsia="Times New Roman" w:hAnsi="Times New Roman" w:cs="Times New Roman"/>
          <w:color w:val="222222"/>
          <w:kern w:val="0"/>
          <w:sz w:val="22"/>
          <w:szCs w:val="22"/>
          <w:lang w:eastAsia="lt-LT"/>
        </w:rPr>
        <w:t xml:space="preserve">Viešųjų pirkimų tarnybos direktoriaus </w:t>
      </w:r>
      <w:r w:rsidR="00C27315">
        <w:rPr>
          <w:rFonts w:ascii="Times New Roman" w:eastAsia="Times New Roman" w:hAnsi="Times New Roman" w:cs="Times New Roman"/>
          <w:color w:val="222222"/>
          <w:kern w:val="0"/>
          <w:sz w:val="22"/>
          <w:szCs w:val="22"/>
          <w:lang w:eastAsia="lt-LT"/>
        </w:rPr>
        <w:t>2017 m. birželio 28 d. įsakymu Nr. 1S-95 „Dėl</w:t>
      </w:r>
      <w:r w:rsidR="00C27315" w:rsidRPr="00C27315">
        <w:rPr>
          <w:rFonts w:ascii="Times New Roman" w:eastAsia="Times New Roman" w:hAnsi="Times New Roman" w:cs="Times New Roman"/>
          <w:color w:val="222222"/>
          <w:kern w:val="0"/>
          <w:sz w:val="22"/>
          <w:szCs w:val="22"/>
          <w:lang w:eastAsia="lt-LT"/>
        </w:rPr>
        <w:t xml:space="preserve"> </w:t>
      </w:r>
      <w:r w:rsidR="00C27315" w:rsidRPr="00D10B0D">
        <w:rPr>
          <w:rFonts w:ascii="Times New Roman" w:eastAsia="Times New Roman" w:hAnsi="Times New Roman" w:cs="Times New Roman"/>
          <w:color w:val="222222"/>
          <w:kern w:val="0"/>
          <w:sz w:val="22"/>
          <w:szCs w:val="22"/>
          <w:lang w:eastAsia="lt-LT"/>
        </w:rPr>
        <w:t>Kainodaros taisyklių nustatymo metodik</w:t>
      </w:r>
      <w:r w:rsidR="00C27315">
        <w:rPr>
          <w:rFonts w:ascii="Times New Roman" w:eastAsia="Times New Roman" w:hAnsi="Times New Roman" w:cs="Times New Roman"/>
          <w:color w:val="222222"/>
          <w:kern w:val="0"/>
          <w:sz w:val="22"/>
          <w:szCs w:val="22"/>
          <w:lang w:eastAsia="lt-LT"/>
        </w:rPr>
        <w:t xml:space="preserve">os patvirtinimo“ </w:t>
      </w:r>
      <w:r w:rsidRPr="00D10B0D">
        <w:rPr>
          <w:rFonts w:ascii="Times New Roman" w:eastAsia="Times New Roman" w:hAnsi="Times New Roman" w:cs="Times New Roman"/>
          <w:color w:val="222222"/>
          <w:kern w:val="0"/>
          <w:sz w:val="22"/>
          <w:szCs w:val="22"/>
          <w:lang w:eastAsia="lt-LT"/>
        </w:rPr>
        <w:t xml:space="preserve">(toliau – Metodika), taikomas kainos </w:t>
      </w:r>
      <w:r w:rsidRPr="00D10B0D">
        <w:rPr>
          <w:rFonts w:ascii="Times New Roman" w:eastAsia="Times New Roman" w:hAnsi="Times New Roman" w:cs="Times New Roman"/>
          <w:kern w:val="0"/>
          <w:sz w:val="22"/>
          <w:szCs w:val="22"/>
          <w:lang w:eastAsia="lt-LT"/>
        </w:rPr>
        <w:t>apskaičiavimo būdas – </w:t>
      </w:r>
      <w:r w:rsidR="00922673">
        <w:rPr>
          <w:rFonts w:ascii="Times New Roman" w:eastAsia="Times New Roman" w:hAnsi="Times New Roman" w:cs="Times New Roman"/>
          <w:kern w:val="0"/>
          <w:sz w:val="22"/>
          <w:szCs w:val="22"/>
          <w:lang w:eastAsia="lt-LT"/>
        </w:rPr>
        <w:t>fiksuota kaina</w:t>
      </w:r>
      <w:r w:rsidRPr="00D10B0D">
        <w:rPr>
          <w:rFonts w:ascii="Times New Roman" w:eastAsia="Times New Roman" w:hAnsi="Times New Roman" w:cs="Times New Roman"/>
          <w:kern w:val="0"/>
          <w:sz w:val="22"/>
          <w:szCs w:val="22"/>
          <w:lang w:eastAsia="lt-LT"/>
        </w:rPr>
        <w:t>.</w:t>
      </w:r>
      <w:r w:rsidR="00C27315">
        <w:rPr>
          <w:rFonts w:ascii="Times New Roman" w:eastAsia="Times New Roman" w:hAnsi="Times New Roman" w:cs="Times New Roman"/>
          <w:kern w:val="0"/>
          <w:sz w:val="22"/>
          <w:szCs w:val="22"/>
          <w:lang w:eastAsia="lt-LT"/>
        </w:rPr>
        <w:t xml:space="preserve"> </w:t>
      </w:r>
    </w:p>
    <w:p w14:paraId="45DFC6BF" w14:textId="1F5468DF" w:rsidR="000C2A6D" w:rsidRDefault="000C2A6D" w:rsidP="00922673">
      <w:pPr>
        <w:pStyle w:val="Sraopastraipa"/>
        <w:widowControl/>
        <w:numPr>
          <w:ilvl w:val="1"/>
          <w:numId w:val="49"/>
        </w:numPr>
        <w:shd w:val="clear" w:color="auto" w:fill="FFFFFF" w:themeFill="background1"/>
        <w:tabs>
          <w:tab w:val="left" w:pos="567"/>
        </w:tabs>
        <w:suppressAutoHyphens w:val="0"/>
        <w:autoSpaceDN/>
        <w:ind w:left="0" w:firstLine="360"/>
        <w:jc w:val="both"/>
        <w:textAlignment w:val="auto"/>
        <w:rPr>
          <w:rFonts w:ascii="Times New Roman" w:eastAsia="Times New Roman" w:hAnsi="Times New Roman" w:cs="Times New Roman"/>
          <w:color w:val="222222"/>
          <w:kern w:val="0"/>
          <w:sz w:val="22"/>
          <w:szCs w:val="22"/>
          <w:lang w:eastAsia="lt-LT"/>
        </w:rPr>
      </w:pPr>
      <w:bookmarkStart w:id="2" w:name="m_-8953870252237982672__Ref341352125"/>
      <w:r w:rsidRPr="00D10B0D">
        <w:rPr>
          <w:rFonts w:ascii="Times New Roman" w:eastAsia="Times New Roman" w:hAnsi="Times New Roman" w:cs="Times New Roman"/>
          <w:color w:val="222222"/>
          <w:kern w:val="0"/>
          <w:sz w:val="22"/>
          <w:szCs w:val="22"/>
          <w:lang w:eastAsia="lt-LT"/>
        </w:rPr>
        <w:t>Sutarties kainą sudaro:</w:t>
      </w:r>
      <w:bookmarkEnd w:id="2"/>
    </w:p>
    <w:tbl>
      <w:tblPr>
        <w:tblW w:w="9776" w:type="dxa"/>
        <w:tblInd w:w="-5" w:type="dxa"/>
        <w:tblCellMar>
          <w:left w:w="0" w:type="dxa"/>
          <w:right w:w="0" w:type="dxa"/>
        </w:tblCellMar>
        <w:tblLook w:val="04A0" w:firstRow="1" w:lastRow="0" w:firstColumn="1" w:lastColumn="0" w:noHBand="0" w:noVBand="1"/>
      </w:tblPr>
      <w:tblGrid>
        <w:gridCol w:w="704"/>
        <w:gridCol w:w="3544"/>
        <w:gridCol w:w="1134"/>
        <w:gridCol w:w="2126"/>
        <w:gridCol w:w="2268"/>
      </w:tblGrid>
      <w:tr w:rsidR="00922673" w:rsidRPr="00922673" w14:paraId="26210260" w14:textId="77777777" w:rsidTr="00922673">
        <w:trPr>
          <w:trHeight w:val="580"/>
        </w:trPr>
        <w:tc>
          <w:tcPr>
            <w:tcW w:w="704" w:type="dxa"/>
            <w:tcBorders>
              <w:top w:val="single" w:sz="8" w:space="0" w:color="auto"/>
              <w:left w:val="single" w:sz="8" w:space="0" w:color="auto"/>
              <w:bottom w:val="single" w:sz="8" w:space="0" w:color="auto"/>
              <w:right w:val="single" w:sz="8" w:space="0" w:color="auto"/>
            </w:tcBorders>
            <w:shd w:val="clear" w:color="auto" w:fill="F2F2F2"/>
            <w:hideMark/>
          </w:tcPr>
          <w:p w14:paraId="7EC77048" w14:textId="77777777" w:rsidR="00922673" w:rsidRPr="00922673" w:rsidRDefault="00922673" w:rsidP="00922673">
            <w:pPr>
              <w:widowControl/>
              <w:suppressAutoHyphens w:val="0"/>
              <w:autoSpaceDE w:val="0"/>
              <w:spacing w:line="248" w:lineRule="exact"/>
              <w:jc w:val="center"/>
              <w:textAlignment w:val="auto"/>
              <w:rPr>
                <w:rFonts w:ascii="Times New Roman" w:eastAsia="Calibri" w:hAnsi="Times New Roman" w:cs="Times New Roman"/>
                <w:b/>
                <w:bCs/>
                <w:kern w:val="0"/>
                <w:sz w:val="22"/>
                <w:szCs w:val="22"/>
                <w:lang w:eastAsia="en-US" w:bidi="ar-SA"/>
                <w14:ligatures w14:val="standardContextual"/>
              </w:rPr>
            </w:pPr>
            <w:r w:rsidRPr="00922673">
              <w:rPr>
                <w:rFonts w:ascii="Times New Roman" w:eastAsia="Calibri" w:hAnsi="Times New Roman" w:cs="Times New Roman"/>
                <w:b/>
                <w:bCs/>
                <w:color w:val="000000"/>
                <w:kern w:val="0"/>
                <w:sz w:val="22"/>
                <w:szCs w:val="22"/>
                <w:lang w:eastAsia="en-US" w:bidi="ar-SA"/>
                <w14:ligatures w14:val="standardContextual"/>
              </w:rPr>
              <w:t>Eil. Nr.</w:t>
            </w:r>
          </w:p>
        </w:tc>
        <w:tc>
          <w:tcPr>
            <w:tcW w:w="3544" w:type="dxa"/>
            <w:tcBorders>
              <w:top w:val="single" w:sz="8" w:space="0" w:color="auto"/>
              <w:left w:val="nil"/>
              <w:bottom w:val="single" w:sz="8" w:space="0" w:color="auto"/>
              <w:right w:val="single" w:sz="8" w:space="0" w:color="auto"/>
            </w:tcBorders>
            <w:shd w:val="clear" w:color="auto" w:fill="F2F2F2"/>
            <w:hideMark/>
          </w:tcPr>
          <w:p w14:paraId="442B6BBF" w14:textId="77777777" w:rsidR="00922673" w:rsidRPr="00922673" w:rsidRDefault="00922673" w:rsidP="00922673">
            <w:pPr>
              <w:widowControl/>
              <w:suppressAutoHyphens w:val="0"/>
              <w:autoSpaceDE w:val="0"/>
              <w:spacing w:line="248" w:lineRule="exact"/>
              <w:ind w:left="139"/>
              <w:textAlignment w:val="auto"/>
              <w:rPr>
                <w:rFonts w:ascii="Times New Roman" w:eastAsia="Calibri" w:hAnsi="Times New Roman" w:cs="Times New Roman"/>
                <w:b/>
                <w:bCs/>
                <w:kern w:val="0"/>
                <w:sz w:val="22"/>
                <w:szCs w:val="22"/>
                <w:lang w:eastAsia="en-US" w:bidi="ar-SA"/>
                <w14:ligatures w14:val="standardContextual"/>
              </w:rPr>
            </w:pPr>
            <w:r w:rsidRPr="00922673">
              <w:rPr>
                <w:rFonts w:ascii="Times New Roman" w:eastAsia="Calibri" w:hAnsi="Times New Roman" w:cs="Times New Roman"/>
                <w:b/>
                <w:bCs/>
                <w:color w:val="000000"/>
                <w:kern w:val="0"/>
                <w:sz w:val="22"/>
                <w:szCs w:val="22"/>
                <w:lang w:eastAsia="en-US" w:bidi="ar-SA"/>
                <w14:ligatures w14:val="standardContextual"/>
              </w:rPr>
              <w:t>Pirkimo objekto pavadinimas</w:t>
            </w:r>
          </w:p>
        </w:tc>
        <w:tc>
          <w:tcPr>
            <w:tcW w:w="1134" w:type="dxa"/>
            <w:tcBorders>
              <w:top w:val="single" w:sz="8" w:space="0" w:color="auto"/>
              <w:left w:val="nil"/>
              <w:bottom w:val="single" w:sz="8" w:space="0" w:color="auto"/>
              <w:right w:val="single" w:sz="8" w:space="0" w:color="auto"/>
            </w:tcBorders>
            <w:shd w:val="clear" w:color="auto" w:fill="F2F2F2"/>
            <w:hideMark/>
          </w:tcPr>
          <w:p w14:paraId="50D16650" w14:textId="77777777" w:rsidR="00922673" w:rsidRPr="00922673" w:rsidRDefault="00922673" w:rsidP="00922673">
            <w:pPr>
              <w:widowControl/>
              <w:suppressAutoHyphens w:val="0"/>
              <w:autoSpaceDE w:val="0"/>
              <w:spacing w:line="248" w:lineRule="exact"/>
              <w:ind w:right="36"/>
              <w:jc w:val="center"/>
              <w:textAlignment w:val="auto"/>
              <w:rPr>
                <w:rFonts w:ascii="Times New Roman" w:eastAsia="Calibri" w:hAnsi="Times New Roman" w:cs="Times New Roman"/>
                <w:b/>
                <w:bCs/>
                <w:color w:val="000000"/>
                <w:kern w:val="0"/>
                <w:sz w:val="22"/>
                <w:szCs w:val="22"/>
                <w:lang w:eastAsia="en-US" w:bidi="ar-SA"/>
                <w14:ligatures w14:val="standardContextual"/>
              </w:rPr>
            </w:pPr>
            <w:r w:rsidRPr="00922673">
              <w:rPr>
                <w:rFonts w:ascii="Times New Roman" w:eastAsia="Calibri" w:hAnsi="Times New Roman" w:cs="Times New Roman"/>
                <w:b/>
                <w:bCs/>
                <w:color w:val="000000"/>
                <w:kern w:val="0"/>
                <w:sz w:val="22"/>
                <w:szCs w:val="22"/>
                <w:lang w:eastAsia="en-US" w:bidi="ar-SA"/>
                <w14:ligatures w14:val="standardContextual"/>
              </w:rPr>
              <w:t>Kiekis, vnt.</w:t>
            </w:r>
          </w:p>
          <w:p w14:paraId="0C4EE26F" w14:textId="77777777" w:rsidR="00922673" w:rsidRPr="00922673" w:rsidRDefault="00922673" w:rsidP="00922673">
            <w:pPr>
              <w:widowControl/>
              <w:suppressAutoHyphens w:val="0"/>
              <w:autoSpaceDE w:val="0"/>
              <w:spacing w:line="248" w:lineRule="exact"/>
              <w:ind w:right="36"/>
              <w:jc w:val="center"/>
              <w:textAlignment w:val="auto"/>
              <w:rPr>
                <w:rFonts w:ascii="Times New Roman" w:eastAsia="Calibri" w:hAnsi="Times New Roman" w:cs="Times New Roman"/>
                <w:b/>
                <w:bCs/>
                <w:kern w:val="0"/>
                <w:sz w:val="22"/>
                <w:szCs w:val="22"/>
                <w:lang w:eastAsia="en-US" w:bidi="ar-SA"/>
                <w14:ligatures w14:val="standardContextual"/>
              </w:rPr>
            </w:pPr>
          </w:p>
        </w:tc>
        <w:tc>
          <w:tcPr>
            <w:tcW w:w="2126" w:type="dxa"/>
            <w:tcBorders>
              <w:top w:val="single" w:sz="8" w:space="0" w:color="auto"/>
              <w:left w:val="nil"/>
              <w:bottom w:val="single" w:sz="8" w:space="0" w:color="auto"/>
              <w:right w:val="single" w:sz="8" w:space="0" w:color="auto"/>
            </w:tcBorders>
            <w:shd w:val="clear" w:color="auto" w:fill="F2F2F2"/>
          </w:tcPr>
          <w:p w14:paraId="495167DB" w14:textId="77777777" w:rsidR="00922673" w:rsidRPr="00922673" w:rsidRDefault="00922673" w:rsidP="00922673">
            <w:pPr>
              <w:widowControl/>
              <w:suppressAutoHyphens w:val="0"/>
              <w:autoSpaceDE w:val="0"/>
              <w:spacing w:line="248" w:lineRule="exact"/>
              <w:ind w:right="36"/>
              <w:jc w:val="center"/>
              <w:textAlignment w:val="auto"/>
              <w:rPr>
                <w:rFonts w:ascii="Times New Roman" w:eastAsia="Calibri" w:hAnsi="Times New Roman" w:cs="Times New Roman"/>
                <w:b/>
                <w:bCs/>
                <w:color w:val="000000"/>
                <w:kern w:val="0"/>
                <w:sz w:val="22"/>
                <w:szCs w:val="22"/>
                <w:lang w:eastAsia="en-US" w:bidi="ar-SA"/>
                <w14:ligatures w14:val="standardContextual"/>
              </w:rPr>
            </w:pPr>
            <w:r w:rsidRPr="00922673">
              <w:rPr>
                <w:rFonts w:ascii="Times New Roman" w:eastAsia="Calibri" w:hAnsi="Times New Roman" w:cs="Times New Roman"/>
                <w:b/>
                <w:bCs/>
                <w:color w:val="000000"/>
                <w:kern w:val="0"/>
                <w:sz w:val="22"/>
                <w:szCs w:val="22"/>
                <w:lang w:eastAsia="en-US" w:bidi="ar-SA"/>
                <w14:ligatures w14:val="standardContextual"/>
              </w:rPr>
              <w:t xml:space="preserve">1 vnt. </w:t>
            </w:r>
          </w:p>
          <w:p w14:paraId="481AD56C" w14:textId="49837822" w:rsidR="00922673" w:rsidRPr="00922673" w:rsidRDefault="00922673" w:rsidP="00922673">
            <w:pPr>
              <w:widowControl/>
              <w:suppressAutoHyphens w:val="0"/>
              <w:autoSpaceDE w:val="0"/>
              <w:spacing w:line="248" w:lineRule="exact"/>
              <w:ind w:right="36"/>
              <w:jc w:val="center"/>
              <w:textAlignment w:val="auto"/>
              <w:rPr>
                <w:rFonts w:ascii="Times New Roman" w:eastAsia="Calibri" w:hAnsi="Times New Roman" w:cs="Times New Roman"/>
                <w:b/>
                <w:bCs/>
                <w:color w:val="000000"/>
                <w:kern w:val="0"/>
                <w:sz w:val="22"/>
                <w:szCs w:val="22"/>
                <w:lang w:eastAsia="en-US" w:bidi="ar-SA"/>
                <w14:ligatures w14:val="standardContextual"/>
              </w:rPr>
            </w:pPr>
            <w:r w:rsidRPr="007404C0">
              <w:rPr>
                <w:rFonts w:ascii="Times New Roman" w:eastAsia="Calibri" w:hAnsi="Times New Roman" w:cs="Times New Roman"/>
                <w:b/>
                <w:bCs/>
                <w:color w:val="000000"/>
                <w:kern w:val="0"/>
                <w:sz w:val="22"/>
                <w:szCs w:val="22"/>
                <w:lang w:eastAsia="en-US" w:bidi="ar-SA"/>
                <w14:ligatures w14:val="standardContextual"/>
              </w:rPr>
              <w:t>K</w:t>
            </w:r>
            <w:r w:rsidRPr="00922673">
              <w:rPr>
                <w:rFonts w:ascii="Times New Roman" w:eastAsia="Calibri" w:hAnsi="Times New Roman" w:cs="Times New Roman"/>
                <w:b/>
                <w:bCs/>
                <w:color w:val="000000"/>
                <w:kern w:val="0"/>
                <w:sz w:val="22"/>
                <w:szCs w:val="22"/>
                <w:lang w:eastAsia="en-US" w:bidi="ar-SA"/>
                <w14:ligatures w14:val="standardContextual"/>
              </w:rPr>
              <w:t>aina</w:t>
            </w:r>
            <w:r w:rsidRPr="007404C0">
              <w:rPr>
                <w:rFonts w:ascii="Times New Roman" w:eastAsia="Calibri" w:hAnsi="Times New Roman" w:cs="Times New Roman"/>
                <w:b/>
                <w:bCs/>
                <w:color w:val="000000"/>
                <w:kern w:val="0"/>
                <w:sz w:val="22"/>
                <w:szCs w:val="22"/>
                <w:lang w:eastAsia="en-US" w:bidi="ar-SA"/>
                <w14:ligatures w14:val="standardContextual"/>
              </w:rPr>
              <w:t xml:space="preserve"> </w:t>
            </w:r>
            <w:r w:rsidRPr="00922673">
              <w:rPr>
                <w:rFonts w:ascii="Times New Roman" w:eastAsia="Calibri" w:hAnsi="Times New Roman" w:cs="Times New Roman"/>
                <w:b/>
                <w:bCs/>
                <w:color w:val="000000"/>
                <w:kern w:val="0"/>
                <w:sz w:val="22"/>
                <w:szCs w:val="22"/>
                <w:lang w:eastAsia="en-US" w:bidi="ar-SA"/>
                <w14:ligatures w14:val="standardContextual"/>
              </w:rPr>
              <w:t>(Eur be PVM)</w:t>
            </w:r>
          </w:p>
          <w:p w14:paraId="487A5D1C" w14:textId="77777777" w:rsidR="00922673" w:rsidRPr="00922673" w:rsidRDefault="00922673" w:rsidP="00922673">
            <w:pPr>
              <w:widowControl/>
              <w:suppressAutoHyphens w:val="0"/>
              <w:autoSpaceDE w:val="0"/>
              <w:spacing w:line="248" w:lineRule="exact"/>
              <w:ind w:right="36"/>
              <w:jc w:val="center"/>
              <w:textAlignment w:val="auto"/>
              <w:rPr>
                <w:rFonts w:ascii="Times New Roman" w:eastAsia="Calibri" w:hAnsi="Times New Roman" w:cs="Times New Roman"/>
                <w:b/>
                <w:bCs/>
                <w:kern w:val="0"/>
                <w:sz w:val="22"/>
                <w:szCs w:val="22"/>
                <w:lang w:eastAsia="en-US" w:bidi="ar-SA"/>
                <w14:ligatures w14:val="standardContextual"/>
              </w:rPr>
            </w:pPr>
          </w:p>
        </w:tc>
        <w:tc>
          <w:tcPr>
            <w:tcW w:w="2268" w:type="dxa"/>
            <w:tcBorders>
              <w:top w:val="single" w:sz="8" w:space="0" w:color="auto"/>
              <w:left w:val="nil"/>
              <w:bottom w:val="single" w:sz="8" w:space="0" w:color="auto"/>
              <w:right w:val="single" w:sz="8" w:space="0" w:color="auto"/>
            </w:tcBorders>
            <w:shd w:val="clear" w:color="auto" w:fill="F2F2F2"/>
          </w:tcPr>
          <w:p w14:paraId="1BD94DB6" w14:textId="6BB9A67E" w:rsidR="00922673" w:rsidRPr="00922673" w:rsidRDefault="00922673" w:rsidP="00922673">
            <w:pPr>
              <w:widowControl/>
              <w:suppressAutoHyphens w:val="0"/>
              <w:autoSpaceDN/>
              <w:jc w:val="center"/>
              <w:textAlignment w:val="auto"/>
              <w:rPr>
                <w:rFonts w:ascii="Times New Roman" w:eastAsia="Calibri" w:hAnsi="Times New Roman" w:cs="Times New Roman"/>
                <w:b/>
                <w:bCs/>
                <w:kern w:val="0"/>
                <w:sz w:val="22"/>
                <w:szCs w:val="22"/>
                <w:lang w:eastAsia="lt-LT" w:bidi="ar-SA"/>
                <w14:ligatures w14:val="standardContextual"/>
              </w:rPr>
            </w:pPr>
            <w:r w:rsidRPr="00922673">
              <w:rPr>
                <w:rFonts w:ascii="Times New Roman" w:eastAsia="Calibri" w:hAnsi="Times New Roman" w:cs="Times New Roman"/>
                <w:b/>
                <w:bCs/>
                <w:color w:val="000000"/>
                <w:kern w:val="0"/>
                <w:sz w:val="22"/>
                <w:szCs w:val="22"/>
                <w:lang w:eastAsia="lt-LT" w:bidi="ar-SA"/>
                <w14:ligatures w14:val="standardContextual"/>
              </w:rPr>
              <w:t>Suma, Eur</w:t>
            </w:r>
            <w:r w:rsidRPr="00922673">
              <w:rPr>
                <w:rFonts w:ascii="Times New Roman" w:eastAsia="Calibri" w:hAnsi="Times New Roman" w:cs="Times New Roman"/>
                <w:b/>
                <w:bCs/>
                <w:color w:val="FF0000"/>
                <w:kern w:val="0"/>
                <w:sz w:val="22"/>
                <w:szCs w:val="22"/>
                <w:lang w:eastAsia="lt-LT" w:bidi="ar-SA"/>
                <w14:ligatures w14:val="standardContextual"/>
              </w:rPr>
              <w:t xml:space="preserve"> </w:t>
            </w:r>
            <w:r w:rsidRPr="00922673">
              <w:rPr>
                <w:rFonts w:ascii="Times New Roman" w:eastAsia="Calibri" w:hAnsi="Times New Roman" w:cs="Times New Roman"/>
                <w:b/>
                <w:bCs/>
                <w:color w:val="000000"/>
                <w:kern w:val="0"/>
                <w:sz w:val="22"/>
                <w:szCs w:val="22"/>
                <w:lang w:eastAsia="lt-LT" w:bidi="ar-SA"/>
                <w14:ligatures w14:val="standardContextual"/>
              </w:rPr>
              <w:t>be PVM</w:t>
            </w:r>
          </w:p>
          <w:p w14:paraId="7A86F2E4" w14:textId="77777777" w:rsidR="00922673" w:rsidRPr="00922673" w:rsidRDefault="00922673" w:rsidP="00922673">
            <w:pPr>
              <w:widowControl/>
              <w:suppressAutoHyphens w:val="0"/>
              <w:autoSpaceDE w:val="0"/>
              <w:spacing w:line="248" w:lineRule="exact"/>
              <w:ind w:right="36"/>
              <w:jc w:val="center"/>
              <w:textAlignment w:val="auto"/>
              <w:rPr>
                <w:rFonts w:ascii="Times New Roman" w:eastAsia="Calibri" w:hAnsi="Times New Roman" w:cs="Times New Roman"/>
                <w:b/>
                <w:bCs/>
                <w:kern w:val="0"/>
                <w:sz w:val="22"/>
                <w:szCs w:val="22"/>
                <w:lang w:eastAsia="en-US" w:bidi="ar-SA"/>
                <w14:ligatures w14:val="standardContextual"/>
              </w:rPr>
            </w:pPr>
            <w:r w:rsidRPr="00922673">
              <w:rPr>
                <w:rFonts w:ascii="Times New Roman" w:eastAsia="Calibri" w:hAnsi="Times New Roman" w:cs="Times New Roman"/>
                <w:i/>
                <w:iCs/>
                <w:color w:val="000000"/>
                <w:kern w:val="0"/>
                <w:sz w:val="22"/>
                <w:szCs w:val="22"/>
                <w:lang w:eastAsia="lt-LT" w:bidi="ar-SA"/>
                <w14:ligatures w14:val="standardContextual"/>
              </w:rPr>
              <w:t>(3x4)</w:t>
            </w:r>
          </w:p>
        </w:tc>
      </w:tr>
      <w:tr w:rsidR="00922673" w:rsidRPr="00922673" w14:paraId="6CEA3561" w14:textId="77777777" w:rsidTr="00922673">
        <w:trPr>
          <w:trHeight w:val="72"/>
        </w:trPr>
        <w:tc>
          <w:tcPr>
            <w:tcW w:w="704" w:type="dxa"/>
            <w:tcBorders>
              <w:top w:val="nil"/>
              <w:left w:val="single" w:sz="8" w:space="0" w:color="auto"/>
              <w:bottom w:val="single" w:sz="8" w:space="0" w:color="auto"/>
              <w:right w:val="single" w:sz="8" w:space="0" w:color="auto"/>
            </w:tcBorders>
            <w:shd w:val="clear" w:color="auto" w:fill="F2F2F2"/>
            <w:vAlign w:val="center"/>
            <w:hideMark/>
          </w:tcPr>
          <w:p w14:paraId="5B64E5EE" w14:textId="77777777" w:rsidR="00922673" w:rsidRPr="00922673" w:rsidRDefault="00922673" w:rsidP="00922673">
            <w:pPr>
              <w:widowControl/>
              <w:suppressAutoHyphens w:val="0"/>
              <w:autoSpaceDE w:val="0"/>
              <w:spacing w:line="248" w:lineRule="exact"/>
              <w:jc w:val="center"/>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color w:val="000000"/>
                <w:kern w:val="0"/>
                <w:sz w:val="22"/>
                <w:szCs w:val="22"/>
                <w:lang w:eastAsia="en-US" w:bidi="ar-SA"/>
                <w14:ligatures w14:val="standardContextual"/>
              </w:rPr>
              <w:t>1</w:t>
            </w:r>
          </w:p>
        </w:tc>
        <w:tc>
          <w:tcPr>
            <w:tcW w:w="3544" w:type="dxa"/>
            <w:tcBorders>
              <w:top w:val="nil"/>
              <w:left w:val="nil"/>
              <w:bottom w:val="single" w:sz="8" w:space="0" w:color="auto"/>
              <w:right w:val="single" w:sz="8" w:space="0" w:color="auto"/>
            </w:tcBorders>
            <w:shd w:val="clear" w:color="auto" w:fill="F2F2F2"/>
            <w:vAlign w:val="center"/>
            <w:hideMark/>
          </w:tcPr>
          <w:p w14:paraId="48D5B91F" w14:textId="77777777" w:rsidR="00922673" w:rsidRPr="00922673" w:rsidRDefault="00922673" w:rsidP="00922673">
            <w:pPr>
              <w:widowControl/>
              <w:suppressAutoHyphens w:val="0"/>
              <w:autoSpaceDE w:val="0"/>
              <w:spacing w:line="248" w:lineRule="exact"/>
              <w:ind w:left="139"/>
              <w:jc w:val="center"/>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color w:val="000000"/>
                <w:kern w:val="0"/>
                <w:sz w:val="22"/>
                <w:szCs w:val="22"/>
                <w:lang w:eastAsia="en-US" w:bidi="ar-SA"/>
                <w14:ligatures w14:val="standardContextual"/>
              </w:rPr>
              <w:t>2</w:t>
            </w:r>
          </w:p>
        </w:tc>
        <w:tc>
          <w:tcPr>
            <w:tcW w:w="1134" w:type="dxa"/>
            <w:tcBorders>
              <w:top w:val="nil"/>
              <w:left w:val="nil"/>
              <w:bottom w:val="single" w:sz="8" w:space="0" w:color="auto"/>
              <w:right w:val="single" w:sz="8" w:space="0" w:color="auto"/>
            </w:tcBorders>
            <w:shd w:val="clear" w:color="auto" w:fill="F2F2F2"/>
            <w:vAlign w:val="center"/>
            <w:hideMark/>
          </w:tcPr>
          <w:p w14:paraId="4A2BB60C" w14:textId="77777777" w:rsidR="00922673" w:rsidRPr="00922673" w:rsidRDefault="00922673" w:rsidP="00922673">
            <w:pPr>
              <w:widowControl/>
              <w:suppressAutoHyphens w:val="0"/>
              <w:autoSpaceDE w:val="0"/>
              <w:spacing w:line="248" w:lineRule="exact"/>
              <w:ind w:right="36"/>
              <w:jc w:val="center"/>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color w:val="000000"/>
                <w:kern w:val="0"/>
                <w:sz w:val="22"/>
                <w:szCs w:val="22"/>
                <w:lang w:eastAsia="en-US" w:bidi="ar-SA"/>
                <w14:ligatures w14:val="standardContextual"/>
              </w:rPr>
              <w:t>3</w:t>
            </w:r>
          </w:p>
        </w:tc>
        <w:tc>
          <w:tcPr>
            <w:tcW w:w="2126" w:type="dxa"/>
            <w:tcBorders>
              <w:top w:val="nil"/>
              <w:left w:val="nil"/>
              <w:bottom w:val="single" w:sz="8" w:space="0" w:color="auto"/>
              <w:right w:val="single" w:sz="8" w:space="0" w:color="auto"/>
            </w:tcBorders>
            <w:shd w:val="clear" w:color="auto" w:fill="F2F2F2"/>
            <w:vAlign w:val="center"/>
            <w:hideMark/>
          </w:tcPr>
          <w:p w14:paraId="09F3D7C2" w14:textId="77777777" w:rsidR="00922673" w:rsidRPr="00922673" w:rsidRDefault="00922673" w:rsidP="00922673">
            <w:pPr>
              <w:widowControl/>
              <w:suppressAutoHyphens w:val="0"/>
              <w:autoSpaceDE w:val="0"/>
              <w:spacing w:line="248" w:lineRule="exact"/>
              <w:ind w:right="36"/>
              <w:jc w:val="center"/>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color w:val="000000"/>
                <w:kern w:val="0"/>
                <w:sz w:val="22"/>
                <w:szCs w:val="22"/>
                <w:lang w:eastAsia="en-US" w:bidi="ar-SA"/>
                <w14:ligatures w14:val="standardContextual"/>
              </w:rPr>
              <w:t>4</w:t>
            </w:r>
          </w:p>
        </w:tc>
        <w:tc>
          <w:tcPr>
            <w:tcW w:w="2268" w:type="dxa"/>
            <w:tcBorders>
              <w:top w:val="nil"/>
              <w:left w:val="nil"/>
              <w:bottom w:val="single" w:sz="8" w:space="0" w:color="auto"/>
              <w:right w:val="single" w:sz="8" w:space="0" w:color="auto"/>
            </w:tcBorders>
            <w:shd w:val="clear" w:color="auto" w:fill="F2F2F2"/>
            <w:vAlign w:val="center"/>
          </w:tcPr>
          <w:p w14:paraId="6AA8E871" w14:textId="77777777" w:rsidR="00922673" w:rsidRPr="00922673" w:rsidRDefault="00922673" w:rsidP="00922673">
            <w:pPr>
              <w:widowControl/>
              <w:suppressAutoHyphens w:val="0"/>
              <w:autoSpaceDN/>
              <w:jc w:val="center"/>
              <w:textAlignment w:val="auto"/>
              <w:rPr>
                <w:rFonts w:ascii="Times New Roman" w:eastAsia="Calibri" w:hAnsi="Times New Roman" w:cs="Times New Roman"/>
                <w:kern w:val="0"/>
                <w:sz w:val="22"/>
                <w:szCs w:val="22"/>
                <w:lang w:eastAsia="lt-LT" w:bidi="ar-SA"/>
                <w14:ligatures w14:val="standardContextual"/>
              </w:rPr>
            </w:pPr>
            <w:r w:rsidRPr="00922673">
              <w:rPr>
                <w:rFonts w:ascii="Times New Roman" w:eastAsia="Calibri" w:hAnsi="Times New Roman" w:cs="Times New Roman"/>
                <w:color w:val="000000"/>
                <w:kern w:val="0"/>
                <w:sz w:val="22"/>
                <w:szCs w:val="22"/>
                <w:lang w:eastAsia="lt-LT" w:bidi="ar-SA"/>
                <w14:ligatures w14:val="standardContextual"/>
              </w:rPr>
              <w:t>5</w:t>
            </w:r>
          </w:p>
        </w:tc>
      </w:tr>
      <w:tr w:rsidR="00922673" w:rsidRPr="00922673" w14:paraId="177F4C24" w14:textId="77777777" w:rsidTr="00922673">
        <w:trPr>
          <w:trHeight w:val="288"/>
        </w:trPr>
        <w:tc>
          <w:tcPr>
            <w:tcW w:w="704" w:type="dxa"/>
            <w:tcBorders>
              <w:top w:val="single" w:sz="8" w:space="0" w:color="auto"/>
              <w:left w:val="single" w:sz="8" w:space="0" w:color="auto"/>
              <w:bottom w:val="single" w:sz="4" w:space="0" w:color="auto"/>
              <w:right w:val="single" w:sz="8" w:space="0" w:color="auto"/>
            </w:tcBorders>
            <w:vAlign w:val="center"/>
          </w:tcPr>
          <w:p w14:paraId="700EAD84" w14:textId="77777777" w:rsidR="00922673" w:rsidRPr="00922673" w:rsidRDefault="00922673" w:rsidP="00922673">
            <w:pPr>
              <w:widowControl/>
              <w:suppressAutoHyphens w:val="0"/>
              <w:autoSpaceDE w:val="0"/>
              <w:spacing w:line="245" w:lineRule="exact"/>
              <w:jc w:val="center"/>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kern w:val="0"/>
                <w:sz w:val="22"/>
                <w:szCs w:val="22"/>
                <w:lang w:eastAsia="en-US" w:bidi="ar-SA"/>
                <w14:ligatures w14:val="standardContextual"/>
              </w:rPr>
              <w:t>1.</w:t>
            </w:r>
          </w:p>
        </w:tc>
        <w:tc>
          <w:tcPr>
            <w:tcW w:w="3544" w:type="dxa"/>
            <w:tcBorders>
              <w:top w:val="single" w:sz="8" w:space="0" w:color="auto"/>
              <w:left w:val="nil"/>
              <w:bottom w:val="single" w:sz="4" w:space="0" w:color="auto"/>
              <w:right w:val="single" w:sz="8" w:space="0" w:color="auto"/>
            </w:tcBorders>
          </w:tcPr>
          <w:p w14:paraId="360D22BF" w14:textId="53D82BF0" w:rsidR="00922673" w:rsidRPr="00922673" w:rsidRDefault="00922673" w:rsidP="00922673">
            <w:pPr>
              <w:widowControl/>
              <w:suppressAutoHyphens w:val="0"/>
              <w:autoSpaceDN/>
              <w:ind w:firstLine="143"/>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Times New Roman" w:hAnsi="Times New Roman" w:cs="Times New Roman"/>
                <w:color w:val="000000"/>
                <w:kern w:val="0"/>
                <w:sz w:val="22"/>
                <w:szCs w:val="22"/>
                <w:lang w:eastAsia="lt-LT" w:bidi="ar-SA"/>
              </w:rPr>
              <w:t>Telefonas 5G/128GB</w:t>
            </w:r>
          </w:p>
        </w:tc>
        <w:tc>
          <w:tcPr>
            <w:tcW w:w="1134" w:type="dxa"/>
            <w:tcBorders>
              <w:top w:val="single" w:sz="8" w:space="0" w:color="auto"/>
              <w:left w:val="nil"/>
              <w:bottom w:val="single" w:sz="4" w:space="0" w:color="auto"/>
              <w:right w:val="single" w:sz="8" w:space="0" w:color="auto"/>
            </w:tcBorders>
            <w:vAlign w:val="center"/>
          </w:tcPr>
          <w:p w14:paraId="30FAD360" w14:textId="77777777" w:rsidR="00922673" w:rsidRPr="00922673" w:rsidRDefault="00922673" w:rsidP="00922673">
            <w:pPr>
              <w:widowControl/>
              <w:suppressAutoHyphens w:val="0"/>
              <w:autoSpaceDE w:val="0"/>
              <w:spacing w:line="245" w:lineRule="exact"/>
              <w:ind w:right="36"/>
              <w:jc w:val="center"/>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kern w:val="0"/>
                <w:sz w:val="22"/>
                <w:szCs w:val="22"/>
                <w:lang w:eastAsia="en-US" w:bidi="ar-SA"/>
                <w14:ligatures w14:val="standardContextual"/>
              </w:rPr>
              <w:t>70</w:t>
            </w:r>
          </w:p>
        </w:tc>
        <w:tc>
          <w:tcPr>
            <w:tcW w:w="2126" w:type="dxa"/>
            <w:tcBorders>
              <w:top w:val="single" w:sz="8" w:space="0" w:color="auto"/>
              <w:left w:val="nil"/>
              <w:bottom w:val="single" w:sz="4" w:space="0" w:color="auto"/>
              <w:right w:val="single" w:sz="8" w:space="0" w:color="auto"/>
            </w:tcBorders>
            <w:vAlign w:val="center"/>
          </w:tcPr>
          <w:p w14:paraId="218BE97C" w14:textId="77777777" w:rsidR="00922673" w:rsidRPr="00922673" w:rsidRDefault="00922673" w:rsidP="00922673">
            <w:pPr>
              <w:widowControl/>
              <w:suppressAutoHyphens w:val="0"/>
              <w:autoSpaceDE w:val="0"/>
              <w:spacing w:line="245" w:lineRule="exact"/>
              <w:ind w:right="36"/>
              <w:jc w:val="center"/>
              <w:textAlignment w:val="auto"/>
              <w:rPr>
                <w:rFonts w:ascii="Times New Roman" w:eastAsia="Calibri" w:hAnsi="Times New Roman" w:cs="Times New Roman"/>
                <w:kern w:val="0"/>
                <w:sz w:val="22"/>
                <w:szCs w:val="22"/>
                <w:lang w:val="en-US" w:eastAsia="en-US" w:bidi="ar-SA"/>
                <w14:ligatures w14:val="standardContextual"/>
              </w:rPr>
            </w:pPr>
            <w:r w:rsidRPr="00922673">
              <w:rPr>
                <w:rFonts w:ascii="Times New Roman" w:eastAsia="Calibri" w:hAnsi="Times New Roman" w:cs="Times New Roman"/>
                <w:kern w:val="0"/>
                <w:sz w:val="22"/>
                <w:szCs w:val="22"/>
                <w:lang w:eastAsia="en-US" w:bidi="ar-SA"/>
                <w14:ligatures w14:val="standardContextual"/>
              </w:rPr>
              <w:t>152,66</w:t>
            </w:r>
          </w:p>
        </w:tc>
        <w:tc>
          <w:tcPr>
            <w:tcW w:w="2268" w:type="dxa"/>
            <w:tcBorders>
              <w:top w:val="single" w:sz="8" w:space="0" w:color="auto"/>
              <w:left w:val="nil"/>
              <w:bottom w:val="single" w:sz="4" w:space="0" w:color="auto"/>
              <w:right w:val="single" w:sz="8" w:space="0" w:color="auto"/>
            </w:tcBorders>
            <w:vAlign w:val="center"/>
          </w:tcPr>
          <w:p w14:paraId="0F890B33" w14:textId="77777777" w:rsidR="00922673" w:rsidRPr="00922673" w:rsidRDefault="00922673" w:rsidP="00922673">
            <w:pPr>
              <w:widowControl/>
              <w:suppressAutoHyphens w:val="0"/>
              <w:autoSpaceDE w:val="0"/>
              <w:spacing w:line="245" w:lineRule="exact"/>
              <w:ind w:right="36"/>
              <w:jc w:val="center"/>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kern w:val="0"/>
                <w:sz w:val="22"/>
                <w:szCs w:val="22"/>
                <w:lang w:eastAsia="en-US" w:bidi="ar-SA"/>
                <w14:ligatures w14:val="standardContextual"/>
              </w:rPr>
              <w:t>10686,2</w:t>
            </w:r>
          </w:p>
        </w:tc>
      </w:tr>
      <w:tr w:rsidR="00922673" w:rsidRPr="00922673" w14:paraId="36B780F3" w14:textId="77777777" w:rsidTr="00922673">
        <w:trPr>
          <w:trHeight w:val="124"/>
        </w:trPr>
        <w:tc>
          <w:tcPr>
            <w:tcW w:w="704" w:type="dxa"/>
            <w:tcBorders>
              <w:top w:val="single" w:sz="8" w:space="0" w:color="auto"/>
              <w:left w:val="single" w:sz="8" w:space="0" w:color="auto"/>
              <w:bottom w:val="single" w:sz="4" w:space="0" w:color="auto"/>
              <w:right w:val="single" w:sz="8" w:space="0" w:color="auto"/>
            </w:tcBorders>
            <w:vAlign w:val="center"/>
          </w:tcPr>
          <w:p w14:paraId="0998C5CB" w14:textId="77777777" w:rsidR="00922673" w:rsidRPr="00922673" w:rsidRDefault="00922673" w:rsidP="00922673">
            <w:pPr>
              <w:widowControl/>
              <w:suppressAutoHyphens w:val="0"/>
              <w:autoSpaceDE w:val="0"/>
              <w:spacing w:line="245" w:lineRule="exact"/>
              <w:jc w:val="center"/>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kern w:val="0"/>
                <w:sz w:val="22"/>
                <w:szCs w:val="22"/>
                <w:lang w:eastAsia="en-US" w:bidi="ar-SA"/>
                <w14:ligatures w14:val="standardContextual"/>
              </w:rPr>
              <w:t>2.</w:t>
            </w:r>
          </w:p>
        </w:tc>
        <w:tc>
          <w:tcPr>
            <w:tcW w:w="3544" w:type="dxa"/>
            <w:tcBorders>
              <w:top w:val="single" w:sz="8" w:space="0" w:color="auto"/>
              <w:left w:val="nil"/>
              <w:bottom w:val="single" w:sz="4" w:space="0" w:color="auto"/>
              <w:right w:val="single" w:sz="8" w:space="0" w:color="auto"/>
            </w:tcBorders>
          </w:tcPr>
          <w:p w14:paraId="44E89F83" w14:textId="77777777" w:rsidR="00922673" w:rsidRPr="00922673" w:rsidRDefault="00922673" w:rsidP="00922673">
            <w:pPr>
              <w:widowControl/>
              <w:suppressAutoHyphens w:val="0"/>
              <w:autoSpaceDE w:val="0"/>
              <w:spacing w:line="245" w:lineRule="exact"/>
              <w:ind w:firstLine="143"/>
              <w:textAlignment w:val="auto"/>
              <w:rPr>
                <w:rFonts w:ascii="Times New Roman" w:eastAsia="Arial" w:hAnsi="Times New Roman" w:cs="Times New Roman"/>
                <w:color w:val="000000"/>
                <w:kern w:val="0"/>
                <w:sz w:val="22"/>
                <w:szCs w:val="22"/>
                <w:lang w:eastAsia="lt-LT" w:bidi="ar-SA"/>
              </w:rPr>
            </w:pPr>
            <w:r w:rsidRPr="00922673">
              <w:rPr>
                <w:rFonts w:ascii="Times New Roman" w:eastAsia="Arial" w:hAnsi="Times New Roman" w:cs="Times New Roman"/>
                <w:color w:val="000000"/>
                <w:kern w:val="0"/>
                <w:sz w:val="22"/>
                <w:szCs w:val="22"/>
                <w:lang w:eastAsia="lt-LT" w:bidi="ar-SA"/>
              </w:rPr>
              <w:t>Įkroviklis (Adapteris)</w:t>
            </w:r>
          </w:p>
        </w:tc>
        <w:tc>
          <w:tcPr>
            <w:tcW w:w="1134" w:type="dxa"/>
            <w:tcBorders>
              <w:top w:val="single" w:sz="8" w:space="0" w:color="auto"/>
              <w:left w:val="nil"/>
              <w:bottom w:val="single" w:sz="4" w:space="0" w:color="auto"/>
              <w:right w:val="single" w:sz="8" w:space="0" w:color="auto"/>
            </w:tcBorders>
            <w:vAlign w:val="center"/>
          </w:tcPr>
          <w:p w14:paraId="2B3C4938" w14:textId="77777777" w:rsidR="00922673" w:rsidRPr="00922673" w:rsidRDefault="00922673" w:rsidP="00922673">
            <w:pPr>
              <w:widowControl/>
              <w:suppressAutoHyphens w:val="0"/>
              <w:autoSpaceDE w:val="0"/>
              <w:spacing w:line="245" w:lineRule="exact"/>
              <w:ind w:right="36"/>
              <w:jc w:val="center"/>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kern w:val="0"/>
                <w:sz w:val="22"/>
                <w:szCs w:val="22"/>
                <w:lang w:eastAsia="en-US" w:bidi="ar-SA"/>
                <w14:ligatures w14:val="standardContextual"/>
              </w:rPr>
              <w:t>70</w:t>
            </w:r>
          </w:p>
        </w:tc>
        <w:tc>
          <w:tcPr>
            <w:tcW w:w="2126" w:type="dxa"/>
            <w:tcBorders>
              <w:top w:val="single" w:sz="8" w:space="0" w:color="auto"/>
              <w:left w:val="nil"/>
              <w:bottom w:val="single" w:sz="4" w:space="0" w:color="auto"/>
              <w:right w:val="single" w:sz="8" w:space="0" w:color="auto"/>
            </w:tcBorders>
            <w:vAlign w:val="center"/>
          </w:tcPr>
          <w:p w14:paraId="42D1C103" w14:textId="77777777" w:rsidR="00922673" w:rsidRPr="00922673" w:rsidRDefault="00922673" w:rsidP="00922673">
            <w:pPr>
              <w:widowControl/>
              <w:suppressAutoHyphens w:val="0"/>
              <w:autoSpaceDE w:val="0"/>
              <w:spacing w:line="245" w:lineRule="exact"/>
              <w:ind w:right="36"/>
              <w:jc w:val="center"/>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kern w:val="0"/>
                <w:sz w:val="22"/>
                <w:szCs w:val="22"/>
                <w:lang w:eastAsia="en-US" w:bidi="ar-SA"/>
                <w14:ligatures w14:val="standardContextual"/>
              </w:rPr>
              <w:t>5</w:t>
            </w:r>
          </w:p>
        </w:tc>
        <w:tc>
          <w:tcPr>
            <w:tcW w:w="2268" w:type="dxa"/>
            <w:tcBorders>
              <w:top w:val="single" w:sz="8" w:space="0" w:color="auto"/>
              <w:left w:val="nil"/>
              <w:bottom w:val="single" w:sz="4" w:space="0" w:color="auto"/>
              <w:right w:val="single" w:sz="8" w:space="0" w:color="auto"/>
            </w:tcBorders>
            <w:vAlign w:val="center"/>
          </w:tcPr>
          <w:p w14:paraId="03E65780" w14:textId="77777777" w:rsidR="00922673" w:rsidRPr="00922673" w:rsidRDefault="00922673" w:rsidP="00922673">
            <w:pPr>
              <w:widowControl/>
              <w:suppressAutoHyphens w:val="0"/>
              <w:autoSpaceDE w:val="0"/>
              <w:spacing w:line="245" w:lineRule="exact"/>
              <w:ind w:right="36"/>
              <w:jc w:val="center"/>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kern w:val="0"/>
                <w:sz w:val="22"/>
                <w:szCs w:val="22"/>
                <w:lang w:eastAsia="en-US" w:bidi="ar-SA"/>
                <w14:ligatures w14:val="standardContextual"/>
              </w:rPr>
              <w:t>350</w:t>
            </w:r>
          </w:p>
        </w:tc>
      </w:tr>
      <w:tr w:rsidR="00922673" w:rsidRPr="00922673" w14:paraId="2A40973B" w14:textId="77777777" w:rsidTr="00922673">
        <w:trPr>
          <w:trHeight w:val="292"/>
        </w:trPr>
        <w:tc>
          <w:tcPr>
            <w:tcW w:w="7508" w:type="dxa"/>
            <w:gridSpan w:val="4"/>
            <w:tcBorders>
              <w:top w:val="single" w:sz="4" w:space="0" w:color="auto"/>
              <w:left w:val="single" w:sz="8" w:space="0" w:color="auto"/>
              <w:bottom w:val="single" w:sz="8" w:space="0" w:color="auto"/>
              <w:right w:val="single" w:sz="8" w:space="0" w:color="auto"/>
            </w:tcBorders>
            <w:vAlign w:val="center"/>
            <w:hideMark/>
          </w:tcPr>
          <w:p w14:paraId="38DAADA3" w14:textId="77777777" w:rsidR="00922673" w:rsidRPr="00922673" w:rsidRDefault="00922673" w:rsidP="00922673">
            <w:pPr>
              <w:widowControl/>
              <w:suppressAutoHyphens w:val="0"/>
              <w:autoSpaceDE w:val="0"/>
              <w:spacing w:line="245" w:lineRule="exact"/>
              <w:ind w:right="138"/>
              <w:jc w:val="right"/>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b/>
                <w:bCs/>
                <w:kern w:val="0"/>
                <w:sz w:val="22"/>
                <w:szCs w:val="22"/>
                <w:lang w:eastAsia="lt-LT" w:bidi="ar-SA"/>
                <w14:ligatures w14:val="standardContextual"/>
              </w:rPr>
              <w:t xml:space="preserve">Pasiūlymo kaina, Eur be PVM </w:t>
            </w:r>
          </w:p>
        </w:tc>
        <w:tc>
          <w:tcPr>
            <w:tcW w:w="2268" w:type="dxa"/>
            <w:tcBorders>
              <w:top w:val="nil"/>
              <w:left w:val="nil"/>
              <w:bottom w:val="single" w:sz="8" w:space="0" w:color="auto"/>
              <w:right w:val="single" w:sz="8" w:space="0" w:color="auto"/>
            </w:tcBorders>
            <w:vAlign w:val="center"/>
          </w:tcPr>
          <w:p w14:paraId="38442B5E" w14:textId="77777777" w:rsidR="00922673" w:rsidRPr="00922673" w:rsidRDefault="00922673" w:rsidP="00922673">
            <w:pPr>
              <w:widowControl/>
              <w:suppressAutoHyphens w:val="0"/>
              <w:autoSpaceDE w:val="0"/>
              <w:spacing w:line="245" w:lineRule="exact"/>
              <w:ind w:right="36"/>
              <w:jc w:val="center"/>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kern w:val="0"/>
                <w:sz w:val="22"/>
                <w:szCs w:val="22"/>
                <w:lang w:eastAsia="en-US" w:bidi="ar-SA"/>
                <w14:ligatures w14:val="standardContextual"/>
              </w:rPr>
              <w:t>11036,2</w:t>
            </w:r>
          </w:p>
        </w:tc>
      </w:tr>
      <w:tr w:rsidR="00922673" w:rsidRPr="00922673" w14:paraId="3A7724D9" w14:textId="77777777" w:rsidTr="00922673">
        <w:trPr>
          <w:trHeight w:val="291"/>
        </w:trPr>
        <w:tc>
          <w:tcPr>
            <w:tcW w:w="7508" w:type="dxa"/>
            <w:gridSpan w:val="4"/>
            <w:tcBorders>
              <w:top w:val="single" w:sz="4" w:space="0" w:color="auto"/>
              <w:left w:val="single" w:sz="8" w:space="0" w:color="auto"/>
              <w:bottom w:val="single" w:sz="8" w:space="0" w:color="auto"/>
              <w:right w:val="single" w:sz="8" w:space="0" w:color="auto"/>
            </w:tcBorders>
            <w:vAlign w:val="center"/>
          </w:tcPr>
          <w:p w14:paraId="0AF6835C" w14:textId="77777777" w:rsidR="00922673" w:rsidRPr="00922673" w:rsidRDefault="00922673" w:rsidP="00922673">
            <w:pPr>
              <w:widowControl/>
              <w:suppressAutoHyphens w:val="0"/>
              <w:autoSpaceDE w:val="0"/>
              <w:spacing w:line="245" w:lineRule="exact"/>
              <w:ind w:right="138"/>
              <w:jc w:val="right"/>
              <w:textAlignment w:val="auto"/>
              <w:rPr>
                <w:rFonts w:ascii="Times New Roman" w:eastAsia="Calibri" w:hAnsi="Times New Roman" w:cs="Times New Roman"/>
                <w:b/>
                <w:bCs/>
                <w:kern w:val="0"/>
                <w:sz w:val="22"/>
                <w:szCs w:val="22"/>
                <w:lang w:eastAsia="lt-LT" w:bidi="ar-SA"/>
                <w14:ligatures w14:val="standardContextual"/>
              </w:rPr>
            </w:pPr>
            <w:r w:rsidRPr="00922673">
              <w:rPr>
                <w:rFonts w:ascii="Times New Roman" w:eastAsia="Calibri" w:hAnsi="Times New Roman" w:cs="Times New Roman"/>
                <w:b/>
                <w:bCs/>
                <w:kern w:val="0"/>
                <w:sz w:val="22"/>
                <w:szCs w:val="22"/>
                <w:lang w:eastAsia="lt-LT" w:bidi="ar-SA"/>
                <w14:ligatures w14:val="standardContextual"/>
              </w:rPr>
              <w:t xml:space="preserve">PVM </w:t>
            </w:r>
            <w:r w:rsidRPr="00922673">
              <w:rPr>
                <w:rFonts w:ascii="Times New Roman" w:eastAsia="Calibri" w:hAnsi="Times New Roman" w:cs="Times New Roman"/>
                <w:i/>
                <w:iCs/>
                <w:kern w:val="0"/>
                <w:sz w:val="22"/>
                <w:szCs w:val="22"/>
                <w:lang w:eastAsia="lt-LT" w:bidi="ar-SA"/>
                <w14:ligatures w14:val="standardContextual"/>
              </w:rPr>
              <w:t>(</w:t>
            </w:r>
            <w:r w:rsidRPr="00BA7749">
              <w:rPr>
                <w:rFonts w:ascii="Times New Roman" w:eastAsia="Calibri" w:hAnsi="Times New Roman" w:cs="Times New Roman"/>
                <w:i/>
                <w:iCs/>
                <w:kern w:val="0"/>
                <w:sz w:val="22"/>
                <w:szCs w:val="22"/>
                <w:lang w:eastAsia="lt-LT" w:bidi="ar-SA"/>
                <w14:ligatures w14:val="standardContextual"/>
              </w:rPr>
              <w:t>21%</w:t>
            </w:r>
            <w:r w:rsidRPr="00922673">
              <w:rPr>
                <w:rFonts w:ascii="Times New Roman" w:eastAsia="Calibri" w:hAnsi="Times New Roman" w:cs="Times New Roman"/>
                <w:i/>
                <w:iCs/>
                <w:kern w:val="0"/>
                <w:sz w:val="22"/>
                <w:szCs w:val="22"/>
                <w:lang w:eastAsia="lt-LT" w:bidi="ar-SA"/>
                <w14:ligatures w14:val="standardContextual"/>
              </w:rPr>
              <w:t xml:space="preserve">) </w:t>
            </w:r>
            <w:r w:rsidRPr="00922673">
              <w:rPr>
                <w:rFonts w:ascii="Times New Roman" w:eastAsia="Calibri" w:hAnsi="Times New Roman" w:cs="Times New Roman"/>
                <w:b/>
                <w:bCs/>
                <w:kern w:val="0"/>
                <w:sz w:val="22"/>
                <w:szCs w:val="22"/>
                <w:lang w:eastAsia="lt-LT" w:bidi="ar-SA"/>
                <w14:ligatures w14:val="standardContextual"/>
              </w:rPr>
              <w:t>suma:</w:t>
            </w:r>
          </w:p>
        </w:tc>
        <w:tc>
          <w:tcPr>
            <w:tcW w:w="2268" w:type="dxa"/>
            <w:tcBorders>
              <w:top w:val="nil"/>
              <w:left w:val="nil"/>
              <w:bottom w:val="single" w:sz="8" w:space="0" w:color="auto"/>
              <w:right w:val="single" w:sz="8" w:space="0" w:color="auto"/>
            </w:tcBorders>
            <w:vAlign w:val="center"/>
          </w:tcPr>
          <w:p w14:paraId="2E1A1A7E" w14:textId="77777777" w:rsidR="00922673" w:rsidRPr="00922673" w:rsidRDefault="00922673" w:rsidP="00922673">
            <w:pPr>
              <w:widowControl/>
              <w:suppressAutoHyphens w:val="0"/>
              <w:autoSpaceDE w:val="0"/>
              <w:spacing w:line="245" w:lineRule="exact"/>
              <w:ind w:right="36"/>
              <w:jc w:val="center"/>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kern w:val="0"/>
                <w:sz w:val="22"/>
                <w:szCs w:val="22"/>
                <w:lang w:eastAsia="en-US" w:bidi="ar-SA"/>
                <w14:ligatures w14:val="standardContextual"/>
              </w:rPr>
              <w:t>2317,60</w:t>
            </w:r>
          </w:p>
        </w:tc>
      </w:tr>
      <w:tr w:rsidR="00922673" w:rsidRPr="00922673" w14:paraId="08AA1FF2" w14:textId="77777777" w:rsidTr="00922673">
        <w:trPr>
          <w:trHeight w:val="234"/>
        </w:trPr>
        <w:tc>
          <w:tcPr>
            <w:tcW w:w="7508" w:type="dxa"/>
            <w:gridSpan w:val="4"/>
            <w:tcBorders>
              <w:top w:val="nil"/>
              <w:left w:val="single" w:sz="8" w:space="0" w:color="auto"/>
              <w:bottom w:val="single" w:sz="8" w:space="0" w:color="auto"/>
              <w:right w:val="single" w:sz="8" w:space="0" w:color="auto"/>
            </w:tcBorders>
            <w:vAlign w:val="center"/>
            <w:hideMark/>
          </w:tcPr>
          <w:p w14:paraId="07CD60D8" w14:textId="77777777" w:rsidR="00922673" w:rsidRPr="00922673" w:rsidRDefault="00922673" w:rsidP="00922673">
            <w:pPr>
              <w:widowControl/>
              <w:suppressAutoHyphens w:val="0"/>
              <w:autoSpaceDE w:val="0"/>
              <w:spacing w:line="245" w:lineRule="exact"/>
              <w:ind w:right="138"/>
              <w:jc w:val="right"/>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b/>
                <w:bCs/>
                <w:kern w:val="0"/>
                <w:sz w:val="22"/>
                <w:szCs w:val="22"/>
                <w:lang w:eastAsia="lt-LT" w:bidi="ar-SA"/>
                <w14:ligatures w14:val="standardContextual"/>
              </w:rPr>
              <w:t xml:space="preserve">Pasiūlymo kaina, Eur su PVM </w:t>
            </w:r>
          </w:p>
        </w:tc>
        <w:tc>
          <w:tcPr>
            <w:tcW w:w="2268" w:type="dxa"/>
            <w:tcBorders>
              <w:top w:val="nil"/>
              <w:left w:val="nil"/>
              <w:bottom w:val="single" w:sz="8" w:space="0" w:color="auto"/>
              <w:right w:val="single" w:sz="8" w:space="0" w:color="auto"/>
            </w:tcBorders>
            <w:vAlign w:val="center"/>
          </w:tcPr>
          <w:p w14:paraId="6D08E0EF" w14:textId="77777777" w:rsidR="00922673" w:rsidRPr="00922673" w:rsidRDefault="00922673" w:rsidP="00922673">
            <w:pPr>
              <w:widowControl/>
              <w:suppressAutoHyphens w:val="0"/>
              <w:autoSpaceDE w:val="0"/>
              <w:spacing w:line="245" w:lineRule="exact"/>
              <w:ind w:right="36"/>
              <w:jc w:val="center"/>
              <w:textAlignment w:val="auto"/>
              <w:rPr>
                <w:rFonts w:ascii="Times New Roman" w:eastAsia="Calibri" w:hAnsi="Times New Roman" w:cs="Times New Roman"/>
                <w:kern w:val="0"/>
                <w:sz w:val="22"/>
                <w:szCs w:val="22"/>
                <w:lang w:eastAsia="en-US" w:bidi="ar-SA"/>
                <w14:ligatures w14:val="standardContextual"/>
              </w:rPr>
            </w:pPr>
            <w:r w:rsidRPr="00922673">
              <w:rPr>
                <w:rFonts w:ascii="Times New Roman" w:eastAsia="Calibri" w:hAnsi="Times New Roman" w:cs="Times New Roman"/>
                <w:kern w:val="0"/>
                <w:sz w:val="22"/>
                <w:szCs w:val="22"/>
                <w:lang w:eastAsia="en-US" w:bidi="ar-SA"/>
                <w14:ligatures w14:val="standardContextual"/>
              </w:rPr>
              <w:t>13353,80</w:t>
            </w:r>
          </w:p>
        </w:tc>
      </w:tr>
    </w:tbl>
    <w:p w14:paraId="5F685C3F" w14:textId="6A9FB6B4" w:rsidR="000C2A6D" w:rsidRPr="00D10B0D" w:rsidRDefault="007404C0" w:rsidP="00922673">
      <w:pPr>
        <w:pStyle w:val="Sraopastraipa"/>
        <w:widowControl/>
        <w:numPr>
          <w:ilvl w:val="1"/>
          <w:numId w:val="49"/>
        </w:numPr>
        <w:shd w:val="clear" w:color="auto" w:fill="FFFFFF"/>
        <w:tabs>
          <w:tab w:val="left" w:pos="851"/>
        </w:tabs>
        <w:suppressAutoHyphens w:val="0"/>
        <w:autoSpaceDN/>
        <w:ind w:left="0" w:firstLine="360"/>
        <w:jc w:val="both"/>
        <w:textAlignment w:val="auto"/>
        <w:rPr>
          <w:rFonts w:ascii="Times New Roman" w:eastAsia="Times New Roman" w:hAnsi="Times New Roman" w:cs="Times New Roman"/>
          <w:color w:val="222222"/>
          <w:kern w:val="0"/>
          <w:sz w:val="22"/>
          <w:szCs w:val="22"/>
          <w:lang w:eastAsia="lt-LT"/>
        </w:rPr>
      </w:pPr>
      <w:r>
        <w:rPr>
          <w:rFonts w:ascii="Times New Roman" w:hAnsi="Times New Roman" w:cs="Times New Roman"/>
          <w:sz w:val="22"/>
          <w:szCs w:val="22"/>
        </w:rPr>
        <w:t>Bendra sutarties kaina – 13353,80 Eur (trylika tūkstančių trys šimtai penkiasdešimt trys eurai 80 ct) su PVM.</w:t>
      </w:r>
    </w:p>
    <w:p w14:paraId="06B5E845" w14:textId="41761299" w:rsidR="007404C0" w:rsidRPr="00EF5B5A" w:rsidRDefault="007404C0" w:rsidP="007404C0">
      <w:pPr>
        <w:pStyle w:val="Sraopastraipa"/>
        <w:widowControl/>
        <w:shd w:val="clear" w:color="auto" w:fill="FFFFFF"/>
        <w:tabs>
          <w:tab w:val="left" w:pos="851"/>
        </w:tabs>
        <w:suppressAutoHyphens w:val="0"/>
        <w:autoSpaceDN/>
        <w:ind w:left="0" w:firstLine="360"/>
        <w:jc w:val="both"/>
        <w:textAlignment w:val="auto"/>
        <w:rPr>
          <w:rFonts w:ascii="Times New Roman" w:hAnsi="Times New Roman" w:cs="Times New Roman"/>
          <w:sz w:val="22"/>
          <w:szCs w:val="22"/>
        </w:rPr>
      </w:pPr>
      <w:bookmarkStart w:id="3" w:name="m_-8953870252237982672__Hlk31703936"/>
      <w:bookmarkStart w:id="4" w:name="m_-8953870252237982672__Hlk32571702"/>
      <w:bookmarkEnd w:id="3"/>
      <w:bookmarkEnd w:id="4"/>
      <w:r w:rsidRPr="007404C0">
        <w:rPr>
          <w:rFonts w:ascii="Times New Roman" w:hAnsi="Times New Roman" w:cs="Times New Roman"/>
          <w:sz w:val="22"/>
          <w:szCs w:val="22"/>
        </w:rPr>
        <w:t>2.</w:t>
      </w:r>
      <w:r>
        <w:rPr>
          <w:rFonts w:ascii="Times New Roman" w:hAnsi="Times New Roman" w:cs="Times New Roman"/>
          <w:sz w:val="22"/>
          <w:szCs w:val="22"/>
        </w:rPr>
        <w:t>4</w:t>
      </w:r>
      <w:r w:rsidRPr="007404C0">
        <w:rPr>
          <w:rFonts w:ascii="Times New Roman" w:hAnsi="Times New Roman" w:cs="Times New Roman"/>
          <w:sz w:val="22"/>
          <w:szCs w:val="22"/>
        </w:rPr>
        <w:t>.</w:t>
      </w:r>
      <w:r w:rsidRPr="007404C0">
        <w:rPr>
          <w:rFonts w:ascii="Times New Roman" w:hAnsi="Times New Roman" w:cs="Times New Roman"/>
          <w:sz w:val="22"/>
          <w:szCs w:val="22"/>
        </w:rPr>
        <w:tab/>
        <w:t xml:space="preserve">Tuo atveju, kai mokesčius reguliuojančių įstatymų ir jų įgyvendinamųjų teisės aktų nustatyta tvarka Pirkėjas pats turi sumokėti pridėtinės vertės </w:t>
      </w:r>
      <w:r w:rsidRPr="00EF5B5A">
        <w:rPr>
          <w:rFonts w:ascii="Times New Roman" w:hAnsi="Times New Roman" w:cs="Times New Roman"/>
          <w:sz w:val="22"/>
          <w:szCs w:val="22"/>
        </w:rPr>
        <w:t>mokestį (toliau – PVM) į valstybės biudžetą už įsigytą pirkimo objektą, į pasi</w:t>
      </w:r>
      <w:r w:rsidRPr="00EF5B5A">
        <w:rPr>
          <w:rFonts w:ascii="Times New Roman" w:eastAsia="DengXian" w:hAnsi="Times New Roman" w:cs="Times New Roman"/>
          <w:sz w:val="22"/>
          <w:szCs w:val="22"/>
        </w:rPr>
        <w:t>ū</w:t>
      </w:r>
      <w:r w:rsidRPr="00EF5B5A">
        <w:rPr>
          <w:rFonts w:ascii="Times New Roman" w:hAnsi="Times New Roman" w:cs="Times New Roman"/>
          <w:sz w:val="22"/>
          <w:szCs w:val="22"/>
        </w:rPr>
        <w:t>lymo kainą įskaitytas PVM sudarant šią Sutartį išskaičiuojamas.</w:t>
      </w:r>
    </w:p>
    <w:p w14:paraId="0B9C5EAF" w14:textId="66DDFF06" w:rsidR="007404C0" w:rsidRPr="00EF5B5A" w:rsidRDefault="007404C0" w:rsidP="007404C0">
      <w:pPr>
        <w:pStyle w:val="Sraopastraipa"/>
        <w:widowControl/>
        <w:shd w:val="clear" w:color="auto" w:fill="FFFFFF"/>
        <w:suppressAutoHyphens w:val="0"/>
        <w:autoSpaceDN/>
        <w:ind w:left="0" w:firstLine="360"/>
        <w:jc w:val="both"/>
        <w:textAlignment w:val="auto"/>
        <w:rPr>
          <w:rFonts w:ascii="Times New Roman" w:hAnsi="Times New Roman" w:cs="Times New Roman"/>
          <w:sz w:val="22"/>
          <w:szCs w:val="22"/>
        </w:rPr>
      </w:pPr>
      <w:r w:rsidRPr="00EF5B5A">
        <w:rPr>
          <w:rFonts w:ascii="Times New Roman" w:hAnsi="Times New Roman" w:cs="Times New Roman"/>
          <w:sz w:val="22"/>
          <w:szCs w:val="22"/>
        </w:rPr>
        <w:t>2.5. Į Sutarties kainą yra įskaičiuota visų Prekių kaina, visos Tiekėjo patiriamos išlaidos ir mokesčiai. Jokios papildomos Tiekėjo išlaidos nebus apmokamos ar kompensuojamos.</w:t>
      </w:r>
    </w:p>
    <w:p w14:paraId="08E91B39" w14:textId="1CAF235D" w:rsidR="007404C0" w:rsidRPr="00EF5B5A" w:rsidRDefault="007404C0" w:rsidP="007404C0">
      <w:pPr>
        <w:pStyle w:val="Sraopastraipa"/>
        <w:widowControl/>
        <w:shd w:val="clear" w:color="auto" w:fill="FFFFFF"/>
        <w:suppressAutoHyphens w:val="0"/>
        <w:autoSpaceDN/>
        <w:ind w:left="0" w:firstLine="426"/>
        <w:jc w:val="both"/>
        <w:textAlignment w:val="auto"/>
        <w:rPr>
          <w:rFonts w:ascii="Times New Roman" w:hAnsi="Times New Roman" w:cs="Times New Roman"/>
          <w:sz w:val="22"/>
          <w:szCs w:val="22"/>
        </w:rPr>
      </w:pPr>
      <w:r w:rsidRPr="00EF5B5A">
        <w:rPr>
          <w:rFonts w:ascii="Times New Roman" w:hAnsi="Times New Roman" w:cs="Times New Roman"/>
          <w:sz w:val="22"/>
          <w:szCs w:val="22"/>
        </w:rPr>
        <w:t xml:space="preserve">2.6. Sutarties kaina apima visas Tiekėjo išlaidas, susijusias su Sutartyje numatytų įsipareigojimų vykdymu, įskaitant, bet neapsiribojant, Prekių transportavimo, pakavimo, krovimo, tranzito, muito, tikrinimo, draudimo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w:t>
      </w:r>
      <w:r w:rsidR="00BA7749">
        <w:rPr>
          <w:rFonts w:ascii="Times New Roman" w:hAnsi="Times New Roman" w:cs="Times New Roman"/>
          <w:sz w:val="22"/>
          <w:szCs w:val="22"/>
        </w:rPr>
        <w:t>SABIS</w:t>
      </w:r>
      <w:r w:rsidRPr="00EF5B5A">
        <w:rPr>
          <w:rFonts w:ascii="Times New Roman" w:hAnsi="Times New Roman" w:cs="Times New Roman"/>
          <w:sz w:val="22"/>
          <w:szCs w:val="22"/>
        </w:rPr>
        <w:t xml:space="preserve"> sistemą išlaidas). Jokios papildomos Tiekėjo išlaidos nebus apmokamos ar kompensuojamos. </w:t>
      </w:r>
    </w:p>
    <w:p w14:paraId="71C5FD4C" w14:textId="751A34F6" w:rsidR="007404C0" w:rsidRPr="007404C0" w:rsidRDefault="007404C0" w:rsidP="007404C0">
      <w:pPr>
        <w:pStyle w:val="Sraopastraipa"/>
        <w:widowControl/>
        <w:shd w:val="clear" w:color="auto" w:fill="FFFFFF"/>
        <w:suppressAutoHyphens w:val="0"/>
        <w:autoSpaceDN/>
        <w:ind w:left="142" w:firstLine="207"/>
        <w:jc w:val="both"/>
        <w:textAlignment w:val="auto"/>
        <w:rPr>
          <w:rFonts w:ascii="Times New Roman" w:hAnsi="Times New Roman" w:cs="Times New Roman"/>
          <w:sz w:val="22"/>
          <w:szCs w:val="22"/>
        </w:rPr>
      </w:pPr>
      <w:r w:rsidRPr="007404C0">
        <w:rPr>
          <w:rFonts w:ascii="Times New Roman" w:hAnsi="Times New Roman" w:cs="Times New Roman"/>
          <w:sz w:val="22"/>
          <w:szCs w:val="22"/>
        </w:rPr>
        <w:lastRenderedPageBreak/>
        <w:t xml:space="preserve">2.7. Su Tiekėju už laiku pristatytas kokybiškas ir Sutarties reikalavimus atitinkančias </w:t>
      </w:r>
      <w:r>
        <w:rPr>
          <w:rFonts w:ascii="Times New Roman" w:hAnsi="Times New Roman" w:cs="Times New Roman"/>
          <w:sz w:val="22"/>
          <w:szCs w:val="22"/>
        </w:rPr>
        <w:t>Prekes</w:t>
      </w:r>
      <w:r w:rsidRPr="007404C0">
        <w:rPr>
          <w:rFonts w:ascii="Times New Roman" w:hAnsi="Times New Roman" w:cs="Times New Roman"/>
          <w:sz w:val="22"/>
          <w:szCs w:val="22"/>
        </w:rPr>
        <w:t xml:space="preserve"> atsiskaitoma ne vėliau kaip per 30 (trisdešimt) kalendorinių dienų nuo </w:t>
      </w:r>
      <w:r>
        <w:rPr>
          <w:rFonts w:ascii="Times New Roman" w:hAnsi="Times New Roman" w:cs="Times New Roman"/>
          <w:sz w:val="22"/>
          <w:szCs w:val="22"/>
        </w:rPr>
        <w:t>Prekių</w:t>
      </w:r>
      <w:r w:rsidRPr="007404C0">
        <w:rPr>
          <w:rFonts w:ascii="Times New Roman" w:hAnsi="Times New Roman" w:cs="Times New Roman"/>
          <w:sz w:val="22"/>
          <w:szCs w:val="22"/>
        </w:rPr>
        <w:t xml:space="preserve"> perdavimo–priėmimo akto pasirašymo ir PVM sąskaitos faktūros pateikimo dienos.</w:t>
      </w:r>
    </w:p>
    <w:p w14:paraId="5393312A" w14:textId="4B9DA896" w:rsidR="007404C0" w:rsidRPr="007404C0" w:rsidRDefault="007404C0" w:rsidP="007404C0">
      <w:pPr>
        <w:pStyle w:val="Sraopastraipa"/>
        <w:widowControl/>
        <w:shd w:val="clear" w:color="auto" w:fill="FFFFFF"/>
        <w:suppressAutoHyphens w:val="0"/>
        <w:autoSpaceDN/>
        <w:ind w:left="142" w:firstLine="284"/>
        <w:jc w:val="both"/>
        <w:textAlignment w:val="auto"/>
        <w:rPr>
          <w:rFonts w:ascii="Times New Roman" w:hAnsi="Times New Roman" w:cs="Times New Roman"/>
          <w:sz w:val="22"/>
          <w:szCs w:val="22"/>
        </w:rPr>
      </w:pPr>
      <w:r w:rsidRPr="007404C0">
        <w:rPr>
          <w:rFonts w:ascii="Times New Roman" w:hAnsi="Times New Roman" w:cs="Times New Roman"/>
          <w:sz w:val="22"/>
          <w:szCs w:val="22"/>
        </w:rPr>
        <w:t xml:space="preserve">2.8. </w:t>
      </w:r>
      <w:r>
        <w:rPr>
          <w:rFonts w:ascii="Times New Roman" w:hAnsi="Times New Roman" w:cs="Times New Roman"/>
          <w:sz w:val="22"/>
          <w:szCs w:val="22"/>
        </w:rPr>
        <w:t xml:space="preserve">Prekių </w:t>
      </w:r>
      <w:r w:rsidRPr="007404C0">
        <w:rPr>
          <w:rFonts w:ascii="Times New Roman" w:hAnsi="Times New Roman" w:cs="Times New Roman"/>
          <w:sz w:val="22"/>
          <w:szCs w:val="22"/>
        </w:rPr>
        <w:t xml:space="preserve">perdavimas ir priėmimas įforminamas </w:t>
      </w:r>
      <w:r>
        <w:rPr>
          <w:rFonts w:ascii="Times New Roman" w:hAnsi="Times New Roman" w:cs="Times New Roman"/>
          <w:sz w:val="22"/>
          <w:szCs w:val="22"/>
        </w:rPr>
        <w:t>Prekių</w:t>
      </w:r>
      <w:r w:rsidRPr="007404C0">
        <w:rPr>
          <w:rFonts w:ascii="Times New Roman" w:hAnsi="Times New Roman" w:cs="Times New Roman"/>
          <w:sz w:val="22"/>
          <w:szCs w:val="22"/>
        </w:rPr>
        <w:t xml:space="preserve"> perdavimo–priėmimo aktu, kuris pasirašomas Tiekėjo ir Pirkėjo įgaliotų atstovų; detali </w:t>
      </w:r>
      <w:r w:rsidR="00BA7749">
        <w:rPr>
          <w:rFonts w:ascii="Times New Roman" w:hAnsi="Times New Roman" w:cs="Times New Roman"/>
          <w:sz w:val="22"/>
          <w:szCs w:val="22"/>
        </w:rPr>
        <w:t>Prekių</w:t>
      </w:r>
      <w:r w:rsidRPr="007404C0">
        <w:rPr>
          <w:rFonts w:ascii="Times New Roman" w:hAnsi="Times New Roman" w:cs="Times New Roman"/>
          <w:sz w:val="22"/>
          <w:szCs w:val="22"/>
        </w:rPr>
        <w:t xml:space="preserve"> perdavimo–priėmimo tvarka aprašyta šios Sutarties III skyriuje. </w:t>
      </w:r>
    </w:p>
    <w:p w14:paraId="50D1E91B" w14:textId="713CFA13" w:rsidR="007404C0" w:rsidRPr="007404C0" w:rsidRDefault="007404C0" w:rsidP="007404C0">
      <w:pPr>
        <w:pStyle w:val="Sraopastraipa"/>
        <w:widowControl/>
        <w:shd w:val="clear" w:color="auto" w:fill="FFFFFF"/>
        <w:suppressAutoHyphens w:val="0"/>
        <w:autoSpaceDN/>
        <w:ind w:left="142" w:firstLine="284"/>
        <w:jc w:val="both"/>
        <w:textAlignment w:val="auto"/>
        <w:rPr>
          <w:rFonts w:ascii="Times New Roman" w:hAnsi="Times New Roman" w:cs="Times New Roman"/>
          <w:sz w:val="22"/>
          <w:szCs w:val="22"/>
        </w:rPr>
      </w:pPr>
      <w:r w:rsidRPr="007404C0">
        <w:rPr>
          <w:rFonts w:ascii="Times New Roman" w:hAnsi="Times New Roman" w:cs="Times New Roman"/>
          <w:sz w:val="22"/>
          <w:szCs w:val="22"/>
        </w:rPr>
        <w:t xml:space="preserve">2.9.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Sąskaitų administravimo bendrosios informacinės sistemos priemonėmis (toliau </w:t>
      </w:r>
      <w:r w:rsidRPr="007404C0">
        <w:rPr>
          <w:rFonts w:ascii="Times New Roman" w:hAnsi="Times New Roman" w:cs="Times New Roman" w:hint="eastAsia"/>
          <w:sz w:val="22"/>
          <w:szCs w:val="22"/>
        </w:rPr>
        <w:t>–</w:t>
      </w:r>
      <w:r w:rsidRPr="007404C0">
        <w:rPr>
          <w:rFonts w:ascii="Times New Roman" w:hAnsi="Times New Roman" w:cs="Times New Roman"/>
          <w:sz w:val="22"/>
          <w:szCs w:val="22"/>
        </w:rPr>
        <w:t xml:space="preserve"> SABIS). Sąskaita – faktūra turi būti pateikiama ne anksčiau nei abiejų Šalių suderintas ir pasirašytas perdavimo–priėmimo aktas be trūkumų / pastabų (t. y. kai pašalinti visi trūkumai ar pastabos, nurodytos ankstesniuose perdavimo–priėmimo aktuose, jei tokių buvo).  </w:t>
      </w:r>
    </w:p>
    <w:p w14:paraId="1FE88A46" w14:textId="7BFFBD14" w:rsidR="007404C0" w:rsidRPr="007404C0" w:rsidRDefault="007404C0" w:rsidP="007404C0">
      <w:pPr>
        <w:pStyle w:val="Sraopastraipa"/>
        <w:widowControl/>
        <w:shd w:val="clear" w:color="auto" w:fill="FFFFFF"/>
        <w:suppressAutoHyphens w:val="0"/>
        <w:autoSpaceDN/>
        <w:ind w:left="142" w:firstLine="284"/>
        <w:jc w:val="both"/>
        <w:textAlignment w:val="auto"/>
        <w:rPr>
          <w:rFonts w:ascii="Times New Roman" w:hAnsi="Times New Roman" w:cs="Times New Roman"/>
          <w:sz w:val="22"/>
          <w:szCs w:val="22"/>
        </w:rPr>
      </w:pPr>
      <w:r w:rsidRPr="007404C0">
        <w:rPr>
          <w:rFonts w:ascii="Times New Roman" w:hAnsi="Times New Roman" w:cs="Times New Roman"/>
          <w:sz w:val="22"/>
          <w:szCs w:val="22"/>
        </w:rPr>
        <w:t xml:space="preserve">2.10. Pirkėjas už </w:t>
      </w:r>
      <w:r w:rsidR="00BA7749">
        <w:rPr>
          <w:rFonts w:ascii="Times New Roman" w:hAnsi="Times New Roman" w:cs="Times New Roman"/>
          <w:sz w:val="22"/>
          <w:szCs w:val="22"/>
        </w:rPr>
        <w:t>pristatytas Prekes</w:t>
      </w:r>
      <w:r w:rsidRPr="007404C0">
        <w:rPr>
          <w:rFonts w:ascii="Times New Roman" w:hAnsi="Times New Roman" w:cs="Times New Roman"/>
          <w:sz w:val="22"/>
          <w:szCs w:val="22"/>
        </w:rPr>
        <w:t xml:space="preserve"> su Tiekėju atsiskaito mokėjimo pavedimu į Tiekėjo nurodytą banko sąskaitą.</w:t>
      </w:r>
    </w:p>
    <w:p w14:paraId="4AE34978" w14:textId="370D74A0" w:rsidR="004E1E1C" w:rsidRDefault="007404C0" w:rsidP="007404C0">
      <w:pPr>
        <w:pStyle w:val="Sraopastraipa"/>
        <w:widowControl/>
        <w:shd w:val="clear" w:color="auto" w:fill="FFFFFF"/>
        <w:suppressAutoHyphens w:val="0"/>
        <w:autoSpaceDN/>
        <w:ind w:left="142" w:firstLine="284"/>
        <w:jc w:val="both"/>
        <w:textAlignment w:val="auto"/>
        <w:rPr>
          <w:rFonts w:ascii="Times New Roman" w:hAnsi="Times New Roman" w:cs="Times New Roman"/>
          <w:sz w:val="22"/>
          <w:szCs w:val="22"/>
        </w:rPr>
      </w:pPr>
      <w:r w:rsidRPr="007404C0">
        <w:rPr>
          <w:rFonts w:ascii="Times New Roman" w:hAnsi="Times New Roman" w:cs="Times New Roman"/>
          <w:sz w:val="22"/>
          <w:szCs w:val="22"/>
        </w:rPr>
        <w:t>2.12. Pirkėjas numato tiesioginio atsiskaitymo su subtiekėjais galimybę, vadovaudamasis šiame papunktyje nustatyta tvarka. Subtiekėjas, norėdamas pasinaudoti tokia galimybe, raštu per 3 darbo dienas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14:paraId="77C89E02" w14:textId="77777777" w:rsidR="007404C0" w:rsidRPr="007404C0" w:rsidRDefault="007404C0" w:rsidP="007404C0">
      <w:pPr>
        <w:pStyle w:val="Sraopastraipa"/>
        <w:widowControl/>
        <w:shd w:val="clear" w:color="auto" w:fill="FFFFFF"/>
        <w:suppressAutoHyphens w:val="0"/>
        <w:autoSpaceDN/>
        <w:ind w:left="142" w:firstLine="284"/>
        <w:jc w:val="both"/>
        <w:textAlignment w:val="auto"/>
        <w:rPr>
          <w:rFonts w:ascii="Times New Roman" w:eastAsia="Calibri" w:hAnsi="Times New Roman" w:cs="Times New Roman"/>
          <w:sz w:val="22"/>
          <w:szCs w:val="22"/>
        </w:rPr>
      </w:pPr>
    </w:p>
    <w:p w14:paraId="39BB4D3B" w14:textId="6F6A983A" w:rsidR="008259AB" w:rsidRPr="00D10B0D" w:rsidRDefault="008259AB" w:rsidP="00530108">
      <w:pPr>
        <w:pStyle w:val="Sraopastraipa"/>
        <w:numPr>
          <w:ilvl w:val="0"/>
          <w:numId w:val="49"/>
        </w:numPr>
        <w:tabs>
          <w:tab w:val="left" w:pos="709"/>
        </w:tabs>
        <w:ind w:left="0" w:firstLine="360"/>
        <w:jc w:val="center"/>
        <w:rPr>
          <w:rFonts w:ascii="Times New Roman" w:hAnsi="Times New Roman" w:cs="Times New Roman"/>
          <w:b/>
          <w:sz w:val="22"/>
          <w:szCs w:val="22"/>
        </w:rPr>
      </w:pPr>
      <w:r w:rsidRPr="00D10B0D">
        <w:rPr>
          <w:rFonts w:ascii="Times New Roman" w:hAnsi="Times New Roman" w:cs="Times New Roman"/>
          <w:b/>
          <w:sz w:val="22"/>
          <w:szCs w:val="22"/>
        </w:rPr>
        <w:t>SUTARTIES ŠALIŲ TEISĖS IR PAREIGOS</w:t>
      </w:r>
    </w:p>
    <w:p w14:paraId="618EAB52" w14:textId="77777777" w:rsidR="008259AB" w:rsidRPr="00D10B0D" w:rsidRDefault="008259AB" w:rsidP="00EF46F8">
      <w:pPr>
        <w:pStyle w:val="Sraopastraipa"/>
        <w:ind w:left="0" w:firstLine="360"/>
        <w:jc w:val="both"/>
        <w:rPr>
          <w:rFonts w:ascii="Times New Roman" w:hAnsi="Times New Roman" w:cs="Times New Roman"/>
          <w:sz w:val="22"/>
          <w:szCs w:val="22"/>
        </w:rPr>
      </w:pPr>
    </w:p>
    <w:p w14:paraId="394F4F4B" w14:textId="1EAC00E7" w:rsidR="008259AB" w:rsidRPr="00D10B0D" w:rsidRDefault="008D67D0" w:rsidP="00EF46F8">
      <w:pPr>
        <w:pStyle w:val="Standard"/>
        <w:numPr>
          <w:ilvl w:val="1"/>
          <w:numId w:val="49"/>
        </w:numPr>
        <w:ind w:left="0" w:firstLine="360"/>
        <w:jc w:val="both"/>
        <w:rPr>
          <w:sz w:val="22"/>
          <w:szCs w:val="22"/>
        </w:rPr>
      </w:pPr>
      <w:r>
        <w:rPr>
          <w:rStyle w:val="StrongEmphasis"/>
          <w:sz w:val="22"/>
          <w:szCs w:val="22"/>
        </w:rPr>
        <w:t>Tiekėjo</w:t>
      </w:r>
      <w:r w:rsidR="008259AB" w:rsidRPr="00D10B0D">
        <w:rPr>
          <w:b/>
          <w:sz w:val="22"/>
          <w:szCs w:val="22"/>
        </w:rPr>
        <w:t xml:space="preserve"> teisės ir pareigos:  </w:t>
      </w:r>
    </w:p>
    <w:p w14:paraId="32A1B64E" w14:textId="4D10031B" w:rsidR="008259AB" w:rsidRPr="00D10B0D" w:rsidRDefault="008D67D0" w:rsidP="00EF46F8">
      <w:pPr>
        <w:pStyle w:val="Standard"/>
        <w:numPr>
          <w:ilvl w:val="2"/>
          <w:numId w:val="49"/>
        </w:numPr>
        <w:ind w:left="0" w:firstLine="360"/>
        <w:jc w:val="both"/>
        <w:rPr>
          <w:sz w:val="22"/>
          <w:szCs w:val="22"/>
        </w:rPr>
      </w:pPr>
      <w:r>
        <w:rPr>
          <w:sz w:val="22"/>
          <w:szCs w:val="22"/>
        </w:rPr>
        <w:t xml:space="preserve">Už </w:t>
      </w:r>
      <w:r w:rsidR="008259AB" w:rsidRPr="00D10B0D">
        <w:rPr>
          <w:sz w:val="22"/>
          <w:szCs w:val="22"/>
        </w:rPr>
        <w:t>kokybiška</w:t>
      </w:r>
      <w:r>
        <w:rPr>
          <w:sz w:val="22"/>
          <w:szCs w:val="22"/>
        </w:rPr>
        <w:t>s</w:t>
      </w:r>
      <w:r w:rsidR="008259AB" w:rsidRPr="00D10B0D">
        <w:rPr>
          <w:sz w:val="22"/>
          <w:szCs w:val="22"/>
        </w:rPr>
        <w:t xml:space="preserve"> ir laiku </w:t>
      </w:r>
      <w:r>
        <w:rPr>
          <w:sz w:val="22"/>
          <w:szCs w:val="22"/>
        </w:rPr>
        <w:t>pristatytas Prekes,</w:t>
      </w:r>
      <w:r w:rsidR="008259AB" w:rsidRPr="00D10B0D">
        <w:rPr>
          <w:sz w:val="22"/>
          <w:szCs w:val="22"/>
        </w:rPr>
        <w:t xml:space="preserve"> numatytas Sutarties</w:t>
      </w:r>
      <w:r w:rsidR="005F0836" w:rsidRPr="00D10B0D">
        <w:rPr>
          <w:sz w:val="22"/>
          <w:szCs w:val="22"/>
        </w:rPr>
        <w:t xml:space="preserve"> 1</w:t>
      </w:r>
      <w:r w:rsidR="000F2512">
        <w:rPr>
          <w:sz w:val="22"/>
          <w:szCs w:val="22"/>
        </w:rPr>
        <w:t xml:space="preserve"> </w:t>
      </w:r>
      <w:r w:rsidR="006A360E">
        <w:rPr>
          <w:sz w:val="22"/>
          <w:szCs w:val="22"/>
        </w:rPr>
        <w:t>priede</w:t>
      </w:r>
      <w:r w:rsidR="008259AB" w:rsidRPr="00D10B0D">
        <w:rPr>
          <w:sz w:val="22"/>
          <w:szCs w:val="22"/>
        </w:rPr>
        <w:t xml:space="preserve">, įvykdyti savo prievolę – </w:t>
      </w:r>
      <w:r>
        <w:rPr>
          <w:sz w:val="22"/>
          <w:szCs w:val="22"/>
        </w:rPr>
        <w:t>pristatyti</w:t>
      </w:r>
      <w:r w:rsidR="008259AB" w:rsidRPr="00D10B0D">
        <w:rPr>
          <w:sz w:val="22"/>
          <w:szCs w:val="22"/>
        </w:rPr>
        <w:t xml:space="preserve"> Sutarties sąlygas atitinkančias, kokybiškas </w:t>
      </w:r>
      <w:r>
        <w:rPr>
          <w:sz w:val="22"/>
          <w:szCs w:val="22"/>
        </w:rPr>
        <w:t xml:space="preserve">prekes </w:t>
      </w:r>
      <w:r w:rsidR="008259AB" w:rsidRPr="00D10B0D">
        <w:rPr>
          <w:sz w:val="22"/>
          <w:szCs w:val="22"/>
        </w:rPr>
        <w:t xml:space="preserve">pagal Sutartyje nurodytus terminus už Sutartyje nurodytą kainą, savo rizika bei sąskaita kaip įmanoma rūpestingai bei efektyviai, įskaitant, bet neapsiribojant, </w:t>
      </w:r>
      <w:r w:rsidR="00B57E4E">
        <w:rPr>
          <w:sz w:val="22"/>
          <w:szCs w:val="22"/>
        </w:rPr>
        <w:t>prekių tiekimą</w:t>
      </w:r>
      <w:r w:rsidR="008259AB" w:rsidRPr="00D10B0D">
        <w:rPr>
          <w:sz w:val="22"/>
          <w:szCs w:val="22"/>
        </w:rPr>
        <w:t xml:space="preserve"> pagal geriausius visuotinai pripažįstamus profesinius, techninius standartus ir praktiką, panaudodamas visus reikiamus įgūdžius, žinias;</w:t>
      </w:r>
    </w:p>
    <w:p w14:paraId="00DBA1CF" w14:textId="1B981CA6" w:rsidR="008259AB" w:rsidRPr="00D10B0D" w:rsidRDefault="00B57E4E" w:rsidP="008B6534">
      <w:pPr>
        <w:pStyle w:val="Standard"/>
        <w:numPr>
          <w:ilvl w:val="2"/>
          <w:numId w:val="49"/>
        </w:numPr>
        <w:ind w:left="0" w:firstLine="360"/>
        <w:jc w:val="both"/>
        <w:rPr>
          <w:sz w:val="22"/>
          <w:szCs w:val="22"/>
        </w:rPr>
      </w:pPr>
      <w:r>
        <w:rPr>
          <w:sz w:val="22"/>
          <w:szCs w:val="22"/>
        </w:rPr>
        <w:t xml:space="preserve">Pirkėjo </w:t>
      </w:r>
      <w:r w:rsidR="008259AB" w:rsidRPr="00D10B0D">
        <w:rPr>
          <w:sz w:val="22"/>
          <w:szCs w:val="22"/>
        </w:rPr>
        <w:t xml:space="preserve">prašymu pranešti jam visą informaciją apie </w:t>
      </w:r>
      <w:r>
        <w:rPr>
          <w:sz w:val="22"/>
          <w:szCs w:val="22"/>
        </w:rPr>
        <w:t>Prekių pristatymą</w:t>
      </w:r>
      <w:r w:rsidR="008259AB" w:rsidRPr="00D10B0D">
        <w:rPr>
          <w:sz w:val="22"/>
          <w:szCs w:val="22"/>
        </w:rPr>
        <w:t xml:space="preserve">. </w:t>
      </w:r>
    </w:p>
    <w:p w14:paraId="04DB4304" w14:textId="47915BE5" w:rsidR="008259AB" w:rsidRPr="00D10B0D" w:rsidRDefault="008259AB" w:rsidP="008B6534">
      <w:pPr>
        <w:pStyle w:val="Standard"/>
        <w:numPr>
          <w:ilvl w:val="2"/>
          <w:numId w:val="49"/>
        </w:numPr>
        <w:ind w:left="0" w:firstLine="360"/>
        <w:jc w:val="both"/>
        <w:rPr>
          <w:sz w:val="22"/>
          <w:szCs w:val="22"/>
        </w:rPr>
      </w:pPr>
      <w:r w:rsidRPr="00D10B0D">
        <w:rPr>
          <w:sz w:val="22"/>
          <w:szCs w:val="22"/>
        </w:rPr>
        <w:t xml:space="preserve">bendradarbiauti su </w:t>
      </w:r>
      <w:r w:rsidR="00B57E4E">
        <w:rPr>
          <w:sz w:val="22"/>
          <w:szCs w:val="22"/>
        </w:rPr>
        <w:t>Pirkėjo</w:t>
      </w:r>
      <w:r w:rsidRPr="00D10B0D">
        <w:rPr>
          <w:sz w:val="22"/>
          <w:szCs w:val="22"/>
        </w:rPr>
        <w:t xml:space="preserve"> darbuotojais</w:t>
      </w:r>
      <w:r w:rsidR="005F0836" w:rsidRPr="00D10B0D">
        <w:rPr>
          <w:sz w:val="22"/>
          <w:szCs w:val="22"/>
        </w:rPr>
        <w:t>, atsakingais už Sutarties vykdymą</w:t>
      </w:r>
      <w:r w:rsidRPr="00D10B0D">
        <w:rPr>
          <w:sz w:val="22"/>
          <w:szCs w:val="22"/>
        </w:rPr>
        <w:t>, prireikus ir siekiant aptarti ir (arba) išspręsti iškilusias problemas vykdant šią Sutartį;</w:t>
      </w:r>
    </w:p>
    <w:p w14:paraId="1511249E" w14:textId="0E824F75" w:rsidR="001C1BDB" w:rsidRPr="00D10B0D" w:rsidRDefault="001C1BDB" w:rsidP="008B6534">
      <w:pPr>
        <w:pStyle w:val="Sraopastraipa"/>
        <w:numPr>
          <w:ilvl w:val="2"/>
          <w:numId w:val="49"/>
        </w:numPr>
        <w:ind w:left="0"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 xml:space="preserve">užtikrinti iš </w:t>
      </w:r>
      <w:r w:rsidR="00B57E4E">
        <w:rPr>
          <w:rFonts w:ascii="Times New Roman" w:eastAsia="Calibri" w:hAnsi="Times New Roman" w:cs="Times New Roman"/>
          <w:color w:val="00000A"/>
          <w:sz w:val="22"/>
          <w:szCs w:val="22"/>
          <w:lang w:eastAsia="en-US"/>
        </w:rPr>
        <w:t>Pirkėjo</w:t>
      </w:r>
      <w:r w:rsidRPr="00D10B0D">
        <w:rPr>
          <w:rFonts w:ascii="Times New Roman" w:eastAsia="Calibri" w:hAnsi="Times New Roman" w:cs="Times New Roman"/>
          <w:color w:val="00000A"/>
          <w:sz w:val="22"/>
          <w:szCs w:val="22"/>
          <w:lang w:eastAsia="en-US"/>
        </w:rPr>
        <w:t xml:space="preserve"> Sutarties vykdymo metu gautos ir su Sutarties vykdymu susijusios informacijos konfidencialumą bei apsaugą;</w:t>
      </w:r>
    </w:p>
    <w:p w14:paraId="6AA6A880" w14:textId="629DF2BE" w:rsidR="008259AB" w:rsidRPr="00D10B0D" w:rsidRDefault="001C1BDB" w:rsidP="008B6534">
      <w:pPr>
        <w:pStyle w:val="Sraopastraipa"/>
        <w:numPr>
          <w:ilvl w:val="2"/>
          <w:numId w:val="49"/>
        </w:numPr>
        <w:ind w:left="0" w:firstLine="360"/>
        <w:jc w:val="both"/>
        <w:rPr>
          <w:rFonts w:ascii="Times New Roman" w:hAnsi="Times New Roman" w:cs="Times New Roman"/>
          <w:sz w:val="22"/>
          <w:szCs w:val="22"/>
        </w:rPr>
      </w:pPr>
      <w:r w:rsidRPr="00D10B0D">
        <w:rPr>
          <w:rFonts w:ascii="Times New Roman" w:eastAsia="Calibri" w:hAnsi="Times New Roman" w:cs="Times New Roman"/>
          <w:color w:val="00000A"/>
          <w:sz w:val="22"/>
          <w:szCs w:val="22"/>
          <w:lang w:eastAsia="en-US"/>
        </w:rPr>
        <w:t xml:space="preserve">nenaudoti </w:t>
      </w:r>
      <w:r w:rsidR="00B57E4E">
        <w:rPr>
          <w:rFonts w:ascii="Times New Roman" w:eastAsia="Calibri" w:hAnsi="Times New Roman" w:cs="Times New Roman"/>
          <w:color w:val="00000A"/>
          <w:sz w:val="22"/>
          <w:szCs w:val="22"/>
          <w:lang w:eastAsia="en-US"/>
        </w:rPr>
        <w:t>Pirkėjo</w:t>
      </w:r>
      <w:r w:rsidRPr="00D10B0D">
        <w:rPr>
          <w:rFonts w:ascii="Times New Roman" w:eastAsia="Calibri" w:hAnsi="Times New Roman" w:cs="Times New Roman"/>
          <w:color w:val="00000A"/>
          <w:sz w:val="22"/>
          <w:szCs w:val="22"/>
          <w:lang w:eastAsia="en-US"/>
        </w:rPr>
        <w:t xml:space="preserve"> Prekių ženklų ar pavadinimo jokioje reklamoje, leidiniuose ar kitur be išankstinio raštiško </w:t>
      </w:r>
      <w:r w:rsidR="00B57E4E">
        <w:rPr>
          <w:rFonts w:ascii="Times New Roman" w:eastAsia="Calibri" w:hAnsi="Times New Roman" w:cs="Times New Roman"/>
          <w:color w:val="00000A"/>
          <w:sz w:val="22"/>
          <w:szCs w:val="22"/>
          <w:lang w:eastAsia="en-US"/>
        </w:rPr>
        <w:t>Pirkėjo</w:t>
      </w:r>
      <w:r w:rsidRPr="00D10B0D">
        <w:rPr>
          <w:rFonts w:ascii="Times New Roman" w:eastAsia="Calibri" w:hAnsi="Times New Roman" w:cs="Times New Roman"/>
          <w:color w:val="00000A"/>
          <w:sz w:val="22"/>
          <w:szCs w:val="22"/>
          <w:lang w:eastAsia="en-US"/>
        </w:rPr>
        <w:t xml:space="preserve"> sutikimo;</w:t>
      </w:r>
    </w:p>
    <w:p w14:paraId="169B16BE" w14:textId="2B09CF11" w:rsidR="008259AB" w:rsidRPr="00D10B0D" w:rsidRDefault="008259AB" w:rsidP="008B6534">
      <w:pPr>
        <w:pStyle w:val="Standard"/>
        <w:numPr>
          <w:ilvl w:val="2"/>
          <w:numId w:val="49"/>
        </w:numPr>
        <w:ind w:left="0" w:firstLine="360"/>
        <w:jc w:val="both"/>
        <w:rPr>
          <w:sz w:val="22"/>
          <w:szCs w:val="22"/>
        </w:rPr>
      </w:pPr>
      <w:r w:rsidRPr="00D10B0D">
        <w:rPr>
          <w:sz w:val="22"/>
          <w:szCs w:val="22"/>
          <w:lang w:eastAsia="en-US"/>
        </w:rPr>
        <w:t xml:space="preserve">užtikrinti, kad Sutarties sudarymo momentu ir visą jos galiojimo laikotarpį </w:t>
      </w:r>
      <w:r w:rsidR="00B57E4E">
        <w:rPr>
          <w:sz w:val="22"/>
          <w:szCs w:val="22"/>
          <w:lang w:eastAsia="en-US"/>
        </w:rPr>
        <w:t xml:space="preserve">Prekes tiektų </w:t>
      </w:r>
      <w:r w:rsidRPr="00D10B0D">
        <w:rPr>
          <w:sz w:val="22"/>
          <w:szCs w:val="22"/>
          <w:lang w:eastAsia="en-US"/>
        </w:rPr>
        <w:t xml:space="preserve">reikiamas ir optimalus specialistų skaičius ir </w:t>
      </w:r>
      <w:r w:rsidR="00B57E4E">
        <w:rPr>
          <w:sz w:val="22"/>
          <w:szCs w:val="22"/>
          <w:lang w:eastAsia="en-US"/>
        </w:rPr>
        <w:t>Tiekėjo</w:t>
      </w:r>
      <w:r w:rsidRPr="00D10B0D">
        <w:rPr>
          <w:sz w:val="22"/>
          <w:szCs w:val="22"/>
          <w:lang w:eastAsia="en-US"/>
        </w:rPr>
        <w:t xml:space="preserve"> specialistai turėtų reikiamą kvalifikaciją ir patirtį, nepriklausomai, ar buvo keliami kvalifikacijos reikalavimai pirkimo dokumentuose, reikalingas norint kokybiškai ir laiku t</w:t>
      </w:r>
      <w:r w:rsidR="00B57E4E">
        <w:rPr>
          <w:sz w:val="22"/>
          <w:szCs w:val="22"/>
          <w:lang w:eastAsia="en-US"/>
        </w:rPr>
        <w:t>iekti Prekes</w:t>
      </w:r>
      <w:r w:rsidRPr="00D10B0D">
        <w:rPr>
          <w:sz w:val="22"/>
          <w:szCs w:val="22"/>
          <w:lang w:eastAsia="en-US"/>
        </w:rPr>
        <w:t>;</w:t>
      </w:r>
    </w:p>
    <w:p w14:paraId="56C44240" w14:textId="26C81FE6" w:rsidR="008259AB" w:rsidRPr="00D10B0D" w:rsidRDefault="00803AB5" w:rsidP="008B6534">
      <w:pPr>
        <w:pStyle w:val="BodyText11"/>
        <w:numPr>
          <w:ilvl w:val="2"/>
          <w:numId w:val="49"/>
        </w:numPr>
        <w:ind w:left="0" w:firstLine="360"/>
        <w:rPr>
          <w:rFonts w:ascii="Times New Roman" w:hAnsi="Times New Roman"/>
          <w:sz w:val="22"/>
          <w:szCs w:val="22"/>
          <w:lang w:val="lt-LT" w:eastAsia="en-US"/>
        </w:rPr>
      </w:pPr>
      <w:r w:rsidRPr="00D10B0D">
        <w:rPr>
          <w:rFonts w:ascii="Times New Roman" w:hAnsi="Times New Roman"/>
          <w:sz w:val="22"/>
          <w:szCs w:val="22"/>
          <w:lang w:val="lt-LT" w:eastAsia="en-US"/>
        </w:rPr>
        <w:t>s</w:t>
      </w:r>
      <w:r w:rsidR="008259AB" w:rsidRPr="00D10B0D">
        <w:rPr>
          <w:rFonts w:ascii="Times New Roman" w:hAnsi="Times New Roman"/>
          <w:sz w:val="22"/>
          <w:szCs w:val="22"/>
          <w:lang w:val="lt-LT" w:eastAsia="en-US"/>
        </w:rPr>
        <w:t xml:space="preserve">udarius Sutartį, tačiau ne vėliau negu Sutartis pradedama vykdyti, </w:t>
      </w:r>
      <w:r w:rsidR="00B57E4E">
        <w:rPr>
          <w:rFonts w:ascii="Times New Roman" w:hAnsi="Times New Roman"/>
          <w:sz w:val="22"/>
          <w:szCs w:val="22"/>
          <w:lang w:val="lt-LT" w:eastAsia="en-US"/>
        </w:rPr>
        <w:t>Tie</w:t>
      </w:r>
      <w:r w:rsidR="008259AB" w:rsidRPr="00D10B0D">
        <w:rPr>
          <w:rFonts w:ascii="Times New Roman" w:hAnsi="Times New Roman"/>
          <w:sz w:val="22"/>
          <w:szCs w:val="22"/>
          <w:lang w:val="lt-LT" w:eastAsia="en-US"/>
        </w:rPr>
        <w:t xml:space="preserve">kėjas įsipareigoja </w:t>
      </w:r>
      <w:r w:rsidR="00B57E4E">
        <w:rPr>
          <w:rFonts w:ascii="Times New Roman" w:hAnsi="Times New Roman"/>
          <w:sz w:val="22"/>
          <w:szCs w:val="22"/>
          <w:lang w:val="lt-LT" w:eastAsia="en-US"/>
        </w:rPr>
        <w:t>Pirkėjui</w:t>
      </w:r>
      <w:r w:rsidR="008259AB" w:rsidRPr="00D10B0D">
        <w:rPr>
          <w:rFonts w:ascii="Times New Roman" w:hAnsi="Times New Roman"/>
          <w:sz w:val="22"/>
          <w:szCs w:val="22"/>
          <w:lang w:val="lt-LT" w:eastAsia="en-US"/>
        </w:rPr>
        <w:t xml:space="preserve"> pranešti tuo metu žinomų subteikėjų pavadinimus, kontaktinius duomenis ir jų atstovus. </w:t>
      </w:r>
      <w:r w:rsidR="00B57E4E">
        <w:rPr>
          <w:rFonts w:ascii="Times New Roman" w:hAnsi="Times New Roman"/>
          <w:sz w:val="22"/>
          <w:szCs w:val="22"/>
          <w:lang w:val="lt-LT" w:eastAsia="en-US"/>
        </w:rPr>
        <w:t>Pirkėjas</w:t>
      </w:r>
      <w:r w:rsidR="008259AB" w:rsidRPr="00D10B0D">
        <w:rPr>
          <w:rFonts w:ascii="Times New Roman" w:hAnsi="Times New Roman"/>
          <w:sz w:val="22"/>
          <w:szCs w:val="22"/>
          <w:lang w:val="lt-LT" w:eastAsia="en-US"/>
        </w:rPr>
        <w:t xml:space="preserve"> taip pat reikalauja, kad </w:t>
      </w:r>
      <w:r w:rsidR="00B57E4E">
        <w:rPr>
          <w:rFonts w:ascii="Times New Roman" w:hAnsi="Times New Roman"/>
          <w:sz w:val="22"/>
          <w:szCs w:val="22"/>
          <w:lang w:val="lt-LT" w:eastAsia="en-US"/>
        </w:rPr>
        <w:t>Tiekėjas</w:t>
      </w:r>
      <w:r w:rsidR="008259AB" w:rsidRPr="00D10B0D">
        <w:rPr>
          <w:rFonts w:ascii="Times New Roman" w:hAnsi="Times New Roman"/>
          <w:sz w:val="22"/>
          <w:szCs w:val="22"/>
          <w:lang w:val="lt-LT" w:eastAsia="en-US"/>
        </w:rPr>
        <w:t xml:space="preserve">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subteikėjai keičiami šios Sutarties 6 skyriuje nustatyta tvarka. </w:t>
      </w:r>
    </w:p>
    <w:p w14:paraId="422E792D" w14:textId="63D4826F" w:rsidR="008259AB" w:rsidRPr="00D10B0D" w:rsidRDefault="008259AB" w:rsidP="008B6534">
      <w:pPr>
        <w:pStyle w:val="BodyText11"/>
        <w:numPr>
          <w:ilvl w:val="2"/>
          <w:numId w:val="49"/>
        </w:numPr>
        <w:ind w:left="0" w:firstLine="360"/>
        <w:rPr>
          <w:rFonts w:ascii="Times New Roman" w:hAnsi="Times New Roman"/>
          <w:sz w:val="22"/>
          <w:szCs w:val="22"/>
          <w:lang w:val="lt-LT" w:eastAsia="en-US"/>
        </w:rPr>
      </w:pPr>
      <w:r w:rsidRPr="00D10B0D">
        <w:rPr>
          <w:rFonts w:ascii="Times New Roman" w:hAnsi="Times New Roman"/>
          <w:sz w:val="22"/>
          <w:szCs w:val="22"/>
          <w:lang w:val="lt-LT" w:eastAsia="en-US"/>
        </w:rPr>
        <w:t xml:space="preserve"> vykdant Sutartį, pridėtinės vertės mokesčio </w:t>
      </w:r>
      <w:r w:rsidRPr="00D10B0D">
        <w:rPr>
          <w:rFonts w:ascii="Times New Roman" w:hAnsi="Times New Roman"/>
          <w:i/>
          <w:iCs/>
          <w:sz w:val="22"/>
          <w:szCs w:val="22"/>
          <w:lang w:val="lt-LT" w:eastAsia="en-US"/>
        </w:rPr>
        <w:t>sąskaitas faktūras</w:t>
      </w:r>
      <w:r w:rsidRPr="00D10B0D">
        <w:rPr>
          <w:rFonts w:ascii="Times New Roman" w:hAnsi="Times New Roman"/>
          <w:sz w:val="22"/>
          <w:szCs w:val="22"/>
          <w:lang w:val="lt-LT" w:eastAsia="en-US"/>
        </w:rPr>
        <w:t xml:space="preserve">, sąskaitas faktūras, kreditinius ir debetinius dokumentus bei avansines sąskaitas teikti </w:t>
      </w:r>
      <w:r w:rsidRPr="00D10B0D">
        <w:rPr>
          <w:rFonts w:ascii="Times New Roman" w:hAnsi="Times New Roman"/>
          <w:i/>
          <w:iCs/>
          <w:sz w:val="22"/>
          <w:szCs w:val="22"/>
          <w:lang w:val="lt-LT" w:eastAsia="en-US"/>
        </w:rPr>
        <w:t xml:space="preserve">naudojantis </w:t>
      </w:r>
      <w:r w:rsidR="00922673" w:rsidRPr="00922673">
        <w:rPr>
          <w:rFonts w:ascii="Times New Roman" w:hAnsi="Times New Roman"/>
          <w:i/>
          <w:iCs/>
          <w:sz w:val="22"/>
          <w:szCs w:val="22"/>
          <w:lang w:val="lt-LT" w:eastAsia="en-US"/>
        </w:rPr>
        <w:t>Sąskaitų administravimo bendrosios informacinės sistemos priemonėmis (toliau – SABIS).</w:t>
      </w:r>
      <w:r w:rsidRPr="00D10B0D">
        <w:rPr>
          <w:rFonts w:ascii="Times New Roman" w:hAnsi="Times New Roman"/>
          <w:sz w:val="22"/>
          <w:szCs w:val="22"/>
          <w:lang w:val="lt-LT" w:eastAsia="en-US"/>
        </w:rPr>
        <w:t xml:space="preserve"> Jei </w:t>
      </w:r>
      <w:r w:rsidR="00922673">
        <w:rPr>
          <w:rFonts w:ascii="Times New Roman" w:hAnsi="Times New Roman"/>
          <w:sz w:val="22"/>
          <w:szCs w:val="22"/>
          <w:lang w:val="lt-LT" w:eastAsia="en-US"/>
        </w:rPr>
        <w:t>SABIS</w:t>
      </w:r>
      <w:r w:rsidRPr="00D10B0D">
        <w:rPr>
          <w:rFonts w:ascii="Times New Roman" w:hAnsi="Times New Roman"/>
          <w:sz w:val="22"/>
          <w:szCs w:val="22"/>
          <w:lang w:val="lt-LT" w:eastAsia="en-US"/>
        </w:rPr>
        <w:t xml:space="preserve"> funkcinės galimybės nepakankamos ar laikinai neužtikrinamos, </w:t>
      </w:r>
      <w:r w:rsidR="00B85CC6">
        <w:rPr>
          <w:rFonts w:ascii="Times New Roman" w:hAnsi="Times New Roman"/>
          <w:sz w:val="22"/>
          <w:szCs w:val="22"/>
          <w:lang w:val="lt-LT" w:eastAsia="en-US"/>
        </w:rPr>
        <w:t>Tie</w:t>
      </w:r>
      <w:r w:rsidRPr="00D10B0D">
        <w:rPr>
          <w:rFonts w:ascii="Times New Roman" w:hAnsi="Times New Roman"/>
          <w:sz w:val="22"/>
          <w:szCs w:val="22"/>
          <w:lang w:val="lt-LT" w:eastAsia="en-US"/>
        </w:rPr>
        <w:t>kėjas gali pateikti reikalingą informaciją raštu.</w:t>
      </w:r>
    </w:p>
    <w:p w14:paraId="0BEB8AB8" w14:textId="579FA212" w:rsidR="008259AB" w:rsidRPr="00D10B0D" w:rsidRDefault="008259AB" w:rsidP="008B6534">
      <w:pPr>
        <w:pStyle w:val="BodyText11"/>
        <w:numPr>
          <w:ilvl w:val="2"/>
          <w:numId w:val="49"/>
        </w:numPr>
        <w:ind w:left="0" w:firstLine="360"/>
        <w:rPr>
          <w:rFonts w:ascii="Times New Roman" w:hAnsi="Times New Roman"/>
          <w:sz w:val="22"/>
          <w:szCs w:val="22"/>
          <w:lang w:val="lt-LT"/>
        </w:rPr>
      </w:pPr>
      <w:r w:rsidRPr="00D10B0D">
        <w:rPr>
          <w:rFonts w:ascii="Times New Roman" w:hAnsi="Times New Roman"/>
          <w:sz w:val="22"/>
          <w:szCs w:val="22"/>
          <w:lang w:val="lt-LT"/>
        </w:rPr>
        <w:t xml:space="preserve">rūpestingai tvarkyti sąskaitas, įrašus ir kvitus, susijusius su užsakovo vykdomais mokėjimais pagal šią Sutartį. </w:t>
      </w:r>
      <w:r w:rsidR="00B57E4E">
        <w:rPr>
          <w:rFonts w:ascii="Times New Roman" w:hAnsi="Times New Roman"/>
          <w:sz w:val="22"/>
          <w:szCs w:val="22"/>
          <w:lang w:val="lt-LT"/>
        </w:rPr>
        <w:t>Pirkėjo</w:t>
      </w:r>
      <w:r w:rsidRPr="00D10B0D">
        <w:rPr>
          <w:rFonts w:ascii="Times New Roman" w:hAnsi="Times New Roman"/>
          <w:sz w:val="22"/>
          <w:szCs w:val="22"/>
          <w:lang w:val="lt-LT"/>
        </w:rPr>
        <w:t xml:space="preserve"> prašymu </w:t>
      </w:r>
      <w:r w:rsidR="00B57E4E">
        <w:rPr>
          <w:rFonts w:ascii="Times New Roman" w:hAnsi="Times New Roman"/>
          <w:sz w:val="22"/>
          <w:szCs w:val="22"/>
          <w:lang w:val="lt-LT"/>
        </w:rPr>
        <w:t>Tiekėjas</w:t>
      </w:r>
      <w:r w:rsidRPr="00D10B0D">
        <w:rPr>
          <w:rFonts w:ascii="Times New Roman" w:hAnsi="Times New Roman"/>
          <w:sz w:val="22"/>
          <w:szCs w:val="22"/>
          <w:lang w:val="lt-LT"/>
        </w:rPr>
        <w:t xml:space="preserve"> pateikia </w:t>
      </w:r>
      <w:r w:rsidR="00B57E4E">
        <w:rPr>
          <w:rFonts w:ascii="Times New Roman" w:hAnsi="Times New Roman"/>
          <w:sz w:val="22"/>
          <w:szCs w:val="22"/>
          <w:lang w:val="lt-LT"/>
        </w:rPr>
        <w:t>Pirkėjui</w:t>
      </w:r>
      <w:r w:rsidRPr="00D10B0D">
        <w:rPr>
          <w:rFonts w:ascii="Times New Roman" w:hAnsi="Times New Roman"/>
          <w:sz w:val="22"/>
          <w:szCs w:val="22"/>
          <w:lang w:val="lt-LT"/>
        </w:rPr>
        <w:t xml:space="preserve"> ar nepriklausomam auditoriui ar kitai institucijai, turinčiai teisę gauti informaciją apie šios Sutarties vykdymą, visas sąskaitas, įrašus ir kvitus. </w:t>
      </w:r>
      <w:r w:rsidR="00B57E4E">
        <w:rPr>
          <w:rFonts w:ascii="Times New Roman" w:hAnsi="Times New Roman"/>
          <w:sz w:val="22"/>
          <w:szCs w:val="22"/>
          <w:lang w:val="lt-LT"/>
        </w:rPr>
        <w:t>Tiekėjas</w:t>
      </w:r>
      <w:r w:rsidRPr="00D10B0D">
        <w:rPr>
          <w:rFonts w:ascii="Times New Roman" w:hAnsi="Times New Roman"/>
          <w:sz w:val="22"/>
          <w:szCs w:val="22"/>
          <w:lang w:val="lt-LT"/>
        </w:rPr>
        <w:t xml:space="preserve"> pateikia visus paaiškinimus, susijusius su išlaidomis, kurias </w:t>
      </w:r>
      <w:r w:rsidR="00B57E4E">
        <w:rPr>
          <w:rFonts w:ascii="Times New Roman" w:hAnsi="Times New Roman"/>
          <w:sz w:val="22"/>
          <w:szCs w:val="22"/>
          <w:lang w:val="lt-LT"/>
        </w:rPr>
        <w:t>Pirkėjas</w:t>
      </w:r>
      <w:r w:rsidRPr="00D10B0D">
        <w:rPr>
          <w:rFonts w:ascii="Times New Roman" w:hAnsi="Times New Roman"/>
          <w:sz w:val="22"/>
          <w:szCs w:val="22"/>
          <w:lang w:val="lt-LT"/>
        </w:rPr>
        <w:t xml:space="preserve"> prašo paaiškinti;</w:t>
      </w:r>
    </w:p>
    <w:p w14:paraId="66356060" w14:textId="7B97250D" w:rsidR="008259AB" w:rsidRPr="00D10B0D" w:rsidRDefault="008259AB" w:rsidP="008B6534">
      <w:pPr>
        <w:pStyle w:val="BodyText11"/>
        <w:numPr>
          <w:ilvl w:val="2"/>
          <w:numId w:val="49"/>
        </w:numPr>
        <w:ind w:left="0" w:firstLine="360"/>
        <w:rPr>
          <w:rFonts w:ascii="Times New Roman" w:hAnsi="Times New Roman"/>
          <w:sz w:val="22"/>
          <w:szCs w:val="22"/>
          <w:lang w:val="lt-LT"/>
        </w:rPr>
      </w:pPr>
      <w:r w:rsidRPr="00D10B0D">
        <w:rPr>
          <w:rFonts w:ascii="Times New Roman" w:hAnsi="Times New Roman"/>
          <w:sz w:val="22"/>
          <w:szCs w:val="22"/>
          <w:lang w:val="lt-LT"/>
        </w:rPr>
        <w:lastRenderedPageBreak/>
        <w:t xml:space="preserve"> jei </w:t>
      </w:r>
      <w:r w:rsidR="00B57E4E">
        <w:rPr>
          <w:rFonts w:ascii="Times New Roman" w:hAnsi="Times New Roman"/>
          <w:sz w:val="22"/>
          <w:szCs w:val="22"/>
          <w:lang w:val="lt-LT"/>
        </w:rPr>
        <w:t>Tiekėjas</w:t>
      </w:r>
      <w:r w:rsidRPr="00D10B0D">
        <w:rPr>
          <w:rFonts w:ascii="Times New Roman" w:hAnsi="Times New Roman"/>
          <w:sz w:val="22"/>
          <w:szCs w:val="22"/>
          <w:lang w:val="lt-LT"/>
        </w:rPr>
        <w:t xml:space="preserve"> naudojasi Sutarties 3.2.4. papunktyje įtvirtinta tiesioginio atsiskaitymo su subteikėjais galimybe, </w:t>
      </w:r>
      <w:r w:rsidR="00B57E4E">
        <w:rPr>
          <w:rFonts w:ascii="Times New Roman" w:hAnsi="Times New Roman"/>
          <w:sz w:val="22"/>
          <w:szCs w:val="22"/>
          <w:lang w:val="lt-LT"/>
        </w:rPr>
        <w:t>Tiekėjas</w:t>
      </w:r>
      <w:r w:rsidRPr="00D10B0D">
        <w:rPr>
          <w:rFonts w:ascii="Times New Roman" w:hAnsi="Times New Roman"/>
          <w:sz w:val="22"/>
          <w:szCs w:val="22"/>
          <w:lang w:val="lt-LT"/>
        </w:rPr>
        <w:t xml:space="preserve"> turi teisę prieštarauti nepagrįstiems mokėjimams subteikėjams;</w:t>
      </w:r>
    </w:p>
    <w:p w14:paraId="28BF312C" w14:textId="4DFF32AC" w:rsidR="008259AB" w:rsidRPr="00D10B0D" w:rsidRDefault="008259AB" w:rsidP="00530108">
      <w:pPr>
        <w:pStyle w:val="Standard"/>
        <w:numPr>
          <w:ilvl w:val="2"/>
          <w:numId w:val="49"/>
        </w:numPr>
        <w:ind w:left="0" w:firstLine="284"/>
        <w:jc w:val="both"/>
        <w:rPr>
          <w:sz w:val="22"/>
          <w:szCs w:val="22"/>
        </w:rPr>
      </w:pPr>
      <w:r w:rsidRPr="00D10B0D">
        <w:rPr>
          <w:bCs/>
          <w:sz w:val="22"/>
          <w:szCs w:val="22"/>
        </w:rPr>
        <w:t xml:space="preserve"> tinkamai vykdyti kitas šioje sutartyje bei teisės aktuose nustatytas pareigas, bendradarbiauti su </w:t>
      </w:r>
      <w:r w:rsidR="00B57E4E">
        <w:rPr>
          <w:sz w:val="22"/>
          <w:szCs w:val="22"/>
        </w:rPr>
        <w:t>Pirkėju</w:t>
      </w:r>
      <w:r w:rsidRPr="00D10B0D">
        <w:rPr>
          <w:bCs/>
          <w:sz w:val="22"/>
          <w:szCs w:val="22"/>
        </w:rPr>
        <w:t>.</w:t>
      </w:r>
    </w:p>
    <w:p w14:paraId="04B51FB6" w14:textId="6BA07FEF" w:rsidR="008259AB" w:rsidRPr="00D10B0D" w:rsidRDefault="00B57E4E" w:rsidP="008B6534">
      <w:pPr>
        <w:pStyle w:val="Sraopastraipa"/>
        <w:numPr>
          <w:ilvl w:val="1"/>
          <w:numId w:val="49"/>
        </w:numPr>
        <w:ind w:left="0" w:firstLine="360"/>
        <w:jc w:val="both"/>
        <w:rPr>
          <w:rFonts w:ascii="Times New Roman" w:hAnsi="Times New Roman" w:cs="Times New Roman"/>
          <w:sz w:val="22"/>
          <w:szCs w:val="22"/>
        </w:rPr>
      </w:pPr>
      <w:r>
        <w:rPr>
          <w:rFonts w:ascii="Times New Roman" w:hAnsi="Times New Roman" w:cs="Times New Roman"/>
          <w:b/>
          <w:sz w:val="22"/>
          <w:szCs w:val="22"/>
        </w:rPr>
        <w:t>Pirkėjo</w:t>
      </w:r>
      <w:r w:rsidR="008259AB" w:rsidRPr="00D10B0D">
        <w:rPr>
          <w:rFonts w:ascii="Times New Roman" w:hAnsi="Times New Roman" w:cs="Times New Roman"/>
          <w:b/>
          <w:sz w:val="22"/>
          <w:szCs w:val="22"/>
        </w:rPr>
        <w:t xml:space="preserve"> teisės ir pareigos</w:t>
      </w:r>
      <w:r w:rsidR="008259AB" w:rsidRPr="00D10B0D">
        <w:rPr>
          <w:rFonts w:ascii="Times New Roman" w:hAnsi="Times New Roman" w:cs="Times New Roman"/>
          <w:b/>
          <w:iCs/>
          <w:sz w:val="22"/>
          <w:szCs w:val="22"/>
        </w:rPr>
        <w:t>:</w:t>
      </w:r>
    </w:p>
    <w:p w14:paraId="338E4A88" w14:textId="01C81958" w:rsidR="008259AB" w:rsidRPr="00D10B0D" w:rsidRDefault="008259AB" w:rsidP="008B6534">
      <w:pPr>
        <w:pStyle w:val="Standard"/>
        <w:numPr>
          <w:ilvl w:val="2"/>
          <w:numId w:val="49"/>
        </w:numPr>
        <w:ind w:left="0" w:firstLine="360"/>
        <w:jc w:val="both"/>
        <w:rPr>
          <w:sz w:val="22"/>
          <w:szCs w:val="22"/>
        </w:rPr>
      </w:pPr>
      <w:r w:rsidRPr="00D10B0D">
        <w:rPr>
          <w:sz w:val="22"/>
          <w:szCs w:val="22"/>
        </w:rPr>
        <w:t>teikti reikalingus duomenis ir informaciją bei</w:t>
      </w:r>
      <w:r w:rsidRPr="00D10B0D">
        <w:rPr>
          <w:iCs/>
          <w:sz w:val="22"/>
          <w:szCs w:val="22"/>
        </w:rPr>
        <w:t xml:space="preserve"> sudaryti tinkamas sąlygas </w:t>
      </w:r>
      <w:r w:rsidR="00B57E4E">
        <w:rPr>
          <w:rStyle w:val="StrongEmphasis"/>
          <w:b w:val="0"/>
          <w:sz w:val="22"/>
          <w:szCs w:val="22"/>
        </w:rPr>
        <w:t>Tiekėjui</w:t>
      </w:r>
      <w:r w:rsidRPr="00D10B0D">
        <w:rPr>
          <w:iCs/>
          <w:sz w:val="22"/>
          <w:szCs w:val="22"/>
        </w:rPr>
        <w:t xml:space="preserve"> Sutartyje nustatytų įsipareigojimų įvykdymui;</w:t>
      </w:r>
    </w:p>
    <w:p w14:paraId="74CE0CD5" w14:textId="5FD49E5D" w:rsidR="008259AB" w:rsidRPr="00D10B0D" w:rsidRDefault="008259AB" w:rsidP="008B6534">
      <w:pPr>
        <w:pStyle w:val="Standard"/>
        <w:numPr>
          <w:ilvl w:val="2"/>
          <w:numId w:val="49"/>
        </w:numPr>
        <w:ind w:left="0" w:firstLine="360"/>
        <w:jc w:val="both"/>
        <w:rPr>
          <w:iCs/>
          <w:sz w:val="22"/>
          <w:szCs w:val="22"/>
        </w:rPr>
      </w:pPr>
      <w:r w:rsidRPr="00D10B0D">
        <w:rPr>
          <w:iCs/>
          <w:sz w:val="22"/>
          <w:szCs w:val="22"/>
        </w:rPr>
        <w:t>šios Sutarties 2.</w:t>
      </w:r>
      <w:r w:rsidR="005C61FE" w:rsidRPr="00D10B0D">
        <w:rPr>
          <w:iCs/>
          <w:sz w:val="22"/>
          <w:szCs w:val="22"/>
        </w:rPr>
        <w:t>7</w:t>
      </w:r>
      <w:r w:rsidR="007E2C22">
        <w:rPr>
          <w:iCs/>
          <w:sz w:val="22"/>
          <w:szCs w:val="22"/>
        </w:rPr>
        <w:t xml:space="preserve"> </w:t>
      </w:r>
      <w:r w:rsidRPr="00D10B0D">
        <w:rPr>
          <w:iCs/>
          <w:sz w:val="22"/>
          <w:szCs w:val="22"/>
        </w:rPr>
        <w:t>p</w:t>
      </w:r>
      <w:r w:rsidR="007E2C22">
        <w:rPr>
          <w:iCs/>
          <w:sz w:val="22"/>
          <w:szCs w:val="22"/>
        </w:rPr>
        <w:t xml:space="preserve">apunktyje </w:t>
      </w:r>
      <w:r w:rsidRPr="00D10B0D">
        <w:rPr>
          <w:iCs/>
          <w:sz w:val="22"/>
          <w:szCs w:val="22"/>
        </w:rPr>
        <w:t xml:space="preserve">nustatyta tvarka sumokėti, pervedant lėšas į Sutartyje nurodytą </w:t>
      </w:r>
      <w:r w:rsidR="00B57E4E">
        <w:rPr>
          <w:iCs/>
          <w:sz w:val="22"/>
          <w:szCs w:val="22"/>
        </w:rPr>
        <w:t>Tiekėjo</w:t>
      </w:r>
      <w:r w:rsidRPr="00D10B0D">
        <w:rPr>
          <w:iCs/>
          <w:sz w:val="22"/>
          <w:szCs w:val="22"/>
        </w:rPr>
        <w:t xml:space="preserve"> sąskaitą, už tinkama</w:t>
      </w:r>
      <w:r w:rsidR="00B85CC6">
        <w:rPr>
          <w:iCs/>
          <w:sz w:val="22"/>
          <w:szCs w:val="22"/>
        </w:rPr>
        <w:t>s</w:t>
      </w:r>
      <w:r w:rsidRPr="00D10B0D">
        <w:rPr>
          <w:iCs/>
          <w:sz w:val="22"/>
          <w:szCs w:val="22"/>
        </w:rPr>
        <w:t xml:space="preserve"> </w:t>
      </w:r>
      <w:r w:rsidR="00B85CC6">
        <w:rPr>
          <w:iCs/>
          <w:sz w:val="22"/>
          <w:szCs w:val="22"/>
        </w:rPr>
        <w:t>pristatytas Prekes</w:t>
      </w:r>
      <w:r w:rsidRPr="00D10B0D">
        <w:rPr>
          <w:iCs/>
          <w:sz w:val="22"/>
          <w:szCs w:val="22"/>
        </w:rPr>
        <w:t>;</w:t>
      </w:r>
    </w:p>
    <w:p w14:paraId="1FCF47E2" w14:textId="72E0BE41" w:rsidR="008259AB" w:rsidRPr="00D10B0D" w:rsidRDefault="008259AB" w:rsidP="008B6534">
      <w:pPr>
        <w:pStyle w:val="Standard"/>
        <w:numPr>
          <w:ilvl w:val="2"/>
          <w:numId w:val="49"/>
        </w:numPr>
        <w:ind w:left="0" w:firstLine="360"/>
        <w:jc w:val="both"/>
        <w:rPr>
          <w:iCs/>
          <w:sz w:val="22"/>
          <w:szCs w:val="22"/>
        </w:rPr>
      </w:pPr>
      <w:r w:rsidRPr="00D10B0D">
        <w:rPr>
          <w:iCs/>
          <w:sz w:val="22"/>
          <w:szCs w:val="22"/>
        </w:rPr>
        <w:t xml:space="preserve">kontroliuoti </w:t>
      </w:r>
      <w:r w:rsidR="007F2742">
        <w:rPr>
          <w:iCs/>
          <w:sz w:val="22"/>
          <w:szCs w:val="22"/>
        </w:rPr>
        <w:t>S</w:t>
      </w:r>
      <w:r w:rsidRPr="00D10B0D">
        <w:rPr>
          <w:iCs/>
          <w:sz w:val="22"/>
          <w:szCs w:val="22"/>
        </w:rPr>
        <w:t>utarties vykdymo eigą;</w:t>
      </w:r>
    </w:p>
    <w:p w14:paraId="6E05705B" w14:textId="6B11CA53" w:rsidR="008259AB" w:rsidRPr="00D10B0D" w:rsidRDefault="008259AB" w:rsidP="008B6534">
      <w:pPr>
        <w:pStyle w:val="Standard"/>
        <w:numPr>
          <w:ilvl w:val="2"/>
          <w:numId w:val="49"/>
        </w:numPr>
        <w:ind w:left="0" w:firstLine="360"/>
        <w:jc w:val="both"/>
        <w:rPr>
          <w:sz w:val="22"/>
          <w:szCs w:val="22"/>
          <w:lang w:eastAsia="en-US"/>
        </w:rPr>
      </w:pPr>
      <w:r w:rsidRPr="00D10B0D">
        <w:rPr>
          <w:sz w:val="22"/>
          <w:szCs w:val="22"/>
          <w:lang w:eastAsia="en-US"/>
        </w:rPr>
        <w:t xml:space="preserve">tiesiogiai atsiskaityti su subteikėjais. Tokio atsiskaitymo tvarka nustatoma trišalėje sutartyje, kurią sudaro </w:t>
      </w:r>
      <w:r w:rsidR="00B57E4E">
        <w:rPr>
          <w:sz w:val="22"/>
          <w:szCs w:val="22"/>
          <w:lang w:eastAsia="en-US"/>
        </w:rPr>
        <w:t>Pirkėja</w:t>
      </w:r>
      <w:r w:rsidRPr="00D10B0D">
        <w:rPr>
          <w:sz w:val="22"/>
          <w:szCs w:val="22"/>
          <w:lang w:eastAsia="en-US"/>
        </w:rPr>
        <w:t xml:space="preserve">s, </w:t>
      </w:r>
      <w:r w:rsidR="00B57E4E">
        <w:rPr>
          <w:sz w:val="22"/>
          <w:szCs w:val="22"/>
          <w:lang w:eastAsia="en-US"/>
        </w:rPr>
        <w:t>Tiekėjas</w:t>
      </w:r>
      <w:r w:rsidRPr="00D10B0D">
        <w:rPr>
          <w:sz w:val="22"/>
          <w:szCs w:val="22"/>
          <w:lang w:eastAsia="en-US"/>
        </w:rPr>
        <w:t xml:space="preserve"> ir jo subteikėjas (-ai).</w:t>
      </w:r>
    </w:p>
    <w:p w14:paraId="61B4494B" w14:textId="17B3F3DC" w:rsidR="008259AB" w:rsidRDefault="008259AB" w:rsidP="008B6534">
      <w:pPr>
        <w:pStyle w:val="Standard"/>
        <w:numPr>
          <w:ilvl w:val="2"/>
          <w:numId w:val="49"/>
        </w:numPr>
        <w:ind w:left="0" w:firstLine="360"/>
        <w:jc w:val="both"/>
        <w:rPr>
          <w:bCs/>
          <w:iCs/>
          <w:sz w:val="22"/>
          <w:szCs w:val="22"/>
        </w:rPr>
      </w:pPr>
      <w:r w:rsidRPr="00D10B0D">
        <w:rPr>
          <w:iCs/>
          <w:sz w:val="22"/>
          <w:szCs w:val="22"/>
        </w:rPr>
        <w:t xml:space="preserve">tinkamai vykdyti kitas šioje Sutartyje bei teisės aktuose nustatytas pareigas, bendradarbiauti su </w:t>
      </w:r>
      <w:r w:rsidR="00B85CC6">
        <w:rPr>
          <w:rStyle w:val="StrongEmphasis"/>
          <w:b w:val="0"/>
          <w:sz w:val="22"/>
          <w:szCs w:val="22"/>
        </w:rPr>
        <w:t>Tiekėjas</w:t>
      </w:r>
      <w:r w:rsidRPr="00530108">
        <w:rPr>
          <w:bCs/>
          <w:iCs/>
          <w:sz w:val="22"/>
          <w:szCs w:val="22"/>
        </w:rPr>
        <w:t>.</w:t>
      </w:r>
    </w:p>
    <w:p w14:paraId="51501FC3" w14:textId="3CE70766" w:rsidR="008259AB" w:rsidRPr="00D10B0D" w:rsidRDefault="00B57E4E" w:rsidP="00530108">
      <w:pPr>
        <w:pStyle w:val="Sraopastraipa"/>
        <w:numPr>
          <w:ilvl w:val="0"/>
          <w:numId w:val="49"/>
        </w:numPr>
        <w:tabs>
          <w:tab w:val="left" w:pos="709"/>
        </w:tabs>
        <w:ind w:left="0" w:firstLine="360"/>
        <w:jc w:val="center"/>
        <w:rPr>
          <w:rFonts w:ascii="Times New Roman" w:hAnsi="Times New Roman" w:cs="Times New Roman"/>
          <w:b/>
          <w:sz w:val="22"/>
          <w:szCs w:val="22"/>
        </w:rPr>
      </w:pPr>
      <w:r>
        <w:rPr>
          <w:rFonts w:ascii="Times New Roman" w:hAnsi="Times New Roman" w:cs="Times New Roman"/>
          <w:b/>
          <w:sz w:val="22"/>
          <w:szCs w:val="22"/>
        </w:rPr>
        <w:t>PREKIŲ</w:t>
      </w:r>
      <w:r w:rsidR="008259AB" w:rsidRPr="00D10B0D">
        <w:rPr>
          <w:rFonts w:ascii="Times New Roman" w:hAnsi="Times New Roman" w:cs="Times New Roman"/>
          <w:b/>
          <w:sz w:val="22"/>
          <w:szCs w:val="22"/>
        </w:rPr>
        <w:t xml:space="preserve"> KOKYBĖ IR GARANTIJA</w:t>
      </w:r>
    </w:p>
    <w:p w14:paraId="09DF5CBA" w14:textId="77777777" w:rsidR="008259AB" w:rsidRPr="00D10B0D" w:rsidRDefault="008259AB" w:rsidP="008B6534">
      <w:pPr>
        <w:pStyle w:val="Sraopastraipa"/>
        <w:ind w:left="0" w:firstLine="360"/>
        <w:jc w:val="center"/>
        <w:rPr>
          <w:rFonts w:ascii="Times New Roman" w:hAnsi="Times New Roman" w:cs="Times New Roman"/>
          <w:sz w:val="22"/>
          <w:szCs w:val="22"/>
        </w:rPr>
      </w:pPr>
    </w:p>
    <w:p w14:paraId="38E1642D" w14:textId="643E9E9A" w:rsidR="007E2C22" w:rsidRDefault="00B57E4E" w:rsidP="008B6534">
      <w:pPr>
        <w:pStyle w:val="prastasis20"/>
        <w:numPr>
          <w:ilvl w:val="1"/>
          <w:numId w:val="49"/>
        </w:numPr>
        <w:tabs>
          <w:tab w:val="left" w:pos="1134"/>
        </w:tabs>
        <w:ind w:left="0" w:firstLine="360"/>
        <w:jc w:val="both"/>
        <w:rPr>
          <w:szCs w:val="22"/>
        </w:rPr>
      </w:pPr>
      <w:r>
        <w:rPr>
          <w:szCs w:val="22"/>
        </w:rPr>
        <w:t>Tiekėjas</w:t>
      </w:r>
      <w:r w:rsidR="008259AB" w:rsidRPr="00D10B0D">
        <w:rPr>
          <w:bCs/>
          <w:i/>
          <w:iCs/>
          <w:szCs w:val="22"/>
        </w:rPr>
        <w:t xml:space="preserve"> </w:t>
      </w:r>
      <w:r w:rsidR="008259AB" w:rsidRPr="00D10B0D">
        <w:rPr>
          <w:szCs w:val="22"/>
        </w:rPr>
        <w:t xml:space="preserve">garantuoja </w:t>
      </w:r>
      <w:r>
        <w:rPr>
          <w:szCs w:val="22"/>
        </w:rPr>
        <w:t>pristatytų prekių kokybę.</w:t>
      </w:r>
      <w:r w:rsidR="008259AB" w:rsidRPr="00D10B0D">
        <w:rPr>
          <w:szCs w:val="22"/>
        </w:rPr>
        <w:t xml:space="preserve">. </w:t>
      </w:r>
    </w:p>
    <w:p w14:paraId="58F4F9BA" w14:textId="68973A17" w:rsidR="008259AB" w:rsidRPr="00D10B0D" w:rsidRDefault="00B57E4E" w:rsidP="008B6534">
      <w:pPr>
        <w:pStyle w:val="prastasis20"/>
        <w:numPr>
          <w:ilvl w:val="1"/>
          <w:numId w:val="49"/>
        </w:numPr>
        <w:tabs>
          <w:tab w:val="left" w:pos="1134"/>
        </w:tabs>
        <w:ind w:left="0" w:firstLine="360"/>
        <w:jc w:val="both"/>
        <w:rPr>
          <w:szCs w:val="22"/>
        </w:rPr>
      </w:pPr>
      <w:r>
        <w:rPr>
          <w:szCs w:val="22"/>
        </w:rPr>
        <w:t>Prekė</w:t>
      </w:r>
      <w:r w:rsidR="003F10B4">
        <w:rPr>
          <w:szCs w:val="22"/>
        </w:rPr>
        <w:t>s</w:t>
      </w:r>
      <w:r w:rsidR="008259AB" w:rsidRPr="00D10B0D">
        <w:rPr>
          <w:szCs w:val="22"/>
        </w:rPr>
        <w:t xml:space="preserve"> turi atitikti Lietuvos Respublikos standartus</w:t>
      </w:r>
      <w:r w:rsidR="001C1BDB" w:rsidRPr="00D10B0D">
        <w:rPr>
          <w:szCs w:val="22"/>
        </w:rPr>
        <w:t xml:space="preserve"> ir </w:t>
      </w:r>
      <w:r w:rsidR="007E2C22">
        <w:rPr>
          <w:szCs w:val="22"/>
        </w:rPr>
        <w:t>T</w:t>
      </w:r>
      <w:r w:rsidR="001C1BDB" w:rsidRPr="00D10B0D">
        <w:rPr>
          <w:szCs w:val="22"/>
        </w:rPr>
        <w:t>echninės specifikacijos</w:t>
      </w:r>
      <w:r w:rsidR="00A130FA" w:rsidRPr="00D10B0D">
        <w:rPr>
          <w:szCs w:val="22"/>
        </w:rPr>
        <w:t xml:space="preserve"> (Sutarties </w:t>
      </w:r>
      <w:r w:rsidR="00C87701">
        <w:rPr>
          <w:szCs w:val="22"/>
        </w:rPr>
        <w:t>1</w:t>
      </w:r>
      <w:r w:rsidR="00A357A5">
        <w:rPr>
          <w:szCs w:val="22"/>
        </w:rPr>
        <w:t xml:space="preserve"> </w:t>
      </w:r>
      <w:r w:rsidR="00A130FA" w:rsidRPr="00D10B0D">
        <w:rPr>
          <w:szCs w:val="22"/>
        </w:rPr>
        <w:t>priedas)</w:t>
      </w:r>
      <w:r w:rsidR="001C1BDB" w:rsidRPr="00D10B0D">
        <w:rPr>
          <w:szCs w:val="22"/>
        </w:rPr>
        <w:t xml:space="preserve"> reika</w:t>
      </w:r>
      <w:r w:rsidR="00803AB5" w:rsidRPr="00D10B0D">
        <w:rPr>
          <w:szCs w:val="22"/>
        </w:rPr>
        <w:t>l</w:t>
      </w:r>
      <w:r w:rsidR="001C1BDB" w:rsidRPr="00D10B0D">
        <w:rPr>
          <w:szCs w:val="22"/>
        </w:rPr>
        <w:t>avimus.</w:t>
      </w:r>
      <w:r w:rsidR="007E2C22">
        <w:rPr>
          <w:szCs w:val="22"/>
        </w:rPr>
        <w:t xml:space="preserve"> </w:t>
      </w:r>
    </w:p>
    <w:p w14:paraId="7EE94B0E" w14:textId="4AE0E0FB" w:rsidR="008259AB" w:rsidRPr="00D10B0D" w:rsidRDefault="008259AB" w:rsidP="00530108">
      <w:pPr>
        <w:pStyle w:val="Sraopastraipa"/>
        <w:numPr>
          <w:ilvl w:val="0"/>
          <w:numId w:val="49"/>
        </w:numPr>
        <w:tabs>
          <w:tab w:val="left" w:pos="709"/>
        </w:tabs>
        <w:ind w:left="0" w:firstLine="360"/>
        <w:jc w:val="center"/>
        <w:rPr>
          <w:rFonts w:ascii="Times New Roman" w:hAnsi="Times New Roman" w:cs="Times New Roman"/>
          <w:b/>
          <w:sz w:val="22"/>
          <w:szCs w:val="22"/>
        </w:rPr>
      </w:pPr>
      <w:r w:rsidRPr="00D10B0D">
        <w:rPr>
          <w:rFonts w:ascii="Times New Roman" w:hAnsi="Times New Roman" w:cs="Times New Roman"/>
          <w:b/>
          <w:sz w:val="22"/>
          <w:szCs w:val="22"/>
        </w:rPr>
        <w:t>ŠALIŲ ATSAKOMYBĖ</w:t>
      </w:r>
    </w:p>
    <w:p w14:paraId="56F15870" w14:textId="77777777" w:rsidR="008259AB" w:rsidRPr="00D10B0D" w:rsidRDefault="008259AB" w:rsidP="007A25E1">
      <w:pPr>
        <w:ind w:firstLine="360"/>
        <w:jc w:val="center"/>
        <w:rPr>
          <w:rFonts w:ascii="Times New Roman" w:hAnsi="Times New Roman" w:cs="Times New Roman"/>
          <w:b/>
          <w:sz w:val="22"/>
          <w:szCs w:val="22"/>
        </w:rPr>
      </w:pPr>
    </w:p>
    <w:p w14:paraId="03DAA060" w14:textId="4AFC85E0" w:rsidR="008259AB" w:rsidRPr="00D10B0D" w:rsidRDefault="008259AB" w:rsidP="008B6534">
      <w:pPr>
        <w:pStyle w:val="Sraopastraipa"/>
        <w:numPr>
          <w:ilvl w:val="1"/>
          <w:numId w:val="49"/>
        </w:numPr>
        <w:shd w:val="clear" w:color="auto" w:fill="FFFFFF"/>
        <w:ind w:left="0" w:firstLine="360"/>
        <w:jc w:val="both"/>
        <w:rPr>
          <w:rFonts w:ascii="Times New Roman" w:hAnsi="Times New Roman" w:cs="Times New Roman"/>
          <w:sz w:val="22"/>
          <w:szCs w:val="22"/>
        </w:rPr>
      </w:pPr>
      <w:r w:rsidRPr="00D10B0D">
        <w:rPr>
          <w:rFonts w:ascii="Times New Roman" w:hAnsi="Times New Roman" w:cs="Times New Roman"/>
          <w:sz w:val="22"/>
          <w:szCs w:val="22"/>
        </w:rPr>
        <w:t xml:space="preserve">Jeigu </w:t>
      </w:r>
      <w:r w:rsidR="00B57E4E">
        <w:rPr>
          <w:rFonts w:ascii="Times New Roman" w:hAnsi="Times New Roman" w:cs="Times New Roman"/>
          <w:sz w:val="22"/>
          <w:szCs w:val="22"/>
        </w:rPr>
        <w:t>Tiekėjas</w:t>
      </w:r>
      <w:r w:rsidRPr="00D10B0D">
        <w:rPr>
          <w:rFonts w:ascii="Times New Roman" w:hAnsi="Times New Roman" w:cs="Times New Roman"/>
          <w:sz w:val="22"/>
          <w:szCs w:val="22"/>
        </w:rPr>
        <w:t xml:space="preserve"> vėluoja </w:t>
      </w:r>
      <w:r w:rsidR="00B57E4E">
        <w:rPr>
          <w:rFonts w:ascii="Times New Roman" w:hAnsi="Times New Roman" w:cs="Times New Roman"/>
          <w:sz w:val="22"/>
          <w:szCs w:val="22"/>
        </w:rPr>
        <w:t>pristatyti Prekes</w:t>
      </w:r>
      <w:r w:rsidRPr="00D10B0D">
        <w:rPr>
          <w:rFonts w:ascii="Times New Roman" w:hAnsi="Times New Roman" w:cs="Times New Roman"/>
          <w:sz w:val="22"/>
          <w:szCs w:val="22"/>
        </w:rPr>
        <w:t xml:space="preserve">, </w:t>
      </w:r>
      <w:r w:rsidR="00B57E4E">
        <w:rPr>
          <w:rFonts w:ascii="Times New Roman" w:hAnsi="Times New Roman" w:cs="Times New Roman"/>
          <w:sz w:val="22"/>
          <w:szCs w:val="22"/>
        </w:rPr>
        <w:t>Pirkėjas u</w:t>
      </w:r>
      <w:r w:rsidRPr="00D10B0D">
        <w:rPr>
          <w:rFonts w:ascii="Times New Roman" w:hAnsi="Times New Roman" w:cs="Times New Roman"/>
          <w:sz w:val="22"/>
          <w:szCs w:val="22"/>
        </w:rPr>
        <w:t xml:space="preserve">ž kiekvieną </w:t>
      </w:r>
      <w:r w:rsidR="0086611B">
        <w:rPr>
          <w:rFonts w:ascii="Times New Roman" w:hAnsi="Times New Roman" w:cs="Times New Roman"/>
          <w:sz w:val="22"/>
          <w:szCs w:val="22"/>
        </w:rPr>
        <w:t>pavėluotą</w:t>
      </w:r>
      <w:r w:rsidR="0086611B" w:rsidRPr="00D10B0D">
        <w:rPr>
          <w:rFonts w:ascii="Times New Roman" w:hAnsi="Times New Roman" w:cs="Times New Roman"/>
          <w:sz w:val="22"/>
          <w:szCs w:val="22"/>
        </w:rPr>
        <w:t xml:space="preserve"> </w:t>
      </w:r>
      <w:r w:rsidRPr="00D10B0D">
        <w:rPr>
          <w:rFonts w:ascii="Times New Roman" w:hAnsi="Times New Roman" w:cs="Times New Roman"/>
          <w:sz w:val="22"/>
          <w:szCs w:val="22"/>
        </w:rPr>
        <w:t xml:space="preserve">dieną </w:t>
      </w:r>
      <w:r w:rsidR="00B57E4E">
        <w:rPr>
          <w:rFonts w:ascii="Times New Roman" w:hAnsi="Times New Roman" w:cs="Times New Roman"/>
          <w:sz w:val="22"/>
          <w:szCs w:val="22"/>
        </w:rPr>
        <w:t>Tiekėjui</w:t>
      </w:r>
      <w:r w:rsidRPr="00D10B0D">
        <w:rPr>
          <w:rFonts w:ascii="Times New Roman" w:hAnsi="Times New Roman" w:cs="Times New Roman"/>
          <w:sz w:val="22"/>
          <w:szCs w:val="22"/>
        </w:rPr>
        <w:t xml:space="preserve"> skaičiuoja 0,0</w:t>
      </w:r>
      <w:r w:rsidR="001C1BDB" w:rsidRPr="00D10B0D">
        <w:rPr>
          <w:rFonts w:ascii="Times New Roman" w:hAnsi="Times New Roman" w:cs="Times New Roman"/>
          <w:sz w:val="22"/>
          <w:szCs w:val="22"/>
        </w:rPr>
        <w:t>3</w:t>
      </w:r>
      <w:r w:rsidRPr="00D10B0D">
        <w:rPr>
          <w:rFonts w:ascii="Times New Roman" w:hAnsi="Times New Roman" w:cs="Times New Roman"/>
          <w:sz w:val="22"/>
          <w:szCs w:val="22"/>
        </w:rPr>
        <w:t xml:space="preserve"> % (</w:t>
      </w:r>
      <w:r w:rsidR="0086611B">
        <w:rPr>
          <w:rFonts w:ascii="Times New Roman" w:hAnsi="Times New Roman" w:cs="Times New Roman"/>
          <w:sz w:val="22"/>
          <w:szCs w:val="22"/>
        </w:rPr>
        <w:t xml:space="preserve">trijų </w:t>
      </w:r>
      <w:r w:rsidRPr="00D10B0D">
        <w:rPr>
          <w:rFonts w:ascii="Times New Roman" w:hAnsi="Times New Roman" w:cs="Times New Roman"/>
          <w:sz w:val="22"/>
          <w:szCs w:val="22"/>
        </w:rPr>
        <w:t xml:space="preserve">šimtųjų procento) dydžio delspinigius nuo </w:t>
      </w:r>
      <w:r w:rsidR="00B57E4E">
        <w:rPr>
          <w:rFonts w:ascii="Times New Roman" w:eastAsia="Calibri" w:hAnsi="Times New Roman" w:cs="Times New Roman"/>
          <w:color w:val="00000A"/>
          <w:sz w:val="22"/>
          <w:szCs w:val="22"/>
          <w:lang w:eastAsia="en-US"/>
        </w:rPr>
        <w:t>Tiekėjo</w:t>
      </w:r>
      <w:r w:rsidR="00C65BA8" w:rsidRPr="00D10B0D">
        <w:rPr>
          <w:rFonts w:ascii="Times New Roman" w:eastAsia="Calibri" w:hAnsi="Times New Roman" w:cs="Times New Roman"/>
          <w:color w:val="00000A"/>
          <w:sz w:val="22"/>
          <w:szCs w:val="22"/>
          <w:lang w:eastAsia="en-US"/>
        </w:rPr>
        <w:t xml:space="preserve"> </w:t>
      </w:r>
      <w:r w:rsidR="001C1BDB" w:rsidRPr="00D10B0D">
        <w:rPr>
          <w:rFonts w:ascii="Times New Roman" w:eastAsia="Calibri" w:hAnsi="Times New Roman" w:cs="Times New Roman"/>
          <w:color w:val="00000A"/>
          <w:sz w:val="22"/>
          <w:szCs w:val="22"/>
          <w:lang w:eastAsia="en-US"/>
        </w:rPr>
        <w:t xml:space="preserve">laiku neįvykdytų įsipareigojimų dalies už kiekvieną termino praleidimo dieną, neviršijant 5 proc. bendros </w:t>
      </w:r>
      <w:r w:rsidR="00C65BA8">
        <w:rPr>
          <w:rFonts w:ascii="Times New Roman" w:eastAsia="Calibri" w:hAnsi="Times New Roman" w:cs="Times New Roman"/>
          <w:color w:val="00000A"/>
          <w:sz w:val="22"/>
          <w:szCs w:val="22"/>
          <w:lang w:eastAsia="en-US"/>
        </w:rPr>
        <w:t>S</w:t>
      </w:r>
      <w:r w:rsidR="001C1BDB" w:rsidRPr="00D10B0D">
        <w:rPr>
          <w:rFonts w:ascii="Times New Roman" w:eastAsia="Calibri" w:hAnsi="Times New Roman" w:cs="Times New Roman"/>
          <w:color w:val="00000A"/>
          <w:sz w:val="22"/>
          <w:szCs w:val="22"/>
          <w:lang w:eastAsia="en-US"/>
        </w:rPr>
        <w:t>utarties kainos</w:t>
      </w:r>
      <w:r w:rsidRPr="00D10B0D">
        <w:rPr>
          <w:rFonts w:ascii="Times New Roman" w:eastAsia="Calibri" w:hAnsi="Times New Roman" w:cs="Times New Roman"/>
          <w:sz w:val="22"/>
          <w:szCs w:val="22"/>
        </w:rPr>
        <w:t>.</w:t>
      </w:r>
      <w:r w:rsidRPr="00D10B0D">
        <w:rPr>
          <w:rFonts w:ascii="Times New Roman" w:eastAsia="Calibri" w:hAnsi="Times New Roman" w:cs="Times New Roman"/>
          <w:i/>
          <w:sz w:val="22"/>
          <w:szCs w:val="22"/>
        </w:rPr>
        <w:t xml:space="preserve"> </w:t>
      </w:r>
    </w:p>
    <w:p w14:paraId="754734A0" w14:textId="73C8C95F" w:rsidR="008259AB" w:rsidRPr="00D10B0D" w:rsidRDefault="008259AB" w:rsidP="008B6534">
      <w:pPr>
        <w:pStyle w:val="Sraopastraipa"/>
        <w:numPr>
          <w:ilvl w:val="1"/>
          <w:numId w:val="49"/>
        </w:numPr>
        <w:shd w:val="clear" w:color="auto" w:fill="FFFFFF"/>
        <w:ind w:left="0" w:firstLine="360"/>
        <w:jc w:val="both"/>
        <w:rPr>
          <w:rFonts w:ascii="Times New Roman" w:hAnsi="Times New Roman" w:cs="Times New Roman"/>
          <w:sz w:val="22"/>
          <w:szCs w:val="22"/>
        </w:rPr>
      </w:pPr>
      <w:r w:rsidRPr="00D10B0D">
        <w:rPr>
          <w:rFonts w:ascii="Times New Roman" w:hAnsi="Times New Roman" w:cs="Times New Roman"/>
          <w:sz w:val="22"/>
          <w:szCs w:val="22"/>
        </w:rPr>
        <w:t xml:space="preserve">Jei </w:t>
      </w:r>
      <w:r w:rsidR="00B57E4E">
        <w:rPr>
          <w:rFonts w:ascii="Times New Roman" w:hAnsi="Times New Roman" w:cs="Times New Roman"/>
          <w:sz w:val="22"/>
          <w:szCs w:val="22"/>
        </w:rPr>
        <w:t>Pirkėjas</w:t>
      </w:r>
      <w:r w:rsidRPr="00D10B0D">
        <w:rPr>
          <w:rFonts w:ascii="Times New Roman" w:hAnsi="Times New Roman" w:cs="Times New Roman"/>
          <w:sz w:val="22"/>
          <w:szCs w:val="22"/>
        </w:rPr>
        <w:t xml:space="preserve"> uždelsia atsiskaityti už tinkama</w:t>
      </w:r>
      <w:r w:rsidR="00B57E4E">
        <w:rPr>
          <w:rFonts w:ascii="Times New Roman" w:hAnsi="Times New Roman" w:cs="Times New Roman"/>
          <w:sz w:val="22"/>
          <w:szCs w:val="22"/>
        </w:rPr>
        <w:t>s</w:t>
      </w:r>
      <w:r w:rsidRPr="00D10B0D">
        <w:rPr>
          <w:rFonts w:ascii="Times New Roman" w:hAnsi="Times New Roman" w:cs="Times New Roman"/>
          <w:sz w:val="22"/>
          <w:szCs w:val="22"/>
        </w:rPr>
        <w:t xml:space="preserve"> </w:t>
      </w:r>
      <w:r w:rsidR="00B57E4E">
        <w:rPr>
          <w:rFonts w:ascii="Times New Roman" w:hAnsi="Times New Roman" w:cs="Times New Roman"/>
          <w:sz w:val="22"/>
          <w:szCs w:val="22"/>
        </w:rPr>
        <w:t>Tie</w:t>
      </w:r>
      <w:r w:rsidRPr="00D10B0D">
        <w:rPr>
          <w:rFonts w:ascii="Times New Roman" w:hAnsi="Times New Roman" w:cs="Times New Roman"/>
          <w:sz w:val="22"/>
          <w:szCs w:val="22"/>
        </w:rPr>
        <w:t xml:space="preserve">kėjo </w:t>
      </w:r>
      <w:r w:rsidR="00257F9A">
        <w:rPr>
          <w:rFonts w:ascii="Times New Roman" w:hAnsi="Times New Roman" w:cs="Times New Roman"/>
          <w:sz w:val="22"/>
          <w:szCs w:val="22"/>
        </w:rPr>
        <w:t>pristatytas</w:t>
      </w:r>
      <w:r w:rsidRPr="00D10B0D">
        <w:rPr>
          <w:rFonts w:ascii="Times New Roman" w:hAnsi="Times New Roman" w:cs="Times New Roman"/>
          <w:sz w:val="22"/>
          <w:szCs w:val="22"/>
        </w:rPr>
        <w:t xml:space="preserve"> ir perduotas kokybiškas </w:t>
      </w:r>
      <w:r w:rsidR="00257F9A">
        <w:rPr>
          <w:rFonts w:ascii="Times New Roman" w:hAnsi="Times New Roman" w:cs="Times New Roman"/>
          <w:sz w:val="22"/>
          <w:szCs w:val="22"/>
        </w:rPr>
        <w:t>Prekes</w:t>
      </w:r>
      <w:r w:rsidRPr="00D10B0D">
        <w:rPr>
          <w:rFonts w:ascii="Times New Roman" w:hAnsi="Times New Roman" w:cs="Times New Roman"/>
          <w:sz w:val="22"/>
          <w:szCs w:val="22"/>
        </w:rPr>
        <w:t xml:space="preserve"> per Sutartyje nurodytą terminą, </w:t>
      </w:r>
      <w:r w:rsidR="00257F9A">
        <w:rPr>
          <w:rFonts w:ascii="Times New Roman" w:hAnsi="Times New Roman" w:cs="Times New Roman"/>
          <w:sz w:val="22"/>
          <w:szCs w:val="22"/>
        </w:rPr>
        <w:t>Tiekėjas</w:t>
      </w:r>
      <w:r w:rsidRPr="00D10B0D">
        <w:rPr>
          <w:rFonts w:ascii="Times New Roman" w:hAnsi="Times New Roman" w:cs="Times New Roman"/>
          <w:sz w:val="22"/>
          <w:szCs w:val="22"/>
        </w:rPr>
        <w:t xml:space="preserve"> nuo kitos dienos </w:t>
      </w:r>
      <w:r w:rsidRPr="00D10B0D">
        <w:rPr>
          <w:rFonts w:ascii="Times New Roman" w:eastAsia="Calibri" w:hAnsi="Times New Roman" w:cs="Times New Roman"/>
          <w:sz w:val="22"/>
          <w:szCs w:val="22"/>
        </w:rPr>
        <w:t>skaičiuoja</w:t>
      </w:r>
      <w:r w:rsidRPr="00D10B0D">
        <w:rPr>
          <w:rFonts w:ascii="Times New Roman" w:hAnsi="Times New Roman" w:cs="Times New Roman"/>
          <w:sz w:val="22"/>
          <w:szCs w:val="22"/>
        </w:rPr>
        <w:t xml:space="preserve"> </w:t>
      </w:r>
      <w:r w:rsidR="00257F9A">
        <w:rPr>
          <w:rFonts w:ascii="Times New Roman" w:hAnsi="Times New Roman" w:cs="Times New Roman"/>
          <w:sz w:val="22"/>
          <w:szCs w:val="22"/>
        </w:rPr>
        <w:t>Pirkėjui</w:t>
      </w:r>
      <w:r w:rsidRPr="00D10B0D">
        <w:rPr>
          <w:rFonts w:ascii="Times New Roman" w:hAnsi="Times New Roman" w:cs="Times New Roman"/>
          <w:sz w:val="22"/>
          <w:szCs w:val="22"/>
        </w:rPr>
        <w:t xml:space="preserve"> 0,0</w:t>
      </w:r>
      <w:r w:rsidR="001C1BDB" w:rsidRPr="00D10B0D">
        <w:rPr>
          <w:rFonts w:ascii="Times New Roman" w:hAnsi="Times New Roman" w:cs="Times New Roman"/>
          <w:sz w:val="22"/>
          <w:szCs w:val="22"/>
        </w:rPr>
        <w:t>3</w:t>
      </w:r>
      <w:r w:rsidRPr="00D10B0D">
        <w:rPr>
          <w:rFonts w:ascii="Times New Roman" w:hAnsi="Times New Roman" w:cs="Times New Roman"/>
          <w:sz w:val="22"/>
          <w:szCs w:val="22"/>
        </w:rPr>
        <w:t xml:space="preserve"> % (</w:t>
      </w:r>
      <w:r w:rsidR="0086611B">
        <w:rPr>
          <w:rFonts w:ascii="Times New Roman" w:hAnsi="Times New Roman" w:cs="Times New Roman"/>
          <w:sz w:val="22"/>
          <w:szCs w:val="22"/>
        </w:rPr>
        <w:t>trijų</w:t>
      </w:r>
      <w:r w:rsidR="0086611B" w:rsidRPr="00D10B0D">
        <w:rPr>
          <w:rFonts w:ascii="Times New Roman" w:hAnsi="Times New Roman" w:cs="Times New Roman"/>
          <w:sz w:val="22"/>
          <w:szCs w:val="22"/>
        </w:rPr>
        <w:t xml:space="preserve"> </w:t>
      </w:r>
      <w:r w:rsidRPr="00D10B0D">
        <w:rPr>
          <w:rFonts w:ascii="Times New Roman" w:hAnsi="Times New Roman" w:cs="Times New Roman"/>
          <w:sz w:val="22"/>
          <w:szCs w:val="22"/>
        </w:rPr>
        <w:t>šimtųjų procento) dydžio delspinigius</w:t>
      </w:r>
      <w:r w:rsidR="00C65BA8" w:rsidRPr="00C65BA8">
        <w:rPr>
          <w:rFonts w:ascii="Times New Roman" w:hAnsi="Times New Roman" w:cs="Times New Roman"/>
          <w:sz w:val="22"/>
          <w:szCs w:val="22"/>
        </w:rPr>
        <w:t xml:space="preserve"> </w:t>
      </w:r>
      <w:r w:rsidR="00C65BA8">
        <w:rPr>
          <w:rFonts w:ascii="Times New Roman" w:hAnsi="Times New Roman" w:cs="Times New Roman"/>
          <w:sz w:val="22"/>
          <w:szCs w:val="22"/>
        </w:rPr>
        <w:t>nuo neapmokėtos sumos už kiekvieną uždelstą atsiskaityti dieną</w:t>
      </w:r>
      <w:r w:rsidRPr="00D10B0D">
        <w:rPr>
          <w:rFonts w:ascii="Times New Roman" w:hAnsi="Times New Roman" w:cs="Times New Roman"/>
          <w:sz w:val="22"/>
          <w:szCs w:val="22"/>
        </w:rPr>
        <w:t xml:space="preserve"> </w:t>
      </w:r>
    </w:p>
    <w:p w14:paraId="47BACF57" w14:textId="5B04B79E" w:rsidR="008259AB" w:rsidRPr="00D10B0D" w:rsidRDefault="008259AB" w:rsidP="008B6534">
      <w:pPr>
        <w:pStyle w:val="Standard"/>
        <w:numPr>
          <w:ilvl w:val="1"/>
          <w:numId w:val="49"/>
        </w:numPr>
        <w:ind w:left="0" w:firstLine="360"/>
        <w:jc w:val="both"/>
        <w:rPr>
          <w:sz w:val="22"/>
          <w:szCs w:val="22"/>
        </w:rPr>
      </w:pPr>
      <w:r w:rsidRPr="00D10B0D">
        <w:rPr>
          <w:sz w:val="22"/>
          <w:szCs w:val="22"/>
        </w:rPr>
        <w:t>Delspinigių ar baudų sumokėjimas neatleidžia šalių nuo prievolių pagal šią Sutartį tinkamo įvykdymo.</w:t>
      </w:r>
    </w:p>
    <w:p w14:paraId="3F0D7C38" w14:textId="29E98011" w:rsidR="001C1BDB" w:rsidRPr="00D10B0D" w:rsidRDefault="001C1BDB" w:rsidP="008B6534">
      <w:pPr>
        <w:pStyle w:val="Sraopastraipa"/>
        <w:numPr>
          <w:ilvl w:val="1"/>
          <w:numId w:val="49"/>
        </w:numPr>
        <w:ind w:left="0"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 xml:space="preserve">Jei apskaičiuoti delspinigiai viršija 5 proc. bendros Sutarties kainos, </w:t>
      </w:r>
      <w:r w:rsidR="00257F9A">
        <w:rPr>
          <w:rFonts w:ascii="Times New Roman" w:eastAsia="Calibri" w:hAnsi="Times New Roman" w:cs="Times New Roman"/>
          <w:color w:val="00000A"/>
          <w:sz w:val="22"/>
          <w:szCs w:val="22"/>
          <w:lang w:eastAsia="en-US"/>
        </w:rPr>
        <w:t>Pirkėjas</w:t>
      </w:r>
      <w:r w:rsidRPr="00D10B0D">
        <w:rPr>
          <w:rFonts w:ascii="Times New Roman" w:eastAsia="Calibri" w:hAnsi="Times New Roman" w:cs="Times New Roman"/>
          <w:color w:val="00000A"/>
          <w:sz w:val="22"/>
          <w:szCs w:val="22"/>
          <w:lang w:eastAsia="en-US"/>
        </w:rPr>
        <w:t xml:space="preserve">, prieš tai raštu įspėjęs </w:t>
      </w:r>
      <w:r w:rsidR="00257F9A">
        <w:rPr>
          <w:rFonts w:ascii="Times New Roman" w:eastAsia="Calibri" w:hAnsi="Times New Roman" w:cs="Times New Roman"/>
          <w:color w:val="00000A"/>
          <w:sz w:val="22"/>
          <w:szCs w:val="22"/>
          <w:lang w:eastAsia="en-US"/>
        </w:rPr>
        <w:t>Tiekėją</w:t>
      </w:r>
      <w:r w:rsidRPr="00D10B0D">
        <w:rPr>
          <w:rFonts w:ascii="Times New Roman" w:eastAsia="Calibri" w:hAnsi="Times New Roman" w:cs="Times New Roman"/>
          <w:color w:val="00000A"/>
          <w:sz w:val="22"/>
          <w:szCs w:val="22"/>
          <w:lang w:eastAsia="en-US"/>
        </w:rPr>
        <w:t>:</w:t>
      </w:r>
    </w:p>
    <w:p w14:paraId="036350C8" w14:textId="14DD4988" w:rsidR="001C1BDB" w:rsidRPr="00D10B0D" w:rsidRDefault="001C1BDB" w:rsidP="008B6534">
      <w:pPr>
        <w:pStyle w:val="Sraopastraipa"/>
        <w:numPr>
          <w:ilvl w:val="2"/>
          <w:numId w:val="49"/>
        </w:numPr>
        <w:ind w:left="0"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 xml:space="preserve">išskaičiuoja delspinigių sumą iš </w:t>
      </w:r>
      <w:r w:rsidR="00257F9A">
        <w:rPr>
          <w:rFonts w:ascii="Times New Roman" w:eastAsia="Calibri" w:hAnsi="Times New Roman" w:cs="Times New Roman"/>
          <w:color w:val="00000A"/>
          <w:sz w:val="22"/>
          <w:szCs w:val="22"/>
          <w:lang w:eastAsia="en-US"/>
        </w:rPr>
        <w:t>Tiekėjui</w:t>
      </w:r>
      <w:r w:rsidR="00C65BA8" w:rsidRPr="00D10B0D">
        <w:rPr>
          <w:rFonts w:ascii="Times New Roman" w:eastAsia="Calibri" w:hAnsi="Times New Roman" w:cs="Times New Roman"/>
          <w:color w:val="00000A"/>
          <w:sz w:val="22"/>
          <w:szCs w:val="22"/>
          <w:lang w:eastAsia="en-US"/>
        </w:rPr>
        <w:t xml:space="preserve"> </w:t>
      </w:r>
      <w:r w:rsidRPr="00D10B0D">
        <w:rPr>
          <w:rFonts w:ascii="Times New Roman" w:eastAsia="Calibri" w:hAnsi="Times New Roman" w:cs="Times New Roman"/>
          <w:color w:val="00000A"/>
          <w:sz w:val="22"/>
          <w:szCs w:val="22"/>
          <w:lang w:eastAsia="en-US"/>
        </w:rPr>
        <w:t>mokėtinų sumų arba;</w:t>
      </w:r>
    </w:p>
    <w:p w14:paraId="141EB35E" w14:textId="42A5BA52" w:rsidR="001C1BDB" w:rsidRPr="00D10B0D" w:rsidRDefault="001C1BDB" w:rsidP="008B6534">
      <w:pPr>
        <w:pStyle w:val="Sraopastraipa"/>
        <w:numPr>
          <w:ilvl w:val="2"/>
          <w:numId w:val="49"/>
        </w:numPr>
        <w:ind w:left="0"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 xml:space="preserve">reikalauja sumokėti </w:t>
      </w:r>
      <w:r w:rsidRPr="00922A3E">
        <w:rPr>
          <w:rFonts w:ascii="Times New Roman" w:eastAsia="Calibri" w:hAnsi="Times New Roman" w:cs="Times New Roman"/>
          <w:color w:val="00000A"/>
          <w:sz w:val="22"/>
          <w:szCs w:val="22"/>
          <w:lang w:eastAsia="en-US"/>
        </w:rPr>
        <w:t>baudą</w:t>
      </w:r>
      <w:r w:rsidRPr="00D10B0D">
        <w:rPr>
          <w:rFonts w:ascii="Times New Roman" w:eastAsia="Calibri" w:hAnsi="Times New Roman" w:cs="Times New Roman"/>
          <w:color w:val="00000A"/>
          <w:sz w:val="22"/>
          <w:szCs w:val="22"/>
          <w:lang w:eastAsia="en-US"/>
        </w:rPr>
        <w:t xml:space="preserve"> ir/arba;</w:t>
      </w:r>
    </w:p>
    <w:p w14:paraId="78D3E527" w14:textId="32B414A9" w:rsidR="001C1BDB" w:rsidRPr="00D10B0D" w:rsidRDefault="001C1BDB" w:rsidP="008B6534">
      <w:pPr>
        <w:pStyle w:val="Sraopastraipa"/>
        <w:numPr>
          <w:ilvl w:val="2"/>
          <w:numId w:val="49"/>
        </w:numPr>
        <w:ind w:left="0"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nutraukia Sutartį.</w:t>
      </w:r>
    </w:p>
    <w:p w14:paraId="64B12820" w14:textId="2ADCF723" w:rsidR="008259AB" w:rsidRPr="00D10B0D" w:rsidRDefault="008259AB" w:rsidP="008B6534">
      <w:pPr>
        <w:pStyle w:val="Standard"/>
        <w:numPr>
          <w:ilvl w:val="1"/>
          <w:numId w:val="49"/>
        </w:numPr>
        <w:ind w:left="0" w:firstLine="360"/>
        <w:jc w:val="both"/>
        <w:rPr>
          <w:sz w:val="22"/>
          <w:szCs w:val="22"/>
        </w:rPr>
      </w:pPr>
      <w:r w:rsidRPr="00D10B0D">
        <w:rPr>
          <w:sz w:val="22"/>
          <w:szCs w:val="22"/>
        </w:rPr>
        <w:t>Šalys neatsakys už dalinį ar visišką prisiimtų įsipareigojimų neįvykdymą, jeigu įrodys, kad įsipareigojimų neįvykdė dėl nenugalimos jėgos aplinkybių. Nenugalimos jėgos aplinkybėmis laikomos aplinkybės, nurodytos Lietuvos Respublikos civilinio kodekso 6.212 straipsnyje. Sutarties šalis, kuri dėl nenugalimos jėgos aplinkybių negali įvykdyti savo įsipareigojimų, privalo nedelsiant, bet ne vėliau kaip per 10 kalendorinių dienų, nuo aplinkybių atsiradimo ar paaiškėjimo, raštu informuoti apie tai kitą šalį. Šalis nepranešusi apie šias aplinkybes per nurodytą terminą netenka teisės ateityje remtis nenugalimos jėgos aplinkybėmis.</w:t>
      </w:r>
    </w:p>
    <w:p w14:paraId="7B5D4690" w14:textId="477EF6C3" w:rsidR="008259AB" w:rsidRPr="00D10B0D" w:rsidRDefault="008259AB" w:rsidP="008B6534">
      <w:pPr>
        <w:pStyle w:val="Sraopastraipa"/>
        <w:numPr>
          <w:ilvl w:val="1"/>
          <w:numId w:val="49"/>
        </w:numPr>
        <w:shd w:val="clear" w:color="auto" w:fill="FFFFFF"/>
        <w:ind w:left="0" w:firstLine="360"/>
        <w:jc w:val="both"/>
        <w:rPr>
          <w:rFonts w:ascii="Times New Roman" w:hAnsi="Times New Roman" w:cs="Times New Roman"/>
          <w:sz w:val="22"/>
          <w:szCs w:val="22"/>
        </w:rPr>
      </w:pPr>
      <w:proofErr w:type="spellStart"/>
      <w:r w:rsidRPr="00D10B0D">
        <w:rPr>
          <w:rFonts w:ascii="Times New Roman" w:hAnsi="Times New Roman" w:cs="Times New Roman"/>
          <w:sz w:val="22"/>
          <w:szCs w:val="22"/>
        </w:rPr>
        <w:t>Subtiekimas</w:t>
      </w:r>
      <w:proofErr w:type="spellEnd"/>
      <w:r w:rsidRPr="00D10B0D">
        <w:rPr>
          <w:rFonts w:ascii="Times New Roman" w:hAnsi="Times New Roman" w:cs="Times New Roman"/>
          <w:sz w:val="22"/>
          <w:szCs w:val="22"/>
        </w:rPr>
        <w:t xml:space="preserve"> nesukuria sutartinių santykių tarp </w:t>
      </w:r>
      <w:r w:rsidR="00257F9A">
        <w:rPr>
          <w:rFonts w:ascii="Times New Roman" w:hAnsi="Times New Roman" w:cs="Times New Roman"/>
          <w:sz w:val="22"/>
          <w:szCs w:val="22"/>
        </w:rPr>
        <w:t>Pirkėjo</w:t>
      </w:r>
      <w:r w:rsidRPr="00D10B0D">
        <w:rPr>
          <w:rFonts w:ascii="Times New Roman" w:hAnsi="Times New Roman" w:cs="Times New Roman"/>
          <w:sz w:val="22"/>
          <w:szCs w:val="22"/>
        </w:rPr>
        <w:t xml:space="preserve"> ir subtiekėjo. T</w:t>
      </w:r>
      <w:r w:rsidR="00257F9A">
        <w:rPr>
          <w:rFonts w:ascii="Times New Roman" w:hAnsi="Times New Roman" w:cs="Times New Roman"/>
          <w:sz w:val="22"/>
          <w:szCs w:val="22"/>
        </w:rPr>
        <w:t>ie</w:t>
      </w:r>
      <w:r w:rsidRPr="00D10B0D">
        <w:rPr>
          <w:rFonts w:ascii="Times New Roman" w:hAnsi="Times New Roman" w:cs="Times New Roman"/>
          <w:sz w:val="22"/>
          <w:szCs w:val="22"/>
        </w:rPr>
        <w:t xml:space="preserve">kėjas atsako už savo subteikėjų veiksmus ar neveikimą. </w:t>
      </w:r>
      <w:r w:rsidR="00257F9A">
        <w:rPr>
          <w:rFonts w:ascii="Times New Roman" w:hAnsi="Times New Roman" w:cs="Times New Roman"/>
          <w:sz w:val="22"/>
          <w:szCs w:val="22"/>
        </w:rPr>
        <w:t>Pirkėjo</w:t>
      </w:r>
      <w:r w:rsidRPr="00D10B0D">
        <w:rPr>
          <w:rFonts w:ascii="Times New Roman" w:hAnsi="Times New Roman" w:cs="Times New Roman"/>
          <w:sz w:val="22"/>
          <w:szCs w:val="22"/>
        </w:rPr>
        <w:t xml:space="preserve"> sutikimas, kad sutartiniams įsipareigojimams vykdyti būtų pasitelkiamas subteikėjas, neatleidžia </w:t>
      </w:r>
      <w:r w:rsidR="00257F9A">
        <w:rPr>
          <w:rFonts w:ascii="Times New Roman" w:hAnsi="Times New Roman" w:cs="Times New Roman"/>
          <w:sz w:val="22"/>
          <w:szCs w:val="22"/>
        </w:rPr>
        <w:t>Tiekėjo</w:t>
      </w:r>
      <w:r w:rsidRPr="00D10B0D">
        <w:rPr>
          <w:rFonts w:ascii="Times New Roman" w:hAnsi="Times New Roman" w:cs="Times New Roman"/>
          <w:sz w:val="22"/>
          <w:szCs w:val="22"/>
        </w:rPr>
        <w:t xml:space="preserve"> nuo jokių jo įsipareigojimų pagal Sutartį.</w:t>
      </w:r>
    </w:p>
    <w:p w14:paraId="4468F494" w14:textId="77777777" w:rsidR="008259AB" w:rsidRPr="00D10B0D" w:rsidRDefault="008259AB" w:rsidP="00C74119">
      <w:pPr>
        <w:tabs>
          <w:tab w:val="left" w:pos="709"/>
        </w:tabs>
        <w:ind w:firstLine="360"/>
        <w:jc w:val="both"/>
        <w:rPr>
          <w:rFonts w:ascii="Times New Roman" w:hAnsi="Times New Roman" w:cs="Times New Roman"/>
          <w:sz w:val="22"/>
          <w:szCs w:val="22"/>
        </w:rPr>
      </w:pPr>
    </w:p>
    <w:p w14:paraId="097BABC2" w14:textId="39B75622" w:rsidR="008259AB" w:rsidRPr="00D10B0D" w:rsidRDefault="007C4560" w:rsidP="008B6534">
      <w:pPr>
        <w:pStyle w:val="Statja"/>
        <w:numPr>
          <w:ilvl w:val="0"/>
          <w:numId w:val="49"/>
        </w:numPr>
        <w:tabs>
          <w:tab w:val="clear" w:pos="1304"/>
          <w:tab w:val="clear" w:pos="1457"/>
          <w:tab w:val="clear" w:pos="1604"/>
          <w:tab w:val="clear" w:pos="1757"/>
          <w:tab w:val="clear" w:pos="1860"/>
          <w:tab w:val="clear" w:pos="1984"/>
          <w:tab w:val="clear" w:pos="2098"/>
          <w:tab w:val="clear" w:pos="2211"/>
          <w:tab w:val="left" w:pos="-781"/>
          <w:tab w:val="left" w:pos="-639"/>
          <w:tab w:val="left" w:pos="-498"/>
          <w:tab w:val="left" w:pos="-328"/>
          <w:tab w:val="left" w:pos="229"/>
          <w:tab w:val="left" w:pos="352"/>
          <w:tab w:val="left" w:pos="466"/>
          <w:tab w:val="left" w:pos="579"/>
        </w:tabs>
        <w:spacing w:before="0"/>
        <w:ind w:left="0" w:firstLine="360"/>
        <w:jc w:val="center"/>
        <w:rPr>
          <w:rFonts w:ascii="Times New Roman" w:hAnsi="Times New Roman"/>
          <w:caps/>
          <w:sz w:val="22"/>
          <w:szCs w:val="22"/>
          <w:lang w:val="lt-LT"/>
        </w:rPr>
      </w:pPr>
      <w:r>
        <w:rPr>
          <w:rFonts w:ascii="Times New Roman" w:eastAsia="Arial Unicode MS" w:hAnsi="Times New Roman"/>
          <w:color w:val="000000"/>
          <w:sz w:val="22"/>
          <w:szCs w:val="22"/>
          <w:lang w:val="lt-LT"/>
        </w:rPr>
        <w:t xml:space="preserve"> </w:t>
      </w:r>
      <w:r w:rsidR="008259AB" w:rsidRPr="00D10B0D">
        <w:rPr>
          <w:rFonts w:ascii="Times New Roman" w:eastAsia="Arial Unicode MS" w:hAnsi="Times New Roman"/>
          <w:color w:val="000000"/>
          <w:sz w:val="22"/>
          <w:szCs w:val="22"/>
          <w:lang w:val="lt-LT"/>
        </w:rPr>
        <w:t>SUBTEIKĖJŲ IR SPECIALISTŲ KEITIMO PAGRINDAI IR TVARKA</w:t>
      </w:r>
    </w:p>
    <w:p w14:paraId="6878EAB8" w14:textId="77777777" w:rsidR="008259AB" w:rsidRPr="00D10B0D" w:rsidRDefault="008259AB" w:rsidP="008B6534">
      <w:pPr>
        <w:pStyle w:val="Statja"/>
        <w:tabs>
          <w:tab w:val="clear" w:pos="1304"/>
          <w:tab w:val="clear" w:pos="1457"/>
          <w:tab w:val="clear" w:pos="1604"/>
          <w:tab w:val="clear" w:pos="1757"/>
          <w:tab w:val="clear" w:pos="1860"/>
          <w:tab w:val="clear" w:pos="1984"/>
          <w:tab w:val="clear" w:pos="2098"/>
          <w:tab w:val="clear" w:pos="2211"/>
          <w:tab w:val="left" w:pos="-781"/>
          <w:tab w:val="left" w:pos="-639"/>
          <w:tab w:val="left" w:pos="-498"/>
          <w:tab w:val="left" w:pos="-328"/>
          <w:tab w:val="left" w:pos="229"/>
          <w:tab w:val="left" w:pos="352"/>
          <w:tab w:val="left" w:pos="466"/>
          <w:tab w:val="left" w:pos="579"/>
        </w:tabs>
        <w:spacing w:before="0"/>
        <w:ind w:left="0" w:firstLine="360"/>
        <w:rPr>
          <w:rFonts w:ascii="Times New Roman" w:hAnsi="Times New Roman"/>
          <w:caps/>
          <w:sz w:val="22"/>
          <w:szCs w:val="22"/>
          <w:lang w:val="lt-LT"/>
        </w:rPr>
      </w:pPr>
    </w:p>
    <w:p w14:paraId="09699919" w14:textId="29AC8459" w:rsidR="0084767C" w:rsidRPr="00D10B0D" w:rsidRDefault="0084767C" w:rsidP="008B6534">
      <w:pPr>
        <w:ind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 xml:space="preserve">6.1. Sudarius Sutartį, tačiau ne vėliau negu Sutartis pradedama vykdyti, </w:t>
      </w:r>
      <w:r w:rsidR="00257F9A">
        <w:rPr>
          <w:rFonts w:ascii="Times New Roman" w:eastAsia="Calibri" w:hAnsi="Times New Roman" w:cs="Times New Roman"/>
          <w:color w:val="00000A"/>
          <w:sz w:val="22"/>
          <w:szCs w:val="22"/>
          <w:lang w:eastAsia="en-US"/>
        </w:rPr>
        <w:t>Tiekėjas</w:t>
      </w:r>
      <w:r w:rsidR="00C65BA8" w:rsidRPr="00D10B0D">
        <w:rPr>
          <w:rFonts w:ascii="Times New Roman" w:eastAsia="Calibri" w:hAnsi="Times New Roman" w:cs="Times New Roman"/>
          <w:color w:val="00000A"/>
          <w:sz w:val="22"/>
          <w:szCs w:val="22"/>
          <w:lang w:eastAsia="en-US"/>
        </w:rPr>
        <w:t xml:space="preserve"> </w:t>
      </w:r>
      <w:r w:rsidRPr="00D10B0D">
        <w:rPr>
          <w:rFonts w:ascii="Times New Roman" w:eastAsia="Calibri" w:hAnsi="Times New Roman" w:cs="Times New Roman"/>
          <w:color w:val="00000A"/>
          <w:sz w:val="22"/>
          <w:szCs w:val="22"/>
          <w:lang w:eastAsia="en-US"/>
        </w:rPr>
        <w:t xml:space="preserve">įsipareigoja </w:t>
      </w:r>
      <w:r w:rsidR="00257F9A">
        <w:rPr>
          <w:rFonts w:ascii="Times New Roman" w:eastAsia="Calibri" w:hAnsi="Times New Roman" w:cs="Times New Roman"/>
          <w:color w:val="00000A"/>
          <w:sz w:val="22"/>
          <w:szCs w:val="22"/>
          <w:lang w:eastAsia="en-US"/>
        </w:rPr>
        <w:t>Pirkėjui</w:t>
      </w:r>
      <w:r w:rsidRPr="00D10B0D">
        <w:rPr>
          <w:rFonts w:ascii="Times New Roman" w:eastAsia="Calibri" w:hAnsi="Times New Roman" w:cs="Times New Roman"/>
          <w:color w:val="00000A"/>
          <w:sz w:val="22"/>
          <w:szCs w:val="22"/>
          <w:lang w:eastAsia="en-US"/>
        </w:rPr>
        <w:t xml:space="preserve"> pranešti tuo metu žinomų subtiekėjų pavadinimus, kontaktinius duomenis ir jų atstovus. </w:t>
      </w:r>
      <w:r w:rsidR="00257F9A">
        <w:rPr>
          <w:rFonts w:ascii="Times New Roman" w:eastAsia="Calibri" w:hAnsi="Times New Roman" w:cs="Times New Roman"/>
          <w:color w:val="00000A"/>
          <w:sz w:val="22"/>
          <w:szCs w:val="22"/>
          <w:lang w:eastAsia="en-US"/>
        </w:rPr>
        <w:t>Pirkėjas</w:t>
      </w:r>
      <w:r w:rsidRPr="00D10B0D">
        <w:rPr>
          <w:rFonts w:ascii="Times New Roman" w:eastAsia="Calibri" w:hAnsi="Times New Roman" w:cs="Times New Roman"/>
          <w:color w:val="00000A"/>
          <w:sz w:val="22"/>
          <w:szCs w:val="22"/>
          <w:lang w:eastAsia="en-US"/>
        </w:rPr>
        <w:t xml:space="preserve"> taip pat reikalauja, kad </w:t>
      </w:r>
      <w:r w:rsidR="00257F9A">
        <w:rPr>
          <w:rFonts w:ascii="Times New Roman" w:eastAsia="Calibri" w:hAnsi="Times New Roman" w:cs="Times New Roman"/>
          <w:color w:val="00000A"/>
          <w:sz w:val="22"/>
          <w:szCs w:val="22"/>
          <w:lang w:eastAsia="en-US"/>
        </w:rPr>
        <w:t>Tie</w:t>
      </w:r>
      <w:r w:rsidR="0086611B">
        <w:rPr>
          <w:rFonts w:ascii="Times New Roman" w:eastAsia="Calibri" w:hAnsi="Times New Roman" w:cs="Times New Roman"/>
          <w:color w:val="00000A"/>
          <w:sz w:val="22"/>
          <w:szCs w:val="22"/>
          <w:lang w:eastAsia="en-US"/>
        </w:rPr>
        <w:t>kėjas</w:t>
      </w:r>
      <w:r w:rsidR="0086611B" w:rsidRPr="00D10B0D">
        <w:rPr>
          <w:rFonts w:ascii="Times New Roman" w:eastAsia="Calibri" w:hAnsi="Times New Roman" w:cs="Times New Roman"/>
          <w:color w:val="00000A"/>
          <w:sz w:val="22"/>
          <w:szCs w:val="22"/>
          <w:lang w:eastAsia="en-US"/>
        </w:rPr>
        <w:t xml:space="preserve"> </w:t>
      </w:r>
      <w:r w:rsidRPr="00D10B0D">
        <w:rPr>
          <w:rFonts w:ascii="Times New Roman" w:eastAsia="Calibri" w:hAnsi="Times New Roman" w:cs="Times New Roman"/>
          <w:color w:val="00000A"/>
          <w:sz w:val="22"/>
          <w:szCs w:val="22"/>
          <w:lang w:eastAsia="en-US"/>
        </w:rPr>
        <w:t xml:space="preserve">informuotų apie minėtos informacijos pasikeitimus visu Sutarties vykdymo metu, taip pat apie naujus subtiekėjus, kuriuos jis ketina pasitelkti vėliau. </w:t>
      </w:r>
    </w:p>
    <w:p w14:paraId="3323102D" w14:textId="08590B7F" w:rsidR="0084767C" w:rsidRPr="00D10B0D" w:rsidRDefault="0084767C" w:rsidP="008B6534">
      <w:pPr>
        <w:ind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 xml:space="preserve">6.2. </w:t>
      </w:r>
      <w:r w:rsidR="00257F9A">
        <w:rPr>
          <w:rFonts w:ascii="Times New Roman" w:eastAsia="Calibri" w:hAnsi="Times New Roman" w:cs="Times New Roman"/>
          <w:color w:val="00000A"/>
          <w:sz w:val="22"/>
          <w:szCs w:val="22"/>
          <w:lang w:eastAsia="en-US"/>
        </w:rPr>
        <w:t>Tiekėjas</w:t>
      </w:r>
      <w:r w:rsidRPr="00D10B0D">
        <w:rPr>
          <w:rFonts w:ascii="Times New Roman" w:eastAsia="Calibri" w:hAnsi="Times New Roman" w:cs="Times New Roman"/>
          <w:color w:val="00000A"/>
          <w:sz w:val="22"/>
          <w:szCs w:val="22"/>
          <w:lang w:eastAsia="en-US"/>
        </w:rPr>
        <w:t xml:space="preserve"> gali keisti Sutarties priede nurodytus subtiekėjus</w:t>
      </w:r>
      <w:r w:rsidR="00A06057">
        <w:rPr>
          <w:rFonts w:ascii="Times New Roman" w:eastAsia="Calibri" w:hAnsi="Times New Roman" w:cs="Times New Roman"/>
          <w:color w:val="00000A"/>
          <w:sz w:val="22"/>
          <w:szCs w:val="22"/>
          <w:lang w:eastAsia="en-US"/>
        </w:rPr>
        <w:t xml:space="preserve"> ir/ar specialistus</w:t>
      </w:r>
      <w:r w:rsidRPr="00D10B0D">
        <w:rPr>
          <w:rFonts w:ascii="Times New Roman" w:eastAsia="Calibri" w:hAnsi="Times New Roman" w:cs="Times New Roman"/>
          <w:color w:val="00000A"/>
          <w:sz w:val="22"/>
          <w:szCs w:val="22"/>
          <w:lang w:eastAsia="en-US"/>
        </w:rPr>
        <w:t xml:space="preserve"> tik prieš tai raštu pranešęs </w:t>
      </w:r>
      <w:r w:rsidR="00257F9A">
        <w:rPr>
          <w:rFonts w:ascii="Times New Roman" w:eastAsia="Calibri" w:hAnsi="Times New Roman" w:cs="Times New Roman"/>
          <w:color w:val="00000A"/>
          <w:sz w:val="22"/>
          <w:szCs w:val="22"/>
          <w:lang w:eastAsia="en-US"/>
        </w:rPr>
        <w:t>Pirkėjui</w:t>
      </w:r>
      <w:r w:rsidRPr="00D10B0D">
        <w:rPr>
          <w:rFonts w:ascii="Times New Roman" w:eastAsia="Calibri" w:hAnsi="Times New Roman" w:cs="Times New Roman"/>
          <w:color w:val="00000A"/>
          <w:sz w:val="22"/>
          <w:szCs w:val="22"/>
          <w:lang w:eastAsia="en-US"/>
        </w:rPr>
        <w:t xml:space="preserve"> apie tokio keitimo būtinybę ir gavęs jo rašytinį sutikimą. </w:t>
      </w:r>
      <w:r w:rsidRPr="00D10B0D">
        <w:rPr>
          <w:rFonts w:ascii="Times New Roman" w:eastAsia="Calibri" w:hAnsi="Times New Roman" w:cs="Times New Roman"/>
          <w:sz w:val="22"/>
          <w:szCs w:val="22"/>
          <w:lang w:eastAsia="en-US"/>
        </w:rPr>
        <w:t>Subteikėjas gali būti keičiamas tik šiais atvejais:</w:t>
      </w:r>
    </w:p>
    <w:p w14:paraId="63305BBF" w14:textId="54B00886" w:rsidR="0084767C" w:rsidRPr="00D10B0D" w:rsidRDefault="0084767C" w:rsidP="008B6534">
      <w:pPr>
        <w:ind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sz w:val="22"/>
          <w:szCs w:val="22"/>
          <w:lang w:eastAsia="en-US"/>
        </w:rPr>
        <w:t>6.2.1. kai subteikėjas bankrutuoja, yra likviduojamas ar susidaro analogiška situacija;</w:t>
      </w:r>
    </w:p>
    <w:p w14:paraId="513CA094" w14:textId="0043CC8F" w:rsidR="0084767C" w:rsidRPr="00D10B0D" w:rsidRDefault="0084767C" w:rsidP="008B6534">
      <w:pPr>
        <w:ind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sz w:val="22"/>
          <w:szCs w:val="22"/>
          <w:lang w:eastAsia="en-US"/>
        </w:rPr>
        <w:t xml:space="preserve">6.2.2. kai subteikėjas dėl objektyvių priežasčių (nutrūkus teisiniams santykiams su  tiekėju, subteikėjui  </w:t>
      </w:r>
      <w:r w:rsidRPr="00D10B0D">
        <w:rPr>
          <w:rFonts w:ascii="Times New Roman" w:eastAsia="Calibri" w:hAnsi="Times New Roman" w:cs="Times New Roman"/>
          <w:sz w:val="22"/>
          <w:szCs w:val="22"/>
          <w:lang w:eastAsia="en-US"/>
        </w:rPr>
        <w:lastRenderedPageBreak/>
        <w:t>atsisakius tiekti Prekes, išėjus atostogų, susirgus, susižeidus, mirus ir pan.) nebegali tiekti visų ar dalies Sutartyje nurodytų Prekių.</w:t>
      </w:r>
    </w:p>
    <w:p w14:paraId="1DE920B7" w14:textId="4393E5AE" w:rsidR="0084767C" w:rsidRPr="00D10B0D" w:rsidRDefault="0084767C" w:rsidP="008B6534">
      <w:pPr>
        <w:ind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 xml:space="preserve">6.3. </w:t>
      </w:r>
      <w:r w:rsidR="00257F9A">
        <w:rPr>
          <w:rFonts w:ascii="Times New Roman" w:eastAsia="Calibri" w:hAnsi="Times New Roman" w:cs="Times New Roman"/>
          <w:color w:val="00000A"/>
          <w:sz w:val="22"/>
          <w:szCs w:val="22"/>
          <w:lang w:eastAsia="en-US"/>
        </w:rPr>
        <w:t>Tiekėjas</w:t>
      </w:r>
      <w:r w:rsidR="0086611B" w:rsidRPr="00D10B0D" w:rsidDel="0086611B">
        <w:rPr>
          <w:rFonts w:ascii="Times New Roman" w:eastAsia="Calibri" w:hAnsi="Times New Roman" w:cs="Times New Roman"/>
          <w:color w:val="00000A"/>
          <w:sz w:val="22"/>
          <w:szCs w:val="22"/>
          <w:lang w:eastAsia="en-US"/>
        </w:rPr>
        <w:t xml:space="preserve"> </w:t>
      </w:r>
      <w:r w:rsidRPr="00D10B0D">
        <w:rPr>
          <w:rFonts w:ascii="Times New Roman" w:eastAsia="Calibri" w:hAnsi="Times New Roman" w:cs="Times New Roman"/>
          <w:color w:val="00000A"/>
          <w:sz w:val="22"/>
          <w:szCs w:val="22"/>
          <w:lang w:eastAsia="en-US"/>
        </w:rPr>
        <w:t xml:space="preserve">Sutarties vykdymo metu gali inicijuoti subtiekėjo, numatyto Sutarties </w:t>
      </w:r>
      <w:r w:rsidR="00727131">
        <w:rPr>
          <w:rFonts w:ascii="Times New Roman" w:eastAsia="Calibri" w:hAnsi="Times New Roman" w:cs="Times New Roman"/>
          <w:color w:val="00000A"/>
          <w:sz w:val="22"/>
          <w:szCs w:val="22"/>
          <w:lang w:eastAsia="en-US"/>
        </w:rPr>
        <w:t>2</w:t>
      </w:r>
      <w:r w:rsidRPr="00D10B0D">
        <w:rPr>
          <w:rFonts w:ascii="Times New Roman" w:eastAsia="Calibri" w:hAnsi="Times New Roman" w:cs="Times New Roman"/>
          <w:color w:val="00000A"/>
          <w:sz w:val="22"/>
          <w:szCs w:val="22"/>
          <w:lang w:eastAsia="en-US"/>
        </w:rPr>
        <w:t xml:space="preserve"> priede, pakeitimą, prieš tai raštu informavus </w:t>
      </w:r>
      <w:r w:rsidR="00257F9A">
        <w:rPr>
          <w:rFonts w:ascii="Times New Roman" w:eastAsia="Calibri" w:hAnsi="Times New Roman" w:cs="Times New Roman"/>
          <w:color w:val="00000A"/>
          <w:sz w:val="22"/>
          <w:szCs w:val="22"/>
          <w:lang w:eastAsia="en-US"/>
        </w:rPr>
        <w:t>Pirkėją</w:t>
      </w:r>
      <w:r w:rsidRPr="00D10B0D">
        <w:rPr>
          <w:rFonts w:ascii="Times New Roman" w:eastAsia="Calibri" w:hAnsi="Times New Roman" w:cs="Times New Roman"/>
          <w:color w:val="00000A"/>
          <w:sz w:val="22"/>
          <w:szCs w:val="22"/>
          <w:lang w:eastAsia="en-US"/>
        </w:rPr>
        <w:t xml:space="preserve"> nurodydamas tokio keitimo motyvus.</w:t>
      </w:r>
    </w:p>
    <w:p w14:paraId="667906A1" w14:textId="4BC067D6" w:rsidR="0084767C" w:rsidRPr="00D10B0D" w:rsidRDefault="0084767C" w:rsidP="008B6534">
      <w:pPr>
        <w:ind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 xml:space="preserve">6.4. </w:t>
      </w:r>
      <w:r w:rsidR="00257F9A">
        <w:rPr>
          <w:rFonts w:ascii="Times New Roman" w:eastAsia="Calibri" w:hAnsi="Times New Roman" w:cs="Times New Roman"/>
          <w:color w:val="00000A"/>
          <w:sz w:val="22"/>
          <w:szCs w:val="22"/>
          <w:lang w:eastAsia="en-US"/>
        </w:rPr>
        <w:t>Pirkėjui</w:t>
      </w:r>
      <w:r w:rsidRPr="00D10B0D">
        <w:rPr>
          <w:rFonts w:ascii="Times New Roman" w:eastAsia="Calibri" w:hAnsi="Times New Roman" w:cs="Times New Roman"/>
          <w:color w:val="00000A"/>
          <w:sz w:val="22"/>
          <w:szCs w:val="22"/>
          <w:lang w:eastAsia="en-US"/>
        </w:rPr>
        <w:t xml:space="preserve"> sutikus su subtiekėjo </w:t>
      </w:r>
      <w:r w:rsidR="00A06057">
        <w:rPr>
          <w:rFonts w:ascii="Times New Roman" w:eastAsia="Calibri" w:hAnsi="Times New Roman" w:cs="Times New Roman"/>
          <w:color w:val="00000A"/>
          <w:sz w:val="22"/>
          <w:szCs w:val="22"/>
          <w:lang w:eastAsia="en-US"/>
        </w:rPr>
        <w:t xml:space="preserve">ir / ar specialisto </w:t>
      </w:r>
      <w:r w:rsidRPr="00D10B0D">
        <w:rPr>
          <w:rFonts w:ascii="Times New Roman" w:eastAsia="Calibri" w:hAnsi="Times New Roman" w:cs="Times New Roman"/>
          <w:color w:val="00000A"/>
          <w:sz w:val="22"/>
          <w:szCs w:val="22"/>
          <w:lang w:eastAsia="en-US"/>
        </w:rPr>
        <w:t xml:space="preserve">pakeitimu, </w:t>
      </w:r>
      <w:r w:rsidR="00257F9A">
        <w:rPr>
          <w:rFonts w:ascii="Times New Roman" w:eastAsia="Calibri" w:hAnsi="Times New Roman" w:cs="Times New Roman"/>
          <w:color w:val="00000A"/>
          <w:sz w:val="22"/>
          <w:szCs w:val="22"/>
          <w:lang w:eastAsia="en-US"/>
        </w:rPr>
        <w:t>Pirkėjas</w:t>
      </w:r>
      <w:r w:rsidRPr="00D10B0D">
        <w:rPr>
          <w:rFonts w:ascii="Times New Roman" w:eastAsia="Calibri" w:hAnsi="Times New Roman" w:cs="Times New Roman"/>
          <w:color w:val="00000A"/>
          <w:sz w:val="22"/>
          <w:szCs w:val="22"/>
          <w:lang w:eastAsia="en-US"/>
        </w:rPr>
        <w:t xml:space="preserve"> kartu su </w:t>
      </w:r>
      <w:r w:rsidR="00257F9A">
        <w:rPr>
          <w:rFonts w:ascii="Times New Roman" w:eastAsia="Calibri" w:hAnsi="Times New Roman" w:cs="Times New Roman"/>
          <w:color w:val="00000A"/>
          <w:sz w:val="22"/>
          <w:szCs w:val="22"/>
          <w:lang w:eastAsia="en-US"/>
        </w:rPr>
        <w:t>Tiekėju</w:t>
      </w:r>
      <w:r w:rsidR="0086611B" w:rsidRPr="00D10B0D" w:rsidDel="0086611B">
        <w:rPr>
          <w:rFonts w:ascii="Times New Roman" w:eastAsia="Calibri" w:hAnsi="Times New Roman" w:cs="Times New Roman"/>
          <w:color w:val="00000A"/>
          <w:sz w:val="22"/>
          <w:szCs w:val="22"/>
          <w:lang w:eastAsia="en-US"/>
        </w:rPr>
        <w:t xml:space="preserve"> </w:t>
      </w:r>
      <w:r w:rsidRPr="00D10B0D">
        <w:rPr>
          <w:rFonts w:ascii="Times New Roman" w:eastAsia="Calibri" w:hAnsi="Times New Roman" w:cs="Times New Roman"/>
          <w:color w:val="00000A"/>
          <w:sz w:val="22"/>
          <w:szCs w:val="22"/>
          <w:lang w:eastAsia="en-US"/>
        </w:rPr>
        <w:t>raštu sudaro susitarimą dėl subtiekėjo pakeitimo, kurį pasirašo Šalys. Susitarimas yra neatskiriama Sutarties dalis.</w:t>
      </w:r>
    </w:p>
    <w:p w14:paraId="4C0046F9" w14:textId="7A548152" w:rsidR="0084767C" w:rsidRPr="00D10B0D" w:rsidRDefault="0084767C" w:rsidP="008B6534">
      <w:pPr>
        <w:ind w:firstLine="360"/>
        <w:jc w:val="both"/>
        <w:rPr>
          <w:rFonts w:ascii="Times New Roman" w:eastAsia="Calibri" w:hAnsi="Times New Roman" w:cs="Times New Roman"/>
          <w:color w:val="00000A"/>
          <w:sz w:val="22"/>
          <w:szCs w:val="22"/>
          <w:lang w:eastAsia="en-US"/>
        </w:rPr>
      </w:pPr>
      <w:bookmarkStart w:id="5" w:name="__DdeLink__16189_4170915834"/>
      <w:r w:rsidRPr="00D10B0D">
        <w:rPr>
          <w:rFonts w:ascii="Times New Roman" w:eastAsia="Calibri" w:hAnsi="Times New Roman" w:cs="Times New Roman"/>
          <w:color w:val="00000A"/>
          <w:sz w:val="22"/>
          <w:szCs w:val="22"/>
          <w:lang w:eastAsia="en-US"/>
        </w:rPr>
        <w:t xml:space="preserve">6.5. </w:t>
      </w:r>
      <w:r w:rsidR="00257F9A">
        <w:rPr>
          <w:rFonts w:ascii="Times New Roman" w:eastAsia="Calibri" w:hAnsi="Times New Roman" w:cs="Times New Roman"/>
          <w:color w:val="00000A"/>
          <w:sz w:val="22"/>
          <w:szCs w:val="22"/>
          <w:lang w:eastAsia="en-US"/>
        </w:rPr>
        <w:t>Tiekėjas</w:t>
      </w:r>
      <w:r w:rsidR="0086611B" w:rsidRPr="00D10B0D" w:rsidDel="0086611B">
        <w:rPr>
          <w:rFonts w:ascii="Times New Roman" w:eastAsia="Arial Unicode MS" w:hAnsi="Times New Roman" w:cs="Times New Roman"/>
          <w:color w:val="00000A"/>
          <w:sz w:val="22"/>
          <w:szCs w:val="22"/>
          <w:lang w:eastAsia="en-US"/>
        </w:rPr>
        <w:t xml:space="preserve"> </w:t>
      </w:r>
      <w:r w:rsidRPr="00D10B0D">
        <w:rPr>
          <w:rFonts w:ascii="Times New Roman" w:eastAsia="Calibri" w:hAnsi="Times New Roman" w:cs="Times New Roman"/>
          <w:color w:val="00000A"/>
          <w:sz w:val="22"/>
          <w:szCs w:val="22"/>
          <w:lang w:eastAsia="en-US" w:bidi="lo-LA"/>
        </w:rPr>
        <w:t xml:space="preserve">atsako už visus pagal Sutartį prisiimtus įsipareigojimus, nepaisant to, ar jiems vykdyti bus pasitelkiami </w:t>
      </w:r>
      <w:bookmarkEnd w:id="5"/>
      <w:r w:rsidRPr="00D10B0D">
        <w:rPr>
          <w:rFonts w:ascii="Times New Roman" w:eastAsia="Calibri" w:hAnsi="Times New Roman" w:cs="Times New Roman"/>
          <w:color w:val="00000A"/>
          <w:sz w:val="22"/>
          <w:szCs w:val="22"/>
          <w:lang w:eastAsia="en-US" w:bidi="lo-LA"/>
        </w:rPr>
        <w:t>subtiekėjai</w:t>
      </w:r>
      <w:r w:rsidRPr="00D10B0D">
        <w:rPr>
          <w:rFonts w:ascii="Times New Roman" w:eastAsia="Arial Unicode MS" w:hAnsi="Times New Roman" w:cs="Times New Roman"/>
          <w:color w:val="00000A"/>
          <w:sz w:val="22"/>
          <w:szCs w:val="22"/>
          <w:lang w:eastAsia="en-US"/>
        </w:rPr>
        <w:t>.</w:t>
      </w:r>
    </w:p>
    <w:p w14:paraId="41AF9B4B" w14:textId="23453CEB" w:rsidR="0084767C" w:rsidRDefault="0084767C" w:rsidP="008B6534">
      <w:pPr>
        <w:ind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 xml:space="preserve">6.6. Subtiekėjo </w:t>
      </w:r>
      <w:r w:rsidR="00A06057">
        <w:rPr>
          <w:rFonts w:ascii="Times New Roman" w:eastAsia="Calibri" w:hAnsi="Times New Roman" w:cs="Times New Roman"/>
          <w:color w:val="00000A"/>
          <w:sz w:val="22"/>
          <w:szCs w:val="22"/>
          <w:lang w:eastAsia="en-US"/>
        </w:rPr>
        <w:t xml:space="preserve">ir /ar specialisto </w:t>
      </w:r>
      <w:r w:rsidRPr="00D10B0D">
        <w:rPr>
          <w:rFonts w:ascii="Times New Roman" w:eastAsia="Calibri" w:hAnsi="Times New Roman" w:cs="Times New Roman"/>
          <w:color w:val="00000A"/>
          <w:sz w:val="22"/>
          <w:szCs w:val="22"/>
          <w:lang w:eastAsia="en-US"/>
        </w:rPr>
        <w:t>keitimo tvarkos, numatytos Sutarties 6 punkte, pažeidimas laikomas esminiu Sutarties pažeidimu.</w:t>
      </w:r>
    </w:p>
    <w:p w14:paraId="61F719A5" w14:textId="77777777" w:rsidR="00257F9A" w:rsidRPr="00D10B0D" w:rsidRDefault="00257F9A" w:rsidP="008B6534">
      <w:pPr>
        <w:ind w:firstLine="360"/>
        <w:jc w:val="both"/>
        <w:rPr>
          <w:rFonts w:ascii="Times New Roman" w:eastAsia="Calibri" w:hAnsi="Times New Roman" w:cs="Times New Roman"/>
          <w:color w:val="00000A"/>
          <w:sz w:val="22"/>
          <w:szCs w:val="22"/>
          <w:lang w:eastAsia="en-US"/>
        </w:rPr>
      </w:pPr>
    </w:p>
    <w:p w14:paraId="77FE36CA" w14:textId="4B0CF50A" w:rsidR="005D2575" w:rsidRPr="00D10B0D" w:rsidRDefault="005D2575" w:rsidP="00530108">
      <w:pPr>
        <w:pStyle w:val="Sraopastraipa"/>
        <w:numPr>
          <w:ilvl w:val="0"/>
          <w:numId w:val="49"/>
        </w:numPr>
        <w:tabs>
          <w:tab w:val="left" w:pos="709"/>
        </w:tabs>
        <w:ind w:left="0" w:firstLine="360"/>
        <w:jc w:val="center"/>
        <w:rPr>
          <w:rFonts w:ascii="Times New Roman" w:eastAsia="Calibri" w:hAnsi="Times New Roman" w:cs="Times New Roman"/>
          <w:b/>
          <w:color w:val="00000A"/>
          <w:sz w:val="22"/>
          <w:szCs w:val="22"/>
          <w:lang w:eastAsia="en-US"/>
        </w:rPr>
      </w:pPr>
      <w:r w:rsidRPr="00D10B0D">
        <w:rPr>
          <w:rFonts w:ascii="Times New Roman" w:eastAsia="Calibri" w:hAnsi="Times New Roman" w:cs="Times New Roman"/>
          <w:b/>
          <w:color w:val="00000A"/>
          <w:sz w:val="22"/>
          <w:szCs w:val="22"/>
          <w:lang w:eastAsia="en-US"/>
        </w:rPr>
        <w:t>KONFIDENCIALUMO ĮSIPAREIGOJIMAI IR DUOMENŲ APSAUGA</w:t>
      </w:r>
    </w:p>
    <w:p w14:paraId="6E88D293" w14:textId="77777777" w:rsidR="005D2575" w:rsidRPr="00D10B0D" w:rsidRDefault="005D2575" w:rsidP="008B6534">
      <w:pPr>
        <w:ind w:firstLine="360"/>
        <w:jc w:val="center"/>
        <w:rPr>
          <w:rFonts w:ascii="Times New Roman" w:eastAsia="Calibri" w:hAnsi="Times New Roman" w:cs="Times New Roman"/>
          <w:b/>
          <w:color w:val="00000A"/>
          <w:sz w:val="22"/>
          <w:szCs w:val="22"/>
          <w:lang w:eastAsia="en-US"/>
        </w:rPr>
      </w:pPr>
    </w:p>
    <w:p w14:paraId="4B50077A" w14:textId="145B3C2B" w:rsidR="00803AB5" w:rsidRPr="00D10B0D" w:rsidRDefault="00257F9A" w:rsidP="008B6534">
      <w:pPr>
        <w:pStyle w:val="Sraopastraipa"/>
        <w:numPr>
          <w:ilvl w:val="1"/>
          <w:numId w:val="49"/>
        </w:numPr>
        <w:ind w:left="0" w:firstLine="360"/>
        <w:jc w:val="both"/>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Pirkėjas</w:t>
      </w:r>
      <w:r w:rsidR="005D2575" w:rsidRPr="00D10B0D">
        <w:rPr>
          <w:rFonts w:ascii="Times New Roman" w:eastAsia="Calibri" w:hAnsi="Times New Roman" w:cs="Times New Roman"/>
          <w:color w:val="00000A"/>
          <w:sz w:val="22"/>
          <w:szCs w:val="22"/>
          <w:lang w:eastAsia="en-US"/>
        </w:rPr>
        <w:t xml:space="preserve"> </w:t>
      </w:r>
      <w:r>
        <w:rPr>
          <w:rFonts w:ascii="Times New Roman" w:eastAsia="Calibri" w:hAnsi="Times New Roman" w:cs="Times New Roman"/>
          <w:color w:val="00000A"/>
          <w:sz w:val="22"/>
          <w:szCs w:val="22"/>
          <w:lang w:eastAsia="en-US"/>
        </w:rPr>
        <w:t>Tiekėjo</w:t>
      </w:r>
      <w:r w:rsidR="007C4560">
        <w:rPr>
          <w:rFonts w:ascii="Times New Roman" w:eastAsia="Calibri" w:hAnsi="Times New Roman" w:cs="Times New Roman"/>
          <w:color w:val="00000A"/>
          <w:sz w:val="22"/>
          <w:szCs w:val="22"/>
          <w:lang w:eastAsia="en-US"/>
        </w:rPr>
        <w:t xml:space="preserve"> </w:t>
      </w:r>
      <w:r w:rsidR="005D2575" w:rsidRPr="00D10B0D">
        <w:rPr>
          <w:rFonts w:ascii="Times New Roman" w:eastAsia="Calibri" w:hAnsi="Times New Roman" w:cs="Times New Roman"/>
          <w:color w:val="00000A"/>
          <w:sz w:val="22"/>
          <w:szCs w:val="22"/>
          <w:lang w:eastAsia="en-US"/>
        </w:rPr>
        <w:t xml:space="preserve">pasiūlymą, sudarytą Sutartį ir šios Sutarties pakeitimus, išskyrus informaciją, kurios atskleidimas prieštarautų informacijos ir duomenų apsaugą reguliuojantiems teisės aktams arba visuomenės interesams, pažeistų teisėtus konkretaus </w:t>
      </w:r>
      <w:r>
        <w:rPr>
          <w:rFonts w:ascii="Times New Roman" w:eastAsia="Calibri" w:hAnsi="Times New Roman" w:cs="Times New Roman"/>
          <w:color w:val="00000A"/>
          <w:sz w:val="22"/>
          <w:szCs w:val="22"/>
          <w:lang w:eastAsia="en-US"/>
        </w:rPr>
        <w:t>Tiekėjo</w:t>
      </w:r>
      <w:r w:rsidR="0086611B">
        <w:rPr>
          <w:rFonts w:ascii="Times New Roman" w:eastAsia="Calibri" w:hAnsi="Times New Roman" w:cs="Times New Roman"/>
          <w:color w:val="00000A"/>
          <w:sz w:val="22"/>
          <w:szCs w:val="22"/>
          <w:lang w:eastAsia="en-US"/>
        </w:rPr>
        <w:t xml:space="preserve"> </w:t>
      </w:r>
      <w:r w:rsidR="005D2575" w:rsidRPr="00D10B0D">
        <w:rPr>
          <w:rFonts w:ascii="Times New Roman" w:eastAsia="Calibri" w:hAnsi="Times New Roman" w:cs="Times New Roman"/>
          <w:color w:val="00000A"/>
          <w:sz w:val="22"/>
          <w:szCs w:val="22"/>
          <w:lang w:eastAsia="en-US"/>
        </w:rPr>
        <w:t>komercinius interesus arba turėtų neigiamą poveikį tiekėjų konkurencijai, skelbia viešai.</w:t>
      </w:r>
    </w:p>
    <w:p w14:paraId="36639332" w14:textId="45F9C71B" w:rsidR="00803AB5" w:rsidRPr="00D10B0D" w:rsidRDefault="005D2575" w:rsidP="008B6534">
      <w:pPr>
        <w:pStyle w:val="Sraopastraipa"/>
        <w:numPr>
          <w:ilvl w:val="1"/>
          <w:numId w:val="49"/>
        </w:numPr>
        <w:ind w:left="0"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Konfidencialumo įsipareigojimai Sutarties Šalims nustatomi vadovaujantis Lietuvos Respublikos  viešųjų pirkimų įstatymo 20 straipsniu.</w:t>
      </w:r>
    </w:p>
    <w:p w14:paraId="20A09F60" w14:textId="4D174F15" w:rsidR="005D2575" w:rsidRDefault="005D2575" w:rsidP="008B6534">
      <w:pPr>
        <w:pStyle w:val="Sraopastraipa"/>
        <w:numPr>
          <w:ilvl w:val="1"/>
          <w:numId w:val="49"/>
        </w:numPr>
        <w:ind w:left="0"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19DBC31E" w14:textId="77777777" w:rsidR="007C4560" w:rsidRPr="00D10B0D" w:rsidRDefault="007C4560" w:rsidP="00530108">
      <w:pPr>
        <w:pStyle w:val="Sraopastraipa"/>
        <w:ind w:left="360" w:firstLine="0"/>
        <w:jc w:val="both"/>
        <w:rPr>
          <w:rFonts w:ascii="Times New Roman" w:eastAsia="Calibri" w:hAnsi="Times New Roman" w:cs="Times New Roman"/>
          <w:color w:val="00000A"/>
          <w:sz w:val="22"/>
          <w:szCs w:val="22"/>
          <w:lang w:eastAsia="en-US"/>
        </w:rPr>
      </w:pPr>
    </w:p>
    <w:p w14:paraId="44D03EF7" w14:textId="7F5E931F" w:rsidR="005D2575" w:rsidRPr="00D10B0D" w:rsidRDefault="005D2575" w:rsidP="00530108">
      <w:pPr>
        <w:pStyle w:val="Sraopastraipa"/>
        <w:numPr>
          <w:ilvl w:val="0"/>
          <w:numId w:val="49"/>
        </w:numPr>
        <w:tabs>
          <w:tab w:val="left" w:pos="709"/>
        </w:tabs>
        <w:ind w:left="0" w:firstLine="360"/>
        <w:jc w:val="center"/>
        <w:rPr>
          <w:rFonts w:ascii="Times New Roman" w:eastAsia="Calibri" w:hAnsi="Times New Roman" w:cs="Times New Roman"/>
          <w:b/>
          <w:color w:val="00000A"/>
          <w:sz w:val="22"/>
          <w:szCs w:val="22"/>
          <w:lang w:eastAsia="en-US"/>
        </w:rPr>
      </w:pPr>
      <w:r w:rsidRPr="00D10B0D">
        <w:rPr>
          <w:rFonts w:ascii="Times New Roman" w:eastAsia="Calibri" w:hAnsi="Times New Roman" w:cs="Times New Roman"/>
          <w:b/>
          <w:color w:val="00000A"/>
          <w:sz w:val="22"/>
          <w:szCs w:val="22"/>
          <w:lang w:eastAsia="en-US"/>
        </w:rPr>
        <w:t>SUTARTIES VYKDYMO SUSTABDYMAS</w:t>
      </w:r>
    </w:p>
    <w:p w14:paraId="040C582F" w14:textId="77777777" w:rsidR="005D2575" w:rsidRPr="00D10B0D" w:rsidRDefault="005D2575" w:rsidP="008B6534">
      <w:pPr>
        <w:ind w:firstLine="360"/>
        <w:jc w:val="both"/>
        <w:rPr>
          <w:rFonts w:ascii="Times New Roman" w:eastAsia="Calibri" w:hAnsi="Times New Roman" w:cs="Times New Roman"/>
          <w:color w:val="00000A"/>
          <w:sz w:val="22"/>
          <w:szCs w:val="22"/>
          <w:lang w:eastAsia="en-US"/>
        </w:rPr>
      </w:pPr>
    </w:p>
    <w:p w14:paraId="689FBD5E" w14:textId="0260C0A5" w:rsidR="005D2575" w:rsidRPr="00D10B0D" w:rsidRDefault="005D2575" w:rsidP="008B6534">
      <w:pPr>
        <w:pStyle w:val="Sraopastraipa"/>
        <w:numPr>
          <w:ilvl w:val="1"/>
          <w:numId w:val="49"/>
        </w:numPr>
        <w:ind w:left="0"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 xml:space="preserve">Esant svarbioms aplinkybėms, nepriklausančiomis nuo </w:t>
      </w:r>
      <w:r w:rsidR="00257F9A">
        <w:rPr>
          <w:rFonts w:ascii="Times New Roman" w:eastAsia="Calibri" w:hAnsi="Times New Roman" w:cs="Times New Roman"/>
          <w:color w:val="00000A"/>
          <w:sz w:val="22"/>
          <w:szCs w:val="22"/>
          <w:lang w:eastAsia="en-US"/>
        </w:rPr>
        <w:t>Tiekėjo</w:t>
      </w:r>
      <w:r w:rsidR="0086611B">
        <w:rPr>
          <w:rFonts w:ascii="Times New Roman" w:eastAsia="Calibri" w:hAnsi="Times New Roman" w:cs="Times New Roman"/>
          <w:color w:val="00000A"/>
          <w:sz w:val="22"/>
          <w:szCs w:val="22"/>
          <w:lang w:eastAsia="en-US"/>
        </w:rPr>
        <w:t xml:space="preserve"> </w:t>
      </w:r>
      <w:r w:rsidRPr="00D10B0D">
        <w:rPr>
          <w:rFonts w:ascii="Times New Roman" w:eastAsia="Calibri" w:hAnsi="Times New Roman" w:cs="Times New Roman"/>
          <w:color w:val="00000A"/>
          <w:sz w:val="22"/>
          <w:szCs w:val="22"/>
          <w:lang w:eastAsia="en-US"/>
        </w:rPr>
        <w:t xml:space="preserve">valios, dėl kurių </w:t>
      </w:r>
      <w:r w:rsidR="00257F9A">
        <w:rPr>
          <w:rFonts w:ascii="Times New Roman" w:eastAsia="Calibri" w:hAnsi="Times New Roman" w:cs="Times New Roman"/>
          <w:color w:val="00000A"/>
          <w:sz w:val="22"/>
          <w:szCs w:val="22"/>
          <w:lang w:eastAsia="en-US"/>
        </w:rPr>
        <w:t>Tiekėjas</w:t>
      </w:r>
      <w:r w:rsidR="0086611B">
        <w:rPr>
          <w:rFonts w:ascii="Times New Roman" w:eastAsia="Calibri" w:hAnsi="Times New Roman" w:cs="Times New Roman"/>
          <w:color w:val="00000A"/>
          <w:sz w:val="22"/>
          <w:szCs w:val="22"/>
          <w:lang w:eastAsia="en-US"/>
        </w:rPr>
        <w:t xml:space="preserve"> </w:t>
      </w:r>
      <w:r w:rsidRPr="00D10B0D">
        <w:rPr>
          <w:rFonts w:ascii="Times New Roman" w:eastAsia="Calibri" w:hAnsi="Times New Roman" w:cs="Times New Roman"/>
          <w:color w:val="00000A"/>
          <w:sz w:val="22"/>
          <w:szCs w:val="22"/>
          <w:lang w:eastAsia="en-US"/>
        </w:rPr>
        <w:t xml:space="preserve">negali vykdyti savo sutartinių įsipareigojimų ir (arba) esant kitoms nenumatytoms aplinkybėms (pavyzdžiui, pasikeitus galiojančiam teisės aktui ar įsigaliojus naujam teisės aktui, kuris turi įtakos šios Sutarties vykdymui; </w:t>
      </w:r>
      <w:r w:rsidR="00257F9A">
        <w:rPr>
          <w:rFonts w:ascii="Times New Roman" w:eastAsia="Calibri" w:hAnsi="Times New Roman" w:cs="Times New Roman"/>
          <w:color w:val="00000A"/>
          <w:sz w:val="22"/>
          <w:szCs w:val="22"/>
          <w:lang w:eastAsia="en-US"/>
        </w:rPr>
        <w:t>Pirkėjui</w:t>
      </w:r>
      <w:r w:rsidRPr="00D10B0D">
        <w:rPr>
          <w:rFonts w:ascii="Times New Roman" w:eastAsia="Calibri" w:hAnsi="Times New Roman" w:cs="Times New Roman"/>
          <w:color w:val="00000A"/>
          <w:sz w:val="22"/>
          <w:szCs w:val="22"/>
          <w:lang w:eastAsia="en-US"/>
        </w:rPr>
        <w:t xml:space="preserve"> būtinas papildomas laikas atlikti papildomą pirkimą; ne dėl </w:t>
      </w:r>
      <w:r w:rsidR="00257F9A">
        <w:rPr>
          <w:rFonts w:ascii="Times New Roman" w:eastAsia="Calibri" w:hAnsi="Times New Roman" w:cs="Times New Roman"/>
          <w:color w:val="00000A"/>
          <w:sz w:val="22"/>
          <w:szCs w:val="22"/>
          <w:lang w:eastAsia="en-US"/>
        </w:rPr>
        <w:t>Pirkėjo</w:t>
      </w:r>
      <w:r w:rsidRPr="00D10B0D">
        <w:rPr>
          <w:rFonts w:ascii="Times New Roman" w:eastAsia="Calibri" w:hAnsi="Times New Roman" w:cs="Times New Roman"/>
          <w:color w:val="00000A"/>
          <w:sz w:val="22"/>
          <w:szCs w:val="22"/>
          <w:lang w:eastAsia="en-US"/>
        </w:rPr>
        <w:t xml:space="preserve"> kaltės vėluoja kitos </w:t>
      </w:r>
      <w:r w:rsidR="00257F9A">
        <w:rPr>
          <w:rFonts w:ascii="Times New Roman" w:eastAsia="Calibri" w:hAnsi="Times New Roman" w:cs="Times New Roman"/>
          <w:color w:val="00000A"/>
          <w:sz w:val="22"/>
          <w:szCs w:val="22"/>
          <w:lang w:eastAsia="en-US"/>
        </w:rPr>
        <w:t>Pirkėjo</w:t>
      </w:r>
      <w:r w:rsidRPr="00D10B0D">
        <w:rPr>
          <w:rFonts w:ascii="Times New Roman" w:eastAsia="Calibri" w:hAnsi="Times New Roman" w:cs="Times New Roman"/>
          <w:color w:val="00000A"/>
          <w:sz w:val="22"/>
          <w:szCs w:val="22"/>
          <w:lang w:eastAsia="en-US"/>
        </w:rPr>
        <w:t xml:space="preserve"> pirkimo sutarties, turinčios tiesioginės įtakos šiai Sutarčiai, vykdymas; kitos aplinkybės, kurios nebuvo žinomos pirkimo vykdymo metu ir su kuriomis susidurtų bet kuris kitas </w:t>
      </w:r>
      <w:r w:rsidR="00257F9A">
        <w:rPr>
          <w:rFonts w:ascii="Times New Roman" w:eastAsia="Calibri" w:hAnsi="Times New Roman" w:cs="Times New Roman"/>
          <w:color w:val="00000A"/>
          <w:sz w:val="22"/>
          <w:szCs w:val="22"/>
          <w:lang w:eastAsia="en-US"/>
        </w:rPr>
        <w:t>Pirkėjas</w:t>
      </w:r>
      <w:r w:rsidRPr="00D10B0D">
        <w:rPr>
          <w:rFonts w:ascii="Times New Roman" w:eastAsia="Calibri" w:hAnsi="Times New Roman" w:cs="Times New Roman"/>
          <w:color w:val="00000A"/>
          <w:sz w:val="22"/>
          <w:szCs w:val="22"/>
          <w:lang w:eastAsia="en-US"/>
        </w:rPr>
        <w:t xml:space="preserve">), </w:t>
      </w:r>
      <w:r w:rsidR="00257F9A">
        <w:rPr>
          <w:rFonts w:ascii="Times New Roman" w:eastAsia="Calibri" w:hAnsi="Times New Roman" w:cs="Times New Roman"/>
          <w:color w:val="00000A"/>
          <w:sz w:val="22"/>
          <w:szCs w:val="22"/>
          <w:lang w:eastAsia="en-US"/>
        </w:rPr>
        <w:t>Pirkėjas</w:t>
      </w:r>
      <w:r w:rsidRPr="00D10B0D">
        <w:rPr>
          <w:rFonts w:ascii="Times New Roman" w:eastAsia="Calibri" w:hAnsi="Times New Roman" w:cs="Times New Roman"/>
          <w:color w:val="00000A"/>
          <w:sz w:val="22"/>
          <w:szCs w:val="22"/>
          <w:lang w:eastAsia="en-US"/>
        </w:rPr>
        <w:t xml:space="preserve"> turi teisę sustabdyti </w:t>
      </w:r>
      <w:r w:rsidR="00257F9A">
        <w:rPr>
          <w:rFonts w:ascii="Times New Roman" w:eastAsia="Calibri" w:hAnsi="Times New Roman" w:cs="Times New Roman"/>
          <w:color w:val="00000A"/>
          <w:sz w:val="22"/>
          <w:szCs w:val="22"/>
          <w:lang w:eastAsia="en-US"/>
        </w:rPr>
        <w:t>Tiekėjo</w:t>
      </w:r>
      <w:r w:rsidR="0086611B">
        <w:rPr>
          <w:rFonts w:ascii="Times New Roman" w:eastAsia="Calibri" w:hAnsi="Times New Roman" w:cs="Times New Roman"/>
          <w:color w:val="00000A"/>
          <w:sz w:val="22"/>
          <w:szCs w:val="22"/>
          <w:lang w:eastAsia="en-US"/>
        </w:rPr>
        <w:t xml:space="preserve"> </w:t>
      </w:r>
      <w:r w:rsidRPr="00D10B0D">
        <w:rPr>
          <w:rFonts w:ascii="Times New Roman" w:eastAsia="Calibri" w:hAnsi="Times New Roman" w:cs="Times New Roman"/>
          <w:color w:val="00000A"/>
          <w:sz w:val="22"/>
          <w:szCs w:val="22"/>
          <w:lang w:eastAsia="en-US"/>
        </w:rPr>
        <w:t xml:space="preserve">įsipareigojimų ar kurios nors jų dalies, kuri negali būti vykdoma, vykdymą. </w:t>
      </w:r>
    </w:p>
    <w:p w14:paraId="5330A520" w14:textId="0E03F99F" w:rsidR="005D2575" w:rsidRPr="00D10B0D" w:rsidRDefault="005D2575" w:rsidP="008B6534">
      <w:pPr>
        <w:pStyle w:val="Sraopastraipa"/>
        <w:numPr>
          <w:ilvl w:val="1"/>
          <w:numId w:val="49"/>
        </w:numPr>
        <w:ind w:left="0"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 xml:space="preserve">Atsiradus aplinkybėms, dėl kurių </w:t>
      </w:r>
      <w:r w:rsidR="00257F9A">
        <w:rPr>
          <w:rFonts w:ascii="Times New Roman" w:eastAsia="Calibri" w:hAnsi="Times New Roman" w:cs="Times New Roman"/>
          <w:color w:val="00000A"/>
          <w:sz w:val="22"/>
          <w:szCs w:val="22"/>
          <w:lang w:eastAsia="en-US"/>
        </w:rPr>
        <w:t>Tie</w:t>
      </w:r>
      <w:r w:rsidR="00136551">
        <w:rPr>
          <w:rFonts w:ascii="Times New Roman" w:eastAsia="Calibri" w:hAnsi="Times New Roman" w:cs="Times New Roman"/>
          <w:color w:val="00000A"/>
          <w:sz w:val="22"/>
          <w:szCs w:val="22"/>
          <w:lang w:eastAsia="en-US"/>
        </w:rPr>
        <w:t xml:space="preserve">kėjas </w:t>
      </w:r>
      <w:r w:rsidRPr="00D10B0D">
        <w:rPr>
          <w:rFonts w:ascii="Times New Roman" w:eastAsia="Calibri" w:hAnsi="Times New Roman" w:cs="Times New Roman"/>
          <w:color w:val="00000A"/>
          <w:sz w:val="22"/>
          <w:szCs w:val="22"/>
          <w:lang w:eastAsia="en-US"/>
        </w:rPr>
        <w:t xml:space="preserve">negali vykdyti sutartinių įsipareigojimų, </w:t>
      </w:r>
      <w:r w:rsidR="00257F9A">
        <w:rPr>
          <w:rFonts w:ascii="Times New Roman" w:eastAsia="Calibri" w:hAnsi="Times New Roman" w:cs="Times New Roman"/>
          <w:color w:val="00000A"/>
          <w:sz w:val="22"/>
          <w:szCs w:val="22"/>
          <w:lang w:eastAsia="en-US"/>
        </w:rPr>
        <w:t>Tie</w:t>
      </w:r>
      <w:r w:rsidR="00BA383A">
        <w:rPr>
          <w:rFonts w:ascii="Times New Roman" w:eastAsia="Calibri" w:hAnsi="Times New Roman" w:cs="Times New Roman"/>
          <w:color w:val="00000A"/>
          <w:sz w:val="22"/>
          <w:szCs w:val="22"/>
          <w:lang w:eastAsia="en-US"/>
        </w:rPr>
        <w:t>kėjas</w:t>
      </w:r>
      <w:r w:rsidRPr="00D10B0D">
        <w:rPr>
          <w:rFonts w:ascii="Times New Roman" w:eastAsia="Calibri" w:hAnsi="Times New Roman" w:cs="Times New Roman"/>
          <w:color w:val="00000A"/>
          <w:sz w:val="22"/>
          <w:szCs w:val="22"/>
          <w:lang w:eastAsia="en-US"/>
        </w:rPr>
        <w:t xml:space="preserve"> apie tai nedelsdamas privalo informuoti </w:t>
      </w:r>
      <w:r w:rsidR="00257F9A">
        <w:rPr>
          <w:rFonts w:ascii="Times New Roman" w:eastAsia="Calibri" w:hAnsi="Times New Roman" w:cs="Times New Roman"/>
          <w:color w:val="00000A"/>
          <w:sz w:val="22"/>
          <w:szCs w:val="22"/>
          <w:lang w:eastAsia="en-US"/>
        </w:rPr>
        <w:t>Pirkėją</w:t>
      </w:r>
      <w:r w:rsidRPr="00D10B0D">
        <w:rPr>
          <w:rFonts w:ascii="Times New Roman" w:eastAsia="Calibri" w:hAnsi="Times New Roman" w:cs="Times New Roman"/>
          <w:color w:val="00000A"/>
          <w:sz w:val="22"/>
          <w:szCs w:val="22"/>
          <w:lang w:eastAsia="en-US"/>
        </w:rPr>
        <w:t xml:space="preserve">, pateikdamas informaciją ir dokumentus, įrodančius sutartinių įsipareigojimų vykdymo negalimumą dėl aplinkybių, nepriklausančių nuo </w:t>
      </w:r>
      <w:r w:rsidR="00257F9A">
        <w:rPr>
          <w:rFonts w:ascii="Times New Roman" w:eastAsia="Calibri" w:hAnsi="Times New Roman" w:cs="Times New Roman"/>
          <w:color w:val="00000A"/>
          <w:sz w:val="22"/>
          <w:szCs w:val="22"/>
          <w:lang w:eastAsia="en-US"/>
        </w:rPr>
        <w:t>Tiekėjo</w:t>
      </w:r>
      <w:r w:rsidRPr="00D10B0D">
        <w:rPr>
          <w:rFonts w:ascii="Times New Roman" w:eastAsia="Calibri" w:hAnsi="Times New Roman" w:cs="Times New Roman"/>
          <w:color w:val="00000A"/>
          <w:sz w:val="22"/>
          <w:szCs w:val="22"/>
          <w:lang w:eastAsia="en-US"/>
        </w:rPr>
        <w:t xml:space="preserve">. Išnykus aplinkybėms, trukdžiusioms </w:t>
      </w:r>
      <w:r w:rsidR="00257F9A">
        <w:rPr>
          <w:rFonts w:ascii="Times New Roman" w:eastAsia="Calibri" w:hAnsi="Times New Roman" w:cs="Times New Roman"/>
          <w:color w:val="00000A"/>
          <w:sz w:val="22"/>
          <w:szCs w:val="22"/>
          <w:lang w:eastAsia="en-US"/>
        </w:rPr>
        <w:t>Tiekėjui</w:t>
      </w:r>
      <w:r w:rsidR="00BA383A">
        <w:rPr>
          <w:rFonts w:ascii="Times New Roman" w:eastAsia="Calibri" w:hAnsi="Times New Roman" w:cs="Times New Roman"/>
          <w:color w:val="00000A"/>
          <w:sz w:val="22"/>
          <w:szCs w:val="22"/>
          <w:lang w:eastAsia="en-US"/>
        </w:rPr>
        <w:t xml:space="preserve"> </w:t>
      </w:r>
      <w:r w:rsidRPr="00D10B0D">
        <w:rPr>
          <w:rFonts w:ascii="Times New Roman" w:eastAsia="Calibri" w:hAnsi="Times New Roman" w:cs="Times New Roman"/>
          <w:color w:val="00000A"/>
          <w:sz w:val="22"/>
          <w:szCs w:val="22"/>
          <w:lang w:eastAsia="en-US"/>
        </w:rPr>
        <w:t xml:space="preserve">vykdyti sutartinius įsipareigojimus, sustabdytų įsipareigojimų vykdymas atnaujinamas. </w:t>
      </w:r>
    </w:p>
    <w:p w14:paraId="0C3B9EA2" w14:textId="7FBE6270" w:rsidR="005D2575" w:rsidRPr="00D10B0D" w:rsidRDefault="005D2575" w:rsidP="008B6534">
      <w:pPr>
        <w:pStyle w:val="Sraopastraipa"/>
        <w:numPr>
          <w:ilvl w:val="1"/>
          <w:numId w:val="49"/>
        </w:numPr>
        <w:ind w:left="0"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 xml:space="preserve">Jei </w:t>
      </w:r>
      <w:r w:rsidR="00257F9A">
        <w:rPr>
          <w:rFonts w:ascii="Times New Roman" w:eastAsia="Calibri" w:hAnsi="Times New Roman" w:cs="Times New Roman"/>
          <w:color w:val="00000A"/>
          <w:sz w:val="22"/>
          <w:szCs w:val="22"/>
          <w:lang w:eastAsia="en-US"/>
        </w:rPr>
        <w:t>Tiekėjo</w:t>
      </w:r>
      <w:r w:rsidRPr="00D10B0D">
        <w:rPr>
          <w:rFonts w:ascii="Times New Roman" w:eastAsia="Calibri" w:hAnsi="Times New Roman" w:cs="Times New Roman"/>
          <w:color w:val="00000A"/>
          <w:sz w:val="22"/>
          <w:szCs w:val="22"/>
          <w:lang w:eastAsia="en-US"/>
        </w:rPr>
        <w:t xml:space="preserve"> sutartinių įsipareigojimų vykdymas dėl priežasčių, nepriklausančių nuo </w:t>
      </w:r>
      <w:r w:rsidR="00257F9A">
        <w:rPr>
          <w:rFonts w:ascii="Times New Roman" w:eastAsia="Calibri" w:hAnsi="Times New Roman" w:cs="Times New Roman"/>
          <w:color w:val="00000A"/>
          <w:sz w:val="22"/>
          <w:szCs w:val="22"/>
          <w:lang w:eastAsia="en-US"/>
        </w:rPr>
        <w:t>Tie</w:t>
      </w:r>
      <w:r w:rsidR="00BA383A">
        <w:rPr>
          <w:rFonts w:ascii="Times New Roman" w:eastAsia="Calibri" w:hAnsi="Times New Roman" w:cs="Times New Roman"/>
          <w:color w:val="00000A"/>
          <w:sz w:val="22"/>
          <w:szCs w:val="22"/>
          <w:lang w:eastAsia="en-US"/>
        </w:rPr>
        <w:t>kėjo</w:t>
      </w:r>
      <w:r w:rsidRPr="00D10B0D">
        <w:rPr>
          <w:rFonts w:ascii="Times New Roman" w:eastAsia="Calibri" w:hAnsi="Times New Roman" w:cs="Times New Roman"/>
          <w:color w:val="00000A"/>
          <w:sz w:val="22"/>
          <w:szCs w:val="22"/>
          <w:lang w:eastAsia="en-US"/>
        </w:rPr>
        <w:t xml:space="preserve">, buvo sustabdytas laikotarpiui, ne trumpesniam nei 60 (šešiasdešimt) kalendorinių dienų, praėjus 60 (šešiasdešimt) kalendorinių dienų </w:t>
      </w:r>
      <w:r w:rsidR="00420568">
        <w:rPr>
          <w:rFonts w:ascii="Times New Roman" w:eastAsia="Calibri" w:hAnsi="Times New Roman" w:cs="Times New Roman"/>
          <w:color w:val="00000A"/>
          <w:sz w:val="22"/>
          <w:szCs w:val="22"/>
          <w:lang w:eastAsia="en-US"/>
        </w:rPr>
        <w:t>Tie</w:t>
      </w:r>
      <w:r w:rsidR="00BA383A">
        <w:rPr>
          <w:rFonts w:ascii="Times New Roman" w:eastAsia="Calibri" w:hAnsi="Times New Roman" w:cs="Times New Roman"/>
          <w:color w:val="00000A"/>
          <w:sz w:val="22"/>
          <w:szCs w:val="22"/>
          <w:lang w:eastAsia="en-US"/>
        </w:rPr>
        <w:t>kėjas</w:t>
      </w:r>
      <w:r w:rsidRPr="00D10B0D">
        <w:rPr>
          <w:rFonts w:ascii="Times New Roman" w:eastAsia="Calibri" w:hAnsi="Times New Roman" w:cs="Times New Roman"/>
          <w:color w:val="00000A"/>
          <w:sz w:val="22"/>
          <w:szCs w:val="22"/>
          <w:lang w:eastAsia="en-US"/>
        </w:rPr>
        <w:t xml:space="preserve"> gali rašytiniu pranešimu </w:t>
      </w:r>
      <w:r w:rsidR="00420568">
        <w:rPr>
          <w:rFonts w:ascii="Times New Roman" w:eastAsia="Calibri" w:hAnsi="Times New Roman" w:cs="Times New Roman"/>
          <w:color w:val="00000A"/>
          <w:sz w:val="22"/>
          <w:szCs w:val="22"/>
          <w:lang w:eastAsia="en-US"/>
        </w:rPr>
        <w:t>Pirkėjo</w:t>
      </w:r>
      <w:r w:rsidRPr="00D10B0D">
        <w:rPr>
          <w:rFonts w:ascii="Times New Roman" w:eastAsia="Calibri" w:hAnsi="Times New Roman" w:cs="Times New Roman"/>
          <w:color w:val="00000A"/>
          <w:sz w:val="22"/>
          <w:szCs w:val="22"/>
          <w:lang w:eastAsia="en-US"/>
        </w:rPr>
        <w:t xml:space="preserve"> pareikalauti atnaujinti Sutarties vykdymą per 14 (keturiolika) kalendorinių dienų arba nutraukti Sutartį.</w:t>
      </w:r>
    </w:p>
    <w:p w14:paraId="7877A163" w14:textId="3795E266" w:rsidR="005D2575" w:rsidRPr="00D10B0D" w:rsidRDefault="006A360E" w:rsidP="008B6534">
      <w:pPr>
        <w:pStyle w:val="Sraopastraipa"/>
        <w:numPr>
          <w:ilvl w:val="1"/>
          <w:numId w:val="49"/>
        </w:numPr>
        <w:ind w:left="0" w:firstLine="360"/>
        <w:jc w:val="both"/>
        <w:rPr>
          <w:rFonts w:ascii="Times New Roman" w:eastAsia="Calibri" w:hAnsi="Times New Roman" w:cs="Times New Roman"/>
          <w:color w:val="00000A"/>
          <w:sz w:val="22"/>
          <w:szCs w:val="22"/>
          <w:lang w:eastAsia="en-US"/>
        </w:rPr>
      </w:pPr>
      <w:r w:rsidRPr="006A360E">
        <w:rPr>
          <w:rFonts w:ascii="Times New Roman" w:eastAsia="Calibri" w:hAnsi="Times New Roman" w:cs="Times New Roman"/>
          <w:color w:val="00000A"/>
          <w:sz w:val="22"/>
          <w:szCs w:val="22"/>
          <w:lang w:eastAsia="en-US"/>
        </w:rPr>
        <w:t>Sutartinių įsipareigojimų, kurių vykdymas buvo sustabdytas, vykdymo terminas pratęsiamas laikotarpiui, kuris, išnykus aplinkybėms, dėl kurių sutartinių įsipareigojimų (jų dalies) vykdymas buvo sustabdytas, pagal sutartį buvo likęs Tiekėjo sutartinių įsipareigojimų (jų dalies) vykdymui iki kol sutartinių įsipareigojimų (jų dalies) vykdymas buvo sustabdytas.</w:t>
      </w:r>
      <w:r w:rsidR="005D2575" w:rsidRPr="00D10B0D">
        <w:rPr>
          <w:rFonts w:ascii="Times New Roman" w:eastAsia="Calibri" w:hAnsi="Times New Roman" w:cs="Times New Roman"/>
          <w:color w:val="00000A"/>
          <w:sz w:val="22"/>
          <w:szCs w:val="22"/>
          <w:lang w:eastAsia="en-US"/>
        </w:rPr>
        <w:t xml:space="preserve">. </w:t>
      </w:r>
    </w:p>
    <w:p w14:paraId="20774A07" w14:textId="136FC8FB" w:rsidR="005D2575" w:rsidRPr="00D10B0D" w:rsidRDefault="00420568" w:rsidP="008B6534">
      <w:pPr>
        <w:pStyle w:val="Sraopastraipa"/>
        <w:numPr>
          <w:ilvl w:val="1"/>
          <w:numId w:val="49"/>
        </w:numPr>
        <w:ind w:left="0" w:firstLine="360"/>
        <w:jc w:val="both"/>
        <w:rPr>
          <w:rFonts w:ascii="Times New Roman" w:eastAsia="Calibri" w:hAnsi="Times New Roman" w:cs="Times New Roman"/>
          <w:color w:val="00000A"/>
          <w:sz w:val="22"/>
          <w:szCs w:val="22"/>
          <w:lang w:eastAsia="en-US"/>
        </w:rPr>
      </w:pPr>
      <w:r>
        <w:rPr>
          <w:rFonts w:ascii="Times New Roman" w:eastAsia="Calibri" w:hAnsi="Times New Roman" w:cs="Times New Roman"/>
          <w:color w:val="00000A"/>
          <w:sz w:val="22"/>
          <w:szCs w:val="22"/>
          <w:lang w:eastAsia="en-US"/>
        </w:rPr>
        <w:t>Pirkėjas</w:t>
      </w:r>
      <w:r w:rsidR="005D2575" w:rsidRPr="00D10B0D">
        <w:rPr>
          <w:rFonts w:ascii="Times New Roman" w:eastAsia="Calibri" w:hAnsi="Times New Roman" w:cs="Times New Roman"/>
          <w:color w:val="00000A"/>
          <w:sz w:val="22"/>
          <w:szCs w:val="22"/>
          <w:lang w:eastAsia="en-US"/>
        </w:rPr>
        <w:t xml:space="preserve">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w:t>
      </w:r>
      <w:r w:rsidR="00E03EB9">
        <w:rPr>
          <w:rFonts w:ascii="Times New Roman" w:eastAsia="Calibri" w:hAnsi="Times New Roman" w:cs="Times New Roman"/>
          <w:color w:val="00000A"/>
          <w:sz w:val="22"/>
          <w:szCs w:val="22"/>
          <w:lang w:eastAsia="en-US"/>
        </w:rPr>
        <w:t>8</w:t>
      </w:r>
      <w:r w:rsidR="005D2575" w:rsidRPr="00D10B0D">
        <w:rPr>
          <w:rFonts w:ascii="Times New Roman" w:eastAsia="Calibri" w:hAnsi="Times New Roman" w:cs="Times New Roman"/>
          <w:color w:val="00000A"/>
          <w:sz w:val="22"/>
          <w:szCs w:val="22"/>
          <w:lang w:eastAsia="en-US"/>
        </w:rPr>
        <w:t xml:space="preserve">.4 ir </w:t>
      </w:r>
      <w:r w:rsidR="00E03EB9">
        <w:rPr>
          <w:rFonts w:ascii="Times New Roman" w:eastAsia="Calibri" w:hAnsi="Times New Roman" w:cs="Times New Roman"/>
          <w:color w:val="00000A"/>
          <w:sz w:val="22"/>
          <w:szCs w:val="22"/>
          <w:lang w:eastAsia="en-US"/>
        </w:rPr>
        <w:t>8</w:t>
      </w:r>
      <w:r w:rsidR="005D2575" w:rsidRPr="00D10B0D">
        <w:rPr>
          <w:rFonts w:ascii="Times New Roman" w:eastAsia="Calibri" w:hAnsi="Times New Roman" w:cs="Times New Roman"/>
          <w:color w:val="00000A"/>
          <w:sz w:val="22"/>
          <w:szCs w:val="22"/>
          <w:lang w:eastAsia="en-US"/>
        </w:rPr>
        <w:t xml:space="preserve">.5 papunkčiuose nustatyta tvarka. </w:t>
      </w:r>
      <w:r>
        <w:rPr>
          <w:rFonts w:ascii="Times New Roman" w:eastAsia="Calibri" w:hAnsi="Times New Roman" w:cs="Times New Roman"/>
          <w:color w:val="00000A"/>
          <w:sz w:val="22"/>
          <w:szCs w:val="22"/>
          <w:lang w:eastAsia="en-US"/>
        </w:rPr>
        <w:t>Pirkėjo</w:t>
      </w:r>
      <w:r w:rsidR="005D2575" w:rsidRPr="00D10B0D">
        <w:rPr>
          <w:rFonts w:ascii="Times New Roman" w:eastAsia="Calibri" w:hAnsi="Times New Roman" w:cs="Times New Roman"/>
          <w:color w:val="00000A"/>
          <w:sz w:val="22"/>
          <w:szCs w:val="22"/>
          <w:lang w:eastAsia="en-US"/>
        </w:rPr>
        <w:t xml:space="preserve"> galimybė pasinaudoti šia teise negali priklausyti nuo </w:t>
      </w:r>
      <w:r>
        <w:rPr>
          <w:rFonts w:ascii="Times New Roman" w:eastAsia="Calibri" w:hAnsi="Times New Roman" w:cs="Times New Roman"/>
          <w:color w:val="00000A"/>
          <w:sz w:val="22"/>
          <w:szCs w:val="22"/>
          <w:lang w:eastAsia="en-US"/>
        </w:rPr>
        <w:t>Tie</w:t>
      </w:r>
      <w:r w:rsidR="00BA383A">
        <w:rPr>
          <w:rFonts w:ascii="Times New Roman" w:eastAsia="Calibri" w:hAnsi="Times New Roman" w:cs="Times New Roman"/>
          <w:color w:val="00000A"/>
          <w:sz w:val="22"/>
          <w:szCs w:val="22"/>
          <w:lang w:eastAsia="en-US"/>
        </w:rPr>
        <w:t>kėjo</w:t>
      </w:r>
      <w:r w:rsidR="005D2575" w:rsidRPr="00D10B0D">
        <w:rPr>
          <w:rFonts w:ascii="Times New Roman" w:eastAsia="Calibri" w:hAnsi="Times New Roman" w:cs="Times New Roman"/>
          <w:color w:val="00000A"/>
          <w:sz w:val="22"/>
          <w:szCs w:val="22"/>
          <w:lang w:eastAsia="en-US"/>
        </w:rPr>
        <w:t xml:space="preserve"> valios ar būti jo veikiama.</w:t>
      </w:r>
    </w:p>
    <w:p w14:paraId="1B5FBA26" w14:textId="74866AC0" w:rsidR="005D2575" w:rsidRDefault="005D2575" w:rsidP="008B6534">
      <w:pPr>
        <w:pStyle w:val="Sraopastraipa"/>
        <w:numPr>
          <w:ilvl w:val="1"/>
          <w:numId w:val="49"/>
        </w:numPr>
        <w:ind w:left="0" w:firstLine="360"/>
        <w:jc w:val="both"/>
        <w:rPr>
          <w:rFonts w:ascii="Times New Roman" w:eastAsia="Calibri" w:hAnsi="Times New Roman" w:cs="Times New Roman"/>
          <w:color w:val="00000A"/>
          <w:sz w:val="22"/>
          <w:szCs w:val="22"/>
          <w:lang w:eastAsia="en-US"/>
        </w:rPr>
      </w:pPr>
      <w:r w:rsidRPr="00D10B0D">
        <w:rPr>
          <w:rFonts w:ascii="Times New Roman" w:eastAsia="Calibri" w:hAnsi="Times New Roman" w:cs="Times New Roman"/>
          <w:color w:val="00000A"/>
          <w:sz w:val="22"/>
          <w:szCs w:val="22"/>
          <w:lang w:eastAsia="en-US"/>
        </w:rPr>
        <w:t xml:space="preserve">Sutartinių įsipareigojimų vykdymo sustabdymas visais Sutartyje numatytais atvejais turi būti </w:t>
      </w:r>
      <w:r w:rsidRPr="00D10B0D">
        <w:rPr>
          <w:rFonts w:ascii="Times New Roman" w:eastAsia="Calibri" w:hAnsi="Times New Roman" w:cs="Times New Roman"/>
          <w:color w:val="00000A"/>
          <w:sz w:val="22"/>
          <w:szCs w:val="22"/>
          <w:lang w:eastAsia="en-US"/>
        </w:rPr>
        <w:lastRenderedPageBreak/>
        <w:t xml:space="preserve">raštiškas, nurodant priežastis ir sustabdymo terminą bei pridedant dokumentus, patvirtinančius sustabdymo pagrindą (jeigu tokie yra). </w:t>
      </w:r>
    </w:p>
    <w:p w14:paraId="46A85868" w14:textId="77777777" w:rsidR="007C4560" w:rsidRPr="00D10B0D" w:rsidRDefault="007C4560" w:rsidP="00530108">
      <w:pPr>
        <w:pStyle w:val="Sraopastraipa"/>
        <w:ind w:left="360" w:firstLine="0"/>
        <w:jc w:val="both"/>
        <w:rPr>
          <w:rFonts w:ascii="Times New Roman" w:eastAsia="Calibri" w:hAnsi="Times New Roman" w:cs="Times New Roman"/>
          <w:color w:val="00000A"/>
          <w:sz w:val="22"/>
          <w:szCs w:val="22"/>
          <w:lang w:eastAsia="en-US"/>
        </w:rPr>
      </w:pPr>
    </w:p>
    <w:p w14:paraId="012746B7" w14:textId="1018A0FC" w:rsidR="008259AB" w:rsidRPr="00D10B0D" w:rsidRDefault="008259AB" w:rsidP="00530108">
      <w:pPr>
        <w:pStyle w:val="Sraopastraipa"/>
        <w:numPr>
          <w:ilvl w:val="0"/>
          <w:numId w:val="49"/>
        </w:numPr>
        <w:tabs>
          <w:tab w:val="left" w:pos="709"/>
        </w:tabs>
        <w:ind w:left="0" w:firstLine="360"/>
        <w:jc w:val="center"/>
        <w:rPr>
          <w:rFonts w:ascii="Times New Roman" w:hAnsi="Times New Roman" w:cs="Times New Roman"/>
          <w:b/>
          <w:sz w:val="22"/>
          <w:szCs w:val="22"/>
        </w:rPr>
      </w:pPr>
      <w:r w:rsidRPr="00D10B0D">
        <w:rPr>
          <w:rFonts w:ascii="Times New Roman" w:hAnsi="Times New Roman" w:cs="Times New Roman"/>
          <w:b/>
          <w:sz w:val="22"/>
          <w:szCs w:val="22"/>
        </w:rPr>
        <w:t>SUTARTIES GALIOJIMAS, PAKEITIMAS IR NUTRAUKIMAS</w:t>
      </w:r>
    </w:p>
    <w:p w14:paraId="5AD09BBE" w14:textId="77777777" w:rsidR="008259AB" w:rsidRPr="00D10B0D" w:rsidRDefault="008259AB" w:rsidP="007A25E1">
      <w:pPr>
        <w:ind w:firstLine="360"/>
        <w:jc w:val="center"/>
        <w:rPr>
          <w:rFonts w:ascii="Times New Roman" w:hAnsi="Times New Roman" w:cs="Times New Roman"/>
          <w:b/>
          <w:sz w:val="22"/>
          <w:szCs w:val="22"/>
        </w:rPr>
      </w:pPr>
    </w:p>
    <w:p w14:paraId="0FF3A9E2" w14:textId="2CD64FA3" w:rsidR="008259AB" w:rsidRPr="00D10B0D" w:rsidRDefault="008259AB" w:rsidP="00C74119">
      <w:pPr>
        <w:pStyle w:val="Sraopastraipa"/>
        <w:numPr>
          <w:ilvl w:val="1"/>
          <w:numId w:val="49"/>
        </w:numPr>
        <w:ind w:left="0" w:firstLine="360"/>
        <w:jc w:val="both"/>
        <w:rPr>
          <w:rFonts w:ascii="Times New Roman" w:hAnsi="Times New Roman" w:cs="Times New Roman"/>
          <w:sz w:val="22"/>
          <w:szCs w:val="22"/>
        </w:rPr>
      </w:pPr>
      <w:r w:rsidRPr="00D10B0D">
        <w:rPr>
          <w:rFonts w:ascii="Times New Roman" w:hAnsi="Times New Roman" w:cs="Times New Roman"/>
          <w:sz w:val="22"/>
          <w:szCs w:val="22"/>
        </w:rPr>
        <w:t>Sutartis laikoma sudaryta ir įsigalioja ją pasirašius įgaliotiems Šalių atstovams</w:t>
      </w:r>
      <w:r w:rsidR="00732596" w:rsidRPr="00D10B0D">
        <w:rPr>
          <w:rFonts w:ascii="Times New Roman" w:hAnsi="Times New Roman" w:cs="Times New Roman"/>
          <w:sz w:val="22"/>
          <w:szCs w:val="22"/>
        </w:rPr>
        <w:t>.</w:t>
      </w:r>
    </w:p>
    <w:p w14:paraId="11C90A96" w14:textId="2D9EDF70" w:rsidR="008259AB" w:rsidRPr="00FC3AE2" w:rsidRDefault="008259AB" w:rsidP="00C74119">
      <w:pPr>
        <w:pStyle w:val="Sraopastraipa"/>
        <w:numPr>
          <w:ilvl w:val="1"/>
          <w:numId w:val="49"/>
        </w:numPr>
        <w:ind w:left="0" w:firstLine="360"/>
        <w:jc w:val="both"/>
        <w:rPr>
          <w:rFonts w:ascii="Times New Roman" w:eastAsia="Calibri" w:hAnsi="Times New Roman" w:cs="Times New Roman"/>
          <w:sz w:val="22"/>
          <w:szCs w:val="22"/>
        </w:rPr>
      </w:pPr>
      <w:r w:rsidRPr="00FC3AE2">
        <w:rPr>
          <w:rFonts w:ascii="Times New Roman" w:hAnsi="Times New Roman" w:cs="Times New Roman"/>
          <w:sz w:val="22"/>
          <w:szCs w:val="22"/>
        </w:rPr>
        <w:t>Sutartis galioja iki visiško prievolių</w:t>
      </w:r>
      <w:r w:rsidRPr="00FC3AE2">
        <w:rPr>
          <w:rFonts w:ascii="Times New Roman" w:eastAsia="Calibri" w:hAnsi="Times New Roman" w:cs="Times New Roman"/>
          <w:sz w:val="22"/>
          <w:szCs w:val="22"/>
        </w:rPr>
        <w:t xml:space="preserve"> įvykdymo, </w:t>
      </w:r>
      <w:r w:rsidR="00C87701" w:rsidRPr="00FC3AE2">
        <w:rPr>
          <w:rFonts w:ascii="Times New Roman" w:hAnsi="Times New Roman" w:cs="Times New Roman"/>
          <w:sz w:val="22"/>
          <w:szCs w:val="22"/>
        </w:rPr>
        <w:t xml:space="preserve">bet ne ilgiau nei </w:t>
      </w:r>
      <w:r w:rsidR="00A568E5">
        <w:rPr>
          <w:rFonts w:ascii="Times New Roman" w:hAnsi="Times New Roman" w:cs="Times New Roman"/>
          <w:sz w:val="22"/>
          <w:szCs w:val="22"/>
        </w:rPr>
        <w:t>2</w:t>
      </w:r>
      <w:r w:rsidR="00C87701" w:rsidRPr="00FC3AE2">
        <w:rPr>
          <w:rFonts w:ascii="Times New Roman" w:hAnsi="Times New Roman" w:cs="Times New Roman"/>
          <w:sz w:val="22"/>
          <w:szCs w:val="22"/>
        </w:rPr>
        <w:t xml:space="preserve"> mėn</w:t>
      </w:r>
      <w:r w:rsidR="00420568" w:rsidRPr="00FC3AE2">
        <w:rPr>
          <w:rFonts w:ascii="Times New Roman" w:hAnsi="Times New Roman" w:cs="Times New Roman"/>
          <w:sz w:val="22"/>
          <w:szCs w:val="22"/>
        </w:rPr>
        <w:t>esius</w:t>
      </w:r>
      <w:r w:rsidR="00FC3AE2" w:rsidRPr="00FC3AE2">
        <w:rPr>
          <w:rFonts w:ascii="Times New Roman" w:hAnsi="Times New Roman" w:cs="Times New Roman"/>
          <w:sz w:val="22"/>
          <w:szCs w:val="22"/>
        </w:rPr>
        <w:t>, neįskaitant apmokėjimo.</w:t>
      </w:r>
      <w:r w:rsidR="00C87701" w:rsidRPr="00FC3AE2">
        <w:rPr>
          <w:rFonts w:ascii="Times New Roman" w:hAnsi="Times New Roman" w:cs="Times New Roman"/>
          <w:sz w:val="22"/>
          <w:szCs w:val="22"/>
        </w:rPr>
        <w:t xml:space="preserve"> </w:t>
      </w:r>
    </w:p>
    <w:p w14:paraId="4CC4F90D" w14:textId="25A58D25" w:rsidR="0084767C" w:rsidRPr="00D10B0D" w:rsidRDefault="00E47C31" w:rsidP="00C74119">
      <w:pPr>
        <w:pStyle w:val="Sraopastraipa"/>
        <w:numPr>
          <w:ilvl w:val="1"/>
          <w:numId w:val="49"/>
        </w:numPr>
        <w:ind w:left="0" w:firstLine="360"/>
        <w:jc w:val="both"/>
        <w:rPr>
          <w:rFonts w:ascii="Times New Roman" w:hAnsi="Times New Roman" w:cs="Times New Roman"/>
          <w:sz w:val="22"/>
          <w:szCs w:val="22"/>
        </w:rPr>
      </w:pPr>
      <w:r w:rsidRPr="00D10B0D">
        <w:rPr>
          <w:rFonts w:ascii="Times New Roman" w:hAnsi="Times New Roman" w:cs="Times New Roman"/>
          <w:iCs/>
          <w:sz w:val="22"/>
          <w:szCs w:val="22"/>
        </w:rPr>
        <w:t xml:space="preserve">Jei Sutarties galiojimo laikotarpiu yra išperkama </w:t>
      </w:r>
      <w:r w:rsidR="00420568">
        <w:rPr>
          <w:rFonts w:ascii="Times New Roman" w:hAnsi="Times New Roman" w:cs="Times New Roman"/>
          <w:iCs/>
          <w:sz w:val="22"/>
          <w:szCs w:val="22"/>
        </w:rPr>
        <w:t>Prekių</w:t>
      </w:r>
      <w:r w:rsidRPr="00D10B0D">
        <w:rPr>
          <w:rFonts w:ascii="Times New Roman" w:hAnsi="Times New Roman" w:cs="Times New Roman"/>
          <w:iCs/>
          <w:sz w:val="22"/>
          <w:szCs w:val="22"/>
        </w:rPr>
        <w:t xml:space="preserve"> už Sutarties 2.3 </w:t>
      </w:r>
      <w:r w:rsidR="007C4560">
        <w:rPr>
          <w:rFonts w:ascii="Times New Roman" w:hAnsi="Times New Roman" w:cs="Times New Roman"/>
          <w:iCs/>
          <w:sz w:val="22"/>
          <w:szCs w:val="22"/>
        </w:rPr>
        <w:t>pa</w:t>
      </w:r>
      <w:r w:rsidRPr="00D10B0D">
        <w:rPr>
          <w:rFonts w:ascii="Times New Roman" w:hAnsi="Times New Roman" w:cs="Times New Roman"/>
          <w:iCs/>
          <w:sz w:val="22"/>
          <w:szCs w:val="22"/>
        </w:rPr>
        <w:t>punkt</w:t>
      </w:r>
      <w:r w:rsidR="007C4560">
        <w:rPr>
          <w:rFonts w:ascii="Times New Roman" w:hAnsi="Times New Roman" w:cs="Times New Roman"/>
          <w:iCs/>
          <w:sz w:val="22"/>
          <w:szCs w:val="22"/>
        </w:rPr>
        <w:t>yje</w:t>
      </w:r>
      <w:r w:rsidRPr="00D10B0D">
        <w:rPr>
          <w:rFonts w:ascii="Times New Roman" w:hAnsi="Times New Roman" w:cs="Times New Roman"/>
          <w:iCs/>
          <w:sz w:val="22"/>
          <w:szCs w:val="22"/>
        </w:rPr>
        <w:t xml:space="preserve"> nurodytą Bendrą sutarties kainą, Sutartis nustoja galioti nuo </w:t>
      </w:r>
      <w:r w:rsidR="00420568">
        <w:rPr>
          <w:rFonts w:ascii="Times New Roman" w:hAnsi="Times New Roman" w:cs="Times New Roman"/>
          <w:iCs/>
          <w:sz w:val="22"/>
          <w:szCs w:val="22"/>
        </w:rPr>
        <w:t>Prekių</w:t>
      </w:r>
      <w:r w:rsidRPr="00D10B0D">
        <w:rPr>
          <w:rFonts w:ascii="Times New Roman" w:hAnsi="Times New Roman" w:cs="Times New Roman"/>
          <w:iCs/>
          <w:sz w:val="22"/>
          <w:szCs w:val="22"/>
        </w:rPr>
        <w:t xml:space="preserve"> išpirkimo </w:t>
      </w:r>
      <w:r w:rsidR="00420568">
        <w:rPr>
          <w:rFonts w:ascii="Times New Roman" w:hAnsi="Times New Roman" w:cs="Times New Roman"/>
          <w:iCs/>
          <w:sz w:val="22"/>
          <w:szCs w:val="22"/>
        </w:rPr>
        <w:t>Maksimaliai</w:t>
      </w:r>
      <w:r w:rsidRPr="00D10B0D">
        <w:rPr>
          <w:rFonts w:ascii="Times New Roman" w:hAnsi="Times New Roman" w:cs="Times New Roman"/>
          <w:iCs/>
          <w:sz w:val="22"/>
          <w:szCs w:val="22"/>
        </w:rPr>
        <w:t xml:space="preserve"> sutarties kainai, Šalims galutinai atsiskaičius už faktiškai </w:t>
      </w:r>
      <w:r w:rsidR="00B85CC6">
        <w:rPr>
          <w:rFonts w:ascii="Times New Roman" w:hAnsi="Times New Roman" w:cs="Times New Roman"/>
          <w:iCs/>
          <w:sz w:val="22"/>
          <w:szCs w:val="22"/>
        </w:rPr>
        <w:t>pristatytas Prekes</w:t>
      </w:r>
      <w:r w:rsidRPr="00D10B0D">
        <w:rPr>
          <w:rFonts w:ascii="Times New Roman" w:hAnsi="Times New Roman" w:cs="Times New Roman"/>
          <w:iCs/>
          <w:sz w:val="22"/>
          <w:szCs w:val="22"/>
        </w:rPr>
        <w:t xml:space="preserve"> ir priskaičiuotas netesybas / nuostolius. </w:t>
      </w:r>
      <w:r w:rsidR="00420568">
        <w:rPr>
          <w:rFonts w:ascii="Times New Roman" w:hAnsi="Times New Roman" w:cs="Times New Roman"/>
          <w:iCs/>
          <w:sz w:val="22"/>
          <w:szCs w:val="22"/>
        </w:rPr>
        <w:t>Pirkėjas</w:t>
      </w:r>
      <w:r w:rsidRPr="00D10B0D">
        <w:rPr>
          <w:rFonts w:ascii="Times New Roman" w:hAnsi="Times New Roman" w:cs="Times New Roman"/>
          <w:iCs/>
          <w:sz w:val="22"/>
          <w:szCs w:val="22"/>
        </w:rPr>
        <w:t xml:space="preserve"> apie </w:t>
      </w:r>
      <w:r w:rsidR="00420568">
        <w:rPr>
          <w:rFonts w:ascii="Times New Roman" w:hAnsi="Times New Roman" w:cs="Times New Roman"/>
          <w:iCs/>
          <w:sz w:val="22"/>
          <w:szCs w:val="22"/>
        </w:rPr>
        <w:t>Prekių</w:t>
      </w:r>
      <w:r w:rsidRPr="00D10B0D">
        <w:rPr>
          <w:rFonts w:ascii="Times New Roman" w:hAnsi="Times New Roman" w:cs="Times New Roman"/>
          <w:iCs/>
          <w:sz w:val="22"/>
          <w:szCs w:val="22"/>
        </w:rPr>
        <w:t xml:space="preserve"> išpirkimą praneša </w:t>
      </w:r>
      <w:r w:rsidR="00420568">
        <w:rPr>
          <w:rFonts w:ascii="Times New Roman" w:hAnsi="Times New Roman" w:cs="Times New Roman"/>
          <w:iCs/>
          <w:sz w:val="22"/>
          <w:szCs w:val="22"/>
        </w:rPr>
        <w:t>Tiekėjui</w:t>
      </w:r>
      <w:r w:rsidRPr="00D10B0D">
        <w:rPr>
          <w:rFonts w:ascii="Times New Roman" w:hAnsi="Times New Roman" w:cs="Times New Roman"/>
          <w:iCs/>
          <w:sz w:val="22"/>
          <w:szCs w:val="22"/>
        </w:rPr>
        <w:t xml:space="preserve"> raštu, o </w:t>
      </w:r>
      <w:r w:rsidR="00420568">
        <w:rPr>
          <w:rFonts w:ascii="Times New Roman" w:hAnsi="Times New Roman" w:cs="Times New Roman"/>
          <w:iCs/>
          <w:sz w:val="22"/>
          <w:szCs w:val="22"/>
        </w:rPr>
        <w:t>Tie</w:t>
      </w:r>
      <w:r w:rsidRPr="00D10B0D">
        <w:rPr>
          <w:rFonts w:ascii="Times New Roman" w:hAnsi="Times New Roman" w:cs="Times New Roman"/>
          <w:iCs/>
          <w:sz w:val="22"/>
          <w:szCs w:val="22"/>
        </w:rPr>
        <w:t>kėjas pateikia paskutinę pagal Sutartį Sąskaitą, atskiras susitarimas dėl Sutarties nutraukimo nepasirašomas</w:t>
      </w:r>
      <w:r w:rsidR="0084767C" w:rsidRPr="00D10B0D">
        <w:rPr>
          <w:rFonts w:ascii="Times New Roman" w:hAnsi="Times New Roman" w:cs="Times New Roman"/>
          <w:sz w:val="22"/>
          <w:szCs w:val="22"/>
        </w:rPr>
        <w:t>.</w:t>
      </w:r>
    </w:p>
    <w:p w14:paraId="68A7DAE8" w14:textId="4651F0C0" w:rsidR="008259AB" w:rsidRPr="00D10B0D" w:rsidRDefault="008259AB" w:rsidP="00C74119">
      <w:pPr>
        <w:pStyle w:val="Sraopastraipa"/>
        <w:numPr>
          <w:ilvl w:val="1"/>
          <w:numId w:val="49"/>
        </w:numPr>
        <w:ind w:left="0" w:firstLine="360"/>
        <w:jc w:val="both"/>
        <w:rPr>
          <w:rFonts w:ascii="Times New Roman" w:hAnsi="Times New Roman" w:cs="Times New Roman"/>
          <w:sz w:val="22"/>
          <w:szCs w:val="22"/>
        </w:rPr>
      </w:pPr>
      <w:bookmarkStart w:id="6" w:name="_Hlk486857960"/>
      <w:r w:rsidRPr="00D10B0D">
        <w:rPr>
          <w:rFonts w:ascii="Times New Roman" w:hAnsi="Times New Roman" w:cs="Times New Roman"/>
          <w:sz w:val="22"/>
          <w:szCs w:val="22"/>
        </w:rPr>
        <w:t>Sutarties sąlygos Sutarties galiojimo laikotarpiu gali būti keičiamos L</w:t>
      </w:r>
      <w:r w:rsidR="007C4560">
        <w:rPr>
          <w:rFonts w:ascii="Times New Roman" w:hAnsi="Times New Roman" w:cs="Times New Roman"/>
          <w:sz w:val="22"/>
          <w:szCs w:val="22"/>
        </w:rPr>
        <w:t xml:space="preserve">ietuvos </w:t>
      </w:r>
      <w:r w:rsidRPr="00D10B0D">
        <w:rPr>
          <w:rFonts w:ascii="Times New Roman" w:hAnsi="Times New Roman" w:cs="Times New Roman"/>
          <w:sz w:val="22"/>
          <w:szCs w:val="22"/>
        </w:rPr>
        <w:t>R</w:t>
      </w:r>
      <w:r w:rsidR="007C4560">
        <w:rPr>
          <w:rFonts w:ascii="Times New Roman" w:hAnsi="Times New Roman" w:cs="Times New Roman"/>
          <w:sz w:val="22"/>
          <w:szCs w:val="22"/>
        </w:rPr>
        <w:t xml:space="preserve">espublikos </w:t>
      </w:r>
      <w:r w:rsidRPr="00D10B0D">
        <w:rPr>
          <w:rFonts w:ascii="Times New Roman" w:hAnsi="Times New Roman" w:cs="Times New Roman"/>
          <w:sz w:val="22"/>
          <w:szCs w:val="22"/>
        </w:rPr>
        <w:t xml:space="preserve"> viešųjų pirkimų įstatymo 89 straipsnyje nustatyta tvarka. </w:t>
      </w:r>
    </w:p>
    <w:p w14:paraId="0A85DBE3" w14:textId="142700E4" w:rsidR="008259AB" w:rsidRPr="00D10B0D" w:rsidRDefault="008259AB" w:rsidP="00C74119">
      <w:pPr>
        <w:pStyle w:val="Sraopastraipa"/>
        <w:numPr>
          <w:ilvl w:val="1"/>
          <w:numId w:val="49"/>
        </w:numPr>
        <w:ind w:left="0" w:firstLine="360"/>
        <w:jc w:val="both"/>
        <w:rPr>
          <w:rFonts w:ascii="Times New Roman" w:hAnsi="Times New Roman" w:cs="Times New Roman"/>
          <w:sz w:val="22"/>
          <w:szCs w:val="22"/>
        </w:rPr>
      </w:pPr>
      <w:r w:rsidRPr="00D10B0D">
        <w:rPr>
          <w:rFonts w:ascii="Times New Roman" w:hAnsi="Times New Roman" w:cs="Times New Roman"/>
          <w:sz w:val="22"/>
          <w:szCs w:val="22"/>
        </w:rPr>
        <w:t>Sudarytos Sutarties Šalis gali būti pakeista L</w:t>
      </w:r>
      <w:r w:rsidR="007C4560">
        <w:rPr>
          <w:rFonts w:ascii="Times New Roman" w:hAnsi="Times New Roman" w:cs="Times New Roman"/>
          <w:sz w:val="22"/>
          <w:szCs w:val="22"/>
        </w:rPr>
        <w:t xml:space="preserve">ietuvos </w:t>
      </w:r>
      <w:r w:rsidRPr="00D10B0D">
        <w:rPr>
          <w:rFonts w:ascii="Times New Roman" w:hAnsi="Times New Roman" w:cs="Times New Roman"/>
          <w:sz w:val="22"/>
          <w:szCs w:val="22"/>
        </w:rPr>
        <w:t>R</w:t>
      </w:r>
      <w:r w:rsidR="007C4560">
        <w:rPr>
          <w:rFonts w:ascii="Times New Roman" w:hAnsi="Times New Roman" w:cs="Times New Roman"/>
          <w:sz w:val="22"/>
          <w:szCs w:val="22"/>
        </w:rPr>
        <w:t xml:space="preserve">espublikos </w:t>
      </w:r>
      <w:r w:rsidRPr="00D10B0D">
        <w:rPr>
          <w:rFonts w:ascii="Times New Roman" w:hAnsi="Times New Roman" w:cs="Times New Roman"/>
          <w:sz w:val="22"/>
          <w:szCs w:val="22"/>
        </w:rPr>
        <w:t xml:space="preserve">viešųjų pirkimų </w:t>
      </w:r>
      <w:r w:rsidR="005D2575" w:rsidRPr="00D10B0D">
        <w:rPr>
          <w:rFonts w:ascii="Times New Roman" w:eastAsia="Calibri" w:hAnsi="Times New Roman" w:cs="Times New Roman"/>
          <w:color w:val="00000A"/>
          <w:sz w:val="22"/>
          <w:szCs w:val="22"/>
          <w:lang w:eastAsia="en-US"/>
        </w:rPr>
        <w:t>89 straipsnio 1 dalies 4 punkte numatytais atvejais</w:t>
      </w:r>
      <w:r w:rsidRPr="00D10B0D">
        <w:rPr>
          <w:rFonts w:ascii="Times New Roman" w:hAnsi="Times New Roman" w:cs="Times New Roman"/>
          <w:sz w:val="22"/>
          <w:szCs w:val="22"/>
        </w:rPr>
        <w:t xml:space="preserve">. </w:t>
      </w:r>
    </w:p>
    <w:p w14:paraId="4C5152A1" w14:textId="3759E666" w:rsidR="008259AB" w:rsidRPr="00D10B0D" w:rsidRDefault="008259AB" w:rsidP="00C74119">
      <w:pPr>
        <w:pStyle w:val="Komentarotekstas"/>
        <w:numPr>
          <w:ilvl w:val="1"/>
          <w:numId w:val="49"/>
        </w:numPr>
        <w:ind w:left="0" w:firstLine="360"/>
        <w:jc w:val="both"/>
        <w:rPr>
          <w:sz w:val="22"/>
          <w:szCs w:val="22"/>
        </w:rPr>
      </w:pPr>
      <w:r w:rsidRPr="00D10B0D">
        <w:rPr>
          <w:sz w:val="22"/>
          <w:szCs w:val="22"/>
        </w:rPr>
        <w:t>Sutarties sąlygų keitimą gali inicijuoti kiekviena šalis, pateikdama kitai šaliai atitinkamą prašymą bei jį pagrindžiančius dokumentus. Šalis, gavusi tokį prašymą, privalo jį išnagrinėti per 20 d</w:t>
      </w:r>
      <w:r w:rsidR="007C4560">
        <w:rPr>
          <w:sz w:val="22"/>
          <w:szCs w:val="22"/>
        </w:rPr>
        <w:t>ienų</w:t>
      </w:r>
      <w:r w:rsidRPr="00D10B0D">
        <w:rPr>
          <w:sz w:val="22"/>
          <w:szCs w:val="22"/>
        </w:rPr>
        <w:t xml:space="preserve"> ir kitai Šaliai pateikti motyvuotą raštišką atsakymą.</w:t>
      </w:r>
    </w:p>
    <w:p w14:paraId="66DBC90C" w14:textId="36F90F22" w:rsidR="008259AB" w:rsidRPr="00D10B0D" w:rsidRDefault="008259AB" w:rsidP="00C74119">
      <w:pPr>
        <w:pStyle w:val="Sraopastraipa"/>
        <w:numPr>
          <w:ilvl w:val="1"/>
          <w:numId w:val="49"/>
        </w:numPr>
        <w:ind w:left="0" w:firstLine="360"/>
        <w:jc w:val="both"/>
        <w:rPr>
          <w:rFonts w:ascii="Times New Roman" w:hAnsi="Times New Roman" w:cs="Times New Roman"/>
          <w:sz w:val="22"/>
          <w:szCs w:val="22"/>
        </w:rPr>
      </w:pPr>
      <w:r w:rsidRPr="00D10B0D">
        <w:rPr>
          <w:rFonts w:ascii="Times New Roman" w:hAnsi="Times New Roman" w:cs="Times New Roman"/>
          <w:sz w:val="22"/>
          <w:szCs w:val="22"/>
        </w:rPr>
        <w:t xml:space="preserve">Sutarties sąlygų pakeitimas turi būti įformintas papildomu susitarimu ir pasirašytas abiejų Šalių. </w:t>
      </w:r>
    </w:p>
    <w:p w14:paraId="18BCB40B" w14:textId="3112E4F0" w:rsidR="008259AB" w:rsidRPr="00D10B0D" w:rsidRDefault="00420568" w:rsidP="00C74119">
      <w:pPr>
        <w:pStyle w:val="BodyText11"/>
        <w:numPr>
          <w:ilvl w:val="1"/>
          <w:numId w:val="49"/>
        </w:numPr>
        <w:ind w:left="0" w:firstLine="360"/>
        <w:rPr>
          <w:rFonts w:ascii="Times New Roman" w:hAnsi="Times New Roman"/>
          <w:sz w:val="22"/>
          <w:szCs w:val="22"/>
          <w:lang w:val="lt-LT"/>
        </w:rPr>
      </w:pPr>
      <w:r>
        <w:rPr>
          <w:rFonts w:ascii="Times New Roman" w:hAnsi="Times New Roman"/>
          <w:sz w:val="22"/>
          <w:szCs w:val="22"/>
          <w:lang w:val="lt-LT"/>
        </w:rPr>
        <w:t>Tie</w:t>
      </w:r>
      <w:r w:rsidR="008259AB" w:rsidRPr="00D10B0D">
        <w:rPr>
          <w:rFonts w:ascii="Times New Roman" w:hAnsi="Times New Roman"/>
          <w:sz w:val="22"/>
          <w:szCs w:val="22"/>
          <w:lang w:val="lt-LT"/>
        </w:rPr>
        <w:t xml:space="preserve">kėjas negali perleisti visų ar dalies savo įsipareigojimų pagal šią Sutartį be išankstinio raštiško </w:t>
      </w:r>
      <w:r>
        <w:rPr>
          <w:rFonts w:ascii="Times New Roman" w:hAnsi="Times New Roman"/>
          <w:sz w:val="22"/>
          <w:szCs w:val="22"/>
          <w:lang w:val="lt-LT"/>
        </w:rPr>
        <w:t>Pirkėjo</w:t>
      </w:r>
      <w:r w:rsidR="008259AB" w:rsidRPr="00D10B0D">
        <w:rPr>
          <w:rFonts w:ascii="Times New Roman" w:hAnsi="Times New Roman"/>
          <w:sz w:val="22"/>
          <w:szCs w:val="22"/>
          <w:lang w:val="lt-LT"/>
        </w:rPr>
        <w:t xml:space="preserve"> sutikimo.</w:t>
      </w:r>
    </w:p>
    <w:p w14:paraId="1A53C5F1" w14:textId="457B9268" w:rsidR="008259AB" w:rsidRPr="00D10B0D" w:rsidRDefault="00420568" w:rsidP="00C74119">
      <w:pPr>
        <w:pStyle w:val="BodyText11"/>
        <w:numPr>
          <w:ilvl w:val="1"/>
          <w:numId w:val="49"/>
        </w:numPr>
        <w:ind w:left="0" w:firstLine="360"/>
        <w:rPr>
          <w:rFonts w:ascii="Times New Roman" w:hAnsi="Times New Roman"/>
          <w:sz w:val="22"/>
          <w:szCs w:val="22"/>
          <w:lang w:val="lt-LT"/>
        </w:rPr>
      </w:pPr>
      <w:r>
        <w:rPr>
          <w:rFonts w:ascii="Times New Roman" w:hAnsi="Times New Roman"/>
          <w:sz w:val="22"/>
          <w:szCs w:val="22"/>
          <w:lang w:val="lt-LT"/>
        </w:rPr>
        <w:t>Tie</w:t>
      </w:r>
      <w:r w:rsidR="008259AB" w:rsidRPr="00D10B0D">
        <w:rPr>
          <w:rFonts w:ascii="Times New Roman" w:hAnsi="Times New Roman"/>
          <w:sz w:val="22"/>
          <w:szCs w:val="22"/>
          <w:lang w:val="lt-LT"/>
        </w:rPr>
        <w:t xml:space="preserve">kėjas turi nedelsiant pranešti </w:t>
      </w:r>
      <w:r>
        <w:rPr>
          <w:rFonts w:ascii="Times New Roman" w:hAnsi="Times New Roman"/>
          <w:sz w:val="22"/>
          <w:szCs w:val="22"/>
          <w:lang w:val="lt-LT"/>
        </w:rPr>
        <w:t>Pirkėjui</w:t>
      </w:r>
      <w:r w:rsidR="008259AB" w:rsidRPr="00D10B0D">
        <w:rPr>
          <w:rFonts w:ascii="Times New Roman" w:hAnsi="Times New Roman"/>
          <w:sz w:val="22"/>
          <w:szCs w:val="22"/>
          <w:lang w:val="lt-LT"/>
        </w:rPr>
        <w:t xml:space="preserve"> apie bet kokius esminius </w:t>
      </w:r>
      <w:r>
        <w:rPr>
          <w:rFonts w:ascii="Times New Roman" w:hAnsi="Times New Roman"/>
          <w:sz w:val="22"/>
          <w:szCs w:val="22"/>
          <w:lang w:val="lt-LT"/>
        </w:rPr>
        <w:t>Tiekėjo</w:t>
      </w:r>
      <w:r w:rsidR="008259AB" w:rsidRPr="00D10B0D">
        <w:rPr>
          <w:rFonts w:ascii="Times New Roman" w:hAnsi="Times New Roman"/>
          <w:sz w:val="22"/>
          <w:szCs w:val="22"/>
          <w:lang w:val="lt-LT"/>
        </w:rPr>
        <w:t xml:space="preserve"> planuojamus teisinio statuso pasikeitimus, patvirtinant, kad prielaidos, būtinos Sutarčiai vykdyti, nenustojo galioti.</w:t>
      </w:r>
    </w:p>
    <w:p w14:paraId="1ADD6E05" w14:textId="1BD74A26" w:rsidR="008259AB" w:rsidRPr="00D10B0D" w:rsidRDefault="008259AB" w:rsidP="00C74119">
      <w:pPr>
        <w:pStyle w:val="BodyText11"/>
        <w:numPr>
          <w:ilvl w:val="1"/>
          <w:numId w:val="49"/>
        </w:numPr>
        <w:ind w:left="0" w:firstLine="360"/>
        <w:rPr>
          <w:rFonts w:ascii="Times New Roman" w:hAnsi="Times New Roman"/>
          <w:sz w:val="22"/>
          <w:szCs w:val="22"/>
          <w:lang w:val="lt-LT"/>
        </w:rPr>
      </w:pPr>
      <w:r w:rsidRPr="00D10B0D">
        <w:rPr>
          <w:rFonts w:ascii="Times New Roman" w:hAnsi="Times New Roman"/>
          <w:sz w:val="22"/>
          <w:szCs w:val="22"/>
          <w:lang w:val="lt-LT"/>
        </w:rPr>
        <w:t>Šioje Sutartyje esminėmis sąlygomis laikoma:</w:t>
      </w:r>
    </w:p>
    <w:p w14:paraId="3BD26386" w14:textId="3A1144CD" w:rsidR="008259AB" w:rsidRPr="00D10B0D" w:rsidRDefault="008259AB" w:rsidP="00C74119">
      <w:pPr>
        <w:pStyle w:val="BodyText11"/>
        <w:numPr>
          <w:ilvl w:val="2"/>
          <w:numId w:val="49"/>
        </w:numPr>
        <w:ind w:left="0" w:firstLine="360"/>
        <w:rPr>
          <w:rFonts w:ascii="Times New Roman" w:hAnsi="Times New Roman"/>
          <w:sz w:val="22"/>
          <w:szCs w:val="22"/>
          <w:lang w:val="lt-LT"/>
        </w:rPr>
      </w:pPr>
      <w:r w:rsidRPr="00D10B0D">
        <w:rPr>
          <w:rFonts w:ascii="Times New Roman" w:hAnsi="Times New Roman"/>
          <w:sz w:val="22"/>
          <w:szCs w:val="22"/>
          <w:lang w:val="lt-LT"/>
        </w:rPr>
        <w:t>Sutarties dalykas;</w:t>
      </w:r>
    </w:p>
    <w:p w14:paraId="1140DDE1" w14:textId="2D2AE699" w:rsidR="008259AB" w:rsidRPr="00D10B0D" w:rsidRDefault="008259AB" w:rsidP="00C74119">
      <w:pPr>
        <w:pStyle w:val="BodyText11"/>
        <w:numPr>
          <w:ilvl w:val="2"/>
          <w:numId w:val="49"/>
        </w:numPr>
        <w:ind w:left="0" w:firstLine="360"/>
        <w:rPr>
          <w:rFonts w:ascii="Times New Roman" w:hAnsi="Times New Roman"/>
          <w:sz w:val="22"/>
          <w:szCs w:val="22"/>
          <w:lang w:val="lt-LT"/>
        </w:rPr>
      </w:pPr>
      <w:r w:rsidRPr="00D10B0D">
        <w:rPr>
          <w:rFonts w:ascii="Times New Roman" w:hAnsi="Times New Roman"/>
          <w:sz w:val="22"/>
          <w:szCs w:val="22"/>
          <w:lang w:val="lt-LT"/>
        </w:rPr>
        <w:t>Sutarties kaina ir kainodaros taisyklės;</w:t>
      </w:r>
    </w:p>
    <w:p w14:paraId="008CBE2F" w14:textId="5494DE28" w:rsidR="008259AB" w:rsidRPr="00D10B0D" w:rsidRDefault="008259AB" w:rsidP="00C74119">
      <w:pPr>
        <w:pStyle w:val="BodyText11"/>
        <w:numPr>
          <w:ilvl w:val="2"/>
          <w:numId w:val="49"/>
        </w:numPr>
        <w:ind w:left="0" w:firstLine="360"/>
        <w:rPr>
          <w:rFonts w:ascii="Times New Roman" w:hAnsi="Times New Roman"/>
          <w:sz w:val="22"/>
          <w:szCs w:val="22"/>
          <w:lang w:val="lt-LT"/>
        </w:rPr>
      </w:pPr>
      <w:r w:rsidRPr="00D10B0D">
        <w:rPr>
          <w:rFonts w:ascii="Times New Roman" w:hAnsi="Times New Roman"/>
          <w:sz w:val="22"/>
          <w:szCs w:val="22"/>
          <w:lang w:val="lt-LT"/>
        </w:rPr>
        <w:t>apmokėjimo sąlygos ir tvarka;</w:t>
      </w:r>
    </w:p>
    <w:p w14:paraId="3268C274" w14:textId="1E3B5B8D" w:rsidR="008259AB" w:rsidRPr="00D10B0D" w:rsidRDefault="00420568" w:rsidP="00C74119">
      <w:pPr>
        <w:pStyle w:val="BodyText11"/>
        <w:numPr>
          <w:ilvl w:val="2"/>
          <w:numId w:val="49"/>
        </w:numPr>
        <w:ind w:left="0" w:firstLine="360"/>
        <w:rPr>
          <w:rFonts w:ascii="Times New Roman" w:hAnsi="Times New Roman"/>
          <w:sz w:val="22"/>
          <w:szCs w:val="22"/>
          <w:lang w:val="lt-LT"/>
        </w:rPr>
      </w:pPr>
      <w:r>
        <w:rPr>
          <w:rFonts w:ascii="Times New Roman" w:hAnsi="Times New Roman"/>
          <w:sz w:val="22"/>
          <w:szCs w:val="22"/>
          <w:lang w:val="lt-LT"/>
        </w:rPr>
        <w:t>Prekių tie</w:t>
      </w:r>
      <w:r w:rsidR="008259AB" w:rsidRPr="00D10B0D">
        <w:rPr>
          <w:rFonts w:ascii="Times New Roman" w:hAnsi="Times New Roman"/>
          <w:sz w:val="22"/>
          <w:szCs w:val="22"/>
          <w:lang w:val="lt-LT"/>
        </w:rPr>
        <w:t>kimo terminas (-ai);</w:t>
      </w:r>
    </w:p>
    <w:p w14:paraId="77F8AA84" w14:textId="37D3A2D8" w:rsidR="008259AB" w:rsidRPr="00D10B0D" w:rsidRDefault="008259AB" w:rsidP="00C74119">
      <w:pPr>
        <w:pStyle w:val="BodyText11"/>
        <w:numPr>
          <w:ilvl w:val="2"/>
          <w:numId w:val="49"/>
        </w:numPr>
        <w:ind w:left="0" w:firstLine="360"/>
        <w:rPr>
          <w:rFonts w:ascii="Times New Roman" w:hAnsi="Times New Roman"/>
          <w:sz w:val="22"/>
          <w:szCs w:val="22"/>
          <w:lang w:val="lt-LT"/>
        </w:rPr>
      </w:pPr>
      <w:r w:rsidRPr="00D10B0D">
        <w:rPr>
          <w:rFonts w:ascii="Times New Roman" w:hAnsi="Times New Roman"/>
          <w:color w:val="000000"/>
          <w:sz w:val="22"/>
          <w:szCs w:val="22"/>
          <w:lang w:val="lt-LT"/>
        </w:rPr>
        <w:t>subteikėjo (-ų), specialisto (-ų) keitimo tvarka</w:t>
      </w:r>
      <w:r w:rsidR="008B0590" w:rsidRPr="00D10B0D">
        <w:rPr>
          <w:rFonts w:ascii="Times New Roman" w:hAnsi="Times New Roman"/>
          <w:color w:val="000000"/>
          <w:sz w:val="22"/>
          <w:szCs w:val="22"/>
          <w:lang w:val="lt-LT"/>
        </w:rPr>
        <w:t>.</w:t>
      </w:r>
    </w:p>
    <w:p w14:paraId="19B26F25" w14:textId="0C6A5A50" w:rsidR="008259AB" w:rsidRPr="00D10B0D" w:rsidRDefault="008259AB" w:rsidP="00C74119">
      <w:pPr>
        <w:pStyle w:val="Sraopastraipa"/>
        <w:numPr>
          <w:ilvl w:val="1"/>
          <w:numId w:val="49"/>
        </w:numPr>
        <w:tabs>
          <w:tab w:val="left" w:pos="851"/>
          <w:tab w:val="left" w:pos="1560"/>
        </w:tabs>
        <w:ind w:left="0" w:firstLine="360"/>
        <w:jc w:val="both"/>
        <w:rPr>
          <w:rFonts w:ascii="Times New Roman" w:hAnsi="Times New Roman" w:cs="Times New Roman"/>
          <w:color w:val="000000"/>
          <w:sz w:val="22"/>
          <w:szCs w:val="22"/>
        </w:rPr>
      </w:pPr>
      <w:r w:rsidRPr="00D10B0D">
        <w:rPr>
          <w:rFonts w:ascii="Times New Roman" w:hAnsi="Times New Roman" w:cs="Times New Roman"/>
          <w:sz w:val="22"/>
          <w:szCs w:val="22"/>
        </w:rPr>
        <w:t xml:space="preserve">Sutarties </w:t>
      </w:r>
      <w:r w:rsidR="008962C7">
        <w:rPr>
          <w:rFonts w:ascii="Times New Roman" w:hAnsi="Times New Roman" w:cs="Times New Roman"/>
          <w:sz w:val="22"/>
          <w:szCs w:val="22"/>
        </w:rPr>
        <w:t>9</w:t>
      </w:r>
      <w:r w:rsidRPr="00D10B0D">
        <w:rPr>
          <w:rFonts w:ascii="Times New Roman" w:hAnsi="Times New Roman" w:cs="Times New Roman"/>
          <w:sz w:val="22"/>
          <w:szCs w:val="22"/>
        </w:rPr>
        <w:t>.</w:t>
      </w:r>
      <w:r w:rsidR="00E47C31" w:rsidRPr="00D10B0D">
        <w:rPr>
          <w:rFonts w:ascii="Times New Roman" w:hAnsi="Times New Roman" w:cs="Times New Roman"/>
          <w:sz w:val="22"/>
          <w:szCs w:val="22"/>
        </w:rPr>
        <w:t>10</w:t>
      </w:r>
      <w:r w:rsidR="007C4560">
        <w:rPr>
          <w:rFonts w:ascii="Times New Roman" w:hAnsi="Times New Roman" w:cs="Times New Roman"/>
          <w:sz w:val="22"/>
          <w:szCs w:val="22"/>
        </w:rPr>
        <w:t xml:space="preserve"> pa</w:t>
      </w:r>
      <w:r w:rsidRPr="00D10B0D">
        <w:rPr>
          <w:rFonts w:ascii="Times New Roman" w:hAnsi="Times New Roman" w:cs="Times New Roman"/>
          <w:sz w:val="22"/>
          <w:szCs w:val="22"/>
        </w:rPr>
        <w:t>punkt</w:t>
      </w:r>
      <w:r w:rsidR="007C4560">
        <w:rPr>
          <w:rFonts w:ascii="Times New Roman" w:hAnsi="Times New Roman" w:cs="Times New Roman"/>
          <w:sz w:val="22"/>
          <w:szCs w:val="22"/>
        </w:rPr>
        <w:t>yje</w:t>
      </w:r>
      <w:r w:rsidRPr="00D10B0D">
        <w:rPr>
          <w:rFonts w:ascii="Times New Roman" w:hAnsi="Times New Roman" w:cs="Times New Roman"/>
          <w:sz w:val="22"/>
          <w:szCs w:val="22"/>
        </w:rPr>
        <w:t xml:space="preserve"> numatytų sąlygų </w:t>
      </w:r>
      <w:r w:rsidRPr="00D10B0D">
        <w:rPr>
          <w:rFonts w:ascii="Times New Roman" w:hAnsi="Times New Roman" w:cs="Times New Roman"/>
          <w:color w:val="000000"/>
          <w:sz w:val="22"/>
          <w:szCs w:val="22"/>
        </w:rPr>
        <w:t>pažeidimas laikomas esminiu Sutarties pažeidimu.</w:t>
      </w:r>
    </w:p>
    <w:p w14:paraId="6D5EB0EF" w14:textId="5BF1B2D0" w:rsidR="008259AB" w:rsidRPr="00D10B0D" w:rsidRDefault="007C4560" w:rsidP="00C74119">
      <w:pPr>
        <w:pStyle w:val="BodyText1"/>
        <w:numPr>
          <w:ilvl w:val="1"/>
          <w:numId w:val="49"/>
        </w:numPr>
        <w:tabs>
          <w:tab w:val="left" w:pos="993"/>
          <w:tab w:val="left" w:pos="1202"/>
        </w:tabs>
        <w:autoSpaceDN/>
        <w:ind w:left="0" w:firstLine="360"/>
        <w:rPr>
          <w:rFonts w:ascii="Times New Roman" w:hAnsi="Times New Roman"/>
          <w:sz w:val="22"/>
          <w:szCs w:val="22"/>
          <w:lang w:val="lt-LT"/>
        </w:rPr>
      </w:pPr>
      <w:r>
        <w:rPr>
          <w:rFonts w:ascii="Times New Roman" w:hAnsi="Times New Roman"/>
          <w:sz w:val="22"/>
          <w:szCs w:val="22"/>
          <w:lang w:val="lt-LT"/>
        </w:rPr>
        <w:t xml:space="preserve">    </w:t>
      </w:r>
      <w:r w:rsidR="008259AB" w:rsidRPr="00D10B0D">
        <w:rPr>
          <w:rFonts w:ascii="Times New Roman" w:hAnsi="Times New Roman"/>
          <w:sz w:val="22"/>
          <w:szCs w:val="22"/>
          <w:lang w:val="lt-LT"/>
        </w:rPr>
        <w:t>Sutartis gali būti nutraukiama LR viešųjų pirkimų įstatymo 90 straipsnyje numatytais atvejais.</w:t>
      </w:r>
    </w:p>
    <w:p w14:paraId="64B6C080" w14:textId="6BBE3BA7" w:rsidR="008259AB" w:rsidRPr="00D10B0D" w:rsidRDefault="00420568" w:rsidP="00C74119">
      <w:pPr>
        <w:pStyle w:val="BodyText1"/>
        <w:numPr>
          <w:ilvl w:val="1"/>
          <w:numId w:val="49"/>
        </w:numPr>
        <w:tabs>
          <w:tab w:val="left" w:pos="570"/>
          <w:tab w:val="left" w:pos="1202"/>
        </w:tabs>
        <w:autoSpaceDN/>
        <w:ind w:left="0" w:firstLine="360"/>
        <w:rPr>
          <w:rFonts w:ascii="Times New Roman" w:hAnsi="Times New Roman"/>
          <w:sz w:val="22"/>
          <w:szCs w:val="22"/>
          <w:lang w:val="lt-LT"/>
        </w:rPr>
      </w:pPr>
      <w:r>
        <w:rPr>
          <w:rFonts w:ascii="Times New Roman" w:hAnsi="Times New Roman"/>
          <w:sz w:val="22"/>
          <w:szCs w:val="22"/>
          <w:lang w:val="lt-LT"/>
        </w:rPr>
        <w:t>Pirkėjas</w:t>
      </w:r>
      <w:r w:rsidR="008259AB" w:rsidRPr="00D10B0D">
        <w:rPr>
          <w:rFonts w:ascii="Times New Roman" w:hAnsi="Times New Roman"/>
          <w:sz w:val="22"/>
          <w:szCs w:val="22"/>
          <w:lang w:val="lt-LT"/>
        </w:rPr>
        <w:t xml:space="preserve">, įspėjęs </w:t>
      </w:r>
      <w:r>
        <w:rPr>
          <w:rFonts w:ascii="Times New Roman" w:hAnsi="Times New Roman"/>
          <w:sz w:val="22"/>
          <w:szCs w:val="22"/>
          <w:lang w:val="lt-LT"/>
        </w:rPr>
        <w:t>Tie</w:t>
      </w:r>
      <w:r w:rsidR="008259AB" w:rsidRPr="00D10B0D">
        <w:rPr>
          <w:rFonts w:ascii="Times New Roman" w:hAnsi="Times New Roman"/>
          <w:sz w:val="22"/>
          <w:szCs w:val="22"/>
          <w:lang w:val="lt-LT"/>
        </w:rPr>
        <w:t>kėją prieš 14 (keturiolika) kalendorinių dienų, gali nutraukti Sutartį šiais atvejais:</w:t>
      </w:r>
    </w:p>
    <w:p w14:paraId="5203DC1F" w14:textId="78FDA2F9" w:rsidR="008259AB" w:rsidRPr="00D10B0D" w:rsidRDefault="008259AB" w:rsidP="00C74119">
      <w:pPr>
        <w:pStyle w:val="BodyText1"/>
        <w:numPr>
          <w:ilvl w:val="2"/>
          <w:numId w:val="49"/>
        </w:numPr>
        <w:tabs>
          <w:tab w:val="left" w:pos="709"/>
          <w:tab w:val="left" w:pos="1202"/>
        </w:tabs>
        <w:autoSpaceDN/>
        <w:ind w:left="0" w:firstLine="360"/>
        <w:rPr>
          <w:rFonts w:ascii="Times New Roman" w:hAnsi="Times New Roman"/>
          <w:sz w:val="22"/>
          <w:szCs w:val="22"/>
          <w:lang w:val="lt-LT"/>
        </w:rPr>
      </w:pPr>
      <w:r w:rsidRPr="00D10B0D">
        <w:rPr>
          <w:rFonts w:ascii="Times New Roman" w:hAnsi="Times New Roman"/>
          <w:sz w:val="22"/>
          <w:szCs w:val="22"/>
          <w:lang w:val="lt-LT"/>
        </w:rPr>
        <w:t xml:space="preserve">kai </w:t>
      </w:r>
      <w:r w:rsidR="00420568">
        <w:rPr>
          <w:rFonts w:ascii="Times New Roman" w:hAnsi="Times New Roman"/>
          <w:sz w:val="22"/>
          <w:szCs w:val="22"/>
          <w:lang w:val="lt-LT"/>
        </w:rPr>
        <w:t>Tie</w:t>
      </w:r>
      <w:r w:rsidRPr="00D10B0D">
        <w:rPr>
          <w:rFonts w:ascii="Times New Roman" w:hAnsi="Times New Roman"/>
          <w:sz w:val="22"/>
          <w:szCs w:val="22"/>
          <w:lang w:val="lt-LT"/>
        </w:rPr>
        <w:t xml:space="preserve">kėjas nevykdo savo sutartinių įsipareigojimų; </w:t>
      </w:r>
    </w:p>
    <w:p w14:paraId="79206122" w14:textId="46374A4D" w:rsidR="008259AB" w:rsidRPr="00D10B0D" w:rsidRDefault="008259AB" w:rsidP="00C74119">
      <w:pPr>
        <w:pStyle w:val="BodyText1"/>
        <w:numPr>
          <w:ilvl w:val="2"/>
          <w:numId w:val="49"/>
        </w:numPr>
        <w:tabs>
          <w:tab w:val="left" w:pos="709"/>
          <w:tab w:val="left" w:pos="1202"/>
        </w:tabs>
        <w:autoSpaceDN/>
        <w:ind w:left="0" w:firstLine="360"/>
        <w:rPr>
          <w:rFonts w:ascii="Times New Roman" w:hAnsi="Times New Roman"/>
          <w:sz w:val="22"/>
          <w:szCs w:val="22"/>
          <w:lang w:val="lt-LT"/>
        </w:rPr>
      </w:pPr>
      <w:r w:rsidRPr="00D10B0D">
        <w:rPr>
          <w:rFonts w:ascii="Times New Roman" w:hAnsi="Times New Roman"/>
          <w:sz w:val="22"/>
          <w:szCs w:val="22"/>
          <w:lang w:val="lt-LT"/>
        </w:rPr>
        <w:t xml:space="preserve">kai </w:t>
      </w:r>
      <w:r w:rsidR="00420568">
        <w:rPr>
          <w:rFonts w:ascii="Times New Roman" w:hAnsi="Times New Roman"/>
          <w:sz w:val="22"/>
          <w:szCs w:val="22"/>
          <w:lang w:val="lt-LT"/>
        </w:rPr>
        <w:t>Tie</w:t>
      </w:r>
      <w:r w:rsidRPr="00D10B0D">
        <w:rPr>
          <w:rFonts w:ascii="Times New Roman" w:hAnsi="Times New Roman"/>
          <w:sz w:val="22"/>
          <w:szCs w:val="22"/>
          <w:lang w:val="lt-LT"/>
        </w:rPr>
        <w:t xml:space="preserve">kėjas </w:t>
      </w:r>
      <w:r w:rsidR="00420568">
        <w:rPr>
          <w:rFonts w:ascii="Times New Roman" w:hAnsi="Times New Roman"/>
          <w:sz w:val="22"/>
          <w:szCs w:val="22"/>
          <w:lang w:val="lt-LT"/>
        </w:rPr>
        <w:t>pristato</w:t>
      </w:r>
      <w:r w:rsidRPr="00D10B0D">
        <w:rPr>
          <w:rFonts w:ascii="Times New Roman" w:hAnsi="Times New Roman"/>
          <w:sz w:val="22"/>
          <w:szCs w:val="22"/>
          <w:lang w:val="lt-LT"/>
        </w:rPr>
        <w:t xml:space="preserve"> netinkamos kokybės </w:t>
      </w:r>
      <w:r w:rsidR="00420568">
        <w:rPr>
          <w:rFonts w:ascii="Times New Roman" w:hAnsi="Times New Roman"/>
          <w:sz w:val="22"/>
          <w:szCs w:val="22"/>
          <w:lang w:val="lt-LT"/>
        </w:rPr>
        <w:t>Prekes</w:t>
      </w:r>
      <w:r w:rsidRPr="00D10B0D">
        <w:rPr>
          <w:rFonts w:ascii="Times New Roman" w:hAnsi="Times New Roman"/>
          <w:sz w:val="22"/>
          <w:szCs w:val="22"/>
          <w:lang w:val="lt-LT"/>
        </w:rPr>
        <w:t xml:space="preserve"> ir per pagrįstai nustatytą laikotarpį neįvykdo </w:t>
      </w:r>
      <w:r w:rsidR="00420568">
        <w:rPr>
          <w:rFonts w:ascii="Times New Roman" w:hAnsi="Times New Roman"/>
          <w:sz w:val="22"/>
          <w:szCs w:val="22"/>
          <w:lang w:val="lt-LT"/>
        </w:rPr>
        <w:t>Pirkėjo</w:t>
      </w:r>
      <w:r w:rsidRPr="00D10B0D">
        <w:rPr>
          <w:rFonts w:ascii="Times New Roman" w:hAnsi="Times New Roman"/>
          <w:sz w:val="22"/>
          <w:szCs w:val="22"/>
          <w:lang w:val="lt-LT"/>
        </w:rPr>
        <w:t xml:space="preserve"> nurodymo ištaisyti netinkama</w:t>
      </w:r>
      <w:r w:rsidR="00420568">
        <w:rPr>
          <w:rFonts w:ascii="Times New Roman" w:hAnsi="Times New Roman"/>
          <w:sz w:val="22"/>
          <w:szCs w:val="22"/>
          <w:lang w:val="lt-LT"/>
        </w:rPr>
        <w:t>s pristatytas Prekes</w:t>
      </w:r>
      <w:r w:rsidRPr="00D10B0D">
        <w:rPr>
          <w:rFonts w:ascii="Times New Roman" w:hAnsi="Times New Roman"/>
          <w:sz w:val="22"/>
          <w:szCs w:val="22"/>
          <w:lang w:val="lt-LT"/>
        </w:rPr>
        <w:t xml:space="preserve"> arba neįvykdytus sutartinius įsipareigojimus;</w:t>
      </w:r>
    </w:p>
    <w:p w14:paraId="6A3B4751" w14:textId="1443B512" w:rsidR="008259AB" w:rsidRPr="00D10B0D" w:rsidRDefault="008259AB" w:rsidP="00C74119">
      <w:pPr>
        <w:pStyle w:val="BodyText1"/>
        <w:numPr>
          <w:ilvl w:val="2"/>
          <w:numId w:val="49"/>
        </w:numPr>
        <w:tabs>
          <w:tab w:val="left" w:pos="709"/>
          <w:tab w:val="left" w:pos="1202"/>
        </w:tabs>
        <w:autoSpaceDN/>
        <w:ind w:left="0" w:firstLine="360"/>
        <w:rPr>
          <w:rFonts w:ascii="Times New Roman" w:hAnsi="Times New Roman"/>
          <w:sz w:val="22"/>
          <w:szCs w:val="22"/>
          <w:lang w:val="lt-LT"/>
        </w:rPr>
      </w:pPr>
      <w:r w:rsidRPr="00D10B0D">
        <w:rPr>
          <w:rFonts w:ascii="Times New Roman" w:hAnsi="Times New Roman"/>
          <w:sz w:val="22"/>
          <w:szCs w:val="22"/>
          <w:lang w:val="lt-LT"/>
        </w:rPr>
        <w:t xml:space="preserve">kai </w:t>
      </w:r>
      <w:r w:rsidR="00420568">
        <w:rPr>
          <w:rFonts w:ascii="Times New Roman" w:hAnsi="Times New Roman"/>
          <w:sz w:val="22"/>
          <w:szCs w:val="22"/>
          <w:lang w:val="lt-LT"/>
        </w:rPr>
        <w:t>Tie</w:t>
      </w:r>
      <w:r w:rsidRPr="00D10B0D">
        <w:rPr>
          <w:rFonts w:ascii="Times New Roman" w:hAnsi="Times New Roman"/>
          <w:sz w:val="22"/>
          <w:szCs w:val="22"/>
          <w:lang w:val="lt-LT"/>
        </w:rPr>
        <w:t xml:space="preserve">kėjas perleidžia Sutartį be Užsakovo žinios; </w:t>
      </w:r>
    </w:p>
    <w:p w14:paraId="7F2BD2E7" w14:textId="4FC59FE9" w:rsidR="008259AB" w:rsidRPr="00D10B0D" w:rsidRDefault="008259AB" w:rsidP="00C74119">
      <w:pPr>
        <w:pStyle w:val="BodyText1"/>
        <w:numPr>
          <w:ilvl w:val="2"/>
          <w:numId w:val="49"/>
        </w:numPr>
        <w:tabs>
          <w:tab w:val="left" w:pos="709"/>
          <w:tab w:val="left" w:pos="1202"/>
        </w:tabs>
        <w:autoSpaceDN/>
        <w:ind w:left="0" w:firstLine="360"/>
        <w:rPr>
          <w:rFonts w:ascii="Times New Roman" w:hAnsi="Times New Roman"/>
          <w:sz w:val="22"/>
          <w:szCs w:val="22"/>
          <w:lang w:val="lt-LT"/>
        </w:rPr>
      </w:pPr>
      <w:r w:rsidRPr="00D10B0D">
        <w:rPr>
          <w:rFonts w:ascii="Times New Roman" w:hAnsi="Times New Roman"/>
          <w:sz w:val="22"/>
          <w:szCs w:val="22"/>
          <w:lang w:val="lt-LT"/>
        </w:rPr>
        <w:t xml:space="preserve">kai </w:t>
      </w:r>
      <w:r w:rsidR="00B85CC6">
        <w:rPr>
          <w:rFonts w:ascii="Times New Roman" w:hAnsi="Times New Roman"/>
          <w:sz w:val="22"/>
          <w:szCs w:val="22"/>
          <w:lang w:val="lt-LT"/>
        </w:rPr>
        <w:t>Tie</w:t>
      </w:r>
      <w:r w:rsidRPr="00D10B0D">
        <w:rPr>
          <w:rFonts w:ascii="Times New Roman" w:hAnsi="Times New Roman"/>
          <w:sz w:val="22"/>
          <w:szCs w:val="22"/>
          <w:lang w:val="lt-LT"/>
        </w:rPr>
        <w:t xml:space="preserve">kėjas bankrutuoja arba yra likviduojamas, kai sustabdo ūkinę veiklą, arba kai įstatymuose ir kituose teisės aktuose numatyta tvarka susidaro analogiška situacija; </w:t>
      </w:r>
    </w:p>
    <w:p w14:paraId="4F46D803" w14:textId="324DB66F" w:rsidR="008259AB" w:rsidRPr="00D10B0D" w:rsidRDefault="008259AB" w:rsidP="00C74119">
      <w:pPr>
        <w:pStyle w:val="BodyText1"/>
        <w:numPr>
          <w:ilvl w:val="2"/>
          <w:numId w:val="49"/>
        </w:numPr>
        <w:tabs>
          <w:tab w:val="left" w:pos="709"/>
          <w:tab w:val="left" w:pos="1202"/>
        </w:tabs>
        <w:autoSpaceDN/>
        <w:ind w:left="0" w:firstLine="360"/>
        <w:rPr>
          <w:rFonts w:ascii="Times New Roman" w:hAnsi="Times New Roman"/>
          <w:sz w:val="22"/>
          <w:szCs w:val="22"/>
          <w:lang w:val="lt-LT"/>
        </w:rPr>
      </w:pPr>
      <w:r w:rsidRPr="00D10B0D">
        <w:rPr>
          <w:rFonts w:ascii="Times New Roman" w:hAnsi="Times New Roman"/>
          <w:sz w:val="22"/>
          <w:szCs w:val="22"/>
          <w:lang w:val="lt-LT"/>
        </w:rPr>
        <w:t xml:space="preserve">kai keičiasi </w:t>
      </w:r>
      <w:r w:rsidR="00B85CC6">
        <w:rPr>
          <w:rFonts w:ascii="Times New Roman" w:hAnsi="Times New Roman"/>
          <w:sz w:val="22"/>
          <w:szCs w:val="22"/>
          <w:lang w:val="lt-LT"/>
        </w:rPr>
        <w:t>Tie</w:t>
      </w:r>
      <w:r w:rsidRPr="00D10B0D">
        <w:rPr>
          <w:rFonts w:ascii="Times New Roman" w:hAnsi="Times New Roman"/>
          <w:sz w:val="22"/>
          <w:szCs w:val="22"/>
          <w:lang w:val="lt-LT"/>
        </w:rPr>
        <w:t xml:space="preserve">kėjo organizacinė struktūra – juridinis statusas, pobūdis ar valdymo struktūra ir tai daro įtaką tinkamam sutarties įvykdymui, išskyrus atvejus, kai dėl šių pasikeitimų keičiama Sutartis; </w:t>
      </w:r>
    </w:p>
    <w:p w14:paraId="6BD9BABC" w14:textId="1BD9AE44" w:rsidR="008259AB" w:rsidRPr="00D10B0D" w:rsidRDefault="008259AB" w:rsidP="00C74119">
      <w:pPr>
        <w:pStyle w:val="BodyText1"/>
        <w:numPr>
          <w:ilvl w:val="2"/>
          <w:numId w:val="49"/>
        </w:numPr>
        <w:tabs>
          <w:tab w:val="left" w:pos="709"/>
          <w:tab w:val="left" w:pos="1202"/>
        </w:tabs>
        <w:autoSpaceDN/>
        <w:ind w:left="0" w:firstLine="360"/>
        <w:rPr>
          <w:rFonts w:ascii="Times New Roman" w:hAnsi="Times New Roman"/>
          <w:sz w:val="22"/>
          <w:szCs w:val="22"/>
          <w:lang w:val="lt-LT"/>
        </w:rPr>
      </w:pPr>
      <w:r w:rsidRPr="00D10B0D">
        <w:rPr>
          <w:rFonts w:ascii="Times New Roman" w:hAnsi="Times New Roman"/>
          <w:sz w:val="22"/>
          <w:szCs w:val="22"/>
          <w:lang w:val="lt-LT"/>
        </w:rPr>
        <w:t xml:space="preserve">kai </w:t>
      </w:r>
      <w:r w:rsidR="00B85CC6">
        <w:rPr>
          <w:rFonts w:ascii="Times New Roman" w:hAnsi="Times New Roman"/>
          <w:sz w:val="22"/>
          <w:szCs w:val="22"/>
          <w:lang w:val="lt-LT"/>
        </w:rPr>
        <w:t xml:space="preserve">Prekės </w:t>
      </w:r>
      <w:r w:rsidRPr="00D10B0D">
        <w:rPr>
          <w:rFonts w:ascii="Times New Roman" w:hAnsi="Times New Roman"/>
          <w:sz w:val="22"/>
          <w:szCs w:val="22"/>
          <w:lang w:val="lt-LT"/>
        </w:rPr>
        <w:t xml:space="preserve"> tampa nebereikalingos.</w:t>
      </w:r>
    </w:p>
    <w:p w14:paraId="1ADDC1B9" w14:textId="4B8A930C" w:rsidR="008259AB" w:rsidRPr="00D10B0D" w:rsidRDefault="00B85CC6" w:rsidP="00C74119">
      <w:pPr>
        <w:pStyle w:val="BodyText1"/>
        <w:numPr>
          <w:ilvl w:val="1"/>
          <w:numId w:val="49"/>
        </w:numPr>
        <w:tabs>
          <w:tab w:val="left" w:pos="0"/>
          <w:tab w:val="left" w:pos="709"/>
          <w:tab w:val="left" w:pos="1202"/>
        </w:tabs>
        <w:autoSpaceDN/>
        <w:ind w:left="0" w:firstLine="360"/>
        <w:rPr>
          <w:rFonts w:ascii="Times New Roman" w:hAnsi="Times New Roman"/>
          <w:sz w:val="22"/>
          <w:szCs w:val="22"/>
          <w:lang w:val="lt-LT"/>
        </w:rPr>
      </w:pPr>
      <w:r>
        <w:rPr>
          <w:rFonts w:ascii="Times New Roman" w:hAnsi="Times New Roman"/>
          <w:sz w:val="22"/>
          <w:szCs w:val="22"/>
          <w:lang w:val="lt-LT" w:eastAsia="en-US"/>
        </w:rPr>
        <w:t>Tiekėjas</w:t>
      </w:r>
      <w:r w:rsidR="008259AB" w:rsidRPr="00D10B0D">
        <w:rPr>
          <w:rFonts w:ascii="Times New Roman" w:hAnsi="Times New Roman"/>
          <w:sz w:val="22"/>
          <w:szCs w:val="22"/>
          <w:lang w:val="lt-LT" w:eastAsia="en-US"/>
        </w:rPr>
        <w:t xml:space="preserve">, prieš 14 </w:t>
      </w:r>
      <w:r w:rsidR="008259AB" w:rsidRPr="00D10B0D">
        <w:rPr>
          <w:rFonts w:ascii="Times New Roman" w:hAnsi="Times New Roman"/>
          <w:sz w:val="22"/>
          <w:szCs w:val="22"/>
          <w:lang w:val="lt-LT"/>
        </w:rPr>
        <w:t xml:space="preserve">(keturiolika) kalendorinių </w:t>
      </w:r>
      <w:r w:rsidR="008259AB" w:rsidRPr="00D10B0D">
        <w:rPr>
          <w:rFonts w:ascii="Times New Roman" w:hAnsi="Times New Roman"/>
          <w:sz w:val="22"/>
          <w:szCs w:val="22"/>
          <w:lang w:val="lt-LT" w:eastAsia="en-US"/>
        </w:rPr>
        <w:t xml:space="preserve">dienų įspėjęs </w:t>
      </w:r>
      <w:r w:rsidR="00420568">
        <w:rPr>
          <w:rFonts w:ascii="Times New Roman" w:hAnsi="Times New Roman"/>
          <w:sz w:val="22"/>
          <w:szCs w:val="22"/>
          <w:lang w:val="lt-LT" w:eastAsia="en-US"/>
        </w:rPr>
        <w:t>Pirkėją</w:t>
      </w:r>
      <w:r w:rsidR="008259AB" w:rsidRPr="00D10B0D">
        <w:rPr>
          <w:rFonts w:ascii="Times New Roman" w:hAnsi="Times New Roman"/>
          <w:sz w:val="22"/>
          <w:szCs w:val="22"/>
          <w:lang w:val="lt-LT" w:eastAsia="en-US"/>
        </w:rPr>
        <w:t>, gali nutraukti sutartį, jei:</w:t>
      </w:r>
    </w:p>
    <w:p w14:paraId="485DA0C3" w14:textId="5FF23A74" w:rsidR="008259AB" w:rsidRPr="00D10B0D" w:rsidRDefault="00420568" w:rsidP="00C74119">
      <w:pPr>
        <w:pStyle w:val="BodyText1"/>
        <w:numPr>
          <w:ilvl w:val="2"/>
          <w:numId w:val="49"/>
        </w:numPr>
        <w:tabs>
          <w:tab w:val="left" w:pos="0"/>
          <w:tab w:val="left" w:pos="709"/>
          <w:tab w:val="left" w:pos="1202"/>
        </w:tabs>
        <w:autoSpaceDN/>
        <w:ind w:left="0" w:firstLine="360"/>
        <w:rPr>
          <w:rFonts w:ascii="Times New Roman" w:hAnsi="Times New Roman"/>
          <w:sz w:val="22"/>
          <w:szCs w:val="22"/>
          <w:lang w:val="lt-LT"/>
        </w:rPr>
      </w:pPr>
      <w:r>
        <w:rPr>
          <w:rFonts w:ascii="Times New Roman" w:hAnsi="Times New Roman"/>
          <w:sz w:val="22"/>
          <w:szCs w:val="22"/>
          <w:lang w:val="lt-LT" w:eastAsia="en-US"/>
        </w:rPr>
        <w:t>Pirkėjas</w:t>
      </w:r>
      <w:r w:rsidR="008259AB" w:rsidRPr="00D10B0D">
        <w:rPr>
          <w:rFonts w:ascii="Times New Roman" w:hAnsi="Times New Roman"/>
          <w:sz w:val="22"/>
          <w:szCs w:val="22"/>
          <w:lang w:val="lt-LT" w:eastAsia="en-US"/>
        </w:rPr>
        <w:t xml:space="preserve"> dėl savo kaltės nevykdo savo sutartinių įsipareigojimų.</w:t>
      </w:r>
    </w:p>
    <w:p w14:paraId="4AED286A" w14:textId="4160D82E" w:rsidR="008259AB" w:rsidRPr="00D10B0D" w:rsidRDefault="008259AB" w:rsidP="00C74119">
      <w:pPr>
        <w:pStyle w:val="BodyText1"/>
        <w:numPr>
          <w:ilvl w:val="1"/>
          <w:numId w:val="49"/>
        </w:numPr>
        <w:tabs>
          <w:tab w:val="left" w:pos="0"/>
          <w:tab w:val="left" w:pos="567"/>
          <w:tab w:val="left" w:pos="1310"/>
        </w:tabs>
        <w:autoSpaceDN/>
        <w:ind w:left="0" w:firstLine="360"/>
        <w:rPr>
          <w:rFonts w:ascii="Times New Roman" w:hAnsi="Times New Roman"/>
          <w:sz w:val="22"/>
          <w:szCs w:val="22"/>
          <w:lang w:val="lt-LT"/>
        </w:rPr>
      </w:pPr>
      <w:r w:rsidRPr="00D10B0D">
        <w:rPr>
          <w:rFonts w:ascii="Times New Roman" w:hAnsi="Times New Roman"/>
          <w:sz w:val="22"/>
          <w:szCs w:val="22"/>
          <w:lang w:val="lt-LT"/>
        </w:rPr>
        <w:t xml:space="preserve"> Jei Sutartis nutraukiama ne dėl </w:t>
      </w:r>
      <w:r w:rsidR="00420568">
        <w:rPr>
          <w:rFonts w:ascii="Times New Roman" w:hAnsi="Times New Roman"/>
          <w:sz w:val="22"/>
          <w:szCs w:val="22"/>
          <w:lang w:val="lt-LT"/>
        </w:rPr>
        <w:t>Tie</w:t>
      </w:r>
      <w:r w:rsidRPr="00D10B0D">
        <w:rPr>
          <w:rFonts w:ascii="Times New Roman" w:hAnsi="Times New Roman"/>
          <w:sz w:val="22"/>
          <w:szCs w:val="22"/>
          <w:lang w:val="lt-LT"/>
        </w:rPr>
        <w:t xml:space="preserve">kėjo kaltės, nutraukimo atveju </w:t>
      </w:r>
      <w:r w:rsidR="00420568">
        <w:rPr>
          <w:rFonts w:ascii="Times New Roman" w:hAnsi="Times New Roman"/>
          <w:sz w:val="22"/>
          <w:szCs w:val="22"/>
          <w:lang w:val="lt-LT"/>
        </w:rPr>
        <w:t>Pirkėjas</w:t>
      </w:r>
      <w:r w:rsidRPr="00D10B0D">
        <w:rPr>
          <w:rFonts w:ascii="Times New Roman" w:hAnsi="Times New Roman"/>
          <w:sz w:val="22"/>
          <w:szCs w:val="22"/>
          <w:lang w:val="lt-LT"/>
        </w:rPr>
        <w:t xml:space="preserve"> sumoka </w:t>
      </w:r>
      <w:r w:rsidR="00420568">
        <w:rPr>
          <w:rFonts w:ascii="Times New Roman" w:hAnsi="Times New Roman"/>
          <w:sz w:val="22"/>
          <w:szCs w:val="22"/>
          <w:lang w:val="lt-LT"/>
        </w:rPr>
        <w:t>Tie</w:t>
      </w:r>
      <w:r w:rsidRPr="00D10B0D">
        <w:rPr>
          <w:rFonts w:ascii="Times New Roman" w:hAnsi="Times New Roman"/>
          <w:sz w:val="22"/>
          <w:szCs w:val="22"/>
          <w:lang w:val="lt-LT"/>
        </w:rPr>
        <w:t xml:space="preserve">kėjui už faktiškai </w:t>
      </w:r>
      <w:r w:rsidR="00420568">
        <w:rPr>
          <w:rFonts w:ascii="Times New Roman" w:hAnsi="Times New Roman"/>
          <w:sz w:val="22"/>
          <w:szCs w:val="22"/>
          <w:lang w:val="lt-LT"/>
        </w:rPr>
        <w:t>pristatytas Prekes</w:t>
      </w:r>
      <w:r w:rsidRPr="00D10B0D">
        <w:rPr>
          <w:rFonts w:ascii="Times New Roman" w:hAnsi="Times New Roman"/>
          <w:sz w:val="22"/>
          <w:szCs w:val="22"/>
          <w:lang w:val="lt-LT"/>
        </w:rPr>
        <w:t xml:space="preserve"> pagal </w:t>
      </w:r>
      <w:r w:rsidR="00420568">
        <w:rPr>
          <w:rFonts w:ascii="Times New Roman" w:hAnsi="Times New Roman"/>
          <w:sz w:val="22"/>
          <w:szCs w:val="22"/>
          <w:lang w:val="lt-LT"/>
        </w:rPr>
        <w:t>Tie</w:t>
      </w:r>
      <w:r w:rsidRPr="00D10B0D">
        <w:rPr>
          <w:rFonts w:ascii="Times New Roman" w:hAnsi="Times New Roman"/>
          <w:sz w:val="22"/>
          <w:szCs w:val="22"/>
          <w:lang w:val="lt-LT"/>
        </w:rPr>
        <w:t>kėjo nurodytus įkainius.</w:t>
      </w:r>
    </w:p>
    <w:p w14:paraId="0734409B" w14:textId="61A8DA3F" w:rsidR="008259AB" w:rsidRPr="00D10B0D" w:rsidRDefault="00420568" w:rsidP="00C74119">
      <w:pPr>
        <w:pStyle w:val="BodyText1"/>
        <w:numPr>
          <w:ilvl w:val="1"/>
          <w:numId w:val="49"/>
        </w:numPr>
        <w:tabs>
          <w:tab w:val="left" w:pos="0"/>
          <w:tab w:val="left" w:pos="567"/>
          <w:tab w:val="left" w:pos="1310"/>
        </w:tabs>
        <w:autoSpaceDN/>
        <w:ind w:left="0" w:firstLine="360"/>
        <w:rPr>
          <w:rFonts w:ascii="Times New Roman" w:hAnsi="Times New Roman"/>
          <w:sz w:val="22"/>
          <w:szCs w:val="22"/>
          <w:lang w:val="lt-LT"/>
        </w:rPr>
      </w:pPr>
      <w:r>
        <w:rPr>
          <w:rFonts w:ascii="Times New Roman" w:hAnsi="Times New Roman"/>
          <w:sz w:val="22"/>
          <w:szCs w:val="22"/>
          <w:lang w:val="lt-LT"/>
        </w:rPr>
        <w:t>Pirkėjas</w:t>
      </w:r>
      <w:r w:rsidR="008259AB" w:rsidRPr="00D10B0D">
        <w:rPr>
          <w:rFonts w:ascii="Times New Roman" w:hAnsi="Times New Roman"/>
          <w:sz w:val="22"/>
          <w:szCs w:val="22"/>
          <w:lang w:val="lt-LT"/>
        </w:rPr>
        <w:t xml:space="preserve"> po Sutarties nutraukimo turi kiek galima greičiau patvirtinti suteiktų </w:t>
      </w:r>
      <w:r>
        <w:rPr>
          <w:rFonts w:ascii="Times New Roman" w:hAnsi="Times New Roman"/>
          <w:sz w:val="22"/>
          <w:szCs w:val="22"/>
          <w:lang w:val="lt-LT"/>
        </w:rPr>
        <w:t>Prekių</w:t>
      </w:r>
      <w:r w:rsidR="008259AB" w:rsidRPr="00D10B0D">
        <w:rPr>
          <w:rFonts w:ascii="Times New Roman" w:hAnsi="Times New Roman"/>
          <w:sz w:val="22"/>
          <w:szCs w:val="22"/>
          <w:lang w:val="lt-LT"/>
        </w:rPr>
        <w:t xml:space="preserve"> vertę. Taip pat parengiama ataskait</w:t>
      </w:r>
      <w:r>
        <w:rPr>
          <w:rFonts w:ascii="Times New Roman" w:hAnsi="Times New Roman"/>
          <w:sz w:val="22"/>
          <w:szCs w:val="22"/>
          <w:lang w:val="lt-LT"/>
        </w:rPr>
        <w:t>ą</w:t>
      </w:r>
      <w:r w:rsidR="008259AB" w:rsidRPr="00D10B0D">
        <w:rPr>
          <w:rFonts w:ascii="Times New Roman" w:hAnsi="Times New Roman"/>
          <w:sz w:val="22"/>
          <w:szCs w:val="22"/>
          <w:lang w:val="lt-LT"/>
        </w:rPr>
        <w:t xml:space="preserve"> apie Sutarties nutraukimo dieną esančią </w:t>
      </w:r>
      <w:r>
        <w:rPr>
          <w:rFonts w:ascii="Times New Roman" w:hAnsi="Times New Roman"/>
          <w:sz w:val="22"/>
          <w:szCs w:val="22"/>
          <w:lang w:val="lt-LT"/>
        </w:rPr>
        <w:t>Tie</w:t>
      </w:r>
      <w:r w:rsidR="008259AB" w:rsidRPr="00D10B0D">
        <w:rPr>
          <w:rFonts w:ascii="Times New Roman" w:hAnsi="Times New Roman"/>
          <w:sz w:val="22"/>
          <w:szCs w:val="22"/>
          <w:lang w:val="lt-LT"/>
        </w:rPr>
        <w:t xml:space="preserve">kėjo skolą </w:t>
      </w:r>
      <w:r>
        <w:rPr>
          <w:rFonts w:ascii="Times New Roman" w:hAnsi="Times New Roman"/>
          <w:sz w:val="22"/>
          <w:szCs w:val="22"/>
          <w:lang w:val="lt-LT"/>
        </w:rPr>
        <w:t>Pirkėjui</w:t>
      </w:r>
      <w:r w:rsidR="008259AB" w:rsidRPr="00D10B0D">
        <w:rPr>
          <w:rFonts w:ascii="Times New Roman" w:hAnsi="Times New Roman"/>
          <w:sz w:val="22"/>
          <w:szCs w:val="22"/>
          <w:lang w:val="lt-LT"/>
        </w:rPr>
        <w:t xml:space="preserve"> ir </w:t>
      </w:r>
      <w:r>
        <w:rPr>
          <w:rFonts w:ascii="Times New Roman" w:hAnsi="Times New Roman"/>
          <w:sz w:val="22"/>
          <w:szCs w:val="22"/>
          <w:lang w:val="lt-LT"/>
        </w:rPr>
        <w:t>Pirkėjo</w:t>
      </w:r>
      <w:r w:rsidR="008259AB" w:rsidRPr="00D10B0D">
        <w:rPr>
          <w:rFonts w:ascii="Times New Roman" w:hAnsi="Times New Roman"/>
          <w:sz w:val="22"/>
          <w:szCs w:val="22"/>
          <w:lang w:val="lt-LT"/>
        </w:rPr>
        <w:t xml:space="preserve"> skolą </w:t>
      </w:r>
      <w:r>
        <w:rPr>
          <w:rFonts w:ascii="Times New Roman" w:hAnsi="Times New Roman"/>
          <w:sz w:val="22"/>
          <w:szCs w:val="22"/>
          <w:lang w:val="lt-LT"/>
        </w:rPr>
        <w:t>Tie</w:t>
      </w:r>
      <w:r w:rsidR="008259AB" w:rsidRPr="00D10B0D">
        <w:rPr>
          <w:rFonts w:ascii="Times New Roman" w:hAnsi="Times New Roman"/>
          <w:sz w:val="22"/>
          <w:szCs w:val="22"/>
          <w:lang w:val="lt-LT"/>
        </w:rPr>
        <w:t>kėjui.</w:t>
      </w:r>
    </w:p>
    <w:p w14:paraId="7A9F2278" w14:textId="77777777" w:rsidR="008259AB" w:rsidRPr="00D10B0D" w:rsidRDefault="00906224" w:rsidP="00C74119">
      <w:pPr>
        <w:pStyle w:val="BodyText1"/>
        <w:numPr>
          <w:ilvl w:val="1"/>
          <w:numId w:val="49"/>
        </w:numPr>
        <w:tabs>
          <w:tab w:val="left" w:pos="0"/>
          <w:tab w:val="left" w:pos="567"/>
          <w:tab w:val="left" w:pos="1310"/>
        </w:tabs>
        <w:autoSpaceDN/>
        <w:ind w:left="0" w:firstLine="360"/>
        <w:rPr>
          <w:rFonts w:ascii="Times New Roman" w:hAnsi="Times New Roman"/>
          <w:sz w:val="22"/>
          <w:szCs w:val="22"/>
          <w:lang w:val="lt-LT"/>
        </w:rPr>
      </w:pPr>
      <w:r w:rsidRPr="00D10B0D">
        <w:rPr>
          <w:rFonts w:ascii="Times New Roman" w:hAnsi="Times New Roman"/>
          <w:sz w:val="22"/>
          <w:szCs w:val="22"/>
          <w:lang w:val="lt-LT"/>
        </w:rPr>
        <w:t xml:space="preserve"> </w:t>
      </w:r>
      <w:r w:rsidR="008259AB" w:rsidRPr="00D10B0D">
        <w:rPr>
          <w:rFonts w:ascii="Times New Roman" w:hAnsi="Times New Roman"/>
          <w:sz w:val="22"/>
          <w:szCs w:val="22"/>
          <w:lang w:val="lt-LT"/>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5FA3D38" w14:textId="46DD0BE1" w:rsidR="008259AB" w:rsidRPr="00D10B0D" w:rsidRDefault="008259AB" w:rsidP="00C74119">
      <w:pPr>
        <w:pStyle w:val="BodyText1"/>
        <w:numPr>
          <w:ilvl w:val="1"/>
          <w:numId w:val="49"/>
        </w:numPr>
        <w:tabs>
          <w:tab w:val="left" w:pos="0"/>
          <w:tab w:val="left" w:pos="567"/>
          <w:tab w:val="left" w:pos="1310"/>
          <w:tab w:val="left" w:pos="1769"/>
        </w:tabs>
        <w:autoSpaceDN/>
        <w:ind w:left="0" w:firstLine="360"/>
        <w:rPr>
          <w:rFonts w:ascii="Times New Roman" w:hAnsi="Times New Roman"/>
          <w:sz w:val="22"/>
          <w:szCs w:val="22"/>
          <w:lang w:val="lt-LT"/>
        </w:rPr>
      </w:pPr>
      <w:r w:rsidRPr="00D10B0D">
        <w:rPr>
          <w:rFonts w:ascii="Times New Roman" w:hAnsi="Times New Roman"/>
          <w:sz w:val="22"/>
          <w:szCs w:val="22"/>
          <w:lang w:val="lt-LT" w:eastAsia="en-US"/>
        </w:rPr>
        <w:lastRenderedPageBreak/>
        <w:t xml:space="preserve"> Jei Sutartis nutraukiama </w:t>
      </w:r>
      <w:r w:rsidR="00420568">
        <w:rPr>
          <w:rFonts w:ascii="Times New Roman" w:hAnsi="Times New Roman"/>
          <w:sz w:val="22"/>
          <w:szCs w:val="22"/>
          <w:lang w:val="lt-LT" w:eastAsia="en-US"/>
        </w:rPr>
        <w:t>Pirkėjo</w:t>
      </w:r>
      <w:r w:rsidRPr="00D10B0D">
        <w:rPr>
          <w:rFonts w:ascii="Times New Roman" w:hAnsi="Times New Roman"/>
          <w:sz w:val="22"/>
          <w:szCs w:val="22"/>
          <w:lang w:val="lt-LT" w:eastAsia="en-US"/>
        </w:rPr>
        <w:t xml:space="preserve"> iniciatyva dėl </w:t>
      </w:r>
      <w:r w:rsidR="003978FD">
        <w:rPr>
          <w:rFonts w:ascii="Times New Roman" w:hAnsi="Times New Roman"/>
          <w:sz w:val="22"/>
          <w:szCs w:val="22"/>
          <w:lang w:val="lt-LT" w:eastAsia="en-US"/>
        </w:rPr>
        <w:t>Tie</w:t>
      </w:r>
      <w:r w:rsidRPr="00D10B0D">
        <w:rPr>
          <w:rFonts w:ascii="Times New Roman" w:hAnsi="Times New Roman"/>
          <w:sz w:val="22"/>
          <w:szCs w:val="22"/>
          <w:lang w:val="lt-LT" w:eastAsia="en-US"/>
        </w:rPr>
        <w:t xml:space="preserve">kėjo kaltės, </w:t>
      </w:r>
      <w:r w:rsidR="003978FD">
        <w:rPr>
          <w:rFonts w:ascii="Times New Roman" w:hAnsi="Times New Roman"/>
          <w:sz w:val="22"/>
          <w:szCs w:val="22"/>
          <w:lang w:val="lt-LT" w:eastAsia="en-US"/>
        </w:rPr>
        <w:t>Pirkėjo</w:t>
      </w:r>
      <w:r w:rsidRPr="00D10B0D">
        <w:rPr>
          <w:rFonts w:ascii="Times New Roman" w:hAnsi="Times New Roman"/>
          <w:sz w:val="22"/>
          <w:szCs w:val="22"/>
          <w:lang w:val="lt-LT" w:eastAsia="en-US"/>
        </w:rPr>
        <w:t xml:space="preserve"> patirti nuostoliai ar išlaidos išieškomi išskaičiuojant juos iš </w:t>
      </w:r>
      <w:r w:rsidR="003978FD">
        <w:rPr>
          <w:rFonts w:ascii="Times New Roman" w:hAnsi="Times New Roman"/>
          <w:sz w:val="22"/>
          <w:szCs w:val="22"/>
          <w:lang w:val="lt-LT" w:eastAsia="en-US"/>
        </w:rPr>
        <w:t>Tie</w:t>
      </w:r>
      <w:r w:rsidRPr="00D10B0D">
        <w:rPr>
          <w:rFonts w:ascii="Times New Roman" w:hAnsi="Times New Roman"/>
          <w:sz w:val="22"/>
          <w:szCs w:val="22"/>
          <w:lang w:val="lt-LT" w:eastAsia="en-US"/>
        </w:rPr>
        <w:t xml:space="preserve">kėjui mokėtinų sumų. </w:t>
      </w:r>
    </w:p>
    <w:p w14:paraId="2C0B6F47" w14:textId="77777777" w:rsidR="008259AB" w:rsidRPr="00D10B0D" w:rsidRDefault="008259AB" w:rsidP="00C74119">
      <w:pPr>
        <w:pStyle w:val="Standard"/>
        <w:ind w:firstLine="360"/>
        <w:jc w:val="both"/>
        <w:rPr>
          <w:b/>
          <w:sz w:val="22"/>
          <w:szCs w:val="22"/>
        </w:rPr>
      </w:pPr>
    </w:p>
    <w:p w14:paraId="4DB8B9C7" w14:textId="1F0AF780" w:rsidR="008259AB" w:rsidRPr="00D10B0D" w:rsidRDefault="008259AB" w:rsidP="00530108">
      <w:pPr>
        <w:pStyle w:val="Sraopastraipa"/>
        <w:numPr>
          <w:ilvl w:val="0"/>
          <w:numId w:val="49"/>
        </w:numPr>
        <w:tabs>
          <w:tab w:val="left" w:pos="851"/>
        </w:tabs>
        <w:ind w:left="0" w:firstLine="360"/>
        <w:jc w:val="center"/>
        <w:rPr>
          <w:rFonts w:ascii="Times New Roman" w:hAnsi="Times New Roman" w:cs="Times New Roman"/>
          <w:b/>
          <w:sz w:val="22"/>
          <w:szCs w:val="22"/>
        </w:rPr>
      </w:pPr>
      <w:bookmarkStart w:id="7" w:name="part_8f4dadbdf27c4882b72f57a56c9631ad"/>
      <w:bookmarkStart w:id="8" w:name="part_9fd9687904354f69bb532178a7959ebe"/>
      <w:bookmarkEnd w:id="6"/>
      <w:bookmarkEnd w:id="7"/>
      <w:bookmarkEnd w:id="8"/>
      <w:r w:rsidRPr="00D10B0D">
        <w:rPr>
          <w:rFonts w:ascii="Times New Roman" w:hAnsi="Times New Roman" w:cs="Times New Roman"/>
          <w:b/>
          <w:sz w:val="22"/>
          <w:szCs w:val="22"/>
        </w:rPr>
        <w:t>KITOS NUOSTATOS</w:t>
      </w:r>
    </w:p>
    <w:p w14:paraId="42BBEFF8" w14:textId="77777777" w:rsidR="008259AB" w:rsidRPr="00D10B0D" w:rsidRDefault="008259AB" w:rsidP="007A25E1">
      <w:pPr>
        <w:ind w:firstLine="360"/>
        <w:jc w:val="center"/>
        <w:rPr>
          <w:rFonts w:ascii="Times New Roman" w:hAnsi="Times New Roman" w:cs="Times New Roman"/>
          <w:sz w:val="22"/>
          <w:szCs w:val="22"/>
        </w:rPr>
      </w:pPr>
    </w:p>
    <w:p w14:paraId="3EF1CD6B" w14:textId="02C5BD80" w:rsidR="008259AB" w:rsidRPr="00D10B0D" w:rsidRDefault="008259AB" w:rsidP="00C74119">
      <w:pPr>
        <w:pStyle w:val="Standard"/>
        <w:numPr>
          <w:ilvl w:val="1"/>
          <w:numId w:val="49"/>
        </w:numPr>
        <w:ind w:left="0" w:firstLine="360"/>
        <w:jc w:val="both"/>
        <w:rPr>
          <w:sz w:val="22"/>
          <w:szCs w:val="22"/>
        </w:rPr>
      </w:pPr>
      <w:r w:rsidRPr="00D10B0D">
        <w:rPr>
          <w:sz w:val="22"/>
          <w:szCs w:val="22"/>
        </w:rPr>
        <w:t>Ši Sutartis sudaryta, aiškinama ir vykdoma vadovaujantis Lietuvos Respublikos įstatymais, Lietuvos Respublikos civiliniu kodeksu ir kitais norminiais teisės aktais.</w:t>
      </w:r>
    </w:p>
    <w:p w14:paraId="53DCF647" w14:textId="77777777" w:rsidR="009A03CF" w:rsidRPr="00D10B0D" w:rsidRDefault="009A03CF" w:rsidP="009A03CF">
      <w:pPr>
        <w:pStyle w:val="Standard"/>
        <w:numPr>
          <w:ilvl w:val="1"/>
          <w:numId w:val="49"/>
        </w:numPr>
        <w:tabs>
          <w:tab w:val="left" w:pos="851"/>
        </w:tabs>
        <w:ind w:left="0" w:firstLine="360"/>
        <w:jc w:val="both"/>
        <w:rPr>
          <w:sz w:val="22"/>
          <w:szCs w:val="22"/>
        </w:rPr>
      </w:pPr>
      <w:r w:rsidRPr="00D10B0D">
        <w:rPr>
          <w:rFonts w:eastAsia="Calibri"/>
          <w:color w:val="00000A"/>
          <w:sz w:val="22"/>
          <w:szCs w:val="22"/>
          <w:lang w:eastAsia="en-US"/>
        </w:rPr>
        <w:t>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Pr="00D10B0D">
        <w:rPr>
          <w:sz w:val="22"/>
          <w:szCs w:val="22"/>
        </w:rPr>
        <w:t>.</w:t>
      </w:r>
    </w:p>
    <w:p w14:paraId="1FC7396A" w14:textId="5BC6E3B6" w:rsidR="008259AB" w:rsidRPr="00D10B0D" w:rsidRDefault="008259AB" w:rsidP="00530108">
      <w:pPr>
        <w:pStyle w:val="BodyText1"/>
        <w:numPr>
          <w:ilvl w:val="1"/>
          <w:numId w:val="49"/>
        </w:numPr>
        <w:tabs>
          <w:tab w:val="left" w:pos="0"/>
          <w:tab w:val="left" w:pos="567"/>
          <w:tab w:val="left" w:pos="1134"/>
          <w:tab w:val="left" w:pos="1310"/>
          <w:tab w:val="left" w:pos="1769"/>
        </w:tabs>
        <w:ind w:left="0" w:firstLine="360"/>
        <w:rPr>
          <w:rFonts w:ascii="Times New Roman" w:hAnsi="Times New Roman"/>
          <w:sz w:val="22"/>
          <w:szCs w:val="22"/>
          <w:lang w:val="lt-LT"/>
        </w:rPr>
      </w:pPr>
      <w:r w:rsidRPr="00D10B0D">
        <w:rPr>
          <w:rFonts w:ascii="Times New Roman" w:hAnsi="Times New Roman"/>
          <w:sz w:val="22"/>
          <w:szCs w:val="22"/>
          <w:lang w:val="lt-LT"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38F25C84" w14:textId="781AAB7C" w:rsidR="008259AB" w:rsidRPr="00D10B0D" w:rsidRDefault="008259AB" w:rsidP="00C74119">
      <w:pPr>
        <w:pStyle w:val="Standard"/>
        <w:numPr>
          <w:ilvl w:val="1"/>
          <w:numId w:val="49"/>
        </w:numPr>
        <w:ind w:left="0" w:firstLine="360"/>
        <w:jc w:val="both"/>
        <w:rPr>
          <w:sz w:val="22"/>
          <w:szCs w:val="22"/>
        </w:rPr>
      </w:pPr>
      <w:r w:rsidRPr="00D10B0D">
        <w:rPr>
          <w:sz w:val="22"/>
          <w:szCs w:val="22"/>
        </w:rPr>
        <w:t>Šalių teisiniai santykiai, kurie nėra aptarti šios Sutarties nuostatomis, yra reglamentuojami Lietuvos Respublikos  teisės aktuose nustatyta tvarka.</w:t>
      </w:r>
    </w:p>
    <w:p w14:paraId="44D418F5" w14:textId="2D50C163" w:rsidR="008259AB" w:rsidRPr="00D10B0D" w:rsidRDefault="008259AB" w:rsidP="00C74119">
      <w:pPr>
        <w:pStyle w:val="Sraopastraipa"/>
        <w:numPr>
          <w:ilvl w:val="1"/>
          <w:numId w:val="49"/>
        </w:numPr>
        <w:ind w:left="0" w:firstLine="360"/>
        <w:jc w:val="both"/>
        <w:rPr>
          <w:rFonts w:ascii="Times New Roman" w:hAnsi="Times New Roman" w:cs="Times New Roman"/>
          <w:sz w:val="22"/>
          <w:szCs w:val="22"/>
        </w:rPr>
      </w:pPr>
      <w:r w:rsidRPr="00D10B0D">
        <w:rPr>
          <w:rFonts w:ascii="Times New Roman" w:hAnsi="Times New Roman" w:cs="Times New Roman"/>
          <w:sz w:val="22"/>
          <w:szCs w:val="22"/>
        </w:rPr>
        <w:t xml:space="preserve">Ši Sutartis sudaryta lietuvių kalba 2 (dviem) egzemplioriais, turinčiais vienodą teisinę galią, po vieną kiekvienai Šaliai. </w:t>
      </w:r>
      <w:r w:rsidR="005D2575" w:rsidRPr="00D10B0D">
        <w:rPr>
          <w:rFonts w:ascii="Times New Roman" w:eastAsia="Calibri" w:hAnsi="Times New Roman" w:cs="Times New Roman"/>
          <w:color w:val="00000A"/>
          <w:sz w:val="22"/>
          <w:szCs w:val="22"/>
          <w:lang w:eastAsia="en-US"/>
        </w:rPr>
        <w:t>Elektroninės sutarties sudarymo atveju, Sutartis sudaryta lietuvių kalba ir pasirašyta saugiais Šalių kvalifikuotais elektroniniais parašais</w:t>
      </w:r>
    </w:p>
    <w:p w14:paraId="17CE4327" w14:textId="1CFAEDEB" w:rsidR="008259AB" w:rsidRDefault="008259AB" w:rsidP="00C74119">
      <w:pPr>
        <w:pStyle w:val="Standard"/>
        <w:numPr>
          <w:ilvl w:val="1"/>
          <w:numId w:val="49"/>
        </w:numPr>
        <w:tabs>
          <w:tab w:val="left" w:pos="993"/>
        </w:tabs>
        <w:ind w:left="0" w:firstLine="360"/>
        <w:jc w:val="both"/>
        <w:rPr>
          <w:sz w:val="22"/>
          <w:szCs w:val="22"/>
          <w:lang w:eastAsia="lt-LT"/>
        </w:rPr>
      </w:pPr>
      <w:r w:rsidRPr="00D10B0D">
        <w:rPr>
          <w:sz w:val="22"/>
          <w:szCs w:val="22"/>
          <w:lang w:eastAsia="lt-LT"/>
        </w:rPr>
        <w:t xml:space="preserve">Šalių įgaliotieji asmenys, kurie stebi, prižiūri, koordinuoja, kontroliuoja Susitarimo vykdymą, atsiskaito už su Susitarimo vykdymu susijusius klausimus ir palaiko ryšį tarp </w:t>
      </w:r>
      <w:r w:rsidR="003D1283">
        <w:rPr>
          <w:sz w:val="22"/>
          <w:szCs w:val="22"/>
          <w:lang w:eastAsia="lt-LT"/>
        </w:rPr>
        <w:t>Pirkėjo</w:t>
      </w:r>
      <w:r w:rsidRPr="00D10B0D">
        <w:rPr>
          <w:sz w:val="22"/>
          <w:szCs w:val="22"/>
          <w:lang w:eastAsia="lt-LT"/>
        </w:rPr>
        <w:t xml:space="preserve"> ir </w:t>
      </w:r>
      <w:r w:rsidR="003D1283">
        <w:rPr>
          <w:sz w:val="22"/>
          <w:szCs w:val="22"/>
          <w:lang w:eastAsia="lt-LT"/>
        </w:rPr>
        <w:t>Tiek</w:t>
      </w:r>
      <w:r w:rsidRPr="00D10B0D">
        <w:rPr>
          <w:sz w:val="22"/>
          <w:szCs w:val="22"/>
          <w:lang w:eastAsia="lt-LT"/>
        </w:rPr>
        <w:t>ėjo:</w:t>
      </w:r>
    </w:p>
    <w:tbl>
      <w:tblPr>
        <w:tblW w:w="9493" w:type="dxa"/>
        <w:tblLayout w:type="fixed"/>
        <w:tblCellMar>
          <w:left w:w="10" w:type="dxa"/>
          <w:right w:w="10" w:type="dxa"/>
        </w:tblCellMar>
        <w:tblLook w:val="0000" w:firstRow="0" w:lastRow="0" w:firstColumn="0" w:lastColumn="0" w:noHBand="0" w:noVBand="0"/>
      </w:tblPr>
      <w:tblGrid>
        <w:gridCol w:w="1980"/>
        <w:gridCol w:w="3402"/>
        <w:gridCol w:w="4111"/>
      </w:tblGrid>
      <w:tr w:rsidR="006A360E" w:rsidRPr="00D10B0D" w14:paraId="3D12779D" w14:textId="77777777" w:rsidTr="006A360E">
        <w:trPr>
          <w:trHeight w:val="178"/>
        </w:trPr>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7923DF" w14:textId="77777777" w:rsidR="006A360E" w:rsidRPr="006A19EE" w:rsidRDefault="006A360E" w:rsidP="008A4802">
            <w:pPr>
              <w:pStyle w:val="Standard"/>
              <w:snapToGrid w:val="0"/>
              <w:ind w:firstLine="360"/>
              <w:jc w:val="both"/>
              <w:rPr>
                <w:bCs/>
                <w:sz w:val="22"/>
                <w:szCs w:val="22"/>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61EA65" w14:textId="6F59413E" w:rsidR="006A360E" w:rsidRPr="006A19EE" w:rsidRDefault="003D1283" w:rsidP="008A4802">
            <w:pPr>
              <w:pStyle w:val="Standard"/>
              <w:ind w:firstLine="360"/>
              <w:jc w:val="both"/>
              <w:rPr>
                <w:b/>
                <w:bCs/>
                <w:sz w:val="22"/>
                <w:szCs w:val="22"/>
              </w:rPr>
            </w:pPr>
            <w:r w:rsidRPr="006A19EE">
              <w:rPr>
                <w:b/>
                <w:bCs/>
                <w:sz w:val="22"/>
                <w:szCs w:val="22"/>
              </w:rPr>
              <w:t>Tie</w:t>
            </w:r>
            <w:r w:rsidR="006A360E" w:rsidRPr="006A19EE">
              <w:rPr>
                <w:b/>
                <w:bCs/>
                <w:sz w:val="22"/>
                <w:szCs w:val="22"/>
              </w:rPr>
              <w:t>kėjas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DC83" w14:textId="7C00F342" w:rsidR="006A360E" w:rsidRPr="006A19EE" w:rsidRDefault="003D1283" w:rsidP="008A4802">
            <w:pPr>
              <w:pStyle w:val="Standard"/>
              <w:ind w:firstLine="360"/>
              <w:jc w:val="both"/>
              <w:rPr>
                <w:b/>
                <w:bCs/>
                <w:sz w:val="22"/>
                <w:szCs w:val="22"/>
              </w:rPr>
            </w:pPr>
            <w:r w:rsidRPr="006A19EE">
              <w:rPr>
                <w:b/>
                <w:bCs/>
                <w:sz w:val="22"/>
                <w:szCs w:val="22"/>
              </w:rPr>
              <w:t>Pirkėjas</w:t>
            </w:r>
          </w:p>
        </w:tc>
      </w:tr>
      <w:tr w:rsidR="006A360E" w:rsidRPr="00966D19" w14:paraId="3C66F1A2" w14:textId="77777777" w:rsidTr="006A19EE">
        <w:trPr>
          <w:trHeight w:val="264"/>
        </w:trPr>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839CB4" w14:textId="77777777" w:rsidR="006A360E" w:rsidRPr="006A19EE" w:rsidRDefault="006A360E" w:rsidP="008A4802">
            <w:pPr>
              <w:pStyle w:val="Standard"/>
              <w:jc w:val="both"/>
              <w:rPr>
                <w:bCs/>
                <w:sz w:val="22"/>
                <w:szCs w:val="22"/>
              </w:rPr>
            </w:pPr>
            <w:r w:rsidRPr="006A19EE">
              <w:rPr>
                <w:bCs/>
                <w:sz w:val="22"/>
                <w:szCs w:val="22"/>
              </w:rPr>
              <w:t>Vardas, pavardė</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1F50A0" w14:textId="30109677" w:rsidR="006A360E" w:rsidRPr="006A19EE" w:rsidRDefault="007404C0" w:rsidP="008A4802">
            <w:pPr>
              <w:pStyle w:val="Standard"/>
              <w:snapToGrid w:val="0"/>
              <w:jc w:val="both"/>
              <w:rPr>
                <w:color w:val="000000" w:themeColor="text1"/>
                <w:sz w:val="22"/>
                <w:szCs w:val="22"/>
              </w:rPr>
            </w:pPr>
            <w:r w:rsidRPr="007404C0">
              <w:rPr>
                <w:color w:val="000000" w:themeColor="text1"/>
                <w:sz w:val="22"/>
                <w:szCs w:val="22"/>
              </w:rPr>
              <w:t xml:space="preserve"> Sim</w:t>
            </w:r>
            <w:r>
              <w:rPr>
                <w:color w:val="000000" w:themeColor="text1"/>
                <w:sz w:val="22"/>
                <w:szCs w:val="22"/>
              </w:rPr>
              <w:t>as</w:t>
            </w:r>
            <w:r w:rsidRPr="007404C0">
              <w:rPr>
                <w:color w:val="000000" w:themeColor="text1"/>
                <w:sz w:val="22"/>
                <w:szCs w:val="22"/>
              </w:rPr>
              <w:t xml:space="preserve"> Juočer</w:t>
            </w:r>
            <w:r>
              <w:rPr>
                <w:color w:val="000000" w:themeColor="text1"/>
                <w:sz w:val="22"/>
                <w:szCs w:val="22"/>
              </w:rPr>
              <w:t>is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DB934" w14:textId="6D2C36D0" w:rsidR="006A360E" w:rsidRPr="006A19EE" w:rsidRDefault="00E34692" w:rsidP="008A4802">
            <w:pPr>
              <w:ind w:firstLine="33"/>
              <w:rPr>
                <w:rFonts w:ascii="Times New Roman" w:hAnsi="Times New Roman" w:cs="Times New Roman"/>
                <w:bCs/>
                <w:sz w:val="22"/>
                <w:szCs w:val="22"/>
              </w:rPr>
            </w:pPr>
            <w:r w:rsidRPr="006A19EE">
              <w:rPr>
                <w:rFonts w:ascii="Times New Roman" w:hAnsi="Times New Roman" w:cs="Times New Roman"/>
                <w:bCs/>
                <w:sz w:val="22"/>
                <w:szCs w:val="22"/>
              </w:rPr>
              <w:t>Šarūnas Kviklys</w:t>
            </w:r>
          </w:p>
        </w:tc>
      </w:tr>
      <w:tr w:rsidR="00B044E2" w:rsidRPr="00966D19" w14:paraId="0D41E906" w14:textId="77777777" w:rsidTr="006A19EE">
        <w:trPr>
          <w:trHeight w:val="285"/>
        </w:trPr>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0A380" w14:textId="77777777" w:rsidR="00B044E2" w:rsidRPr="006A19EE" w:rsidRDefault="00B044E2" w:rsidP="00B044E2">
            <w:pPr>
              <w:pStyle w:val="Standard"/>
              <w:ind w:firstLine="32"/>
              <w:jc w:val="both"/>
              <w:rPr>
                <w:bCs/>
                <w:sz w:val="22"/>
                <w:szCs w:val="22"/>
              </w:rPr>
            </w:pPr>
            <w:r w:rsidRPr="006A19EE">
              <w:rPr>
                <w:bCs/>
                <w:sz w:val="22"/>
                <w:szCs w:val="22"/>
              </w:rPr>
              <w:t>Telefonas</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9D4290" w14:textId="57EEFD88" w:rsidR="00B044E2" w:rsidRPr="00657D3E" w:rsidRDefault="00B044E2" w:rsidP="00B044E2">
            <w:pPr>
              <w:pStyle w:val="Standard"/>
              <w:snapToGrid w:val="0"/>
              <w:jc w:val="both"/>
              <w:rPr>
                <w:sz w:val="22"/>
                <w:szCs w:val="22"/>
              </w:rPr>
            </w:pPr>
            <w:r w:rsidRPr="00657D3E">
              <w:rPr>
                <w:sz w:val="20"/>
              </w:rPr>
              <w:t xml:space="preserve">+37067681668|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B4C7B" w14:textId="7A23AC86" w:rsidR="00B044E2" w:rsidRPr="006A19EE" w:rsidRDefault="00B044E2" w:rsidP="00B044E2">
            <w:pPr>
              <w:ind w:firstLine="33"/>
              <w:rPr>
                <w:rFonts w:ascii="Times New Roman" w:hAnsi="Times New Roman" w:cs="Times New Roman"/>
                <w:sz w:val="22"/>
                <w:szCs w:val="22"/>
              </w:rPr>
            </w:pPr>
            <w:r w:rsidRPr="006A19EE">
              <w:rPr>
                <w:rFonts w:ascii="Times New Roman" w:hAnsi="Times New Roman" w:cs="Times New Roman"/>
                <w:bCs/>
                <w:sz w:val="22"/>
                <w:szCs w:val="22"/>
              </w:rPr>
              <w:t>+370 699 533 53</w:t>
            </w:r>
          </w:p>
        </w:tc>
      </w:tr>
      <w:tr w:rsidR="00B044E2" w:rsidRPr="00966D19" w14:paraId="583A9B85" w14:textId="77777777" w:rsidTr="006A19EE">
        <w:trPr>
          <w:trHeight w:val="245"/>
        </w:trPr>
        <w:tc>
          <w:tcPr>
            <w:tcW w:w="19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953298" w14:textId="77777777" w:rsidR="00B044E2" w:rsidRPr="006A19EE" w:rsidRDefault="00B044E2" w:rsidP="00B044E2">
            <w:pPr>
              <w:pStyle w:val="Standard"/>
              <w:jc w:val="both"/>
              <w:rPr>
                <w:bCs/>
                <w:sz w:val="22"/>
                <w:szCs w:val="22"/>
              </w:rPr>
            </w:pPr>
            <w:r w:rsidRPr="006A19EE">
              <w:rPr>
                <w:bCs/>
                <w:sz w:val="22"/>
                <w:szCs w:val="22"/>
              </w:rPr>
              <w:t>El. paštas</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C2B986" w14:textId="6C2F7434" w:rsidR="00B044E2" w:rsidRPr="006A19EE" w:rsidRDefault="00B044E2" w:rsidP="00B044E2">
            <w:pPr>
              <w:pStyle w:val="Standard"/>
              <w:snapToGrid w:val="0"/>
              <w:jc w:val="both"/>
              <w:rPr>
                <w:bCs/>
                <w:sz w:val="22"/>
                <w:szCs w:val="22"/>
              </w:rPr>
            </w:pPr>
            <w:r w:rsidRPr="007617E1">
              <w:rPr>
                <w:b/>
                <w:bCs/>
                <w:sz w:val="20"/>
              </w:rPr>
              <w:t xml:space="preserve">  </w:t>
            </w:r>
            <w:hyperlink r:id="rId8" w:history="1">
              <w:r w:rsidRPr="00B044E2">
                <w:rPr>
                  <w:rStyle w:val="Hipersaitas"/>
                  <w:b/>
                  <w:bCs/>
                  <w:color w:val="007BB8"/>
                  <w:sz w:val="20"/>
                </w:rPr>
                <w:t>simas@premiumstore.lt</w:t>
              </w:r>
            </w:hyperlink>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4443C" w14:textId="796A15E0" w:rsidR="00B044E2" w:rsidRPr="006A19EE" w:rsidRDefault="00B044E2" w:rsidP="00B044E2">
            <w:pPr>
              <w:pStyle w:val="Standard"/>
              <w:ind w:firstLine="33"/>
              <w:rPr>
                <w:color w:val="0070C0"/>
                <w:sz w:val="22"/>
                <w:szCs w:val="22"/>
              </w:rPr>
            </w:pPr>
            <w:hyperlink r:id="rId9" w:history="1">
              <w:r w:rsidRPr="006A19EE">
                <w:rPr>
                  <w:color w:val="0070C0"/>
                  <w:sz w:val="22"/>
                  <w:szCs w:val="22"/>
                  <w:u w:val="single"/>
                  <w:lang w:bidi="hi-IN"/>
                </w:rPr>
                <w:t>sarunas.kviklys@nbfc.lt</w:t>
              </w:r>
            </w:hyperlink>
          </w:p>
        </w:tc>
      </w:tr>
    </w:tbl>
    <w:p w14:paraId="4B4C68D3" w14:textId="6EE822E8" w:rsidR="008259AB" w:rsidRPr="00D10B0D" w:rsidRDefault="003444A2" w:rsidP="00EF46F8">
      <w:pPr>
        <w:pStyle w:val="Sraopastraipa"/>
        <w:numPr>
          <w:ilvl w:val="1"/>
          <w:numId w:val="49"/>
        </w:numPr>
        <w:ind w:left="0" w:firstLine="426"/>
        <w:jc w:val="both"/>
        <w:rPr>
          <w:rFonts w:ascii="Times New Roman" w:hAnsi="Times New Roman" w:cs="Times New Roman"/>
          <w:sz w:val="22"/>
          <w:szCs w:val="22"/>
        </w:rPr>
      </w:pPr>
      <w:r w:rsidRPr="00D10B0D">
        <w:rPr>
          <w:rFonts w:ascii="Times New Roman" w:hAnsi="Times New Roman" w:cs="Times New Roman"/>
          <w:sz w:val="22"/>
          <w:szCs w:val="22"/>
        </w:rPr>
        <w:t>S</w:t>
      </w:r>
      <w:r w:rsidR="005D2575" w:rsidRPr="00D10B0D">
        <w:rPr>
          <w:rFonts w:ascii="Times New Roman" w:eastAsia="Calibri" w:hAnsi="Times New Roman" w:cs="Times New Roman"/>
          <w:color w:val="00000A"/>
          <w:sz w:val="22"/>
          <w:szCs w:val="22"/>
          <w:lang w:eastAsia="en-US"/>
        </w:rPr>
        <w:t xml:space="preserve">utarties priedai yra sudėtinės ir neatskiriamos šios Sutarties dalys. </w:t>
      </w:r>
    </w:p>
    <w:p w14:paraId="7A72946C" w14:textId="64E07AEA" w:rsidR="00803AB5" w:rsidRPr="00D10B0D" w:rsidRDefault="00627219" w:rsidP="00EF46F8">
      <w:pPr>
        <w:pStyle w:val="Sraopastraipa"/>
        <w:numPr>
          <w:ilvl w:val="1"/>
          <w:numId w:val="49"/>
        </w:numPr>
        <w:ind w:left="0" w:firstLine="426"/>
        <w:jc w:val="both"/>
        <w:rPr>
          <w:rFonts w:ascii="Times New Roman" w:hAnsi="Times New Roman" w:cs="Times New Roman"/>
          <w:sz w:val="22"/>
          <w:szCs w:val="22"/>
        </w:rPr>
      </w:pPr>
      <w:r w:rsidRPr="00D10B0D">
        <w:rPr>
          <w:rFonts w:ascii="Times New Roman" w:hAnsi="Times New Roman" w:cs="Times New Roman"/>
          <w:sz w:val="22"/>
          <w:szCs w:val="22"/>
        </w:rPr>
        <w:t>Prie Sutarties pridedami šie priedai:</w:t>
      </w:r>
    </w:p>
    <w:p w14:paraId="4D5E3780" w14:textId="5CC34E23" w:rsidR="008259AB" w:rsidRPr="00D10B0D" w:rsidRDefault="00A357A5" w:rsidP="00EF46F8">
      <w:pPr>
        <w:pStyle w:val="Sraopastraipa"/>
        <w:numPr>
          <w:ilvl w:val="2"/>
          <w:numId w:val="49"/>
        </w:numPr>
        <w:ind w:left="1134" w:hanging="708"/>
        <w:jc w:val="both"/>
        <w:rPr>
          <w:rFonts w:ascii="Times New Roman" w:hAnsi="Times New Roman" w:cs="Times New Roman"/>
          <w:sz w:val="22"/>
          <w:szCs w:val="22"/>
        </w:rPr>
      </w:pPr>
      <w:r>
        <w:rPr>
          <w:rFonts w:ascii="Times New Roman" w:hAnsi="Times New Roman" w:cs="Times New Roman"/>
          <w:sz w:val="22"/>
          <w:szCs w:val="22"/>
        </w:rPr>
        <w:t>Sutarties 1 p</w:t>
      </w:r>
      <w:r w:rsidR="008259AB" w:rsidRPr="00D10B0D">
        <w:rPr>
          <w:rFonts w:ascii="Times New Roman" w:hAnsi="Times New Roman" w:cs="Times New Roman"/>
          <w:sz w:val="22"/>
          <w:szCs w:val="22"/>
        </w:rPr>
        <w:t>riedas –</w:t>
      </w:r>
      <w:r w:rsidR="006A360E">
        <w:rPr>
          <w:rFonts w:ascii="Times New Roman" w:hAnsi="Times New Roman" w:cs="Times New Roman"/>
          <w:sz w:val="22"/>
          <w:szCs w:val="22"/>
        </w:rPr>
        <w:t xml:space="preserve"> </w:t>
      </w:r>
      <w:r w:rsidR="006A360E">
        <w:rPr>
          <w:rFonts w:ascii="Times New Roman" w:hAnsi="Times New Roman" w:cs="Times New Roman"/>
          <w:bCs/>
          <w:sz w:val="22"/>
          <w:szCs w:val="22"/>
        </w:rPr>
        <w:t>T</w:t>
      </w:r>
      <w:r w:rsidR="006A360E" w:rsidRPr="00F77B7E">
        <w:rPr>
          <w:rFonts w:ascii="Times New Roman" w:hAnsi="Times New Roman" w:cs="Times New Roman"/>
          <w:sz w:val="22"/>
          <w:szCs w:val="22"/>
        </w:rPr>
        <w:t>echninė specifikacija</w:t>
      </w:r>
      <w:r w:rsidR="008259AB" w:rsidRPr="00D10B0D">
        <w:rPr>
          <w:rFonts w:ascii="Times New Roman" w:hAnsi="Times New Roman" w:cs="Times New Roman"/>
          <w:iCs/>
          <w:sz w:val="22"/>
          <w:szCs w:val="22"/>
        </w:rPr>
        <w:t>;</w:t>
      </w:r>
    </w:p>
    <w:p w14:paraId="328402F7" w14:textId="4B81A1D8" w:rsidR="008259AB" w:rsidRPr="00F77B7E" w:rsidRDefault="00A357A5" w:rsidP="000D0392">
      <w:pPr>
        <w:pStyle w:val="Sraopastraipa"/>
        <w:numPr>
          <w:ilvl w:val="2"/>
          <w:numId w:val="49"/>
        </w:numPr>
        <w:ind w:left="1134" w:hanging="708"/>
        <w:jc w:val="both"/>
        <w:rPr>
          <w:rFonts w:ascii="Times New Roman" w:hAnsi="Times New Roman" w:cs="Times New Roman"/>
          <w:sz w:val="22"/>
          <w:szCs w:val="22"/>
        </w:rPr>
      </w:pPr>
      <w:r w:rsidRPr="00F77B7E">
        <w:rPr>
          <w:rFonts w:ascii="Times New Roman" w:hAnsi="Times New Roman" w:cs="Times New Roman"/>
          <w:sz w:val="22"/>
          <w:szCs w:val="22"/>
        </w:rPr>
        <w:t>Sutarties 2 p</w:t>
      </w:r>
      <w:r w:rsidR="008259AB" w:rsidRPr="00F77B7E">
        <w:rPr>
          <w:rFonts w:ascii="Times New Roman" w:hAnsi="Times New Roman" w:cs="Times New Roman"/>
          <w:sz w:val="22"/>
          <w:szCs w:val="22"/>
        </w:rPr>
        <w:t>riedas –</w:t>
      </w:r>
      <w:r w:rsidR="006A360E">
        <w:rPr>
          <w:rFonts w:ascii="Times New Roman" w:hAnsi="Times New Roman" w:cs="Times New Roman"/>
          <w:sz w:val="22"/>
          <w:szCs w:val="22"/>
        </w:rPr>
        <w:t xml:space="preserve"> </w:t>
      </w:r>
      <w:r w:rsidR="006A360E" w:rsidRPr="00D10B0D">
        <w:rPr>
          <w:rFonts w:ascii="Times New Roman" w:hAnsi="Times New Roman" w:cs="Times New Roman"/>
          <w:sz w:val="22"/>
          <w:szCs w:val="22"/>
        </w:rPr>
        <w:t>T</w:t>
      </w:r>
      <w:r w:rsidR="003D1283">
        <w:rPr>
          <w:rFonts w:ascii="Times New Roman" w:hAnsi="Times New Roman" w:cs="Times New Roman"/>
          <w:sz w:val="22"/>
          <w:szCs w:val="22"/>
        </w:rPr>
        <w:t>ie</w:t>
      </w:r>
      <w:r w:rsidR="006A360E" w:rsidRPr="00D10B0D">
        <w:rPr>
          <w:rFonts w:ascii="Times New Roman" w:hAnsi="Times New Roman" w:cs="Times New Roman"/>
          <w:sz w:val="22"/>
          <w:szCs w:val="22"/>
        </w:rPr>
        <w:t>kėjo pasiūlymas pirkimui</w:t>
      </w:r>
      <w:r w:rsidR="008259AB" w:rsidRPr="00F77B7E">
        <w:rPr>
          <w:rFonts w:ascii="Times New Roman" w:hAnsi="Times New Roman" w:cs="Times New Roman"/>
          <w:sz w:val="22"/>
          <w:szCs w:val="22"/>
        </w:rPr>
        <w:t>;</w:t>
      </w:r>
      <w:r w:rsidR="006A360E">
        <w:rPr>
          <w:rFonts w:ascii="Times New Roman" w:hAnsi="Times New Roman" w:cs="Times New Roman"/>
          <w:sz w:val="22"/>
          <w:szCs w:val="22"/>
        </w:rPr>
        <w:t xml:space="preserve"> </w:t>
      </w:r>
    </w:p>
    <w:p w14:paraId="2D584411" w14:textId="465F8F66" w:rsidR="00627219" w:rsidRPr="00D10B0D" w:rsidRDefault="00A357A5" w:rsidP="00EF46F8">
      <w:pPr>
        <w:pStyle w:val="Sraopastraipa"/>
        <w:numPr>
          <w:ilvl w:val="2"/>
          <w:numId w:val="49"/>
        </w:numPr>
        <w:ind w:left="1134"/>
        <w:jc w:val="both"/>
        <w:rPr>
          <w:rFonts w:ascii="Times New Roman" w:hAnsi="Times New Roman" w:cs="Times New Roman"/>
          <w:sz w:val="22"/>
          <w:szCs w:val="22"/>
        </w:rPr>
      </w:pPr>
      <w:r>
        <w:rPr>
          <w:rFonts w:ascii="Times New Roman" w:hAnsi="Times New Roman" w:cs="Times New Roman"/>
          <w:sz w:val="22"/>
          <w:szCs w:val="22"/>
        </w:rPr>
        <w:t>Sutarties 3 p</w:t>
      </w:r>
      <w:r w:rsidR="008259AB" w:rsidRPr="00D10B0D">
        <w:rPr>
          <w:rFonts w:ascii="Times New Roman" w:hAnsi="Times New Roman" w:cs="Times New Roman"/>
          <w:sz w:val="22"/>
          <w:szCs w:val="22"/>
        </w:rPr>
        <w:t>riedas –</w:t>
      </w:r>
      <w:r w:rsidR="006A360E">
        <w:rPr>
          <w:rFonts w:ascii="Times New Roman" w:hAnsi="Times New Roman" w:cs="Times New Roman"/>
          <w:sz w:val="22"/>
          <w:szCs w:val="22"/>
        </w:rPr>
        <w:t xml:space="preserve"> </w:t>
      </w:r>
      <w:r w:rsidR="003D1283">
        <w:rPr>
          <w:rFonts w:ascii="Times New Roman" w:hAnsi="Times New Roman" w:cs="Times New Roman"/>
          <w:iCs/>
          <w:sz w:val="22"/>
          <w:szCs w:val="22"/>
        </w:rPr>
        <w:t>Prekių</w:t>
      </w:r>
      <w:r w:rsidR="006A360E" w:rsidRPr="00D10B0D">
        <w:rPr>
          <w:rFonts w:ascii="Times New Roman" w:hAnsi="Times New Roman" w:cs="Times New Roman"/>
          <w:iCs/>
          <w:sz w:val="22"/>
          <w:szCs w:val="22"/>
        </w:rPr>
        <w:t xml:space="preserve"> perdavimo</w:t>
      </w:r>
      <w:r w:rsidR="006A360E">
        <w:rPr>
          <w:rFonts w:ascii="Times New Roman" w:hAnsi="Times New Roman" w:cs="Times New Roman"/>
          <w:iCs/>
          <w:sz w:val="22"/>
          <w:szCs w:val="22"/>
        </w:rPr>
        <w:t xml:space="preserve"> </w:t>
      </w:r>
      <w:r w:rsidR="006A360E" w:rsidRPr="00D10B0D">
        <w:rPr>
          <w:rFonts w:ascii="Times New Roman" w:hAnsi="Times New Roman" w:cs="Times New Roman"/>
          <w:iCs/>
          <w:sz w:val="22"/>
          <w:szCs w:val="22"/>
        </w:rPr>
        <w:t>–</w:t>
      </w:r>
      <w:r w:rsidR="006A360E">
        <w:rPr>
          <w:rFonts w:ascii="Times New Roman" w:hAnsi="Times New Roman" w:cs="Times New Roman"/>
          <w:iCs/>
          <w:sz w:val="22"/>
          <w:szCs w:val="22"/>
        </w:rPr>
        <w:t xml:space="preserve"> </w:t>
      </w:r>
      <w:r w:rsidR="006A360E" w:rsidRPr="00D10B0D">
        <w:rPr>
          <w:rFonts w:ascii="Times New Roman" w:hAnsi="Times New Roman" w:cs="Times New Roman"/>
          <w:iCs/>
          <w:sz w:val="22"/>
          <w:szCs w:val="22"/>
        </w:rPr>
        <w:t>priėmimo aktas</w:t>
      </w:r>
      <w:r w:rsidR="006A360E">
        <w:rPr>
          <w:rFonts w:ascii="Times New Roman" w:hAnsi="Times New Roman" w:cs="Times New Roman"/>
          <w:sz w:val="22"/>
          <w:szCs w:val="22"/>
        </w:rPr>
        <w:t>.</w:t>
      </w:r>
    </w:p>
    <w:p w14:paraId="68B1C945" w14:textId="33888C6D" w:rsidR="0085223F" w:rsidRPr="00D10B0D" w:rsidRDefault="0085223F" w:rsidP="006A360E">
      <w:pPr>
        <w:pStyle w:val="Sraopastraipa"/>
        <w:ind w:left="993" w:firstLine="0"/>
        <w:jc w:val="both"/>
        <w:rPr>
          <w:rFonts w:ascii="Times New Roman" w:hAnsi="Times New Roman" w:cs="Times New Roman"/>
          <w:sz w:val="22"/>
          <w:szCs w:val="22"/>
        </w:rPr>
      </w:pPr>
    </w:p>
    <w:p w14:paraId="7F7B55BA" w14:textId="77777777" w:rsidR="008259AB" w:rsidRPr="00D10B0D" w:rsidRDefault="008259AB" w:rsidP="00B4671C">
      <w:pPr>
        <w:ind w:firstLine="360"/>
        <w:jc w:val="both"/>
        <w:rPr>
          <w:rFonts w:ascii="Times New Roman" w:hAnsi="Times New Roman" w:cs="Times New Roman"/>
          <w:b/>
          <w:sz w:val="22"/>
          <w:szCs w:val="22"/>
        </w:rPr>
      </w:pPr>
      <w:bookmarkStart w:id="9" w:name="_Toc438559501"/>
      <w:bookmarkStart w:id="10" w:name="_Toc438559828"/>
    </w:p>
    <w:p w14:paraId="3994B349" w14:textId="77777777" w:rsidR="008259AB" w:rsidRPr="00D10B0D" w:rsidRDefault="008259AB" w:rsidP="0085223F">
      <w:pPr>
        <w:keepNext/>
        <w:ind w:firstLine="360"/>
        <w:jc w:val="center"/>
        <w:outlineLvl w:val="0"/>
        <w:rPr>
          <w:rFonts w:ascii="Times New Roman" w:hAnsi="Times New Roman" w:cs="Times New Roman"/>
          <w:b/>
          <w:sz w:val="22"/>
          <w:szCs w:val="22"/>
        </w:rPr>
      </w:pPr>
      <w:r w:rsidRPr="00D10B0D">
        <w:rPr>
          <w:rFonts w:ascii="Times New Roman" w:hAnsi="Times New Roman" w:cs="Times New Roman"/>
          <w:b/>
          <w:sz w:val="22"/>
          <w:szCs w:val="22"/>
        </w:rPr>
        <w:t>9. ŠALIŲ ADRESAI IR REKVIZITAI</w:t>
      </w:r>
      <w:bookmarkEnd w:id="9"/>
      <w:bookmarkEnd w:id="10"/>
    </w:p>
    <w:p w14:paraId="18AED4F5" w14:textId="77777777" w:rsidR="008259AB" w:rsidRPr="00D10B0D" w:rsidRDefault="008259AB">
      <w:pPr>
        <w:keepNext/>
        <w:ind w:firstLine="360"/>
        <w:jc w:val="center"/>
        <w:outlineLvl w:val="0"/>
        <w:rPr>
          <w:rFonts w:ascii="Times New Roman" w:hAnsi="Times New Roman" w:cs="Times New Roman"/>
          <w:b/>
          <w:sz w:val="22"/>
          <w:szCs w:val="22"/>
        </w:rPr>
      </w:pPr>
    </w:p>
    <w:p w14:paraId="062C81E4" w14:textId="2130582A" w:rsidR="008259AB" w:rsidRPr="00D10B0D" w:rsidRDefault="003D1283" w:rsidP="006A19EE">
      <w:pPr>
        <w:ind w:firstLine="284"/>
        <w:jc w:val="both"/>
        <w:rPr>
          <w:rFonts w:ascii="Times New Roman" w:hAnsi="Times New Roman" w:cs="Times New Roman"/>
          <w:sz w:val="22"/>
          <w:szCs w:val="22"/>
        </w:rPr>
      </w:pPr>
      <w:r>
        <w:rPr>
          <w:rFonts w:ascii="Times New Roman" w:hAnsi="Times New Roman" w:cs="Times New Roman"/>
          <w:sz w:val="22"/>
          <w:szCs w:val="22"/>
        </w:rPr>
        <w:t>PIRKĖJAS</w:t>
      </w:r>
      <w:r w:rsidR="008259AB" w:rsidRPr="00D10B0D">
        <w:rPr>
          <w:rFonts w:ascii="Times New Roman" w:hAnsi="Times New Roman" w:cs="Times New Roman"/>
          <w:sz w:val="22"/>
          <w:szCs w:val="22"/>
        </w:rPr>
        <w:t xml:space="preserve">                                                           </w:t>
      </w:r>
      <w:r>
        <w:rPr>
          <w:rFonts w:ascii="Times New Roman" w:hAnsi="Times New Roman" w:cs="Times New Roman"/>
          <w:sz w:val="22"/>
          <w:szCs w:val="22"/>
        </w:rPr>
        <w:t xml:space="preserve">        TIEKĖJAS</w:t>
      </w:r>
    </w:p>
    <w:tbl>
      <w:tblPr>
        <w:tblW w:w="9855" w:type="dxa"/>
        <w:tblInd w:w="-105" w:type="dxa"/>
        <w:tblLayout w:type="fixed"/>
        <w:tblCellMar>
          <w:left w:w="10" w:type="dxa"/>
          <w:right w:w="10" w:type="dxa"/>
        </w:tblCellMar>
        <w:tblLook w:val="0000" w:firstRow="0" w:lastRow="0" w:firstColumn="0" w:lastColumn="0" w:noHBand="0" w:noVBand="0"/>
      </w:tblPr>
      <w:tblGrid>
        <w:gridCol w:w="4883"/>
        <w:gridCol w:w="230"/>
        <w:gridCol w:w="4742"/>
      </w:tblGrid>
      <w:tr w:rsidR="008259AB" w:rsidRPr="00D10B0D" w14:paraId="4B209682" w14:textId="77777777" w:rsidTr="00B044E2">
        <w:tc>
          <w:tcPr>
            <w:tcW w:w="4883" w:type="dxa"/>
            <w:shd w:val="clear" w:color="auto" w:fill="FFFFFF"/>
            <w:tcMar>
              <w:top w:w="0" w:type="dxa"/>
              <w:left w:w="0" w:type="dxa"/>
              <w:bottom w:w="0" w:type="dxa"/>
              <w:right w:w="0" w:type="dxa"/>
            </w:tcMar>
          </w:tcPr>
          <w:p w14:paraId="150A6C90" w14:textId="77777777" w:rsidR="00BB053A" w:rsidRDefault="00BB053A" w:rsidP="00F830CC">
            <w:pPr>
              <w:pStyle w:val="Standard"/>
              <w:ind w:firstLine="360"/>
              <w:rPr>
                <w:b/>
                <w:bCs/>
                <w:color w:val="000000"/>
                <w:sz w:val="22"/>
                <w:szCs w:val="22"/>
                <w:lang w:eastAsia="ru-RU"/>
              </w:rPr>
            </w:pPr>
          </w:p>
          <w:p w14:paraId="2CA6EFB2" w14:textId="77777777" w:rsidR="00A32FA6" w:rsidRPr="00A32FA6" w:rsidRDefault="00A32FA6" w:rsidP="00A32FA6">
            <w:pPr>
              <w:pStyle w:val="Standard"/>
              <w:ind w:firstLine="360"/>
              <w:rPr>
                <w:b/>
                <w:bCs/>
                <w:color w:val="000000"/>
                <w:sz w:val="22"/>
                <w:szCs w:val="22"/>
                <w:lang w:eastAsia="ru-RU"/>
              </w:rPr>
            </w:pPr>
            <w:r w:rsidRPr="00A32FA6">
              <w:rPr>
                <w:b/>
                <w:bCs/>
                <w:color w:val="000000"/>
                <w:sz w:val="22"/>
                <w:szCs w:val="22"/>
                <w:lang w:eastAsia="ru-RU"/>
              </w:rPr>
              <w:t>Nacionalinis bendrųjų funkcijų centras</w:t>
            </w:r>
          </w:p>
          <w:p w14:paraId="1B463E02" w14:textId="77777777" w:rsidR="00A32FA6" w:rsidRPr="00A32FA6" w:rsidRDefault="00A32FA6" w:rsidP="00A32FA6">
            <w:pPr>
              <w:pStyle w:val="Standard"/>
              <w:ind w:firstLine="360"/>
              <w:rPr>
                <w:color w:val="000000"/>
                <w:sz w:val="22"/>
                <w:szCs w:val="22"/>
                <w:lang w:eastAsia="ru-RU"/>
              </w:rPr>
            </w:pPr>
            <w:r w:rsidRPr="00A32FA6">
              <w:rPr>
                <w:color w:val="000000"/>
                <w:sz w:val="22"/>
                <w:szCs w:val="22"/>
                <w:lang w:eastAsia="ru-RU"/>
              </w:rPr>
              <w:t>Įstaigos kodas 304768872</w:t>
            </w:r>
          </w:p>
          <w:p w14:paraId="70C58AFF" w14:textId="77777777" w:rsidR="00A32FA6" w:rsidRPr="00A32FA6" w:rsidRDefault="00A32FA6" w:rsidP="00A32FA6">
            <w:pPr>
              <w:pStyle w:val="Standard"/>
              <w:ind w:firstLine="360"/>
              <w:rPr>
                <w:color w:val="000000"/>
                <w:sz w:val="22"/>
                <w:szCs w:val="22"/>
                <w:lang w:eastAsia="ru-RU"/>
              </w:rPr>
            </w:pPr>
            <w:r w:rsidRPr="00A32FA6">
              <w:rPr>
                <w:color w:val="000000"/>
                <w:sz w:val="22"/>
                <w:szCs w:val="22"/>
                <w:lang w:eastAsia="ru-RU"/>
              </w:rPr>
              <w:t>Geležinio Vilko g. 12, 03163 Vilnius</w:t>
            </w:r>
          </w:p>
          <w:p w14:paraId="65724249" w14:textId="77777777" w:rsidR="00A32FA6" w:rsidRPr="00A32FA6" w:rsidRDefault="00A32FA6" w:rsidP="00A32FA6">
            <w:pPr>
              <w:pStyle w:val="Standard"/>
              <w:ind w:firstLine="360"/>
              <w:rPr>
                <w:color w:val="000000"/>
                <w:sz w:val="22"/>
                <w:szCs w:val="22"/>
                <w:lang w:eastAsia="ru-RU"/>
              </w:rPr>
            </w:pPr>
            <w:r w:rsidRPr="00A32FA6">
              <w:rPr>
                <w:color w:val="000000"/>
                <w:sz w:val="22"/>
                <w:szCs w:val="22"/>
                <w:lang w:eastAsia="ru-RU"/>
              </w:rPr>
              <w:t>Tel. +370 673 55897</w:t>
            </w:r>
          </w:p>
          <w:p w14:paraId="6B65C8DA" w14:textId="77777777" w:rsidR="00A32FA6" w:rsidRPr="00A32FA6" w:rsidRDefault="00A32FA6" w:rsidP="00A32FA6">
            <w:pPr>
              <w:pStyle w:val="Standard"/>
              <w:ind w:firstLine="360"/>
              <w:rPr>
                <w:color w:val="000000"/>
                <w:sz w:val="22"/>
                <w:szCs w:val="22"/>
                <w:lang w:eastAsia="ru-RU"/>
              </w:rPr>
            </w:pPr>
            <w:r w:rsidRPr="00A32FA6">
              <w:rPr>
                <w:color w:val="000000"/>
                <w:sz w:val="22"/>
                <w:szCs w:val="22"/>
                <w:lang w:eastAsia="ru-RU"/>
              </w:rPr>
              <w:t xml:space="preserve">El. p. </w:t>
            </w:r>
            <w:hyperlink r:id="rId10" w:history="1">
              <w:r w:rsidRPr="00A32FA6">
                <w:rPr>
                  <w:rStyle w:val="Hipersaitas"/>
                  <w:sz w:val="22"/>
                  <w:szCs w:val="22"/>
                  <w:lang w:eastAsia="ru-RU"/>
                </w:rPr>
                <w:t>info@nbfc.lt</w:t>
              </w:r>
            </w:hyperlink>
            <w:r w:rsidRPr="00A32FA6">
              <w:rPr>
                <w:color w:val="000000"/>
                <w:sz w:val="22"/>
                <w:szCs w:val="22"/>
                <w:lang w:eastAsia="ru-RU"/>
              </w:rPr>
              <w:t xml:space="preserve"> </w:t>
            </w:r>
          </w:p>
          <w:p w14:paraId="3AD74756" w14:textId="77777777" w:rsidR="00A32FA6" w:rsidRPr="00A32FA6" w:rsidRDefault="00A32FA6" w:rsidP="00A32FA6">
            <w:pPr>
              <w:pStyle w:val="Standard"/>
              <w:ind w:firstLine="360"/>
              <w:rPr>
                <w:color w:val="000000"/>
                <w:sz w:val="22"/>
                <w:szCs w:val="22"/>
                <w:lang w:eastAsia="ru-RU"/>
              </w:rPr>
            </w:pPr>
            <w:proofErr w:type="spellStart"/>
            <w:r w:rsidRPr="00A32FA6">
              <w:rPr>
                <w:color w:val="000000"/>
                <w:sz w:val="22"/>
                <w:szCs w:val="22"/>
                <w:lang w:eastAsia="ru-RU"/>
              </w:rPr>
              <w:t>A.s</w:t>
            </w:r>
            <w:proofErr w:type="spellEnd"/>
            <w:r w:rsidRPr="00A32FA6">
              <w:rPr>
                <w:color w:val="000000"/>
                <w:sz w:val="22"/>
                <w:szCs w:val="22"/>
                <w:lang w:eastAsia="ru-RU"/>
              </w:rPr>
              <w:t>. Nr.</w:t>
            </w:r>
            <w:r w:rsidRPr="00A32FA6">
              <w:rPr>
                <w:color w:val="000000"/>
                <w:sz w:val="22"/>
                <w:szCs w:val="22"/>
                <w:lang w:val="en-US" w:eastAsia="ru-RU"/>
              </w:rPr>
              <w:t xml:space="preserve"> </w:t>
            </w:r>
            <w:r w:rsidRPr="00A32FA6">
              <w:rPr>
                <w:color w:val="000000"/>
                <w:sz w:val="22"/>
                <w:szCs w:val="22"/>
                <w:lang w:eastAsia="ru-RU"/>
              </w:rPr>
              <w:t xml:space="preserve">LT81 7300 0101 6183 5823  </w:t>
            </w:r>
          </w:p>
          <w:p w14:paraId="6FD876B2" w14:textId="77777777" w:rsidR="00A32FA6" w:rsidRPr="00A32FA6" w:rsidRDefault="00A32FA6" w:rsidP="00A32FA6">
            <w:pPr>
              <w:pStyle w:val="Standard"/>
              <w:ind w:firstLine="360"/>
              <w:rPr>
                <w:color w:val="000000"/>
                <w:sz w:val="22"/>
                <w:szCs w:val="22"/>
                <w:lang w:eastAsia="ru-RU"/>
              </w:rPr>
            </w:pPr>
            <w:r w:rsidRPr="00A32FA6">
              <w:rPr>
                <w:color w:val="000000"/>
                <w:sz w:val="22"/>
                <w:szCs w:val="22"/>
                <w:lang w:eastAsia="ru-RU"/>
              </w:rPr>
              <w:t>Bankas: „Swedbank“ AB, kodas: 73000</w:t>
            </w:r>
          </w:p>
          <w:p w14:paraId="5E4E7D4E" w14:textId="77777777" w:rsidR="00A32FA6" w:rsidRPr="00A32FA6" w:rsidRDefault="00A32FA6" w:rsidP="00A32FA6">
            <w:pPr>
              <w:pStyle w:val="Standard"/>
              <w:ind w:firstLine="360"/>
              <w:rPr>
                <w:color w:val="000000"/>
                <w:sz w:val="22"/>
                <w:szCs w:val="22"/>
                <w:lang w:eastAsia="ru-RU"/>
              </w:rPr>
            </w:pPr>
            <w:r w:rsidRPr="00A32FA6">
              <w:rPr>
                <w:color w:val="000000"/>
                <w:sz w:val="22"/>
                <w:szCs w:val="22"/>
                <w:lang w:eastAsia="ru-RU"/>
              </w:rPr>
              <w:t>Sąskaitos numeris: LT374040063670000005</w:t>
            </w:r>
          </w:p>
          <w:p w14:paraId="0429EFE2" w14:textId="77777777" w:rsidR="00A32FA6" w:rsidRPr="00A32FA6" w:rsidRDefault="00A32FA6" w:rsidP="00A32FA6">
            <w:pPr>
              <w:pStyle w:val="Standard"/>
              <w:ind w:left="392" w:hanging="32"/>
              <w:rPr>
                <w:color w:val="000000"/>
                <w:sz w:val="22"/>
                <w:szCs w:val="22"/>
                <w:lang w:eastAsia="ru-RU"/>
              </w:rPr>
            </w:pPr>
            <w:r w:rsidRPr="00A32FA6">
              <w:rPr>
                <w:color w:val="000000"/>
                <w:sz w:val="22"/>
                <w:szCs w:val="22"/>
                <w:lang w:eastAsia="ru-RU"/>
              </w:rPr>
              <w:t>Gavėjo kredito įstaiga: LR FINANSŲ MINISTERIJA, VALSTYBĖS IŽDAS:</w:t>
            </w:r>
          </w:p>
          <w:p w14:paraId="224F03AC" w14:textId="57E45CB5" w:rsidR="007579C6" w:rsidRDefault="00A32FA6" w:rsidP="00A32FA6">
            <w:pPr>
              <w:pStyle w:val="Standard"/>
              <w:ind w:firstLine="360"/>
              <w:rPr>
                <w:color w:val="000000"/>
                <w:sz w:val="22"/>
                <w:szCs w:val="22"/>
                <w:lang w:eastAsia="ru-RU"/>
              </w:rPr>
            </w:pPr>
            <w:r w:rsidRPr="00A32FA6">
              <w:rPr>
                <w:color w:val="000000"/>
                <w:sz w:val="22"/>
                <w:szCs w:val="22"/>
                <w:lang w:eastAsia="ru-RU"/>
              </w:rPr>
              <w:t>MFRLLT22XXX</w:t>
            </w:r>
          </w:p>
          <w:p w14:paraId="00F596DD" w14:textId="77777777" w:rsidR="00A32FA6" w:rsidRDefault="00A32FA6" w:rsidP="00F830CC">
            <w:pPr>
              <w:pStyle w:val="Standard"/>
              <w:ind w:firstLine="360"/>
              <w:rPr>
                <w:color w:val="000000"/>
                <w:sz w:val="22"/>
                <w:szCs w:val="22"/>
                <w:lang w:eastAsia="ru-RU"/>
              </w:rPr>
            </w:pPr>
          </w:p>
          <w:p w14:paraId="35845F18" w14:textId="4591AF0E" w:rsidR="007579C6" w:rsidRDefault="00F830CC" w:rsidP="00F830CC">
            <w:pPr>
              <w:pStyle w:val="Standard"/>
              <w:ind w:firstLine="360"/>
              <w:rPr>
                <w:color w:val="000000"/>
                <w:sz w:val="22"/>
                <w:szCs w:val="22"/>
                <w:lang w:eastAsia="ru-RU"/>
              </w:rPr>
            </w:pPr>
            <w:r>
              <w:rPr>
                <w:color w:val="000000"/>
                <w:sz w:val="22"/>
                <w:szCs w:val="22"/>
                <w:lang w:eastAsia="ru-RU"/>
              </w:rPr>
              <w:t xml:space="preserve">Direktorė </w:t>
            </w:r>
          </w:p>
          <w:p w14:paraId="3BFE18A6" w14:textId="45404D5D" w:rsidR="00F830CC" w:rsidRDefault="00F830CC" w:rsidP="00F830CC">
            <w:pPr>
              <w:pStyle w:val="Standard"/>
              <w:ind w:firstLine="360"/>
              <w:rPr>
                <w:color w:val="000000"/>
                <w:sz w:val="22"/>
                <w:szCs w:val="22"/>
                <w:lang w:eastAsia="ru-RU"/>
              </w:rPr>
            </w:pPr>
            <w:r>
              <w:rPr>
                <w:color w:val="000000"/>
                <w:sz w:val="22"/>
                <w:szCs w:val="22"/>
                <w:lang w:eastAsia="ru-RU"/>
              </w:rPr>
              <w:t>Valė Kulvinskienė</w:t>
            </w:r>
          </w:p>
          <w:p w14:paraId="79889EBE" w14:textId="771DE12D" w:rsidR="007579C6" w:rsidRPr="00D10B0D" w:rsidRDefault="007579C6" w:rsidP="00F830CC">
            <w:pPr>
              <w:pStyle w:val="Standard"/>
              <w:ind w:firstLine="360"/>
              <w:rPr>
                <w:color w:val="000000"/>
                <w:sz w:val="22"/>
                <w:szCs w:val="22"/>
                <w:lang w:eastAsia="ru-RU"/>
              </w:rPr>
            </w:pPr>
          </w:p>
        </w:tc>
        <w:tc>
          <w:tcPr>
            <w:tcW w:w="230" w:type="dxa"/>
            <w:shd w:val="clear" w:color="auto" w:fill="FFFFFF"/>
            <w:tcMar>
              <w:top w:w="0" w:type="dxa"/>
              <w:left w:w="0" w:type="dxa"/>
              <w:bottom w:w="0" w:type="dxa"/>
              <w:right w:w="0" w:type="dxa"/>
            </w:tcMar>
          </w:tcPr>
          <w:p w14:paraId="4177283F" w14:textId="77777777" w:rsidR="008259AB" w:rsidRDefault="008259AB" w:rsidP="00F830CC">
            <w:pPr>
              <w:pStyle w:val="Standard"/>
              <w:ind w:firstLine="360"/>
              <w:rPr>
                <w:color w:val="000000"/>
                <w:sz w:val="22"/>
                <w:szCs w:val="22"/>
                <w:lang w:eastAsia="ru-RU"/>
              </w:rPr>
            </w:pPr>
          </w:p>
          <w:p w14:paraId="797EEDCA" w14:textId="77777777" w:rsidR="00A32FA6" w:rsidRDefault="00A32FA6" w:rsidP="00F830CC">
            <w:pPr>
              <w:pStyle w:val="Standard"/>
              <w:ind w:firstLine="360"/>
              <w:rPr>
                <w:color w:val="000000"/>
                <w:sz w:val="22"/>
                <w:szCs w:val="22"/>
                <w:lang w:eastAsia="ru-RU"/>
              </w:rPr>
            </w:pPr>
          </w:p>
          <w:p w14:paraId="51AC3E65" w14:textId="77777777" w:rsidR="00A32FA6" w:rsidRDefault="00A32FA6" w:rsidP="00F830CC">
            <w:pPr>
              <w:pStyle w:val="Standard"/>
              <w:ind w:firstLine="360"/>
              <w:rPr>
                <w:color w:val="000000"/>
                <w:sz w:val="22"/>
                <w:szCs w:val="22"/>
                <w:lang w:eastAsia="ru-RU"/>
              </w:rPr>
            </w:pPr>
          </w:p>
          <w:p w14:paraId="093ED03E" w14:textId="77777777" w:rsidR="00A32FA6" w:rsidRPr="00D10B0D" w:rsidRDefault="00A32FA6" w:rsidP="00F830CC">
            <w:pPr>
              <w:pStyle w:val="Standard"/>
              <w:ind w:firstLine="360"/>
              <w:rPr>
                <w:color w:val="000000"/>
                <w:sz w:val="22"/>
                <w:szCs w:val="22"/>
                <w:lang w:eastAsia="ru-RU"/>
              </w:rPr>
            </w:pPr>
          </w:p>
        </w:tc>
        <w:tc>
          <w:tcPr>
            <w:tcW w:w="4742" w:type="dxa"/>
            <w:shd w:val="clear" w:color="auto" w:fill="FFFFFF"/>
            <w:tcMar>
              <w:top w:w="0" w:type="dxa"/>
              <w:left w:w="0" w:type="dxa"/>
              <w:bottom w:w="0" w:type="dxa"/>
              <w:right w:w="0" w:type="dxa"/>
            </w:tcMar>
          </w:tcPr>
          <w:p w14:paraId="4DB8BB41" w14:textId="5B0D37C6" w:rsidR="007D4009" w:rsidRPr="00B919F4" w:rsidRDefault="007D4009" w:rsidP="00F830CC">
            <w:pPr>
              <w:pStyle w:val="Standard"/>
              <w:rPr>
                <w:color w:val="000000"/>
                <w:sz w:val="22"/>
                <w:szCs w:val="22"/>
                <w:lang w:eastAsia="ru-RU"/>
              </w:rPr>
            </w:pPr>
          </w:p>
          <w:p w14:paraId="42F49211" w14:textId="43C0F958" w:rsidR="007D4009" w:rsidRPr="00B044E2" w:rsidRDefault="007F553D" w:rsidP="00F830CC">
            <w:pPr>
              <w:pStyle w:val="Standard"/>
              <w:rPr>
                <w:b/>
                <w:bCs/>
                <w:color w:val="000000"/>
                <w:sz w:val="22"/>
                <w:szCs w:val="22"/>
                <w:lang w:eastAsia="ru-RU"/>
              </w:rPr>
            </w:pPr>
            <w:r w:rsidRPr="00B044E2">
              <w:rPr>
                <w:b/>
                <w:bCs/>
                <w:color w:val="000000"/>
                <w:sz w:val="22"/>
                <w:szCs w:val="22"/>
                <w:lang w:eastAsia="ru-RU"/>
              </w:rPr>
              <w:t>UAB ,,</w:t>
            </w:r>
            <w:proofErr w:type="spellStart"/>
            <w:r w:rsidR="00B044E2" w:rsidRPr="00B044E2">
              <w:rPr>
                <w:b/>
                <w:bCs/>
                <w:color w:val="000000"/>
                <w:sz w:val="22"/>
                <w:szCs w:val="22"/>
                <w:lang w:eastAsia="ru-RU"/>
              </w:rPr>
              <w:t>Premiumstore</w:t>
            </w:r>
            <w:proofErr w:type="spellEnd"/>
            <w:r w:rsidRPr="00B044E2">
              <w:rPr>
                <w:b/>
                <w:bCs/>
                <w:color w:val="000000"/>
                <w:sz w:val="22"/>
                <w:szCs w:val="22"/>
                <w:lang w:eastAsia="ru-RU"/>
              </w:rPr>
              <w:t>“</w:t>
            </w:r>
          </w:p>
          <w:p w14:paraId="40EE0CC7" w14:textId="77777777" w:rsidR="00B044E2" w:rsidRPr="00B044E2" w:rsidRDefault="00B044E2" w:rsidP="00F830CC">
            <w:pPr>
              <w:keepNext/>
              <w:outlineLvl w:val="0"/>
              <w:rPr>
                <w:rFonts w:ascii="Times New Roman" w:hAnsi="Times New Roman" w:cs="Times New Roman"/>
                <w:sz w:val="22"/>
                <w:szCs w:val="22"/>
              </w:rPr>
            </w:pPr>
            <w:r w:rsidRPr="00B044E2">
              <w:rPr>
                <w:rFonts w:ascii="Times New Roman" w:hAnsi="Times New Roman" w:cs="Times New Roman"/>
                <w:sz w:val="22"/>
                <w:szCs w:val="22"/>
              </w:rPr>
              <w:t>Įm. kodas 304288706</w:t>
            </w:r>
          </w:p>
          <w:p w14:paraId="19865FD9" w14:textId="77777777" w:rsidR="00B044E2" w:rsidRPr="00B044E2" w:rsidRDefault="00B044E2" w:rsidP="00F830CC">
            <w:pPr>
              <w:keepNext/>
              <w:outlineLvl w:val="0"/>
              <w:rPr>
                <w:rFonts w:ascii="Times New Roman" w:hAnsi="Times New Roman" w:cs="Times New Roman"/>
                <w:sz w:val="22"/>
                <w:szCs w:val="22"/>
              </w:rPr>
            </w:pPr>
            <w:r w:rsidRPr="00B044E2">
              <w:rPr>
                <w:rFonts w:ascii="Times New Roman" w:hAnsi="Times New Roman" w:cs="Times New Roman"/>
                <w:sz w:val="22"/>
                <w:szCs w:val="22"/>
              </w:rPr>
              <w:t>PVM mok. kodas: LT100010376017</w:t>
            </w:r>
          </w:p>
          <w:p w14:paraId="4F9E41D3" w14:textId="77777777" w:rsidR="00B044E2" w:rsidRPr="00B044E2" w:rsidRDefault="00B044E2" w:rsidP="00F830CC">
            <w:pPr>
              <w:keepNext/>
              <w:outlineLvl w:val="0"/>
              <w:rPr>
                <w:rFonts w:ascii="Times New Roman" w:hAnsi="Times New Roman" w:cs="Times New Roman"/>
                <w:sz w:val="22"/>
                <w:szCs w:val="22"/>
              </w:rPr>
            </w:pPr>
            <w:r w:rsidRPr="00B044E2">
              <w:rPr>
                <w:rFonts w:ascii="Times New Roman" w:hAnsi="Times New Roman" w:cs="Times New Roman"/>
                <w:sz w:val="22"/>
                <w:szCs w:val="22"/>
              </w:rPr>
              <w:t>Krokuvos g. 13, Vilnius LT-09314</w:t>
            </w:r>
          </w:p>
          <w:p w14:paraId="0E2FBC55" w14:textId="2DBF14FD" w:rsidR="00B044E2" w:rsidRPr="00B044E2" w:rsidRDefault="00B044E2" w:rsidP="00F830CC">
            <w:pPr>
              <w:keepNext/>
              <w:outlineLvl w:val="0"/>
              <w:rPr>
                <w:rFonts w:ascii="Times New Roman" w:hAnsi="Times New Roman" w:cs="Times New Roman"/>
                <w:sz w:val="22"/>
                <w:szCs w:val="22"/>
              </w:rPr>
            </w:pPr>
            <w:r w:rsidRPr="00B044E2">
              <w:rPr>
                <w:rFonts w:ascii="Times New Roman" w:hAnsi="Times New Roman" w:cs="Times New Roman"/>
                <w:sz w:val="22"/>
                <w:szCs w:val="22"/>
              </w:rPr>
              <w:t>tel. +370 698 37787, faks</w:t>
            </w:r>
            <w:r w:rsidR="00983994">
              <w:rPr>
                <w:rFonts w:ascii="Times New Roman" w:hAnsi="Times New Roman" w:cs="Times New Roman"/>
                <w:sz w:val="22"/>
                <w:szCs w:val="22"/>
              </w:rPr>
              <w:t>.</w:t>
            </w:r>
            <w:r w:rsidRPr="00B044E2">
              <w:rPr>
                <w:rFonts w:ascii="Times New Roman" w:hAnsi="Times New Roman" w:cs="Times New Roman"/>
                <w:sz w:val="22"/>
                <w:szCs w:val="22"/>
              </w:rPr>
              <w:t>: +370 37 406726</w:t>
            </w:r>
          </w:p>
          <w:p w14:paraId="5E37F128" w14:textId="77777777" w:rsidR="00B044E2" w:rsidRPr="00B044E2" w:rsidRDefault="00B044E2" w:rsidP="00F830CC">
            <w:pPr>
              <w:keepNext/>
              <w:outlineLvl w:val="0"/>
              <w:rPr>
                <w:rFonts w:ascii="Times New Roman" w:hAnsi="Times New Roman" w:cs="Times New Roman"/>
                <w:sz w:val="22"/>
                <w:szCs w:val="22"/>
              </w:rPr>
            </w:pPr>
            <w:r w:rsidRPr="00B044E2">
              <w:rPr>
                <w:rFonts w:ascii="Times New Roman" w:hAnsi="Times New Roman" w:cs="Times New Roman"/>
                <w:sz w:val="22"/>
                <w:szCs w:val="22"/>
              </w:rPr>
              <w:t xml:space="preserve">El. p. info@mobalt.eu </w:t>
            </w:r>
          </w:p>
          <w:p w14:paraId="52BA40BC" w14:textId="77777777" w:rsidR="00B044E2" w:rsidRPr="00B044E2" w:rsidRDefault="00B044E2" w:rsidP="00F830CC">
            <w:pPr>
              <w:keepNext/>
              <w:outlineLvl w:val="0"/>
              <w:rPr>
                <w:rFonts w:ascii="Times New Roman" w:hAnsi="Times New Roman" w:cs="Times New Roman"/>
                <w:sz w:val="22"/>
                <w:szCs w:val="22"/>
              </w:rPr>
            </w:pPr>
            <w:r w:rsidRPr="00B044E2">
              <w:rPr>
                <w:rFonts w:ascii="Times New Roman" w:hAnsi="Times New Roman" w:cs="Times New Roman"/>
                <w:sz w:val="22"/>
                <w:szCs w:val="22"/>
              </w:rPr>
              <w:t>A/s Nr. LT214010051003691547</w:t>
            </w:r>
          </w:p>
          <w:p w14:paraId="50745D61" w14:textId="448CC78B" w:rsidR="00F830CC" w:rsidRPr="00B044E2" w:rsidRDefault="00B044E2" w:rsidP="00F830CC">
            <w:pPr>
              <w:keepNext/>
              <w:outlineLvl w:val="0"/>
              <w:rPr>
                <w:rFonts w:ascii="Times New Roman" w:hAnsi="Times New Roman" w:cs="Times New Roman"/>
                <w:sz w:val="22"/>
                <w:szCs w:val="22"/>
              </w:rPr>
            </w:pPr>
            <w:r w:rsidRPr="00B044E2">
              <w:rPr>
                <w:rFonts w:ascii="Times New Roman" w:hAnsi="Times New Roman" w:cs="Times New Roman"/>
                <w:sz w:val="22"/>
                <w:szCs w:val="22"/>
              </w:rPr>
              <w:t>DNB bankas A/s, b/k 40100</w:t>
            </w:r>
          </w:p>
          <w:p w14:paraId="6BC16F13" w14:textId="77777777" w:rsidR="00B044E2" w:rsidRPr="00B044E2" w:rsidRDefault="00B044E2" w:rsidP="00F830CC">
            <w:pPr>
              <w:keepNext/>
              <w:outlineLvl w:val="0"/>
              <w:rPr>
                <w:rFonts w:ascii="Times New Roman" w:hAnsi="Times New Roman" w:cs="Times New Roman"/>
                <w:bCs/>
                <w:sz w:val="22"/>
                <w:szCs w:val="22"/>
              </w:rPr>
            </w:pPr>
          </w:p>
          <w:p w14:paraId="29403B5D" w14:textId="77777777" w:rsidR="00A32FA6" w:rsidRDefault="00A32FA6" w:rsidP="00F830CC">
            <w:pPr>
              <w:keepNext/>
              <w:outlineLvl w:val="0"/>
              <w:rPr>
                <w:rFonts w:hint="eastAsia"/>
                <w:bCs/>
                <w:sz w:val="22"/>
                <w:szCs w:val="22"/>
              </w:rPr>
            </w:pPr>
          </w:p>
          <w:p w14:paraId="3D82F409" w14:textId="77777777" w:rsidR="00A32FA6" w:rsidRDefault="00A32FA6" w:rsidP="00F830CC">
            <w:pPr>
              <w:keepNext/>
              <w:outlineLvl w:val="0"/>
              <w:rPr>
                <w:rFonts w:hint="eastAsia"/>
                <w:bCs/>
                <w:sz w:val="22"/>
                <w:szCs w:val="22"/>
              </w:rPr>
            </w:pPr>
          </w:p>
          <w:p w14:paraId="11147B19" w14:textId="77777777" w:rsidR="00A32FA6" w:rsidRDefault="00A32FA6" w:rsidP="00F830CC">
            <w:pPr>
              <w:keepNext/>
              <w:outlineLvl w:val="0"/>
              <w:rPr>
                <w:rFonts w:hint="eastAsia"/>
                <w:bCs/>
                <w:sz w:val="22"/>
                <w:szCs w:val="22"/>
              </w:rPr>
            </w:pPr>
          </w:p>
          <w:p w14:paraId="7A171FD1" w14:textId="59C31CB0" w:rsidR="00F830CC" w:rsidRPr="00B044E2" w:rsidRDefault="00B044E2" w:rsidP="00F830CC">
            <w:pPr>
              <w:keepNext/>
              <w:outlineLvl w:val="0"/>
              <w:rPr>
                <w:rFonts w:hint="eastAsia"/>
                <w:bCs/>
                <w:sz w:val="22"/>
                <w:szCs w:val="22"/>
              </w:rPr>
            </w:pPr>
            <w:r w:rsidRPr="00B044E2">
              <w:rPr>
                <w:bCs/>
                <w:sz w:val="22"/>
                <w:szCs w:val="22"/>
              </w:rPr>
              <w:t xml:space="preserve">Direktorius </w:t>
            </w:r>
          </w:p>
          <w:p w14:paraId="1AE7F562" w14:textId="4D527FB1" w:rsidR="00B044E2" w:rsidRPr="00B044E2" w:rsidRDefault="00B044E2" w:rsidP="00F830CC">
            <w:pPr>
              <w:keepNext/>
              <w:outlineLvl w:val="0"/>
              <w:rPr>
                <w:rFonts w:hint="eastAsia"/>
                <w:bCs/>
                <w:sz w:val="22"/>
                <w:szCs w:val="22"/>
              </w:rPr>
            </w:pPr>
            <w:r w:rsidRPr="00B044E2">
              <w:rPr>
                <w:bCs/>
                <w:sz w:val="22"/>
                <w:szCs w:val="22"/>
              </w:rPr>
              <w:t xml:space="preserve">Tadas </w:t>
            </w:r>
            <w:proofErr w:type="spellStart"/>
            <w:r w:rsidRPr="00B044E2">
              <w:rPr>
                <w:bCs/>
                <w:sz w:val="22"/>
                <w:szCs w:val="22"/>
              </w:rPr>
              <w:t>Sungaila</w:t>
            </w:r>
            <w:proofErr w:type="spellEnd"/>
          </w:p>
          <w:p w14:paraId="1B7EFA77" w14:textId="77777777" w:rsidR="00F830CC" w:rsidRDefault="00F830CC" w:rsidP="00F830CC">
            <w:pPr>
              <w:keepNext/>
              <w:outlineLvl w:val="0"/>
              <w:rPr>
                <w:rFonts w:hint="eastAsia"/>
                <w:b/>
                <w:sz w:val="22"/>
                <w:szCs w:val="22"/>
              </w:rPr>
            </w:pPr>
          </w:p>
          <w:p w14:paraId="06901B3B" w14:textId="77777777" w:rsidR="006C3684" w:rsidRDefault="006C3684" w:rsidP="00F830CC">
            <w:pPr>
              <w:keepNext/>
              <w:outlineLvl w:val="0"/>
              <w:rPr>
                <w:rFonts w:hint="eastAsia"/>
                <w:bCs/>
                <w:sz w:val="22"/>
                <w:szCs w:val="22"/>
              </w:rPr>
            </w:pPr>
          </w:p>
          <w:p w14:paraId="7320C488" w14:textId="619612F3" w:rsidR="008259AB" w:rsidRPr="00D10B0D" w:rsidRDefault="008259AB" w:rsidP="00F830CC">
            <w:pPr>
              <w:pStyle w:val="Standard"/>
              <w:rPr>
                <w:color w:val="000000"/>
                <w:sz w:val="22"/>
                <w:szCs w:val="22"/>
                <w:lang w:eastAsia="ru-RU"/>
              </w:rPr>
            </w:pPr>
          </w:p>
        </w:tc>
      </w:tr>
    </w:tbl>
    <w:p w14:paraId="08F6A969" w14:textId="15B9336D" w:rsidR="007235C1" w:rsidRPr="00D10B0D" w:rsidRDefault="007235C1" w:rsidP="00B4671C">
      <w:pPr>
        <w:spacing w:after="57"/>
        <w:ind w:firstLine="360"/>
        <w:contextualSpacing/>
        <w:textAlignment w:val="auto"/>
        <w:rPr>
          <w:rFonts w:ascii="Times New Roman" w:eastAsia="Times New Roman" w:hAnsi="Times New Roman" w:cs="Times New Roman"/>
          <w:sz w:val="22"/>
          <w:szCs w:val="22"/>
          <w:lang w:bidi="ar-SA"/>
        </w:rPr>
      </w:pPr>
      <w:bookmarkStart w:id="11" w:name="__Fieldmark__4334_3400274751"/>
      <w:bookmarkStart w:id="12" w:name="__Fieldmark__32779_2731506070"/>
      <w:bookmarkStart w:id="13" w:name="__Fieldmark__6235_1766817876"/>
      <w:bookmarkStart w:id="14" w:name="__Fieldmark__594_2622578621"/>
      <w:bookmarkStart w:id="15" w:name="__Fieldmark__620_1443006451"/>
      <w:bookmarkStart w:id="16" w:name="__Fieldmark__15675_4170915834"/>
      <w:bookmarkStart w:id="17" w:name="__Fieldmark__525_3219396603"/>
      <w:bookmarkStart w:id="18" w:name="__Fieldmark__8220_242085490"/>
      <w:bookmarkStart w:id="19" w:name="__Fieldmark__7617_3377977542"/>
      <w:bookmarkStart w:id="20" w:name="__Fieldmark__7104_3895000674"/>
      <w:bookmarkStart w:id="21" w:name="__Fieldmark__4394_1948852616"/>
      <w:bookmarkStart w:id="22" w:name="__Fieldmark__21900_2731506070"/>
      <w:bookmarkStart w:id="23" w:name="__Fieldmark__39056_2731506070"/>
      <w:bookmarkStart w:id="24" w:name="__Fieldmark__3178_4035247330"/>
      <w:bookmarkStart w:id="25" w:name="__Fieldmark__480_2939813583"/>
      <w:bookmarkStart w:id="26" w:name="__Fieldmark__6012_1770242583"/>
      <w:bookmarkStart w:id="27" w:name="__Fieldmark__479_1560381133"/>
      <w:bookmarkStart w:id="28" w:name="__Fieldmark__450_3901349557"/>
      <w:bookmarkStart w:id="29" w:name="__Fieldmark__483_3066449150"/>
      <w:bookmarkStart w:id="30" w:name="__Fieldmark__7101_1770242583"/>
      <w:bookmarkStart w:id="31" w:name="__Fieldmark__473_743691249"/>
      <w:bookmarkStart w:id="32" w:name="__Fieldmark__4379_3400274751"/>
      <w:bookmarkStart w:id="33" w:name="__Fieldmark__32818_2731506070"/>
      <w:bookmarkStart w:id="34" w:name="__Fieldmark__6265_1766817876"/>
      <w:bookmarkStart w:id="35" w:name="__Fieldmark__618_2622578621"/>
      <w:bookmarkStart w:id="36" w:name="__Fieldmark__638_1443006451"/>
      <w:bookmarkStart w:id="37" w:name="__Fieldmark__15687_4170915834"/>
      <w:bookmarkStart w:id="38" w:name="__Fieldmark__532_3219396603"/>
      <w:bookmarkStart w:id="39" w:name="__Fieldmark__8235_242085490"/>
      <w:bookmarkStart w:id="40" w:name="__Fieldmark__7638_3377977542"/>
      <w:bookmarkStart w:id="41" w:name="__Fieldmark__7131_3895000674"/>
      <w:bookmarkStart w:id="42" w:name="__Fieldmark__4427_1948852616"/>
      <w:bookmarkStart w:id="43" w:name="__Fieldmark__21934_2731506070"/>
      <w:bookmarkStart w:id="44" w:name="__Fieldmark__39098_2731506070"/>
      <w:bookmarkStart w:id="45" w:name="__Fieldmark__3226_4035247330"/>
      <w:bookmarkStart w:id="46" w:name="__Fieldmark__546_2939813583"/>
      <w:bookmarkStart w:id="47" w:name="__Fieldmark__6072_1770242583"/>
      <w:bookmarkStart w:id="48" w:name="__Fieldmark__532_1560381133"/>
      <w:bookmarkStart w:id="49" w:name="__Fieldmark__501_3901349557"/>
      <w:bookmarkStart w:id="50" w:name="__Fieldmark__540_3066449150"/>
      <w:bookmarkStart w:id="51" w:name="__Fieldmark__7164_1770242583"/>
      <w:bookmarkStart w:id="52" w:name="__Fieldmark__542_743691249"/>
      <w:bookmarkStart w:id="53" w:name="__Fieldmark__4422_3400274751"/>
      <w:bookmarkStart w:id="54" w:name="__Fieldmark__32855_2731506070"/>
      <w:bookmarkStart w:id="55" w:name="__Fieldmark__6293_1766817876"/>
      <w:bookmarkStart w:id="56" w:name="__Fieldmark__640_2622578621"/>
      <w:bookmarkStart w:id="57" w:name="__Fieldmark__654_1443006451"/>
      <w:bookmarkStart w:id="58" w:name="__Fieldmark__15697_4170915834"/>
      <w:bookmarkStart w:id="59" w:name="__Fieldmark__537_3219396603"/>
      <w:bookmarkStart w:id="60" w:name="__Fieldmark__8248_242085490"/>
      <w:bookmarkStart w:id="61" w:name="__Fieldmark__7657_3377977542"/>
      <w:bookmarkStart w:id="62" w:name="__Fieldmark__7156_3895000674"/>
      <w:bookmarkStart w:id="63" w:name="__Fieldmark__4458_1948852616"/>
      <w:bookmarkStart w:id="64" w:name="__Fieldmark__21966_2731506070"/>
      <w:bookmarkStart w:id="65" w:name="__Fieldmark__39138_2731506070"/>
      <w:bookmarkStart w:id="66" w:name="__Fieldmark__3272_4035247330"/>
      <w:bookmarkStart w:id="67" w:name="__Fieldmark__610_2939813583"/>
      <w:bookmarkStart w:id="68" w:name="__Fieldmark__6130_1770242583"/>
      <w:bookmarkStart w:id="69" w:name="__Fieldmark__583_1560381133"/>
      <w:bookmarkStart w:id="70" w:name="__Fieldmark__550_3901349557"/>
      <w:bookmarkStart w:id="71" w:name="__Fieldmark__595_3066449150"/>
      <w:bookmarkStart w:id="72" w:name="__Fieldmark__7225_1770242583"/>
      <w:bookmarkStart w:id="73" w:name="__Fieldmark__609_743691249"/>
      <w:bookmarkEnd w:id="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sectPr w:rsidR="007235C1" w:rsidRPr="00D10B0D" w:rsidSect="00530108">
      <w:headerReference w:type="default" r:id="rId11"/>
      <w:headerReference w:type="first" r:id="rId12"/>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B0D89" w14:textId="77777777" w:rsidR="00327195" w:rsidRDefault="00327195">
      <w:pPr>
        <w:rPr>
          <w:rFonts w:hint="eastAsia"/>
        </w:rPr>
      </w:pPr>
      <w:r>
        <w:separator/>
      </w:r>
    </w:p>
  </w:endnote>
  <w:endnote w:type="continuationSeparator" w:id="0">
    <w:p w14:paraId="22B41B8D" w14:textId="77777777" w:rsidR="00327195" w:rsidRDefault="0032719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Times New Roman'">
    <w:altName w:val="Times New Roman"/>
    <w:charset w:val="00"/>
    <w:family w:val="roman"/>
    <w:pitch w:val="variable"/>
  </w:font>
  <w:font w:name="Optima">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7" w:usb1="00000000" w:usb2="00000000" w:usb3="00000000" w:csb0="00000081" w:csb1="00000000"/>
  </w:font>
  <w:font w:name="Sendnya">
    <w:panose1 w:val="00000400000000000000"/>
    <w:charset w:val="01"/>
    <w:family w:val="roman"/>
    <w:pitch w:val="variable"/>
  </w:font>
  <w:font w:name="Century Schoolbook">
    <w:panose1 w:val="02040604050505020304"/>
    <w:charset w:val="BA"/>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E6095" w14:textId="77777777" w:rsidR="00327195" w:rsidRDefault="00327195">
      <w:pPr>
        <w:rPr>
          <w:rFonts w:hint="eastAsia"/>
        </w:rPr>
      </w:pPr>
      <w:r>
        <w:rPr>
          <w:color w:val="000000"/>
        </w:rPr>
        <w:separator/>
      </w:r>
    </w:p>
  </w:footnote>
  <w:footnote w:type="continuationSeparator" w:id="0">
    <w:p w14:paraId="4440D5E0" w14:textId="77777777" w:rsidR="00327195" w:rsidRDefault="0032719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3724676"/>
      <w:docPartObj>
        <w:docPartGallery w:val="Page Numbers (Top of Page)"/>
        <w:docPartUnique/>
      </w:docPartObj>
    </w:sdtPr>
    <w:sdtEndPr/>
    <w:sdtContent>
      <w:p w14:paraId="5886E768" w14:textId="3870BA4E" w:rsidR="009625F6" w:rsidRDefault="009625F6" w:rsidP="00530108">
        <w:pPr>
          <w:pStyle w:val="Antrats"/>
          <w:jc w:val="center"/>
        </w:pPr>
        <w:r>
          <w:fldChar w:fldCharType="begin"/>
        </w:r>
        <w:r>
          <w:instrText>PAGE   \* MERGEFORMAT</w:instrText>
        </w:r>
        <w:r>
          <w:fldChar w:fldCharType="separate"/>
        </w:r>
        <w:r>
          <w:t>2</w:t>
        </w:r>
        <w:r>
          <w:fldChar w:fldCharType="end"/>
        </w:r>
      </w:p>
    </w:sdtContent>
  </w:sdt>
  <w:p w14:paraId="3F006B62" w14:textId="110F8985" w:rsidR="000C2A6D" w:rsidRDefault="000C2A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0" w:type="auto"/>
      <w:tblInd w:w="6232" w:type="dxa"/>
      <w:tblLook w:val="04A0" w:firstRow="1" w:lastRow="0" w:firstColumn="1" w:lastColumn="0" w:noHBand="0" w:noVBand="1"/>
    </w:tblPr>
    <w:tblGrid>
      <w:gridCol w:w="3396"/>
    </w:tblGrid>
    <w:tr w:rsidR="00C87701" w14:paraId="76D4E827" w14:textId="77777777" w:rsidTr="00C87701">
      <w:tc>
        <w:tcPr>
          <w:tcW w:w="3396" w:type="dxa"/>
          <w:tcBorders>
            <w:top w:val="nil"/>
            <w:left w:val="nil"/>
            <w:bottom w:val="nil"/>
            <w:right w:val="nil"/>
          </w:tcBorders>
        </w:tcPr>
        <w:p w14:paraId="1B6B1A19" w14:textId="4E2071BB" w:rsidR="00C87701" w:rsidRDefault="00C87701" w:rsidP="00C87701">
          <w:pPr>
            <w:pStyle w:val="Antrats"/>
          </w:pPr>
        </w:p>
      </w:tc>
    </w:tr>
  </w:tbl>
  <w:p w14:paraId="65FFCB34" w14:textId="77777777" w:rsidR="00C87701" w:rsidRDefault="00C877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6AD3"/>
    <w:multiLevelType w:val="multilevel"/>
    <w:tmpl w:val="F1C6E982"/>
    <w:styleLink w:val="WW8Num3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C1033E"/>
    <w:multiLevelType w:val="multilevel"/>
    <w:tmpl w:val="9C307358"/>
    <w:lvl w:ilvl="0">
      <w:start w:val="1"/>
      <w:numFmt w:val="decimal"/>
      <w:lvlText w:val="%1."/>
      <w:lvlJc w:val="left"/>
      <w:pPr>
        <w:ind w:left="720" w:hanging="360"/>
      </w:pPr>
    </w:lvl>
    <w:lvl w:ilvl="1">
      <w:start w:val="5"/>
      <w:numFmt w:val="decimal"/>
      <w:isLgl/>
      <w:lvlText w:val="%1.%2."/>
      <w:lvlJc w:val="left"/>
      <w:pPr>
        <w:ind w:left="800" w:hanging="440"/>
      </w:pPr>
      <w:rPr>
        <w:rFonts w:hint="default"/>
      </w:rPr>
    </w:lvl>
    <w:lvl w:ilvl="2">
      <w:start w:val="1"/>
      <w:numFmt w:val="decimal"/>
      <w:isLgl/>
      <w:lvlText w:val="%1.%2.%3."/>
      <w:lvlJc w:val="left"/>
      <w:pPr>
        <w:ind w:left="800" w:hanging="44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 w15:restartNumberingAfterBreak="0">
    <w:nsid w:val="09A24680"/>
    <w:multiLevelType w:val="multilevel"/>
    <w:tmpl w:val="9D684792"/>
    <w:lvl w:ilvl="0">
      <w:start w:val="6"/>
      <w:numFmt w:val="decimal"/>
      <w:lvlText w:val="%1."/>
      <w:lvlJc w:val="left"/>
      <w:pPr>
        <w:ind w:left="720" w:hanging="360"/>
      </w:pPr>
      <w:rPr>
        <w:rFonts w:eastAsia="Arial Unicode M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8E793F"/>
    <w:multiLevelType w:val="multilevel"/>
    <w:tmpl w:val="7E54DE5A"/>
    <w:styleLink w:val="WW8Num11"/>
    <w:lvl w:ilvl="0">
      <w:start w:val="1"/>
      <w:numFmt w:val="decimal"/>
      <w:lvlText w:val="%1."/>
      <w:lvlJc w:val="left"/>
      <w:pPr>
        <w:ind w:left="333" w:hanging="360"/>
      </w:pPr>
    </w:lvl>
    <w:lvl w:ilvl="1">
      <w:start w:val="1"/>
      <w:numFmt w:val="lowerLetter"/>
      <w:lvlText w:val="%2."/>
      <w:lvlJc w:val="left"/>
      <w:pPr>
        <w:ind w:left="1053" w:hanging="360"/>
      </w:pPr>
    </w:lvl>
    <w:lvl w:ilvl="2">
      <w:start w:val="1"/>
      <w:numFmt w:val="lowerRoman"/>
      <w:lvlText w:val="%3."/>
      <w:lvlJc w:val="right"/>
      <w:pPr>
        <w:ind w:left="1773" w:hanging="180"/>
      </w:pPr>
    </w:lvl>
    <w:lvl w:ilvl="3">
      <w:start w:val="1"/>
      <w:numFmt w:val="decimal"/>
      <w:lvlText w:val="%4."/>
      <w:lvlJc w:val="left"/>
      <w:pPr>
        <w:ind w:left="2493" w:hanging="360"/>
      </w:pPr>
    </w:lvl>
    <w:lvl w:ilvl="4">
      <w:start w:val="1"/>
      <w:numFmt w:val="lowerLetter"/>
      <w:lvlText w:val="%5."/>
      <w:lvlJc w:val="left"/>
      <w:pPr>
        <w:ind w:left="3213" w:hanging="360"/>
      </w:pPr>
    </w:lvl>
    <w:lvl w:ilvl="5">
      <w:start w:val="1"/>
      <w:numFmt w:val="lowerRoman"/>
      <w:lvlText w:val="%6."/>
      <w:lvlJc w:val="right"/>
      <w:pPr>
        <w:ind w:left="3933" w:hanging="180"/>
      </w:pPr>
    </w:lvl>
    <w:lvl w:ilvl="6">
      <w:start w:val="1"/>
      <w:numFmt w:val="decimal"/>
      <w:lvlText w:val="%7."/>
      <w:lvlJc w:val="left"/>
      <w:pPr>
        <w:ind w:left="4653" w:hanging="360"/>
      </w:pPr>
    </w:lvl>
    <w:lvl w:ilvl="7">
      <w:start w:val="1"/>
      <w:numFmt w:val="lowerLetter"/>
      <w:lvlText w:val="%8."/>
      <w:lvlJc w:val="left"/>
      <w:pPr>
        <w:ind w:left="5373" w:hanging="360"/>
      </w:pPr>
    </w:lvl>
    <w:lvl w:ilvl="8">
      <w:start w:val="1"/>
      <w:numFmt w:val="lowerRoman"/>
      <w:lvlText w:val="%9."/>
      <w:lvlJc w:val="right"/>
      <w:pPr>
        <w:ind w:left="6093" w:hanging="180"/>
      </w:pPr>
    </w:lvl>
  </w:abstractNum>
  <w:abstractNum w:abstractNumId="4" w15:restartNumberingAfterBreak="0">
    <w:nsid w:val="0F0847CC"/>
    <w:multiLevelType w:val="multilevel"/>
    <w:tmpl w:val="2FA2B410"/>
    <w:styleLink w:val="WW8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0E45E4"/>
    <w:multiLevelType w:val="multilevel"/>
    <w:tmpl w:val="17A8F4BC"/>
    <w:styleLink w:val="WW8Num16"/>
    <w:lvl w:ilvl="0">
      <w:start w:val="1"/>
      <w:numFmt w:val="decimal"/>
      <w:lvlText w:val="%1."/>
      <w:lvlJc w:val="left"/>
      <w:rPr>
        <w:rFonts w:cs="Times New Roman"/>
        <w:sz w:val="24"/>
        <w:szCs w:val="24"/>
      </w:rPr>
    </w:lvl>
    <w:lvl w:ilvl="1">
      <w:start w:val="1"/>
      <w:numFmt w:val="decimal"/>
      <w:lvlText w:val="%1.%2."/>
      <w:lvlJc w:val="left"/>
      <w:pPr>
        <w:ind w:left="0" w:firstLine="170"/>
      </w:pPr>
      <w:rPr>
        <w:rFonts w:cs="Times New Roman"/>
        <w:b w:val="0"/>
        <w:i w:val="0"/>
        <w:color w:val="000000"/>
        <w:sz w:val="24"/>
        <w:szCs w:val="24"/>
      </w:rPr>
    </w:lvl>
    <w:lvl w:ilvl="2">
      <w:start w:val="1"/>
      <w:numFmt w:val="decimal"/>
      <w:lvlText w:val="%1.%2.%3."/>
      <w:lvlJc w:val="left"/>
      <w:pPr>
        <w:ind w:left="0" w:firstLine="737"/>
      </w:pPr>
      <w:rPr>
        <w:rFonts w:cs="Times New Roman"/>
      </w:rPr>
    </w:lvl>
    <w:lvl w:ilvl="3">
      <w:start w:val="1"/>
      <w:numFmt w:val="decimal"/>
      <w:lvlText w:val="%1.%2.%3.%4."/>
      <w:lvlJc w:val="left"/>
      <w:pPr>
        <w:ind w:left="0" w:firstLine="737"/>
      </w:pPr>
      <w:rPr>
        <w:rFonts w:cs="Times New Roman"/>
      </w:rPr>
    </w:lvl>
    <w:lvl w:ilvl="4">
      <w:start w:val="1"/>
      <w:numFmt w:val="decimal"/>
      <w:lvlText w:val="%1.%2.%3.%4.%5."/>
      <w:lvlJc w:val="left"/>
      <w:pPr>
        <w:ind w:left="0" w:firstLine="737"/>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4DE3406"/>
    <w:multiLevelType w:val="multilevel"/>
    <w:tmpl w:val="1B3048C0"/>
    <w:styleLink w:val="WW8Num34"/>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7" w15:restartNumberingAfterBreak="0">
    <w:nsid w:val="158B3A18"/>
    <w:multiLevelType w:val="multilevel"/>
    <w:tmpl w:val="CFF0E788"/>
    <w:styleLink w:val="WW8Num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7D630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C47258"/>
    <w:multiLevelType w:val="multilevel"/>
    <w:tmpl w:val="C63A4BA4"/>
    <w:lvl w:ilvl="0">
      <w:start w:val="6"/>
      <w:numFmt w:val="decimal"/>
      <w:lvlText w:val="%1."/>
      <w:lvlJc w:val="left"/>
      <w:pPr>
        <w:ind w:left="360" w:hanging="360"/>
      </w:pPr>
    </w:lvl>
    <w:lvl w:ilvl="1">
      <w:start w:val="1"/>
      <w:numFmt w:val="decimal"/>
      <w:lvlText w:val="%1.%2."/>
      <w:lvlJc w:val="left"/>
      <w:pPr>
        <w:ind w:left="1636" w:hanging="360"/>
      </w:pPr>
      <w:rPr>
        <w:sz w:val="24"/>
        <w:szCs w:val="24"/>
      </w:r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0" w15:restartNumberingAfterBreak="0">
    <w:nsid w:val="1BCC1F9E"/>
    <w:multiLevelType w:val="multilevel"/>
    <w:tmpl w:val="38126C96"/>
    <w:lvl w:ilvl="0">
      <w:start w:val="1"/>
      <w:numFmt w:val="decimal"/>
      <w:lvlText w:val="%1."/>
      <w:lvlJc w:val="left"/>
      <w:pPr>
        <w:ind w:left="720" w:hanging="360"/>
      </w:pPr>
    </w:lvl>
    <w:lvl w:ilvl="1">
      <w:start w:val="1"/>
      <w:numFmt w:val="decimal"/>
      <w:lvlText w:val="%1.%2."/>
      <w:lvlJc w:val="left"/>
      <w:pPr>
        <w:ind w:left="1134" w:hanging="600"/>
      </w:pPr>
      <w:rPr>
        <w:i w:val="0"/>
      </w:r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11" w15:restartNumberingAfterBreak="0">
    <w:nsid w:val="1C983420"/>
    <w:multiLevelType w:val="multilevel"/>
    <w:tmpl w:val="E6A62404"/>
    <w:styleLink w:val="WW8Num5"/>
    <w:lvl w:ilvl="0">
      <w:start w:val="8"/>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7847A7"/>
    <w:multiLevelType w:val="multilevel"/>
    <w:tmpl w:val="13AE65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1C0F93"/>
    <w:multiLevelType w:val="multilevel"/>
    <w:tmpl w:val="FE64EC5E"/>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D921CF"/>
    <w:multiLevelType w:val="multilevel"/>
    <w:tmpl w:val="628ADC28"/>
    <w:styleLink w:val="WW8Num25"/>
    <w:lvl w:ilvl="0">
      <w:start w:val="1"/>
      <w:numFmt w:val="decimal"/>
      <w:lvlText w:val="%1."/>
      <w:lvlJc w:val="left"/>
      <w:pPr>
        <w:ind w:left="333" w:hanging="360"/>
      </w:pPr>
    </w:lvl>
    <w:lvl w:ilvl="1">
      <w:start w:val="1"/>
      <w:numFmt w:val="lowerLetter"/>
      <w:lvlText w:val="%2."/>
      <w:lvlJc w:val="left"/>
      <w:pPr>
        <w:ind w:left="1053" w:hanging="360"/>
      </w:pPr>
    </w:lvl>
    <w:lvl w:ilvl="2">
      <w:start w:val="1"/>
      <w:numFmt w:val="lowerRoman"/>
      <w:lvlText w:val="%3."/>
      <w:lvlJc w:val="right"/>
      <w:pPr>
        <w:ind w:left="1773" w:hanging="180"/>
      </w:pPr>
    </w:lvl>
    <w:lvl w:ilvl="3">
      <w:start w:val="1"/>
      <w:numFmt w:val="decimal"/>
      <w:lvlText w:val="%4."/>
      <w:lvlJc w:val="left"/>
      <w:pPr>
        <w:ind w:left="2493" w:hanging="360"/>
      </w:pPr>
    </w:lvl>
    <w:lvl w:ilvl="4">
      <w:start w:val="1"/>
      <w:numFmt w:val="lowerLetter"/>
      <w:lvlText w:val="%5."/>
      <w:lvlJc w:val="left"/>
      <w:pPr>
        <w:ind w:left="3213" w:hanging="360"/>
      </w:pPr>
    </w:lvl>
    <w:lvl w:ilvl="5">
      <w:start w:val="1"/>
      <w:numFmt w:val="lowerRoman"/>
      <w:lvlText w:val="%6."/>
      <w:lvlJc w:val="right"/>
      <w:pPr>
        <w:ind w:left="3933" w:hanging="180"/>
      </w:pPr>
    </w:lvl>
    <w:lvl w:ilvl="6">
      <w:start w:val="1"/>
      <w:numFmt w:val="decimal"/>
      <w:lvlText w:val="%7."/>
      <w:lvlJc w:val="left"/>
      <w:pPr>
        <w:ind w:left="4653" w:hanging="360"/>
      </w:pPr>
    </w:lvl>
    <w:lvl w:ilvl="7">
      <w:start w:val="1"/>
      <w:numFmt w:val="lowerLetter"/>
      <w:lvlText w:val="%8."/>
      <w:lvlJc w:val="left"/>
      <w:pPr>
        <w:ind w:left="5373" w:hanging="360"/>
      </w:pPr>
    </w:lvl>
    <w:lvl w:ilvl="8">
      <w:start w:val="1"/>
      <w:numFmt w:val="lowerRoman"/>
      <w:lvlText w:val="%9."/>
      <w:lvlJc w:val="right"/>
      <w:pPr>
        <w:ind w:left="6093" w:hanging="180"/>
      </w:pPr>
    </w:lvl>
  </w:abstractNum>
  <w:abstractNum w:abstractNumId="15" w15:restartNumberingAfterBreak="0">
    <w:nsid w:val="2F6D32B0"/>
    <w:multiLevelType w:val="multilevel"/>
    <w:tmpl w:val="812C0FA0"/>
    <w:styleLink w:val="WW8Num3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8A7942"/>
    <w:multiLevelType w:val="multilevel"/>
    <w:tmpl w:val="66A40624"/>
    <w:styleLink w:val="WW8Num10"/>
    <w:lvl w:ilvl="0">
      <w:start w:val="1"/>
      <w:numFmt w:val="decimal"/>
      <w:lvlText w:val="%1."/>
      <w:lvlJc w:val="left"/>
      <w:pPr>
        <w:ind w:left="360" w:hanging="360"/>
      </w:pPr>
      <w:rPr>
        <w:b/>
      </w:rPr>
    </w:lvl>
    <w:lvl w:ilvl="1">
      <w:start w:val="1"/>
      <w:numFmt w:val="decimal"/>
      <w:lvlText w:val="%1.%2."/>
      <w:lvlJc w:val="left"/>
      <w:pPr>
        <w:ind w:left="502" w:hanging="360"/>
      </w:pPr>
      <w:rPr>
        <w:rFonts w:ascii="Times New Roman" w:hAnsi="Times New Roman" w:cs="Times New Roman"/>
        <w:b w:val="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65F0C0F"/>
    <w:multiLevelType w:val="multilevel"/>
    <w:tmpl w:val="8B408028"/>
    <w:styleLink w:val="WWOutlineListStyle3"/>
    <w:lvl w:ilvl="0">
      <w:start w:val="1"/>
      <w:numFmt w:val="decimal"/>
      <w:pStyle w:val="Antrat1"/>
      <w:lvlText w:val="%1."/>
      <w:lvlJc w:val="left"/>
      <w:pPr>
        <w:ind w:left="2417" w:hanging="432"/>
      </w:pPr>
    </w:lvl>
    <w:lvl w:ilvl="1">
      <w:start w:val="1"/>
      <w:numFmt w:val="decimal"/>
      <w:pStyle w:val="Antrat2"/>
      <w:lvlText w:val="%1.%2."/>
      <w:lvlJc w:val="left"/>
      <w:pPr>
        <w:ind w:left="90" w:firstLine="720"/>
      </w:pPr>
      <w:rPr>
        <w:b w:val="0"/>
        <w:i w:val="0"/>
      </w:rPr>
    </w:lvl>
    <w:lvl w:ilvl="2">
      <w:start w:val="1"/>
      <w:numFmt w:val="decimal"/>
      <w:pStyle w:val="Antrat3"/>
      <w:lvlText w:val="%1.%2.%3."/>
      <w:lvlJc w:val="left"/>
      <w:pPr>
        <w:ind w:left="294" w:firstLine="72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18" w15:restartNumberingAfterBreak="0">
    <w:nsid w:val="37F02BB0"/>
    <w:multiLevelType w:val="multilevel"/>
    <w:tmpl w:val="776850B8"/>
    <w:styleLink w:val="WW8Num29"/>
    <w:lvl w:ilvl="0">
      <w:start w:val="1"/>
      <w:numFmt w:val="decimal"/>
      <w:lvlText w:val="%1."/>
      <w:lvlJc w:val="left"/>
      <w:pPr>
        <w:ind w:left="567" w:hanging="567"/>
      </w:pPr>
      <w:rPr>
        <w:rFonts w:ascii="Times New Roman" w:hAnsi="Times New Roman" w:cs="Times New Roman"/>
        <w:sz w:val="24"/>
        <w:lang w:val="lt-LT"/>
      </w:rPr>
    </w:lvl>
    <w:lvl w:ilvl="1">
      <w:start w:val="1"/>
      <w:numFmt w:val="decimal"/>
      <w:lvlText w:val="%1.%2."/>
      <w:lvlJc w:val="left"/>
      <w:pPr>
        <w:ind w:left="567" w:hanging="567"/>
      </w:pPr>
      <w:rPr>
        <w:rFonts w:ascii="Times New Roman" w:hAnsi="Times New Roman" w:cs="Times New Roman"/>
        <w:b w:val="0"/>
        <w:iCs/>
        <w:sz w:val="24"/>
        <w:szCs w:val="24"/>
        <w:lang w:val="lt-LT"/>
      </w:rPr>
    </w:lvl>
    <w:lvl w:ilvl="2">
      <w:start w:val="1"/>
      <w:numFmt w:val="decimal"/>
      <w:lvlText w:val="%1.%2.%3."/>
      <w:lvlJc w:val="left"/>
      <w:pPr>
        <w:ind w:left="851" w:hanging="851"/>
      </w:pPr>
      <w:rPr>
        <w:rFonts w:ascii="Times New Roman" w:hAnsi="Times New Roman" w:cs="Times New Roman"/>
        <w:sz w:val="24"/>
        <w:lang w:val="lt-LT"/>
      </w:rPr>
    </w:lvl>
    <w:lvl w:ilvl="3">
      <w:start w:val="1"/>
      <w:numFmt w:val="decimal"/>
      <w:lvlText w:val="%1.%2.%3.%4."/>
      <w:lvlJc w:val="left"/>
      <w:pPr>
        <w:ind w:left="720" w:hanging="720"/>
      </w:pPr>
      <w:rPr>
        <w:rFonts w:ascii="Times New Roman" w:hAnsi="Times New Roman" w:cs="Times New Roman"/>
        <w:sz w:val="24"/>
        <w:lang w:val="lt-LT"/>
      </w:rPr>
    </w:lvl>
    <w:lvl w:ilvl="4">
      <w:start w:val="1"/>
      <w:numFmt w:val="decimal"/>
      <w:lvlText w:val="%1.%2.%3.%4.%5."/>
      <w:lvlJc w:val="left"/>
      <w:pPr>
        <w:ind w:left="1080" w:hanging="1080"/>
      </w:pPr>
      <w:rPr>
        <w:rFonts w:ascii="Times New Roman" w:hAnsi="Times New Roman" w:cs="Times New Roman"/>
        <w:sz w:val="24"/>
        <w:lang w:val="lt-LT"/>
      </w:rPr>
    </w:lvl>
    <w:lvl w:ilvl="5">
      <w:start w:val="1"/>
      <w:numFmt w:val="decimal"/>
      <w:lvlText w:val="%1.%2.%3.%4.%5.%6."/>
      <w:lvlJc w:val="left"/>
      <w:pPr>
        <w:ind w:left="1080" w:hanging="1080"/>
      </w:pPr>
      <w:rPr>
        <w:rFonts w:ascii="Times New Roman" w:hAnsi="Times New Roman" w:cs="Times New Roman"/>
        <w:sz w:val="24"/>
        <w:lang w:val="lt-LT"/>
      </w:rPr>
    </w:lvl>
    <w:lvl w:ilvl="6">
      <w:start w:val="1"/>
      <w:numFmt w:val="decimal"/>
      <w:lvlText w:val="%1.%2.%3.%4.%5.%6.%7."/>
      <w:lvlJc w:val="left"/>
      <w:pPr>
        <w:ind w:left="1440" w:hanging="1440"/>
      </w:pPr>
      <w:rPr>
        <w:rFonts w:ascii="Times New Roman" w:hAnsi="Times New Roman" w:cs="Times New Roman"/>
        <w:sz w:val="24"/>
        <w:lang w:val="lt-LT"/>
      </w:rPr>
    </w:lvl>
    <w:lvl w:ilvl="7">
      <w:start w:val="1"/>
      <w:numFmt w:val="decimal"/>
      <w:lvlText w:val="%1.%2.%3.%4.%5.%6.%7.%8."/>
      <w:lvlJc w:val="left"/>
      <w:pPr>
        <w:ind w:left="1440" w:hanging="1440"/>
      </w:pPr>
      <w:rPr>
        <w:rFonts w:ascii="Times New Roman" w:hAnsi="Times New Roman" w:cs="Times New Roman"/>
        <w:sz w:val="24"/>
        <w:lang w:val="lt-LT"/>
      </w:rPr>
    </w:lvl>
    <w:lvl w:ilvl="8">
      <w:start w:val="1"/>
      <w:numFmt w:val="decimal"/>
      <w:lvlText w:val="%1.%2.%3.%4.%5.%6.%7.%8.%9."/>
      <w:lvlJc w:val="left"/>
      <w:pPr>
        <w:ind w:left="1800" w:hanging="1800"/>
      </w:pPr>
      <w:rPr>
        <w:rFonts w:ascii="Times New Roman" w:hAnsi="Times New Roman" w:cs="Times New Roman"/>
        <w:sz w:val="24"/>
        <w:lang w:val="lt-LT"/>
      </w:rPr>
    </w:lvl>
  </w:abstractNum>
  <w:abstractNum w:abstractNumId="19" w15:restartNumberingAfterBreak="0">
    <w:nsid w:val="3809683F"/>
    <w:multiLevelType w:val="multilevel"/>
    <w:tmpl w:val="31AA8FDC"/>
    <w:styleLink w:val="WW8Num35"/>
    <w:lvl w:ilvl="0">
      <w:start w:val="1"/>
      <w:numFmt w:val="decimal"/>
      <w:suff w:val="space"/>
      <w:lvlText w:val="%1."/>
      <w:lvlJc w:val="left"/>
      <w:pPr>
        <w:ind w:left="2417" w:hanging="432"/>
      </w:pPr>
    </w:lvl>
    <w:lvl w:ilvl="1">
      <w:start w:val="1"/>
      <w:numFmt w:val="decimal"/>
      <w:suff w:val="space"/>
      <w:lvlText w:val="%1.%2."/>
      <w:lvlJc w:val="left"/>
      <w:pPr>
        <w:ind w:left="90" w:firstLine="720"/>
      </w:pPr>
      <w:rPr>
        <w:b w:val="0"/>
        <w:i w:val="0"/>
      </w:rPr>
    </w:lvl>
    <w:lvl w:ilvl="2">
      <w:start w:val="1"/>
      <w:numFmt w:val="decimal"/>
      <w:suff w:val="space"/>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3C0C51F2"/>
    <w:multiLevelType w:val="multilevel"/>
    <w:tmpl w:val="FB2C721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147BD5"/>
    <w:multiLevelType w:val="multilevel"/>
    <w:tmpl w:val="FE64EC5E"/>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F2202E"/>
    <w:multiLevelType w:val="multilevel"/>
    <w:tmpl w:val="7A72E7B8"/>
    <w:styleLink w:val="WW8Num4"/>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18627E"/>
    <w:multiLevelType w:val="multilevel"/>
    <w:tmpl w:val="980E00D0"/>
    <w:styleLink w:val="WW8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382186"/>
    <w:multiLevelType w:val="multilevel"/>
    <w:tmpl w:val="B582DD22"/>
    <w:styleLink w:val="WW8Num17"/>
    <w:lvl w:ilvl="0">
      <w:start w:val="1"/>
      <w:numFmt w:val="decimal"/>
      <w:suff w:val="space"/>
      <w:lvlText w:val="%1)"/>
      <w:lvlJc w:val="left"/>
    </w:lvl>
    <w:lvl w:ilvl="1">
      <w:start w:val="1"/>
      <w:numFmt w:val="decimal"/>
      <w:suff w:val="space"/>
      <w:lvlText w:val="%1.%2)"/>
      <w:lvlJc w:val="left"/>
      <w:rPr>
        <w:sz w:val="20"/>
        <w:szCs w:val="20"/>
      </w:rPr>
    </w:lvl>
    <w:lvl w:ilvl="2">
      <w:start w:val="1"/>
      <w:numFmt w:val="decimal"/>
      <w:suff w:val="space"/>
      <w:lvlText w:val="%1.%2.%3"/>
      <w:lvlJc w:val="left"/>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3FD04E0"/>
    <w:multiLevelType w:val="multilevel"/>
    <w:tmpl w:val="7746235C"/>
    <w:styleLink w:val="WW8Num3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6" w15:restartNumberingAfterBreak="0">
    <w:nsid w:val="4549508E"/>
    <w:multiLevelType w:val="multilevel"/>
    <w:tmpl w:val="37F05E92"/>
    <w:lvl w:ilvl="0">
      <w:start w:val="1"/>
      <w:numFmt w:val="decimal"/>
      <w:lvlText w:val="%1."/>
      <w:lvlJc w:val="left"/>
      <w:pPr>
        <w:ind w:left="1080" w:hanging="720"/>
      </w:pPr>
      <w:rPr>
        <w:rFonts w:ascii="Calibri" w:hAnsi="Calibri" w:cs="Times New Roman"/>
        <w:b w:val="0"/>
        <w:i w:val="0"/>
      </w:rPr>
    </w:lvl>
    <w:lvl w:ilvl="1">
      <w:start w:val="1"/>
      <w:numFmt w:val="decimal"/>
      <w:lvlText w:val="%1.%2."/>
      <w:lvlJc w:val="left"/>
      <w:pPr>
        <w:ind w:left="720" w:hanging="360"/>
      </w:pPr>
      <w:rPr>
        <w:b w:val="0"/>
        <w:bCs w:val="0"/>
        <w:i w:val="0"/>
        <w:i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27" w15:restartNumberingAfterBreak="0">
    <w:nsid w:val="470D00A8"/>
    <w:multiLevelType w:val="multilevel"/>
    <w:tmpl w:val="C6369A72"/>
    <w:styleLink w:val="WW8Num8"/>
    <w:lvl w:ilvl="0">
      <w:start w:val="1"/>
      <w:numFmt w:val="decimal"/>
      <w:pStyle w:val="Style4"/>
      <w:lvlText w:val="%1."/>
      <w:lvlJc w:val="right"/>
      <w:pPr>
        <w:ind w:left="54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47C40039"/>
    <w:multiLevelType w:val="multilevel"/>
    <w:tmpl w:val="5804F426"/>
    <w:styleLink w:val="LFO46"/>
    <w:lvl w:ilvl="0">
      <w:numFmt w:val="bullet"/>
      <w:pStyle w:val="Stylepunkt-12pt"/>
      <w:lvlText w:val=""/>
      <w:lvlJc w:val="left"/>
      <w:pPr>
        <w:ind w:left="0" w:firstLine="720"/>
      </w:pPr>
      <w:rPr>
        <w:rFonts w:ascii="Symbol" w:hAnsi="Symbol"/>
        <w:b w:val="0"/>
        <w:i w:val="0"/>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9C12D92"/>
    <w:multiLevelType w:val="multilevel"/>
    <w:tmpl w:val="D228CB76"/>
    <w:styleLink w:val="WW8Num2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AA1350F"/>
    <w:multiLevelType w:val="multilevel"/>
    <w:tmpl w:val="6C7C4F66"/>
    <w:styleLink w:val="WW8Num7"/>
    <w:lvl w:ilvl="0">
      <w:start w:val="1"/>
      <w:numFmt w:val="decimal"/>
      <w:suff w:val="space"/>
      <w:lvlText w:val="%1)"/>
      <w:lvlJc w:val="left"/>
    </w:lvl>
    <w:lvl w:ilvl="1">
      <w:start w:val="1"/>
      <w:numFmt w:val="decimal"/>
      <w:suff w:val="space"/>
      <w:lvlText w:val="%1.%2)"/>
      <w:lvlJc w:val="left"/>
      <w:rPr>
        <w:sz w:val="20"/>
        <w:szCs w:val="20"/>
      </w:rPr>
    </w:lvl>
    <w:lvl w:ilvl="2">
      <w:start w:val="1"/>
      <w:numFmt w:val="decimal"/>
      <w:suff w:val="space"/>
      <w:lvlText w:val="%1.%2.%3"/>
      <w:lvlJc w:val="left"/>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C615FD6"/>
    <w:multiLevelType w:val="multilevel"/>
    <w:tmpl w:val="FE64EC5E"/>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1E7C54"/>
    <w:multiLevelType w:val="multilevel"/>
    <w:tmpl w:val="71B6DF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F912963"/>
    <w:multiLevelType w:val="multilevel"/>
    <w:tmpl w:val="CEC4CDD8"/>
    <w:styleLink w:val="WW8Num26"/>
    <w:lvl w:ilvl="0">
      <w:start w:val="1"/>
      <w:numFmt w:val="decimal"/>
      <w:lvlText w:val="%1."/>
      <w:lvlJc w:val="center"/>
      <w:pPr>
        <w:ind w:left="822" w:hanging="642"/>
      </w:pPr>
    </w:lvl>
    <w:lvl w:ilvl="1">
      <w:start w:val="1"/>
      <w:numFmt w:val="lowerLetter"/>
      <w:lvlText w:val="%2."/>
      <w:lvlJc w:val="left"/>
      <w:pPr>
        <w:ind w:left="1336" w:hanging="360"/>
      </w:pPr>
    </w:lvl>
    <w:lvl w:ilvl="2">
      <w:start w:val="1"/>
      <w:numFmt w:val="lowerRoman"/>
      <w:lvlText w:val="%3."/>
      <w:lvlJc w:val="right"/>
      <w:pPr>
        <w:ind w:left="2056" w:hanging="180"/>
      </w:pPr>
    </w:lvl>
    <w:lvl w:ilvl="3">
      <w:start w:val="1"/>
      <w:numFmt w:val="decimal"/>
      <w:lvlText w:val="%4."/>
      <w:lvlJc w:val="left"/>
      <w:pPr>
        <w:ind w:left="2776" w:hanging="360"/>
      </w:pPr>
    </w:lvl>
    <w:lvl w:ilvl="4">
      <w:start w:val="1"/>
      <w:numFmt w:val="lowerLetter"/>
      <w:lvlText w:val="%5."/>
      <w:lvlJc w:val="left"/>
      <w:pPr>
        <w:ind w:left="3496" w:hanging="360"/>
      </w:pPr>
    </w:lvl>
    <w:lvl w:ilvl="5">
      <w:start w:val="1"/>
      <w:numFmt w:val="lowerRoman"/>
      <w:lvlText w:val="%6."/>
      <w:lvlJc w:val="right"/>
      <w:pPr>
        <w:ind w:left="4216" w:hanging="180"/>
      </w:pPr>
    </w:lvl>
    <w:lvl w:ilvl="6">
      <w:start w:val="1"/>
      <w:numFmt w:val="decimal"/>
      <w:lvlText w:val="%7."/>
      <w:lvlJc w:val="left"/>
      <w:pPr>
        <w:ind w:left="4936" w:hanging="360"/>
      </w:pPr>
    </w:lvl>
    <w:lvl w:ilvl="7">
      <w:start w:val="1"/>
      <w:numFmt w:val="lowerLetter"/>
      <w:lvlText w:val="%8."/>
      <w:lvlJc w:val="left"/>
      <w:pPr>
        <w:ind w:left="5656" w:hanging="360"/>
      </w:pPr>
    </w:lvl>
    <w:lvl w:ilvl="8">
      <w:start w:val="1"/>
      <w:numFmt w:val="lowerRoman"/>
      <w:lvlText w:val="%9."/>
      <w:lvlJc w:val="right"/>
      <w:pPr>
        <w:ind w:left="6376" w:hanging="180"/>
      </w:pPr>
    </w:lvl>
  </w:abstractNum>
  <w:abstractNum w:abstractNumId="34" w15:restartNumberingAfterBreak="0">
    <w:nsid w:val="54C674A4"/>
    <w:multiLevelType w:val="multilevel"/>
    <w:tmpl w:val="15F221C0"/>
    <w:styleLink w:val="WW8Num24"/>
    <w:lvl w:ilvl="0">
      <w:start w:val="1"/>
      <w:numFmt w:val="decimal"/>
      <w:lvlText w:val="%1."/>
      <w:lvlJc w:val="left"/>
      <w:pPr>
        <w:ind w:left="720" w:hanging="360"/>
      </w:pPr>
      <w:rPr>
        <w:rFonts w:ascii="Times New Roman" w:hAnsi="Times New Roman" w:cs="Times New Roman"/>
        <w:b w:val="0"/>
        <w:i w:val="0"/>
        <w:sz w:val="24"/>
        <w:szCs w:val="24"/>
        <w:lang w:val="fi-F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636282"/>
    <w:multiLevelType w:val="multilevel"/>
    <w:tmpl w:val="D1A89F6E"/>
    <w:styleLink w:val="WWNum1"/>
    <w:lvl w:ilvl="0">
      <w:numFmt w:val="bullet"/>
      <w:lvlText w:val=""/>
      <w:lvlJc w:val="left"/>
      <w:pPr>
        <w:ind w:left="720" w:hanging="360"/>
      </w:pPr>
      <w:rPr>
        <w:sz w:val="22"/>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6" w15:restartNumberingAfterBreak="0">
    <w:nsid w:val="5B5A5636"/>
    <w:multiLevelType w:val="multilevel"/>
    <w:tmpl w:val="2570B3D0"/>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4B79FE"/>
    <w:multiLevelType w:val="multilevel"/>
    <w:tmpl w:val="94C0FE50"/>
    <w:styleLink w:val="WW8Num1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5D7B04CC"/>
    <w:multiLevelType w:val="multilevel"/>
    <w:tmpl w:val="8F9A8194"/>
    <w:styleLink w:val="WWNum8"/>
    <w:lvl w:ilvl="0">
      <w:numFmt w:val="bullet"/>
      <w:lvlText w:val=""/>
      <w:lvlJc w:val="left"/>
      <w:pPr>
        <w:ind w:left="720" w:hanging="360"/>
      </w:pPr>
      <w:rPr>
        <w:sz w:val="22"/>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9" w15:restartNumberingAfterBreak="0">
    <w:nsid w:val="5DCF27CB"/>
    <w:multiLevelType w:val="multilevel"/>
    <w:tmpl w:val="84A2B0E6"/>
    <w:styleLink w:val="WW8Num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41" w15:restartNumberingAfterBreak="0">
    <w:nsid w:val="61E677BA"/>
    <w:multiLevelType w:val="multilevel"/>
    <w:tmpl w:val="EDE624B0"/>
    <w:styleLink w:val="WWOutlineListStyle"/>
    <w:lvl w:ilvl="0">
      <w:start w:val="1"/>
      <w:numFmt w:val="decimal"/>
      <w:lvlText w:val="%1."/>
      <w:lvlJc w:val="left"/>
      <w:pPr>
        <w:ind w:left="2417" w:hanging="432"/>
      </w:pPr>
    </w:lvl>
    <w:lvl w:ilvl="1">
      <w:start w:val="1"/>
      <w:numFmt w:val="decimal"/>
      <w:lvlText w:val="%1.%2."/>
      <w:lvlJc w:val="left"/>
      <w:pPr>
        <w:ind w:left="90" w:firstLine="720"/>
      </w:pPr>
      <w:rPr>
        <w:b w:val="0"/>
        <w:i w:val="0"/>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2" w15:restartNumberingAfterBreak="0">
    <w:nsid w:val="62C85B74"/>
    <w:multiLevelType w:val="multilevel"/>
    <w:tmpl w:val="90CA19F8"/>
    <w:styleLink w:val="WW8Num23"/>
    <w:lvl w:ilvl="0">
      <w:start w:val="1"/>
      <w:numFmt w:val="decimal"/>
      <w:pStyle w:val="Numbered"/>
      <w:suff w:val="space"/>
      <w:lvlText w:val="%1."/>
      <w:lvlJc w:val="left"/>
      <w:pPr>
        <w:ind w:left="0" w:firstLine="1134"/>
      </w:pPr>
    </w:lvl>
    <w:lvl w:ilvl="1">
      <w:start w:val="1"/>
      <w:numFmt w:val="decimal"/>
      <w:suff w:val="space"/>
      <w:lvlText w:val="%2."/>
      <w:lvlJc w:val="left"/>
      <w:pPr>
        <w:ind w:left="0" w:firstLine="1134"/>
      </w:pPr>
      <w:rPr>
        <w:rFonts w:ascii="Times New Roman" w:eastAsia="Calibri" w:hAnsi="Times New Roman" w:cs="Times New Roman"/>
      </w:r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43" w15:restartNumberingAfterBreak="0">
    <w:nsid w:val="63CB3E0F"/>
    <w:multiLevelType w:val="multilevel"/>
    <w:tmpl w:val="10C0E64E"/>
    <w:styleLink w:val="WW8Num22"/>
    <w:lvl w:ilvl="0">
      <w:start w:val="1"/>
      <w:numFmt w:val="decimal"/>
      <w:lvlText w:val="%1."/>
      <w:lvlJc w:val="left"/>
      <w:pPr>
        <w:ind w:left="333" w:hanging="360"/>
      </w:pPr>
    </w:lvl>
    <w:lvl w:ilvl="1">
      <w:start w:val="1"/>
      <w:numFmt w:val="lowerLetter"/>
      <w:lvlText w:val="%2."/>
      <w:lvlJc w:val="left"/>
      <w:pPr>
        <w:ind w:left="1053" w:hanging="360"/>
      </w:pPr>
    </w:lvl>
    <w:lvl w:ilvl="2">
      <w:start w:val="1"/>
      <w:numFmt w:val="lowerRoman"/>
      <w:lvlText w:val="%3."/>
      <w:lvlJc w:val="right"/>
      <w:pPr>
        <w:ind w:left="1773" w:hanging="180"/>
      </w:pPr>
    </w:lvl>
    <w:lvl w:ilvl="3">
      <w:start w:val="1"/>
      <w:numFmt w:val="decimal"/>
      <w:lvlText w:val="%4."/>
      <w:lvlJc w:val="left"/>
      <w:pPr>
        <w:ind w:left="2493" w:hanging="360"/>
      </w:pPr>
    </w:lvl>
    <w:lvl w:ilvl="4">
      <w:start w:val="1"/>
      <w:numFmt w:val="lowerLetter"/>
      <w:lvlText w:val="%5."/>
      <w:lvlJc w:val="left"/>
      <w:pPr>
        <w:ind w:left="3213" w:hanging="360"/>
      </w:pPr>
    </w:lvl>
    <w:lvl w:ilvl="5">
      <w:start w:val="1"/>
      <w:numFmt w:val="lowerRoman"/>
      <w:lvlText w:val="%6."/>
      <w:lvlJc w:val="right"/>
      <w:pPr>
        <w:ind w:left="3933" w:hanging="180"/>
      </w:pPr>
    </w:lvl>
    <w:lvl w:ilvl="6">
      <w:start w:val="1"/>
      <w:numFmt w:val="decimal"/>
      <w:lvlText w:val="%7."/>
      <w:lvlJc w:val="left"/>
      <w:pPr>
        <w:ind w:left="4653" w:hanging="360"/>
      </w:pPr>
    </w:lvl>
    <w:lvl w:ilvl="7">
      <w:start w:val="1"/>
      <w:numFmt w:val="lowerLetter"/>
      <w:lvlText w:val="%8."/>
      <w:lvlJc w:val="left"/>
      <w:pPr>
        <w:ind w:left="5373" w:hanging="360"/>
      </w:pPr>
    </w:lvl>
    <w:lvl w:ilvl="8">
      <w:start w:val="1"/>
      <w:numFmt w:val="lowerRoman"/>
      <w:lvlText w:val="%9."/>
      <w:lvlJc w:val="right"/>
      <w:pPr>
        <w:ind w:left="6093" w:hanging="180"/>
      </w:pPr>
    </w:lvl>
  </w:abstractNum>
  <w:abstractNum w:abstractNumId="44" w15:restartNumberingAfterBreak="0">
    <w:nsid w:val="648629F0"/>
    <w:multiLevelType w:val="multilevel"/>
    <w:tmpl w:val="23BC32AE"/>
    <w:styleLink w:val="WWNum2"/>
    <w:lvl w:ilvl="0">
      <w:numFmt w:val="bullet"/>
      <w:lvlText w:val=""/>
      <w:lvlJc w:val="left"/>
      <w:pPr>
        <w:ind w:left="720" w:hanging="360"/>
      </w:pPr>
      <w:rPr>
        <w:sz w:val="22"/>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5" w15:restartNumberingAfterBreak="0">
    <w:nsid w:val="650C3D18"/>
    <w:multiLevelType w:val="multilevel"/>
    <w:tmpl w:val="14928A8C"/>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67C77EE"/>
    <w:multiLevelType w:val="multilevel"/>
    <w:tmpl w:val="3C840034"/>
    <w:lvl w:ilvl="0">
      <w:start w:val="1"/>
      <w:numFmt w:val="decimal"/>
      <w:lvlText w:val="%1."/>
      <w:lvlJc w:val="left"/>
      <w:pPr>
        <w:ind w:left="360" w:hanging="360"/>
      </w:pPr>
      <w:rPr>
        <w:b/>
        <w:color w:val="000000"/>
      </w:rPr>
    </w:lvl>
    <w:lvl w:ilvl="1">
      <w:start w:val="1"/>
      <w:numFmt w:val="decimal"/>
      <w:lvlText w:val="%1.%2."/>
      <w:lvlJc w:val="left"/>
      <w:pPr>
        <w:ind w:left="3126" w:hanging="432"/>
      </w:pPr>
      <w:rPr>
        <w:b w:val="0"/>
        <w:color w:val="000000"/>
      </w:rPr>
    </w:lvl>
    <w:lvl w:ilvl="2">
      <w:start w:val="1"/>
      <w:numFmt w:val="decimal"/>
      <w:lvlText w:val="%1.%2.%3."/>
      <w:lvlJc w:val="left"/>
      <w:pPr>
        <w:ind w:left="1781"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6E653F9"/>
    <w:multiLevelType w:val="multilevel"/>
    <w:tmpl w:val="7C1A52EC"/>
    <w:styleLink w:val="WW8Num2"/>
    <w:lvl w:ilvl="0">
      <w:start w:val="1"/>
      <w:numFmt w:val="decimal"/>
      <w:pStyle w:val="PagrindinistekstasTimesNewRoman"/>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pPr>
        <w:ind w:left="1728" w:hanging="1728"/>
      </w:pPr>
    </w:lvl>
    <w:lvl w:ilvl="4">
      <w:start w:val="1"/>
      <w:numFmt w:val="decimal"/>
      <w:lvlText w:val="%1.%2.%3.%4.%5."/>
      <w:lvlJc w:val="left"/>
    </w:lvl>
    <w:lvl w:ilvl="5">
      <w:start w:val="1"/>
      <w:numFmt w:val="decimal"/>
      <w:lvlText w:val="%1.%2.%3.%4.%5.%6."/>
      <w:lvlJc w:val="left"/>
      <w:pPr>
        <w:ind w:left="2736" w:hanging="2736"/>
      </w:pPr>
    </w:lvl>
    <w:lvl w:ilvl="6">
      <w:start w:val="1"/>
      <w:numFmt w:val="decimal"/>
      <w:lvlText w:val="%1.%2.%3.%4.%5.%6.%7."/>
      <w:lvlJc w:val="left"/>
      <w:pPr>
        <w:ind w:left="3240" w:hanging="324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C3D3CA8"/>
    <w:multiLevelType w:val="multilevel"/>
    <w:tmpl w:val="5126B40E"/>
    <w:styleLink w:val="WW8Num37"/>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D650278"/>
    <w:multiLevelType w:val="multilevel"/>
    <w:tmpl w:val="D5CA5A56"/>
    <w:styleLink w:val="WW8Num12"/>
    <w:lvl w:ilvl="0">
      <w:start w:val="9"/>
      <w:numFmt w:val="decimal"/>
      <w:lvlText w:val="%1."/>
      <w:lvlJc w:val="left"/>
      <w:pPr>
        <w:ind w:left="360" w:hanging="360"/>
      </w:pPr>
      <w:rPr>
        <w:i w:val="0"/>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0" w15:restartNumberingAfterBreak="0">
    <w:nsid w:val="6F206E7D"/>
    <w:multiLevelType w:val="multilevel"/>
    <w:tmpl w:val="EEE0AE76"/>
    <w:styleLink w:val="WW8Num31"/>
    <w:lvl w:ilvl="0">
      <w:start w:val="3"/>
      <w:numFmt w:val="decimal"/>
      <w:lvlText w:val="%1."/>
      <w:lvlJc w:val="left"/>
      <w:pPr>
        <w:ind w:left="360" w:hanging="360"/>
      </w:pPr>
    </w:lvl>
    <w:lvl w:ilvl="1">
      <w:start w:val="1"/>
      <w:numFmt w:val="decimal"/>
      <w:lvlText w:val="%1.%2."/>
      <w:lvlJc w:val="left"/>
      <w:pPr>
        <w:ind w:left="644" w:hanging="360"/>
      </w:pPr>
      <w:rPr>
        <w:rFonts w:ascii="Times New Roman"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15:restartNumberingAfterBreak="0">
    <w:nsid w:val="72E33D0F"/>
    <w:multiLevelType w:val="multilevel"/>
    <w:tmpl w:val="70F27E1E"/>
    <w:styleLink w:val="WW8Num21"/>
    <w:lvl w:ilvl="0">
      <w:start w:val="1"/>
      <w:numFmt w:val="decimal"/>
      <w:lvlText w:val="%1."/>
      <w:lvlJc w:val="left"/>
      <w:pPr>
        <w:ind w:left="333" w:hanging="360"/>
      </w:pPr>
    </w:lvl>
    <w:lvl w:ilvl="1">
      <w:start w:val="1"/>
      <w:numFmt w:val="lowerLetter"/>
      <w:lvlText w:val="%2."/>
      <w:lvlJc w:val="left"/>
      <w:pPr>
        <w:ind w:left="1053" w:hanging="360"/>
      </w:pPr>
    </w:lvl>
    <w:lvl w:ilvl="2">
      <w:start w:val="1"/>
      <w:numFmt w:val="lowerRoman"/>
      <w:lvlText w:val="%3."/>
      <w:lvlJc w:val="right"/>
      <w:pPr>
        <w:ind w:left="1773" w:hanging="180"/>
      </w:pPr>
    </w:lvl>
    <w:lvl w:ilvl="3">
      <w:start w:val="1"/>
      <w:numFmt w:val="decimal"/>
      <w:lvlText w:val="%4."/>
      <w:lvlJc w:val="left"/>
      <w:pPr>
        <w:ind w:left="2493" w:hanging="360"/>
      </w:pPr>
    </w:lvl>
    <w:lvl w:ilvl="4">
      <w:start w:val="1"/>
      <w:numFmt w:val="lowerLetter"/>
      <w:lvlText w:val="%5."/>
      <w:lvlJc w:val="left"/>
      <w:pPr>
        <w:ind w:left="3213" w:hanging="360"/>
      </w:pPr>
    </w:lvl>
    <w:lvl w:ilvl="5">
      <w:start w:val="1"/>
      <w:numFmt w:val="lowerRoman"/>
      <w:lvlText w:val="%6."/>
      <w:lvlJc w:val="right"/>
      <w:pPr>
        <w:ind w:left="3933" w:hanging="180"/>
      </w:pPr>
    </w:lvl>
    <w:lvl w:ilvl="6">
      <w:start w:val="1"/>
      <w:numFmt w:val="decimal"/>
      <w:lvlText w:val="%7."/>
      <w:lvlJc w:val="left"/>
      <w:pPr>
        <w:ind w:left="4653" w:hanging="360"/>
      </w:pPr>
    </w:lvl>
    <w:lvl w:ilvl="7">
      <w:start w:val="1"/>
      <w:numFmt w:val="lowerLetter"/>
      <w:lvlText w:val="%8."/>
      <w:lvlJc w:val="left"/>
      <w:pPr>
        <w:ind w:left="5373" w:hanging="360"/>
      </w:pPr>
    </w:lvl>
    <w:lvl w:ilvl="8">
      <w:start w:val="1"/>
      <w:numFmt w:val="lowerRoman"/>
      <w:lvlText w:val="%9."/>
      <w:lvlJc w:val="right"/>
      <w:pPr>
        <w:ind w:left="6093" w:hanging="180"/>
      </w:pPr>
    </w:lvl>
  </w:abstractNum>
  <w:abstractNum w:abstractNumId="52" w15:restartNumberingAfterBreak="0">
    <w:nsid w:val="736836BD"/>
    <w:multiLevelType w:val="hybridMultilevel"/>
    <w:tmpl w:val="3FB09CC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3" w15:restartNumberingAfterBreak="0">
    <w:nsid w:val="73D91E8D"/>
    <w:multiLevelType w:val="multilevel"/>
    <w:tmpl w:val="8CF28BB6"/>
    <w:styleLink w:val="WW8Num33"/>
    <w:lvl w:ilvl="0">
      <w:start w:val="2"/>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54" w15:restartNumberingAfterBreak="0">
    <w:nsid w:val="74BC15CB"/>
    <w:multiLevelType w:val="multilevel"/>
    <w:tmpl w:val="90962F7C"/>
    <w:styleLink w:val="Outline"/>
    <w:lvl w:ilvl="0">
      <w:start w:val="1"/>
      <w:numFmt w:val="decimal"/>
      <w:lvlText w:val="%1."/>
      <w:lvlJc w:val="left"/>
      <w:pPr>
        <w:ind w:left="2417" w:hanging="432"/>
      </w:pPr>
    </w:lvl>
    <w:lvl w:ilvl="1">
      <w:start w:val="1"/>
      <w:numFmt w:val="decimal"/>
      <w:lvlText w:val="%1.%2."/>
      <w:lvlJc w:val="left"/>
      <w:pPr>
        <w:ind w:left="90" w:firstLine="720"/>
      </w:pPr>
      <w:rPr>
        <w:b w:val="0"/>
        <w:i w:val="0"/>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5" w15:restartNumberingAfterBreak="0">
    <w:nsid w:val="7515712D"/>
    <w:multiLevelType w:val="multilevel"/>
    <w:tmpl w:val="38126C96"/>
    <w:lvl w:ilvl="0">
      <w:start w:val="1"/>
      <w:numFmt w:val="decimal"/>
      <w:lvlText w:val="%1."/>
      <w:lvlJc w:val="left"/>
      <w:pPr>
        <w:ind w:left="720" w:hanging="360"/>
      </w:pPr>
    </w:lvl>
    <w:lvl w:ilvl="1">
      <w:start w:val="1"/>
      <w:numFmt w:val="decimal"/>
      <w:lvlText w:val="%1.%2."/>
      <w:lvlJc w:val="left"/>
      <w:pPr>
        <w:ind w:left="884" w:hanging="600"/>
      </w:pPr>
      <w:rPr>
        <w:i w:val="0"/>
      </w:rPr>
    </w:lvl>
    <w:lvl w:ilvl="2">
      <w:start w:val="1"/>
      <w:numFmt w:val="decimal"/>
      <w:lvlText w:val="%1.%2.%3."/>
      <w:lvlJc w:val="left"/>
      <w:pPr>
        <w:ind w:left="1004"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56" w15:restartNumberingAfterBreak="0">
    <w:nsid w:val="76A74238"/>
    <w:multiLevelType w:val="multilevel"/>
    <w:tmpl w:val="FE64EC5E"/>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892506"/>
    <w:multiLevelType w:val="hybridMultilevel"/>
    <w:tmpl w:val="06DEEE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7CB0374"/>
    <w:multiLevelType w:val="multilevel"/>
    <w:tmpl w:val="48DA3796"/>
    <w:styleLink w:val="WWOutlineListStyle2"/>
    <w:lvl w:ilvl="0">
      <w:start w:val="1"/>
      <w:numFmt w:val="decimal"/>
      <w:lvlText w:val="%1."/>
      <w:lvlJc w:val="left"/>
      <w:pPr>
        <w:ind w:left="2417" w:hanging="432"/>
      </w:pPr>
    </w:lvl>
    <w:lvl w:ilvl="1">
      <w:start w:val="1"/>
      <w:numFmt w:val="decimal"/>
      <w:lvlText w:val="%1.%2."/>
      <w:lvlJc w:val="left"/>
      <w:pPr>
        <w:ind w:left="90" w:firstLine="720"/>
      </w:pPr>
      <w:rPr>
        <w:b w:val="0"/>
        <w:i w:val="0"/>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9" w15:restartNumberingAfterBreak="0">
    <w:nsid w:val="77E96DF1"/>
    <w:multiLevelType w:val="multilevel"/>
    <w:tmpl w:val="17649A80"/>
    <w:styleLink w:val="WW8Num6"/>
    <w:lvl w:ilvl="0">
      <w:start w:val="1"/>
      <w:numFmt w:val="decimal"/>
      <w:lvlText w:val="%1."/>
      <w:lvlJc w:val="left"/>
      <w:pPr>
        <w:ind w:left="333" w:hanging="360"/>
      </w:pPr>
    </w:lvl>
    <w:lvl w:ilvl="1">
      <w:start w:val="1"/>
      <w:numFmt w:val="lowerLetter"/>
      <w:lvlText w:val="%2."/>
      <w:lvlJc w:val="left"/>
      <w:pPr>
        <w:ind w:left="1053" w:hanging="360"/>
      </w:pPr>
    </w:lvl>
    <w:lvl w:ilvl="2">
      <w:start w:val="1"/>
      <w:numFmt w:val="lowerRoman"/>
      <w:lvlText w:val="%3."/>
      <w:lvlJc w:val="right"/>
      <w:pPr>
        <w:ind w:left="1773" w:hanging="180"/>
      </w:pPr>
    </w:lvl>
    <w:lvl w:ilvl="3">
      <w:start w:val="1"/>
      <w:numFmt w:val="decimal"/>
      <w:lvlText w:val="%4."/>
      <w:lvlJc w:val="left"/>
      <w:pPr>
        <w:ind w:left="2493" w:hanging="360"/>
      </w:pPr>
    </w:lvl>
    <w:lvl w:ilvl="4">
      <w:start w:val="1"/>
      <w:numFmt w:val="lowerLetter"/>
      <w:lvlText w:val="%5."/>
      <w:lvlJc w:val="left"/>
      <w:pPr>
        <w:ind w:left="3213" w:hanging="360"/>
      </w:pPr>
    </w:lvl>
    <w:lvl w:ilvl="5">
      <w:start w:val="1"/>
      <w:numFmt w:val="lowerRoman"/>
      <w:lvlText w:val="%6."/>
      <w:lvlJc w:val="right"/>
      <w:pPr>
        <w:ind w:left="3933" w:hanging="180"/>
      </w:pPr>
    </w:lvl>
    <w:lvl w:ilvl="6">
      <w:start w:val="1"/>
      <w:numFmt w:val="decimal"/>
      <w:lvlText w:val="%7."/>
      <w:lvlJc w:val="left"/>
      <w:pPr>
        <w:ind w:left="4653" w:hanging="360"/>
      </w:pPr>
    </w:lvl>
    <w:lvl w:ilvl="7">
      <w:start w:val="1"/>
      <w:numFmt w:val="lowerLetter"/>
      <w:lvlText w:val="%8."/>
      <w:lvlJc w:val="left"/>
      <w:pPr>
        <w:ind w:left="5373" w:hanging="360"/>
      </w:pPr>
    </w:lvl>
    <w:lvl w:ilvl="8">
      <w:start w:val="1"/>
      <w:numFmt w:val="lowerRoman"/>
      <w:lvlText w:val="%9."/>
      <w:lvlJc w:val="right"/>
      <w:pPr>
        <w:ind w:left="6093" w:hanging="180"/>
      </w:pPr>
    </w:lvl>
  </w:abstractNum>
  <w:abstractNum w:abstractNumId="60" w15:restartNumberingAfterBreak="0">
    <w:nsid w:val="782862C0"/>
    <w:multiLevelType w:val="multilevel"/>
    <w:tmpl w:val="59B60B60"/>
    <w:styleLink w:val="WW8Num18"/>
    <w:lvl w:ilvl="0">
      <w:start w:val="1"/>
      <w:numFmt w:val="decimal"/>
      <w:lvlText w:val="%1."/>
      <w:lvlJc w:val="left"/>
      <w:pPr>
        <w:ind w:left="1069" w:hanging="360"/>
      </w:pPr>
      <w:rPr>
        <w:i w:val="0"/>
      </w:rPr>
    </w:lvl>
    <w:lvl w:ilvl="1">
      <w:start w:val="1"/>
      <w:numFmt w:val="decimal"/>
      <w:lvlText w:val="%1.%2."/>
      <w:lvlJc w:val="left"/>
      <w:pPr>
        <w:ind w:left="1084" w:hanging="360"/>
      </w:pPr>
      <w:rPr>
        <w:rFonts w:ascii="Times New Roman" w:hAnsi="Times New Roman" w:cs="Times New Roman"/>
      </w:rPr>
    </w:lvl>
    <w:lvl w:ilvl="2">
      <w:start w:val="1"/>
      <w:numFmt w:val="decimal"/>
      <w:lvlText w:val="%1.%2.%3."/>
      <w:lvlJc w:val="left"/>
      <w:pPr>
        <w:ind w:left="1444" w:hanging="720"/>
      </w:pPr>
      <w:rPr>
        <w:rFonts w:ascii="Times New Roman" w:hAnsi="Times New Roman" w:cs="Times New Roman"/>
      </w:rPr>
    </w:lvl>
    <w:lvl w:ilvl="3">
      <w:start w:val="1"/>
      <w:numFmt w:val="decimal"/>
      <w:lvlText w:val="%1.%2.%3.%4."/>
      <w:lvlJc w:val="left"/>
      <w:pPr>
        <w:ind w:left="1444" w:hanging="720"/>
      </w:pPr>
      <w:rPr>
        <w:rFonts w:ascii="Times New Roman" w:hAnsi="Times New Roman" w:cs="Times New Roman"/>
      </w:rPr>
    </w:lvl>
    <w:lvl w:ilvl="4">
      <w:start w:val="1"/>
      <w:numFmt w:val="decimal"/>
      <w:lvlText w:val="%1.%2.%3.%4.%5."/>
      <w:lvlJc w:val="left"/>
      <w:pPr>
        <w:ind w:left="1804" w:hanging="1080"/>
      </w:pPr>
      <w:rPr>
        <w:rFonts w:ascii="Times New Roman" w:hAnsi="Times New Roman" w:cs="Times New Roman"/>
      </w:rPr>
    </w:lvl>
    <w:lvl w:ilvl="5">
      <w:start w:val="1"/>
      <w:numFmt w:val="decimal"/>
      <w:lvlText w:val="%1.%2.%3.%4.%5.%6."/>
      <w:lvlJc w:val="left"/>
      <w:pPr>
        <w:ind w:left="1804" w:hanging="1080"/>
      </w:pPr>
      <w:rPr>
        <w:rFonts w:ascii="Times New Roman" w:hAnsi="Times New Roman" w:cs="Times New Roman"/>
      </w:rPr>
    </w:lvl>
    <w:lvl w:ilvl="6">
      <w:start w:val="1"/>
      <w:numFmt w:val="decimal"/>
      <w:lvlText w:val="%1.%2.%3.%4.%5.%6.%7."/>
      <w:lvlJc w:val="left"/>
      <w:pPr>
        <w:ind w:left="2164" w:hanging="1440"/>
      </w:pPr>
      <w:rPr>
        <w:rFonts w:ascii="Times New Roman" w:hAnsi="Times New Roman" w:cs="Times New Roman"/>
      </w:rPr>
    </w:lvl>
    <w:lvl w:ilvl="7">
      <w:start w:val="1"/>
      <w:numFmt w:val="decimal"/>
      <w:lvlText w:val="%1.%2.%3.%4.%5.%6.%7.%8."/>
      <w:lvlJc w:val="left"/>
      <w:pPr>
        <w:ind w:left="2164" w:hanging="1440"/>
      </w:pPr>
      <w:rPr>
        <w:rFonts w:ascii="Times New Roman" w:hAnsi="Times New Roman" w:cs="Times New Roman"/>
      </w:rPr>
    </w:lvl>
    <w:lvl w:ilvl="8">
      <w:start w:val="1"/>
      <w:numFmt w:val="decimal"/>
      <w:lvlText w:val="%1.%2.%3.%4.%5.%6.%7.%8.%9."/>
      <w:lvlJc w:val="left"/>
      <w:pPr>
        <w:ind w:left="2524" w:hanging="1800"/>
      </w:pPr>
      <w:rPr>
        <w:rFonts w:ascii="Times New Roman" w:hAnsi="Times New Roman" w:cs="Times New Roman"/>
      </w:rPr>
    </w:lvl>
  </w:abstractNum>
  <w:abstractNum w:abstractNumId="61" w15:restartNumberingAfterBreak="0">
    <w:nsid w:val="7AA85CB9"/>
    <w:multiLevelType w:val="multilevel"/>
    <w:tmpl w:val="02C8F84C"/>
    <w:styleLink w:val="WW8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7C261D5E"/>
    <w:multiLevelType w:val="multilevel"/>
    <w:tmpl w:val="CAC435AE"/>
    <w:styleLink w:val="WW8Num39"/>
    <w:lvl w:ilvl="0">
      <w:start w:val="1"/>
      <w:numFmt w:val="decimal"/>
      <w:lvlText w:val="%1."/>
      <w:lvlJc w:val="left"/>
      <w:pPr>
        <w:ind w:left="567" w:hanging="567"/>
      </w:pPr>
      <w:rPr>
        <w:rFonts w:ascii="Times New Roman" w:hAnsi="Times New Roman" w:cs="Times New Roman"/>
        <w:szCs w:val="24"/>
        <w:lang w:val="lt-LT"/>
      </w:rPr>
    </w:lvl>
    <w:lvl w:ilvl="1">
      <w:start w:val="1"/>
      <w:numFmt w:val="decimal"/>
      <w:lvlText w:val="%1.%2."/>
      <w:lvlJc w:val="left"/>
      <w:pPr>
        <w:ind w:left="567" w:hanging="567"/>
      </w:pPr>
      <w:rPr>
        <w:rFonts w:ascii="Times New Roman" w:hAnsi="Times New Roman" w:cs="Times New Roman"/>
        <w:b w:val="0"/>
        <w:iCs/>
        <w:szCs w:val="24"/>
        <w:lang w:val="lt-LT"/>
      </w:rPr>
    </w:lvl>
    <w:lvl w:ilvl="2">
      <w:start w:val="1"/>
      <w:numFmt w:val="decimal"/>
      <w:lvlText w:val="%1.%2.%3."/>
      <w:lvlJc w:val="left"/>
      <w:pPr>
        <w:ind w:left="851" w:hanging="851"/>
      </w:pPr>
      <w:rPr>
        <w:rFonts w:ascii="Times New Roman" w:hAnsi="Times New Roman" w:cs="Times New Roman"/>
        <w:szCs w:val="24"/>
        <w:lang w:val="lt-LT"/>
      </w:rPr>
    </w:lvl>
    <w:lvl w:ilvl="3">
      <w:start w:val="1"/>
      <w:numFmt w:val="decimal"/>
      <w:lvlText w:val="%1.%2.%3.%4."/>
      <w:lvlJc w:val="left"/>
      <w:pPr>
        <w:ind w:left="720" w:hanging="720"/>
      </w:pPr>
      <w:rPr>
        <w:rFonts w:ascii="Times New Roman" w:hAnsi="Times New Roman" w:cs="Times New Roman"/>
        <w:szCs w:val="24"/>
        <w:lang w:val="lt-LT"/>
      </w:rPr>
    </w:lvl>
    <w:lvl w:ilvl="4">
      <w:start w:val="1"/>
      <w:numFmt w:val="decimal"/>
      <w:lvlText w:val="%1.%2.%3.%4.%5."/>
      <w:lvlJc w:val="left"/>
      <w:pPr>
        <w:ind w:left="1080" w:hanging="1080"/>
      </w:pPr>
      <w:rPr>
        <w:rFonts w:ascii="Times New Roman" w:hAnsi="Times New Roman" w:cs="Times New Roman"/>
        <w:szCs w:val="24"/>
        <w:lang w:val="lt-LT"/>
      </w:rPr>
    </w:lvl>
    <w:lvl w:ilvl="5">
      <w:start w:val="1"/>
      <w:numFmt w:val="decimal"/>
      <w:lvlText w:val="%1.%2.%3.%4.%5.%6."/>
      <w:lvlJc w:val="left"/>
      <w:pPr>
        <w:ind w:left="1080" w:hanging="1080"/>
      </w:pPr>
      <w:rPr>
        <w:rFonts w:ascii="Times New Roman" w:hAnsi="Times New Roman" w:cs="Times New Roman"/>
        <w:szCs w:val="24"/>
        <w:lang w:val="lt-LT"/>
      </w:rPr>
    </w:lvl>
    <w:lvl w:ilvl="6">
      <w:start w:val="1"/>
      <w:numFmt w:val="decimal"/>
      <w:lvlText w:val="%1.%2.%3.%4.%5.%6.%7."/>
      <w:lvlJc w:val="left"/>
      <w:pPr>
        <w:ind w:left="1440" w:hanging="1440"/>
      </w:pPr>
      <w:rPr>
        <w:rFonts w:ascii="Times New Roman" w:hAnsi="Times New Roman" w:cs="Times New Roman"/>
        <w:szCs w:val="24"/>
        <w:lang w:val="lt-LT"/>
      </w:rPr>
    </w:lvl>
    <w:lvl w:ilvl="7">
      <w:start w:val="1"/>
      <w:numFmt w:val="decimal"/>
      <w:lvlText w:val="%1.%2.%3.%4.%5.%6.%7.%8."/>
      <w:lvlJc w:val="left"/>
      <w:pPr>
        <w:ind w:left="1440" w:hanging="1440"/>
      </w:pPr>
      <w:rPr>
        <w:rFonts w:ascii="Times New Roman" w:hAnsi="Times New Roman" w:cs="Times New Roman"/>
        <w:szCs w:val="24"/>
        <w:lang w:val="lt-LT"/>
      </w:rPr>
    </w:lvl>
    <w:lvl w:ilvl="8">
      <w:start w:val="1"/>
      <w:numFmt w:val="decimal"/>
      <w:lvlText w:val="%1.%2.%3.%4.%5.%6.%7.%8.%9."/>
      <w:lvlJc w:val="left"/>
      <w:pPr>
        <w:ind w:left="1800" w:hanging="1800"/>
      </w:pPr>
      <w:rPr>
        <w:rFonts w:ascii="Times New Roman" w:hAnsi="Times New Roman" w:cs="Times New Roman"/>
        <w:szCs w:val="24"/>
        <w:lang w:val="lt-LT"/>
      </w:rPr>
    </w:lvl>
  </w:abstractNum>
  <w:abstractNum w:abstractNumId="63" w15:restartNumberingAfterBreak="0">
    <w:nsid w:val="7C6C1940"/>
    <w:multiLevelType w:val="multilevel"/>
    <w:tmpl w:val="E712344C"/>
    <w:styleLink w:val="WW8Num13"/>
    <w:lvl w:ilvl="0">
      <w:numFmt w:val="bullet"/>
      <w:lvlText w:val="-"/>
      <w:lvlJc w:val="left"/>
      <w:pPr>
        <w:ind w:left="1170" w:hanging="360"/>
      </w:pPr>
      <w:rPr>
        <w:rFonts w:ascii="Times New Roman" w:eastAsia="Times New Roman" w:hAnsi="Times New Roman" w:cs="Times New Roman"/>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cs="Wingdings"/>
      </w:rPr>
    </w:lvl>
    <w:lvl w:ilvl="3">
      <w:numFmt w:val="bullet"/>
      <w:lvlText w:val=""/>
      <w:lvlJc w:val="left"/>
      <w:pPr>
        <w:ind w:left="3330" w:hanging="360"/>
      </w:pPr>
      <w:rPr>
        <w:rFonts w:ascii="Symbol" w:hAnsi="Symbol" w:cs="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cs="Wingdings"/>
      </w:rPr>
    </w:lvl>
    <w:lvl w:ilvl="6">
      <w:numFmt w:val="bullet"/>
      <w:lvlText w:val=""/>
      <w:lvlJc w:val="left"/>
      <w:pPr>
        <w:ind w:left="5490" w:hanging="360"/>
      </w:pPr>
      <w:rPr>
        <w:rFonts w:ascii="Symbol" w:hAnsi="Symbol" w:cs="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cs="Wingdings"/>
      </w:rPr>
    </w:lvl>
  </w:abstractNum>
  <w:abstractNum w:abstractNumId="64" w15:restartNumberingAfterBreak="0">
    <w:nsid w:val="7F69374F"/>
    <w:multiLevelType w:val="multilevel"/>
    <w:tmpl w:val="3FECD5C6"/>
    <w:styleLink w:val="WWOutlineListStyle1"/>
    <w:lvl w:ilvl="0">
      <w:start w:val="1"/>
      <w:numFmt w:val="decimal"/>
      <w:lvlText w:val="%1."/>
      <w:lvlJc w:val="left"/>
      <w:pPr>
        <w:ind w:left="2417" w:hanging="432"/>
      </w:pPr>
    </w:lvl>
    <w:lvl w:ilvl="1">
      <w:start w:val="1"/>
      <w:numFmt w:val="decimal"/>
      <w:lvlText w:val="%1.%2."/>
      <w:lvlJc w:val="left"/>
      <w:pPr>
        <w:ind w:left="90" w:firstLine="720"/>
      </w:pPr>
      <w:rPr>
        <w:b w:val="0"/>
        <w:i w:val="0"/>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16cid:durableId="676343075">
    <w:abstractNumId w:val="17"/>
  </w:num>
  <w:num w:numId="2" w16cid:durableId="1781993655">
    <w:abstractNumId w:val="58"/>
  </w:num>
  <w:num w:numId="3" w16cid:durableId="1392197620">
    <w:abstractNumId w:val="64"/>
  </w:num>
  <w:num w:numId="4" w16cid:durableId="1786845758">
    <w:abstractNumId w:val="41"/>
  </w:num>
  <w:num w:numId="5" w16cid:durableId="1111436317">
    <w:abstractNumId w:val="54"/>
  </w:num>
  <w:num w:numId="6" w16cid:durableId="1389918727">
    <w:abstractNumId w:val="7"/>
  </w:num>
  <w:num w:numId="7" w16cid:durableId="2078505403">
    <w:abstractNumId w:val="47"/>
  </w:num>
  <w:num w:numId="8" w16cid:durableId="1442872350">
    <w:abstractNumId w:val="20"/>
  </w:num>
  <w:num w:numId="9" w16cid:durableId="895360563">
    <w:abstractNumId w:val="22"/>
  </w:num>
  <w:num w:numId="10" w16cid:durableId="1234465319">
    <w:abstractNumId w:val="11"/>
  </w:num>
  <w:num w:numId="11" w16cid:durableId="2093116474">
    <w:abstractNumId w:val="59"/>
  </w:num>
  <w:num w:numId="12" w16cid:durableId="615527820">
    <w:abstractNumId w:val="30"/>
  </w:num>
  <w:num w:numId="13" w16cid:durableId="1571573577">
    <w:abstractNumId w:val="27"/>
  </w:num>
  <w:num w:numId="14" w16cid:durableId="172691988">
    <w:abstractNumId w:val="23"/>
  </w:num>
  <w:num w:numId="15" w16cid:durableId="934174795">
    <w:abstractNumId w:val="16"/>
  </w:num>
  <w:num w:numId="16" w16cid:durableId="562181427">
    <w:abstractNumId w:val="3"/>
  </w:num>
  <w:num w:numId="17" w16cid:durableId="1385525402">
    <w:abstractNumId w:val="49"/>
  </w:num>
  <w:num w:numId="18" w16cid:durableId="1127163842">
    <w:abstractNumId w:val="63"/>
  </w:num>
  <w:num w:numId="19" w16cid:durableId="1843857476">
    <w:abstractNumId w:val="37"/>
  </w:num>
  <w:num w:numId="20" w16cid:durableId="675115201">
    <w:abstractNumId w:val="61"/>
  </w:num>
  <w:num w:numId="21" w16cid:durableId="1157963786">
    <w:abstractNumId w:val="5"/>
  </w:num>
  <w:num w:numId="22" w16cid:durableId="2020814022">
    <w:abstractNumId w:val="24"/>
  </w:num>
  <w:num w:numId="23" w16cid:durableId="616374870">
    <w:abstractNumId w:val="60"/>
  </w:num>
  <w:num w:numId="24" w16cid:durableId="1584216525">
    <w:abstractNumId w:val="36"/>
  </w:num>
  <w:num w:numId="25" w16cid:durableId="1585533454">
    <w:abstractNumId w:val="39"/>
  </w:num>
  <w:num w:numId="26" w16cid:durableId="1268856297">
    <w:abstractNumId w:val="51"/>
  </w:num>
  <w:num w:numId="27" w16cid:durableId="928854217">
    <w:abstractNumId w:val="43"/>
  </w:num>
  <w:num w:numId="28" w16cid:durableId="1524514880">
    <w:abstractNumId w:val="42"/>
  </w:num>
  <w:num w:numId="29" w16cid:durableId="996769074">
    <w:abstractNumId w:val="34"/>
  </w:num>
  <w:num w:numId="30" w16cid:durableId="528833861">
    <w:abstractNumId w:val="14"/>
  </w:num>
  <w:num w:numId="31" w16cid:durableId="655452604">
    <w:abstractNumId w:val="33"/>
  </w:num>
  <w:num w:numId="32" w16cid:durableId="949506594">
    <w:abstractNumId w:val="29"/>
  </w:num>
  <w:num w:numId="33" w16cid:durableId="761338545">
    <w:abstractNumId w:val="4"/>
  </w:num>
  <w:num w:numId="34" w16cid:durableId="2073458737">
    <w:abstractNumId w:val="18"/>
  </w:num>
  <w:num w:numId="35" w16cid:durableId="644546967">
    <w:abstractNumId w:val="0"/>
  </w:num>
  <w:num w:numId="36" w16cid:durableId="1685210456">
    <w:abstractNumId w:val="50"/>
  </w:num>
  <w:num w:numId="37" w16cid:durableId="334302417">
    <w:abstractNumId w:val="25"/>
  </w:num>
  <w:num w:numId="38" w16cid:durableId="815608237">
    <w:abstractNumId w:val="53"/>
  </w:num>
  <w:num w:numId="39" w16cid:durableId="1295986278">
    <w:abstractNumId w:val="6"/>
  </w:num>
  <w:num w:numId="40" w16cid:durableId="631977909">
    <w:abstractNumId w:val="19"/>
  </w:num>
  <w:num w:numId="41" w16cid:durableId="2088964043">
    <w:abstractNumId w:val="15"/>
  </w:num>
  <w:num w:numId="42" w16cid:durableId="199100483">
    <w:abstractNumId w:val="48"/>
  </w:num>
  <w:num w:numId="43" w16cid:durableId="2010134752">
    <w:abstractNumId w:val="62"/>
  </w:num>
  <w:num w:numId="44" w16cid:durableId="1160656894">
    <w:abstractNumId w:val="45"/>
  </w:num>
  <w:num w:numId="45" w16cid:durableId="374937768">
    <w:abstractNumId w:val="35"/>
  </w:num>
  <w:num w:numId="46" w16cid:durableId="1360862718">
    <w:abstractNumId w:val="44"/>
  </w:num>
  <w:num w:numId="47" w16cid:durableId="626131354">
    <w:abstractNumId w:val="38"/>
  </w:num>
  <w:num w:numId="48" w16cid:durableId="1734506623">
    <w:abstractNumId w:val="28"/>
  </w:num>
  <w:num w:numId="49" w16cid:durableId="1526360024">
    <w:abstractNumId w:val="55"/>
  </w:num>
  <w:num w:numId="50" w16cid:durableId="1552842323">
    <w:abstractNumId w:val="2"/>
  </w:num>
  <w:num w:numId="51" w16cid:durableId="1990858520">
    <w:abstractNumId w:val="9"/>
  </w:num>
  <w:num w:numId="52" w16cid:durableId="1550452551">
    <w:abstractNumId w:val="31"/>
  </w:num>
  <w:num w:numId="53" w16cid:durableId="1225000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876885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68235235">
    <w:abstractNumId w:val="12"/>
  </w:num>
  <w:num w:numId="56" w16cid:durableId="274867875">
    <w:abstractNumId w:val="1"/>
  </w:num>
  <w:num w:numId="57" w16cid:durableId="1158762543">
    <w:abstractNumId w:val="57"/>
  </w:num>
  <w:num w:numId="58" w16cid:durableId="1064327643">
    <w:abstractNumId w:val="56"/>
  </w:num>
  <w:num w:numId="59" w16cid:durableId="872499426">
    <w:abstractNumId w:val="21"/>
  </w:num>
  <w:num w:numId="60" w16cid:durableId="121194895">
    <w:abstractNumId w:val="13"/>
  </w:num>
  <w:num w:numId="61" w16cid:durableId="1444880227">
    <w:abstractNumId w:val="52"/>
  </w:num>
  <w:num w:numId="62" w16cid:durableId="990333364">
    <w:abstractNumId w:val="10"/>
  </w:num>
  <w:num w:numId="63" w16cid:durableId="3683354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9938780">
    <w:abstractNumId w:val="26"/>
  </w:num>
  <w:num w:numId="65" w16cid:durableId="1214079430">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4"/>
  <w:autoHyphenation/>
  <w:hyphenationZone w:val="396"/>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287"/>
    <w:rsid w:val="00000861"/>
    <w:rsid w:val="00005E4E"/>
    <w:rsid w:val="00010E3D"/>
    <w:rsid w:val="000176CE"/>
    <w:rsid w:val="0002478E"/>
    <w:rsid w:val="00052CD4"/>
    <w:rsid w:val="000672E6"/>
    <w:rsid w:val="00077160"/>
    <w:rsid w:val="000805D0"/>
    <w:rsid w:val="00081DA5"/>
    <w:rsid w:val="0009234F"/>
    <w:rsid w:val="000939DC"/>
    <w:rsid w:val="00096D21"/>
    <w:rsid w:val="000A11C8"/>
    <w:rsid w:val="000A183A"/>
    <w:rsid w:val="000A6589"/>
    <w:rsid w:val="000B238A"/>
    <w:rsid w:val="000C1F11"/>
    <w:rsid w:val="000C2A6D"/>
    <w:rsid w:val="000C7D13"/>
    <w:rsid w:val="000F2512"/>
    <w:rsid w:val="000F74A9"/>
    <w:rsid w:val="00102AD2"/>
    <w:rsid w:val="00104766"/>
    <w:rsid w:val="00106F60"/>
    <w:rsid w:val="00110018"/>
    <w:rsid w:val="0012024D"/>
    <w:rsid w:val="00136551"/>
    <w:rsid w:val="0015183D"/>
    <w:rsid w:val="001601B2"/>
    <w:rsid w:val="00172925"/>
    <w:rsid w:val="00180D14"/>
    <w:rsid w:val="00197D43"/>
    <w:rsid w:val="001A41C3"/>
    <w:rsid w:val="001A6F21"/>
    <w:rsid w:val="001A7AD2"/>
    <w:rsid w:val="001C1BDB"/>
    <w:rsid w:val="001D1B6B"/>
    <w:rsid w:val="001D7B2F"/>
    <w:rsid w:val="001E166F"/>
    <w:rsid w:val="001F7B62"/>
    <w:rsid w:val="00200BE1"/>
    <w:rsid w:val="00201FA4"/>
    <w:rsid w:val="00210D45"/>
    <w:rsid w:val="00210DE7"/>
    <w:rsid w:val="00212B62"/>
    <w:rsid w:val="0022191A"/>
    <w:rsid w:val="002306D6"/>
    <w:rsid w:val="00230FB3"/>
    <w:rsid w:val="00237132"/>
    <w:rsid w:val="00237EEE"/>
    <w:rsid w:val="00254163"/>
    <w:rsid w:val="00257EFA"/>
    <w:rsid w:val="00257F9A"/>
    <w:rsid w:val="0026728C"/>
    <w:rsid w:val="002719AE"/>
    <w:rsid w:val="002723E4"/>
    <w:rsid w:val="00274CF7"/>
    <w:rsid w:val="0028664E"/>
    <w:rsid w:val="002A2D2A"/>
    <w:rsid w:val="002B05E8"/>
    <w:rsid w:val="002C49D0"/>
    <w:rsid w:val="002C545B"/>
    <w:rsid w:val="002D79C1"/>
    <w:rsid w:val="002E23B9"/>
    <w:rsid w:val="002F4F18"/>
    <w:rsid w:val="002F51E5"/>
    <w:rsid w:val="002F6603"/>
    <w:rsid w:val="002F7041"/>
    <w:rsid w:val="00300D53"/>
    <w:rsid w:val="003028F1"/>
    <w:rsid w:val="00316724"/>
    <w:rsid w:val="0032045C"/>
    <w:rsid w:val="00327195"/>
    <w:rsid w:val="003358C8"/>
    <w:rsid w:val="00341A3B"/>
    <w:rsid w:val="003444A2"/>
    <w:rsid w:val="00365597"/>
    <w:rsid w:val="00366CF3"/>
    <w:rsid w:val="003702F2"/>
    <w:rsid w:val="00373E51"/>
    <w:rsid w:val="00382663"/>
    <w:rsid w:val="003879AB"/>
    <w:rsid w:val="003966A3"/>
    <w:rsid w:val="003978FD"/>
    <w:rsid w:val="003A6889"/>
    <w:rsid w:val="003B3B75"/>
    <w:rsid w:val="003B5237"/>
    <w:rsid w:val="003C1081"/>
    <w:rsid w:val="003D1283"/>
    <w:rsid w:val="003E4CAE"/>
    <w:rsid w:val="003E7287"/>
    <w:rsid w:val="003F10B4"/>
    <w:rsid w:val="00405FB6"/>
    <w:rsid w:val="004147CE"/>
    <w:rsid w:val="00420568"/>
    <w:rsid w:val="00441833"/>
    <w:rsid w:val="00454ED5"/>
    <w:rsid w:val="00464BC3"/>
    <w:rsid w:val="004832B4"/>
    <w:rsid w:val="00483A25"/>
    <w:rsid w:val="00490DDF"/>
    <w:rsid w:val="00490EDD"/>
    <w:rsid w:val="00491C8E"/>
    <w:rsid w:val="00492447"/>
    <w:rsid w:val="00493135"/>
    <w:rsid w:val="004969D7"/>
    <w:rsid w:val="004A7157"/>
    <w:rsid w:val="004B5E0D"/>
    <w:rsid w:val="004C052C"/>
    <w:rsid w:val="004C62A2"/>
    <w:rsid w:val="004D2E40"/>
    <w:rsid w:val="004D7B09"/>
    <w:rsid w:val="004E012C"/>
    <w:rsid w:val="004E172C"/>
    <w:rsid w:val="004E1E1C"/>
    <w:rsid w:val="004E3415"/>
    <w:rsid w:val="004E73DE"/>
    <w:rsid w:val="004E7B3E"/>
    <w:rsid w:val="005030FB"/>
    <w:rsid w:val="005268ED"/>
    <w:rsid w:val="00530108"/>
    <w:rsid w:val="0055686B"/>
    <w:rsid w:val="00560088"/>
    <w:rsid w:val="0056057F"/>
    <w:rsid w:val="0056108F"/>
    <w:rsid w:val="00564109"/>
    <w:rsid w:val="00566BE0"/>
    <w:rsid w:val="00575897"/>
    <w:rsid w:val="00580582"/>
    <w:rsid w:val="005861B2"/>
    <w:rsid w:val="00590D5C"/>
    <w:rsid w:val="00590F36"/>
    <w:rsid w:val="005932EC"/>
    <w:rsid w:val="00597224"/>
    <w:rsid w:val="005A1F09"/>
    <w:rsid w:val="005A26EC"/>
    <w:rsid w:val="005A430A"/>
    <w:rsid w:val="005A5DDD"/>
    <w:rsid w:val="005B1B7C"/>
    <w:rsid w:val="005C12F2"/>
    <w:rsid w:val="005C61FE"/>
    <w:rsid w:val="005D2575"/>
    <w:rsid w:val="005D2C57"/>
    <w:rsid w:val="005F0836"/>
    <w:rsid w:val="005F0A4C"/>
    <w:rsid w:val="005F2175"/>
    <w:rsid w:val="00602E65"/>
    <w:rsid w:val="00604903"/>
    <w:rsid w:val="00606B52"/>
    <w:rsid w:val="00623B46"/>
    <w:rsid w:val="00627219"/>
    <w:rsid w:val="00647903"/>
    <w:rsid w:val="00657D3E"/>
    <w:rsid w:val="00674143"/>
    <w:rsid w:val="0069137C"/>
    <w:rsid w:val="006A19EE"/>
    <w:rsid w:val="006A2900"/>
    <w:rsid w:val="006A360E"/>
    <w:rsid w:val="006B7B59"/>
    <w:rsid w:val="006C3684"/>
    <w:rsid w:val="006D5418"/>
    <w:rsid w:val="006D6812"/>
    <w:rsid w:val="006E0B84"/>
    <w:rsid w:val="006F515D"/>
    <w:rsid w:val="006F7D82"/>
    <w:rsid w:val="007106AC"/>
    <w:rsid w:val="007235C1"/>
    <w:rsid w:val="00727131"/>
    <w:rsid w:val="00732596"/>
    <w:rsid w:val="007333C2"/>
    <w:rsid w:val="00734DDF"/>
    <w:rsid w:val="007404C0"/>
    <w:rsid w:val="00747670"/>
    <w:rsid w:val="00752990"/>
    <w:rsid w:val="007572B2"/>
    <w:rsid w:val="007579C6"/>
    <w:rsid w:val="0077214C"/>
    <w:rsid w:val="00774A06"/>
    <w:rsid w:val="00786E54"/>
    <w:rsid w:val="0079104D"/>
    <w:rsid w:val="007A25E1"/>
    <w:rsid w:val="007B14F6"/>
    <w:rsid w:val="007B282E"/>
    <w:rsid w:val="007C19F1"/>
    <w:rsid w:val="007C4560"/>
    <w:rsid w:val="007C46A3"/>
    <w:rsid w:val="007C46CA"/>
    <w:rsid w:val="007C781F"/>
    <w:rsid w:val="007D2C3F"/>
    <w:rsid w:val="007D4009"/>
    <w:rsid w:val="007E0459"/>
    <w:rsid w:val="007E0798"/>
    <w:rsid w:val="007E2C22"/>
    <w:rsid w:val="007E30C4"/>
    <w:rsid w:val="007E41E1"/>
    <w:rsid w:val="007F2742"/>
    <w:rsid w:val="007F553D"/>
    <w:rsid w:val="00803AB5"/>
    <w:rsid w:val="008177AD"/>
    <w:rsid w:val="008223B6"/>
    <w:rsid w:val="00823F13"/>
    <w:rsid w:val="008259AB"/>
    <w:rsid w:val="00827C29"/>
    <w:rsid w:val="0084767C"/>
    <w:rsid w:val="0085223F"/>
    <w:rsid w:val="008537D9"/>
    <w:rsid w:val="00853CEA"/>
    <w:rsid w:val="00863EE8"/>
    <w:rsid w:val="0086611B"/>
    <w:rsid w:val="00875253"/>
    <w:rsid w:val="00890BDD"/>
    <w:rsid w:val="00894BC9"/>
    <w:rsid w:val="008962C7"/>
    <w:rsid w:val="00896C68"/>
    <w:rsid w:val="0089703A"/>
    <w:rsid w:val="008A7F63"/>
    <w:rsid w:val="008B03DA"/>
    <w:rsid w:val="008B0590"/>
    <w:rsid w:val="008B6534"/>
    <w:rsid w:val="008D5C34"/>
    <w:rsid w:val="008D67D0"/>
    <w:rsid w:val="008E5067"/>
    <w:rsid w:val="008F5288"/>
    <w:rsid w:val="008F5757"/>
    <w:rsid w:val="00902866"/>
    <w:rsid w:val="00905646"/>
    <w:rsid w:val="00906224"/>
    <w:rsid w:val="0090775E"/>
    <w:rsid w:val="00907972"/>
    <w:rsid w:val="00912C21"/>
    <w:rsid w:val="00920589"/>
    <w:rsid w:val="00922673"/>
    <w:rsid w:val="00922A3E"/>
    <w:rsid w:val="0092459D"/>
    <w:rsid w:val="0093191B"/>
    <w:rsid w:val="00942C0C"/>
    <w:rsid w:val="009442C7"/>
    <w:rsid w:val="00944FBB"/>
    <w:rsid w:val="009625F6"/>
    <w:rsid w:val="00983994"/>
    <w:rsid w:val="009840B2"/>
    <w:rsid w:val="009935F0"/>
    <w:rsid w:val="009A03CF"/>
    <w:rsid w:val="009A0495"/>
    <w:rsid w:val="009A0718"/>
    <w:rsid w:val="009A4A1E"/>
    <w:rsid w:val="009B1335"/>
    <w:rsid w:val="009B2711"/>
    <w:rsid w:val="009B39A3"/>
    <w:rsid w:val="009B77D9"/>
    <w:rsid w:val="009C1A32"/>
    <w:rsid w:val="009C352E"/>
    <w:rsid w:val="009C61BD"/>
    <w:rsid w:val="009D69BB"/>
    <w:rsid w:val="009D6D51"/>
    <w:rsid w:val="009F02BD"/>
    <w:rsid w:val="00A0390D"/>
    <w:rsid w:val="00A06057"/>
    <w:rsid w:val="00A107EC"/>
    <w:rsid w:val="00A10D80"/>
    <w:rsid w:val="00A130FA"/>
    <w:rsid w:val="00A14198"/>
    <w:rsid w:val="00A32FA6"/>
    <w:rsid w:val="00A357A5"/>
    <w:rsid w:val="00A35DE9"/>
    <w:rsid w:val="00A41FD4"/>
    <w:rsid w:val="00A568E5"/>
    <w:rsid w:val="00A56931"/>
    <w:rsid w:val="00A56F70"/>
    <w:rsid w:val="00A74A29"/>
    <w:rsid w:val="00A7506F"/>
    <w:rsid w:val="00A773E6"/>
    <w:rsid w:val="00A81532"/>
    <w:rsid w:val="00A93090"/>
    <w:rsid w:val="00AA66EE"/>
    <w:rsid w:val="00AB5D13"/>
    <w:rsid w:val="00AC5163"/>
    <w:rsid w:val="00AD727A"/>
    <w:rsid w:val="00AE075B"/>
    <w:rsid w:val="00AE7A04"/>
    <w:rsid w:val="00AF222F"/>
    <w:rsid w:val="00B044E2"/>
    <w:rsid w:val="00B13071"/>
    <w:rsid w:val="00B130EF"/>
    <w:rsid w:val="00B1604D"/>
    <w:rsid w:val="00B16268"/>
    <w:rsid w:val="00B2030E"/>
    <w:rsid w:val="00B20E97"/>
    <w:rsid w:val="00B27797"/>
    <w:rsid w:val="00B31200"/>
    <w:rsid w:val="00B37EC3"/>
    <w:rsid w:val="00B43F20"/>
    <w:rsid w:val="00B4671C"/>
    <w:rsid w:val="00B52014"/>
    <w:rsid w:val="00B54D3E"/>
    <w:rsid w:val="00B57183"/>
    <w:rsid w:val="00B57E4E"/>
    <w:rsid w:val="00B71334"/>
    <w:rsid w:val="00B76429"/>
    <w:rsid w:val="00B8438A"/>
    <w:rsid w:val="00B85CC6"/>
    <w:rsid w:val="00BA383A"/>
    <w:rsid w:val="00BA7749"/>
    <w:rsid w:val="00BA7925"/>
    <w:rsid w:val="00BB053A"/>
    <w:rsid w:val="00BB3B31"/>
    <w:rsid w:val="00BC0922"/>
    <w:rsid w:val="00BC10D6"/>
    <w:rsid w:val="00BE1629"/>
    <w:rsid w:val="00BE42E8"/>
    <w:rsid w:val="00BE5893"/>
    <w:rsid w:val="00BF3243"/>
    <w:rsid w:val="00C12B86"/>
    <w:rsid w:val="00C27315"/>
    <w:rsid w:val="00C302F0"/>
    <w:rsid w:val="00C40954"/>
    <w:rsid w:val="00C46742"/>
    <w:rsid w:val="00C53B0F"/>
    <w:rsid w:val="00C53B4E"/>
    <w:rsid w:val="00C65BA8"/>
    <w:rsid w:val="00C74119"/>
    <w:rsid w:val="00C74943"/>
    <w:rsid w:val="00C765B0"/>
    <w:rsid w:val="00C87701"/>
    <w:rsid w:val="00C93BB7"/>
    <w:rsid w:val="00C95329"/>
    <w:rsid w:val="00CA1466"/>
    <w:rsid w:val="00CA520D"/>
    <w:rsid w:val="00CC0C56"/>
    <w:rsid w:val="00CC231E"/>
    <w:rsid w:val="00CC67B4"/>
    <w:rsid w:val="00CC7A72"/>
    <w:rsid w:val="00CD0120"/>
    <w:rsid w:val="00CD0DA2"/>
    <w:rsid w:val="00CD1863"/>
    <w:rsid w:val="00CE01BB"/>
    <w:rsid w:val="00CF7BBB"/>
    <w:rsid w:val="00D10B0D"/>
    <w:rsid w:val="00D13D09"/>
    <w:rsid w:val="00D17541"/>
    <w:rsid w:val="00D250C5"/>
    <w:rsid w:val="00D27FB3"/>
    <w:rsid w:val="00D37009"/>
    <w:rsid w:val="00D42CF6"/>
    <w:rsid w:val="00D463E7"/>
    <w:rsid w:val="00D52961"/>
    <w:rsid w:val="00D85044"/>
    <w:rsid w:val="00D90A21"/>
    <w:rsid w:val="00D91B6E"/>
    <w:rsid w:val="00DA3AE7"/>
    <w:rsid w:val="00DA3C39"/>
    <w:rsid w:val="00DB7304"/>
    <w:rsid w:val="00DC27BF"/>
    <w:rsid w:val="00DC4C14"/>
    <w:rsid w:val="00DC74C1"/>
    <w:rsid w:val="00DE372B"/>
    <w:rsid w:val="00DE6434"/>
    <w:rsid w:val="00DF5C26"/>
    <w:rsid w:val="00E025D9"/>
    <w:rsid w:val="00E03EB9"/>
    <w:rsid w:val="00E11E2B"/>
    <w:rsid w:val="00E22965"/>
    <w:rsid w:val="00E34692"/>
    <w:rsid w:val="00E35073"/>
    <w:rsid w:val="00E45B0F"/>
    <w:rsid w:val="00E47C31"/>
    <w:rsid w:val="00E54A30"/>
    <w:rsid w:val="00E56012"/>
    <w:rsid w:val="00E61718"/>
    <w:rsid w:val="00E63F2A"/>
    <w:rsid w:val="00E77C7C"/>
    <w:rsid w:val="00E85F73"/>
    <w:rsid w:val="00E97CD8"/>
    <w:rsid w:val="00EA6AE3"/>
    <w:rsid w:val="00EB0969"/>
    <w:rsid w:val="00EC5D00"/>
    <w:rsid w:val="00EC6BB9"/>
    <w:rsid w:val="00ED1D80"/>
    <w:rsid w:val="00ED3B90"/>
    <w:rsid w:val="00ED3FF9"/>
    <w:rsid w:val="00EE5354"/>
    <w:rsid w:val="00EF3BB0"/>
    <w:rsid w:val="00EF4199"/>
    <w:rsid w:val="00EF46F8"/>
    <w:rsid w:val="00EF5B5A"/>
    <w:rsid w:val="00EF5F7A"/>
    <w:rsid w:val="00F05313"/>
    <w:rsid w:val="00F076A1"/>
    <w:rsid w:val="00F11A13"/>
    <w:rsid w:val="00F11E95"/>
    <w:rsid w:val="00F25DB7"/>
    <w:rsid w:val="00F31654"/>
    <w:rsid w:val="00F35DF6"/>
    <w:rsid w:val="00F57194"/>
    <w:rsid w:val="00F6773C"/>
    <w:rsid w:val="00F77B7E"/>
    <w:rsid w:val="00F830CC"/>
    <w:rsid w:val="00F83BF9"/>
    <w:rsid w:val="00FA3658"/>
    <w:rsid w:val="00FB3B64"/>
    <w:rsid w:val="00FB72FD"/>
    <w:rsid w:val="00FC3AE2"/>
    <w:rsid w:val="00FE5865"/>
    <w:rsid w:val="00FE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EF40AF"/>
  <w15:docId w15:val="{59C30A7A-AF7F-4AEE-A001-79DE25E1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2175"/>
    <w:pPr>
      <w:suppressAutoHyphens/>
    </w:pPr>
  </w:style>
  <w:style w:type="paragraph" w:styleId="Antrat1">
    <w:name w:val="heading 1"/>
    <w:basedOn w:val="Standard"/>
    <w:next w:val="Standard"/>
    <w:uiPriority w:val="9"/>
    <w:qFormat/>
    <w:pPr>
      <w:keepNext/>
      <w:numPr>
        <w:numId w:val="1"/>
      </w:numPr>
      <w:spacing w:before="360" w:after="360"/>
      <w:jc w:val="center"/>
      <w:outlineLvl w:val="0"/>
    </w:pPr>
    <w:rPr>
      <w:sz w:val="28"/>
    </w:rPr>
  </w:style>
  <w:style w:type="paragraph" w:styleId="Antrat2">
    <w:name w:val="heading 2"/>
    <w:basedOn w:val="Standard"/>
    <w:next w:val="Standard"/>
    <w:uiPriority w:val="9"/>
    <w:unhideWhenUsed/>
    <w:qFormat/>
    <w:pPr>
      <w:numPr>
        <w:ilvl w:val="1"/>
        <w:numId w:val="1"/>
      </w:numPr>
      <w:jc w:val="both"/>
      <w:outlineLvl w:val="1"/>
    </w:pPr>
  </w:style>
  <w:style w:type="paragraph" w:styleId="Antrat3">
    <w:name w:val="heading 3"/>
    <w:basedOn w:val="Standard"/>
    <w:next w:val="Standard"/>
    <w:uiPriority w:val="9"/>
    <w:semiHidden/>
    <w:unhideWhenUsed/>
    <w:qFormat/>
    <w:pPr>
      <w:keepNext/>
      <w:numPr>
        <w:ilvl w:val="2"/>
        <w:numId w:val="1"/>
      </w:numPr>
      <w:jc w:val="both"/>
      <w:outlineLvl w:val="2"/>
    </w:pPr>
  </w:style>
  <w:style w:type="paragraph" w:styleId="Antrat4">
    <w:name w:val="heading 4"/>
    <w:basedOn w:val="Standard"/>
    <w:next w:val="Standard"/>
    <w:uiPriority w:val="9"/>
    <w:semiHidden/>
    <w:unhideWhenUsed/>
    <w:qFormat/>
    <w:pPr>
      <w:keepNext/>
      <w:numPr>
        <w:ilvl w:val="3"/>
        <w:numId w:val="1"/>
      </w:numPr>
      <w:outlineLvl w:val="3"/>
    </w:pPr>
    <w:rPr>
      <w:b/>
      <w:sz w:val="44"/>
    </w:rPr>
  </w:style>
  <w:style w:type="paragraph" w:styleId="Antrat5">
    <w:name w:val="heading 5"/>
    <w:basedOn w:val="Standard"/>
    <w:next w:val="Standard"/>
    <w:uiPriority w:val="9"/>
    <w:semiHidden/>
    <w:unhideWhenUsed/>
    <w:qFormat/>
    <w:pPr>
      <w:keepNext/>
      <w:numPr>
        <w:ilvl w:val="4"/>
        <w:numId w:val="1"/>
      </w:numPr>
      <w:outlineLvl w:val="4"/>
    </w:pPr>
    <w:rPr>
      <w:b/>
      <w:sz w:val="40"/>
    </w:rPr>
  </w:style>
  <w:style w:type="paragraph" w:styleId="Antrat6">
    <w:name w:val="heading 6"/>
    <w:basedOn w:val="Standard"/>
    <w:next w:val="Standard"/>
    <w:uiPriority w:val="9"/>
    <w:semiHidden/>
    <w:unhideWhenUsed/>
    <w:qFormat/>
    <w:pPr>
      <w:keepNext/>
      <w:numPr>
        <w:ilvl w:val="5"/>
        <w:numId w:val="1"/>
      </w:numPr>
      <w:outlineLvl w:val="5"/>
    </w:pPr>
    <w:rPr>
      <w:b/>
      <w:sz w:val="36"/>
    </w:rPr>
  </w:style>
  <w:style w:type="paragraph" w:styleId="Antrat7">
    <w:name w:val="heading 7"/>
    <w:basedOn w:val="Standard"/>
    <w:next w:val="Standard"/>
    <w:pPr>
      <w:keepNext/>
      <w:numPr>
        <w:ilvl w:val="6"/>
        <w:numId w:val="1"/>
      </w:numPr>
      <w:outlineLvl w:val="6"/>
    </w:pPr>
    <w:rPr>
      <w:sz w:val="48"/>
    </w:rPr>
  </w:style>
  <w:style w:type="paragraph" w:styleId="Antrat8">
    <w:name w:val="heading 8"/>
    <w:basedOn w:val="Standard"/>
    <w:next w:val="Standard"/>
    <w:pPr>
      <w:keepNext/>
      <w:numPr>
        <w:ilvl w:val="7"/>
        <w:numId w:val="1"/>
      </w:numPr>
      <w:outlineLvl w:val="7"/>
    </w:pPr>
    <w:rPr>
      <w:b/>
      <w:sz w:val="18"/>
    </w:rPr>
  </w:style>
  <w:style w:type="paragraph" w:styleId="Antrat9">
    <w:name w:val="heading 9"/>
    <w:basedOn w:val="Standard"/>
    <w:next w:val="Standard"/>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3">
    <w:name w:val="WW_OutlineListStyle_3"/>
    <w:basedOn w:val="Sraonra"/>
    <w:pPr>
      <w:numPr>
        <w:numId w:val="1"/>
      </w:numPr>
    </w:pPr>
  </w:style>
  <w:style w:type="paragraph" w:customStyle="1" w:styleId="Standard">
    <w:name w:val="Standard"/>
    <w:pPr>
      <w:widowControl/>
      <w:suppressAutoHyphens/>
    </w:pPr>
    <w:rPr>
      <w:rFonts w:ascii="Times New Roman" w:eastAsia="Times New Roman" w:hAnsi="Times New Roman" w:cs="Times New Roman"/>
      <w:szCs w:val="20"/>
      <w:lang w:bidi="ar-SA"/>
    </w:rPr>
  </w:style>
  <w:style w:type="paragraph" w:customStyle="1" w:styleId="Heading">
    <w:name w:val="Heading"/>
    <w:basedOn w:val="Standard"/>
    <w:next w:val="Textbody"/>
    <w:pPr>
      <w:jc w:val="center"/>
    </w:pPr>
    <w:rPr>
      <w:b/>
      <w:bCs/>
      <w:szCs w:val="24"/>
    </w:rPr>
  </w:style>
  <w:style w:type="paragraph" w:customStyle="1" w:styleId="Textbody">
    <w:name w:val="Text body"/>
    <w:basedOn w:val="Standard"/>
    <w:pPr>
      <w:spacing w:after="120"/>
    </w:pPr>
  </w:style>
  <w:style w:type="paragraph" w:styleId="Sraas">
    <w:name w:val="List"/>
    <w:basedOn w:val="Standard"/>
    <w:pPr>
      <w:overflowPunct w:val="0"/>
      <w:autoSpaceDE w:val="0"/>
      <w:ind w:left="360" w:hanging="360"/>
      <w:jc w:val="both"/>
    </w:pPr>
    <w:rPr>
      <w:lang w:val="en-US"/>
    </w:rPr>
  </w:style>
  <w:style w:type="paragraph" w:styleId="Antrat">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ntrats">
    <w:name w:val="header"/>
    <w:basedOn w:val="Standard"/>
    <w:link w:val="AntratsDiagrama"/>
    <w:uiPriority w:val="99"/>
    <w:pPr>
      <w:widowControl w:val="0"/>
      <w:tabs>
        <w:tab w:val="center" w:pos="4153"/>
        <w:tab w:val="right" w:pos="8306"/>
      </w:tabs>
      <w:spacing w:after="20"/>
      <w:jc w:val="both"/>
    </w:pPr>
  </w:style>
  <w:style w:type="paragraph" w:customStyle="1" w:styleId="Point1">
    <w:name w:val="Point 1"/>
    <w:basedOn w:val="Standard"/>
    <w:pPr>
      <w:spacing w:before="120" w:after="120"/>
      <w:ind w:left="1418" w:hanging="567"/>
      <w:jc w:val="both"/>
    </w:pPr>
    <w:rPr>
      <w:lang w:val="en-GB"/>
    </w:rPr>
  </w:style>
  <w:style w:type="paragraph" w:styleId="Pagrindiniotekstotrauka3">
    <w:name w:val="Body Text Indent 3"/>
    <w:basedOn w:val="Standard"/>
    <w:pPr>
      <w:tabs>
        <w:tab w:val="left" w:pos="4536"/>
      </w:tabs>
      <w:ind w:firstLine="2268"/>
      <w:jc w:val="both"/>
    </w:pPr>
  </w:style>
  <w:style w:type="paragraph" w:styleId="Porat">
    <w:name w:val="footer"/>
    <w:basedOn w:val="Standard"/>
    <w:uiPriority w:val="99"/>
    <w:pPr>
      <w:tabs>
        <w:tab w:val="center" w:pos="4320"/>
        <w:tab w:val="right" w:pos="8640"/>
      </w:tabs>
    </w:pPr>
  </w:style>
  <w:style w:type="paragraph" w:customStyle="1" w:styleId="Textbodyindent">
    <w:name w:val="Text body indent"/>
    <w:basedOn w:val="Standard"/>
    <w:pPr>
      <w:ind w:firstLine="720"/>
    </w:pPr>
    <w:rPr>
      <w:i/>
    </w:rPr>
  </w:style>
  <w:style w:type="paragraph" w:styleId="Pagrindinistekstas3">
    <w:name w:val="Body Text 3"/>
    <w:basedOn w:val="Standard"/>
    <w:pPr>
      <w:spacing w:after="120"/>
    </w:pPr>
    <w:rPr>
      <w:sz w:val="16"/>
      <w:szCs w:val="16"/>
    </w:rPr>
  </w:style>
  <w:style w:type="paragraph" w:customStyle="1" w:styleId="BankNormal">
    <w:name w:val="BankNormal"/>
    <w:basedOn w:val="Standard"/>
    <w:pPr>
      <w:overflowPunct w:val="0"/>
      <w:autoSpaceDE w:val="0"/>
      <w:spacing w:after="240"/>
    </w:pPr>
    <w:rPr>
      <w:lang w:val="en-US"/>
    </w:rPr>
  </w:style>
  <w:style w:type="paragraph" w:styleId="Literatrossraoantrat">
    <w:name w:val="toa heading"/>
    <w:basedOn w:val="Standard"/>
    <w:next w:val="Standard"/>
    <w:pPr>
      <w:tabs>
        <w:tab w:val="left" w:pos="9000"/>
        <w:tab w:val="right" w:pos="9360"/>
      </w:tabs>
      <w:overflowPunct w:val="0"/>
      <w:autoSpaceDE w:val="0"/>
      <w:jc w:val="both"/>
    </w:pPr>
    <w:rPr>
      <w:lang w:val="en-US"/>
    </w:rPr>
  </w:style>
  <w:style w:type="paragraph" w:customStyle="1" w:styleId="Footnote">
    <w:name w:val="Footnote"/>
    <w:basedOn w:val="Standard"/>
    <w:rPr>
      <w:sz w:val="20"/>
    </w:rPr>
  </w:style>
  <w:style w:type="paragraph" w:styleId="Debesliotekstas">
    <w:name w:val="Balloon Text"/>
    <w:basedOn w:val="Standard"/>
    <w:rPr>
      <w:rFonts w:ascii="Tahoma" w:eastAsia="Tahoma" w:hAnsi="Tahoma" w:cs="Tahoma"/>
      <w:sz w:val="16"/>
      <w:szCs w:val="16"/>
    </w:rPr>
  </w:style>
  <w:style w:type="paragraph" w:styleId="Pagrindinistekstas">
    <w:name w:val="Body Text"/>
    <w:pPr>
      <w:widowControl/>
      <w:suppressAutoHyphens/>
      <w:autoSpaceDE w:val="0"/>
      <w:ind w:firstLine="312"/>
      <w:jc w:val="both"/>
    </w:pPr>
    <w:rPr>
      <w:rFonts w:ascii="TimesLT, 'Times New Roman'" w:eastAsia="Times New Roman" w:hAnsi="TimesLT, 'Times New Roman'" w:cs="TimesLT, 'Times New Roman'"/>
      <w:sz w:val="20"/>
      <w:szCs w:val="20"/>
      <w:lang w:val="en-US" w:bidi="ar-SA"/>
    </w:rPr>
  </w:style>
  <w:style w:type="paragraph" w:customStyle="1" w:styleId="CentrBoldm">
    <w:name w:val="CentrBoldm"/>
    <w:basedOn w:val="Standard"/>
    <w:pPr>
      <w:autoSpaceDE w:val="0"/>
      <w:jc w:val="center"/>
    </w:pPr>
    <w:rPr>
      <w:rFonts w:ascii="TimesLT, 'Times New Roman'" w:eastAsia="TimesLT, 'Times New Roman'" w:hAnsi="TimesLT, 'Times New Roman'" w:cs="TimesLT, 'Times New Roman'"/>
      <w:b/>
      <w:bCs/>
      <w:sz w:val="20"/>
      <w:lang w:val="en-US"/>
    </w:rPr>
  </w:style>
  <w:style w:type="paragraph" w:customStyle="1" w:styleId="Patvirtinta">
    <w:name w:val="Patvirtinta"/>
    <w:pPr>
      <w:widowControl/>
      <w:tabs>
        <w:tab w:val="left" w:pos="7257"/>
        <w:tab w:val="left" w:pos="7410"/>
        <w:tab w:val="left" w:pos="7557"/>
        <w:tab w:val="left" w:pos="7710"/>
      </w:tabs>
      <w:suppressAutoHyphens/>
      <w:autoSpaceDE w:val="0"/>
      <w:ind w:left="5953"/>
    </w:pPr>
    <w:rPr>
      <w:rFonts w:ascii="TimesLT, 'Times New Roman'" w:eastAsia="Times New Roman" w:hAnsi="TimesLT, 'Times New Roman'" w:cs="TimesLT, 'Times New Roman'"/>
      <w:sz w:val="20"/>
      <w:szCs w:val="20"/>
      <w:lang w:val="en-US" w:bidi="ar-SA"/>
    </w:rPr>
  </w:style>
  <w:style w:type="paragraph" w:customStyle="1" w:styleId="MAZAS">
    <w:name w:val="MAZAS"/>
    <w:pPr>
      <w:widowControl/>
      <w:suppressAutoHyphens/>
      <w:autoSpaceDE w:val="0"/>
      <w:ind w:firstLine="312"/>
      <w:jc w:val="both"/>
    </w:pPr>
    <w:rPr>
      <w:rFonts w:ascii="TimesLT, 'Times New Roman'" w:eastAsia="Times New Roman" w:hAnsi="TimesLT, 'Times New Roman'" w:cs="TimesLT, 'Times New Roman'"/>
      <w:color w:val="000000"/>
      <w:sz w:val="8"/>
      <w:szCs w:val="8"/>
      <w:lang w:val="en-US" w:bidi="ar-SA"/>
    </w:rPr>
  </w:style>
  <w:style w:type="paragraph" w:styleId="Komentarotekstas">
    <w:name w:val="annotation text"/>
    <w:basedOn w:val="Standard"/>
    <w:link w:val="KomentarotekstasDiagrama"/>
    <w:uiPriority w:val="99"/>
    <w:rPr>
      <w:sz w:val="20"/>
    </w:rPr>
  </w:style>
  <w:style w:type="paragraph" w:styleId="Komentarotema">
    <w:name w:val="annotation subject"/>
    <w:basedOn w:val="Komentarotekstas"/>
    <w:next w:val="Komentarotekstas"/>
    <w:rPr>
      <w:b/>
      <w:bCs/>
    </w:rPr>
  </w:style>
  <w:style w:type="paragraph" w:customStyle="1" w:styleId="Style4">
    <w:name w:val="Style4"/>
    <w:basedOn w:val="Antrat7"/>
    <w:pPr>
      <w:widowControl w:val="0"/>
      <w:numPr>
        <w:ilvl w:val="0"/>
        <w:numId w:val="13"/>
      </w:numPr>
      <w:spacing w:before="240" w:after="240"/>
      <w:jc w:val="center"/>
    </w:pPr>
    <w:rPr>
      <w:rFonts w:ascii="Liberation Serif" w:eastAsia="SimSun" w:hAnsi="Liberation Serif" w:cs="Mangal"/>
      <w:b/>
      <w:szCs w:val="24"/>
      <w:lang w:bidi="hi-IN"/>
    </w:rPr>
  </w:style>
  <w:style w:type="paragraph" w:customStyle="1" w:styleId="Contents1">
    <w:name w:val="Contents 1"/>
    <w:basedOn w:val="Standard"/>
    <w:next w:val="Standard"/>
  </w:style>
  <w:style w:type="paragraph" w:customStyle="1" w:styleId="normaltableau">
    <w:name w:val="normal_tableau"/>
    <w:basedOn w:val="Standard"/>
    <w:pPr>
      <w:spacing w:before="120" w:after="120"/>
      <w:jc w:val="both"/>
    </w:pPr>
    <w:rPr>
      <w:rFonts w:ascii="Optima" w:eastAsia="Optima" w:hAnsi="Optima" w:cs="Optima"/>
      <w:sz w:val="22"/>
      <w:lang w:val="en-GB"/>
    </w:rPr>
  </w:style>
  <w:style w:type="paragraph" w:styleId="Pagrindiniotekstotrauka2">
    <w:name w:val="Body Text Indent 2"/>
    <w:basedOn w:val="Standard"/>
    <w:pPr>
      <w:spacing w:after="120" w:line="480" w:lineRule="auto"/>
      <w:ind w:left="283"/>
    </w:pPr>
  </w:style>
  <w:style w:type="paragraph" w:styleId="Pagrindinistekstas2">
    <w:name w:val="Body Text 2"/>
    <w:basedOn w:val="Standard"/>
    <w:pPr>
      <w:spacing w:after="120" w:line="480" w:lineRule="auto"/>
    </w:pPr>
  </w:style>
  <w:style w:type="paragraph" w:customStyle="1" w:styleId="DiagramaDiagrama1">
    <w:name w:val="Diagrama Diagrama1"/>
    <w:basedOn w:val="Standard"/>
    <w:pPr>
      <w:spacing w:after="160" w:line="240" w:lineRule="exact"/>
    </w:pPr>
    <w:rPr>
      <w:rFonts w:ascii="Tahoma" w:eastAsia="Tahoma" w:hAnsi="Tahoma" w:cs="Tahoma"/>
      <w:sz w:val="20"/>
      <w:lang w:val="en-US"/>
    </w:rPr>
  </w:style>
  <w:style w:type="paragraph" w:customStyle="1" w:styleId="Hyperlink1">
    <w:name w:val="Hyperlink1"/>
    <w:pPr>
      <w:widowControl/>
      <w:suppressAutoHyphens/>
      <w:autoSpaceDE w:val="0"/>
      <w:ind w:firstLine="312"/>
      <w:jc w:val="both"/>
    </w:pPr>
    <w:rPr>
      <w:rFonts w:ascii="TimesLT, 'Times New Roman'" w:eastAsia="Times New Roman" w:hAnsi="TimesLT, 'Times New Roman'" w:cs="TimesLT, 'Times New Roman'"/>
      <w:sz w:val="20"/>
      <w:szCs w:val="20"/>
      <w:lang w:val="en-US" w:bidi="ar-SA"/>
    </w:rPr>
  </w:style>
  <w:style w:type="paragraph" w:styleId="Sraopastraipa">
    <w:name w:val="List Paragraph"/>
    <w:aliases w:val="Bullet EY,Numbering,ERP-List Paragraph,List Paragraph11,List Paragraph2,List Paragraph Red,Buletai,List Paragraph21,List Paragraph1,lp1,Bullet 1,Use Case List Paragraph,List Paragraph111,Paragraph,Lentele,List not in Table,Bullet"/>
    <w:basedOn w:val="Standard"/>
    <w:uiPriority w:val="34"/>
    <w:qFormat/>
    <w:pPr>
      <w:widowControl w:val="0"/>
      <w:autoSpaceDE w:val="0"/>
      <w:ind w:left="1296" w:firstLine="720"/>
    </w:pPr>
    <w:rPr>
      <w:rFonts w:ascii="Arial" w:eastAsia="Arial" w:hAnsi="Arial" w:cs="Arial"/>
      <w:sz w:val="20"/>
      <w:szCs w:val="24"/>
    </w:rPr>
  </w:style>
  <w:style w:type="paragraph" w:customStyle="1" w:styleId="Default">
    <w:name w:val="Default"/>
    <w:pPr>
      <w:widowControl/>
      <w:suppressAutoHyphens/>
      <w:autoSpaceDE w:val="0"/>
    </w:pPr>
    <w:rPr>
      <w:rFonts w:ascii="Times New Roman" w:eastAsia="Times New Roman" w:hAnsi="Times New Roman" w:cs="Times New Roman"/>
      <w:color w:val="000000"/>
      <w:lang w:val="en-US" w:bidi="ar-SA"/>
    </w:rPr>
  </w:style>
  <w:style w:type="paragraph" w:customStyle="1" w:styleId="Numbered">
    <w:name w:val="Numbered"/>
    <w:pPr>
      <w:widowControl/>
      <w:numPr>
        <w:numId w:val="28"/>
      </w:numPr>
      <w:suppressAutoHyphens/>
    </w:pPr>
    <w:rPr>
      <w:rFonts w:ascii="Times New Roman" w:eastAsia="Times New Roman" w:hAnsi="Times New Roman" w:cs="Times New Roman"/>
      <w:sz w:val="20"/>
      <w:szCs w:val="20"/>
      <w:lang w:val="en-US" w:bidi="ar-SA"/>
    </w:rPr>
  </w:style>
  <w:style w:type="paragraph" w:customStyle="1" w:styleId="PagrindinistekstasTimesNewRoman">
    <w:name w:val="Pagrindinis tekstas + Times New Roman"/>
    <w:basedOn w:val="Porat"/>
    <w:pPr>
      <w:keepNext/>
      <w:keepLines/>
      <w:numPr>
        <w:numId w:val="7"/>
      </w:numPr>
      <w:tabs>
        <w:tab w:val="clear" w:pos="4320"/>
        <w:tab w:val="clear" w:pos="8640"/>
      </w:tabs>
      <w:spacing w:before="60"/>
      <w:jc w:val="both"/>
    </w:pPr>
    <w:rPr>
      <w:sz w:val="16"/>
      <w:szCs w:val="16"/>
    </w:rPr>
  </w:style>
  <w:style w:type="paragraph" w:customStyle="1" w:styleId="Standarduser">
    <w:name w:val="Standard (user)"/>
    <w:basedOn w:val="Standard"/>
    <w:pPr>
      <w:autoSpaceDE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rastasiniatinklio">
    <w:name w:val="Normal (Web)"/>
    <w:basedOn w:val="Standard"/>
    <w:pPr>
      <w:spacing w:before="280" w:after="119"/>
    </w:pPr>
    <w:rPr>
      <w:szCs w:val="24"/>
      <w:lang w:eastAsia="lt-LT"/>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sz w:val="20"/>
      <w:szCs w:val="2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rPr>
  </w:style>
  <w:style w:type="character" w:customStyle="1" w:styleId="WW8Num10z1">
    <w:name w:val="WW8Num10z1"/>
    <w:rPr>
      <w:rFonts w:ascii="Times New Roman" w:eastAsia="Times New Roman" w:hAnsi="Times New Roman" w:cs="Times New Roman"/>
      <w:b w:val="0"/>
    </w:rPr>
  </w:style>
  <w:style w:type="character" w:customStyle="1" w:styleId="WW8Num10z2">
    <w:name w:val="WW8Num10z2"/>
    <w:rPr>
      <w:rFonts w:ascii="Times New Roman" w:eastAsia="Times New Roman" w:hAnsi="Times New Roman" w:cs="Times New Roman"/>
    </w:rPr>
  </w:style>
  <w:style w:type="character" w:customStyle="1" w:styleId="WW8Num10z3">
    <w:name w:val="WW8Num10z3"/>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i w:val="0"/>
    </w:rPr>
  </w:style>
  <w:style w:type="character" w:customStyle="1" w:styleId="WW8Num12z1">
    <w:name w:val="WW8Num12z1"/>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style>
  <w:style w:type="character" w:customStyle="1" w:styleId="WW8Num16z0">
    <w:name w:val="WW8Num16z0"/>
    <w:rPr>
      <w:rFonts w:cs="Times New Roman"/>
      <w:sz w:val="24"/>
      <w:szCs w:val="24"/>
    </w:rPr>
  </w:style>
  <w:style w:type="character" w:customStyle="1" w:styleId="WW8Num16z1">
    <w:name w:val="WW8Num16z1"/>
    <w:rPr>
      <w:rFonts w:cs="Times New Roman"/>
      <w:b w:val="0"/>
      <w:i w:val="0"/>
      <w:color w:val="000000"/>
      <w:sz w:val="24"/>
      <w:szCs w:val="24"/>
    </w:rPr>
  </w:style>
  <w:style w:type="character" w:customStyle="1" w:styleId="WW8Num16z2">
    <w:name w:val="WW8Num16z2"/>
    <w:rPr>
      <w:rFonts w:cs="Times New Roman"/>
    </w:rPr>
  </w:style>
  <w:style w:type="character" w:customStyle="1" w:styleId="WW8Num17z0">
    <w:name w:val="WW8Num17z0"/>
  </w:style>
  <w:style w:type="character" w:customStyle="1" w:styleId="WW8Num17z1">
    <w:name w:val="WW8Num17z1"/>
    <w:rPr>
      <w:sz w:val="20"/>
      <w:szCs w:val="20"/>
    </w:rPr>
  </w:style>
  <w:style w:type="character" w:customStyle="1" w:styleId="WW8Num18z0">
    <w:name w:val="WW8Num18z0"/>
    <w:rPr>
      <w:i w:val="0"/>
    </w:rPr>
  </w:style>
  <w:style w:type="character" w:customStyle="1" w:styleId="WW8Num18z1">
    <w:name w:val="WW8Num18z1"/>
    <w:rPr>
      <w:rFonts w:ascii="Times New Roman" w:eastAsia="Times New Roman" w:hAnsi="Times New Roman" w:cs="Times New Roman"/>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rPr>
      <w:rFonts w:ascii="Times New Roman" w:eastAsia="Calibri" w:hAnsi="Times New Roman" w:cs="Times New Roman"/>
    </w:rPr>
  </w:style>
  <w:style w:type="character" w:customStyle="1" w:styleId="WW8Num24z0">
    <w:name w:val="WW8Num24z0"/>
    <w:rPr>
      <w:rFonts w:ascii="Times New Roman" w:eastAsia="Times New Roman" w:hAnsi="Times New Roman" w:cs="Times New Roman"/>
      <w:b w:val="0"/>
      <w:i w:val="0"/>
      <w:sz w:val="24"/>
      <w:szCs w:val="24"/>
      <w:lang w:val="fi-FI"/>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sz w:val="24"/>
      <w:lang w:val="lt-LT"/>
    </w:rPr>
  </w:style>
  <w:style w:type="character" w:customStyle="1" w:styleId="WW8Num29z1">
    <w:name w:val="WW8Num29z1"/>
    <w:rPr>
      <w:rFonts w:ascii="Times New Roman" w:eastAsia="Times New Roman" w:hAnsi="Times New Roman" w:cs="Times New Roman"/>
      <w:b w:val="0"/>
      <w:iCs/>
      <w:sz w:val="24"/>
      <w:szCs w:val="24"/>
      <w:lang w:val="lt-LT"/>
    </w:rPr>
  </w:style>
  <w:style w:type="character" w:customStyle="1" w:styleId="WW8Num30z0">
    <w:name w:val="WW8Num30z0"/>
  </w:style>
  <w:style w:type="character" w:customStyle="1" w:styleId="WW8Num31z0">
    <w:name w:val="WW8Num31z0"/>
  </w:style>
  <w:style w:type="character" w:customStyle="1" w:styleId="WW8Num31z1">
    <w:name w:val="WW8Num31z1"/>
    <w:rPr>
      <w:rFonts w:ascii="Times New Roman" w:eastAsia="Times New Roman" w:hAnsi="Times New Roman" w:cs="Times New Roman"/>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rPr>
      <w:b w:val="0"/>
      <w:i w:val="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rPr>
      <w:rFonts w:ascii="Times New Roman" w:eastAsia="Times New Roman" w:hAnsi="Times New Roman" w:cs="Times New Roman"/>
    </w:rPr>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Internetlink">
    <w:name w:val="Internet link"/>
    <w:rPr>
      <w:color w:val="0000FF"/>
      <w:u w:val="single"/>
    </w:rPr>
  </w:style>
  <w:style w:type="character" w:styleId="Puslapionumeris">
    <w:name w:val="page number"/>
    <w:basedOn w:val="Numatytasispastraiposriftas"/>
  </w:style>
  <w:style w:type="character" w:customStyle="1" w:styleId="FootnoteSymbol">
    <w:name w:val="Footnote Symbol"/>
    <w:rPr>
      <w:position w:val="0"/>
      <w:vertAlign w:val="superscript"/>
    </w:rPr>
  </w:style>
  <w:style w:type="character" w:styleId="Komentaronuoroda">
    <w:name w:val="annotation reference"/>
    <w:uiPriority w:val="99"/>
    <w:rPr>
      <w:sz w:val="16"/>
      <w:szCs w:val="16"/>
    </w:rPr>
  </w:style>
  <w:style w:type="character" w:customStyle="1" w:styleId="Heading2Char">
    <w:name w:val="Heading 2 Char"/>
    <w:rPr>
      <w:sz w:val="24"/>
    </w:rPr>
  </w:style>
  <w:style w:type="character" w:customStyle="1" w:styleId="BodyTextChar">
    <w:name w:val="Body Text Char"/>
    <w:rPr>
      <w:sz w:val="24"/>
    </w:rPr>
  </w:style>
  <w:style w:type="character" w:customStyle="1" w:styleId="BodyTextIndent2Char">
    <w:name w:val="Body Text Indent 2 Char"/>
    <w:rPr>
      <w:sz w:val="24"/>
    </w:rPr>
  </w:style>
  <w:style w:type="character" w:customStyle="1" w:styleId="BodyTextIndent3Char">
    <w:name w:val="Body Text Indent 3 Char"/>
    <w:rPr>
      <w:sz w:val="24"/>
    </w:rPr>
  </w:style>
  <w:style w:type="character" w:customStyle="1" w:styleId="BodyTextIndentChar">
    <w:name w:val="Body Text Indent Char"/>
    <w:rPr>
      <w:i/>
      <w:sz w:val="24"/>
    </w:rPr>
  </w:style>
  <w:style w:type="character" w:customStyle="1" w:styleId="BodyText2Char">
    <w:name w:val="Body Text 2 Char"/>
    <w:rPr>
      <w:sz w:val="24"/>
    </w:rPr>
  </w:style>
  <w:style w:type="character" w:customStyle="1" w:styleId="FooterChar">
    <w:name w:val="Footer Char"/>
    <w:uiPriority w:val="99"/>
    <w:rPr>
      <w:sz w:val="24"/>
    </w:rPr>
  </w:style>
  <w:style w:type="character" w:customStyle="1" w:styleId="HeaderChar">
    <w:name w:val="Header Char"/>
    <w:rPr>
      <w:sz w:val="24"/>
      <w:lang w:val="lt-LT"/>
    </w:rPr>
  </w:style>
  <w:style w:type="character" w:customStyle="1" w:styleId="st">
    <w:name w:val="st"/>
    <w:basedOn w:val="Numatytasispastraiposriftas"/>
  </w:style>
  <w:style w:type="character" w:customStyle="1" w:styleId="TitleChar">
    <w:name w:val="Title Char"/>
    <w:rPr>
      <w:b/>
      <w:bCs/>
      <w:sz w:val="24"/>
      <w:szCs w:val="24"/>
    </w:rPr>
  </w:style>
  <w:style w:type="character" w:customStyle="1" w:styleId="VisitedInternetLink">
    <w:name w:val="Visited Internet Link"/>
    <w:rPr>
      <w:color w:val="954F72"/>
      <w:u w:val="single"/>
    </w:rPr>
  </w:style>
  <w:style w:type="character" w:customStyle="1" w:styleId="ListParagraphChar">
    <w:name w:val="List Paragraph Char"/>
    <w:rPr>
      <w:rFonts w:ascii="Arial" w:eastAsia="Arial" w:hAnsi="Arial" w:cs="Arial"/>
      <w:szCs w:val="24"/>
    </w:rPr>
  </w:style>
  <w:style w:type="character" w:styleId="Emfaz">
    <w:name w:val="Emphasis"/>
    <w:rPr>
      <w:i/>
      <w:iCs/>
    </w:rPr>
  </w:style>
  <w:style w:type="character" w:customStyle="1" w:styleId="CommentTextChar">
    <w:name w:val="Comment Text Char"/>
  </w:style>
  <w:style w:type="character" w:customStyle="1" w:styleId="StrongEmphasis">
    <w:name w:val="Strong Emphasis"/>
    <w:rPr>
      <w:b/>
      <w:bCs/>
    </w:rPr>
  </w:style>
  <w:style w:type="character" w:customStyle="1" w:styleId="StandardChar">
    <w:name w:val="Standard Char"/>
  </w:style>
  <w:style w:type="character" w:customStyle="1" w:styleId="WW8Num39z0">
    <w:name w:val="WW8Num39z0"/>
    <w:rPr>
      <w:rFonts w:ascii="Times New Roman" w:eastAsia="Times New Roman" w:hAnsi="Times New Roman" w:cs="Times New Roman"/>
      <w:szCs w:val="24"/>
      <w:lang w:val="lt-LT"/>
    </w:rPr>
  </w:style>
  <w:style w:type="character" w:customStyle="1" w:styleId="WW8Num39z1">
    <w:name w:val="WW8Num39z1"/>
    <w:rPr>
      <w:rFonts w:ascii="Times New Roman" w:eastAsia="Times New Roman" w:hAnsi="Times New Roman" w:cs="Times New Roman"/>
      <w:b w:val="0"/>
      <w:iCs/>
      <w:szCs w:val="24"/>
      <w:lang w:val="lt-LT"/>
    </w:rPr>
  </w:style>
  <w:style w:type="character" w:customStyle="1" w:styleId="ListLabel1">
    <w:name w:val="ListLabel 1"/>
    <w:rPr>
      <w:sz w:val="22"/>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2"/>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styleId="Grietas">
    <w:name w:val="Strong"/>
    <w:basedOn w:val="Numatytasispastraiposriftas"/>
    <w:uiPriority w:val="22"/>
    <w:qFormat/>
    <w:rPr>
      <w:b/>
      <w:bCs/>
    </w:rPr>
  </w:style>
  <w:style w:type="character" w:customStyle="1" w:styleId="ListLabel64">
    <w:name w:val="ListLabel 64"/>
    <w:rPr>
      <w:sz w:val="22"/>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NumberingSymbols">
    <w:name w:val="Numbering Symbols"/>
  </w:style>
  <w:style w:type="paragraph" w:customStyle="1" w:styleId="punkt-">
    <w:name w:val="punkt-"/>
    <w:basedOn w:val="prastasis"/>
    <w:pPr>
      <w:widowControl/>
      <w:tabs>
        <w:tab w:val="left" w:pos="964"/>
        <w:tab w:val="left" w:pos="2880"/>
      </w:tabs>
      <w:suppressAutoHyphens w:val="0"/>
      <w:ind w:left="1800"/>
      <w:jc w:val="both"/>
      <w:textAlignment w:val="auto"/>
    </w:pPr>
    <w:rPr>
      <w:rFonts w:ascii="Times New Roman" w:eastAsia="Times New Roman" w:hAnsi="Times New Roman" w:cs="Times New Roman"/>
      <w:bCs/>
      <w:spacing w:val="-1"/>
      <w:kern w:val="0"/>
      <w:szCs w:val="22"/>
      <w:lang w:eastAsia="en-US" w:bidi="ar-SA"/>
    </w:rPr>
  </w:style>
  <w:style w:type="paragraph" w:customStyle="1" w:styleId="Stylepunkt-12pt">
    <w:name w:val="Style punkt- + 12 pt"/>
    <w:basedOn w:val="punkt-"/>
    <w:autoRedefine/>
    <w:pPr>
      <w:numPr>
        <w:numId w:val="48"/>
      </w:numPr>
    </w:pPr>
    <w:rPr>
      <w:bCs w:val="0"/>
    </w:rPr>
  </w:style>
  <w:style w:type="character" w:customStyle="1" w:styleId="Stylepunkt-12ptChar">
    <w:name w:val="Style punkt- + 12 pt Char"/>
    <w:rPr>
      <w:rFonts w:ascii="Times New Roman" w:eastAsia="Times New Roman" w:hAnsi="Times New Roman" w:cs="Times New Roman"/>
      <w:spacing w:val="-1"/>
      <w:kern w:val="0"/>
      <w:szCs w:val="22"/>
      <w:lang w:eastAsia="en-US" w:bidi="ar-SA"/>
    </w:rPr>
  </w:style>
  <w:style w:type="character" w:customStyle="1" w:styleId="CharStyle8">
    <w:name w:val="Char Style 8"/>
    <w:rPr>
      <w:i/>
      <w:iCs/>
      <w:sz w:val="23"/>
      <w:szCs w:val="23"/>
      <w:shd w:val="clear" w:color="auto" w:fill="FFFFFF"/>
    </w:rPr>
  </w:style>
  <w:style w:type="paragraph" w:customStyle="1" w:styleId="Style7">
    <w:name w:val="Style 7"/>
    <w:basedOn w:val="prastasis"/>
    <w:pPr>
      <w:shd w:val="clear" w:color="auto" w:fill="FFFFFF"/>
      <w:suppressAutoHyphens w:val="0"/>
      <w:spacing w:line="413" w:lineRule="exact"/>
      <w:ind w:hanging="380"/>
      <w:jc w:val="both"/>
      <w:textAlignment w:val="auto"/>
    </w:pPr>
    <w:rPr>
      <w:i/>
      <w:iCs/>
      <w:sz w:val="23"/>
      <w:szCs w:val="23"/>
    </w:rPr>
  </w:style>
  <w:style w:type="character" w:styleId="Hipersaitas">
    <w:name w:val="Hyperlink"/>
    <w:aliases w:val="Alna,IVPK Hyperlink"/>
    <w:basedOn w:val="Numatytasispastraiposriftas"/>
    <w:uiPriority w:val="99"/>
    <w:rPr>
      <w:color w:val="0563C1"/>
      <w:u w:val="single"/>
    </w:rPr>
  </w:style>
  <w:style w:type="character" w:styleId="Neapdorotaspaminjimas">
    <w:name w:val="Unresolved Mention"/>
    <w:basedOn w:val="Numatytasispastraiposriftas"/>
    <w:rPr>
      <w:color w:val="605E5C"/>
      <w:shd w:val="clear" w:color="auto" w:fill="E1DFDD"/>
    </w:rPr>
  </w:style>
  <w:style w:type="character" w:styleId="Puslapioinaosnuoroda">
    <w:name w:val="footnote reference"/>
    <w:basedOn w:val="Numatytasispastraiposriftas"/>
    <w:rPr>
      <w:position w:val="0"/>
      <w:vertAlign w:val="superscript"/>
    </w:rPr>
  </w:style>
  <w:style w:type="character" w:customStyle="1" w:styleId="Laukeliai">
    <w:name w:val="Laukeliai"/>
    <w:uiPriority w:val="1"/>
    <w:rPr>
      <w:rFonts w:ascii="Arial" w:hAnsi="Arial"/>
      <w:sz w:val="20"/>
    </w:rPr>
  </w:style>
  <w:style w:type="character" w:customStyle="1" w:styleId="phonetxt">
    <w:name w:val="phone_txt"/>
    <w:basedOn w:val="Numatytasispastraiposriftas"/>
  </w:style>
  <w:style w:type="paragraph" w:customStyle="1" w:styleId="BodyText11">
    <w:name w:val="Body Text11"/>
    <w:pPr>
      <w:widowControl/>
      <w:suppressAutoHyphens/>
      <w:autoSpaceDE w:val="0"/>
      <w:ind w:firstLine="312"/>
      <w:jc w:val="both"/>
      <w:textAlignment w:val="auto"/>
    </w:pPr>
    <w:rPr>
      <w:rFonts w:ascii="TimesLT" w:eastAsia="Times New Roman" w:hAnsi="TimesLT" w:cs="Times New Roman"/>
      <w:kern w:val="0"/>
      <w:sz w:val="20"/>
      <w:szCs w:val="20"/>
      <w:lang w:val="en-US" w:eastAsia="ar-SA" w:bidi="ar-SA"/>
    </w:rPr>
  </w:style>
  <w:style w:type="paragraph" w:customStyle="1" w:styleId="Statja">
    <w:name w:val="Statja"/>
    <w:basedOn w:val="prastasis"/>
    <w:pPr>
      <w:widowControl/>
      <w:tabs>
        <w:tab w:val="left" w:pos="1304"/>
        <w:tab w:val="left" w:pos="1457"/>
        <w:tab w:val="left" w:pos="1604"/>
        <w:tab w:val="left" w:pos="1757"/>
        <w:tab w:val="left" w:pos="1860"/>
        <w:tab w:val="left" w:pos="1984"/>
        <w:tab w:val="left" w:pos="2098"/>
        <w:tab w:val="left" w:pos="2211"/>
      </w:tabs>
      <w:suppressAutoHyphens w:val="0"/>
      <w:autoSpaceDE w:val="0"/>
      <w:spacing w:before="113"/>
      <w:ind w:left="312"/>
      <w:textAlignment w:val="auto"/>
    </w:pPr>
    <w:rPr>
      <w:rFonts w:ascii="TimesLT" w:eastAsia="Times New Roman" w:hAnsi="TimesLT" w:cs="Times New Roman"/>
      <w:b/>
      <w:bCs/>
      <w:kern w:val="0"/>
      <w:sz w:val="20"/>
      <w:szCs w:val="20"/>
      <w:lang w:val="en-US" w:eastAsia="en-US" w:bidi="ar-SA"/>
    </w:rPr>
  </w:style>
  <w:style w:type="paragraph" w:customStyle="1" w:styleId="BodyText1">
    <w:name w:val="Body Text1"/>
    <w:pPr>
      <w:widowControl/>
      <w:suppressAutoHyphens/>
      <w:autoSpaceDE w:val="0"/>
      <w:ind w:firstLine="312"/>
      <w:jc w:val="both"/>
      <w:textAlignment w:val="auto"/>
    </w:pPr>
    <w:rPr>
      <w:rFonts w:ascii="TimesLT" w:eastAsia="Times New Roman" w:hAnsi="TimesLT" w:cs="Times New Roman"/>
      <w:kern w:val="0"/>
      <w:sz w:val="20"/>
      <w:szCs w:val="20"/>
      <w:lang w:val="en-US" w:eastAsia="ar-SA" w:bidi="ar-SA"/>
    </w:rPr>
  </w:style>
  <w:style w:type="paragraph" w:customStyle="1" w:styleId="prastasis1">
    <w:name w:val="Įprastasis1"/>
    <w:pPr>
      <w:suppressAutoHyphens/>
      <w:spacing w:after="200" w:line="276" w:lineRule="auto"/>
      <w:textAlignment w:val="auto"/>
    </w:pPr>
    <w:rPr>
      <w:rFonts w:ascii="Times New Roman" w:eastAsia="Calibri" w:hAnsi="Times New Roman" w:cs="Calibri"/>
      <w:color w:val="00000A"/>
      <w:kern w:val="0"/>
      <w:lang w:val="en-US" w:eastAsia="en-US" w:bidi="ar-SA"/>
    </w:rPr>
  </w:style>
  <w:style w:type="numbering" w:customStyle="1" w:styleId="WWOutlineListStyle2">
    <w:name w:val="WW_OutlineListStyle_2"/>
    <w:basedOn w:val="Sraonra"/>
    <w:pPr>
      <w:numPr>
        <w:numId w:val="2"/>
      </w:numPr>
    </w:pPr>
  </w:style>
  <w:style w:type="numbering" w:customStyle="1" w:styleId="WWOutlineListStyle1">
    <w:name w:val="WW_OutlineListStyle_1"/>
    <w:basedOn w:val="Sraonra"/>
    <w:pPr>
      <w:numPr>
        <w:numId w:val="3"/>
      </w:numPr>
    </w:pPr>
  </w:style>
  <w:style w:type="numbering" w:customStyle="1" w:styleId="WWOutlineListStyle">
    <w:name w:val="WW_OutlineListStyle"/>
    <w:basedOn w:val="Sraonra"/>
    <w:pPr>
      <w:numPr>
        <w:numId w:val="4"/>
      </w:numPr>
    </w:pPr>
  </w:style>
  <w:style w:type="numbering" w:customStyle="1" w:styleId="Outline">
    <w:name w:val="Outline"/>
    <w:basedOn w:val="Sraonra"/>
    <w:pPr>
      <w:numPr>
        <w:numId w:val="5"/>
      </w:numPr>
    </w:pPr>
  </w:style>
  <w:style w:type="numbering" w:customStyle="1" w:styleId="WW8Num1">
    <w:name w:val="WW8Num1"/>
    <w:basedOn w:val="Sraonra"/>
    <w:pPr>
      <w:numPr>
        <w:numId w:val="6"/>
      </w:numPr>
    </w:pPr>
  </w:style>
  <w:style w:type="numbering" w:customStyle="1" w:styleId="WW8Num2">
    <w:name w:val="WW8Num2"/>
    <w:basedOn w:val="Sraonra"/>
    <w:pPr>
      <w:numPr>
        <w:numId w:val="7"/>
      </w:numPr>
    </w:pPr>
  </w:style>
  <w:style w:type="numbering" w:customStyle="1" w:styleId="WW8Num3">
    <w:name w:val="WW8Num3"/>
    <w:basedOn w:val="Sraonra"/>
    <w:pPr>
      <w:numPr>
        <w:numId w:val="8"/>
      </w:numPr>
    </w:pPr>
  </w:style>
  <w:style w:type="numbering" w:customStyle="1" w:styleId="WW8Num4">
    <w:name w:val="WW8Num4"/>
    <w:basedOn w:val="Sraonra"/>
    <w:pPr>
      <w:numPr>
        <w:numId w:val="9"/>
      </w:numPr>
    </w:pPr>
  </w:style>
  <w:style w:type="numbering" w:customStyle="1" w:styleId="WW8Num5">
    <w:name w:val="WW8Num5"/>
    <w:basedOn w:val="Sraonra"/>
    <w:pPr>
      <w:numPr>
        <w:numId w:val="10"/>
      </w:numPr>
    </w:pPr>
  </w:style>
  <w:style w:type="numbering" w:customStyle="1" w:styleId="WW8Num6">
    <w:name w:val="WW8Num6"/>
    <w:basedOn w:val="Sraonra"/>
    <w:pPr>
      <w:numPr>
        <w:numId w:val="11"/>
      </w:numPr>
    </w:pPr>
  </w:style>
  <w:style w:type="numbering" w:customStyle="1" w:styleId="WW8Num7">
    <w:name w:val="WW8Num7"/>
    <w:basedOn w:val="Sraonra"/>
    <w:pPr>
      <w:numPr>
        <w:numId w:val="12"/>
      </w:numPr>
    </w:pPr>
  </w:style>
  <w:style w:type="numbering" w:customStyle="1" w:styleId="WW8Num8">
    <w:name w:val="WW8Num8"/>
    <w:basedOn w:val="Sraonra"/>
    <w:pPr>
      <w:numPr>
        <w:numId w:val="13"/>
      </w:numPr>
    </w:pPr>
  </w:style>
  <w:style w:type="numbering" w:customStyle="1" w:styleId="WW8Num9">
    <w:name w:val="WW8Num9"/>
    <w:basedOn w:val="Sraonra"/>
    <w:pPr>
      <w:numPr>
        <w:numId w:val="14"/>
      </w:numPr>
    </w:pPr>
  </w:style>
  <w:style w:type="numbering" w:customStyle="1" w:styleId="WW8Num10">
    <w:name w:val="WW8Num10"/>
    <w:basedOn w:val="Sraonra"/>
    <w:pPr>
      <w:numPr>
        <w:numId w:val="15"/>
      </w:numPr>
    </w:pPr>
  </w:style>
  <w:style w:type="numbering" w:customStyle="1" w:styleId="WW8Num11">
    <w:name w:val="WW8Num11"/>
    <w:basedOn w:val="Sraonra"/>
    <w:pPr>
      <w:numPr>
        <w:numId w:val="16"/>
      </w:numPr>
    </w:pPr>
  </w:style>
  <w:style w:type="numbering" w:customStyle="1" w:styleId="WW8Num12">
    <w:name w:val="WW8Num12"/>
    <w:basedOn w:val="Sraonra"/>
    <w:pPr>
      <w:numPr>
        <w:numId w:val="17"/>
      </w:numPr>
    </w:pPr>
  </w:style>
  <w:style w:type="numbering" w:customStyle="1" w:styleId="WW8Num13">
    <w:name w:val="WW8Num13"/>
    <w:basedOn w:val="Sraonra"/>
    <w:pPr>
      <w:numPr>
        <w:numId w:val="18"/>
      </w:numPr>
    </w:pPr>
  </w:style>
  <w:style w:type="numbering" w:customStyle="1" w:styleId="WW8Num14">
    <w:name w:val="WW8Num14"/>
    <w:basedOn w:val="Sraonra"/>
    <w:pPr>
      <w:numPr>
        <w:numId w:val="19"/>
      </w:numPr>
    </w:pPr>
  </w:style>
  <w:style w:type="numbering" w:customStyle="1" w:styleId="WW8Num15">
    <w:name w:val="WW8Num15"/>
    <w:basedOn w:val="Sraonra"/>
    <w:pPr>
      <w:numPr>
        <w:numId w:val="20"/>
      </w:numPr>
    </w:pPr>
  </w:style>
  <w:style w:type="numbering" w:customStyle="1" w:styleId="WW8Num16">
    <w:name w:val="WW8Num16"/>
    <w:basedOn w:val="Sraonra"/>
    <w:pPr>
      <w:numPr>
        <w:numId w:val="21"/>
      </w:numPr>
    </w:pPr>
  </w:style>
  <w:style w:type="numbering" w:customStyle="1" w:styleId="WW8Num17">
    <w:name w:val="WW8Num17"/>
    <w:basedOn w:val="Sraonra"/>
    <w:pPr>
      <w:numPr>
        <w:numId w:val="22"/>
      </w:numPr>
    </w:pPr>
  </w:style>
  <w:style w:type="numbering" w:customStyle="1" w:styleId="WW8Num18">
    <w:name w:val="WW8Num18"/>
    <w:basedOn w:val="Sraonra"/>
    <w:pPr>
      <w:numPr>
        <w:numId w:val="23"/>
      </w:numPr>
    </w:pPr>
  </w:style>
  <w:style w:type="numbering" w:customStyle="1" w:styleId="WW8Num19">
    <w:name w:val="WW8Num19"/>
    <w:basedOn w:val="Sraonra"/>
    <w:pPr>
      <w:numPr>
        <w:numId w:val="24"/>
      </w:numPr>
    </w:pPr>
  </w:style>
  <w:style w:type="numbering" w:customStyle="1" w:styleId="WW8Num20">
    <w:name w:val="WW8Num20"/>
    <w:basedOn w:val="Sraonra"/>
    <w:pPr>
      <w:numPr>
        <w:numId w:val="25"/>
      </w:numPr>
    </w:pPr>
  </w:style>
  <w:style w:type="numbering" w:customStyle="1" w:styleId="WW8Num21">
    <w:name w:val="WW8Num21"/>
    <w:basedOn w:val="Sraonra"/>
    <w:pPr>
      <w:numPr>
        <w:numId w:val="26"/>
      </w:numPr>
    </w:pPr>
  </w:style>
  <w:style w:type="numbering" w:customStyle="1" w:styleId="WW8Num22">
    <w:name w:val="WW8Num22"/>
    <w:basedOn w:val="Sraonra"/>
    <w:pPr>
      <w:numPr>
        <w:numId w:val="27"/>
      </w:numPr>
    </w:pPr>
  </w:style>
  <w:style w:type="numbering" w:customStyle="1" w:styleId="WW8Num23">
    <w:name w:val="WW8Num23"/>
    <w:basedOn w:val="Sraonra"/>
    <w:pPr>
      <w:numPr>
        <w:numId w:val="28"/>
      </w:numPr>
    </w:pPr>
  </w:style>
  <w:style w:type="numbering" w:customStyle="1" w:styleId="WW8Num24">
    <w:name w:val="WW8Num24"/>
    <w:basedOn w:val="Sraonra"/>
    <w:pPr>
      <w:numPr>
        <w:numId w:val="29"/>
      </w:numPr>
    </w:pPr>
  </w:style>
  <w:style w:type="numbering" w:customStyle="1" w:styleId="WW8Num25">
    <w:name w:val="WW8Num25"/>
    <w:basedOn w:val="Sraonra"/>
    <w:pPr>
      <w:numPr>
        <w:numId w:val="30"/>
      </w:numPr>
    </w:pPr>
  </w:style>
  <w:style w:type="numbering" w:customStyle="1" w:styleId="WW8Num26">
    <w:name w:val="WW8Num26"/>
    <w:basedOn w:val="Sraonra"/>
    <w:pPr>
      <w:numPr>
        <w:numId w:val="31"/>
      </w:numPr>
    </w:pPr>
  </w:style>
  <w:style w:type="numbering" w:customStyle="1" w:styleId="WW8Num27">
    <w:name w:val="WW8Num27"/>
    <w:basedOn w:val="Sraonra"/>
    <w:pPr>
      <w:numPr>
        <w:numId w:val="32"/>
      </w:numPr>
    </w:pPr>
  </w:style>
  <w:style w:type="numbering" w:customStyle="1" w:styleId="WW8Num28">
    <w:name w:val="WW8Num28"/>
    <w:basedOn w:val="Sraonra"/>
    <w:pPr>
      <w:numPr>
        <w:numId w:val="33"/>
      </w:numPr>
    </w:pPr>
  </w:style>
  <w:style w:type="numbering" w:customStyle="1" w:styleId="WW8Num29">
    <w:name w:val="WW8Num29"/>
    <w:basedOn w:val="Sraonra"/>
    <w:pPr>
      <w:numPr>
        <w:numId w:val="34"/>
      </w:numPr>
    </w:pPr>
  </w:style>
  <w:style w:type="numbering" w:customStyle="1" w:styleId="WW8Num30">
    <w:name w:val="WW8Num30"/>
    <w:basedOn w:val="Sraonra"/>
    <w:pPr>
      <w:numPr>
        <w:numId w:val="35"/>
      </w:numPr>
    </w:pPr>
  </w:style>
  <w:style w:type="numbering" w:customStyle="1" w:styleId="WW8Num31">
    <w:name w:val="WW8Num31"/>
    <w:basedOn w:val="Sraonra"/>
    <w:pPr>
      <w:numPr>
        <w:numId w:val="36"/>
      </w:numPr>
    </w:pPr>
  </w:style>
  <w:style w:type="numbering" w:customStyle="1" w:styleId="WW8Num32">
    <w:name w:val="WW8Num32"/>
    <w:basedOn w:val="Sraonra"/>
    <w:pPr>
      <w:numPr>
        <w:numId w:val="37"/>
      </w:numPr>
    </w:pPr>
  </w:style>
  <w:style w:type="numbering" w:customStyle="1" w:styleId="WW8Num33">
    <w:name w:val="WW8Num33"/>
    <w:basedOn w:val="Sraonra"/>
    <w:pPr>
      <w:numPr>
        <w:numId w:val="38"/>
      </w:numPr>
    </w:pPr>
  </w:style>
  <w:style w:type="numbering" w:customStyle="1" w:styleId="WW8Num34">
    <w:name w:val="WW8Num34"/>
    <w:basedOn w:val="Sraonra"/>
    <w:pPr>
      <w:numPr>
        <w:numId w:val="39"/>
      </w:numPr>
    </w:pPr>
  </w:style>
  <w:style w:type="numbering" w:customStyle="1" w:styleId="WW8Num35">
    <w:name w:val="WW8Num35"/>
    <w:basedOn w:val="Sraonra"/>
    <w:pPr>
      <w:numPr>
        <w:numId w:val="40"/>
      </w:numPr>
    </w:pPr>
  </w:style>
  <w:style w:type="numbering" w:customStyle="1" w:styleId="WW8Num36">
    <w:name w:val="WW8Num36"/>
    <w:basedOn w:val="Sraonra"/>
    <w:pPr>
      <w:numPr>
        <w:numId w:val="41"/>
      </w:numPr>
    </w:pPr>
  </w:style>
  <w:style w:type="numbering" w:customStyle="1" w:styleId="WW8Num37">
    <w:name w:val="WW8Num37"/>
    <w:basedOn w:val="Sraonra"/>
    <w:pPr>
      <w:numPr>
        <w:numId w:val="42"/>
      </w:numPr>
    </w:pPr>
  </w:style>
  <w:style w:type="numbering" w:customStyle="1" w:styleId="WW8Num39">
    <w:name w:val="WW8Num39"/>
    <w:basedOn w:val="Sraonra"/>
    <w:pPr>
      <w:numPr>
        <w:numId w:val="43"/>
      </w:numPr>
    </w:pPr>
  </w:style>
  <w:style w:type="numbering" w:customStyle="1" w:styleId="WWNum5">
    <w:name w:val="WWNum5"/>
    <w:basedOn w:val="Sraonra"/>
    <w:pPr>
      <w:numPr>
        <w:numId w:val="44"/>
      </w:numPr>
    </w:pPr>
  </w:style>
  <w:style w:type="numbering" w:customStyle="1" w:styleId="WWNum1">
    <w:name w:val="WWNum1"/>
    <w:basedOn w:val="Sraonra"/>
    <w:pPr>
      <w:numPr>
        <w:numId w:val="45"/>
      </w:numPr>
    </w:pPr>
  </w:style>
  <w:style w:type="numbering" w:customStyle="1" w:styleId="WWNum2">
    <w:name w:val="WWNum2"/>
    <w:basedOn w:val="Sraonra"/>
    <w:pPr>
      <w:numPr>
        <w:numId w:val="46"/>
      </w:numPr>
    </w:pPr>
  </w:style>
  <w:style w:type="numbering" w:customStyle="1" w:styleId="WWNum8">
    <w:name w:val="WWNum8"/>
    <w:basedOn w:val="Sraonra"/>
    <w:pPr>
      <w:numPr>
        <w:numId w:val="47"/>
      </w:numPr>
    </w:pPr>
  </w:style>
  <w:style w:type="numbering" w:customStyle="1" w:styleId="LFO46">
    <w:name w:val="LFO46"/>
    <w:basedOn w:val="Sraonra"/>
    <w:pPr>
      <w:numPr>
        <w:numId w:val="48"/>
      </w:numPr>
    </w:pPr>
  </w:style>
  <w:style w:type="character" w:customStyle="1" w:styleId="Numatytasispastraiposriftas1">
    <w:name w:val="Numatytasis pastraipos šriftas1"/>
    <w:rsid w:val="00493135"/>
  </w:style>
  <w:style w:type="paragraph" w:customStyle="1" w:styleId="Antrat11">
    <w:name w:val="Antraštė 11"/>
    <w:basedOn w:val="prastasis2"/>
    <w:next w:val="prastasis2"/>
    <w:rsid w:val="00493135"/>
    <w:pPr>
      <w:keepNext/>
      <w:keepLines/>
      <w:pageBreakBefore/>
      <w:tabs>
        <w:tab w:val="left" w:pos="1228"/>
      </w:tabs>
      <w:suppressAutoHyphens w:val="0"/>
      <w:spacing w:after="200" w:line="260" w:lineRule="atLeast"/>
      <w:ind w:left="360" w:hanging="360"/>
      <w:textAlignment w:val="auto"/>
      <w:outlineLvl w:val="0"/>
    </w:pPr>
    <w:rPr>
      <w:bCs/>
      <w:color w:val="00A4E0"/>
      <w:sz w:val="36"/>
      <w:szCs w:val="28"/>
      <w:lang w:eastAsia="pl-PL"/>
    </w:rPr>
  </w:style>
  <w:style w:type="paragraph" w:customStyle="1" w:styleId="Antrat21">
    <w:name w:val="Antraštė 21"/>
    <w:basedOn w:val="Antrat11"/>
    <w:next w:val="prastasis2"/>
    <w:rsid w:val="00493135"/>
    <w:pPr>
      <w:pageBreakBefore w:val="0"/>
      <w:tabs>
        <w:tab w:val="clear" w:pos="1228"/>
      </w:tabs>
      <w:spacing w:before="240" w:after="160"/>
      <w:ind w:left="9930" w:hanging="432"/>
      <w:outlineLvl w:val="1"/>
    </w:pPr>
    <w:rPr>
      <w:sz w:val="32"/>
    </w:rPr>
  </w:style>
  <w:style w:type="paragraph" w:customStyle="1" w:styleId="Antrat31">
    <w:name w:val="Antraštė 31"/>
    <w:basedOn w:val="Antrat21"/>
    <w:next w:val="prastasis2"/>
    <w:rsid w:val="00493135"/>
    <w:pPr>
      <w:spacing w:after="120"/>
      <w:ind w:left="1224" w:hanging="504"/>
      <w:outlineLvl w:val="2"/>
    </w:pPr>
    <w:rPr>
      <w:sz w:val="28"/>
    </w:rPr>
  </w:style>
  <w:style w:type="paragraph" w:customStyle="1" w:styleId="Antrat41">
    <w:name w:val="Antraštė 41"/>
    <w:basedOn w:val="Antrat31"/>
    <w:next w:val="prastasis2"/>
    <w:rsid w:val="00493135"/>
    <w:pPr>
      <w:ind w:left="1728" w:hanging="648"/>
      <w:outlineLvl w:val="3"/>
    </w:pPr>
    <w:rPr>
      <w:sz w:val="24"/>
      <w:szCs w:val="24"/>
    </w:rPr>
  </w:style>
  <w:style w:type="paragraph" w:customStyle="1" w:styleId="Antrat51">
    <w:name w:val="Antraštė 51"/>
    <w:basedOn w:val="Antrat41"/>
    <w:next w:val="prastasis2"/>
    <w:rsid w:val="00493135"/>
    <w:pPr>
      <w:ind w:left="2232" w:hanging="792"/>
      <w:outlineLvl w:val="4"/>
    </w:pPr>
  </w:style>
  <w:style w:type="paragraph" w:customStyle="1" w:styleId="Antrat61">
    <w:name w:val="Antraštė 61"/>
    <w:basedOn w:val="Antrat51"/>
    <w:next w:val="prastasis2"/>
    <w:rsid w:val="00493135"/>
    <w:pPr>
      <w:ind w:left="2736" w:hanging="936"/>
      <w:outlineLvl w:val="5"/>
    </w:pPr>
  </w:style>
  <w:style w:type="paragraph" w:customStyle="1" w:styleId="prastasis2">
    <w:name w:val="Įprastasis2"/>
    <w:rsid w:val="00493135"/>
    <w:pPr>
      <w:widowControl/>
      <w:suppressAutoHyphens/>
    </w:pPr>
    <w:rPr>
      <w:rFonts w:ascii="Times New Roman" w:eastAsia="Times New Roman" w:hAnsi="Times New Roman" w:cs="Times New Roman"/>
      <w:kern w:val="0"/>
      <w:sz w:val="22"/>
      <w:szCs w:val="20"/>
      <w:lang w:eastAsia="en-US" w:bidi="ar-SA"/>
    </w:rPr>
  </w:style>
  <w:style w:type="paragraph" w:customStyle="1" w:styleId="Sraopastraipa1">
    <w:name w:val="Sąrašo pastraipa1"/>
    <w:basedOn w:val="prastasis2"/>
    <w:rsid w:val="00493135"/>
    <w:pPr>
      <w:suppressAutoHyphens w:val="0"/>
      <w:spacing w:after="200" w:line="276" w:lineRule="auto"/>
      <w:ind w:left="720"/>
      <w:textAlignment w:val="auto"/>
    </w:pPr>
    <w:rPr>
      <w:rFonts w:cs="Sendnya"/>
      <w:szCs w:val="22"/>
      <w:lang w:bidi="or-IN"/>
    </w:rPr>
  </w:style>
  <w:style w:type="paragraph" w:customStyle="1" w:styleId="prastasis20">
    <w:name w:val="Įprastasis2"/>
    <w:rsid w:val="009A0495"/>
    <w:pPr>
      <w:widowControl/>
      <w:suppressAutoHyphens/>
    </w:pPr>
    <w:rPr>
      <w:rFonts w:ascii="Times New Roman" w:eastAsia="Times New Roman" w:hAnsi="Times New Roman" w:cs="Times New Roman"/>
      <w:kern w:val="0"/>
      <w:sz w:val="22"/>
      <w:szCs w:val="20"/>
      <w:lang w:eastAsia="en-US" w:bidi="ar-SA"/>
    </w:rPr>
  </w:style>
  <w:style w:type="character" w:customStyle="1" w:styleId="Numatytasispastraiposriftas10">
    <w:name w:val="Numatytasis pastraipos šriftas1"/>
    <w:rsid w:val="00A93090"/>
  </w:style>
  <w:style w:type="paragraph" w:styleId="Puslapioinaostekstas">
    <w:name w:val="footnote text"/>
    <w:basedOn w:val="prastasis"/>
    <w:link w:val="PuslapioinaostekstasDiagrama"/>
    <w:rsid w:val="00492447"/>
    <w:pPr>
      <w:widowControl/>
      <w:suppressAutoHyphens w:val="0"/>
      <w:autoSpaceDN/>
      <w:spacing w:after="200" w:line="276" w:lineRule="auto"/>
      <w:textAlignment w:val="auto"/>
    </w:pPr>
    <w:rPr>
      <w:rFonts w:ascii="Times New Roman" w:eastAsia="Calibri" w:hAnsi="Times New Roman" w:cs="Times New Roman"/>
      <w:kern w:val="0"/>
      <w:sz w:val="20"/>
      <w:szCs w:val="20"/>
      <w:lang w:eastAsia="en-US" w:bidi="ar-SA"/>
    </w:rPr>
  </w:style>
  <w:style w:type="character" w:customStyle="1" w:styleId="PuslapioinaostekstasDiagrama">
    <w:name w:val="Puslapio išnašos tekstas Diagrama"/>
    <w:basedOn w:val="Numatytasispastraiposriftas"/>
    <w:link w:val="Puslapioinaostekstas"/>
    <w:rsid w:val="00492447"/>
    <w:rPr>
      <w:rFonts w:ascii="Times New Roman" w:eastAsia="Calibri" w:hAnsi="Times New Roman" w:cs="Times New Roman"/>
      <w:kern w:val="0"/>
      <w:sz w:val="20"/>
      <w:szCs w:val="20"/>
      <w:lang w:eastAsia="en-US" w:bidi="ar-SA"/>
    </w:rPr>
  </w:style>
  <w:style w:type="paragraph" w:customStyle="1" w:styleId="Style31">
    <w:name w:val="Style31"/>
    <w:basedOn w:val="prastasis"/>
    <w:uiPriority w:val="99"/>
    <w:rsid w:val="006D6812"/>
    <w:pPr>
      <w:suppressAutoHyphens w:val="0"/>
      <w:autoSpaceDE w:val="0"/>
      <w:adjustRightInd w:val="0"/>
      <w:spacing w:line="276" w:lineRule="exact"/>
      <w:ind w:firstLine="854"/>
      <w:jc w:val="both"/>
      <w:textAlignment w:val="auto"/>
    </w:pPr>
    <w:rPr>
      <w:rFonts w:ascii="Times New Roman" w:eastAsia="Times New Roman" w:hAnsi="Times New Roman" w:cs="Times New Roman"/>
      <w:kern w:val="0"/>
      <w:lang w:eastAsia="lt-LT" w:bidi="ar-SA"/>
    </w:rPr>
  </w:style>
  <w:style w:type="character" w:customStyle="1" w:styleId="FontStyle55">
    <w:name w:val="Font Style55"/>
    <w:uiPriority w:val="99"/>
    <w:rsid w:val="006D6812"/>
    <w:rPr>
      <w:rFonts w:ascii="Times New Roman" w:hAnsi="Times New Roman" w:cs="Times New Roman"/>
      <w:sz w:val="22"/>
      <w:szCs w:val="22"/>
    </w:rPr>
  </w:style>
  <w:style w:type="character" w:customStyle="1" w:styleId="FontStyle15">
    <w:name w:val="Font Style15"/>
    <w:rsid w:val="006D6812"/>
    <w:rPr>
      <w:rFonts w:ascii="Century Schoolbook" w:hAnsi="Century Schoolbook" w:cs="Century Schoolbook"/>
      <w:sz w:val="14"/>
      <w:szCs w:val="14"/>
    </w:rPr>
  </w:style>
  <w:style w:type="paragraph" w:styleId="Pataisymai">
    <w:name w:val="Revision"/>
    <w:hidden/>
    <w:uiPriority w:val="99"/>
    <w:semiHidden/>
    <w:rsid w:val="006F7D82"/>
    <w:pPr>
      <w:widowControl/>
      <w:autoSpaceDN/>
      <w:textAlignment w:val="auto"/>
    </w:pPr>
    <w:rPr>
      <w:szCs w:val="21"/>
    </w:rPr>
  </w:style>
  <w:style w:type="paragraph" w:styleId="Pagrindiniotekstotrauka">
    <w:name w:val="Body Text Indent"/>
    <w:basedOn w:val="prastasis"/>
    <w:link w:val="PagrindiniotekstotraukaDiagrama"/>
    <w:uiPriority w:val="99"/>
    <w:unhideWhenUsed/>
    <w:rsid w:val="00201FA4"/>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rsid w:val="00201FA4"/>
    <w:rPr>
      <w:szCs w:val="21"/>
    </w:rPr>
  </w:style>
  <w:style w:type="table" w:styleId="Lentelstinklelis">
    <w:name w:val="Table Grid"/>
    <w:basedOn w:val="prastojilentel"/>
    <w:rsid w:val="00201FA4"/>
    <w:pPr>
      <w:widowControl/>
      <w:autoSpaceDN/>
      <w:textAlignment w:val="auto"/>
    </w:pPr>
    <w:rPr>
      <w:rFonts w:ascii="Times New Roman" w:eastAsia="Times New Roman" w:hAnsi="Times New Roman" w:cs="Times New Roman"/>
      <w:kern w:val="0"/>
      <w:sz w:val="20"/>
      <w:szCs w:val="20"/>
      <w:lang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basedOn w:val="Numatytasispastraiposriftas"/>
    <w:link w:val="Komentarotekstas"/>
    <w:uiPriority w:val="99"/>
    <w:rsid w:val="00FB72FD"/>
    <w:rPr>
      <w:rFonts w:ascii="Times New Roman" w:eastAsia="Times New Roman" w:hAnsi="Times New Roman" w:cs="Times New Roman"/>
      <w:sz w:val="20"/>
      <w:szCs w:val="20"/>
      <w:lang w:bidi="ar-SA"/>
    </w:rPr>
  </w:style>
  <w:style w:type="character" w:customStyle="1" w:styleId="AntratsDiagrama">
    <w:name w:val="Antraštės Diagrama"/>
    <w:basedOn w:val="Numatytasispastraiposriftas"/>
    <w:link w:val="Antrats"/>
    <w:uiPriority w:val="99"/>
    <w:rsid w:val="009625F6"/>
    <w:rPr>
      <w:rFonts w:ascii="Times New Roman" w:eastAsia="Times New Roman" w:hAnsi="Times New Roman"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891540">
      <w:bodyDiv w:val="1"/>
      <w:marLeft w:val="0"/>
      <w:marRight w:val="0"/>
      <w:marTop w:val="0"/>
      <w:marBottom w:val="0"/>
      <w:divBdr>
        <w:top w:val="none" w:sz="0" w:space="0" w:color="auto"/>
        <w:left w:val="none" w:sz="0" w:space="0" w:color="auto"/>
        <w:bottom w:val="none" w:sz="0" w:space="0" w:color="auto"/>
        <w:right w:val="none" w:sz="0" w:space="0" w:color="auto"/>
      </w:divBdr>
    </w:div>
    <w:div w:id="435255448">
      <w:bodyDiv w:val="1"/>
      <w:marLeft w:val="0"/>
      <w:marRight w:val="0"/>
      <w:marTop w:val="0"/>
      <w:marBottom w:val="0"/>
      <w:divBdr>
        <w:top w:val="none" w:sz="0" w:space="0" w:color="auto"/>
        <w:left w:val="none" w:sz="0" w:space="0" w:color="auto"/>
        <w:bottom w:val="none" w:sz="0" w:space="0" w:color="auto"/>
        <w:right w:val="none" w:sz="0" w:space="0" w:color="auto"/>
      </w:divBdr>
    </w:div>
    <w:div w:id="899435980">
      <w:bodyDiv w:val="1"/>
      <w:marLeft w:val="0"/>
      <w:marRight w:val="0"/>
      <w:marTop w:val="0"/>
      <w:marBottom w:val="0"/>
      <w:divBdr>
        <w:top w:val="none" w:sz="0" w:space="0" w:color="auto"/>
        <w:left w:val="none" w:sz="0" w:space="0" w:color="auto"/>
        <w:bottom w:val="none" w:sz="0" w:space="0" w:color="auto"/>
        <w:right w:val="none" w:sz="0" w:space="0" w:color="auto"/>
      </w:divBdr>
    </w:div>
    <w:div w:id="1079670636">
      <w:bodyDiv w:val="1"/>
      <w:marLeft w:val="0"/>
      <w:marRight w:val="0"/>
      <w:marTop w:val="0"/>
      <w:marBottom w:val="0"/>
      <w:divBdr>
        <w:top w:val="none" w:sz="0" w:space="0" w:color="auto"/>
        <w:left w:val="none" w:sz="0" w:space="0" w:color="auto"/>
        <w:bottom w:val="none" w:sz="0" w:space="0" w:color="auto"/>
        <w:right w:val="none" w:sz="0" w:space="0" w:color="auto"/>
      </w:divBdr>
    </w:div>
    <w:div w:id="1124419916">
      <w:bodyDiv w:val="1"/>
      <w:marLeft w:val="0"/>
      <w:marRight w:val="0"/>
      <w:marTop w:val="0"/>
      <w:marBottom w:val="0"/>
      <w:divBdr>
        <w:top w:val="none" w:sz="0" w:space="0" w:color="auto"/>
        <w:left w:val="none" w:sz="0" w:space="0" w:color="auto"/>
        <w:bottom w:val="none" w:sz="0" w:space="0" w:color="auto"/>
        <w:right w:val="none" w:sz="0" w:space="0" w:color="auto"/>
      </w:divBdr>
    </w:div>
    <w:div w:id="1174302828">
      <w:bodyDiv w:val="1"/>
      <w:marLeft w:val="0"/>
      <w:marRight w:val="0"/>
      <w:marTop w:val="0"/>
      <w:marBottom w:val="0"/>
      <w:divBdr>
        <w:top w:val="none" w:sz="0" w:space="0" w:color="auto"/>
        <w:left w:val="none" w:sz="0" w:space="0" w:color="auto"/>
        <w:bottom w:val="none" w:sz="0" w:space="0" w:color="auto"/>
        <w:right w:val="none" w:sz="0" w:space="0" w:color="auto"/>
      </w:divBdr>
    </w:div>
    <w:div w:id="1404330398">
      <w:bodyDiv w:val="1"/>
      <w:marLeft w:val="0"/>
      <w:marRight w:val="0"/>
      <w:marTop w:val="0"/>
      <w:marBottom w:val="0"/>
      <w:divBdr>
        <w:top w:val="none" w:sz="0" w:space="0" w:color="auto"/>
        <w:left w:val="none" w:sz="0" w:space="0" w:color="auto"/>
        <w:bottom w:val="none" w:sz="0" w:space="0" w:color="auto"/>
        <w:right w:val="none" w:sz="0" w:space="0" w:color="auto"/>
      </w:divBdr>
    </w:div>
    <w:div w:id="1854765046">
      <w:bodyDiv w:val="1"/>
      <w:marLeft w:val="0"/>
      <w:marRight w:val="0"/>
      <w:marTop w:val="0"/>
      <w:marBottom w:val="0"/>
      <w:divBdr>
        <w:top w:val="none" w:sz="0" w:space="0" w:color="auto"/>
        <w:left w:val="none" w:sz="0" w:space="0" w:color="auto"/>
        <w:bottom w:val="none" w:sz="0" w:space="0" w:color="auto"/>
        <w:right w:val="none" w:sz="0" w:space="0" w:color="auto"/>
      </w:divBdr>
    </w:div>
    <w:div w:id="2020737911">
      <w:bodyDiv w:val="1"/>
      <w:marLeft w:val="0"/>
      <w:marRight w:val="0"/>
      <w:marTop w:val="0"/>
      <w:marBottom w:val="0"/>
      <w:divBdr>
        <w:top w:val="none" w:sz="0" w:space="0" w:color="auto"/>
        <w:left w:val="none" w:sz="0" w:space="0" w:color="auto"/>
        <w:bottom w:val="none" w:sz="0" w:space="0" w:color="auto"/>
        <w:right w:val="none" w:sz="0" w:space="0" w:color="auto"/>
      </w:divBdr>
    </w:div>
    <w:div w:id="207338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as@premiumstor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nbfc.lt" TargetMode="External"/><Relationship Id="rId4" Type="http://schemas.openxmlformats.org/officeDocument/2006/relationships/settings" Target="settings.xml"/><Relationship Id="rId9" Type="http://schemas.openxmlformats.org/officeDocument/2006/relationships/hyperlink" Target="mailto:sarunas.kvikly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7A5D4-9540-4D9D-9E15-866279CFEAF7}">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14994</Words>
  <Characters>8548</Characters>
  <Application>Microsoft Office Word</Application>
  <DocSecurity>4</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Standartinės supaprastinto atviro konkurso sąlygos, patvirtintos Viešųjų pirkimų tarnybos prie Lietuvos Respublikos Vyriausybė</vt:lpstr>
      <vt:lpstr>Standartinės supaprastinto atviro konkurso sąlygos, patvirtintos Viešųjų pirkimų tarnybos prie Lietuvos Respublikos Vyriausybė</vt:lpstr>
    </vt:vector>
  </TitlesOfParts>
  <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Standartinės supaprastinto atviro konkurso sąlygos, patvirtintos Viešųjų pirkimų tarnybos prie Lietuvos Respublikos Vyriausybė</dc:title>
  <dc:creator>renata</dc:creator>
  <cp:lastModifiedBy>Daiva Šimkienė</cp:lastModifiedBy>
  <cp:revision>2</cp:revision>
  <cp:lastPrinted>2019-07-30T12:25:00Z</cp:lastPrinted>
  <dcterms:created xsi:type="dcterms:W3CDTF">2024-12-16T19:27:00Z</dcterms:created>
  <dcterms:modified xsi:type="dcterms:W3CDTF">2024-12-16T19:27:00Z</dcterms:modified>
</cp:coreProperties>
</file>