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4B644" w14:textId="5442B3C2"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DE1518">
        <w:rPr>
          <w:rFonts w:ascii="Times New Roman" w:hAnsi="Times New Roman"/>
          <w:b/>
          <w:sz w:val="22"/>
          <w:szCs w:val="22"/>
          <w:lang w:val="lt-LT"/>
        </w:rPr>
        <w:t>POPIERIAUS</w:t>
      </w:r>
      <w:r w:rsidR="0017321C">
        <w:rPr>
          <w:rFonts w:ascii="Times New Roman" w:hAnsi="Times New Roman"/>
          <w:b/>
          <w:sz w:val="22"/>
          <w:szCs w:val="22"/>
          <w:lang w:val="lt-LT"/>
        </w:rPr>
        <w:t xml:space="preserve"> G. </w:t>
      </w:r>
      <w:r w:rsidR="00DE1518">
        <w:rPr>
          <w:rFonts w:ascii="Times New Roman" w:hAnsi="Times New Roman"/>
          <w:b/>
          <w:sz w:val="22"/>
          <w:szCs w:val="22"/>
          <w:lang w:val="lt-LT"/>
        </w:rPr>
        <w:t>104</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FF6311">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74914131" w14:textId="77777777" w:rsidR="00F71357" w:rsidRPr="00F71357" w:rsidRDefault="00F71357" w:rsidP="00F71357">
      <w:pPr>
        <w:spacing w:after="0" w:line="240" w:lineRule="auto"/>
        <w:jc w:val="center"/>
        <w:rPr>
          <w:rFonts w:ascii="Times New Roman" w:hAnsi="Times New Roman"/>
          <w:sz w:val="22"/>
          <w:szCs w:val="22"/>
          <w:lang w:val="lt-LT"/>
        </w:rPr>
      </w:pPr>
    </w:p>
    <w:p w14:paraId="037EE3A0"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35EF171D"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305690E6" w14:textId="77777777"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DE1518">
        <w:rPr>
          <w:rFonts w:ascii="Times New Roman" w:hAnsi="Times New Roman"/>
          <w:lang w:val="lt-LT"/>
        </w:rPr>
        <w:t xml:space="preserve">Popieriaus </w:t>
      </w:r>
      <w:r w:rsidR="0017321C">
        <w:rPr>
          <w:rFonts w:ascii="Times New Roman" w:hAnsi="Times New Roman"/>
          <w:lang w:val="lt-LT"/>
        </w:rPr>
        <w:t xml:space="preserve">g. </w:t>
      </w:r>
      <w:r w:rsidR="00DE1518">
        <w:rPr>
          <w:rFonts w:ascii="Times New Roman" w:hAnsi="Times New Roman"/>
          <w:lang w:val="lt-LT"/>
        </w:rPr>
        <w:t>104</w:t>
      </w:r>
      <w:r w:rsidR="0017321C">
        <w:rPr>
          <w:rFonts w:ascii="Times New Roman" w:hAnsi="Times New Roman"/>
          <w:lang w:val="lt-LT"/>
        </w:rPr>
        <w:t xml:space="preserve"> </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04018779"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49B6DE1C"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0773B802"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7D66E46A"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F62A64">
        <w:t xml:space="preserve"> </w:t>
      </w:r>
      <w:r w:rsidRPr="00F62A64">
        <w:rPr>
          <w:rFonts w:ascii="Times New Roman" w:hAnsi="Times New Roman"/>
          <w:lang w:val="lt-LT"/>
        </w:rPr>
        <w:t>rengiamas ne mažiau kaip 2 (du) skirtingus variantus A ir B energinėms klasėms.</w:t>
      </w:r>
    </w:p>
    <w:p w14:paraId="6F559F7B" w14:textId="77777777" w:rsidR="00C76137" w:rsidRPr="00C76137" w:rsidRDefault="00CD62E2" w:rsidP="00CD62E2">
      <w:pPr>
        <w:numPr>
          <w:ilvl w:val="1"/>
          <w:numId w:val="6"/>
        </w:numPr>
        <w:spacing w:line="240" w:lineRule="auto"/>
        <w:jc w:val="both"/>
        <w:rPr>
          <w:rFonts w:ascii="Times New Roman" w:hAnsi="Times New Roman"/>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42D41DF5" w14:textId="77777777"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p>
    <w:p w14:paraId="5E8E059C"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097A2810"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2E5FA0FD"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25AFE613"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681A2A69"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4ED9F13C"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1A0864A3"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2009 m. gruodžio 16 d. Vyriausybės nutarim</w:t>
      </w:r>
      <w:r w:rsidR="00FD42DA" w:rsidRPr="00BE1393">
        <w:rPr>
          <w:rFonts w:ascii="Times New Roman" w:hAnsi="Times New Roman"/>
          <w:lang w:val="lt-LT"/>
        </w:rPr>
        <w:t>as</w:t>
      </w:r>
      <w:r w:rsidRPr="00BE1393">
        <w:rPr>
          <w:rFonts w:ascii="Times New Roman" w:hAnsi="Times New Roman"/>
          <w:lang w:val="lt-LT"/>
        </w:rPr>
        <w:t xml:space="preserve"> Nr. 1725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4F0992E3"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3D54E7DB"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7D4F8AC8"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gruodžio 30 d. įsakymu Nr. D1-971;</w:t>
      </w:r>
    </w:p>
    <w:p w14:paraId="6F8C0CC5"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6AD2D3FB"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351B2C1C"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6E78059C"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kitais susijusiais teisės aktais.</w:t>
      </w:r>
    </w:p>
    <w:p w14:paraId="0D7C30E7"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706CD1E0"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19BC74EA"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6DDDF645"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773D96EB"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10D3BE45" w14:textId="77777777"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savivaldybės programos įgyvendinimo administratorius, VšĮ Aplinkos projektų valdymo agentūros atstovas ir kiti su projekto įgyvendinimu susiję asmenys</w:t>
      </w:r>
      <w:r w:rsidR="00F62A64" w:rsidRPr="00792D46">
        <w:rPr>
          <w:rFonts w:ascii="Times New Roman" w:hAnsi="Times New Roman"/>
          <w:sz w:val="24"/>
          <w:szCs w:val="24"/>
        </w:rPr>
        <w:t>.</w:t>
      </w:r>
    </w:p>
    <w:p w14:paraId="26370B26" w14:textId="77777777"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 xml:space="preserve">Parengtą Namo Investicijų planą </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28B37F7B"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092E60E3"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534797B7"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CD62E2">
        <w:rPr>
          <w:rFonts w:ascii="Times New Roman" w:hAnsi="Times New Roman"/>
          <w:b/>
          <w:bCs/>
          <w:sz w:val="22"/>
          <w:szCs w:val="22"/>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7C942A9B"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3"/>
      </w:tblGrid>
      <w:tr w:rsidR="0004098D" w:rsidRPr="00DC6156" w14:paraId="66AC8B16" w14:textId="77777777" w:rsidTr="008F7647">
        <w:tc>
          <w:tcPr>
            <w:tcW w:w="4961" w:type="dxa"/>
            <w:shd w:val="clear" w:color="auto" w:fill="auto"/>
          </w:tcPr>
          <w:p w14:paraId="5B33886C"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5103" w:type="dxa"/>
            <w:shd w:val="clear" w:color="auto" w:fill="auto"/>
          </w:tcPr>
          <w:p w14:paraId="63058AD9" w14:textId="77777777" w:rsidR="00676891" w:rsidRPr="00542209" w:rsidRDefault="00DE1518"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Popieriaus g. 104</w:t>
            </w:r>
            <w:r w:rsidR="00542209" w:rsidRPr="00542209">
              <w:rPr>
                <w:rFonts w:ascii="Times New Roman" w:hAnsi="Times New Roman"/>
                <w:b/>
                <w:bCs/>
                <w:sz w:val="22"/>
                <w:szCs w:val="22"/>
                <w:lang w:val="lt-LT"/>
              </w:rPr>
              <w:t xml:space="preserve">, Vilnius  </w:t>
            </w:r>
          </w:p>
        </w:tc>
      </w:tr>
      <w:tr w:rsidR="0004098D" w:rsidRPr="00DC6156" w14:paraId="0445AB26" w14:textId="77777777" w:rsidTr="008F7647">
        <w:tc>
          <w:tcPr>
            <w:tcW w:w="4961" w:type="dxa"/>
            <w:shd w:val="clear" w:color="auto" w:fill="auto"/>
          </w:tcPr>
          <w:p w14:paraId="0460A62F"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5103" w:type="dxa"/>
            <w:shd w:val="clear" w:color="auto" w:fill="auto"/>
          </w:tcPr>
          <w:p w14:paraId="0AD40EBA" w14:textId="77777777" w:rsidR="00676891" w:rsidRPr="00DC6156" w:rsidRDefault="00DE1518" w:rsidP="00DC6156">
            <w:pPr>
              <w:pStyle w:val="ListParagraph"/>
              <w:spacing w:after="0" w:line="240" w:lineRule="auto"/>
              <w:ind w:left="0"/>
              <w:jc w:val="both"/>
              <w:rPr>
                <w:rFonts w:ascii="Times New Roman" w:hAnsi="Times New Roman"/>
                <w:b/>
                <w:bCs/>
                <w:sz w:val="22"/>
                <w:szCs w:val="22"/>
                <w:lang w:val="lt-LT"/>
              </w:rPr>
            </w:pPr>
            <w:r w:rsidRPr="00DE1518">
              <w:rPr>
                <w:rFonts w:ascii="Times New Roman" w:hAnsi="Times New Roman"/>
                <w:b/>
                <w:bCs/>
                <w:sz w:val="22"/>
                <w:szCs w:val="22"/>
              </w:rPr>
              <w:t>1096-0027-1010</w:t>
            </w:r>
          </w:p>
        </w:tc>
      </w:tr>
      <w:tr w:rsidR="0004098D" w:rsidRPr="00DC6156" w14:paraId="18D7AE97" w14:textId="77777777" w:rsidTr="008F7647">
        <w:tc>
          <w:tcPr>
            <w:tcW w:w="4961" w:type="dxa"/>
            <w:shd w:val="clear" w:color="auto" w:fill="auto"/>
          </w:tcPr>
          <w:p w14:paraId="7FC37F68"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5103" w:type="dxa"/>
            <w:shd w:val="clear" w:color="auto" w:fill="auto"/>
          </w:tcPr>
          <w:p w14:paraId="09FBB83D" w14:textId="77777777" w:rsidR="00676891" w:rsidRPr="00DC6156" w:rsidRDefault="00DE1518"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rPr>
              <w:t>650,81</w:t>
            </w:r>
          </w:p>
        </w:tc>
      </w:tr>
      <w:tr w:rsidR="0004098D" w:rsidRPr="00DC6156" w14:paraId="0CC79EF3" w14:textId="77777777" w:rsidTr="008F7647">
        <w:tc>
          <w:tcPr>
            <w:tcW w:w="4961" w:type="dxa"/>
            <w:shd w:val="clear" w:color="auto" w:fill="auto"/>
          </w:tcPr>
          <w:p w14:paraId="255193B3"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5103" w:type="dxa"/>
            <w:shd w:val="clear" w:color="auto" w:fill="auto"/>
          </w:tcPr>
          <w:p w14:paraId="459C0063" w14:textId="77777777" w:rsidR="00676891" w:rsidRPr="00DC6156" w:rsidRDefault="00721B0F"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TAIP</w:t>
            </w:r>
          </w:p>
        </w:tc>
      </w:tr>
      <w:tr w:rsidR="0004098D" w:rsidRPr="00DC6156" w14:paraId="40241D00" w14:textId="77777777" w:rsidTr="008F7647">
        <w:tc>
          <w:tcPr>
            <w:tcW w:w="4961" w:type="dxa"/>
            <w:shd w:val="clear" w:color="auto" w:fill="auto"/>
          </w:tcPr>
          <w:p w14:paraId="6129809B"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5103" w:type="dxa"/>
            <w:shd w:val="clear" w:color="auto" w:fill="auto"/>
          </w:tcPr>
          <w:p w14:paraId="10379A38" w14:textId="77777777" w:rsidR="00676891" w:rsidRPr="00DC6156" w:rsidRDefault="0017321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7AF3B09B" w14:textId="77777777" w:rsidTr="008F7647">
        <w:tc>
          <w:tcPr>
            <w:tcW w:w="4961" w:type="dxa"/>
            <w:shd w:val="clear" w:color="auto" w:fill="auto"/>
          </w:tcPr>
          <w:p w14:paraId="44796DDB"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5103" w:type="dxa"/>
            <w:shd w:val="clear" w:color="auto" w:fill="auto"/>
          </w:tcPr>
          <w:p w14:paraId="017830C5" w14:textId="77777777" w:rsidR="003C5492" w:rsidRPr="00DC6156" w:rsidRDefault="0017321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2024/2025</w:t>
            </w:r>
          </w:p>
        </w:tc>
      </w:tr>
    </w:tbl>
    <w:p w14:paraId="71CB2F9B" w14:textId="77777777" w:rsidR="00F71357" w:rsidRPr="00F71357" w:rsidRDefault="00F71357" w:rsidP="00F71357">
      <w:pPr>
        <w:spacing w:after="0" w:line="240" w:lineRule="auto"/>
        <w:jc w:val="both"/>
        <w:rPr>
          <w:rFonts w:ascii="Times New Roman" w:hAnsi="Times New Roman"/>
          <w:i/>
          <w:iCs/>
          <w:sz w:val="22"/>
          <w:szCs w:val="22"/>
          <w:lang w:val="lt-LT"/>
        </w:rPr>
      </w:pPr>
    </w:p>
    <w:p w14:paraId="1AEE3816"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3FEA5153"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1B3EB2DF"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4F60E70F" w14:textId="77777777" w:rsidR="00F71357" w:rsidRPr="00F71357" w:rsidRDefault="00F71357" w:rsidP="00F71357">
      <w:pPr>
        <w:spacing w:after="0" w:line="240" w:lineRule="auto"/>
        <w:jc w:val="both"/>
        <w:rPr>
          <w:rFonts w:ascii="Times New Roman" w:hAnsi="Times New Roman"/>
          <w:i/>
          <w:iCs/>
          <w:sz w:val="22"/>
          <w:szCs w:val="22"/>
          <w:lang w:val="lt-LT"/>
        </w:rPr>
      </w:pPr>
    </w:p>
    <w:p w14:paraId="538D0051"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63520368"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5C59A0C5"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7579864C"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5221FE8E"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7D2F6B9E"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1F408B08"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8A5DA" w14:textId="77777777" w:rsidR="002730C1" w:rsidRDefault="002730C1" w:rsidP="00DC6156">
      <w:pPr>
        <w:spacing w:after="0" w:line="240" w:lineRule="auto"/>
      </w:pPr>
      <w:r>
        <w:separator/>
      </w:r>
    </w:p>
  </w:endnote>
  <w:endnote w:type="continuationSeparator" w:id="0">
    <w:p w14:paraId="2A55611C" w14:textId="77777777" w:rsidR="002730C1" w:rsidRDefault="002730C1"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5B3D3" w14:textId="77777777" w:rsidR="002730C1" w:rsidRDefault="002730C1" w:rsidP="00DC6156">
      <w:pPr>
        <w:spacing w:after="0" w:line="240" w:lineRule="auto"/>
      </w:pPr>
      <w:r>
        <w:separator/>
      </w:r>
    </w:p>
  </w:footnote>
  <w:footnote w:type="continuationSeparator" w:id="0">
    <w:p w14:paraId="68400414" w14:textId="77777777" w:rsidR="002730C1" w:rsidRDefault="002730C1"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D103B"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220468B3"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2084178860">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548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179501">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012690">
    <w:abstractNumId w:val="6"/>
  </w:num>
  <w:num w:numId="5" w16cid:durableId="1147209212">
    <w:abstractNumId w:val="4"/>
  </w:num>
  <w:num w:numId="6" w16cid:durableId="925649160">
    <w:abstractNumId w:val="5"/>
  </w:num>
  <w:num w:numId="7" w16cid:durableId="1998802572">
    <w:abstractNumId w:val="2"/>
  </w:num>
  <w:num w:numId="8" w16cid:durableId="206456910">
    <w:abstractNumId w:val="0"/>
  </w:num>
  <w:num w:numId="9" w16cid:durableId="401417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1304A8"/>
    <w:rsid w:val="0017321C"/>
    <w:rsid w:val="001D58B0"/>
    <w:rsid w:val="001D7F2E"/>
    <w:rsid w:val="002705DC"/>
    <w:rsid w:val="002730C1"/>
    <w:rsid w:val="00361AFE"/>
    <w:rsid w:val="003C5492"/>
    <w:rsid w:val="004D3360"/>
    <w:rsid w:val="004D5229"/>
    <w:rsid w:val="004E4F73"/>
    <w:rsid w:val="00525310"/>
    <w:rsid w:val="00542209"/>
    <w:rsid w:val="00561EE2"/>
    <w:rsid w:val="005A098A"/>
    <w:rsid w:val="006434EF"/>
    <w:rsid w:val="00676891"/>
    <w:rsid w:val="00721B0F"/>
    <w:rsid w:val="00792D46"/>
    <w:rsid w:val="007F0DBC"/>
    <w:rsid w:val="008A266B"/>
    <w:rsid w:val="008F7647"/>
    <w:rsid w:val="00955421"/>
    <w:rsid w:val="00974440"/>
    <w:rsid w:val="009A3A0C"/>
    <w:rsid w:val="009D5EB6"/>
    <w:rsid w:val="00A14EE6"/>
    <w:rsid w:val="00AE5B6C"/>
    <w:rsid w:val="00B065F7"/>
    <w:rsid w:val="00B81D46"/>
    <w:rsid w:val="00BE1393"/>
    <w:rsid w:val="00C23B0D"/>
    <w:rsid w:val="00C76137"/>
    <w:rsid w:val="00CD62E2"/>
    <w:rsid w:val="00D4742A"/>
    <w:rsid w:val="00DC6156"/>
    <w:rsid w:val="00DE1518"/>
    <w:rsid w:val="00E1654B"/>
    <w:rsid w:val="00E317AA"/>
    <w:rsid w:val="00EC0E13"/>
    <w:rsid w:val="00EC45EE"/>
    <w:rsid w:val="00EF246F"/>
    <w:rsid w:val="00F025AA"/>
    <w:rsid w:val="00F41456"/>
    <w:rsid w:val="00F573D8"/>
    <w:rsid w:val="00F62A64"/>
    <w:rsid w:val="00F71357"/>
    <w:rsid w:val="00F7418C"/>
    <w:rsid w:val="00FD42DA"/>
    <w:rsid w:val="00FF6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11D2"/>
  <w15:chartTrackingRefBased/>
  <w15:docId w15:val="{A9B5B98D-B432-44F6-A7BC-7B4BE65C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val="lt-LT"/>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4403</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2024-11-05T08:14:00Z</dcterms:created>
  <dcterms:modified xsi:type="dcterms:W3CDTF">2024-11-05T08:14:00Z</dcterms:modified>
</cp:coreProperties>
</file>