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A7B26" w14:textId="3C2B24C7" w:rsidR="003969E1" w:rsidRDefault="003969E1" w:rsidP="003A3FD4">
      <w:pPr>
        <w:spacing w:line="259" w:lineRule="auto"/>
        <w:textAlignment w:val="center"/>
        <w:rPr>
          <w:szCs w:val="24"/>
        </w:rPr>
      </w:pPr>
    </w:p>
    <w:p w14:paraId="6F23242A" w14:textId="2AD77DE6" w:rsidR="003969E1" w:rsidRDefault="005C15C1">
      <w:pPr>
        <w:spacing w:line="259" w:lineRule="auto"/>
        <w:jc w:val="center"/>
        <w:rPr>
          <w:b/>
          <w:caps/>
          <w:szCs w:val="24"/>
        </w:rPr>
      </w:pPr>
      <w:bookmarkStart w:id="0" w:name="_Hlk69990039"/>
      <w:r>
        <w:rPr>
          <w:b/>
          <w:bCs/>
          <w:szCs w:val="24"/>
        </w:rPr>
        <w:t>DUOMENŲ SAUGYKLŲ SPRENDIMO PLĖTRA: LOKALIOS SAN TIPO DUOMENŲ SAUGYKLOS IR SAN TINKLO ĮRANG</w:t>
      </w:r>
      <w:bookmarkEnd w:id="0"/>
      <w:r>
        <w:rPr>
          <w:b/>
          <w:bCs/>
          <w:szCs w:val="24"/>
        </w:rPr>
        <w:t>OS</w:t>
      </w:r>
      <w:r>
        <w:rPr>
          <w:b/>
          <w:caps/>
          <w:szCs w:val="24"/>
        </w:rPr>
        <w:t xml:space="preserve"> pirkimo-pardavimo sutarties</w:t>
      </w:r>
      <w:r w:rsidDel="005C15C1">
        <w:rPr>
          <w:b/>
          <w:caps/>
          <w:szCs w:val="24"/>
        </w:rPr>
        <w:t xml:space="preserve"> </w:t>
      </w:r>
      <w:r w:rsidR="009632BE">
        <w:rPr>
          <w:b/>
          <w:caps/>
          <w:szCs w:val="24"/>
        </w:rPr>
        <w:t>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2B103042" w14:textId="77777777" w:rsidR="003A3FD4" w:rsidRDefault="003A3FD4">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xml:space="preserve">– Prekių pirkimo–pardavimo sutartis, kurią sudaro Sutarties sąlygos, Specialiosiose </w:t>
      </w:r>
      <w:r>
        <w:rPr>
          <w:rFonts w:eastAsia="Arial"/>
          <w:szCs w:val="24"/>
        </w:rPr>
        <w:lastRenderedPageBreak/>
        <w:t>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 xml:space="preserve">laikytųsi Tiekėjo pasiūlyme nurodytų įsipareigojimų, įskaitant, bet neapsiribojant – atitiktų </w:t>
      </w:r>
      <w:r>
        <w:rPr>
          <w:rFonts w:eastAsia="Arial"/>
          <w:szCs w:val="24"/>
        </w:rPr>
        <w:lastRenderedPageBreak/>
        <w:t>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 xml:space="preserve">Subtiekėjas, kurio pajėgumais Tiekėjas rėmėsi, kad atitiktų pirkimo dokumentuose nustatytus </w:t>
      </w:r>
      <w:r>
        <w:rPr>
          <w:rFonts w:eastAsia="Arial"/>
          <w:color w:val="000000"/>
          <w:szCs w:val="24"/>
          <w:shd w:val="clear" w:color="auto" w:fill="FFFFFF"/>
        </w:rPr>
        <w:lastRenderedPageBreak/>
        <w:t>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0C014DA" w14:textId="77777777" w:rsidR="003A3FD4" w:rsidRDefault="003A3FD4"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rPr>
      </w:pPr>
    </w:p>
    <w:p w14:paraId="7208207A" w14:textId="77777777" w:rsidR="003A3FD4" w:rsidRDefault="003A3FD4"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 xml:space="preserve">Jei Prekių naudojimui būtiniems dokumentams reikalingas vertimas, su tuo susijusios išlaidos tenka Tiekėjui. Jei Tiekėjas Prekių naudojimui būtinus dokumentus verčia savarankiškai, jis atsako už </w:t>
      </w:r>
      <w:r>
        <w:rPr>
          <w:rFonts w:eastAsia="Arial"/>
          <w:szCs w:val="24"/>
        </w:rPr>
        <w:lastRenderedPageBreak/>
        <w:t>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w:t>
      </w:r>
      <w:r>
        <w:rPr>
          <w:rFonts w:eastAsia="Arial"/>
          <w:szCs w:val="24"/>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w:t>
      </w:r>
      <w:r>
        <w:rPr>
          <w:szCs w:val="24"/>
        </w:rPr>
        <w:lastRenderedPageBreak/>
        <w:t xml:space="preserve">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Specialiosiose </w:t>
      </w:r>
      <w:r>
        <w:rPr>
          <w:rFonts w:eastAsia="Arial"/>
          <w:szCs w:val="24"/>
        </w:rPr>
        <w:lastRenderedPageBreak/>
        <w:t>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w:t>
      </w:r>
      <w:r>
        <w:rPr>
          <w:rFonts w:eastAsia="Cambria"/>
          <w:color w:val="000000"/>
          <w:szCs w:val="24"/>
          <w:shd w:val="clear" w:color="auto" w:fill="FFFFFF"/>
        </w:rPr>
        <w:lastRenderedPageBreak/>
        <w:t>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szCs w:val="24"/>
        </w:rPr>
        <w:lastRenderedPageBreak/>
        <w:t>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rFonts w:eastAsia="Arial"/>
          <w:color w:val="000000"/>
          <w:szCs w:val="24"/>
          <w:shd w:val="clear" w:color="auto" w:fill="FFFFFF"/>
        </w:rPr>
        <w:lastRenderedPageBreak/>
        <w:t>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Pr>
          <w:rFonts w:eastAsia="Arial"/>
          <w:szCs w:val="24"/>
        </w:rPr>
        <w:lastRenderedPageBreak/>
        <w:t>„E.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16.1.1. yra teisėtai priimti ir galioja visi būtini sprendimai, gauti leidimai bei sutikimai, taip pat teisėtai </w:t>
      </w:r>
      <w:r>
        <w:rPr>
          <w:rFonts w:eastAsia="Arial"/>
          <w:szCs w:val="24"/>
        </w:rPr>
        <w:lastRenderedPageBreak/>
        <w:t>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w:t>
      </w:r>
      <w:r>
        <w:rPr>
          <w:szCs w:val="24"/>
        </w:rPr>
        <w:lastRenderedPageBreak/>
        <w:t xml:space="preserve">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5C15C1"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5C15C1"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lastRenderedPageBreak/>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rsidSect="003A3FD4">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F14BF" w14:textId="77777777" w:rsidR="00244D71" w:rsidRDefault="00244D71">
      <w:r>
        <w:separator/>
      </w:r>
    </w:p>
  </w:endnote>
  <w:endnote w:type="continuationSeparator" w:id="0">
    <w:p w14:paraId="6AF445CB" w14:textId="77777777" w:rsidR="00244D71" w:rsidRDefault="0024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04EC1" w14:textId="77777777" w:rsidR="00244D71" w:rsidRDefault="00244D71">
      <w:r>
        <w:separator/>
      </w:r>
    </w:p>
  </w:footnote>
  <w:footnote w:type="continuationSeparator" w:id="0">
    <w:p w14:paraId="611CE8C6" w14:textId="77777777" w:rsidR="00244D71" w:rsidRDefault="00244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44D71"/>
    <w:rsid w:val="002660D9"/>
    <w:rsid w:val="002B362D"/>
    <w:rsid w:val="0030671E"/>
    <w:rsid w:val="003969E1"/>
    <w:rsid w:val="003A3C0A"/>
    <w:rsid w:val="003A3FD4"/>
    <w:rsid w:val="00425E9C"/>
    <w:rsid w:val="004C5717"/>
    <w:rsid w:val="00536C8A"/>
    <w:rsid w:val="005C15C1"/>
    <w:rsid w:val="005C6100"/>
    <w:rsid w:val="006B30D3"/>
    <w:rsid w:val="009632BE"/>
    <w:rsid w:val="00BB6BEB"/>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C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E7D6403-C9D2-4CE8-A152-A662EE2A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9B2F-A313-48FB-B7AE-C1E733EA055E}">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51721</Words>
  <Characters>29482</Characters>
  <Application>Microsoft Office Word</Application>
  <DocSecurity>0</DocSecurity>
  <Lines>245</Lines>
  <Paragraphs>162</Paragraphs>
  <ScaleCrop>false</ScaleCrop>
  <Company>VPT</Company>
  <LinksUpToDate>false</LinksUpToDate>
  <CharactersWithSpaces>81041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Rožytė</cp:lastModifiedBy>
  <cp:revision>8</cp:revision>
  <dcterms:created xsi:type="dcterms:W3CDTF">2024-02-27T20:39:00Z</dcterms:created>
  <dcterms:modified xsi:type="dcterms:W3CDTF">2024-12-17T12:43:00Z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