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rsidSect="00B93FA6">
          <w:headerReference w:type="default" r:id="rId12"/>
          <w:footerReference w:type="default" r:id="rId13"/>
          <w:footerReference w:type="first" r:id="rId14"/>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rsidSect="00B93FA6">
          <w:footerReference w:type="first" r:id="rId15"/>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OC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yperlink"/>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000000">
      <w:pPr>
        <w:pStyle w:val="TOC2"/>
        <w:rPr>
          <w:rFonts w:asciiTheme="minorHAnsi" w:eastAsiaTheme="minorEastAsia" w:hAnsiTheme="minorHAnsi" w:cstheme="minorBidi"/>
          <w:noProof/>
          <w:sz w:val="22"/>
          <w:szCs w:val="22"/>
          <w:lang w:val="en-US"/>
        </w:rPr>
      </w:pPr>
      <w:hyperlink w:anchor="_Toc93857951" w:history="1">
        <w:r w:rsidR="00791181" w:rsidRPr="00E301A5">
          <w:rPr>
            <w:rStyle w:val="Hyperlink"/>
            <w:noProof/>
            <w:color w:val="auto"/>
          </w:rPr>
          <w:t>1.1.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Sąvokos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_Toc93857951 \h </w:instrText>
        </w:r>
        <w:r w:rsidR="00791181" w:rsidRPr="00E301A5">
          <w:rPr>
            <w:noProof/>
            <w:webHidden/>
          </w:rPr>
        </w:r>
        <w:r w:rsidR="00791181" w:rsidRPr="00E301A5">
          <w:rPr>
            <w:noProof/>
            <w:webHidden/>
          </w:rPr>
          <w:fldChar w:fldCharType="separate"/>
        </w:r>
        <w:r w:rsidR="00661E1D">
          <w:rPr>
            <w:noProof/>
            <w:webHidden/>
          </w:rPr>
          <w:t>3</w:t>
        </w:r>
        <w:r w:rsidR="00791181" w:rsidRPr="00E301A5">
          <w:rPr>
            <w:noProof/>
            <w:webHidden/>
          </w:rPr>
          <w:fldChar w:fldCharType="end"/>
        </w:r>
      </w:hyperlink>
    </w:p>
    <w:p w14:paraId="2EE4448A" w14:textId="6247DEE6" w:rsidR="00791181" w:rsidRPr="00E301A5" w:rsidRDefault="00000000">
      <w:pPr>
        <w:pStyle w:val="TOC2"/>
        <w:rPr>
          <w:rFonts w:asciiTheme="minorHAnsi" w:eastAsiaTheme="minorEastAsia" w:hAnsiTheme="minorHAnsi" w:cstheme="minorBidi"/>
          <w:noProof/>
          <w:sz w:val="22"/>
          <w:szCs w:val="22"/>
          <w:lang w:val="en-US"/>
        </w:rPr>
      </w:pPr>
      <w:hyperlink w:anchor="_Toc93857952" w:history="1">
        <w:r w:rsidR="00791181" w:rsidRPr="00E301A5">
          <w:rPr>
            <w:rStyle w:val="Hyperlink"/>
            <w:noProof/>
            <w:color w:val="auto"/>
          </w:rPr>
          <w:t>1.2.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aiškinimas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_Toc93857952 \h </w:instrText>
        </w:r>
        <w:r w:rsidR="00791181" w:rsidRPr="00E301A5">
          <w:rPr>
            <w:noProof/>
            <w:webHidden/>
          </w:rPr>
        </w:r>
        <w:r w:rsidR="00791181" w:rsidRPr="00E301A5">
          <w:rPr>
            <w:noProof/>
            <w:webHidden/>
          </w:rPr>
          <w:fldChar w:fldCharType="separate"/>
        </w:r>
        <w:r w:rsidR="00661E1D">
          <w:rPr>
            <w:noProof/>
            <w:webHidden/>
          </w:rPr>
          <w:t>5</w:t>
        </w:r>
        <w:r w:rsidR="00791181" w:rsidRPr="00E301A5">
          <w:rPr>
            <w:noProof/>
            <w:webHidden/>
          </w:rPr>
          <w:fldChar w:fldCharType="end"/>
        </w:r>
      </w:hyperlink>
    </w:p>
    <w:p w14:paraId="062636CE" w14:textId="5F54B074" w:rsidR="00791181" w:rsidRPr="00E301A5" w:rsidRDefault="00000000">
      <w:pPr>
        <w:pStyle w:val="TOC2"/>
        <w:rPr>
          <w:rFonts w:asciiTheme="minorHAnsi" w:eastAsiaTheme="minorEastAsia" w:hAnsiTheme="minorHAnsi" w:cstheme="minorBidi"/>
          <w:noProof/>
          <w:sz w:val="22"/>
          <w:szCs w:val="22"/>
          <w:lang w:val="en-US"/>
        </w:rPr>
      </w:pPr>
      <w:hyperlink w:anchor="_Toc93857953" w:history="1">
        <w:r w:rsidR="00791181" w:rsidRPr="00E301A5">
          <w:rPr>
            <w:rStyle w:val="Hyperlink"/>
            <w:noProof/>
            <w:color w:val="auto"/>
          </w:rPr>
          <w:t>1.3.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Dokumentų viršenybė</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_Toc93857953 \h </w:instrText>
        </w:r>
        <w:r w:rsidR="00791181" w:rsidRPr="00E301A5">
          <w:rPr>
            <w:noProof/>
            <w:webHidden/>
          </w:rPr>
        </w:r>
        <w:r w:rsidR="00791181" w:rsidRPr="00E301A5">
          <w:rPr>
            <w:noProof/>
            <w:webHidden/>
          </w:rPr>
          <w:fldChar w:fldCharType="separate"/>
        </w:r>
        <w:r w:rsidR="00661E1D">
          <w:rPr>
            <w:noProof/>
            <w:webHidden/>
          </w:rPr>
          <w:t>5</w:t>
        </w:r>
        <w:r w:rsidR="00791181" w:rsidRPr="00E301A5">
          <w:rPr>
            <w:noProof/>
            <w:webHidden/>
          </w:rPr>
          <w:fldChar w:fldCharType="end"/>
        </w:r>
      </w:hyperlink>
    </w:p>
    <w:p w14:paraId="03113A0E" w14:textId="232FB8E8" w:rsidR="00791181" w:rsidRPr="00E301A5" w:rsidRDefault="00000000">
      <w:pPr>
        <w:pStyle w:val="TOC1"/>
        <w:rPr>
          <w:rFonts w:asciiTheme="minorHAnsi" w:eastAsiaTheme="minorEastAsia" w:hAnsiTheme="minorHAnsi" w:cstheme="minorBidi"/>
          <w:b w:val="0"/>
          <w:sz w:val="22"/>
          <w:szCs w:val="22"/>
          <w:lang w:val="en-US"/>
        </w:rPr>
      </w:pPr>
      <w:hyperlink w:anchor="_Toc93857954" w:history="1">
        <w:r w:rsidR="00791181" w:rsidRPr="00E301A5">
          <w:rPr>
            <w:rStyle w:val="Hyperlink"/>
            <w:color w:val="auto"/>
          </w:rPr>
          <w:t>2.</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dalykas</w:t>
        </w:r>
        <w:r w:rsidR="00791181" w:rsidRPr="00E301A5">
          <w:rPr>
            <w:webHidden/>
          </w:rPr>
          <w:tab/>
        </w:r>
        <w:r w:rsidR="00791181" w:rsidRPr="00E301A5">
          <w:rPr>
            <w:webHidden/>
          </w:rPr>
          <w:fldChar w:fldCharType="begin"/>
        </w:r>
        <w:r w:rsidR="00791181" w:rsidRPr="00E301A5">
          <w:rPr>
            <w:webHidden/>
          </w:rPr>
          <w:instrText xml:space="preserve"> PAGEREF _Toc93857954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46ECEDEC" w14:textId="2DBFF05A" w:rsidR="00791181" w:rsidRPr="00E301A5" w:rsidRDefault="00000000">
      <w:pPr>
        <w:pStyle w:val="TOC1"/>
        <w:rPr>
          <w:rFonts w:asciiTheme="minorHAnsi" w:eastAsiaTheme="minorEastAsia" w:hAnsiTheme="minorHAnsi" w:cstheme="minorBidi"/>
          <w:b w:val="0"/>
          <w:sz w:val="22"/>
          <w:szCs w:val="22"/>
          <w:lang w:val="en-US"/>
        </w:rPr>
      </w:pPr>
      <w:hyperlink w:anchor="_Toc93857955" w:history="1">
        <w:r w:rsidR="00791181" w:rsidRPr="00E301A5">
          <w:rPr>
            <w:rStyle w:val="Hyperlink"/>
            <w:color w:val="auto"/>
          </w:rPr>
          <w:t>3.</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Rangovas ir kiti Sutarties vykdymui pasitelkti asmenys</w:t>
        </w:r>
        <w:r w:rsidR="00791181" w:rsidRPr="00E301A5">
          <w:rPr>
            <w:webHidden/>
          </w:rPr>
          <w:tab/>
        </w:r>
        <w:r w:rsidR="00791181" w:rsidRPr="00E301A5">
          <w:rPr>
            <w:webHidden/>
          </w:rPr>
          <w:fldChar w:fldCharType="begin"/>
        </w:r>
        <w:r w:rsidR="00791181" w:rsidRPr="00E301A5">
          <w:rPr>
            <w:webHidden/>
          </w:rPr>
          <w:instrText xml:space="preserve"> PAGEREF _Toc93857955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0A70517A" w14:textId="0B0116F7" w:rsidR="00791181" w:rsidRPr="00E301A5" w:rsidRDefault="00000000">
      <w:pPr>
        <w:pStyle w:val="TOC2"/>
        <w:rPr>
          <w:rFonts w:asciiTheme="minorHAnsi" w:eastAsiaTheme="minorEastAsia" w:hAnsiTheme="minorHAnsi" w:cstheme="minorBidi"/>
          <w:noProof/>
          <w:sz w:val="22"/>
          <w:szCs w:val="22"/>
          <w:lang w:val="en-US"/>
        </w:rPr>
      </w:pPr>
      <w:hyperlink w:anchor="_Toc93857956" w:history="1">
        <w:r w:rsidR="00791181" w:rsidRPr="00E301A5">
          <w:rPr>
            <w:rStyle w:val="Hyperlink"/>
            <w:noProof/>
            <w:color w:val="auto"/>
          </w:rPr>
          <w:t>3.1.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Kvalifikacija ir kiti Rangovo pasiūlymu prisiimti įsipareigojimai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_Toc93857956 \h </w:instrText>
        </w:r>
        <w:r w:rsidR="00791181" w:rsidRPr="00E301A5">
          <w:rPr>
            <w:noProof/>
            <w:webHidden/>
          </w:rPr>
        </w:r>
        <w:r w:rsidR="00791181" w:rsidRPr="00E301A5">
          <w:rPr>
            <w:noProof/>
            <w:webHidden/>
          </w:rPr>
          <w:fldChar w:fldCharType="separate"/>
        </w:r>
        <w:r w:rsidR="00661E1D">
          <w:rPr>
            <w:noProof/>
            <w:webHidden/>
          </w:rPr>
          <w:t>6</w:t>
        </w:r>
        <w:r w:rsidR="00791181" w:rsidRPr="00E301A5">
          <w:rPr>
            <w:noProof/>
            <w:webHidden/>
          </w:rPr>
          <w:fldChar w:fldCharType="end"/>
        </w:r>
      </w:hyperlink>
    </w:p>
    <w:p w14:paraId="11F27E87" w14:textId="37B44BF2" w:rsidR="00791181" w:rsidRPr="00E301A5" w:rsidRDefault="00000000">
      <w:pPr>
        <w:pStyle w:val="TOC2"/>
        <w:rPr>
          <w:rFonts w:asciiTheme="minorHAnsi" w:eastAsiaTheme="minorEastAsia" w:hAnsiTheme="minorHAnsi" w:cstheme="minorBidi"/>
          <w:noProof/>
          <w:sz w:val="22"/>
          <w:szCs w:val="22"/>
          <w:lang w:val="en-US"/>
        </w:rPr>
      </w:pPr>
      <w:hyperlink w:anchor="_Toc93857957" w:history="1">
        <w:r w:rsidR="00791181" w:rsidRPr="00E301A5">
          <w:rPr>
            <w:rStyle w:val="Hyperlink"/>
            <w:noProof/>
            <w:color w:val="auto"/>
          </w:rPr>
          <w:t>3.2.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Subrangovų pasitelkimas ir 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_Toc93857957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1EECC647" w14:textId="1137C111" w:rsidR="00791181" w:rsidRPr="00E301A5" w:rsidRDefault="00000000">
      <w:pPr>
        <w:pStyle w:val="TOC2"/>
        <w:rPr>
          <w:rFonts w:asciiTheme="minorHAnsi" w:eastAsiaTheme="minorEastAsia" w:hAnsiTheme="minorHAnsi" w:cstheme="minorBidi"/>
          <w:noProof/>
          <w:sz w:val="22"/>
          <w:szCs w:val="22"/>
          <w:lang w:val="en-US"/>
        </w:rPr>
      </w:pPr>
      <w:hyperlink w:anchor="_Toc93857958" w:history="1">
        <w:r w:rsidR="00791181" w:rsidRPr="00E301A5">
          <w:rPr>
            <w:rStyle w:val="Hyperlink"/>
            <w:noProof/>
            <w:color w:val="auto"/>
          </w:rPr>
          <w:t>3.3.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Susitarimai dėl tiesioginio atsiskaitymo su Subrangovais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_Toc93857958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7C7F6556" w14:textId="622A6EDF" w:rsidR="00791181" w:rsidRPr="00E301A5" w:rsidRDefault="00000000" w:rsidP="00533805">
      <w:pPr>
        <w:pStyle w:val="TOC2"/>
        <w:jc w:val="left"/>
        <w:rPr>
          <w:rFonts w:asciiTheme="minorHAnsi" w:eastAsiaTheme="minorEastAsia" w:hAnsiTheme="minorHAnsi" w:cstheme="minorBidi"/>
          <w:noProof/>
          <w:sz w:val="22"/>
          <w:szCs w:val="22"/>
          <w:lang w:val="en-US"/>
        </w:rPr>
      </w:pPr>
      <w:hyperlink w:anchor="_Toc93857959" w:history="1">
        <w:r w:rsidR="00791181" w:rsidRPr="00E301A5">
          <w:rPr>
            <w:rStyle w:val="Hyperlink"/>
            <w:noProof/>
            <w:color w:val="auto"/>
          </w:rPr>
          <w:t>3.4.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Rangovo, jungtinės veiklos partnerio ir Subjekto, kurio pajėgumais remiasi Rangovas, pakeitimas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_Toc93857959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3E5F8263" w14:textId="52808485" w:rsidR="00791181" w:rsidRPr="00E301A5" w:rsidRDefault="00000000">
      <w:pPr>
        <w:pStyle w:val="TOC2"/>
        <w:rPr>
          <w:rFonts w:asciiTheme="minorHAnsi" w:eastAsiaTheme="minorEastAsia" w:hAnsiTheme="minorHAnsi" w:cstheme="minorBidi"/>
          <w:noProof/>
          <w:sz w:val="22"/>
          <w:szCs w:val="22"/>
          <w:lang w:val="en-US"/>
        </w:rPr>
      </w:pPr>
      <w:hyperlink w:anchor="_Toc93857960" w:history="1">
        <w:r w:rsidR="00791181" w:rsidRPr="00E301A5">
          <w:rPr>
            <w:rStyle w:val="Hyperlink"/>
            <w:noProof/>
            <w:color w:val="auto"/>
          </w:rPr>
          <w:t>3.5.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Specialistai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_Toc93857960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7119EA67" w14:textId="7A4BC213" w:rsidR="00791181" w:rsidRPr="00E301A5" w:rsidRDefault="00000000">
      <w:pPr>
        <w:pStyle w:val="TOC2"/>
        <w:rPr>
          <w:rFonts w:asciiTheme="minorHAnsi" w:eastAsiaTheme="minorEastAsia" w:hAnsiTheme="minorHAnsi" w:cstheme="minorBidi"/>
          <w:noProof/>
          <w:sz w:val="22"/>
          <w:szCs w:val="22"/>
          <w:lang w:val="en-US"/>
        </w:rPr>
      </w:pPr>
      <w:hyperlink w:anchor="_Toc93857961" w:history="1">
        <w:r w:rsidR="00791181" w:rsidRPr="00E301A5">
          <w:rPr>
            <w:rStyle w:val="Hyperlink"/>
            <w:noProof/>
            <w:color w:val="auto"/>
          </w:rPr>
          <w:t>3.6.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Vadovavimas Darbams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_Toc93857961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0A42547A" w14:textId="7D677169" w:rsidR="00791181" w:rsidRPr="00E301A5" w:rsidRDefault="00000000">
      <w:pPr>
        <w:pStyle w:val="TOC1"/>
        <w:rPr>
          <w:rFonts w:asciiTheme="minorHAnsi" w:eastAsiaTheme="minorEastAsia" w:hAnsiTheme="minorHAnsi" w:cstheme="minorBidi"/>
          <w:b w:val="0"/>
          <w:sz w:val="22"/>
          <w:szCs w:val="22"/>
          <w:lang w:val="en-US"/>
        </w:rPr>
      </w:pPr>
      <w:hyperlink w:anchor="_Toc93857962" w:history="1">
        <w:r w:rsidR="00791181" w:rsidRPr="00E301A5">
          <w:rPr>
            <w:rStyle w:val="Hyperlink"/>
            <w:smallCaps/>
            <w:color w:val="auto"/>
          </w:rPr>
          <w:t>4.</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Šalių bendradarbiavimas</w:t>
        </w:r>
        <w:r w:rsidR="00791181" w:rsidRPr="00E301A5">
          <w:rPr>
            <w:webHidden/>
          </w:rPr>
          <w:tab/>
        </w:r>
        <w:r w:rsidR="00791181" w:rsidRPr="00E301A5">
          <w:rPr>
            <w:webHidden/>
          </w:rPr>
          <w:fldChar w:fldCharType="begin"/>
        </w:r>
        <w:r w:rsidR="00791181" w:rsidRPr="00E301A5">
          <w:rPr>
            <w:webHidden/>
          </w:rPr>
          <w:instrText xml:space="preserve"> PAGEREF _Toc93857962 \h </w:instrText>
        </w:r>
        <w:r w:rsidR="00791181" w:rsidRPr="00E301A5">
          <w:rPr>
            <w:webHidden/>
          </w:rPr>
        </w:r>
        <w:r w:rsidR="00791181" w:rsidRPr="00E301A5">
          <w:rPr>
            <w:webHidden/>
          </w:rPr>
          <w:fldChar w:fldCharType="separate"/>
        </w:r>
        <w:r w:rsidR="00661E1D">
          <w:rPr>
            <w:webHidden/>
          </w:rPr>
          <w:t>8</w:t>
        </w:r>
        <w:r w:rsidR="00791181" w:rsidRPr="00E301A5">
          <w:rPr>
            <w:webHidden/>
          </w:rPr>
          <w:fldChar w:fldCharType="end"/>
        </w:r>
      </w:hyperlink>
    </w:p>
    <w:p w14:paraId="2DAF84E5" w14:textId="5DA6BB2D" w:rsidR="00791181" w:rsidRPr="00E301A5" w:rsidRDefault="00000000">
      <w:pPr>
        <w:pStyle w:val="TOC2"/>
        <w:rPr>
          <w:rFonts w:asciiTheme="minorHAnsi" w:eastAsiaTheme="minorEastAsia" w:hAnsiTheme="minorHAnsi" w:cstheme="minorBidi"/>
          <w:noProof/>
          <w:sz w:val="22"/>
          <w:szCs w:val="22"/>
          <w:lang w:val="en-US"/>
        </w:rPr>
      </w:pPr>
      <w:hyperlink w:anchor="_Toc93857963" w:history="1">
        <w:r w:rsidR="00791181" w:rsidRPr="00E301A5">
          <w:rPr>
            <w:rStyle w:val="Hyperlink"/>
            <w:noProof/>
            <w:color w:val="auto"/>
          </w:rPr>
          <w:t>4.1.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Šalių bendradarbiavimo pareiga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_Toc93857963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4189FDFD" w14:textId="0124124F" w:rsidR="00791181" w:rsidRPr="00E301A5" w:rsidRDefault="00000000">
      <w:pPr>
        <w:pStyle w:val="TOC2"/>
        <w:rPr>
          <w:rFonts w:asciiTheme="minorHAnsi" w:eastAsiaTheme="minorEastAsia" w:hAnsiTheme="minorHAnsi" w:cstheme="minorBidi"/>
          <w:noProof/>
          <w:sz w:val="22"/>
          <w:szCs w:val="22"/>
          <w:lang w:val="en-US"/>
        </w:rPr>
      </w:pPr>
      <w:hyperlink w:anchor="_Toc93857964" w:history="1">
        <w:r w:rsidR="00791181" w:rsidRPr="00E301A5">
          <w:rPr>
            <w:rStyle w:val="Hyperlink"/>
            <w:noProof/>
            <w:color w:val="auto"/>
          </w:rPr>
          <w:t>4.2.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Šalių atstovai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_Toc93857964 \h </w:instrText>
        </w:r>
        <w:r w:rsidR="00791181" w:rsidRPr="00E301A5">
          <w:rPr>
            <w:noProof/>
            <w:webHidden/>
          </w:rPr>
        </w:r>
        <w:r w:rsidR="00791181" w:rsidRPr="00E301A5">
          <w:rPr>
            <w:noProof/>
            <w:webHidden/>
          </w:rPr>
          <w:fldChar w:fldCharType="separate"/>
        </w:r>
        <w:r w:rsidR="00661E1D">
          <w:rPr>
            <w:noProof/>
            <w:webHidden/>
          </w:rPr>
          <w:t>9</w:t>
        </w:r>
        <w:r w:rsidR="00791181" w:rsidRPr="00E301A5">
          <w:rPr>
            <w:noProof/>
            <w:webHidden/>
          </w:rPr>
          <w:fldChar w:fldCharType="end"/>
        </w:r>
      </w:hyperlink>
    </w:p>
    <w:p w14:paraId="65E1A09C" w14:textId="0B77BB23" w:rsidR="00791181" w:rsidRPr="00E301A5" w:rsidRDefault="00000000">
      <w:pPr>
        <w:pStyle w:val="TOC1"/>
        <w:rPr>
          <w:rFonts w:asciiTheme="minorHAnsi" w:eastAsiaTheme="minorEastAsia" w:hAnsiTheme="minorHAnsi" w:cstheme="minorBidi"/>
          <w:b w:val="0"/>
          <w:sz w:val="22"/>
          <w:szCs w:val="22"/>
          <w:lang w:val="en-US"/>
        </w:rPr>
      </w:pPr>
      <w:hyperlink w:anchor="_Toc93857965" w:history="1">
        <w:r w:rsidR="00791181" w:rsidRPr="00E301A5">
          <w:rPr>
            <w:rStyle w:val="Hyperlink"/>
            <w:color w:val="auto"/>
          </w:rPr>
          <w:t>5.</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Darbų dokumentai</w:t>
        </w:r>
        <w:r w:rsidR="00791181" w:rsidRPr="00E301A5">
          <w:rPr>
            <w:webHidden/>
          </w:rPr>
          <w:tab/>
        </w:r>
        <w:r w:rsidR="00791181" w:rsidRPr="00E301A5">
          <w:rPr>
            <w:webHidden/>
          </w:rPr>
          <w:fldChar w:fldCharType="begin"/>
        </w:r>
        <w:r w:rsidR="00791181" w:rsidRPr="00E301A5">
          <w:rPr>
            <w:webHidden/>
          </w:rPr>
          <w:instrText xml:space="preserve"> PAGEREF _Toc93857965 \h </w:instrText>
        </w:r>
        <w:r w:rsidR="00791181" w:rsidRPr="00E301A5">
          <w:rPr>
            <w:webHidden/>
          </w:rPr>
        </w:r>
        <w:r w:rsidR="00791181" w:rsidRPr="00E301A5">
          <w:rPr>
            <w:webHidden/>
          </w:rPr>
          <w:fldChar w:fldCharType="separate"/>
        </w:r>
        <w:r w:rsidR="00661E1D">
          <w:rPr>
            <w:webHidden/>
          </w:rPr>
          <w:t>9</w:t>
        </w:r>
        <w:r w:rsidR="00791181" w:rsidRPr="00E301A5">
          <w:rPr>
            <w:webHidden/>
          </w:rPr>
          <w:fldChar w:fldCharType="end"/>
        </w:r>
      </w:hyperlink>
    </w:p>
    <w:p w14:paraId="1BDB6860" w14:textId="06B5598B" w:rsidR="00791181" w:rsidRPr="00E301A5" w:rsidRDefault="00000000">
      <w:pPr>
        <w:pStyle w:val="TOC2"/>
        <w:rPr>
          <w:rFonts w:asciiTheme="minorHAnsi" w:eastAsiaTheme="minorEastAsia" w:hAnsiTheme="minorHAnsi" w:cstheme="minorBidi"/>
          <w:noProof/>
          <w:sz w:val="22"/>
          <w:szCs w:val="22"/>
          <w:lang w:val="en-US"/>
        </w:rPr>
      </w:pPr>
      <w:hyperlink w:anchor="_Toc93857966" w:history="1">
        <w:r w:rsidR="00791181" w:rsidRPr="00E301A5">
          <w:rPr>
            <w:rStyle w:val="Hyperlink"/>
            <w:noProof/>
            <w:color w:val="auto"/>
          </w:rPr>
          <w:t>5.1.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Užsakovo dokumentai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_Toc93857966 \h </w:instrText>
        </w:r>
        <w:r w:rsidR="00791181" w:rsidRPr="00E301A5">
          <w:rPr>
            <w:noProof/>
            <w:webHidden/>
          </w:rPr>
        </w:r>
        <w:r w:rsidR="00791181" w:rsidRPr="00E301A5">
          <w:rPr>
            <w:noProof/>
            <w:webHidden/>
          </w:rPr>
          <w:fldChar w:fldCharType="separate"/>
        </w:r>
        <w:r w:rsidR="00661E1D">
          <w:rPr>
            <w:noProof/>
            <w:webHidden/>
          </w:rPr>
          <w:t>9</w:t>
        </w:r>
        <w:r w:rsidR="00791181" w:rsidRPr="00E301A5">
          <w:rPr>
            <w:noProof/>
            <w:webHidden/>
          </w:rPr>
          <w:fldChar w:fldCharType="end"/>
        </w:r>
      </w:hyperlink>
    </w:p>
    <w:p w14:paraId="4B3FED56" w14:textId="7FEC3DD5" w:rsidR="00791181" w:rsidRPr="00E301A5" w:rsidRDefault="00000000">
      <w:pPr>
        <w:pStyle w:val="TOC2"/>
        <w:rPr>
          <w:rFonts w:asciiTheme="minorHAnsi" w:eastAsiaTheme="minorEastAsia" w:hAnsiTheme="minorHAnsi" w:cstheme="minorBidi"/>
          <w:noProof/>
          <w:sz w:val="22"/>
          <w:szCs w:val="22"/>
          <w:lang w:val="en-US"/>
        </w:rPr>
      </w:pPr>
      <w:hyperlink w:anchor="_Toc93857967" w:history="1">
        <w:r w:rsidR="00791181" w:rsidRPr="00E301A5">
          <w:rPr>
            <w:rStyle w:val="Hyperlink"/>
            <w:noProof/>
            <w:color w:val="auto"/>
          </w:rPr>
          <w:t>5.2.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Rangovo dokumentai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_Toc93857967 \h </w:instrText>
        </w:r>
        <w:r w:rsidR="00791181" w:rsidRPr="00E301A5">
          <w:rPr>
            <w:noProof/>
            <w:webHidden/>
          </w:rPr>
        </w:r>
        <w:r w:rsidR="00791181" w:rsidRPr="00E301A5">
          <w:rPr>
            <w:noProof/>
            <w:webHidden/>
          </w:rPr>
          <w:fldChar w:fldCharType="separate"/>
        </w:r>
        <w:r w:rsidR="00661E1D">
          <w:rPr>
            <w:noProof/>
            <w:webHidden/>
          </w:rPr>
          <w:t>10</w:t>
        </w:r>
        <w:r w:rsidR="00791181" w:rsidRPr="00E301A5">
          <w:rPr>
            <w:noProof/>
            <w:webHidden/>
          </w:rPr>
          <w:fldChar w:fldCharType="end"/>
        </w:r>
      </w:hyperlink>
    </w:p>
    <w:p w14:paraId="6E80DA80" w14:textId="7EB68E15" w:rsidR="00791181" w:rsidRPr="00E301A5" w:rsidRDefault="00000000">
      <w:pPr>
        <w:pStyle w:val="TOC2"/>
        <w:rPr>
          <w:rFonts w:asciiTheme="minorHAnsi" w:eastAsiaTheme="minorEastAsia" w:hAnsiTheme="minorHAnsi" w:cstheme="minorBidi"/>
          <w:noProof/>
          <w:sz w:val="22"/>
          <w:szCs w:val="22"/>
          <w:lang w:val="en-US"/>
        </w:rPr>
      </w:pPr>
      <w:hyperlink w:anchor="_Toc93857968" w:history="1">
        <w:r w:rsidR="00791181" w:rsidRPr="00E301A5">
          <w:rPr>
            <w:rStyle w:val="Hyperlink"/>
            <w:noProof/>
            <w:color w:val="auto"/>
          </w:rPr>
          <w:t>5.3.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Darbo projektas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_Toc93857968 \h </w:instrText>
        </w:r>
        <w:r w:rsidR="00791181" w:rsidRPr="00E301A5">
          <w:rPr>
            <w:noProof/>
            <w:webHidden/>
          </w:rPr>
        </w:r>
        <w:r w:rsidR="00791181" w:rsidRPr="00E301A5">
          <w:rPr>
            <w:noProof/>
            <w:webHidden/>
          </w:rPr>
          <w:fldChar w:fldCharType="separate"/>
        </w:r>
        <w:r w:rsidR="00661E1D">
          <w:rPr>
            <w:noProof/>
            <w:webHidden/>
          </w:rPr>
          <w:t>10</w:t>
        </w:r>
        <w:r w:rsidR="00791181" w:rsidRPr="00E301A5">
          <w:rPr>
            <w:noProof/>
            <w:webHidden/>
          </w:rPr>
          <w:fldChar w:fldCharType="end"/>
        </w:r>
      </w:hyperlink>
    </w:p>
    <w:p w14:paraId="604B4DAB" w14:textId="0D20BBC8" w:rsidR="00791181" w:rsidRPr="00E301A5" w:rsidRDefault="00000000">
      <w:pPr>
        <w:pStyle w:val="TOC2"/>
        <w:rPr>
          <w:rFonts w:asciiTheme="minorHAnsi" w:eastAsiaTheme="minorEastAsia" w:hAnsiTheme="minorHAnsi" w:cstheme="minorBidi"/>
          <w:noProof/>
          <w:sz w:val="22"/>
          <w:szCs w:val="22"/>
          <w:lang w:val="en-US"/>
        </w:rPr>
      </w:pPr>
      <w:hyperlink w:anchor="_Toc93857969" w:history="1">
        <w:r w:rsidR="00791181" w:rsidRPr="00E301A5">
          <w:rPr>
            <w:rStyle w:val="Hyperlink"/>
            <w:noProof/>
            <w:color w:val="auto"/>
          </w:rPr>
          <w:t>5.4.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Išpildomoji dokumentacija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_Toc93857969 \h </w:instrText>
        </w:r>
        <w:r w:rsidR="00791181" w:rsidRPr="00E301A5">
          <w:rPr>
            <w:noProof/>
            <w:webHidden/>
          </w:rPr>
        </w:r>
        <w:r w:rsidR="00791181" w:rsidRPr="00E301A5">
          <w:rPr>
            <w:noProof/>
            <w:webHidden/>
          </w:rPr>
          <w:fldChar w:fldCharType="separate"/>
        </w:r>
        <w:r w:rsidR="00661E1D">
          <w:rPr>
            <w:noProof/>
            <w:webHidden/>
          </w:rPr>
          <w:t>11</w:t>
        </w:r>
        <w:r w:rsidR="00791181" w:rsidRPr="00E301A5">
          <w:rPr>
            <w:noProof/>
            <w:webHidden/>
          </w:rPr>
          <w:fldChar w:fldCharType="end"/>
        </w:r>
      </w:hyperlink>
    </w:p>
    <w:p w14:paraId="43EF8BFC" w14:textId="4B2FEC4B" w:rsidR="00791181" w:rsidRPr="00E301A5" w:rsidRDefault="00000000">
      <w:pPr>
        <w:pStyle w:val="TOC2"/>
        <w:rPr>
          <w:rFonts w:asciiTheme="minorHAnsi" w:eastAsiaTheme="minorEastAsia" w:hAnsiTheme="minorHAnsi" w:cstheme="minorBidi"/>
          <w:noProof/>
          <w:sz w:val="22"/>
          <w:szCs w:val="22"/>
          <w:lang w:val="en-US"/>
        </w:rPr>
      </w:pPr>
      <w:hyperlink w:anchor="_Toc93857970" w:history="1">
        <w:r w:rsidR="00791181" w:rsidRPr="00E301A5">
          <w:rPr>
            <w:rStyle w:val="Hyperlink"/>
            <w:noProof/>
            <w:color w:val="auto"/>
          </w:rPr>
          <w:t>5.5.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Naudojimo instrukcijos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_Toc93857970 \h </w:instrText>
        </w:r>
        <w:r w:rsidR="00791181" w:rsidRPr="00E301A5">
          <w:rPr>
            <w:noProof/>
            <w:webHidden/>
          </w:rPr>
        </w:r>
        <w:r w:rsidR="00791181" w:rsidRPr="00E301A5">
          <w:rPr>
            <w:noProof/>
            <w:webHidden/>
          </w:rPr>
          <w:fldChar w:fldCharType="separate"/>
        </w:r>
        <w:r w:rsidR="00661E1D">
          <w:rPr>
            <w:noProof/>
            <w:webHidden/>
          </w:rPr>
          <w:t>11</w:t>
        </w:r>
        <w:r w:rsidR="00791181" w:rsidRPr="00E301A5">
          <w:rPr>
            <w:noProof/>
            <w:webHidden/>
          </w:rPr>
          <w:fldChar w:fldCharType="end"/>
        </w:r>
      </w:hyperlink>
    </w:p>
    <w:p w14:paraId="57DA2DD8" w14:textId="040E250E" w:rsidR="00791181" w:rsidRPr="00E301A5" w:rsidRDefault="00000000">
      <w:pPr>
        <w:pStyle w:val="TOC2"/>
        <w:rPr>
          <w:rFonts w:asciiTheme="minorHAnsi" w:eastAsiaTheme="minorEastAsia" w:hAnsiTheme="minorHAnsi" w:cstheme="minorBidi"/>
          <w:noProof/>
          <w:sz w:val="22"/>
          <w:szCs w:val="22"/>
          <w:lang w:val="en-US"/>
        </w:rPr>
      </w:pPr>
      <w:hyperlink w:anchor="_Toc93857971" w:history="1">
        <w:r w:rsidR="00791181" w:rsidRPr="00E301A5">
          <w:rPr>
            <w:rStyle w:val="Hyperlink"/>
            <w:noProof/>
            <w:color w:val="auto"/>
          </w:rPr>
          <w:t>5.6.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Klaidos Darbų dokumentuose</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_Toc93857971 \h </w:instrText>
        </w:r>
        <w:r w:rsidR="00791181" w:rsidRPr="00E301A5">
          <w:rPr>
            <w:noProof/>
            <w:webHidden/>
          </w:rPr>
        </w:r>
        <w:r w:rsidR="00791181" w:rsidRPr="00E301A5">
          <w:rPr>
            <w:noProof/>
            <w:webHidden/>
          </w:rPr>
          <w:fldChar w:fldCharType="separate"/>
        </w:r>
        <w:r w:rsidR="00661E1D">
          <w:rPr>
            <w:noProof/>
            <w:webHidden/>
          </w:rPr>
          <w:t>12</w:t>
        </w:r>
        <w:r w:rsidR="00791181" w:rsidRPr="00E301A5">
          <w:rPr>
            <w:noProof/>
            <w:webHidden/>
          </w:rPr>
          <w:fldChar w:fldCharType="end"/>
        </w:r>
      </w:hyperlink>
    </w:p>
    <w:p w14:paraId="681D9580" w14:textId="5EFF9A6C" w:rsidR="00791181" w:rsidRPr="00E301A5" w:rsidRDefault="00000000">
      <w:pPr>
        <w:pStyle w:val="TOC2"/>
        <w:rPr>
          <w:rFonts w:asciiTheme="minorHAnsi" w:eastAsiaTheme="minorEastAsia" w:hAnsiTheme="minorHAnsi" w:cstheme="minorBidi"/>
          <w:noProof/>
          <w:sz w:val="22"/>
          <w:szCs w:val="22"/>
          <w:lang w:val="en-US"/>
        </w:rPr>
      </w:pPr>
      <w:hyperlink w:anchor="_Toc93857972" w:history="1">
        <w:r w:rsidR="00791181" w:rsidRPr="00E301A5">
          <w:rPr>
            <w:rStyle w:val="Hyperlink"/>
            <w:noProof/>
            <w:color w:val="auto"/>
          </w:rPr>
          <w:t>5.7.</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dokumentų pakeitimai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_Toc93857972 \h </w:instrText>
        </w:r>
        <w:r w:rsidR="00791181" w:rsidRPr="00E301A5">
          <w:rPr>
            <w:noProof/>
            <w:webHidden/>
          </w:rPr>
        </w:r>
        <w:r w:rsidR="00791181" w:rsidRPr="00E301A5">
          <w:rPr>
            <w:noProof/>
            <w:webHidden/>
          </w:rPr>
          <w:fldChar w:fldCharType="separate"/>
        </w:r>
        <w:r w:rsidR="00661E1D">
          <w:rPr>
            <w:noProof/>
            <w:webHidden/>
          </w:rPr>
          <w:t>12</w:t>
        </w:r>
        <w:r w:rsidR="00791181" w:rsidRPr="00E301A5">
          <w:rPr>
            <w:noProof/>
            <w:webHidden/>
          </w:rPr>
          <w:fldChar w:fldCharType="end"/>
        </w:r>
      </w:hyperlink>
    </w:p>
    <w:p w14:paraId="51FD4E21" w14:textId="74CCBFA6" w:rsidR="00791181" w:rsidRPr="00E301A5" w:rsidRDefault="00000000">
      <w:pPr>
        <w:pStyle w:val="TOC2"/>
        <w:rPr>
          <w:rFonts w:asciiTheme="minorHAnsi" w:eastAsiaTheme="minorEastAsia" w:hAnsiTheme="minorHAnsi" w:cstheme="minorBidi"/>
          <w:noProof/>
          <w:sz w:val="22"/>
          <w:szCs w:val="22"/>
          <w:lang w:val="en-US"/>
        </w:rPr>
      </w:pPr>
      <w:hyperlink w:anchor="_Toc93857973" w:history="1">
        <w:r w:rsidR="00791181" w:rsidRPr="00E301A5">
          <w:rPr>
            <w:rStyle w:val="Hyperlink"/>
            <w:noProof/>
            <w:color w:val="auto"/>
          </w:rPr>
          <w:t>5.8.</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Rangovo dokumentų derinimas ir tvirtinimas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_Toc93857973 \h </w:instrText>
        </w:r>
        <w:r w:rsidR="00791181" w:rsidRPr="00E301A5">
          <w:rPr>
            <w:noProof/>
            <w:webHidden/>
          </w:rPr>
        </w:r>
        <w:r w:rsidR="00791181" w:rsidRPr="00E301A5">
          <w:rPr>
            <w:noProof/>
            <w:webHidden/>
          </w:rPr>
          <w:fldChar w:fldCharType="separate"/>
        </w:r>
        <w:r w:rsidR="00661E1D">
          <w:rPr>
            <w:noProof/>
            <w:webHidden/>
          </w:rPr>
          <w:t>13</w:t>
        </w:r>
        <w:r w:rsidR="00791181" w:rsidRPr="00E301A5">
          <w:rPr>
            <w:noProof/>
            <w:webHidden/>
          </w:rPr>
          <w:fldChar w:fldCharType="end"/>
        </w:r>
      </w:hyperlink>
    </w:p>
    <w:p w14:paraId="7DAB20C6" w14:textId="761E4197" w:rsidR="00791181" w:rsidRPr="00E301A5" w:rsidRDefault="00000000">
      <w:pPr>
        <w:pStyle w:val="TOC2"/>
        <w:rPr>
          <w:rFonts w:asciiTheme="minorHAnsi" w:eastAsiaTheme="minorEastAsia" w:hAnsiTheme="minorHAnsi" w:cstheme="minorBidi"/>
          <w:noProof/>
          <w:sz w:val="22"/>
          <w:szCs w:val="22"/>
          <w:lang w:val="en-US"/>
        </w:rPr>
      </w:pPr>
      <w:hyperlink w:anchor="_Toc93857974" w:history="1">
        <w:r w:rsidR="00791181" w:rsidRPr="00E301A5">
          <w:rPr>
            <w:rStyle w:val="Hyperlink"/>
            <w:noProof/>
            <w:color w:val="auto"/>
          </w:rPr>
          <w:t>5.9.</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Intelektinės nuosavybės teisės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_Toc93857974 \h </w:instrText>
        </w:r>
        <w:r w:rsidR="00791181" w:rsidRPr="00E301A5">
          <w:rPr>
            <w:noProof/>
            <w:webHidden/>
          </w:rPr>
        </w:r>
        <w:r w:rsidR="00791181" w:rsidRPr="00E301A5">
          <w:rPr>
            <w:noProof/>
            <w:webHidden/>
          </w:rPr>
          <w:fldChar w:fldCharType="separate"/>
        </w:r>
        <w:r w:rsidR="00661E1D">
          <w:rPr>
            <w:noProof/>
            <w:webHidden/>
          </w:rPr>
          <w:t>13</w:t>
        </w:r>
        <w:r w:rsidR="00791181" w:rsidRPr="00E301A5">
          <w:rPr>
            <w:noProof/>
            <w:webHidden/>
          </w:rPr>
          <w:fldChar w:fldCharType="end"/>
        </w:r>
      </w:hyperlink>
    </w:p>
    <w:p w14:paraId="29155580" w14:textId="4FB0C4B8" w:rsidR="00791181" w:rsidRPr="00E301A5" w:rsidRDefault="00000000">
      <w:pPr>
        <w:pStyle w:val="TOC1"/>
        <w:rPr>
          <w:rFonts w:asciiTheme="minorHAnsi" w:eastAsiaTheme="minorEastAsia" w:hAnsiTheme="minorHAnsi" w:cstheme="minorBidi"/>
          <w:b w:val="0"/>
          <w:sz w:val="22"/>
          <w:szCs w:val="22"/>
          <w:lang w:val="en-US"/>
        </w:rPr>
      </w:pPr>
      <w:hyperlink w:anchor="_Toc93857975" w:history="1">
        <w:r w:rsidR="00791181" w:rsidRPr="00E301A5">
          <w:rPr>
            <w:rStyle w:val="Hyperlink"/>
            <w:color w:val="auto"/>
          </w:rPr>
          <w:t>6.</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Statybos darbų vykdymas</w:t>
        </w:r>
        <w:r w:rsidR="00791181" w:rsidRPr="00E301A5">
          <w:rPr>
            <w:webHidden/>
          </w:rPr>
          <w:tab/>
        </w:r>
        <w:r w:rsidR="00791181" w:rsidRPr="00E301A5">
          <w:rPr>
            <w:webHidden/>
          </w:rPr>
          <w:fldChar w:fldCharType="begin"/>
        </w:r>
        <w:r w:rsidR="00791181" w:rsidRPr="00E301A5">
          <w:rPr>
            <w:webHidden/>
          </w:rPr>
          <w:instrText xml:space="preserve"> PAGEREF _Toc93857975 \h </w:instrText>
        </w:r>
        <w:r w:rsidR="00791181" w:rsidRPr="00E301A5">
          <w:rPr>
            <w:webHidden/>
          </w:rPr>
        </w:r>
        <w:r w:rsidR="00791181" w:rsidRPr="00E301A5">
          <w:rPr>
            <w:webHidden/>
          </w:rPr>
          <w:fldChar w:fldCharType="separate"/>
        </w:r>
        <w:r w:rsidR="00661E1D">
          <w:rPr>
            <w:webHidden/>
          </w:rPr>
          <w:t>14</w:t>
        </w:r>
        <w:r w:rsidR="00791181" w:rsidRPr="00E301A5">
          <w:rPr>
            <w:webHidden/>
          </w:rPr>
          <w:fldChar w:fldCharType="end"/>
        </w:r>
      </w:hyperlink>
    </w:p>
    <w:p w14:paraId="327DD5DC" w14:textId="4742636A" w:rsidR="00791181" w:rsidRPr="00E301A5" w:rsidRDefault="00000000">
      <w:pPr>
        <w:pStyle w:val="TOC2"/>
        <w:rPr>
          <w:rFonts w:asciiTheme="minorHAnsi" w:eastAsiaTheme="minorEastAsia" w:hAnsiTheme="minorHAnsi" w:cstheme="minorBidi"/>
          <w:noProof/>
          <w:sz w:val="22"/>
          <w:szCs w:val="22"/>
          <w:lang w:val="en-US"/>
        </w:rPr>
      </w:pPr>
      <w:hyperlink w:anchor="_Toc93857976" w:history="1">
        <w:r w:rsidR="00791181" w:rsidRPr="00E301A5">
          <w:rPr>
            <w:rStyle w:val="Hyperlink"/>
            <w:noProof/>
            <w:color w:val="auto"/>
          </w:rPr>
          <w:t>6.1.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Statybvietė</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_Toc93857976 \h </w:instrText>
        </w:r>
        <w:r w:rsidR="00791181" w:rsidRPr="00E301A5">
          <w:rPr>
            <w:noProof/>
            <w:webHidden/>
          </w:rPr>
        </w:r>
        <w:r w:rsidR="00791181" w:rsidRPr="00E301A5">
          <w:rPr>
            <w:noProof/>
            <w:webHidden/>
          </w:rPr>
          <w:fldChar w:fldCharType="separate"/>
        </w:r>
        <w:r w:rsidR="00661E1D">
          <w:rPr>
            <w:noProof/>
            <w:webHidden/>
          </w:rPr>
          <w:t>14</w:t>
        </w:r>
        <w:r w:rsidR="00791181" w:rsidRPr="00E301A5">
          <w:rPr>
            <w:noProof/>
            <w:webHidden/>
          </w:rPr>
          <w:fldChar w:fldCharType="end"/>
        </w:r>
      </w:hyperlink>
    </w:p>
    <w:p w14:paraId="208221E7" w14:textId="0A0B41A1" w:rsidR="00791181" w:rsidRPr="00E301A5" w:rsidRDefault="00000000">
      <w:pPr>
        <w:pStyle w:val="TOC2"/>
        <w:rPr>
          <w:rFonts w:asciiTheme="minorHAnsi" w:eastAsiaTheme="minorEastAsia" w:hAnsiTheme="minorHAnsi" w:cstheme="minorBidi"/>
          <w:noProof/>
          <w:sz w:val="22"/>
          <w:szCs w:val="22"/>
          <w:lang w:val="en-US"/>
        </w:rPr>
      </w:pPr>
      <w:hyperlink w:anchor="_Toc93857977" w:history="1">
        <w:r w:rsidR="00791181" w:rsidRPr="00E301A5">
          <w:rPr>
            <w:rStyle w:val="Hyperlink"/>
            <w:noProof/>
            <w:color w:val="auto"/>
          </w:rPr>
          <w:t>6.2.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Trečiųjų asmenų veikla statybvietėje</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_Toc93857977 \h </w:instrText>
        </w:r>
        <w:r w:rsidR="00791181" w:rsidRPr="00E301A5">
          <w:rPr>
            <w:noProof/>
            <w:webHidden/>
          </w:rPr>
        </w:r>
        <w:r w:rsidR="00791181" w:rsidRPr="00E301A5">
          <w:rPr>
            <w:noProof/>
            <w:webHidden/>
          </w:rPr>
          <w:fldChar w:fldCharType="separate"/>
        </w:r>
        <w:r w:rsidR="00661E1D">
          <w:rPr>
            <w:noProof/>
            <w:webHidden/>
          </w:rPr>
          <w:t>15</w:t>
        </w:r>
        <w:r w:rsidR="00791181" w:rsidRPr="00E301A5">
          <w:rPr>
            <w:noProof/>
            <w:webHidden/>
          </w:rPr>
          <w:fldChar w:fldCharType="end"/>
        </w:r>
      </w:hyperlink>
    </w:p>
    <w:p w14:paraId="3B5B719C" w14:textId="22582724" w:rsidR="00791181" w:rsidRPr="00E301A5" w:rsidRDefault="00000000">
      <w:pPr>
        <w:pStyle w:val="TOC2"/>
        <w:rPr>
          <w:rFonts w:asciiTheme="minorHAnsi" w:eastAsiaTheme="minorEastAsia" w:hAnsiTheme="minorHAnsi" w:cstheme="minorBidi"/>
          <w:noProof/>
          <w:sz w:val="22"/>
          <w:szCs w:val="22"/>
          <w:lang w:val="en-US"/>
        </w:rPr>
      </w:pPr>
      <w:hyperlink w:anchor="_Toc93857978" w:history="1">
        <w:r w:rsidR="00791181" w:rsidRPr="00E301A5">
          <w:rPr>
            <w:rStyle w:val="Hyperlink"/>
            <w:noProof/>
            <w:color w:val="auto"/>
          </w:rPr>
          <w:t>6.3.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Nenumatytos fizinės sąlygos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_Toc93857978 \h </w:instrText>
        </w:r>
        <w:r w:rsidR="00791181" w:rsidRPr="00E301A5">
          <w:rPr>
            <w:noProof/>
            <w:webHidden/>
          </w:rPr>
        </w:r>
        <w:r w:rsidR="00791181" w:rsidRPr="00E301A5">
          <w:rPr>
            <w:noProof/>
            <w:webHidden/>
          </w:rPr>
          <w:fldChar w:fldCharType="separate"/>
        </w:r>
        <w:r w:rsidR="00661E1D">
          <w:rPr>
            <w:noProof/>
            <w:webHidden/>
          </w:rPr>
          <w:t>15</w:t>
        </w:r>
        <w:r w:rsidR="00791181" w:rsidRPr="00E301A5">
          <w:rPr>
            <w:noProof/>
            <w:webHidden/>
          </w:rPr>
          <w:fldChar w:fldCharType="end"/>
        </w:r>
      </w:hyperlink>
    </w:p>
    <w:p w14:paraId="3E224D95" w14:textId="4A2BB7DF" w:rsidR="00791181" w:rsidRPr="00E301A5" w:rsidRDefault="00000000">
      <w:pPr>
        <w:pStyle w:val="TOC2"/>
        <w:rPr>
          <w:rFonts w:asciiTheme="minorHAnsi" w:eastAsiaTheme="minorEastAsia" w:hAnsiTheme="minorHAnsi" w:cstheme="minorBidi"/>
          <w:noProof/>
          <w:sz w:val="22"/>
          <w:szCs w:val="22"/>
          <w:lang w:val="en-US"/>
        </w:rPr>
      </w:pPr>
      <w:hyperlink w:anchor="_Toc93857979" w:history="1">
        <w:r w:rsidR="00791181" w:rsidRPr="00E301A5">
          <w:rPr>
            <w:rStyle w:val="Hyperlink"/>
            <w:noProof/>
            <w:color w:val="auto"/>
          </w:rPr>
          <w:t>6.4.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Bendrieji Statybos darbų vykdymo reikalavimai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_Toc93857979 \h </w:instrText>
        </w:r>
        <w:r w:rsidR="00791181" w:rsidRPr="00E301A5">
          <w:rPr>
            <w:noProof/>
            <w:webHidden/>
          </w:rPr>
        </w:r>
        <w:r w:rsidR="00791181" w:rsidRPr="00E301A5">
          <w:rPr>
            <w:noProof/>
            <w:webHidden/>
          </w:rPr>
          <w:fldChar w:fldCharType="separate"/>
        </w:r>
        <w:r w:rsidR="00661E1D">
          <w:rPr>
            <w:noProof/>
            <w:webHidden/>
          </w:rPr>
          <w:t>16</w:t>
        </w:r>
        <w:r w:rsidR="00791181" w:rsidRPr="00E301A5">
          <w:rPr>
            <w:noProof/>
            <w:webHidden/>
          </w:rPr>
          <w:fldChar w:fldCharType="end"/>
        </w:r>
      </w:hyperlink>
    </w:p>
    <w:p w14:paraId="450713C9" w14:textId="656215C7" w:rsidR="00791181" w:rsidRPr="00E301A5" w:rsidRDefault="00000000">
      <w:pPr>
        <w:pStyle w:val="TOC2"/>
        <w:rPr>
          <w:rFonts w:asciiTheme="minorHAnsi" w:eastAsiaTheme="minorEastAsia" w:hAnsiTheme="minorHAnsi" w:cstheme="minorBidi"/>
          <w:noProof/>
          <w:sz w:val="22"/>
          <w:szCs w:val="22"/>
          <w:lang w:val="en-US"/>
        </w:rPr>
      </w:pPr>
      <w:hyperlink w:anchor="_Toc93857980" w:history="1">
        <w:r w:rsidR="00791181" w:rsidRPr="00E301A5">
          <w:rPr>
            <w:rStyle w:val="Hyperlink"/>
            <w:noProof/>
            <w:color w:val="auto"/>
          </w:rPr>
          <w:t>6.5.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Aprūpinimas energija ir kitomis laikinomis priemonėmis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_Toc93857980 \h </w:instrText>
        </w:r>
        <w:r w:rsidR="00791181" w:rsidRPr="00E301A5">
          <w:rPr>
            <w:noProof/>
            <w:webHidden/>
          </w:rPr>
        </w:r>
        <w:r w:rsidR="00791181" w:rsidRPr="00E301A5">
          <w:rPr>
            <w:noProof/>
            <w:webHidden/>
          </w:rPr>
          <w:fldChar w:fldCharType="separate"/>
        </w:r>
        <w:r w:rsidR="00661E1D">
          <w:rPr>
            <w:noProof/>
            <w:webHidden/>
          </w:rPr>
          <w:t>17</w:t>
        </w:r>
        <w:r w:rsidR="00791181" w:rsidRPr="00E301A5">
          <w:rPr>
            <w:noProof/>
            <w:webHidden/>
          </w:rPr>
          <w:fldChar w:fldCharType="end"/>
        </w:r>
      </w:hyperlink>
    </w:p>
    <w:p w14:paraId="3B8EEAE0" w14:textId="011EBAAE" w:rsidR="00791181" w:rsidRPr="00E301A5" w:rsidRDefault="00000000">
      <w:pPr>
        <w:pStyle w:val="TOC2"/>
        <w:rPr>
          <w:rFonts w:asciiTheme="minorHAnsi" w:eastAsiaTheme="minorEastAsia" w:hAnsiTheme="minorHAnsi" w:cstheme="minorBidi"/>
          <w:noProof/>
          <w:sz w:val="22"/>
          <w:szCs w:val="22"/>
          <w:lang w:val="en-US"/>
        </w:rPr>
      </w:pPr>
      <w:hyperlink w:anchor="_Toc93857981" w:history="1">
        <w:r w:rsidR="00791181" w:rsidRPr="00E301A5">
          <w:rPr>
            <w:rStyle w:val="Hyperlink"/>
            <w:noProof/>
            <w:color w:val="auto"/>
          </w:rPr>
          <w:t>6.6.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Privažiavimo keliai ir saugus eismas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_Toc93857981 \h </w:instrText>
        </w:r>
        <w:r w:rsidR="00791181" w:rsidRPr="00E301A5">
          <w:rPr>
            <w:noProof/>
            <w:webHidden/>
          </w:rPr>
        </w:r>
        <w:r w:rsidR="00791181" w:rsidRPr="00E301A5">
          <w:rPr>
            <w:noProof/>
            <w:webHidden/>
          </w:rPr>
          <w:fldChar w:fldCharType="separate"/>
        </w:r>
        <w:r w:rsidR="00661E1D">
          <w:rPr>
            <w:noProof/>
            <w:webHidden/>
          </w:rPr>
          <w:t>18</w:t>
        </w:r>
        <w:r w:rsidR="00791181" w:rsidRPr="00E301A5">
          <w:rPr>
            <w:noProof/>
            <w:webHidden/>
          </w:rPr>
          <w:fldChar w:fldCharType="end"/>
        </w:r>
      </w:hyperlink>
    </w:p>
    <w:p w14:paraId="74D55994" w14:textId="0D10CC46" w:rsidR="00791181" w:rsidRPr="00E301A5" w:rsidRDefault="00000000">
      <w:pPr>
        <w:pStyle w:val="TOC2"/>
        <w:rPr>
          <w:rFonts w:asciiTheme="minorHAnsi" w:eastAsiaTheme="minorEastAsia" w:hAnsiTheme="minorHAnsi" w:cstheme="minorBidi"/>
          <w:noProof/>
          <w:sz w:val="22"/>
          <w:szCs w:val="22"/>
          <w:lang w:val="en-US"/>
        </w:rPr>
      </w:pPr>
      <w:hyperlink w:anchor="_Toc93857982" w:history="1">
        <w:r w:rsidR="00791181" w:rsidRPr="00E301A5">
          <w:rPr>
            <w:rStyle w:val="Hyperlink"/>
            <w:noProof/>
            <w:color w:val="auto"/>
          </w:rPr>
          <w:t>6.7.</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produktai, Įrenginiai ir Priemonės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_Toc93857982 \h </w:instrText>
        </w:r>
        <w:r w:rsidR="00791181" w:rsidRPr="00E301A5">
          <w:rPr>
            <w:noProof/>
            <w:webHidden/>
          </w:rPr>
        </w:r>
        <w:r w:rsidR="00791181" w:rsidRPr="00E301A5">
          <w:rPr>
            <w:noProof/>
            <w:webHidden/>
          </w:rPr>
          <w:fldChar w:fldCharType="separate"/>
        </w:r>
        <w:r w:rsidR="00661E1D">
          <w:rPr>
            <w:noProof/>
            <w:webHidden/>
          </w:rPr>
          <w:t>18</w:t>
        </w:r>
        <w:r w:rsidR="00791181" w:rsidRPr="00E301A5">
          <w:rPr>
            <w:noProof/>
            <w:webHidden/>
          </w:rPr>
          <w:fldChar w:fldCharType="end"/>
        </w:r>
      </w:hyperlink>
    </w:p>
    <w:p w14:paraId="37DA8A89" w14:textId="40F9BCD8" w:rsidR="00791181" w:rsidRPr="00E301A5" w:rsidRDefault="00000000">
      <w:pPr>
        <w:pStyle w:val="TOC2"/>
        <w:rPr>
          <w:rFonts w:asciiTheme="minorHAnsi" w:eastAsiaTheme="minorEastAsia" w:hAnsiTheme="minorHAnsi" w:cstheme="minorBidi"/>
          <w:noProof/>
          <w:sz w:val="22"/>
          <w:szCs w:val="22"/>
          <w:lang w:val="en-US"/>
        </w:rPr>
      </w:pPr>
      <w:hyperlink w:anchor="_Toc93857983" w:history="1">
        <w:r w:rsidR="00791181" w:rsidRPr="00E301A5">
          <w:rPr>
            <w:rStyle w:val="Hyperlink"/>
            <w:noProof/>
            <w:color w:val="auto"/>
          </w:rPr>
          <w:t>6.8.</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Mokymai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_Toc93857983 \h </w:instrText>
        </w:r>
        <w:r w:rsidR="00791181" w:rsidRPr="00E301A5">
          <w:rPr>
            <w:noProof/>
            <w:webHidden/>
          </w:rPr>
        </w:r>
        <w:r w:rsidR="00791181" w:rsidRPr="00E301A5">
          <w:rPr>
            <w:noProof/>
            <w:webHidden/>
          </w:rPr>
          <w:fldChar w:fldCharType="separate"/>
        </w:r>
        <w:r w:rsidR="00661E1D">
          <w:rPr>
            <w:noProof/>
            <w:webHidden/>
          </w:rPr>
          <w:t>19</w:t>
        </w:r>
        <w:r w:rsidR="00791181" w:rsidRPr="00E301A5">
          <w:rPr>
            <w:noProof/>
            <w:webHidden/>
          </w:rPr>
          <w:fldChar w:fldCharType="end"/>
        </w:r>
      </w:hyperlink>
    </w:p>
    <w:p w14:paraId="560188B4" w14:textId="5A1DEC34" w:rsidR="00791181" w:rsidRPr="00E301A5" w:rsidRDefault="00000000">
      <w:pPr>
        <w:pStyle w:val="TOC2"/>
        <w:rPr>
          <w:rFonts w:asciiTheme="minorHAnsi" w:eastAsiaTheme="minorEastAsia" w:hAnsiTheme="minorHAnsi" w:cstheme="minorBidi"/>
          <w:noProof/>
          <w:sz w:val="22"/>
          <w:szCs w:val="22"/>
          <w:lang w:val="en-US"/>
        </w:rPr>
      </w:pPr>
      <w:hyperlink w:anchor="_Toc93857984" w:history="1">
        <w:r w:rsidR="00791181" w:rsidRPr="00E301A5">
          <w:rPr>
            <w:rStyle w:val="Hyperlink"/>
            <w:noProof/>
            <w:color w:val="auto"/>
          </w:rPr>
          <w:t>6.9.</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Bandymai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_Toc93857984 \h </w:instrText>
        </w:r>
        <w:r w:rsidR="00791181" w:rsidRPr="00E301A5">
          <w:rPr>
            <w:noProof/>
            <w:webHidden/>
          </w:rPr>
        </w:r>
        <w:r w:rsidR="00791181" w:rsidRPr="00E301A5">
          <w:rPr>
            <w:noProof/>
            <w:webHidden/>
          </w:rPr>
          <w:fldChar w:fldCharType="separate"/>
        </w:r>
        <w:r w:rsidR="00661E1D">
          <w:rPr>
            <w:noProof/>
            <w:webHidden/>
          </w:rPr>
          <w:t>19</w:t>
        </w:r>
        <w:r w:rsidR="00791181" w:rsidRPr="00E301A5">
          <w:rPr>
            <w:noProof/>
            <w:webHidden/>
          </w:rPr>
          <w:fldChar w:fldCharType="end"/>
        </w:r>
      </w:hyperlink>
    </w:p>
    <w:p w14:paraId="13E6408D" w14:textId="71F3B27C" w:rsidR="00791181" w:rsidRPr="00E301A5" w:rsidRDefault="00000000">
      <w:pPr>
        <w:pStyle w:val="TOC1"/>
        <w:rPr>
          <w:rFonts w:asciiTheme="minorHAnsi" w:eastAsiaTheme="minorEastAsia" w:hAnsiTheme="minorHAnsi" w:cstheme="minorBidi"/>
          <w:b w:val="0"/>
          <w:sz w:val="22"/>
          <w:szCs w:val="22"/>
          <w:lang w:val="en-US"/>
        </w:rPr>
      </w:pPr>
      <w:hyperlink w:anchor="_Toc93857985" w:history="1">
        <w:r w:rsidR="00791181" w:rsidRPr="00E301A5">
          <w:rPr>
            <w:rStyle w:val="Hyperlink"/>
            <w:color w:val="auto"/>
          </w:rPr>
          <w:t>7.</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Darbų pabaiga ir Darbų priėmimas</w:t>
        </w:r>
        <w:r w:rsidR="00791181" w:rsidRPr="00E301A5">
          <w:rPr>
            <w:webHidden/>
          </w:rPr>
          <w:tab/>
        </w:r>
        <w:r w:rsidR="00791181" w:rsidRPr="00E301A5">
          <w:rPr>
            <w:webHidden/>
          </w:rPr>
          <w:fldChar w:fldCharType="begin"/>
        </w:r>
        <w:r w:rsidR="00791181" w:rsidRPr="00E301A5">
          <w:rPr>
            <w:webHidden/>
          </w:rPr>
          <w:instrText xml:space="preserve"> PAGEREF _Toc93857985 \h </w:instrText>
        </w:r>
        <w:r w:rsidR="00791181" w:rsidRPr="00E301A5">
          <w:rPr>
            <w:webHidden/>
          </w:rPr>
        </w:r>
        <w:r w:rsidR="00791181" w:rsidRPr="00E301A5">
          <w:rPr>
            <w:webHidden/>
          </w:rPr>
          <w:fldChar w:fldCharType="separate"/>
        </w:r>
        <w:r w:rsidR="00661E1D">
          <w:rPr>
            <w:webHidden/>
          </w:rPr>
          <w:t>20</w:t>
        </w:r>
        <w:r w:rsidR="00791181" w:rsidRPr="00E301A5">
          <w:rPr>
            <w:webHidden/>
          </w:rPr>
          <w:fldChar w:fldCharType="end"/>
        </w:r>
      </w:hyperlink>
    </w:p>
    <w:p w14:paraId="03472EED" w14:textId="57572172" w:rsidR="00791181" w:rsidRPr="00E301A5" w:rsidRDefault="00000000">
      <w:pPr>
        <w:pStyle w:val="TOC2"/>
        <w:rPr>
          <w:rFonts w:asciiTheme="minorHAnsi" w:eastAsiaTheme="minorEastAsia" w:hAnsiTheme="minorHAnsi" w:cstheme="minorBidi"/>
          <w:noProof/>
          <w:sz w:val="22"/>
          <w:szCs w:val="22"/>
          <w:lang w:val="en-US"/>
        </w:rPr>
      </w:pPr>
      <w:hyperlink w:anchor="_Toc93857986" w:history="1">
        <w:r w:rsidR="00791181" w:rsidRPr="00E301A5">
          <w:rPr>
            <w:rStyle w:val="Hyperlink"/>
            <w:noProof/>
            <w:color w:val="auto"/>
          </w:rPr>
          <w:t>7.1.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pabaiga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_Toc93857986 \h </w:instrText>
        </w:r>
        <w:r w:rsidR="00791181" w:rsidRPr="00E301A5">
          <w:rPr>
            <w:noProof/>
            <w:webHidden/>
          </w:rPr>
        </w:r>
        <w:r w:rsidR="00791181" w:rsidRPr="00E301A5">
          <w:rPr>
            <w:noProof/>
            <w:webHidden/>
          </w:rPr>
          <w:fldChar w:fldCharType="separate"/>
        </w:r>
        <w:r w:rsidR="00661E1D">
          <w:rPr>
            <w:noProof/>
            <w:webHidden/>
          </w:rPr>
          <w:t>20</w:t>
        </w:r>
        <w:r w:rsidR="00791181" w:rsidRPr="00E301A5">
          <w:rPr>
            <w:noProof/>
            <w:webHidden/>
          </w:rPr>
          <w:fldChar w:fldCharType="end"/>
        </w:r>
      </w:hyperlink>
    </w:p>
    <w:p w14:paraId="5CDFFB6F" w14:textId="6DDCD846" w:rsidR="00791181" w:rsidRPr="00E301A5" w:rsidRDefault="00000000">
      <w:pPr>
        <w:pStyle w:val="TOC2"/>
        <w:rPr>
          <w:rFonts w:asciiTheme="minorHAnsi" w:eastAsiaTheme="minorEastAsia" w:hAnsiTheme="minorHAnsi" w:cstheme="minorBidi"/>
          <w:noProof/>
          <w:sz w:val="22"/>
          <w:szCs w:val="22"/>
          <w:lang w:val="en-US"/>
        </w:rPr>
      </w:pPr>
      <w:hyperlink w:anchor="_Toc93857987" w:history="1">
        <w:r w:rsidR="00791181" w:rsidRPr="00E301A5">
          <w:rPr>
            <w:rStyle w:val="Hyperlink"/>
            <w:noProof/>
            <w:color w:val="auto"/>
          </w:rPr>
          <w:t>7.2.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priėmimas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_Toc93857987 \h </w:instrText>
        </w:r>
        <w:r w:rsidR="00791181" w:rsidRPr="00E301A5">
          <w:rPr>
            <w:noProof/>
            <w:webHidden/>
          </w:rPr>
        </w:r>
        <w:r w:rsidR="00791181" w:rsidRPr="00E301A5">
          <w:rPr>
            <w:noProof/>
            <w:webHidden/>
          </w:rPr>
          <w:fldChar w:fldCharType="separate"/>
        </w:r>
        <w:r w:rsidR="00661E1D">
          <w:rPr>
            <w:noProof/>
            <w:webHidden/>
          </w:rPr>
          <w:t>20</w:t>
        </w:r>
        <w:r w:rsidR="00791181" w:rsidRPr="00E301A5">
          <w:rPr>
            <w:noProof/>
            <w:webHidden/>
          </w:rPr>
          <w:fldChar w:fldCharType="end"/>
        </w:r>
      </w:hyperlink>
    </w:p>
    <w:p w14:paraId="17BDBA27" w14:textId="607BAEAD" w:rsidR="00791181" w:rsidRPr="00E301A5" w:rsidRDefault="00000000">
      <w:pPr>
        <w:pStyle w:val="TOC1"/>
        <w:rPr>
          <w:rFonts w:asciiTheme="minorHAnsi" w:eastAsiaTheme="minorEastAsia" w:hAnsiTheme="minorHAnsi" w:cstheme="minorBidi"/>
          <w:b w:val="0"/>
          <w:sz w:val="22"/>
          <w:szCs w:val="22"/>
          <w:lang w:val="en-US"/>
        </w:rPr>
      </w:pPr>
      <w:hyperlink w:anchor="_Toc93857988" w:history="1">
        <w:r w:rsidR="00791181" w:rsidRPr="00E301A5">
          <w:rPr>
            <w:rStyle w:val="Hyperlink"/>
            <w:color w:val="auto"/>
          </w:rPr>
          <w:t>8.</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Statybos užbaigimas</w:t>
        </w:r>
        <w:r w:rsidR="00791181" w:rsidRPr="00E301A5">
          <w:rPr>
            <w:webHidden/>
          </w:rPr>
          <w:tab/>
        </w:r>
        <w:r w:rsidR="00791181" w:rsidRPr="00E301A5">
          <w:rPr>
            <w:webHidden/>
          </w:rPr>
          <w:fldChar w:fldCharType="begin"/>
        </w:r>
        <w:r w:rsidR="00791181" w:rsidRPr="00E301A5">
          <w:rPr>
            <w:webHidden/>
          </w:rPr>
          <w:instrText xml:space="preserve"> PAGEREF _Toc93857988 \h </w:instrText>
        </w:r>
        <w:r w:rsidR="00791181" w:rsidRPr="00E301A5">
          <w:rPr>
            <w:webHidden/>
          </w:rPr>
        </w:r>
        <w:r w:rsidR="00791181" w:rsidRPr="00E301A5">
          <w:rPr>
            <w:webHidden/>
          </w:rPr>
          <w:fldChar w:fldCharType="separate"/>
        </w:r>
        <w:r w:rsidR="00661E1D">
          <w:rPr>
            <w:webHidden/>
          </w:rPr>
          <w:t>21</w:t>
        </w:r>
        <w:r w:rsidR="00791181" w:rsidRPr="00E301A5">
          <w:rPr>
            <w:webHidden/>
          </w:rPr>
          <w:fldChar w:fldCharType="end"/>
        </w:r>
      </w:hyperlink>
    </w:p>
    <w:p w14:paraId="649B3911" w14:textId="1CFED46E" w:rsidR="00791181" w:rsidRPr="00E301A5" w:rsidRDefault="00000000">
      <w:pPr>
        <w:pStyle w:val="TOC2"/>
        <w:rPr>
          <w:rFonts w:asciiTheme="minorHAnsi" w:eastAsiaTheme="minorEastAsia" w:hAnsiTheme="minorHAnsi" w:cstheme="minorBidi"/>
          <w:noProof/>
          <w:sz w:val="22"/>
          <w:szCs w:val="22"/>
          <w:lang w:val="en-US"/>
        </w:rPr>
      </w:pPr>
      <w:hyperlink w:anchor="_Toc93857989" w:history="1">
        <w:r w:rsidR="00791181" w:rsidRPr="00E301A5">
          <w:rPr>
            <w:rStyle w:val="Hyperlink"/>
            <w:noProof/>
            <w:color w:val="auto"/>
          </w:rPr>
          <w:t>8.1.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užbaigimas po Darbų priėmimo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_Toc93857989 \h </w:instrText>
        </w:r>
        <w:r w:rsidR="00791181" w:rsidRPr="00E301A5">
          <w:rPr>
            <w:noProof/>
            <w:webHidden/>
          </w:rPr>
        </w:r>
        <w:r w:rsidR="00791181" w:rsidRPr="00E301A5">
          <w:rPr>
            <w:noProof/>
            <w:webHidden/>
          </w:rPr>
          <w:fldChar w:fldCharType="separate"/>
        </w:r>
        <w:r w:rsidR="00661E1D">
          <w:rPr>
            <w:noProof/>
            <w:webHidden/>
          </w:rPr>
          <w:t>21</w:t>
        </w:r>
        <w:r w:rsidR="00791181" w:rsidRPr="00E301A5">
          <w:rPr>
            <w:noProof/>
            <w:webHidden/>
          </w:rPr>
          <w:fldChar w:fldCharType="end"/>
        </w:r>
      </w:hyperlink>
    </w:p>
    <w:p w14:paraId="31E92548" w14:textId="5E5DE96F" w:rsidR="00791181" w:rsidRPr="00E301A5" w:rsidRDefault="00000000">
      <w:pPr>
        <w:pStyle w:val="TOC2"/>
        <w:rPr>
          <w:rFonts w:asciiTheme="minorHAnsi" w:eastAsiaTheme="minorEastAsia" w:hAnsiTheme="minorHAnsi" w:cstheme="minorBidi"/>
          <w:noProof/>
          <w:sz w:val="22"/>
          <w:szCs w:val="22"/>
          <w:lang w:val="en-US"/>
        </w:rPr>
      </w:pPr>
      <w:hyperlink w:anchor="_Toc93857990" w:history="1">
        <w:r w:rsidR="00791181" w:rsidRPr="00E301A5">
          <w:rPr>
            <w:rStyle w:val="Hyperlink"/>
            <w:noProof/>
            <w:color w:val="auto"/>
          </w:rPr>
          <w:t>8.2.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užbaigimas iki Darbų priėmimo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_Toc93857990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58480868" w14:textId="199E922C" w:rsidR="00791181" w:rsidRPr="00E301A5" w:rsidRDefault="00000000">
      <w:pPr>
        <w:pStyle w:val="TOC1"/>
        <w:rPr>
          <w:rFonts w:asciiTheme="minorHAnsi" w:eastAsiaTheme="minorEastAsia" w:hAnsiTheme="minorHAnsi" w:cstheme="minorBidi"/>
          <w:b w:val="0"/>
          <w:sz w:val="22"/>
          <w:szCs w:val="22"/>
          <w:lang w:val="en-US"/>
        </w:rPr>
      </w:pPr>
      <w:hyperlink w:anchor="_Toc93857991" w:history="1">
        <w:r w:rsidR="00791181" w:rsidRPr="00E301A5">
          <w:rPr>
            <w:rStyle w:val="Hyperlink"/>
            <w:color w:val="auto"/>
          </w:rPr>
          <w:t>9.</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Rangovo garantiniai įsipareigojimai</w:t>
        </w:r>
        <w:r w:rsidR="00791181" w:rsidRPr="00E301A5">
          <w:rPr>
            <w:webHidden/>
          </w:rPr>
          <w:tab/>
        </w:r>
        <w:r w:rsidR="00791181" w:rsidRPr="00E301A5">
          <w:rPr>
            <w:webHidden/>
          </w:rPr>
          <w:fldChar w:fldCharType="begin"/>
        </w:r>
        <w:r w:rsidR="00791181" w:rsidRPr="00E301A5">
          <w:rPr>
            <w:webHidden/>
          </w:rPr>
          <w:instrText xml:space="preserve"> PAGEREF _Toc93857991 \h </w:instrText>
        </w:r>
        <w:r w:rsidR="00791181" w:rsidRPr="00E301A5">
          <w:rPr>
            <w:webHidden/>
          </w:rPr>
        </w:r>
        <w:r w:rsidR="00791181" w:rsidRPr="00E301A5">
          <w:rPr>
            <w:webHidden/>
          </w:rPr>
          <w:fldChar w:fldCharType="separate"/>
        </w:r>
        <w:r w:rsidR="00661E1D">
          <w:rPr>
            <w:webHidden/>
          </w:rPr>
          <w:t>22</w:t>
        </w:r>
        <w:r w:rsidR="00791181" w:rsidRPr="00E301A5">
          <w:rPr>
            <w:webHidden/>
          </w:rPr>
          <w:fldChar w:fldCharType="end"/>
        </w:r>
      </w:hyperlink>
    </w:p>
    <w:p w14:paraId="5E776209" w14:textId="6EAC7D95" w:rsidR="00791181" w:rsidRPr="00E301A5" w:rsidRDefault="00000000">
      <w:pPr>
        <w:pStyle w:val="TOC2"/>
        <w:rPr>
          <w:rFonts w:asciiTheme="minorHAnsi" w:eastAsiaTheme="minorEastAsia" w:hAnsiTheme="minorHAnsi" w:cstheme="minorBidi"/>
          <w:noProof/>
          <w:sz w:val="22"/>
          <w:szCs w:val="22"/>
          <w:lang w:val="en-US"/>
        </w:rPr>
      </w:pPr>
      <w:hyperlink w:anchor="_Toc93857992" w:history="1">
        <w:r w:rsidR="00791181" w:rsidRPr="00E301A5">
          <w:rPr>
            <w:rStyle w:val="Hyperlink"/>
            <w:noProof/>
            <w:color w:val="auto"/>
          </w:rPr>
          <w:t>9.1.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Garantiniai terminai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_Toc93857992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24F8CE76" w14:textId="36D62F5A" w:rsidR="00791181" w:rsidRPr="00E301A5" w:rsidRDefault="00000000">
      <w:pPr>
        <w:pStyle w:val="TOC2"/>
        <w:rPr>
          <w:rFonts w:asciiTheme="minorHAnsi" w:eastAsiaTheme="minorEastAsia" w:hAnsiTheme="minorHAnsi" w:cstheme="minorBidi"/>
          <w:noProof/>
          <w:sz w:val="22"/>
          <w:szCs w:val="22"/>
          <w:lang w:val="en-US"/>
        </w:rPr>
      </w:pPr>
      <w:hyperlink w:anchor="_Toc93857993" w:history="1">
        <w:r w:rsidR="00791181" w:rsidRPr="00E301A5">
          <w:rPr>
            <w:rStyle w:val="Hyperlink"/>
            <w:noProof/>
            <w:color w:val="auto"/>
          </w:rPr>
          <w:t>9.2.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Pretenzijos dėl defektų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_Toc93857993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78153A83" w14:textId="1846CD21" w:rsidR="00791181" w:rsidRPr="00E301A5" w:rsidRDefault="00000000">
      <w:pPr>
        <w:pStyle w:val="TOC2"/>
        <w:rPr>
          <w:rFonts w:asciiTheme="minorHAnsi" w:eastAsiaTheme="minorEastAsia" w:hAnsiTheme="minorHAnsi" w:cstheme="minorBidi"/>
          <w:noProof/>
          <w:sz w:val="22"/>
          <w:szCs w:val="22"/>
          <w:lang w:val="en-US"/>
        </w:rPr>
      </w:pPr>
      <w:hyperlink w:anchor="_Toc93857994" w:history="1">
        <w:r w:rsidR="00791181" w:rsidRPr="00E301A5">
          <w:rPr>
            <w:rStyle w:val="Hyperlink"/>
            <w:noProof/>
            <w:color w:val="auto"/>
          </w:rPr>
          <w:t>9.3.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Defektų šalinimas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_Toc93857994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6172B5E3" w14:textId="5B5F3A13" w:rsidR="00791181" w:rsidRPr="00E301A5" w:rsidRDefault="00000000">
      <w:pPr>
        <w:pStyle w:val="TOC2"/>
        <w:rPr>
          <w:rStyle w:val="Hyperlink"/>
          <w:noProof/>
          <w:color w:val="auto"/>
        </w:rPr>
      </w:pPr>
      <w:hyperlink w:anchor="_Toc93857995" w:history="1">
        <w:r w:rsidR="00791181" w:rsidRPr="00E301A5">
          <w:rPr>
            <w:rStyle w:val="Hyperlink"/>
            <w:noProof/>
            <w:color w:val="auto"/>
          </w:rPr>
          <w:t>9.4.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Užsakovo teisės, Rangovui nepašalinus defektų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_Toc93857995 \h </w:instrText>
        </w:r>
        <w:r w:rsidR="00791181" w:rsidRPr="00E301A5">
          <w:rPr>
            <w:noProof/>
            <w:webHidden/>
          </w:rPr>
        </w:r>
        <w:r w:rsidR="00791181" w:rsidRPr="00E301A5">
          <w:rPr>
            <w:noProof/>
            <w:webHidden/>
          </w:rPr>
          <w:fldChar w:fldCharType="separate"/>
        </w:r>
        <w:r w:rsidR="00661E1D">
          <w:rPr>
            <w:noProof/>
            <w:webHidden/>
          </w:rPr>
          <w:t>23</w:t>
        </w:r>
        <w:r w:rsidR="00791181" w:rsidRPr="00E301A5">
          <w:rPr>
            <w:noProof/>
            <w:webHidden/>
          </w:rPr>
          <w:fldChar w:fldCharType="end"/>
        </w:r>
      </w:hyperlink>
    </w:p>
    <w:p w14:paraId="1AA86A1C" w14:textId="77777777" w:rsidR="008A362C" w:rsidRPr="00E301A5" w:rsidRDefault="008A362C" w:rsidP="008A362C">
      <w:pPr>
        <w:rPr>
          <w:noProof/>
        </w:rPr>
      </w:pPr>
    </w:p>
    <w:p w14:paraId="08B8C0E0" w14:textId="1A51CB7C" w:rsidR="00791181" w:rsidRPr="00E301A5" w:rsidRDefault="00000000">
      <w:pPr>
        <w:pStyle w:val="TOC1"/>
        <w:rPr>
          <w:rFonts w:asciiTheme="minorHAnsi" w:eastAsiaTheme="minorEastAsia" w:hAnsiTheme="minorHAnsi" w:cstheme="minorBidi"/>
          <w:b w:val="0"/>
          <w:sz w:val="22"/>
          <w:szCs w:val="22"/>
          <w:lang w:val="en-US"/>
        </w:rPr>
      </w:pPr>
      <w:hyperlink w:anchor="_Toc93857996" w:history="1">
        <w:r w:rsidR="00791181" w:rsidRPr="00E301A5">
          <w:rPr>
            <w:rStyle w:val="Hyperlink"/>
            <w:smallCaps/>
            <w:color w:val="auto"/>
          </w:rPr>
          <w:t>10.</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Garantinių įsipareigojimų įvykdymo užtikrinimas</w:t>
        </w:r>
        <w:r w:rsidR="00791181" w:rsidRPr="00E301A5">
          <w:rPr>
            <w:webHidden/>
          </w:rPr>
          <w:tab/>
        </w:r>
        <w:r w:rsidR="00791181" w:rsidRPr="00E301A5">
          <w:rPr>
            <w:webHidden/>
          </w:rPr>
          <w:fldChar w:fldCharType="begin"/>
        </w:r>
        <w:r w:rsidR="00791181" w:rsidRPr="00E301A5">
          <w:rPr>
            <w:webHidden/>
          </w:rPr>
          <w:instrText xml:space="preserve"> PAGEREF _Toc93857996 \h </w:instrText>
        </w:r>
        <w:r w:rsidR="00791181" w:rsidRPr="00E301A5">
          <w:rPr>
            <w:webHidden/>
          </w:rPr>
        </w:r>
        <w:r w:rsidR="00791181" w:rsidRPr="00E301A5">
          <w:rPr>
            <w:webHidden/>
          </w:rPr>
          <w:fldChar w:fldCharType="separate"/>
        </w:r>
        <w:r w:rsidR="00661E1D">
          <w:rPr>
            <w:webHidden/>
          </w:rPr>
          <w:t>23</w:t>
        </w:r>
        <w:r w:rsidR="00791181" w:rsidRPr="00E301A5">
          <w:rPr>
            <w:webHidden/>
          </w:rPr>
          <w:fldChar w:fldCharType="end"/>
        </w:r>
      </w:hyperlink>
    </w:p>
    <w:p w14:paraId="32CC0B12" w14:textId="1EE0535A" w:rsidR="00791181" w:rsidRPr="00E301A5" w:rsidRDefault="00000000">
      <w:pPr>
        <w:pStyle w:val="TOC1"/>
        <w:rPr>
          <w:rFonts w:asciiTheme="minorHAnsi" w:eastAsiaTheme="minorEastAsia" w:hAnsiTheme="minorHAnsi" w:cstheme="minorBidi"/>
          <w:b w:val="0"/>
          <w:sz w:val="22"/>
          <w:szCs w:val="22"/>
          <w:lang w:val="en-US"/>
        </w:rPr>
      </w:pPr>
      <w:hyperlink w:anchor="_Toc93857997" w:history="1">
        <w:r w:rsidR="00791181" w:rsidRPr="00E301A5">
          <w:rPr>
            <w:rStyle w:val="Hyperlink"/>
            <w:color w:val="auto"/>
          </w:rPr>
          <w:t>11.</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Darbų terminai</w:t>
        </w:r>
        <w:r w:rsidR="00791181" w:rsidRPr="00E301A5">
          <w:rPr>
            <w:webHidden/>
          </w:rPr>
          <w:tab/>
        </w:r>
        <w:r w:rsidR="00791181" w:rsidRPr="00E301A5">
          <w:rPr>
            <w:webHidden/>
          </w:rPr>
          <w:fldChar w:fldCharType="begin"/>
        </w:r>
        <w:r w:rsidR="00791181" w:rsidRPr="00E301A5">
          <w:rPr>
            <w:webHidden/>
          </w:rPr>
          <w:instrText xml:space="preserve"> PAGEREF _Toc93857997 \h </w:instrText>
        </w:r>
        <w:r w:rsidR="00791181" w:rsidRPr="00E301A5">
          <w:rPr>
            <w:webHidden/>
          </w:rPr>
        </w:r>
        <w:r w:rsidR="00791181" w:rsidRPr="00E301A5">
          <w:rPr>
            <w:webHidden/>
          </w:rPr>
          <w:fldChar w:fldCharType="separate"/>
        </w:r>
        <w:r w:rsidR="00661E1D">
          <w:rPr>
            <w:webHidden/>
          </w:rPr>
          <w:t>24</w:t>
        </w:r>
        <w:r w:rsidR="00791181" w:rsidRPr="00E301A5">
          <w:rPr>
            <w:webHidden/>
          </w:rPr>
          <w:fldChar w:fldCharType="end"/>
        </w:r>
      </w:hyperlink>
    </w:p>
    <w:p w14:paraId="58D18622" w14:textId="1F80C043" w:rsidR="00791181" w:rsidRPr="00E301A5" w:rsidRDefault="00000000">
      <w:pPr>
        <w:pStyle w:val="TOC2"/>
        <w:rPr>
          <w:rFonts w:asciiTheme="minorHAnsi" w:eastAsiaTheme="minorEastAsia" w:hAnsiTheme="minorHAnsi" w:cstheme="minorBidi"/>
          <w:noProof/>
          <w:sz w:val="22"/>
          <w:szCs w:val="22"/>
          <w:lang w:val="en-US"/>
        </w:rPr>
      </w:pPr>
      <w:hyperlink w:anchor="_Toc93857998" w:history="1">
        <w:r w:rsidR="00791181" w:rsidRPr="00E301A5">
          <w:rPr>
            <w:rStyle w:val="Hyperlink"/>
            <w:noProof/>
            <w:color w:val="auto"/>
          </w:rPr>
          <w:t>11.1.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terminai ir Grafikas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_Toc93857998 \h </w:instrText>
        </w:r>
        <w:r w:rsidR="00791181" w:rsidRPr="00E301A5">
          <w:rPr>
            <w:noProof/>
            <w:webHidden/>
          </w:rPr>
        </w:r>
        <w:r w:rsidR="00791181" w:rsidRPr="00E301A5">
          <w:rPr>
            <w:noProof/>
            <w:webHidden/>
          </w:rPr>
          <w:fldChar w:fldCharType="separate"/>
        </w:r>
        <w:r w:rsidR="00661E1D">
          <w:rPr>
            <w:noProof/>
            <w:webHidden/>
          </w:rPr>
          <w:t>24</w:t>
        </w:r>
        <w:r w:rsidR="00791181" w:rsidRPr="00E301A5">
          <w:rPr>
            <w:noProof/>
            <w:webHidden/>
          </w:rPr>
          <w:fldChar w:fldCharType="end"/>
        </w:r>
      </w:hyperlink>
    </w:p>
    <w:p w14:paraId="7913A2F6" w14:textId="5E41F65A" w:rsidR="00791181" w:rsidRPr="00E301A5" w:rsidRDefault="00000000">
      <w:pPr>
        <w:pStyle w:val="TOC2"/>
        <w:rPr>
          <w:rFonts w:asciiTheme="minorHAnsi" w:eastAsiaTheme="minorEastAsia" w:hAnsiTheme="minorHAnsi" w:cstheme="minorBidi"/>
          <w:noProof/>
          <w:sz w:val="22"/>
          <w:szCs w:val="22"/>
          <w:lang w:val="en-US"/>
        </w:rPr>
      </w:pPr>
      <w:hyperlink w:anchor="_Toc93857999" w:history="1">
        <w:r w:rsidR="00791181" w:rsidRPr="00E301A5">
          <w:rPr>
            <w:rStyle w:val="Hyperlink"/>
            <w:noProof/>
            <w:color w:val="auto"/>
          </w:rPr>
          <w:t>11.2.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terminų pratęsimas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_Toc93857999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015FA4B1" w14:textId="1DCFDB8F" w:rsidR="00791181" w:rsidRPr="00E301A5" w:rsidRDefault="00000000">
      <w:pPr>
        <w:pStyle w:val="TOC2"/>
        <w:rPr>
          <w:rFonts w:asciiTheme="minorHAnsi" w:eastAsiaTheme="minorEastAsia" w:hAnsiTheme="minorHAnsi" w:cstheme="minorBidi"/>
          <w:noProof/>
          <w:sz w:val="22"/>
          <w:szCs w:val="22"/>
          <w:lang w:val="en-US"/>
        </w:rPr>
      </w:pPr>
      <w:hyperlink w:anchor="_Toc93858000" w:history="1">
        <w:r w:rsidR="00791181" w:rsidRPr="00E301A5">
          <w:rPr>
            <w:rStyle w:val="Hyperlink"/>
            <w:noProof/>
            <w:color w:val="auto"/>
          </w:rPr>
          <w:t>11.3.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paspartinimas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_Toc93858000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4D3DCE60" w14:textId="4E24DF66" w:rsidR="00791181" w:rsidRPr="00E301A5" w:rsidRDefault="00000000">
      <w:pPr>
        <w:pStyle w:val="TOC2"/>
        <w:rPr>
          <w:rFonts w:asciiTheme="minorHAnsi" w:eastAsiaTheme="minorEastAsia" w:hAnsiTheme="minorHAnsi" w:cstheme="minorBidi"/>
          <w:noProof/>
          <w:sz w:val="22"/>
          <w:szCs w:val="22"/>
          <w:lang w:val="en-US"/>
        </w:rPr>
      </w:pPr>
      <w:hyperlink w:anchor="_Toc93858001" w:history="1">
        <w:r w:rsidR="00791181" w:rsidRPr="00E301A5">
          <w:rPr>
            <w:rStyle w:val="Hyperlink"/>
            <w:noProof/>
            <w:color w:val="auto"/>
          </w:rPr>
          <w:t>11.4.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Netesybos už Darbų vėlavimą</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_Toc93858001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57231BEE" w14:textId="19622D54" w:rsidR="00791181" w:rsidRPr="00E301A5" w:rsidRDefault="00000000">
      <w:pPr>
        <w:pStyle w:val="TOC2"/>
        <w:rPr>
          <w:rFonts w:asciiTheme="minorHAnsi" w:eastAsiaTheme="minorEastAsia" w:hAnsiTheme="minorHAnsi" w:cstheme="minorBidi"/>
          <w:noProof/>
          <w:sz w:val="22"/>
          <w:szCs w:val="22"/>
          <w:lang w:val="en-US"/>
        </w:rPr>
      </w:pPr>
      <w:hyperlink w:anchor="_Toc93858002" w:history="1">
        <w:r w:rsidR="00791181" w:rsidRPr="00E301A5">
          <w:rPr>
            <w:rStyle w:val="Hyperlink"/>
            <w:noProof/>
            <w:color w:val="auto"/>
          </w:rPr>
          <w:t>11.5.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vykdymo sustabdymas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_Toc93858002 \h </w:instrText>
        </w:r>
        <w:r w:rsidR="00791181" w:rsidRPr="00E301A5">
          <w:rPr>
            <w:noProof/>
            <w:webHidden/>
          </w:rPr>
        </w:r>
        <w:r w:rsidR="00791181" w:rsidRPr="00E301A5">
          <w:rPr>
            <w:noProof/>
            <w:webHidden/>
          </w:rPr>
          <w:fldChar w:fldCharType="separate"/>
        </w:r>
        <w:r w:rsidR="00661E1D">
          <w:rPr>
            <w:noProof/>
            <w:webHidden/>
          </w:rPr>
          <w:t>26</w:t>
        </w:r>
        <w:r w:rsidR="00791181" w:rsidRPr="00E301A5">
          <w:rPr>
            <w:noProof/>
            <w:webHidden/>
          </w:rPr>
          <w:fldChar w:fldCharType="end"/>
        </w:r>
      </w:hyperlink>
    </w:p>
    <w:p w14:paraId="78F363B5" w14:textId="30643D80" w:rsidR="00791181" w:rsidRPr="00E301A5" w:rsidRDefault="00000000">
      <w:pPr>
        <w:pStyle w:val="TOC1"/>
        <w:rPr>
          <w:rFonts w:asciiTheme="minorHAnsi" w:eastAsiaTheme="minorEastAsia" w:hAnsiTheme="minorHAnsi" w:cstheme="minorBidi"/>
          <w:b w:val="0"/>
          <w:sz w:val="22"/>
          <w:szCs w:val="22"/>
          <w:lang w:val="en-US"/>
        </w:rPr>
      </w:pPr>
      <w:hyperlink w:anchor="_Toc93858003" w:history="1">
        <w:r w:rsidR="00791181" w:rsidRPr="00E301A5">
          <w:rPr>
            <w:rStyle w:val="Hyperlink"/>
            <w:color w:val="auto"/>
          </w:rPr>
          <w:t>12.</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Prievolių pagal Sutartį įvykdymo užtikrinimo būdai</w:t>
        </w:r>
        <w:r w:rsidR="00791181" w:rsidRPr="00E301A5">
          <w:rPr>
            <w:webHidden/>
          </w:rPr>
          <w:tab/>
        </w:r>
        <w:r w:rsidR="00791181" w:rsidRPr="00E301A5">
          <w:rPr>
            <w:webHidden/>
          </w:rPr>
          <w:fldChar w:fldCharType="begin"/>
        </w:r>
        <w:r w:rsidR="00791181" w:rsidRPr="00E301A5">
          <w:rPr>
            <w:webHidden/>
          </w:rPr>
          <w:instrText xml:space="preserve"> PAGEREF _Toc93858003 \h </w:instrText>
        </w:r>
        <w:r w:rsidR="00791181" w:rsidRPr="00E301A5">
          <w:rPr>
            <w:webHidden/>
          </w:rPr>
        </w:r>
        <w:r w:rsidR="00791181" w:rsidRPr="00E301A5">
          <w:rPr>
            <w:webHidden/>
          </w:rPr>
          <w:fldChar w:fldCharType="separate"/>
        </w:r>
        <w:r w:rsidR="00661E1D">
          <w:rPr>
            <w:webHidden/>
          </w:rPr>
          <w:t>26</w:t>
        </w:r>
        <w:r w:rsidR="00791181" w:rsidRPr="00E301A5">
          <w:rPr>
            <w:webHidden/>
          </w:rPr>
          <w:fldChar w:fldCharType="end"/>
        </w:r>
      </w:hyperlink>
    </w:p>
    <w:p w14:paraId="2C450653" w14:textId="35821821" w:rsidR="00791181" w:rsidRPr="00E301A5" w:rsidRDefault="00000000">
      <w:pPr>
        <w:pStyle w:val="TOC1"/>
        <w:rPr>
          <w:rFonts w:asciiTheme="minorHAnsi" w:eastAsiaTheme="minorEastAsia" w:hAnsiTheme="minorHAnsi" w:cstheme="minorBidi"/>
          <w:b w:val="0"/>
          <w:sz w:val="22"/>
          <w:szCs w:val="22"/>
          <w:lang w:val="en-US"/>
        </w:rPr>
      </w:pPr>
      <w:hyperlink w:anchor="_Toc93858004" w:history="1">
        <w:r w:rsidR="00791181" w:rsidRPr="00E301A5">
          <w:rPr>
            <w:rStyle w:val="Hyperlink"/>
            <w:color w:val="auto"/>
          </w:rPr>
          <w:t>13.</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įvykdymo užtikrinimas</w:t>
        </w:r>
        <w:r w:rsidR="00791181" w:rsidRPr="00E301A5">
          <w:rPr>
            <w:webHidden/>
          </w:rPr>
          <w:tab/>
        </w:r>
        <w:r w:rsidR="00791181" w:rsidRPr="00E301A5">
          <w:rPr>
            <w:webHidden/>
          </w:rPr>
          <w:fldChar w:fldCharType="begin"/>
        </w:r>
        <w:r w:rsidR="00791181" w:rsidRPr="00E301A5">
          <w:rPr>
            <w:webHidden/>
          </w:rPr>
          <w:instrText xml:space="preserve"> PAGEREF _Toc93858004 \h </w:instrText>
        </w:r>
        <w:r w:rsidR="00791181" w:rsidRPr="00E301A5">
          <w:rPr>
            <w:webHidden/>
          </w:rPr>
        </w:r>
        <w:r w:rsidR="00791181" w:rsidRPr="00E301A5">
          <w:rPr>
            <w:webHidden/>
          </w:rPr>
          <w:fldChar w:fldCharType="separate"/>
        </w:r>
        <w:r w:rsidR="00661E1D">
          <w:rPr>
            <w:webHidden/>
          </w:rPr>
          <w:t>26</w:t>
        </w:r>
        <w:r w:rsidR="00791181" w:rsidRPr="00E301A5">
          <w:rPr>
            <w:webHidden/>
          </w:rPr>
          <w:fldChar w:fldCharType="end"/>
        </w:r>
      </w:hyperlink>
    </w:p>
    <w:p w14:paraId="6F106375" w14:textId="0A1B3F48" w:rsidR="00791181" w:rsidRPr="00E301A5" w:rsidRDefault="00000000">
      <w:pPr>
        <w:pStyle w:val="TOC1"/>
        <w:rPr>
          <w:rFonts w:asciiTheme="minorHAnsi" w:eastAsiaTheme="minorEastAsia" w:hAnsiTheme="minorHAnsi" w:cstheme="minorBidi"/>
          <w:b w:val="0"/>
          <w:sz w:val="22"/>
          <w:szCs w:val="22"/>
          <w:lang w:val="en-US"/>
        </w:rPr>
      </w:pPr>
      <w:hyperlink w:anchor="_Toc93858005" w:history="1">
        <w:r w:rsidR="00791181" w:rsidRPr="00E301A5">
          <w:rPr>
            <w:rStyle w:val="Hyperlink"/>
            <w:color w:val="auto"/>
          </w:rPr>
          <w:t>14.</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Draudimas</w:t>
        </w:r>
        <w:r w:rsidR="00791181" w:rsidRPr="00E301A5">
          <w:rPr>
            <w:webHidden/>
          </w:rPr>
          <w:tab/>
        </w:r>
        <w:r w:rsidR="00791181" w:rsidRPr="00E301A5">
          <w:rPr>
            <w:webHidden/>
          </w:rPr>
          <w:fldChar w:fldCharType="begin"/>
        </w:r>
        <w:r w:rsidR="00791181" w:rsidRPr="00E301A5">
          <w:rPr>
            <w:webHidden/>
          </w:rPr>
          <w:instrText xml:space="preserve"> PAGEREF _Toc93858005 \h </w:instrText>
        </w:r>
        <w:r w:rsidR="00791181" w:rsidRPr="00E301A5">
          <w:rPr>
            <w:webHidden/>
          </w:rPr>
        </w:r>
        <w:r w:rsidR="00791181" w:rsidRPr="00E301A5">
          <w:rPr>
            <w:webHidden/>
          </w:rPr>
          <w:fldChar w:fldCharType="separate"/>
        </w:r>
        <w:r w:rsidR="00661E1D">
          <w:rPr>
            <w:webHidden/>
          </w:rPr>
          <w:t>28</w:t>
        </w:r>
        <w:r w:rsidR="00791181" w:rsidRPr="00E301A5">
          <w:rPr>
            <w:webHidden/>
          </w:rPr>
          <w:fldChar w:fldCharType="end"/>
        </w:r>
      </w:hyperlink>
    </w:p>
    <w:p w14:paraId="62C48061" w14:textId="7AD2D329" w:rsidR="00791181" w:rsidRPr="00E301A5" w:rsidRDefault="00000000">
      <w:pPr>
        <w:pStyle w:val="TOC2"/>
        <w:rPr>
          <w:rFonts w:asciiTheme="minorHAnsi" w:eastAsiaTheme="minorEastAsia" w:hAnsiTheme="minorHAnsi" w:cstheme="minorBidi"/>
          <w:noProof/>
          <w:sz w:val="22"/>
          <w:szCs w:val="22"/>
          <w:lang w:val="en-US"/>
        </w:rPr>
      </w:pPr>
      <w:hyperlink w:anchor="_Toc93858006" w:history="1">
        <w:r w:rsidR="00791181" w:rsidRPr="00E301A5">
          <w:rPr>
            <w:rStyle w:val="Hyperlink"/>
            <w:noProof/>
            <w:color w:val="auto"/>
          </w:rPr>
          <w:t>14.1.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Bendrieji draudimo reikalavimai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_Toc93858006 \h </w:instrText>
        </w:r>
        <w:r w:rsidR="00791181" w:rsidRPr="00E301A5">
          <w:rPr>
            <w:noProof/>
            <w:webHidden/>
          </w:rPr>
        </w:r>
        <w:r w:rsidR="00791181" w:rsidRPr="00E301A5">
          <w:rPr>
            <w:noProof/>
            <w:webHidden/>
          </w:rPr>
          <w:fldChar w:fldCharType="separate"/>
        </w:r>
        <w:r w:rsidR="00661E1D">
          <w:rPr>
            <w:noProof/>
            <w:webHidden/>
          </w:rPr>
          <w:t>28</w:t>
        </w:r>
        <w:r w:rsidR="00791181" w:rsidRPr="00E301A5">
          <w:rPr>
            <w:noProof/>
            <w:webHidden/>
          </w:rPr>
          <w:fldChar w:fldCharType="end"/>
        </w:r>
      </w:hyperlink>
    </w:p>
    <w:p w14:paraId="277DF343" w14:textId="4B7E2512" w:rsidR="00791181" w:rsidRPr="00E301A5" w:rsidRDefault="00000000">
      <w:pPr>
        <w:pStyle w:val="TOC2"/>
        <w:rPr>
          <w:rFonts w:asciiTheme="minorHAnsi" w:eastAsiaTheme="minorEastAsia" w:hAnsiTheme="minorHAnsi" w:cstheme="minorBidi"/>
          <w:noProof/>
          <w:sz w:val="22"/>
          <w:szCs w:val="22"/>
          <w:lang w:val="en-US"/>
        </w:rPr>
      </w:pPr>
      <w:hyperlink w:anchor="_Toc93858007" w:history="1">
        <w:r w:rsidR="00791181" w:rsidRPr="00E301A5">
          <w:rPr>
            <w:rStyle w:val="Hyperlink"/>
            <w:noProof/>
            <w:color w:val="auto"/>
          </w:rPr>
          <w:t>14.2.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Projektuotojo civilinės atsakomybės draudimas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_Toc93858007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25EA2C01" w14:textId="3F4FF625" w:rsidR="00791181" w:rsidRPr="00E301A5" w:rsidRDefault="00000000">
      <w:pPr>
        <w:pStyle w:val="TOC2"/>
        <w:rPr>
          <w:rFonts w:asciiTheme="minorHAnsi" w:eastAsiaTheme="minorEastAsia" w:hAnsiTheme="minorHAnsi" w:cstheme="minorBidi"/>
          <w:noProof/>
          <w:sz w:val="22"/>
          <w:szCs w:val="22"/>
          <w:lang w:val="en-US"/>
        </w:rPr>
      </w:pPr>
      <w:hyperlink w:anchor="_Toc93858008" w:history="1">
        <w:r w:rsidR="00791181" w:rsidRPr="00E301A5">
          <w:rPr>
            <w:rStyle w:val="Hyperlink"/>
            <w:noProof/>
            <w:color w:val="auto"/>
          </w:rPr>
          <w:t>14.3.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darbų ir Rangovo civilinės atsakomybės draudimas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_Toc93858008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23A6F3F6" w14:textId="74F0C9E7" w:rsidR="00791181" w:rsidRPr="00E301A5" w:rsidRDefault="00000000">
      <w:pPr>
        <w:pStyle w:val="TOC1"/>
        <w:rPr>
          <w:rFonts w:asciiTheme="minorHAnsi" w:eastAsiaTheme="minorEastAsia" w:hAnsiTheme="minorHAnsi" w:cstheme="minorBidi"/>
          <w:b w:val="0"/>
          <w:sz w:val="22"/>
          <w:szCs w:val="22"/>
          <w:lang w:val="en-US"/>
        </w:rPr>
      </w:pPr>
      <w:hyperlink w:anchor="_Toc93858009" w:history="1">
        <w:r w:rsidR="00791181" w:rsidRPr="00E301A5">
          <w:rPr>
            <w:rStyle w:val="Hyperlink"/>
            <w:color w:val="auto"/>
          </w:rPr>
          <w:t>15.</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kaina</w:t>
        </w:r>
        <w:r w:rsidR="00791181" w:rsidRPr="00E301A5">
          <w:rPr>
            <w:webHidden/>
          </w:rPr>
          <w:tab/>
        </w:r>
        <w:r w:rsidR="00791181" w:rsidRPr="00E301A5">
          <w:rPr>
            <w:webHidden/>
          </w:rPr>
          <w:fldChar w:fldCharType="begin"/>
        </w:r>
        <w:r w:rsidR="00791181" w:rsidRPr="00E301A5">
          <w:rPr>
            <w:webHidden/>
          </w:rPr>
          <w:instrText xml:space="preserve"> PAGEREF _Toc93858009 \h </w:instrText>
        </w:r>
        <w:r w:rsidR="00791181" w:rsidRPr="00E301A5">
          <w:rPr>
            <w:webHidden/>
          </w:rPr>
        </w:r>
        <w:r w:rsidR="00791181" w:rsidRPr="00E301A5">
          <w:rPr>
            <w:webHidden/>
          </w:rPr>
          <w:fldChar w:fldCharType="separate"/>
        </w:r>
        <w:r w:rsidR="00661E1D">
          <w:rPr>
            <w:webHidden/>
          </w:rPr>
          <w:t>29</w:t>
        </w:r>
        <w:r w:rsidR="00791181" w:rsidRPr="00E301A5">
          <w:rPr>
            <w:webHidden/>
          </w:rPr>
          <w:fldChar w:fldCharType="end"/>
        </w:r>
      </w:hyperlink>
    </w:p>
    <w:p w14:paraId="56E9F6CA" w14:textId="16D7C9F2" w:rsidR="00791181" w:rsidRPr="00E301A5" w:rsidRDefault="00000000">
      <w:pPr>
        <w:pStyle w:val="TOC2"/>
        <w:rPr>
          <w:rFonts w:asciiTheme="minorHAnsi" w:eastAsiaTheme="minorEastAsia" w:hAnsiTheme="minorHAnsi" w:cstheme="minorBidi"/>
          <w:noProof/>
          <w:sz w:val="22"/>
          <w:szCs w:val="22"/>
          <w:lang w:val="en-US"/>
        </w:rPr>
      </w:pPr>
      <w:hyperlink w:anchor="_Toc93858010" w:history="1">
        <w:r w:rsidR="00791181" w:rsidRPr="00E301A5">
          <w:rPr>
            <w:rStyle w:val="Hyperlink"/>
            <w:noProof/>
            <w:color w:val="auto"/>
          </w:rPr>
          <w:t>15.1.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kaina ir jos apskaičiavimas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_Toc93858010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68AD75BA" w14:textId="7886614C" w:rsidR="00791181" w:rsidRPr="00E301A5" w:rsidRDefault="00000000">
      <w:pPr>
        <w:pStyle w:val="TOC2"/>
        <w:rPr>
          <w:rFonts w:asciiTheme="minorHAnsi" w:eastAsiaTheme="minorEastAsia" w:hAnsiTheme="minorHAnsi" w:cstheme="minorBidi"/>
          <w:noProof/>
          <w:sz w:val="22"/>
          <w:szCs w:val="22"/>
          <w:lang w:val="en-US"/>
        </w:rPr>
      </w:pPr>
      <w:hyperlink w:anchor="_Toc93858011" w:history="1">
        <w:r w:rsidR="00791181" w:rsidRPr="00E301A5">
          <w:rPr>
            <w:rStyle w:val="Hyperlink"/>
            <w:noProof/>
            <w:color w:val="auto"/>
          </w:rPr>
          <w:t>15.2.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apskaičiavimas taikant fiksuotą įkainį</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_Toc93858011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618A524F" w14:textId="44D1003A" w:rsidR="00791181" w:rsidRPr="00E301A5" w:rsidRDefault="00000000">
      <w:pPr>
        <w:pStyle w:val="TOC2"/>
        <w:rPr>
          <w:rFonts w:asciiTheme="minorHAnsi" w:eastAsiaTheme="minorEastAsia" w:hAnsiTheme="minorHAnsi" w:cstheme="minorBidi"/>
          <w:noProof/>
          <w:sz w:val="22"/>
          <w:szCs w:val="22"/>
          <w:lang w:val="en-US"/>
        </w:rPr>
      </w:pPr>
      <w:hyperlink w:anchor="_Toc93858012" w:history="1">
        <w:r w:rsidR="00791181" w:rsidRPr="00E301A5">
          <w:rPr>
            <w:rStyle w:val="Hyperlink"/>
            <w:noProof/>
            <w:color w:val="auto"/>
          </w:rPr>
          <w:t>15.3.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Fiksuota kaina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_Toc93858012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12849691" w14:textId="7A97B2CE" w:rsidR="00791181" w:rsidRPr="00E301A5" w:rsidRDefault="00000000">
      <w:pPr>
        <w:pStyle w:val="TOC2"/>
        <w:rPr>
          <w:rFonts w:asciiTheme="minorHAnsi" w:eastAsiaTheme="minorEastAsia" w:hAnsiTheme="minorHAnsi" w:cstheme="minorBidi"/>
          <w:noProof/>
          <w:sz w:val="22"/>
          <w:szCs w:val="22"/>
          <w:lang w:val="en-US"/>
        </w:rPr>
      </w:pPr>
      <w:hyperlink w:anchor="_Toc93858013" w:history="1">
        <w:r w:rsidR="00791181" w:rsidRPr="00E301A5">
          <w:rPr>
            <w:rStyle w:val="Hyperlink"/>
            <w:noProof/>
            <w:color w:val="auto"/>
          </w:rPr>
          <w:t>15.4.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(įkainių) detalizacijos žiniaraštis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_Toc93858013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0390E171" w14:textId="0752DC5A" w:rsidR="00791181" w:rsidRPr="00E301A5" w:rsidRDefault="00000000">
      <w:pPr>
        <w:pStyle w:val="TOC2"/>
        <w:rPr>
          <w:rFonts w:asciiTheme="minorHAnsi" w:eastAsiaTheme="minorEastAsia" w:hAnsiTheme="minorHAnsi" w:cstheme="minorBidi"/>
          <w:noProof/>
          <w:sz w:val="22"/>
          <w:szCs w:val="22"/>
          <w:lang w:val="en-US"/>
        </w:rPr>
      </w:pPr>
      <w:hyperlink w:anchor="_Toc93858014" w:history="1">
        <w:r w:rsidR="00791181" w:rsidRPr="00E301A5">
          <w:rPr>
            <w:rStyle w:val="Hyperlink"/>
            <w:noProof/>
            <w:color w:val="auto"/>
          </w:rPr>
          <w:t>15.5.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kainų lygio pokyčio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_Toc93858014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68255855" w14:textId="6631C12A" w:rsidR="00791181" w:rsidRPr="00E301A5" w:rsidRDefault="00000000">
      <w:pPr>
        <w:pStyle w:val="TOC2"/>
        <w:rPr>
          <w:rFonts w:asciiTheme="minorHAnsi" w:eastAsiaTheme="minorEastAsia" w:hAnsiTheme="minorHAnsi" w:cstheme="minorBidi"/>
          <w:noProof/>
          <w:sz w:val="22"/>
          <w:szCs w:val="22"/>
          <w:lang w:val="en-US"/>
        </w:rPr>
      </w:pPr>
      <w:hyperlink w:anchor="_Toc93858015" w:history="1">
        <w:r w:rsidR="00791181" w:rsidRPr="00E301A5">
          <w:rPr>
            <w:rStyle w:val="Hyperlink"/>
            <w:noProof/>
            <w:color w:val="auto"/>
          </w:rPr>
          <w:t>15.6.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Esminis Sutarties kainos padidėjimas arba sumažėjimas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_Toc93858015 \h </w:instrText>
        </w:r>
        <w:r w:rsidR="00791181" w:rsidRPr="00E301A5">
          <w:rPr>
            <w:noProof/>
            <w:webHidden/>
          </w:rPr>
        </w:r>
        <w:r w:rsidR="00791181" w:rsidRPr="00E301A5">
          <w:rPr>
            <w:noProof/>
            <w:webHidden/>
          </w:rPr>
          <w:fldChar w:fldCharType="separate"/>
        </w:r>
        <w:r w:rsidR="00661E1D">
          <w:rPr>
            <w:noProof/>
            <w:webHidden/>
          </w:rPr>
          <w:t>31</w:t>
        </w:r>
        <w:r w:rsidR="00791181" w:rsidRPr="00E301A5">
          <w:rPr>
            <w:noProof/>
            <w:webHidden/>
          </w:rPr>
          <w:fldChar w:fldCharType="end"/>
        </w:r>
      </w:hyperlink>
    </w:p>
    <w:p w14:paraId="7BBA9C20" w14:textId="4338466A" w:rsidR="00791181" w:rsidRPr="00E301A5" w:rsidRDefault="00000000">
      <w:pPr>
        <w:pStyle w:val="TOC2"/>
        <w:rPr>
          <w:rFonts w:asciiTheme="minorHAnsi" w:eastAsiaTheme="minorEastAsia" w:hAnsiTheme="minorHAnsi" w:cstheme="minorBidi"/>
          <w:noProof/>
          <w:sz w:val="22"/>
          <w:szCs w:val="22"/>
          <w:lang w:val="en-US"/>
        </w:rPr>
      </w:pPr>
      <w:hyperlink w:anchor="_Toc93858016" w:history="1">
        <w:r w:rsidR="00791181" w:rsidRPr="00E301A5">
          <w:rPr>
            <w:rStyle w:val="Hyperlink"/>
            <w:noProof/>
            <w:color w:val="auto"/>
          </w:rPr>
          <w:t>15.7.</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mokesčių pakeitimo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_Toc93858016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4104835E" w14:textId="442D1711" w:rsidR="00791181" w:rsidRPr="00E301A5" w:rsidRDefault="00000000">
      <w:pPr>
        <w:pStyle w:val="TOC2"/>
        <w:rPr>
          <w:rFonts w:asciiTheme="minorHAnsi" w:eastAsiaTheme="minorEastAsia" w:hAnsiTheme="minorHAnsi" w:cstheme="minorBidi"/>
          <w:noProof/>
          <w:sz w:val="22"/>
          <w:szCs w:val="22"/>
          <w:lang w:val="en-US"/>
        </w:rPr>
      </w:pPr>
      <w:hyperlink w:anchor="_Toc93858017" w:history="1">
        <w:r w:rsidR="00791181" w:rsidRPr="00E301A5">
          <w:rPr>
            <w:rStyle w:val="Hyperlink"/>
            <w:noProof/>
            <w:color w:val="auto"/>
          </w:rPr>
          <w:t>15.8.</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pakeitimai dėl kiekių (apimčių) 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_Toc93858017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65307DD8" w14:textId="323CF2DC" w:rsidR="00791181" w:rsidRPr="00E301A5" w:rsidRDefault="00000000">
      <w:pPr>
        <w:pStyle w:val="TOC2"/>
        <w:rPr>
          <w:rFonts w:asciiTheme="minorHAnsi" w:eastAsiaTheme="minorEastAsia" w:hAnsiTheme="minorHAnsi" w:cstheme="minorBidi"/>
          <w:noProof/>
          <w:sz w:val="22"/>
          <w:szCs w:val="22"/>
          <w:lang w:val="en-US"/>
        </w:rPr>
      </w:pPr>
      <w:hyperlink w:anchor="_Toc93858018" w:history="1">
        <w:r w:rsidR="00791181" w:rsidRPr="00E301A5">
          <w:rPr>
            <w:rStyle w:val="Hyperlink"/>
            <w:noProof/>
            <w:color w:val="auto"/>
          </w:rPr>
          <w:t>15.9.</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Papildomų Išlaidų kompensavimas ir Išlaidų perskaičiavimas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_Toc93858018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1058B95D" w14:textId="45CC1FD9" w:rsidR="00791181" w:rsidRPr="00E301A5" w:rsidRDefault="00000000" w:rsidP="008A362C">
      <w:pPr>
        <w:pStyle w:val="TOC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00791181" w:rsidRPr="00E301A5">
          <w:rPr>
            <w:rStyle w:val="Hyperlink"/>
            <w:noProof/>
            <w:color w:val="auto"/>
          </w:rPr>
          <w:t>15.10.</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paspartinimo priemonių</w:t>
        </w:r>
        <w:r w:rsidR="008A362C" w:rsidRPr="00E301A5">
          <w:rPr>
            <w:noProof/>
            <w:webHidden/>
          </w:rPr>
          <w:tab/>
        </w:r>
        <w:r w:rsidR="00791181" w:rsidRPr="00E301A5">
          <w:rPr>
            <w:noProof/>
            <w:webHidden/>
          </w:rPr>
          <w:fldChar w:fldCharType="begin"/>
        </w:r>
        <w:r w:rsidR="00791181" w:rsidRPr="00E301A5">
          <w:rPr>
            <w:noProof/>
            <w:webHidden/>
          </w:rPr>
          <w:instrText xml:space="preserve"> PAGEREF _Toc93858019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36CBDBDC" w14:textId="592FE479" w:rsidR="00791181" w:rsidRPr="00E301A5" w:rsidRDefault="00000000" w:rsidP="008A362C">
      <w:pPr>
        <w:pStyle w:val="TOC2"/>
        <w:tabs>
          <w:tab w:val="clear" w:pos="426"/>
          <w:tab w:val="left" w:pos="567"/>
        </w:tabs>
        <w:rPr>
          <w:rFonts w:asciiTheme="minorHAnsi" w:eastAsiaTheme="minorEastAsia" w:hAnsiTheme="minorHAnsi" w:cstheme="minorBidi"/>
          <w:noProof/>
          <w:sz w:val="22"/>
          <w:szCs w:val="22"/>
          <w:lang w:val="en-US"/>
        </w:rPr>
      </w:pPr>
      <w:hyperlink w:anchor="_Toc93858020" w:history="1">
        <w:r w:rsidR="00791181" w:rsidRPr="00E301A5">
          <w:rPr>
            <w:rStyle w:val="Hyperlink"/>
            <w:noProof/>
            <w:color w:val="auto"/>
          </w:rPr>
          <w:t>15.11.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Įstatymų pakeitimo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_Toc93858020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45BE4DCE" w14:textId="0D5D2E1F" w:rsidR="00791181" w:rsidRPr="00E301A5" w:rsidRDefault="00000000">
      <w:pPr>
        <w:pStyle w:val="TOC1"/>
        <w:rPr>
          <w:rFonts w:asciiTheme="minorHAnsi" w:eastAsiaTheme="minorEastAsia" w:hAnsiTheme="minorHAnsi" w:cstheme="minorBidi"/>
          <w:b w:val="0"/>
          <w:sz w:val="22"/>
          <w:szCs w:val="22"/>
          <w:lang w:val="en-US"/>
        </w:rPr>
      </w:pPr>
      <w:hyperlink w:anchor="_Toc93858021" w:history="1">
        <w:r w:rsidR="00791181" w:rsidRPr="00E301A5">
          <w:rPr>
            <w:rStyle w:val="Hyperlink"/>
            <w:color w:val="auto"/>
          </w:rPr>
          <w:t>16.</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Atsiskaitymo tvarka</w:t>
        </w:r>
        <w:r w:rsidR="00791181" w:rsidRPr="00E301A5">
          <w:rPr>
            <w:webHidden/>
          </w:rPr>
          <w:tab/>
        </w:r>
        <w:r w:rsidR="00791181" w:rsidRPr="00E301A5">
          <w:rPr>
            <w:webHidden/>
          </w:rPr>
          <w:fldChar w:fldCharType="begin"/>
        </w:r>
        <w:r w:rsidR="00791181" w:rsidRPr="00E301A5">
          <w:rPr>
            <w:webHidden/>
          </w:rPr>
          <w:instrText xml:space="preserve"> PAGEREF _Toc93858021 \h </w:instrText>
        </w:r>
        <w:r w:rsidR="00791181" w:rsidRPr="00E301A5">
          <w:rPr>
            <w:webHidden/>
          </w:rPr>
        </w:r>
        <w:r w:rsidR="00791181" w:rsidRPr="00E301A5">
          <w:rPr>
            <w:webHidden/>
          </w:rPr>
          <w:fldChar w:fldCharType="separate"/>
        </w:r>
        <w:r w:rsidR="00661E1D">
          <w:rPr>
            <w:webHidden/>
          </w:rPr>
          <w:t>33</w:t>
        </w:r>
        <w:r w:rsidR="00791181" w:rsidRPr="00E301A5">
          <w:rPr>
            <w:webHidden/>
          </w:rPr>
          <w:fldChar w:fldCharType="end"/>
        </w:r>
      </w:hyperlink>
    </w:p>
    <w:p w14:paraId="30BBAB3B" w14:textId="1D71A82C" w:rsidR="00791181" w:rsidRPr="00E301A5" w:rsidRDefault="00000000">
      <w:pPr>
        <w:pStyle w:val="TOC2"/>
        <w:rPr>
          <w:rFonts w:asciiTheme="minorHAnsi" w:eastAsiaTheme="minorEastAsia" w:hAnsiTheme="minorHAnsi" w:cstheme="minorBidi"/>
          <w:noProof/>
          <w:sz w:val="22"/>
          <w:szCs w:val="22"/>
          <w:lang w:val="en-US"/>
        </w:rPr>
      </w:pPr>
      <w:hyperlink w:anchor="_Toc93858022" w:history="1">
        <w:r w:rsidR="00791181" w:rsidRPr="00E301A5">
          <w:rPr>
            <w:rStyle w:val="Hyperlink"/>
            <w:noProof/>
            <w:color w:val="auto"/>
          </w:rPr>
          <w:t>16.1.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Išankstinis mokėjimas (avansas)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_Toc93858022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2AA4D6A5" w14:textId="304DA799" w:rsidR="00791181" w:rsidRPr="00E301A5" w:rsidRDefault="00000000">
      <w:pPr>
        <w:pStyle w:val="TOC2"/>
        <w:rPr>
          <w:rFonts w:asciiTheme="minorHAnsi" w:eastAsiaTheme="minorEastAsia" w:hAnsiTheme="minorHAnsi" w:cstheme="minorBidi"/>
          <w:noProof/>
          <w:sz w:val="22"/>
          <w:szCs w:val="22"/>
          <w:lang w:val="en-US"/>
        </w:rPr>
      </w:pPr>
      <w:hyperlink w:anchor="_Toc93858023" w:history="1">
        <w:r w:rsidR="00791181" w:rsidRPr="00E301A5">
          <w:rPr>
            <w:rStyle w:val="Hyperlink"/>
            <w:noProof/>
            <w:color w:val="auto"/>
          </w:rPr>
          <w:t>16.2.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Tarpiniai mokėjimai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_Toc93858023 \h </w:instrText>
        </w:r>
        <w:r w:rsidR="00791181" w:rsidRPr="00E301A5">
          <w:rPr>
            <w:noProof/>
            <w:webHidden/>
          </w:rPr>
        </w:r>
        <w:r w:rsidR="00791181" w:rsidRPr="00E301A5">
          <w:rPr>
            <w:noProof/>
            <w:webHidden/>
          </w:rPr>
          <w:fldChar w:fldCharType="separate"/>
        </w:r>
        <w:r w:rsidR="00661E1D">
          <w:rPr>
            <w:noProof/>
            <w:webHidden/>
          </w:rPr>
          <w:t>34</w:t>
        </w:r>
        <w:r w:rsidR="00791181" w:rsidRPr="00E301A5">
          <w:rPr>
            <w:noProof/>
            <w:webHidden/>
          </w:rPr>
          <w:fldChar w:fldCharType="end"/>
        </w:r>
      </w:hyperlink>
    </w:p>
    <w:p w14:paraId="10CB341D" w14:textId="1DC76EFE" w:rsidR="00791181" w:rsidRPr="00E301A5" w:rsidRDefault="00000000">
      <w:pPr>
        <w:pStyle w:val="TOC2"/>
        <w:rPr>
          <w:rFonts w:asciiTheme="minorHAnsi" w:eastAsiaTheme="minorEastAsia" w:hAnsiTheme="minorHAnsi" w:cstheme="minorBidi"/>
          <w:noProof/>
          <w:sz w:val="22"/>
          <w:szCs w:val="22"/>
          <w:lang w:val="en-US"/>
        </w:rPr>
      </w:pPr>
      <w:hyperlink w:anchor="_Toc93858024" w:history="1">
        <w:r w:rsidR="00791181" w:rsidRPr="00E301A5">
          <w:rPr>
            <w:rStyle w:val="Hyperlink"/>
            <w:noProof/>
            <w:color w:val="auto"/>
          </w:rPr>
          <w:t>16.3.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Galutinis atsiskaitymas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_Toc93858024 \h </w:instrText>
        </w:r>
        <w:r w:rsidR="00791181" w:rsidRPr="00E301A5">
          <w:rPr>
            <w:noProof/>
            <w:webHidden/>
          </w:rPr>
        </w:r>
        <w:r w:rsidR="00791181" w:rsidRPr="00E301A5">
          <w:rPr>
            <w:noProof/>
            <w:webHidden/>
          </w:rPr>
          <w:fldChar w:fldCharType="separate"/>
        </w:r>
        <w:r w:rsidR="00661E1D">
          <w:rPr>
            <w:noProof/>
            <w:webHidden/>
          </w:rPr>
          <w:t>35</w:t>
        </w:r>
        <w:r w:rsidR="00791181" w:rsidRPr="00E301A5">
          <w:rPr>
            <w:noProof/>
            <w:webHidden/>
          </w:rPr>
          <w:fldChar w:fldCharType="end"/>
        </w:r>
      </w:hyperlink>
    </w:p>
    <w:p w14:paraId="5E9AEA8A" w14:textId="351B6F24" w:rsidR="00791181" w:rsidRPr="00E301A5" w:rsidRDefault="00000000">
      <w:pPr>
        <w:pStyle w:val="TOC2"/>
        <w:rPr>
          <w:rFonts w:asciiTheme="minorHAnsi" w:eastAsiaTheme="minorEastAsia" w:hAnsiTheme="minorHAnsi" w:cstheme="minorBidi"/>
          <w:noProof/>
          <w:sz w:val="22"/>
          <w:szCs w:val="22"/>
          <w:lang w:val="en-US"/>
        </w:rPr>
      </w:pPr>
      <w:hyperlink w:anchor="_Toc93858025" w:history="1">
        <w:r w:rsidR="00791181" w:rsidRPr="00E301A5">
          <w:rPr>
            <w:rStyle w:val="Hyperlink"/>
            <w:noProof/>
            <w:color w:val="auto"/>
          </w:rPr>
          <w:t>16.4.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Kiti atsiskaitymo klausimai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_Toc93858025 \h </w:instrText>
        </w:r>
        <w:r w:rsidR="00791181" w:rsidRPr="00E301A5">
          <w:rPr>
            <w:noProof/>
            <w:webHidden/>
          </w:rPr>
        </w:r>
        <w:r w:rsidR="00791181" w:rsidRPr="00E301A5">
          <w:rPr>
            <w:noProof/>
            <w:webHidden/>
          </w:rPr>
          <w:fldChar w:fldCharType="separate"/>
        </w:r>
        <w:r w:rsidR="00661E1D">
          <w:rPr>
            <w:noProof/>
            <w:webHidden/>
          </w:rPr>
          <w:t>36</w:t>
        </w:r>
        <w:r w:rsidR="00791181" w:rsidRPr="00E301A5">
          <w:rPr>
            <w:noProof/>
            <w:webHidden/>
          </w:rPr>
          <w:fldChar w:fldCharType="end"/>
        </w:r>
      </w:hyperlink>
    </w:p>
    <w:p w14:paraId="78249E33" w14:textId="66294817" w:rsidR="00791181" w:rsidRPr="00E301A5" w:rsidRDefault="00000000">
      <w:pPr>
        <w:pStyle w:val="TOC1"/>
        <w:rPr>
          <w:rFonts w:asciiTheme="minorHAnsi" w:eastAsiaTheme="minorEastAsia" w:hAnsiTheme="minorHAnsi" w:cstheme="minorBidi"/>
          <w:b w:val="0"/>
          <w:sz w:val="22"/>
          <w:szCs w:val="22"/>
          <w:lang w:val="en-US"/>
        </w:rPr>
      </w:pPr>
      <w:hyperlink w:anchor="_Toc93858026" w:history="1">
        <w:r w:rsidR="00791181" w:rsidRPr="00E301A5">
          <w:rPr>
            <w:rStyle w:val="Hyperlink"/>
            <w:color w:val="auto"/>
          </w:rPr>
          <w:t>17.</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Konfidenciali informacija</w:t>
        </w:r>
        <w:r w:rsidR="00791181" w:rsidRPr="00E301A5">
          <w:rPr>
            <w:webHidden/>
          </w:rPr>
          <w:tab/>
        </w:r>
        <w:r w:rsidR="00791181" w:rsidRPr="00E301A5">
          <w:rPr>
            <w:webHidden/>
          </w:rPr>
          <w:fldChar w:fldCharType="begin"/>
        </w:r>
        <w:r w:rsidR="00791181" w:rsidRPr="00E301A5">
          <w:rPr>
            <w:webHidden/>
          </w:rPr>
          <w:instrText xml:space="preserve"> PAGEREF _Toc93858026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2FD60436" w14:textId="47154E97" w:rsidR="00791181" w:rsidRPr="00E301A5" w:rsidRDefault="00000000">
      <w:pPr>
        <w:pStyle w:val="TOC1"/>
        <w:rPr>
          <w:rFonts w:asciiTheme="minorHAnsi" w:eastAsiaTheme="minorEastAsia" w:hAnsiTheme="minorHAnsi" w:cstheme="minorBidi"/>
          <w:b w:val="0"/>
          <w:sz w:val="22"/>
          <w:szCs w:val="22"/>
          <w:lang w:val="en-US"/>
        </w:rPr>
      </w:pPr>
      <w:hyperlink w:anchor="_Toc93858027" w:history="1">
        <w:r w:rsidR="00791181" w:rsidRPr="00E301A5">
          <w:rPr>
            <w:rStyle w:val="Hyperlink"/>
            <w:color w:val="auto"/>
          </w:rPr>
          <w:t>18.</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Asmens duomenų apsauga</w:t>
        </w:r>
        <w:r w:rsidR="00791181" w:rsidRPr="00E301A5">
          <w:rPr>
            <w:webHidden/>
          </w:rPr>
          <w:tab/>
        </w:r>
        <w:r w:rsidR="00791181" w:rsidRPr="00E301A5">
          <w:rPr>
            <w:webHidden/>
          </w:rPr>
          <w:fldChar w:fldCharType="begin"/>
        </w:r>
        <w:r w:rsidR="00791181" w:rsidRPr="00E301A5">
          <w:rPr>
            <w:webHidden/>
          </w:rPr>
          <w:instrText xml:space="preserve"> PAGEREF _Toc93858027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406C64DB" w14:textId="77C1CAF8" w:rsidR="00791181" w:rsidRPr="00E301A5" w:rsidRDefault="00000000">
      <w:pPr>
        <w:pStyle w:val="TOC1"/>
        <w:rPr>
          <w:rFonts w:asciiTheme="minorHAnsi" w:eastAsiaTheme="minorEastAsia" w:hAnsiTheme="minorHAnsi" w:cstheme="minorBidi"/>
          <w:b w:val="0"/>
          <w:sz w:val="22"/>
          <w:szCs w:val="22"/>
          <w:lang w:val="en-US"/>
        </w:rPr>
      </w:pPr>
      <w:hyperlink w:anchor="_Toc93858028" w:history="1">
        <w:r w:rsidR="00791181" w:rsidRPr="00E301A5">
          <w:rPr>
            <w:rStyle w:val="Hyperlink"/>
            <w:color w:val="auto"/>
          </w:rPr>
          <w:t>19.</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Trečiųjų asmenų patikrinimai</w:t>
        </w:r>
        <w:r w:rsidR="00791181" w:rsidRPr="00E301A5">
          <w:rPr>
            <w:webHidden/>
          </w:rPr>
          <w:tab/>
        </w:r>
        <w:r w:rsidR="00791181" w:rsidRPr="00E301A5">
          <w:rPr>
            <w:webHidden/>
          </w:rPr>
          <w:fldChar w:fldCharType="begin"/>
        </w:r>
        <w:r w:rsidR="00791181" w:rsidRPr="00E301A5">
          <w:rPr>
            <w:webHidden/>
          </w:rPr>
          <w:instrText xml:space="preserve"> PAGEREF _Toc93858028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19660C37" w14:textId="3EF6846D" w:rsidR="00791181" w:rsidRPr="00E301A5" w:rsidRDefault="00000000">
      <w:pPr>
        <w:pStyle w:val="TOC1"/>
        <w:rPr>
          <w:rFonts w:asciiTheme="minorHAnsi" w:eastAsiaTheme="minorEastAsia" w:hAnsiTheme="minorHAnsi" w:cstheme="minorBidi"/>
          <w:b w:val="0"/>
          <w:sz w:val="22"/>
          <w:szCs w:val="22"/>
          <w:lang w:val="en-US"/>
        </w:rPr>
      </w:pPr>
      <w:hyperlink w:anchor="_Toc93858029" w:history="1">
        <w:r w:rsidR="00791181" w:rsidRPr="00E301A5">
          <w:rPr>
            <w:rStyle w:val="Hyperlink"/>
            <w:color w:val="auto"/>
          </w:rPr>
          <w:t>20.</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Teisių perleidimas</w:t>
        </w:r>
        <w:r w:rsidR="00791181" w:rsidRPr="00E301A5">
          <w:rPr>
            <w:webHidden/>
          </w:rPr>
          <w:tab/>
        </w:r>
        <w:r w:rsidR="00791181" w:rsidRPr="00E301A5">
          <w:rPr>
            <w:webHidden/>
          </w:rPr>
          <w:fldChar w:fldCharType="begin"/>
        </w:r>
        <w:r w:rsidR="00791181" w:rsidRPr="00E301A5">
          <w:rPr>
            <w:webHidden/>
          </w:rPr>
          <w:instrText xml:space="preserve"> PAGEREF _Toc93858029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7AEF479C" w14:textId="31691741" w:rsidR="00791181" w:rsidRPr="00E301A5" w:rsidRDefault="00000000">
      <w:pPr>
        <w:pStyle w:val="TOC1"/>
        <w:rPr>
          <w:rFonts w:asciiTheme="minorHAnsi" w:eastAsiaTheme="minorEastAsia" w:hAnsiTheme="minorHAnsi" w:cstheme="minorBidi"/>
          <w:b w:val="0"/>
          <w:sz w:val="22"/>
          <w:szCs w:val="22"/>
          <w:lang w:val="en-US"/>
        </w:rPr>
      </w:pPr>
      <w:hyperlink w:anchor="_Toc93858030" w:history="1">
        <w:r w:rsidR="00791181" w:rsidRPr="00E301A5">
          <w:rPr>
            <w:rStyle w:val="Hyperlink"/>
            <w:color w:val="auto"/>
          </w:rPr>
          <w:t>21.</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Pareiškimai ir garantijos</w:t>
        </w:r>
        <w:r w:rsidR="00791181" w:rsidRPr="00E301A5">
          <w:rPr>
            <w:webHidden/>
          </w:rPr>
          <w:tab/>
        </w:r>
        <w:r w:rsidR="00791181" w:rsidRPr="00E301A5">
          <w:rPr>
            <w:webHidden/>
          </w:rPr>
          <w:fldChar w:fldCharType="begin"/>
        </w:r>
        <w:r w:rsidR="00791181" w:rsidRPr="00E301A5">
          <w:rPr>
            <w:webHidden/>
          </w:rPr>
          <w:instrText xml:space="preserve"> PAGEREF _Toc93858030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489B1D43" w14:textId="5424A160" w:rsidR="00791181" w:rsidRPr="00E301A5" w:rsidRDefault="00000000">
      <w:pPr>
        <w:pStyle w:val="TOC1"/>
        <w:rPr>
          <w:rFonts w:asciiTheme="minorHAnsi" w:eastAsiaTheme="minorEastAsia" w:hAnsiTheme="minorHAnsi" w:cstheme="minorBidi"/>
          <w:b w:val="0"/>
          <w:sz w:val="22"/>
          <w:szCs w:val="22"/>
          <w:lang w:val="en-US"/>
        </w:rPr>
      </w:pPr>
      <w:hyperlink w:anchor="_Toc93858031" w:history="1">
        <w:r w:rsidR="00791181" w:rsidRPr="00E301A5">
          <w:rPr>
            <w:rStyle w:val="Hyperlink"/>
            <w:color w:val="auto"/>
          </w:rPr>
          <w:t>22.</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Bendrieji atsakomybės klausimai</w:t>
        </w:r>
        <w:r w:rsidR="00791181" w:rsidRPr="00E301A5">
          <w:rPr>
            <w:webHidden/>
          </w:rPr>
          <w:tab/>
        </w:r>
        <w:r w:rsidR="00791181" w:rsidRPr="00E301A5">
          <w:rPr>
            <w:webHidden/>
          </w:rPr>
          <w:fldChar w:fldCharType="begin"/>
        </w:r>
        <w:r w:rsidR="00791181" w:rsidRPr="00E301A5">
          <w:rPr>
            <w:webHidden/>
          </w:rPr>
          <w:instrText xml:space="preserve"> PAGEREF _Toc93858031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01BE7B45" w14:textId="3C9F701B" w:rsidR="00791181" w:rsidRPr="00E301A5" w:rsidRDefault="00000000">
      <w:pPr>
        <w:pStyle w:val="TOC1"/>
        <w:rPr>
          <w:rFonts w:asciiTheme="minorHAnsi" w:eastAsiaTheme="minorEastAsia" w:hAnsiTheme="minorHAnsi" w:cstheme="minorBidi"/>
          <w:b w:val="0"/>
          <w:sz w:val="22"/>
          <w:szCs w:val="22"/>
          <w:lang w:val="en-US"/>
        </w:rPr>
      </w:pPr>
      <w:hyperlink w:anchor="_Toc93858032" w:history="1">
        <w:r w:rsidR="00791181" w:rsidRPr="00E301A5">
          <w:rPr>
            <w:rStyle w:val="Hyperlink"/>
            <w:color w:val="auto"/>
          </w:rPr>
          <w:t>23.</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Nenugalima jėga</w:t>
        </w:r>
        <w:r w:rsidR="00791181" w:rsidRPr="00E301A5">
          <w:rPr>
            <w:webHidden/>
          </w:rPr>
          <w:tab/>
        </w:r>
        <w:r w:rsidR="00791181" w:rsidRPr="00E301A5">
          <w:rPr>
            <w:webHidden/>
          </w:rPr>
          <w:fldChar w:fldCharType="begin"/>
        </w:r>
        <w:r w:rsidR="00791181" w:rsidRPr="00E301A5">
          <w:rPr>
            <w:webHidden/>
          </w:rPr>
          <w:instrText xml:space="preserve"> PAGEREF _Toc93858032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038BB713" w14:textId="5070BB20" w:rsidR="00791181" w:rsidRPr="00E301A5" w:rsidRDefault="00000000">
      <w:pPr>
        <w:pStyle w:val="TOC1"/>
        <w:rPr>
          <w:rFonts w:asciiTheme="minorHAnsi" w:eastAsiaTheme="minorEastAsia" w:hAnsiTheme="minorHAnsi" w:cstheme="minorBidi"/>
          <w:b w:val="0"/>
          <w:sz w:val="22"/>
          <w:szCs w:val="22"/>
          <w:lang w:val="en-US"/>
        </w:rPr>
      </w:pPr>
      <w:hyperlink w:anchor="_Toc93858033" w:history="1">
        <w:r w:rsidR="00791181" w:rsidRPr="00E301A5">
          <w:rPr>
            <w:rStyle w:val="Hyperlink"/>
            <w:color w:val="auto"/>
          </w:rPr>
          <w:t>24.</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nuostatų negaliojimas</w:t>
        </w:r>
        <w:r w:rsidR="00791181" w:rsidRPr="00E301A5">
          <w:rPr>
            <w:webHidden/>
          </w:rPr>
          <w:tab/>
        </w:r>
        <w:r w:rsidR="00791181" w:rsidRPr="00E301A5">
          <w:rPr>
            <w:webHidden/>
          </w:rPr>
          <w:fldChar w:fldCharType="begin"/>
        </w:r>
        <w:r w:rsidR="00791181" w:rsidRPr="00E301A5">
          <w:rPr>
            <w:webHidden/>
          </w:rPr>
          <w:instrText xml:space="preserve"> PAGEREF _Toc93858033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21FAFF71" w14:textId="75301B11" w:rsidR="00791181" w:rsidRPr="00E301A5" w:rsidRDefault="00000000">
      <w:pPr>
        <w:pStyle w:val="TOC1"/>
        <w:rPr>
          <w:rFonts w:asciiTheme="minorHAnsi" w:eastAsiaTheme="minorEastAsia" w:hAnsiTheme="minorHAnsi" w:cstheme="minorBidi"/>
          <w:b w:val="0"/>
          <w:sz w:val="22"/>
          <w:szCs w:val="22"/>
          <w:lang w:val="en-US"/>
        </w:rPr>
      </w:pPr>
      <w:hyperlink w:anchor="_Toc93858034" w:history="1">
        <w:r w:rsidR="00791181" w:rsidRPr="00E301A5">
          <w:rPr>
            <w:rStyle w:val="Hyperlink"/>
            <w:color w:val="auto"/>
          </w:rPr>
          <w:t>25.</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pakeitimai</w:t>
        </w:r>
        <w:r w:rsidR="00791181" w:rsidRPr="00E301A5">
          <w:rPr>
            <w:webHidden/>
          </w:rPr>
          <w:tab/>
        </w:r>
        <w:r w:rsidR="00791181" w:rsidRPr="00E301A5">
          <w:rPr>
            <w:webHidden/>
          </w:rPr>
          <w:fldChar w:fldCharType="begin"/>
        </w:r>
        <w:r w:rsidR="00791181" w:rsidRPr="00E301A5">
          <w:rPr>
            <w:webHidden/>
          </w:rPr>
          <w:instrText xml:space="preserve"> PAGEREF _Toc93858034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35264A9D" w14:textId="66E1F094" w:rsidR="00791181" w:rsidRPr="00E301A5" w:rsidRDefault="00000000">
      <w:pPr>
        <w:pStyle w:val="TOC1"/>
        <w:rPr>
          <w:rFonts w:asciiTheme="minorHAnsi" w:eastAsiaTheme="minorEastAsia" w:hAnsiTheme="minorHAnsi" w:cstheme="minorBidi"/>
          <w:b w:val="0"/>
          <w:sz w:val="22"/>
          <w:szCs w:val="22"/>
          <w:lang w:val="en-US"/>
        </w:rPr>
      </w:pPr>
      <w:hyperlink w:anchor="_Toc93858035" w:history="1">
        <w:r w:rsidR="00791181" w:rsidRPr="00E301A5">
          <w:rPr>
            <w:rStyle w:val="Hyperlink"/>
            <w:color w:val="auto"/>
          </w:rPr>
          <w:t>26.</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nutraukimas</w:t>
        </w:r>
        <w:r w:rsidR="00791181" w:rsidRPr="00E301A5">
          <w:rPr>
            <w:webHidden/>
          </w:rPr>
          <w:tab/>
        </w:r>
        <w:r w:rsidR="00791181" w:rsidRPr="00E301A5">
          <w:rPr>
            <w:webHidden/>
          </w:rPr>
          <w:fldChar w:fldCharType="begin"/>
        </w:r>
        <w:r w:rsidR="00791181" w:rsidRPr="00E301A5">
          <w:rPr>
            <w:webHidden/>
          </w:rPr>
          <w:instrText xml:space="preserve"> PAGEREF _Toc93858035 \h </w:instrText>
        </w:r>
        <w:r w:rsidR="00791181" w:rsidRPr="00E301A5">
          <w:rPr>
            <w:webHidden/>
          </w:rPr>
        </w:r>
        <w:r w:rsidR="00791181" w:rsidRPr="00E301A5">
          <w:rPr>
            <w:webHidden/>
          </w:rPr>
          <w:fldChar w:fldCharType="separate"/>
        </w:r>
        <w:r w:rsidR="00661E1D">
          <w:rPr>
            <w:webHidden/>
          </w:rPr>
          <w:t>39</w:t>
        </w:r>
        <w:r w:rsidR="00791181" w:rsidRPr="00E301A5">
          <w:rPr>
            <w:webHidden/>
          </w:rPr>
          <w:fldChar w:fldCharType="end"/>
        </w:r>
      </w:hyperlink>
    </w:p>
    <w:p w14:paraId="190938F3" w14:textId="501B1FDE" w:rsidR="00791181" w:rsidRPr="00E301A5" w:rsidRDefault="00000000">
      <w:pPr>
        <w:pStyle w:val="TOC2"/>
        <w:rPr>
          <w:rFonts w:asciiTheme="minorHAnsi" w:eastAsiaTheme="minorEastAsia" w:hAnsiTheme="minorHAnsi" w:cstheme="minorBidi"/>
          <w:noProof/>
          <w:sz w:val="22"/>
          <w:szCs w:val="22"/>
          <w:lang w:val="en-US"/>
        </w:rPr>
      </w:pPr>
      <w:hyperlink w:anchor="_Toc93858036" w:history="1">
        <w:r w:rsidR="00791181" w:rsidRPr="00E301A5">
          <w:rPr>
            <w:rStyle w:val="Hyperlink"/>
            <w:noProof/>
            <w:color w:val="auto"/>
          </w:rPr>
          <w:t>26.1.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Pretenzijos dėl Sutarties pažeidimų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_Toc93858036 \h </w:instrText>
        </w:r>
        <w:r w:rsidR="00791181" w:rsidRPr="00E301A5">
          <w:rPr>
            <w:noProof/>
            <w:webHidden/>
          </w:rPr>
        </w:r>
        <w:r w:rsidR="00791181" w:rsidRPr="00E301A5">
          <w:rPr>
            <w:noProof/>
            <w:webHidden/>
          </w:rPr>
          <w:fldChar w:fldCharType="separate"/>
        </w:r>
        <w:r w:rsidR="00661E1D">
          <w:rPr>
            <w:noProof/>
            <w:webHidden/>
          </w:rPr>
          <w:t>39</w:t>
        </w:r>
        <w:r w:rsidR="00791181" w:rsidRPr="00E301A5">
          <w:rPr>
            <w:noProof/>
            <w:webHidden/>
          </w:rPr>
          <w:fldChar w:fldCharType="end"/>
        </w:r>
      </w:hyperlink>
    </w:p>
    <w:p w14:paraId="11DA7E30" w14:textId="5FF8A4C7" w:rsidR="00791181" w:rsidRPr="00E301A5" w:rsidRDefault="00000000">
      <w:pPr>
        <w:pStyle w:val="TOC2"/>
        <w:rPr>
          <w:rFonts w:asciiTheme="minorHAnsi" w:eastAsiaTheme="minorEastAsia" w:hAnsiTheme="minorHAnsi" w:cstheme="minorBidi"/>
          <w:noProof/>
          <w:sz w:val="22"/>
          <w:szCs w:val="22"/>
          <w:lang w:val="en-US"/>
        </w:rPr>
      </w:pPr>
      <w:hyperlink w:anchor="_Toc93858037" w:history="1">
        <w:r w:rsidR="00791181" w:rsidRPr="00E301A5">
          <w:rPr>
            <w:rStyle w:val="Hyperlink"/>
            <w:noProof/>
            <w:color w:val="auto"/>
          </w:rPr>
          <w:t>26.2.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nutraukimas Užsakovo iniciatyva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_Toc93858037 \h </w:instrText>
        </w:r>
        <w:r w:rsidR="00791181" w:rsidRPr="00E301A5">
          <w:rPr>
            <w:noProof/>
            <w:webHidden/>
          </w:rPr>
        </w:r>
        <w:r w:rsidR="00791181" w:rsidRPr="00E301A5">
          <w:rPr>
            <w:noProof/>
            <w:webHidden/>
          </w:rPr>
          <w:fldChar w:fldCharType="separate"/>
        </w:r>
        <w:r w:rsidR="00661E1D">
          <w:rPr>
            <w:noProof/>
            <w:webHidden/>
          </w:rPr>
          <w:t>39</w:t>
        </w:r>
        <w:r w:rsidR="00791181" w:rsidRPr="00E301A5">
          <w:rPr>
            <w:noProof/>
            <w:webHidden/>
          </w:rPr>
          <w:fldChar w:fldCharType="end"/>
        </w:r>
      </w:hyperlink>
    </w:p>
    <w:p w14:paraId="0627A03D" w14:textId="19C2A35C" w:rsidR="00791181" w:rsidRPr="00E301A5" w:rsidRDefault="00000000">
      <w:pPr>
        <w:pStyle w:val="TOC2"/>
        <w:rPr>
          <w:rFonts w:asciiTheme="minorHAnsi" w:eastAsiaTheme="minorEastAsia" w:hAnsiTheme="minorHAnsi" w:cstheme="minorBidi"/>
          <w:noProof/>
          <w:sz w:val="22"/>
          <w:szCs w:val="22"/>
          <w:lang w:val="en-US"/>
        </w:rPr>
      </w:pPr>
      <w:hyperlink w:anchor="_Toc93858038" w:history="1">
        <w:r w:rsidR="00791181" w:rsidRPr="00E301A5">
          <w:rPr>
            <w:rStyle w:val="Hyperlink"/>
            <w:noProof/>
            <w:color w:val="auto"/>
          </w:rPr>
          <w:t>26.3.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nutraukimas Rangovo iniciatyva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_Toc93858038 \h </w:instrText>
        </w:r>
        <w:r w:rsidR="00791181" w:rsidRPr="00E301A5">
          <w:rPr>
            <w:noProof/>
            <w:webHidden/>
          </w:rPr>
        </w:r>
        <w:r w:rsidR="00791181" w:rsidRPr="00E301A5">
          <w:rPr>
            <w:noProof/>
            <w:webHidden/>
          </w:rPr>
          <w:fldChar w:fldCharType="separate"/>
        </w:r>
        <w:r w:rsidR="00661E1D">
          <w:rPr>
            <w:noProof/>
            <w:webHidden/>
          </w:rPr>
          <w:t>40</w:t>
        </w:r>
        <w:r w:rsidR="00791181" w:rsidRPr="00E301A5">
          <w:rPr>
            <w:noProof/>
            <w:webHidden/>
          </w:rPr>
          <w:fldChar w:fldCharType="end"/>
        </w:r>
      </w:hyperlink>
    </w:p>
    <w:p w14:paraId="393B071C" w14:textId="6A9EB8E4" w:rsidR="00791181" w:rsidRPr="00E301A5" w:rsidRDefault="00000000">
      <w:pPr>
        <w:pStyle w:val="TOC2"/>
        <w:rPr>
          <w:rFonts w:asciiTheme="minorHAnsi" w:eastAsiaTheme="minorEastAsia" w:hAnsiTheme="minorHAnsi" w:cstheme="minorBidi"/>
          <w:noProof/>
          <w:sz w:val="22"/>
          <w:szCs w:val="22"/>
          <w:lang w:val="en-US"/>
        </w:rPr>
      </w:pPr>
      <w:hyperlink w:anchor="_Toc93858039" w:history="1">
        <w:r w:rsidR="00791181" w:rsidRPr="00E301A5">
          <w:rPr>
            <w:rStyle w:val="Hyperlink"/>
            <w:noProof/>
            <w:color w:val="auto"/>
          </w:rPr>
          <w:t>26.4.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Šalių teisės ir pareigos Sutarties nutraukimo atveju</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_Toc93858039 \h </w:instrText>
        </w:r>
        <w:r w:rsidR="00791181" w:rsidRPr="00E301A5">
          <w:rPr>
            <w:noProof/>
            <w:webHidden/>
          </w:rPr>
        </w:r>
        <w:r w:rsidR="00791181" w:rsidRPr="00E301A5">
          <w:rPr>
            <w:noProof/>
            <w:webHidden/>
          </w:rPr>
          <w:fldChar w:fldCharType="separate"/>
        </w:r>
        <w:r w:rsidR="00661E1D">
          <w:rPr>
            <w:noProof/>
            <w:webHidden/>
          </w:rPr>
          <w:t>40</w:t>
        </w:r>
        <w:r w:rsidR="00791181" w:rsidRPr="00E301A5">
          <w:rPr>
            <w:noProof/>
            <w:webHidden/>
          </w:rPr>
          <w:fldChar w:fldCharType="end"/>
        </w:r>
      </w:hyperlink>
    </w:p>
    <w:p w14:paraId="288C8F2F" w14:textId="235A7182" w:rsidR="00791181" w:rsidRPr="00E301A5" w:rsidRDefault="00000000">
      <w:pPr>
        <w:pStyle w:val="TOC1"/>
        <w:rPr>
          <w:rFonts w:asciiTheme="minorHAnsi" w:eastAsiaTheme="minorEastAsia" w:hAnsiTheme="minorHAnsi" w:cstheme="minorBidi"/>
          <w:b w:val="0"/>
          <w:sz w:val="22"/>
          <w:szCs w:val="22"/>
          <w:lang w:val="en-US"/>
        </w:rPr>
      </w:pPr>
      <w:hyperlink w:anchor="_Toc93858040" w:history="1">
        <w:r w:rsidR="00791181" w:rsidRPr="00E301A5">
          <w:rPr>
            <w:rStyle w:val="Hyperlink"/>
            <w:color w:val="auto"/>
          </w:rPr>
          <w:t>27.</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Bendravimo tvarka ir kalba</w:t>
        </w:r>
        <w:r w:rsidR="00791181" w:rsidRPr="00E301A5">
          <w:rPr>
            <w:webHidden/>
          </w:rPr>
          <w:tab/>
        </w:r>
        <w:r w:rsidR="00791181" w:rsidRPr="00E301A5">
          <w:rPr>
            <w:webHidden/>
          </w:rPr>
          <w:fldChar w:fldCharType="begin"/>
        </w:r>
        <w:r w:rsidR="00791181" w:rsidRPr="00E301A5">
          <w:rPr>
            <w:webHidden/>
          </w:rPr>
          <w:instrText xml:space="preserve"> PAGEREF _Toc93858040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35DBD51" w14:textId="179CE635" w:rsidR="00791181" w:rsidRPr="00E301A5" w:rsidRDefault="00000000">
      <w:pPr>
        <w:pStyle w:val="TOC1"/>
        <w:rPr>
          <w:rFonts w:asciiTheme="minorHAnsi" w:eastAsiaTheme="minorEastAsia" w:hAnsiTheme="minorHAnsi" w:cstheme="minorBidi"/>
          <w:b w:val="0"/>
          <w:sz w:val="22"/>
          <w:szCs w:val="22"/>
          <w:lang w:val="en-US"/>
        </w:rPr>
      </w:pPr>
      <w:hyperlink w:anchor="_Toc93858041" w:history="1">
        <w:r w:rsidR="00791181" w:rsidRPr="00E301A5">
          <w:rPr>
            <w:rStyle w:val="Hyperlink"/>
            <w:color w:val="auto"/>
          </w:rPr>
          <w:t>28.</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Taikoma teisė</w:t>
        </w:r>
        <w:r w:rsidR="00791181" w:rsidRPr="00E301A5">
          <w:rPr>
            <w:webHidden/>
          </w:rPr>
          <w:tab/>
        </w:r>
        <w:r w:rsidR="00791181" w:rsidRPr="00E301A5">
          <w:rPr>
            <w:webHidden/>
          </w:rPr>
          <w:fldChar w:fldCharType="begin"/>
        </w:r>
        <w:r w:rsidR="00791181" w:rsidRPr="00E301A5">
          <w:rPr>
            <w:webHidden/>
          </w:rPr>
          <w:instrText xml:space="preserve"> PAGEREF _Toc93858041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2E348B97" w14:textId="7B7DA76C" w:rsidR="00791181" w:rsidRPr="00E301A5" w:rsidRDefault="00000000">
      <w:pPr>
        <w:pStyle w:val="TOC1"/>
        <w:rPr>
          <w:rFonts w:asciiTheme="minorHAnsi" w:eastAsiaTheme="minorEastAsia" w:hAnsiTheme="minorHAnsi" w:cstheme="minorBidi"/>
          <w:b w:val="0"/>
          <w:sz w:val="22"/>
          <w:szCs w:val="22"/>
          <w:lang w:val="en-US"/>
        </w:rPr>
      </w:pPr>
      <w:hyperlink w:anchor="_Toc93858042" w:history="1">
        <w:r w:rsidR="00791181" w:rsidRPr="00E301A5">
          <w:rPr>
            <w:rStyle w:val="Hyperlink"/>
            <w:color w:val="auto"/>
          </w:rPr>
          <w:t>29.</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Pretenzijos ir ginčų sprendimas</w:t>
        </w:r>
        <w:r w:rsidR="00791181" w:rsidRPr="00E301A5">
          <w:rPr>
            <w:webHidden/>
          </w:rPr>
          <w:tab/>
        </w:r>
        <w:r w:rsidR="00791181" w:rsidRPr="00E301A5">
          <w:rPr>
            <w:webHidden/>
          </w:rPr>
          <w:fldChar w:fldCharType="begin"/>
        </w:r>
        <w:r w:rsidR="00791181" w:rsidRPr="00E301A5">
          <w:rPr>
            <w:webHidden/>
          </w:rPr>
          <w:instrText xml:space="preserve"> PAGEREF _Toc93858042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0DBFE6B" w14:textId="1BA21813" w:rsidR="00791181" w:rsidRPr="00E301A5" w:rsidRDefault="00000000">
      <w:pPr>
        <w:pStyle w:val="TOC1"/>
        <w:rPr>
          <w:rFonts w:asciiTheme="minorHAnsi" w:eastAsiaTheme="minorEastAsia" w:hAnsiTheme="minorHAnsi" w:cstheme="minorBidi"/>
          <w:b w:val="0"/>
          <w:sz w:val="22"/>
          <w:szCs w:val="22"/>
          <w:lang w:val="en-US"/>
        </w:rPr>
      </w:pPr>
      <w:hyperlink w:anchor="_Toc93858043" w:history="1">
        <w:r w:rsidR="00791181" w:rsidRPr="00E301A5">
          <w:rPr>
            <w:rStyle w:val="Hyperlink"/>
            <w:color w:val="auto"/>
          </w:rPr>
          <w:t>30.</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sudarymas ir įsigaliojimas</w:t>
        </w:r>
        <w:r w:rsidR="00791181" w:rsidRPr="00E301A5">
          <w:rPr>
            <w:webHidden/>
          </w:rPr>
          <w:tab/>
        </w:r>
        <w:r w:rsidR="00791181" w:rsidRPr="00E301A5">
          <w:rPr>
            <w:webHidden/>
          </w:rPr>
          <w:fldChar w:fldCharType="begin"/>
        </w:r>
        <w:r w:rsidR="00791181" w:rsidRPr="00E301A5">
          <w:rPr>
            <w:webHidden/>
          </w:rPr>
          <w:instrText xml:space="preserve"> PAGEREF _Toc93858043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B93FA6">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rsidSect="00B93FA6">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Heading1"/>
        <w:widowControl w:val="0"/>
        <w:rPr>
          <w:color w:val="auto"/>
        </w:rPr>
      </w:pPr>
      <w:bookmarkStart w:id="0" w:name="_Toc93857950"/>
      <w:r w:rsidRPr="00E301A5">
        <w:rPr>
          <w:color w:val="auto"/>
        </w:rPr>
        <w:t>Pagrindinės sąvokos ir Sutarties aiškinimas</w:t>
      </w:r>
      <w:bookmarkEnd w:id="0"/>
    </w:p>
    <w:p w14:paraId="00000080" w14:textId="0ED03C2D" w:rsidR="00133358" w:rsidRPr="00E301A5" w:rsidRDefault="006B7EDE" w:rsidP="005C259E">
      <w:pPr>
        <w:pStyle w:val="Heading2"/>
        <w:widowControl w:val="0"/>
        <w:rPr>
          <w:color w:val="auto"/>
        </w:rPr>
      </w:pPr>
      <w:bookmarkStart w:id="1" w:name="_Toc93857951"/>
      <w:r w:rsidRPr="00E301A5">
        <w:rPr>
          <w:color w:val="auto"/>
        </w:rPr>
        <w:t>Sąvokos</w:t>
      </w:r>
      <w:bookmarkEnd w:id="1"/>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18E7184D"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w:t>
      </w:r>
      <w:r w:rsidR="00683A01">
        <w:t xml:space="preserve"> (jei taikoma)</w:t>
      </w:r>
      <w:r w:rsidRPr="00E301A5">
        <w:t>, kuriuos Rangovas privalo atlikti pagal Sutartį (tokie kaip projektavimas, mokymai Užsakovo personalui</w:t>
      </w:r>
      <w:r w:rsidR="002A313B">
        <w:t xml:space="preserve"> (jei taikoma)</w:t>
      </w:r>
      <w:r w:rsidRPr="00E301A5">
        <w:t xml:space="preserve">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w:t>
      </w:r>
      <w:r w:rsidRPr="00E301A5">
        <w:t xml:space="preserve">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ių)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07029EBD" w:rsidR="005734AC" w:rsidRPr="00E301A5" w:rsidRDefault="005734AC" w:rsidP="005C259E">
      <w:pPr>
        <w:widowControl w:val="0"/>
        <w:spacing w:before="96" w:after="96"/>
      </w:pPr>
      <w:r w:rsidRPr="00E301A5">
        <w:t>Tuo atveju, kai Sutarties kaina apskaičiuojama taikant fiksuoto įkainio kainodarą,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xml:space="preserve">, o tuo atveju, kai Specialiosiose sąlygose yra nurodyta </w:t>
      </w:r>
      <w:r w:rsidR="00FC7BC6" w:rsidRPr="00E301A5">
        <w:lastRenderedPageBreak/>
        <w:t>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0A9068EB" w:rsidR="005734AC" w:rsidRPr="00E301A5" w:rsidRDefault="005734AC" w:rsidP="005C259E">
      <w:pPr>
        <w:widowControl w:val="0"/>
        <w:spacing w:before="96" w:after="96"/>
      </w:pPr>
      <w:r w:rsidRPr="00E301A5">
        <w:t xml:space="preserve">Tuo atveju, kai Sutarties kaina apskaičiuojama taikant fiksuotą kainą,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CommentReference"/>
        </w:rPr>
        <w:t xml:space="preserve"> </w:t>
      </w:r>
    </w:p>
    <w:p w14:paraId="140B6D8C" w14:textId="3CD47404" w:rsidR="00216BAE" w:rsidRPr="00E301A5" w:rsidRDefault="00216BAE" w:rsidP="005C259E">
      <w:pPr>
        <w:widowControl w:val="0"/>
        <w:numPr>
          <w:ilvl w:val="2"/>
          <w:numId w:val="2"/>
        </w:numPr>
        <w:spacing w:before="96" w:after="96"/>
      </w:pPr>
      <w:r w:rsidRPr="00E301A5">
        <w:rPr>
          <w:b/>
        </w:rPr>
        <w:t>Pelnas</w:t>
      </w:r>
      <w:r w:rsidRPr="00E301A5">
        <w:t xml:space="preserve"> – </w:t>
      </w:r>
      <w:r w:rsidR="00386008" w:rsidRPr="00E301A5">
        <w:t xml:space="preserve">Rangovo pasiūlyme nurodytas ir jo pagrindu į </w:t>
      </w:r>
      <w:r w:rsidRPr="00E301A5">
        <w:t>Speciali</w:t>
      </w:r>
      <w:r w:rsidR="00386008" w:rsidRPr="00E301A5">
        <w:t>ąsias</w:t>
      </w:r>
      <w:r w:rsidRPr="00E301A5">
        <w:t xml:space="preserve"> sąlyg</w:t>
      </w:r>
      <w:r w:rsidR="00386008" w:rsidRPr="00E301A5">
        <w:t>as</w:t>
      </w:r>
      <w:r w:rsidR="00D83225" w:rsidRPr="00E301A5">
        <w:t xml:space="preserve"> įrašytas</w:t>
      </w:r>
      <w:r w:rsidRPr="00E301A5">
        <w:t xml:space="preserve"> procentinis dydis, kuris skaičiuojamas nuo Išlaidų dydžio tais atvejais, kai Rangovas pagal Sutartį įgyja teisę į Pelno atlyginimą;</w:t>
      </w:r>
    </w:p>
    <w:p w14:paraId="04801B9C" w14:textId="7640561D" w:rsidR="00216BAE" w:rsidRPr="00E301A5" w:rsidRDefault="00216BAE" w:rsidP="005C259E">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301A5">
        <w:rPr>
          <w:b/>
        </w:rPr>
        <w:t xml:space="preserve">Pirkimo dokumentai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xml:space="preserve">– tai Rangovo pagal Pirkimo dokumentų reikalavimus pateiktų dokumentų ir duomenų </w:t>
      </w:r>
      <w:r w:rsidRPr="00E301A5">
        <w:t>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683A01">
        <w:rPr>
          <w:b/>
        </w:rPr>
        <w:t>Specialistas</w:t>
      </w:r>
      <w:r w:rsidRPr="00E301A5">
        <w:rPr>
          <w:b/>
        </w:rPr>
        <w:t xml:space="preserve">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E301A5"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ams)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5C259E">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 xml:space="preserve">y., surašomas ir (ar) išduodamas ir (arba) tvirtinamas) dokumentas, kuris patvirtina Objekto arba </w:t>
      </w:r>
      <w:r w:rsidRPr="00E301A5">
        <w:lastRenderedPageBreak/>
        <w:t>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4F113B">
        <w:rPr>
          <w:b/>
        </w:rPr>
        <w:t>Subjektas, kurio pajėgumais remiasi Rangovas</w:t>
      </w:r>
      <w:r w:rsidRPr="00E301A5">
        <w:rPr>
          <w:b/>
        </w:rPr>
        <w:t xml:space="preserve">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2" w:name="_3znysh7" w:colFirst="0" w:colLast="0"/>
      <w:bookmarkEnd w:id="2"/>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3D1597A4" w:rsidR="005734AC" w:rsidRPr="00E301A5" w:rsidRDefault="005734AC" w:rsidP="005C259E">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661E1D">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661E1D">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661E1D">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E301A5" w:rsidRDefault="000212FE" w:rsidP="005C259E">
      <w:pPr>
        <w:widowControl w:val="0"/>
        <w:numPr>
          <w:ilvl w:val="3"/>
          <w:numId w:val="2"/>
        </w:numPr>
        <w:spacing w:before="96" w:after="96"/>
        <w:rPr>
          <w:b/>
        </w:rPr>
      </w:pPr>
      <w:r w:rsidRPr="00E301A5">
        <w:rPr>
          <w:b/>
        </w:rPr>
        <w:t xml:space="preserve">Užsakovo personalas </w:t>
      </w:r>
      <w:r w:rsidRPr="00E301A5">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65B29597" w14:textId="20CBE918" w:rsidR="00B11EC3" w:rsidRPr="00683A01" w:rsidRDefault="006B7EDE" w:rsidP="005C259E">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00000096" w14:textId="77777777" w:rsidR="00133358" w:rsidRPr="00E301A5" w:rsidRDefault="006B7EDE" w:rsidP="005C259E">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5C259E">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070E8030" w:rsidR="00133358" w:rsidRPr="00E301A5" w:rsidRDefault="006B7EDE" w:rsidP="005C259E">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AB7F78" w:rsidRPr="00E301A5">
        <w:rPr>
          <w:b/>
          <w:bCs/>
        </w:rPr>
        <w:t>statybos 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E301A5">
        <w:t>Kitų Sutartyje didžiąja raide rašomų sąvokų reikšmės yra nurodytos Sutarties tekste.</w:t>
      </w:r>
    </w:p>
    <w:p w14:paraId="5444E93F" w14:textId="21D80493" w:rsidR="00F21BCB" w:rsidRPr="00E301A5" w:rsidRDefault="00F21BCB" w:rsidP="005C259E">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5C259E">
      <w:pPr>
        <w:pStyle w:val="Heading2"/>
        <w:widowControl w:val="0"/>
        <w:rPr>
          <w:color w:val="auto"/>
        </w:rPr>
      </w:pPr>
      <w:bookmarkStart w:id="5" w:name="_Toc93857952"/>
      <w:r w:rsidRPr="00E301A5">
        <w:rPr>
          <w:color w:val="auto"/>
        </w:rPr>
        <w:t>Sutarties aiškinimas</w:t>
      </w:r>
      <w:bookmarkEnd w:id="5"/>
    </w:p>
    <w:p w14:paraId="000000CE" w14:textId="34C88CB4" w:rsidR="00133358" w:rsidRPr="00E301A5" w:rsidRDefault="006B7EDE" w:rsidP="005C259E">
      <w:pPr>
        <w:widowControl w:val="0"/>
        <w:numPr>
          <w:ilvl w:val="2"/>
          <w:numId w:val="2"/>
        </w:numPr>
        <w:spacing w:before="96" w:after="96"/>
      </w:pPr>
      <w:r w:rsidRPr="00E301A5">
        <w:t>Sutartis turi būti aiškinama pagal Įstatymus.</w:t>
      </w:r>
    </w:p>
    <w:p w14:paraId="000000D1" w14:textId="77777777" w:rsidR="00133358" w:rsidRPr="00E301A5" w:rsidRDefault="006B7EDE" w:rsidP="005C259E">
      <w:pPr>
        <w:widowControl w:val="0"/>
        <w:numPr>
          <w:ilvl w:val="2"/>
          <w:numId w:val="2"/>
        </w:numPr>
        <w:spacing w:before="96" w:after="96"/>
      </w:pPr>
      <w:r w:rsidRPr="00E301A5">
        <w:t>Diena Sutartyje reiškia kalendorinę dieną.</w:t>
      </w:r>
    </w:p>
    <w:p w14:paraId="000000D2" w14:textId="77777777" w:rsidR="00133358" w:rsidRPr="00E301A5" w:rsidRDefault="006B7EDE" w:rsidP="005C259E">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5C259E">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5C259E">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49EA67DF" w:rsidR="00133358" w:rsidRPr="00E301A5" w:rsidRDefault="006B7EDE" w:rsidP="005C259E">
      <w:pPr>
        <w:widowControl w:val="0"/>
        <w:numPr>
          <w:ilvl w:val="2"/>
          <w:numId w:val="2"/>
        </w:numPr>
        <w:spacing w:before="96" w:after="96"/>
      </w:pPr>
      <w:r w:rsidRPr="00E301A5">
        <w:t>Defektas reiškia Statybos produkto, Įrenginio arba Darbų ydą</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5C259E">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5C259E">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5C259E">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5C259E">
      <w:pPr>
        <w:pStyle w:val="Heading2"/>
        <w:widowControl w:val="0"/>
        <w:rPr>
          <w:color w:val="auto"/>
        </w:rPr>
      </w:pPr>
      <w:bookmarkStart w:id="6" w:name="_Toc93857953"/>
      <w:r w:rsidRPr="00E301A5">
        <w:rPr>
          <w:color w:val="auto"/>
        </w:rPr>
        <w:t>Dokumentų viršenybė</w:t>
      </w:r>
      <w:bookmarkEnd w:id="6"/>
    </w:p>
    <w:p w14:paraId="000000DB" w14:textId="773290D6" w:rsidR="00133358" w:rsidRPr="00E301A5" w:rsidRDefault="006B7EDE" w:rsidP="005C259E">
      <w:pPr>
        <w:widowControl w:val="0"/>
        <w:numPr>
          <w:ilvl w:val="2"/>
          <w:numId w:val="2"/>
        </w:numPr>
        <w:spacing w:before="96" w:after="96"/>
      </w:pPr>
      <w:r w:rsidRPr="00E301A5">
        <w:t xml:space="preserve">Sutartį sudarantys dokumentai turi būti suprantami kaip paaiškinantys vienas kitą. Bet kokio Sutartį sudarančių </w:t>
      </w:r>
      <w:r w:rsidRPr="00E301A5">
        <w:lastRenderedPageBreak/>
        <w:t>dokumentų nuostatų neatitikimo ar neaiškumo atveju, toks neatitikimas ar neaiškumas išaiškinamas dokumentus aiškinant tokia eilės tvarka:</w:t>
      </w:r>
    </w:p>
    <w:p w14:paraId="000000DC" w14:textId="763EB218" w:rsidR="00133358" w:rsidRPr="00E301A5" w:rsidRDefault="00F21BCB" w:rsidP="005C259E">
      <w:pPr>
        <w:widowControl w:val="0"/>
        <w:numPr>
          <w:ilvl w:val="2"/>
          <w:numId w:val="2"/>
        </w:numPr>
        <w:spacing w:before="96" w:after="96"/>
      </w:pPr>
      <w:r w:rsidRPr="00E301A5">
        <w:t xml:space="preserve">Specialiosios sąlygos turi viršenybę Bendrųjų sąlygų atžvilgiu; </w:t>
      </w:r>
      <w:r w:rsidR="00336A37" w:rsidRPr="00E301A5">
        <w:t>Sutarties</w:t>
      </w:r>
      <w:r w:rsidRPr="00E301A5">
        <w:t xml:space="preserve"> </w:t>
      </w:r>
      <w:r w:rsidR="006B7EDE" w:rsidRPr="00E301A5">
        <w:t>sąlygos</w:t>
      </w:r>
      <w:r w:rsidR="0065536A" w:rsidRPr="00E301A5">
        <w:t xml:space="preserve"> turi viršenybę priedų atžvilgiu</w:t>
      </w:r>
      <w:r w:rsidR="006B7EDE" w:rsidRPr="00E301A5">
        <w:t>;</w:t>
      </w:r>
      <w:r w:rsidR="00337E24" w:rsidRPr="00E301A5">
        <w:t xml:space="preserve"> </w:t>
      </w:r>
    </w:p>
    <w:p w14:paraId="000000DD" w14:textId="07BE6910" w:rsidR="00133358" w:rsidRPr="00E301A5" w:rsidRDefault="006B7EDE" w:rsidP="005C259E">
      <w:pPr>
        <w:widowControl w:val="0"/>
        <w:numPr>
          <w:ilvl w:val="2"/>
          <w:numId w:val="2"/>
        </w:numPr>
        <w:spacing w:before="96" w:after="96"/>
      </w:pPr>
      <w:r w:rsidRPr="00E301A5">
        <w:t xml:space="preserve">priedai, išvardyti </w:t>
      </w:r>
      <w:r w:rsidR="006D05D5" w:rsidRPr="00E301A5">
        <w:t xml:space="preserve">Specialiosiose </w:t>
      </w:r>
      <w:r w:rsidRPr="00E301A5">
        <w:t xml:space="preserve">sąlygose </w:t>
      </w:r>
      <w:r w:rsidR="00933856" w:rsidRPr="00E301A5">
        <w:t xml:space="preserve">pateiktame sąraše </w:t>
      </w:r>
      <w:r w:rsidRPr="00E301A5">
        <w:t>aukščiau</w:t>
      </w:r>
      <w:r w:rsidR="00933856" w:rsidRPr="00E301A5">
        <w:t>,</w:t>
      </w:r>
      <w:r w:rsidRPr="00E301A5">
        <w:t xml:space="preserve"> turi viršenybę virš žemiau išvardytų priedų.</w:t>
      </w:r>
    </w:p>
    <w:p w14:paraId="000000E3" w14:textId="4275D125" w:rsidR="00133358" w:rsidRPr="00E301A5" w:rsidRDefault="006B7EDE" w:rsidP="005C259E">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5C259E">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5C259E">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5C259E">
      <w:pPr>
        <w:pStyle w:val="Heading1"/>
        <w:widowControl w:val="0"/>
        <w:rPr>
          <w:color w:val="auto"/>
        </w:rPr>
      </w:pPr>
      <w:bookmarkStart w:id="7" w:name="_Toc93857954"/>
      <w:r w:rsidRPr="00E301A5">
        <w:rPr>
          <w:color w:val="auto"/>
        </w:rPr>
        <w:t xml:space="preserve">Sutarties </w:t>
      </w:r>
      <w:r w:rsidR="005F6C0E" w:rsidRPr="00E301A5">
        <w:rPr>
          <w:color w:val="auto"/>
        </w:rPr>
        <w:t>dalykas</w:t>
      </w:r>
      <w:bookmarkEnd w:id="7"/>
    </w:p>
    <w:p w14:paraId="000000E9" w14:textId="52BA94FC" w:rsidR="00133358" w:rsidRPr="00E301A5" w:rsidRDefault="006B7EDE" w:rsidP="005C259E">
      <w:pPr>
        <w:widowControl w:val="0"/>
        <w:numPr>
          <w:ilvl w:val="1"/>
          <w:numId w:val="2"/>
        </w:numPr>
        <w:spacing w:before="96" w:after="96" w:line="240" w:lineRule="auto"/>
      </w:pPr>
      <w:bookmarkStart w:id="8" w:name="_Hlk162353612"/>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xml:space="preserve">, perduoti atliktus Darbus Užsakovui ir pašalinti visus jų defektus, taip pat įvykdyti </w:t>
      </w:r>
      <w:bookmarkEnd w:id="8"/>
      <w:r w:rsidRPr="00E301A5">
        <w:t>kitus Sutarties reikalavimus už Užsakovo mokamą atlygį.</w:t>
      </w:r>
    </w:p>
    <w:p w14:paraId="000000EA" w14:textId="430F7962" w:rsidR="00133358" w:rsidRPr="00E301A5" w:rsidRDefault="006B7EDE" w:rsidP="005C259E">
      <w:pPr>
        <w:widowControl w:val="0"/>
        <w:numPr>
          <w:ilvl w:val="1"/>
          <w:numId w:val="2"/>
        </w:numPr>
        <w:spacing w:before="96" w:after="96" w:line="240" w:lineRule="auto"/>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5C259E">
      <w:pPr>
        <w:widowControl w:val="0"/>
        <w:numPr>
          <w:ilvl w:val="1"/>
          <w:numId w:val="2"/>
        </w:numPr>
        <w:spacing w:before="96" w:after="96" w:line="240" w:lineRule="auto"/>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5C259E">
      <w:pPr>
        <w:pStyle w:val="Heading1"/>
        <w:widowControl w:val="0"/>
        <w:rPr>
          <w:color w:val="auto"/>
        </w:rPr>
      </w:pPr>
      <w:bookmarkStart w:id="9" w:name="_Toc93857955"/>
      <w:r w:rsidRPr="00E301A5">
        <w:rPr>
          <w:color w:val="auto"/>
        </w:rPr>
        <w:t>Rangovas ir kiti Sutarties vykdymui pasitelkti asmenys</w:t>
      </w:r>
      <w:bookmarkEnd w:id="9"/>
    </w:p>
    <w:p w14:paraId="000000F0" w14:textId="5361779B" w:rsidR="00133358" w:rsidRPr="00E301A5" w:rsidRDefault="006B7EDE" w:rsidP="005C259E">
      <w:pPr>
        <w:pStyle w:val="Heading2"/>
        <w:widowControl w:val="0"/>
        <w:rPr>
          <w:color w:val="auto"/>
        </w:rPr>
      </w:pPr>
      <w:bookmarkStart w:id="10" w:name="_Toc93857956"/>
      <w:r w:rsidRPr="00E301A5">
        <w:rPr>
          <w:color w:val="auto"/>
        </w:rPr>
        <w:t>Kvalifikacija ir kiti Rangovo pasiūlymu prisiimti įsipareigojimai</w:t>
      </w:r>
      <w:bookmarkEnd w:id="10"/>
    </w:p>
    <w:p w14:paraId="000000F1" w14:textId="0B69C9B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11" w:name="_26in1rg" w:colFirst="0" w:colLast="0"/>
      <w:bookmarkStart w:id="12" w:name="_Ref88645451"/>
      <w:bookmarkEnd w:id="11"/>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2"/>
    </w:p>
    <w:p w14:paraId="000000F2"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5C259E">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220A53C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laikytųsi Rangovo pasiūlyme nurodytų </w:t>
      </w:r>
      <w:r w:rsidRPr="00E301A5">
        <w:t>įsipareigojimų ir parametrų, įskaitant – ekonominio naudingumo kriterijų reikšmių ir parametrų</w:t>
      </w:r>
      <w:r w:rsidR="00B74B76">
        <w:t xml:space="preserve"> (jei taikoma)</w:t>
      </w:r>
      <w:r w:rsidRPr="00E301A5">
        <w:t>;</w:t>
      </w:r>
    </w:p>
    <w:p w14:paraId="000000F5" w14:textId="6C599BFF" w:rsidR="00133358" w:rsidRPr="008E3F77" w:rsidRDefault="00F00C26" w:rsidP="005C259E">
      <w:pPr>
        <w:widowControl w:val="0"/>
        <w:numPr>
          <w:ilvl w:val="3"/>
          <w:numId w:val="2"/>
        </w:numPr>
        <w:pBdr>
          <w:top w:val="nil"/>
          <w:left w:val="nil"/>
          <w:bottom w:val="nil"/>
          <w:right w:val="nil"/>
          <w:between w:val="nil"/>
        </w:pBdr>
        <w:spacing w:before="96" w:after="96"/>
      </w:pPr>
      <w:r w:rsidRPr="008E3F77">
        <w:t>užtikrintų nustatytų kokybės vadybos sistemos ir (arba) aplinkos apsaugos vadybos sistemos reikalavimų pagal standartą LST EN ISO 14001 arba EMAS ar kitus aplinkos apsaugos vadybos standartus, pagrįstus atitinkamais Europos arba tarptautinių standartizacijos organizacijų priimtais standartais, laikymąsi, jeigu to reikalaujama Pirkimo dokumentuose, ir turėtų tą patvirtinančius dokumentus</w:t>
      </w:r>
      <w:r w:rsidR="00FC05AC" w:rsidRPr="008E3F77">
        <w:t>.</w:t>
      </w:r>
    </w:p>
    <w:p w14:paraId="000000F7" w14:textId="013DF688" w:rsidR="00133358" w:rsidRPr="00E301A5" w:rsidRDefault="006B7EDE" w:rsidP="005C259E">
      <w:pPr>
        <w:widowControl w:val="0"/>
        <w:numPr>
          <w:ilvl w:val="2"/>
          <w:numId w:val="2"/>
        </w:numPr>
        <w:pBdr>
          <w:top w:val="nil"/>
          <w:left w:val="nil"/>
          <w:bottom w:val="nil"/>
          <w:right w:val="nil"/>
          <w:between w:val="nil"/>
        </w:pBdr>
        <w:spacing w:before="96" w:after="96"/>
      </w:pPr>
      <w:bookmarkStart w:id="13" w:name="_lnxbz9" w:colFirst="0" w:colLast="0"/>
      <w:bookmarkEnd w:id="13"/>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už tokį atitikimą jie Užsakovui atsako solidariai su Rangovu.</w:t>
      </w:r>
    </w:p>
    <w:p w14:paraId="0E9ECC63" w14:textId="506BD8F5" w:rsidR="00CB03CB"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pasitelkiami. </w:t>
      </w:r>
      <w:bookmarkStart w:id="14" w:name="_Ref88645466"/>
    </w:p>
    <w:bookmarkEnd w:id="14"/>
    <w:p w14:paraId="000000FE" w14:textId="65557F0F" w:rsidR="00133358" w:rsidRPr="00E301A5" w:rsidRDefault="006B7EDE" w:rsidP="005C259E">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661E1D">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661E1D">
        <w:t>3.1.3</w:t>
      </w:r>
      <w:r w:rsidR="00753F30" w:rsidRPr="00E301A5">
        <w:fldChar w:fldCharType="end"/>
      </w:r>
      <w:r w:rsidRPr="00E301A5">
        <w:t xml:space="preserve"> punktą taikomus kvalifikacijos bei kitus reikalavimus. </w:t>
      </w:r>
      <w:bookmarkStart w:id="15" w:name="_1ksv4uv" w:colFirst="0" w:colLast="0"/>
      <w:bookmarkStart w:id="16" w:name="_44sinio" w:colFirst="0" w:colLast="0"/>
      <w:bookmarkEnd w:id="15"/>
      <w:bookmarkEnd w:id="16"/>
    </w:p>
    <w:p w14:paraId="4ABC0268" w14:textId="6E827F48" w:rsidR="00DB6680" w:rsidRPr="00E301A5" w:rsidRDefault="00D96720" w:rsidP="005C259E">
      <w:pPr>
        <w:widowControl w:val="0"/>
        <w:numPr>
          <w:ilvl w:val="2"/>
          <w:numId w:val="2"/>
        </w:numPr>
        <w:pBdr>
          <w:top w:val="nil"/>
          <w:left w:val="nil"/>
          <w:bottom w:val="nil"/>
          <w:right w:val="nil"/>
          <w:between w:val="nil"/>
        </w:pBdr>
        <w:spacing w:before="96" w:after="96"/>
      </w:pPr>
      <w:bookmarkStart w:id="17"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661E1D">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661E1D">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17"/>
      <w:r w:rsidR="00DB6680" w:rsidRPr="00E301A5">
        <w:t xml:space="preserve"> </w:t>
      </w:r>
    </w:p>
    <w:p w14:paraId="29B51AA3" w14:textId="12EB30DE" w:rsidR="00DB6680" w:rsidRPr="00E301A5" w:rsidRDefault="00D96720" w:rsidP="005C259E">
      <w:pPr>
        <w:widowControl w:val="0"/>
        <w:numPr>
          <w:ilvl w:val="2"/>
          <w:numId w:val="2"/>
        </w:numPr>
        <w:pBdr>
          <w:top w:val="nil"/>
          <w:left w:val="nil"/>
          <w:bottom w:val="nil"/>
          <w:right w:val="nil"/>
          <w:between w:val="nil"/>
        </w:pBdr>
        <w:spacing w:before="96" w:after="96"/>
      </w:pPr>
      <w:bookmarkStart w:id="18"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661E1D">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661E1D">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661E1D"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661E1D">
        <w:t>3.1.5</w:t>
      </w:r>
      <w:r w:rsidR="00DB6680" w:rsidRPr="00E301A5">
        <w:fldChar w:fldCharType="end"/>
      </w:r>
      <w:r w:rsidR="00DB6680" w:rsidRPr="00E301A5">
        <w:t xml:space="preserve"> punktą.</w:t>
      </w:r>
      <w:bookmarkEnd w:id="18"/>
    </w:p>
    <w:p w14:paraId="13ABAC70" w14:textId="63AD9535" w:rsidR="00DB6680" w:rsidRDefault="00D96720" w:rsidP="005C259E">
      <w:pPr>
        <w:widowControl w:val="0"/>
        <w:numPr>
          <w:ilvl w:val="2"/>
          <w:numId w:val="2"/>
        </w:numPr>
        <w:pBdr>
          <w:top w:val="nil"/>
          <w:left w:val="nil"/>
          <w:bottom w:val="nil"/>
          <w:right w:val="nil"/>
          <w:between w:val="nil"/>
        </w:pBdr>
        <w:spacing w:before="96" w:after="96"/>
      </w:pPr>
      <w:bookmarkStart w:id="19"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w:t>
      </w:r>
      <w:r w:rsidR="00DB6680" w:rsidRPr="00E301A5">
        <w:lastRenderedPageBreak/>
        <w:t xml:space="preserve">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19"/>
    </w:p>
    <w:p w14:paraId="603BAF68" w14:textId="2BAA8718" w:rsidR="00F00C26" w:rsidRPr="00F00C26" w:rsidRDefault="00F00C26" w:rsidP="00F00C26">
      <w:pPr>
        <w:widowControl w:val="0"/>
        <w:numPr>
          <w:ilvl w:val="2"/>
          <w:numId w:val="2"/>
        </w:numPr>
        <w:pBdr>
          <w:top w:val="nil"/>
          <w:left w:val="nil"/>
          <w:bottom w:val="nil"/>
          <w:right w:val="nil"/>
          <w:between w:val="nil"/>
        </w:pBdr>
        <w:spacing w:before="96" w:after="96"/>
      </w:pPr>
      <w:r w:rsidRPr="00F00C26">
        <w:t>Užsakovo prašymu Rangovas privalo nedelsiant, bet ne vėliau nei per 5 darbo dienas</w:t>
      </w:r>
      <w:r w:rsidR="002A313B">
        <w:t xml:space="preserve"> nuo naujų subtiekėjų pasitelkimo</w:t>
      </w:r>
      <w:r w:rsidRPr="00F00C26">
        <w:t>, pateikti Užsakovui dokumentus, patvirtinančius aplinkos apsaugos vadybos standartų laikymąsi patvirtinančius dokumentus</w:t>
      </w:r>
      <w:r w:rsidR="002A313B">
        <w:t xml:space="preserve"> (nuostata taikoma </w:t>
      </w:r>
      <w:r w:rsidR="002A313B" w:rsidRPr="002A313B">
        <w:t>naujai įtrauktiems subtiekėjams</w:t>
      </w:r>
      <w:r w:rsidR="002A313B">
        <w:t>)</w:t>
      </w:r>
      <w:r w:rsidRPr="00F00C26">
        <w:t>.</w:t>
      </w:r>
    </w:p>
    <w:p w14:paraId="75EB90AD" w14:textId="4B57E686" w:rsidR="00031603" w:rsidRPr="00031603" w:rsidRDefault="00031603" w:rsidP="00031603">
      <w:pPr>
        <w:widowControl w:val="0"/>
        <w:numPr>
          <w:ilvl w:val="2"/>
          <w:numId w:val="2"/>
        </w:numPr>
        <w:pBdr>
          <w:top w:val="nil"/>
          <w:left w:val="nil"/>
          <w:bottom w:val="nil"/>
          <w:right w:val="nil"/>
          <w:between w:val="nil"/>
        </w:pBdr>
        <w:spacing w:before="96" w:after="96"/>
      </w:pPr>
      <w:r w:rsidRPr="00031603">
        <w:t>Rangovas privalo sudaryti sąlygas Užsakovo atstovams lankytis statybos objekte ir pareikalavus, pateikti dokumentus, patvirtinančius, kad statyboje naudojamos statybinės medžiagos atitinka minimalius aplinkos apsaugos kriterijus (LR aplinkos ministro 2011 m. birželio 28 d. įsakymu Nr. D1-508 patvirtinto aplinkos apsaugos kriterijų taikymo, vykdant žaliuosius pirkimus, tvarkos aprašo XIII skyriaus „Statybinės medžiagos“</w:t>
      </w:r>
      <w:r w:rsidR="00E2223C">
        <w:t>, XIV skyriaus „Patalpų apšvietimas“; XV skyriaus „Vandens maišytuvai ir dušai“; XVI skyriaus „Vandens šildytuvai“</w:t>
      </w:r>
      <w:r w:rsidRPr="00031603">
        <w:t xml:space="preserve"> reikalavimus).</w:t>
      </w:r>
    </w:p>
    <w:p w14:paraId="691A2718" w14:textId="101B30B1" w:rsidR="00031603" w:rsidRPr="00031603" w:rsidRDefault="00031603" w:rsidP="00031603">
      <w:pPr>
        <w:widowControl w:val="0"/>
        <w:numPr>
          <w:ilvl w:val="2"/>
          <w:numId w:val="2"/>
        </w:numPr>
        <w:pBdr>
          <w:top w:val="nil"/>
          <w:left w:val="nil"/>
          <w:bottom w:val="nil"/>
          <w:right w:val="nil"/>
          <w:between w:val="nil"/>
        </w:pBdr>
        <w:spacing w:before="96" w:after="96"/>
      </w:pPr>
      <w:r>
        <w:t xml:space="preserve"> </w:t>
      </w:r>
      <w:r w:rsidRPr="00031603">
        <w:t>Jeigu paaiškėja, kad Rangovas, Subjektai, kurių pajėgumais remiasi Rangovas, Subrangovai nesilaiko aplinkos apsaugos sistemos standartų reikalavimų ar statyboje naudojamos statybinės medžiagos neatitinka minimalių aplinkos apsaugos kriterijų, Sutarties vykdymas stabdomas iki kol bus pašalinti tokie neatitikimai. Rangovas privalo pašalinti tokius neatitikimus per protingą ne ilgesnį nei 30 dienų terminą. Rangovas nepašalinęs šiame punkte minimų neatitikimų per 30 dienų nuo jų paaiškėjimo, privalo sumokėti Užsakovui Specialiose sąlygose nurodytą baudą.</w:t>
      </w:r>
    </w:p>
    <w:p w14:paraId="2B5AB370" w14:textId="0E0B8E57" w:rsidR="00031603" w:rsidRPr="00031603" w:rsidRDefault="00031603" w:rsidP="00031603">
      <w:pPr>
        <w:widowControl w:val="0"/>
        <w:numPr>
          <w:ilvl w:val="2"/>
          <w:numId w:val="2"/>
        </w:numPr>
        <w:pBdr>
          <w:top w:val="nil"/>
          <w:left w:val="nil"/>
          <w:bottom w:val="nil"/>
          <w:right w:val="nil"/>
          <w:between w:val="nil"/>
        </w:pBdr>
        <w:spacing w:before="96" w:after="96"/>
      </w:pPr>
      <w:r>
        <w:t xml:space="preserve"> </w:t>
      </w:r>
      <w:r w:rsidRPr="00031603">
        <w:t>Jeigu Rangovas pažeidžia 3.1.10 punktą daugiau nei tris kartus ir jam už kiekvieną pažeidimą yra pritaikyta bauda, tai laikoma esminiu Sutarties pažeidimu. Tokiu atveju Užsakovas įgyja teisę vienašališkai nutraukti Sutartį 26 straipsnyje „Sutarties nutraukimas“ nustatyta tvarka, o Rangovas privalo sumokėti Užsakovui Specialiosiose sąlygose nurodyto dydžio baudą. Į baudos sumą, mokėtiną Sutarties nutraukimo atveju, įskaitoma bauda, Rangovo mokėtina pagal 3.1.10 punktą.</w:t>
      </w:r>
    </w:p>
    <w:p w14:paraId="36D68F13" w14:textId="77777777" w:rsidR="00F00C26" w:rsidRPr="00E301A5" w:rsidRDefault="00F00C26" w:rsidP="00F00C26">
      <w:pPr>
        <w:widowControl w:val="0"/>
        <w:pBdr>
          <w:top w:val="nil"/>
          <w:left w:val="nil"/>
          <w:bottom w:val="nil"/>
          <w:right w:val="nil"/>
          <w:between w:val="nil"/>
        </w:pBdr>
        <w:spacing w:before="96" w:after="96"/>
        <w:ind w:left="283"/>
      </w:pPr>
    </w:p>
    <w:p w14:paraId="000000FF" w14:textId="322310D6" w:rsidR="00133358" w:rsidRPr="000F5A2F" w:rsidRDefault="00903940" w:rsidP="005C259E">
      <w:pPr>
        <w:pStyle w:val="Heading2"/>
        <w:widowControl w:val="0"/>
        <w:rPr>
          <w:color w:val="auto"/>
        </w:rPr>
      </w:pPr>
      <w:bookmarkStart w:id="20" w:name="_Toc93857957"/>
      <w:r w:rsidRPr="000F5A2F">
        <w:rPr>
          <w:color w:val="auto"/>
        </w:rPr>
        <w:t>Subrangovų</w:t>
      </w:r>
      <w:r w:rsidR="00F824BE" w:rsidRPr="000F5A2F">
        <w:rPr>
          <w:color w:val="auto"/>
        </w:rPr>
        <w:t xml:space="preserve"> pasitelkimas ir keitimas</w:t>
      </w:r>
      <w:bookmarkEnd w:id="20"/>
    </w:p>
    <w:p w14:paraId="00000100" w14:textId="69B6D05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1" w14:textId="34BA5DE3" w:rsidR="00133358" w:rsidRPr="00E301A5" w:rsidRDefault="00664B97" w:rsidP="005C259E">
      <w:pPr>
        <w:widowControl w:val="0"/>
        <w:numPr>
          <w:ilvl w:val="2"/>
          <w:numId w:val="2"/>
        </w:numPr>
        <w:pBdr>
          <w:top w:val="nil"/>
          <w:left w:val="nil"/>
          <w:bottom w:val="nil"/>
          <w:right w:val="nil"/>
          <w:between w:val="nil"/>
        </w:pBdr>
        <w:spacing w:before="96" w:after="96"/>
      </w:pPr>
      <w:r w:rsidRPr="00E301A5">
        <w:t xml:space="preserve">Rangovas įsipareigoja pranešti Užsakovui Sutarties sudarymo metu žinomų </w:t>
      </w:r>
      <w:r w:rsidR="00FA736F" w:rsidRPr="00E301A5">
        <w:t>Subrangovų</w:t>
      </w:r>
      <w:r w:rsidRPr="00E301A5">
        <w:t xml:space="preserve"> vardus ir pavardes arba pavadinimus, juridinių asmenų kodus, kontaktinius duomenis ir jų atstovus, taip pat kiekvienam </w:t>
      </w:r>
      <w:r w:rsidR="00FA736F" w:rsidRPr="00E301A5">
        <w:t>Subrangovui</w:t>
      </w:r>
      <w:r w:rsidRPr="00E301A5">
        <w:t xml:space="preserve"> perduodamų atlikti Darbų tikslų aprašymą, nurodydamas šiuos duomenis </w:t>
      </w:r>
      <w:r w:rsidR="00903940" w:rsidRPr="00E301A5">
        <w:t>Subrangovų</w:t>
      </w:r>
      <w:r w:rsidRPr="00E301A5">
        <w:t xml:space="preserve"> sąraše, kurį Rangovas privalo parengti pagal priede Nr.</w:t>
      </w:r>
      <w:r w:rsidR="00C820C2" w:rsidRPr="00E301A5">
        <w:t> </w:t>
      </w:r>
      <w:r w:rsidR="00C72A41" w:rsidRPr="00E301A5">
        <w:t>7</w:t>
      </w:r>
      <w:r w:rsidRPr="00E301A5">
        <w:t xml:space="preserve"> pateiktą formą ir pateikti Užsakovui </w:t>
      </w:r>
      <w:r w:rsidR="00B74B76" w:rsidRPr="00B74B76">
        <w:t xml:space="preserve">sudarius </w:t>
      </w:r>
      <w:r w:rsidR="00B74B76">
        <w:t>S</w:t>
      </w:r>
      <w:r w:rsidR="00B74B76" w:rsidRPr="00B74B76">
        <w:t>utartį, tačiau ne vėliau negu pirkimo sutartis pradedama vykdyti</w:t>
      </w:r>
      <w:r w:rsidRPr="00E301A5">
        <w:t xml:space="preserve">. Toks </w:t>
      </w:r>
      <w:r w:rsidR="00903940" w:rsidRPr="00E301A5">
        <w:t>Subrangovų</w:t>
      </w:r>
      <w:r w:rsidRPr="00E301A5">
        <w:t xml:space="preserve"> sąrašas įsigalioja jo pateikimo Užsakovui dieną</w:t>
      </w:r>
      <w:r w:rsidR="00F6753F" w:rsidRPr="00E301A5">
        <w:t xml:space="preserve">. </w:t>
      </w:r>
      <w:r w:rsidR="006B7EDE" w:rsidRPr="00E301A5">
        <w:t xml:space="preserve">Tik galiojančiame </w:t>
      </w:r>
      <w:r w:rsidR="00903940" w:rsidRPr="00E301A5">
        <w:t>Subrangovų</w:t>
      </w:r>
      <w:r w:rsidR="00FA736F" w:rsidRPr="00E301A5">
        <w:t xml:space="preserve"> </w:t>
      </w:r>
      <w:r w:rsidR="006B7EDE" w:rsidRPr="00E301A5">
        <w:t xml:space="preserve">sąraše įrašyti </w:t>
      </w:r>
      <w:r w:rsidR="00FA736F" w:rsidRPr="00E301A5">
        <w:t xml:space="preserve">Subrangovai </w:t>
      </w:r>
      <w:r w:rsidR="006B7EDE" w:rsidRPr="00E301A5">
        <w:t xml:space="preserve">gali būti </w:t>
      </w:r>
      <w:r w:rsidR="00FA736F" w:rsidRPr="00E301A5">
        <w:t xml:space="preserve">Subrangovais </w:t>
      </w:r>
      <w:r w:rsidR="006B7EDE" w:rsidRPr="00E301A5">
        <w:t xml:space="preserve">pagal Sutartį ir tik tokių </w:t>
      </w:r>
      <w:r w:rsidR="00903940" w:rsidRPr="00E301A5">
        <w:t>Subrangovų</w:t>
      </w:r>
      <w:r w:rsidR="00FA736F" w:rsidRPr="00E301A5">
        <w:t xml:space="preserve"> </w:t>
      </w:r>
      <w:r w:rsidR="006B7EDE" w:rsidRPr="00E301A5">
        <w:t xml:space="preserve">darbuotojai yra priskiriami Rangovo personalui pagal Sutartį bei gali patekti į statybvietę. </w:t>
      </w:r>
    </w:p>
    <w:p w14:paraId="00000104" w14:textId="1D370812" w:rsidR="00133358" w:rsidRPr="00E301A5" w:rsidRDefault="006B7EDE" w:rsidP="005C259E">
      <w:pPr>
        <w:widowControl w:val="0"/>
        <w:numPr>
          <w:ilvl w:val="2"/>
          <w:numId w:val="2"/>
        </w:numPr>
        <w:pBdr>
          <w:top w:val="nil"/>
          <w:left w:val="nil"/>
          <w:bottom w:val="nil"/>
          <w:right w:val="nil"/>
          <w:between w:val="nil"/>
        </w:pBdr>
        <w:spacing w:before="96" w:after="96"/>
      </w:pPr>
      <w:bookmarkStart w:id="21" w:name="_z337ya" w:colFirst="0" w:colLast="0"/>
      <w:bookmarkStart w:id="22" w:name="_3j2qqm3" w:colFirst="0" w:colLast="0"/>
      <w:bookmarkStart w:id="23" w:name="_1y810tw" w:colFirst="0" w:colLast="0"/>
      <w:bookmarkStart w:id="24" w:name="_Ref88645491"/>
      <w:bookmarkEnd w:id="21"/>
      <w:bookmarkEnd w:id="22"/>
      <w:bookmarkEnd w:id="23"/>
      <w:r w:rsidRPr="00E301A5">
        <w:t xml:space="preserve">Tuo atveju, kai Įstatymai nedraudžia asmeniui tapti </w:t>
      </w:r>
      <w:r w:rsidR="00FA736F" w:rsidRPr="00E301A5">
        <w:t xml:space="preserve">Subrangovu </w:t>
      </w:r>
      <w:r w:rsidRPr="00E301A5">
        <w:t xml:space="preserve">Sutarties vykdymo tikslais, Rangovas turi teisę savo nuožiūra įtraukti tokį savo ar </w:t>
      </w:r>
      <w:r w:rsidR="00FA736F" w:rsidRPr="00E301A5">
        <w:t xml:space="preserve">Subrangovo </w:t>
      </w:r>
      <w:r w:rsidRPr="00E301A5">
        <w:t xml:space="preserve">pasirinktą </w:t>
      </w:r>
      <w:r w:rsidR="00FA736F" w:rsidRPr="00E301A5">
        <w:t xml:space="preserve">Subrangovą </w:t>
      </w:r>
      <w:r w:rsidRPr="00E301A5">
        <w:t xml:space="preserve">į </w:t>
      </w:r>
      <w:r w:rsidR="00903940" w:rsidRPr="00E301A5">
        <w:t>Subrangovų</w:t>
      </w:r>
      <w:r w:rsidR="00A042FF" w:rsidRPr="00E301A5">
        <w:t xml:space="preserve"> </w:t>
      </w:r>
      <w:r w:rsidRPr="00E301A5">
        <w:t xml:space="preserve">sąrašą. Rangovas turi teisę pakeisti tokį </w:t>
      </w:r>
      <w:r w:rsidR="00574DB1" w:rsidRPr="00E301A5">
        <w:t xml:space="preserve">Subrangovą </w:t>
      </w:r>
      <w:r w:rsidRPr="00E301A5">
        <w:t xml:space="preserve">kitu </w:t>
      </w:r>
      <w:r w:rsidR="00FA736F" w:rsidRPr="00E301A5">
        <w:t xml:space="preserve">Subrangovu </w:t>
      </w:r>
      <w:r w:rsidRPr="00E301A5">
        <w:t xml:space="preserve">bet kuriuo metu ir nepriklausomai nuo to, kokios aplinkybės nulėmė būtinybę pakeisti tokį </w:t>
      </w:r>
      <w:r w:rsidR="00FA736F" w:rsidRPr="00E301A5">
        <w:t>Subrangovą</w:t>
      </w:r>
      <w:r w:rsidR="00FB709B" w:rsidRPr="00E301A5">
        <w:t xml:space="preserve">, išskyrus </w:t>
      </w:r>
      <w:r w:rsidR="005A3864" w:rsidRPr="00E301A5">
        <w:fldChar w:fldCharType="begin"/>
      </w:r>
      <w:r w:rsidR="005A3864" w:rsidRPr="00E301A5">
        <w:instrText xml:space="preserve"> REF _Ref89156710 \r \h </w:instrText>
      </w:r>
      <w:r w:rsidR="007D7F41"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FB709B" w:rsidRPr="00E301A5">
        <w:t xml:space="preserve">aprašytus atvejus, kai keičiamas </w:t>
      </w:r>
      <w:r w:rsidR="005A3864" w:rsidRPr="00E301A5">
        <w:t>Subjektas</w:t>
      </w:r>
      <w:r w:rsidR="00FB709B" w:rsidRPr="00E301A5">
        <w:t>, kurio pajėgumais remiasi</w:t>
      </w:r>
      <w:r w:rsidR="00C820C2" w:rsidRPr="00E301A5">
        <w:t xml:space="preserve"> Rangovas</w:t>
      </w:r>
      <w:r w:rsidRPr="00E301A5">
        <w:t>.</w:t>
      </w:r>
      <w:bookmarkEnd w:id="24"/>
      <w:r w:rsidRPr="00E301A5">
        <w:t xml:space="preserve"> </w:t>
      </w:r>
    </w:p>
    <w:p w14:paraId="00000108" w14:textId="45FD120D" w:rsidR="00133358" w:rsidRPr="00E301A5" w:rsidRDefault="006B7EDE" w:rsidP="005C259E">
      <w:pPr>
        <w:widowControl w:val="0"/>
        <w:numPr>
          <w:ilvl w:val="2"/>
          <w:numId w:val="2"/>
        </w:numPr>
        <w:pBdr>
          <w:top w:val="nil"/>
          <w:left w:val="nil"/>
          <w:bottom w:val="nil"/>
          <w:right w:val="nil"/>
          <w:between w:val="nil"/>
        </w:pBdr>
        <w:spacing w:before="96" w:after="96"/>
      </w:pPr>
      <w:bookmarkStart w:id="25" w:name="_Ref89156784"/>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5"/>
      <w:r w:rsidRPr="00E301A5">
        <w:t xml:space="preserve"> </w:t>
      </w:r>
      <w:r w:rsidR="005A3864" w:rsidRPr="00E301A5">
        <w:t>Subrangovų sąrašo pakeitimai nelaikomi Sutarties pakeitimu</w:t>
      </w:r>
      <w:r w:rsidR="00156BCF" w:rsidRPr="00E301A5">
        <w:t xml:space="preserve">, išskyrus </w:t>
      </w:r>
      <w:r w:rsidR="00156BCF" w:rsidRPr="00E301A5">
        <w:fldChar w:fldCharType="begin"/>
      </w:r>
      <w:r w:rsidR="00156BCF" w:rsidRPr="00E301A5">
        <w:instrText xml:space="preserve"> REF _Ref89156710 \r \h </w:instrText>
      </w:r>
      <w:r w:rsidR="007D7F41" w:rsidRPr="00E301A5">
        <w:instrText xml:space="preserve"> \* MERGEFORMAT </w:instrText>
      </w:r>
      <w:r w:rsidR="00156BCF" w:rsidRPr="00E301A5">
        <w:fldChar w:fldCharType="separate"/>
      </w:r>
      <w:r w:rsidR="00661E1D">
        <w:t>3.4</w:t>
      </w:r>
      <w:r w:rsidR="00156BCF" w:rsidRPr="00E301A5">
        <w:fldChar w:fldCharType="end"/>
      </w:r>
      <w:r w:rsidR="00156BCF" w:rsidRPr="00E301A5">
        <w:t xml:space="preserve"> punkte aprašytus atvejus</w:t>
      </w:r>
      <w:r w:rsidR="00C72A41" w:rsidRPr="00E301A5">
        <w:t>, kai keičiamas Subjektas, kurio pajėgumais remiasi Rangovas</w:t>
      </w:r>
      <w:r w:rsidR="005A3864" w:rsidRPr="00E301A5">
        <w:t>.</w:t>
      </w:r>
    </w:p>
    <w:p w14:paraId="00000109" w14:textId="4954AFB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Pagal Sutarties reikalavimus pakeistas </w:t>
      </w:r>
      <w:r w:rsidR="00903940" w:rsidRPr="00E301A5">
        <w:t>Subrangovų</w:t>
      </w:r>
      <w:r w:rsidRPr="00E301A5">
        <w:t xml:space="preserve"> sąrašas įsigalioja tą dieną, kai jį gauna Užsakovas, išskyrus </w:t>
      </w:r>
      <w:r w:rsidR="005A3864" w:rsidRPr="00E301A5">
        <w:fldChar w:fldCharType="begin"/>
      </w:r>
      <w:r w:rsidR="005A3864" w:rsidRPr="00E301A5">
        <w:instrText xml:space="preserve"> REF _Ref89156710 \r \h </w:instrText>
      </w:r>
      <w:r w:rsidR="00D25E62"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6A0C47" w:rsidRPr="00E301A5">
        <w:t xml:space="preserve">aprašytus atvejus ir atvejus </w:t>
      </w:r>
      <w:r w:rsidRPr="00E301A5">
        <w:t xml:space="preserve">dėl tų </w:t>
      </w:r>
      <w:r w:rsidR="00903940" w:rsidRPr="00E301A5">
        <w:t>Subrangovų</w:t>
      </w:r>
      <w:r w:rsidRPr="00E301A5">
        <w:t xml:space="preserve">, kurių Rangovas neturėjo teisės įtraukti į </w:t>
      </w:r>
      <w:r w:rsidR="00903940" w:rsidRPr="00E301A5">
        <w:t>Subrangovų</w:t>
      </w:r>
      <w:r w:rsidRPr="00E301A5">
        <w:t xml:space="preserve"> sąrašą</w:t>
      </w:r>
      <w:r w:rsidR="00C72A41" w:rsidRPr="00E301A5">
        <w:t xml:space="preserve">, nes jie neatitinka jiems pagal </w:t>
      </w:r>
      <w:r w:rsidR="00C72A41" w:rsidRPr="00E301A5">
        <w:fldChar w:fldCharType="begin"/>
      </w:r>
      <w:r w:rsidR="00C72A41" w:rsidRPr="00E301A5">
        <w:instrText xml:space="preserve"> REF _Ref88645451 \r \h </w:instrText>
      </w:r>
      <w:r w:rsidR="00D25E62" w:rsidRPr="00E301A5">
        <w:instrText xml:space="preserve"> \* MERGEFORMAT </w:instrText>
      </w:r>
      <w:r w:rsidR="00C72A41" w:rsidRPr="00E301A5">
        <w:fldChar w:fldCharType="separate"/>
      </w:r>
      <w:r w:rsidR="00661E1D">
        <w:t>3.1.1</w:t>
      </w:r>
      <w:r w:rsidR="00C72A41" w:rsidRPr="00E301A5">
        <w:fldChar w:fldCharType="end"/>
      </w:r>
      <w:r w:rsidR="00C72A41" w:rsidRPr="00E301A5">
        <w:t xml:space="preserve"> ir (arba) </w:t>
      </w:r>
      <w:r w:rsidR="00C72A41" w:rsidRPr="00E301A5">
        <w:fldChar w:fldCharType="begin"/>
      </w:r>
      <w:r w:rsidR="00C72A41" w:rsidRPr="00E301A5">
        <w:instrText xml:space="preserve"> REF _Ref88645466 \r \h </w:instrText>
      </w:r>
      <w:r w:rsidR="00D25E62" w:rsidRPr="00E301A5">
        <w:instrText xml:space="preserve"> \* MERGEFORMAT </w:instrText>
      </w:r>
      <w:r w:rsidR="00C72A41" w:rsidRPr="00E301A5">
        <w:fldChar w:fldCharType="separate"/>
      </w:r>
      <w:r w:rsidR="00661E1D">
        <w:t>3.1.3</w:t>
      </w:r>
      <w:r w:rsidR="00C72A41" w:rsidRPr="00E301A5">
        <w:fldChar w:fldCharType="end"/>
      </w:r>
      <w:r w:rsidR="00C72A41" w:rsidRPr="00E301A5">
        <w:t xml:space="preserve"> punktą taikomų reikalavimų</w:t>
      </w:r>
      <w:r w:rsidRPr="00E301A5">
        <w:t>.</w:t>
      </w:r>
    </w:p>
    <w:p w14:paraId="62774F22" w14:textId="77777777" w:rsidR="00A201CF" w:rsidRPr="00E301A5" w:rsidRDefault="00A201CF" w:rsidP="00A201CF">
      <w:pPr>
        <w:widowControl w:val="0"/>
        <w:numPr>
          <w:ilvl w:val="2"/>
          <w:numId w:val="2"/>
        </w:numPr>
        <w:pBdr>
          <w:top w:val="nil"/>
          <w:left w:val="nil"/>
          <w:bottom w:val="nil"/>
          <w:right w:val="nil"/>
          <w:between w:val="nil"/>
        </w:pBdr>
        <w:spacing w:before="96" w:after="96"/>
      </w:pPr>
      <w:bookmarkStart w:id="26" w:name="_4i7ojhp" w:colFirst="0" w:colLast="0"/>
      <w:bookmarkStart w:id="27" w:name="_Ref88645605"/>
      <w:bookmarkStart w:id="28" w:name="_Ref90573935"/>
      <w:bookmarkEnd w:id="26"/>
      <w:r w:rsidRPr="00E301A5">
        <w:t>Rangovas privalo užtikrinti, kad Subrangovai, įtraukti į Subrangovų sąrašą, patys vykdytų jiems priskirtą Darbų dalį, nurodytą Subrangovų sąraše.</w:t>
      </w:r>
      <w:bookmarkEnd w:id="27"/>
    </w:p>
    <w:p w14:paraId="0000010C" w14:textId="150A19D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661E1D">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661E1D"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28"/>
      <w:r w:rsidR="006B7EDE" w:rsidRPr="00E301A5">
        <w:t xml:space="preserve"> </w:t>
      </w:r>
    </w:p>
    <w:p w14:paraId="0000010D" w14:textId="5282553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5C259E">
      <w:pPr>
        <w:pStyle w:val="Heading2"/>
        <w:widowControl w:val="0"/>
        <w:rPr>
          <w:color w:val="auto"/>
        </w:rPr>
      </w:pPr>
      <w:bookmarkStart w:id="29" w:name="_Toc93857958"/>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29"/>
    </w:p>
    <w:p w14:paraId="0000010F" w14:textId="4683B350" w:rsidR="00133358" w:rsidRPr="00E301A5" w:rsidRDefault="005B344F" w:rsidP="005C259E">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ED72DC" w:rsidRPr="00E301A5">
        <w:t>3</w:t>
      </w:r>
      <w:r w:rsidR="006B7EDE" w:rsidRPr="00E301A5">
        <w:t xml:space="preserve">, ir pateikti </w:t>
      </w:r>
      <w:r w:rsidRPr="00E301A5">
        <w:t xml:space="preserve">Subrangovams </w:t>
      </w:r>
      <w:r w:rsidR="006B7EDE" w:rsidRPr="00E301A5">
        <w:t>priedą Nr. 1</w:t>
      </w:r>
      <w:r w:rsidR="00ED72DC" w:rsidRPr="00E301A5">
        <w:t>3</w:t>
      </w:r>
      <w:r w:rsidR="006B7EDE" w:rsidRPr="00E301A5">
        <w:t xml:space="preserve">. </w:t>
      </w:r>
    </w:p>
    <w:p w14:paraId="00000110" w14:textId="4582DC0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ED72DC" w:rsidRPr="00E301A5">
        <w:t>3</w:t>
      </w:r>
      <w:r w:rsidRPr="00E301A5">
        <w:t xml:space="preserve"> pateiktą trišalio susitarimo su </w:t>
      </w:r>
      <w:r w:rsidR="005B344F" w:rsidRPr="00E301A5">
        <w:t xml:space="preserve">Subrangovu </w:t>
      </w:r>
      <w:r w:rsidRPr="00E301A5">
        <w:t>formą.</w:t>
      </w:r>
    </w:p>
    <w:p w14:paraId="4D87D4B4" w14:textId="3024CCFE" w:rsidR="003A13AC" w:rsidRPr="00F82238" w:rsidRDefault="00174EE7" w:rsidP="005C259E">
      <w:pPr>
        <w:pStyle w:val="Heading2"/>
        <w:widowControl w:val="0"/>
        <w:rPr>
          <w:color w:val="auto"/>
        </w:rPr>
      </w:pPr>
      <w:bookmarkStart w:id="30" w:name="_1ci93xb" w:colFirst="0" w:colLast="0"/>
      <w:bookmarkStart w:id="31" w:name="_Ref89156710"/>
      <w:bookmarkStart w:id="32" w:name="_Toc93857959"/>
      <w:bookmarkEnd w:id="30"/>
      <w:r w:rsidRPr="00F82238">
        <w:rPr>
          <w:color w:val="auto"/>
        </w:rPr>
        <w:lastRenderedPageBreak/>
        <w:t>Rangovo, j</w:t>
      </w:r>
      <w:r w:rsidR="003A13AC" w:rsidRPr="00F82238">
        <w:rPr>
          <w:color w:val="auto"/>
        </w:rPr>
        <w:t xml:space="preserve">ungtinės veiklos partnerio ir </w:t>
      </w:r>
      <w:r w:rsidR="005B344F" w:rsidRPr="00F82238">
        <w:rPr>
          <w:color w:val="auto"/>
        </w:rPr>
        <w:t>Subjekto</w:t>
      </w:r>
      <w:r w:rsidR="003A13AC" w:rsidRPr="00F82238">
        <w:rPr>
          <w:color w:val="auto"/>
        </w:rPr>
        <w:t>, kurio pajėgumais remiasi</w:t>
      </w:r>
      <w:r w:rsidR="005B344F" w:rsidRPr="00F82238">
        <w:rPr>
          <w:color w:val="auto"/>
        </w:rPr>
        <w:t xml:space="preserve"> Rangovas</w:t>
      </w:r>
      <w:r w:rsidR="003A13AC" w:rsidRPr="00F82238">
        <w:rPr>
          <w:color w:val="auto"/>
        </w:rPr>
        <w:t>, pakeitimas</w:t>
      </w:r>
      <w:bookmarkEnd w:id="31"/>
      <w:bookmarkEnd w:id="32"/>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0E177081" w:rsidR="003A13AC" w:rsidRPr="00E301A5" w:rsidRDefault="00D96720" w:rsidP="00225219">
      <w:pPr>
        <w:widowControl w:val="0"/>
        <w:numPr>
          <w:ilvl w:val="2"/>
          <w:numId w:val="2"/>
        </w:numPr>
        <w:pBdr>
          <w:top w:val="nil"/>
          <w:left w:val="nil"/>
          <w:bottom w:val="nil"/>
          <w:right w:val="nil"/>
          <w:between w:val="nil"/>
        </w:pBdr>
        <w:spacing w:before="96" w:after="96"/>
      </w:pPr>
      <w:bookmarkStart w:id="33"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661E1D"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33"/>
    </w:p>
    <w:p w14:paraId="2D2577AA" w14:textId="0D20ED08" w:rsidR="003A13AC"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661E1D" w:rsidRPr="00E301A5">
        <w:t>Sutarties 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17555A" w:rsidRDefault="006B7EDE" w:rsidP="005C259E">
      <w:pPr>
        <w:pStyle w:val="Heading2"/>
        <w:widowControl w:val="0"/>
        <w:rPr>
          <w:color w:val="auto"/>
        </w:rPr>
      </w:pPr>
      <w:bookmarkStart w:id="34" w:name="_Ref88740657"/>
      <w:bookmarkStart w:id="35" w:name="_Toc93857960"/>
      <w:r w:rsidRPr="0017555A">
        <w:rPr>
          <w:color w:val="auto"/>
        </w:rPr>
        <w:t>Specialistai</w:t>
      </w:r>
      <w:bookmarkEnd w:id="34"/>
      <w:bookmarkEnd w:id="35"/>
    </w:p>
    <w:p w14:paraId="00000114" w14:textId="07CC399B" w:rsidR="00133358" w:rsidRPr="0017555A" w:rsidRDefault="00D96720" w:rsidP="005C259E">
      <w:pPr>
        <w:widowControl w:val="0"/>
        <w:numPr>
          <w:ilvl w:val="2"/>
          <w:numId w:val="2"/>
        </w:numPr>
        <w:pBdr>
          <w:top w:val="nil"/>
          <w:left w:val="nil"/>
          <w:bottom w:val="nil"/>
          <w:right w:val="nil"/>
          <w:between w:val="nil"/>
        </w:pBdr>
        <w:spacing w:before="96" w:after="96"/>
      </w:pPr>
      <w:r w:rsidRPr="0017555A">
        <w:t>Jeigu</w:t>
      </w:r>
      <w:r w:rsidR="00040DA4" w:rsidRPr="0017555A">
        <w:t xml:space="preserve"> Rangovas pasitelkia Specialistus Sutarties vykdymui, Rangovas privalo </w:t>
      </w:r>
      <w:r w:rsidR="006876F1" w:rsidRPr="0017555A">
        <w:t xml:space="preserve">nurodyti visus Specialistus </w:t>
      </w:r>
      <w:r w:rsidR="006B7EDE" w:rsidRPr="0017555A">
        <w:t>Specialistų sąraš</w:t>
      </w:r>
      <w:r w:rsidR="006876F1" w:rsidRPr="0017555A">
        <w:t>e, kuris</w:t>
      </w:r>
      <w:r w:rsidR="006B7EDE" w:rsidRPr="0017555A">
        <w:t xml:space="preserve"> yra pateikiamas priede Nr. </w:t>
      </w:r>
      <w:r w:rsidR="006876F1" w:rsidRPr="0017555A">
        <w:t>8 ir</w:t>
      </w:r>
      <w:r w:rsidR="006B7EDE" w:rsidRPr="0017555A">
        <w:t xml:space="preserve"> kuriame nurodomos Specialistų funkcijos</w:t>
      </w:r>
      <w:r w:rsidR="006876F1" w:rsidRPr="0017555A">
        <w:t xml:space="preserve"> atliekant Darbus</w:t>
      </w:r>
      <w:r w:rsidR="006B7EDE" w:rsidRPr="0017555A">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36" w:name="_2bn6wsx" w:colFirst="0" w:colLast="0"/>
      <w:bookmarkStart w:id="37" w:name="_Ref88645976"/>
      <w:bookmarkEnd w:id="36"/>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37"/>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38" w:name="_qsh70q" w:colFirst="0" w:colLast="0"/>
      <w:bookmarkStart w:id="39" w:name="_Ref88645989"/>
      <w:bookmarkEnd w:id="38"/>
      <w:r w:rsidRPr="00E301A5">
        <w:t>Specialistas negali vykdyti savo funkcijų dėl pasibaigusių darbo santykių su Rangovu, dėl atostogų, laikinojo nedarbingumo ar kitų priežasčių.</w:t>
      </w:r>
      <w:bookmarkEnd w:id="39"/>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40" w:name="_3as4poj" w:colFirst="0" w:colLast="0"/>
      <w:bookmarkStart w:id="41" w:name="_Ref88646142"/>
      <w:bookmarkEnd w:id="40"/>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1"/>
      <w:r w:rsidRPr="00E301A5">
        <w:t xml:space="preserve"> </w:t>
      </w:r>
    </w:p>
    <w:p w14:paraId="0000011C" w14:textId="5260FD40" w:rsidR="00133358" w:rsidRPr="00E301A5" w:rsidRDefault="006B7EDE" w:rsidP="005C259E">
      <w:pPr>
        <w:widowControl w:val="0"/>
        <w:numPr>
          <w:ilvl w:val="2"/>
          <w:numId w:val="2"/>
        </w:numPr>
        <w:pBdr>
          <w:top w:val="nil"/>
          <w:left w:val="nil"/>
          <w:bottom w:val="nil"/>
          <w:right w:val="nil"/>
          <w:between w:val="nil"/>
        </w:pBdr>
        <w:spacing w:before="96" w:after="96"/>
      </w:pPr>
      <w:bookmarkStart w:id="42" w:name="_1pxezwc" w:colFirst="0" w:colLast="0"/>
      <w:bookmarkStart w:id="43" w:name="_Ref88646202"/>
      <w:bookmarkEnd w:id="42"/>
      <w:r w:rsidRPr="00E301A5">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E301A5">
        <w:t>Jeigu</w:t>
      </w:r>
      <w:r w:rsidRPr="00E301A5">
        <w:t xml:space="preserve"> Užsakovas per šiame punkte nustatytą terminą neišsiunčia pranešimo Rangovui, laikoma, kad Užsakovas pritarė Specialisto įtraukimui į Specialistų sąrašą.</w:t>
      </w:r>
      <w:bookmarkEnd w:id="43"/>
      <w:r w:rsidRPr="00E301A5">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Heading2"/>
        <w:widowControl w:val="0"/>
        <w:rPr>
          <w:color w:val="auto"/>
        </w:rPr>
      </w:pPr>
      <w:bookmarkStart w:id="44" w:name="_Toc93857961"/>
      <w:r w:rsidRPr="00E301A5">
        <w:rPr>
          <w:color w:val="auto"/>
        </w:rPr>
        <w:t xml:space="preserve">Vadovavimas </w:t>
      </w:r>
      <w:r w:rsidR="00D25E62" w:rsidRPr="00E301A5">
        <w:rPr>
          <w:color w:val="auto"/>
        </w:rPr>
        <w:t>Darbams</w:t>
      </w:r>
      <w:bookmarkEnd w:id="44"/>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w:t>
      </w:r>
      <w:r w:rsidRPr="00E301A5">
        <w:lastRenderedPageBreak/>
        <w:t xml:space="preserve">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Heading1"/>
        <w:widowControl w:val="0"/>
        <w:rPr>
          <w:smallCaps/>
          <w:color w:val="auto"/>
        </w:rPr>
      </w:pPr>
      <w:bookmarkStart w:id="45" w:name="_Toc93857962"/>
      <w:r w:rsidRPr="00E301A5">
        <w:rPr>
          <w:color w:val="auto"/>
        </w:rPr>
        <w:t>Šalių bendradarbiavimas</w:t>
      </w:r>
      <w:bookmarkEnd w:id="45"/>
    </w:p>
    <w:p w14:paraId="00000125" w14:textId="77777777" w:rsidR="00133358" w:rsidRPr="00E301A5" w:rsidRDefault="006B7EDE" w:rsidP="005C259E">
      <w:pPr>
        <w:pStyle w:val="Heading2"/>
        <w:widowControl w:val="0"/>
        <w:rPr>
          <w:color w:val="auto"/>
        </w:rPr>
      </w:pPr>
      <w:bookmarkStart w:id="46" w:name="_Toc93857963"/>
      <w:r w:rsidRPr="00E301A5">
        <w:rPr>
          <w:color w:val="auto"/>
        </w:rPr>
        <w:t>Šalių bendradarbiavimo pareiga</w:t>
      </w:r>
      <w:bookmarkEnd w:id="46"/>
    </w:p>
    <w:p w14:paraId="00000126" w14:textId="395CE77E" w:rsidR="00133358" w:rsidRPr="00E67F06"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 xml:space="preserve">pranešimus apie tai, kad atsirado ar egzistuoja bet koks įvykis, sąlyga ar aplinkybė, kuri </w:t>
      </w:r>
      <w:r w:rsidRPr="00E67F06">
        <w:t>gali paveikti Sutart</w:t>
      </w:r>
      <w:r w:rsidR="007B465C" w:rsidRPr="00E67F06">
        <w:t>į</w:t>
      </w:r>
      <w:r w:rsidRPr="00E67F06">
        <w:t xml:space="preserve"> ar sąlygoti jos pažeidimą. </w:t>
      </w:r>
    </w:p>
    <w:p w14:paraId="00000127" w14:textId="77777777" w:rsidR="00133358" w:rsidRPr="00E67F06" w:rsidRDefault="006B7EDE" w:rsidP="005C259E">
      <w:pPr>
        <w:widowControl w:val="0"/>
        <w:numPr>
          <w:ilvl w:val="2"/>
          <w:numId w:val="2"/>
        </w:numPr>
        <w:pBdr>
          <w:top w:val="nil"/>
          <w:left w:val="nil"/>
          <w:bottom w:val="nil"/>
          <w:right w:val="nil"/>
          <w:between w:val="nil"/>
        </w:pBdr>
        <w:spacing w:before="96" w:after="96"/>
      </w:pPr>
      <w:r w:rsidRPr="00E67F06">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67F06">
        <w:t xml:space="preserve">Rangovas atsako už tai, kad </w:t>
      </w:r>
      <w:r w:rsidR="00F34381" w:rsidRPr="00E67F06">
        <w:t>Subrangovai</w:t>
      </w:r>
      <w:r w:rsidRPr="00E67F06">
        <w:t>, Subjektai, kurių pajėgumais remiasi</w:t>
      </w:r>
      <w:r w:rsidRPr="00E301A5">
        <w:t xml:space="preserve"> Rangovas, ir Rangovo personalas bendradarbiautų su Užsakovo personalu. </w:t>
      </w:r>
    </w:p>
    <w:p w14:paraId="00000129" w14:textId="3C299694" w:rsidR="00133358" w:rsidRPr="00E67F06" w:rsidRDefault="006B7EDE" w:rsidP="005C259E">
      <w:pPr>
        <w:widowControl w:val="0"/>
        <w:numPr>
          <w:ilvl w:val="2"/>
          <w:numId w:val="2"/>
        </w:numPr>
        <w:pBdr>
          <w:top w:val="nil"/>
          <w:left w:val="nil"/>
          <w:bottom w:val="nil"/>
          <w:right w:val="nil"/>
          <w:between w:val="nil"/>
        </w:pBdr>
        <w:spacing w:before="96" w:after="96"/>
      </w:pPr>
      <w:r w:rsidRPr="00E67F06">
        <w:t xml:space="preserve">Tais atvejais, kai Rangovas ar Rangovo personalas pagal Įstatymus arba Sutartį turi kreiptis į Projektuotoją, </w:t>
      </w:r>
      <w:r w:rsidR="00A450CD" w:rsidRPr="00E67F06">
        <w:t>S</w:t>
      </w:r>
      <w:r w:rsidRPr="00E67F06">
        <w:t>tatinio projekto vadovą, Statinio projekto vykdymo priežiūros vadovą ar Techninį prižiūrėtoją, Rangovas privalo kreiptis į šiuos asmenis tiesiogiai, kartu informuodamas Užsakovą apie tai.</w:t>
      </w:r>
    </w:p>
    <w:p w14:paraId="4811E658" w14:textId="25191046" w:rsidR="00587291" w:rsidRPr="00E67F06" w:rsidRDefault="00587291" w:rsidP="007B6187">
      <w:pPr>
        <w:widowControl w:val="0"/>
        <w:numPr>
          <w:ilvl w:val="2"/>
          <w:numId w:val="2"/>
        </w:numPr>
        <w:pBdr>
          <w:top w:val="nil"/>
          <w:left w:val="nil"/>
          <w:bottom w:val="nil"/>
          <w:right w:val="nil"/>
          <w:between w:val="nil"/>
        </w:pBdr>
        <w:spacing w:before="96" w:after="96"/>
      </w:pPr>
      <w:r w:rsidRPr="00E67F06">
        <w:t xml:space="preserve">Tais atvejais, kai </w:t>
      </w:r>
      <w:r w:rsidR="00A450CD" w:rsidRPr="00E67F06">
        <w:t>pagal Įstatymus arba Užsakovo užduotį privalo būti</w:t>
      </w:r>
      <w:r w:rsidR="00643727" w:rsidRPr="00E67F06">
        <w:t>, bet nėra</w:t>
      </w:r>
      <w:r w:rsidR="00A450CD" w:rsidRPr="00E67F06">
        <w:t xml:space="preserve"> paskirtas </w:t>
      </w:r>
      <w:r w:rsidR="007210F4" w:rsidRPr="00E67F06">
        <w:t>Techninis prižiūrėtojas</w:t>
      </w:r>
      <w:r w:rsidR="00F87621" w:rsidRPr="00E67F06">
        <w:t xml:space="preserve">, jo funkcijas </w:t>
      </w:r>
      <w:r w:rsidR="00AB7567" w:rsidRPr="00E67F06">
        <w:t>privalo atlikti</w:t>
      </w:r>
      <w:r w:rsidR="007210F4" w:rsidRPr="00E67F06">
        <w:t xml:space="preserve"> </w:t>
      </w:r>
      <w:r w:rsidR="00A450CD" w:rsidRPr="00E67F06">
        <w:t>Užsakovas</w:t>
      </w:r>
      <w:r w:rsidR="00DB0ABA" w:rsidRPr="00E67F06">
        <w:t xml:space="preserve">, jeigu </w:t>
      </w:r>
      <w:r w:rsidR="003A67A3" w:rsidRPr="00E67F06">
        <w:t>tai neprieštarauja Įstatymams</w:t>
      </w:r>
      <w:r w:rsidR="00DA267F" w:rsidRPr="00E67F06">
        <w:t xml:space="preserve">. </w:t>
      </w:r>
      <w:r w:rsidR="00A83413" w:rsidRPr="00E67F06">
        <w:t xml:space="preserve">Tais atvejais, kai pagal Įstatymus arba Užsakovo užduotį privalo būti, bet nėra paskirtas </w:t>
      </w:r>
      <w:r w:rsidR="001D051F" w:rsidRPr="00E67F06">
        <w:t xml:space="preserve">Statinio projekto vykdymo priežiūros vadovas arba </w:t>
      </w:r>
      <w:r w:rsidR="00A83413" w:rsidRPr="00E67F06">
        <w:t>Techninis prižiūrėtojas</w:t>
      </w:r>
      <w:r w:rsidR="00DF108F" w:rsidRPr="00E67F06">
        <w:t xml:space="preserve"> ir dėl </w:t>
      </w:r>
      <w:r w:rsidR="001D051F" w:rsidRPr="00E67F06">
        <w:t>to nevykdomos</w:t>
      </w:r>
      <w:r w:rsidR="00DF108F" w:rsidRPr="00E67F06">
        <w:t xml:space="preserve"> jų funkcijos,</w:t>
      </w:r>
      <w:r w:rsidR="00A83413" w:rsidRPr="00E67F06">
        <w:t xml:space="preserve"> </w:t>
      </w:r>
      <w:r w:rsidR="006021CA" w:rsidRPr="00E67F06">
        <w:t>Rangovas įgyja teisę reikalauti</w:t>
      </w:r>
      <w:r w:rsidR="00D44048" w:rsidRPr="00E67F06">
        <w:t>,</w:t>
      </w:r>
      <w:r w:rsidR="006021CA" w:rsidRPr="00E67F06">
        <w:t xml:space="preserve"> </w:t>
      </w:r>
      <w:r w:rsidR="00D44048" w:rsidRPr="00E67F06" w:rsidDel="00AE31F6">
        <w:t>kad tokia pat trukme, kiek</w:t>
      </w:r>
      <w:r w:rsidR="00D44048" w:rsidRPr="00E67F06">
        <w:t xml:space="preserve"> dėl šios priežasties</w:t>
      </w:r>
      <w:r w:rsidR="00D44048" w:rsidRPr="00E67F06" w:rsidDel="00AE31F6">
        <w:t xml:space="preserve"> faktiškai vėluoja Darbai, būtų pratęsti Darbų terminai ir Užsakovas atlygintų Rangovui Išlaidas bei Pelną už Darbų terminų pratęsimo laikotarpį </w:t>
      </w:r>
      <w:r w:rsidR="00D44048" w:rsidRPr="00E67F06" w:rsidDel="00AE31F6">
        <w:fldChar w:fldCharType="begin"/>
      </w:r>
      <w:r w:rsidR="00D44048" w:rsidRPr="00E67F06" w:rsidDel="00AE31F6">
        <w:instrText xml:space="preserve"> REF _Ref88646260 \r \h  \* MERGEFORMAT </w:instrText>
      </w:r>
      <w:r w:rsidR="00D44048" w:rsidRPr="00E67F06" w:rsidDel="00AE31F6">
        <w:fldChar w:fldCharType="separate"/>
      </w:r>
      <w:r w:rsidR="00661E1D" w:rsidRPr="00E67F06">
        <w:t>15.9</w:t>
      </w:r>
      <w:r w:rsidR="00D44048" w:rsidRPr="00E67F06" w:rsidDel="00AE31F6">
        <w:fldChar w:fldCharType="end"/>
      </w:r>
      <w:r w:rsidR="00D44048" w:rsidRPr="00E67F06" w:rsidDel="00AE31F6">
        <w:t xml:space="preserve"> punkte „</w:t>
      </w:r>
      <w:r w:rsidR="00D44048" w:rsidRPr="00E67F06" w:rsidDel="00AE31F6">
        <w:fldChar w:fldCharType="begin"/>
      </w:r>
      <w:r w:rsidR="00D44048" w:rsidRPr="00E67F06" w:rsidDel="00AE31F6">
        <w:instrText xml:space="preserve"> REF _Ref88646260 \h  \* MERGEFORMAT </w:instrText>
      </w:r>
      <w:r w:rsidR="00D44048" w:rsidRPr="00E67F06" w:rsidDel="00AE31F6">
        <w:fldChar w:fldCharType="separate"/>
      </w:r>
      <w:r w:rsidR="00661E1D" w:rsidRPr="00E67F06">
        <w:t>Papildomų Išlaidų kompensavimas</w:t>
      </w:r>
      <w:r w:rsidR="00D44048" w:rsidRPr="00E67F06" w:rsidDel="00AE31F6">
        <w:fldChar w:fldCharType="end"/>
      </w:r>
      <w:r w:rsidR="00D44048" w:rsidRPr="00E67F06" w:rsidDel="00AE31F6">
        <w:t xml:space="preserve">“ nustatyta tvarka. Tuo tikslu Šalys privalo sudaryti Susitarimą </w:t>
      </w:r>
      <w:r w:rsidR="00130BCD" w:rsidRPr="00E67F06">
        <w:fldChar w:fldCharType="begin"/>
      </w:r>
      <w:r w:rsidR="00130BCD" w:rsidRPr="00E67F06">
        <w:instrText xml:space="preserve"> REF _Ref93879212 \r \h </w:instrText>
      </w:r>
      <w:r w:rsidR="00CE4D08" w:rsidRPr="00E67F06">
        <w:instrText xml:space="preserve"> \* MERGEFORMAT </w:instrText>
      </w:r>
      <w:r w:rsidR="00130BCD" w:rsidRPr="00E67F06">
        <w:fldChar w:fldCharType="separate"/>
      </w:r>
      <w:r w:rsidR="00661E1D" w:rsidRPr="00E67F06">
        <w:t>25</w:t>
      </w:r>
      <w:r w:rsidR="00130BCD" w:rsidRPr="00E67F06">
        <w:fldChar w:fldCharType="end"/>
      </w:r>
      <w:r w:rsidR="00D44048" w:rsidRPr="00E67F06" w:rsidDel="00AE31F6">
        <w:t xml:space="preserve"> straipsnyje „</w:t>
      </w:r>
      <w:r w:rsidR="00130BCD" w:rsidRPr="00E67F06">
        <w:fldChar w:fldCharType="begin"/>
      </w:r>
      <w:r w:rsidR="00130BCD" w:rsidRPr="00E67F06">
        <w:instrText xml:space="preserve"> REF _Ref93879212 \h </w:instrText>
      </w:r>
      <w:r w:rsidR="00CE4D08" w:rsidRPr="00E67F06">
        <w:instrText xml:space="preserve"> \* MERGEFORMAT </w:instrText>
      </w:r>
      <w:r w:rsidR="00130BCD" w:rsidRPr="00E67F06">
        <w:fldChar w:fldCharType="separate"/>
      </w:r>
      <w:r w:rsidR="00661E1D" w:rsidRPr="00E67F06">
        <w:t>Sutarties pakeitimai</w:t>
      </w:r>
      <w:r w:rsidR="00130BCD" w:rsidRPr="00E67F06">
        <w:fldChar w:fldCharType="end"/>
      </w:r>
      <w:r w:rsidR="00D44048" w:rsidRPr="00E67F06" w:rsidDel="00AE31F6">
        <w:t>“ nustatyta tvarka ir jame numatyti Darbų terminų pratęsimą bei Rangovo Išlaidų ir Pelno atlyginimą.</w:t>
      </w:r>
      <w:r w:rsidR="00A6676B" w:rsidRPr="00E67F06">
        <w:t xml:space="preserve"> </w:t>
      </w:r>
      <w:r w:rsidR="002F6191" w:rsidRPr="00E67F06">
        <w:t xml:space="preserve">Tais atvejais, kai </w:t>
      </w:r>
      <w:r w:rsidR="00DC411F" w:rsidRPr="00E67F06">
        <w:t>pagal Įstatymus arba Užsakovo užduotį nėra privaloma paskirti Techninį prižiūrėtoją</w:t>
      </w:r>
      <w:r w:rsidR="00CE4D08" w:rsidRPr="00E67F06">
        <w:t xml:space="preserve"> ir jis nepaskirtas</w:t>
      </w:r>
      <w:r w:rsidR="00DC411F" w:rsidRPr="00E67F06">
        <w:t>, j</w:t>
      </w:r>
      <w:r w:rsidR="00300591" w:rsidRPr="00E67F06">
        <w:t>am Sutartyje priskirtas</w:t>
      </w:r>
      <w:r w:rsidR="00DC411F" w:rsidRPr="00E67F06">
        <w:t xml:space="preserve"> funkcijas privalo atlikti pats Užsakovas.</w:t>
      </w:r>
    </w:p>
    <w:p w14:paraId="0000012A" w14:textId="7AC4194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 xml:space="preserve">dalyvautų diskusijose su Užsakovo personalu projektavimo, projektinių sprendinių, jų klaidų, defektų taisymo, projektinių sprendinių įgyvendinimo klausimais, taip pat Darbų ar Objekto defektų šalinimo </w:t>
      </w:r>
      <w:r w:rsidRPr="00E301A5">
        <w:t>klausimais iki Garantinių terminų pabaigos.</w:t>
      </w:r>
    </w:p>
    <w:p w14:paraId="0000012B" w14:textId="500A76E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A700A06" w:rsidR="00133358"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661E1D">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661E1D"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6B7EDE" w:rsidRPr="00E301A5">
        <w:t xml:space="preserve">, ir turi būti numatyta Užsakovo pareiga atlyginti Rangovui jo Išlaidas kliūčių šalinimui, įvertintas pagal </w:t>
      </w:r>
      <w:r w:rsidR="00635109" w:rsidRPr="00E301A5">
        <w:fldChar w:fldCharType="begin"/>
      </w:r>
      <w:r w:rsidR="00635109" w:rsidRPr="00E301A5">
        <w:instrText xml:space="preserve"> REF _Ref88646260 \r \h </w:instrText>
      </w:r>
      <w:r w:rsidR="003D6B28" w:rsidRPr="00E301A5">
        <w:instrText xml:space="preserve"> \* MERGEFORMAT </w:instrText>
      </w:r>
      <w:r w:rsidR="00635109" w:rsidRPr="00E301A5">
        <w:fldChar w:fldCharType="separate"/>
      </w:r>
      <w:r w:rsidR="00661E1D">
        <w:t>15.9</w:t>
      </w:r>
      <w:r w:rsidR="00635109" w:rsidRPr="00E301A5">
        <w:fldChar w:fldCharType="end"/>
      </w:r>
      <w:r w:rsidR="00826658" w:rsidRPr="00E301A5">
        <w:t xml:space="preserve"> punktą</w:t>
      </w:r>
      <w:r w:rsidR="004F3DAA" w:rsidRPr="00E301A5">
        <w:t xml:space="preserve"> </w:t>
      </w:r>
      <w:r w:rsidR="009968C0" w:rsidRPr="00E301A5">
        <w:t>„</w:t>
      </w:r>
      <w:r w:rsidR="001D4233" w:rsidRPr="00E301A5">
        <w:fldChar w:fldCharType="begin"/>
      </w:r>
      <w:r w:rsidR="001D4233" w:rsidRPr="00E301A5">
        <w:instrText xml:space="preserve"> REF _Ref93880084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BE370A" w:rsidRPr="00E301A5">
        <w:t>, o tais atvejais, kai Užsakovas savo veiksmais ar neveikimu sukėlė Sutarties vykdymo kliūtis – ir Užsakovo pareiga atlyginti Rangovui Pelną</w:t>
      </w:r>
      <w:r w:rsidR="006B7EDE" w:rsidRPr="00E301A5">
        <w:t xml:space="preserve">. </w:t>
      </w:r>
    </w:p>
    <w:p w14:paraId="0000012D" w14:textId="77777777" w:rsidR="00133358" w:rsidRPr="00E301A5" w:rsidRDefault="006B7EDE" w:rsidP="005C259E">
      <w:pPr>
        <w:pStyle w:val="Heading2"/>
        <w:keepLines w:val="0"/>
        <w:widowControl w:val="0"/>
        <w:rPr>
          <w:color w:val="auto"/>
        </w:rPr>
      </w:pPr>
      <w:bookmarkStart w:id="47" w:name="_Toc93857964"/>
      <w:r w:rsidRPr="00E301A5">
        <w:rPr>
          <w:color w:val="auto"/>
        </w:rPr>
        <w:t>Šalių atstovai</w:t>
      </w:r>
      <w:bookmarkEnd w:id="47"/>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E301A5" w:rsidRDefault="006B7EDE" w:rsidP="005C259E">
      <w:pPr>
        <w:widowControl w:val="0"/>
        <w:numPr>
          <w:ilvl w:val="2"/>
          <w:numId w:val="2"/>
        </w:numPr>
        <w:tabs>
          <w:tab w:val="left" w:pos="709"/>
        </w:tabs>
        <w:spacing w:before="96" w:after="96" w:line="240" w:lineRule="auto"/>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5C259E">
      <w:pPr>
        <w:widowControl w:val="0"/>
        <w:numPr>
          <w:ilvl w:val="2"/>
          <w:numId w:val="2"/>
        </w:numPr>
        <w:tabs>
          <w:tab w:val="left" w:pos="709"/>
        </w:tabs>
        <w:spacing w:before="96" w:after="96" w:line="240" w:lineRule="auto"/>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5C259E">
      <w:pPr>
        <w:widowControl w:val="0"/>
        <w:numPr>
          <w:ilvl w:val="2"/>
          <w:numId w:val="2"/>
        </w:numPr>
        <w:tabs>
          <w:tab w:val="left" w:pos="709"/>
        </w:tabs>
        <w:spacing w:before="96" w:after="96" w:line="240" w:lineRule="auto"/>
      </w:pPr>
      <w:bookmarkStart w:id="48" w:name="_23ckvvd" w:colFirst="0" w:colLast="0"/>
      <w:bookmarkStart w:id="49" w:name="_ihv636" w:colFirst="0" w:colLast="0"/>
      <w:bookmarkEnd w:id="48"/>
      <w:bookmarkEnd w:id="49"/>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5C259E">
      <w:pPr>
        <w:widowControl w:val="0"/>
        <w:numPr>
          <w:ilvl w:val="2"/>
          <w:numId w:val="2"/>
        </w:numPr>
        <w:tabs>
          <w:tab w:val="left" w:pos="709"/>
        </w:tabs>
        <w:spacing w:before="96" w:after="96" w:line="240" w:lineRule="auto"/>
      </w:pPr>
      <w:bookmarkStart w:id="50" w:name="_32hioqz" w:colFirst="0" w:colLast="0"/>
      <w:bookmarkStart w:id="51" w:name="_Ref89056249"/>
      <w:bookmarkEnd w:id="50"/>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1"/>
    </w:p>
    <w:p w14:paraId="00000136" w14:textId="2C082768" w:rsidR="00133358" w:rsidRPr="00E301A5" w:rsidRDefault="003B3F87" w:rsidP="005C259E">
      <w:pPr>
        <w:widowControl w:val="0"/>
        <w:numPr>
          <w:ilvl w:val="2"/>
          <w:numId w:val="2"/>
        </w:numPr>
        <w:tabs>
          <w:tab w:val="left" w:pos="709"/>
        </w:tabs>
        <w:spacing w:before="96" w:after="96" w:line="240" w:lineRule="auto"/>
      </w:pPr>
      <w:bookmarkStart w:id="52" w:name="_1hmsyys" w:colFirst="0" w:colLast="0"/>
      <w:bookmarkStart w:id="53" w:name="_Ref88646359"/>
      <w:bookmarkEnd w:id="52"/>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661E1D">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53"/>
      <w:r w:rsidR="006B7EDE" w:rsidRPr="00E301A5">
        <w:t xml:space="preserve"> </w:t>
      </w:r>
    </w:p>
    <w:p w14:paraId="0000013A" w14:textId="41044A88" w:rsidR="00133358" w:rsidRPr="00E301A5" w:rsidRDefault="006B7EDE" w:rsidP="005C259E">
      <w:pPr>
        <w:widowControl w:val="0"/>
        <w:numPr>
          <w:ilvl w:val="2"/>
          <w:numId w:val="2"/>
        </w:numPr>
        <w:tabs>
          <w:tab w:val="left" w:pos="709"/>
        </w:tabs>
        <w:spacing w:before="96" w:after="96" w:line="240" w:lineRule="auto"/>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661E1D">
        <w:t>4.2.5</w:t>
      </w:r>
      <w:r w:rsidR="00421C9D" w:rsidRPr="00E301A5">
        <w:fldChar w:fldCharType="end"/>
      </w:r>
      <w:r w:rsidR="00421C9D" w:rsidRPr="00E301A5">
        <w:t xml:space="preserve"> </w:t>
      </w:r>
      <w:r w:rsidRPr="00E301A5">
        <w:t xml:space="preserve">punktu, </w:t>
      </w:r>
      <w:r w:rsidRPr="00E301A5">
        <w:lastRenderedPageBreak/>
        <w:t xml:space="preserve">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661E1D">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5C259E">
      <w:pPr>
        <w:pStyle w:val="Heading1"/>
        <w:widowControl w:val="0"/>
        <w:rPr>
          <w:color w:val="auto"/>
        </w:rPr>
      </w:pPr>
      <w:bookmarkStart w:id="54" w:name="_Toc93857965"/>
      <w:r w:rsidRPr="00E301A5">
        <w:rPr>
          <w:color w:val="auto"/>
        </w:rPr>
        <w:t xml:space="preserve">Darbų </w:t>
      </w:r>
      <w:r w:rsidR="006B7EDE" w:rsidRPr="00E301A5">
        <w:rPr>
          <w:color w:val="auto"/>
        </w:rPr>
        <w:t>dokumentai</w:t>
      </w:r>
      <w:bookmarkEnd w:id="54"/>
    </w:p>
    <w:p w14:paraId="0000013C" w14:textId="77777777" w:rsidR="00133358" w:rsidRPr="00E301A5" w:rsidRDefault="006B7EDE" w:rsidP="005C259E">
      <w:pPr>
        <w:pStyle w:val="Heading2"/>
        <w:widowControl w:val="0"/>
        <w:rPr>
          <w:color w:val="auto"/>
        </w:rPr>
      </w:pPr>
      <w:bookmarkStart w:id="55" w:name="_Toc93857966"/>
      <w:r w:rsidRPr="00E301A5">
        <w:rPr>
          <w:color w:val="auto"/>
        </w:rPr>
        <w:t>Užsakovo dokumentai</w:t>
      </w:r>
      <w:bookmarkEnd w:id="55"/>
    </w:p>
    <w:p w14:paraId="0000013D" w14:textId="754AF155" w:rsidR="00133358" w:rsidRPr="00E67F06" w:rsidRDefault="006B7EDE" w:rsidP="005C259E">
      <w:pPr>
        <w:widowControl w:val="0"/>
        <w:numPr>
          <w:ilvl w:val="2"/>
          <w:numId w:val="2"/>
        </w:numPr>
        <w:tabs>
          <w:tab w:val="left" w:pos="709"/>
        </w:tabs>
        <w:spacing w:before="96" w:after="96" w:line="240" w:lineRule="auto"/>
      </w:pPr>
      <w:bookmarkStart w:id="56" w:name="_vx1227" w:colFirst="0" w:colLast="0"/>
      <w:bookmarkStart w:id="57" w:name="_Ref88515447"/>
      <w:bookmarkEnd w:id="56"/>
      <w:r w:rsidRPr="00E67F06">
        <w:t>Užsakovas atsako už tai, kad iki Sutarties sudarymo būtų:</w:t>
      </w:r>
      <w:bookmarkEnd w:id="57"/>
    </w:p>
    <w:p w14:paraId="0000013E" w14:textId="532380B5" w:rsidR="00133358" w:rsidRPr="00E67F06" w:rsidRDefault="006B7EDE" w:rsidP="005C259E">
      <w:pPr>
        <w:widowControl w:val="0"/>
        <w:numPr>
          <w:ilvl w:val="3"/>
          <w:numId w:val="2"/>
        </w:numPr>
        <w:spacing w:before="96" w:after="96" w:line="240" w:lineRule="auto"/>
      </w:pPr>
      <w:r w:rsidRPr="00E67F06">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67F06">
        <w:t>įvykdyti Sutartį</w:t>
      </w:r>
      <w:r w:rsidRPr="00E67F06">
        <w:t>;</w:t>
      </w:r>
    </w:p>
    <w:p w14:paraId="0000013F" w14:textId="140D72B4" w:rsidR="00133358" w:rsidRPr="00E67F06" w:rsidRDefault="006B7EDE" w:rsidP="005C259E">
      <w:pPr>
        <w:widowControl w:val="0"/>
        <w:numPr>
          <w:ilvl w:val="3"/>
          <w:numId w:val="2"/>
        </w:numPr>
        <w:spacing w:before="96" w:after="96" w:line="240" w:lineRule="auto"/>
      </w:pPr>
      <w:r w:rsidRPr="00E67F06">
        <w:t>tinkamai suformuotas atitinkamos paskirties žemės sklypas (sklypai), kuriame yra statybvietė, ir Užsakovas būtų</w:t>
      </w:r>
      <w:r w:rsidR="006B28D1" w:rsidRPr="00E67F06">
        <w:t xml:space="preserve"> įgij</w:t>
      </w:r>
      <w:r w:rsidRPr="00E67F06">
        <w:t xml:space="preserve">ęs reikiamas teises į jį bei į gretimas teritorijas, kurių reikia </w:t>
      </w:r>
      <w:r w:rsidR="004F3DAA" w:rsidRPr="00E67F06">
        <w:t xml:space="preserve">Statybos darbų </w:t>
      </w:r>
      <w:r w:rsidRPr="00E67F06">
        <w:t>vykdymui pagal Užsakovo užduotį ir (arba) Statinio projektą;</w:t>
      </w:r>
    </w:p>
    <w:p w14:paraId="00000140" w14:textId="62F619C9" w:rsidR="00133358" w:rsidRPr="00E67F06" w:rsidRDefault="006B7EDE" w:rsidP="005C259E">
      <w:pPr>
        <w:widowControl w:val="0"/>
        <w:numPr>
          <w:ilvl w:val="3"/>
          <w:numId w:val="2"/>
        </w:numPr>
        <w:spacing w:before="96" w:after="96" w:line="240" w:lineRule="auto"/>
      </w:pPr>
      <w:r w:rsidRPr="00E67F06">
        <w:t xml:space="preserve">gauti visi reikiami pagal Įstatymus žemės ir statinių savininkų ir naudotojų sutikimai, reikalingi </w:t>
      </w:r>
      <w:r w:rsidR="004F3DAA" w:rsidRPr="00E67F06">
        <w:t>Sutarties vykdymui</w:t>
      </w:r>
      <w:r w:rsidRPr="00E67F06">
        <w:t>;</w:t>
      </w:r>
    </w:p>
    <w:p w14:paraId="00000141" w14:textId="16482F48" w:rsidR="00133358" w:rsidRPr="00E67F06" w:rsidRDefault="006B7EDE" w:rsidP="005C259E">
      <w:pPr>
        <w:widowControl w:val="0"/>
        <w:numPr>
          <w:ilvl w:val="3"/>
          <w:numId w:val="2"/>
        </w:numPr>
        <w:spacing w:before="96" w:after="96" w:line="240" w:lineRule="auto"/>
      </w:pPr>
      <w:r w:rsidRPr="00E67F06">
        <w:t xml:space="preserve">nustatytos visos reikiamos specialiosios žemės naudojimo sąlygos, reikalingos </w:t>
      </w:r>
      <w:r w:rsidR="004F3DAA" w:rsidRPr="00E67F06">
        <w:t>Sutarties vykdymui</w:t>
      </w:r>
      <w:r w:rsidRPr="00E67F06">
        <w:t>;</w:t>
      </w:r>
    </w:p>
    <w:p w14:paraId="00000142" w14:textId="6A4A88EA" w:rsidR="00133358" w:rsidRPr="00E67F06" w:rsidRDefault="006B7EDE" w:rsidP="005C259E">
      <w:pPr>
        <w:widowControl w:val="0"/>
        <w:numPr>
          <w:ilvl w:val="3"/>
          <w:numId w:val="2"/>
        </w:numPr>
        <w:spacing w:before="96" w:after="96" w:line="240" w:lineRule="auto"/>
      </w:pPr>
      <w:r w:rsidRPr="00E67F06">
        <w:t xml:space="preserve">atlikti visi </w:t>
      </w:r>
      <w:r w:rsidR="004F3DAA" w:rsidRPr="00E67F06">
        <w:t>Sutarties vykdymui</w:t>
      </w:r>
      <w:r w:rsidRPr="00E67F06">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67F06" w:rsidRDefault="006B7EDE" w:rsidP="005C259E">
      <w:pPr>
        <w:widowControl w:val="0"/>
        <w:numPr>
          <w:ilvl w:val="3"/>
          <w:numId w:val="2"/>
        </w:numPr>
        <w:spacing w:before="96" w:after="96" w:line="240" w:lineRule="auto"/>
      </w:pPr>
      <w:r w:rsidRPr="00E67F06">
        <w:t>tinkamai parengtas Statinio projektas ir atlikta jo ekspertizė (jeigu ji yra privaloma pagal Įstatymus arba Užsakovo sprendimą);</w:t>
      </w:r>
    </w:p>
    <w:p w14:paraId="00000144" w14:textId="487355D8" w:rsidR="00133358" w:rsidRPr="00E67F06" w:rsidRDefault="006B7EDE" w:rsidP="005C259E">
      <w:pPr>
        <w:widowControl w:val="0"/>
        <w:numPr>
          <w:ilvl w:val="3"/>
          <w:numId w:val="2"/>
        </w:numPr>
        <w:spacing w:before="96" w:after="96" w:line="240" w:lineRule="auto"/>
      </w:pPr>
      <w:r w:rsidRPr="00E67F06">
        <w:t>išspręsti visi savivaldybės infrastruktūros plėtros klausimai, reikalingi</w:t>
      </w:r>
      <w:r w:rsidR="004F3DAA" w:rsidRPr="00E67F06">
        <w:t xml:space="preserve"> Sutarties vykdymui</w:t>
      </w:r>
      <w:r w:rsidRPr="00E67F06">
        <w:t>;</w:t>
      </w:r>
    </w:p>
    <w:p w14:paraId="00000145" w14:textId="247259E2" w:rsidR="00133358" w:rsidRPr="00E67F06" w:rsidRDefault="006B7EDE" w:rsidP="005C259E">
      <w:pPr>
        <w:widowControl w:val="0"/>
        <w:numPr>
          <w:ilvl w:val="3"/>
          <w:numId w:val="2"/>
        </w:numPr>
        <w:spacing w:before="96" w:after="96" w:line="240" w:lineRule="auto"/>
      </w:pPr>
      <w:r w:rsidRPr="00E67F06">
        <w:t xml:space="preserve">gautos prisijungimo sąlygos ir statybą leidžiantys dokumentai, reikalingi </w:t>
      </w:r>
      <w:r w:rsidR="00637F95" w:rsidRPr="00E67F06">
        <w:t>Sutarties vykdymui</w:t>
      </w:r>
      <w:r w:rsidRPr="00E67F06">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58" w:name="_3fwokq0" w:colFirst="0" w:colLast="0"/>
      <w:bookmarkStart w:id="59" w:name="_Ref88515478"/>
      <w:bookmarkEnd w:id="58"/>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59"/>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60" w:name="_1v1yuxt" w:colFirst="0" w:colLast="0"/>
      <w:bookmarkStart w:id="61" w:name="_Ref88515487"/>
      <w:bookmarkEnd w:id="60"/>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1"/>
      <w:r w:rsidRPr="00E301A5">
        <w:t xml:space="preserve"> </w:t>
      </w:r>
    </w:p>
    <w:p w14:paraId="00000148" w14:textId="3DC856E0" w:rsidR="00133358" w:rsidRPr="00E301A5" w:rsidRDefault="00D96720" w:rsidP="005C259E">
      <w:pPr>
        <w:widowControl w:val="0"/>
        <w:numPr>
          <w:ilvl w:val="2"/>
          <w:numId w:val="2"/>
        </w:numPr>
        <w:tabs>
          <w:tab w:val="left" w:pos="709"/>
        </w:tabs>
        <w:spacing w:before="96" w:after="96" w:line="240" w:lineRule="auto"/>
      </w:pPr>
      <w:bookmarkStart w:id="62" w:name="_4f1mdlm" w:colFirst="0" w:colLast="0"/>
      <w:bookmarkStart w:id="63" w:name="_Ref88646452"/>
      <w:bookmarkEnd w:id="62"/>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63"/>
    </w:p>
    <w:p w14:paraId="00000149" w14:textId="50CE385C"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661E1D">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w:t>
      </w:r>
      <w:r w:rsidRPr="00E301A5">
        <w:t>dokumentų vertimai į kitą kalbą, Rangovas privalo tuo pasirūpinti savo sąskaita.</w:t>
      </w:r>
    </w:p>
    <w:p w14:paraId="0000014A" w14:textId="3023DCAA"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398C98A1" w:rsidR="00133358" w:rsidRPr="00E301A5" w:rsidRDefault="00D96720" w:rsidP="007B6187">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67F06">
        <w:t xml:space="preserve">faktiškai </w:t>
      </w:r>
      <w:r w:rsidR="006472CA" w:rsidRPr="00E67F06">
        <w:t xml:space="preserve">vėluoja </w:t>
      </w:r>
      <w:r w:rsidR="00637F95" w:rsidRPr="00E67F06">
        <w:t>Darbai</w:t>
      </w:r>
      <w:r w:rsidR="006472CA" w:rsidRPr="00E67F06">
        <w:t>,</w:t>
      </w:r>
      <w:r w:rsidR="006B7EDE" w:rsidRPr="00E67F06">
        <w:t xml:space="preserve"> būtų pratęsti </w:t>
      </w:r>
      <w:r w:rsidR="00637F95" w:rsidRPr="00E67F06">
        <w:t xml:space="preserve">Darbų </w:t>
      </w:r>
      <w:r w:rsidR="006B7EDE" w:rsidRPr="00E67F06">
        <w:t>terminai ir Užsakovas atlygintų Rangovui Išlaidas</w:t>
      </w:r>
      <w:r w:rsidR="00B46DA8" w:rsidRPr="00E67F06">
        <w:t xml:space="preserve"> bei Pelną</w:t>
      </w:r>
      <w:r w:rsidR="006B7EDE" w:rsidRPr="00E67F06">
        <w:t xml:space="preserve"> už </w:t>
      </w:r>
      <w:r w:rsidR="00637F95" w:rsidRPr="00E67F06">
        <w:t xml:space="preserve">Darbų </w:t>
      </w:r>
      <w:r w:rsidR="006B7EDE" w:rsidRPr="00E67F06">
        <w:t>terminų pratęsimo laikotarpį</w:t>
      </w:r>
      <w:r w:rsidR="006B7EDE" w:rsidRPr="00E301A5">
        <w:t xml:space="preserve">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661E1D">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5C259E">
      <w:pPr>
        <w:pStyle w:val="Heading2"/>
        <w:widowControl w:val="0"/>
        <w:rPr>
          <w:color w:val="auto"/>
        </w:rPr>
      </w:pPr>
      <w:bookmarkStart w:id="64" w:name="_Toc93857967"/>
      <w:r w:rsidRPr="00E301A5">
        <w:rPr>
          <w:color w:val="auto"/>
        </w:rPr>
        <w:t>Rangovo dokumentai</w:t>
      </w:r>
      <w:bookmarkEnd w:id="64"/>
    </w:p>
    <w:p w14:paraId="0000014E" w14:textId="77777777"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parengti arba gauti visus Rangovo dokumentus. </w:t>
      </w:r>
    </w:p>
    <w:p w14:paraId="0000014F" w14:textId="77777777" w:rsidR="00133358" w:rsidRPr="00E301A5" w:rsidRDefault="006B7EDE" w:rsidP="005C259E">
      <w:pPr>
        <w:widowControl w:val="0"/>
        <w:numPr>
          <w:ilvl w:val="2"/>
          <w:numId w:val="2"/>
        </w:numPr>
        <w:tabs>
          <w:tab w:val="left" w:pos="709"/>
        </w:tabs>
        <w:spacing w:before="96" w:after="96" w:line="240" w:lineRule="auto"/>
      </w:pPr>
      <w:bookmarkStart w:id="65" w:name="_19c6y18" w:colFirst="0" w:colLast="0"/>
      <w:bookmarkEnd w:id="65"/>
      <w:r w:rsidRPr="00E301A5">
        <w:t>Visi Rangovo dokumentai turi būti parengti lietuvių kalba, nebent Užsakovo užduotyje yra nurodyta kitaip.</w:t>
      </w:r>
    </w:p>
    <w:p w14:paraId="00000150" w14:textId="23B1ADF3" w:rsidR="00133358" w:rsidRPr="00E301A5" w:rsidRDefault="006B7EDE" w:rsidP="005C259E">
      <w:pPr>
        <w:widowControl w:val="0"/>
        <w:numPr>
          <w:ilvl w:val="2"/>
          <w:numId w:val="2"/>
        </w:numPr>
        <w:tabs>
          <w:tab w:val="left" w:pos="709"/>
        </w:tabs>
        <w:spacing w:before="96" w:after="96" w:line="240" w:lineRule="auto"/>
      </w:pPr>
      <w:bookmarkStart w:id="66" w:name="_Ref90573952"/>
      <w:bookmarkStart w:id="67"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 xml:space="preserve">Jeigu Rangovas pažeidžia šį punktą </w:t>
      </w:r>
      <w:r w:rsidRPr="00E301A5">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661E1D">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661E1D" w:rsidRPr="00E301A5">
        <w:t>Sutarties nutraukimas</w:t>
      </w:r>
      <w:r w:rsidR="00637F95" w:rsidRPr="00E301A5">
        <w:fldChar w:fldCharType="end"/>
      </w:r>
      <w:r w:rsidR="009968C0" w:rsidRPr="00E301A5">
        <w:t>“</w:t>
      </w:r>
      <w:r w:rsidR="00637F95" w:rsidRPr="00E301A5">
        <w:t xml:space="preserve"> nustatyta tvarka</w:t>
      </w:r>
      <w:r w:rsidRPr="00E301A5">
        <w:t>.</w:t>
      </w:r>
      <w:bookmarkEnd w:id="66"/>
      <w:bookmarkEnd w:id="67"/>
    </w:p>
    <w:p w14:paraId="00000151" w14:textId="45103138" w:rsidR="00133358" w:rsidRPr="00E301A5" w:rsidRDefault="00D96720" w:rsidP="005C259E">
      <w:pPr>
        <w:widowControl w:val="0"/>
        <w:numPr>
          <w:ilvl w:val="2"/>
          <w:numId w:val="2"/>
        </w:numPr>
        <w:tabs>
          <w:tab w:val="left" w:pos="709"/>
        </w:tabs>
        <w:spacing w:before="96" w:after="96" w:line="240" w:lineRule="auto"/>
      </w:pPr>
      <w:bookmarkStart w:id="68" w:name="_3tbugp1" w:colFirst="0" w:colLast="0"/>
      <w:bookmarkStart w:id="69" w:name="_Ref88646642"/>
      <w:bookmarkEnd w:id="68"/>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9"/>
      <w:r w:rsidR="006B7EDE" w:rsidRPr="00E301A5">
        <w:t xml:space="preserve"> </w:t>
      </w:r>
    </w:p>
    <w:p w14:paraId="00000152" w14:textId="04A42768" w:rsidR="00133358" w:rsidRPr="00E301A5" w:rsidDel="00AE31F6" w:rsidRDefault="00D96720" w:rsidP="007B6187">
      <w:pPr>
        <w:widowControl w:val="0"/>
        <w:numPr>
          <w:ilvl w:val="2"/>
          <w:numId w:val="2"/>
        </w:numPr>
        <w:tabs>
          <w:tab w:val="left" w:pos="709"/>
        </w:tabs>
        <w:spacing w:before="96" w:after="96" w:line="240" w:lineRule="auto"/>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661E1D">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70" w:name="_28h4qwu" w:colFirst="0" w:colLast="0"/>
      <w:bookmarkStart w:id="71" w:name="_Ref88646650"/>
      <w:bookmarkEnd w:id="70"/>
      <w:r w:rsidRPr="00E301A5">
        <w:lastRenderedPageBreak/>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71"/>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67F06"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w:t>
      </w:r>
      <w:r w:rsidR="006B7EDE" w:rsidRPr="00E67F06">
        <w:t xml:space="preserve">Rangovo dokumentus, įskaitant </w:t>
      </w:r>
      <w:r w:rsidR="00513AE5" w:rsidRPr="00E67F06">
        <w:t xml:space="preserve">Užsakovo prašomus </w:t>
      </w:r>
      <w:r w:rsidR="006B7EDE" w:rsidRPr="00E67F06">
        <w:t xml:space="preserve">nebaigtus Rangovo dokumentus, kuriuos Užsakovas turi teisę savo nuožiūra pabaigti rengti, keisti ir kitaip naudoti. </w:t>
      </w:r>
    </w:p>
    <w:p w14:paraId="00000158" w14:textId="77777777" w:rsidR="00133358" w:rsidRPr="00E67F06" w:rsidRDefault="006B7EDE" w:rsidP="005C259E">
      <w:pPr>
        <w:pStyle w:val="Heading2"/>
        <w:widowControl w:val="0"/>
        <w:rPr>
          <w:color w:val="auto"/>
        </w:rPr>
      </w:pPr>
      <w:bookmarkStart w:id="72" w:name="_Toc93857968"/>
      <w:r w:rsidRPr="00E67F06">
        <w:rPr>
          <w:color w:val="auto"/>
        </w:rPr>
        <w:t>Darbo projektas</w:t>
      </w:r>
      <w:bookmarkEnd w:id="72"/>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73" w:name="_37m2jsg" w:colFirst="0" w:colLast="0"/>
      <w:bookmarkEnd w:id="73"/>
      <w:r w:rsidRPr="00E67F06">
        <w:t>Jeigu</w:t>
      </w:r>
      <w:r w:rsidR="006B7EDE" w:rsidRPr="00E67F06">
        <w:t xml:space="preserve"> Rangovas pagal</w:t>
      </w:r>
      <w:r w:rsidR="006B7EDE" w:rsidRPr="00E301A5">
        <w:t xml:space="preserve">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74" w:name="_1mrcu09" w:colFirst="0" w:colLast="0"/>
      <w:bookmarkStart w:id="75" w:name="_Ref88646565"/>
      <w:bookmarkEnd w:id="74"/>
      <w:r w:rsidRPr="00E301A5">
        <w:t>Rangovas atsako už tai, kad:</w:t>
      </w:r>
      <w:bookmarkEnd w:id="75"/>
      <w:r w:rsidRPr="00E301A5">
        <w:t xml:space="preserve"> </w:t>
      </w:r>
    </w:p>
    <w:p w14:paraId="00000162" w14:textId="175CDCA8" w:rsidR="00133358" w:rsidRPr="00E67F06" w:rsidRDefault="006B7EDE" w:rsidP="005C259E">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xml:space="preserve">, Rangovas </w:t>
      </w:r>
      <w:r w:rsidRPr="00E67F06">
        <w:t>atsako už jo atitiktį šio punkto reikalavimams;</w:t>
      </w:r>
    </w:p>
    <w:p w14:paraId="00000163" w14:textId="50228E12" w:rsidR="00133358" w:rsidRPr="00E67F06" w:rsidRDefault="006B7EDE" w:rsidP="005C259E">
      <w:pPr>
        <w:widowControl w:val="0"/>
        <w:numPr>
          <w:ilvl w:val="3"/>
          <w:numId w:val="2"/>
        </w:numPr>
        <w:spacing w:before="96" w:after="96"/>
      </w:pPr>
      <w:r w:rsidRPr="00E67F06">
        <w:t>Darbo projektą rengtų konkretūs priede Nr. </w:t>
      </w:r>
      <w:r w:rsidR="00236791" w:rsidRPr="00E67F06">
        <w:t>8</w:t>
      </w:r>
      <w:r w:rsidRPr="00E67F06">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76"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76"/>
    </w:p>
    <w:p w14:paraId="00000168" w14:textId="64BEFBE7" w:rsidR="00133358" w:rsidRPr="00E301A5" w:rsidRDefault="006B7EDE" w:rsidP="005C259E">
      <w:pPr>
        <w:widowControl w:val="0"/>
        <w:numPr>
          <w:ilvl w:val="2"/>
          <w:numId w:val="2"/>
        </w:numPr>
        <w:tabs>
          <w:tab w:val="left" w:pos="709"/>
        </w:tabs>
        <w:spacing w:before="96" w:after="96"/>
      </w:pPr>
      <w:bookmarkStart w:id="77" w:name="_46r0co2" w:colFirst="0" w:colLast="0"/>
      <w:bookmarkEnd w:id="77"/>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1858820F" w:rsidR="00133358" w:rsidRPr="00E301A5" w:rsidRDefault="006B7EDE" w:rsidP="005C259E">
      <w:pPr>
        <w:widowControl w:val="0"/>
        <w:spacing w:before="96" w:after="96"/>
        <w:rPr>
          <w:i/>
          <w:shd w:val="clear" w:color="auto" w:fill="D9D9D9"/>
        </w:rPr>
      </w:pPr>
      <w:r w:rsidRPr="00E301A5">
        <w:rPr>
          <w:i/>
          <w:shd w:val="clear" w:color="auto" w:fill="D9D9D9"/>
        </w:rPr>
        <w:t>Pastaba – Statybos įstatymo 24 str. 24 d. (redakcija, galiojanti nuo 202</w:t>
      </w:r>
      <w:r w:rsidR="00282DF6">
        <w:rPr>
          <w:i/>
          <w:shd w:val="clear" w:color="auto" w:fill="D9D9D9"/>
        </w:rPr>
        <w:t>4</w:t>
      </w:r>
      <w:r w:rsidRPr="00E301A5">
        <w:rPr>
          <w:i/>
          <w:shd w:val="clear" w:color="auto" w:fill="D9D9D9"/>
        </w:rPr>
        <w:t>-0</w:t>
      </w:r>
      <w:r w:rsidR="00282DF6">
        <w:rPr>
          <w:i/>
          <w:shd w:val="clear" w:color="auto" w:fill="D9D9D9"/>
        </w:rPr>
        <w:t>5</w:t>
      </w:r>
      <w:r w:rsidRPr="00E301A5">
        <w:rPr>
          <w:i/>
          <w:shd w:val="clear" w:color="auto" w:fill="D9D9D9"/>
        </w:rPr>
        <w:t xml:space="preserve">-01)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1F97852F" w:rsidR="00133358" w:rsidRPr="00E301A5" w:rsidRDefault="006B7EDE" w:rsidP="005C259E">
      <w:pPr>
        <w:widowControl w:val="0"/>
        <w:numPr>
          <w:ilvl w:val="2"/>
          <w:numId w:val="2"/>
        </w:numPr>
        <w:spacing w:before="96" w:after="96"/>
      </w:pPr>
      <w:bookmarkStart w:id="78" w:name="_2lwamvv" w:colFirst="0" w:colLast="0"/>
      <w:bookmarkStart w:id="79" w:name="_Ref90573988"/>
      <w:bookmarkEnd w:id="78"/>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 </w:t>
      </w:r>
      <w:bookmarkEnd w:id="79"/>
      <w:r w:rsidR="00706A77" w:rsidRPr="00E301A5">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661E1D">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5C259E">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213B21AA" w:rsidR="00133358" w:rsidRPr="00E301A5" w:rsidRDefault="00D96720" w:rsidP="007B6187">
      <w:pPr>
        <w:widowControl w:val="0"/>
        <w:numPr>
          <w:ilvl w:val="2"/>
          <w:numId w:val="2"/>
        </w:numPr>
        <w:spacing w:before="96" w:after="96"/>
      </w:pPr>
      <w:r w:rsidRPr="00E301A5">
        <w:lastRenderedPageBreak/>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67F06" w:rsidRDefault="006B7EDE" w:rsidP="005C259E">
      <w:pPr>
        <w:pStyle w:val="Heading2"/>
        <w:widowControl w:val="0"/>
        <w:rPr>
          <w:color w:val="auto"/>
        </w:rPr>
      </w:pPr>
      <w:bookmarkStart w:id="80" w:name="_Toc93857969"/>
      <w:r w:rsidRPr="00E67F06">
        <w:rPr>
          <w:color w:val="auto"/>
        </w:rPr>
        <w:t>Išpildomoji dokumentacija</w:t>
      </w:r>
      <w:bookmarkEnd w:id="80"/>
    </w:p>
    <w:p w14:paraId="00000174" w14:textId="68B08920" w:rsidR="00133358" w:rsidRPr="00E67F06" w:rsidRDefault="006B7EDE" w:rsidP="005C259E">
      <w:pPr>
        <w:widowControl w:val="0"/>
        <w:numPr>
          <w:ilvl w:val="2"/>
          <w:numId w:val="2"/>
        </w:numPr>
        <w:tabs>
          <w:tab w:val="left" w:pos="709"/>
        </w:tabs>
        <w:spacing w:before="96" w:after="96" w:line="240" w:lineRule="auto"/>
      </w:pPr>
      <w:bookmarkStart w:id="81" w:name="_3l18frh" w:colFirst="0" w:colLast="0"/>
      <w:bookmarkEnd w:id="81"/>
      <w:r w:rsidRPr="00E67F06">
        <w:t xml:space="preserve">Rangovas privalo parengti ir nuolat atnaujinti visų </w:t>
      </w:r>
      <w:r w:rsidR="00DC5945" w:rsidRPr="00E67F06">
        <w:t>Statybos d</w:t>
      </w:r>
      <w:r w:rsidRPr="00E67F06">
        <w:t xml:space="preserve">arbų išpildomąją dokumentaciją, kurioje turi būti fiksuojamas </w:t>
      </w:r>
      <w:r w:rsidR="00DC5945" w:rsidRPr="00E67F06">
        <w:t>Statybos d</w:t>
      </w:r>
      <w:r w:rsidRPr="00E67F06">
        <w:t xml:space="preserve">arbų įvykdymas, parodomos tikslios visų </w:t>
      </w:r>
      <w:r w:rsidR="00DC5945" w:rsidRPr="00E67F06">
        <w:t>Statybos d</w:t>
      </w:r>
      <w:r w:rsidRPr="00E67F06">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67F06" w:rsidRDefault="006B7EDE" w:rsidP="005C259E">
      <w:pPr>
        <w:widowControl w:val="0"/>
        <w:numPr>
          <w:ilvl w:val="2"/>
          <w:numId w:val="2"/>
        </w:numPr>
        <w:tabs>
          <w:tab w:val="left" w:pos="709"/>
        </w:tabs>
        <w:spacing w:before="96" w:after="96" w:line="240" w:lineRule="auto"/>
      </w:pPr>
      <w:r w:rsidRPr="00E67F06">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67F06">
        <w:t>Statybos d</w:t>
      </w:r>
      <w:r w:rsidRPr="00E67F06">
        <w:t>arbų išpildomąją dokumentaciją prieš tokius mokymus ir (arba) bandymus.</w:t>
      </w:r>
    </w:p>
    <w:p w14:paraId="00000177" w14:textId="275651A1" w:rsidR="00133358" w:rsidRPr="00E301A5" w:rsidRDefault="006B7EDE" w:rsidP="005C259E">
      <w:pPr>
        <w:pStyle w:val="Heading2"/>
        <w:widowControl w:val="0"/>
        <w:rPr>
          <w:color w:val="auto"/>
        </w:rPr>
      </w:pPr>
      <w:bookmarkStart w:id="82" w:name="_Toc93857970"/>
      <w:r w:rsidRPr="00E301A5">
        <w:rPr>
          <w:color w:val="auto"/>
        </w:rPr>
        <w:t>Naudojimo instrukcijos</w:t>
      </w:r>
      <w:bookmarkEnd w:id="82"/>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83" w:name="_4k668n3" w:colFirst="0" w:colLast="0"/>
      <w:bookmarkEnd w:id="83"/>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Heading2"/>
        <w:widowControl w:val="0"/>
        <w:rPr>
          <w:color w:val="auto"/>
        </w:rPr>
      </w:pPr>
      <w:bookmarkStart w:id="84" w:name="_Ref93610391"/>
      <w:bookmarkStart w:id="85" w:name="_Ref93610460"/>
      <w:bookmarkStart w:id="86" w:name="_Toc93857971"/>
      <w:r w:rsidRPr="00E301A5">
        <w:rPr>
          <w:color w:val="auto"/>
        </w:rPr>
        <w:t xml:space="preserve">Klaidos </w:t>
      </w:r>
      <w:r w:rsidR="00DC5945" w:rsidRPr="00E301A5">
        <w:rPr>
          <w:color w:val="auto"/>
        </w:rPr>
        <w:t xml:space="preserve">Darbų </w:t>
      </w:r>
      <w:r w:rsidRPr="00E301A5">
        <w:rPr>
          <w:color w:val="auto"/>
        </w:rPr>
        <w:t>dokumentuose</w:t>
      </w:r>
      <w:bookmarkEnd w:id="84"/>
      <w:bookmarkEnd w:id="85"/>
      <w:bookmarkEnd w:id="86"/>
    </w:p>
    <w:p w14:paraId="0000017C" w14:textId="7EEDE405" w:rsidR="00133358" w:rsidRPr="00E301A5" w:rsidRDefault="006B7EDE" w:rsidP="005C259E">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informuoti viena kitą apie tokias klaidas ar trūkumus. Šalys turi šią pareigą per visą Sutarties galiojimo laiką</w:t>
      </w:r>
      <w:r w:rsidR="00524F49" w:rsidRPr="00E301A5">
        <w:t xml:space="preserve"> </w:t>
      </w:r>
      <w:r w:rsidRPr="00E301A5">
        <w:t xml:space="preserve">iki Rangovas įvykdys visus garantinius įsipareigojimus pagal Sutartį. </w:t>
      </w:r>
    </w:p>
    <w:p w14:paraId="0000017D" w14:textId="77777777" w:rsidR="00133358" w:rsidRPr="00E301A5" w:rsidRDefault="006B7EDE" w:rsidP="005C259E">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87" w:name="_1egqt2p" w:colFirst="0" w:colLast="0"/>
      <w:bookmarkStart w:id="88" w:name="_Ref88646778"/>
      <w:bookmarkEnd w:id="87"/>
      <w:r w:rsidRPr="00E301A5">
        <w:t>Tačiau Rangovas negali reikšti Užsakovui pretenzijų dėl tokių klaidų ar trūkumų Užsakovo dokumentuose:</w:t>
      </w:r>
      <w:bookmarkEnd w:id="88"/>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0487EFF" w:rsidR="00133358" w:rsidRPr="00E301A5" w:rsidRDefault="00D96720" w:rsidP="007B6187">
      <w:pPr>
        <w:widowControl w:val="0"/>
        <w:numPr>
          <w:ilvl w:val="2"/>
          <w:numId w:val="2"/>
        </w:numPr>
        <w:spacing w:before="96" w:after="96"/>
      </w:pPr>
      <w:bookmarkStart w:id="89" w:name="_Ref93610425"/>
      <w:r w:rsidRPr="00E301A5">
        <w:t>Jeigu</w:t>
      </w:r>
      <w:r w:rsidR="006B7EDE" w:rsidRPr="00E301A5">
        <w:t xml:space="preserve"> dėl klaidų ar trūkumų Užsakovo dokumentuose reikia perdaryti Darbo projektą ir (arba) </w:t>
      </w:r>
      <w:r w:rsidR="00334400" w:rsidRPr="00E301A5">
        <w:t>Darbus</w:t>
      </w:r>
      <w:r w:rsidR="006B7EDE" w:rsidRPr="00E301A5">
        <w:t xml:space="preserve">, </w:t>
      </w:r>
      <w:r w:rsidR="005A3BB0" w:rsidRPr="00E301A5">
        <w:t xml:space="preserve">arba atlikti Papildomus darbus, </w:t>
      </w:r>
      <w:r w:rsidR="006B7EDE" w:rsidRPr="00E301A5">
        <w:t xml:space="preserve">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 xml:space="preserve">nustatyta tvarka, kuriame Šalys privalo numatyti </w:t>
      </w:r>
      <w:r w:rsidR="00334400" w:rsidRPr="00E301A5">
        <w:t xml:space="preserve">Darbų </w:t>
      </w:r>
      <w:r w:rsidR="006B7EDE" w:rsidRPr="00E301A5">
        <w:t xml:space="preserve">terminų pratęsimą tokiu laikotarpiu, kiek dėl Darbo projekto ir (arba) </w:t>
      </w:r>
      <w:r w:rsidR="00334400" w:rsidRPr="00E301A5">
        <w:t xml:space="preserve">Darbų </w:t>
      </w:r>
      <w:r w:rsidR="006B7EDE" w:rsidRPr="00E301A5">
        <w:t>perdarymo</w:t>
      </w:r>
      <w:r w:rsidR="005A3BB0" w:rsidRPr="00E301A5">
        <w:t xml:space="preserve"> ar Papildomų darbų </w:t>
      </w:r>
      <w:r w:rsidR="00BF6579" w:rsidRPr="00E301A5">
        <w:t xml:space="preserve">faktiškai </w:t>
      </w:r>
      <w:r w:rsidR="006B7EDE" w:rsidRPr="00E301A5">
        <w:t xml:space="preserve">vėluoja </w:t>
      </w:r>
      <w:r w:rsidR="00334400" w:rsidRPr="00E301A5">
        <w:t>Darbai</w:t>
      </w:r>
      <w:r w:rsidR="006B7EDE" w:rsidRPr="00E301A5">
        <w:t xml:space="preserve">, ir Užsakovo pareigą </w:t>
      </w:r>
      <w:r w:rsidR="00775C1F" w:rsidRPr="00E301A5">
        <w:t xml:space="preserve">atlyginti Rangovui Išlaidas bei Pelną už Darbų terminų pratęsimo laikotarpį </w:t>
      </w:r>
      <w:r w:rsidR="00775C1F" w:rsidRPr="00E301A5">
        <w:fldChar w:fldCharType="begin"/>
      </w:r>
      <w:r w:rsidR="00775C1F" w:rsidRPr="00E301A5">
        <w:instrText xml:space="preserve"> REF _Ref88646260 \r \h  \* MERGEFORMAT </w:instrText>
      </w:r>
      <w:r w:rsidR="00775C1F" w:rsidRPr="00E301A5">
        <w:fldChar w:fldCharType="separate"/>
      </w:r>
      <w:r w:rsidR="00661E1D">
        <w:t>15.9</w:t>
      </w:r>
      <w:r w:rsidR="00775C1F" w:rsidRPr="00E301A5">
        <w:fldChar w:fldCharType="end"/>
      </w:r>
      <w:r w:rsidR="00775C1F" w:rsidRPr="00E301A5">
        <w:t xml:space="preserve"> punkte „</w:t>
      </w:r>
      <w:r w:rsidR="00775C1F" w:rsidRPr="00E301A5">
        <w:fldChar w:fldCharType="begin"/>
      </w:r>
      <w:r w:rsidR="00775C1F" w:rsidRPr="00E301A5">
        <w:instrText xml:space="preserve"> REF _Ref88646260 \h  \* MERGEFORMAT </w:instrText>
      </w:r>
      <w:r w:rsidR="00775C1F" w:rsidRPr="00E301A5">
        <w:fldChar w:fldCharType="separate"/>
      </w:r>
      <w:r w:rsidR="00661E1D" w:rsidRPr="00E301A5">
        <w:t>Papildomų Išlaidų kompensavimas</w:t>
      </w:r>
      <w:r w:rsidR="00775C1F" w:rsidRPr="00E301A5">
        <w:fldChar w:fldCharType="end"/>
      </w:r>
      <w:r w:rsidR="00775C1F" w:rsidRPr="00E301A5">
        <w:t xml:space="preserve">“ nustatyta tvarka bei </w:t>
      </w:r>
      <w:r w:rsidR="006B7EDE" w:rsidRPr="00E301A5">
        <w:t>sumokėti Rangovui už</w:t>
      </w:r>
      <w:r w:rsidR="00375227" w:rsidRPr="00E301A5">
        <w:t xml:space="preserve"> Papildomus darbus ir už</w:t>
      </w:r>
      <w:r w:rsidR="006B7EDE" w:rsidRPr="00E301A5">
        <w:t xml:space="preserve"> </w:t>
      </w:r>
      <w:r w:rsidR="00F871D4" w:rsidRPr="00E301A5">
        <w:t xml:space="preserve">reikiamą </w:t>
      </w:r>
      <w:r w:rsidR="00375227" w:rsidRPr="00E301A5">
        <w:t xml:space="preserve">Darbų </w:t>
      </w:r>
      <w:r w:rsidR="006B7EDE" w:rsidRPr="00E301A5">
        <w:t xml:space="preserve">perdarymą kaip už Papildomus darbus pagal </w:t>
      </w:r>
      <w:r w:rsidR="00E842A1" w:rsidRPr="00E301A5">
        <w:fldChar w:fldCharType="begin"/>
      </w:r>
      <w:r w:rsidR="00E842A1" w:rsidRPr="00E301A5">
        <w:instrText xml:space="preserve"> REF _Ref88646768 \r \h </w:instrText>
      </w:r>
      <w:r w:rsidR="007D7F41" w:rsidRPr="00E301A5">
        <w:instrText xml:space="preserve"> \* MERGEFORMAT </w:instrText>
      </w:r>
      <w:r w:rsidR="00E842A1" w:rsidRPr="00E301A5">
        <w:fldChar w:fldCharType="separate"/>
      </w:r>
      <w:r w:rsidR="00661E1D">
        <w:t>15.8</w:t>
      </w:r>
      <w:r w:rsidR="00E842A1" w:rsidRPr="00E301A5">
        <w:fldChar w:fldCharType="end"/>
      </w:r>
      <w:r w:rsidR="00E842A1" w:rsidRPr="00E301A5">
        <w:t xml:space="preserve"> </w:t>
      </w:r>
      <w:r w:rsidR="006B7EDE" w:rsidRPr="00E301A5">
        <w:t>punktą</w:t>
      </w:r>
      <w:r w:rsidR="00334400" w:rsidRPr="00E301A5">
        <w:t xml:space="preserve"> </w:t>
      </w:r>
      <w:r w:rsidR="009968C0" w:rsidRPr="00E301A5">
        <w:t>„</w:t>
      </w:r>
      <w:r w:rsidR="00334400" w:rsidRPr="00E301A5">
        <w:fldChar w:fldCharType="begin"/>
      </w:r>
      <w:r w:rsidR="00334400" w:rsidRPr="00E301A5">
        <w:instrText xml:space="preserve"> REF _Ref88646768 \h </w:instrText>
      </w:r>
      <w:r w:rsidR="007D7F41" w:rsidRPr="00E301A5">
        <w:instrText xml:space="preserve"> \* MERGEFORMAT </w:instrText>
      </w:r>
      <w:r w:rsidR="00334400" w:rsidRPr="00E301A5">
        <w:fldChar w:fldCharType="separate"/>
      </w:r>
      <w:r w:rsidR="00661E1D" w:rsidRPr="00E301A5">
        <w:t>Sutarties kainos pakeitimai dėl kiekių (apimčių) keitimo</w:t>
      </w:r>
      <w:r w:rsidR="00334400" w:rsidRPr="00E301A5">
        <w:fldChar w:fldCharType="end"/>
      </w:r>
      <w:r w:rsidR="009968C0" w:rsidRPr="00E301A5">
        <w:t>“</w:t>
      </w:r>
      <w:r w:rsidR="006B7EDE" w:rsidRPr="00E301A5">
        <w:t xml:space="preserve">. Ši nuostata netaikoma </w:t>
      </w:r>
      <w:r w:rsidR="00E842A1" w:rsidRPr="00E301A5">
        <w:fldChar w:fldCharType="begin"/>
      </w:r>
      <w:r w:rsidR="00E842A1" w:rsidRPr="00E301A5">
        <w:instrText xml:space="preserve"> REF _Ref88646778 \r \h </w:instrText>
      </w:r>
      <w:r w:rsidR="007D7F41" w:rsidRPr="00E301A5">
        <w:instrText xml:space="preserve"> \* MERGEFORMAT </w:instrText>
      </w:r>
      <w:r w:rsidR="00E842A1" w:rsidRPr="00E301A5">
        <w:fldChar w:fldCharType="separate"/>
      </w:r>
      <w:r w:rsidR="00661E1D">
        <w:t>5.6.3</w:t>
      </w:r>
      <w:r w:rsidR="00E842A1" w:rsidRPr="00E301A5">
        <w:fldChar w:fldCharType="end"/>
      </w:r>
      <w:r w:rsidR="00E842A1" w:rsidRPr="00E301A5">
        <w:t xml:space="preserve"> </w:t>
      </w:r>
      <w:r w:rsidR="006B7EDE" w:rsidRPr="00E301A5">
        <w:t>punkte numatytu atveju.</w:t>
      </w:r>
      <w:bookmarkEnd w:id="89"/>
    </w:p>
    <w:p w14:paraId="00000183" w14:textId="7F54E102" w:rsidR="00133358" w:rsidRPr="00E301A5" w:rsidRDefault="00D96720" w:rsidP="007B6187">
      <w:pPr>
        <w:widowControl w:val="0"/>
        <w:numPr>
          <w:ilvl w:val="2"/>
          <w:numId w:val="2"/>
        </w:numPr>
        <w:spacing w:before="96" w:after="96"/>
      </w:pPr>
      <w:bookmarkStart w:id="90" w:name="_3ygebqi" w:colFirst="0" w:colLast="0"/>
      <w:bookmarkStart w:id="91" w:name="_Hlk92096699"/>
      <w:bookmarkEnd w:id="90"/>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661E1D">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91"/>
    <w:p w14:paraId="00000184" w14:textId="690678B0" w:rsidR="00133358" w:rsidRPr="00E301A5" w:rsidRDefault="00E842A1" w:rsidP="005C259E">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661E1D">
        <w:t>5.6.3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36F689B0" w:rsidR="00133358" w:rsidRPr="00E301A5" w:rsidRDefault="006B7EDE" w:rsidP="005C259E">
      <w:pPr>
        <w:widowControl w:val="0"/>
        <w:numPr>
          <w:ilvl w:val="2"/>
          <w:numId w:val="2"/>
        </w:numPr>
        <w:spacing w:before="96" w:after="96"/>
      </w:pPr>
      <w:r w:rsidRPr="00E301A5">
        <w:t xml:space="preserve">Už klaidas ir trūkumus Rangovo dokumentuose atsako Rangovas, išskyrus atvejus, jeigu tokias klaidas ar trūkumus sąlygojo klaidos ar trūkumai Užsakovo </w:t>
      </w:r>
      <w:r w:rsidRPr="00E301A5">
        <w:lastRenderedPageBreak/>
        <w:t>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Heading2"/>
        <w:widowControl w:val="0"/>
        <w:rPr>
          <w:color w:val="auto"/>
        </w:rPr>
      </w:pPr>
      <w:bookmarkStart w:id="92" w:name="_Toc93857972"/>
      <w:r w:rsidRPr="00E301A5">
        <w:rPr>
          <w:color w:val="auto"/>
        </w:rPr>
        <w:t xml:space="preserve">Darbų </w:t>
      </w:r>
      <w:r w:rsidR="006B7EDE" w:rsidRPr="00E301A5">
        <w:rPr>
          <w:color w:val="auto"/>
        </w:rPr>
        <w:t>dokumentų pakeitimai</w:t>
      </w:r>
      <w:bookmarkEnd w:id="92"/>
    </w:p>
    <w:p w14:paraId="00000187" w14:textId="4BFC3175" w:rsidR="00133358" w:rsidRPr="00E301A5" w:rsidRDefault="006B7EDE" w:rsidP="005C259E">
      <w:pPr>
        <w:widowControl w:val="0"/>
        <w:numPr>
          <w:ilvl w:val="2"/>
          <w:numId w:val="2"/>
        </w:numPr>
        <w:spacing w:before="96" w:after="96"/>
      </w:pPr>
      <w:bookmarkStart w:id="93"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93"/>
    </w:p>
    <w:p w14:paraId="00000188" w14:textId="17C3854A" w:rsidR="00133358" w:rsidRPr="00E301A5" w:rsidRDefault="006B7EDE" w:rsidP="005C259E">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5C259E">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5C259E">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60499D" w:rsidR="00133358" w:rsidRPr="00E301A5" w:rsidRDefault="006B7EDE" w:rsidP="005C259E">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661E1D"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661E1D">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661E1D">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661E1D" w:rsidRPr="00E301A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661E1D"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661E1D"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94" w:name="_Ref90574007"/>
      <w:r w:rsidRPr="00E301A5">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 xml:space="preserve">punkte numatytas sąlygas, 15 procentų skaičiuojama nuo indeksuotos Pradinės sutarties vertės. </w:t>
      </w:r>
      <w:r w:rsidR="00D96720" w:rsidRPr="00E301A5">
        <w:t>Jeigu</w:t>
      </w:r>
      <w:r w:rsidRPr="00E301A5">
        <w:t xml:space="preserve"> dėl pakeitimų Užsakovo dokumentuose reikia ne tik atlikti Papildomų darbų, bet yra ir Atsisakomų darbų, tuomet, skaičiuojant 15 procentų, iš Papildomų darbų kainos turi būti </w:t>
      </w:r>
      <w:r w:rsidR="00786C0A" w:rsidRPr="00E301A5">
        <w:t xml:space="preserve">atimama </w:t>
      </w:r>
      <w:r w:rsidRPr="00E301A5">
        <w:t xml:space="preserve">Atsisakomų darbų kaina. </w:t>
      </w:r>
      <w:r w:rsidR="00D96720" w:rsidRPr="00E301A5">
        <w:t>Jeigu</w:t>
      </w:r>
      <w:r w:rsidRPr="00E301A5">
        <w:t xml:space="preserve"> Rangovas neduoda šiame punkte numatyto sutikimo, Užsakovas </w:t>
      </w:r>
      <w:r w:rsidR="00843A00" w:rsidRPr="00E301A5">
        <w:t>turi teisę</w:t>
      </w:r>
      <w:r w:rsidRPr="00E301A5">
        <w:t xml:space="preserve"> nutraukti Sutartį</w:t>
      </w:r>
      <w:r w:rsidR="00843A00" w:rsidRPr="00E301A5">
        <w:t xml:space="preserve"> ir taikom</w:t>
      </w:r>
      <w:r w:rsidR="00BC0631" w:rsidRPr="00E301A5">
        <w:t>as</w:t>
      </w:r>
      <w:r w:rsidR="00B11EC3" w:rsidRPr="00E301A5">
        <w:t xml:space="preserve"> </w:t>
      </w:r>
      <w:r w:rsidR="00BC0631" w:rsidRPr="00E301A5">
        <w:fldChar w:fldCharType="begin"/>
      </w:r>
      <w:r w:rsidR="00BC0631" w:rsidRPr="00E301A5">
        <w:instrText xml:space="preserve"> REF _Ref89050503 \r \h </w:instrText>
      </w:r>
      <w:r w:rsidR="002C0708" w:rsidRPr="00E301A5">
        <w:instrText xml:space="preserve"> \* MERGEFORMAT </w:instrText>
      </w:r>
      <w:r w:rsidR="00BC0631" w:rsidRPr="00E301A5">
        <w:fldChar w:fldCharType="separate"/>
      </w:r>
      <w:r w:rsidR="00661E1D">
        <w:t>26.4</w:t>
      </w:r>
      <w:r w:rsidR="00BC0631" w:rsidRPr="00E301A5">
        <w:fldChar w:fldCharType="end"/>
      </w:r>
      <w:r w:rsidR="00843A00" w:rsidRPr="00E301A5">
        <w:t xml:space="preserve"> punkt</w:t>
      </w:r>
      <w:r w:rsidR="00C1586D" w:rsidRPr="00E301A5">
        <w:t>a</w:t>
      </w:r>
      <w:r w:rsidR="00BC0631" w:rsidRPr="00E301A5">
        <w:t>s</w:t>
      </w:r>
      <w:r w:rsidR="00334400" w:rsidRPr="00E301A5">
        <w:t xml:space="preserve"> </w:t>
      </w:r>
      <w:r w:rsidR="009968C0" w:rsidRPr="00E301A5">
        <w:t>„</w:t>
      </w:r>
      <w:r w:rsidR="00334400" w:rsidRPr="00E301A5">
        <w:fldChar w:fldCharType="begin"/>
      </w:r>
      <w:r w:rsidR="00334400" w:rsidRPr="00E301A5">
        <w:instrText xml:space="preserve"> REF _Ref89050503 \h </w:instrText>
      </w:r>
      <w:r w:rsidR="007D7F41" w:rsidRPr="00E301A5">
        <w:instrText xml:space="preserve"> \* MERGEFORMAT </w:instrText>
      </w:r>
      <w:r w:rsidR="00334400" w:rsidRPr="00E301A5">
        <w:fldChar w:fldCharType="separate"/>
      </w:r>
      <w:r w:rsidR="00661E1D" w:rsidRPr="00E301A5">
        <w:t>Šalių teisės ir pareigos Sutarties nutraukimo atveju</w:t>
      </w:r>
      <w:r w:rsidR="00334400" w:rsidRPr="00E301A5">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94"/>
      <w:r w:rsidRPr="00E301A5">
        <w:t xml:space="preserve"> </w:t>
      </w:r>
    </w:p>
    <w:p w14:paraId="0000018D" w14:textId="0F2A6900" w:rsidR="00133358" w:rsidRPr="00E301A5" w:rsidRDefault="00D96720" w:rsidP="007B6187">
      <w:pPr>
        <w:widowControl w:val="0"/>
        <w:numPr>
          <w:ilvl w:val="2"/>
          <w:numId w:val="2"/>
        </w:numPr>
        <w:spacing w:before="96" w:after="96"/>
      </w:pPr>
      <w:bookmarkStart w:id="95" w:name="_Ref93615974"/>
      <w:r w:rsidRPr="00E301A5">
        <w:t>Jeigu</w:t>
      </w:r>
      <w:r w:rsidR="00D709D6" w:rsidRPr="00E301A5">
        <w:t xml:space="preserve">, vadovaujantis </w:t>
      </w:r>
      <w:r w:rsidR="00880B5C" w:rsidRPr="00E301A5">
        <w:fldChar w:fldCharType="begin"/>
      </w:r>
      <w:r w:rsidR="00880B5C" w:rsidRPr="00E301A5">
        <w:instrText xml:space="preserve"> REF _Ref88652936 \r \h </w:instrText>
      </w:r>
      <w:r w:rsidR="007D7F41" w:rsidRPr="00E301A5">
        <w:instrText xml:space="preserve"> \* MERGEFORMAT </w:instrText>
      </w:r>
      <w:r w:rsidR="00880B5C" w:rsidRPr="00E301A5">
        <w:fldChar w:fldCharType="separate"/>
      </w:r>
      <w:r w:rsidR="00661E1D">
        <w:t>5.7.1</w:t>
      </w:r>
      <w:r w:rsidR="00880B5C" w:rsidRPr="00E301A5">
        <w:fldChar w:fldCharType="end"/>
      </w:r>
      <w:r w:rsidR="00880B5C" w:rsidRPr="00E301A5">
        <w:t xml:space="preserve"> punktu,</w:t>
      </w:r>
      <w:r w:rsidR="006B7EDE" w:rsidRPr="00E301A5">
        <w:t xml:space="preserve"> keičiamas Statinio projektas, Užsakovo užduotis arba kiti Užsakovo dokumentai dėl priežasčių, už kurias neatsako Rangovas, 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6B7EDE"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6B7EDE" w:rsidRPr="00E301A5">
        <w:t xml:space="preserve">nustatyta tvarka ir susitarti </w:t>
      </w:r>
      <w:r w:rsidR="004B11C3" w:rsidRPr="00E301A5">
        <w:t xml:space="preserve">dėl </w:t>
      </w:r>
      <w:r w:rsidR="0013182C" w:rsidRPr="00E301A5">
        <w:t xml:space="preserve">tokių pakeitimų </w:t>
      </w:r>
      <w:r w:rsidR="0013182C" w:rsidRPr="00E301A5">
        <w:t xml:space="preserve">sąlygoto </w:t>
      </w:r>
      <w:r w:rsidR="00BC0631" w:rsidRPr="00E301A5">
        <w:t>Papildomų darbų apmokėjimo bei Atsisakomų darbų</w:t>
      </w:r>
      <w:r w:rsidR="004B11C3" w:rsidRPr="00E301A5">
        <w:t xml:space="preserve"> </w:t>
      </w:r>
      <w:r w:rsidR="006B7EDE" w:rsidRPr="00E301A5">
        <w:t xml:space="preserve">pagal </w:t>
      </w:r>
      <w:r w:rsidR="004B7AA3" w:rsidRPr="00E301A5">
        <w:fldChar w:fldCharType="begin"/>
      </w:r>
      <w:r w:rsidR="004B7AA3" w:rsidRPr="00E301A5">
        <w:instrText xml:space="preserve"> REF _Ref88646768 \r \h </w:instrText>
      </w:r>
      <w:r w:rsidR="007D7F41" w:rsidRPr="00E301A5">
        <w:instrText xml:space="preserve"> \* MERGEFORMAT </w:instrText>
      </w:r>
      <w:r w:rsidR="004B7AA3" w:rsidRPr="00E301A5">
        <w:fldChar w:fldCharType="separate"/>
      </w:r>
      <w:r w:rsidR="00661E1D">
        <w:t>15.8</w:t>
      </w:r>
      <w:r w:rsidR="004B7AA3" w:rsidRPr="00E301A5">
        <w:fldChar w:fldCharType="end"/>
      </w:r>
      <w:r w:rsidR="004B7AA3" w:rsidRPr="00E301A5">
        <w:t xml:space="preserve"> </w:t>
      </w:r>
      <w:r w:rsidR="006B7EDE" w:rsidRPr="00E301A5">
        <w:t>punktą</w:t>
      </w:r>
      <w:r w:rsidR="00EC71E3" w:rsidRPr="00E301A5">
        <w:t xml:space="preserve"> </w:t>
      </w:r>
      <w:r w:rsidR="009968C0" w:rsidRPr="00E301A5">
        <w:t>„</w:t>
      </w:r>
      <w:r w:rsidR="00EC71E3" w:rsidRPr="00E301A5">
        <w:fldChar w:fldCharType="begin"/>
      </w:r>
      <w:r w:rsidR="00EC71E3" w:rsidRPr="00E301A5">
        <w:instrText xml:space="preserve"> REF _Ref88646768 \h </w:instrText>
      </w:r>
      <w:r w:rsidR="007D7F41" w:rsidRPr="00E301A5">
        <w:instrText xml:space="preserve"> \* MERGEFORMAT </w:instrText>
      </w:r>
      <w:r w:rsidR="00EC71E3" w:rsidRPr="00E301A5">
        <w:fldChar w:fldCharType="separate"/>
      </w:r>
      <w:r w:rsidR="00661E1D" w:rsidRPr="00E301A5">
        <w:t>Sutarties kainos pakeitimai dėl kiekių (apimčių) keitimo</w:t>
      </w:r>
      <w:r w:rsidR="00EC71E3" w:rsidRPr="00E301A5">
        <w:fldChar w:fldCharType="end"/>
      </w:r>
      <w:r w:rsidR="009968C0" w:rsidRPr="00E301A5">
        <w:t>“</w:t>
      </w:r>
      <w:r w:rsidR="006B7EDE" w:rsidRPr="00E301A5">
        <w:t xml:space="preserve">. Tokiu atveju Užsakovui tenka visos Išlaidos, susijusios su tokiais pakeitimais ir jų sąlygotais </w:t>
      </w:r>
      <w:r w:rsidR="00EC71E3" w:rsidRPr="00E301A5">
        <w:t>Statybos d</w:t>
      </w:r>
      <w:r w:rsidR="006B7EDE" w:rsidRPr="00E301A5">
        <w:t xml:space="preserve">arbų ir </w:t>
      </w:r>
      <w:r w:rsidR="00EC71E3" w:rsidRPr="00E301A5">
        <w:t>Sutarties vykdymo</w:t>
      </w:r>
      <w:r w:rsidR="006B7EDE" w:rsidRPr="00E301A5">
        <w:t xml:space="preserve"> pakeitimais. Užsakovas turi savo sąskaita 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95"/>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96"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96"/>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Heading2"/>
        <w:widowControl w:val="0"/>
        <w:rPr>
          <w:color w:val="auto"/>
        </w:rPr>
      </w:pPr>
      <w:bookmarkStart w:id="97" w:name="_Ref88646612"/>
      <w:bookmarkStart w:id="98" w:name="_Toc93857973"/>
      <w:r w:rsidRPr="00E301A5">
        <w:rPr>
          <w:color w:val="auto"/>
        </w:rPr>
        <w:t>Rangovo dokumentų derinimas ir tvirtinimas</w:t>
      </w:r>
      <w:bookmarkEnd w:id="97"/>
      <w:bookmarkEnd w:id="98"/>
    </w:p>
    <w:p w14:paraId="00000190" w14:textId="77777777" w:rsidR="00133358" w:rsidRPr="00E301A5" w:rsidRDefault="006B7EDE" w:rsidP="005C259E">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E301A5" w:rsidRDefault="006B7EDE" w:rsidP="005C259E">
      <w:pPr>
        <w:widowControl w:val="0"/>
        <w:numPr>
          <w:ilvl w:val="2"/>
          <w:numId w:val="2"/>
        </w:numPr>
        <w:spacing w:before="96" w:after="96"/>
      </w:pPr>
      <w:bookmarkStart w:id="99"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661E1D">
        <w:t>5.8</w:t>
      </w:r>
      <w:r w:rsidR="00E44E1C" w:rsidRPr="00E301A5">
        <w:fldChar w:fldCharType="end"/>
      </w:r>
      <w:r w:rsidR="00E44E1C" w:rsidRPr="00E301A5">
        <w:t xml:space="preserve"> </w:t>
      </w:r>
      <w:r w:rsidRPr="00E301A5">
        <w:t>punkte.</w:t>
      </w:r>
      <w:bookmarkEnd w:id="99"/>
    </w:p>
    <w:p w14:paraId="00000192" w14:textId="77777777" w:rsidR="00133358" w:rsidRPr="00E301A5" w:rsidRDefault="006B7EDE" w:rsidP="005C259E">
      <w:pPr>
        <w:widowControl w:val="0"/>
        <w:numPr>
          <w:ilvl w:val="2"/>
          <w:numId w:val="2"/>
        </w:numPr>
        <w:spacing w:before="96" w:after="96"/>
      </w:pPr>
      <w:bookmarkStart w:id="100" w:name="_3cqmetx" w:colFirst="0" w:colLast="0"/>
      <w:bookmarkEnd w:id="100"/>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5C259E">
      <w:pPr>
        <w:widowControl w:val="0"/>
        <w:numPr>
          <w:ilvl w:val="2"/>
          <w:numId w:val="2"/>
        </w:numPr>
        <w:spacing w:before="96" w:after="96"/>
      </w:pPr>
      <w:bookmarkStart w:id="101" w:name="_1rvwp1q" w:colFirst="0" w:colLast="0"/>
      <w:bookmarkEnd w:id="101"/>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E301A5" w:rsidRDefault="006B7EDE" w:rsidP="005C259E">
      <w:pPr>
        <w:widowControl w:val="0"/>
        <w:numPr>
          <w:ilvl w:val="2"/>
          <w:numId w:val="2"/>
        </w:numPr>
        <w:spacing w:before="96" w:after="96"/>
      </w:pPr>
      <w:r w:rsidRPr="00E301A5">
        <w:t xml:space="preserve">Rangovo dokumento nagrinėjimo terminas skaičiuojamas nuo tos dienos, kurią Užsakovas gauna </w:t>
      </w:r>
      <w:r w:rsidRPr="00E301A5">
        <w:lastRenderedPageBreak/>
        <w:t xml:space="preserve">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661E1D">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661E1D">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661E1D" w:rsidRPr="00E301A5">
        <w:t>Bendravimo tvarka ir kalba</w:t>
      </w:r>
      <w:r w:rsidR="00EC71E3" w:rsidRPr="00E301A5">
        <w:fldChar w:fldCharType="end"/>
      </w:r>
      <w:r w:rsidR="009968C0" w:rsidRPr="00E301A5">
        <w:t>“)</w:t>
      </w:r>
      <w:r w:rsidRPr="00E301A5">
        <w:t xml:space="preserve">). </w:t>
      </w:r>
    </w:p>
    <w:p w14:paraId="00000196" w14:textId="77777777" w:rsidR="00133358" w:rsidRPr="00E301A5" w:rsidRDefault="006B7EDE" w:rsidP="005C259E">
      <w:pPr>
        <w:widowControl w:val="0"/>
        <w:numPr>
          <w:ilvl w:val="2"/>
          <w:numId w:val="2"/>
        </w:numPr>
        <w:spacing w:before="96" w:after="96"/>
      </w:pPr>
      <w:bookmarkStart w:id="102" w:name="_4bvk7pj" w:colFirst="0" w:colLast="0"/>
      <w:bookmarkEnd w:id="102"/>
      <w:r w:rsidRPr="00E301A5">
        <w:t>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5C259E">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5C259E">
      <w:pPr>
        <w:widowControl w:val="0"/>
        <w:numPr>
          <w:ilvl w:val="2"/>
          <w:numId w:val="2"/>
        </w:numPr>
        <w:spacing w:before="96" w:after="96"/>
      </w:pPr>
      <w:bookmarkStart w:id="103"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03"/>
    </w:p>
    <w:p w14:paraId="00000199" w14:textId="28F9429C" w:rsidR="00133358" w:rsidRPr="00E301A5" w:rsidRDefault="00D96720" w:rsidP="007B6187">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661E1D">
        <w:t>5.8.2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661E1D">
        <w:t>5.8.2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661E1D">
        <w:t>5.8.8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661E1D">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661E1D" w:rsidRPr="00E301A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5C259E">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7777777" w:rsidR="00133358" w:rsidRPr="00E301A5" w:rsidRDefault="006B7EDE" w:rsidP="005C259E">
      <w:pPr>
        <w:widowControl w:val="0"/>
        <w:numPr>
          <w:ilvl w:val="2"/>
          <w:numId w:val="2"/>
        </w:numPr>
        <w:spacing w:before="96" w:after="96"/>
      </w:pPr>
      <w:bookmarkStart w:id="104" w:name="_2r0uhxc" w:colFirst="0" w:colLast="0"/>
      <w:bookmarkEnd w:id="104"/>
      <w:r w:rsidRPr="00E301A5">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5C259E">
      <w:pPr>
        <w:pStyle w:val="Heading2"/>
        <w:widowControl w:val="0"/>
        <w:rPr>
          <w:color w:val="auto"/>
        </w:rPr>
      </w:pPr>
      <w:bookmarkStart w:id="105" w:name="_Toc93857974"/>
      <w:r w:rsidRPr="00E301A5">
        <w:rPr>
          <w:color w:val="auto"/>
        </w:rPr>
        <w:t>Intelektinės nuosavybės teisės</w:t>
      </w:r>
      <w:bookmarkEnd w:id="105"/>
    </w:p>
    <w:p w14:paraId="0000019D" w14:textId="5CFEE7D7" w:rsidR="00133358" w:rsidRPr="00E301A5" w:rsidRDefault="006B7EDE" w:rsidP="005C259E">
      <w:pPr>
        <w:widowControl w:val="0"/>
        <w:numPr>
          <w:ilvl w:val="2"/>
          <w:numId w:val="2"/>
        </w:numPr>
        <w:tabs>
          <w:tab w:val="left" w:pos="709"/>
        </w:tabs>
        <w:spacing w:before="96" w:after="96" w:line="240" w:lineRule="auto"/>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5C259E">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5C259E">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450431E7" w:rsidR="00133358" w:rsidRPr="00E301A5" w:rsidRDefault="006B7EDE" w:rsidP="005C259E">
      <w:pPr>
        <w:widowControl w:val="0"/>
        <w:numPr>
          <w:ilvl w:val="2"/>
          <w:numId w:val="2"/>
        </w:numPr>
        <w:tabs>
          <w:tab w:val="left" w:pos="709"/>
        </w:tabs>
        <w:spacing w:before="96" w:after="96"/>
      </w:pPr>
      <w:bookmarkStart w:id="106" w:name="_3q5sasy" w:colFirst="0" w:colLast="0"/>
      <w:bookmarkEnd w:id="106"/>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661E1D">
        <w:t>26.4.3.1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07" w:name="_25b2l0r" w:colFirst="0" w:colLast="0"/>
      <w:bookmarkEnd w:id="107"/>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Heading1"/>
        <w:widowControl w:val="0"/>
        <w:rPr>
          <w:color w:val="auto"/>
        </w:rPr>
      </w:pPr>
      <w:bookmarkStart w:id="108" w:name="_Toc93857975"/>
      <w:r w:rsidRPr="00E301A5">
        <w:rPr>
          <w:color w:val="auto"/>
        </w:rPr>
        <w:t>Statybos d</w:t>
      </w:r>
      <w:r w:rsidR="006B7EDE" w:rsidRPr="00E301A5">
        <w:rPr>
          <w:color w:val="auto"/>
        </w:rPr>
        <w:t>arbų vykdymas</w:t>
      </w:r>
      <w:bookmarkEnd w:id="108"/>
    </w:p>
    <w:p w14:paraId="000001A5" w14:textId="77777777" w:rsidR="00133358" w:rsidRPr="00E301A5" w:rsidRDefault="006B7EDE" w:rsidP="005C259E">
      <w:pPr>
        <w:pStyle w:val="Heading2"/>
        <w:widowControl w:val="0"/>
        <w:rPr>
          <w:color w:val="auto"/>
        </w:rPr>
      </w:pPr>
      <w:bookmarkStart w:id="109" w:name="_Toc93857976"/>
      <w:r w:rsidRPr="00E301A5">
        <w:rPr>
          <w:color w:val="auto"/>
        </w:rPr>
        <w:t>Statybvietė</w:t>
      </w:r>
      <w:bookmarkEnd w:id="109"/>
    </w:p>
    <w:p w14:paraId="000001A6" w14:textId="2EDFF4BB" w:rsidR="00133358" w:rsidRPr="00E301A5" w:rsidRDefault="006B7EDE" w:rsidP="00EB5FFC">
      <w:pPr>
        <w:widowControl w:val="0"/>
        <w:numPr>
          <w:ilvl w:val="2"/>
          <w:numId w:val="2"/>
        </w:numPr>
        <w:spacing w:before="96" w:after="96"/>
      </w:pPr>
      <w:bookmarkStart w:id="110" w:name="_1jlao46" w:colFirst="0" w:colLast="0"/>
      <w:bookmarkEnd w:id="110"/>
      <w:r w:rsidRPr="00E301A5">
        <w:t xml:space="preserve">Užsakovas privalo perduoti Rangovui statybvietę, </w:t>
      </w:r>
      <w:r w:rsidRPr="00E301A5">
        <w:lastRenderedPageBreak/>
        <w:t>kurios ribos yra nurodytos Statinio projekte arba Užsakovo užduotyje, 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661E1D">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661E1D" w:rsidRPr="00E301A5">
        <w:t>Draudimas</w:t>
      </w:r>
      <w:r w:rsidR="00EB5FFC" w:rsidRPr="00E301A5">
        <w:fldChar w:fldCharType="end"/>
      </w:r>
      <w:r w:rsidR="00EB5FFC" w:rsidRPr="00E301A5">
        <w:t>“ sąlygas.</w:t>
      </w:r>
      <w:r w:rsidRPr="00E301A5">
        <w:t xml:space="preserve"> </w:t>
      </w:r>
      <w:r w:rsidR="00524F49" w:rsidRPr="00E301A5">
        <w:t xml:space="preserve"> </w:t>
      </w:r>
    </w:p>
    <w:p w14:paraId="000001A7" w14:textId="1832241F" w:rsidR="00133358" w:rsidRPr="00E301A5" w:rsidRDefault="006B7EDE" w:rsidP="005C259E">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5C259E">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301A5" w:rsidRDefault="006B7EDE" w:rsidP="005C259E">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9 pateiktą formą</w:t>
      </w:r>
      <w:r w:rsidRPr="00E301A5">
        <w:t xml:space="preserve">, kurį pasirašo abi Šalys. </w:t>
      </w:r>
    </w:p>
    <w:p w14:paraId="000001AB" w14:textId="38AC5BA1" w:rsidR="00133358" w:rsidRPr="00E301A5" w:rsidRDefault="00D96720" w:rsidP="007B6187">
      <w:pPr>
        <w:widowControl w:val="0"/>
        <w:numPr>
          <w:ilvl w:val="2"/>
          <w:numId w:val="2"/>
        </w:numPr>
        <w:spacing w:before="96" w:after="96" w:line="240" w:lineRule="auto"/>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11" w:name="_43ky6rz" w:colFirst="0" w:colLast="0"/>
      <w:bookmarkEnd w:id="111"/>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5C259E">
      <w:pPr>
        <w:widowControl w:val="0"/>
        <w:numPr>
          <w:ilvl w:val="2"/>
          <w:numId w:val="2"/>
        </w:numPr>
        <w:spacing w:before="96" w:after="96"/>
      </w:pPr>
      <w:bookmarkStart w:id="112" w:name="_2iq8gzs" w:colFirst="0" w:colLast="0"/>
      <w:bookmarkEnd w:id="112"/>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w:t>
      </w:r>
      <w:r w:rsidRPr="00E301A5">
        <w:t xml:space="preserve">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5C259E">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5C259E">
      <w:pPr>
        <w:widowControl w:val="0"/>
        <w:numPr>
          <w:ilvl w:val="2"/>
          <w:numId w:val="2"/>
        </w:numPr>
        <w:spacing w:before="96" w:after="96"/>
      </w:pPr>
      <w:bookmarkStart w:id="113" w:name="_xvir7l" w:colFirst="0" w:colLast="0"/>
      <w:bookmarkEnd w:id="113"/>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301A5" w:rsidRDefault="006B7EDE" w:rsidP="005C259E">
      <w:pPr>
        <w:widowControl w:val="0"/>
        <w:numPr>
          <w:ilvl w:val="2"/>
          <w:numId w:val="2"/>
        </w:numPr>
        <w:spacing w:before="96" w:after="96"/>
      </w:pPr>
      <w:bookmarkStart w:id="114"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9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14"/>
    </w:p>
    <w:p w14:paraId="000001B5" w14:textId="77777777" w:rsidR="00133358" w:rsidRPr="00E301A5" w:rsidRDefault="006B7EDE" w:rsidP="005C259E">
      <w:pPr>
        <w:pStyle w:val="Heading2"/>
        <w:widowControl w:val="0"/>
        <w:rPr>
          <w:color w:val="auto"/>
        </w:rPr>
      </w:pPr>
      <w:bookmarkStart w:id="115" w:name="_Toc93857977"/>
      <w:r w:rsidRPr="00E301A5">
        <w:rPr>
          <w:color w:val="auto"/>
        </w:rPr>
        <w:t>Trečiųjų asmenų veikla statybvietėje</w:t>
      </w:r>
      <w:bookmarkEnd w:id="115"/>
    </w:p>
    <w:p w14:paraId="000001B6" w14:textId="2C823789" w:rsidR="00133358" w:rsidRPr="00E301A5" w:rsidRDefault="006B7EDE" w:rsidP="005C259E">
      <w:pPr>
        <w:widowControl w:val="0"/>
        <w:numPr>
          <w:ilvl w:val="2"/>
          <w:numId w:val="2"/>
        </w:numPr>
        <w:spacing w:before="96" w:after="96"/>
      </w:pPr>
      <w:r w:rsidRPr="00E301A5">
        <w:t>Rangovas privalo į statybvietę leisti patekti ir joje būti tik Rangovo personalui ir Užsakovo personalui. Rangovas atsako už statybvietės apsaugą nuo neteisėto pašalinių asmenų patekimo.</w:t>
      </w:r>
    </w:p>
    <w:p w14:paraId="000001B7" w14:textId="4CA85110" w:rsidR="00133358" w:rsidRPr="00E301A5" w:rsidRDefault="006B7EDE" w:rsidP="005C259E">
      <w:pPr>
        <w:widowControl w:val="0"/>
        <w:numPr>
          <w:ilvl w:val="2"/>
          <w:numId w:val="2"/>
        </w:numPr>
        <w:spacing w:before="96" w:after="96"/>
      </w:pPr>
      <w:bookmarkStart w:id="116" w:name="_1x0gk37" w:colFirst="0" w:colLast="0"/>
      <w:bookmarkEnd w:id="116"/>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 xml:space="preserve">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w:t>
      </w:r>
      <w:r w:rsidRPr="00E301A5">
        <w:lastRenderedPageBreak/>
        <w:t>įforminamas statybvietės dalies perdavimo-priėmimo aktais</w:t>
      </w:r>
      <w:r w:rsidR="00927B97" w:rsidRPr="00E301A5">
        <w:t xml:space="preserve"> (pagal priede Nr. 9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CC83844" w:rsidR="00133358" w:rsidRPr="00E301A5" w:rsidRDefault="00D96720" w:rsidP="007B6187">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sąlygoja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661E1D">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122F6F00" w:rsidR="00133358" w:rsidRPr="00E301A5" w:rsidRDefault="00D96720" w:rsidP="007B6187">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17" w:name="_4h042r0" w:colFirst="0" w:colLast="0"/>
      <w:bookmarkEnd w:id="117"/>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Heading2"/>
        <w:widowControl w:val="0"/>
        <w:rPr>
          <w:color w:val="auto"/>
        </w:rPr>
      </w:pPr>
      <w:bookmarkStart w:id="118" w:name="_Toc93857978"/>
      <w:r w:rsidRPr="00E301A5">
        <w:rPr>
          <w:color w:val="auto"/>
        </w:rPr>
        <w:t>Nenumatytos fizinės sąlygos</w:t>
      </w:r>
      <w:bookmarkEnd w:id="118"/>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19" w:name="_1baon6m" w:colFirst="0" w:colLast="0"/>
      <w:bookmarkStart w:id="120" w:name="_Ref88647198"/>
      <w:bookmarkEnd w:id="119"/>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20"/>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21" w:name="_3vac5uf" w:colFirst="0" w:colLast="0"/>
      <w:bookmarkStart w:id="122" w:name="_Ref88647205"/>
      <w:bookmarkEnd w:id="121"/>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2"/>
      <w:r w:rsidR="006B7EDE" w:rsidRPr="00E301A5">
        <w:t xml:space="preserve"> </w:t>
      </w:r>
    </w:p>
    <w:p w14:paraId="000001BF" w14:textId="0634F2BC" w:rsidR="00133358" w:rsidRPr="00E301A5" w:rsidRDefault="00D96720" w:rsidP="005C259E">
      <w:pPr>
        <w:widowControl w:val="0"/>
        <w:numPr>
          <w:ilvl w:val="2"/>
          <w:numId w:val="2"/>
        </w:numPr>
        <w:shd w:val="clear" w:color="auto" w:fill="FFFFFF"/>
        <w:tabs>
          <w:tab w:val="left" w:pos="709"/>
        </w:tabs>
        <w:spacing w:before="96" w:after="96"/>
        <w:ind w:right="19"/>
      </w:pPr>
      <w:bookmarkStart w:id="123" w:name="_2afmg28" w:colFirst="0" w:colLast="0"/>
      <w:bookmarkStart w:id="124" w:name="_Ref88647214"/>
      <w:bookmarkEnd w:id="123"/>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4"/>
    </w:p>
    <w:p w14:paraId="000001C0" w14:textId="4085AAFE" w:rsidR="00133358" w:rsidRPr="00E301A5" w:rsidRDefault="006B7EDE" w:rsidP="007B6187">
      <w:pPr>
        <w:widowControl w:val="0"/>
        <w:numPr>
          <w:ilvl w:val="2"/>
          <w:numId w:val="2"/>
        </w:numPr>
        <w:tabs>
          <w:tab w:val="left" w:pos="709"/>
        </w:tabs>
        <w:spacing w:before="96" w:after="96" w:line="240" w:lineRule="auto"/>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661E1D">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661E1D">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661E1D">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661E1D">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661E1D"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5C259E">
      <w:pPr>
        <w:pStyle w:val="Heading2"/>
        <w:widowControl w:val="0"/>
        <w:rPr>
          <w:color w:val="auto"/>
        </w:rPr>
      </w:pPr>
      <w:bookmarkStart w:id="125" w:name="_Toc93857979"/>
      <w:r w:rsidRPr="00E301A5">
        <w:rPr>
          <w:color w:val="auto"/>
        </w:rPr>
        <w:t xml:space="preserve">Bendrieji </w:t>
      </w:r>
      <w:r w:rsidR="008F33C1" w:rsidRPr="00E301A5">
        <w:rPr>
          <w:color w:val="auto"/>
        </w:rPr>
        <w:t>Statybos d</w:t>
      </w:r>
      <w:r w:rsidRPr="00E301A5">
        <w:rPr>
          <w:color w:val="auto"/>
        </w:rPr>
        <w:t>arbų vykdymo reikalavimai</w:t>
      </w:r>
      <w:bookmarkEnd w:id="125"/>
    </w:p>
    <w:p w14:paraId="000001C2" w14:textId="06169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661E1D">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5139EBA5" w:rsidR="00133358" w:rsidRPr="00E301A5" w:rsidRDefault="006B7EDE" w:rsidP="005C259E">
      <w:pPr>
        <w:widowControl w:val="0"/>
        <w:numPr>
          <w:ilvl w:val="2"/>
          <w:numId w:val="2"/>
        </w:numPr>
        <w:tabs>
          <w:tab w:val="left" w:pos="709"/>
        </w:tabs>
        <w:spacing w:before="96" w:after="96"/>
      </w:pPr>
      <w:bookmarkStart w:id="126" w:name="_39kk8xu" w:colFirst="0" w:colLast="0"/>
      <w:bookmarkEnd w:id="126"/>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hidrologines, klimatines, meteorologines </w:t>
      </w:r>
      <w:r w:rsidR="00FF69FC" w:rsidRPr="00E301A5">
        <w:t xml:space="preserve"> ir kitas</w:t>
      </w:r>
      <w:r w:rsidR="00524F49" w:rsidRPr="00E301A5">
        <w:t xml:space="preserve"> </w:t>
      </w:r>
      <w:r w:rsidRPr="00E301A5">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w:t>
      </w:r>
      <w:r w:rsidRPr="00E301A5">
        <w:lastRenderedPageBreak/>
        <w:t xml:space="preserve">reikalaujamus turėti dokumentus, patvirtinančius jų kvalifikaciją ir teisę vykdyti bei užbaigti </w:t>
      </w:r>
      <w:r w:rsidR="00364AB4" w:rsidRPr="00E301A5">
        <w:t>Statybos d</w:t>
      </w:r>
      <w:r w:rsidRPr="00E301A5">
        <w:t>arbus naudojant tas Prekes.</w:t>
      </w:r>
    </w:p>
    <w:p w14:paraId="000001C8" w14:textId="3DACE1F1"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ne vėliau nei prieš 3 darbo dienas </w:t>
      </w:r>
      <w:r w:rsidR="00C87B54" w:rsidRPr="00E301A5">
        <w:t xml:space="preserve">informuoti Užsakovą apie planuojamą Statybos darbų statybvietėje pradžią </w:t>
      </w:r>
      <w:r w:rsidRPr="00E301A5">
        <w:t xml:space="preserve"> nurodyti pasamdytą arba paskirtą statinio statybos vadovą tam, kad apie tai galima būtų informuoti Valdžios institucijas. Pasikeitus statybos vadovui, Rangovas privalo apie tai informuoti Užsakovą ne vėliau nei per </w:t>
      </w:r>
      <w:r w:rsidR="001A7D82" w:rsidRPr="00E301A5">
        <w:t xml:space="preserve"> 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661E1D">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661E1D" w:rsidRPr="00E301A5">
        <w:t>Specialistai</w:t>
      </w:r>
      <w:r w:rsidR="00364AB4" w:rsidRPr="00E301A5">
        <w:fldChar w:fldCharType="end"/>
      </w:r>
      <w:r w:rsidR="009968C0" w:rsidRPr="00E301A5">
        <w:t>“</w:t>
      </w:r>
      <w:r w:rsidRPr="00E301A5">
        <w:t>.</w:t>
      </w:r>
    </w:p>
    <w:p w14:paraId="000001C9" w14:textId="70F873D2" w:rsidR="00133358" w:rsidRPr="00E301A5" w:rsidRDefault="006B7EDE" w:rsidP="005C259E">
      <w:pPr>
        <w:widowControl w:val="0"/>
        <w:numPr>
          <w:ilvl w:val="2"/>
          <w:numId w:val="2"/>
        </w:numPr>
        <w:tabs>
          <w:tab w:val="left" w:pos="709"/>
        </w:tabs>
        <w:spacing w:before="96" w:after="96" w:line="240" w:lineRule="auto"/>
      </w:pPr>
      <w:bookmarkStart w:id="127" w:name="_1opuj5n" w:colFirst="0" w:colLast="0"/>
      <w:bookmarkEnd w:id="127"/>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661E1D">
        <w:t>5.8</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661E1D"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10C1572A" w:rsidR="00133358" w:rsidRPr="00E301A5" w:rsidRDefault="006B7EDE" w:rsidP="005C259E">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D96720" w:rsidRPr="00E301A5">
        <w:t>Jeigu</w:t>
      </w:r>
      <w:r w:rsidRPr="00E301A5">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p>
    <w:p w14:paraId="000001CC" w14:textId="2D4D6101"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32329360" w:rsidR="00133358" w:rsidRPr="00E301A5" w:rsidRDefault="006B7EDE" w:rsidP="007B6187">
      <w:pPr>
        <w:widowControl w:val="0"/>
        <w:numPr>
          <w:ilvl w:val="2"/>
          <w:numId w:val="2"/>
        </w:numPr>
        <w:tabs>
          <w:tab w:val="left" w:pos="709"/>
          <w:tab w:val="left" w:pos="1843"/>
        </w:tabs>
        <w:spacing w:before="96" w:after="96" w:line="240" w:lineRule="auto"/>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661E1D">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364AB4" w:rsidRPr="00E301A5">
        <w:t xml:space="preserve"> </w:t>
      </w:r>
      <w:r w:rsidRPr="00E301A5">
        <w:t xml:space="preserve">nustatyta tvarka ir jame </w:t>
      </w:r>
      <w:r w:rsidRPr="00E301A5">
        <w:t xml:space="preserve">numatyti </w:t>
      </w:r>
      <w:r w:rsidR="00364AB4" w:rsidRPr="00E301A5">
        <w:t xml:space="preserve">Darbų </w:t>
      </w:r>
      <w:r w:rsidRPr="00E301A5">
        <w:t>terminų pratęsimą bei Rangovo Išlaidų ir Pelno atlyginimą.</w:t>
      </w:r>
    </w:p>
    <w:p w14:paraId="000001CE" w14:textId="7B4F2C40"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28" w:name="_48pi1tg" w:colFirst="0" w:colLast="0"/>
      <w:bookmarkEnd w:id="128"/>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5C259E">
      <w:pPr>
        <w:widowControl w:val="0"/>
        <w:numPr>
          <w:ilvl w:val="2"/>
          <w:numId w:val="2"/>
        </w:numPr>
        <w:tabs>
          <w:tab w:val="left" w:pos="709"/>
        </w:tabs>
        <w:spacing w:before="96" w:after="96" w:line="240" w:lineRule="auto"/>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 xml:space="preserve">arbai būtų atliekami kokybiškai, pagal Statinio projektą ir Darbo projektą, statybą leidžiantį dokumentą (o tais atvejais, kai statybą leidžiantis </w:t>
      </w:r>
      <w:r w:rsidRPr="00E301A5">
        <w:lastRenderedPageBreak/>
        <w:t>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5C259E">
      <w:pPr>
        <w:widowControl w:val="0"/>
        <w:numPr>
          <w:ilvl w:val="2"/>
          <w:numId w:val="2"/>
        </w:numPr>
        <w:shd w:val="clear" w:color="auto" w:fill="FFFFFF"/>
        <w:tabs>
          <w:tab w:val="left" w:pos="709"/>
        </w:tabs>
        <w:spacing w:before="96" w:after="96"/>
      </w:pPr>
      <w:bookmarkStart w:id="129" w:name="_2nusc19" w:colFirst="0" w:colLast="0"/>
      <w:bookmarkStart w:id="130" w:name="_Ref88646751"/>
      <w:bookmarkEnd w:id="129"/>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30"/>
    </w:p>
    <w:p w14:paraId="000001DD" w14:textId="02252CFF" w:rsidR="00133358" w:rsidRPr="00E301A5" w:rsidRDefault="006B7EDE" w:rsidP="005C259E">
      <w:pPr>
        <w:widowControl w:val="0"/>
        <w:numPr>
          <w:ilvl w:val="3"/>
          <w:numId w:val="2"/>
        </w:numPr>
        <w:shd w:val="clear" w:color="auto" w:fill="FFFFFF"/>
        <w:spacing w:before="96" w:after="96"/>
      </w:pPr>
      <w:bookmarkStart w:id="131" w:name="_1302m92" w:colFirst="0" w:colLast="0"/>
      <w:bookmarkStart w:id="132" w:name="_Ref88647527"/>
      <w:bookmarkEnd w:id="131"/>
      <w:r w:rsidRPr="00E301A5">
        <w:t>Užsakovo dokumentai, gauti iš Užsakovo Statybos produktai ar Įrenginiai arba kiti daiktai yra netinkami ar blogos kokybės</w:t>
      </w:r>
      <w:bookmarkEnd w:id="132"/>
      <w:r w:rsidR="00015474" w:rsidRPr="00E301A5">
        <w:t>;</w:t>
      </w:r>
    </w:p>
    <w:p w14:paraId="000001DE" w14:textId="4FD95083" w:rsidR="00133358" w:rsidRPr="00E301A5" w:rsidRDefault="006B7EDE" w:rsidP="005C259E">
      <w:pPr>
        <w:widowControl w:val="0"/>
        <w:numPr>
          <w:ilvl w:val="3"/>
          <w:numId w:val="2"/>
        </w:numPr>
        <w:shd w:val="clear" w:color="auto" w:fill="FFFFFF"/>
        <w:spacing w:before="96" w:after="96"/>
      </w:pPr>
      <w:bookmarkStart w:id="133" w:name="_3mzq4wv" w:colFirst="0" w:colLast="0"/>
      <w:bookmarkStart w:id="134" w:name="_Ref88647538"/>
      <w:bookmarkEnd w:id="133"/>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34"/>
    </w:p>
    <w:p w14:paraId="000001DF" w14:textId="6175B6E1" w:rsidR="00133358" w:rsidRPr="00E301A5" w:rsidRDefault="006B7EDE" w:rsidP="005C259E">
      <w:pPr>
        <w:widowControl w:val="0"/>
        <w:numPr>
          <w:ilvl w:val="3"/>
          <w:numId w:val="2"/>
        </w:numPr>
        <w:shd w:val="clear" w:color="auto" w:fill="FFFFFF"/>
        <w:spacing w:before="96" w:after="96"/>
      </w:pPr>
      <w:bookmarkStart w:id="135" w:name="_2250f4o" w:colFirst="0" w:colLast="0"/>
      <w:bookmarkStart w:id="136" w:name="_Ref88647549"/>
      <w:bookmarkEnd w:id="135"/>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36"/>
    </w:p>
    <w:p w14:paraId="000001E0" w14:textId="0A4AD512" w:rsidR="00133358" w:rsidRPr="00E301A5" w:rsidRDefault="006B7EDE" w:rsidP="005C259E">
      <w:pPr>
        <w:widowControl w:val="0"/>
        <w:numPr>
          <w:ilvl w:val="2"/>
          <w:numId w:val="2"/>
        </w:numPr>
        <w:shd w:val="clear" w:color="auto" w:fill="FFFFFF"/>
        <w:spacing w:before="96" w:after="96"/>
      </w:pPr>
      <w:bookmarkStart w:id="137" w:name="_haapch" w:colFirst="0" w:colLast="0"/>
      <w:bookmarkStart w:id="138" w:name="_Ref88647774"/>
      <w:bookmarkEnd w:id="137"/>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661E1D">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661E1D">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661E1D">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arbų saugumui arba lemiančias imperatyvių Įstatymų pažeidimą. Jeigu Užsakovas nevykdo savo pareigų pagal šį punktą, Rangovas turi teisę nutraukti Sutartį.</w:t>
      </w:r>
      <w:bookmarkEnd w:id="138"/>
    </w:p>
    <w:p w14:paraId="000001E1" w14:textId="4240C178" w:rsidR="00133358" w:rsidRPr="00B94945" w:rsidRDefault="00D96720" w:rsidP="007B6187">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w:t>
      </w:r>
      <w:r w:rsidR="006B7EDE" w:rsidRPr="00B94945">
        <w:t xml:space="preserve">pagal </w:t>
      </w:r>
      <w:r w:rsidR="00757B39" w:rsidRPr="00B94945">
        <w:fldChar w:fldCharType="begin"/>
      </w:r>
      <w:r w:rsidR="00757B39" w:rsidRPr="00B94945">
        <w:instrText xml:space="preserve"> REF _Ref88646751 \r \h </w:instrText>
      </w:r>
      <w:r w:rsidR="007D7F41" w:rsidRPr="00B94945">
        <w:instrText xml:space="preserve"> \* MERGEFORMAT </w:instrText>
      </w:r>
      <w:r w:rsidR="00757B39" w:rsidRPr="00B94945">
        <w:fldChar w:fldCharType="separate"/>
      </w:r>
      <w:r w:rsidR="00661E1D" w:rsidRPr="00B94945">
        <w:t>6.4.24</w:t>
      </w:r>
      <w:r w:rsidR="00757B39" w:rsidRPr="00B94945">
        <w:fldChar w:fldCharType="end"/>
      </w:r>
      <w:r w:rsidR="00757B39" w:rsidRPr="00B94945">
        <w:t xml:space="preserve"> </w:t>
      </w:r>
      <w:r w:rsidR="006B7EDE" w:rsidRPr="00B94945">
        <w:t xml:space="preserve">punktą vėluoja </w:t>
      </w:r>
      <w:r w:rsidR="00F526BE" w:rsidRPr="00B94945">
        <w:t>Darbai</w:t>
      </w:r>
      <w:r w:rsidR="006B7EDE" w:rsidRPr="00B94945">
        <w:t>, Rangovas įgyja teisę reikalauti, kad</w:t>
      </w:r>
      <w:r w:rsidR="00C83346" w:rsidRPr="00B94945">
        <w:t xml:space="preserve"> tokia pat</w:t>
      </w:r>
      <w:r w:rsidR="006B7EDE" w:rsidRPr="00B94945">
        <w:t xml:space="preserve"> trukme</w:t>
      </w:r>
      <w:r w:rsidR="00C551D6" w:rsidRPr="00B94945">
        <w:t xml:space="preserve">, kiek </w:t>
      </w:r>
      <w:r w:rsidR="00190A17" w:rsidRPr="00B94945">
        <w:t xml:space="preserve">faktiškai </w:t>
      </w:r>
      <w:r w:rsidR="00C551D6" w:rsidRPr="00B94945">
        <w:t xml:space="preserve">vėluoja </w:t>
      </w:r>
      <w:r w:rsidR="00F526BE" w:rsidRPr="00B94945">
        <w:t>Darbai</w:t>
      </w:r>
      <w:r w:rsidR="00C551D6" w:rsidRPr="00B94945">
        <w:t>,</w:t>
      </w:r>
      <w:r w:rsidR="006B7EDE" w:rsidRPr="00B94945">
        <w:t xml:space="preserve"> būtų pratęsti </w:t>
      </w:r>
      <w:r w:rsidR="00F526BE" w:rsidRPr="00B94945">
        <w:t xml:space="preserve">Darbų </w:t>
      </w:r>
      <w:r w:rsidR="006B7EDE" w:rsidRPr="00B94945">
        <w:t>terminai ir Užsakovas atlygintų Rangovui Išlaidas</w:t>
      </w:r>
      <w:r w:rsidR="00C83346" w:rsidRPr="00B94945">
        <w:t xml:space="preserve"> bei Pelną </w:t>
      </w:r>
      <w:r w:rsidR="006B7EDE" w:rsidRPr="00B94945">
        <w:t xml:space="preserve">už </w:t>
      </w:r>
      <w:r w:rsidR="00F526BE" w:rsidRPr="00B94945">
        <w:t xml:space="preserve">Darbų </w:t>
      </w:r>
      <w:r w:rsidR="006B7EDE" w:rsidRPr="00B94945">
        <w:t xml:space="preserve">terminų pratęsimo laikotarpį </w:t>
      </w:r>
      <w:r w:rsidR="00757B39" w:rsidRPr="00B94945">
        <w:fldChar w:fldCharType="begin"/>
      </w:r>
      <w:r w:rsidR="00757B39" w:rsidRPr="00B94945">
        <w:instrText xml:space="preserve"> REF _Ref88646260 \r \h </w:instrText>
      </w:r>
      <w:r w:rsidR="007D7F41" w:rsidRPr="00B94945">
        <w:instrText xml:space="preserve"> \* MERGEFORMAT </w:instrText>
      </w:r>
      <w:r w:rsidR="00757B39" w:rsidRPr="00B94945">
        <w:fldChar w:fldCharType="separate"/>
      </w:r>
      <w:r w:rsidR="00661E1D" w:rsidRPr="00B94945">
        <w:t>15.9</w:t>
      </w:r>
      <w:r w:rsidR="00757B39" w:rsidRPr="00B94945">
        <w:fldChar w:fldCharType="end"/>
      </w:r>
      <w:r w:rsidR="00757B39" w:rsidRPr="00B94945">
        <w:t xml:space="preserve"> </w:t>
      </w:r>
      <w:r w:rsidR="006B7EDE" w:rsidRPr="00B94945">
        <w:t>punkte</w:t>
      </w:r>
      <w:r w:rsidR="00F526BE" w:rsidRPr="00B94945">
        <w:t xml:space="preserve"> </w:t>
      </w:r>
      <w:r w:rsidR="009968C0" w:rsidRPr="00B94945">
        <w:t>„</w:t>
      </w:r>
      <w:r w:rsidR="008A188D" w:rsidRPr="00B94945">
        <w:fldChar w:fldCharType="begin"/>
      </w:r>
      <w:r w:rsidR="008A188D" w:rsidRPr="00B94945">
        <w:instrText xml:space="preserve"> REF _Ref93880510 \h </w:instrText>
      </w:r>
      <w:r w:rsidR="00E87B58" w:rsidRPr="00B94945">
        <w:instrText xml:space="preserve"> \* MERGEFORMAT </w:instrText>
      </w:r>
      <w:r w:rsidR="008A188D" w:rsidRPr="00B94945">
        <w:fldChar w:fldCharType="separate"/>
      </w:r>
      <w:r w:rsidR="00661E1D" w:rsidRPr="00B94945">
        <w:t>Papildomų Išlaidų kompensavimas ir Išlaidų perskaičiavimas</w:t>
      </w:r>
      <w:r w:rsidR="008A188D" w:rsidRPr="00B94945">
        <w:fldChar w:fldCharType="end"/>
      </w:r>
      <w:r w:rsidR="009968C0" w:rsidRPr="00B94945">
        <w:t>“</w:t>
      </w:r>
      <w:r w:rsidR="006B7EDE" w:rsidRPr="00B94945">
        <w:t xml:space="preserve"> nustatyta tvarka. Tuo tikslu Šalys </w:t>
      </w:r>
      <w:r w:rsidR="006B7EDE" w:rsidRPr="00B94945">
        <w:t xml:space="preserve">privalo sudaryti Susitarimą </w:t>
      </w:r>
      <w:r w:rsidR="008A188D" w:rsidRPr="00B94945">
        <w:fldChar w:fldCharType="begin"/>
      </w:r>
      <w:r w:rsidR="008A188D" w:rsidRPr="00B94945">
        <w:instrText xml:space="preserve"> REF _Ref93879212 \r \h </w:instrText>
      </w:r>
      <w:r w:rsidR="00E87B58" w:rsidRPr="00B94945">
        <w:instrText xml:space="preserve"> \* MERGEFORMAT </w:instrText>
      </w:r>
      <w:r w:rsidR="008A188D" w:rsidRPr="00B94945">
        <w:fldChar w:fldCharType="separate"/>
      </w:r>
      <w:r w:rsidR="00661E1D" w:rsidRPr="00B94945">
        <w:t>25</w:t>
      </w:r>
      <w:r w:rsidR="008A188D" w:rsidRPr="00B94945">
        <w:fldChar w:fldCharType="end"/>
      </w:r>
      <w:r w:rsidR="006B7EDE" w:rsidRPr="00B94945">
        <w:t xml:space="preserve"> straipsnyje </w:t>
      </w:r>
      <w:r w:rsidR="009968C0" w:rsidRPr="00B94945">
        <w:t>„</w:t>
      </w:r>
      <w:r w:rsidR="008A188D" w:rsidRPr="00B94945">
        <w:fldChar w:fldCharType="begin"/>
      </w:r>
      <w:r w:rsidR="008A188D" w:rsidRPr="00B94945">
        <w:instrText xml:space="preserve"> REF _Ref93879212 \h </w:instrText>
      </w:r>
      <w:r w:rsidR="00B94945">
        <w:instrText xml:space="preserve"> \* MERGEFORMAT </w:instrText>
      </w:r>
      <w:r w:rsidR="008A188D" w:rsidRPr="00B94945">
        <w:fldChar w:fldCharType="separate"/>
      </w:r>
      <w:r w:rsidR="00661E1D" w:rsidRPr="00B94945">
        <w:t>Sutarties pakeitimai</w:t>
      </w:r>
      <w:r w:rsidR="008A188D" w:rsidRPr="00B94945">
        <w:fldChar w:fldCharType="end"/>
      </w:r>
      <w:r w:rsidR="009968C0" w:rsidRPr="00B94945">
        <w:t>“</w:t>
      </w:r>
      <w:r w:rsidR="00F526BE" w:rsidRPr="00B94945">
        <w:t xml:space="preserve"> </w:t>
      </w:r>
      <w:r w:rsidR="006B7EDE" w:rsidRPr="00B94945">
        <w:t xml:space="preserve">nustatyta tvarka. </w:t>
      </w:r>
    </w:p>
    <w:p w14:paraId="000001E2" w14:textId="44FE1011" w:rsidR="00133358" w:rsidRPr="00E301A5" w:rsidRDefault="00D96720" w:rsidP="005C259E">
      <w:pPr>
        <w:widowControl w:val="0"/>
        <w:numPr>
          <w:ilvl w:val="2"/>
          <w:numId w:val="2"/>
        </w:numPr>
        <w:spacing w:before="96" w:after="96"/>
      </w:pPr>
      <w:bookmarkStart w:id="139" w:name="_319y80a" w:colFirst="0" w:colLast="0"/>
      <w:bookmarkStart w:id="140" w:name="_Ref88643531"/>
      <w:bookmarkEnd w:id="139"/>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661E1D">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661E1D">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661E1D">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661E1D">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40"/>
    </w:p>
    <w:p w14:paraId="000001E3" w14:textId="77777777" w:rsidR="00133358" w:rsidRPr="00E301A5" w:rsidRDefault="006B7EDE" w:rsidP="005C259E">
      <w:pPr>
        <w:pStyle w:val="Heading2"/>
        <w:widowControl w:val="0"/>
        <w:rPr>
          <w:color w:val="auto"/>
        </w:rPr>
      </w:pPr>
      <w:bookmarkStart w:id="141" w:name="_Toc93857980"/>
      <w:r w:rsidRPr="00E301A5">
        <w:rPr>
          <w:color w:val="auto"/>
        </w:rPr>
        <w:t>Aprūpinimas energija ir kitomis laikinomis priemonėmis</w:t>
      </w:r>
      <w:bookmarkEnd w:id="141"/>
    </w:p>
    <w:p w14:paraId="000001E4" w14:textId="5C23592E"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tiekimo</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5C259E">
      <w:pPr>
        <w:widowControl w:val="0"/>
        <w:numPr>
          <w:ilvl w:val="2"/>
          <w:numId w:val="2"/>
        </w:numPr>
        <w:tabs>
          <w:tab w:val="left" w:pos="709"/>
        </w:tabs>
        <w:spacing w:before="96" w:after="96" w:line="240" w:lineRule="auto"/>
      </w:pPr>
      <w:bookmarkStart w:id="142" w:name="_40ew0vw" w:colFirst="0" w:colLast="0"/>
      <w:bookmarkEnd w:id="142"/>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43" w:name="_2fk6b3p" w:colFirst="0" w:colLast="0"/>
      <w:bookmarkEnd w:id="143"/>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44" w:name="_upglbi" w:colFirst="0" w:colLast="0"/>
      <w:bookmarkEnd w:id="144"/>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Heading2"/>
        <w:widowControl w:val="0"/>
        <w:rPr>
          <w:color w:val="auto"/>
        </w:rPr>
      </w:pPr>
      <w:bookmarkStart w:id="145" w:name="_Toc93857981"/>
      <w:r w:rsidRPr="00E301A5">
        <w:rPr>
          <w:color w:val="auto"/>
        </w:rPr>
        <w:t>Privažiavimo keliai ir saugus eismas</w:t>
      </w:r>
      <w:bookmarkEnd w:id="145"/>
    </w:p>
    <w:p w14:paraId="000001E9" w14:textId="77777777" w:rsidR="00133358" w:rsidRPr="00E301A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72D92177"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sąlygoja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661E1D">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B" w14:textId="485DA9F9"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sąlygoja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w:t>
      </w:r>
      <w:r w:rsidR="006B7EDE" w:rsidRPr="00E301A5">
        <w:lastRenderedPageBreak/>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C" w14:textId="761BEF88" w:rsidR="00133358" w:rsidRPr="00E301A5" w:rsidRDefault="006B7EDE" w:rsidP="005C259E">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sąlygojo </w:t>
      </w:r>
      <w:r w:rsidR="00F526BE" w:rsidRPr="00E301A5">
        <w:t>Statybos d</w:t>
      </w:r>
      <w:r w:rsidRPr="00E301A5">
        <w:t>arbų vykdymas.</w:t>
      </w:r>
    </w:p>
    <w:p w14:paraId="000001ED" w14:textId="77777777" w:rsidR="00133358" w:rsidRPr="00E301A5" w:rsidRDefault="006B7EDE" w:rsidP="005C259E">
      <w:pPr>
        <w:pStyle w:val="Heading2"/>
        <w:widowControl w:val="0"/>
        <w:rPr>
          <w:color w:val="auto"/>
        </w:rPr>
      </w:pPr>
      <w:bookmarkStart w:id="146" w:name="_Ref90410257"/>
      <w:bookmarkStart w:id="147" w:name="_Toc93857982"/>
      <w:r w:rsidRPr="00E301A5">
        <w:rPr>
          <w:color w:val="auto"/>
        </w:rPr>
        <w:t>Statybos produktai, Įrenginiai ir Priemonės</w:t>
      </w:r>
      <w:bookmarkEnd w:id="146"/>
      <w:bookmarkEnd w:id="147"/>
    </w:p>
    <w:p w14:paraId="000001EE" w14:textId="7C15D134" w:rsidR="00133358" w:rsidRPr="00E301A5" w:rsidRDefault="006B7EDE" w:rsidP="005C259E">
      <w:pPr>
        <w:widowControl w:val="0"/>
        <w:numPr>
          <w:ilvl w:val="2"/>
          <w:numId w:val="2"/>
        </w:numPr>
        <w:spacing w:before="96" w:after="96"/>
      </w:pPr>
      <w:bookmarkStart w:id="148" w:name="_4du1wux" w:colFirst="0" w:colLast="0"/>
      <w:bookmarkStart w:id="149" w:name="_Ref88652906"/>
      <w:bookmarkEnd w:id="148"/>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9"/>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50" w:name="_2szc72q" w:colFirst="0" w:colLast="0"/>
      <w:bookmarkStart w:id="151" w:name="_Ref88652926"/>
      <w:bookmarkEnd w:id="150"/>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51"/>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52" w:name="_184mhaj" w:colFirst="0" w:colLast="0"/>
      <w:bookmarkStart w:id="153" w:name="_Ref88739728"/>
      <w:bookmarkEnd w:id="152"/>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53"/>
      <w:r w:rsidRPr="00E301A5">
        <w:t xml:space="preserve"> </w:t>
      </w:r>
    </w:p>
    <w:p w14:paraId="000001F4" w14:textId="6E03D19D" w:rsidR="00133358" w:rsidRPr="00E301A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w:t>
      </w:r>
      <w:r w:rsidRPr="00E301A5">
        <w:t xml:space="preserve">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5C259E">
      <w:pPr>
        <w:widowControl w:val="0"/>
        <w:numPr>
          <w:ilvl w:val="2"/>
          <w:numId w:val="2"/>
        </w:numPr>
        <w:spacing w:before="96" w:after="96"/>
      </w:pPr>
      <w:bookmarkStart w:id="154" w:name="_3s49zyc" w:colFirst="0" w:colLast="0"/>
      <w:bookmarkEnd w:id="154"/>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5C259E">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w:t>
      </w:r>
      <w:r w:rsidRPr="00E301A5">
        <w:lastRenderedPageBreak/>
        <w:t>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1C7D4364" w:rsidR="00133358" w:rsidRPr="00E301A5" w:rsidRDefault="00D96720" w:rsidP="007B6187">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5C259E">
      <w:pPr>
        <w:pStyle w:val="Heading2"/>
        <w:widowControl w:val="0"/>
        <w:rPr>
          <w:color w:val="auto"/>
        </w:rPr>
      </w:pPr>
      <w:bookmarkStart w:id="155" w:name="_Toc93857983"/>
      <w:r w:rsidRPr="00E301A5">
        <w:rPr>
          <w:color w:val="auto"/>
        </w:rPr>
        <w:t>Mokymai</w:t>
      </w:r>
      <w:bookmarkEnd w:id="155"/>
    </w:p>
    <w:p w14:paraId="000001FD" w14:textId="7BB15AF5" w:rsidR="00133358" w:rsidRPr="00E301A5" w:rsidRDefault="006B7EDE" w:rsidP="005C259E">
      <w:pPr>
        <w:widowControl w:val="0"/>
        <w:numPr>
          <w:ilvl w:val="2"/>
          <w:numId w:val="2"/>
        </w:numPr>
        <w:spacing w:before="96" w:after="96"/>
      </w:pPr>
      <w:bookmarkStart w:id="156" w:name="_meukdy" w:colFirst="0" w:colLast="0"/>
      <w:bookmarkEnd w:id="156"/>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Heading2"/>
        <w:widowControl w:val="0"/>
        <w:rPr>
          <w:color w:val="auto"/>
        </w:rPr>
      </w:pPr>
      <w:bookmarkStart w:id="157" w:name="_Toc93857984"/>
      <w:r w:rsidRPr="00E301A5">
        <w:rPr>
          <w:color w:val="auto"/>
        </w:rPr>
        <w:t>Bandymai</w:t>
      </w:r>
      <w:bookmarkEnd w:id="157"/>
    </w:p>
    <w:p w14:paraId="00000200" w14:textId="4D408089" w:rsidR="00133358" w:rsidRPr="00E301A5" w:rsidRDefault="006B7EDE" w:rsidP="005C259E">
      <w:pPr>
        <w:widowControl w:val="0"/>
        <w:numPr>
          <w:ilvl w:val="2"/>
          <w:numId w:val="2"/>
        </w:numPr>
        <w:tabs>
          <w:tab w:val="left" w:pos="709"/>
        </w:tabs>
        <w:spacing w:before="96" w:after="96"/>
      </w:pPr>
      <w:bookmarkStart w:id="158" w:name="_1ljsd9k" w:colFirst="0" w:colLast="0"/>
      <w:bookmarkEnd w:id="158"/>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59" w:name="_45jfvxd" w:colFirst="0" w:colLast="0"/>
      <w:bookmarkEnd w:id="159"/>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w:t>
      </w:r>
      <w:r w:rsidR="006B7EDE" w:rsidRPr="00E301A5">
        <w:t>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60" w:name="_2koq656" w:colFirst="0" w:colLast="0"/>
      <w:bookmarkEnd w:id="160"/>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61" w:name="_zu0gcz" w:colFirst="0" w:colLast="0"/>
      <w:bookmarkEnd w:id="161"/>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62" w:name="_3jtnz0s" w:colFirst="0" w:colLast="0"/>
      <w:bookmarkStart w:id="163" w:name="_1yyy98l" w:colFirst="0" w:colLast="0"/>
      <w:bookmarkStart w:id="164" w:name="_Ref88653090"/>
      <w:bookmarkEnd w:id="162"/>
      <w:bookmarkEnd w:id="163"/>
      <w:r w:rsidRPr="00E301A5">
        <w:t>Jeigu</w:t>
      </w:r>
      <w:r w:rsidR="006B7EDE" w:rsidRPr="00E301A5">
        <w:t xml:space="preserve"> nepavyksta pasiekti teigiamų bandymų rezultatų, Užsakovas turi teisę savo nuožiūra nuspręsti:</w:t>
      </w:r>
      <w:bookmarkEnd w:id="164"/>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65" w:name="_4iylrwe" w:colFirst="0" w:colLast="0"/>
      <w:bookmarkEnd w:id="165"/>
      <w:r w:rsidRPr="00E301A5">
        <w:lastRenderedPageBreak/>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66"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66"/>
    </w:p>
    <w:p w14:paraId="00000213" w14:textId="39C17A3F" w:rsidR="00133358" w:rsidRPr="00E301A5" w:rsidRDefault="00D96720" w:rsidP="005C259E">
      <w:pPr>
        <w:widowControl w:val="0"/>
        <w:numPr>
          <w:ilvl w:val="3"/>
          <w:numId w:val="2"/>
        </w:numPr>
        <w:spacing w:before="96" w:after="96"/>
      </w:pPr>
      <w:bookmarkStart w:id="167"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67"/>
    </w:p>
    <w:p w14:paraId="00000214" w14:textId="77777777" w:rsidR="00133358" w:rsidRPr="00E301A5" w:rsidRDefault="006B7EDE" w:rsidP="005C259E">
      <w:pPr>
        <w:pStyle w:val="Heading1"/>
        <w:widowControl w:val="0"/>
        <w:rPr>
          <w:color w:val="auto"/>
        </w:rPr>
      </w:pPr>
      <w:bookmarkStart w:id="168" w:name="_Ref88655898"/>
      <w:bookmarkStart w:id="169" w:name="_Toc93857985"/>
      <w:r w:rsidRPr="00E301A5">
        <w:rPr>
          <w:color w:val="auto"/>
        </w:rPr>
        <w:t>Darbų pabaiga ir Darbų priėmimas</w:t>
      </w:r>
      <w:bookmarkEnd w:id="168"/>
      <w:bookmarkEnd w:id="169"/>
    </w:p>
    <w:p w14:paraId="00000215" w14:textId="77777777" w:rsidR="00133358" w:rsidRPr="00E301A5" w:rsidRDefault="006B7EDE" w:rsidP="005C259E">
      <w:pPr>
        <w:pStyle w:val="Heading2"/>
        <w:widowControl w:val="0"/>
        <w:rPr>
          <w:color w:val="auto"/>
        </w:rPr>
      </w:pPr>
      <w:bookmarkStart w:id="170" w:name="_Ref88653408"/>
      <w:bookmarkStart w:id="171" w:name="_Toc93857986"/>
      <w:r w:rsidRPr="00E301A5">
        <w:rPr>
          <w:color w:val="auto"/>
        </w:rPr>
        <w:t>Darbų pabaiga</w:t>
      </w:r>
      <w:bookmarkEnd w:id="170"/>
      <w:bookmarkEnd w:id="171"/>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72" w:name="_3x8tuzt" w:colFirst="0" w:colLast="0"/>
      <w:bookmarkStart w:id="173" w:name="_Ref88653031"/>
      <w:bookmarkEnd w:id="172"/>
      <w:r w:rsidRPr="00E301A5">
        <w:t>Darbai laikomi užbaigtais tuomet, kai yra įvykdytos visos šios sąlygos:</w:t>
      </w:r>
      <w:bookmarkEnd w:id="173"/>
      <w:r w:rsidRPr="00E301A5">
        <w:t xml:space="preserve"> </w:t>
      </w:r>
    </w:p>
    <w:p w14:paraId="00000217" w14:textId="0CEA4696" w:rsidR="00133358" w:rsidRPr="00E301A5" w:rsidRDefault="006B7EDE" w:rsidP="005C259E">
      <w:pPr>
        <w:widowControl w:val="0"/>
        <w:numPr>
          <w:ilvl w:val="3"/>
          <w:numId w:val="2"/>
        </w:numPr>
        <w:spacing w:before="96" w:after="96"/>
      </w:pPr>
      <w:bookmarkStart w:id="174" w:name="_2ce457m" w:colFirst="0" w:colLast="0"/>
      <w:bookmarkStart w:id="175" w:name="_Ref93357261"/>
      <w:bookmarkEnd w:id="174"/>
      <w:r w:rsidRPr="00E301A5">
        <w:t xml:space="preserve">Rangovas atliko ir užbaigė visus Darbus pagal Sutarties ir Įstatymų reikalavimus </w:t>
      </w:r>
      <w:r w:rsidRPr="009B6DF3">
        <w:t xml:space="preserve">(išskyrus smulkius neužbaigtus </w:t>
      </w:r>
      <w:r w:rsidR="00170431" w:rsidRPr="009B6DF3">
        <w:t xml:space="preserve">Statybos </w:t>
      </w:r>
      <w:r w:rsidRPr="009B6DF3">
        <w:t>darbus ir defektus, kurie neturės reikšmingos įtakos Objekto naudojimui pagal paskirtį), Rangovas pateikė Užsakovui visus Atliktų darbų aktus, patvirtin</w:t>
      </w:r>
      <w:r w:rsidR="003C7B25" w:rsidRPr="009B6DF3">
        <w:t>t</w:t>
      </w:r>
      <w:r w:rsidRPr="009B6DF3">
        <w:t>us Techninio prižiūrėtojo, ir Užsakovas patvirtino</w:t>
      </w:r>
      <w:r w:rsidRPr="00E301A5">
        <w:t xml:space="preserve"> visus Atliktų darbų aktus;</w:t>
      </w:r>
      <w:bookmarkEnd w:id="175"/>
    </w:p>
    <w:p w14:paraId="00000218" w14:textId="18766947" w:rsidR="00133358" w:rsidRPr="00E301A5" w:rsidRDefault="006B7EDE" w:rsidP="005C259E">
      <w:pPr>
        <w:widowControl w:val="0"/>
        <w:numPr>
          <w:ilvl w:val="3"/>
          <w:numId w:val="2"/>
        </w:numPr>
        <w:spacing w:before="96" w:after="96"/>
      </w:pPr>
      <w:bookmarkStart w:id="176"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76"/>
    </w:p>
    <w:p w14:paraId="00000219" w14:textId="77777777" w:rsidR="00133358" w:rsidRPr="00E301A5" w:rsidRDefault="006B7EDE" w:rsidP="005C259E">
      <w:pPr>
        <w:widowControl w:val="0"/>
        <w:numPr>
          <w:ilvl w:val="3"/>
          <w:numId w:val="2"/>
        </w:numPr>
        <w:spacing w:before="96" w:after="96"/>
      </w:pPr>
      <w:bookmarkStart w:id="177" w:name="_Ref93357367"/>
      <w:r w:rsidRPr="00E301A5">
        <w:t>Rangovas perdavė Užsakovui visą išpildomąją dokumentaciją, patvirtintą Techninio prižiūrėtojo;</w:t>
      </w:r>
      <w:bookmarkEnd w:id="177"/>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78" w:name="_rjefff" w:colFirst="0" w:colLast="0"/>
      <w:bookmarkStart w:id="179" w:name="_Ref93358554"/>
      <w:bookmarkEnd w:id="178"/>
      <w:r w:rsidRPr="00E301A5">
        <w:t>buvo atlikti visi Užsakovo užduotyje</w:t>
      </w:r>
      <w:r w:rsidR="0013459B" w:rsidRPr="00E301A5">
        <w:t>,</w:t>
      </w:r>
      <w:r w:rsidRPr="00E301A5">
        <w:t xml:space="preserve"> Statinio 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9"/>
    </w:p>
    <w:p w14:paraId="0000021D" w14:textId="10077F70" w:rsidR="00133358" w:rsidRPr="00E301A5" w:rsidRDefault="006B7EDE" w:rsidP="005C259E">
      <w:pPr>
        <w:widowControl w:val="0"/>
        <w:numPr>
          <w:ilvl w:val="3"/>
          <w:numId w:val="2"/>
        </w:numPr>
        <w:spacing w:before="96" w:after="96"/>
      </w:pPr>
      <w:bookmarkStart w:id="180" w:name="_3bj1y38" w:colFirst="0" w:colLast="0"/>
      <w:bookmarkStart w:id="181" w:name="_Ref93357969"/>
      <w:bookmarkEnd w:id="180"/>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81"/>
    </w:p>
    <w:p w14:paraId="0000021E" w14:textId="26FCDC65" w:rsidR="00133358" w:rsidRPr="00E301A5" w:rsidRDefault="006B7EDE" w:rsidP="005C259E">
      <w:pPr>
        <w:widowControl w:val="0"/>
        <w:numPr>
          <w:ilvl w:val="3"/>
          <w:numId w:val="2"/>
        </w:numPr>
        <w:spacing w:before="96" w:after="96"/>
      </w:pPr>
      <w:bookmarkStart w:id="182"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w:t>
      </w:r>
      <w:r w:rsidRPr="00E301A5">
        <w:t xml:space="preserve">Sutarties reikalavimus, įskaitant tinkamai užpildytus ir pasirašytus statybos darbų žurnalus su lydimaisiais dokumentais, galutinį </w:t>
      </w:r>
      <w:r w:rsidR="00903940" w:rsidRPr="00E301A5">
        <w:t>Subrangovų</w:t>
      </w:r>
      <w:r w:rsidRPr="00E301A5">
        <w:t xml:space="preserve"> sąrašą ir pan.;</w:t>
      </w:r>
      <w:bookmarkEnd w:id="182"/>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301A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nurodytą Garantinių įsipareigojimų įvykdymo užtikrinimą;</w:t>
      </w:r>
    </w:p>
    <w:p w14:paraId="471B8541" w14:textId="09C401A6" w:rsidR="004F4506" w:rsidRPr="00E301A5" w:rsidRDefault="004F4506" w:rsidP="005C259E">
      <w:pPr>
        <w:widowControl w:val="0"/>
        <w:numPr>
          <w:ilvl w:val="3"/>
          <w:numId w:val="2"/>
        </w:numPr>
        <w:spacing w:before="96" w:after="96"/>
      </w:pPr>
      <w:r w:rsidRPr="00E301A5">
        <w:t>buvo įformintas Objekto Statybos užbaigimo aktas</w:t>
      </w:r>
      <w:r w:rsidR="00524F49" w:rsidRPr="00E301A5">
        <w:t xml:space="preserve"> </w:t>
      </w:r>
      <w:r w:rsidR="00B55CCA" w:rsidRPr="00E301A5">
        <w:t>(-</w:t>
      </w:r>
      <w:r w:rsidRPr="00E301A5">
        <w:t>ai) – ši sąlyga yra taikoma</w:t>
      </w:r>
      <w:r w:rsidR="00B21954" w:rsidRPr="00E301A5">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5C259E">
      <w:pPr>
        <w:widowControl w:val="0"/>
        <w:numPr>
          <w:ilvl w:val="3"/>
          <w:numId w:val="2"/>
        </w:numPr>
        <w:spacing w:before="96" w:after="96"/>
      </w:pPr>
      <w:bookmarkStart w:id="183" w:name="_1qoc8b1" w:colFirst="0" w:colLast="0"/>
      <w:bookmarkEnd w:id="183"/>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28597072" w:rsidR="00133358" w:rsidRPr="00E301A5" w:rsidRDefault="006B7EDE" w:rsidP="005C259E">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Heading2"/>
        <w:widowControl w:val="0"/>
        <w:rPr>
          <w:color w:val="auto"/>
        </w:rPr>
      </w:pPr>
      <w:bookmarkStart w:id="184" w:name="_Ref88654507"/>
      <w:bookmarkStart w:id="185" w:name="_Toc93857987"/>
      <w:r w:rsidRPr="00E301A5">
        <w:rPr>
          <w:color w:val="auto"/>
        </w:rPr>
        <w:t>Darbų priėmimas</w:t>
      </w:r>
      <w:bookmarkEnd w:id="184"/>
      <w:bookmarkEnd w:id="185"/>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301A5" w:rsidRDefault="006B7EDE" w:rsidP="005C259E">
      <w:pPr>
        <w:widowControl w:val="0"/>
        <w:numPr>
          <w:ilvl w:val="2"/>
          <w:numId w:val="2"/>
        </w:numPr>
        <w:tabs>
          <w:tab w:val="left" w:pos="709"/>
        </w:tabs>
        <w:spacing w:before="96" w:after="96"/>
      </w:pPr>
      <w:bookmarkStart w:id="186"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661E1D" w:rsidRPr="00E301A5">
        <w:t>Darbų pabaiga</w:t>
      </w:r>
      <w:r w:rsidR="00703DDE" w:rsidRPr="00E301A5">
        <w:fldChar w:fldCharType="end"/>
      </w:r>
      <w:r w:rsidR="009968C0" w:rsidRPr="00E301A5">
        <w:t>“</w:t>
      </w:r>
      <w:r w:rsidR="00703DDE" w:rsidRPr="00E301A5">
        <w:t xml:space="preserve"> </w:t>
      </w:r>
      <w:r w:rsidRPr="00E301A5">
        <w:t>nurodytus dokumentus.</w:t>
      </w:r>
      <w:bookmarkEnd w:id="186"/>
      <w:r w:rsidRPr="00E301A5">
        <w:t xml:space="preserve"> </w:t>
      </w:r>
    </w:p>
    <w:p w14:paraId="00000228" w14:textId="5DF7CCE8" w:rsidR="00133358" w:rsidRPr="00E301A5" w:rsidRDefault="006B7EDE" w:rsidP="005C259E">
      <w:pPr>
        <w:widowControl w:val="0"/>
        <w:numPr>
          <w:ilvl w:val="2"/>
          <w:numId w:val="2"/>
        </w:numPr>
        <w:tabs>
          <w:tab w:val="left" w:pos="709"/>
        </w:tabs>
        <w:spacing w:before="96" w:after="96"/>
      </w:pPr>
      <w:bookmarkStart w:id="187" w:name="_2pta16n" w:colFirst="0" w:colLast="0"/>
      <w:bookmarkStart w:id="188" w:name="_Ref88653100"/>
      <w:bookmarkEnd w:id="187"/>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188"/>
      <w:r w:rsidRPr="00E301A5">
        <w:t xml:space="preserve"> </w:t>
      </w:r>
    </w:p>
    <w:p w14:paraId="00000229" w14:textId="30296461" w:rsidR="00133358" w:rsidRPr="00E301A5" w:rsidRDefault="006B7EDE" w:rsidP="005C259E">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 arba</w:t>
      </w:r>
    </w:p>
    <w:p w14:paraId="0000022A" w14:textId="5E0AFB0C" w:rsidR="00133358" w:rsidRPr="00E301A5" w:rsidRDefault="006B7EDE" w:rsidP="005C259E">
      <w:pPr>
        <w:widowControl w:val="0"/>
        <w:numPr>
          <w:ilvl w:val="3"/>
          <w:numId w:val="2"/>
        </w:numPr>
        <w:spacing w:before="96" w:after="96"/>
      </w:pPr>
      <w:bookmarkStart w:id="189" w:name="_14ykbeg" w:colFirst="0" w:colLast="0"/>
      <w:bookmarkStart w:id="190" w:name="_Ref88654521"/>
      <w:bookmarkEnd w:id="189"/>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190"/>
    </w:p>
    <w:p w14:paraId="0000022B" w14:textId="39484BE3" w:rsidR="00133358" w:rsidRPr="00E301A5" w:rsidRDefault="006B7EDE" w:rsidP="005C259E">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28A79CD6" w:rsidR="00133358" w:rsidRPr="00E301A5" w:rsidRDefault="004518FC" w:rsidP="005C259E">
      <w:pPr>
        <w:widowControl w:val="0"/>
        <w:numPr>
          <w:ilvl w:val="2"/>
          <w:numId w:val="2"/>
        </w:numPr>
        <w:spacing w:before="96" w:after="96"/>
      </w:pPr>
      <w:bookmarkStart w:id="191" w:name="_3oy7u29" w:colFirst="0" w:colLast="0"/>
      <w:bookmarkStart w:id="192" w:name="_Ref93673523"/>
      <w:bookmarkStart w:id="193" w:name="_Ref88653491"/>
      <w:bookmarkEnd w:id="191"/>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661E1D">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w:t>
      </w:r>
      <w:r w:rsidR="00A41C1A" w:rsidRPr="00E301A5">
        <w:lastRenderedPageBreak/>
        <w:t>faktiškai užbaigė visus Darbus.</w:t>
      </w:r>
      <w:bookmarkEnd w:id="192"/>
      <w:r w:rsidR="00A41C1A" w:rsidRPr="00E301A5">
        <w:t xml:space="preserve"> </w:t>
      </w:r>
      <w:bookmarkEnd w:id="193"/>
    </w:p>
    <w:p w14:paraId="46E85B07" w14:textId="2F420D29" w:rsidR="004D714F" w:rsidRPr="00E301A5" w:rsidRDefault="004D714F" w:rsidP="005C259E">
      <w:pPr>
        <w:pStyle w:val="Heading3"/>
        <w:widowControl w:val="0"/>
        <w:rPr>
          <w:color w:val="auto"/>
          <w:u w:val="none"/>
        </w:rPr>
      </w:pPr>
      <w:bookmarkStart w:id="194"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661E1D">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194"/>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195" w:name="_243i4a2" w:colFirst="0" w:colLast="0"/>
      <w:bookmarkEnd w:id="195"/>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301A5" w:rsidRDefault="006B7EDE" w:rsidP="005C259E">
      <w:pPr>
        <w:widowControl w:val="0"/>
        <w:numPr>
          <w:ilvl w:val="2"/>
          <w:numId w:val="2"/>
        </w:numPr>
        <w:spacing w:before="96" w:after="96"/>
      </w:pPr>
      <w:bookmarkStart w:id="196" w:name="_j8sehv" w:colFirst="0" w:colLast="0"/>
      <w:bookmarkStart w:id="197" w:name="_Ref88653162"/>
      <w:bookmarkEnd w:id="196"/>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198" w:name="_1idq7dh" w:colFirst="0" w:colLast="0"/>
      <w:bookmarkStart w:id="199" w:name="_Ref88653173"/>
      <w:bookmarkEnd w:id="197"/>
      <w:bookmarkEnd w:id="198"/>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661E1D">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661E1D"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199"/>
    </w:p>
    <w:p w14:paraId="608AF3D8" w14:textId="1FCD849F" w:rsidR="005B5364" w:rsidRPr="00E301A5" w:rsidRDefault="005B5364" w:rsidP="005B5364">
      <w:pPr>
        <w:widowControl w:val="0"/>
        <w:numPr>
          <w:ilvl w:val="2"/>
          <w:numId w:val="2"/>
        </w:numPr>
        <w:spacing w:before="96" w:after="96"/>
      </w:pPr>
      <w:bookmarkStart w:id="200" w:name="_42ddq1a" w:colFirst="0" w:colLast="0"/>
      <w:bookmarkEnd w:id="200"/>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301A5" w:rsidRDefault="00D96720" w:rsidP="005C259E">
      <w:pPr>
        <w:widowControl w:val="0"/>
        <w:numPr>
          <w:ilvl w:val="2"/>
          <w:numId w:val="2"/>
        </w:numPr>
        <w:spacing w:before="96" w:after="96"/>
      </w:pPr>
      <w:bookmarkStart w:id="201"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661E1D">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01"/>
    </w:p>
    <w:p w14:paraId="7B553845" w14:textId="346DD27E" w:rsidR="00BA0847" w:rsidRPr="00E301A5" w:rsidRDefault="00BA0847" w:rsidP="005C259E">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5C259E">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5C259E">
      <w:pPr>
        <w:widowControl w:val="0"/>
        <w:numPr>
          <w:ilvl w:val="2"/>
          <w:numId w:val="2"/>
        </w:numPr>
        <w:tabs>
          <w:tab w:val="left" w:pos="709"/>
        </w:tabs>
        <w:spacing w:before="96" w:after="96"/>
      </w:pPr>
      <w:bookmarkStart w:id="202" w:name="_2mn7vak" w:colFirst="0" w:colLast="0"/>
      <w:bookmarkEnd w:id="202"/>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03" w:name="_11si5id" w:colFirst="0" w:colLast="0"/>
      <w:bookmarkStart w:id="204" w:name="_Ref88653285"/>
      <w:bookmarkEnd w:id="203"/>
      <w:r w:rsidR="00C07DB5" w:rsidRPr="00E301A5">
        <w:t xml:space="preserve"> </w:t>
      </w:r>
    </w:p>
    <w:p w14:paraId="2B8A89BE" w14:textId="3D9BAF2C" w:rsidR="00BA0847" w:rsidRPr="00E301A5" w:rsidRDefault="00D96720" w:rsidP="005C259E">
      <w:pPr>
        <w:widowControl w:val="0"/>
        <w:numPr>
          <w:ilvl w:val="2"/>
          <w:numId w:val="2"/>
        </w:numPr>
        <w:tabs>
          <w:tab w:val="left" w:pos="709"/>
        </w:tabs>
        <w:spacing w:before="96" w:after="96"/>
      </w:pPr>
      <w:bookmarkStart w:id="205"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04"/>
      <w:bookmarkEnd w:id="205"/>
      <w:r w:rsidR="00BA0847" w:rsidRPr="00E301A5">
        <w:t xml:space="preserve"> </w:t>
      </w:r>
    </w:p>
    <w:p w14:paraId="429D836F" w14:textId="59EAF5FC" w:rsidR="00BA0847" w:rsidRPr="00E301A5" w:rsidRDefault="00D96720" w:rsidP="007B6187">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661E1D">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661E1D">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661E1D" w:rsidRPr="00E301A5">
        <w:t xml:space="preserve">Papildomų Išlaidų kompensavimas ir Išlaidų </w:t>
      </w:r>
      <w:r w:rsidR="00661E1D" w:rsidRPr="00E301A5">
        <w:t>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5C259E">
      <w:pPr>
        <w:pStyle w:val="Heading1"/>
        <w:widowControl w:val="0"/>
        <w:rPr>
          <w:color w:val="auto"/>
        </w:rPr>
      </w:pPr>
      <w:bookmarkStart w:id="206" w:name="_Toc93857988"/>
      <w:r w:rsidRPr="00E301A5">
        <w:rPr>
          <w:color w:val="auto"/>
        </w:rPr>
        <w:t>Statybos užbaigimas</w:t>
      </w:r>
      <w:bookmarkEnd w:id="206"/>
    </w:p>
    <w:p w14:paraId="00000238" w14:textId="13438912" w:rsidR="00133358" w:rsidRPr="00E301A5" w:rsidRDefault="006B7EDE" w:rsidP="005C259E">
      <w:pPr>
        <w:pStyle w:val="Heading2"/>
        <w:widowControl w:val="0"/>
        <w:rPr>
          <w:color w:val="auto"/>
        </w:rPr>
      </w:pPr>
      <w:bookmarkStart w:id="207" w:name="_Ref88654514"/>
      <w:bookmarkStart w:id="208" w:name="_Ref90476575"/>
      <w:bookmarkStart w:id="209" w:name="_Toc93857989"/>
      <w:r w:rsidRPr="00E301A5">
        <w:rPr>
          <w:color w:val="auto"/>
        </w:rPr>
        <w:t>Statybos užbaigimas</w:t>
      </w:r>
      <w:bookmarkEnd w:id="207"/>
      <w:r w:rsidR="000E6043" w:rsidRPr="00E301A5">
        <w:rPr>
          <w:color w:val="auto"/>
        </w:rPr>
        <w:t xml:space="preserve"> po Darbų priėmimo</w:t>
      </w:r>
      <w:bookmarkEnd w:id="208"/>
      <w:bookmarkEnd w:id="209"/>
    </w:p>
    <w:p w14:paraId="00000239" w14:textId="60DBA981" w:rsidR="00133358" w:rsidRPr="00E301A5" w:rsidRDefault="006B7EDE" w:rsidP="005C259E">
      <w:pPr>
        <w:widowControl w:val="0"/>
        <w:numPr>
          <w:ilvl w:val="2"/>
          <w:numId w:val="2"/>
        </w:numPr>
        <w:spacing w:before="96" w:after="96"/>
      </w:pPr>
      <w:r w:rsidRPr="00E301A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301A5">
        <w:t xml:space="preserve"> Statybos užbaigimas atliekamas Užsakovo sąskaita.</w:t>
      </w:r>
    </w:p>
    <w:p w14:paraId="6F7C6521" w14:textId="60EBDB38" w:rsidR="00F46B55" w:rsidRPr="00E301A5" w:rsidRDefault="00F46B55" w:rsidP="005C259E">
      <w:pPr>
        <w:widowControl w:val="0"/>
        <w:numPr>
          <w:ilvl w:val="2"/>
          <w:numId w:val="2"/>
        </w:numPr>
        <w:spacing w:before="96" w:after="96"/>
      </w:pPr>
      <w:bookmarkStart w:id="210" w:name="_3gnlt4p" w:colFirst="0" w:colLast="0"/>
      <w:bookmarkStart w:id="211" w:name="_Ref88653221"/>
      <w:bookmarkEnd w:id="210"/>
      <w:r w:rsidRPr="00E301A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301A5">
        <w:t>tuo pačiu metu</w:t>
      </w:r>
      <w:r w:rsidRPr="00E301A5">
        <w:t>, kai Šalys sudaro Objekto (Dalies) Darbų perdavimo-priėmimo aktą.</w:t>
      </w:r>
      <w:bookmarkEnd w:id="211"/>
    </w:p>
    <w:p w14:paraId="0000023A" w14:textId="4B154FAE" w:rsidR="00133358" w:rsidRPr="00E301A5" w:rsidRDefault="006B7EDE" w:rsidP="005C259E">
      <w:pPr>
        <w:widowControl w:val="0"/>
        <w:numPr>
          <w:ilvl w:val="2"/>
          <w:numId w:val="2"/>
        </w:numPr>
        <w:spacing w:before="96" w:after="96"/>
      </w:pPr>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12" w:name="_1vsw3ci" w:colFirst="0" w:colLast="0"/>
      <w:bookmarkStart w:id="213" w:name="_Ref88772077"/>
      <w:bookmarkEnd w:id="212"/>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13"/>
    </w:p>
    <w:p w14:paraId="280D74C3" w14:textId="461A3247" w:rsidR="00620677" w:rsidRPr="00E301A5" w:rsidRDefault="00620677" w:rsidP="005C259E">
      <w:pPr>
        <w:widowControl w:val="0"/>
        <w:numPr>
          <w:ilvl w:val="2"/>
          <w:numId w:val="2"/>
        </w:numPr>
        <w:spacing w:before="96" w:after="96"/>
      </w:pPr>
      <w:bookmarkStart w:id="214" w:name="_Ref90479149"/>
      <w:bookmarkStart w:id="215" w:name="_Ref90480910"/>
      <w:bookmarkStart w:id="216"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14"/>
      <w:r w:rsidR="00C71D67" w:rsidRPr="00E301A5">
        <w:t xml:space="preserve"> Užsakovas privalo</w:t>
      </w:r>
      <w:r w:rsidR="007C4ADA" w:rsidRPr="00E301A5">
        <w:t xml:space="preserve"> </w:t>
      </w:r>
      <w:r w:rsidR="00E85AEA" w:rsidRPr="00E301A5">
        <w:t xml:space="preserve">per 15 dienų po Rangovo rašytinio pareikalavimo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27D722BB" w14:textId="3C85AA61" w:rsidR="00AB5704" w:rsidRPr="00E301A5" w:rsidRDefault="00D96720" w:rsidP="005C259E">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661E1D">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661E1D">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661E1D" w:rsidRPr="00E301A5">
        <w:t>Užsakovo teisės, Rangovui nepašalinus defektų</w:t>
      </w:r>
      <w:r w:rsidR="000E74E1" w:rsidRPr="00E301A5">
        <w:fldChar w:fldCharType="end"/>
      </w:r>
      <w:r w:rsidR="009556B8" w:rsidRPr="00E301A5">
        <w:t>“</w:t>
      </w:r>
      <w:r w:rsidR="00AB5704" w:rsidRPr="00E301A5">
        <w:t>.</w:t>
      </w:r>
      <w:bookmarkEnd w:id="215"/>
    </w:p>
    <w:p w14:paraId="5CB6B458" w14:textId="757C8C54" w:rsidR="004F4506" w:rsidRPr="00E301A5" w:rsidRDefault="00D96720" w:rsidP="005C259E">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661E1D">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661E1D" w:rsidRPr="00E301A5">
        <w:t>Darbų pabaiga ir Darbų priėmimas</w:t>
      </w:r>
      <w:r w:rsidR="004F4506" w:rsidRPr="00E301A5">
        <w:fldChar w:fldCharType="end"/>
      </w:r>
      <w:r w:rsidR="004F4506" w:rsidRPr="00E301A5">
        <w:t>“.</w:t>
      </w:r>
    </w:p>
    <w:p w14:paraId="2E39BCC1" w14:textId="4C1355AF" w:rsidR="000E6043" w:rsidRPr="00E301A5" w:rsidRDefault="000E6043" w:rsidP="005C259E">
      <w:pPr>
        <w:pStyle w:val="Heading2"/>
        <w:widowControl w:val="0"/>
        <w:rPr>
          <w:color w:val="auto"/>
        </w:rPr>
      </w:pPr>
      <w:bookmarkStart w:id="217" w:name="_Ref90481165"/>
      <w:bookmarkStart w:id="218" w:name="_Toc93857990"/>
      <w:r w:rsidRPr="00E301A5">
        <w:rPr>
          <w:color w:val="auto"/>
        </w:rPr>
        <w:t>Statybos užbaigimas iki Darbų priėmimo</w:t>
      </w:r>
      <w:bookmarkEnd w:id="216"/>
      <w:bookmarkEnd w:id="217"/>
      <w:bookmarkEnd w:id="218"/>
    </w:p>
    <w:p w14:paraId="4747BC81" w14:textId="3BF1C4A5" w:rsidR="000E6043" w:rsidRPr="00E301A5" w:rsidRDefault="000E6043" w:rsidP="005C259E">
      <w:pPr>
        <w:widowControl w:val="0"/>
        <w:numPr>
          <w:ilvl w:val="2"/>
          <w:numId w:val="2"/>
        </w:numPr>
        <w:spacing w:before="96" w:after="96"/>
      </w:pPr>
      <w:bookmarkStart w:id="219" w:name="_Ref88653204"/>
      <w:bookmarkStart w:id="220" w:name="_Ref88772112"/>
      <w:r w:rsidRPr="00E301A5">
        <w:t xml:space="preserve">Užsakovo užduotyje numatytais atvejais Statybos užbaigimas turi būti inicijuotas ir (arba) Statybos užbaigimo </w:t>
      </w:r>
      <w:r w:rsidRPr="00E301A5">
        <w:lastRenderedPageBreak/>
        <w:t>aktas turi būti įformintas iki visų Darbų priėmimo.</w:t>
      </w:r>
      <w:bookmarkEnd w:id="219"/>
      <w:r w:rsidRPr="00E301A5">
        <w:t xml:space="preserve"> </w:t>
      </w:r>
      <w:bookmarkStart w:id="221" w:name="_2uxtw84" w:colFirst="0" w:colLast="0"/>
      <w:bookmarkEnd w:id="221"/>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Pr="00E301A5">
        <w:fldChar w:fldCharType="begin"/>
      </w:r>
      <w:r w:rsidRPr="00E301A5">
        <w:instrText xml:space="preserve"> REF _Ref90476575 \r \h  \* MERGEFORMAT </w:instrText>
      </w:r>
      <w:r w:rsidRPr="00E301A5">
        <w:fldChar w:fldCharType="separate"/>
      </w:r>
      <w:r w:rsidR="00661E1D">
        <w:t>8.1</w:t>
      </w:r>
      <w:r w:rsidRPr="00E301A5">
        <w:fldChar w:fldCharType="end"/>
      </w:r>
      <w:r w:rsidRPr="00E301A5">
        <w:t xml:space="preserve"> punkte</w:t>
      </w:r>
      <w:r w:rsidR="008D6F32" w:rsidRPr="00E301A5">
        <w:t xml:space="preserve"> (išskyrus </w:t>
      </w:r>
      <w:r w:rsidR="008D6F32" w:rsidRPr="00E301A5">
        <w:fldChar w:fldCharType="begin"/>
      </w:r>
      <w:r w:rsidR="008D6F32" w:rsidRPr="00E301A5">
        <w:instrText xml:space="preserve"> REF _Ref88653221 \r \h </w:instrText>
      </w:r>
      <w:r w:rsidR="008D6F32" w:rsidRPr="00E301A5">
        <w:fldChar w:fldCharType="separate"/>
      </w:r>
      <w:r w:rsidR="00661E1D">
        <w:t>8.1.2</w:t>
      </w:r>
      <w:r w:rsidR="008D6F32" w:rsidRPr="00E301A5">
        <w:fldChar w:fldCharType="end"/>
      </w:r>
      <w:r w:rsidR="008D6F32" w:rsidRPr="00E301A5">
        <w:t xml:space="preserve"> punktą)</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661E1D">
        <w:t>8.2</w:t>
      </w:r>
      <w:r w:rsidR="000E74E1" w:rsidRPr="00E301A5">
        <w:fldChar w:fldCharType="end"/>
      </w:r>
      <w:r w:rsidR="00DD2CAC" w:rsidRPr="00E301A5">
        <w:t xml:space="preserve"> punkte nurodytos taisyklės</w:t>
      </w:r>
      <w:r w:rsidRPr="00E301A5">
        <w:t>.</w:t>
      </w:r>
    </w:p>
    <w:p w14:paraId="685050DC" w14:textId="1C267293" w:rsidR="00FF167B" w:rsidRPr="00E301A5" w:rsidRDefault="006A341B" w:rsidP="007B0A18">
      <w:pPr>
        <w:widowControl w:val="0"/>
        <w:numPr>
          <w:ilvl w:val="2"/>
          <w:numId w:val="2"/>
        </w:numPr>
        <w:spacing w:before="96" w:after="96"/>
      </w:pPr>
      <w:bookmarkStart w:id="222"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661E1D">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661E1D">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661E1D">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661E1D">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22"/>
      <w:r w:rsidR="007B0A18" w:rsidRPr="00E301A5">
        <w:t xml:space="preserve"> </w:t>
      </w:r>
    </w:p>
    <w:p w14:paraId="316D4D1A" w14:textId="2B4B402F" w:rsidR="00812439" w:rsidRPr="00E301A5" w:rsidRDefault="008D6F32" w:rsidP="007B0A18">
      <w:pPr>
        <w:widowControl w:val="0"/>
        <w:numPr>
          <w:ilvl w:val="2"/>
          <w:numId w:val="2"/>
        </w:numPr>
        <w:spacing w:before="96" w:after="96"/>
      </w:pPr>
      <w:bookmarkStart w:id="223" w:name="_Ref93359063"/>
      <w:r w:rsidRPr="00E301A5">
        <w:t>Tuo atveju, kai pagal Įstatymus Statybos užbaigime ir (arba) įforminant Statybos užbaigimo aktą neturi dalyvauti Valdžios institucijos ir kiti tretieji asmenys, Užsakovas privalo įforminti Objekto (Dalies) Statybos užbaigimo aktą</w:t>
      </w:r>
      <w:r w:rsidR="00380DFC" w:rsidRPr="00E301A5">
        <w:t xml:space="preserve"> per 2 darbo dienas</w:t>
      </w:r>
      <w:r w:rsidR="004E3B8D" w:rsidRPr="00E301A5">
        <w:t xml:space="preserve"> nuo visų </w:t>
      </w:r>
      <w:r w:rsidR="00FF167B" w:rsidRPr="00E301A5">
        <w:fldChar w:fldCharType="begin"/>
      </w:r>
      <w:r w:rsidR="00FF167B" w:rsidRPr="00E301A5">
        <w:instrText xml:space="preserve"> REF _Ref93359076 \r \h </w:instrText>
      </w:r>
      <w:r w:rsidR="00FF167B" w:rsidRPr="00E301A5">
        <w:fldChar w:fldCharType="separate"/>
      </w:r>
      <w:r w:rsidR="00661E1D">
        <w:t>8.2.2</w:t>
      </w:r>
      <w:r w:rsidR="00FF167B" w:rsidRPr="00E301A5">
        <w:fldChar w:fldCharType="end"/>
      </w:r>
      <w:r w:rsidR="00FF167B" w:rsidRPr="00E301A5">
        <w:t xml:space="preserve"> </w:t>
      </w:r>
      <w:r w:rsidR="00E65301" w:rsidRPr="00E301A5">
        <w:t>punkte nurodytų dokumentų</w:t>
      </w:r>
      <w:r w:rsidR="00BB0AB1" w:rsidRPr="00E301A5">
        <w:t xml:space="preserve"> gavimo</w:t>
      </w:r>
      <w:r w:rsidR="0053402C" w:rsidRPr="00E301A5">
        <w:t>.</w:t>
      </w:r>
      <w:bookmarkEnd w:id="223"/>
      <w:r w:rsidR="00236535" w:rsidRPr="00E301A5">
        <w:t xml:space="preserve"> </w:t>
      </w:r>
    </w:p>
    <w:p w14:paraId="13F42243" w14:textId="445671AA" w:rsidR="00154B28" w:rsidRPr="00E301A5" w:rsidRDefault="00154B28" w:rsidP="00154B28">
      <w:pPr>
        <w:widowControl w:val="0"/>
        <w:numPr>
          <w:ilvl w:val="2"/>
          <w:numId w:val="2"/>
        </w:numPr>
        <w:spacing w:before="96" w:after="96"/>
      </w:pPr>
      <w:bookmarkStart w:id="224" w:name="_Ref88654538"/>
      <w:bookmarkEnd w:id="220"/>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661E1D">
        <w:t>7.2.11</w:t>
      </w:r>
      <w:r w:rsidRPr="00E301A5">
        <w:fldChar w:fldCharType="end"/>
      </w:r>
      <w:r w:rsidRPr="00E301A5">
        <w:t xml:space="preserve"> punkte (vienašalis Darbų perdavimas) ir </w:t>
      </w:r>
      <w:r w:rsidR="00FF167B" w:rsidRPr="00E301A5">
        <w:fldChar w:fldCharType="begin"/>
      </w:r>
      <w:r w:rsidR="00FF167B" w:rsidRPr="00E301A5">
        <w:instrText xml:space="preserve"> REF _Ref93359063 \r \h </w:instrText>
      </w:r>
      <w:r w:rsidR="00FF167B" w:rsidRPr="00E301A5">
        <w:fldChar w:fldCharType="separate"/>
      </w:r>
      <w:r w:rsidR="00661E1D">
        <w:t>8.2.3</w:t>
      </w:r>
      <w:r w:rsidR="00FF167B" w:rsidRPr="00E301A5">
        <w:fldChar w:fldCharType="end"/>
      </w:r>
      <w:r w:rsidRPr="00E301A5">
        <w:t xml:space="preserve"> punkte (Užsakovo pareiga pačiam įforminti Statybos užbaigimo aktą) numatytus atvejus.</w:t>
      </w:r>
    </w:p>
    <w:p w14:paraId="2797749F" w14:textId="7397365D" w:rsidR="00301C23" w:rsidRPr="00E301A5" w:rsidRDefault="00301C23" w:rsidP="00301C23">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25"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661E1D">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661E1D" w:rsidRPr="00E301A5">
        <w:t>Darbų pabaiga ir Darbų priėmimas</w:t>
      </w:r>
      <w:r w:rsidRPr="00E301A5">
        <w:fldChar w:fldCharType="end"/>
      </w:r>
      <w:r w:rsidRPr="00E301A5">
        <w:t>“ nustatyta tvarka.</w:t>
      </w:r>
      <w:bookmarkEnd w:id="225"/>
    </w:p>
    <w:p w14:paraId="0000023E" w14:textId="0AC42010" w:rsidR="00133358" w:rsidRPr="00E301A5" w:rsidRDefault="00D96720" w:rsidP="007B6187">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 xml:space="preserve">Užsakovas pažeidžia </w:t>
      </w:r>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661E1D">
        <w:t>8.1.4</w:t>
      </w:r>
      <w:r w:rsidR="001F159C" w:rsidRPr="00E301A5">
        <w:fldChar w:fldCharType="end"/>
      </w:r>
      <w:r w:rsidR="001F159C" w:rsidRPr="00E301A5">
        <w:t xml:space="preserve"> punktą</w:t>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FB4958" w:rsidRPr="00E301A5">
        <w:t xml:space="preserve"> 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661E1D">
        <w:t>8.1.4</w:t>
      </w:r>
      <w:r w:rsidR="00FB4958" w:rsidRPr="00E301A5">
        <w:fldChar w:fldCharType="end"/>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DD2CAC" w:rsidRPr="00E301A5">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661E1D" w:rsidRPr="00E301A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DD2CAC" w:rsidRPr="00E301A5">
        <w:t>“</w:t>
      </w:r>
      <w:r w:rsidR="006B7EDE" w:rsidRPr="00E301A5">
        <w:t xml:space="preserve"> nustatyta tvarka. </w:t>
      </w:r>
      <w:bookmarkEnd w:id="224"/>
    </w:p>
    <w:p w14:paraId="00000259" w14:textId="77777777" w:rsidR="00133358" w:rsidRPr="00E301A5" w:rsidRDefault="006B7EDE" w:rsidP="005C259E">
      <w:pPr>
        <w:pStyle w:val="Heading1"/>
        <w:widowControl w:val="0"/>
        <w:rPr>
          <w:color w:val="auto"/>
        </w:rPr>
      </w:pPr>
      <w:bookmarkStart w:id="226" w:name="_4fsjm0b" w:colFirst="0" w:colLast="0"/>
      <w:bookmarkStart w:id="227" w:name="_1a346fx" w:colFirst="0" w:colLast="0"/>
      <w:bookmarkStart w:id="228" w:name="_3u2rp3q" w:colFirst="0" w:colLast="0"/>
      <w:bookmarkStart w:id="229" w:name="_38czs75" w:colFirst="0" w:colLast="0"/>
      <w:bookmarkStart w:id="230" w:name="_1nia2ey" w:colFirst="0" w:colLast="0"/>
      <w:bookmarkStart w:id="231" w:name="_47hxl2r" w:colFirst="0" w:colLast="0"/>
      <w:bookmarkStart w:id="232" w:name="_Toc93857991"/>
      <w:bookmarkEnd w:id="226"/>
      <w:bookmarkEnd w:id="227"/>
      <w:bookmarkEnd w:id="228"/>
      <w:bookmarkEnd w:id="229"/>
      <w:bookmarkEnd w:id="230"/>
      <w:bookmarkEnd w:id="231"/>
      <w:r w:rsidRPr="00E301A5">
        <w:rPr>
          <w:color w:val="auto"/>
        </w:rPr>
        <w:t>Rangovo garantiniai įsipareigojimai</w:t>
      </w:r>
      <w:bookmarkEnd w:id="232"/>
    </w:p>
    <w:p w14:paraId="0000025A" w14:textId="77777777" w:rsidR="00133358" w:rsidRPr="00E301A5" w:rsidRDefault="006B7EDE" w:rsidP="005C259E">
      <w:pPr>
        <w:pStyle w:val="Heading2"/>
        <w:widowControl w:val="0"/>
        <w:rPr>
          <w:color w:val="auto"/>
        </w:rPr>
      </w:pPr>
      <w:bookmarkStart w:id="233" w:name="_Toc93857992"/>
      <w:r w:rsidRPr="00E301A5">
        <w:rPr>
          <w:color w:val="auto"/>
        </w:rPr>
        <w:t>Garantiniai terminai</w:t>
      </w:r>
      <w:bookmarkEnd w:id="233"/>
    </w:p>
    <w:p w14:paraId="0000025B" w14:textId="73CBF790"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4"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34"/>
    </w:p>
    <w:p w14:paraId="0000025C" w14:textId="2606D56F"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sąlygotos žalos, už kuriuos atsako Rangovas. </w:t>
      </w:r>
      <w:r w:rsidR="00D96720" w:rsidRPr="00E301A5">
        <w:t>Jeigu</w:t>
      </w:r>
      <w:r w:rsidRPr="00E301A5">
        <w:t xml:space="preserve"> Užsakovas dėl defektų ar jų sąlygotos žalos negali naudoti tik apibrėžtos Objekto dalies, Garantiniai terminai sustabdomi tik tokios dalies atžvilgiu. </w:t>
      </w:r>
    </w:p>
    <w:p w14:paraId="0000025D" w14:textId="286949D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235" w:name="_4kx3h1s" w:colFirst="0" w:colLast="0"/>
      <w:bookmarkStart w:id="236" w:name="_Ref88653372"/>
      <w:bookmarkEnd w:id="235"/>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36"/>
    </w:p>
    <w:p w14:paraId="0000025E" w14:textId="77777777" w:rsidR="00133358" w:rsidRPr="00E301A5" w:rsidRDefault="006B7EDE" w:rsidP="005C259E">
      <w:pPr>
        <w:pStyle w:val="Heading2"/>
        <w:widowControl w:val="0"/>
        <w:rPr>
          <w:color w:val="auto"/>
        </w:rPr>
      </w:pPr>
      <w:bookmarkStart w:id="237" w:name="_Toc93857993"/>
      <w:r w:rsidRPr="00E301A5">
        <w:rPr>
          <w:color w:val="auto"/>
        </w:rPr>
        <w:t>Pretenzijos dėl defektų</w:t>
      </w:r>
      <w:bookmarkEnd w:id="237"/>
    </w:p>
    <w:p w14:paraId="0000025F" w14:textId="0F4B1B56" w:rsidR="00133358" w:rsidRPr="00E301A5" w:rsidRDefault="006B7EDE" w:rsidP="005C259E">
      <w:pPr>
        <w:widowControl w:val="0"/>
        <w:numPr>
          <w:ilvl w:val="2"/>
          <w:numId w:val="2"/>
        </w:numPr>
        <w:pBdr>
          <w:top w:val="nil"/>
          <w:left w:val="nil"/>
          <w:bottom w:val="nil"/>
          <w:right w:val="nil"/>
          <w:between w:val="nil"/>
        </w:pBdr>
        <w:spacing w:before="96" w:after="96"/>
      </w:pPr>
      <w:bookmarkStart w:id="238"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38"/>
      <w:r w:rsidRPr="00E301A5">
        <w:t xml:space="preserve"> </w:t>
      </w:r>
    </w:p>
    <w:p w14:paraId="000002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sąlygotą žalą per Užsakovo pretenzijoje nustatytus </w:t>
      </w:r>
      <w:r w:rsidR="00C60F71" w:rsidRPr="00E301A5">
        <w:t xml:space="preserve">protingus technologiškai pagrįstus </w:t>
      </w:r>
      <w:r w:rsidRPr="00E301A5">
        <w:t xml:space="preserve">terminus, kurie skaičiuojami nuo pretenzijos gavimo dienos. </w:t>
      </w:r>
    </w:p>
    <w:p w14:paraId="2CFFA46E" w14:textId="2622EDB1" w:rsidR="004518FC" w:rsidRPr="00E301A5" w:rsidRDefault="00D96720" w:rsidP="005C259E">
      <w:pPr>
        <w:widowControl w:val="0"/>
        <w:numPr>
          <w:ilvl w:val="2"/>
          <w:numId w:val="2"/>
        </w:numPr>
        <w:spacing w:before="96" w:after="96"/>
      </w:pPr>
      <w:bookmarkStart w:id="239" w:name="_Ref90485952"/>
      <w:bookmarkStart w:id="240"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E301A5" w:rsidRDefault="006B7EDE" w:rsidP="005C259E">
      <w:pPr>
        <w:pStyle w:val="Heading2"/>
        <w:widowControl w:val="0"/>
        <w:rPr>
          <w:color w:val="auto"/>
        </w:rPr>
      </w:pPr>
      <w:bookmarkStart w:id="241" w:name="_Ref90582830"/>
      <w:bookmarkStart w:id="242" w:name="_Toc93857994"/>
      <w:r w:rsidRPr="00E301A5">
        <w:rPr>
          <w:color w:val="auto"/>
        </w:rPr>
        <w:t>Defektų šalinimas</w:t>
      </w:r>
      <w:bookmarkEnd w:id="239"/>
      <w:bookmarkEnd w:id="240"/>
      <w:bookmarkEnd w:id="241"/>
      <w:bookmarkEnd w:id="242"/>
    </w:p>
    <w:p w14:paraId="00000262" w14:textId="730339D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pašalinti defektus ir jų sąlygotą 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be Užsakovo leidimo išgabenti iš Objekto taisymui jokio Įrenginio ar jo </w:t>
      </w:r>
      <w:r w:rsidRPr="00E301A5">
        <w:lastRenderedPageBreak/>
        <w:t>komplektuojamosios dalies. Užsakovas turi teisę pareikalauti Rangovo padidinti 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5C259E">
      <w:pPr>
        <w:widowControl w:val="0"/>
        <w:numPr>
          <w:ilvl w:val="2"/>
          <w:numId w:val="2"/>
        </w:numPr>
        <w:spacing w:before="96" w:after="96"/>
      </w:pPr>
      <w:bookmarkStart w:id="243" w:name="_Ref90490554"/>
      <w:r w:rsidRPr="00E301A5">
        <w:t>Rangovas, pašalinęs visus defektus, privalo apie tai informuoti Užsakovą.</w:t>
      </w:r>
      <w:bookmarkEnd w:id="243"/>
    </w:p>
    <w:p w14:paraId="783D9871" w14:textId="455FB5FA" w:rsidR="00A93277" w:rsidRPr="00E301A5" w:rsidRDefault="00A93277" w:rsidP="005C259E">
      <w:pPr>
        <w:widowControl w:val="0"/>
        <w:numPr>
          <w:ilvl w:val="2"/>
          <w:numId w:val="2"/>
        </w:numPr>
        <w:spacing w:before="96" w:after="96"/>
      </w:pPr>
      <w:bookmarkStart w:id="244" w:name="_338fx5o" w:colFirst="0" w:colLast="0"/>
      <w:bookmarkStart w:id="245" w:name="_Ref90490559"/>
      <w:bookmarkEnd w:id="244"/>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45"/>
    </w:p>
    <w:p w14:paraId="0000026A" w14:textId="77777777" w:rsidR="00133358" w:rsidRPr="00E301A5" w:rsidRDefault="006B7EDE" w:rsidP="005C259E">
      <w:pPr>
        <w:pStyle w:val="Heading2"/>
        <w:widowControl w:val="0"/>
        <w:rPr>
          <w:color w:val="auto"/>
        </w:rPr>
      </w:pPr>
      <w:bookmarkStart w:id="246" w:name="_Ref88653070"/>
      <w:bookmarkStart w:id="247" w:name="_Toc93857995"/>
      <w:r w:rsidRPr="00E301A5">
        <w:rPr>
          <w:color w:val="auto"/>
        </w:rPr>
        <w:t>Užsakovo teisės, Rangovui nepašalinus defektų</w:t>
      </w:r>
      <w:bookmarkEnd w:id="246"/>
      <w:bookmarkEnd w:id="247"/>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sąlygotos 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48" w:name="_2eclud0" w:colFirst="0" w:colLast="0"/>
      <w:bookmarkStart w:id="249" w:name="_Ref88653362"/>
      <w:bookmarkEnd w:id="248"/>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49"/>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50" w:name="_thw4kt" w:colFirst="0" w:colLast="0"/>
      <w:bookmarkStart w:id="251" w:name="_Ref88653353"/>
      <w:bookmarkEnd w:id="250"/>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w:t>
      </w:r>
      <w:r w:rsidR="006B7EDE" w:rsidRPr="00E301A5">
        <w:t xml:space="preserve">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51"/>
    </w:p>
    <w:p w14:paraId="00000271" w14:textId="503FB70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030C0679" w:rsidR="00133358" w:rsidRPr="00E301A5" w:rsidRDefault="006B7EDE" w:rsidP="005C259E">
      <w:pPr>
        <w:widowControl w:val="0"/>
        <w:numPr>
          <w:ilvl w:val="2"/>
          <w:numId w:val="2"/>
        </w:numPr>
        <w:pBdr>
          <w:top w:val="nil"/>
          <w:left w:val="nil"/>
          <w:bottom w:val="nil"/>
          <w:right w:val="nil"/>
          <w:between w:val="nil"/>
        </w:pBdr>
        <w:spacing w:before="96" w:after="96"/>
      </w:pPr>
      <w:bookmarkStart w:id="252" w:name="_3dhjn8m" w:colFirst="0" w:colLast="0"/>
      <w:bookmarkStart w:id="253" w:name="_Ref88653058"/>
      <w:bookmarkEnd w:id="252"/>
      <w:r w:rsidRPr="00E301A5">
        <w:t xml:space="preserve">Už vėlavimą pašalinti defektus, įskaitant </w:t>
      </w:r>
      <w:r w:rsidR="00925751" w:rsidRPr="00E301A5">
        <w:fldChar w:fldCharType="begin"/>
      </w:r>
      <w:r w:rsidR="00925751" w:rsidRPr="00E301A5">
        <w:instrText xml:space="preserve"> REF _Ref88653362 \r \h </w:instrText>
      </w:r>
      <w:r w:rsidR="007D7F41" w:rsidRPr="00E301A5">
        <w:instrText xml:space="preserve"> \* MERGEFORMAT </w:instrText>
      </w:r>
      <w:r w:rsidR="00925751" w:rsidRPr="00E301A5">
        <w:fldChar w:fldCharType="separate"/>
      </w:r>
      <w:r w:rsidR="00661E1D">
        <w:t>9.4.1.1</w:t>
      </w:r>
      <w:r w:rsidR="00925751" w:rsidRPr="00E301A5">
        <w:fldChar w:fldCharType="end"/>
      </w:r>
      <w:r w:rsidR="00925751" w:rsidRPr="00E301A5">
        <w:t xml:space="preserve"> </w:t>
      </w:r>
      <w:r w:rsidRPr="00E301A5">
        <w:t xml:space="preserve">punkte numatytą atvejį, 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bookmarkEnd w:id="253"/>
      <w:r w:rsidRPr="00E301A5">
        <w:t xml:space="preserve"> </w:t>
      </w:r>
    </w:p>
    <w:p w14:paraId="5655E007" w14:textId="7DD44760" w:rsidR="00F46B55" w:rsidRPr="00E301A5" w:rsidRDefault="00F46B55" w:rsidP="005C259E">
      <w:pPr>
        <w:widowControl w:val="0"/>
        <w:numPr>
          <w:ilvl w:val="2"/>
          <w:numId w:val="2"/>
        </w:numPr>
        <w:pBdr>
          <w:top w:val="nil"/>
          <w:left w:val="nil"/>
          <w:bottom w:val="nil"/>
          <w:right w:val="nil"/>
          <w:between w:val="nil"/>
        </w:pBdr>
        <w:spacing w:before="96" w:after="96"/>
      </w:pPr>
      <w:r w:rsidRPr="00E301A5">
        <w:t>Užsakovas turi teisę pasinaudoti Garantinių įsipareigojimų įvykdymo užtikrinimu ir gautomis lėšomis apmokėti defektų šalinimo darbus bei defektų sąlygotą žalą arba padengti Sutarties kainos permoką.</w:t>
      </w:r>
    </w:p>
    <w:p w14:paraId="00000274" w14:textId="4965B8A2"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661E1D">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5C259E">
      <w:pPr>
        <w:pStyle w:val="Heading1"/>
        <w:widowControl w:val="0"/>
        <w:rPr>
          <w:smallCaps/>
          <w:color w:val="auto"/>
        </w:rPr>
      </w:pPr>
      <w:bookmarkStart w:id="254" w:name="_Ref88655872"/>
      <w:bookmarkStart w:id="255" w:name="_Toc93857996"/>
      <w:r w:rsidRPr="00E301A5">
        <w:rPr>
          <w:color w:val="auto"/>
        </w:rPr>
        <w:t>Garantinių įsipareigojimų įvykdymo užtikrinimas</w:t>
      </w:r>
      <w:bookmarkEnd w:id="254"/>
      <w:bookmarkEnd w:id="255"/>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56"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56"/>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Heading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Heading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Heading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Heading3"/>
        <w:keepNext w:val="0"/>
        <w:keepLines w:val="0"/>
        <w:widowControl w:val="0"/>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Heading3"/>
        <w:keepNext w:val="0"/>
        <w:keepLines w:val="0"/>
        <w:widowControl w:val="0"/>
        <w:rPr>
          <w:color w:val="auto"/>
          <w:u w:val="none"/>
        </w:rPr>
      </w:pPr>
      <w:bookmarkStart w:id="257" w:name="_Ref90482952"/>
      <w:r w:rsidRPr="00E301A5">
        <w:rPr>
          <w:color w:val="auto"/>
          <w:u w:val="none"/>
        </w:rPr>
        <w:t xml:space="preserve">Garantinių įsipareigojimų įvykdymo užtikrinimo suma turi būti ne mažesnė, negu Specialiosiose sąlygose nurodytas </w:t>
      </w:r>
      <w:r w:rsidRPr="00E301A5">
        <w:rPr>
          <w:color w:val="auto"/>
          <w:u w:val="none"/>
        </w:rPr>
        <w:lastRenderedPageBreak/>
        <w:t xml:space="preserve">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57"/>
    </w:p>
    <w:p w14:paraId="0D00A22C" w14:textId="56FA82BC" w:rsidR="00CE3021" w:rsidRPr="00E301A5" w:rsidRDefault="00CE3021" w:rsidP="005C259E">
      <w:pPr>
        <w:pStyle w:val="Heading3"/>
        <w:keepNext w:val="0"/>
        <w:keepLines w:val="0"/>
        <w:widowControl w:val="0"/>
        <w:rPr>
          <w:color w:val="auto"/>
          <w:u w:val="none"/>
        </w:rPr>
      </w:pPr>
      <w:bookmarkStart w:id="258"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7E07D9BA" w:rsidR="00224ED7" w:rsidRPr="00E301A5" w:rsidRDefault="00224ED7" w:rsidP="00224ED7">
      <w:pPr>
        <w:pStyle w:val="Heading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7D5FFC3C" w:rsidR="00DB3AA4" w:rsidRPr="00E301A5" w:rsidRDefault="009F3B12" w:rsidP="005C259E">
      <w:pPr>
        <w:pStyle w:val="Heading3"/>
        <w:keepNext w:val="0"/>
        <w:keepLines w:val="0"/>
        <w:widowControl w:val="0"/>
        <w:rPr>
          <w:color w:val="auto"/>
          <w:u w:val="none"/>
        </w:rPr>
      </w:pPr>
      <w:bookmarkStart w:id="259" w:name="_Hlk92366713"/>
      <w:bookmarkStart w:id="260" w:name="_Ref88653684"/>
      <w:bookmarkEnd w:id="258"/>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61"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61"/>
      <w:r w:rsidRPr="00E301A5">
        <w:rPr>
          <w:color w:val="auto"/>
          <w:u w:val="none"/>
        </w:rPr>
        <w:t xml:space="preserve">. </w:t>
      </w:r>
      <w:bookmarkEnd w:id="259"/>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60"/>
    </w:p>
    <w:p w14:paraId="484A3A9D" w14:textId="2DAD4202" w:rsidR="00DB3AA4" w:rsidRPr="00E301A5" w:rsidRDefault="00D96720" w:rsidP="005C259E">
      <w:pPr>
        <w:pStyle w:val="Heading3"/>
        <w:keepNext w:val="0"/>
        <w:keepLines w:val="0"/>
        <w:widowControl w:val="0"/>
        <w:rPr>
          <w:color w:val="auto"/>
          <w:u w:val="none"/>
        </w:rPr>
      </w:pPr>
      <w:bookmarkStart w:id="262"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62"/>
      <w:r w:rsidR="00DB3AA4" w:rsidRPr="00E301A5">
        <w:rPr>
          <w:color w:val="auto"/>
          <w:u w:val="none"/>
        </w:rPr>
        <w:t xml:space="preserve"> </w:t>
      </w:r>
    </w:p>
    <w:p w14:paraId="092464EE" w14:textId="67758AAA" w:rsidR="00CD311C" w:rsidRPr="00E301A5" w:rsidRDefault="00CD311C" w:rsidP="00CD311C">
      <w:pPr>
        <w:pStyle w:val="Heading3"/>
        <w:keepNext w:val="0"/>
        <w:keepLines w:val="0"/>
        <w:widowControl w:val="0"/>
        <w:rPr>
          <w:color w:val="auto"/>
          <w:u w:val="none"/>
        </w:rPr>
      </w:pPr>
      <w:bookmarkStart w:id="263"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63"/>
    </w:p>
    <w:p w14:paraId="21E82437" w14:textId="143AF9C3" w:rsidR="00CE3021" w:rsidRPr="00E301A5" w:rsidRDefault="00CE3021" w:rsidP="005C259E">
      <w:pPr>
        <w:pStyle w:val="Heading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Heading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Heading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Heading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Heading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w:t>
      </w:r>
      <w:r w:rsidR="003A4562" w:rsidRPr="00E301A5">
        <w:rPr>
          <w:color w:val="auto"/>
          <w:u w:val="none"/>
        </w:rPr>
        <w:t xml:space="preserve">įstatymai </w:t>
      </w:r>
      <w:r w:rsidRPr="00E301A5">
        <w:rPr>
          <w:color w:val="auto"/>
          <w:u w:val="none"/>
        </w:rPr>
        <w:t>arba Bendrosios garantijų pagal pirmą pareikalavimą taisyklės (Uniform Rules for Demand Guarantees, URDG, ICC Publication No.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Heading3"/>
        <w:keepNext w:val="0"/>
        <w:keepLines w:val="0"/>
        <w:widowControl w:val="0"/>
        <w:rPr>
          <w:color w:val="auto"/>
          <w:u w:val="none"/>
        </w:rPr>
      </w:pPr>
      <w:r w:rsidRPr="00E301A5">
        <w:rPr>
          <w:color w:val="auto"/>
          <w:u w:val="none"/>
        </w:rPr>
        <w:t>Turi būti numatyta, kad bet kokius ginčus tarp garanto ar draudiko ir Užsakovo, susijusius su Garantinių įsipareigojimų įvykdymo užtikrinimu, spręs Lietuvos 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64"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64"/>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65" w:name="_2olpkfy" w:colFirst="0" w:colLast="0"/>
      <w:bookmarkEnd w:id="265"/>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E301A5" w:rsidRDefault="00D96720" w:rsidP="005C259E">
      <w:pPr>
        <w:widowControl w:val="0"/>
        <w:numPr>
          <w:ilvl w:val="1"/>
          <w:numId w:val="2"/>
        </w:numPr>
        <w:pBdr>
          <w:top w:val="nil"/>
          <w:left w:val="nil"/>
          <w:bottom w:val="nil"/>
          <w:right w:val="nil"/>
          <w:between w:val="nil"/>
        </w:pBdr>
        <w:spacing w:before="96" w:after="96"/>
      </w:pPr>
      <w:bookmarkStart w:id="266" w:name="_3nqndbk" w:colFirst="0" w:colLast="0"/>
      <w:bookmarkEnd w:id="266"/>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661E1D">
        <w:t>10</w:t>
      </w:r>
      <w:r w:rsidR="00CE316A" w:rsidRPr="00E301A5">
        <w:fldChar w:fldCharType="end"/>
      </w:r>
      <w:r w:rsidR="00CE316A" w:rsidRPr="00E301A5">
        <w:t xml:space="preserve"> straipsnyje nurodytas sąlygas</w:t>
      </w:r>
      <w:r w:rsidR="004F2BD1" w:rsidRPr="00E301A5">
        <w:t xml:space="preserve">, likusiam Garantinių </w:t>
      </w:r>
      <w:r w:rsidR="0096226C" w:rsidRPr="00E301A5">
        <w:t>terminų pirmųjų 3 metų</w:t>
      </w:r>
      <w:r w:rsidR="00E86BD7" w:rsidRPr="00E301A5">
        <w:t xml:space="preserve"> ir 30 dienų</w:t>
      </w:r>
      <w:r w:rsidR="0096226C" w:rsidRPr="00E301A5">
        <w:t xml:space="preserve"> laikotarpiui</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5C259E">
      <w:pPr>
        <w:pStyle w:val="Heading1"/>
        <w:widowControl w:val="0"/>
        <w:rPr>
          <w:color w:val="auto"/>
        </w:rPr>
      </w:pPr>
      <w:bookmarkStart w:id="267" w:name="_Toc93857997"/>
      <w:r w:rsidRPr="00E301A5">
        <w:rPr>
          <w:color w:val="auto"/>
        </w:rPr>
        <w:t xml:space="preserve">Darbų </w:t>
      </w:r>
      <w:r w:rsidR="006B7EDE" w:rsidRPr="00E301A5">
        <w:rPr>
          <w:color w:val="auto"/>
        </w:rPr>
        <w:t>terminai</w:t>
      </w:r>
      <w:bookmarkEnd w:id="267"/>
    </w:p>
    <w:p w14:paraId="00000278" w14:textId="45F125CD" w:rsidR="00133358" w:rsidRPr="00E301A5" w:rsidRDefault="001C0127" w:rsidP="005C259E">
      <w:pPr>
        <w:pStyle w:val="Heading2"/>
        <w:widowControl w:val="0"/>
        <w:rPr>
          <w:color w:val="auto"/>
        </w:rPr>
      </w:pPr>
      <w:bookmarkStart w:id="268" w:name="_Toc93857998"/>
      <w:r w:rsidRPr="00E301A5">
        <w:rPr>
          <w:color w:val="auto"/>
        </w:rPr>
        <w:t xml:space="preserve">Darbų </w:t>
      </w:r>
      <w:r w:rsidR="006B7EDE" w:rsidRPr="00E301A5">
        <w:rPr>
          <w:color w:val="auto"/>
        </w:rPr>
        <w:t>terminai ir Grafikas</w:t>
      </w:r>
      <w:bookmarkEnd w:id="268"/>
    </w:p>
    <w:p w14:paraId="00000279" w14:textId="456CA66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393E364C"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661E1D">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661E1D"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5C259E">
      <w:pPr>
        <w:widowControl w:val="0"/>
        <w:numPr>
          <w:ilvl w:val="2"/>
          <w:numId w:val="2"/>
        </w:numPr>
        <w:spacing w:before="96" w:after="96"/>
      </w:pPr>
      <w:bookmarkStart w:id="269"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69"/>
    </w:p>
    <w:p w14:paraId="0000027D" w14:textId="2ED2C7B1" w:rsidR="00133358" w:rsidRPr="00E301A5" w:rsidRDefault="006B7EDE" w:rsidP="005C259E">
      <w:pPr>
        <w:widowControl w:val="0"/>
        <w:numPr>
          <w:ilvl w:val="2"/>
          <w:numId w:val="2"/>
        </w:numPr>
        <w:pBdr>
          <w:top w:val="nil"/>
          <w:left w:val="nil"/>
          <w:bottom w:val="nil"/>
          <w:right w:val="nil"/>
          <w:between w:val="nil"/>
        </w:pBdr>
        <w:spacing w:before="96" w:after="96"/>
      </w:pPr>
      <w:bookmarkStart w:id="270"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70"/>
    <w:p w14:paraId="0000027E" w14:textId="542F2237" w:rsidR="00133358" w:rsidRPr="00E301A5" w:rsidRDefault="00D96720" w:rsidP="005C259E">
      <w:pPr>
        <w:widowControl w:val="0"/>
        <w:numPr>
          <w:ilvl w:val="2"/>
          <w:numId w:val="2"/>
        </w:numPr>
        <w:pBdr>
          <w:top w:val="nil"/>
          <w:left w:val="nil"/>
          <w:bottom w:val="nil"/>
          <w:right w:val="nil"/>
          <w:between w:val="nil"/>
        </w:pBdr>
        <w:spacing w:before="96" w:after="96"/>
      </w:pPr>
      <w:r w:rsidRPr="00E301A5">
        <w:lastRenderedPageBreak/>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375FC90D" w:rsidR="00133358" w:rsidRPr="00E301A5" w:rsidRDefault="00D96720" w:rsidP="005C259E">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661E1D">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5C259E">
      <w:pPr>
        <w:pStyle w:val="Heading2"/>
        <w:widowControl w:val="0"/>
        <w:rPr>
          <w:color w:val="auto"/>
        </w:rPr>
      </w:pPr>
      <w:bookmarkStart w:id="271" w:name="_Ref89164836"/>
      <w:bookmarkStart w:id="272" w:name="_Toc93857999"/>
      <w:r w:rsidRPr="00E301A5">
        <w:rPr>
          <w:color w:val="auto"/>
        </w:rPr>
        <w:t xml:space="preserve">Darbų </w:t>
      </w:r>
      <w:r w:rsidR="006B7EDE" w:rsidRPr="00E301A5">
        <w:rPr>
          <w:color w:val="auto"/>
        </w:rPr>
        <w:t>terminų pratęsimas</w:t>
      </w:r>
      <w:bookmarkEnd w:id="271"/>
      <w:bookmarkEnd w:id="272"/>
    </w:p>
    <w:p w14:paraId="00000281" w14:textId="492E2E1B" w:rsidR="00133358" w:rsidRPr="00E301A5" w:rsidRDefault="006B7EDE" w:rsidP="005C259E">
      <w:pPr>
        <w:widowControl w:val="0"/>
        <w:numPr>
          <w:ilvl w:val="2"/>
          <w:numId w:val="2"/>
        </w:numPr>
        <w:pBdr>
          <w:top w:val="nil"/>
          <w:left w:val="nil"/>
          <w:bottom w:val="nil"/>
          <w:right w:val="nil"/>
          <w:between w:val="nil"/>
        </w:pBdr>
        <w:spacing w:before="96" w:after="96"/>
      </w:pPr>
      <w:bookmarkStart w:id="273" w:name="_3qwpj7n" w:colFirst="0" w:colLast="0"/>
      <w:bookmarkStart w:id="274" w:name="_Hlk92367341"/>
      <w:bookmarkStart w:id="275" w:name="_Ref88653433"/>
      <w:bookmarkEnd w:id="273"/>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74"/>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75"/>
    </w:p>
    <w:p w14:paraId="00000282" w14:textId="55CEDB86"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 xml:space="preserve">viešai skelbiamus </w:t>
      </w:r>
      <w:r w:rsidRPr="00E301A5">
        <w:t xml:space="preserve"> klimato </w:t>
      </w:r>
      <w:r w:rsidR="00956A86" w:rsidRPr="00E301A5">
        <w:t>duomenis ir prognozes</w:t>
      </w:r>
      <w:r w:rsidRPr="00E301A5">
        <w:t>;</w:t>
      </w:r>
    </w:p>
    <w:p w14:paraId="00000283" w14:textId="0C83CAC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6A0A35E0" w:rsidR="00133358" w:rsidRPr="00E301A5"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6" w:name="_261ztfg" w:colFirst="0" w:colLast="0"/>
      <w:bookmarkStart w:id="277" w:name="_Ref88653421"/>
      <w:bookmarkEnd w:id="276"/>
      <w:r w:rsidRPr="00E301A5">
        <w:t xml:space="preserve">Darbų </w:t>
      </w:r>
      <w:r w:rsidR="006B7EDE" w:rsidRPr="00E301A5">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7"/>
    </w:p>
    <w:p w14:paraId="00000285" w14:textId="49AC5B43"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sąlygoja 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661E1D">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12E9F385" w:rsidR="00133358" w:rsidRPr="00E301A5" w:rsidRDefault="006B7EDE" w:rsidP="007B6187">
      <w:pPr>
        <w:widowControl w:val="0"/>
        <w:numPr>
          <w:ilvl w:val="2"/>
          <w:numId w:val="2"/>
        </w:numPr>
        <w:pBdr>
          <w:top w:val="nil"/>
          <w:left w:val="nil"/>
          <w:bottom w:val="nil"/>
          <w:right w:val="nil"/>
          <w:between w:val="nil"/>
        </w:pBdr>
        <w:spacing w:before="96" w:after="96"/>
      </w:pPr>
      <w:bookmarkStart w:id="278" w:name="_l7a3n9" w:colFirst="0" w:colLast="0"/>
      <w:bookmarkEnd w:id="278"/>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661E1D">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712B792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(vadinamieji lygiagretūs vėlavimai): </w:t>
      </w:r>
    </w:p>
    <w:p w14:paraId="00000289" w14:textId="125099A4"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 tačiau</w:t>
      </w:r>
    </w:p>
    <w:p w14:paraId="0000028A" w14:textId="4467A3E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praranda teisę pagal Sutarties sąlygas </w:t>
      </w:r>
      <w:r w:rsidRPr="00E301A5">
        <w:t>gauti patirtų papildomų Išlaidų</w:t>
      </w:r>
      <w:r w:rsidR="003311BD" w:rsidRPr="00E301A5">
        <w:t xml:space="preserve"> ir (ar) Pelno</w:t>
      </w:r>
      <w:r w:rsidRPr="00E301A5">
        <w:t xml:space="preserve"> kompensaciją už tokį laikotarpį, kiek Rangovas vėlavo vykdyti </w:t>
      </w:r>
      <w:r w:rsidR="001C0127" w:rsidRPr="00E301A5">
        <w:t>Statybos d</w:t>
      </w:r>
      <w:r w:rsidRPr="00E301A5">
        <w:t xml:space="preserve">arbus iki paaiškėjant aplinkybėms, kurios suteikė Rangovui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 savaitę.</w:t>
      </w:r>
    </w:p>
    <w:p w14:paraId="0000028B" w14:textId="57081E66" w:rsidR="00133358" w:rsidRPr="00E301A5" w:rsidRDefault="001C0127" w:rsidP="005C259E">
      <w:pPr>
        <w:pStyle w:val="Heading2"/>
        <w:widowControl w:val="0"/>
        <w:rPr>
          <w:color w:val="auto"/>
        </w:rPr>
      </w:pPr>
      <w:bookmarkStart w:id="279" w:name="_Toc93858000"/>
      <w:r w:rsidRPr="00E301A5">
        <w:rPr>
          <w:color w:val="auto"/>
        </w:rPr>
        <w:t xml:space="preserve">Darbų </w:t>
      </w:r>
      <w:r w:rsidR="006B7EDE" w:rsidRPr="00E301A5">
        <w:rPr>
          <w:color w:val="auto"/>
        </w:rPr>
        <w:t>paspartinimas</w:t>
      </w:r>
      <w:bookmarkEnd w:id="279"/>
    </w:p>
    <w:p w14:paraId="0000028C" w14:textId="32D8B5E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1ED4F44" w:rsidR="00133358" w:rsidRPr="00E301A5" w:rsidRDefault="00D96720" w:rsidP="005C259E">
      <w:pPr>
        <w:widowControl w:val="0"/>
        <w:numPr>
          <w:ilvl w:val="2"/>
          <w:numId w:val="2"/>
        </w:numPr>
        <w:pBdr>
          <w:top w:val="nil"/>
          <w:left w:val="nil"/>
          <w:bottom w:val="nil"/>
          <w:right w:val="nil"/>
          <w:between w:val="nil"/>
        </w:pBdr>
        <w:spacing w:before="96" w:after="96"/>
      </w:pPr>
      <w:bookmarkStart w:id="280" w:name="_1kc7wiv" w:colFirst="0" w:colLast="0"/>
      <w:bookmarkStart w:id="281" w:name="_Ref88654350"/>
      <w:bookmarkEnd w:id="280"/>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661E1D" w:rsidRPr="00E301A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281"/>
      <w:r w:rsidR="006B7EDE" w:rsidRPr="00E301A5">
        <w:t xml:space="preserve"> </w:t>
      </w:r>
    </w:p>
    <w:p w14:paraId="0000028E" w14:textId="14D6CF37" w:rsidR="00133358" w:rsidRPr="00E301A5" w:rsidRDefault="006B7EDE" w:rsidP="005C259E">
      <w:pPr>
        <w:pStyle w:val="Heading2"/>
        <w:widowControl w:val="0"/>
        <w:rPr>
          <w:color w:val="auto"/>
        </w:rPr>
      </w:pPr>
      <w:bookmarkStart w:id="282" w:name="_Ref88654569"/>
      <w:bookmarkStart w:id="283" w:name="_Toc93858001"/>
      <w:r w:rsidRPr="00E301A5">
        <w:rPr>
          <w:color w:val="auto"/>
        </w:rPr>
        <w:t xml:space="preserve">Netesybos už </w:t>
      </w:r>
      <w:r w:rsidR="001C0127" w:rsidRPr="00E301A5">
        <w:rPr>
          <w:color w:val="auto"/>
        </w:rPr>
        <w:t xml:space="preserve">Darbų </w:t>
      </w:r>
      <w:r w:rsidRPr="00E301A5">
        <w:rPr>
          <w:color w:val="auto"/>
        </w:rPr>
        <w:t>vėlavimą</w:t>
      </w:r>
      <w:bookmarkEnd w:id="282"/>
      <w:bookmarkEnd w:id="283"/>
    </w:p>
    <w:p w14:paraId="0000028F" w14:textId="1DF767FD"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6C0BC4C2" w:rsidR="00133358" w:rsidRPr="00E301A5" w:rsidRDefault="00D96720" w:rsidP="005C259E">
      <w:pPr>
        <w:widowControl w:val="0"/>
        <w:numPr>
          <w:ilvl w:val="2"/>
          <w:numId w:val="2"/>
        </w:numPr>
        <w:pBdr>
          <w:top w:val="nil"/>
          <w:left w:val="nil"/>
          <w:bottom w:val="nil"/>
          <w:right w:val="nil"/>
          <w:between w:val="nil"/>
        </w:pBdr>
        <w:spacing w:before="96" w:after="96"/>
      </w:pPr>
      <w:bookmarkStart w:id="284"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sąlygoja paskesnių Etapų vėlavimą, turi būti vertinamas bendras </w:t>
      </w:r>
      <w:r w:rsidR="00606786" w:rsidRPr="00E301A5">
        <w:t xml:space="preserve">visų Darbų </w:t>
      </w:r>
      <w:r w:rsidR="006B7EDE" w:rsidRPr="00E301A5">
        <w:t xml:space="preserve">(Dalies) vėlavimo terminas, kurį sąlygoja 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284"/>
    <w:p w14:paraId="00000291" w14:textId="5E79344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1FBD331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661E1D">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5C740CD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Rangovui negali būti taikomos papildomos sankcijos </w:t>
      </w:r>
      <w:r w:rsidRPr="00E301A5">
        <w:lastRenderedPageBreak/>
        <w:t xml:space="preserve">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661E1D">
        <w:t>26.2.1.3</w:t>
      </w:r>
      <w:r w:rsidR="00925751" w:rsidRPr="00E301A5">
        <w:fldChar w:fldCharType="end"/>
      </w:r>
      <w:r w:rsidR="00925751" w:rsidRPr="00E301A5">
        <w:t xml:space="preserve"> </w:t>
      </w:r>
      <w:r w:rsidRPr="00E301A5">
        <w:t>punktas).</w:t>
      </w:r>
    </w:p>
    <w:p w14:paraId="00000295" w14:textId="69BE3C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5C259E">
      <w:pPr>
        <w:pStyle w:val="Heading2"/>
        <w:widowControl w:val="0"/>
        <w:rPr>
          <w:color w:val="auto"/>
        </w:rPr>
      </w:pPr>
      <w:bookmarkStart w:id="285" w:name="_Ref90573582"/>
      <w:bookmarkStart w:id="286" w:name="_Toc93858002"/>
      <w:r w:rsidRPr="00E301A5">
        <w:rPr>
          <w:color w:val="auto"/>
        </w:rPr>
        <w:t xml:space="preserve">Darbų </w:t>
      </w:r>
      <w:r w:rsidR="006B7EDE" w:rsidRPr="00E301A5">
        <w:rPr>
          <w:color w:val="auto"/>
        </w:rPr>
        <w:t>vykdymo sustabdymas</w:t>
      </w:r>
      <w:bookmarkEnd w:id="285"/>
      <w:bookmarkEnd w:id="286"/>
    </w:p>
    <w:p w14:paraId="00000298" w14:textId="6295D98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w:t>
      </w:r>
      <w:r w:rsidR="00C24127" w:rsidRPr="00E301A5">
        <w:t xml:space="preserve"> 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661E1D">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9C735ED" w:rsidR="00133358" w:rsidRPr="00E301A5" w:rsidRDefault="006B7EDE" w:rsidP="005C259E">
      <w:pPr>
        <w:widowControl w:val="0"/>
        <w:numPr>
          <w:ilvl w:val="2"/>
          <w:numId w:val="2"/>
        </w:numPr>
        <w:pBdr>
          <w:top w:val="nil"/>
          <w:left w:val="nil"/>
          <w:bottom w:val="nil"/>
          <w:right w:val="nil"/>
          <w:between w:val="nil"/>
        </w:pBdr>
        <w:spacing w:before="96" w:after="96"/>
      </w:pPr>
      <w:bookmarkStart w:id="287" w:name="_ymfzma" w:colFirst="0" w:colLast="0"/>
      <w:bookmarkStart w:id="288" w:name="_Ref88653592"/>
      <w:bookmarkEnd w:id="287"/>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bookmarkEnd w:id="288"/>
      <w:r w:rsidRPr="00E301A5">
        <w:t xml:space="preserve"> </w:t>
      </w:r>
    </w:p>
    <w:p w14:paraId="0000029E" w14:textId="36B89D7B" w:rsidR="00133358" w:rsidRPr="00E301A5" w:rsidRDefault="00606786" w:rsidP="005C259E">
      <w:pPr>
        <w:widowControl w:val="0"/>
        <w:numPr>
          <w:ilvl w:val="2"/>
          <w:numId w:val="2"/>
        </w:numPr>
        <w:pBdr>
          <w:top w:val="nil"/>
          <w:left w:val="nil"/>
          <w:bottom w:val="nil"/>
          <w:right w:val="nil"/>
          <w:between w:val="nil"/>
        </w:pBdr>
        <w:spacing w:before="96" w:after="96"/>
      </w:pPr>
      <w:bookmarkStart w:id="289" w:name="_3im3ia3" w:colFirst="0" w:colLast="0"/>
      <w:bookmarkStart w:id="290" w:name="_Ref88654312"/>
      <w:bookmarkEnd w:id="289"/>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90"/>
      <w:r w:rsidR="006B7EDE" w:rsidRPr="00E301A5">
        <w:t xml:space="preserve"> </w:t>
      </w:r>
      <w:r w:rsidR="004331D1" w:rsidRPr="00E301A5">
        <w:t>Jeigu Rangovas sustabdo dalį Statybos darbų ir tokių Statybos darbų nevykdymas nėra kliūtis laiku užbaigti visus Darbus, Darbų terminų skaičiavimas nestabdomas.</w:t>
      </w:r>
    </w:p>
    <w:p w14:paraId="0000029F" w14:textId="402E2AC8" w:rsidR="00133358" w:rsidRPr="00E301A5" w:rsidRDefault="00D96720" w:rsidP="005C259E">
      <w:pPr>
        <w:widowControl w:val="0"/>
        <w:numPr>
          <w:ilvl w:val="2"/>
          <w:numId w:val="2"/>
        </w:numPr>
        <w:pBdr>
          <w:top w:val="nil"/>
          <w:left w:val="nil"/>
          <w:bottom w:val="nil"/>
          <w:right w:val="nil"/>
          <w:between w:val="nil"/>
        </w:pBdr>
        <w:spacing w:before="96" w:after="96"/>
      </w:pPr>
      <w:bookmarkStart w:id="291"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291"/>
    </w:p>
    <w:p w14:paraId="000002A0" w14:textId="73B66428"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292" w:name="_Ref88753495"/>
    <w:p w14:paraId="000002A1" w14:textId="2D3C135D"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w:t>
      </w:r>
      <w:r w:rsidR="006B7EDE" w:rsidRPr="00E301A5">
        <w:t xml:space="preserve">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661E1D">
        <w:t>16.2.15.1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661E1D">
        <w:t>16.2.15.2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292"/>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5C259E">
      <w:pPr>
        <w:widowControl w:val="0"/>
        <w:numPr>
          <w:ilvl w:val="2"/>
          <w:numId w:val="2"/>
        </w:numPr>
        <w:pBdr>
          <w:top w:val="nil"/>
          <w:left w:val="nil"/>
          <w:bottom w:val="nil"/>
          <w:right w:val="nil"/>
          <w:between w:val="nil"/>
        </w:pBdr>
        <w:spacing w:before="96" w:after="96"/>
      </w:pPr>
      <w:bookmarkStart w:id="293" w:name="_1xrdshw" w:colFirst="0" w:colLast="0"/>
      <w:bookmarkStart w:id="294" w:name="_Ref88654322"/>
      <w:bookmarkEnd w:id="293"/>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294"/>
    </w:p>
    <w:p w14:paraId="0D83D6CF" w14:textId="15B96E1D" w:rsidR="00320D49"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dėl sustabdymo pailgėję Darbų terminai)</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661E1D">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661E1D" w:rsidRPr="00E301A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7FB264F2" w:rsidR="00133358" w:rsidRPr="00E301A5" w:rsidRDefault="00D96720" w:rsidP="005C259E">
      <w:pPr>
        <w:widowControl w:val="0"/>
        <w:numPr>
          <w:ilvl w:val="2"/>
          <w:numId w:val="2"/>
        </w:numPr>
        <w:pBdr>
          <w:top w:val="nil"/>
          <w:left w:val="nil"/>
          <w:bottom w:val="nil"/>
          <w:right w:val="nil"/>
          <w:between w:val="nil"/>
        </w:pBdr>
        <w:spacing w:before="96" w:after="96"/>
      </w:pPr>
      <w:bookmarkStart w:id="295" w:name="_4hr1b5p" w:colFirst="0" w:colLast="0"/>
      <w:bookmarkStart w:id="296" w:name="_Ref90574053"/>
      <w:bookmarkEnd w:id="295"/>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EC0C6B" w:rsidRPr="00E301A5">
        <w:fldChar w:fldCharType="begin"/>
      </w:r>
      <w:r w:rsidR="00EC0C6B" w:rsidRPr="00E301A5">
        <w:instrText xml:space="preserve"> REF _Ref89050503 \r \h </w:instrText>
      </w:r>
      <w:r w:rsidR="007D7F41" w:rsidRPr="00E301A5">
        <w:instrText xml:space="preserve"> \* MERGEFORMAT </w:instrText>
      </w:r>
      <w:r w:rsidR="00EC0C6B" w:rsidRPr="00E301A5">
        <w:fldChar w:fldCharType="separate"/>
      </w:r>
      <w:r w:rsidR="00661E1D">
        <w:t>26.4</w:t>
      </w:r>
      <w:r w:rsidR="00EC0C6B" w:rsidRPr="00E301A5">
        <w:fldChar w:fldCharType="end"/>
      </w:r>
      <w:r w:rsidR="00EC0C6B" w:rsidRPr="00E301A5">
        <w:t xml:space="preserve"> punktas</w:t>
      </w:r>
      <w:r w:rsidR="0030125E" w:rsidRPr="00E301A5">
        <w:t xml:space="preserve"> „</w:t>
      </w:r>
      <w:r w:rsidR="0030125E" w:rsidRPr="00E301A5">
        <w:fldChar w:fldCharType="begin"/>
      </w:r>
      <w:r w:rsidR="0030125E" w:rsidRPr="00E301A5">
        <w:instrText xml:space="preserve"> REF _Ref89050503 \h </w:instrText>
      </w:r>
      <w:r w:rsidR="007D7F41" w:rsidRPr="00E301A5">
        <w:instrText xml:space="preserve"> \* MERGEFORMAT </w:instrText>
      </w:r>
      <w:r w:rsidR="0030125E" w:rsidRPr="00E301A5">
        <w:fldChar w:fldCharType="separate"/>
      </w:r>
      <w:r w:rsidR="00661E1D" w:rsidRPr="00E301A5">
        <w:t>Šalių teisės ir pareigos Sutarties nutraukimo atveju</w:t>
      </w:r>
      <w:r w:rsidR="0030125E" w:rsidRPr="00E301A5">
        <w:fldChar w:fldCharType="end"/>
      </w:r>
      <w:r w:rsidR="0030125E" w:rsidRPr="00E301A5">
        <w:t>“</w:t>
      </w:r>
      <w:r w:rsidR="00EC0C6B" w:rsidRPr="00E301A5">
        <w:t>.</w:t>
      </w:r>
      <w:bookmarkEnd w:id="296"/>
    </w:p>
    <w:p w14:paraId="1469FBBC" w14:textId="08AC8AAC" w:rsidR="00E119EE" w:rsidRPr="00E301A5" w:rsidRDefault="00314ED0" w:rsidP="005C259E">
      <w:pPr>
        <w:pStyle w:val="Heading1"/>
        <w:widowControl w:val="0"/>
        <w:rPr>
          <w:color w:val="auto"/>
        </w:rPr>
      </w:pPr>
      <w:bookmarkStart w:id="297" w:name="_Toc93858003"/>
      <w:r w:rsidRPr="00E301A5">
        <w:rPr>
          <w:color w:val="auto"/>
        </w:rPr>
        <w:t xml:space="preserve">Prievolių pagal Sutartį </w:t>
      </w:r>
      <w:r w:rsidR="00681CC5" w:rsidRPr="00E301A5">
        <w:rPr>
          <w:color w:val="auto"/>
        </w:rPr>
        <w:t>įvykdymo užtikrini</w:t>
      </w:r>
      <w:r w:rsidR="0008514B" w:rsidRPr="00E301A5">
        <w:rPr>
          <w:color w:val="auto"/>
        </w:rPr>
        <w:t>mo būdai</w:t>
      </w:r>
      <w:bookmarkEnd w:id="297"/>
    </w:p>
    <w:p w14:paraId="73680D58" w14:textId="2184A616" w:rsidR="00681CC5" w:rsidRPr="00E301A5" w:rsidRDefault="00681CC5" w:rsidP="005C259E">
      <w:pPr>
        <w:widowControl w:val="0"/>
        <w:numPr>
          <w:ilvl w:val="1"/>
          <w:numId w:val="2"/>
        </w:numPr>
        <w:pBdr>
          <w:top w:val="nil"/>
          <w:left w:val="nil"/>
          <w:bottom w:val="nil"/>
          <w:right w:val="nil"/>
          <w:between w:val="nil"/>
        </w:pBdr>
        <w:spacing w:before="96" w:after="96"/>
        <w:rPr>
          <w:bCs/>
        </w:rPr>
      </w:pPr>
      <w:r w:rsidRPr="00E301A5">
        <w:rPr>
          <w:bCs/>
        </w:rPr>
        <w:t xml:space="preserve">Šalių prievolių pagal Sutartį įvykdymas yra užtikrinamas </w:t>
      </w:r>
      <w:r w:rsidRPr="00E301A5">
        <w:rPr>
          <w:bCs/>
        </w:rPr>
        <w:lastRenderedPageBreak/>
        <w:fldChar w:fldCharType="begin"/>
      </w:r>
      <w:r w:rsidRPr="00E301A5">
        <w:rPr>
          <w:bCs/>
        </w:rPr>
        <w:instrText xml:space="preserve"> REF _Ref88655974 \r \h </w:instrText>
      </w:r>
      <w:r w:rsidR="007D7F41" w:rsidRPr="00E301A5">
        <w:rPr>
          <w:bCs/>
        </w:rPr>
        <w:instrText xml:space="preserve"> \* MERGEFORMAT </w:instrText>
      </w:r>
      <w:r w:rsidRPr="00E301A5">
        <w:rPr>
          <w:bCs/>
        </w:rPr>
      </w:r>
      <w:r w:rsidRPr="00E301A5">
        <w:rPr>
          <w:bCs/>
        </w:rPr>
        <w:fldChar w:fldCharType="separate"/>
      </w:r>
      <w:r w:rsidR="00661E1D">
        <w:rPr>
          <w:bCs/>
        </w:rPr>
        <w:t>13</w:t>
      </w:r>
      <w:r w:rsidRPr="00E301A5">
        <w:rPr>
          <w:bCs/>
        </w:rPr>
        <w:fldChar w:fldCharType="end"/>
      </w:r>
      <w:r w:rsidRPr="00E301A5">
        <w:rPr>
          <w:bCs/>
        </w:rPr>
        <w:t xml:space="preserve"> </w:t>
      </w:r>
      <w:r w:rsidR="00AD5FA8" w:rsidRPr="00E301A5">
        <w:rPr>
          <w:bCs/>
        </w:rPr>
        <w:t>straipsnyje</w:t>
      </w:r>
      <w:r w:rsidRPr="00E301A5">
        <w:rPr>
          <w:bCs/>
        </w:rPr>
        <w:t xml:space="preserve"> </w:t>
      </w:r>
      <w:r w:rsidR="00FE7CCB" w:rsidRPr="00E301A5">
        <w:rPr>
          <w:bCs/>
        </w:rPr>
        <w:t xml:space="preserve">ir Specialiųjų sąlygų 14 dalyje </w:t>
      </w:r>
      <w:r w:rsidRPr="00E301A5">
        <w:rPr>
          <w:bCs/>
        </w:rPr>
        <w:t xml:space="preserve">nurodytu Sutarties įvykdymo užtikrinimu, </w:t>
      </w:r>
      <w:r w:rsidR="00AD5FA8" w:rsidRPr="00E301A5">
        <w:rPr>
          <w:bCs/>
        </w:rPr>
        <w:fldChar w:fldCharType="begin"/>
      </w:r>
      <w:r w:rsidR="00AD5FA8" w:rsidRPr="00E301A5">
        <w:rPr>
          <w:bCs/>
        </w:rPr>
        <w:instrText xml:space="preserve"> REF _Ref88655872 \r \h </w:instrText>
      </w:r>
      <w:r w:rsidR="007D7F41" w:rsidRPr="00E301A5">
        <w:rPr>
          <w:bCs/>
        </w:rPr>
        <w:instrText xml:space="preserve"> \* MERGEFORMAT </w:instrText>
      </w:r>
      <w:r w:rsidR="00AD5FA8" w:rsidRPr="00E301A5">
        <w:rPr>
          <w:bCs/>
        </w:rPr>
      </w:r>
      <w:r w:rsidR="00AD5FA8" w:rsidRPr="00E301A5">
        <w:rPr>
          <w:bCs/>
        </w:rPr>
        <w:fldChar w:fldCharType="separate"/>
      </w:r>
      <w:r w:rsidR="00661E1D">
        <w:rPr>
          <w:bCs/>
        </w:rPr>
        <w:t>10</w:t>
      </w:r>
      <w:r w:rsidR="00AD5FA8" w:rsidRPr="00E301A5">
        <w:rPr>
          <w:bCs/>
        </w:rPr>
        <w:fldChar w:fldCharType="end"/>
      </w:r>
      <w:r w:rsidR="00AD5FA8" w:rsidRPr="00E301A5">
        <w:rPr>
          <w:bCs/>
        </w:rPr>
        <w:t xml:space="preserve"> </w:t>
      </w:r>
      <w:r w:rsidR="00D0297D" w:rsidRPr="00E301A5">
        <w:rPr>
          <w:bCs/>
        </w:rPr>
        <w:t xml:space="preserve">straipsnyje nurodytu Garantinių įsipareigojimų įvykdymo užtikrinimu, </w:t>
      </w:r>
      <w:r w:rsidR="00307645" w:rsidRPr="00E301A5">
        <w:rPr>
          <w:bCs/>
        </w:rPr>
        <w:fldChar w:fldCharType="begin"/>
      </w:r>
      <w:r w:rsidR="00307645" w:rsidRPr="00E301A5">
        <w:rPr>
          <w:bCs/>
        </w:rPr>
        <w:instrText xml:space="preserve"> REF _Ref88816541 \r \h </w:instrText>
      </w:r>
      <w:r w:rsidR="007D7F41" w:rsidRPr="00E301A5">
        <w:rPr>
          <w:bCs/>
        </w:rPr>
        <w:instrText xml:space="preserve"> \* MERGEFORMAT </w:instrText>
      </w:r>
      <w:r w:rsidR="00307645" w:rsidRPr="00E301A5">
        <w:rPr>
          <w:bCs/>
        </w:rPr>
      </w:r>
      <w:r w:rsidR="00307645" w:rsidRPr="00E301A5">
        <w:rPr>
          <w:bCs/>
        </w:rPr>
        <w:fldChar w:fldCharType="separate"/>
      </w:r>
      <w:r w:rsidR="00661E1D">
        <w:rPr>
          <w:bCs/>
        </w:rPr>
        <w:t>16.1.2</w:t>
      </w:r>
      <w:r w:rsidR="00307645" w:rsidRPr="00E301A5">
        <w:rPr>
          <w:bCs/>
        </w:rPr>
        <w:fldChar w:fldCharType="end"/>
      </w:r>
      <w:r w:rsidRPr="00E301A5">
        <w:rPr>
          <w:bCs/>
        </w:rPr>
        <w:t xml:space="preserve"> punkte </w:t>
      </w:r>
      <w:r w:rsidR="00307645" w:rsidRPr="00E301A5">
        <w:rPr>
          <w:bCs/>
        </w:rPr>
        <w:t>nurodytu</w:t>
      </w:r>
      <w:r w:rsidRPr="00E301A5">
        <w:rPr>
          <w:bCs/>
        </w:rPr>
        <w:t xml:space="preserve"> avanso grąžinimo užtikrinimu (jeigu Specialiosiose sąlygose yra </w:t>
      </w:r>
      <w:r w:rsidR="00DD55FB" w:rsidRPr="00E301A5">
        <w:rPr>
          <w:bCs/>
        </w:rPr>
        <w:t>nurodytas</w:t>
      </w:r>
      <w:r w:rsidRPr="00E301A5">
        <w:rPr>
          <w:bCs/>
        </w:rPr>
        <w:t xml:space="preserve"> avans</w:t>
      </w:r>
      <w:r w:rsidR="00A636FB" w:rsidRPr="00E301A5">
        <w:rPr>
          <w:bCs/>
        </w:rPr>
        <w:t>o dydis</w:t>
      </w:r>
      <w:r w:rsidRPr="00E301A5">
        <w:rPr>
          <w:bCs/>
        </w:rPr>
        <w:t xml:space="preserve">), </w:t>
      </w:r>
      <w:r w:rsidR="00141BAE" w:rsidRPr="00E301A5">
        <w:rPr>
          <w:bCs/>
        </w:rPr>
        <w:fldChar w:fldCharType="begin"/>
      </w:r>
      <w:r w:rsidR="00141BAE" w:rsidRPr="00E301A5">
        <w:rPr>
          <w:bCs/>
        </w:rPr>
        <w:instrText xml:space="preserve"> REF _Ref88817011 \r \h </w:instrText>
      </w:r>
      <w:r w:rsidR="007D7F41" w:rsidRPr="00E301A5">
        <w:rPr>
          <w:bCs/>
        </w:rPr>
        <w:instrText xml:space="preserve"> \* MERGEFORMAT </w:instrText>
      </w:r>
      <w:r w:rsidR="00141BAE" w:rsidRPr="00E301A5">
        <w:rPr>
          <w:bCs/>
        </w:rPr>
      </w:r>
      <w:r w:rsidR="00141BAE" w:rsidRPr="00E301A5">
        <w:rPr>
          <w:bCs/>
        </w:rPr>
        <w:fldChar w:fldCharType="separate"/>
      </w:r>
      <w:r w:rsidR="00661E1D">
        <w:rPr>
          <w:bCs/>
        </w:rPr>
        <w:t>16</w:t>
      </w:r>
      <w:r w:rsidR="00141BAE" w:rsidRPr="00E301A5">
        <w:rPr>
          <w:bCs/>
        </w:rPr>
        <w:fldChar w:fldCharType="end"/>
      </w:r>
      <w:r w:rsidR="00141BAE" w:rsidRPr="00E301A5">
        <w:rPr>
          <w:bCs/>
        </w:rPr>
        <w:t xml:space="preserve"> straipsnyje</w:t>
      </w:r>
      <w:r w:rsidR="007968BF" w:rsidRPr="00E301A5">
        <w:rPr>
          <w:bCs/>
        </w:rPr>
        <w:t xml:space="preserve"> numatyta Sulaikoma suma</w:t>
      </w:r>
      <w:r w:rsidR="00931F76" w:rsidRPr="00E301A5">
        <w:rPr>
          <w:bCs/>
        </w:rPr>
        <w:t xml:space="preserve"> (jeigu Specialiosiose sąlygose yra </w:t>
      </w:r>
      <w:r w:rsidR="00806038" w:rsidRPr="00E301A5">
        <w:rPr>
          <w:bCs/>
        </w:rPr>
        <w:t>nurodytas Sulaikomos sumos pr</w:t>
      </w:r>
      <w:r w:rsidR="00DD55FB" w:rsidRPr="00E301A5">
        <w:rPr>
          <w:bCs/>
        </w:rPr>
        <w:t>ocentas)</w:t>
      </w:r>
      <w:r w:rsidR="007968BF" w:rsidRPr="00E301A5">
        <w:rPr>
          <w:bCs/>
        </w:rPr>
        <w:t xml:space="preserve">, </w:t>
      </w:r>
      <w:r w:rsidRPr="00E301A5">
        <w:rPr>
          <w:bCs/>
        </w:rPr>
        <w:t>Specialiųjų sąlygų 13 dalyje nurodytomis netesybomis.</w:t>
      </w:r>
      <w:r w:rsidRPr="00E301A5">
        <w:t xml:space="preserve"> </w:t>
      </w:r>
    </w:p>
    <w:p w14:paraId="000002A6" w14:textId="094F47D7" w:rsidR="00133358" w:rsidRPr="00E301A5" w:rsidRDefault="006B7EDE" w:rsidP="005C259E">
      <w:pPr>
        <w:pStyle w:val="Heading1"/>
        <w:widowControl w:val="0"/>
        <w:rPr>
          <w:color w:val="auto"/>
        </w:rPr>
      </w:pPr>
      <w:bookmarkStart w:id="298" w:name="_Ref88655974"/>
      <w:bookmarkStart w:id="299" w:name="_Toc93858004"/>
      <w:r w:rsidRPr="00E301A5">
        <w:rPr>
          <w:color w:val="auto"/>
        </w:rPr>
        <w:t>Sutarties įvykdymo užtikrinimas</w:t>
      </w:r>
      <w:bookmarkEnd w:id="298"/>
      <w:bookmarkEnd w:id="299"/>
    </w:p>
    <w:p w14:paraId="000002A7" w14:textId="799DA0B9" w:rsidR="00133358" w:rsidRPr="00E301A5" w:rsidRDefault="006B7EDE" w:rsidP="005C259E">
      <w:pPr>
        <w:widowControl w:val="0"/>
        <w:numPr>
          <w:ilvl w:val="1"/>
          <w:numId w:val="2"/>
        </w:numPr>
        <w:pBdr>
          <w:top w:val="nil"/>
          <w:left w:val="nil"/>
          <w:bottom w:val="nil"/>
          <w:right w:val="nil"/>
          <w:between w:val="nil"/>
        </w:pBdr>
        <w:spacing w:before="96" w:after="96"/>
        <w:rPr>
          <w:b/>
        </w:rPr>
      </w:pPr>
      <w:bookmarkStart w:id="300" w:name="_1c1lvlb" w:colFirst="0" w:colLast="0"/>
      <w:bookmarkStart w:id="301" w:name="_Ref88655038"/>
      <w:bookmarkEnd w:id="300"/>
      <w:r w:rsidRPr="00E301A5">
        <w:t xml:space="preserve">Rangovas privalo per 10 darbo dienų po Sutarties sudarymo pateikti Užsakovui </w:t>
      </w:r>
      <w:r w:rsidR="0039720A" w:rsidRPr="00E301A5">
        <w:t>Specialiosiose</w:t>
      </w:r>
      <w:r w:rsidRPr="00E301A5">
        <w:t xml:space="preserve"> sąlygose nurodytos rūšies Sutarties įvykdymo užtikrinimą, atitinkantį </w:t>
      </w:r>
      <w:r w:rsidR="00F11081" w:rsidRPr="00E301A5">
        <w:t>šiame straipsnyje</w:t>
      </w:r>
      <w:r w:rsidRPr="00E301A5">
        <w:t xml:space="preserve"> nurodytas sąlygas</w:t>
      </w:r>
      <w:r w:rsidR="00C0541C" w:rsidRPr="00E301A5">
        <w:t xml:space="preserve"> (</w:t>
      </w:r>
      <w:r w:rsidR="00C0541C" w:rsidRPr="00E301A5">
        <w:rPr>
          <w:b/>
          <w:bCs/>
        </w:rPr>
        <w:t>Sutarties įvykdymo užtikrinimas</w:t>
      </w:r>
      <w:r w:rsidR="00C0541C" w:rsidRPr="00E301A5">
        <w:t>)</w:t>
      </w:r>
      <w:r w:rsidRPr="00E301A5">
        <w:t xml:space="preserve">. </w:t>
      </w:r>
      <w:r w:rsidR="00D96720" w:rsidRPr="00E301A5">
        <w:t>Jeigu</w:t>
      </w:r>
      <w:r w:rsidRPr="00E301A5">
        <w:t xml:space="preserve"> </w:t>
      </w:r>
      <w:r w:rsidR="002C2D3C" w:rsidRPr="00E301A5">
        <w:t>Specialiosiose</w:t>
      </w:r>
      <w:r w:rsidRPr="00E301A5">
        <w:t xml:space="preserve"> sąlygose yra pažymėti kelių rūšių Sutarties įvykdymo užtikrinimai, Rangovas privalo pasirinkti vieną iš jų, jeigu Specialiosiose sąlygose nėra nurodyta kitaip.</w:t>
      </w:r>
      <w:bookmarkEnd w:id="301"/>
    </w:p>
    <w:p w14:paraId="06AB50C0" w14:textId="7924ACA7" w:rsidR="00FB50E3" w:rsidRPr="00266506" w:rsidRDefault="00FB50E3" w:rsidP="005C259E">
      <w:pPr>
        <w:widowControl w:val="0"/>
        <w:numPr>
          <w:ilvl w:val="1"/>
          <w:numId w:val="2"/>
        </w:numPr>
        <w:pBdr>
          <w:top w:val="nil"/>
          <w:left w:val="nil"/>
          <w:bottom w:val="nil"/>
          <w:right w:val="nil"/>
          <w:between w:val="nil"/>
        </w:pBdr>
        <w:spacing w:before="96" w:after="96"/>
        <w:rPr>
          <w:b/>
        </w:rPr>
      </w:pPr>
      <w:bookmarkStart w:id="302" w:name="_Ref93606680"/>
      <w:r w:rsidRPr="00266506">
        <w:t>Sutarties įvykdymo užtikrinimo sąlygos:</w:t>
      </w:r>
      <w:bookmarkEnd w:id="302"/>
    </w:p>
    <w:p w14:paraId="7560859E" w14:textId="622D5E66" w:rsidR="000F38E6" w:rsidRPr="00266506" w:rsidRDefault="000F38E6" w:rsidP="005C259E">
      <w:pPr>
        <w:pStyle w:val="Heading3"/>
        <w:keepNext w:val="0"/>
        <w:keepLines w:val="0"/>
        <w:widowControl w:val="0"/>
        <w:rPr>
          <w:color w:val="auto"/>
          <w:u w:val="none"/>
        </w:rPr>
      </w:pPr>
      <w:bookmarkStart w:id="303" w:name="_3w19e94" w:colFirst="0" w:colLast="0"/>
      <w:bookmarkStart w:id="304" w:name="_Ref88653618"/>
      <w:bookmarkEnd w:id="303"/>
      <w:r w:rsidRPr="00266506">
        <w:rPr>
          <w:color w:val="auto"/>
          <w:u w:val="none"/>
        </w:rPr>
        <w:t xml:space="preserve">Sutarties įvykdymo užtikrinimas turi būti besąlyginis, neatšaukiamas, pirmo pareikalavimo </w:t>
      </w:r>
      <w:r w:rsidR="0009254E" w:rsidRPr="00266506">
        <w:rPr>
          <w:color w:val="auto"/>
          <w:u w:val="none"/>
        </w:rPr>
        <w:t>banko (</w:t>
      </w:r>
      <w:r w:rsidRPr="00266506">
        <w:rPr>
          <w:color w:val="auto"/>
          <w:u w:val="none"/>
        </w:rPr>
        <w:t>garanto</w:t>
      </w:r>
      <w:r w:rsidR="0009254E" w:rsidRPr="00266506">
        <w:rPr>
          <w:color w:val="auto"/>
          <w:u w:val="none"/>
        </w:rPr>
        <w:t>)</w:t>
      </w:r>
      <w:r w:rsidRPr="00266506">
        <w:rPr>
          <w:color w:val="auto"/>
          <w:u w:val="none"/>
        </w:rPr>
        <w:t xml:space="preserve"> arba </w:t>
      </w:r>
      <w:r w:rsidR="00847546" w:rsidRPr="00266506">
        <w:rPr>
          <w:color w:val="auto"/>
          <w:u w:val="none"/>
        </w:rPr>
        <w:t>draudimo bendrovės (</w:t>
      </w:r>
      <w:r w:rsidRPr="00266506">
        <w:rPr>
          <w:color w:val="auto"/>
          <w:u w:val="none"/>
        </w:rPr>
        <w:t>draudiko</w:t>
      </w:r>
      <w:r w:rsidR="00847546" w:rsidRPr="00266506">
        <w:rPr>
          <w:color w:val="auto"/>
          <w:u w:val="none"/>
        </w:rPr>
        <w:t>)</w:t>
      </w:r>
      <w:r w:rsidR="00524F49" w:rsidRPr="00266506">
        <w:rPr>
          <w:color w:val="auto"/>
          <w:u w:val="none"/>
        </w:rPr>
        <w:t xml:space="preserve"> </w:t>
      </w:r>
      <w:r w:rsidRPr="00266506">
        <w:rPr>
          <w:color w:val="auto"/>
          <w:u w:val="none"/>
        </w:rPr>
        <w:t>įsipareigojimas sumokėti Užsakovui jo reikalaujamą sumą</w:t>
      </w:r>
      <w:r w:rsidR="00F1470A" w:rsidRPr="00266506">
        <w:rPr>
          <w:color w:val="auto"/>
          <w:u w:val="none"/>
        </w:rPr>
        <w:t>,</w:t>
      </w:r>
      <w:r w:rsidRPr="00266506">
        <w:rPr>
          <w:color w:val="auto"/>
          <w:u w:val="none"/>
        </w:rPr>
        <w:t xml:space="preserve"> </w:t>
      </w:r>
      <w:r w:rsidR="00D96720" w:rsidRPr="00266506">
        <w:rPr>
          <w:color w:val="auto"/>
          <w:u w:val="none"/>
        </w:rPr>
        <w:t>jeigu</w:t>
      </w:r>
      <w:r w:rsidRPr="00266506">
        <w:rPr>
          <w:color w:val="auto"/>
          <w:u w:val="none"/>
        </w:rPr>
        <w:t xml:space="preserve"> Užsakovas pateikia mokėjimo reikalavimą ir jame nurodo, (i) kad Rangovas pažeidė savo įsipareigojimą</w:t>
      </w:r>
      <w:r w:rsidR="00B55CCA" w:rsidRPr="00266506">
        <w:rPr>
          <w:color w:val="auto"/>
          <w:u w:val="none"/>
        </w:rPr>
        <w:t xml:space="preserve"> (-</w:t>
      </w:r>
      <w:r w:rsidRPr="00266506">
        <w:rPr>
          <w:color w:val="auto"/>
          <w:u w:val="none"/>
        </w:rPr>
        <w:t>us) pagal Sutarties sąlygas, ir (ii) Rangovo padarytus pažeidimus. Laidavimo draudimo atveju draudžiamuoju įvykiu turi būti laikomas pirmasis Užsakovo pareikalavimas sumokėti draudimo išmoką dėl sutartinių įsipareigojimų neįvykdymo</w:t>
      </w:r>
      <w:r w:rsidR="00DA495C" w:rsidRPr="00266506">
        <w:rPr>
          <w:color w:val="auto"/>
          <w:u w:val="none"/>
        </w:rPr>
        <w:t>;</w:t>
      </w:r>
    </w:p>
    <w:p w14:paraId="2B38858E" w14:textId="77777777" w:rsidR="00C60877" w:rsidRPr="00E301A5" w:rsidRDefault="00C60877" w:rsidP="005C259E">
      <w:pPr>
        <w:pStyle w:val="Heading3"/>
        <w:keepNext w:val="0"/>
        <w:keepLines w:val="0"/>
        <w:widowControl w:val="0"/>
        <w:rPr>
          <w:color w:val="auto"/>
          <w:u w:val="none"/>
        </w:rPr>
      </w:pPr>
      <w:r w:rsidRPr="00E301A5">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Heading3"/>
        <w:keepNext w:val="0"/>
        <w:keepLines w:val="0"/>
        <w:widowControl w:val="0"/>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5C259E">
      <w:pPr>
        <w:pStyle w:val="Heading3"/>
        <w:keepNext w:val="0"/>
        <w:keepLines w:val="0"/>
        <w:widowControl w:val="0"/>
        <w:rPr>
          <w:color w:val="auto"/>
          <w:u w:val="none"/>
        </w:rPr>
      </w:pPr>
      <w:bookmarkStart w:id="305"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04"/>
      <w:bookmarkEnd w:id="305"/>
      <w:r w:rsidRPr="00E301A5">
        <w:rPr>
          <w:color w:val="auto"/>
          <w:u w:val="none"/>
        </w:rPr>
        <w:t xml:space="preserve"> </w:t>
      </w:r>
    </w:p>
    <w:p w14:paraId="7CB8A0CE" w14:textId="63350B84" w:rsidR="002D1F6C" w:rsidRPr="007D5EEB" w:rsidRDefault="002D1F6C" w:rsidP="002D1F6C">
      <w:pPr>
        <w:pStyle w:val="Heading3"/>
        <w:keepNext w:val="0"/>
        <w:keepLines w:val="0"/>
        <w:widowControl w:val="0"/>
        <w:rPr>
          <w:color w:val="auto"/>
          <w:u w:val="none"/>
        </w:rPr>
      </w:pPr>
      <w:r w:rsidRPr="007D5EEB">
        <w:rPr>
          <w:color w:val="auto"/>
          <w:u w:val="none"/>
        </w:rPr>
        <w:t>Užsakovo sutikimu gali būti pateikiami keli daliniai Sutarties įvykdymo užtikrinimai</w:t>
      </w:r>
      <w:r w:rsidR="00980ADA" w:rsidRPr="007D5EEB">
        <w:rPr>
          <w:color w:val="auto"/>
          <w:u w:val="none"/>
        </w:rPr>
        <w:t xml:space="preserve">, kurių bendra suma yra ne mažesnė, nei reikalaujama </w:t>
      </w:r>
      <w:r w:rsidR="00980ADA" w:rsidRPr="007D5EEB">
        <w:rPr>
          <w:color w:val="auto"/>
          <w:u w:val="none"/>
        </w:rPr>
        <w:fldChar w:fldCharType="begin"/>
      </w:r>
      <w:r w:rsidR="00980ADA" w:rsidRPr="007D5EEB">
        <w:rPr>
          <w:color w:val="auto"/>
          <w:u w:val="none"/>
        </w:rPr>
        <w:instrText xml:space="preserve"> REF _Ref88862929 \r \h </w:instrText>
      </w:r>
      <w:r w:rsidR="00EF39DB" w:rsidRPr="007D5EEB">
        <w:rPr>
          <w:color w:val="auto"/>
          <w:u w:val="none"/>
        </w:rPr>
        <w:instrText xml:space="preserve"> \* MERGEFORMAT </w:instrText>
      </w:r>
      <w:r w:rsidR="00980ADA" w:rsidRPr="007D5EEB">
        <w:rPr>
          <w:color w:val="auto"/>
          <w:u w:val="none"/>
        </w:rPr>
      </w:r>
      <w:r w:rsidR="00980ADA" w:rsidRPr="007D5EEB">
        <w:rPr>
          <w:color w:val="auto"/>
          <w:u w:val="none"/>
        </w:rPr>
        <w:fldChar w:fldCharType="separate"/>
      </w:r>
      <w:r w:rsidR="00661E1D" w:rsidRPr="007D5EEB">
        <w:rPr>
          <w:color w:val="auto"/>
          <w:u w:val="none"/>
        </w:rPr>
        <w:t>13.2.4</w:t>
      </w:r>
      <w:r w:rsidR="00980ADA" w:rsidRPr="007D5EEB">
        <w:rPr>
          <w:color w:val="auto"/>
          <w:u w:val="none"/>
        </w:rPr>
        <w:fldChar w:fldCharType="end"/>
      </w:r>
      <w:r w:rsidR="00980ADA" w:rsidRPr="007D5EEB">
        <w:rPr>
          <w:color w:val="auto"/>
          <w:u w:val="none"/>
        </w:rPr>
        <w:t xml:space="preserve"> punkte, ir kurie atitinka visas kitas šio </w:t>
      </w:r>
      <w:r w:rsidR="00980ADA" w:rsidRPr="007D5EEB">
        <w:rPr>
          <w:color w:val="auto"/>
          <w:u w:val="none"/>
        </w:rPr>
        <w:fldChar w:fldCharType="begin"/>
      </w:r>
      <w:r w:rsidR="00980ADA" w:rsidRPr="007D5EEB">
        <w:rPr>
          <w:color w:val="auto"/>
          <w:u w:val="none"/>
        </w:rPr>
        <w:instrText xml:space="preserve"> REF _Ref93606680 \r \h </w:instrText>
      </w:r>
      <w:r w:rsidR="00EF39DB" w:rsidRPr="007D5EEB">
        <w:rPr>
          <w:color w:val="auto"/>
          <w:u w:val="none"/>
        </w:rPr>
        <w:instrText xml:space="preserve"> \* MERGEFORMAT </w:instrText>
      </w:r>
      <w:r w:rsidR="00980ADA" w:rsidRPr="007D5EEB">
        <w:rPr>
          <w:color w:val="auto"/>
          <w:u w:val="none"/>
        </w:rPr>
      </w:r>
      <w:r w:rsidR="00980ADA" w:rsidRPr="007D5EEB">
        <w:rPr>
          <w:color w:val="auto"/>
          <w:u w:val="none"/>
        </w:rPr>
        <w:fldChar w:fldCharType="separate"/>
      </w:r>
      <w:r w:rsidR="00661E1D" w:rsidRPr="007D5EEB">
        <w:rPr>
          <w:color w:val="auto"/>
          <w:u w:val="none"/>
        </w:rPr>
        <w:t>13.2</w:t>
      </w:r>
      <w:r w:rsidR="00980ADA" w:rsidRPr="007D5EEB">
        <w:rPr>
          <w:color w:val="auto"/>
          <w:u w:val="none"/>
        </w:rPr>
        <w:fldChar w:fldCharType="end"/>
      </w:r>
      <w:r w:rsidR="00980ADA" w:rsidRPr="007D5EEB">
        <w:rPr>
          <w:color w:val="auto"/>
          <w:u w:val="none"/>
        </w:rPr>
        <w:t xml:space="preserve"> punkto sąlygas.</w:t>
      </w:r>
      <w:r w:rsidR="00803C2E" w:rsidRPr="007D5EEB">
        <w:rPr>
          <w:color w:val="auto"/>
          <w:u w:val="none"/>
        </w:rPr>
        <w:t xml:space="preserve"> </w:t>
      </w:r>
      <w:r w:rsidR="00EF39DB" w:rsidRPr="007D5EEB">
        <w:rPr>
          <w:color w:val="auto"/>
          <w:u w:val="none"/>
        </w:rPr>
        <w:t xml:space="preserve">Rangovo sutartinių įsipareigojimų neįvykdymo atveju </w:t>
      </w:r>
      <w:r w:rsidR="00803C2E" w:rsidRPr="007D5EEB">
        <w:rPr>
          <w:color w:val="auto"/>
          <w:u w:val="none"/>
        </w:rPr>
        <w:t xml:space="preserve">Rangovas turi teisę nurodyti Užsakovui, </w:t>
      </w:r>
      <w:r w:rsidR="00EF39DB" w:rsidRPr="007D5EEB">
        <w:rPr>
          <w:color w:val="auto"/>
          <w:u w:val="none"/>
        </w:rPr>
        <w:t>pagal kurį</w:t>
      </w:r>
      <w:r w:rsidR="00803C2E" w:rsidRPr="007D5EEB">
        <w:rPr>
          <w:color w:val="auto"/>
          <w:u w:val="none"/>
        </w:rPr>
        <w:t xml:space="preserve"> dalin</w:t>
      </w:r>
      <w:r w:rsidR="00EF39DB" w:rsidRPr="007D5EEB">
        <w:rPr>
          <w:color w:val="auto"/>
          <w:u w:val="none"/>
        </w:rPr>
        <w:t>į</w:t>
      </w:r>
      <w:r w:rsidR="00803C2E" w:rsidRPr="007D5EEB">
        <w:rPr>
          <w:color w:val="auto"/>
          <w:u w:val="none"/>
        </w:rPr>
        <w:t xml:space="preserve"> Sutarties įvykdymo užtikrinim</w:t>
      </w:r>
      <w:r w:rsidR="00EF39DB" w:rsidRPr="007D5EEB">
        <w:rPr>
          <w:color w:val="auto"/>
          <w:u w:val="none"/>
        </w:rPr>
        <w:t>ą Užsakovas turėtų pateikti reikalavimą pirmiausiai, bet tai neriboja Užsakovo teisės pateikti reikalavimus pagal kitus dalinius Sutarties įvykdymo užtikrinimus;</w:t>
      </w:r>
      <w:r w:rsidR="00803C2E" w:rsidRPr="007D5EEB">
        <w:rPr>
          <w:color w:val="auto"/>
          <w:u w:val="none"/>
        </w:rPr>
        <w:t xml:space="preserve"> </w:t>
      </w:r>
    </w:p>
    <w:p w14:paraId="7D55630D" w14:textId="02208367" w:rsidR="00930CF4" w:rsidRPr="00E301A5" w:rsidRDefault="00930CF4" w:rsidP="005C259E">
      <w:pPr>
        <w:pStyle w:val="Heading3"/>
        <w:keepNext w:val="0"/>
        <w:keepLines w:val="0"/>
        <w:widowControl w:val="0"/>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5C259E">
      <w:pPr>
        <w:pStyle w:val="Heading3"/>
        <w:keepNext w:val="0"/>
        <w:keepLines w:val="0"/>
        <w:widowControl w:val="0"/>
        <w:rPr>
          <w:color w:val="auto"/>
          <w:u w:val="none"/>
        </w:rPr>
      </w:pPr>
      <w:r w:rsidRPr="00E301A5">
        <w:rPr>
          <w:color w:val="auto"/>
          <w:u w:val="none"/>
        </w:rPr>
        <w:t xml:space="preserve">Reikalaujama pagal Sutarties įvykdymo užtikrinimą suma turi būti išmokama ne vėliau nei per 10 dienų po </w:t>
      </w:r>
      <w:r w:rsidRPr="00E301A5">
        <w:rPr>
          <w:color w:val="auto"/>
          <w:u w:val="none"/>
        </w:rPr>
        <w:t>Užsakovo mokėjimo reikalavimo pateikimo garantui arba draudikui</w:t>
      </w:r>
      <w:r w:rsidR="003A5B86" w:rsidRPr="00E301A5">
        <w:rPr>
          <w:color w:val="auto"/>
          <w:u w:val="none"/>
        </w:rPr>
        <w:t>;</w:t>
      </w:r>
    </w:p>
    <w:p w14:paraId="4FF6E4B9" w14:textId="3F094DC8" w:rsidR="00443D4A" w:rsidRPr="00E301A5" w:rsidRDefault="00443D4A" w:rsidP="005C259E">
      <w:pPr>
        <w:pStyle w:val="Heading3"/>
        <w:keepNext w:val="0"/>
        <w:keepLines w:val="0"/>
        <w:widowControl w:val="0"/>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5C259E">
      <w:pPr>
        <w:pStyle w:val="Heading3"/>
        <w:keepNext w:val="0"/>
        <w:keepLines w:val="0"/>
        <w:widowControl w:val="0"/>
        <w:rPr>
          <w:color w:val="auto"/>
          <w:u w:val="none"/>
        </w:rPr>
      </w:pPr>
      <w:bookmarkStart w:id="306" w:name="_Ref93605755"/>
      <w:bookmarkStart w:id="307"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06"/>
    </w:p>
    <w:p w14:paraId="5613198C" w14:textId="0ABB3E67" w:rsidR="00B72C2F" w:rsidRPr="00E301A5" w:rsidRDefault="00D96720" w:rsidP="005C259E">
      <w:pPr>
        <w:pStyle w:val="Heading3"/>
        <w:keepNext w:val="0"/>
        <w:keepLines w:val="0"/>
        <w:widowControl w:val="0"/>
        <w:rPr>
          <w:color w:val="auto"/>
          <w:u w:val="none"/>
        </w:rPr>
      </w:pPr>
      <w:bookmarkStart w:id="308"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07"/>
      <w:bookmarkEnd w:id="308"/>
    </w:p>
    <w:p w14:paraId="35F0CEDF" w14:textId="119BA77F" w:rsidR="00613D0D" w:rsidRPr="00E301A5" w:rsidRDefault="00D96720" w:rsidP="005C259E">
      <w:pPr>
        <w:pStyle w:val="Heading3"/>
        <w:keepNext w:val="0"/>
        <w:keepLines w:val="0"/>
        <w:widowControl w:val="0"/>
        <w:rPr>
          <w:color w:val="auto"/>
          <w:u w:val="none"/>
        </w:rPr>
      </w:pPr>
      <w:bookmarkStart w:id="309" w:name="_qbtyoq" w:colFirst="0" w:colLast="0"/>
      <w:bookmarkStart w:id="310" w:name="_Ref88653644"/>
      <w:bookmarkStart w:id="311" w:name="_Ref93605940"/>
      <w:bookmarkEnd w:id="309"/>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10"/>
      <w:r w:rsidR="00613D0D" w:rsidRPr="00E301A5">
        <w:rPr>
          <w:color w:val="auto"/>
          <w:u w:val="none"/>
        </w:rPr>
        <w:t>;</w:t>
      </w:r>
      <w:bookmarkEnd w:id="311"/>
    </w:p>
    <w:p w14:paraId="35C7E953" w14:textId="3EB9F10A" w:rsidR="00B72C2F" w:rsidRPr="00E301A5" w:rsidRDefault="00B72C2F" w:rsidP="005C259E">
      <w:pPr>
        <w:pStyle w:val="Heading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30C4244A" w:rsidR="00443D4A" w:rsidRPr="003F18F3" w:rsidRDefault="00443D4A" w:rsidP="005C259E">
      <w:pPr>
        <w:pStyle w:val="Heading3"/>
        <w:keepNext w:val="0"/>
        <w:keepLines w:val="0"/>
        <w:widowControl w:val="0"/>
        <w:rPr>
          <w:color w:val="auto"/>
          <w:u w:val="none"/>
        </w:rPr>
      </w:pPr>
      <w:r w:rsidRPr="003F18F3">
        <w:rPr>
          <w:color w:val="auto"/>
          <w:u w:val="none"/>
        </w:rPr>
        <w:t>Sutarties įvykdymo užtikrinime turi būti numatytas garanto arba draudiko besąlyginis įsipareigojimas sumokėti Užsakovui jo mokėjimo reikalavime nurodytą sumą kompensuoti Užsakovo jau patirtoms išlaidoms dėl Rangovo pažeidimų</w:t>
      </w:r>
      <w:r w:rsidR="0027677C" w:rsidRPr="003F18F3">
        <w:rPr>
          <w:color w:val="auto"/>
          <w:u w:val="none"/>
        </w:rPr>
        <w:t>;</w:t>
      </w:r>
    </w:p>
    <w:p w14:paraId="3680C286" w14:textId="2694B1D8" w:rsidR="00443D4A" w:rsidRPr="00E301A5" w:rsidRDefault="00443D4A" w:rsidP="005C259E">
      <w:pPr>
        <w:pStyle w:val="Heading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Heading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Heading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Heading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(Uniform Rules for Demand Guarantees, URDG, ICC Publication No. 758, 2010 m. redakcija)</w:t>
      </w:r>
      <w:r w:rsidR="00B46AF2" w:rsidRPr="00E301A5">
        <w:rPr>
          <w:color w:val="auto"/>
          <w:u w:val="none"/>
        </w:rPr>
        <w:t>;</w:t>
      </w:r>
      <w:r w:rsidRPr="00E301A5">
        <w:rPr>
          <w:color w:val="auto"/>
          <w:u w:val="none"/>
        </w:rPr>
        <w:t xml:space="preserve"> </w:t>
      </w:r>
    </w:p>
    <w:p w14:paraId="48418CC6" w14:textId="051137EF" w:rsidR="00443D4A" w:rsidRPr="00466B25" w:rsidRDefault="00443D4A" w:rsidP="005C259E">
      <w:pPr>
        <w:pStyle w:val="Heading3"/>
        <w:keepNext w:val="0"/>
        <w:keepLines w:val="0"/>
        <w:widowControl w:val="0"/>
        <w:rPr>
          <w:color w:val="auto"/>
          <w:u w:val="none"/>
        </w:rPr>
      </w:pPr>
      <w:r w:rsidRPr="00E301A5">
        <w:rPr>
          <w:color w:val="auto"/>
          <w:u w:val="none"/>
        </w:rPr>
        <w:t xml:space="preserve">Turi būti numatyta, kad bet kokius ginčus tarp garanto ar draudiko ir Užsakovo, susijusius su Sutarties </w:t>
      </w:r>
      <w:r w:rsidRPr="00466B25">
        <w:rPr>
          <w:color w:val="auto"/>
          <w:u w:val="none"/>
        </w:rPr>
        <w:t>įvykdymo užtikrinimu, spręs Lietuvos Respublikos teismai.</w:t>
      </w:r>
    </w:p>
    <w:p w14:paraId="07E3F242" w14:textId="189A48A6" w:rsidR="009C7BE3" w:rsidRPr="00466B25" w:rsidRDefault="009C7BE3" w:rsidP="009C7BE3">
      <w:pPr>
        <w:widowControl w:val="0"/>
        <w:numPr>
          <w:ilvl w:val="2"/>
          <w:numId w:val="2"/>
        </w:numPr>
        <w:pBdr>
          <w:top w:val="nil"/>
          <w:left w:val="nil"/>
          <w:bottom w:val="nil"/>
          <w:right w:val="nil"/>
          <w:between w:val="nil"/>
        </w:pBdr>
        <w:spacing w:before="96" w:after="96"/>
      </w:pPr>
      <w:r w:rsidRPr="00466B25">
        <w:lastRenderedPageBreak/>
        <w:t xml:space="preserve">Jeigu pailgėja Darbų terminai </w:t>
      </w:r>
      <w:r w:rsidR="00A107FE" w:rsidRPr="00466B25">
        <w:t>ir dėl to</w:t>
      </w:r>
      <w:r w:rsidR="00284CA8" w:rsidRPr="00466B25">
        <w:t xml:space="preserve"> Rangov</w:t>
      </w:r>
      <w:r w:rsidR="00A107FE" w:rsidRPr="00466B25">
        <w:t>as įgyja</w:t>
      </w:r>
      <w:r w:rsidR="00284CA8" w:rsidRPr="00466B25">
        <w:t xml:space="preserve"> teisę reikalauti </w:t>
      </w:r>
      <w:r w:rsidR="00A107FE" w:rsidRPr="00466B25">
        <w:t>papildomų Išlaidų atlyginimo už Darbų terminų pratęsimo laikotarpį</w:t>
      </w:r>
      <w:r w:rsidRPr="00466B25">
        <w:t xml:space="preserve"> </w:t>
      </w:r>
      <w:r w:rsidR="009137E3" w:rsidRPr="00466B25">
        <w:t xml:space="preserve">ir (arba) padidėja Sutarties kaina, </w:t>
      </w:r>
      <w:r w:rsidRPr="00466B25">
        <w:t>Užsakovas privalo atlyginti Rangovui papildomas Išlaidas</w:t>
      </w:r>
      <w:r w:rsidR="00A107FE" w:rsidRPr="00466B25">
        <w:t xml:space="preserve"> </w:t>
      </w:r>
      <w:r w:rsidR="00F621EF" w:rsidRPr="00466B25">
        <w:t xml:space="preserve">Sutarties įvykdymo užtikrinimo sumos padidinimui ir (ar) galiojimo termino pratęsimui </w:t>
      </w:r>
      <w:r w:rsidRPr="00466B25">
        <w:fldChar w:fldCharType="begin"/>
      </w:r>
      <w:r w:rsidRPr="00466B25">
        <w:instrText xml:space="preserve"> REF _Ref88646260 \r \h  \* MERGEFORMAT </w:instrText>
      </w:r>
      <w:r w:rsidRPr="00466B25">
        <w:fldChar w:fldCharType="separate"/>
      </w:r>
      <w:r w:rsidR="00661E1D" w:rsidRPr="00466B25">
        <w:t>15.9</w:t>
      </w:r>
      <w:r w:rsidRPr="00466B25">
        <w:fldChar w:fldCharType="end"/>
      </w:r>
      <w:r w:rsidRPr="00466B25">
        <w:t xml:space="preserve"> punkte „</w:t>
      </w:r>
      <w:r w:rsidR="0002313B" w:rsidRPr="00466B25">
        <w:fldChar w:fldCharType="begin"/>
      </w:r>
      <w:r w:rsidR="0002313B" w:rsidRPr="00466B25">
        <w:instrText xml:space="preserve"> REF _Ref93880854 \h </w:instrText>
      </w:r>
      <w:r w:rsidR="004331D1" w:rsidRPr="00466B25">
        <w:instrText xml:space="preserve"> \* MERGEFORMAT </w:instrText>
      </w:r>
      <w:r w:rsidR="0002313B" w:rsidRPr="00466B25">
        <w:fldChar w:fldCharType="separate"/>
      </w:r>
      <w:r w:rsidR="00661E1D" w:rsidRPr="00466B25">
        <w:t>Papildomų Išlaidų kompensavimas ir Išlaidų perskaičiavimas</w:t>
      </w:r>
      <w:r w:rsidR="0002313B" w:rsidRPr="00466B25">
        <w:fldChar w:fldCharType="end"/>
      </w:r>
      <w:r w:rsidRPr="00466B25">
        <w:t xml:space="preserve">“ nustatyta tvarka pagal Susitarimą, </w:t>
      </w:r>
      <w:r w:rsidR="0050097E" w:rsidRPr="00466B25">
        <w:t>kuriuo Šalys susitaria dėl Sutarties kainos padidinimo ir (arba) Darbų terminų pratęsimo</w:t>
      </w:r>
      <w:r w:rsidRPr="00466B2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punkto reikalavimus. Užsakovas turi teisę sulaikyti ne daugiau, negu suma, kuria Rangovas privalo padidinti Sutarties įvykdymo užtikrinimą.</w:t>
      </w:r>
    </w:p>
    <w:p w14:paraId="000002AC" w14:textId="2482E7E6" w:rsidR="00133358" w:rsidRPr="00E301A5" w:rsidRDefault="00D96720" w:rsidP="005C259E">
      <w:pPr>
        <w:widowControl w:val="0"/>
        <w:numPr>
          <w:ilvl w:val="1"/>
          <w:numId w:val="2"/>
        </w:numPr>
        <w:pBdr>
          <w:top w:val="nil"/>
          <w:left w:val="nil"/>
          <w:bottom w:val="nil"/>
          <w:right w:val="nil"/>
          <w:between w:val="nil"/>
        </w:pBdr>
        <w:spacing w:before="96" w:after="96"/>
      </w:pPr>
      <w:bookmarkStart w:id="312" w:name="_2b6jogx" w:colFirst="0" w:colLast="0"/>
      <w:bookmarkEnd w:id="312"/>
      <w:r w:rsidRPr="00E301A5">
        <w:t>Jeigu</w:t>
      </w:r>
      <w:r w:rsidR="006B7EDE" w:rsidRPr="00E301A5">
        <w:t xml:space="preserve"> paaiškėja, kad Sutarties įvykdymo užtikrinimą išdavęs asmuo tapo nemokus, neįvykd</w:t>
      </w:r>
      <w:r w:rsidR="006B1F51" w:rsidRPr="00E301A5">
        <w:t>o</w:t>
      </w:r>
      <w:r w:rsidR="006B7EDE" w:rsidRPr="00E301A5">
        <w:t xml:space="preserve"> įsipareigojimų Užsakovui arba kitiems ūkio subjektams, ar netinkamai juos vykd</w:t>
      </w:r>
      <w:r w:rsidR="006B1F51" w:rsidRPr="00E301A5">
        <w:t>o</w:t>
      </w:r>
      <w:r w:rsidR="006B7EDE" w:rsidRPr="00E301A5">
        <w:t xml:space="preserve">, Rangovas privalo nedelsdamas, bet ne vėliau nei per 14 dienų nuo Užsakovo reikalavimo, pateikti Užsakovui naują Sutarties įvykdymo užtikrinimą, atitinkantį šiame </w:t>
      </w:r>
      <w:r w:rsidR="00F34B96" w:rsidRPr="00E301A5">
        <w:fldChar w:fldCharType="begin"/>
      </w:r>
      <w:r w:rsidR="00F34B96" w:rsidRPr="00E301A5">
        <w:instrText xml:space="preserve"> REF _Ref88655974 \r \h </w:instrText>
      </w:r>
      <w:r w:rsidR="007D7F41" w:rsidRPr="00E301A5">
        <w:instrText xml:space="preserve"> \* MERGEFORMAT </w:instrText>
      </w:r>
      <w:r w:rsidR="00F34B96" w:rsidRPr="00E301A5">
        <w:fldChar w:fldCharType="separate"/>
      </w:r>
      <w:r w:rsidR="00661E1D">
        <w:t>13</w:t>
      </w:r>
      <w:r w:rsidR="00F34B96" w:rsidRPr="00E301A5">
        <w:fldChar w:fldCharType="end"/>
      </w:r>
      <w:r w:rsidR="006B7EDE" w:rsidRPr="00E301A5">
        <w:t xml:space="preserve"> straipsnyje nurodytas sąlygas. </w:t>
      </w:r>
      <w:r w:rsidR="00520135">
        <w:t>Ši nuostata galioja</w:t>
      </w:r>
      <w:r w:rsidR="00520135" w:rsidRPr="00520135">
        <w:t xml:space="preserve"> pratęsus</w:t>
      </w:r>
      <w:r w:rsidR="00520135">
        <w:t xml:space="preserve"> ar </w:t>
      </w:r>
      <w:r w:rsidR="00520135" w:rsidRPr="00520135">
        <w:t>sustabdžius sutartį</w:t>
      </w:r>
      <w:r w:rsidR="00520135">
        <w:t xml:space="preserve"> arba </w:t>
      </w:r>
      <w:r w:rsidR="00520135" w:rsidRPr="00520135">
        <w:t xml:space="preserve">vėluojant </w:t>
      </w:r>
      <w:r w:rsidR="00520135">
        <w:t xml:space="preserve">ją </w:t>
      </w:r>
      <w:r w:rsidR="00520135" w:rsidRPr="00520135">
        <w:t>vykdyti,</w:t>
      </w:r>
      <w:r w:rsidR="00520135">
        <w:t xml:space="preserve"> </w:t>
      </w:r>
      <w:r w:rsidR="006B7EDE" w:rsidRPr="00E301A5">
        <w:t>Iki tol Užsakovas turi teisę sustabdyti mokėjimus Rangovui pagal Sutartį, neviršijančius Sutarties įvykdymo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E301A5" w:rsidRDefault="006B7EDE" w:rsidP="005C259E">
      <w:pPr>
        <w:widowControl w:val="0"/>
        <w:numPr>
          <w:ilvl w:val="2"/>
          <w:numId w:val="2"/>
        </w:numPr>
        <w:pBdr>
          <w:top w:val="nil"/>
          <w:left w:val="nil"/>
          <w:bottom w:val="nil"/>
          <w:right w:val="nil"/>
          <w:between w:val="nil"/>
        </w:pBdr>
        <w:spacing w:before="96" w:after="96"/>
      </w:pPr>
      <w:bookmarkStart w:id="313" w:name="_Ref88919619"/>
      <w:r w:rsidRPr="00E301A5">
        <w:t xml:space="preserve">Užsakovas pagal </w:t>
      </w:r>
      <w:r w:rsidR="000A277B" w:rsidRPr="00E301A5">
        <w:fldChar w:fldCharType="begin"/>
      </w:r>
      <w:r w:rsidR="000A277B" w:rsidRPr="00E301A5">
        <w:instrText xml:space="preserve"> REF _Ref88653644 \r \h </w:instrText>
      </w:r>
      <w:r w:rsidR="007D7F41" w:rsidRPr="00E301A5">
        <w:instrText xml:space="preserve"> \* MERGEFORMAT </w:instrText>
      </w:r>
      <w:r w:rsidR="000A277B" w:rsidRPr="00E301A5">
        <w:fldChar w:fldCharType="separate"/>
      </w:r>
      <w:r w:rsidR="00661E1D">
        <w:t>13.2.11</w:t>
      </w:r>
      <w:r w:rsidR="000A277B" w:rsidRPr="00E301A5">
        <w:fldChar w:fldCharType="end"/>
      </w:r>
      <w:r w:rsidR="000A277B" w:rsidRPr="00E301A5">
        <w:t xml:space="preserve"> </w:t>
      </w:r>
      <w:r w:rsidRPr="00E301A5">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E301A5">
        <w:t xml:space="preserve"> (užstatą)</w:t>
      </w:r>
      <w:r w:rsidRPr="00E301A5">
        <w:t xml:space="preserve"> ir ja pasinaudotų, jeigu Rangovas tinkamai nevykdo savo sutartinių įsipareigojimų, kaip numatyta </w:t>
      </w:r>
      <w:r w:rsidR="000A277B" w:rsidRPr="00E301A5">
        <w:fldChar w:fldCharType="begin"/>
      </w:r>
      <w:r w:rsidR="000A277B" w:rsidRPr="00E301A5">
        <w:instrText xml:space="preserve"> REF _Ref88653652 \r \h </w:instrText>
      </w:r>
      <w:r w:rsidR="007D7F41" w:rsidRPr="00E301A5">
        <w:instrText xml:space="preserve"> \* MERGEFORMAT </w:instrText>
      </w:r>
      <w:r w:rsidR="000A277B" w:rsidRPr="00E301A5">
        <w:fldChar w:fldCharType="separate"/>
      </w:r>
      <w:r w:rsidR="00661E1D">
        <w:t>13.5.2</w:t>
      </w:r>
      <w:r w:rsidR="000A277B" w:rsidRPr="00E301A5">
        <w:fldChar w:fldCharType="end"/>
      </w:r>
      <w:r w:rsidRPr="00E301A5">
        <w:t>-</w:t>
      </w:r>
      <w:r w:rsidR="000A277B" w:rsidRPr="00E301A5">
        <w:fldChar w:fldCharType="begin"/>
      </w:r>
      <w:r w:rsidR="000A277B" w:rsidRPr="00E301A5">
        <w:instrText xml:space="preserve"> REF _Ref88653662 \r \h </w:instrText>
      </w:r>
      <w:r w:rsidR="007D7F41" w:rsidRPr="00E301A5">
        <w:instrText xml:space="preserve"> \* MERGEFORMAT </w:instrText>
      </w:r>
      <w:r w:rsidR="000A277B" w:rsidRPr="00E301A5">
        <w:fldChar w:fldCharType="separate"/>
      </w:r>
      <w:r w:rsidR="00661E1D">
        <w:t>13.5.5</w:t>
      </w:r>
      <w:r w:rsidR="000A277B" w:rsidRPr="00E301A5">
        <w:fldChar w:fldCharType="end"/>
      </w:r>
      <w:r w:rsidR="000A277B" w:rsidRPr="00E301A5">
        <w:t xml:space="preserve"> </w:t>
      </w:r>
      <w:r w:rsidRPr="00E301A5">
        <w:t>punktuose;</w:t>
      </w:r>
      <w:bookmarkEnd w:id="313"/>
    </w:p>
    <w:p w14:paraId="000002AF" w14:textId="6DAE999F" w:rsidR="00133358" w:rsidRPr="00E301A5" w:rsidRDefault="006B7EDE" w:rsidP="005C259E">
      <w:pPr>
        <w:widowControl w:val="0"/>
        <w:numPr>
          <w:ilvl w:val="2"/>
          <w:numId w:val="2"/>
        </w:numPr>
        <w:pBdr>
          <w:top w:val="nil"/>
          <w:left w:val="nil"/>
          <w:bottom w:val="nil"/>
          <w:right w:val="nil"/>
          <w:between w:val="nil"/>
        </w:pBdr>
        <w:spacing w:before="96" w:after="96"/>
      </w:pPr>
      <w:bookmarkStart w:id="314" w:name="_3abhhcj" w:colFirst="0" w:colLast="0"/>
      <w:bookmarkStart w:id="315" w:name="_Ref88653652"/>
      <w:bookmarkEnd w:id="314"/>
      <w:r w:rsidRPr="00E301A5">
        <w:t xml:space="preserve">Rangovas nesumoka sumos, kurią privalo sumokėti Užsakovui pagal Sutartį, įskaitant netesybas už </w:t>
      </w:r>
      <w:r w:rsidR="00C32544" w:rsidRPr="00E301A5">
        <w:t xml:space="preserve">Darbų </w:t>
      </w:r>
      <w:r w:rsidRPr="00E301A5">
        <w:t>vėlavimą, per 30 dienų po Užsakovo rašytinio reikalavimo gavimo. Tokiu atveju Užsakovas turi teisę pareikalauti sumokėti jam Rangovo nesumokėtą sumą;</w:t>
      </w:r>
      <w:bookmarkEnd w:id="315"/>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16" w:name="_1pgrrkc" w:colFirst="0" w:colLast="0"/>
      <w:bookmarkStart w:id="317" w:name="_Ref88653662"/>
      <w:bookmarkEnd w:id="316"/>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17"/>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793B9515" w14:textId="11DB1B88" w:rsidR="00F34856" w:rsidRPr="00E301A5" w:rsidRDefault="00F34856" w:rsidP="00F34856">
      <w:pPr>
        <w:widowControl w:val="0"/>
        <w:pBdr>
          <w:top w:val="nil"/>
          <w:left w:val="nil"/>
          <w:bottom w:val="nil"/>
          <w:right w:val="nil"/>
          <w:between w:val="nil"/>
        </w:pBdr>
        <w:spacing w:before="96" w:after="96"/>
        <w:ind w:left="142"/>
      </w:pPr>
    </w:p>
    <w:p w14:paraId="000002BF" w14:textId="5255054A" w:rsidR="00133358" w:rsidRPr="00E301A5" w:rsidRDefault="006B7EDE" w:rsidP="005C259E">
      <w:pPr>
        <w:pStyle w:val="Heading1"/>
        <w:widowControl w:val="0"/>
        <w:rPr>
          <w:color w:val="auto"/>
        </w:rPr>
      </w:pPr>
      <w:bookmarkStart w:id="318" w:name="_Ref88655729"/>
      <w:bookmarkStart w:id="319" w:name="_Toc93858005"/>
      <w:r w:rsidRPr="00E301A5">
        <w:rPr>
          <w:color w:val="auto"/>
        </w:rPr>
        <w:t>Draudimas</w:t>
      </w:r>
      <w:bookmarkEnd w:id="318"/>
      <w:bookmarkEnd w:id="319"/>
    </w:p>
    <w:p w14:paraId="000002C0" w14:textId="77777777" w:rsidR="00133358" w:rsidRPr="00E301A5" w:rsidRDefault="006B7EDE" w:rsidP="005C259E">
      <w:pPr>
        <w:pStyle w:val="Heading2"/>
        <w:widowControl w:val="0"/>
        <w:rPr>
          <w:color w:val="auto"/>
        </w:rPr>
      </w:pPr>
      <w:bookmarkStart w:id="320" w:name="_Toc93858006"/>
      <w:r w:rsidRPr="00E301A5">
        <w:rPr>
          <w:color w:val="auto"/>
        </w:rPr>
        <w:t>Bendrieji draudimo reikalavimai</w:t>
      </w:r>
      <w:bookmarkEnd w:id="320"/>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1B2DEA1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 xml:space="preserve">arba pateikti </w:t>
      </w:r>
      <w:r w:rsidRPr="00E301A5">
        <w:lastRenderedPageBreak/>
        <w:t>motyvuotas pastabas per 5 darbo dienas nuo Rangovo rašytinio prašymo gavimo dienos.</w:t>
      </w:r>
    </w:p>
    <w:p w14:paraId="000002CC" w14:textId="2696B57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7536800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661E1D">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661E1D"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661E1D">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661E1D" w:rsidRPr="00E301A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4CD469A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661E1D">
        <w:t>14</w:t>
      </w:r>
      <w:r w:rsidR="00570A66" w:rsidRPr="00E301A5">
        <w:fldChar w:fldCharType="end"/>
      </w:r>
      <w:r w:rsidR="006B7EDE" w:rsidRPr="00E301A5">
        <w:t xml:space="preserve"> straipsnio sąlygas. </w:t>
      </w:r>
    </w:p>
    <w:p w14:paraId="000002D4" w14:textId="77777777" w:rsidR="00133358" w:rsidRPr="00E301A5" w:rsidRDefault="006B7EDE" w:rsidP="005C259E">
      <w:pPr>
        <w:pStyle w:val="Heading2"/>
        <w:widowControl w:val="0"/>
        <w:rPr>
          <w:color w:val="auto"/>
        </w:rPr>
      </w:pPr>
      <w:bookmarkStart w:id="321" w:name="_Toc93858007"/>
      <w:r w:rsidRPr="00E301A5">
        <w:rPr>
          <w:color w:val="auto"/>
        </w:rPr>
        <w:t>Projektuotojo civilinės atsakomybės draudimas</w:t>
      </w:r>
      <w:bookmarkEnd w:id="321"/>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22"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22"/>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w:t>
      </w:r>
      <w:r w:rsidRPr="00E301A5">
        <w:t>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477E9" w:rsidRDefault="006B7EDE" w:rsidP="005C259E">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 xml:space="preserve">raudimo </w:t>
      </w:r>
      <w:r w:rsidRPr="00E477E9">
        <w:t>taisyklėse nurodytoji maksimali besąlyginė išskaita.</w:t>
      </w:r>
    </w:p>
    <w:p w14:paraId="000002D9" w14:textId="5A45D01D" w:rsidR="00133358" w:rsidRPr="00E477E9" w:rsidRDefault="00186B81" w:rsidP="005C259E">
      <w:pPr>
        <w:pStyle w:val="Heading2"/>
        <w:widowControl w:val="0"/>
        <w:rPr>
          <w:color w:val="auto"/>
        </w:rPr>
      </w:pPr>
      <w:bookmarkStart w:id="323" w:name="_Toc93858008"/>
      <w:r w:rsidRPr="00E477E9">
        <w:rPr>
          <w:color w:val="auto"/>
        </w:rPr>
        <w:t>Statybos d</w:t>
      </w:r>
      <w:r w:rsidR="006B7EDE" w:rsidRPr="00E477E9">
        <w:rPr>
          <w:color w:val="auto"/>
        </w:rPr>
        <w:t>arbų ir Rangovo civilinės atsakomybės draudimas</w:t>
      </w:r>
      <w:bookmarkEnd w:id="323"/>
    </w:p>
    <w:p w14:paraId="000002DA" w14:textId="2BB9CA1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w:t>
      </w:r>
      <w:r w:rsidRPr="00660A46">
        <w:t xml:space="preserve">negali būti trumpesnis nei dveji metai nuo </w:t>
      </w:r>
      <w:r w:rsidR="00186B81" w:rsidRPr="00660A46">
        <w:t xml:space="preserve">Darbų perdavimo-priėmimo </w:t>
      </w:r>
      <w:r w:rsidRPr="00660A46">
        <w:t>akto</w:t>
      </w:r>
      <w:r w:rsidR="00186B81" w:rsidRPr="00660A46">
        <w:t>, sudaryto užbaigus visus</w:t>
      </w:r>
      <w:r w:rsidR="00186B81" w:rsidRPr="00E301A5">
        <w:t xml:space="preserve"> Darbus (paskutiniąją Dalį),</w:t>
      </w:r>
      <w:r w:rsidRPr="00E301A5">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Heading1"/>
        <w:widowControl w:val="0"/>
        <w:rPr>
          <w:color w:val="auto"/>
        </w:rPr>
      </w:pPr>
      <w:bookmarkStart w:id="324" w:name="_Toc93858009"/>
      <w:r w:rsidRPr="00E301A5">
        <w:rPr>
          <w:color w:val="auto"/>
        </w:rPr>
        <w:lastRenderedPageBreak/>
        <w:t>Sutarties kaina</w:t>
      </w:r>
      <w:bookmarkEnd w:id="324"/>
    </w:p>
    <w:p w14:paraId="000002E4" w14:textId="77777777" w:rsidR="00133358" w:rsidRPr="00E301A5" w:rsidRDefault="006B7EDE" w:rsidP="005C259E">
      <w:pPr>
        <w:pStyle w:val="Heading2"/>
        <w:widowControl w:val="0"/>
        <w:rPr>
          <w:color w:val="auto"/>
        </w:rPr>
      </w:pPr>
      <w:bookmarkStart w:id="325" w:name="_Toc93858010"/>
      <w:r w:rsidRPr="00E301A5">
        <w:rPr>
          <w:color w:val="auto"/>
        </w:rPr>
        <w:t>Sutarties kaina ir jos apskaičiavimas</w:t>
      </w:r>
      <w:bookmarkEnd w:id="325"/>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5C259E">
      <w:pPr>
        <w:widowControl w:val="0"/>
        <w:numPr>
          <w:ilvl w:val="2"/>
          <w:numId w:val="2"/>
        </w:numPr>
        <w:pBdr>
          <w:top w:val="nil"/>
          <w:left w:val="nil"/>
          <w:bottom w:val="nil"/>
          <w:right w:val="nil"/>
          <w:between w:val="nil"/>
        </w:pBdr>
        <w:spacing w:before="96" w:after="96"/>
      </w:pPr>
      <w:bookmarkStart w:id="326" w:name="_vgdtq7" w:colFirst="0" w:colLast="0"/>
      <w:bookmarkStart w:id="327" w:name="_Ref88926073"/>
      <w:bookmarkEnd w:id="326"/>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27"/>
    </w:p>
    <w:p w14:paraId="15C04658" w14:textId="77777777" w:rsidR="008C3E07" w:rsidRPr="00E301A5" w:rsidRDefault="008C3E07" w:rsidP="008C3E07">
      <w:pPr>
        <w:widowControl w:val="0"/>
        <w:numPr>
          <w:ilvl w:val="2"/>
          <w:numId w:val="2"/>
        </w:numPr>
        <w:pBdr>
          <w:top w:val="nil"/>
          <w:left w:val="nil"/>
          <w:bottom w:val="nil"/>
          <w:right w:val="nil"/>
          <w:between w:val="nil"/>
        </w:pBdr>
        <w:spacing w:before="96" w:after="96"/>
      </w:pPr>
      <w:r w:rsidRPr="00E301A5">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E301A5" w:rsidRDefault="006B7EDE" w:rsidP="005C259E">
      <w:pPr>
        <w:widowControl w:val="0"/>
        <w:numPr>
          <w:ilvl w:val="2"/>
          <w:numId w:val="2"/>
        </w:numPr>
        <w:pBdr>
          <w:top w:val="nil"/>
          <w:left w:val="nil"/>
          <w:bottom w:val="nil"/>
          <w:right w:val="nil"/>
          <w:between w:val="nil"/>
        </w:pBdr>
        <w:spacing w:before="96" w:after="96"/>
      </w:pPr>
      <w:bookmarkStart w:id="328" w:name="_Ref88654457"/>
      <w:r w:rsidRPr="00E301A5">
        <w:t>Pradinės sutarties vertės detalizavimas, jeigu Rangovas tokį pateikė Rangovo pasiūlyme, yra pridedamas prie Sutarties kaip priedas Nr. </w:t>
      </w:r>
      <w:r w:rsidR="00186B81" w:rsidRPr="00E301A5">
        <w:t>4</w:t>
      </w:r>
      <w:r w:rsidRPr="00E301A5">
        <w:t xml:space="preserve"> – Darbų kainų žiniaraštis.</w:t>
      </w:r>
      <w:bookmarkEnd w:id="328"/>
      <w:r w:rsidR="0076527B" w:rsidRPr="00E301A5">
        <w:t xml:space="preserve"> </w:t>
      </w:r>
    </w:p>
    <w:p w14:paraId="000002EA" w14:textId="3A8D4A02" w:rsidR="00133358" w:rsidRPr="00E301A5" w:rsidRDefault="006B7EDE" w:rsidP="005C259E">
      <w:pPr>
        <w:pStyle w:val="Heading2"/>
        <w:widowControl w:val="0"/>
        <w:rPr>
          <w:color w:val="auto"/>
        </w:rPr>
      </w:pPr>
      <w:bookmarkStart w:id="329" w:name="_Ref88653843"/>
      <w:bookmarkStart w:id="330" w:name="_Toc93858011"/>
      <w:r w:rsidRPr="00E301A5">
        <w:rPr>
          <w:color w:val="auto"/>
        </w:rPr>
        <w:t>Sutarties kainos apskaičiavimas taikant fiksuotą įkainį</w:t>
      </w:r>
      <w:bookmarkEnd w:id="329"/>
      <w:bookmarkEnd w:id="330"/>
    </w:p>
    <w:p w14:paraId="000002EB" w14:textId="72418B2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E301A5">
        <w:t>4</w:t>
      </w:r>
      <w:r w:rsidRPr="00E301A5">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09FB7DBF" w:rsidR="00133358" w:rsidRPr="00E301A5" w:rsidRDefault="006B7EDE" w:rsidP="007B6187">
      <w:pPr>
        <w:widowControl w:val="0"/>
        <w:numPr>
          <w:ilvl w:val="2"/>
          <w:numId w:val="2"/>
        </w:numPr>
        <w:pBdr>
          <w:top w:val="nil"/>
          <w:left w:val="nil"/>
          <w:bottom w:val="nil"/>
          <w:right w:val="nil"/>
          <w:between w:val="nil"/>
        </w:pBdr>
        <w:spacing w:before="96" w:after="96"/>
      </w:pPr>
      <w:bookmarkStart w:id="331"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Papildomus darbus, vadovaudamasis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Pr="00E301A5">
        <w:t xml:space="preserve"> straipsnyje</w:t>
      </w:r>
      <w:r w:rsidR="00186B81" w:rsidRPr="00E301A5">
        <w:t xml:space="preserve"> „</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186B81" w:rsidRPr="00E301A5">
        <w:t>“</w:t>
      </w:r>
      <w:r w:rsidRPr="00E301A5">
        <w:t xml:space="preserve"> nustatyta tvarka.</w:t>
      </w:r>
      <w:bookmarkEnd w:id="331"/>
      <w:r w:rsidR="00F603DC" w:rsidRPr="00E301A5">
        <w:t xml:space="preserve"> Tokiu atveju taikomos </w:t>
      </w:r>
      <w:r w:rsidR="00F603DC" w:rsidRPr="00E301A5">
        <w:fldChar w:fldCharType="begin"/>
      </w:r>
      <w:r w:rsidR="00F603DC" w:rsidRPr="00E301A5">
        <w:instrText xml:space="preserve"> REF _Ref93610425 \r \h </w:instrText>
      </w:r>
      <w:r w:rsidR="00F603DC" w:rsidRPr="00E301A5">
        <w:fldChar w:fldCharType="separate"/>
      </w:r>
      <w:r w:rsidR="00661E1D">
        <w:t>5.6.5</w:t>
      </w:r>
      <w:r w:rsidR="00F603DC" w:rsidRPr="00E301A5">
        <w:fldChar w:fldCharType="end"/>
      </w:r>
      <w:r w:rsidR="00F603DC" w:rsidRPr="00E301A5">
        <w:t xml:space="preserve"> punkte nustatytos taisyklės.</w:t>
      </w:r>
    </w:p>
    <w:p w14:paraId="6AC5FADB" w14:textId="3CB08C11" w:rsidR="00A930E4" w:rsidRPr="00E301A5" w:rsidRDefault="00A930E4" w:rsidP="007B6187">
      <w:pPr>
        <w:widowControl w:val="0"/>
        <w:numPr>
          <w:ilvl w:val="2"/>
          <w:numId w:val="2"/>
        </w:numPr>
        <w:pBdr>
          <w:top w:val="nil"/>
          <w:left w:val="nil"/>
          <w:bottom w:val="nil"/>
          <w:right w:val="nil"/>
          <w:between w:val="nil"/>
        </w:pBdr>
        <w:spacing w:before="96" w:after="96"/>
      </w:pPr>
      <w:bookmarkStart w:id="332" w:name="_Ref94541868"/>
      <w:r w:rsidRPr="00E301A5">
        <w:t xml:space="preserve">Jeigu Specialiosiose sąlygose yra nurodyta </w:t>
      </w:r>
      <w:r w:rsidR="00865D0A" w:rsidRPr="00E301A5">
        <w:t xml:space="preserve">papildomiems </w:t>
      </w:r>
      <w:r w:rsidRPr="00E301A5">
        <w:t>Darbų kieki</w:t>
      </w:r>
      <w:r w:rsidR="00865D0A" w:rsidRPr="00E301A5">
        <w:t>ams</w:t>
      </w:r>
      <w:r w:rsidRPr="00E301A5">
        <w:t xml:space="preserve"> skirta lėšų suma (vad. papildoma suma), </w:t>
      </w:r>
      <w:r w:rsidR="00865D0A" w:rsidRPr="00E301A5">
        <w:t xml:space="preserve">Rangovas privalo atlikti tik tokius Darbų </w:t>
      </w:r>
      <w:r w:rsidR="00865D0A" w:rsidRPr="00E301A5">
        <w:t xml:space="preserve">kiekius, kad bendra jų vertė neviršytų Pradinės sutarties vertės ir tokios papildomos sumos. Darbai, viršijantys šiame punkte nurodytas vertes, įsigyjami sudarant Susitarimą dėl Papildomų darbų pagal </w:t>
      </w:r>
      <w:r w:rsidR="00865D0A" w:rsidRPr="00E301A5">
        <w:fldChar w:fldCharType="begin"/>
      </w:r>
      <w:r w:rsidR="00865D0A" w:rsidRPr="00E301A5">
        <w:instrText xml:space="preserve"> REF _Ref93609881 \r \h  \* MERGEFORMAT </w:instrText>
      </w:r>
      <w:r w:rsidR="00865D0A" w:rsidRPr="00E301A5">
        <w:fldChar w:fldCharType="separate"/>
      </w:r>
      <w:r w:rsidR="00661E1D">
        <w:t>15.2.4</w:t>
      </w:r>
      <w:r w:rsidR="00865D0A" w:rsidRPr="00E301A5">
        <w:fldChar w:fldCharType="end"/>
      </w:r>
      <w:r w:rsidR="00865D0A" w:rsidRPr="00E301A5">
        <w:t xml:space="preserve"> punktą.</w:t>
      </w:r>
      <w:bookmarkEnd w:id="332"/>
      <w:r w:rsidRPr="00E301A5">
        <w:t xml:space="preserve"> </w:t>
      </w:r>
    </w:p>
    <w:p w14:paraId="000002EF" w14:textId="250FA05A" w:rsidR="00133358" w:rsidRPr="00E301A5" w:rsidRDefault="006B7EDE" w:rsidP="005C259E">
      <w:pPr>
        <w:pStyle w:val="Heading2"/>
        <w:widowControl w:val="0"/>
        <w:rPr>
          <w:color w:val="auto"/>
        </w:rPr>
      </w:pPr>
      <w:bookmarkStart w:id="333" w:name="_Ref88653851"/>
      <w:bookmarkStart w:id="334" w:name="_Toc93858012"/>
      <w:r w:rsidRPr="00E301A5">
        <w:rPr>
          <w:color w:val="auto"/>
        </w:rPr>
        <w:t>Fiksuota kaina</w:t>
      </w:r>
      <w:bookmarkEnd w:id="333"/>
      <w:bookmarkEnd w:id="334"/>
    </w:p>
    <w:p w14:paraId="000002F0" w14:textId="37CE372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5D5E427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 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661E1D">
        <w:t>5.6</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661E1D" w:rsidRPr="00E301A5">
        <w:t>Klaidos Darbų dokumentuose</w:t>
      </w:r>
      <w:r w:rsidR="006F4649" w:rsidRPr="00E301A5">
        <w:fldChar w:fldCharType="end"/>
      </w:r>
      <w:r w:rsidR="006F4649" w:rsidRPr="00E301A5">
        <w:t>“</w:t>
      </w:r>
      <w:r w:rsidR="006B7EDE" w:rsidRPr="00E301A5">
        <w:t>. Tokiu atveju Užsakovas turi teisę priimti sprendimą, ar sudaryti Susitarimą dėl Papildomų darbų</w:t>
      </w:r>
      <w:r w:rsidR="009A3880" w:rsidRPr="00E301A5">
        <w:t xml:space="preserve"> pagal</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r w:rsidR="00661E1D">
        <w:t>5.6.5</w:t>
      </w:r>
      <w:r w:rsidR="008571C0" w:rsidRPr="00E301A5">
        <w:fldChar w:fldCharType="end"/>
      </w:r>
      <w:r w:rsidR="008571C0" w:rsidRPr="00E301A5">
        <w:t xml:space="preserve"> punkt</w:t>
      </w:r>
      <w:r w:rsidR="009A3880" w:rsidRPr="00E301A5">
        <w:t>e nustatytas sąlygas</w:t>
      </w:r>
      <w:r w:rsidR="006B7EDE" w:rsidRPr="00E301A5">
        <w:t>.</w:t>
      </w:r>
    </w:p>
    <w:p w14:paraId="000002F4" w14:textId="77777777" w:rsidR="00133358" w:rsidRPr="00E301A5" w:rsidRDefault="006B7EDE" w:rsidP="005C259E">
      <w:pPr>
        <w:pStyle w:val="Heading2"/>
        <w:widowControl w:val="0"/>
        <w:rPr>
          <w:color w:val="auto"/>
        </w:rPr>
      </w:pPr>
      <w:bookmarkStart w:id="335" w:name="_Toc93858013"/>
      <w:r w:rsidRPr="00E301A5">
        <w:rPr>
          <w:color w:val="auto"/>
        </w:rPr>
        <w:t>Sutarties kainos (įkainių) detalizacijos žiniaraštis</w:t>
      </w:r>
      <w:bookmarkEnd w:id="335"/>
    </w:p>
    <w:p w14:paraId="000002F5" w14:textId="11D0C392" w:rsidR="00133358" w:rsidRPr="00E301A5" w:rsidRDefault="006B7EDE" w:rsidP="005C259E">
      <w:pPr>
        <w:widowControl w:val="0"/>
        <w:numPr>
          <w:ilvl w:val="2"/>
          <w:numId w:val="2"/>
        </w:numPr>
        <w:pBdr>
          <w:top w:val="nil"/>
          <w:left w:val="nil"/>
          <w:bottom w:val="nil"/>
          <w:right w:val="nil"/>
          <w:between w:val="nil"/>
        </w:pBdr>
        <w:spacing w:before="96" w:after="96"/>
      </w:pPr>
      <w:bookmarkStart w:id="336"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36"/>
    </w:p>
    <w:p w14:paraId="000002F6" w14:textId="5B078543" w:rsidR="00133358" w:rsidRPr="00E301A5" w:rsidRDefault="006B7EDE" w:rsidP="005C259E">
      <w:pPr>
        <w:widowControl w:val="0"/>
        <w:numPr>
          <w:ilvl w:val="3"/>
          <w:numId w:val="2"/>
        </w:numPr>
        <w:pBdr>
          <w:top w:val="nil"/>
          <w:left w:val="nil"/>
          <w:bottom w:val="nil"/>
          <w:right w:val="nil"/>
          <w:between w:val="nil"/>
        </w:pBdr>
        <w:spacing w:before="96" w:after="96"/>
      </w:pPr>
      <w:bookmarkStart w:id="337"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7"/>
      <w:r w:rsidRPr="00E301A5">
        <w:t xml:space="preserve"> </w:t>
      </w:r>
    </w:p>
    <w:p w14:paraId="000002F7" w14:textId="4D948DE8" w:rsidR="00133358" w:rsidRPr="00E301A5" w:rsidRDefault="006B7EDE" w:rsidP="005C259E">
      <w:pPr>
        <w:widowControl w:val="0"/>
        <w:numPr>
          <w:ilvl w:val="3"/>
          <w:numId w:val="2"/>
        </w:numPr>
        <w:pBdr>
          <w:top w:val="nil"/>
          <w:left w:val="nil"/>
          <w:bottom w:val="nil"/>
          <w:right w:val="nil"/>
          <w:between w:val="nil"/>
        </w:pBdr>
        <w:spacing w:before="96" w:after="96"/>
      </w:pPr>
      <w:bookmarkStart w:id="338"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E301A5">
        <w:t>didesnis</w:t>
      </w:r>
      <w:r w:rsidRPr="00E301A5">
        <w:t xml:space="preserve">, nei Pelno dydis, nurodytas </w:t>
      </w:r>
      <w:r w:rsidR="00BA3AC0" w:rsidRPr="00E301A5">
        <w:t xml:space="preserve">Rangovo pasiūlyme ir, atitinkamai, </w:t>
      </w:r>
      <w:r w:rsidR="00682A53" w:rsidRPr="00E301A5">
        <w:t>Specialiosiose sąlygose</w:t>
      </w:r>
      <w:r w:rsidRPr="00E301A5">
        <w:t>.</w:t>
      </w:r>
      <w:bookmarkEnd w:id="338"/>
    </w:p>
    <w:p w14:paraId="000002F8" w14:textId="29942A9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661E1D">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06B72B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 xml:space="preserve">jis pridedamas prie </w:t>
      </w:r>
      <w:r w:rsidRPr="00E301A5">
        <w:lastRenderedPageBreak/>
        <w:t>Sutarties kaip priedas Nr. </w:t>
      </w:r>
      <w:r w:rsidR="00BA3AC0" w:rsidRPr="00E301A5">
        <w:t>6</w:t>
      </w:r>
      <w:r w:rsidRPr="00E301A5">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E301A5">
        <w:t>, išskyrus atvejus, jeigu paaiškėja, kad Sutarties kainos (įkainių) detalizacijos žiniaraštyje nurodytos kainos ir įkainiai Sutarties sudarymo metu yra dirbtinai sumažinti arba padidinti</w:t>
      </w:r>
      <w:r w:rsidRPr="00E301A5">
        <w:t>.</w:t>
      </w:r>
    </w:p>
    <w:p w14:paraId="000002FB" w14:textId="1611A37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BA3AC0" w:rsidRPr="00E301A5">
        <w:t>4</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661E1D">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661E1D">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BA3AC0" w:rsidRPr="00E301A5">
        <w:t>4</w:t>
      </w:r>
      <w:r w:rsidRPr="00E301A5">
        <w:t>).</w:t>
      </w:r>
    </w:p>
    <w:p w14:paraId="000002FC" w14:textId="08D7CD28" w:rsidR="00133358" w:rsidRPr="00E301A5" w:rsidRDefault="006B7EDE" w:rsidP="005C259E">
      <w:pPr>
        <w:pStyle w:val="Heading2"/>
        <w:widowControl w:val="0"/>
        <w:rPr>
          <w:color w:val="auto"/>
        </w:rPr>
      </w:pPr>
      <w:bookmarkStart w:id="339" w:name="_Ref88646839"/>
      <w:bookmarkStart w:id="340" w:name="_Toc93858014"/>
      <w:r w:rsidRPr="00E301A5">
        <w:rPr>
          <w:color w:val="auto"/>
        </w:rPr>
        <w:t>Sutarties kainos perskaičiavimas dėl kainų lygio pokyčio</w:t>
      </w:r>
      <w:bookmarkEnd w:id="339"/>
      <w:bookmarkEnd w:id="340"/>
    </w:p>
    <w:p w14:paraId="000002FD" w14:textId="29C3241D" w:rsidR="00133358" w:rsidRPr="00E301A5" w:rsidRDefault="00C13A9B" w:rsidP="005C259E">
      <w:pPr>
        <w:widowControl w:val="0"/>
        <w:numPr>
          <w:ilvl w:val="2"/>
          <w:numId w:val="2"/>
        </w:numPr>
        <w:pBdr>
          <w:top w:val="nil"/>
          <w:left w:val="nil"/>
          <w:bottom w:val="nil"/>
          <w:right w:val="nil"/>
          <w:between w:val="nil"/>
        </w:pBdr>
        <w:spacing w:before="96" w:after="96"/>
      </w:pPr>
      <w:bookmarkStart w:id="341" w:name="_Hlk92368936"/>
      <w:r w:rsidRPr="00E301A5">
        <w:t xml:space="preserve">Tuo atveju, kai Specialiosiose sąlygose yra nurodyta, kad Sutarties kainai yra taikoma peržiūra, </w:t>
      </w:r>
      <w:r w:rsidR="006B7EDE" w:rsidRPr="00E301A5">
        <w:t xml:space="preserve">Sutarties kaina </w:t>
      </w:r>
      <w:r w:rsidRPr="00E301A5">
        <w:t xml:space="preserve">gali būti </w:t>
      </w:r>
      <w:r w:rsidR="006B7EDE" w:rsidRPr="00E301A5">
        <w:t xml:space="preserve">peržiūrima dėl kainų lygio pokyčio bet kurios iš Šalių rašytiniu prašymu. Peržiūros momentas yra Šalies prašymo kitai Šaliai peržiūrėti Sutarties kainą gavimo diena. </w:t>
      </w:r>
    </w:p>
    <w:bookmarkEnd w:id="341"/>
    <w:p w14:paraId="000002FE" w14:textId="28CA1837" w:rsidR="00133358" w:rsidRPr="00E301A5" w:rsidRDefault="005A3F93" w:rsidP="005C259E">
      <w:pPr>
        <w:widowControl w:val="0"/>
        <w:numPr>
          <w:ilvl w:val="2"/>
          <w:numId w:val="2"/>
        </w:numPr>
        <w:pBdr>
          <w:top w:val="nil"/>
          <w:left w:val="nil"/>
          <w:bottom w:val="nil"/>
          <w:right w:val="nil"/>
          <w:between w:val="nil"/>
        </w:pBdr>
        <w:spacing w:before="96" w:after="96"/>
      </w:pPr>
      <w:r w:rsidRPr="00E301A5">
        <w:t xml:space="preserve">Gali būti perskaičiuojamos </w:t>
      </w:r>
      <w:r w:rsidR="006B7EDE" w:rsidRPr="00E301A5">
        <w:t>Rangovui mokėtinos sumos</w:t>
      </w:r>
      <w:r w:rsidRPr="00E301A5">
        <w:t xml:space="preserve"> tik už Statybos darbus, o už kitus, nei Statybos darbai, Darbus</w:t>
      </w:r>
      <w:r w:rsidR="006B7EDE" w:rsidRPr="00E301A5">
        <w:t xml:space="preserve"> </w:t>
      </w:r>
      <w:r w:rsidRPr="00E301A5">
        <w:t>(</w:t>
      </w:r>
      <w:r w:rsidR="006B7EDE" w:rsidRPr="00E301A5">
        <w:t>Darbo projekto parengimą</w:t>
      </w:r>
      <w:r w:rsidRPr="00E301A5">
        <w:t xml:space="preserve"> ir pan.)</w:t>
      </w:r>
      <w:r w:rsidR="006B7EDE" w:rsidRPr="00E301A5">
        <w:t xml:space="preserve"> </w:t>
      </w:r>
      <w:r w:rsidRPr="00E301A5">
        <w:t xml:space="preserve">mokėtinos sumos </w:t>
      </w:r>
      <w:r w:rsidR="006B7EDE" w:rsidRPr="00E301A5">
        <w:t>negali būti perskaičiuojamos.</w:t>
      </w:r>
    </w:p>
    <w:p w14:paraId="000002FF" w14:textId="16823791" w:rsidR="00133358" w:rsidRPr="00E301A5" w:rsidRDefault="006B7EDE" w:rsidP="005C259E">
      <w:pPr>
        <w:widowControl w:val="0"/>
        <w:numPr>
          <w:ilvl w:val="2"/>
          <w:numId w:val="2"/>
        </w:numPr>
        <w:pBdr>
          <w:top w:val="nil"/>
          <w:left w:val="nil"/>
          <w:bottom w:val="nil"/>
          <w:right w:val="nil"/>
          <w:between w:val="nil"/>
        </w:pBdr>
        <w:spacing w:before="96" w:after="96"/>
      </w:pPr>
      <w:bookmarkStart w:id="342" w:name="_18vjpp8" w:colFirst="0" w:colLast="0"/>
      <w:bookmarkStart w:id="343" w:name="_Ref88653909"/>
      <w:bookmarkEnd w:id="342"/>
      <w:r w:rsidRPr="00E301A5">
        <w:t xml:space="preserve">Rangovui mokėtinos sumos už </w:t>
      </w:r>
      <w:r w:rsidR="005A3F93" w:rsidRPr="00E301A5">
        <w:t>Statybos d</w:t>
      </w:r>
      <w:r w:rsidRPr="00E301A5">
        <w:t>arbus gali būti perskaičiuojamos</w:t>
      </w:r>
      <w:r w:rsidR="007E3F85" w:rsidRPr="00E301A5">
        <w:t>,</w:t>
      </w:r>
      <w:r w:rsidRPr="00E301A5">
        <w:t xml:space="preserve"> </w:t>
      </w:r>
      <w:r w:rsidR="00D96720" w:rsidRPr="00E301A5">
        <w:t>jeigu</w:t>
      </w:r>
      <w:r w:rsidRPr="00E301A5">
        <w:t xml:space="preserve"> </w:t>
      </w:r>
      <w:r w:rsidR="00781040">
        <w:rPr>
          <w:color w:val="000000"/>
          <w:kern w:val="2"/>
          <w:szCs w:val="24"/>
          <w:shd w:val="clear" w:color="auto" w:fill="FFFFFF"/>
        </w:rPr>
        <w:t>Valstybės duomenų agentūros</w:t>
      </w:r>
      <w:r w:rsidR="00781040" w:rsidRPr="00E301A5" w:rsidDel="00781040">
        <w:t xml:space="preserve"> </w:t>
      </w:r>
      <w:r w:rsidR="00761E28" w:rsidRPr="00E301A5">
        <w:t xml:space="preserve">kas mėnesį </w:t>
      </w:r>
      <w:r w:rsidRPr="00E301A5">
        <w:t>skelbiamo:</w:t>
      </w:r>
      <w:bookmarkEnd w:id="343"/>
      <w:r w:rsidRPr="00E301A5">
        <w:t xml:space="preserve"> </w:t>
      </w:r>
    </w:p>
    <w:p w14:paraId="00000300" w14:textId="45C4F55C" w:rsidR="00133358" w:rsidRPr="00E301A5" w:rsidRDefault="006B7EDE" w:rsidP="005C259E">
      <w:pPr>
        <w:widowControl w:val="0"/>
        <w:numPr>
          <w:ilvl w:val="3"/>
          <w:numId w:val="2"/>
        </w:numPr>
        <w:spacing w:before="96" w:after="96"/>
      </w:pPr>
      <w:bookmarkStart w:id="344" w:name="_3sv78d1" w:colFirst="0" w:colLast="0"/>
      <w:bookmarkStart w:id="345" w:name="_Ref88653892"/>
      <w:bookmarkEnd w:id="344"/>
      <w:r w:rsidRPr="00E301A5">
        <w:t xml:space="preserve">pastatų remonto sąnaudų elementų kainų indekso reikšmė pakinta daugiau kaip 0,05 per bet kurį </w:t>
      </w:r>
      <w:r w:rsidR="005A3F93" w:rsidRPr="00E301A5">
        <w:t xml:space="preserve">Darbų vykdymo </w:t>
      </w:r>
      <w:r w:rsidRPr="00E301A5">
        <w:t>laikotarpį</w:t>
      </w:r>
      <w:r w:rsidR="005A3F93" w:rsidRPr="00E301A5">
        <w:t xml:space="preserve"> </w:t>
      </w:r>
      <w:r w:rsidRPr="00E301A5">
        <w:t xml:space="preserve">– tuo atveju, kai pagal Sutartį vykdomi pastato remonto </w:t>
      </w:r>
      <w:r w:rsidR="005A3F93" w:rsidRPr="00E301A5">
        <w:t>d</w:t>
      </w:r>
      <w:r w:rsidRPr="00E301A5">
        <w:t>arbai; arba</w:t>
      </w:r>
      <w:bookmarkEnd w:id="345"/>
    </w:p>
    <w:p w14:paraId="00000301" w14:textId="25F5B0A9" w:rsidR="00133358" w:rsidRPr="00E301A5" w:rsidRDefault="006B7EDE" w:rsidP="005C259E">
      <w:pPr>
        <w:widowControl w:val="0"/>
        <w:numPr>
          <w:ilvl w:val="3"/>
          <w:numId w:val="2"/>
        </w:numPr>
        <w:spacing w:before="96" w:after="96"/>
      </w:pPr>
      <w:r w:rsidRPr="00E301A5">
        <w:t xml:space="preserve">statybos sąnaudų elementų kainų indekso, labiausiai atitinkančio Objekto rūšį, reikšmė pakinta daugiau kaip 0,05 per bet kurį </w:t>
      </w:r>
      <w:r w:rsidR="005A3F93" w:rsidRPr="00E301A5">
        <w:t xml:space="preserve">Darbų vykdymo </w:t>
      </w:r>
      <w:r w:rsidRPr="00E301A5">
        <w:t xml:space="preserve">laikotarpį – visais kitais atvejais, negu nurodytasis </w:t>
      </w:r>
      <w:r w:rsidR="00F225B3" w:rsidRPr="00E301A5">
        <w:fldChar w:fldCharType="begin"/>
      </w:r>
      <w:r w:rsidR="00F225B3" w:rsidRPr="00E301A5">
        <w:instrText xml:space="preserve"> REF _Ref88653892 \r \h </w:instrText>
      </w:r>
      <w:r w:rsidR="00E22D5A" w:rsidRPr="00E301A5">
        <w:instrText xml:space="preserve"> \* MERGEFORMAT </w:instrText>
      </w:r>
      <w:r w:rsidR="00F225B3" w:rsidRPr="00E301A5">
        <w:fldChar w:fldCharType="separate"/>
      </w:r>
      <w:r w:rsidR="00661E1D">
        <w:t>15.5.3.1</w:t>
      </w:r>
      <w:r w:rsidR="00F225B3" w:rsidRPr="00E301A5">
        <w:fldChar w:fldCharType="end"/>
      </w:r>
      <w:r w:rsidR="00F225B3" w:rsidRPr="00E301A5">
        <w:t xml:space="preserve"> </w:t>
      </w:r>
      <w:r w:rsidRPr="00E301A5">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r w:rsidRPr="00E301A5">
        <w:t>IPr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r w:rsidRPr="00E301A5">
        <w:t>IPb – Indekso reikšmė laikotarpio pabaigoje;</w:t>
      </w:r>
    </w:p>
    <w:p w14:paraId="00000309" w14:textId="4B32CF92" w:rsidR="00133358" w:rsidRPr="00E301A5"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pagal Sutartį </w:t>
      </w:r>
      <w:r w:rsidR="005A3F93" w:rsidRPr="00E301A5">
        <w:t xml:space="preserve">sudarymo </w:t>
      </w:r>
      <w:r w:rsidRPr="00E301A5">
        <w:t>diena.</w:t>
      </w:r>
    </w:p>
    <w:p w14:paraId="0000030C" w14:textId="46FA012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Šalys privalo sudaryti Susitarimą dėl kainos (įkainių) </w:t>
      </w:r>
      <w:r w:rsidRPr="00E301A5">
        <w:t>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661E1D">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p>
    <w:p w14:paraId="0000030D" w14:textId="38E3A9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1A0A75AE" w:rsidR="00133358" w:rsidRPr="00E301A5" w:rsidRDefault="006B7EDE" w:rsidP="005C259E">
      <w:pPr>
        <w:widowControl w:val="0"/>
        <w:numPr>
          <w:ilvl w:val="2"/>
          <w:numId w:val="2"/>
        </w:numPr>
        <w:pBdr>
          <w:top w:val="nil"/>
          <w:left w:val="nil"/>
          <w:bottom w:val="nil"/>
          <w:right w:val="nil"/>
          <w:between w:val="nil"/>
        </w:pBdr>
        <w:spacing w:before="96" w:after="96"/>
      </w:pPr>
      <w:bookmarkStart w:id="346" w:name="_Hlk92369253"/>
      <w:r w:rsidRPr="00E301A5">
        <w:t xml:space="preserve">Pirmoji Sutarties kainos peržiūra gali būti atliekama ne anksčiau </w:t>
      </w:r>
      <w:r w:rsidRPr="00D518AC">
        <w:t xml:space="preserve">nei po </w:t>
      </w:r>
      <w:r w:rsidR="00D518AC" w:rsidRPr="00D518AC">
        <w:t>6</w:t>
      </w:r>
      <w:r w:rsidR="00363D9A" w:rsidRPr="00D518AC">
        <w:t xml:space="preserve"> </w:t>
      </w:r>
      <w:r w:rsidRPr="00D518AC">
        <w:t>mėnesių po</w:t>
      </w:r>
      <w:r w:rsidRPr="00E301A5">
        <w:t xml:space="preserve"> Sutarties įsigaliojimo ir po to Sutarties kaina gali būti peržiūrima ne dažniau negu kas </w:t>
      </w:r>
      <w:r w:rsidR="00D518AC">
        <w:t>6</w:t>
      </w:r>
      <w:r w:rsidRPr="00E301A5">
        <w:t xml:space="preserve"> mėnesi</w:t>
      </w:r>
      <w:r w:rsidR="00D518AC">
        <w:t>ai</w:t>
      </w:r>
      <w:r w:rsidR="008115A9">
        <w:t xml:space="preserve"> (jei Sutarties specialiosiose sąlygose nenumatyta kitaip)</w:t>
      </w:r>
      <w:r w:rsidRPr="00E301A5">
        <w:t xml:space="preserve">. </w:t>
      </w:r>
      <w:r w:rsidR="00D96720" w:rsidRPr="00E301A5">
        <w:t>Jeigu</w:t>
      </w:r>
      <w:r w:rsidRPr="00E301A5">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6"/>
    <w:p w14:paraId="0000030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04EBF3B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o pokyčio koeficient</w:t>
      </w:r>
      <w:r w:rsidR="006B7EDE" w:rsidRPr="00E301A5">
        <w:t xml:space="preserve">as yra didesnis </w:t>
      </w:r>
      <w:r w:rsidR="00BD755B" w:rsidRPr="00E301A5">
        <w:t xml:space="preserve">nei </w:t>
      </w:r>
      <w:r w:rsidR="006B7EDE" w:rsidRPr="00E301A5">
        <w:t>1</w:t>
      </w:r>
      <w:r w:rsidR="00BD755B" w:rsidRPr="00E301A5">
        <w:t>,05</w:t>
      </w:r>
      <w:r w:rsidR="006B7EDE" w:rsidRPr="00E301A5">
        <w:t>), bet turi būti perskaičiuojama dėl kainų lygio kritimo (kai Indeks</w:t>
      </w:r>
      <w:r w:rsidR="00C00407" w:rsidRPr="00E301A5">
        <w:t>o pokyčio koeficient</w:t>
      </w:r>
      <w:r w:rsidR="006B7EDE" w:rsidRPr="00E301A5">
        <w:t xml:space="preserve">as yra mažesnis </w:t>
      </w:r>
      <w:r w:rsidR="00C00407" w:rsidRPr="00E301A5">
        <w:t>nei 0,95</w:t>
      </w:r>
      <w:r w:rsidR="00207BF3" w:rsidRPr="00E301A5">
        <w:t>).</w:t>
      </w:r>
    </w:p>
    <w:p w14:paraId="00000311" w14:textId="79E93C90" w:rsidR="00133358" w:rsidRPr="00E301A5" w:rsidRDefault="006B7EDE" w:rsidP="005C259E">
      <w:pPr>
        <w:pStyle w:val="Heading2"/>
        <w:widowControl w:val="0"/>
        <w:rPr>
          <w:color w:val="auto"/>
        </w:rPr>
      </w:pPr>
      <w:bookmarkStart w:id="347" w:name="_Ref88654869"/>
      <w:bookmarkStart w:id="348" w:name="_Toc93858015"/>
      <w:r w:rsidRPr="00E301A5">
        <w:rPr>
          <w:color w:val="auto"/>
        </w:rPr>
        <w:t>Esminis Sutarties kainos padidėjimas arba sumažėjimas</w:t>
      </w:r>
      <w:bookmarkEnd w:id="347"/>
      <w:bookmarkEnd w:id="348"/>
    </w:p>
    <w:p w14:paraId="00000312" w14:textId="4C3BD6C0" w:rsidR="00133358" w:rsidRPr="00E301A5" w:rsidRDefault="00D96720" w:rsidP="005C259E">
      <w:pPr>
        <w:widowControl w:val="0"/>
        <w:numPr>
          <w:ilvl w:val="2"/>
          <w:numId w:val="2"/>
        </w:numPr>
        <w:spacing w:before="96" w:after="96"/>
      </w:pPr>
      <w:bookmarkStart w:id="349" w:name="_n5rssn" w:colFirst="0" w:colLast="0"/>
      <w:bookmarkStart w:id="350" w:name="_Ref88646849"/>
      <w:bookmarkEnd w:id="349"/>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50"/>
      <w:r w:rsidR="006B7EDE" w:rsidRPr="00E301A5">
        <w:t xml:space="preserve"> </w:t>
      </w:r>
    </w:p>
    <w:p w14:paraId="00000313" w14:textId="6AF29451" w:rsidR="00133358" w:rsidRPr="00E301A5" w:rsidRDefault="006B7EDE" w:rsidP="005C259E">
      <w:pPr>
        <w:widowControl w:val="0"/>
        <w:numPr>
          <w:ilvl w:val="3"/>
          <w:numId w:val="2"/>
        </w:numPr>
        <w:spacing w:before="96" w:after="96"/>
      </w:pPr>
      <w:r w:rsidRPr="00E301A5">
        <w:t xml:space="preserve">konkretaus Statybos produkto arba Įrenginio (jo dalies) pirkimo pagal Sutartį metu jo kaina padidėjo daugiau nei </w:t>
      </w:r>
      <w:r w:rsidRPr="00E301A5">
        <w:lastRenderedPageBreak/>
        <w:t xml:space="preserve">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5C259E">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5C259E">
      <w:pPr>
        <w:widowControl w:val="0"/>
        <w:numPr>
          <w:ilvl w:val="2"/>
          <w:numId w:val="2"/>
        </w:numPr>
        <w:spacing w:before="96" w:after="96"/>
      </w:pPr>
      <w:bookmarkStart w:id="351" w:name="_375fbgg" w:colFirst="0" w:colLast="0"/>
      <w:bookmarkStart w:id="352" w:name="_Ref88653958"/>
      <w:bookmarkEnd w:id="351"/>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2"/>
    </w:p>
    <w:p w14:paraId="00000317" w14:textId="064DE4BF" w:rsidR="00133358" w:rsidRPr="00E301A5" w:rsidRDefault="006B7EDE" w:rsidP="005C259E">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5C259E">
      <w:pPr>
        <w:widowControl w:val="0"/>
        <w:numPr>
          <w:ilvl w:val="2"/>
          <w:numId w:val="2"/>
        </w:numPr>
        <w:spacing w:before="96" w:after="96"/>
      </w:pPr>
      <w:bookmarkStart w:id="353" w:name="_1maplo9" w:colFirst="0" w:colLast="0"/>
      <w:bookmarkStart w:id="354" w:name="_Ref88654010"/>
      <w:bookmarkEnd w:id="353"/>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54"/>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w:t>
      </w:r>
      <w:r w:rsidR="00516490" w:rsidRPr="00E301A5">
        <w:t>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55" w:name="_46ad4c2" w:colFirst="0" w:colLast="0"/>
      <w:bookmarkEnd w:id="355"/>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Heading2"/>
        <w:widowControl w:val="0"/>
        <w:rPr>
          <w:color w:val="auto"/>
        </w:rPr>
      </w:pPr>
      <w:bookmarkStart w:id="356" w:name="_Toc93858016"/>
      <w:r w:rsidRPr="00E301A5">
        <w:rPr>
          <w:color w:val="auto"/>
        </w:rPr>
        <w:t>Sutarties kainos perskaičiavimas dėl mokesčių pakeitimo</w:t>
      </w:r>
      <w:bookmarkEnd w:id="356"/>
    </w:p>
    <w:p w14:paraId="0000032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5C259E">
      <w:pPr>
        <w:pStyle w:val="Heading2"/>
        <w:widowControl w:val="0"/>
        <w:rPr>
          <w:color w:val="auto"/>
        </w:rPr>
      </w:pPr>
      <w:bookmarkStart w:id="357" w:name="_Ref88646768"/>
      <w:bookmarkStart w:id="358" w:name="_Toc93858017"/>
      <w:r w:rsidRPr="00E301A5">
        <w:rPr>
          <w:color w:val="auto"/>
        </w:rPr>
        <w:t>Sutarties kainos pakeitimai dėl kiekių (apimčių) keitimo</w:t>
      </w:r>
      <w:bookmarkEnd w:id="357"/>
      <w:bookmarkEnd w:id="358"/>
    </w:p>
    <w:p w14:paraId="00000323" w14:textId="4371EF5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Hlk92369339"/>
      <w:r w:rsidRPr="00E301A5">
        <w:t>Kai Įstatymuose arba Sutartyje numatytais atvejais keičiamos Darbų apimtys (o tam tikrais atvejais – ir kiekiai), Sutarties kaina turi būti padidinta, pridedant Papildomų darbų kainą, ir sumažinta, atimant Atsisakomų darbų kainą.</w:t>
      </w:r>
    </w:p>
    <w:bookmarkEnd w:id="359"/>
    <w:p w14:paraId="2E68EA05" w14:textId="6A290C40" w:rsidR="00B643CA" w:rsidRPr="00E301A5" w:rsidRDefault="00B643CA" w:rsidP="005C259E">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0CE7B9A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60" w:name="_3kkl7fh" w:colFirst="0" w:colLast="0"/>
      <w:bookmarkStart w:id="361" w:name="_Ref88654277"/>
      <w:bookmarkEnd w:id="360"/>
      <w:r w:rsidRPr="00E301A5">
        <w:t xml:space="preserve">Papildomų darbų ir Atsisakomų darbų kaina apskaičiuojama, taikant </w:t>
      </w:r>
      <w:r w:rsidR="0029723A" w:rsidRPr="00E301A5">
        <w:fldChar w:fldCharType="begin"/>
      </w:r>
      <w:r w:rsidR="0029723A" w:rsidRPr="00E301A5">
        <w:instrText xml:space="preserve"> REF _Ref88654125 \r \h </w:instrText>
      </w:r>
      <w:r w:rsidR="007D7F41" w:rsidRPr="00E301A5">
        <w:instrText xml:space="preserve"> \* MERGEFORMAT </w:instrText>
      </w:r>
      <w:r w:rsidR="0029723A" w:rsidRPr="00E301A5">
        <w:fldChar w:fldCharType="separate"/>
      </w:r>
      <w:r w:rsidR="00661E1D">
        <w:t>15.8.3.1</w:t>
      </w:r>
      <w:r w:rsidR="0029723A" w:rsidRPr="00E301A5">
        <w:fldChar w:fldCharType="end"/>
      </w:r>
      <w:r w:rsidRPr="00E301A5">
        <w:t>-</w:t>
      </w:r>
      <w:r w:rsidR="003D6672" w:rsidRPr="00E301A5">
        <w:fldChar w:fldCharType="begin"/>
      </w:r>
      <w:r w:rsidR="003D6672" w:rsidRPr="00E301A5">
        <w:instrText xml:space="preserve"> REF _Ref88654188 \r \h </w:instrText>
      </w:r>
      <w:r w:rsidR="007D7F41" w:rsidRPr="00E301A5">
        <w:instrText xml:space="preserve"> \* MERGEFORMAT </w:instrText>
      </w:r>
      <w:r w:rsidR="003D6672" w:rsidRPr="00E301A5">
        <w:fldChar w:fldCharType="separate"/>
      </w:r>
      <w:r w:rsidR="00661E1D">
        <w:t>15.8.3.4</w:t>
      </w:r>
      <w:r w:rsidR="003D6672" w:rsidRPr="00E301A5">
        <w:fldChar w:fldCharType="end"/>
      </w:r>
      <w:r w:rsidR="003D6672" w:rsidRPr="00E301A5">
        <w:t xml:space="preserve"> </w:t>
      </w:r>
      <w:r w:rsidRPr="00E301A5">
        <w:t>punktuose pateikiamus būdus prioritetine tvarka:</w:t>
      </w:r>
      <w:bookmarkEnd w:id="361"/>
    </w:p>
    <w:p w14:paraId="00000326" w14:textId="03D8B6D7" w:rsidR="00133358" w:rsidRPr="00E301A5" w:rsidRDefault="006B7EDE" w:rsidP="005C259E">
      <w:pPr>
        <w:widowControl w:val="0"/>
        <w:numPr>
          <w:ilvl w:val="3"/>
          <w:numId w:val="2"/>
        </w:numPr>
        <w:pBdr>
          <w:top w:val="nil"/>
          <w:left w:val="nil"/>
          <w:bottom w:val="nil"/>
          <w:right w:val="nil"/>
          <w:between w:val="nil"/>
        </w:pBdr>
        <w:spacing w:before="96" w:after="96"/>
      </w:pPr>
      <w:bookmarkStart w:id="362" w:name="_1zpvhna" w:colFirst="0" w:colLast="0"/>
      <w:bookmarkStart w:id="363" w:name="_Ref88654125"/>
      <w:bookmarkEnd w:id="362"/>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661E1D">
        <w:t>15.5</w:t>
      </w:r>
      <w:r w:rsidR="003D6672" w:rsidRPr="00E301A5">
        <w:fldChar w:fldCharType="end"/>
      </w:r>
      <w:r w:rsidR="003D6672" w:rsidRPr="00E301A5">
        <w:t xml:space="preserve"> </w:t>
      </w:r>
      <w:r w:rsidRPr="00E301A5">
        <w:t>punktą;</w:t>
      </w:r>
      <w:bookmarkEnd w:id="363"/>
    </w:p>
    <w:p w14:paraId="00000327"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pritaikomi Sutarties (įkainių) detalizacijos </w:t>
      </w:r>
      <w:r w:rsidRPr="00E301A5">
        <w:lastRenderedPageBreak/>
        <w:t>žiniaraštyje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64" w:name="_4jpj0b3" w:colFirst="0" w:colLast="0"/>
      <w:bookmarkStart w:id="365" w:name="_Ref88654188"/>
      <w:bookmarkEnd w:id="364"/>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65"/>
    </w:p>
    <w:p w14:paraId="0000032A" w14:textId="2130849A" w:rsidR="00133358" w:rsidRPr="00E301A5" w:rsidRDefault="006B7EDE" w:rsidP="005C259E">
      <w:pPr>
        <w:widowControl w:val="0"/>
        <w:numPr>
          <w:ilvl w:val="3"/>
          <w:numId w:val="2"/>
        </w:numPr>
        <w:pBdr>
          <w:top w:val="nil"/>
          <w:left w:val="nil"/>
          <w:bottom w:val="nil"/>
          <w:right w:val="nil"/>
          <w:between w:val="nil"/>
        </w:pBdr>
        <w:spacing w:before="96" w:after="96"/>
      </w:pPr>
      <w:bookmarkStart w:id="366" w:name="_Ref88654142"/>
      <w:r w:rsidRPr="00E301A5">
        <w:t>visais aukščiau</w:t>
      </w:r>
      <w:r w:rsidR="001B0DFA" w:rsidRPr="00E301A5">
        <w:t xml:space="preserve"> </w:t>
      </w:r>
      <w:r w:rsidRPr="00E301A5">
        <w:t xml:space="preserve">išvardytais atvejais Pelnas apskaičiuojamas, kaip </w:t>
      </w:r>
      <w:r w:rsidR="001B0FF8" w:rsidRPr="00E301A5">
        <w:t xml:space="preserve">Rangovo pasiūlyme </w:t>
      </w:r>
      <w:r w:rsidR="005F5BAF" w:rsidRPr="00E301A5">
        <w:t xml:space="preserve">nurodytas </w:t>
      </w:r>
      <w:r w:rsidR="001B0FF8" w:rsidRPr="00E301A5">
        <w:t>ir</w:t>
      </w:r>
      <w:r w:rsidR="005F5BAF" w:rsidRPr="00E301A5">
        <w:t xml:space="preserve"> jo pagrindu į</w:t>
      </w:r>
      <w:r w:rsidR="001B0FF8" w:rsidRPr="00E301A5">
        <w:t xml:space="preserve"> </w:t>
      </w:r>
      <w:r w:rsidR="001D771C" w:rsidRPr="00E301A5">
        <w:t>Speciali</w:t>
      </w:r>
      <w:r w:rsidR="00B42FB1" w:rsidRPr="00E301A5">
        <w:t>ą</w:t>
      </w:r>
      <w:r w:rsidR="001D771C" w:rsidRPr="00E301A5">
        <w:t>si</w:t>
      </w:r>
      <w:r w:rsidR="00B42FB1" w:rsidRPr="00E301A5">
        <w:t>a</w:t>
      </w:r>
      <w:r w:rsidR="001D771C" w:rsidRPr="00E301A5">
        <w:t>s sąlyg</w:t>
      </w:r>
      <w:r w:rsidR="005F5BAF" w:rsidRPr="00E301A5">
        <w:t>as įrašytas</w:t>
      </w:r>
      <w:r w:rsidR="00742250" w:rsidRPr="00E301A5">
        <w:t xml:space="preserve"> </w:t>
      </w:r>
      <w:r w:rsidRPr="00E301A5">
        <w:t>procentinis dydis nuo Išlaidų sumos.</w:t>
      </w:r>
      <w:bookmarkEnd w:id="366"/>
    </w:p>
    <w:p w14:paraId="0000032B" w14:textId="718DC6AE" w:rsidR="00133358" w:rsidRPr="00E301A5" w:rsidRDefault="006B7EDE" w:rsidP="005C259E">
      <w:pPr>
        <w:pStyle w:val="Heading2"/>
        <w:widowControl w:val="0"/>
        <w:rPr>
          <w:color w:val="auto"/>
        </w:rPr>
      </w:pPr>
      <w:bookmarkStart w:id="367" w:name="_Ref88646260"/>
      <w:bookmarkStart w:id="368" w:name="_Toc93858018"/>
      <w:bookmarkStart w:id="369" w:name="_Ref93879881"/>
      <w:bookmarkStart w:id="370" w:name="_Ref93879932"/>
      <w:bookmarkStart w:id="371" w:name="_Ref93880025"/>
      <w:bookmarkStart w:id="372" w:name="_Ref93880066"/>
      <w:bookmarkStart w:id="373" w:name="_Ref93880084"/>
      <w:bookmarkStart w:id="374" w:name="_Ref93880193"/>
      <w:bookmarkStart w:id="375" w:name="_Ref93880251"/>
      <w:bookmarkStart w:id="376" w:name="_Ref93880362"/>
      <w:bookmarkStart w:id="377" w:name="_Ref93880392"/>
      <w:bookmarkStart w:id="378" w:name="_Ref93880463"/>
      <w:bookmarkStart w:id="379" w:name="_Ref93880493"/>
      <w:bookmarkStart w:id="380" w:name="_Ref93880510"/>
      <w:bookmarkStart w:id="381" w:name="_Ref93880540"/>
      <w:bookmarkStart w:id="382" w:name="_Ref93880601"/>
      <w:bookmarkStart w:id="383" w:name="_Ref93880642"/>
      <w:bookmarkStart w:id="384" w:name="_Ref93880654"/>
      <w:bookmarkStart w:id="385" w:name="_Ref93880693"/>
      <w:bookmarkStart w:id="386" w:name="_Ref93880736"/>
      <w:bookmarkStart w:id="387" w:name="_Ref93880778"/>
      <w:bookmarkStart w:id="388" w:name="_Ref93880792"/>
      <w:bookmarkStart w:id="389" w:name="_Ref93880830"/>
      <w:bookmarkStart w:id="390" w:name="_Ref93880854"/>
      <w:bookmarkStart w:id="391" w:name="_Ref93880880"/>
      <w:bookmarkStart w:id="392" w:name="_Ref93880961"/>
      <w:bookmarkStart w:id="393" w:name="_Ref93881048"/>
      <w:r w:rsidRPr="00E301A5">
        <w:rPr>
          <w:color w:val="auto"/>
        </w:rPr>
        <w:t>Papildomų Išlaidų kompensavimas</w:t>
      </w:r>
      <w:bookmarkEnd w:id="367"/>
      <w:r w:rsidR="00511BE0" w:rsidRPr="00E301A5">
        <w:rPr>
          <w:color w:val="auto"/>
        </w:rPr>
        <w:t xml:space="preserve"> ir Išlaidų perskaičiavimas</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0000032C" w14:textId="5EFDD416"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Sutartyje numatytais atvejais Užsakovas privalo kompensuoti Rangovui jo patirtas papildomas Išlaidas, kurių suma turi būti apskaičiuojama</w:t>
      </w:r>
      <w:r w:rsidR="00587B86" w:rsidRPr="00E301A5">
        <w:t>, taikant</w:t>
      </w:r>
      <w:r w:rsidRPr="00E301A5">
        <w:t xml:space="preserve"> </w:t>
      </w:r>
      <w:r w:rsidR="00E13351" w:rsidRPr="00E301A5">
        <w:fldChar w:fldCharType="begin"/>
      </w:r>
      <w:r w:rsidR="00E13351" w:rsidRPr="00E301A5">
        <w:instrText xml:space="preserve"> REF _Ref88654277 \r \h </w:instrText>
      </w:r>
      <w:r w:rsidR="007D7F41" w:rsidRPr="00E301A5">
        <w:instrText xml:space="preserve"> \* MERGEFORMAT </w:instrText>
      </w:r>
      <w:r w:rsidR="00E13351" w:rsidRPr="00E301A5">
        <w:fldChar w:fldCharType="separate"/>
      </w:r>
      <w:r w:rsidR="00661E1D">
        <w:t>15.8.3</w:t>
      </w:r>
      <w:r w:rsidR="00E13351" w:rsidRPr="00E301A5">
        <w:fldChar w:fldCharType="end"/>
      </w:r>
      <w:r w:rsidR="00E13351" w:rsidRPr="00E301A5">
        <w:t xml:space="preserve"> </w:t>
      </w:r>
      <w:r w:rsidRPr="00E301A5">
        <w:t>punkt</w:t>
      </w:r>
      <w:r w:rsidR="00587B86" w:rsidRPr="00E301A5">
        <w:t>e pateikiamus būdus prioritetine tvarka</w:t>
      </w:r>
      <w:r w:rsidRPr="00E301A5">
        <w:t>. Tokios Išlaidos yra įskaitomos į Sutarties kainą.</w:t>
      </w:r>
    </w:p>
    <w:p w14:paraId="0000032D" w14:textId="3DAF6DF9" w:rsidR="00133358" w:rsidRPr="00E301A5" w:rsidRDefault="006B7EDE" w:rsidP="005C259E">
      <w:pPr>
        <w:widowControl w:val="0"/>
        <w:numPr>
          <w:ilvl w:val="2"/>
          <w:numId w:val="2"/>
        </w:numPr>
        <w:pBdr>
          <w:top w:val="nil"/>
          <w:left w:val="nil"/>
          <w:bottom w:val="nil"/>
          <w:right w:val="nil"/>
          <w:between w:val="nil"/>
        </w:pBdr>
        <w:spacing w:before="96" w:after="96"/>
      </w:pPr>
      <w:bookmarkStart w:id="394" w:name="_1e03kqp" w:colFirst="0" w:colLast="0"/>
      <w:bookmarkStart w:id="395" w:name="_Ref88654292"/>
      <w:bookmarkEnd w:id="394"/>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2E" w14:textId="3F8A6CE0" w:rsidR="00133358" w:rsidRPr="00E301A5" w:rsidRDefault="006B7EDE" w:rsidP="007B6187">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661E1D">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661E1D">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661E1D"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xml:space="preserve">, apskaičiuotą </w:t>
      </w:r>
      <w:r w:rsidR="00636AE7" w:rsidRPr="00E301A5">
        <w:fldChar w:fldCharType="begin"/>
      </w:r>
      <w:r w:rsidR="00636AE7" w:rsidRPr="00E301A5">
        <w:instrText xml:space="preserve"> REF _Ref88654142 \r \h </w:instrText>
      </w:r>
      <w:r w:rsidR="00636AE7" w:rsidRPr="00E301A5">
        <w:fldChar w:fldCharType="separate"/>
      </w:r>
      <w:r w:rsidR="00661E1D">
        <w:t>15.8.3.5</w:t>
      </w:r>
      <w:r w:rsidR="00636AE7" w:rsidRPr="00E301A5">
        <w:fldChar w:fldCharType="end"/>
      </w:r>
      <w:r w:rsidR="00636AE7" w:rsidRPr="00E301A5">
        <w:t xml:space="preserve"> punkte nurodyta tvarka</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tokias Išlaidas, dėl kurių atlyginimo Šalys sudarė Susitarimą. </w:t>
      </w:r>
    </w:p>
    <w:p w14:paraId="5BEE4E40" w14:textId="4C0CE790" w:rsidR="00152A21" w:rsidRPr="00E301A5" w:rsidRDefault="00852F57" w:rsidP="005C259E">
      <w:pPr>
        <w:widowControl w:val="0"/>
        <w:numPr>
          <w:ilvl w:val="2"/>
          <w:numId w:val="2"/>
        </w:numPr>
        <w:pBdr>
          <w:top w:val="nil"/>
          <w:left w:val="nil"/>
          <w:bottom w:val="nil"/>
          <w:right w:val="nil"/>
          <w:between w:val="nil"/>
        </w:pBdr>
        <w:spacing w:before="96" w:after="96"/>
      </w:pPr>
      <w:bookmarkStart w:id="396"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661E1D">
        <w:t>5.7.3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661E1D">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E8464E" w:rsidRPr="00E301A5">
        <w:fldChar w:fldCharType="begin"/>
      </w:r>
      <w:r w:rsidR="00E8464E" w:rsidRPr="00E301A5">
        <w:instrText xml:space="preserve"> REF _Ref88654142 \r \h  \* MERGEFORMAT </w:instrText>
      </w:r>
      <w:r w:rsidR="00E8464E" w:rsidRPr="00E301A5">
        <w:fldChar w:fldCharType="separate"/>
      </w:r>
      <w:r w:rsidR="00661E1D">
        <w:t>15.8.3.5</w:t>
      </w:r>
      <w:r w:rsidR="00E8464E" w:rsidRPr="00E301A5">
        <w:fldChar w:fldCharType="end"/>
      </w:r>
      <w:r w:rsidR="00E8464E" w:rsidRPr="00E301A5">
        <w:t xml:space="preserve"> punkte nurodyta tvarka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w:t>
      </w:r>
      <w:r w:rsidR="005B4EE7" w:rsidRPr="00E301A5">
        <w:t>pagal vidutines rinkos kainas, bei pateikti tokias vidutines rinkos kainas pagrindžiančius įrodymus, (iii) pateikti paaiškinimus, ar Išlaidos yra vienkartinės, ar nuolatinės.</w:t>
      </w:r>
      <w:bookmarkEnd w:id="396"/>
    </w:p>
    <w:p w14:paraId="00000331" w14:textId="77777777" w:rsidR="00133358" w:rsidRPr="00E301A5" w:rsidRDefault="006B7EDE" w:rsidP="005C259E">
      <w:pPr>
        <w:pStyle w:val="Heading2"/>
        <w:widowControl w:val="0"/>
        <w:rPr>
          <w:color w:val="auto"/>
        </w:rPr>
      </w:pPr>
      <w:bookmarkStart w:id="397" w:name="_Ref90407372"/>
      <w:bookmarkStart w:id="398" w:name="_Toc93858019"/>
      <w:r w:rsidRPr="00E301A5">
        <w:rPr>
          <w:color w:val="auto"/>
        </w:rPr>
        <w:t>Sutarties kainos perskaičiavimas dėl paspartinimo priemonių</w:t>
      </w:r>
      <w:bookmarkEnd w:id="397"/>
      <w:bookmarkEnd w:id="398"/>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Heading2"/>
        <w:widowControl w:val="0"/>
        <w:rPr>
          <w:color w:val="auto"/>
        </w:rPr>
      </w:pPr>
      <w:bookmarkStart w:id="399" w:name="_Ref88646877"/>
      <w:bookmarkStart w:id="400" w:name="_Toc93858020"/>
      <w:r w:rsidRPr="00E301A5">
        <w:rPr>
          <w:color w:val="auto"/>
        </w:rPr>
        <w:t>Sutarties kainos perskaičiavimas dėl Įstatymų pakeitimo</w:t>
      </w:r>
      <w:bookmarkEnd w:id="399"/>
      <w:bookmarkEnd w:id="400"/>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Heading1"/>
        <w:widowControl w:val="0"/>
        <w:rPr>
          <w:color w:val="auto"/>
        </w:rPr>
      </w:pPr>
      <w:bookmarkStart w:id="401" w:name="_Ref88817011"/>
      <w:bookmarkStart w:id="402" w:name="_Toc93858021"/>
      <w:r w:rsidRPr="00E301A5">
        <w:rPr>
          <w:color w:val="auto"/>
        </w:rPr>
        <w:t>Atsiskaitymo tvarka</w:t>
      </w:r>
      <w:bookmarkEnd w:id="401"/>
      <w:bookmarkEnd w:id="402"/>
    </w:p>
    <w:p w14:paraId="00000337" w14:textId="051596E9" w:rsidR="00133358" w:rsidRPr="00E301A5" w:rsidRDefault="006B7EDE" w:rsidP="005C259E">
      <w:pPr>
        <w:pStyle w:val="Heading2"/>
        <w:widowControl w:val="0"/>
        <w:rPr>
          <w:color w:val="auto"/>
        </w:rPr>
      </w:pPr>
      <w:bookmarkStart w:id="403" w:name="_Ref88654408"/>
      <w:bookmarkStart w:id="404" w:name="_Toc93858022"/>
      <w:r w:rsidRPr="00E301A5">
        <w:rPr>
          <w:color w:val="auto"/>
        </w:rPr>
        <w:t>Išankstinis mokėjimas (avansas)</w:t>
      </w:r>
      <w:bookmarkEnd w:id="403"/>
      <w:bookmarkEnd w:id="404"/>
    </w:p>
    <w:p w14:paraId="00000338" w14:textId="1C746AF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5C259E">
      <w:pPr>
        <w:widowControl w:val="0"/>
        <w:numPr>
          <w:ilvl w:val="2"/>
          <w:numId w:val="2"/>
        </w:numPr>
        <w:pBdr>
          <w:top w:val="nil"/>
          <w:left w:val="nil"/>
          <w:bottom w:val="nil"/>
          <w:right w:val="nil"/>
          <w:between w:val="nil"/>
        </w:pBdr>
        <w:spacing w:before="96" w:after="96"/>
      </w:pPr>
      <w:bookmarkStart w:id="405" w:name="_Ref89056608"/>
      <w:bookmarkStart w:id="406"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05"/>
      <w:bookmarkEnd w:id="406"/>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07" w:name="_Hlk85471316"/>
      <w:r w:rsidRPr="00E301A5">
        <w:t xml:space="preserve">Avanso grąžinimo užtikrinimas turi būti išduotas: (a) Europos Sąjungoje licencijuoto banko arba draudimo </w:t>
      </w:r>
      <w:r w:rsidRPr="00E301A5">
        <w:lastRenderedPageBreak/>
        <w:t>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07"/>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E301A5" w:rsidRDefault="00577EDD" w:rsidP="005C259E">
      <w:pPr>
        <w:widowControl w:val="0"/>
        <w:numPr>
          <w:ilvl w:val="3"/>
          <w:numId w:val="2"/>
        </w:numPr>
        <w:pBdr>
          <w:top w:val="nil"/>
          <w:left w:val="nil"/>
          <w:bottom w:val="nil"/>
          <w:right w:val="nil"/>
          <w:between w:val="nil"/>
        </w:pBdr>
        <w:spacing w:before="96" w:after="96"/>
      </w:pPr>
      <w:bookmarkStart w:id="408" w:name="_Ref88936015"/>
      <w:r w:rsidRPr="00E301A5">
        <w:t xml:space="preserve">Avanso grąžinimo užtikrinime nurodytas jo galiojimo terminas turi būti ne trumpesnis </w:t>
      </w:r>
      <w:r w:rsidR="002C42C9" w:rsidRPr="00E301A5">
        <w:t xml:space="preserve">negu 60 dienų po viso Objekto (paskutiniosios Dalies)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661E1D">
        <w:t>7.2.4</w:t>
      </w:r>
      <w:r w:rsidR="00F813EC" w:rsidRPr="00E301A5">
        <w:fldChar w:fldCharType="end"/>
      </w:r>
      <w:r w:rsidR="008F7848" w:rsidRPr="00E301A5">
        <w:t xml:space="preserve"> </w:t>
      </w:r>
      <w:r w:rsidR="002226E4" w:rsidRPr="00E301A5">
        <w:t>punktas)</w:t>
      </w:r>
      <w:r w:rsidR="009439F6" w:rsidRPr="00E301A5">
        <w:t>;</w:t>
      </w:r>
      <w:bookmarkEnd w:id="408"/>
      <w:r w:rsidRPr="00E301A5">
        <w:t xml:space="preserve"> </w:t>
      </w:r>
    </w:p>
    <w:p w14:paraId="38F3816B" w14:textId="2317DB6F" w:rsidR="00024C03" w:rsidRPr="00E301A5" w:rsidRDefault="00024C03" w:rsidP="005C259E">
      <w:pPr>
        <w:widowControl w:val="0"/>
        <w:numPr>
          <w:ilvl w:val="3"/>
          <w:numId w:val="2"/>
        </w:numPr>
        <w:pBdr>
          <w:top w:val="nil"/>
          <w:left w:val="nil"/>
          <w:bottom w:val="nil"/>
          <w:right w:val="nil"/>
          <w:between w:val="nil"/>
        </w:pBdr>
        <w:spacing w:before="96" w:after="96"/>
      </w:pPr>
      <w:bookmarkStart w:id="409"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09"/>
      <w:r w:rsidRPr="00E301A5">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xml:space="preserve">, o </w:t>
      </w:r>
      <w:r w:rsidR="00CF3833" w:rsidRPr="00E301A5">
        <w:t>banko pateiktam užtikrinimui – Lietuvos Respublikos įstatymai</w:t>
      </w:r>
      <w:r w:rsidRPr="00E301A5">
        <w:t xml:space="preserve"> arba Bendrosios garantijų pagal pirmą pareikalavimą taisyklės (Uniform Rules for Demand Guarantees, URDG, ICC Publication No.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661E1D">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5C259E">
      <w:pPr>
        <w:pStyle w:val="Heading2"/>
        <w:widowControl w:val="0"/>
        <w:rPr>
          <w:color w:val="auto"/>
        </w:rPr>
      </w:pPr>
      <w:bookmarkStart w:id="410" w:name="_Ref88653531"/>
      <w:bookmarkStart w:id="411" w:name="_Toc93858023"/>
      <w:r w:rsidRPr="00E301A5">
        <w:rPr>
          <w:color w:val="auto"/>
        </w:rPr>
        <w:t>Tarpiniai mokėjimai</w:t>
      </w:r>
      <w:bookmarkEnd w:id="410"/>
      <w:bookmarkEnd w:id="411"/>
    </w:p>
    <w:p w14:paraId="00000341" w14:textId="2EB58E68"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iki kiekvieno kalendorinio mėnesio 25 dienos pateikti Techniniam prižiūrėtojui patvirtinti ataskaitinio laikotarpio</w:t>
      </w:r>
      <w:r w:rsidR="0050100F" w:rsidRPr="00E301A5">
        <w:t xml:space="preserve"> </w:t>
      </w:r>
      <w:r w:rsidRPr="00E301A5">
        <w:t>Atliktų darbų aktą, parengtą pagal priede Nr. 1</w:t>
      </w:r>
      <w:r w:rsidR="00ED72DC" w:rsidRPr="00E301A5">
        <w:t>1</w:t>
      </w:r>
      <w:r w:rsidRPr="00E301A5">
        <w:t xml:space="preserve"> pateiktą </w:t>
      </w:r>
      <w:r w:rsidR="00D765C0" w:rsidRPr="00E301A5">
        <w:t>pavyzdinę</w:t>
      </w:r>
      <w:r w:rsidRPr="00E301A5">
        <w:t xml:space="preserve"> formą ir pasirašytą Rangovo atstovo. </w:t>
      </w:r>
      <w:r w:rsidR="00D96720" w:rsidRPr="00E301A5">
        <w:t>Jeigu</w:t>
      </w:r>
      <w:r w:rsidRPr="00E301A5">
        <w:t xml:space="preserve"> Užsakovo užduotyje ir (arba) </w:t>
      </w:r>
      <w:r w:rsidR="0039720A" w:rsidRPr="00E301A5">
        <w:t>Specialiosiose</w:t>
      </w:r>
      <w:r w:rsidRPr="00E301A5">
        <w:t xml:space="preserve"> sąlygose yra įvardyti Etapai, Rangovas privalo Atliktų darbų akte išskirti Etapus.</w:t>
      </w:r>
      <w:r w:rsidR="00012215" w:rsidRPr="00E301A5">
        <w:t xml:space="preserve"> Ataskaitinis laikotarpis yra </w:t>
      </w:r>
      <w:r w:rsidR="00584D25" w:rsidRPr="00E301A5">
        <w:t xml:space="preserve">mėnuo </w:t>
      </w:r>
      <w:r w:rsidR="00012215" w:rsidRPr="00E301A5">
        <w:t xml:space="preserve">nuo </w:t>
      </w:r>
      <w:r w:rsidR="00584D25" w:rsidRPr="00E301A5">
        <w:t xml:space="preserve">praėjusio kalendorinio mėnesio 25 dienos iki einamojo kalendorinio mėnesio </w:t>
      </w:r>
      <w:r w:rsidR="00F03ADC" w:rsidRPr="00E301A5">
        <w:t>24 dienos (įskaitytinai).</w:t>
      </w:r>
    </w:p>
    <w:p w14:paraId="00000342" w14:textId="2745FEBE" w:rsidR="00133358" w:rsidRPr="00E301A5" w:rsidRDefault="006B7EDE" w:rsidP="005C259E">
      <w:pPr>
        <w:widowControl w:val="0"/>
        <w:numPr>
          <w:ilvl w:val="2"/>
          <w:numId w:val="2"/>
        </w:numPr>
        <w:pBdr>
          <w:top w:val="nil"/>
          <w:left w:val="nil"/>
          <w:bottom w:val="nil"/>
          <w:right w:val="nil"/>
          <w:between w:val="nil"/>
        </w:pBdr>
        <w:spacing w:before="96" w:after="96"/>
      </w:pPr>
      <w:bookmarkStart w:id="412"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12"/>
    </w:p>
    <w:p w14:paraId="00000343" w14:textId="5699A7FB" w:rsidR="00133358" w:rsidRPr="00E301A5" w:rsidRDefault="006B7EDE" w:rsidP="005C259E">
      <w:pPr>
        <w:widowControl w:val="0"/>
        <w:numPr>
          <w:ilvl w:val="2"/>
          <w:numId w:val="2"/>
        </w:numPr>
        <w:pBdr>
          <w:top w:val="nil"/>
          <w:left w:val="nil"/>
          <w:bottom w:val="nil"/>
          <w:right w:val="nil"/>
          <w:between w:val="nil"/>
        </w:pBdr>
        <w:spacing w:before="96" w:after="96"/>
      </w:pPr>
      <w:bookmarkStart w:id="413" w:name="_4bewzdj" w:colFirst="0" w:colLast="0"/>
      <w:bookmarkStart w:id="414" w:name="_Ref88654435"/>
      <w:bookmarkEnd w:id="413"/>
      <w:r w:rsidRPr="00E301A5">
        <w:t>Po to, kai Rangovas suderina Atliktų darbų aktą su Techniniu prižiūrėtoju ir šis jį patvirtina parašu, Rangovas privalo jo pagrindu parengti Pažymą apie atliktų darbų vertę pagal priede Nr. 1</w:t>
      </w:r>
      <w:r w:rsidR="00CB52AB" w:rsidRPr="00E301A5">
        <w:t>2</w:t>
      </w:r>
      <w:r w:rsidRPr="00E301A5">
        <w:t xml:space="preserve"> pateiktą formą ir pateikti Užsakovui abu dokumentus.</w:t>
      </w:r>
      <w:bookmarkEnd w:id="414"/>
      <w:r w:rsidRPr="00E301A5">
        <w:t xml:space="preserve"> </w:t>
      </w:r>
    </w:p>
    <w:p w14:paraId="00000344" w14:textId="3778B84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61408C6E" w:rsidR="00133358" w:rsidRPr="00E301A5" w:rsidRDefault="00D96720" w:rsidP="005C259E">
      <w:pPr>
        <w:widowControl w:val="0"/>
        <w:numPr>
          <w:ilvl w:val="2"/>
          <w:numId w:val="2"/>
        </w:numPr>
        <w:pBdr>
          <w:top w:val="nil"/>
          <w:left w:val="nil"/>
          <w:bottom w:val="nil"/>
          <w:right w:val="nil"/>
          <w:between w:val="nil"/>
        </w:pBdr>
        <w:spacing w:before="96" w:after="96"/>
      </w:pPr>
      <w:r w:rsidRPr="00E301A5">
        <w:lastRenderedPageBreak/>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15"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5"/>
    </w:p>
    <w:p w14:paraId="00000347" w14:textId="6EE6357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6" w:history="1">
        <w:r w:rsidR="00BE59DE" w:rsidRPr="00E301A5">
          <w:rPr>
            <w:rStyle w:val="Hyperlink"/>
            <w:color w:val="auto"/>
          </w:rPr>
          <w:t>www.esaskaita.eu</w:t>
        </w:r>
      </w:hyperlink>
      <w:r w:rsidRPr="00E301A5">
        <w:t>) arba per kitą savo pasirinktą informacinę sistemą;</w:t>
      </w:r>
    </w:p>
    <w:p w14:paraId="0000034A" w14:textId="75856B12"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17" w:history="1">
        <w:r w:rsidR="00D636D3" w:rsidRPr="00E301A5">
          <w:rPr>
            <w:rStyle w:val="Hyperlink"/>
            <w:color w:val="auto"/>
          </w:rPr>
          <w:t>www.esaskaita.eu</w:t>
        </w:r>
      </w:hyperlink>
      <w:r w:rsidRPr="00E301A5">
        <w:t>).</w:t>
      </w:r>
    </w:p>
    <w:p w14:paraId="0000034B"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2BB274F2" w:rsidR="00133358" w:rsidRPr="00E301A5" w:rsidRDefault="006B7EDE" w:rsidP="005C259E">
      <w:pPr>
        <w:widowControl w:val="0"/>
        <w:numPr>
          <w:ilvl w:val="2"/>
          <w:numId w:val="2"/>
        </w:numPr>
        <w:pBdr>
          <w:top w:val="nil"/>
          <w:left w:val="nil"/>
          <w:bottom w:val="nil"/>
          <w:right w:val="nil"/>
          <w:between w:val="nil"/>
        </w:pBdr>
        <w:spacing w:before="96" w:after="96"/>
      </w:pPr>
      <w:bookmarkStart w:id="416" w:name="_Ref89046351"/>
      <w:r w:rsidRPr="00F26D6D">
        <w:t xml:space="preserve">Užsakovas privalo apmokėti Rangovo sąskaitą faktūrą per </w:t>
      </w:r>
      <w:r w:rsidR="00520135">
        <w:t>30</w:t>
      </w:r>
      <w:r w:rsidR="00520135" w:rsidRPr="00F26D6D">
        <w:t xml:space="preserve"> </w:t>
      </w:r>
      <w:r w:rsidRPr="00F26D6D">
        <w:t>dienų nuo jos</w:t>
      </w:r>
      <w:r w:rsidRPr="00E301A5">
        <w:t xml:space="preserve">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16"/>
    </w:p>
    <w:p w14:paraId="0000034D" w14:textId="2CE1F9D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229E81D5" w:rsidR="0049691E" w:rsidRPr="00E301A5" w:rsidRDefault="0049691E" w:rsidP="0049691E">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661E1D">
        <w:t>16.2.2</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661E1D">
        <w:t>16.2.6</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661E1D">
        <w:t>16.4.4</w:t>
      </w:r>
      <w:r w:rsidRPr="00E301A5">
        <w:fldChar w:fldCharType="end"/>
      </w:r>
      <w:r w:rsidRPr="00E301A5">
        <w:t xml:space="preserve"> punktas).</w:t>
      </w:r>
    </w:p>
    <w:p w14:paraId="0000034E" w14:textId="28785C9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Atliktų darbų aktas yra skirtas įvertinti per ataskaitinį laikotarpį atliktų Darbų vertę atsiskaitymo tikslais ir jo sudarymas nereiškia, kad Užsakovas priėmė Darbus. </w:t>
      </w:r>
      <w:r w:rsidR="002C0708" w:rsidRPr="00E301A5">
        <w:t xml:space="preserve"> Todėl Rangovas neturi teisės vienašališkai sudaryti Atliktų darbų akto.</w:t>
      </w:r>
    </w:p>
    <w:p w14:paraId="0000034F" w14:textId="2C84242F" w:rsidR="00133358" w:rsidRPr="00E301A5" w:rsidRDefault="00D96720" w:rsidP="005C259E">
      <w:pPr>
        <w:widowControl w:val="0"/>
        <w:numPr>
          <w:ilvl w:val="2"/>
          <w:numId w:val="2"/>
        </w:numPr>
        <w:pBdr>
          <w:top w:val="nil"/>
          <w:left w:val="nil"/>
          <w:bottom w:val="nil"/>
          <w:right w:val="nil"/>
          <w:between w:val="nil"/>
        </w:pBdr>
        <w:spacing w:before="96" w:after="96"/>
      </w:pPr>
      <w:bookmarkStart w:id="417" w:name="_2qk79lc" w:colFirst="0" w:colLast="0"/>
      <w:bookmarkStart w:id="418" w:name="_Ref88654478"/>
      <w:bookmarkEnd w:id="417"/>
      <w:r w:rsidRPr="00E301A5">
        <w:t>Jeigu</w:t>
      </w:r>
      <w:r w:rsidR="006B7EDE" w:rsidRPr="00E301A5">
        <w:t xml:space="preserve"> bet kuriuo metu po Atliktų darbų akto </w:t>
      </w:r>
      <w:r w:rsidR="006B7EDE" w:rsidRPr="00E301A5">
        <w:t xml:space="preserve">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18"/>
      <w:r w:rsidR="006B7EDE" w:rsidRPr="00E301A5">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19" w:name="_15phjt5" w:colFirst="0" w:colLast="0"/>
      <w:bookmarkStart w:id="420" w:name="_Ref88653548"/>
      <w:bookmarkEnd w:id="419"/>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20"/>
    </w:p>
    <w:p w14:paraId="00000352" w14:textId="1445AFDD" w:rsidR="00133358" w:rsidRPr="00E301A5" w:rsidRDefault="006B7EDE" w:rsidP="005C259E">
      <w:pPr>
        <w:widowControl w:val="0"/>
        <w:numPr>
          <w:ilvl w:val="3"/>
          <w:numId w:val="2"/>
        </w:numPr>
        <w:pBdr>
          <w:top w:val="nil"/>
          <w:left w:val="nil"/>
          <w:bottom w:val="nil"/>
          <w:right w:val="nil"/>
          <w:between w:val="nil"/>
        </w:pBdr>
        <w:spacing w:before="96" w:after="96"/>
      </w:pPr>
      <w:bookmarkStart w:id="421" w:name="_3pp52gy" w:colFirst="0" w:colLast="0"/>
      <w:bookmarkStart w:id="422" w:name="_Ref88653561"/>
      <w:bookmarkEnd w:id="421"/>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22"/>
    </w:p>
    <w:p w14:paraId="00000353" w14:textId="661AD028"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20F37CD2"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CB52AB" w:rsidRPr="00E301A5">
        <w:t>3</w:t>
      </w:r>
      <w:r w:rsidR="006B7EDE" w:rsidRPr="00E301A5">
        <w:t xml:space="preserve"> pateiktą formą:</w:t>
      </w:r>
    </w:p>
    <w:p w14:paraId="00000356" w14:textId="5CF1778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156419" w:rsidRDefault="006B7EDE" w:rsidP="005C259E">
      <w:pPr>
        <w:widowControl w:val="0"/>
        <w:numPr>
          <w:ilvl w:val="3"/>
          <w:numId w:val="2"/>
        </w:numPr>
        <w:pBdr>
          <w:top w:val="nil"/>
          <w:left w:val="nil"/>
          <w:bottom w:val="nil"/>
          <w:right w:val="nil"/>
          <w:between w:val="nil"/>
        </w:pBdr>
        <w:spacing w:before="96" w:after="96"/>
      </w:pPr>
      <w:r w:rsidRPr="00156419">
        <w:t xml:space="preserve">Užsakovas privalo pervesti </w:t>
      </w:r>
      <w:r w:rsidR="00B63F24" w:rsidRPr="00156419">
        <w:t xml:space="preserve">Subrangovui </w:t>
      </w:r>
      <w:r w:rsidRPr="00156419">
        <w:t xml:space="preserve">mokėtiną sumą į </w:t>
      </w:r>
      <w:r w:rsidR="00B63F24" w:rsidRPr="00156419">
        <w:t xml:space="preserve">Subrangovo </w:t>
      </w:r>
      <w:r w:rsidRPr="00156419">
        <w:t>banko sąskaitą, nurodytą trišaliame susitarime, o likutį pervesti į Rangovo banko sąskaitą</w:t>
      </w:r>
      <w:r w:rsidR="008471DF" w:rsidRPr="00156419">
        <w:t xml:space="preserve"> po to, kai</w:t>
      </w:r>
      <w:r w:rsidR="007575E5" w:rsidRPr="00156419">
        <w:t xml:space="preserve"> </w:t>
      </w:r>
      <w:r w:rsidR="00B1781D" w:rsidRPr="00156419">
        <w:t xml:space="preserve">pagal Sutarties </w:t>
      </w:r>
      <w:r w:rsidR="00A94D7D" w:rsidRPr="00156419">
        <w:t xml:space="preserve">ir trišalio susitarimo </w:t>
      </w:r>
      <w:r w:rsidR="00B1781D" w:rsidRPr="00156419">
        <w:t>reikalavimus sudaromas Atliktų darbų aktas, Pažyma apie atliktų darbų vertę ir Rangovas pateikia sąskaitą faktūrą</w:t>
      </w:r>
      <w:r w:rsidR="00A57153" w:rsidRPr="00156419">
        <w:t xml:space="preserve"> už Darbus</w:t>
      </w:r>
      <w:r w:rsidR="00B1781D" w:rsidRPr="00156419">
        <w:t xml:space="preserve"> Užsakovui</w:t>
      </w:r>
      <w:r w:rsidRPr="00156419">
        <w:t>;</w:t>
      </w:r>
    </w:p>
    <w:p w14:paraId="00000358" w14:textId="029EDB0E" w:rsidR="00133358"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w:t>
      </w:r>
      <w:r w:rsidR="006B7EDE" w:rsidRPr="00E301A5">
        <w:lastRenderedPageBreak/>
        <w:t xml:space="preserve">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23"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E301A5" w:rsidRDefault="005C6A76" w:rsidP="005C259E">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E0A5688" w:rsidR="00943314" w:rsidRPr="00E301A5" w:rsidRDefault="005C6A76" w:rsidP="005C259E">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5C259E">
      <w:pPr>
        <w:pStyle w:val="Heading2"/>
        <w:widowControl w:val="0"/>
        <w:rPr>
          <w:color w:val="auto"/>
        </w:rPr>
      </w:pPr>
      <w:bookmarkStart w:id="424" w:name="_Ref89196421"/>
      <w:bookmarkStart w:id="425" w:name="_Toc93858024"/>
      <w:r w:rsidRPr="00E301A5">
        <w:rPr>
          <w:color w:val="auto"/>
        </w:rPr>
        <w:t>Galutinis atsiskaitymas</w:t>
      </w:r>
      <w:bookmarkEnd w:id="423"/>
      <w:bookmarkEnd w:id="424"/>
      <w:bookmarkEnd w:id="425"/>
    </w:p>
    <w:p w14:paraId="0000035A" w14:textId="2F2EDFAC" w:rsidR="00133358" w:rsidRPr="00E301A5" w:rsidRDefault="006B7EDE" w:rsidP="005C259E">
      <w:pPr>
        <w:widowControl w:val="0"/>
        <w:numPr>
          <w:ilvl w:val="2"/>
          <w:numId w:val="2"/>
        </w:numPr>
        <w:pBdr>
          <w:top w:val="nil"/>
          <w:left w:val="nil"/>
          <w:bottom w:val="nil"/>
          <w:right w:val="nil"/>
          <w:between w:val="nil"/>
        </w:pBdr>
        <w:spacing w:before="96" w:after="96"/>
      </w:pPr>
      <w:bookmarkStart w:id="426" w:name="_jzpmwk" w:colFirst="0" w:colLast="0"/>
      <w:bookmarkStart w:id="427" w:name="_Ref88598410"/>
      <w:bookmarkEnd w:id="426"/>
      <w:r w:rsidRPr="00E301A5">
        <w:t xml:space="preserve">Užsakovas </w:t>
      </w:r>
      <w:r w:rsidRPr="00F26D6D">
        <w:t xml:space="preserve">privalo sumokėti Rangovui Sulaikomą sumą per </w:t>
      </w:r>
      <w:r w:rsidR="00520135">
        <w:t>30</w:t>
      </w:r>
      <w:r w:rsidR="00520135" w:rsidRPr="00F26D6D">
        <w:t xml:space="preserve"> </w:t>
      </w:r>
      <w:r w:rsidRPr="00F26D6D">
        <w:t>dienų po to, k</w:t>
      </w:r>
      <w:r w:rsidRPr="00E301A5">
        <w:t>ai įvyksta visos šios galutinio atsiskaitymo sąlygos</w:t>
      </w:r>
      <w:r w:rsidR="009913DC">
        <w:t>:</w:t>
      </w:r>
      <w:r w:rsidRPr="00E301A5">
        <w:t xml:space="preserve"> (</w:t>
      </w:r>
      <w:r w:rsidRPr="00E301A5">
        <w:rPr>
          <w:b/>
        </w:rPr>
        <w:t>Galutinio atsiskaitymo sąlygos</w:t>
      </w:r>
      <w:r w:rsidRPr="00E301A5">
        <w:t>)</w:t>
      </w:r>
      <w:r w:rsidR="009611E7">
        <w:t xml:space="preserve"> </w:t>
      </w:r>
      <w:bookmarkStart w:id="428" w:name="_Hlk174093380"/>
      <w:r w:rsidR="009611E7" w:rsidRPr="00792018">
        <w:rPr>
          <w:color w:val="FF0000"/>
        </w:rPr>
        <w:t>(KEIČIAMA ir išdėstoma nauja redakcija</w:t>
      </w:r>
      <w:r w:rsidR="009913DC">
        <w:rPr>
          <w:color w:val="FF0000"/>
        </w:rPr>
        <w:t>:</w:t>
      </w:r>
      <w:r w:rsidR="009611E7">
        <w:rPr>
          <w:color w:val="FF0000"/>
        </w:rPr>
        <w:t xml:space="preserve"> „</w:t>
      </w:r>
      <w:r w:rsidR="009611E7" w:rsidRPr="009611E7">
        <w:rPr>
          <w:color w:val="FF0000"/>
        </w:rPr>
        <w:t xml:space="preserve">Užsakovas privalo sumokėti Rangovui Sulaikomą sumą per </w:t>
      </w:r>
      <w:r w:rsidR="009611E7">
        <w:rPr>
          <w:color w:val="FF0000"/>
        </w:rPr>
        <w:t>3</w:t>
      </w:r>
      <w:r w:rsidR="009611E7" w:rsidRPr="009611E7">
        <w:rPr>
          <w:color w:val="FF0000"/>
        </w:rPr>
        <w:t xml:space="preserve">0 dienų po to, kai įvyksta </w:t>
      </w:r>
      <w:r w:rsidR="009913DC">
        <w:rPr>
          <w:color w:val="FF0000"/>
        </w:rPr>
        <w:t>visos 16.3.1.1 – 16.3.1.6 punktuose</w:t>
      </w:r>
      <w:r w:rsidR="009611E7" w:rsidRPr="009611E7">
        <w:rPr>
          <w:color w:val="FF0000"/>
        </w:rPr>
        <w:t xml:space="preserve"> </w:t>
      </w:r>
      <w:r w:rsidR="009913DC">
        <w:rPr>
          <w:color w:val="FF0000"/>
        </w:rPr>
        <w:t xml:space="preserve">nurodytos </w:t>
      </w:r>
      <w:r w:rsidR="009611E7" w:rsidRPr="009611E7">
        <w:rPr>
          <w:color w:val="FF0000"/>
        </w:rPr>
        <w:t>galutinio atsiskaitymo sąlygos</w:t>
      </w:r>
      <w:r w:rsidR="009611E7">
        <w:rPr>
          <w:color w:val="FF0000"/>
        </w:rPr>
        <w:t xml:space="preserve">. </w:t>
      </w:r>
      <w:r w:rsidR="009913DC">
        <w:rPr>
          <w:color w:val="FF0000"/>
        </w:rPr>
        <w:t>Galutinio a</w:t>
      </w:r>
      <w:r w:rsidR="009611E7" w:rsidRPr="009611E7">
        <w:rPr>
          <w:color w:val="FF0000"/>
        </w:rPr>
        <w:t xml:space="preserve">tsiskaitymo terminas gali būti pratęstas ne ilgiau kaip iki 30 (trisdešimt) kalendorinių dienų vėluojant lėšų pervedimui iš </w:t>
      </w:r>
      <w:r w:rsidR="009913DC">
        <w:rPr>
          <w:color w:val="FF0000"/>
        </w:rPr>
        <w:t>Trečiųjų šalių</w:t>
      </w:r>
      <w:r w:rsidR="009611E7" w:rsidRPr="009611E7">
        <w:rPr>
          <w:color w:val="FF0000"/>
        </w:rPr>
        <w:t>.</w:t>
      </w:r>
      <w:r w:rsidR="009611E7">
        <w:rPr>
          <w:color w:val="FF0000"/>
        </w:rPr>
        <w:t xml:space="preserve"> </w:t>
      </w:r>
      <w:r w:rsidR="009611E7" w:rsidRPr="009611E7">
        <w:rPr>
          <w:color w:val="FF0000"/>
        </w:rPr>
        <w:t xml:space="preserve"> (</w:t>
      </w:r>
      <w:r w:rsidR="009611E7" w:rsidRPr="009611E7">
        <w:rPr>
          <w:b/>
          <w:color w:val="FF0000"/>
        </w:rPr>
        <w:t>Galutinio atsiskaitymo sąlygos</w:t>
      </w:r>
      <w:r w:rsidR="009611E7" w:rsidRPr="009611E7">
        <w:rPr>
          <w:color w:val="FF0000"/>
        </w:rPr>
        <w:t>)</w:t>
      </w:r>
      <w:r w:rsidR="009611E7" w:rsidRPr="009913DC">
        <w:rPr>
          <w:color w:val="FF0000"/>
        </w:rPr>
        <w:t>)“</w:t>
      </w:r>
      <w:bookmarkEnd w:id="427"/>
      <w:bookmarkEnd w:id="428"/>
    </w:p>
    <w:p w14:paraId="0000035B" w14:textId="1638192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661E1D">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661E1D">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661E1D"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03E138C2" w:rsidR="004D714F" w:rsidRPr="00E301A5" w:rsidRDefault="00780A7B" w:rsidP="007B6187">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661E1D">
        <w:t>7.2.6</w:t>
      </w:r>
      <w:r w:rsidRPr="00E301A5">
        <w:fldChar w:fldCharType="end"/>
      </w:r>
      <w:r w:rsidR="004D714F" w:rsidRPr="00E301A5">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661E1D">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29"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29"/>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w:t>
      </w:r>
      <w:r w:rsidRPr="00E301A5">
        <w:t xml:space="preserve">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73F908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661E1D">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6B757A83" w:rsidR="00133358" w:rsidRPr="00E301A5" w:rsidRDefault="00D96720" w:rsidP="005C259E">
      <w:pPr>
        <w:widowControl w:val="0"/>
        <w:numPr>
          <w:ilvl w:val="2"/>
          <w:numId w:val="2"/>
        </w:numPr>
        <w:pBdr>
          <w:top w:val="nil"/>
          <w:left w:val="nil"/>
          <w:bottom w:val="nil"/>
          <w:right w:val="nil"/>
          <w:between w:val="nil"/>
        </w:pBdr>
        <w:spacing w:before="96" w:after="96"/>
      </w:pPr>
      <w:bookmarkStart w:id="430" w:name="_33zd5kd" w:colFirst="0" w:colLast="0"/>
      <w:bookmarkStart w:id="431" w:name="_Ref88654572"/>
      <w:bookmarkEnd w:id="430"/>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661E1D">
        <w:t>26.4.2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31"/>
    </w:p>
    <w:p w14:paraId="00000363" w14:textId="6D06F24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661E1D">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5C259E">
      <w:pPr>
        <w:pStyle w:val="Heading2"/>
        <w:widowControl w:val="0"/>
        <w:rPr>
          <w:color w:val="auto"/>
        </w:rPr>
      </w:pPr>
      <w:bookmarkStart w:id="432" w:name="_Toc93858025"/>
      <w:r w:rsidRPr="00E301A5">
        <w:rPr>
          <w:color w:val="auto"/>
        </w:rPr>
        <w:t>Kiti atsiskaitymo klausimai</w:t>
      </w:r>
      <w:bookmarkEnd w:id="432"/>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5C259E">
      <w:pPr>
        <w:widowControl w:val="0"/>
        <w:numPr>
          <w:ilvl w:val="2"/>
          <w:numId w:val="2"/>
        </w:numPr>
        <w:pBdr>
          <w:top w:val="nil"/>
          <w:left w:val="nil"/>
          <w:bottom w:val="nil"/>
          <w:right w:val="nil"/>
          <w:between w:val="nil"/>
        </w:pBdr>
        <w:spacing w:before="96" w:after="96"/>
      </w:pPr>
      <w:bookmarkStart w:id="433"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33"/>
    </w:p>
    <w:p w14:paraId="00000369" w14:textId="77777777" w:rsidR="00133358" w:rsidRPr="00E301A5" w:rsidRDefault="006B7EDE" w:rsidP="005C259E">
      <w:pPr>
        <w:pStyle w:val="Heading1"/>
        <w:widowControl w:val="0"/>
        <w:rPr>
          <w:color w:val="auto"/>
        </w:rPr>
      </w:pPr>
      <w:bookmarkStart w:id="434" w:name="_Toc93858026"/>
      <w:r w:rsidRPr="00E301A5">
        <w:rPr>
          <w:color w:val="auto"/>
        </w:rPr>
        <w:t>Konfidenciali informacija</w:t>
      </w:r>
      <w:bookmarkEnd w:id="434"/>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w:t>
      </w:r>
      <w:r w:rsidRPr="00E301A5">
        <w:lastRenderedPageBreak/>
        <w:t>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5C259E">
      <w:pPr>
        <w:pStyle w:val="Heading1"/>
        <w:widowControl w:val="0"/>
        <w:rPr>
          <w:color w:val="auto"/>
        </w:rPr>
      </w:pPr>
      <w:bookmarkStart w:id="435" w:name="_Toc93858027"/>
      <w:r w:rsidRPr="00E301A5">
        <w:rPr>
          <w:color w:val="auto"/>
        </w:rPr>
        <w:t>Asmens duomenų apsauga</w:t>
      </w:r>
      <w:bookmarkEnd w:id="435"/>
    </w:p>
    <w:p w14:paraId="00000374" w14:textId="40C0F244" w:rsidR="00133358" w:rsidRPr="00E301A5" w:rsidRDefault="006B7EDE" w:rsidP="005C259E">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Heading1"/>
        <w:widowControl w:val="0"/>
        <w:rPr>
          <w:color w:val="auto"/>
        </w:rPr>
      </w:pPr>
      <w:bookmarkStart w:id="436" w:name="_Toc93858028"/>
      <w:r w:rsidRPr="00E301A5">
        <w:rPr>
          <w:color w:val="auto"/>
        </w:rPr>
        <w:t>Trečiųjų asmenų patikrinimai</w:t>
      </w:r>
      <w:bookmarkEnd w:id="436"/>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Heading1"/>
        <w:widowControl w:val="0"/>
        <w:rPr>
          <w:color w:val="auto"/>
        </w:rPr>
      </w:pPr>
      <w:bookmarkStart w:id="437" w:name="_Toc93858029"/>
      <w:r w:rsidRPr="00E301A5">
        <w:rPr>
          <w:color w:val="auto"/>
        </w:rPr>
        <w:t>Teisių perleidimas</w:t>
      </w:r>
      <w:bookmarkEnd w:id="437"/>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38" w:name="_1wjtbr7" w:colFirst="0" w:colLast="0"/>
      <w:bookmarkStart w:id="439" w:name="_Ref88654609"/>
      <w:bookmarkEnd w:id="438"/>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9"/>
    </w:p>
    <w:p w14:paraId="0000037F" w14:textId="77777777" w:rsidR="00133358" w:rsidRPr="00E301A5" w:rsidRDefault="006B7EDE" w:rsidP="005C259E">
      <w:pPr>
        <w:pStyle w:val="Heading1"/>
        <w:widowControl w:val="0"/>
        <w:rPr>
          <w:color w:val="auto"/>
        </w:rPr>
      </w:pPr>
      <w:bookmarkStart w:id="440" w:name="_Toc93858030"/>
      <w:r w:rsidRPr="00E301A5">
        <w:rPr>
          <w:color w:val="auto"/>
        </w:rPr>
        <w:t>Pareiškimai ir garantijos</w:t>
      </w:r>
      <w:bookmarkEnd w:id="440"/>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41" w:name="_2vor4mt" w:colFirst="0" w:colLast="0"/>
      <w:bookmarkStart w:id="442" w:name="_Ref88654629"/>
      <w:bookmarkEnd w:id="441"/>
      <w:r w:rsidRPr="00E301A5">
        <w:t>Kiekviena iš Šalių pareiškia ir garantuoja kitai Šaliai, kad:</w:t>
      </w:r>
      <w:bookmarkEnd w:id="442"/>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yra teisėtai priimti ir galioja visi būtini sprendimai, gauti leidimai bei sutikimai, taip pat teisėtai atlikti ir galioja kiti teisiniai veiksmai, reikalingi Sutarties sudarymui, </w:t>
      </w:r>
      <w:r w:rsidRPr="00E301A5">
        <w:lastRenderedPageBreak/>
        <w:t>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Heading1"/>
        <w:widowControl w:val="0"/>
        <w:rPr>
          <w:color w:val="auto"/>
        </w:rPr>
      </w:pPr>
      <w:bookmarkStart w:id="443" w:name="_Ref88656587"/>
      <w:bookmarkStart w:id="444" w:name="_Toc93858031"/>
      <w:r w:rsidRPr="00E301A5">
        <w:rPr>
          <w:color w:val="auto"/>
        </w:rPr>
        <w:t>Bendrieji atsakomybės klausimai</w:t>
      </w:r>
      <w:bookmarkEnd w:id="443"/>
      <w:bookmarkEnd w:id="444"/>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w:t>
      </w:r>
      <w:r w:rsidRPr="00E301A5">
        <w:t xml:space="preserve">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5C259E">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5C259E">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1EABA3D4" w:rsidR="00133358" w:rsidRPr="00E301A5" w:rsidRDefault="006B7EDE" w:rsidP="005C259E">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Heading1"/>
        <w:widowControl w:val="0"/>
        <w:rPr>
          <w:color w:val="auto"/>
        </w:rPr>
      </w:pPr>
      <w:bookmarkStart w:id="445" w:name="_Toc93858032"/>
      <w:r w:rsidRPr="00E301A5">
        <w:rPr>
          <w:color w:val="auto"/>
        </w:rPr>
        <w:t>Nenugalima jėga</w:t>
      </w:r>
      <w:bookmarkEnd w:id="445"/>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Heading1"/>
        <w:widowControl w:val="0"/>
        <w:rPr>
          <w:color w:val="auto"/>
        </w:rPr>
      </w:pPr>
      <w:bookmarkStart w:id="446" w:name="_Toc93858033"/>
      <w:r w:rsidRPr="00E301A5">
        <w:rPr>
          <w:color w:val="auto"/>
        </w:rPr>
        <w:t>Sutarties nuostatų negaliojimas</w:t>
      </w:r>
      <w:bookmarkEnd w:id="446"/>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47" w:name="_Ref93693524"/>
      <w:bookmarkStart w:id="448"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E301A5">
        <w:lastRenderedPageBreak/>
        <w:t>Įstatymų ir galima daryti prielaidą, kad Sutartis būtų buvusi teisėtai sudaryta ir neįtraukus nuostatos, kuri yra negaliojanti.</w:t>
      </w:r>
      <w:bookmarkEnd w:id="447"/>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Heading1"/>
        <w:widowControl w:val="0"/>
        <w:rPr>
          <w:color w:val="auto"/>
        </w:rPr>
      </w:pPr>
      <w:bookmarkStart w:id="449" w:name="_Toc93858034"/>
      <w:bookmarkStart w:id="450" w:name="_Ref93879212"/>
      <w:r w:rsidRPr="00E301A5">
        <w:rPr>
          <w:color w:val="auto"/>
        </w:rPr>
        <w:t>Sutarties pakeitimai</w:t>
      </w:r>
      <w:bookmarkEnd w:id="448"/>
      <w:bookmarkEnd w:id="449"/>
      <w:bookmarkEnd w:id="450"/>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E301A5">
        <w:t>Sutartyje ir Įstatymuose aiškiai nurodytais atvejais Sutartis gali būti keičiama, Šalims sudarant Susitarimą pagal priede Nr. 1</w:t>
      </w:r>
      <w:r w:rsidR="00CB52AB" w:rsidRPr="00E301A5">
        <w:t>4</w:t>
      </w:r>
      <w:r w:rsidRPr="00E301A5">
        <w:t xml:space="preserve"> pateiktą formą.</w:t>
      </w:r>
      <w:r w:rsidR="00AB7FB8" w:rsidRPr="00E301A5">
        <w:t xml:space="preserve"> </w:t>
      </w:r>
      <w:r w:rsidR="00DA7330" w:rsidRPr="00E301A5">
        <w:t xml:space="preserve">Tuo atveju, jeigu keičiamas Specialiųjų sąlygų turinys, </w:t>
      </w:r>
      <w:r w:rsidR="00E6465D" w:rsidRPr="00E301A5">
        <w:t xml:space="preserve">kaskart </w:t>
      </w:r>
      <w:r w:rsidR="00E27178" w:rsidRPr="00E301A5">
        <w:t xml:space="preserve">Užsakovas </w:t>
      </w:r>
      <w:r w:rsidR="001F3B3B" w:rsidRPr="00E301A5">
        <w:t>turi</w:t>
      </w:r>
      <w:r w:rsidR="00E6465D" w:rsidRPr="00E301A5">
        <w:t xml:space="preserve"> pareng</w:t>
      </w:r>
      <w:r w:rsidR="00E27178" w:rsidRPr="00E301A5">
        <w:t>ti</w:t>
      </w:r>
      <w:r w:rsidR="00E6465D" w:rsidRPr="00E301A5">
        <w:t xml:space="preserve"> nauj</w:t>
      </w:r>
      <w:r w:rsidR="001F3B3B" w:rsidRPr="00E301A5">
        <w:t>ą</w:t>
      </w:r>
      <w:r w:rsidR="00E6465D" w:rsidRPr="00E301A5">
        <w:t xml:space="preserve"> Specialiųjų sąlygų versij</w:t>
      </w:r>
      <w:r w:rsidR="001F3B3B" w:rsidRPr="00E301A5">
        <w:t>ą</w:t>
      </w:r>
      <w:r w:rsidR="00E6465D" w:rsidRPr="00E301A5">
        <w:t xml:space="preserve"> ir joje įrašyt</w:t>
      </w:r>
      <w:r w:rsidR="001F3B3B" w:rsidRPr="00E301A5">
        <w:t>i</w:t>
      </w:r>
      <w:r w:rsidR="00E6465D" w:rsidRPr="00E301A5">
        <w:t xml:space="preserve"> versijos eilės numer</w:t>
      </w:r>
      <w:r w:rsidR="001F3B3B" w:rsidRPr="00E301A5">
        <w:t>į</w:t>
      </w:r>
      <w:r w:rsidR="00E6465D" w:rsidRPr="00E301A5">
        <w:t xml:space="preserve"> bei įsigaliojimo dat</w:t>
      </w:r>
      <w:r w:rsidR="001F3B3B" w:rsidRPr="00E301A5">
        <w:t>ą</w:t>
      </w:r>
      <w:r w:rsidR="00E6465D" w:rsidRPr="00E301A5">
        <w:t>.</w:t>
      </w:r>
      <w:r w:rsidR="00281AAE" w:rsidRPr="00E301A5">
        <w:t xml:space="preserve"> Specialiosiose sąlygose nurodytų duomenų apie Šalis</w:t>
      </w:r>
      <w:r w:rsidR="00B4759B" w:rsidRPr="00E301A5">
        <w:t>,</w:t>
      </w:r>
      <w:r w:rsidR="00281AAE" w:rsidRPr="00E301A5">
        <w:t xml:space="preserve"> trečiuosius asmenis, dalyvaujančius vykdant Darbus, </w:t>
      </w:r>
      <w:r w:rsidR="00193C1A" w:rsidRPr="00E301A5">
        <w:t>bei</w:t>
      </w:r>
      <w:r w:rsidR="007F2699" w:rsidRPr="00E301A5">
        <w:t xml:space="preserve"> </w:t>
      </w:r>
      <w:r w:rsidR="00281AAE" w:rsidRPr="00E301A5">
        <w:t xml:space="preserve">apie Objektą </w:t>
      </w:r>
      <w:r w:rsidR="007F2699" w:rsidRPr="00E301A5">
        <w:t>pa</w:t>
      </w:r>
      <w:r w:rsidR="00EC6503" w:rsidRPr="00E301A5">
        <w:t>si</w:t>
      </w:r>
      <w:r w:rsidR="007F2699" w:rsidRPr="00E301A5">
        <w:t>keitimas nelaikomas Sutarties pakeitimu</w:t>
      </w:r>
      <w:r w:rsidR="00965CCE" w:rsidRPr="00E301A5">
        <w:t xml:space="preserve"> (išskyrus </w:t>
      </w:r>
      <w:r w:rsidR="0003624D" w:rsidRPr="00E301A5">
        <w:t>Rangovo, jungtinės veiklos partnerio ar Subjekto, kurio pajėgumais remiasi Rangovas, pakeitimą kitu asmeniu)</w:t>
      </w:r>
      <w:r w:rsidR="007F2699" w:rsidRPr="00E301A5">
        <w:t xml:space="preserve"> ir Užsakovas </w:t>
      </w:r>
      <w:r w:rsidR="00CE728F" w:rsidRPr="00E301A5">
        <w:t>turi</w:t>
      </w:r>
      <w:r w:rsidR="007F2699" w:rsidRPr="00E301A5">
        <w:t xml:space="preserve"> pakeisti tuos duomenis vienašališkai, pateikdamas Rangovui naują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09598AE1" w:rsidR="00133358" w:rsidRPr="00E301A5" w:rsidRDefault="006B7EDE" w:rsidP="005C259E">
      <w:pPr>
        <w:widowControl w:val="0"/>
        <w:numPr>
          <w:ilvl w:val="1"/>
          <w:numId w:val="2"/>
        </w:numPr>
        <w:pBdr>
          <w:top w:val="nil"/>
          <w:left w:val="nil"/>
          <w:bottom w:val="nil"/>
          <w:right w:val="nil"/>
          <w:between w:val="nil"/>
        </w:pBdr>
        <w:spacing w:before="96" w:after="96"/>
      </w:pPr>
      <w:bookmarkStart w:id="451"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51"/>
    </w:p>
    <w:p w14:paraId="0000039E" w14:textId="61AA090E" w:rsidR="00133358" w:rsidRPr="00E301A5" w:rsidRDefault="006B7EDE" w:rsidP="005C259E">
      <w:pPr>
        <w:widowControl w:val="0"/>
        <w:numPr>
          <w:ilvl w:val="2"/>
          <w:numId w:val="2"/>
        </w:numPr>
        <w:pBdr>
          <w:top w:val="nil"/>
          <w:left w:val="nil"/>
          <w:bottom w:val="nil"/>
          <w:right w:val="nil"/>
          <w:between w:val="nil"/>
        </w:pBdr>
        <w:spacing w:before="96" w:after="96"/>
      </w:pPr>
      <w:bookmarkStart w:id="452" w:name="_p49hy1" w:colFirst="0" w:colLast="0"/>
      <w:bookmarkEnd w:id="452"/>
      <w:r w:rsidRPr="00E301A5">
        <w:tab/>
      </w:r>
      <w:bookmarkStart w:id="453"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53"/>
    </w:p>
    <w:p w14:paraId="0000039F" w14:textId="5C090F9F"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paspartinimo priemonių, kurios sąlygoja 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40F4B975"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ne rečiau nei kas mėnesį raštu pateikti Užsakovui informaciją, kaip realiai konkrečios aplinkybės įtakoja </w:t>
      </w:r>
      <w:r w:rsidR="00B4680E" w:rsidRPr="00E301A5">
        <w:t xml:space="preserve">Darbų </w:t>
      </w:r>
      <w:r w:rsidR="00F93F75" w:rsidRPr="00E301A5">
        <w:t>vykdymą</w:t>
      </w:r>
      <w:r w:rsidR="00742250" w:rsidRPr="00E301A5">
        <w:t xml:space="preserve"> </w:t>
      </w:r>
      <w:r w:rsidRPr="00E301A5">
        <w:t xml:space="preserve">ir </w:t>
      </w:r>
      <w:r w:rsidR="00B4680E" w:rsidRPr="00E301A5">
        <w:t xml:space="preserve">Darbų </w:t>
      </w:r>
      <w:r w:rsidRPr="00E301A5">
        <w:t>terminus arba Rangovo Išlaidas</w:t>
      </w:r>
      <w:r w:rsidR="008761BD" w:rsidRPr="00E301A5">
        <w:t xml:space="preserve"> ir </w:t>
      </w:r>
      <w:r w:rsidR="008121FA" w:rsidRPr="00E301A5">
        <w:t xml:space="preserve">(ar) </w:t>
      </w:r>
      <w:r w:rsidR="008761BD" w:rsidRPr="00E301A5">
        <w:t>Sutarties kainą</w:t>
      </w:r>
      <w:r w:rsidRPr="00E301A5">
        <w:t>;</w:t>
      </w:r>
    </w:p>
    <w:p w14:paraId="000003A1" w14:textId="2A0E0C4A" w:rsidR="00133358" w:rsidRPr="00E301A5" w:rsidRDefault="006B7EDE" w:rsidP="005C259E">
      <w:pPr>
        <w:widowControl w:val="0"/>
        <w:numPr>
          <w:ilvl w:val="2"/>
          <w:numId w:val="2"/>
        </w:numPr>
        <w:pBdr>
          <w:top w:val="nil"/>
          <w:left w:val="nil"/>
          <w:bottom w:val="nil"/>
          <w:right w:val="nil"/>
          <w:between w:val="nil"/>
        </w:pBdr>
        <w:spacing w:before="96" w:after="96"/>
      </w:pPr>
      <w:bookmarkStart w:id="454" w:name="_393x0lu" w:colFirst="0" w:colLast="0"/>
      <w:bookmarkEnd w:id="454"/>
      <w:r w:rsidRPr="00E301A5">
        <w:tab/>
      </w:r>
      <w:bookmarkStart w:id="455"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55"/>
    </w:p>
    <w:p w14:paraId="000003A2" w14:textId="50D0C23F" w:rsidR="00133358" w:rsidRPr="00E301A5" w:rsidRDefault="006B7EDE" w:rsidP="005C259E">
      <w:pPr>
        <w:widowControl w:val="0"/>
        <w:numPr>
          <w:ilvl w:val="1"/>
          <w:numId w:val="2"/>
        </w:numPr>
        <w:pBdr>
          <w:top w:val="nil"/>
          <w:left w:val="nil"/>
          <w:bottom w:val="nil"/>
          <w:right w:val="nil"/>
          <w:between w:val="nil"/>
        </w:pBdr>
        <w:spacing w:before="96" w:after="96"/>
      </w:pPr>
      <w:bookmarkStart w:id="456" w:name="_1o97atn" w:colFirst="0" w:colLast="0"/>
      <w:bookmarkStart w:id="457" w:name="_Ref88654692"/>
      <w:bookmarkEnd w:id="456"/>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661E1D">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57"/>
    </w:p>
    <w:bookmarkStart w:id="458" w:name="_Ref89037765"/>
    <w:p w14:paraId="000003A3" w14:textId="79847BB0" w:rsidR="00133358" w:rsidRPr="00E301A5"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661E1D">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661E1D" w:rsidRPr="00E301A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661E1D">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661E1D">
        <w:t>25.5</w:t>
      </w:r>
      <w:r w:rsidR="00816B49" w:rsidRPr="00E301A5">
        <w:fldChar w:fldCharType="end"/>
      </w:r>
      <w:r w:rsidR="00816B49" w:rsidRPr="00E301A5">
        <w:t xml:space="preserve"> </w:t>
      </w:r>
      <w:r w:rsidR="006B7EDE" w:rsidRPr="00E301A5">
        <w:t>punktą ir, jeigu reikalinga, Šalys privalo patikslinti Susitarimą.</w:t>
      </w:r>
      <w:bookmarkEnd w:id="458"/>
    </w:p>
    <w:p w14:paraId="000003A4" w14:textId="4C097A1F" w:rsidR="00133358" w:rsidRPr="00E301A5" w:rsidRDefault="006B7EDE" w:rsidP="005C259E">
      <w:pPr>
        <w:widowControl w:val="0"/>
        <w:numPr>
          <w:ilvl w:val="1"/>
          <w:numId w:val="2"/>
        </w:numPr>
        <w:pBdr>
          <w:top w:val="nil"/>
          <w:left w:val="nil"/>
          <w:bottom w:val="nil"/>
          <w:right w:val="nil"/>
          <w:between w:val="nil"/>
        </w:pBdr>
        <w:spacing w:before="96" w:after="96"/>
      </w:pPr>
      <w:bookmarkStart w:id="459"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661E1D">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59"/>
      <w:r w:rsidRPr="00E301A5">
        <w:t xml:space="preserve"> </w:t>
      </w:r>
    </w:p>
    <w:p w14:paraId="000003A8" w14:textId="350E527E" w:rsidR="00133358" w:rsidRPr="00E301A5" w:rsidRDefault="006B7EDE" w:rsidP="005C259E">
      <w:pPr>
        <w:widowControl w:val="0"/>
        <w:numPr>
          <w:ilvl w:val="1"/>
          <w:numId w:val="2"/>
        </w:numPr>
        <w:pBdr>
          <w:top w:val="nil"/>
          <w:left w:val="nil"/>
          <w:bottom w:val="nil"/>
          <w:right w:val="nil"/>
          <w:between w:val="nil"/>
        </w:pBdr>
        <w:spacing w:before="96" w:after="96"/>
      </w:pPr>
      <w:bookmarkStart w:id="460"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 </w:t>
      </w:r>
      <w:r w:rsidR="001439D7" w:rsidRPr="00E301A5">
        <w:fldChar w:fldCharType="begin"/>
      </w:r>
      <w:r w:rsidR="001439D7" w:rsidRPr="00E301A5">
        <w:instrText xml:space="preserve"> REF _Ref93693710 \r \h  \* MERGEFORMAT </w:instrText>
      </w:r>
      <w:r w:rsidR="001439D7" w:rsidRPr="00E301A5">
        <w:fldChar w:fldCharType="separate"/>
      </w:r>
      <w:r w:rsidR="00661E1D">
        <w:t>25.4</w:t>
      </w:r>
      <w:r w:rsidR="001439D7" w:rsidRPr="00E301A5">
        <w:fldChar w:fldCharType="end"/>
      </w:r>
      <w:r w:rsidR="001439D7" w:rsidRPr="00E301A5">
        <w:t xml:space="preserve"> punkte nurodytais atvejais arba per 15 darbo dienų nuo Susitarimo inicijavimo </w:t>
      </w:r>
      <w:r w:rsidR="001439D7" w:rsidRPr="00E301A5">
        <w:fldChar w:fldCharType="begin"/>
      </w:r>
      <w:r w:rsidR="001439D7" w:rsidRPr="00E301A5">
        <w:instrText xml:space="preserve"> REF _Ref93694703 \r \h  \* MERGEFORMAT </w:instrText>
      </w:r>
      <w:r w:rsidR="001439D7" w:rsidRPr="00E301A5">
        <w:fldChar w:fldCharType="separate"/>
      </w:r>
      <w:r w:rsidR="00661E1D">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60"/>
    </w:p>
    <w:p w14:paraId="000003A9" w14:textId="115CEE99"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661E1D">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661E1D">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661E1D" w:rsidRPr="00E301A5">
        <w:t>Darbų vykdymo sustabdymas</w:t>
      </w:r>
      <w:r w:rsidR="00F84D27" w:rsidRPr="00E301A5">
        <w:fldChar w:fldCharType="end"/>
      </w:r>
      <w:r w:rsidR="00F84D27" w:rsidRPr="00E301A5">
        <w:t>)</w:t>
      </w:r>
      <w:r w:rsidR="0034495C" w:rsidRPr="00E301A5">
        <w:t>.</w:t>
      </w:r>
    </w:p>
    <w:p w14:paraId="000003AA" w14:textId="04F3FDF1"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E301A5" w:rsidRDefault="006B7EDE" w:rsidP="005C259E">
      <w:pPr>
        <w:widowControl w:val="0"/>
        <w:numPr>
          <w:ilvl w:val="1"/>
          <w:numId w:val="2"/>
        </w:numPr>
        <w:pBdr>
          <w:top w:val="nil"/>
          <w:left w:val="nil"/>
          <w:bottom w:val="nil"/>
          <w:right w:val="nil"/>
          <w:between w:val="nil"/>
        </w:pBdr>
        <w:spacing w:before="96" w:after="96"/>
      </w:pPr>
      <w:r w:rsidRPr="00E301A5">
        <w:t>Susitarimai įsigalioja nuo jų sudarymo. Susitarime Šalys gali numatyti, kad jis taikomas Šalių santykiams, atsiradusiems iki Susitarimo sudarymo.</w:t>
      </w:r>
      <w:r w:rsidR="005C55AE" w:rsidRPr="00E301A5">
        <w:t xml:space="preserve"> Susitarimą Užsakovas privalo paviešinti </w:t>
      </w:r>
      <w:r w:rsidR="006E7D76" w:rsidRPr="00E301A5">
        <w:t xml:space="preserve">VPĮ 33 </w:t>
      </w:r>
      <w:r w:rsidR="00741AD9" w:rsidRPr="00E301A5">
        <w:t xml:space="preserve">ir 86 </w:t>
      </w:r>
      <w:r w:rsidR="006E7D76" w:rsidRPr="00E301A5">
        <w:t>straipsn</w:t>
      </w:r>
      <w:r w:rsidR="00741AD9" w:rsidRPr="00E301A5">
        <w:t xml:space="preserve">iuose </w:t>
      </w:r>
      <w:r w:rsidR="006E7D76" w:rsidRPr="00E301A5">
        <w:t>ar PĮ 46 straipsnyje nustatyta tvarka.</w:t>
      </w:r>
    </w:p>
    <w:p w14:paraId="000003AC" w14:textId="6F547EBF" w:rsidR="00133358" w:rsidRPr="00E301A5" w:rsidRDefault="006B7EDE" w:rsidP="005C259E">
      <w:pPr>
        <w:pStyle w:val="Heading1"/>
        <w:widowControl w:val="0"/>
        <w:rPr>
          <w:color w:val="auto"/>
        </w:rPr>
      </w:pPr>
      <w:bookmarkStart w:id="461" w:name="_Ref88655540"/>
      <w:bookmarkStart w:id="462" w:name="_Toc93858035"/>
      <w:r w:rsidRPr="00E301A5">
        <w:rPr>
          <w:color w:val="auto"/>
        </w:rPr>
        <w:t>Sutarties nutraukimas</w:t>
      </w:r>
      <w:bookmarkEnd w:id="461"/>
      <w:bookmarkEnd w:id="462"/>
    </w:p>
    <w:p w14:paraId="000003AD" w14:textId="705E195F" w:rsidR="00133358" w:rsidRPr="00E301A5" w:rsidRDefault="006B7EDE" w:rsidP="005C259E">
      <w:pPr>
        <w:pStyle w:val="Heading2"/>
        <w:widowControl w:val="0"/>
        <w:rPr>
          <w:color w:val="auto"/>
        </w:rPr>
      </w:pPr>
      <w:bookmarkStart w:id="463" w:name="_Ref88488501"/>
      <w:bookmarkStart w:id="464" w:name="_Toc93858036"/>
      <w:r w:rsidRPr="00E301A5">
        <w:rPr>
          <w:color w:val="auto"/>
        </w:rPr>
        <w:t>Pretenzijos dėl Sutarties pažeidimų</w:t>
      </w:r>
      <w:bookmarkEnd w:id="463"/>
      <w:bookmarkEnd w:id="464"/>
    </w:p>
    <w:p w14:paraId="000003AE" w14:textId="064D3408" w:rsidR="00133358" w:rsidRPr="00E301A5" w:rsidRDefault="00D96720" w:rsidP="005C259E">
      <w:pPr>
        <w:widowControl w:val="0"/>
        <w:numPr>
          <w:ilvl w:val="2"/>
          <w:numId w:val="2"/>
        </w:numPr>
        <w:pBdr>
          <w:top w:val="nil"/>
          <w:left w:val="nil"/>
          <w:bottom w:val="nil"/>
          <w:right w:val="nil"/>
          <w:between w:val="nil"/>
        </w:pBdr>
        <w:spacing w:before="96" w:after="96"/>
      </w:pPr>
      <w:bookmarkStart w:id="465"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w:t>
      </w:r>
      <w:r w:rsidR="00AB4910" w:rsidRPr="00E301A5">
        <w:lastRenderedPageBreak/>
        <w:t xml:space="preserve">pažeidimų, </w:t>
      </w:r>
      <w:r w:rsidR="00892216" w:rsidRPr="00E301A5">
        <w:t xml:space="preserve">tuomet pretenzijoje </w:t>
      </w:r>
      <w:r w:rsidR="00BF4927" w:rsidRPr="00E301A5">
        <w:t>turi būti nustatytas ne trumpesnis nei 30 dienų terminas pažeidimui ištaisyti.</w:t>
      </w:r>
      <w:bookmarkEnd w:id="465"/>
    </w:p>
    <w:p w14:paraId="000003AF" w14:textId="1E3C925D" w:rsidR="00133358" w:rsidRPr="00E301A5" w:rsidRDefault="0070556B" w:rsidP="005C259E">
      <w:pPr>
        <w:widowControl w:val="0"/>
        <w:numPr>
          <w:ilvl w:val="2"/>
          <w:numId w:val="2"/>
        </w:numPr>
        <w:pBdr>
          <w:top w:val="nil"/>
          <w:left w:val="nil"/>
          <w:bottom w:val="nil"/>
          <w:right w:val="nil"/>
          <w:between w:val="nil"/>
        </w:pBdr>
        <w:spacing w:before="96" w:after="96"/>
      </w:pPr>
      <w:bookmarkStart w:id="466"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pakeičia terminą, nurodytą pretenzijoje, tik jeigu </w:t>
      </w:r>
      <w:r w:rsidRPr="00E301A5">
        <w:t xml:space="preserve">kita </w:t>
      </w:r>
      <w:r w:rsidR="00340691" w:rsidRPr="00E301A5">
        <w:t>Š</w:t>
      </w:r>
      <w:r w:rsidRPr="00E301A5">
        <w:t xml:space="preserve">alis </w:t>
      </w:r>
      <w:r w:rsidR="006B7EDE" w:rsidRPr="00E301A5">
        <w:t>jį patvirtina.</w:t>
      </w:r>
      <w:bookmarkEnd w:id="466"/>
    </w:p>
    <w:p w14:paraId="000003B0" w14:textId="77777777" w:rsidR="00133358" w:rsidRPr="00E301A5" w:rsidRDefault="006B7EDE" w:rsidP="005C259E">
      <w:pPr>
        <w:pStyle w:val="Heading2"/>
        <w:widowControl w:val="0"/>
        <w:rPr>
          <w:color w:val="auto"/>
        </w:rPr>
      </w:pPr>
      <w:bookmarkStart w:id="467" w:name="_Toc93858037"/>
      <w:r w:rsidRPr="00E301A5">
        <w:rPr>
          <w:color w:val="auto"/>
        </w:rPr>
        <w:t>Sutarties nutraukimas Užsakovo iniciatyva</w:t>
      </w:r>
      <w:bookmarkEnd w:id="467"/>
    </w:p>
    <w:p w14:paraId="000003B1" w14:textId="3219E14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5C259E">
      <w:pPr>
        <w:widowControl w:val="0"/>
        <w:numPr>
          <w:ilvl w:val="3"/>
          <w:numId w:val="2"/>
        </w:numPr>
        <w:pBdr>
          <w:top w:val="nil"/>
          <w:left w:val="nil"/>
          <w:bottom w:val="nil"/>
          <w:right w:val="nil"/>
          <w:between w:val="nil"/>
        </w:pBdr>
        <w:spacing w:before="96" w:after="96"/>
      </w:pPr>
      <w:bookmarkStart w:id="468" w:name="_3mj2wkv" w:colFirst="0" w:colLast="0"/>
      <w:bookmarkStart w:id="469" w:name="_Ref88654785"/>
      <w:bookmarkEnd w:id="468"/>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69"/>
      <w:r w:rsidRPr="00E301A5">
        <w:t xml:space="preserve"> </w:t>
      </w:r>
    </w:p>
    <w:p w14:paraId="000003B3" w14:textId="37851740" w:rsidR="00133358" w:rsidRPr="00E301A5" w:rsidRDefault="006B7EDE" w:rsidP="005C259E">
      <w:pPr>
        <w:widowControl w:val="0"/>
        <w:numPr>
          <w:ilvl w:val="3"/>
          <w:numId w:val="2"/>
        </w:numPr>
        <w:pBdr>
          <w:top w:val="nil"/>
          <w:left w:val="nil"/>
          <w:bottom w:val="nil"/>
          <w:right w:val="nil"/>
          <w:between w:val="nil"/>
        </w:pBdr>
        <w:spacing w:before="96" w:after="96"/>
      </w:pPr>
      <w:bookmarkStart w:id="470" w:name="_21od6so" w:colFirst="0" w:colLast="0"/>
      <w:bookmarkEnd w:id="470"/>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5C259E">
      <w:pPr>
        <w:widowControl w:val="0"/>
        <w:numPr>
          <w:ilvl w:val="3"/>
          <w:numId w:val="2"/>
        </w:numPr>
        <w:pBdr>
          <w:top w:val="nil"/>
          <w:left w:val="nil"/>
          <w:bottom w:val="nil"/>
          <w:right w:val="nil"/>
          <w:between w:val="nil"/>
        </w:pBdr>
        <w:spacing w:before="96" w:after="96"/>
      </w:pPr>
      <w:bookmarkStart w:id="471" w:name="_gtnh0h" w:colFirst="0" w:colLast="0"/>
      <w:bookmarkStart w:id="472" w:name="_Ref88653519"/>
      <w:bookmarkEnd w:id="471"/>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72"/>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73" w:name="_30tazoa" w:colFirst="0" w:colLast="0"/>
      <w:bookmarkStart w:id="474" w:name="_Ref93696121"/>
      <w:bookmarkEnd w:id="473"/>
      <w:r w:rsidRPr="00E301A5">
        <w:t>nepasiekia minimalių ekonominio naudingumo kriterijų reikšmių ir parametrų</w:t>
      </w:r>
      <w:r w:rsidR="00CA7975" w:rsidRPr="00E301A5">
        <w:t xml:space="preserve"> ir, gavęs Užsakovo pretenziją, neištaiso pažeidimų</w:t>
      </w:r>
      <w:r w:rsidRPr="00E301A5">
        <w:t>;</w:t>
      </w:r>
      <w:bookmarkEnd w:id="474"/>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75" w:name="_1fyl9w3" w:colFirst="0" w:colLast="0"/>
      <w:bookmarkStart w:id="476" w:name="_Ref88654800"/>
      <w:bookmarkEnd w:id="475"/>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76"/>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77" w:name="_3zy8sjw" w:colFirst="0" w:colLast="0"/>
      <w:bookmarkStart w:id="478" w:name="_Ref93695543"/>
      <w:bookmarkEnd w:id="477"/>
      <w:r w:rsidRPr="00E301A5">
        <w:t>padaro kitą Sutarties pažeidimą, kuris atitinka esminio Sutarties pažeidimo požymius, nurodytus Lietuvos Respublikos civiliniame kodekse, ir, gavęs Užsakovo pretenziją, neištaiso pažeidimo;</w:t>
      </w:r>
      <w:bookmarkEnd w:id="478"/>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79"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79"/>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80" w:name="_2f3j2rp" w:colFirst="0" w:colLast="0"/>
      <w:bookmarkStart w:id="481" w:name="_Ref88654847"/>
      <w:bookmarkEnd w:id="480"/>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w:t>
      </w:r>
      <w:r w:rsidRPr="00E301A5">
        <w:t xml:space="preserve">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4EABC98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81"/>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82" w:name="_u8tczi" w:colFirst="0" w:colLast="0"/>
      <w:bookmarkStart w:id="483" w:name="_Ref88654857"/>
      <w:bookmarkEnd w:id="482"/>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83"/>
    </w:p>
    <w:p w14:paraId="000003BF" w14:textId="26071E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661E1D">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661E1D">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661E1D">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661E1D">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661E1D">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F2664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661E1D">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661E1D"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5C259E">
      <w:pPr>
        <w:pStyle w:val="Heading2"/>
        <w:widowControl w:val="0"/>
        <w:rPr>
          <w:color w:val="auto"/>
        </w:rPr>
      </w:pPr>
      <w:bookmarkStart w:id="484" w:name="_Toc93858038"/>
      <w:r w:rsidRPr="00E301A5">
        <w:rPr>
          <w:color w:val="auto"/>
        </w:rPr>
        <w:t>Sutarties nutraukimas Rangovo iniciatyva</w:t>
      </w:r>
      <w:bookmarkEnd w:id="484"/>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85" w:name="_1tdr5v4" w:colFirst="0" w:colLast="0"/>
      <w:bookmarkStart w:id="486" w:name="_Ref88654892"/>
      <w:bookmarkEnd w:id="485"/>
      <w:r w:rsidRPr="00E301A5">
        <w:t>Rangovas turi teisę vienašališkai ne teismo tvarka nutraukti Sutartį, jeigu:</w:t>
      </w:r>
      <w:bookmarkEnd w:id="486"/>
    </w:p>
    <w:p w14:paraId="000003C3" w14:textId="399AC865" w:rsidR="00133358" w:rsidRPr="00E301A5" w:rsidRDefault="006B7EDE" w:rsidP="005C259E">
      <w:pPr>
        <w:widowControl w:val="0"/>
        <w:numPr>
          <w:ilvl w:val="3"/>
          <w:numId w:val="2"/>
        </w:numPr>
        <w:pBdr>
          <w:top w:val="nil"/>
          <w:left w:val="nil"/>
          <w:bottom w:val="nil"/>
          <w:right w:val="nil"/>
          <w:between w:val="nil"/>
        </w:pBdr>
        <w:spacing w:before="96" w:after="96"/>
      </w:pPr>
      <w:bookmarkStart w:id="487" w:name="_4ddeoix" w:colFirst="0" w:colLast="0"/>
      <w:bookmarkStart w:id="488" w:name="_Ref88654900"/>
      <w:bookmarkEnd w:id="487"/>
      <w:r w:rsidRPr="00E301A5">
        <w:t xml:space="preserve">Užsakovas pažeidžia atsiskaitymo su Rangovu terminus, Užsakovo skola Rangovui viršija 20% Pradinės sutarties vertės ir Užsakovas, gavęs Rangovo </w:t>
      </w:r>
      <w:r w:rsidR="00640D09" w:rsidRPr="00E301A5">
        <w:t>pretenziją</w:t>
      </w:r>
      <w:r w:rsidRPr="00E301A5">
        <w:t xml:space="preserve">, per </w:t>
      </w:r>
      <w:r w:rsidR="0025146E">
        <w:t>30</w:t>
      </w:r>
      <w:r w:rsidRPr="00E301A5">
        <w:t xml:space="preserve"> dienų nesumoka Rangovui mokėtinų sumų;</w:t>
      </w:r>
      <w:bookmarkEnd w:id="488"/>
    </w:p>
    <w:p w14:paraId="000003C4" w14:textId="6BEA2403" w:rsidR="00133358" w:rsidRPr="00E301A5" w:rsidRDefault="006B7EDE" w:rsidP="005C259E">
      <w:pPr>
        <w:widowControl w:val="0"/>
        <w:numPr>
          <w:ilvl w:val="3"/>
          <w:numId w:val="2"/>
        </w:numPr>
        <w:pBdr>
          <w:top w:val="nil"/>
          <w:left w:val="nil"/>
          <w:bottom w:val="nil"/>
          <w:right w:val="nil"/>
          <w:between w:val="nil"/>
        </w:pBdr>
        <w:spacing w:before="96" w:after="96"/>
      </w:pPr>
      <w:bookmarkStart w:id="489"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661E1D">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661E1D"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661E1D">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661E1D"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661E1D">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489"/>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90" w:name="_Ref93697492"/>
      <w:r w:rsidRPr="00E301A5">
        <w:lastRenderedPageBreak/>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90"/>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6A00504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661E1D">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661E1D">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661E1D">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Pr="00E301A5">
        <w:t>,</w:t>
      </w:r>
      <w:r w:rsidR="00207BF3" w:rsidRPr="00E301A5">
        <w:t>.</w:t>
      </w:r>
    </w:p>
    <w:p w14:paraId="000003C9" w14:textId="77777777" w:rsidR="00133358" w:rsidRPr="00E301A5" w:rsidRDefault="006B7EDE" w:rsidP="005C259E">
      <w:pPr>
        <w:pStyle w:val="Heading2"/>
        <w:widowControl w:val="0"/>
        <w:rPr>
          <w:color w:val="auto"/>
        </w:rPr>
      </w:pPr>
      <w:bookmarkStart w:id="491" w:name="_Ref89050503"/>
      <w:bookmarkStart w:id="492" w:name="_Toc93858039"/>
      <w:r w:rsidRPr="00E301A5">
        <w:rPr>
          <w:color w:val="auto"/>
        </w:rPr>
        <w:t>Šalių teisės ir pareigos Sutarties nutraukimo atveju</w:t>
      </w:r>
      <w:bookmarkEnd w:id="491"/>
      <w:bookmarkEnd w:id="492"/>
    </w:p>
    <w:p w14:paraId="000003CA" w14:textId="61E9D9A4" w:rsidR="00133358" w:rsidRPr="00E301A5" w:rsidRDefault="006B7EDE" w:rsidP="005C259E">
      <w:pPr>
        <w:widowControl w:val="0"/>
        <w:numPr>
          <w:ilvl w:val="2"/>
          <w:numId w:val="2"/>
        </w:numPr>
        <w:pBdr>
          <w:top w:val="nil"/>
          <w:left w:val="nil"/>
          <w:bottom w:val="nil"/>
          <w:right w:val="nil"/>
          <w:between w:val="nil"/>
        </w:pBdr>
        <w:spacing w:before="96" w:after="96"/>
      </w:pPr>
      <w:bookmarkStart w:id="493"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493"/>
    </w:p>
    <w:p w14:paraId="23A21122" w14:textId="563CCA33" w:rsidR="00FB48AC" w:rsidRPr="00E301A5" w:rsidRDefault="00FB48AC" w:rsidP="00FB48AC">
      <w:pPr>
        <w:widowControl w:val="0"/>
        <w:numPr>
          <w:ilvl w:val="2"/>
          <w:numId w:val="2"/>
        </w:numPr>
        <w:pBdr>
          <w:top w:val="nil"/>
          <w:left w:val="nil"/>
          <w:bottom w:val="nil"/>
          <w:right w:val="nil"/>
          <w:between w:val="nil"/>
        </w:pBdr>
        <w:spacing w:before="96" w:after="96"/>
      </w:pPr>
      <w:bookmarkStart w:id="494" w:name="_17nz8yj" w:colFirst="0" w:colLast="0"/>
      <w:bookmarkStart w:id="495" w:name="_Ref88654561"/>
      <w:bookmarkEnd w:id="494"/>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661E1D">
        <w:t>7.1.1</w:t>
      </w:r>
      <w:r w:rsidRPr="00E301A5">
        <w:fldChar w:fldCharType="end"/>
      </w:r>
      <w:r w:rsidRPr="00E301A5">
        <w:t xml:space="preserve"> punkto (</w:t>
      </w:r>
      <w:r w:rsidRPr="00E301A5">
        <w:fldChar w:fldCharType="begin"/>
      </w:r>
      <w:r w:rsidRPr="00E301A5">
        <w:instrText xml:space="preserve"> REF _Ref88653408 \h  \* MERGEFORMAT </w:instrText>
      </w:r>
      <w:r w:rsidRPr="00E301A5">
        <w:fldChar w:fldCharType="separate"/>
      </w:r>
      <w:r w:rsidR="00661E1D" w:rsidRPr="00E301A5">
        <w:t>Darbų pabaiga</w:t>
      </w:r>
      <w:r w:rsidRPr="00E301A5">
        <w:fldChar w:fldCharType="end"/>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661E1D">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661E1D" w:rsidRPr="00E301A5">
        <w:t>Darbų priėmimas</w:t>
      </w:r>
      <w:r w:rsidRPr="00E301A5">
        <w:fldChar w:fldCharType="end"/>
      </w:r>
      <w:r w:rsidRPr="00E301A5">
        <w:t>“ nustatyta tvarka.</w:t>
      </w:r>
      <w:bookmarkEnd w:id="495"/>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661E1D">
        <w:t>26.4.3</w:t>
      </w:r>
      <w:r w:rsidR="00FA65B4" w:rsidRPr="00E301A5">
        <w:fldChar w:fldCharType="end"/>
      </w:r>
      <w:r w:rsidR="00FA65B4" w:rsidRPr="00E301A5">
        <w:t xml:space="preserve"> punktą.</w:t>
      </w:r>
    </w:p>
    <w:p w14:paraId="000003CB" w14:textId="075F765F" w:rsidR="00133358" w:rsidRPr="00E301A5" w:rsidRDefault="008E1EF9" w:rsidP="005C259E">
      <w:pPr>
        <w:widowControl w:val="0"/>
        <w:numPr>
          <w:ilvl w:val="2"/>
          <w:numId w:val="2"/>
        </w:numPr>
        <w:pBdr>
          <w:top w:val="nil"/>
          <w:left w:val="nil"/>
          <w:bottom w:val="nil"/>
          <w:right w:val="nil"/>
          <w:between w:val="nil"/>
        </w:pBdr>
        <w:spacing w:before="96" w:after="96"/>
      </w:pPr>
      <w:bookmarkStart w:id="496" w:name="_Ref93869265"/>
      <w:r w:rsidRPr="00E301A5">
        <w:t>Nutraukus Sutartį</w:t>
      </w:r>
      <w:r w:rsidR="006B7EDE" w:rsidRPr="00E301A5">
        <w:t>, Rangovas privalo:</w:t>
      </w:r>
      <w:bookmarkEnd w:id="496"/>
    </w:p>
    <w:p w14:paraId="000003CC" w14:textId="122D8516" w:rsidR="00133358" w:rsidRPr="00E301A5" w:rsidRDefault="006B7EDE" w:rsidP="007B6187">
      <w:pPr>
        <w:widowControl w:val="0"/>
        <w:numPr>
          <w:ilvl w:val="3"/>
          <w:numId w:val="2"/>
        </w:numPr>
        <w:pBdr>
          <w:top w:val="nil"/>
          <w:left w:val="nil"/>
          <w:bottom w:val="nil"/>
          <w:right w:val="nil"/>
          <w:between w:val="nil"/>
        </w:pBdr>
        <w:spacing w:before="96" w:after="96"/>
      </w:pPr>
      <w:bookmarkStart w:id="497" w:name="_3rnmrmc" w:colFirst="0" w:colLast="0"/>
      <w:bookmarkStart w:id="498" w:name="_Ref88654960"/>
      <w:bookmarkEnd w:id="497"/>
      <w:r w:rsidRPr="00D518AC">
        <w:t>ne vėliau nei per 10 darbo dienų (arba</w:t>
      </w:r>
      <w:r w:rsidRPr="00E301A5">
        <w:t xml:space="preserve">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Objekto praradimo ar sugadinimo rizika pereina Užsakovui ir jis įgyja teisę naudotis Objektu tik po Objekto perdavimo-priėmimo akto sudarymo</w:t>
      </w:r>
      <w:r w:rsidRPr="00E301A5">
        <w:t>;</w:t>
      </w:r>
      <w:bookmarkEnd w:id="498"/>
    </w:p>
    <w:p w14:paraId="000003CD" w14:textId="03916B29" w:rsidR="00133358" w:rsidRPr="00E301A5" w:rsidRDefault="000332D3" w:rsidP="005C259E">
      <w:pPr>
        <w:widowControl w:val="0"/>
        <w:numPr>
          <w:ilvl w:val="3"/>
          <w:numId w:val="2"/>
        </w:numPr>
        <w:pBdr>
          <w:top w:val="nil"/>
          <w:left w:val="nil"/>
          <w:bottom w:val="nil"/>
          <w:right w:val="nil"/>
          <w:between w:val="nil"/>
        </w:pBdr>
        <w:spacing w:before="96" w:after="96"/>
      </w:pPr>
      <w:bookmarkStart w:id="499" w:name="_26sx1u5" w:colFirst="0" w:colLast="0"/>
      <w:bookmarkStart w:id="500" w:name="_Ref88654927"/>
      <w:bookmarkEnd w:id="499"/>
      <w:r w:rsidRPr="00E301A5">
        <w:t xml:space="preserve">ne vėliau nei per 10 darbo dienų (arba per ilgesnį Šalių sutartą terminą) pagal perdavimo-priėmimo aktus </w:t>
      </w:r>
      <w:r w:rsidR="006B7EDE" w:rsidRPr="00E301A5">
        <w:t>perduoti Užsakovui visus statybvietėje esančius ir Sutarties reikalavimus atitinkančius Statybos produktus ir Įrenginius, kurių Rangovas negali panaudoti kituose projektuose;</w:t>
      </w:r>
      <w:bookmarkEnd w:id="500"/>
      <w:r w:rsidR="006B7EDE" w:rsidRPr="00E301A5">
        <w:t xml:space="preserve"> </w:t>
      </w:r>
    </w:p>
    <w:p w14:paraId="000003CE" w14:textId="6CABBC57" w:rsidR="00133358" w:rsidRPr="00E301A5" w:rsidRDefault="000332D3" w:rsidP="005C259E">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 xml:space="preserve">Statybos </w:t>
      </w:r>
      <w:r w:rsidR="003D10C0" w:rsidRPr="00E301A5">
        <w:t>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44E98816" w:rsidR="00133358" w:rsidRPr="00E301A5" w:rsidRDefault="006B7EDE" w:rsidP="005C259E">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(-us)</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661E1D">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661E1D"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661E1D">
        <w:t>16.2.15.1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661E1D">
        <w:t>16.2.15.2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50606C2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661E1D">
        <w:t>26.4.3.1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5C259E">
      <w:pPr>
        <w:widowControl w:val="0"/>
        <w:numPr>
          <w:ilvl w:val="2"/>
          <w:numId w:val="2"/>
        </w:numPr>
        <w:pBdr>
          <w:top w:val="nil"/>
          <w:left w:val="nil"/>
          <w:bottom w:val="nil"/>
          <w:right w:val="nil"/>
          <w:between w:val="nil"/>
        </w:pBdr>
        <w:spacing w:before="96" w:after="96"/>
      </w:pPr>
      <w:bookmarkStart w:id="501" w:name="_ly7c1y" w:colFirst="0" w:colLast="0"/>
      <w:bookmarkStart w:id="502" w:name="_Ref89167709"/>
      <w:bookmarkEnd w:id="501"/>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02"/>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03"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03"/>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Heading1"/>
        <w:widowControl w:val="0"/>
        <w:rPr>
          <w:color w:val="auto"/>
        </w:rPr>
      </w:pPr>
      <w:bookmarkStart w:id="504" w:name="_Ref90407939"/>
      <w:bookmarkStart w:id="505" w:name="_Toc93858040"/>
      <w:r w:rsidRPr="00E301A5">
        <w:rPr>
          <w:color w:val="auto"/>
        </w:rPr>
        <w:t>Bendravimo tvarka ir kalba</w:t>
      </w:r>
      <w:bookmarkEnd w:id="504"/>
      <w:bookmarkEnd w:id="505"/>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5C259E">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w:t>
      </w:r>
      <w:r w:rsidRPr="00E301A5">
        <w:lastRenderedPageBreak/>
        <w:t>duomenų pasikeitimą arba kol kita Šalis negauna tokio pranešimo, pranešimo išsiuntimas pagal paskutinius Šaliai žinomus kontaktinius duomenis laikomas tinkamu.</w:t>
      </w:r>
    </w:p>
    <w:p w14:paraId="000003D8" w14:textId="2D322C10" w:rsidR="00133358" w:rsidRPr="002E49C2" w:rsidRDefault="006B7EDE" w:rsidP="005C259E">
      <w:pPr>
        <w:widowControl w:val="0"/>
        <w:numPr>
          <w:ilvl w:val="1"/>
          <w:numId w:val="2"/>
        </w:numPr>
        <w:spacing w:before="96" w:after="96"/>
      </w:pPr>
      <w:r w:rsidRPr="002E49C2">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5C259E">
      <w:pPr>
        <w:widowControl w:val="0"/>
        <w:numPr>
          <w:ilvl w:val="1"/>
          <w:numId w:val="2"/>
        </w:numPr>
        <w:spacing w:before="96" w:after="96"/>
      </w:pPr>
      <w:bookmarkStart w:id="506" w:name="_1l354xk" w:colFirst="0" w:colLast="0"/>
      <w:bookmarkStart w:id="507" w:name="_Ref88646977"/>
      <w:bookmarkEnd w:id="506"/>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07"/>
    </w:p>
    <w:p w14:paraId="3BCCB821" w14:textId="77777777" w:rsidR="008F6CCF" w:rsidRPr="00E301A5" w:rsidRDefault="006B7EDE" w:rsidP="005C259E">
      <w:pPr>
        <w:widowControl w:val="0"/>
        <w:numPr>
          <w:ilvl w:val="1"/>
          <w:numId w:val="2"/>
        </w:numPr>
        <w:spacing w:before="96" w:after="96"/>
      </w:pPr>
      <w:bookmarkStart w:id="508" w:name="_452snld" w:colFirst="0" w:colLast="0"/>
      <w:bookmarkStart w:id="509" w:name="_Ref88646985"/>
      <w:bookmarkEnd w:id="508"/>
      <w:r w:rsidRPr="00E301A5">
        <w:t>Jeigu pranešimas siunčiamas el. paštu, laikoma, kad gavėjas jį gavo kitą darbo dieną.</w:t>
      </w:r>
      <w:bookmarkEnd w:id="509"/>
      <w:r w:rsidRPr="00E301A5">
        <w:t xml:space="preserve"> </w:t>
      </w:r>
    </w:p>
    <w:p w14:paraId="000003DA" w14:textId="351879DA" w:rsidR="00133358" w:rsidRPr="00E301A5" w:rsidRDefault="008F6CCF" w:rsidP="005C259E">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E301A5" w:rsidRDefault="006B7EDE" w:rsidP="005C259E">
      <w:pPr>
        <w:pStyle w:val="Heading1"/>
        <w:widowControl w:val="0"/>
        <w:rPr>
          <w:color w:val="auto"/>
        </w:rPr>
      </w:pPr>
      <w:bookmarkStart w:id="510" w:name="_Toc93858041"/>
      <w:r w:rsidRPr="00E301A5">
        <w:rPr>
          <w:color w:val="auto"/>
        </w:rPr>
        <w:t>Taikoma teisė</w:t>
      </w:r>
      <w:bookmarkEnd w:id="510"/>
    </w:p>
    <w:p w14:paraId="000003DC" w14:textId="77777777" w:rsidR="00133358" w:rsidRPr="00E301A5" w:rsidRDefault="006B7EDE" w:rsidP="005C259E">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5C259E">
      <w:pPr>
        <w:pStyle w:val="Heading1"/>
        <w:widowControl w:val="0"/>
        <w:rPr>
          <w:color w:val="auto"/>
        </w:rPr>
      </w:pPr>
      <w:bookmarkStart w:id="511" w:name="_Ref88656660"/>
      <w:bookmarkStart w:id="512" w:name="_Toc93858042"/>
      <w:r w:rsidRPr="00E301A5">
        <w:rPr>
          <w:color w:val="auto"/>
        </w:rPr>
        <w:t>Pretenzijos ir ginčų sprendimas</w:t>
      </w:r>
      <w:bookmarkEnd w:id="511"/>
      <w:bookmarkEnd w:id="512"/>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5C259E">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5C259E">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5C259E">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xml:space="preserve">, išsiųsdama atitinkamą pranešimą kitos Šalies vadovui su pasiūlymu dėl mediatoriaus kandidatūros (ar kelių alternatyvių kandidatūrų). Šalys turi raštu susitarti dėl mediatoriaus kandidatūros kaip </w:t>
      </w:r>
      <w:r w:rsidRPr="00E301A5">
        <w:t>galima greičiau, bet ne vėliau nei per 21 dieną po to, kai Šalis gauna kitos Šalies pranešimą su pasiūlymu dėl mediatoriaus kandidatūros.</w:t>
      </w:r>
    </w:p>
    <w:p w14:paraId="000003E4" w14:textId="6B6FE943" w:rsidR="00133358" w:rsidRPr="00E301A5" w:rsidRDefault="006B7EDE" w:rsidP="005C259E">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D6967F3" w:rsidR="00133358" w:rsidRPr="00E301A5" w:rsidRDefault="006B7EDE" w:rsidP="002C0708">
      <w:pPr>
        <w:widowControl w:val="0"/>
        <w:numPr>
          <w:ilvl w:val="1"/>
          <w:numId w:val="2"/>
        </w:numPr>
        <w:tabs>
          <w:tab w:val="left" w:pos="709"/>
        </w:tabs>
        <w:spacing w:before="96" w:after="96"/>
      </w:pPr>
      <w:r w:rsidRPr="00E301A5">
        <w:t>.</w:t>
      </w:r>
      <w:r w:rsidR="000E5185" w:rsidRPr="00E301A5">
        <w:t xml:space="preserve"> Kilę ginčai nesudaro pagrindo Šalims atsisakyti vykdyti savo prievoles pagal Sutartį.</w:t>
      </w:r>
    </w:p>
    <w:p w14:paraId="000003E6" w14:textId="495AA7B3" w:rsidR="00133358" w:rsidRPr="00E301A5" w:rsidRDefault="006B7EDE" w:rsidP="005C259E">
      <w:pPr>
        <w:pStyle w:val="Heading1"/>
        <w:widowControl w:val="0"/>
        <w:rPr>
          <w:color w:val="auto"/>
        </w:rPr>
      </w:pPr>
      <w:bookmarkStart w:id="513" w:name="_Toc93858043"/>
      <w:r w:rsidRPr="00E301A5">
        <w:rPr>
          <w:color w:val="auto"/>
        </w:rPr>
        <w:t>Sutarties sudarymas</w:t>
      </w:r>
      <w:r w:rsidR="00184E78">
        <w:rPr>
          <w:color w:val="auto"/>
        </w:rPr>
        <w:t>,</w:t>
      </w:r>
      <w:r w:rsidRPr="00E301A5">
        <w:rPr>
          <w:color w:val="auto"/>
        </w:rPr>
        <w:t xml:space="preserve"> įsigaliojimas</w:t>
      </w:r>
      <w:bookmarkEnd w:id="513"/>
      <w:r w:rsidR="00184E78">
        <w:rPr>
          <w:color w:val="auto"/>
        </w:rPr>
        <w:t xml:space="preserve"> ir pabaiga</w:t>
      </w:r>
    </w:p>
    <w:p w14:paraId="000003E7" w14:textId="09860CD8" w:rsidR="00133358" w:rsidRPr="00E301A5" w:rsidRDefault="006B7EDE" w:rsidP="005C259E">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arba kitokiu </w:t>
      </w:r>
      <w:r w:rsidR="004C19F8" w:rsidRPr="00E301A5">
        <w:t xml:space="preserve">Specialiosiose sąlygose sutartu </w:t>
      </w:r>
      <w:r w:rsidR="005D2075" w:rsidRPr="00E301A5">
        <w:t>būdu</w:t>
      </w:r>
      <w:r w:rsidRPr="00E301A5">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E301A5" w:rsidRDefault="006B7EDE" w:rsidP="005C259E">
      <w:pPr>
        <w:widowControl w:val="0"/>
        <w:numPr>
          <w:ilvl w:val="1"/>
          <w:numId w:val="2"/>
        </w:numPr>
        <w:spacing w:before="96" w:after="96"/>
      </w:pPr>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Pr="00E301A5">
        <w:t xml:space="preserve">. </w:t>
      </w:r>
    </w:p>
    <w:p w14:paraId="000003E9" w14:textId="3AE2E642" w:rsidR="00133358" w:rsidRPr="00E301A5" w:rsidRDefault="006B7EDE" w:rsidP="005C259E">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sudaromas kita kalba arba išverčiamas į kitą kalbą, visais atvejais viršenybę turi tekstas lietuvių kalba.</w:t>
      </w:r>
    </w:p>
    <w:p w14:paraId="000003EA" w14:textId="57DCFE32" w:rsidR="00133358" w:rsidRPr="00E301A5" w:rsidRDefault="006B7EDE" w:rsidP="005C259E">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661E1D">
        <w:t>13.1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_Ref88653618 \r \h </w:instrText>
      </w:r>
      <w:r w:rsidR="007D7F41" w:rsidRPr="00E301A5">
        <w:instrText xml:space="preserve"> \* MERGEFORMAT </w:instrText>
      </w:r>
      <w:r w:rsidR="00180416" w:rsidRPr="00E301A5">
        <w:fldChar w:fldCharType="separate"/>
      </w:r>
      <w:r w:rsidR="00661E1D">
        <w:t>13.2.1</w:t>
      </w:r>
      <w:r w:rsidR="00180416" w:rsidRPr="00E301A5">
        <w:fldChar w:fldCharType="end"/>
      </w:r>
      <w:r w:rsidR="00180416" w:rsidRPr="00E301A5">
        <w:t xml:space="preserve"> </w:t>
      </w:r>
      <w:r w:rsidRPr="00E301A5">
        <w:t xml:space="preserve">punktai) įsigalioja nuo Sutarties sudarymo. </w:t>
      </w:r>
    </w:p>
    <w:p w14:paraId="000003EB" w14:textId="77777777" w:rsidR="00133358" w:rsidRPr="0067460F" w:rsidRDefault="006B7EDE" w:rsidP="005C259E">
      <w:pPr>
        <w:widowControl w:val="0"/>
        <w:numPr>
          <w:ilvl w:val="1"/>
          <w:numId w:val="2"/>
        </w:numPr>
        <w:spacing w:before="96" w:after="96"/>
      </w:pPr>
      <w:r w:rsidRPr="00E301A5">
        <w:t xml:space="preserve">Tuo atveju, kai Rangovas pagal Sutarties sąlygas pateikia Užsakovui Sutarties įvykdymo užtikrinimą, kitą dieną įsigalioja visos kitos </w:t>
      </w:r>
      <w:r w:rsidRPr="0067460F">
        <w:t>Sutarties sąlygos.</w:t>
      </w:r>
    </w:p>
    <w:p w14:paraId="4310A3DE" w14:textId="77777777" w:rsidR="00133358" w:rsidRDefault="00D96720" w:rsidP="0092163B">
      <w:pPr>
        <w:widowControl w:val="0"/>
        <w:numPr>
          <w:ilvl w:val="1"/>
          <w:numId w:val="2"/>
        </w:numPr>
        <w:spacing w:before="96" w:after="96"/>
      </w:pPr>
      <w:r w:rsidRPr="0067460F">
        <w:t>Jeigu</w:t>
      </w:r>
      <w:r w:rsidR="006B7EDE" w:rsidRPr="0067460F">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67460F">
        <w:t xml:space="preserve">, neviršydamas </w:t>
      </w:r>
      <w:r w:rsidR="00FD1DEF" w:rsidRPr="0067460F">
        <w:t>patirtų nuostolių sumos</w:t>
      </w:r>
      <w:r w:rsidR="006B7EDE" w:rsidRPr="0067460F">
        <w:t>.</w:t>
      </w:r>
    </w:p>
    <w:p w14:paraId="2417348F" w14:textId="77777777" w:rsidR="0092163B" w:rsidRDefault="0092163B" w:rsidP="0092163B">
      <w:pPr>
        <w:widowControl w:val="0"/>
        <w:numPr>
          <w:ilvl w:val="1"/>
          <w:numId w:val="2"/>
        </w:numPr>
        <w:spacing w:before="96" w:after="96"/>
      </w:pPr>
      <w:r>
        <w:t xml:space="preserve">Sutartis pasibaigia, kai ji tinkamai įvykdoma, įskaitant </w:t>
      </w:r>
      <w:r w:rsidRPr="00E301A5">
        <w:t>vis</w:t>
      </w:r>
      <w:r>
        <w:t>ų Rangovo</w:t>
      </w:r>
      <w:r w:rsidRPr="00E301A5">
        <w:t xml:space="preserve"> garantini</w:t>
      </w:r>
      <w:r>
        <w:t>ų</w:t>
      </w:r>
      <w:r w:rsidRPr="00E301A5">
        <w:t xml:space="preserve"> įsipareigojim</w:t>
      </w:r>
      <w:r>
        <w:t>ų</w:t>
      </w:r>
      <w:r w:rsidRPr="00E301A5">
        <w:t xml:space="preserve"> pagal Sutartį</w:t>
      </w:r>
      <w:r>
        <w:t xml:space="preserve"> įvykdymą. Sutartis taip pat pasibaigia kitais Sutartyje ir Įstatymuose numatytais atvejais.</w:t>
      </w:r>
    </w:p>
    <w:p w14:paraId="000003EC" w14:textId="5FF2C5FB" w:rsidR="0092163B" w:rsidRPr="0092163B" w:rsidRDefault="0092163B" w:rsidP="0092163B">
      <w:pPr>
        <w:sectPr w:rsidR="0092163B" w:rsidRPr="0092163B" w:rsidSect="00B93FA6">
          <w:type w:val="continuous"/>
          <w:pgSz w:w="11906" w:h="16838"/>
          <w:pgMar w:top="1134" w:right="851" w:bottom="1134" w:left="851" w:header="567" w:footer="567" w:gutter="0"/>
          <w:cols w:num="2" w:space="720" w:equalWidth="0">
            <w:col w:w="4961" w:space="282"/>
            <w:col w:w="4961" w:space="0"/>
          </w:cols>
          <w:titlePg/>
        </w:sectPr>
      </w:pPr>
    </w:p>
    <w:p w14:paraId="000003ED" w14:textId="77777777" w:rsidR="00133358" w:rsidRPr="00E301A5" w:rsidRDefault="006B7EDE" w:rsidP="005C259E">
      <w:pPr>
        <w:widowControl w:val="0"/>
        <w:spacing w:before="96" w:after="96"/>
        <w:jc w:val="center"/>
      </w:pPr>
      <w:r w:rsidRPr="00E301A5">
        <w:t>_____________________</w:t>
      </w:r>
    </w:p>
    <w:sectPr w:rsidR="00133358" w:rsidRPr="00E301A5" w:rsidSect="00B93FA6">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CA075" w14:textId="77777777" w:rsidR="00B9295D" w:rsidRDefault="00B9295D">
      <w:pPr>
        <w:spacing w:after="0" w:line="240" w:lineRule="auto"/>
      </w:pPr>
      <w:r>
        <w:separator/>
      </w:r>
    </w:p>
    <w:p w14:paraId="7CF47A3F" w14:textId="77777777" w:rsidR="00B9295D" w:rsidRDefault="00B9295D"/>
    <w:p w14:paraId="4A02C99C" w14:textId="77777777" w:rsidR="00B9295D" w:rsidRDefault="00B9295D" w:rsidP="00360124"/>
  </w:endnote>
  <w:endnote w:type="continuationSeparator" w:id="0">
    <w:p w14:paraId="77247129" w14:textId="77777777" w:rsidR="00B9295D" w:rsidRDefault="00B9295D">
      <w:pPr>
        <w:spacing w:after="0" w:line="240" w:lineRule="auto"/>
      </w:pPr>
      <w:r>
        <w:continuationSeparator/>
      </w:r>
    </w:p>
    <w:p w14:paraId="4C161879" w14:textId="77777777" w:rsidR="00B9295D" w:rsidRDefault="00B9295D"/>
    <w:p w14:paraId="06B5A710" w14:textId="77777777" w:rsidR="00B9295D" w:rsidRDefault="00B9295D" w:rsidP="00360124"/>
  </w:endnote>
  <w:endnote w:type="continuationNotice" w:id="1">
    <w:p w14:paraId="26AE02A3" w14:textId="77777777" w:rsidR="00B9295D" w:rsidRDefault="00B9295D">
      <w:pPr>
        <w:spacing w:after="0" w:line="240" w:lineRule="auto"/>
      </w:pPr>
    </w:p>
    <w:p w14:paraId="7CA7DC1D" w14:textId="77777777" w:rsidR="00B9295D" w:rsidRDefault="00B9295D"/>
    <w:p w14:paraId="4EB43E85" w14:textId="77777777" w:rsidR="00B9295D" w:rsidRDefault="00B9295D"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Medium">
    <w:altName w:val="Arial"/>
    <w:charset w:val="00"/>
    <w:family w:val="swiss"/>
    <w:pitch w:val="variable"/>
    <w:sig w:usb0="A00002FF" w:usb1="5000205B" w:usb2="00000002" w:usb3="00000000" w:csb0="0000009B"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sidR="00000E85">
      <w:rPr>
        <w:noProof/>
        <w:color w:val="000000"/>
        <w:sz w:val="17"/>
        <w:szCs w:val="17"/>
      </w:rPr>
      <w:t>21</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sidR="00000E85">
      <w:rPr>
        <w:noProof/>
        <w:color w:val="000000"/>
        <w:sz w:val="17"/>
        <w:szCs w:val="17"/>
      </w:rPr>
      <w:t>42</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sidR="00000E85">
      <w:rPr>
        <w:noProof/>
        <w:color w:val="000000"/>
        <w:sz w:val="17"/>
        <w:szCs w:val="17"/>
      </w:rPr>
      <w:t>3</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sidR="00000E85">
      <w:rPr>
        <w:noProof/>
        <w:color w:val="000000"/>
        <w:sz w:val="17"/>
        <w:szCs w:val="17"/>
      </w:rPr>
      <w:t>42</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B5C1F" w14:textId="77777777" w:rsidR="00B9295D" w:rsidRDefault="00B9295D">
      <w:pPr>
        <w:spacing w:after="0" w:line="240" w:lineRule="auto"/>
      </w:pPr>
      <w:r>
        <w:separator/>
      </w:r>
    </w:p>
    <w:p w14:paraId="0619C51E" w14:textId="77777777" w:rsidR="00B9295D" w:rsidRDefault="00B9295D"/>
    <w:p w14:paraId="25ABB7B0" w14:textId="77777777" w:rsidR="00B9295D" w:rsidRDefault="00B9295D" w:rsidP="00360124"/>
  </w:footnote>
  <w:footnote w:type="continuationSeparator" w:id="0">
    <w:p w14:paraId="2AA64C4F" w14:textId="77777777" w:rsidR="00B9295D" w:rsidRDefault="00B9295D">
      <w:pPr>
        <w:spacing w:after="0" w:line="240" w:lineRule="auto"/>
      </w:pPr>
      <w:r>
        <w:continuationSeparator/>
      </w:r>
    </w:p>
    <w:p w14:paraId="48CA2CD8" w14:textId="77777777" w:rsidR="00B9295D" w:rsidRDefault="00B9295D"/>
    <w:p w14:paraId="0F273283" w14:textId="77777777" w:rsidR="00B9295D" w:rsidRDefault="00B9295D" w:rsidP="00360124"/>
  </w:footnote>
  <w:footnote w:type="continuationNotice" w:id="1">
    <w:p w14:paraId="68920486" w14:textId="77777777" w:rsidR="00B9295D" w:rsidRDefault="00B9295D">
      <w:pPr>
        <w:spacing w:after="0" w:line="240" w:lineRule="auto"/>
      </w:pPr>
    </w:p>
    <w:p w14:paraId="44C4745A" w14:textId="77777777" w:rsidR="00B9295D" w:rsidRDefault="00B9295D"/>
    <w:p w14:paraId="3FB07B36" w14:textId="77777777" w:rsidR="00B9295D" w:rsidRDefault="00B9295D"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8240AE9"/>
    <w:multiLevelType w:val="hybridMultilevel"/>
    <w:tmpl w:val="5F163E6E"/>
    <w:lvl w:ilvl="0" w:tplc="92148CB6">
      <w:start w:val="1"/>
      <w:numFmt w:val="bullet"/>
      <w:lvlText w:val=""/>
      <w:lvlJc w:val="left"/>
      <w:pPr>
        <w:ind w:left="1800" w:hanging="360"/>
      </w:pPr>
      <w:rPr>
        <w:rFonts w:ascii="Symbol" w:hAnsi="Symbol"/>
      </w:rPr>
    </w:lvl>
    <w:lvl w:ilvl="1" w:tplc="AB0EEC6E">
      <w:start w:val="1"/>
      <w:numFmt w:val="bullet"/>
      <w:lvlText w:val=""/>
      <w:lvlJc w:val="left"/>
      <w:pPr>
        <w:ind w:left="1800" w:hanging="360"/>
      </w:pPr>
      <w:rPr>
        <w:rFonts w:ascii="Symbol" w:hAnsi="Symbol"/>
      </w:rPr>
    </w:lvl>
    <w:lvl w:ilvl="2" w:tplc="01522526">
      <w:start w:val="1"/>
      <w:numFmt w:val="bullet"/>
      <w:lvlText w:val=""/>
      <w:lvlJc w:val="left"/>
      <w:pPr>
        <w:ind w:left="1800" w:hanging="360"/>
      </w:pPr>
      <w:rPr>
        <w:rFonts w:ascii="Symbol" w:hAnsi="Symbol"/>
      </w:rPr>
    </w:lvl>
    <w:lvl w:ilvl="3" w:tplc="72022B8A">
      <w:start w:val="1"/>
      <w:numFmt w:val="bullet"/>
      <w:lvlText w:val=""/>
      <w:lvlJc w:val="left"/>
      <w:pPr>
        <w:ind w:left="1800" w:hanging="360"/>
      </w:pPr>
      <w:rPr>
        <w:rFonts w:ascii="Symbol" w:hAnsi="Symbol"/>
      </w:rPr>
    </w:lvl>
    <w:lvl w:ilvl="4" w:tplc="BCB293E8">
      <w:start w:val="1"/>
      <w:numFmt w:val="bullet"/>
      <w:lvlText w:val=""/>
      <w:lvlJc w:val="left"/>
      <w:pPr>
        <w:ind w:left="1800" w:hanging="360"/>
      </w:pPr>
      <w:rPr>
        <w:rFonts w:ascii="Symbol" w:hAnsi="Symbol"/>
      </w:rPr>
    </w:lvl>
    <w:lvl w:ilvl="5" w:tplc="AF668E9E">
      <w:start w:val="1"/>
      <w:numFmt w:val="bullet"/>
      <w:lvlText w:val=""/>
      <w:lvlJc w:val="left"/>
      <w:pPr>
        <w:ind w:left="1800" w:hanging="360"/>
      </w:pPr>
      <w:rPr>
        <w:rFonts w:ascii="Symbol" w:hAnsi="Symbol"/>
      </w:rPr>
    </w:lvl>
    <w:lvl w:ilvl="6" w:tplc="D1A06DB4">
      <w:start w:val="1"/>
      <w:numFmt w:val="bullet"/>
      <w:lvlText w:val=""/>
      <w:lvlJc w:val="left"/>
      <w:pPr>
        <w:ind w:left="1800" w:hanging="360"/>
      </w:pPr>
      <w:rPr>
        <w:rFonts w:ascii="Symbol" w:hAnsi="Symbol"/>
      </w:rPr>
    </w:lvl>
    <w:lvl w:ilvl="7" w:tplc="EB083032">
      <w:start w:val="1"/>
      <w:numFmt w:val="bullet"/>
      <w:lvlText w:val=""/>
      <w:lvlJc w:val="left"/>
      <w:pPr>
        <w:ind w:left="1800" w:hanging="360"/>
      </w:pPr>
      <w:rPr>
        <w:rFonts w:ascii="Symbol" w:hAnsi="Symbol"/>
      </w:rPr>
    </w:lvl>
    <w:lvl w:ilvl="8" w:tplc="38E2BAE4">
      <w:start w:val="1"/>
      <w:numFmt w:val="bullet"/>
      <w:lvlText w:val=""/>
      <w:lvlJc w:val="left"/>
      <w:pPr>
        <w:ind w:left="1800" w:hanging="360"/>
      </w:pPr>
      <w:rPr>
        <w:rFonts w:ascii="Symbol" w:hAnsi="Symbol"/>
      </w:rPr>
    </w:lvl>
  </w:abstractNum>
  <w:abstractNum w:abstractNumId="2"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663D59"/>
    <w:multiLevelType w:val="hybridMultilevel"/>
    <w:tmpl w:val="74520D40"/>
    <w:lvl w:ilvl="0" w:tplc="B7E439F2">
      <w:start w:val="1"/>
      <w:numFmt w:val="bullet"/>
      <w:lvlText w:val=""/>
      <w:lvlJc w:val="left"/>
      <w:pPr>
        <w:ind w:left="720" w:hanging="360"/>
      </w:pPr>
      <w:rPr>
        <w:rFonts w:ascii="Symbol" w:hAnsi="Symbol"/>
      </w:rPr>
    </w:lvl>
    <w:lvl w:ilvl="1" w:tplc="825EEE96">
      <w:start w:val="1"/>
      <w:numFmt w:val="bullet"/>
      <w:lvlText w:val=""/>
      <w:lvlJc w:val="left"/>
      <w:pPr>
        <w:ind w:left="720" w:hanging="360"/>
      </w:pPr>
      <w:rPr>
        <w:rFonts w:ascii="Symbol" w:hAnsi="Symbol"/>
      </w:rPr>
    </w:lvl>
    <w:lvl w:ilvl="2" w:tplc="9968C968">
      <w:start w:val="1"/>
      <w:numFmt w:val="bullet"/>
      <w:lvlText w:val=""/>
      <w:lvlJc w:val="left"/>
      <w:pPr>
        <w:ind w:left="720" w:hanging="360"/>
      </w:pPr>
      <w:rPr>
        <w:rFonts w:ascii="Symbol" w:hAnsi="Symbol"/>
      </w:rPr>
    </w:lvl>
    <w:lvl w:ilvl="3" w:tplc="50380334">
      <w:start w:val="1"/>
      <w:numFmt w:val="bullet"/>
      <w:lvlText w:val=""/>
      <w:lvlJc w:val="left"/>
      <w:pPr>
        <w:ind w:left="720" w:hanging="360"/>
      </w:pPr>
      <w:rPr>
        <w:rFonts w:ascii="Symbol" w:hAnsi="Symbol"/>
      </w:rPr>
    </w:lvl>
    <w:lvl w:ilvl="4" w:tplc="5108FFF6">
      <w:start w:val="1"/>
      <w:numFmt w:val="bullet"/>
      <w:lvlText w:val=""/>
      <w:lvlJc w:val="left"/>
      <w:pPr>
        <w:ind w:left="720" w:hanging="360"/>
      </w:pPr>
      <w:rPr>
        <w:rFonts w:ascii="Symbol" w:hAnsi="Symbol"/>
      </w:rPr>
    </w:lvl>
    <w:lvl w:ilvl="5" w:tplc="07325236">
      <w:start w:val="1"/>
      <w:numFmt w:val="bullet"/>
      <w:lvlText w:val=""/>
      <w:lvlJc w:val="left"/>
      <w:pPr>
        <w:ind w:left="720" w:hanging="360"/>
      </w:pPr>
      <w:rPr>
        <w:rFonts w:ascii="Symbol" w:hAnsi="Symbol"/>
      </w:rPr>
    </w:lvl>
    <w:lvl w:ilvl="6" w:tplc="3788C130">
      <w:start w:val="1"/>
      <w:numFmt w:val="bullet"/>
      <w:lvlText w:val=""/>
      <w:lvlJc w:val="left"/>
      <w:pPr>
        <w:ind w:left="720" w:hanging="360"/>
      </w:pPr>
      <w:rPr>
        <w:rFonts w:ascii="Symbol" w:hAnsi="Symbol"/>
      </w:rPr>
    </w:lvl>
    <w:lvl w:ilvl="7" w:tplc="DF6CEE4C">
      <w:start w:val="1"/>
      <w:numFmt w:val="bullet"/>
      <w:lvlText w:val=""/>
      <w:lvlJc w:val="left"/>
      <w:pPr>
        <w:ind w:left="720" w:hanging="360"/>
      </w:pPr>
      <w:rPr>
        <w:rFonts w:ascii="Symbol" w:hAnsi="Symbol"/>
      </w:rPr>
    </w:lvl>
    <w:lvl w:ilvl="8" w:tplc="93B869A0">
      <w:start w:val="1"/>
      <w:numFmt w:val="bullet"/>
      <w:lvlText w:val=""/>
      <w:lvlJc w:val="left"/>
      <w:pPr>
        <w:ind w:left="720" w:hanging="360"/>
      </w:pPr>
      <w:rPr>
        <w:rFonts w:ascii="Symbol" w:hAnsi="Symbol"/>
      </w:rPr>
    </w:lvl>
  </w:abstractNum>
  <w:abstractNum w:abstractNumId="5"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0D357D"/>
    <w:multiLevelType w:val="multilevel"/>
    <w:tmpl w:val="CE02ABBE"/>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142" w:firstLine="0"/>
      </w:pPr>
      <w:rPr>
        <w:rFonts w:ascii="Arial" w:eastAsia="Arial" w:hAnsi="Arial" w:cs="Arial"/>
        <w:b w:val="0"/>
        <w:bCs w:val="0"/>
        <w:i w:val="0"/>
        <w:sz w:val="18"/>
        <w:szCs w:val="18"/>
      </w:rPr>
    </w:lvl>
    <w:lvl w:ilvl="2">
      <w:start w:val="1"/>
      <w:numFmt w:val="decimal"/>
      <w:pStyle w:val="Heading3"/>
      <w:lvlText w:val="%1.%2.%3."/>
      <w:lvlJc w:val="left"/>
      <w:pPr>
        <w:ind w:left="284"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147359210">
    <w:abstractNumId w:val="10"/>
  </w:num>
  <w:num w:numId="2" w16cid:durableId="1186136654">
    <w:abstractNumId w:val="7"/>
  </w:num>
  <w:num w:numId="3" w16cid:durableId="10669991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4258894">
    <w:abstractNumId w:val="12"/>
  </w:num>
  <w:num w:numId="5" w16cid:durableId="791871874">
    <w:abstractNumId w:val="7"/>
  </w:num>
  <w:num w:numId="6" w16cid:durableId="2118982254">
    <w:abstractNumId w:val="7"/>
  </w:num>
  <w:num w:numId="7" w16cid:durableId="1875270021">
    <w:abstractNumId w:val="7"/>
  </w:num>
  <w:num w:numId="8" w16cid:durableId="152065930">
    <w:abstractNumId w:val="7"/>
  </w:num>
  <w:num w:numId="9" w16cid:durableId="1334458374">
    <w:abstractNumId w:val="11"/>
  </w:num>
  <w:num w:numId="10" w16cid:durableId="1121799201">
    <w:abstractNumId w:val="0"/>
  </w:num>
  <w:num w:numId="11" w16cid:durableId="1359282581">
    <w:abstractNumId w:val="8"/>
  </w:num>
  <w:num w:numId="12" w16cid:durableId="1568343544">
    <w:abstractNumId w:val="2"/>
  </w:num>
  <w:num w:numId="13" w16cid:durableId="1907063">
    <w:abstractNumId w:val="7"/>
  </w:num>
  <w:num w:numId="14" w16cid:durableId="858205167">
    <w:abstractNumId w:val="7"/>
  </w:num>
  <w:num w:numId="15" w16cid:durableId="778912153">
    <w:abstractNumId w:val="7"/>
  </w:num>
  <w:num w:numId="16" w16cid:durableId="909732248">
    <w:abstractNumId w:val="7"/>
  </w:num>
  <w:num w:numId="17" w16cid:durableId="1648590357">
    <w:abstractNumId w:val="7"/>
  </w:num>
  <w:num w:numId="18" w16cid:durableId="1841122608">
    <w:abstractNumId w:val="7"/>
  </w:num>
  <w:num w:numId="19" w16cid:durableId="267127565">
    <w:abstractNumId w:val="7"/>
  </w:num>
  <w:num w:numId="20" w16cid:durableId="1475679514">
    <w:abstractNumId w:val="7"/>
  </w:num>
  <w:num w:numId="21" w16cid:durableId="224415790">
    <w:abstractNumId w:val="7"/>
  </w:num>
  <w:num w:numId="22" w16cid:durableId="1099176581">
    <w:abstractNumId w:val="7"/>
  </w:num>
  <w:num w:numId="23" w16cid:durableId="2145736781">
    <w:abstractNumId w:val="7"/>
  </w:num>
  <w:num w:numId="24" w16cid:durableId="602693178">
    <w:abstractNumId w:val="7"/>
  </w:num>
  <w:num w:numId="25" w16cid:durableId="540021347">
    <w:abstractNumId w:val="7"/>
  </w:num>
  <w:num w:numId="26" w16cid:durableId="485055153">
    <w:abstractNumId w:val="7"/>
  </w:num>
  <w:num w:numId="27" w16cid:durableId="1703047691">
    <w:abstractNumId w:val="7"/>
  </w:num>
  <w:num w:numId="28" w16cid:durableId="1103067737">
    <w:abstractNumId w:val="7"/>
  </w:num>
  <w:num w:numId="29" w16cid:durableId="749428199">
    <w:abstractNumId w:val="7"/>
  </w:num>
  <w:num w:numId="30" w16cid:durableId="1309364387">
    <w:abstractNumId w:val="7"/>
  </w:num>
  <w:num w:numId="31" w16cid:durableId="439494703">
    <w:abstractNumId w:val="7"/>
  </w:num>
  <w:num w:numId="32" w16cid:durableId="1909728594">
    <w:abstractNumId w:val="7"/>
  </w:num>
  <w:num w:numId="33" w16cid:durableId="557474731">
    <w:abstractNumId w:val="7"/>
  </w:num>
  <w:num w:numId="34" w16cid:durableId="168912101">
    <w:abstractNumId w:val="7"/>
  </w:num>
  <w:num w:numId="35" w16cid:durableId="1803187524">
    <w:abstractNumId w:val="7"/>
  </w:num>
  <w:num w:numId="36" w16cid:durableId="137722424">
    <w:abstractNumId w:val="7"/>
  </w:num>
  <w:num w:numId="37" w16cid:durableId="2099716342">
    <w:abstractNumId w:val="7"/>
  </w:num>
  <w:num w:numId="38" w16cid:durableId="217132515">
    <w:abstractNumId w:val="7"/>
  </w:num>
  <w:num w:numId="39" w16cid:durableId="362368194">
    <w:abstractNumId w:val="7"/>
  </w:num>
  <w:num w:numId="40" w16cid:durableId="62682769">
    <w:abstractNumId w:val="7"/>
  </w:num>
  <w:num w:numId="41" w16cid:durableId="1450273375">
    <w:abstractNumId w:val="13"/>
  </w:num>
  <w:num w:numId="42" w16cid:durableId="1532187854">
    <w:abstractNumId w:val="9"/>
  </w:num>
  <w:num w:numId="43" w16cid:durableId="1630934904">
    <w:abstractNumId w:val="6"/>
  </w:num>
  <w:num w:numId="44" w16cid:durableId="997001532">
    <w:abstractNumId w:val="3"/>
  </w:num>
  <w:num w:numId="45" w16cid:durableId="1461798031">
    <w:abstractNumId w:val="7"/>
  </w:num>
  <w:num w:numId="46" w16cid:durableId="656811565">
    <w:abstractNumId w:val="1"/>
  </w:num>
  <w:num w:numId="47" w16cid:durableId="9869745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2E1"/>
    <w:rsid w:val="00000E85"/>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647"/>
    <w:rsid w:val="00017D10"/>
    <w:rsid w:val="000202EB"/>
    <w:rsid w:val="000203D9"/>
    <w:rsid w:val="00020C5E"/>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603"/>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5D5"/>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57E67"/>
    <w:rsid w:val="00060EFA"/>
    <w:rsid w:val="00061416"/>
    <w:rsid w:val="000614A0"/>
    <w:rsid w:val="0006199A"/>
    <w:rsid w:val="000619FE"/>
    <w:rsid w:val="00061A37"/>
    <w:rsid w:val="00061BFA"/>
    <w:rsid w:val="000626DF"/>
    <w:rsid w:val="00063260"/>
    <w:rsid w:val="0006529B"/>
    <w:rsid w:val="0006790C"/>
    <w:rsid w:val="00071339"/>
    <w:rsid w:val="00071703"/>
    <w:rsid w:val="00073085"/>
    <w:rsid w:val="000733EB"/>
    <w:rsid w:val="00073F60"/>
    <w:rsid w:val="00074D9B"/>
    <w:rsid w:val="00074FC4"/>
    <w:rsid w:val="00076BC4"/>
    <w:rsid w:val="00077C28"/>
    <w:rsid w:val="0008118C"/>
    <w:rsid w:val="000813C2"/>
    <w:rsid w:val="000821D2"/>
    <w:rsid w:val="00082810"/>
    <w:rsid w:val="00082D6E"/>
    <w:rsid w:val="00083425"/>
    <w:rsid w:val="00084004"/>
    <w:rsid w:val="000841DC"/>
    <w:rsid w:val="00084671"/>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74F"/>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6B2"/>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6D2"/>
    <w:rsid w:val="000D677B"/>
    <w:rsid w:val="000D695C"/>
    <w:rsid w:val="000D70EA"/>
    <w:rsid w:val="000D7B7D"/>
    <w:rsid w:val="000D7B93"/>
    <w:rsid w:val="000E09F0"/>
    <w:rsid w:val="000E0FDC"/>
    <w:rsid w:val="000E1452"/>
    <w:rsid w:val="000E256D"/>
    <w:rsid w:val="000E3210"/>
    <w:rsid w:val="000E33D7"/>
    <w:rsid w:val="000E340C"/>
    <w:rsid w:val="000E5185"/>
    <w:rsid w:val="000E55D1"/>
    <w:rsid w:val="000E56A2"/>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5A2F"/>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162"/>
    <w:rsid w:val="001113C8"/>
    <w:rsid w:val="00111570"/>
    <w:rsid w:val="001122FA"/>
    <w:rsid w:val="001129EB"/>
    <w:rsid w:val="00112E36"/>
    <w:rsid w:val="00113177"/>
    <w:rsid w:val="0011398A"/>
    <w:rsid w:val="00113B81"/>
    <w:rsid w:val="00114180"/>
    <w:rsid w:val="00114366"/>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1B1"/>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094C"/>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419"/>
    <w:rsid w:val="0015665B"/>
    <w:rsid w:val="00156900"/>
    <w:rsid w:val="00156BCF"/>
    <w:rsid w:val="00156BF0"/>
    <w:rsid w:val="00156CCD"/>
    <w:rsid w:val="00156D9F"/>
    <w:rsid w:val="00157A57"/>
    <w:rsid w:val="00157B4A"/>
    <w:rsid w:val="00160103"/>
    <w:rsid w:val="00160746"/>
    <w:rsid w:val="00162890"/>
    <w:rsid w:val="0016375A"/>
    <w:rsid w:val="00165629"/>
    <w:rsid w:val="00165C37"/>
    <w:rsid w:val="00166F8D"/>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73D"/>
    <w:rsid w:val="00174EE7"/>
    <w:rsid w:val="00174EFA"/>
    <w:rsid w:val="001751C4"/>
    <w:rsid w:val="00175500"/>
    <w:rsid w:val="0017555A"/>
    <w:rsid w:val="00175B85"/>
    <w:rsid w:val="00177081"/>
    <w:rsid w:val="001770CE"/>
    <w:rsid w:val="001775C8"/>
    <w:rsid w:val="00180416"/>
    <w:rsid w:val="0018058F"/>
    <w:rsid w:val="00180C69"/>
    <w:rsid w:val="00180DCB"/>
    <w:rsid w:val="00181669"/>
    <w:rsid w:val="00181FEC"/>
    <w:rsid w:val="001824D4"/>
    <w:rsid w:val="00182C49"/>
    <w:rsid w:val="001830BF"/>
    <w:rsid w:val="0018387D"/>
    <w:rsid w:val="00184C66"/>
    <w:rsid w:val="00184E78"/>
    <w:rsid w:val="00185309"/>
    <w:rsid w:val="00186B81"/>
    <w:rsid w:val="001876D1"/>
    <w:rsid w:val="00187CBF"/>
    <w:rsid w:val="001906CE"/>
    <w:rsid w:val="001909D5"/>
    <w:rsid w:val="00190A17"/>
    <w:rsid w:val="00190E6C"/>
    <w:rsid w:val="00191253"/>
    <w:rsid w:val="00191774"/>
    <w:rsid w:val="001919C3"/>
    <w:rsid w:val="00191EE3"/>
    <w:rsid w:val="001925C8"/>
    <w:rsid w:val="0019267C"/>
    <w:rsid w:val="001936DF"/>
    <w:rsid w:val="00193700"/>
    <w:rsid w:val="00193A02"/>
    <w:rsid w:val="00193C1A"/>
    <w:rsid w:val="00194811"/>
    <w:rsid w:val="00194E12"/>
    <w:rsid w:val="001950F0"/>
    <w:rsid w:val="0019558C"/>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3F57"/>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1B7"/>
    <w:rsid w:val="001C5758"/>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D49"/>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09C2"/>
    <w:rsid w:val="002113E7"/>
    <w:rsid w:val="00211C3A"/>
    <w:rsid w:val="00212717"/>
    <w:rsid w:val="00212C92"/>
    <w:rsid w:val="00214042"/>
    <w:rsid w:val="0021457F"/>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0A6"/>
    <w:rsid w:val="00227A8F"/>
    <w:rsid w:val="00227E27"/>
    <w:rsid w:val="002337C0"/>
    <w:rsid w:val="00233C0C"/>
    <w:rsid w:val="00234AA1"/>
    <w:rsid w:val="00234B8C"/>
    <w:rsid w:val="00234DFE"/>
    <w:rsid w:val="00234E3E"/>
    <w:rsid w:val="0023581A"/>
    <w:rsid w:val="00236025"/>
    <w:rsid w:val="002360F7"/>
    <w:rsid w:val="0023631B"/>
    <w:rsid w:val="00236535"/>
    <w:rsid w:val="002366CC"/>
    <w:rsid w:val="00236791"/>
    <w:rsid w:val="00240943"/>
    <w:rsid w:val="00240BF0"/>
    <w:rsid w:val="0024101D"/>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46E"/>
    <w:rsid w:val="00251FE5"/>
    <w:rsid w:val="0025247A"/>
    <w:rsid w:val="00252786"/>
    <w:rsid w:val="00253D0D"/>
    <w:rsid w:val="00254263"/>
    <w:rsid w:val="002543EB"/>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C94"/>
    <w:rsid w:val="00265D27"/>
    <w:rsid w:val="00266506"/>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2DF6"/>
    <w:rsid w:val="00283084"/>
    <w:rsid w:val="00283EB9"/>
    <w:rsid w:val="0028412A"/>
    <w:rsid w:val="00284310"/>
    <w:rsid w:val="00284CA8"/>
    <w:rsid w:val="00284E5D"/>
    <w:rsid w:val="002857AA"/>
    <w:rsid w:val="00285F2C"/>
    <w:rsid w:val="002864F6"/>
    <w:rsid w:val="00286A9A"/>
    <w:rsid w:val="00287C11"/>
    <w:rsid w:val="00290A48"/>
    <w:rsid w:val="00291470"/>
    <w:rsid w:val="00291D09"/>
    <w:rsid w:val="00291F37"/>
    <w:rsid w:val="00291FEC"/>
    <w:rsid w:val="00292B49"/>
    <w:rsid w:val="00293FCF"/>
    <w:rsid w:val="00294368"/>
    <w:rsid w:val="002949BD"/>
    <w:rsid w:val="002960A4"/>
    <w:rsid w:val="0029723A"/>
    <w:rsid w:val="002A00FA"/>
    <w:rsid w:val="002A0442"/>
    <w:rsid w:val="002A0671"/>
    <w:rsid w:val="002A2526"/>
    <w:rsid w:val="002A29F6"/>
    <w:rsid w:val="002A2C5D"/>
    <w:rsid w:val="002A313B"/>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1AA"/>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42C9"/>
    <w:rsid w:val="002C491F"/>
    <w:rsid w:val="002C5236"/>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9C2"/>
    <w:rsid w:val="002E4CCB"/>
    <w:rsid w:val="002E67AB"/>
    <w:rsid w:val="002E6812"/>
    <w:rsid w:val="002E705B"/>
    <w:rsid w:val="002E7B9C"/>
    <w:rsid w:val="002F04BF"/>
    <w:rsid w:val="002F0B9E"/>
    <w:rsid w:val="002F0BCC"/>
    <w:rsid w:val="002F1472"/>
    <w:rsid w:val="002F18A3"/>
    <w:rsid w:val="002F29DF"/>
    <w:rsid w:val="002F2D28"/>
    <w:rsid w:val="002F2F1D"/>
    <w:rsid w:val="002F382F"/>
    <w:rsid w:val="002F39C1"/>
    <w:rsid w:val="002F3AB7"/>
    <w:rsid w:val="002F3F63"/>
    <w:rsid w:val="002F3F9A"/>
    <w:rsid w:val="002F40B0"/>
    <w:rsid w:val="002F41B3"/>
    <w:rsid w:val="002F6191"/>
    <w:rsid w:val="002F6895"/>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2E54"/>
    <w:rsid w:val="00314071"/>
    <w:rsid w:val="0031477A"/>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43"/>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B79"/>
    <w:rsid w:val="0034495C"/>
    <w:rsid w:val="003451EC"/>
    <w:rsid w:val="00345335"/>
    <w:rsid w:val="00346119"/>
    <w:rsid w:val="00346AF8"/>
    <w:rsid w:val="00347C44"/>
    <w:rsid w:val="00347C58"/>
    <w:rsid w:val="00347C70"/>
    <w:rsid w:val="003504AC"/>
    <w:rsid w:val="0035095B"/>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97B9E"/>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3EB"/>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E12"/>
    <w:rsid w:val="003D7F2E"/>
    <w:rsid w:val="003E0345"/>
    <w:rsid w:val="003E1D76"/>
    <w:rsid w:val="003E1E4F"/>
    <w:rsid w:val="003E2AF4"/>
    <w:rsid w:val="003E51A9"/>
    <w:rsid w:val="003E5E57"/>
    <w:rsid w:val="003E6259"/>
    <w:rsid w:val="003E6EDC"/>
    <w:rsid w:val="003E6F43"/>
    <w:rsid w:val="003E76C3"/>
    <w:rsid w:val="003F024A"/>
    <w:rsid w:val="003F05C0"/>
    <w:rsid w:val="003F06CC"/>
    <w:rsid w:val="003F10AD"/>
    <w:rsid w:val="003F11A2"/>
    <w:rsid w:val="003F166D"/>
    <w:rsid w:val="003F18F3"/>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3891"/>
    <w:rsid w:val="004246E4"/>
    <w:rsid w:val="00424ED6"/>
    <w:rsid w:val="0042529D"/>
    <w:rsid w:val="004268BF"/>
    <w:rsid w:val="00426DED"/>
    <w:rsid w:val="00427651"/>
    <w:rsid w:val="004279DB"/>
    <w:rsid w:val="004304F0"/>
    <w:rsid w:val="00430DCE"/>
    <w:rsid w:val="00431281"/>
    <w:rsid w:val="004313C5"/>
    <w:rsid w:val="00431BD8"/>
    <w:rsid w:val="0043201C"/>
    <w:rsid w:val="00432996"/>
    <w:rsid w:val="004331D1"/>
    <w:rsid w:val="00433B39"/>
    <w:rsid w:val="00433ED3"/>
    <w:rsid w:val="00434185"/>
    <w:rsid w:val="00434DE5"/>
    <w:rsid w:val="0043594E"/>
    <w:rsid w:val="00435A46"/>
    <w:rsid w:val="00436394"/>
    <w:rsid w:val="00436BFF"/>
    <w:rsid w:val="0043782D"/>
    <w:rsid w:val="004406A5"/>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88"/>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272"/>
    <w:rsid w:val="00462E9C"/>
    <w:rsid w:val="0046398A"/>
    <w:rsid w:val="0046541E"/>
    <w:rsid w:val="0046670E"/>
    <w:rsid w:val="004669DF"/>
    <w:rsid w:val="00466B25"/>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DCA"/>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0AC"/>
    <w:rsid w:val="00495596"/>
    <w:rsid w:val="004956FD"/>
    <w:rsid w:val="00495B97"/>
    <w:rsid w:val="00495F8D"/>
    <w:rsid w:val="00496016"/>
    <w:rsid w:val="0049691E"/>
    <w:rsid w:val="00497468"/>
    <w:rsid w:val="00497A4F"/>
    <w:rsid w:val="004A141C"/>
    <w:rsid w:val="004A22BB"/>
    <w:rsid w:val="004A3065"/>
    <w:rsid w:val="004A314F"/>
    <w:rsid w:val="004A319B"/>
    <w:rsid w:val="004A39B0"/>
    <w:rsid w:val="004A3CAC"/>
    <w:rsid w:val="004A3E48"/>
    <w:rsid w:val="004A42EC"/>
    <w:rsid w:val="004A4306"/>
    <w:rsid w:val="004A4347"/>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BA"/>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5064"/>
    <w:rsid w:val="004E6370"/>
    <w:rsid w:val="004E697E"/>
    <w:rsid w:val="004E6AF8"/>
    <w:rsid w:val="004E7457"/>
    <w:rsid w:val="004F0DCF"/>
    <w:rsid w:val="004F10C8"/>
    <w:rsid w:val="004F113B"/>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58A"/>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0135"/>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B99"/>
    <w:rsid w:val="00530E3C"/>
    <w:rsid w:val="005319D2"/>
    <w:rsid w:val="00531D7B"/>
    <w:rsid w:val="00531E4C"/>
    <w:rsid w:val="005321F8"/>
    <w:rsid w:val="0053247C"/>
    <w:rsid w:val="0053298A"/>
    <w:rsid w:val="00532D12"/>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5FE9"/>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A5A"/>
    <w:rsid w:val="00560FE8"/>
    <w:rsid w:val="00561435"/>
    <w:rsid w:val="005617FD"/>
    <w:rsid w:val="005636B4"/>
    <w:rsid w:val="0056376D"/>
    <w:rsid w:val="00563B7E"/>
    <w:rsid w:val="00563EBF"/>
    <w:rsid w:val="0056404A"/>
    <w:rsid w:val="005641E3"/>
    <w:rsid w:val="005643AC"/>
    <w:rsid w:val="0056440F"/>
    <w:rsid w:val="005650C5"/>
    <w:rsid w:val="00565AEC"/>
    <w:rsid w:val="0056658C"/>
    <w:rsid w:val="00566C49"/>
    <w:rsid w:val="00567087"/>
    <w:rsid w:val="00567802"/>
    <w:rsid w:val="00567C90"/>
    <w:rsid w:val="005709D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89A"/>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2B65"/>
    <w:rsid w:val="005932DB"/>
    <w:rsid w:val="00594A87"/>
    <w:rsid w:val="00596164"/>
    <w:rsid w:val="00597FF0"/>
    <w:rsid w:val="005A0C3D"/>
    <w:rsid w:val="005A0D9F"/>
    <w:rsid w:val="005A139E"/>
    <w:rsid w:val="005A18AE"/>
    <w:rsid w:val="005A199B"/>
    <w:rsid w:val="005A26D3"/>
    <w:rsid w:val="005A2834"/>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170"/>
    <w:rsid w:val="005C645B"/>
    <w:rsid w:val="005C6869"/>
    <w:rsid w:val="005C6944"/>
    <w:rsid w:val="005C6A76"/>
    <w:rsid w:val="005C6B14"/>
    <w:rsid w:val="005C72F3"/>
    <w:rsid w:val="005C75CA"/>
    <w:rsid w:val="005C763D"/>
    <w:rsid w:val="005D038B"/>
    <w:rsid w:val="005D084D"/>
    <w:rsid w:val="005D1BAA"/>
    <w:rsid w:val="005D2075"/>
    <w:rsid w:val="005D2748"/>
    <w:rsid w:val="005D456B"/>
    <w:rsid w:val="005D476A"/>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288"/>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831"/>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45EB"/>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4C73"/>
    <w:rsid w:val="0065536A"/>
    <w:rsid w:val="00657374"/>
    <w:rsid w:val="00657CA4"/>
    <w:rsid w:val="00660A46"/>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60F"/>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A01"/>
    <w:rsid w:val="00683B4A"/>
    <w:rsid w:val="00684083"/>
    <w:rsid w:val="006846C6"/>
    <w:rsid w:val="006852BE"/>
    <w:rsid w:val="00686089"/>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0F36"/>
    <w:rsid w:val="006A109F"/>
    <w:rsid w:val="006A17FE"/>
    <w:rsid w:val="006A1861"/>
    <w:rsid w:val="006A22F7"/>
    <w:rsid w:val="006A27D8"/>
    <w:rsid w:val="006A3102"/>
    <w:rsid w:val="006A33FC"/>
    <w:rsid w:val="006A341B"/>
    <w:rsid w:val="006A43FA"/>
    <w:rsid w:val="006A464D"/>
    <w:rsid w:val="006A4751"/>
    <w:rsid w:val="006A4974"/>
    <w:rsid w:val="006A4DA6"/>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8A2"/>
    <w:rsid w:val="006B5D53"/>
    <w:rsid w:val="006B5F07"/>
    <w:rsid w:val="006B604B"/>
    <w:rsid w:val="006B6FA7"/>
    <w:rsid w:val="006B7464"/>
    <w:rsid w:val="006B7EDE"/>
    <w:rsid w:val="006C034E"/>
    <w:rsid w:val="006C0B93"/>
    <w:rsid w:val="006C1D8E"/>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636"/>
    <w:rsid w:val="006F1728"/>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1F35"/>
    <w:rsid w:val="00712D53"/>
    <w:rsid w:val="007130F9"/>
    <w:rsid w:val="007138CD"/>
    <w:rsid w:val="007156B7"/>
    <w:rsid w:val="00715B28"/>
    <w:rsid w:val="00716A13"/>
    <w:rsid w:val="00716BD1"/>
    <w:rsid w:val="007171C9"/>
    <w:rsid w:val="00717BF9"/>
    <w:rsid w:val="00717F4F"/>
    <w:rsid w:val="00720080"/>
    <w:rsid w:val="007205AB"/>
    <w:rsid w:val="00720AAF"/>
    <w:rsid w:val="007210F4"/>
    <w:rsid w:val="00721770"/>
    <w:rsid w:val="00721F28"/>
    <w:rsid w:val="007220CB"/>
    <w:rsid w:val="007222E8"/>
    <w:rsid w:val="00722B79"/>
    <w:rsid w:val="007234A9"/>
    <w:rsid w:val="00724C3D"/>
    <w:rsid w:val="0072551A"/>
    <w:rsid w:val="007264C6"/>
    <w:rsid w:val="0072759F"/>
    <w:rsid w:val="0073053D"/>
    <w:rsid w:val="00730C02"/>
    <w:rsid w:val="0073166C"/>
    <w:rsid w:val="00731F2B"/>
    <w:rsid w:val="00732969"/>
    <w:rsid w:val="00732E4A"/>
    <w:rsid w:val="007338EF"/>
    <w:rsid w:val="00733BD4"/>
    <w:rsid w:val="00734D7A"/>
    <w:rsid w:val="00735182"/>
    <w:rsid w:val="00735A19"/>
    <w:rsid w:val="00736A45"/>
    <w:rsid w:val="00737B5A"/>
    <w:rsid w:val="00737E23"/>
    <w:rsid w:val="00737E84"/>
    <w:rsid w:val="00737F0B"/>
    <w:rsid w:val="007407CC"/>
    <w:rsid w:val="007408F5"/>
    <w:rsid w:val="00740BFB"/>
    <w:rsid w:val="007412D4"/>
    <w:rsid w:val="0074182D"/>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BBA"/>
    <w:rsid w:val="00751E40"/>
    <w:rsid w:val="00753081"/>
    <w:rsid w:val="007539AF"/>
    <w:rsid w:val="00753F30"/>
    <w:rsid w:val="00753FE2"/>
    <w:rsid w:val="007541D8"/>
    <w:rsid w:val="007543EE"/>
    <w:rsid w:val="007544C9"/>
    <w:rsid w:val="007546EC"/>
    <w:rsid w:val="00754CEC"/>
    <w:rsid w:val="00755074"/>
    <w:rsid w:val="00755C2A"/>
    <w:rsid w:val="00755C52"/>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498E"/>
    <w:rsid w:val="0076527B"/>
    <w:rsid w:val="007655E0"/>
    <w:rsid w:val="00765BBB"/>
    <w:rsid w:val="00765E6A"/>
    <w:rsid w:val="00766212"/>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040"/>
    <w:rsid w:val="00781EFD"/>
    <w:rsid w:val="007824D3"/>
    <w:rsid w:val="0078330D"/>
    <w:rsid w:val="007839E3"/>
    <w:rsid w:val="007842E9"/>
    <w:rsid w:val="00784529"/>
    <w:rsid w:val="0078520E"/>
    <w:rsid w:val="00785317"/>
    <w:rsid w:val="00786C0A"/>
    <w:rsid w:val="007871E1"/>
    <w:rsid w:val="00790342"/>
    <w:rsid w:val="00790561"/>
    <w:rsid w:val="007906A6"/>
    <w:rsid w:val="007907B3"/>
    <w:rsid w:val="00791181"/>
    <w:rsid w:val="00791312"/>
    <w:rsid w:val="0079211D"/>
    <w:rsid w:val="00792861"/>
    <w:rsid w:val="00793DA6"/>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4F3"/>
    <w:rsid w:val="007A7BC6"/>
    <w:rsid w:val="007B0A18"/>
    <w:rsid w:val="007B0A67"/>
    <w:rsid w:val="007B0F45"/>
    <w:rsid w:val="007B1AB6"/>
    <w:rsid w:val="007B244A"/>
    <w:rsid w:val="007B2B1F"/>
    <w:rsid w:val="007B2C8D"/>
    <w:rsid w:val="007B2EE8"/>
    <w:rsid w:val="007B411C"/>
    <w:rsid w:val="007B465C"/>
    <w:rsid w:val="007B493F"/>
    <w:rsid w:val="007B4D8D"/>
    <w:rsid w:val="007B4EBD"/>
    <w:rsid w:val="007B5B0B"/>
    <w:rsid w:val="007B6187"/>
    <w:rsid w:val="007B665E"/>
    <w:rsid w:val="007B6F05"/>
    <w:rsid w:val="007B797B"/>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9C5"/>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4B84"/>
    <w:rsid w:val="007D5909"/>
    <w:rsid w:val="007D5EEB"/>
    <w:rsid w:val="007D6D20"/>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10D"/>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152"/>
    <w:rsid w:val="00803550"/>
    <w:rsid w:val="0080373D"/>
    <w:rsid w:val="00803C2E"/>
    <w:rsid w:val="00805042"/>
    <w:rsid w:val="00805324"/>
    <w:rsid w:val="0080581E"/>
    <w:rsid w:val="00806038"/>
    <w:rsid w:val="00806116"/>
    <w:rsid w:val="008066E8"/>
    <w:rsid w:val="008077D5"/>
    <w:rsid w:val="0081062B"/>
    <w:rsid w:val="00810755"/>
    <w:rsid w:val="008108AF"/>
    <w:rsid w:val="00811519"/>
    <w:rsid w:val="008115A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00C"/>
    <w:rsid w:val="00841213"/>
    <w:rsid w:val="00842621"/>
    <w:rsid w:val="008430BD"/>
    <w:rsid w:val="00843A00"/>
    <w:rsid w:val="00843A09"/>
    <w:rsid w:val="00844155"/>
    <w:rsid w:val="008444DB"/>
    <w:rsid w:val="00844C06"/>
    <w:rsid w:val="00844CE7"/>
    <w:rsid w:val="00845483"/>
    <w:rsid w:val="00845503"/>
    <w:rsid w:val="008459D2"/>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443"/>
    <w:rsid w:val="008657D8"/>
    <w:rsid w:val="00865D0A"/>
    <w:rsid w:val="00866255"/>
    <w:rsid w:val="00866DFA"/>
    <w:rsid w:val="00866EC5"/>
    <w:rsid w:val="0086722B"/>
    <w:rsid w:val="00867D13"/>
    <w:rsid w:val="008701C7"/>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6"/>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54"/>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92F"/>
    <w:rsid w:val="008C5F07"/>
    <w:rsid w:val="008C60E6"/>
    <w:rsid w:val="008C6176"/>
    <w:rsid w:val="008C6E8E"/>
    <w:rsid w:val="008C761A"/>
    <w:rsid w:val="008C7B16"/>
    <w:rsid w:val="008C7B89"/>
    <w:rsid w:val="008D114C"/>
    <w:rsid w:val="008D2098"/>
    <w:rsid w:val="008D2806"/>
    <w:rsid w:val="008D2AA0"/>
    <w:rsid w:val="008D2C53"/>
    <w:rsid w:val="008D307C"/>
    <w:rsid w:val="008D369C"/>
    <w:rsid w:val="008D37FC"/>
    <w:rsid w:val="008D3D42"/>
    <w:rsid w:val="008D4A2A"/>
    <w:rsid w:val="008D68E3"/>
    <w:rsid w:val="008D6B00"/>
    <w:rsid w:val="008D6F32"/>
    <w:rsid w:val="008D746E"/>
    <w:rsid w:val="008E0E8D"/>
    <w:rsid w:val="008E1ADB"/>
    <w:rsid w:val="008E1EF9"/>
    <w:rsid w:val="008E205E"/>
    <w:rsid w:val="008E2B8F"/>
    <w:rsid w:val="008E2CAF"/>
    <w:rsid w:val="008E360A"/>
    <w:rsid w:val="008E3B8E"/>
    <w:rsid w:val="008E3F77"/>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2C99"/>
    <w:rsid w:val="009137E3"/>
    <w:rsid w:val="00913C31"/>
    <w:rsid w:val="00913FD2"/>
    <w:rsid w:val="00914065"/>
    <w:rsid w:val="00914ADA"/>
    <w:rsid w:val="00915042"/>
    <w:rsid w:val="00915585"/>
    <w:rsid w:val="009158CD"/>
    <w:rsid w:val="0091653E"/>
    <w:rsid w:val="00916588"/>
    <w:rsid w:val="00916589"/>
    <w:rsid w:val="009179AD"/>
    <w:rsid w:val="009179BB"/>
    <w:rsid w:val="00917AE5"/>
    <w:rsid w:val="00917C92"/>
    <w:rsid w:val="00920E18"/>
    <w:rsid w:val="0092163B"/>
    <w:rsid w:val="00921B0D"/>
    <w:rsid w:val="00922572"/>
    <w:rsid w:val="00922A1B"/>
    <w:rsid w:val="00922ADA"/>
    <w:rsid w:val="00922D0F"/>
    <w:rsid w:val="0092352D"/>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86"/>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8E4"/>
    <w:rsid w:val="00956A86"/>
    <w:rsid w:val="009574C8"/>
    <w:rsid w:val="00961168"/>
    <w:rsid w:val="009611E7"/>
    <w:rsid w:val="00962229"/>
    <w:rsid w:val="0096226C"/>
    <w:rsid w:val="00962AD3"/>
    <w:rsid w:val="00962E8B"/>
    <w:rsid w:val="0096368E"/>
    <w:rsid w:val="00963B63"/>
    <w:rsid w:val="00964DC0"/>
    <w:rsid w:val="00965323"/>
    <w:rsid w:val="009659E8"/>
    <w:rsid w:val="00965CCE"/>
    <w:rsid w:val="0096655E"/>
    <w:rsid w:val="00966E28"/>
    <w:rsid w:val="00967421"/>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8B7"/>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3DC"/>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965"/>
    <w:rsid w:val="009B6B26"/>
    <w:rsid w:val="009B6B34"/>
    <w:rsid w:val="009B6DF3"/>
    <w:rsid w:val="009B768E"/>
    <w:rsid w:val="009C0286"/>
    <w:rsid w:val="009C0763"/>
    <w:rsid w:val="009C0F7A"/>
    <w:rsid w:val="009C12E3"/>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D72A8"/>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3E3D"/>
    <w:rsid w:val="009F4B44"/>
    <w:rsid w:val="009F5464"/>
    <w:rsid w:val="009F5A75"/>
    <w:rsid w:val="009F5FE1"/>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402"/>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16631"/>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5CF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7F0"/>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1D9"/>
    <w:rsid w:val="00AD27FD"/>
    <w:rsid w:val="00AD30CC"/>
    <w:rsid w:val="00AD3570"/>
    <w:rsid w:val="00AD3714"/>
    <w:rsid w:val="00AD3BBA"/>
    <w:rsid w:val="00AD3D95"/>
    <w:rsid w:val="00AD4414"/>
    <w:rsid w:val="00AD4AD2"/>
    <w:rsid w:val="00AD5C3D"/>
    <w:rsid w:val="00AD5FA8"/>
    <w:rsid w:val="00AD6560"/>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54D"/>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24B"/>
    <w:rsid w:val="00B663CB"/>
    <w:rsid w:val="00B66C64"/>
    <w:rsid w:val="00B67435"/>
    <w:rsid w:val="00B67436"/>
    <w:rsid w:val="00B6759F"/>
    <w:rsid w:val="00B70D78"/>
    <w:rsid w:val="00B715BB"/>
    <w:rsid w:val="00B7218E"/>
    <w:rsid w:val="00B72C2F"/>
    <w:rsid w:val="00B73E69"/>
    <w:rsid w:val="00B74377"/>
    <w:rsid w:val="00B743DE"/>
    <w:rsid w:val="00B74A67"/>
    <w:rsid w:val="00B74B76"/>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A33"/>
    <w:rsid w:val="00B84CDD"/>
    <w:rsid w:val="00B84FC0"/>
    <w:rsid w:val="00B854CB"/>
    <w:rsid w:val="00B85B49"/>
    <w:rsid w:val="00B86108"/>
    <w:rsid w:val="00B869CD"/>
    <w:rsid w:val="00B86D50"/>
    <w:rsid w:val="00B90059"/>
    <w:rsid w:val="00B90CB1"/>
    <w:rsid w:val="00B9116A"/>
    <w:rsid w:val="00B91BAB"/>
    <w:rsid w:val="00B91D32"/>
    <w:rsid w:val="00B924FF"/>
    <w:rsid w:val="00B9295D"/>
    <w:rsid w:val="00B92C8D"/>
    <w:rsid w:val="00B93BA7"/>
    <w:rsid w:val="00B93FA6"/>
    <w:rsid w:val="00B94042"/>
    <w:rsid w:val="00B94945"/>
    <w:rsid w:val="00B94D84"/>
    <w:rsid w:val="00B95217"/>
    <w:rsid w:val="00B95566"/>
    <w:rsid w:val="00B95C04"/>
    <w:rsid w:val="00B975D8"/>
    <w:rsid w:val="00B97C0E"/>
    <w:rsid w:val="00BA0847"/>
    <w:rsid w:val="00BA0A9A"/>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D71"/>
    <w:rsid w:val="00BE6F4C"/>
    <w:rsid w:val="00BE77D4"/>
    <w:rsid w:val="00BE7B1D"/>
    <w:rsid w:val="00BE7F94"/>
    <w:rsid w:val="00BF0430"/>
    <w:rsid w:val="00BF061C"/>
    <w:rsid w:val="00BF0AB8"/>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8CD"/>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8FD"/>
    <w:rsid w:val="00C27FB1"/>
    <w:rsid w:val="00C304B6"/>
    <w:rsid w:val="00C31955"/>
    <w:rsid w:val="00C323A6"/>
    <w:rsid w:val="00C32544"/>
    <w:rsid w:val="00C3282E"/>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2E34"/>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3D"/>
    <w:rsid w:val="00C836D7"/>
    <w:rsid w:val="00C84411"/>
    <w:rsid w:val="00C84877"/>
    <w:rsid w:val="00C84CB0"/>
    <w:rsid w:val="00C851E7"/>
    <w:rsid w:val="00C85BEB"/>
    <w:rsid w:val="00C85E11"/>
    <w:rsid w:val="00C868A5"/>
    <w:rsid w:val="00C874CE"/>
    <w:rsid w:val="00C87B54"/>
    <w:rsid w:val="00C906C9"/>
    <w:rsid w:val="00C90A8C"/>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0E1"/>
    <w:rsid w:val="00CC35A1"/>
    <w:rsid w:val="00CC3933"/>
    <w:rsid w:val="00CC4709"/>
    <w:rsid w:val="00CC49B6"/>
    <w:rsid w:val="00CC5AFF"/>
    <w:rsid w:val="00CC5C9B"/>
    <w:rsid w:val="00CC5FC4"/>
    <w:rsid w:val="00CC6060"/>
    <w:rsid w:val="00CC689A"/>
    <w:rsid w:val="00CC7512"/>
    <w:rsid w:val="00CD0455"/>
    <w:rsid w:val="00CD0E7F"/>
    <w:rsid w:val="00CD1245"/>
    <w:rsid w:val="00CD1781"/>
    <w:rsid w:val="00CD186F"/>
    <w:rsid w:val="00CD1E90"/>
    <w:rsid w:val="00CD233B"/>
    <w:rsid w:val="00CD23A7"/>
    <w:rsid w:val="00CD311C"/>
    <w:rsid w:val="00CD3260"/>
    <w:rsid w:val="00CD337E"/>
    <w:rsid w:val="00CD5D86"/>
    <w:rsid w:val="00CD7A99"/>
    <w:rsid w:val="00CD7B78"/>
    <w:rsid w:val="00CD7C53"/>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81A"/>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07D5"/>
    <w:rsid w:val="00D21506"/>
    <w:rsid w:val="00D2180C"/>
    <w:rsid w:val="00D2208F"/>
    <w:rsid w:val="00D22438"/>
    <w:rsid w:val="00D243A8"/>
    <w:rsid w:val="00D25C21"/>
    <w:rsid w:val="00D25E62"/>
    <w:rsid w:val="00D265B0"/>
    <w:rsid w:val="00D26894"/>
    <w:rsid w:val="00D2713B"/>
    <w:rsid w:val="00D27B3B"/>
    <w:rsid w:val="00D317AC"/>
    <w:rsid w:val="00D31C3D"/>
    <w:rsid w:val="00D324C8"/>
    <w:rsid w:val="00D326FA"/>
    <w:rsid w:val="00D33591"/>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0A5"/>
    <w:rsid w:val="00D47364"/>
    <w:rsid w:val="00D47FB7"/>
    <w:rsid w:val="00D50606"/>
    <w:rsid w:val="00D51047"/>
    <w:rsid w:val="00D510A3"/>
    <w:rsid w:val="00D512CD"/>
    <w:rsid w:val="00D518AC"/>
    <w:rsid w:val="00D51B12"/>
    <w:rsid w:val="00D51F43"/>
    <w:rsid w:val="00D52463"/>
    <w:rsid w:val="00D525AC"/>
    <w:rsid w:val="00D532DD"/>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4D"/>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1D9B"/>
    <w:rsid w:val="00D72454"/>
    <w:rsid w:val="00D728A0"/>
    <w:rsid w:val="00D72A03"/>
    <w:rsid w:val="00D72C62"/>
    <w:rsid w:val="00D72E74"/>
    <w:rsid w:val="00D72EED"/>
    <w:rsid w:val="00D73AB4"/>
    <w:rsid w:val="00D73BA4"/>
    <w:rsid w:val="00D7456A"/>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851"/>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4FE8"/>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170"/>
    <w:rsid w:val="00DB2654"/>
    <w:rsid w:val="00DB3815"/>
    <w:rsid w:val="00DB3AA4"/>
    <w:rsid w:val="00DB3F2D"/>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6671"/>
    <w:rsid w:val="00DC70AC"/>
    <w:rsid w:val="00DC7443"/>
    <w:rsid w:val="00DC7CAC"/>
    <w:rsid w:val="00DD00F3"/>
    <w:rsid w:val="00DD0EEF"/>
    <w:rsid w:val="00DD1624"/>
    <w:rsid w:val="00DD1A04"/>
    <w:rsid w:val="00DD1F5F"/>
    <w:rsid w:val="00DD2CAC"/>
    <w:rsid w:val="00DD3AA6"/>
    <w:rsid w:val="00DD3B16"/>
    <w:rsid w:val="00DD45BC"/>
    <w:rsid w:val="00DD495E"/>
    <w:rsid w:val="00DD4B24"/>
    <w:rsid w:val="00DD55FB"/>
    <w:rsid w:val="00DD5CF5"/>
    <w:rsid w:val="00DD6031"/>
    <w:rsid w:val="00DD65F8"/>
    <w:rsid w:val="00DE05F5"/>
    <w:rsid w:val="00DE0AA3"/>
    <w:rsid w:val="00DE17A9"/>
    <w:rsid w:val="00DE24B1"/>
    <w:rsid w:val="00DE3319"/>
    <w:rsid w:val="00DE3342"/>
    <w:rsid w:val="00DE3458"/>
    <w:rsid w:val="00DE3AC9"/>
    <w:rsid w:val="00DE4C6A"/>
    <w:rsid w:val="00DE4D0B"/>
    <w:rsid w:val="00DE5960"/>
    <w:rsid w:val="00DE636E"/>
    <w:rsid w:val="00DE638F"/>
    <w:rsid w:val="00DE649D"/>
    <w:rsid w:val="00DE6B9B"/>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4A0A"/>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23C"/>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6D55"/>
    <w:rsid w:val="00E37BA6"/>
    <w:rsid w:val="00E37E1B"/>
    <w:rsid w:val="00E37F76"/>
    <w:rsid w:val="00E405BF"/>
    <w:rsid w:val="00E4091F"/>
    <w:rsid w:val="00E4098D"/>
    <w:rsid w:val="00E41033"/>
    <w:rsid w:val="00E421BE"/>
    <w:rsid w:val="00E4230D"/>
    <w:rsid w:val="00E42B3D"/>
    <w:rsid w:val="00E43270"/>
    <w:rsid w:val="00E436C4"/>
    <w:rsid w:val="00E44E1C"/>
    <w:rsid w:val="00E44F5D"/>
    <w:rsid w:val="00E45C2C"/>
    <w:rsid w:val="00E460FE"/>
    <w:rsid w:val="00E46A57"/>
    <w:rsid w:val="00E46CDA"/>
    <w:rsid w:val="00E46F8B"/>
    <w:rsid w:val="00E477E9"/>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06"/>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3A7"/>
    <w:rsid w:val="00E8584F"/>
    <w:rsid w:val="00E85888"/>
    <w:rsid w:val="00E85AAD"/>
    <w:rsid w:val="00E85AEA"/>
    <w:rsid w:val="00E86224"/>
    <w:rsid w:val="00E8623B"/>
    <w:rsid w:val="00E86BD7"/>
    <w:rsid w:val="00E86D44"/>
    <w:rsid w:val="00E86EE5"/>
    <w:rsid w:val="00E87B58"/>
    <w:rsid w:val="00E87E16"/>
    <w:rsid w:val="00E913CE"/>
    <w:rsid w:val="00E92811"/>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6E7"/>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1EC"/>
    <w:rsid w:val="00EF2221"/>
    <w:rsid w:val="00EF2F0F"/>
    <w:rsid w:val="00EF31D5"/>
    <w:rsid w:val="00EF33C4"/>
    <w:rsid w:val="00EF39DB"/>
    <w:rsid w:val="00EF3A5E"/>
    <w:rsid w:val="00EF40B5"/>
    <w:rsid w:val="00EF4850"/>
    <w:rsid w:val="00EF5419"/>
    <w:rsid w:val="00EF5503"/>
    <w:rsid w:val="00EF660E"/>
    <w:rsid w:val="00EF67AB"/>
    <w:rsid w:val="00F00B80"/>
    <w:rsid w:val="00F00C26"/>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17F6E"/>
    <w:rsid w:val="00F21127"/>
    <w:rsid w:val="00F2119E"/>
    <w:rsid w:val="00F21862"/>
    <w:rsid w:val="00F21BCB"/>
    <w:rsid w:val="00F224C3"/>
    <w:rsid w:val="00F225B3"/>
    <w:rsid w:val="00F235F7"/>
    <w:rsid w:val="00F23B40"/>
    <w:rsid w:val="00F24089"/>
    <w:rsid w:val="00F24C79"/>
    <w:rsid w:val="00F2507B"/>
    <w:rsid w:val="00F26A02"/>
    <w:rsid w:val="00F26D6D"/>
    <w:rsid w:val="00F273A0"/>
    <w:rsid w:val="00F27FA9"/>
    <w:rsid w:val="00F30392"/>
    <w:rsid w:val="00F303DD"/>
    <w:rsid w:val="00F30E92"/>
    <w:rsid w:val="00F30FC6"/>
    <w:rsid w:val="00F3148B"/>
    <w:rsid w:val="00F3304C"/>
    <w:rsid w:val="00F3322C"/>
    <w:rsid w:val="00F334D6"/>
    <w:rsid w:val="00F33931"/>
    <w:rsid w:val="00F34101"/>
    <w:rsid w:val="00F34381"/>
    <w:rsid w:val="00F34856"/>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C71"/>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701"/>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238"/>
    <w:rsid w:val="00F824BE"/>
    <w:rsid w:val="00F82500"/>
    <w:rsid w:val="00F82738"/>
    <w:rsid w:val="00F82F83"/>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2B51"/>
    <w:rsid w:val="00FA31D8"/>
    <w:rsid w:val="00FA337F"/>
    <w:rsid w:val="00FA392A"/>
    <w:rsid w:val="00FA4493"/>
    <w:rsid w:val="00FA6462"/>
    <w:rsid w:val="00FA65B4"/>
    <w:rsid w:val="00FA6F7B"/>
    <w:rsid w:val="00FA7159"/>
    <w:rsid w:val="00FA736F"/>
    <w:rsid w:val="00FA76CD"/>
    <w:rsid w:val="00FB00D3"/>
    <w:rsid w:val="00FB0207"/>
    <w:rsid w:val="00FB156F"/>
    <w:rsid w:val="00FB1D7B"/>
    <w:rsid w:val="00FB23CB"/>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92A"/>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D7F95"/>
    <w:rsid w:val="00FE083D"/>
    <w:rsid w:val="00FE1A6B"/>
    <w:rsid w:val="00FE2D92"/>
    <w:rsid w:val="00FE3C63"/>
    <w:rsid w:val="00FE419B"/>
    <w:rsid w:val="00FE44CF"/>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A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84F"/>
  </w:style>
  <w:style w:type="paragraph" w:styleId="Heading1">
    <w:name w:val="heading 1"/>
    <w:basedOn w:val="Normal"/>
    <w:next w:val="Normal"/>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Heading2">
    <w:name w:val="heading 2"/>
    <w:basedOn w:val="Normal"/>
    <w:next w:val="Normal"/>
    <w:uiPriority w:val="9"/>
    <w:unhideWhenUsed/>
    <w:qFormat/>
    <w:rsid w:val="005643AC"/>
    <w:pPr>
      <w:keepNext/>
      <w:keepLines/>
      <w:numPr>
        <w:ilvl w:val="1"/>
        <w:numId w:val="2"/>
      </w:numPr>
      <w:pBdr>
        <w:top w:val="nil"/>
        <w:left w:val="nil"/>
        <w:bottom w:val="nil"/>
        <w:right w:val="nil"/>
        <w:between w:val="nil"/>
      </w:pBdr>
      <w:spacing w:before="96" w:after="96" w:line="240" w:lineRule="auto"/>
      <w:ind w:left="0"/>
      <w:outlineLvl w:val="1"/>
    </w:pPr>
    <w:rPr>
      <w:b/>
      <w:color w:val="000000"/>
    </w:rPr>
  </w:style>
  <w:style w:type="paragraph" w:styleId="Heading3">
    <w:name w:val="heading 3"/>
    <w:basedOn w:val="Normal"/>
    <w:next w:val="Normal"/>
    <w:uiPriority w:val="9"/>
    <w:unhideWhenUsed/>
    <w:qFormat/>
    <w:rsid w:val="007F1D14"/>
    <w:pPr>
      <w:keepNext/>
      <w:keepLines/>
      <w:numPr>
        <w:ilvl w:val="2"/>
        <w:numId w:val="2"/>
      </w:numPr>
      <w:pBdr>
        <w:top w:val="nil"/>
        <w:left w:val="nil"/>
        <w:bottom w:val="nil"/>
        <w:right w:val="nil"/>
        <w:between w:val="nil"/>
      </w:pBdr>
      <w:spacing w:before="96" w:after="96" w:line="240" w:lineRule="auto"/>
      <w:ind w:left="0"/>
      <w:outlineLvl w:val="2"/>
    </w:pPr>
    <w:rPr>
      <w:color w:val="000000"/>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aliases w:val="Diagrama, Diagrama Diagrama Diagrama Diagrama, Diagrama Diagrama Diagrama, Diagrama Diagrama Char Char, Diagrama Diagrama Char,Diagrama Diagrama Diagrama Diagrama,Diagrama Diagrama Char Char, Char3,Char3"/>
    <w:basedOn w:val="Normal"/>
    <w:link w:val="CommentTextChar"/>
    <w:uiPriority w:val="99"/>
    <w:unhideWhenUsed/>
    <w:qFormat/>
    <w:pPr>
      <w:spacing w:line="240" w:lineRule="auto"/>
    </w:pPr>
    <w:rPr>
      <w:sz w:val="20"/>
      <w:szCs w:val="20"/>
    </w:rPr>
  </w:style>
  <w:style w:type="character" w:customStyle="1" w:styleId="CommentTextChar">
    <w:name w:val="Comment Text Char"/>
    <w:aliases w:val="Diagrama Char, Diagrama Diagrama Diagrama Diagrama Char, Diagrama Diagrama Diagrama Char, Diagrama Diagrama Char Char Char, Diagrama Diagrama Char Char1,Diagrama Diagrama Diagrama Diagrama Char,Diagrama Diagrama Char Char Char"/>
    <w:basedOn w:val="DefaultParagraphFont"/>
    <w:link w:val="CommentText"/>
    <w:uiPriority w:val="99"/>
    <w:qFormat/>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655E"/>
    <w:rPr>
      <w:b/>
      <w:bCs/>
    </w:rPr>
  </w:style>
  <w:style w:type="character" w:customStyle="1" w:styleId="CommentSubjectChar">
    <w:name w:val="Comment Subject Char"/>
    <w:basedOn w:val="CommentTextChar"/>
    <w:link w:val="CommentSubject"/>
    <w:uiPriority w:val="99"/>
    <w:semiHidden/>
    <w:rsid w:val="003F655E"/>
    <w:rPr>
      <w:b/>
      <w:bCs/>
      <w:sz w:val="20"/>
      <w:szCs w:val="20"/>
    </w:rPr>
  </w:style>
  <w:style w:type="paragraph" w:styleId="Revision">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yperlink">
    <w:name w:val="Hyperlink"/>
    <w:basedOn w:val="DefaultParagraphFont"/>
    <w:uiPriority w:val="99"/>
    <w:unhideWhenUsed/>
    <w:rsid w:val="00B21F9F"/>
    <w:rPr>
      <w:color w:val="0000FF" w:themeColor="hyperlink"/>
      <w:u w:val="single"/>
    </w:rPr>
  </w:style>
  <w:style w:type="character" w:customStyle="1" w:styleId="Neapdorotaspaminjimas1">
    <w:name w:val="Neapdorotas paminėjimas1"/>
    <w:basedOn w:val="DefaultParagraphFont"/>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Header">
    <w:name w:val="header"/>
    <w:basedOn w:val="Normal"/>
    <w:link w:val="Head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HeaderChar">
    <w:name w:val="Header Char"/>
    <w:basedOn w:val="DefaultParagraphFont"/>
    <w:link w:val="Header"/>
    <w:uiPriority w:val="99"/>
    <w:rsid w:val="00EB3A6E"/>
  </w:style>
  <w:style w:type="paragraph" w:styleId="Footer">
    <w:name w:val="footer"/>
    <w:basedOn w:val="Normal"/>
    <w:link w:val="Foot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FooterChar">
    <w:name w:val="Footer Char"/>
    <w:basedOn w:val="DefaultParagraphFont"/>
    <w:link w:val="Footer"/>
    <w:uiPriority w:val="99"/>
    <w:rsid w:val="00EB3A6E"/>
  </w:style>
  <w:style w:type="paragraph" w:styleId="BalloonText">
    <w:name w:val="Balloon Text"/>
    <w:basedOn w:val="Normal"/>
    <w:link w:val="BalloonTextChar"/>
    <w:uiPriority w:val="99"/>
    <w:semiHidden/>
    <w:unhideWhenUsed/>
    <w:rsid w:val="0039083E"/>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9083E"/>
    <w:rPr>
      <w:rFonts w:ascii="Segoe UI" w:hAnsi="Segoe UI" w:cs="Segoe UI"/>
    </w:rPr>
  </w:style>
  <w:style w:type="character" w:styleId="FollowedHyperlink">
    <w:name w:val="FollowedHyperlink"/>
    <w:basedOn w:val="DefaultParagraphFont"/>
    <w:uiPriority w:val="99"/>
    <w:semiHidden/>
    <w:unhideWhenUsed/>
    <w:rsid w:val="00636199"/>
    <w:rPr>
      <w:color w:val="800080" w:themeColor="followedHyperlink"/>
      <w:u w:val="single"/>
    </w:rPr>
  </w:style>
  <w:style w:type="paragraph" w:styleId="TOC1">
    <w:name w:val="toc 1"/>
    <w:basedOn w:val="Normal"/>
    <w:next w:val="Normal"/>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Normal"/>
    <w:qFormat/>
    <w:rsid w:val="004116A6"/>
    <w:pPr>
      <w:jc w:val="center"/>
    </w:pPr>
    <w:rPr>
      <w:b/>
      <w:bCs/>
      <w:sz w:val="20"/>
    </w:rPr>
  </w:style>
  <w:style w:type="paragraph" w:styleId="TOC2">
    <w:name w:val="toc 2"/>
    <w:basedOn w:val="Normal"/>
    <w:next w:val="Normal"/>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OCHeading">
    <w:name w:val="TOC Heading"/>
    <w:basedOn w:val="Heading1"/>
    <w:next w:val="Normal"/>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ListParagraph">
    <w:name w:val="List Paragraph"/>
    <w:basedOn w:val="Normal"/>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OC3">
    <w:name w:val="toc 3"/>
    <w:basedOn w:val="Normal"/>
    <w:next w:val="Normal"/>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OC4">
    <w:name w:val="toc 4"/>
    <w:basedOn w:val="Normal"/>
    <w:next w:val="Normal"/>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Normal"/>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ListBullet"/>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ListBullet">
    <w:name w:val="List Bullet"/>
    <w:basedOn w:val="Normal"/>
    <w:uiPriority w:val="99"/>
    <w:semiHidden/>
    <w:unhideWhenUsed/>
    <w:rsid w:val="00812A10"/>
    <w:pPr>
      <w:tabs>
        <w:tab w:val="num" w:pos="567"/>
      </w:tabs>
      <w:contextualSpacing/>
    </w:pPr>
  </w:style>
  <w:style w:type="character" w:customStyle="1" w:styleId="UnresolvedMention1">
    <w:name w:val="Unresolved Mention1"/>
    <w:basedOn w:val="DefaultParagraphFont"/>
    <w:uiPriority w:val="99"/>
    <w:semiHidden/>
    <w:unhideWhenUsed/>
    <w:rsid w:val="00C7703D"/>
    <w:rPr>
      <w:color w:val="605E5C"/>
      <w:shd w:val="clear" w:color="auto" w:fill="E1DFDD"/>
    </w:rPr>
  </w:style>
  <w:style w:type="character" w:styleId="UnresolvedMention">
    <w:name w:val="Unresolved Mention"/>
    <w:basedOn w:val="DefaultParagraphFont"/>
    <w:uiPriority w:val="99"/>
    <w:semiHidden/>
    <w:unhideWhenUsed/>
    <w:rsid w:val="001775C8"/>
    <w:rPr>
      <w:color w:val="605E5C"/>
      <w:shd w:val="clear" w:color="auto" w:fill="E1DFDD"/>
    </w:rPr>
  </w:style>
  <w:style w:type="paragraph" w:customStyle="1" w:styleId="HeaderFooter">
    <w:name w:val="Header &amp; Footer"/>
    <w:rsid w:val="00AD6560"/>
    <w:pPr>
      <w:pBdr>
        <w:top w:val="nil"/>
        <w:left w:val="nil"/>
        <w:bottom w:val="nil"/>
        <w:right w:val="nil"/>
        <w:between w:val="nil"/>
        <w:bar w:val="nil"/>
      </w:pBdr>
      <w:tabs>
        <w:tab w:val="clear" w:pos="567"/>
        <w:tab w:val="clear" w:pos="851"/>
        <w:tab w:val="clear" w:pos="992"/>
        <w:tab w:val="clear" w:pos="1134"/>
        <w:tab w:val="right" w:pos="9020"/>
      </w:tabs>
      <w:spacing w:after="0" w:line="288" w:lineRule="auto"/>
      <w:jc w:val="left"/>
    </w:pPr>
    <w:rPr>
      <w:rFonts w:ascii="Helvetica Neue Medium" w:eastAsia="Arial Unicode MS" w:hAnsi="Helvetica Neue Medium" w:cs="Arial Unicode MS"/>
      <w:color w:val="606060"/>
      <w:sz w:val="20"/>
      <w:szCs w:val="20"/>
      <w:bdr w:val="nil"/>
      <w:lang w:val="en-US"/>
      <w14:textOutline w14:w="0" w14:cap="flat" w14:cmpd="sng" w14:algn="ctr">
        <w14:noFill/>
        <w14:prstDash w14:val="solid"/>
        <w14:bevel/>
      </w14:textOutline>
    </w:rPr>
  </w:style>
  <w:style w:type="paragraph" w:customStyle="1" w:styleId="pf0">
    <w:name w:val="pf0"/>
    <w:basedOn w:val="Normal"/>
    <w:rsid w:val="00031603"/>
    <w:pPr>
      <w:tabs>
        <w:tab w:val="clear" w:pos="567"/>
        <w:tab w:val="clear" w:pos="851"/>
        <w:tab w:val="clear" w:pos="992"/>
        <w:tab w:val="clear" w:pos="1134"/>
      </w:tabs>
      <w:spacing w:before="100" w:beforeAutospacing="1" w:after="100" w:afterAutospacing="1" w:line="240" w:lineRule="auto"/>
      <w:jc w:val="left"/>
    </w:pPr>
    <w:rPr>
      <w:rFonts w:ascii="Times New Roman" w:eastAsia="Times New Roman" w:hAnsi="Times New Roman" w:cs="Times New Roman"/>
      <w:sz w:val="24"/>
      <w:szCs w:val="24"/>
      <w:lang w:val="en-US"/>
    </w:rPr>
  </w:style>
  <w:style w:type="character" w:customStyle="1" w:styleId="cf01">
    <w:name w:val="cf01"/>
    <w:basedOn w:val="DefaultParagraphFont"/>
    <w:rsid w:val="0003160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242611">
      <w:bodyDiv w:val="1"/>
      <w:marLeft w:val="0"/>
      <w:marRight w:val="0"/>
      <w:marTop w:val="0"/>
      <w:marBottom w:val="0"/>
      <w:divBdr>
        <w:top w:val="none" w:sz="0" w:space="0" w:color="auto"/>
        <w:left w:val="none" w:sz="0" w:space="0" w:color="auto"/>
        <w:bottom w:val="none" w:sz="0" w:space="0" w:color="auto"/>
        <w:right w:val="none" w:sz="0" w:space="0" w:color="auto"/>
      </w:divBdr>
    </w:div>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hyperlink" Target="http://www.esaskait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A6B21B-EB5F-4D2C-B5E3-B50E074B26C5}">
  <ds:schemaRefs>
    <ds:schemaRef ds:uri="http://www.imanage.com/work/xmlschem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6BC46E8-6176-4D01-A72B-9ECECE506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6F4AC3-5E58-40E5-9149-CECE2C937381}">
  <ds:schemaRefs>
    <ds:schemaRef ds:uri="http://schemas.openxmlformats.org/officeDocument/2006/bibliography"/>
  </ds:schemaRefs>
</ds:datastoreItem>
</file>

<file path=customXml/itemProps5.xml><?xml version="1.0" encoding="utf-8"?>
<ds:datastoreItem xmlns:ds="http://schemas.openxmlformats.org/officeDocument/2006/customXml" ds:itemID="{FB779C53-75CD-426B-8EDA-2F41D13226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43</Pages>
  <Words>179091</Words>
  <Characters>102082</Characters>
  <Application>Microsoft Office Word</Application>
  <DocSecurity>0</DocSecurity>
  <Lines>850</Lines>
  <Paragraphs>561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STATYBOS RANGOS SUTARTIES BENDROSIOS SĄLYGOS</vt:lpstr>
      <vt:lpstr>STATYBOS RANGOS SUTARTIES BENDROSIOS SĄLYGOS</vt:lpstr>
    </vt:vector>
  </TitlesOfParts>
  <Company>VPT</Company>
  <LinksUpToDate>false</LinksUpToDate>
  <CharactersWithSpaces>280612</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RANGOS SUTARTIES BENDROSIOS SĄLYGOS</dc:title>
  <dc:subject/>
  <dc:creator>nijole.vaiciunaite@ellex.lt;matas.malijonis@ellex.lt;migle.petkeviciene@ellex.lt</dc:creator>
  <cp:keywords/>
  <cp:lastModifiedBy>Vaida Petruškevičiūtė</cp:lastModifiedBy>
  <cp:revision>61</cp:revision>
  <cp:lastPrinted>2021-12-16T20:35:00Z</cp:lastPrinted>
  <dcterms:created xsi:type="dcterms:W3CDTF">2024-04-12T06:46:00Z</dcterms:created>
  <dcterms:modified xsi:type="dcterms:W3CDTF">2024-08-09T09:10:00Z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TaxCatchAll">
    <vt:lpwstr>244;#Sveikatos projektų skyrius|5908eca3-6d57-464f-8cbe-536f81c5e307;#3465;#Pirkimų ir pažeidimų prevencijos skyrius|910dd03e-a0db-46f4-af07-603a3c0d6728</vt:lpwstr>
  </property>
  <property fmtid="{D5CDD505-2E9C-101B-9397-08002B2CF9AE}" pid="10" name="OLD_DMSPERMISSIONSCONFID_VALUE">
    <vt:lpwstr>True_</vt:lpwstr>
  </property>
  <property fmtid="{D5CDD505-2E9C-101B-9397-08002B2CF9AE}" pid="11" name="DmsPermissionsFlags">
    <vt:lpwstr>,SECTRUE,</vt:lpwstr>
  </property>
  <property fmtid="{D5CDD505-2E9C-101B-9397-08002B2CF9AE}" pid="12" name="DmsPermissionsDivisions">
    <vt:lpwstr>3465;#Pirkimų ir pažeidimų prevencijos skyrius|910dd03e-a0db-46f4-af07-603a3c0d6728;#244;#Sveikatos projektų skyrius|5908eca3-6d57-464f-8cbe-536f81c5e307;#47;#Bendrųjų reikalų skyrius|98e1b560-c021-41d6-9632-b7f5b05ae6e9</vt:lpwstr>
  </property>
  <property fmtid="{D5CDD505-2E9C-101B-9397-08002B2CF9AE}" pid="13" name="ContentTypeId">
    <vt:lpwstr>0x01010031A3634DF9DB4FFBA1EC65766E7376F5002DB646006A010C41A03564BD150A5EE1</vt:lpwstr>
  </property>
  <property fmtid="{D5CDD505-2E9C-101B-9397-08002B2CF9AE}" pid="14" name="DmsPermissionsUsers">
    <vt:lpwstr>1073741823;#Sistemos abonementas;#1165;#Kristina Gaižutienė;#186;#Aida Savičiūnienė;#790;#Lina Jucytė;#803;#i:0#.w|cpma\neringa-sa</vt:lpwstr>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DmsPermissionsConfid">
    <vt:bool>false</vt:bool>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108633</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