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79D7" w14:textId="77777777" w:rsidR="00AA53F9" w:rsidRDefault="00AA53F9"/>
    <w:p w14:paraId="5ED82255" w14:textId="77777777" w:rsidR="009B5B20" w:rsidRPr="00DB35EB" w:rsidRDefault="009B5B20" w:rsidP="009B5B20">
      <w:pPr>
        <w:jc w:val="center"/>
        <w:outlineLvl w:val="0"/>
        <w:rPr>
          <w:rFonts w:ascii="Times New Roman" w:eastAsia="Times New Roman" w:hAnsi="Times New Roman" w:cs="Times New Roman"/>
          <w:b/>
          <w:bCs/>
          <w:color w:val="auto"/>
          <w:kern w:val="28"/>
          <w:sz w:val="24"/>
          <w:szCs w:val="24"/>
          <w:lang w:val="x-none"/>
        </w:rPr>
      </w:pPr>
      <w:r w:rsidRPr="00DB35EB">
        <w:rPr>
          <w:rFonts w:ascii="Times New Roman" w:eastAsia="Times New Roman" w:hAnsi="Times New Roman" w:cs="Times New Roman"/>
          <w:b/>
          <w:bCs/>
          <w:color w:val="auto"/>
          <w:kern w:val="28"/>
          <w:sz w:val="24"/>
          <w:szCs w:val="24"/>
          <w:lang w:val="x-none"/>
        </w:rPr>
        <w:t>SUTARTIS</w:t>
      </w:r>
    </w:p>
    <w:p w14:paraId="24A9FE5B" w14:textId="77777777" w:rsidR="009B5B20" w:rsidRPr="00DB35EB" w:rsidRDefault="009B5B20" w:rsidP="009B5B20">
      <w:pPr>
        <w:jc w:val="center"/>
        <w:outlineLvl w:val="0"/>
        <w:rPr>
          <w:rFonts w:ascii="Times New Roman" w:eastAsia="Times New Roman" w:hAnsi="Times New Roman" w:cs="Times New Roman"/>
          <w:b/>
          <w:bCs/>
          <w:color w:val="auto"/>
          <w:kern w:val="28"/>
          <w:sz w:val="24"/>
          <w:szCs w:val="24"/>
          <w:lang w:val="x-none"/>
        </w:rPr>
      </w:pPr>
    </w:p>
    <w:p w14:paraId="288FBCFB" w14:textId="77777777" w:rsidR="009B5B20" w:rsidRPr="00DB35EB" w:rsidRDefault="009B5B20" w:rsidP="009B5B20">
      <w:pPr>
        <w:jc w:val="cente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2023 m.                  d. Nr. 8P-23-</w:t>
      </w:r>
    </w:p>
    <w:p w14:paraId="2D51AD72" w14:textId="77777777" w:rsidR="009B5B20" w:rsidRPr="00DB35EB" w:rsidRDefault="009B5B20" w:rsidP="009B5B20">
      <w:pPr>
        <w:jc w:val="cente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Vilnius</w:t>
      </w:r>
    </w:p>
    <w:p w14:paraId="3177B419" w14:textId="77777777" w:rsidR="009B5B20" w:rsidRPr="00DB35EB" w:rsidRDefault="009B5B20" w:rsidP="009B5B20">
      <w:pPr>
        <w:jc w:val="center"/>
        <w:rPr>
          <w:rFonts w:ascii="Times New Roman" w:eastAsia="Calibri" w:hAnsi="Times New Roman" w:cs="Times New Roman"/>
          <w:color w:val="auto"/>
          <w:sz w:val="24"/>
          <w:szCs w:val="24"/>
        </w:rPr>
      </w:pPr>
    </w:p>
    <w:p w14:paraId="5844FA13" w14:textId="77777777" w:rsidR="009B5B20" w:rsidRPr="00DB35EB" w:rsidRDefault="009B5B20" w:rsidP="009B5B20">
      <w:pPr>
        <w:rPr>
          <w:rFonts w:ascii="Times New Roman" w:eastAsia="Calibri" w:hAnsi="Times New Roman" w:cs="Times New Roman"/>
          <w:color w:val="auto"/>
          <w:sz w:val="24"/>
          <w:szCs w:val="24"/>
        </w:rPr>
      </w:pPr>
    </w:p>
    <w:p w14:paraId="693A8052" w14:textId="475DB0BD" w:rsidR="009B5B20" w:rsidRPr="00DB35EB" w:rsidRDefault="009B5B20" w:rsidP="009B5B20">
      <w:pPr>
        <w:ind w:firstLine="709"/>
        <w:jc w:val="both"/>
        <w:rPr>
          <w:rFonts w:ascii="Times New Roman" w:eastAsia="Calibri" w:hAnsi="Times New Roman" w:cs="Times New Roman"/>
          <w:bCs/>
          <w:color w:val="auto"/>
          <w:sz w:val="24"/>
          <w:szCs w:val="24"/>
        </w:rPr>
      </w:pPr>
      <w:r w:rsidRPr="00DB35EB">
        <w:rPr>
          <w:rFonts w:ascii="Times New Roman" w:eastAsia="Calibri" w:hAnsi="Times New Roman" w:cs="Times New Roman"/>
          <w:color w:val="auto"/>
          <w:sz w:val="24"/>
          <w:szCs w:val="24"/>
        </w:rPr>
        <w:t>Lietuvos Respublikos žemės ūkio ministerija (toliau – Užsakovas),</w:t>
      </w:r>
      <w:r w:rsidRPr="00DB35EB">
        <w:rPr>
          <w:rFonts w:ascii="Times New Roman" w:eastAsia="Calibri" w:hAnsi="Times New Roman" w:cs="Times New Roman"/>
          <w:b/>
          <w:color w:val="auto"/>
          <w:sz w:val="24"/>
          <w:szCs w:val="24"/>
        </w:rPr>
        <w:t xml:space="preserve"> </w:t>
      </w:r>
      <w:r w:rsidRPr="00DB35EB">
        <w:rPr>
          <w:rFonts w:ascii="Times New Roman" w:eastAsia="Calibri" w:hAnsi="Times New Roman" w:cs="Times New Roman"/>
          <w:color w:val="auto"/>
          <w:sz w:val="24"/>
          <w:szCs w:val="24"/>
        </w:rPr>
        <w:t xml:space="preserve">atstovaujama </w:t>
      </w:r>
      <w:r w:rsidR="00680DE7">
        <w:rPr>
          <w:rFonts w:ascii="Times New Roman" w:eastAsia="Calibri" w:hAnsi="Times New Roman" w:cs="Times New Roman"/>
          <w:color w:val="auto"/>
          <w:sz w:val="24"/>
          <w:szCs w:val="24"/>
        </w:rPr>
        <w:t>ministerijos kanclerio Valdo Aleknavičiaus</w:t>
      </w:r>
      <w:r w:rsidRPr="00DB35EB">
        <w:rPr>
          <w:rFonts w:ascii="Times New Roman" w:eastAsia="Calibri" w:hAnsi="Times New Roman" w:cs="Times New Roman"/>
          <w:color w:val="auto"/>
          <w:sz w:val="24"/>
          <w:szCs w:val="24"/>
        </w:rPr>
        <w:t xml:space="preserve">, </w:t>
      </w:r>
      <w:r w:rsidRPr="00DB35EB">
        <w:rPr>
          <w:rFonts w:ascii="Times New Roman" w:eastAsia="Calibri" w:hAnsi="Times New Roman" w:cs="Times New Roman"/>
          <w:bCs/>
          <w:color w:val="auto"/>
          <w:sz w:val="24"/>
          <w:szCs w:val="24"/>
        </w:rPr>
        <w:t xml:space="preserve">veikiančio pagal Lietuvos Respublikos žemės ūkio ministerijos darbo reglamento, </w:t>
      </w:r>
      <w:r w:rsidRPr="00DB35EB">
        <w:rPr>
          <w:rFonts w:ascii="Times New Roman" w:eastAsia="Calibri" w:hAnsi="Times New Roman" w:cs="Times New Roman"/>
          <w:color w:val="auto"/>
          <w:sz w:val="24"/>
          <w:szCs w:val="24"/>
        </w:rPr>
        <w:t xml:space="preserve">patvirtinto Lietuvos Respublikos žemės ūkio ministro 2008 m. gruodžio 3 d. įsakymu Nr. 3D-658 „Dėl Lietuvos Respublikos žemės ūkio ministerijos darbo reglamento patvirtinimo“, 69 punktą, viena šalis, ir  </w:t>
      </w:r>
      <w:r w:rsidR="00680DE7">
        <w:rPr>
          <w:rFonts w:ascii="Times New Roman" w:eastAsia="Calibri" w:hAnsi="Times New Roman" w:cs="Times New Roman"/>
          <w:color w:val="auto"/>
          <w:sz w:val="24"/>
          <w:szCs w:val="24"/>
        </w:rPr>
        <w:t xml:space="preserve">Lietuvos  socialinių mokslų centras </w:t>
      </w:r>
      <w:r w:rsidRPr="00DB35EB">
        <w:rPr>
          <w:rFonts w:ascii="Times New Roman" w:eastAsia="Calibri" w:hAnsi="Times New Roman" w:cs="Times New Roman"/>
          <w:bCs/>
          <w:color w:val="auto"/>
          <w:sz w:val="24"/>
          <w:szCs w:val="24"/>
        </w:rPr>
        <w:t>(toliau – Paslaugų teikėjas</w:t>
      </w:r>
      <w:r w:rsidRPr="00976201">
        <w:rPr>
          <w:rFonts w:ascii="Times New Roman" w:eastAsia="Calibri" w:hAnsi="Times New Roman" w:cs="Times New Roman"/>
          <w:bCs/>
          <w:color w:val="auto"/>
          <w:sz w:val="24"/>
          <w:szCs w:val="24"/>
        </w:rPr>
        <w:t>), atstovaujama</w:t>
      </w:r>
      <w:r w:rsidR="00680DE7" w:rsidRPr="00976201">
        <w:rPr>
          <w:rFonts w:ascii="Times New Roman" w:eastAsia="Calibri" w:hAnsi="Times New Roman" w:cs="Times New Roman"/>
          <w:bCs/>
          <w:color w:val="auto"/>
          <w:sz w:val="24"/>
          <w:szCs w:val="24"/>
        </w:rPr>
        <w:t>s</w:t>
      </w:r>
      <w:r w:rsidRPr="00976201">
        <w:rPr>
          <w:rFonts w:ascii="Times New Roman" w:eastAsia="Calibri" w:hAnsi="Times New Roman" w:cs="Times New Roman"/>
          <w:bCs/>
          <w:color w:val="auto"/>
          <w:sz w:val="24"/>
          <w:szCs w:val="24"/>
        </w:rPr>
        <w:t xml:space="preserve"> </w:t>
      </w:r>
      <w:r w:rsidR="000C0225" w:rsidRPr="00976201">
        <w:rPr>
          <w:rFonts w:ascii="Times New Roman" w:eastAsia="Calibri" w:hAnsi="Times New Roman" w:cs="Times New Roman"/>
          <w:bCs/>
          <w:color w:val="auto"/>
          <w:sz w:val="24"/>
          <w:szCs w:val="24"/>
        </w:rPr>
        <w:t>direktoriaus pavaduotojos, Ekonomikos ir kaimo vystymo instituto vadovės Rasos Melnikienės</w:t>
      </w:r>
      <w:r w:rsidRPr="00976201">
        <w:rPr>
          <w:rFonts w:ascii="Times New Roman" w:eastAsia="Calibri" w:hAnsi="Times New Roman" w:cs="Times New Roman"/>
          <w:bCs/>
          <w:color w:val="auto"/>
          <w:sz w:val="24"/>
          <w:szCs w:val="24"/>
        </w:rPr>
        <w:t>, veikiančio</w:t>
      </w:r>
      <w:r w:rsidR="00C461AC" w:rsidRPr="00976201">
        <w:rPr>
          <w:rFonts w:ascii="Times New Roman" w:eastAsia="Calibri" w:hAnsi="Times New Roman" w:cs="Times New Roman"/>
          <w:bCs/>
          <w:color w:val="auto"/>
          <w:sz w:val="24"/>
          <w:szCs w:val="24"/>
        </w:rPr>
        <w:t>s</w:t>
      </w:r>
      <w:r w:rsidRPr="00976201">
        <w:rPr>
          <w:rFonts w:ascii="Times New Roman" w:eastAsia="Calibri" w:hAnsi="Times New Roman" w:cs="Times New Roman"/>
          <w:bCs/>
          <w:color w:val="auto"/>
          <w:sz w:val="24"/>
          <w:szCs w:val="24"/>
        </w:rPr>
        <w:t xml:space="preserve"> pagal </w:t>
      </w:r>
      <w:r w:rsidR="00C461AC" w:rsidRPr="00976201">
        <w:rPr>
          <w:rFonts w:ascii="Times New Roman" w:eastAsia="Calibri" w:hAnsi="Times New Roman" w:cs="Times New Roman"/>
          <w:bCs/>
          <w:color w:val="auto"/>
          <w:sz w:val="24"/>
          <w:szCs w:val="24"/>
        </w:rPr>
        <w:t>Institucijos direktoriaus 2022 m. balandžio 20 d. įgaliojimą Nr. ĮP-9,</w:t>
      </w:r>
      <w:r w:rsidRPr="00DB35EB">
        <w:rPr>
          <w:rFonts w:ascii="Times New Roman" w:eastAsia="Calibri" w:hAnsi="Times New Roman" w:cs="Times New Roman"/>
          <w:bCs/>
          <w:color w:val="auto"/>
          <w:sz w:val="24"/>
          <w:szCs w:val="24"/>
        </w:rPr>
        <w:t xml:space="preserve"> kita šalis </w:t>
      </w:r>
      <w:r w:rsidRPr="00DB35EB">
        <w:rPr>
          <w:rFonts w:ascii="Times New Roman" w:eastAsia="Calibri" w:hAnsi="Times New Roman" w:cs="Times New Roman"/>
          <w:color w:val="auto"/>
          <w:sz w:val="24"/>
          <w:szCs w:val="24"/>
        </w:rPr>
        <w:t>abi kartu toliau vadinamos Šalimis, o kiekviena atskirai Šalimi, vadovaudamosi</w:t>
      </w:r>
      <w:r w:rsidRPr="00DB35EB">
        <w:rPr>
          <w:rFonts w:ascii="Times New Roman" w:eastAsia="Calibri" w:hAnsi="Times New Roman" w:cs="Times New Roman"/>
          <w:bCs/>
          <w:color w:val="auto"/>
          <w:sz w:val="24"/>
          <w:szCs w:val="24"/>
        </w:rPr>
        <w:t xml:space="preserve"> </w:t>
      </w:r>
      <w:r w:rsidRPr="00DB35EB">
        <w:rPr>
          <w:rFonts w:ascii="Times New Roman" w:eastAsia="Times New Roman" w:hAnsi="Times New Roman" w:cs="Times New Roman"/>
          <w:color w:val="auto"/>
          <w:spacing w:val="2"/>
          <w:sz w:val="24"/>
          <w:szCs w:val="24"/>
        </w:rPr>
        <w:t xml:space="preserve">Lietuvos Respublikos žemės ūkio ministerijos </w:t>
      </w:r>
      <w:r w:rsidRPr="00DB35EB">
        <w:rPr>
          <w:rFonts w:ascii="Times New Roman" w:eastAsia="Calibri" w:hAnsi="Times New Roman" w:cs="Times New Roman"/>
          <w:bCs/>
          <w:color w:val="auto"/>
          <w:sz w:val="24"/>
          <w:szCs w:val="24"/>
        </w:rPr>
        <w:t xml:space="preserve">2023 m. </w:t>
      </w:r>
      <w:r w:rsidR="00680DE7">
        <w:rPr>
          <w:rFonts w:ascii="Times New Roman" w:eastAsia="Calibri" w:hAnsi="Times New Roman" w:cs="Times New Roman"/>
          <w:bCs/>
          <w:color w:val="auto"/>
          <w:sz w:val="24"/>
          <w:szCs w:val="24"/>
        </w:rPr>
        <w:t>liepos 2</w:t>
      </w:r>
      <w:r w:rsidR="00B34DED">
        <w:rPr>
          <w:rFonts w:ascii="Times New Roman" w:eastAsia="Calibri" w:hAnsi="Times New Roman" w:cs="Times New Roman"/>
          <w:bCs/>
          <w:color w:val="auto"/>
          <w:sz w:val="24"/>
          <w:szCs w:val="24"/>
        </w:rPr>
        <w:t>5</w:t>
      </w:r>
      <w:r w:rsidRPr="00DB35EB">
        <w:rPr>
          <w:rFonts w:ascii="Times New Roman" w:eastAsia="Calibri" w:hAnsi="Times New Roman" w:cs="Times New Roman"/>
          <w:bCs/>
          <w:color w:val="auto"/>
          <w:sz w:val="24"/>
          <w:szCs w:val="24"/>
        </w:rPr>
        <w:t xml:space="preserve"> d.</w:t>
      </w:r>
      <w:r w:rsidRPr="00DB35EB">
        <w:rPr>
          <w:rFonts w:ascii="Times New Roman" w:eastAsia="Calibri" w:hAnsi="Times New Roman" w:cs="Times New Roman"/>
          <w:b/>
          <w:bCs/>
          <w:color w:val="auto"/>
          <w:sz w:val="24"/>
          <w:szCs w:val="24"/>
        </w:rPr>
        <w:t xml:space="preserve"> </w:t>
      </w:r>
      <w:r w:rsidRPr="00DB35EB">
        <w:rPr>
          <w:rFonts w:ascii="Times New Roman" w:eastAsia="Calibri" w:hAnsi="Times New Roman" w:cs="Times New Roman"/>
          <w:bCs/>
          <w:color w:val="auto"/>
          <w:sz w:val="24"/>
          <w:szCs w:val="24"/>
        </w:rPr>
        <w:t xml:space="preserve">Viešojo pirkimo komisijos posėdžio protokolu </w:t>
      </w:r>
      <w:r w:rsidRPr="00B34DED">
        <w:rPr>
          <w:rFonts w:ascii="Times New Roman" w:eastAsia="Calibri" w:hAnsi="Times New Roman" w:cs="Times New Roman"/>
          <w:bCs/>
          <w:color w:val="auto"/>
          <w:sz w:val="24"/>
          <w:szCs w:val="24"/>
        </w:rPr>
        <w:t>Nr.</w:t>
      </w:r>
      <w:r w:rsidR="00B34DED">
        <w:rPr>
          <w:rFonts w:ascii="Times New Roman" w:eastAsia="Calibri" w:hAnsi="Times New Roman" w:cs="Times New Roman"/>
          <w:bCs/>
          <w:color w:val="auto"/>
          <w:sz w:val="24"/>
          <w:szCs w:val="24"/>
        </w:rPr>
        <w:t xml:space="preserve"> 2VP-64</w:t>
      </w:r>
      <w:r w:rsidR="003E559E">
        <w:rPr>
          <w:rFonts w:ascii="Times New Roman" w:eastAsia="Calibri" w:hAnsi="Times New Roman" w:cs="Times New Roman"/>
          <w:bCs/>
          <w:color w:val="auto"/>
          <w:sz w:val="24"/>
          <w:szCs w:val="24"/>
        </w:rPr>
        <w:t>(21.3)</w:t>
      </w:r>
      <w:r w:rsidRPr="00DB35EB">
        <w:rPr>
          <w:rFonts w:ascii="Times New Roman" w:eastAsia="Calibri" w:hAnsi="Times New Roman" w:cs="Times New Roman"/>
          <w:bCs/>
          <w:color w:val="auto"/>
          <w:sz w:val="24"/>
          <w:szCs w:val="24"/>
        </w:rPr>
        <w:t xml:space="preserve"> sudarė šią sutartį (toliau – Sutartis):</w:t>
      </w:r>
    </w:p>
    <w:p w14:paraId="0459A654" w14:textId="77777777" w:rsidR="009B5B20" w:rsidRPr="00DB35EB" w:rsidRDefault="009B5B20" w:rsidP="009B5B20">
      <w:pPr>
        <w:ind w:firstLine="709"/>
        <w:jc w:val="both"/>
        <w:rPr>
          <w:rFonts w:ascii="Times New Roman" w:eastAsia="Calibri" w:hAnsi="Times New Roman" w:cs="Times New Roman"/>
          <w:bCs/>
          <w:color w:val="auto"/>
          <w:sz w:val="24"/>
          <w:szCs w:val="24"/>
        </w:rPr>
      </w:pPr>
    </w:p>
    <w:p w14:paraId="7E4EA480" w14:textId="77777777" w:rsidR="009B5B20" w:rsidRPr="00DB35EB" w:rsidRDefault="009B5B20" w:rsidP="009B5B20">
      <w:pPr>
        <w:jc w:val="center"/>
        <w:rPr>
          <w:rFonts w:ascii="Times New Roman" w:eastAsia="Calibri" w:hAnsi="Times New Roman" w:cs="Times New Roman"/>
          <w:b/>
          <w:color w:val="auto"/>
          <w:sz w:val="24"/>
          <w:szCs w:val="24"/>
        </w:rPr>
      </w:pPr>
      <w:r w:rsidRPr="00DB35EB">
        <w:rPr>
          <w:rFonts w:ascii="Times New Roman" w:eastAsia="Calibri" w:hAnsi="Times New Roman" w:cs="Times New Roman"/>
          <w:b/>
          <w:bCs/>
          <w:color w:val="auto"/>
          <w:sz w:val="24"/>
          <w:szCs w:val="24"/>
        </w:rPr>
        <w:t xml:space="preserve">I. </w:t>
      </w:r>
      <w:r w:rsidRPr="00DB35EB">
        <w:rPr>
          <w:rFonts w:ascii="Times New Roman" w:eastAsia="Calibri" w:hAnsi="Times New Roman" w:cs="Times New Roman"/>
          <w:b/>
          <w:color w:val="auto"/>
          <w:sz w:val="24"/>
          <w:szCs w:val="24"/>
        </w:rPr>
        <w:t>SUTARTIES OBJEKTAS</w:t>
      </w:r>
    </w:p>
    <w:p w14:paraId="2A09C759" w14:textId="77777777" w:rsidR="009B5B20" w:rsidRPr="00DB35EB" w:rsidRDefault="009B5B20" w:rsidP="009B5B20">
      <w:pPr>
        <w:shd w:val="clear" w:color="auto" w:fill="FFFFFF"/>
        <w:tabs>
          <w:tab w:val="left" w:pos="1486"/>
        </w:tabs>
        <w:overflowPunct w:val="0"/>
        <w:autoSpaceDE w:val="0"/>
        <w:autoSpaceDN w:val="0"/>
        <w:adjustRightInd w:val="0"/>
        <w:ind w:firstLine="709"/>
        <w:jc w:val="both"/>
        <w:textAlignment w:val="baseline"/>
        <w:rPr>
          <w:rFonts w:ascii="Times New Roman" w:eastAsia="Times New Roman" w:hAnsi="Times New Roman" w:cs="Times New Roman"/>
          <w:bCs/>
          <w:color w:val="auto"/>
          <w:sz w:val="24"/>
          <w:szCs w:val="24"/>
        </w:rPr>
      </w:pPr>
      <w:r w:rsidRPr="00DB35EB">
        <w:rPr>
          <w:rFonts w:ascii="Times New Roman" w:eastAsia="Times New Roman" w:hAnsi="Times New Roman" w:cs="Times New Roman"/>
          <w:color w:val="auto"/>
          <w:spacing w:val="-13"/>
          <w:sz w:val="24"/>
          <w:szCs w:val="24"/>
        </w:rPr>
        <w:t>1.1.</w:t>
      </w:r>
      <w:r w:rsidRPr="00DB35EB">
        <w:rPr>
          <w:rFonts w:ascii="Times New Roman" w:eastAsia="Times New Roman" w:hAnsi="Times New Roman" w:cs="Times New Roman"/>
          <w:color w:val="auto"/>
          <w:sz w:val="24"/>
          <w:szCs w:val="24"/>
        </w:rPr>
        <w:t xml:space="preserve"> Paslaugų teikėjas </w:t>
      </w:r>
      <w:r w:rsidRPr="00DB35EB">
        <w:rPr>
          <w:rFonts w:ascii="Times New Roman" w:eastAsia="Times New Roman" w:hAnsi="Times New Roman" w:cs="Times New Roman"/>
          <w:bCs/>
          <w:color w:val="auto"/>
          <w:sz w:val="24"/>
          <w:szCs w:val="24"/>
        </w:rPr>
        <w:t xml:space="preserve">įsipareigoja suteikti </w:t>
      </w:r>
      <w:bookmarkStart w:id="0" w:name="_Hlk31203466"/>
      <w:r w:rsidRPr="00DB35EB">
        <w:rPr>
          <w:rFonts w:ascii="Times New Roman" w:eastAsia="Times New Roman" w:hAnsi="Times New Roman" w:cs="Times New Roman"/>
          <w:bCs/>
          <w:color w:val="auto"/>
          <w:sz w:val="24"/>
          <w:szCs w:val="24"/>
        </w:rPr>
        <w:t>t</w:t>
      </w:r>
      <w:r w:rsidRPr="00DB35EB">
        <w:rPr>
          <w:rFonts w:ascii="Times New Roman" w:eastAsia="Times New Roman" w:hAnsi="Times New Roman" w:cs="Times New Roman"/>
          <w:color w:val="auto"/>
          <w:sz w:val="24"/>
          <w:szCs w:val="24"/>
        </w:rPr>
        <w:t>iriamojo darbo „Rekomendacijų dėl ūkinių gyvūnų veislininkystės paslaugų pagalbos dydžių apskaičiavimo</w:t>
      </w:r>
      <w:r w:rsidRPr="00DB35EB">
        <w:rPr>
          <w:rFonts w:ascii="Times New Roman" w:eastAsia="Times New Roman" w:hAnsi="Times New Roman" w:cs="Times New Roman"/>
          <w:caps/>
          <w:color w:val="auto"/>
          <w:sz w:val="24"/>
          <w:szCs w:val="24"/>
        </w:rPr>
        <w:t xml:space="preserve"> </w:t>
      </w:r>
      <w:r w:rsidRPr="00DB35EB">
        <w:rPr>
          <w:rFonts w:ascii="Times New Roman" w:eastAsia="Times New Roman" w:hAnsi="Times New Roman" w:cs="Times New Roman"/>
          <w:color w:val="auto"/>
          <w:sz w:val="24"/>
          <w:szCs w:val="24"/>
        </w:rPr>
        <w:t>ir genetinių išteklių išsaugojimo įkainių nustatymo metodikos parengimas</w:t>
      </w:r>
      <w:r w:rsidRPr="00DB35EB">
        <w:rPr>
          <w:rFonts w:ascii="Times New Roman" w:eastAsia="Calibri" w:hAnsi="Times New Roman" w:cs="Times New Roman"/>
          <w:color w:val="auto"/>
          <w:sz w:val="24"/>
          <w:szCs w:val="24"/>
        </w:rPr>
        <w:t xml:space="preserve">“ </w:t>
      </w:r>
      <w:bookmarkEnd w:id="0"/>
      <w:r w:rsidRPr="00DB35EB">
        <w:rPr>
          <w:rFonts w:ascii="Times New Roman" w:eastAsia="Calibri" w:hAnsi="Times New Roman" w:cs="Times New Roman"/>
          <w:color w:val="auto"/>
          <w:sz w:val="24"/>
          <w:szCs w:val="24"/>
        </w:rPr>
        <w:t xml:space="preserve">atlikimo paslaugas </w:t>
      </w:r>
      <w:r w:rsidRPr="00DB35EB">
        <w:rPr>
          <w:rFonts w:ascii="Times New Roman" w:eastAsia="Times New Roman" w:hAnsi="Times New Roman" w:cs="Times New Roman"/>
          <w:bCs/>
          <w:color w:val="auto"/>
          <w:sz w:val="24"/>
          <w:szCs w:val="24"/>
        </w:rPr>
        <w:t>(toliau – Paslaugos).</w:t>
      </w:r>
    </w:p>
    <w:p w14:paraId="54317D1E" w14:textId="4B24CC85" w:rsidR="009B5B20" w:rsidRPr="00DB35EB" w:rsidRDefault="009B5B20" w:rsidP="009B5B20">
      <w:pPr>
        <w:shd w:val="clear" w:color="auto" w:fill="FFFFFF"/>
        <w:tabs>
          <w:tab w:val="left" w:pos="1486"/>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6"/>
          <w:sz w:val="24"/>
          <w:szCs w:val="24"/>
        </w:rPr>
        <w:t>1.2. Paslaugų teikėjas Paslaugas teikia, vadovaudamasis Paslaugų konkurso sąlygomis, šios Sutarties 1 priede pateikta Paslaugų technine specifikacija, Paslaugų teikėjo 2023 m</w:t>
      </w:r>
      <w:r w:rsidR="00680DE7">
        <w:rPr>
          <w:rFonts w:ascii="Times New Roman" w:eastAsia="Times New Roman" w:hAnsi="Times New Roman" w:cs="Times New Roman"/>
          <w:color w:val="auto"/>
          <w:spacing w:val="6"/>
          <w:sz w:val="24"/>
          <w:szCs w:val="24"/>
        </w:rPr>
        <w:t xml:space="preserve">. gegužės 24 </w:t>
      </w:r>
      <w:r w:rsidRPr="00DB35EB">
        <w:rPr>
          <w:rFonts w:ascii="Times New Roman" w:eastAsia="Times New Roman" w:hAnsi="Times New Roman" w:cs="Times New Roman"/>
          <w:color w:val="auto"/>
          <w:spacing w:val="6"/>
          <w:sz w:val="24"/>
          <w:szCs w:val="24"/>
        </w:rPr>
        <w:t>d. pateiktu pasiūlymu ir Sutartyje nurodytais reikalavimais.</w:t>
      </w:r>
    </w:p>
    <w:p w14:paraId="0999D54C" w14:textId="77777777" w:rsidR="009B5B20" w:rsidRPr="00DB35EB" w:rsidRDefault="009B5B20" w:rsidP="009B5B20">
      <w:pPr>
        <w:shd w:val="clear" w:color="auto" w:fill="FFFFFF"/>
        <w:tabs>
          <w:tab w:val="left" w:pos="1486"/>
        </w:tabs>
        <w:overflowPunct w:val="0"/>
        <w:autoSpaceDE w:val="0"/>
        <w:autoSpaceDN w:val="0"/>
        <w:adjustRightInd w:val="0"/>
        <w:ind w:firstLine="709"/>
        <w:jc w:val="both"/>
        <w:textAlignment w:val="baseline"/>
        <w:rPr>
          <w:rFonts w:ascii="Times New Roman" w:eastAsia="Calibri" w:hAnsi="Times New Roman" w:cs="Times New Roman"/>
          <w:color w:val="auto"/>
          <w:sz w:val="24"/>
          <w:szCs w:val="24"/>
        </w:rPr>
      </w:pPr>
      <w:r w:rsidRPr="00DB35EB">
        <w:rPr>
          <w:rFonts w:ascii="Times New Roman" w:eastAsia="Times New Roman" w:hAnsi="Times New Roman" w:cs="Times New Roman"/>
          <w:color w:val="auto"/>
          <w:spacing w:val="6"/>
          <w:sz w:val="24"/>
          <w:szCs w:val="24"/>
        </w:rPr>
        <w:t xml:space="preserve">1.3. Paslaugų teikėjas Paslaugas suteikia per 4 mėnesius </w:t>
      </w:r>
      <w:r w:rsidRPr="00DB35EB">
        <w:rPr>
          <w:rFonts w:ascii="Times New Roman" w:eastAsia="Times New Roman" w:hAnsi="Times New Roman" w:cs="Times New Roman"/>
          <w:bCs/>
          <w:color w:val="auto"/>
          <w:spacing w:val="6"/>
          <w:sz w:val="24"/>
          <w:szCs w:val="24"/>
        </w:rPr>
        <w:t>nuo Sutarties įsigaliojimo dienos</w:t>
      </w:r>
      <w:r w:rsidRPr="00DB35EB">
        <w:rPr>
          <w:rFonts w:ascii="Times New Roman" w:eastAsia="Times New Roman" w:hAnsi="Times New Roman" w:cs="Times New Roman"/>
          <w:bCs/>
          <w:color w:val="auto"/>
          <w:sz w:val="24"/>
          <w:szCs w:val="24"/>
        </w:rPr>
        <w:t>.</w:t>
      </w:r>
      <w:r w:rsidRPr="00DB35EB">
        <w:rPr>
          <w:rFonts w:ascii="Times New Roman" w:eastAsia="Calibri" w:hAnsi="Times New Roman" w:cs="Times New Roman"/>
          <w:color w:val="auto"/>
          <w:sz w:val="24"/>
          <w:szCs w:val="24"/>
        </w:rPr>
        <w:t xml:space="preserve"> Paslaugų teikimo vieta – Lietuvos Respublika.</w:t>
      </w:r>
    </w:p>
    <w:p w14:paraId="6D987F93" w14:textId="77777777" w:rsidR="009B5B20" w:rsidRPr="00DB35EB" w:rsidRDefault="009B5B20" w:rsidP="009B5B20">
      <w:pPr>
        <w:ind w:firstLine="720"/>
        <w:jc w:val="both"/>
        <w:rPr>
          <w:rFonts w:ascii="Times New Roman" w:eastAsia="Calibri" w:hAnsi="Times New Roman" w:cs="Times New Roman"/>
          <w:color w:val="auto"/>
          <w:sz w:val="24"/>
          <w:szCs w:val="24"/>
        </w:rPr>
      </w:pPr>
    </w:p>
    <w:p w14:paraId="0E6328BC" w14:textId="77777777" w:rsidR="009B5B20" w:rsidRPr="00DB35EB" w:rsidRDefault="009B5B20" w:rsidP="009B5B20">
      <w:pPr>
        <w:jc w:val="center"/>
        <w:rPr>
          <w:rFonts w:ascii="Times New Roman" w:eastAsia="Calibri" w:hAnsi="Times New Roman" w:cs="Times New Roman"/>
          <w:b/>
          <w:color w:val="auto"/>
          <w:sz w:val="24"/>
          <w:szCs w:val="24"/>
        </w:rPr>
      </w:pPr>
      <w:r w:rsidRPr="00DB35EB">
        <w:rPr>
          <w:rFonts w:ascii="Times New Roman" w:eastAsia="Calibri" w:hAnsi="Times New Roman" w:cs="Times New Roman"/>
          <w:b/>
          <w:color w:val="auto"/>
          <w:sz w:val="24"/>
          <w:szCs w:val="24"/>
        </w:rPr>
        <w:t>II. ŠALIŲ ĮSIPAREIGOJIMAI</w:t>
      </w:r>
    </w:p>
    <w:p w14:paraId="0D1E715E" w14:textId="77777777" w:rsidR="009B5B20" w:rsidRPr="00DB35EB" w:rsidRDefault="009B5B20" w:rsidP="009B5B20">
      <w:pPr>
        <w:ind w:firstLine="709"/>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2.1. Paslaugų teikėjas įsipareigoja:</w:t>
      </w:r>
    </w:p>
    <w:p w14:paraId="63EFD80C" w14:textId="77777777" w:rsidR="009B5B20" w:rsidRPr="00DB35EB" w:rsidRDefault="009B5B20" w:rsidP="009B5B20">
      <w:pPr>
        <w:shd w:val="clear" w:color="auto" w:fill="FFFFFF"/>
        <w:ind w:firstLine="709"/>
        <w:jc w:val="both"/>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2.1.1.</w:t>
      </w:r>
      <w:r w:rsidRPr="00DB35EB">
        <w:rPr>
          <w:rFonts w:ascii="Times New Roman" w:eastAsia="Times New Roman" w:hAnsi="Times New Roman" w:cs="Times New Roman"/>
          <w:color w:val="auto"/>
          <w:spacing w:val="2"/>
          <w:sz w:val="24"/>
          <w:szCs w:val="24"/>
        </w:rPr>
        <w:t xml:space="preserve"> </w:t>
      </w:r>
      <w:r w:rsidRPr="00DB35EB">
        <w:rPr>
          <w:rFonts w:ascii="Times New Roman" w:eastAsia="Times New Roman" w:hAnsi="Times New Roman" w:cs="Times New Roman"/>
          <w:color w:val="auto"/>
          <w:sz w:val="24"/>
          <w:szCs w:val="24"/>
        </w:rPr>
        <w:t xml:space="preserve">pradėti teikti Paslaugas nuo Sutarties pasirašymo dienos. </w:t>
      </w:r>
    </w:p>
    <w:p w14:paraId="03402758" w14:textId="77777777" w:rsidR="009B5B20" w:rsidRPr="00DB35EB" w:rsidRDefault="009B5B20" w:rsidP="009B5B20">
      <w:pPr>
        <w:shd w:val="clear" w:color="auto" w:fill="FFFFFF"/>
        <w:tabs>
          <w:tab w:val="left" w:pos="1594"/>
        </w:tabs>
        <w:ind w:firstLine="709"/>
        <w:jc w:val="both"/>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2"/>
          <w:sz w:val="24"/>
          <w:szCs w:val="24"/>
        </w:rPr>
        <w:t xml:space="preserve">2.1.2. rūpestingai, tinkamai, laiku ir profesionaliai suteikti Paslaugas </w:t>
      </w:r>
      <w:r w:rsidRPr="00DB35EB">
        <w:rPr>
          <w:rFonts w:ascii="Times New Roman" w:eastAsia="Times New Roman" w:hAnsi="Times New Roman" w:cs="Times New Roman"/>
          <w:color w:val="auto"/>
          <w:sz w:val="24"/>
          <w:szCs w:val="24"/>
        </w:rPr>
        <w:t>Sutartyje nustatytais terminais ir tvarka;</w:t>
      </w:r>
    </w:p>
    <w:p w14:paraId="4F320C6C" w14:textId="77777777" w:rsidR="009B5B20" w:rsidRPr="00DB35EB" w:rsidRDefault="009B5B20" w:rsidP="009B5B20">
      <w:pPr>
        <w:shd w:val="clear" w:color="auto" w:fill="FFFFFF"/>
        <w:tabs>
          <w:tab w:val="left" w:pos="1594"/>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2.1.3. laikytis Lietuvos Respublikos ir Europos Sąjungos teisės aktų reikalavimų;</w:t>
      </w:r>
    </w:p>
    <w:p w14:paraId="4E136094" w14:textId="77777777" w:rsidR="009B5B20" w:rsidRPr="00DB35EB" w:rsidRDefault="009B5B20" w:rsidP="009B5B20">
      <w:pPr>
        <w:shd w:val="clear" w:color="auto" w:fill="FFFFFF"/>
        <w:tabs>
          <w:tab w:val="left" w:pos="1594"/>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2.1.4. teikti tiriamąjį darbą „Rekomendacijų dėl ūkinių gyvūnų veislininkystės paslaugų pagalbos dydžių apskaičiavimo</w:t>
      </w:r>
      <w:r w:rsidRPr="00DB35EB">
        <w:rPr>
          <w:rFonts w:ascii="Times New Roman" w:eastAsia="Times New Roman" w:hAnsi="Times New Roman" w:cs="Times New Roman"/>
          <w:caps/>
          <w:color w:val="auto"/>
          <w:sz w:val="24"/>
          <w:szCs w:val="24"/>
        </w:rPr>
        <w:t xml:space="preserve"> </w:t>
      </w:r>
      <w:r w:rsidRPr="00DB35EB">
        <w:rPr>
          <w:rFonts w:ascii="Times New Roman" w:eastAsia="Times New Roman" w:hAnsi="Times New Roman" w:cs="Times New Roman"/>
          <w:color w:val="auto"/>
          <w:sz w:val="24"/>
          <w:szCs w:val="24"/>
        </w:rPr>
        <w:t>ir genetinių išteklių išsaugojimo įkainių nustatymo metodikos parengimas</w:t>
      </w:r>
      <w:r w:rsidRPr="00DB35EB">
        <w:rPr>
          <w:rFonts w:ascii="Times New Roman" w:eastAsia="Calibri" w:hAnsi="Times New Roman" w:cs="Times New Roman"/>
          <w:color w:val="auto"/>
          <w:sz w:val="24"/>
          <w:szCs w:val="24"/>
        </w:rPr>
        <w:t xml:space="preserve">“ </w:t>
      </w:r>
      <w:r w:rsidRPr="00DB35EB">
        <w:rPr>
          <w:rFonts w:ascii="Times New Roman" w:eastAsia="Times New Roman" w:hAnsi="Times New Roman" w:cs="Times New Roman"/>
          <w:color w:val="auto"/>
          <w:sz w:val="24"/>
          <w:szCs w:val="24"/>
        </w:rPr>
        <w:t>Užsakovui, Paslaugų techninėje specifikacijoje nustatytu būdu;</w:t>
      </w:r>
    </w:p>
    <w:p w14:paraId="586CFA56"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t>2.1.5. Paslaugų teikimo metu, Užsakovui pareikalavus, teikti informaciją apie Paslaugų teikimo eigą;</w:t>
      </w:r>
    </w:p>
    <w:p w14:paraId="67CC96A6"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t xml:space="preserve">2.1.6. </w:t>
      </w:r>
      <w:r w:rsidRPr="00DB35EB">
        <w:rPr>
          <w:rFonts w:ascii="Times New Roman" w:eastAsia="Times New Roman" w:hAnsi="Times New Roman" w:cs="Times New Roman"/>
          <w:color w:val="auto"/>
          <w:sz w:val="24"/>
          <w:szCs w:val="24"/>
        </w:rPr>
        <w:t>nedelsdamas raštu informuoti Užsakovą apie bet kurias aplinkybes, kurios trukdo ar gali trukdyti Paslaugų teikėjui užbaigti Paslaugų teikimą nustatytais terminais;</w:t>
      </w:r>
    </w:p>
    <w:p w14:paraId="2EBC3D3D"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t xml:space="preserve">2.1.7. </w:t>
      </w:r>
      <w:r w:rsidRPr="00DB35EB">
        <w:rPr>
          <w:rFonts w:ascii="Times New Roman" w:eastAsia="Times New Roman" w:hAnsi="Times New Roman" w:cs="Times New Roman"/>
          <w:color w:val="auto"/>
          <w:sz w:val="24"/>
          <w:szCs w:val="24"/>
        </w:rPr>
        <w:t xml:space="preserve">savo sąskaita pašalinti visus teikiamų Paslaugų trūkumus, atsiradusius Sutarties galiojimo metu; </w:t>
      </w:r>
    </w:p>
    <w:p w14:paraId="06862C53"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t xml:space="preserve">2.1.8. </w:t>
      </w:r>
      <w:r w:rsidRPr="00DB35EB">
        <w:rPr>
          <w:rFonts w:ascii="Times New Roman" w:eastAsia="Times New Roman" w:hAnsi="Times New Roman" w:cs="Times New Roman"/>
          <w:color w:val="auto"/>
          <w:sz w:val="24"/>
          <w:szCs w:val="24"/>
        </w:rPr>
        <w:t>užtikrinti Užsakovo pateiktos informacijos konfidencialumą, apsaugą ir neatskleidimą, išskyrus atvejus, kai informacijos atskleidimas yra privalomas pagal Lietuvos Respublikos teisės aktus. Paslaugų teikėjas nenaudos jokios gautos informacijos trečiosios šalies interesais. Paslaugų teikėjas privalo užtikrinti, kad šių įsipareigojimų laikytųsi jo ekspertai (darbuotojai) bei Paslaugų teikimui pasitelkti tretieji asmenys. Teisės aktų reikalaujamo privalomo informacijos atskleidimo atveju Paslaugų teikėjas nedelsdamas praneš apie tai Užsakovui, jeigu toks pranešimas neprieštarauja teisės aktams;</w:t>
      </w:r>
    </w:p>
    <w:p w14:paraId="645F137D"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lastRenderedPageBreak/>
        <w:t xml:space="preserve">2.1.9. </w:t>
      </w:r>
      <w:r w:rsidRPr="00DB35EB">
        <w:rPr>
          <w:rFonts w:ascii="Times New Roman" w:eastAsia="Times New Roman" w:hAnsi="Times New Roman" w:cs="Times New Roman"/>
          <w:color w:val="auto"/>
          <w:sz w:val="24"/>
          <w:szCs w:val="24"/>
        </w:rPr>
        <w:t>užtikrinti, kad Paslaugų teikėjo darbuotojai turi reikiamą kvalifikaciją ir patirtį, reikalingą teikti Paslaugas ir užtikrinti, kad specialistai, kurie buvo pasitelkti pasiūlymų vertinimo metodikoje nustatytiems balams gauti, bus prieinami (dalyvaus Sutarties vykdyme tiesiogiai) Sutarties galiojimo metu. Atsiradus poreikiui pakeisti specialistus (-ą), Paslaugų teikėjas privalės užtikrinti, kad naujų (-o) specialistų (-o) profesinė patirtis būtų lygiavertė keičiamų (-o) specialistų (-o) profesinei patirčiai, t. y. turi atitikti pagal Pirkimo sąlygų pasiūlymo vertinimo metodiką nustatytus balus;</w:t>
      </w:r>
    </w:p>
    <w:p w14:paraId="2E7B8A1D"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t xml:space="preserve">2.1.10. </w:t>
      </w:r>
      <w:r w:rsidRPr="00DB35EB">
        <w:rPr>
          <w:rFonts w:ascii="Times New Roman" w:eastAsia="Times New Roman" w:hAnsi="Times New Roman" w:cs="Times New Roman"/>
          <w:color w:val="auto"/>
          <w:sz w:val="24"/>
          <w:szCs w:val="24"/>
        </w:rPr>
        <w:t>užtikrinti, kad, teikdamas Paslaugas, nepažeis jokių tretiesiems asmenims priklausančių teisių, ir atlyginti dėl tokių teisių pažeidimo atsiradusią žalą ir (arba) tiesioginius nuostolius;</w:t>
      </w:r>
    </w:p>
    <w:p w14:paraId="546E3CFF" w14:textId="77777777" w:rsidR="009B5B20" w:rsidRPr="00DB35EB" w:rsidRDefault="009B5B20" w:rsidP="009B5B20">
      <w:pPr>
        <w:shd w:val="clear" w:color="auto" w:fill="FFFFFF"/>
        <w:tabs>
          <w:tab w:val="left" w:pos="1560"/>
        </w:tabs>
        <w:overflowPunct w:val="0"/>
        <w:autoSpaceDE w:val="0"/>
        <w:autoSpaceDN w:val="0"/>
        <w:adjustRightInd w:val="0"/>
        <w:ind w:firstLine="709"/>
        <w:jc w:val="both"/>
        <w:textAlignment w:val="baseline"/>
        <w:rPr>
          <w:rFonts w:ascii="Times New Roman" w:eastAsia="Times New Roman" w:hAnsi="Times New Roman" w:cs="Times New Roman"/>
          <w:color w:val="auto"/>
          <w:spacing w:val="-3"/>
          <w:sz w:val="24"/>
          <w:szCs w:val="24"/>
        </w:rPr>
      </w:pPr>
      <w:r w:rsidRPr="00DB35EB">
        <w:rPr>
          <w:rFonts w:ascii="Times New Roman" w:eastAsia="Times New Roman" w:hAnsi="Times New Roman" w:cs="Times New Roman"/>
          <w:color w:val="auto"/>
          <w:spacing w:val="-3"/>
          <w:sz w:val="24"/>
          <w:szCs w:val="24"/>
        </w:rPr>
        <w:t xml:space="preserve">2.1.11. </w:t>
      </w:r>
      <w:r w:rsidRPr="00DB35EB">
        <w:rPr>
          <w:rFonts w:ascii="Times New Roman" w:eastAsia="Times New Roman" w:hAnsi="Times New Roman" w:cs="Times New Roman"/>
          <w:color w:val="auto"/>
          <w:sz w:val="24"/>
          <w:szCs w:val="24"/>
        </w:rPr>
        <w:t>nenaudoti Užsakovo pavadinimo ir logotipo (ženklo) jokiai reklamai;</w:t>
      </w:r>
    </w:p>
    <w:p w14:paraId="2426E0E6" w14:textId="77777777" w:rsidR="009B5B20" w:rsidRPr="00DB35EB" w:rsidRDefault="009B5B20" w:rsidP="009B5B20">
      <w:pPr>
        <w:shd w:val="clear" w:color="auto" w:fill="FFFFFF"/>
        <w:tabs>
          <w:tab w:val="left" w:pos="1814"/>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2.1.12. paslaugų </w:t>
      </w:r>
      <w:r w:rsidRPr="00DB35EB">
        <w:rPr>
          <w:rFonts w:ascii="Times New Roman" w:eastAsia="Calibri" w:hAnsi="Times New Roman" w:cs="Times New Roman"/>
          <w:color w:val="auto"/>
          <w:sz w:val="24"/>
          <w:szCs w:val="24"/>
        </w:rPr>
        <w:t>teikimo metu nedaryti neigiamo poveikis aplinkai, nesukurti taršos šaltinio ir negeneruoti atliekų, bendrauti su Užsakovu, pateikti Paslaugų rezultatus tik elektroninėmis priemonėmis.</w:t>
      </w:r>
    </w:p>
    <w:p w14:paraId="028E9E5E" w14:textId="77777777" w:rsidR="009B5B20" w:rsidRPr="00DB35EB" w:rsidRDefault="009B5B20" w:rsidP="009B5B20">
      <w:pPr>
        <w:shd w:val="clear" w:color="auto" w:fill="FFFFFF"/>
        <w:tabs>
          <w:tab w:val="left" w:pos="1814"/>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2.1.13. vykdyti kitus Sutartimi prisiimtus įsipareigojimus.</w:t>
      </w:r>
    </w:p>
    <w:p w14:paraId="345E2237" w14:textId="77777777" w:rsidR="009B5B20" w:rsidRPr="00DB35EB" w:rsidRDefault="009B5B20" w:rsidP="009B5B20">
      <w:pPr>
        <w:shd w:val="clear" w:color="auto" w:fill="FFFFFF"/>
        <w:tabs>
          <w:tab w:val="left" w:pos="0"/>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2.2. Užsakovas įsipareigoja:</w:t>
      </w:r>
    </w:p>
    <w:p w14:paraId="1A5355F3" w14:textId="77777777" w:rsidR="009B5B20" w:rsidRPr="00DB35EB" w:rsidRDefault="009B5B20" w:rsidP="009B5B20">
      <w:pPr>
        <w:shd w:val="clear" w:color="auto" w:fill="FFFFFF"/>
        <w:tabs>
          <w:tab w:val="left" w:pos="0"/>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2.2.1. </w:t>
      </w:r>
      <w:r w:rsidRPr="00DB35EB">
        <w:rPr>
          <w:rFonts w:ascii="Times New Roman" w:eastAsia="Times New Roman" w:hAnsi="Times New Roman" w:cs="Times New Roman"/>
          <w:color w:val="auto"/>
          <w:sz w:val="24"/>
          <w:szCs w:val="24"/>
        </w:rPr>
        <w:t>Paslaugų teikėjui sudaryti visas sąlygas, pagal kompetenciją suteikti visą turimą informaciją ar dokumentus, būtinus Paslaugoms teikti, jei tokios informacijos ar dokumentų pateikimas yra būtinas Paslaugoms teikti ir nedraudžiamas Lietuvos Respublikos teisės aktų;</w:t>
      </w:r>
    </w:p>
    <w:p w14:paraId="0A151E14" w14:textId="77777777" w:rsidR="009B5B20" w:rsidRPr="00DB35EB" w:rsidRDefault="009B5B20" w:rsidP="009B5B20">
      <w:pPr>
        <w:shd w:val="clear" w:color="auto" w:fill="FFFFFF"/>
        <w:tabs>
          <w:tab w:val="left" w:pos="0"/>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2.2.2. </w:t>
      </w:r>
      <w:r w:rsidRPr="00DB35EB">
        <w:rPr>
          <w:rFonts w:ascii="Times New Roman" w:eastAsia="Times New Roman" w:hAnsi="Times New Roman" w:cs="Times New Roman"/>
          <w:color w:val="auto"/>
          <w:sz w:val="24"/>
          <w:szCs w:val="24"/>
        </w:rPr>
        <w:t>Paslaugų teikėjui tinkamai įvykdžius visus sutartinius įsipareigojimus, sumokėti už suteiktas Paslaugas šioje Sutartyje nustatyta tvarka ir terminais;</w:t>
      </w:r>
    </w:p>
    <w:p w14:paraId="672F8DBA"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pacing w:val="-1"/>
          <w:sz w:val="24"/>
          <w:szCs w:val="24"/>
        </w:rPr>
      </w:pPr>
      <w:r w:rsidRPr="00DB35EB">
        <w:rPr>
          <w:rFonts w:ascii="Times New Roman" w:eastAsia="Times New Roman" w:hAnsi="Times New Roman" w:cs="Times New Roman"/>
          <w:color w:val="auto"/>
          <w:spacing w:val="-1"/>
          <w:sz w:val="24"/>
          <w:szCs w:val="24"/>
        </w:rPr>
        <w:t>2.2.3. priimti tinkamai ir laiku suteiktas Paslaugas;</w:t>
      </w:r>
    </w:p>
    <w:p w14:paraId="265CF5B5"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pacing w:val="-1"/>
          <w:sz w:val="24"/>
          <w:szCs w:val="24"/>
        </w:rPr>
      </w:pPr>
      <w:r w:rsidRPr="00DB35EB">
        <w:rPr>
          <w:rFonts w:ascii="Times New Roman" w:eastAsia="Times New Roman" w:hAnsi="Times New Roman" w:cs="Times New Roman"/>
          <w:color w:val="auto"/>
          <w:spacing w:val="-1"/>
          <w:sz w:val="24"/>
          <w:szCs w:val="24"/>
        </w:rPr>
        <w:t xml:space="preserve">2.2.4. </w:t>
      </w:r>
      <w:r w:rsidRPr="00DB35EB">
        <w:rPr>
          <w:rFonts w:ascii="Times New Roman" w:eastAsia="Times New Roman" w:hAnsi="Times New Roman" w:cs="Times New Roman"/>
          <w:color w:val="auto"/>
          <w:sz w:val="24"/>
          <w:szCs w:val="24"/>
        </w:rPr>
        <w:t>pasirašyti Paslaugų suteikimo aktą, jei Paslaugos suteiktos tinkamai;</w:t>
      </w:r>
    </w:p>
    <w:p w14:paraId="574AF220"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2.2.5. vykdyti kitus įsipareigojimus, numatytus šioje Sutartyje ir galiojančiuose Lietuvos Respublikos teisės aktuose.</w:t>
      </w:r>
    </w:p>
    <w:p w14:paraId="71379980"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2.3. Paslaugų teikėjas turi teisę:</w:t>
      </w:r>
    </w:p>
    <w:p w14:paraId="7D08C892"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2.3.1. </w:t>
      </w:r>
      <w:r w:rsidRPr="00DB35EB">
        <w:rPr>
          <w:rFonts w:ascii="Times New Roman" w:eastAsia="Times New Roman" w:hAnsi="Times New Roman" w:cs="Times New Roman"/>
          <w:color w:val="auto"/>
          <w:sz w:val="24"/>
          <w:szCs w:val="24"/>
        </w:rPr>
        <w:t>gauti užmokestį už kokybiškas ir laiku suteiktas Paslaugas;</w:t>
      </w:r>
    </w:p>
    <w:p w14:paraId="550379A8"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2.3.2. </w:t>
      </w:r>
      <w:r w:rsidRPr="00DB35EB">
        <w:rPr>
          <w:rFonts w:ascii="Times New Roman" w:eastAsia="Times New Roman" w:hAnsi="Times New Roman" w:cs="Times New Roman"/>
          <w:color w:val="auto"/>
          <w:sz w:val="24"/>
          <w:szCs w:val="24"/>
        </w:rPr>
        <w:t>kitas teisės aktų ir Sutarties numatytas teises.</w:t>
      </w:r>
    </w:p>
    <w:p w14:paraId="015EFC2D"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2.4. Užsakovas turi teisę:</w:t>
      </w:r>
    </w:p>
    <w:p w14:paraId="33FCEB2B"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2.4.1. </w:t>
      </w:r>
      <w:r w:rsidRPr="00DB35EB">
        <w:rPr>
          <w:rFonts w:ascii="Times New Roman" w:eastAsia="Times New Roman" w:hAnsi="Times New Roman" w:cs="Times New Roman"/>
          <w:color w:val="auto"/>
          <w:sz w:val="24"/>
          <w:szCs w:val="24"/>
        </w:rPr>
        <w:t>tikrinti Paslaugų teikimo procesą, kiek tai susiję su Paslaugų suteikimu, pareikšti Paslaugų teikėjui pastabas dėl Paslaugų suteikimo ir teikti pasiūlymus. Trūkumai, pastebėti Paslaugų teikimo metu, turi būti Paslaugų teikėjo ištaisyti nedelsiant bet neilgiau kaip per 5 darbo dienas nuo trūkumų pranešimo paslaugų tiekėjui dienos ir savo lėšomis;</w:t>
      </w:r>
    </w:p>
    <w:p w14:paraId="08D69988"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2.4.2. </w:t>
      </w:r>
      <w:r w:rsidRPr="00DB35EB">
        <w:rPr>
          <w:rFonts w:ascii="Times New Roman" w:eastAsia="Times New Roman" w:hAnsi="Times New Roman" w:cs="Times New Roman"/>
          <w:color w:val="auto"/>
          <w:sz w:val="24"/>
          <w:szCs w:val="24"/>
        </w:rPr>
        <w:t>gauti iš Paslaugų teikėjo visą reikiamą informaciją, susijusią su Paslaugų suteikimu, susipažinti su dokumentais, susijusiais su teikiamomis Paslaugomis bei šios Sutarties vykdymu. Užsakovas turi teisę teikti pastabas Paslaugų teikėjo pateiktoms ataskaitoms ir kitas šioje Sutartyje numatytas teises.</w:t>
      </w:r>
    </w:p>
    <w:p w14:paraId="2BCCAB45"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snapToGrid w:val="0"/>
          <w:color w:val="auto"/>
          <w:sz w:val="24"/>
          <w:szCs w:val="24"/>
        </w:rPr>
        <w:t xml:space="preserve">2.5. </w:t>
      </w:r>
      <w:r w:rsidRPr="00DB35EB">
        <w:rPr>
          <w:rFonts w:ascii="Times New Roman" w:eastAsia="Times New Roman" w:hAnsi="Times New Roman" w:cs="Times New Roman"/>
          <w:color w:val="auto"/>
          <w:sz w:val="24"/>
          <w:szCs w:val="24"/>
        </w:rPr>
        <w:t>Užsakovas ir Paslaugų teikėjas gali turėti ir kitų teisių ir pareigų, jei jos numatytos Sutartyje ar Lietuvos Respublikos galiojančiuose teisės aktuose.</w:t>
      </w:r>
    </w:p>
    <w:p w14:paraId="65D34261" w14:textId="77777777" w:rsidR="009B5B20" w:rsidRPr="00DB35EB" w:rsidRDefault="009B5B20" w:rsidP="009B5B20">
      <w:pPr>
        <w:jc w:val="both"/>
        <w:rPr>
          <w:rFonts w:ascii="Times New Roman" w:eastAsia="Calibri" w:hAnsi="Times New Roman" w:cs="Times New Roman"/>
          <w:color w:val="auto"/>
          <w:sz w:val="24"/>
          <w:szCs w:val="24"/>
        </w:rPr>
      </w:pPr>
    </w:p>
    <w:p w14:paraId="74A6704B" w14:textId="77777777" w:rsidR="009B5B20" w:rsidRPr="00DB35EB" w:rsidRDefault="009B5B20" w:rsidP="009B5B20">
      <w:pPr>
        <w:ind w:left="1080"/>
        <w:jc w:val="center"/>
        <w:rPr>
          <w:rFonts w:ascii="Times New Roman" w:eastAsia="Times New Roman" w:hAnsi="Times New Roman" w:cs="Times New Roman"/>
          <w:b/>
          <w:color w:val="auto"/>
          <w:spacing w:val="-1"/>
          <w:sz w:val="24"/>
          <w:szCs w:val="24"/>
        </w:rPr>
      </w:pPr>
      <w:r w:rsidRPr="00DB35EB">
        <w:rPr>
          <w:rFonts w:ascii="Times New Roman" w:eastAsia="Times New Roman" w:hAnsi="Times New Roman" w:cs="Times New Roman"/>
          <w:b/>
          <w:color w:val="auto"/>
          <w:spacing w:val="-1"/>
          <w:sz w:val="24"/>
          <w:szCs w:val="24"/>
        </w:rPr>
        <w:t>III. PASLAUGŲ KAINA IR ATSISKAITYMO TVARKA</w:t>
      </w:r>
    </w:p>
    <w:p w14:paraId="302EE8BB" w14:textId="2CE23331" w:rsidR="009B5B20" w:rsidRPr="00DB35EB" w:rsidRDefault="009B5B20" w:rsidP="009B5B20">
      <w:pPr>
        <w:overflowPunct w:val="0"/>
        <w:autoSpaceDE w:val="0"/>
        <w:autoSpaceDN w:val="0"/>
        <w:adjustRightInd w:val="0"/>
        <w:ind w:right="-17"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 xml:space="preserve">3.1. Užsakovas už tinkamai ir laiku suteiktas Paslaugas </w:t>
      </w:r>
      <w:r w:rsidRPr="00DB35EB">
        <w:rPr>
          <w:rFonts w:ascii="Times New Roman" w:eastAsia="Times New Roman" w:hAnsi="Times New Roman" w:cs="Times New Roman"/>
          <w:color w:val="auto"/>
          <w:sz w:val="24"/>
          <w:szCs w:val="24"/>
        </w:rPr>
        <w:t xml:space="preserve">sumoka Paslaugų teikėjui </w:t>
      </w:r>
      <w:r w:rsidR="00680DE7">
        <w:rPr>
          <w:rFonts w:ascii="Times New Roman" w:eastAsia="Times New Roman" w:hAnsi="Times New Roman" w:cs="Times New Roman"/>
          <w:color w:val="auto"/>
          <w:sz w:val="24"/>
          <w:szCs w:val="24"/>
        </w:rPr>
        <w:t>40 500</w:t>
      </w:r>
      <w:r w:rsidRPr="00DB35EB">
        <w:rPr>
          <w:rFonts w:ascii="Times New Roman" w:eastAsia="Times New Roman" w:hAnsi="Times New Roman" w:cs="Times New Roman"/>
          <w:color w:val="auto"/>
          <w:sz w:val="24"/>
          <w:szCs w:val="24"/>
        </w:rPr>
        <w:t xml:space="preserve"> Eur (</w:t>
      </w:r>
      <w:r w:rsidR="00680DE7">
        <w:rPr>
          <w:rFonts w:ascii="Times New Roman" w:eastAsia="Times New Roman" w:hAnsi="Times New Roman" w:cs="Times New Roman"/>
          <w:color w:val="auto"/>
          <w:sz w:val="24"/>
          <w:szCs w:val="24"/>
        </w:rPr>
        <w:t>keturiasdešimt tūkstančių penki šimtai</w:t>
      </w:r>
      <w:r w:rsidRPr="00DB35EB">
        <w:rPr>
          <w:rFonts w:ascii="Times New Roman" w:eastAsia="Times New Roman" w:hAnsi="Times New Roman" w:cs="Times New Roman"/>
          <w:color w:val="auto"/>
          <w:sz w:val="24"/>
          <w:szCs w:val="24"/>
        </w:rPr>
        <w:t xml:space="preserve"> eurų), </w:t>
      </w:r>
      <w:r w:rsidR="00680DE7">
        <w:rPr>
          <w:rFonts w:ascii="Times New Roman" w:eastAsia="Times New Roman" w:hAnsi="Times New Roman" w:cs="Times New Roman"/>
          <w:color w:val="auto"/>
          <w:sz w:val="24"/>
          <w:szCs w:val="24"/>
        </w:rPr>
        <w:t>be</w:t>
      </w:r>
      <w:r w:rsidRPr="00DB35EB">
        <w:rPr>
          <w:rFonts w:ascii="Times New Roman" w:eastAsia="Times New Roman" w:hAnsi="Times New Roman" w:cs="Times New Roman"/>
          <w:color w:val="auto"/>
          <w:sz w:val="24"/>
          <w:szCs w:val="24"/>
        </w:rPr>
        <w:t xml:space="preserve"> 21 proc. pridėtinės vertės mokes</w:t>
      </w:r>
      <w:r w:rsidR="00680DE7">
        <w:rPr>
          <w:rFonts w:ascii="Times New Roman" w:eastAsia="Times New Roman" w:hAnsi="Times New Roman" w:cs="Times New Roman"/>
          <w:color w:val="auto"/>
          <w:sz w:val="24"/>
          <w:szCs w:val="24"/>
        </w:rPr>
        <w:t>čio</w:t>
      </w:r>
      <w:r w:rsidRPr="00DB35EB">
        <w:rPr>
          <w:rFonts w:ascii="Times New Roman" w:eastAsia="Times New Roman" w:hAnsi="Times New Roman" w:cs="Times New Roman"/>
          <w:color w:val="auto"/>
          <w:sz w:val="24"/>
          <w:szCs w:val="24"/>
        </w:rPr>
        <w:t xml:space="preserve"> (toliau – PVM). </w:t>
      </w:r>
      <w:r w:rsidR="00680DE7">
        <w:rPr>
          <w:rFonts w:ascii="Times New Roman" w:eastAsia="Times New Roman" w:hAnsi="Times New Roman" w:cs="Times New Roman"/>
          <w:color w:val="auto"/>
          <w:sz w:val="24"/>
          <w:szCs w:val="24"/>
        </w:rPr>
        <w:t>PVM nemokamas.</w:t>
      </w:r>
      <w:r w:rsidRPr="00DB35EB">
        <w:rPr>
          <w:rFonts w:ascii="Times New Roman" w:eastAsia="Times New Roman" w:hAnsi="Times New Roman" w:cs="Times New Roman"/>
          <w:color w:val="auto"/>
          <w:sz w:val="24"/>
          <w:szCs w:val="24"/>
        </w:rPr>
        <w:t xml:space="preserve"> Į Paslaugų teikimo kainą yra įskaičiuotos visos su Paslaugų teikimu susijusios išlaidos ir mokesčiai. </w:t>
      </w:r>
    </w:p>
    <w:p w14:paraId="12A30E9A" w14:textId="77777777" w:rsidR="009B5B20" w:rsidRPr="00DB35EB" w:rsidRDefault="009B5B20" w:rsidP="009B5B20">
      <w:pPr>
        <w:overflowPunct w:val="0"/>
        <w:autoSpaceDE w:val="0"/>
        <w:autoSpaceDN w:val="0"/>
        <w:adjustRightInd w:val="0"/>
        <w:ind w:right="-17"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1"/>
          <w:sz w:val="24"/>
          <w:szCs w:val="24"/>
        </w:rPr>
        <w:t>3.2. Užsakovas</w:t>
      </w:r>
      <w:r w:rsidRPr="00DB35EB">
        <w:rPr>
          <w:rFonts w:ascii="Times New Roman" w:eastAsia="Times New Roman" w:hAnsi="Times New Roman" w:cs="Times New Roman"/>
          <w:color w:val="auto"/>
          <w:sz w:val="24"/>
          <w:szCs w:val="24"/>
        </w:rPr>
        <w:t xml:space="preserve"> už tinkamai suteiktas Paslaugas sumokės Paslaugų teikėjui per 30 (trisdešimt) kalendorinių dienų nuo Paslaugų suteikimo akto pasirašymo ir PVM sąskaitos faktūros gavimo dienos. Paslaugų teikėjui vėluojant pateikti Paslaugų suteikimo aktą ir PVM sąskaitą faktūrą, apmokėjimo terminas atidedamas tiek dienų, kiek vėluojama pateikti išvardytus dokumentus. Paslaugų teikėjas PVM sąskaitą (-</w:t>
      </w:r>
      <w:proofErr w:type="spellStart"/>
      <w:r w:rsidRPr="00DB35EB">
        <w:rPr>
          <w:rFonts w:ascii="Times New Roman" w:eastAsia="Times New Roman" w:hAnsi="Times New Roman" w:cs="Times New Roman"/>
          <w:color w:val="auto"/>
          <w:sz w:val="24"/>
          <w:szCs w:val="24"/>
        </w:rPr>
        <w:t>as</w:t>
      </w:r>
      <w:proofErr w:type="spellEnd"/>
      <w:r w:rsidRPr="00DB35EB">
        <w:rPr>
          <w:rFonts w:ascii="Times New Roman" w:eastAsia="Times New Roman" w:hAnsi="Times New Roman" w:cs="Times New Roman"/>
          <w:color w:val="auto"/>
          <w:sz w:val="24"/>
          <w:szCs w:val="24"/>
        </w:rPr>
        <w:t>) faktūrą (-</w:t>
      </w:r>
      <w:proofErr w:type="spellStart"/>
      <w:r w:rsidRPr="00DB35EB">
        <w:rPr>
          <w:rFonts w:ascii="Times New Roman" w:eastAsia="Times New Roman" w:hAnsi="Times New Roman" w:cs="Times New Roman"/>
          <w:color w:val="auto"/>
          <w:sz w:val="24"/>
          <w:szCs w:val="24"/>
        </w:rPr>
        <w:t>as</w:t>
      </w:r>
      <w:proofErr w:type="spellEnd"/>
      <w:r w:rsidRPr="00DB35EB">
        <w:rPr>
          <w:rFonts w:ascii="Times New Roman" w:eastAsia="Times New Roman" w:hAnsi="Times New Roman" w:cs="Times New Roman"/>
          <w:color w:val="auto"/>
          <w:sz w:val="24"/>
          <w:szCs w:val="24"/>
        </w:rPr>
        <w:t xml:space="preserve">) privalo pateikti tik elektroniniu būdu (nesant </w:t>
      </w:r>
      <w:r w:rsidRPr="00DB35EB">
        <w:rPr>
          <w:rFonts w:ascii="Times New Roman" w:eastAsia="Times New Roman" w:hAnsi="Times New Roman" w:cs="Times New Roman"/>
          <w:color w:val="auto"/>
          <w:sz w:val="24"/>
          <w:szCs w:val="24"/>
        </w:rPr>
        <w:lastRenderedPageBreak/>
        <w:t>objektyvių galimybių sąskaitas faktūras pateikti pagal šiame papunktyje nustatytus reikalavimus, jos teikiamos el. paštu):</w:t>
      </w:r>
    </w:p>
    <w:p w14:paraId="1473D40F" w14:textId="77777777" w:rsidR="009B5B20" w:rsidRPr="00DB35EB" w:rsidRDefault="009B5B20" w:rsidP="009B5B20">
      <w:pPr>
        <w:overflowPunct w:val="0"/>
        <w:autoSpaceDE w:val="0"/>
        <w:autoSpaceDN w:val="0"/>
        <w:adjustRightInd w:val="0"/>
        <w:ind w:right="-17"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3A9AFA13" w14:textId="77777777" w:rsidR="009B5B20" w:rsidRPr="00DB35EB" w:rsidRDefault="009B5B20" w:rsidP="009B5B20">
      <w:pPr>
        <w:overflowPunct w:val="0"/>
        <w:autoSpaceDE w:val="0"/>
        <w:autoSpaceDN w:val="0"/>
        <w:adjustRightInd w:val="0"/>
        <w:ind w:right="-17"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3.2.2. Europos elektroninių sąskaitų faktūrų standarto neatitinkančios elektroninės sąskaitos faktūros gali būti teikiamos tik naudojantis informacinės sistemos „E. sąskaita“ priemonėmis;</w:t>
      </w:r>
    </w:p>
    <w:p w14:paraId="66786E56" w14:textId="77777777" w:rsidR="009B5B20" w:rsidRPr="00DB35EB" w:rsidRDefault="009B5B20" w:rsidP="009B5B20">
      <w:pPr>
        <w:overflowPunct w:val="0"/>
        <w:autoSpaceDE w:val="0"/>
        <w:autoSpaceDN w:val="0"/>
        <w:adjustRightInd w:val="0"/>
        <w:ind w:right="-17"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52DC55D"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3.3. Užsakovas lėšas perveda į Paslaugų teikėjo rekvizituose nurodytą banko sąskaitą.</w:t>
      </w:r>
    </w:p>
    <w:p w14:paraId="37F95EBF"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3.4. Apie banko sąskaitos pasikeitimus Paslaugų teikėjas raštu privalo nedelsdamas, ne vėliau kaip per 2 (dvi) darbo dienas nuo banko sąskaitos pasikeitimo dienos, informuoti Užsakovą. Paslaugų teikėjas, neįvykdęs šio reikalavimo, negali pareikšti pretenzijų ar atsikirtimų, kad Užsakovo veiksmai, atlikti pagal paskutinius jam žinomus duomenis, neatitinka Sutarties sąlygų arba jis negavo mokėjimų, atliktų pagal Užsakovo turėtus duomenis.</w:t>
      </w:r>
    </w:p>
    <w:p w14:paraId="74B496AE"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3.6. Sutartyje nustatoma fiksuota kainą už suteiktas paslaugas eurais su PVM. Šalys susitaria, kad Sutarties Paslaugų kaina gali kisti (didėti ar mažėti) dėl valstybės institucijų priimtų įstatymų ir įstatymų lydimųjų teisės aktų, keičiančių PVM dydį, kuris turi tiesioginės įtakos Paslaugų teikėjo Paslaugų sąnaudų pasikeitimui ir priimtas šios </w:t>
      </w:r>
      <w:r w:rsidRPr="00DB35EB">
        <w:rPr>
          <w:rFonts w:ascii="Times New Roman" w:eastAsia="Times New Roman" w:hAnsi="Times New Roman" w:cs="Times New Roman"/>
          <w:bCs/>
          <w:color w:val="auto"/>
          <w:sz w:val="24"/>
          <w:szCs w:val="24"/>
        </w:rPr>
        <w:t>Sutarties</w:t>
      </w:r>
      <w:r w:rsidRPr="00DB35EB">
        <w:rPr>
          <w:rFonts w:ascii="Times New Roman" w:eastAsia="Times New Roman" w:hAnsi="Times New Roman" w:cs="Times New Roman"/>
          <w:color w:val="auto"/>
          <w:sz w:val="24"/>
          <w:szCs w:val="24"/>
        </w:rPr>
        <w:t xml:space="preserve">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Sutarties kaina nebus perskaičiuojama. Sutarties kaina nebus perskaičiuojama pagal bendrą kainų lygio kitimą.</w:t>
      </w:r>
    </w:p>
    <w:p w14:paraId="4F05947C"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3.7.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241E3BE1"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3.7.1.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DB35EB">
        <w:rPr>
          <w:rFonts w:ascii="Times New Roman" w:eastAsia="Times New Roman" w:hAnsi="Times New Roman" w:cs="Times New Roman"/>
          <w:color w:val="auto"/>
          <w:sz w:val="24"/>
          <w:szCs w:val="24"/>
        </w:rPr>
        <w:t>subtiekimo</w:t>
      </w:r>
      <w:proofErr w:type="spellEnd"/>
      <w:r w:rsidRPr="00DB35EB">
        <w:rPr>
          <w:rFonts w:ascii="Times New Roman" w:eastAsia="Times New Roman" w:hAnsi="Times New Roman" w:cs="Times New Roman"/>
          <w:color w:val="auto"/>
          <w:sz w:val="24"/>
          <w:szCs w:val="24"/>
        </w:rPr>
        <w:t xml:space="preserve"> sutartyje nustatytus reikalavimus;</w:t>
      </w:r>
    </w:p>
    <w:p w14:paraId="36EBF09E"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3.7.2.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147ABAFD"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3.7.3.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43642A5E"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lastRenderedPageBreak/>
        <w:t>3.7.4. Atsiskaitymas su subtiekėju vykdomas per 30 (trisdešimt) kalendorinių dienų nuo tinkamos sąskaitos faktūros pateikimo Užsakovui;</w:t>
      </w:r>
    </w:p>
    <w:p w14:paraId="74BA234C"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3.7.5.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23E921EF" w14:textId="77777777" w:rsidR="009B5B20" w:rsidRPr="00DB35EB" w:rsidRDefault="009B5B20" w:rsidP="009B5B20">
      <w:pPr>
        <w:shd w:val="clear" w:color="auto" w:fill="FFFFFF"/>
        <w:tabs>
          <w:tab w:val="left" w:pos="1589"/>
        </w:tab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3.7.6. Jei dėl tiesioginio atsiskaitymo su subtiekėju faktiškai nesutampa Paslaugų teikėjo ir subtiekėjo nurodytos mokėtinos sumos, rizika prieš Užsakovą tenka Paslaugų teikėjui ir neatitikimai pašalinami Paslaugų teikėjo sąskaita.</w:t>
      </w:r>
    </w:p>
    <w:p w14:paraId="41C78319" w14:textId="77777777" w:rsidR="009B5B20" w:rsidRPr="00DB35EB" w:rsidRDefault="009B5B20" w:rsidP="009B5B20">
      <w:pPr>
        <w:widowControl w:val="0"/>
        <w:shd w:val="clear" w:color="auto" w:fill="FFFFFF"/>
        <w:overflowPunct w:val="0"/>
        <w:autoSpaceDE w:val="0"/>
        <w:autoSpaceDN w:val="0"/>
        <w:adjustRightInd w:val="0"/>
        <w:ind w:left="1077"/>
        <w:jc w:val="center"/>
        <w:textAlignment w:val="baseline"/>
        <w:rPr>
          <w:rFonts w:ascii="Times New Roman" w:eastAsia="Times New Roman" w:hAnsi="Times New Roman" w:cs="Times New Roman"/>
          <w:b/>
          <w:bCs/>
          <w:color w:val="auto"/>
          <w:spacing w:val="1"/>
          <w:sz w:val="24"/>
          <w:szCs w:val="24"/>
        </w:rPr>
      </w:pPr>
    </w:p>
    <w:p w14:paraId="1DFD358B" w14:textId="77777777" w:rsidR="009B5B20" w:rsidRPr="00DB35EB" w:rsidRDefault="009B5B20" w:rsidP="009B5B20">
      <w:pPr>
        <w:widowControl w:val="0"/>
        <w:shd w:val="clear" w:color="auto" w:fill="FFFFFF"/>
        <w:overflowPunct w:val="0"/>
        <w:autoSpaceDE w:val="0"/>
        <w:autoSpaceDN w:val="0"/>
        <w:adjustRightInd w:val="0"/>
        <w:ind w:left="1077"/>
        <w:jc w:val="center"/>
        <w:textAlignment w:val="baseline"/>
        <w:rPr>
          <w:rFonts w:ascii="Times New Roman" w:eastAsia="Times New Roman" w:hAnsi="Times New Roman" w:cs="Times New Roman"/>
          <w:b/>
          <w:bCs/>
          <w:color w:val="auto"/>
          <w:spacing w:val="1"/>
          <w:sz w:val="24"/>
          <w:szCs w:val="24"/>
        </w:rPr>
      </w:pPr>
      <w:r w:rsidRPr="00DB35EB">
        <w:rPr>
          <w:rFonts w:ascii="Times New Roman" w:eastAsia="Times New Roman" w:hAnsi="Times New Roman" w:cs="Times New Roman"/>
          <w:b/>
          <w:bCs/>
          <w:color w:val="auto"/>
          <w:spacing w:val="1"/>
          <w:sz w:val="24"/>
          <w:szCs w:val="24"/>
        </w:rPr>
        <w:t>IV. SUTARTIES GALIOJIMAS, NUTRAUKIMAS IR PAKEITIMAS</w:t>
      </w:r>
    </w:p>
    <w:p w14:paraId="15FBD8B6"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4.1. Sutartis įsigalioja pasirašius Sutartį Užsakovo ir Paslaugų teikėjo įgaliotiems atstovams ir užregistravus Sutartį pas Užsakovą dienos bei galioja 5 (penkis) mėnesius. Sutartis nebus pratęsta.</w:t>
      </w:r>
    </w:p>
    <w:p w14:paraId="79B56EF8"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4.2. Sutartis gali būti nutraukiama rašytiniu Šalių susitarimu.</w:t>
      </w:r>
    </w:p>
    <w:p w14:paraId="406F0A6B"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4.3. Užsakovas turi teisę vienašališkai nutraukti Sutartį bet kuriuo metu, pateikdamas Paslaugų teikėjui rašytinį pranešimą ne vėliau kaip prieš 10 (dešimt) darbo dienų, jei:</w:t>
      </w:r>
    </w:p>
    <w:p w14:paraId="7EEF7B1E"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4.3.1. Sutartis buvo pakeista pažeidžiant Viešųjų pirkimų įstatymo 89 straipsnį;</w:t>
      </w:r>
    </w:p>
    <w:p w14:paraId="44531C58"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4.3.2. paaiškėjo, kad Paslaugos teikėjas, su kuriuo sudaryta pirkimo sutartis, turėjo būti pašalintas iš pirkimo procedūros pagal Viešųjų pirkimų įstatymo 46 straipsnio 1 dalį;</w:t>
      </w:r>
    </w:p>
    <w:p w14:paraId="43732BEB"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4.3.3. paaiškėjo, kad su Paslaugos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468A8F1"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4.3.4. Paslaugų teikėjas netinkamai vykdo Sutartį;</w:t>
      </w:r>
    </w:p>
    <w:p w14:paraId="2E2605D6"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4.3.5. Paslaugų teikėjas yra likviduojamas, sustabdo ar apriboja ūkinę veiklą, arba jo padėtis pagal šalies, kurioje jis registruotas, įstatymus tampa tokia ar panaši; jei Paslaugų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3BAA5E2"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4.3.6. </w:t>
      </w:r>
      <w:bookmarkStart w:id="1" w:name="_Hlk495396202"/>
      <w:r w:rsidRPr="00DB35EB">
        <w:rPr>
          <w:rFonts w:ascii="Times New Roman" w:eastAsia="Times New Roman" w:hAnsi="Times New Roman" w:cs="Times New Roman"/>
          <w:color w:val="auto"/>
          <w:sz w:val="24"/>
          <w:szCs w:val="24"/>
        </w:rPr>
        <w:t>keičiasi Paslaugų teikėjo organizacinė struktūra – juridinis statusas, pobūdis ar valdymo struktūra ir tai gali turėti įtakos tinkamam Sutarties vykdymui</w:t>
      </w:r>
      <w:bookmarkEnd w:id="1"/>
      <w:r w:rsidRPr="00DB35EB">
        <w:rPr>
          <w:rFonts w:ascii="Times New Roman" w:eastAsia="Times New Roman" w:hAnsi="Times New Roman" w:cs="Times New Roman"/>
          <w:color w:val="auto"/>
          <w:sz w:val="24"/>
          <w:szCs w:val="24"/>
        </w:rPr>
        <w:t>.</w:t>
      </w:r>
    </w:p>
    <w:p w14:paraId="2A7A78FD"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4.4. Jei Užsakovas Sutartį nutraukia dėl Paslaugų teikėjo kaltės, Užsakovas sumoka Paslaugų teikėjui už iki pranešimo apie Sutarties nutraukimą tinkamai suteiktą ir priimtą Paslaugų dalį tik tokiu atveju, jei Užsakovas tos Paslaugos dalies rezultatą galės panaudoti pagal paskirtį ir siekiamą rezultatą. Tokiu atveju Paslaugų teikėjas neturi teisės į jokių patirtų tiesioginių nuostolių ar žalos kompensaciją.</w:t>
      </w:r>
    </w:p>
    <w:p w14:paraId="378049FE"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4.5. Paslaugų teikėjas turi teisę vienašališkai nutraukti Sutartį pateikdamas Užsakovui rašytinį pranešimą ne vėliau kaip prieš 10 (dešimt) darbo dienų, jei Užsakovas nevykdo savo sutartinių įsipareigojimų.</w:t>
      </w:r>
    </w:p>
    <w:p w14:paraId="4FA36512"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4.6. Užsakovas po Sutarties nutraukimo turi kiek galima greičiau patvirtinti atliktų Paslaugų vertę. Taip pat parengiama ataskaita apie Sutarties nutraukimo dieną esančią Paslaugų teikėjo skolą Užsakovui ir Užsakovo skolą Paslaugų teikėjui.</w:t>
      </w:r>
    </w:p>
    <w:p w14:paraId="4A694E89"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4.7. Jei Sutartis nutraukiama Užsakovo iniciatyva dėl Paslaugų teikėjo kaltės, Užsakovo patirti tiesioginiai nuostoliai ar išlaidos išieškomi išskaičiuojant juos iš Paslaugų teikėjui mokėtinos sumos. </w:t>
      </w:r>
    </w:p>
    <w:p w14:paraId="44F6C64B"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4.8. Sutarties sąlygos Sutarties galiojimo laikotarpiu negali būti keičiamos, išskyrus tokias Sutarties sąlygas, ar atvejus, nurodytus Viešųjų pirkimų įstatymo 89 straipsnyje.</w:t>
      </w:r>
    </w:p>
    <w:p w14:paraId="4A2213FF"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4.9. Tais atvejais, kai Sutarties sąlygų keitimo būtinybės nebuvo įmanoma numatyti rengiant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w:t>
      </w:r>
      <w:r w:rsidRPr="00DB35EB">
        <w:rPr>
          <w:rFonts w:ascii="Times New Roman" w:eastAsia="Times New Roman" w:hAnsi="Times New Roman" w:cs="Times New Roman"/>
          <w:color w:val="auto"/>
          <w:sz w:val="24"/>
          <w:szCs w:val="24"/>
        </w:rPr>
        <w:lastRenderedPageBreak/>
        <w:t>įforminamas raštu, pasirašant abiejų Sutarties Šalių įgaliotiems asmenims, pridedant visą susijusią susirašinėjimo dokumentaciją. Šie dokumentai yra neatskiriama Sutarties dalis.</w:t>
      </w:r>
    </w:p>
    <w:p w14:paraId="1865F4EE"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p>
    <w:p w14:paraId="1A721964" w14:textId="77777777" w:rsidR="009B5B20" w:rsidRPr="00DB35EB" w:rsidRDefault="009B5B20" w:rsidP="009B5B20">
      <w:pPr>
        <w:widowControl w:val="0"/>
        <w:shd w:val="clear" w:color="auto" w:fill="FFFFFF"/>
        <w:tabs>
          <w:tab w:val="left" w:pos="1445"/>
        </w:tabs>
        <w:overflowPunct w:val="0"/>
        <w:autoSpaceDE w:val="0"/>
        <w:autoSpaceDN w:val="0"/>
        <w:adjustRightInd w:val="0"/>
        <w:ind w:left="1080"/>
        <w:jc w:val="center"/>
        <w:textAlignment w:val="baseline"/>
        <w:rPr>
          <w:rFonts w:ascii="Times New Roman" w:eastAsia="Times New Roman" w:hAnsi="Times New Roman" w:cs="Times New Roman"/>
          <w:b/>
          <w:color w:val="auto"/>
          <w:spacing w:val="3"/>
          <w:sz w:val="24"/>
          <w:szCs w:val="24"/>
        </w:rPr>
      </w:pPr>
      <w:r w:rsidRPr="00DB35EB">
        <w:rPr>
          <w:rFonts w:ascii="Times New Roman" w:eastAsia="Times New Roman" w:hAnsi="Times New Roman" w:cs="Times New Roman"/>
          <w:b/>
          <w:color w:val="auto"/>
          <w:spacing w:val="3"/>
          <w:sz w:val="24"/>
          <w:szCs w:val="24"/>
        </w:rPr>
        <w:t>V. PASLAUGŲ TEIKIMO, PERDAVIMO IR PRIĖMIMO TVARKA</w:t>
      </w:r>
    </w:p>
    <w:p w14:paraId="2644DD62" w14:textId="77777777" w:rsidR="009B5B20" w:rsidRPr="00DB35EB" w:rsidRDefault="009B5B20" w:rsidP="009B5B20">
      <w:pPr>
        <w:ind w:right="-17" w:firstLine="720"/>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5.1. Paslaugos yra laikomos tinkamai atliktomis, kai šioje Sutartyje numatyta tvarka yra perduota ir priimta Paslaugų ataskaita.</w:t>
      </w:r>
    </w:p>
    <w:p w14:paraId="3AEDBA17" w14:textId="77777777" w:rsidR="009B5B20" w:rsidRPr="00DB35EB" w:rsidRDefault="009B5B20" w:rsidP="009B5B20">
      <w:pPr>
        <w:ind w:right="-17" w:firstLine="720"/>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5.2. Paslaugų ataskaita perduodama ir priimama Šalims pasirašant Paslaugų teikėjo parengtą paslaugų suteikimo aktą.</w:t>
      </w:r>
    </w:p>
    <w:p w14:paraId="4D08D4C1" w14:textId="77777777" w:rsidR="009B5B20" w:rsidRPr="00DB35EB" w:rsidRDefault="009B5B20" w:rsidP="009B5B20">
      <w:pPr>
        <w:ind w:right="-17" w:firstLine="720"/>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5.3. Paslaugų ataskaitos teikimo sąlygos ir tvarka:</w:t>
      </w:r>
    </w:p>
    <w:p w14:paraId="66D6C621" w14:textId="77777777" w:rsidR="009B5B20" w:rsidRPr="00DB35EB" w:rsidRDefault="009B5B20" w:rsidP="009B5B20">
      <w:pPr>
        <w:ind w:right="-17" w:firstLine="720"/>
        <w:jc w:val="both"/>
        <w:rPr>
          <w:rFonts w:ascii="Times New Roman" w:eastAsia="Times New Roman" w:hAnsi="Times New Roman" w:cs="Times New Roman"/>
          <w:color w:val="auto"/>
          <w:sz w:val="24"/>
          <w:szCs w:val="24"/>
        </w:rPr>
      </w:pPr>
      <w:r w:rsidRPr="00DB35EB">
        <w:rPr>
          <w:rFonts w:ascii="Times New Roman" w:eastAsia="Calibri" w:hAnsi="Times New Roman" w:cs="Times New Roman"/>
          <w:color w:val="auto"/>
          <w:sz w:val="24"/>
          <w:szCs w:val="24"/>
        </w:rPr>
        <w:t>5.3.1. Paslaugų teikėjas pasibaigus sutarčiai, per 15 darbo dienų Užsakovui pateikia t</w:t>
      </w:r>
      <w:r w:rsidRPr="00DB35EB">
        <w:rPr>
          <w:rFonts w:ascii="Times New Roman" w:eastAsia="Times New Roman" w:hAnsi="Times New Roman" w:cs="Times New Roman"/>
          <w:color w:val="auto"/>
          <w:sz w:val="24"/>
          <w:szCs w:val="24"/>
        </w:rPr>
        <w:t>iriamąjį darbą „Rekomendacijų dėl ūkinių gyvūnų veislininkystės paslaugų pagalbos dydžių apskaičiavimo</w:t>
      </w:r>
      <w:r w:rsidRPr="00DB35EB">
        <w:rPr>
          <w:rFonts w:ascii="Times New Roman" w:eastAsia="Times New Roman" w:hAnsi="Times New Roman" w:cs="Times New Roman"/>
          <w:caps/>
          <w:color w:val="auto"/>
          <w:sz w:val="24"/>
          <w:szCs w:val="24"/>
        </w:rPr>
        <w:t xml:space="preserve"> </w:t>
      </w:r>
      <w:r w:rsidRPr="00DB35EB">
        <w:rPr>
          <w:rFonts w:ascii="Times New Roman" w:eastAsia="Times New Roman" w:hAnsi="Times New Roman" w:cs="Times New Roman"/>
          <w:color w:val="auto"/>
          <w:sz w:val="24"/>
          <w:szCs w:val="24"/>
        </w:rPr>
        <w:t>ir genetinių išteklių išsaugojimo įkainių nustatymo metodikos parengimas</w:t>
      </w:r>
      <w:r w:rsidRPr="00DB35EB">
        <w:rPr>
          <w:rFonts w:ascii="Times New Roman" w:eastAsia="Calibri" w:hAnsi="Times New Roman" w:cs="Times New Roman"/>
          <w:color w:val="auto"/>
          <w:sz w:val="24"/>
          <w:szCs w:val="24"/>
        </w:rPr>
        <w:t>“</w:t>
      </w:r>
      <w:r w:rsidRPr="00DB35EB">
        <w:rPr>
          <w:rFonts w:ascii="Times New Roman" w:eastAsia="Times New Roman" w:hAnsi="Times New Roman" w:cs="Times New Roman"/>
          <w:color w:val="auto"/>
          <w:sz w:val="24"/>
          <w:szCs w:val="24"/>
        </w:rPr>
        <w:t>.</w:t>
      </w:r>
    </w:p>
    <w:p w14:paraId="587BCDE8" w14:textId="77777777" w:rsidR="009B5B20" w:rsidRPr="00DB35EB" w:rsidRDefault="009B5B20" w:rsidP="009B5B20">
      <w:pPr>
        <w:ind w:right="-17" w:firstLine="720"/>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5.3.2. Užsakovas ne vėliau kaip per 5 (penkias) darbo dienas nuo Paslaugų ataskaitos gavimo dienos pateikia el. paštu pastabas ir pasiūlymus dėl suteiktų Paslaugų. Paslaugų teikėjas savo sąskaita įsipareigoja ištaisyti suteiktų Paslaugų trūkumus (jei techniškai neįmanoma – suteikti sutartas Paslaugas iš naujo), atsižvelgdamas į Užsakovo pastabas. Paslaugų teikėjas ne vėliau kaip per 5 (penkias) darbo dienas Užsakovui pateikia pataisytą Paslaugų ataskaitą.</w:t>
      </w:r>
    </w:p>
    <w:p w14:paraId="20972908" w14:textId="77777777" w:rsidR="009B5B20" w:rsidRPr="00DB35EB" w:rsidRDefault="009B5B20" w:rsidP="009B5B20">
      <w:pPr>
        <w:ind w:right="-17" w:firstLine="720"/>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5.3. Užsakovas per 15 (penkiolika) darbo dienų nuo Paslaugų suteikimo</w:t>
      </w:r>
      <w:r w:rsidRPr="00DB35EB" w:rsidDel="008C1FC5">
        <w:rPr>
          <w:rFonts w:ascii="Times New Roman" w:eastAsia="Calibri" w:hAnsi="Times New Roman" w:cs="Times New Roman"/>
          <w:color w:val="auto"/>
          <w:sz w:val="24"/>
          <w:szCs w:val="24"/>
        </w:rPr>
        <w:t xml:space="preserve"> </w:t>
      </w:r>
      <w:r w:rsidRPr="00DB35EB">
        <w:rPr>
          <w:rFonts w:ascii="Times New Roman" w:eastAsia="Calibri" w:hAnsi="Times New Roman" w:cs="Times New Roman"/>
          <w:color w:val="auto"/>
          <w:sz w:val="24"/>
          <w:szCs w:val="24"/>
        </w:rPr>
        <w:t>akto gavimo Paslaugų teikėjui grąžina 1 (vieną) pasirašytą Paslaugų suteikimo</w:t>
      </w:r>
      <w:r w:rsidRPr="00DB35EB" w:rsidDel="008C1FC5">
        <w:rPr>
          <w:rFonts w:ascii="Times New Roman" w:eastAsia="Calibri" w:hAnsi="Times New Roman" w:cs="Times New Roman"/>
          <w:color w:val="auto"/>
          <w:sz w:val="24"/>
          <w:szCs w:val="24"/>
        </w:rPr>
        <w:t xml:space="preserve"> </w:t>
      </w:r>
      <w:r w:rsidRPr="00DB35EB">
        <w:rPr>
          <w:rFonts w:ascii="Times New Roman" w:eastAsia="Calibri" w:hAnsi="Times New Roman" w:cs="Times New Roman"/>
          <w:color w:val="auto"/>
          <w:sz w:val="24"/>
          <w:szCs w:val="24"/>
        </w:rPr>
        <w:t>aktą arba raštu pateikia motyvuotą atsisakymą priimti Paslaugos rezultatus.</w:t>
      </w:r>
    </w:p>
    <w:p w14:paraId="620DD306" w14:textId="77777777" w:rsidR="009B5B20" w:rsidRPr="00DB35EB" w:rsidRDefault="009B5B20" w:rsidP="009B5B20">
      <w:pPr>
        <w:ind w:right="-17" w:firstLine="720"/>
        <w:jc w:val="both"/>
        <w:rPr>
          <w:rFonts w:ascii="Times New Roman" w:eastAsia="Calibri" w:hAnsi="Times New Roman" w:cs="Times New Roman"/>
          <w:color w:val="auto"/>
          <w:sz w:val="24"/>
          <w:szCs w:val="24"/>
        </w:rPr>
      </w:pPr>
    </w:p>
    <w:p w14:paraId="47657315" w14:textId="77777777" w:rsidR="009B5B20" w:rsidRPr="00DB35EB" w:rsidRDefault="009B5B20" w:rsidP="009B5B20">
      <w:pPr>
        <w:jc w:val="center"/>
        <w:rPr>
          <w:rFonts w:ascii="Times New Roman" w:eastAsia="Times New Roman" w:hAnsi="Times New Roman" w:cs="Times New Roman"/>
          <w:b/>
          <w:color w:val="auto"/>
          <w:sz w:val="24"/>
          <w:szCs w:val="24"/>
        </w:rPr>
      </w:pPr>
      <w:r w:rsidRPr="00DB35EB">
        <w:rPr>
          <w:rFonts w:ascii="Times New Roman" w:eastAsia="Times New Roman" w:hAnsi="Times New Roman" w:cs="Times New Roman"/>
          <w:b/>
          <w:color w:val="auto"/>
          <w:sz w:val="24"/>
          <w:szCs w:val="24"/>
        </w:rPr>
        <w:t>VI. NENUGALIMOS JĖGOS APLINKYBĖS (</w:t>
      </w:r>
      <w:r w:rsidRPr="00DB35EB">
        <w:rPr>
          <w:rFonts w:ascii="Times New Roman" w:eastAsia="Times New Roman" w:hAnsi="Times New Roman" w:cs="Times New Roman"/>
          <w:b/>
          <w:i/>
          <w:iCs/>
          <w:color w:val="auto"/>
          <w:sz w:val="24"/>
          <w:szCs w:val="24"/>
        </w:rPr>
        <w:t>FORCE MAJEURE</w:t>
      </w:r>
      <w:r w:rsidRPr="00DB35EB">
        <w:rPr>
          <w:rFonts w:ascii="Times New Roman" w:eastAsia="Times New Roman" w:hAnsi="Times New Roman" w:cs="Times New Roman"/>
          <w:b/>
          <w:color w:val="auto"/>
          <w:sz w:val="24"/>
          <w:szCs w:val="24"/>
        </w:rPr>
        <w:t>)</w:t>
      </w:r>
    </w:p>
    <w:p w14:paraId="19FCC7AB" w14:textId="77777777" w:rsidR="009B5B20" w:rsidRPr="00DB35EB" w:rsidRDefault="009B5B20" w:rsidP="009B5B20">
      <w:pPr>
        <w:autoSpaceDE w:val="0"/>
        <w:autoSpaceDN w:val="0"/>
        <w:ind w:firstLine="720"/>
        <w:jc w:val="both"/>
        <w:rPr>
          <w:rFonts w:ascii="Times New Roman" w:eastAsia="Times New Roman" w:hAnsi="Times New Roman" w:cs="Times New Roman"/>
          <w:bCs/>
          <w:color w:val="auto"/>
          <w:sz w:val="24"/>
          <w:szCs w:val="24"/>
        </w:rPr>
      </w:pPr>
      <w:r w:rsidRPr="00DB35EB">
        <w:rPr>
          <w:rFonts w:ascii="Times New Roman" w:eastAsia="Times New Roman" w:hAnsi="Times New Roman" w:cs="Times New Roman"/>
          <w:bCs/>
          <w:color w:val="auto"/>
          <w:sz w:val="24"/>
          <w:szCs w:val="24"/>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DB35EB">
        <w:rPr>
          <w:rFonts w:ascii="Times New Roman" w:eastAsia="Times New Roman" w:hAnsi="Times New Roman" w:cs="Times New Roman"/>
          <w:bCs/>
          <w:i/>
          <w:iCs/>
          <w:color w:val="auto"/>
          <w:sz w:val="24"/>
          <w:szCs w:val="24"/>
        </w:rPr>
        <w:t>force majeure</w:t>
      </w:r>
      <w:r w:rsidRPr="00DB35EB">
        <w:rPr>
          <w:rFonts w:ascii="Times New Roman" w:eastAsia="Times New Roman" w:hAnsi="Times New Roman" w:cs="Times New Roman"/>
          <w:bCs/>
          <w:color w:val="auto"/>
          <w:sz w:val="24"/>
          <w:szCs w:val="24"/>
        </w:rPr>
        <w:t xml:space="preserve">) aplinkybėms taisyklėse, patvirtintose Lietuvos Respublikos Vyriausybės 1996 m. liepos 15 d. nutarimu Nr. 840 </w:t>
      </w:r>
      <w:r w:rsidRPr="00DB35EB">
        <w:rPr>
          <w:rFonts w:ascii="Times New Roman" w:eastAsia="Times New Roman" w:hAnsi="Times New Roman" w:cs="Times New Roman"/>
          <w:color w:val="auto"/>
          <w:sz w:val="24"/>
          <w:szCs w:val="24"/>
        </w:rPr>
        <w:t>„Dėl Atleidimo nuo atsakomybės esant nenugalimos jėgos (</w:t>
      </w:r>
      <w:r w:rsidRPr="00DB35EB">
        <w:rPr>
          <w:rFonts w:ascii="Times New Roman" w:eastAsia="Times New Roman" w:hAnsi="Times New Roman" w:cs="Times New Roman"/>
          <w:i/>
          <w:color w:val="auto"/>
          <w:sz w:val="24"/>
          <w:szCs w:val="24"/>
        </w:rPr>
        <w:t>force majeure</w:t>
      </w:r>
      <w:r w:rsidRPr="00DB35EB">
        <w:rPr>
          <w:rFonts w:ascii="Times New Roman" w:eastAsia="Times New Roman" w:hAnsi="Times New Roman" w:cs="Times New Roman"/>
          <w:color w:val="auto"/>
          <w:sz w:val="24"/>
          <w:szCs w:val="24"/>
        </w:rPr>
        <w:t>) aplinkybėms taisyklių patvirtinimo“.</w:t>
      </w:r>
      <w:r w:rsidRPr="00DB35EB">
        <w:rPr>
          <w:rFonts w:ascii="Times New Roman" w:eastAsia="Times New Roman" w:hAnsi="Times New Roman" w:cs="Times New Roman"/>
          <w:bCs/>
          <w:color w:val="auto"/>
          <w:sz w:val="24"/>
          <w:szCs w:val="24"/>
        </w:rPr>
        <w:t xml:space="preserve"> Nustatydamos nenugalimos jėgos aplinkybes Šalys vadovaujasi Lietuvos Respublikos Vyriausybės 1997 m. kovo 13 d. nutarimu Nr. 222 „Dėl nenugalimos jėgos (</w:t>
      </w:r>
      <w:r w:rsidRPr="00DB35EB">
        <w:rPr>
          <w:rFonts w:ascii="Times New Roman" w:eastAsia="Times New Roman" w:hAnsi="Times New Roman" w:cs="Times New Roman"/>
          <w:bCs/>
          <w:i/>
          <w:iCs/>
          <w:color w:val="auto"/>
          <w:sz w:val="24"/>
          <w:szCs w:val="24"/>
        </w:rPr>
        <w:t>force majeure</w:t>
      </w:r>
      <w:r w:rsidRPr="00DB35EB">
        <w:rPr>
          <w:rFonts w:ascii="Times New Roman" w:eastAsia="Times New Roman" w:hAnsi="Times New Roman" w:cs="Times New Roman"/>
          <w:bCs/>
          <w:color w:val="auto"/>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84B933" w14:textId="77777777" w:rsidR="009B5B20" w:rsidRPr="00DB35EB" w:rsidRDefault="009B5B20" w:rsidP="009B5B20">
      <w:pPr>
        <w:autoSpaceDE w:val="0"/>
        <w:autoSpaceDN w:val="0"/>
        <w:ind w:firstLine="720"/>
        <w:jc w:val="both"/>
        <w:rPr>
          <w:rFonts w:ascii="Times New Roman" w:eastAsia="Times New Roman" w:hAnsi="Times New Roman" w:cs="Times New Roman"/>
          <w:bCs/>
          <w:color w:val="auto"/>
          <w:sz w:val="24"/>
          <w:szCs w:val="24"/>
        </w:rPr>
      </w:pPr>
      <w:r w:rsidRPr="00DB35EB">
        <w:rPr>
          <w:rFonts w:ascii="Times New Roman" w:eastAsia="Times New Roman" w:hAnsi="Times New Roman" w:cs="Times New Roman"/>
          <w:bCs/>
          <w:color w:val="auto"/>
          <w:sz w:val="24"/>
          <w:szCs w:val="24"/>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C19758" w14:textId="77777777" w:rsidR="009B5B20" w:rsidRPr="00DB35EB" w:rsidRDefault="009B5B20" w:rsidP="009B5B20">
      <w:pPr>
        <w:autoSpaceDE w:val="0"/>
        <w:autoSpaceDN w:val="0"/>
        <w:ind w:firstLine="720"/>
        <w:jc w:val="both"/>
        <w:rPr>
          <w:rFonts w:ascii="Times New Roman" w:eastAsia="Times New Roman" w:hAnsi="Times New Roman" w:cs="Times New Roman"/>
          <w:bCs/>
          <w:color w:val="auto"/>
          <w:sz w:val="24"/>
          <w:szCs w:val="24"/>
        </w:rPr>
      </w:pPr>
      <w:r w:rsidRPr="00DB35EB">
        <w:rPr>
          <w:rFonts w:ascii="Times New Roman" w:eastAsia="Times New Roman" w:hAnsi="Times New Roman" w:cs="Times New Roman"/>
          <w:bCs/>
          <w:color w:val="auto"/>
          <w:sz w:val="24"/>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D7DF30" w14:textId="77777777" w:rsidR="009B5B20" w:rsidRPr="00DB35EB" w:rsidRDefault="009B5B20" w:rsidP="009B5B20">
      <w:pPr>
        <w:autoSpaceDE w:val="0"/>
        <w:autoSpaceDN w:val="0"/>
        <w:ind w:firstLine="720"/>
        <w:jc w:val="both"/>
        <w:rPr>
          <w:rFonts w:ascii="Times New Roman" w:eastAsia="Times New Roman" w:hAnsi="Times New Roman" w:cs="Times New Roman"/>
          <w:b/>
          <w:bCs/>
          <w:color w:val="auto"/>
          <w:sz w:val="24"/>
          <w:szCs w:val="24"/>
        </w:rPr>
      </w:pPr>
    </w:p>
    <w:p w14:paraId="409A1492" w14:textId="77777777" w:rsidR="009B5B20" w:rsidRPr="00DB35EB" w:rsidRDefault="009B5B20" w:rsidP="009B5B20">
      <w:pPr>
        <w:jc w:val="center"/>
        <w:rPr>
          <w:rFonts w:ascii="Times New Roman" w:eastAsia="Times New Roman" w:hAnsi="Times New Roman" w:cs="Times New Roman"/>
          <w:b/>
          <w:color w:val="auto"/>
          <w:sz w:val="24"/>
          <w:szCs w:val="24"/>
        </w:rPr>
      </w:pPr>
      <w:r w:rsidRPr="00DB35EB">
        <w:rPr>
          <w:rFonts w:ascii="Times New Roman" w:eastAsia="Times New Roman" w:hAnsi="Times New Roman" w:cs="Times New Roman"/>
          <w:b/>
          <w:color w:val="auto"/>
          <w:sz w:val="24"/>
          <w:szCs w:val="24"/>
        </w:rPr>
        <w:t>VII. ŠALIŲ ATSAKOMYBĖ</w:t>
      </w:r>
    </w:p>
    <w:p w14:paraId="72140099" w14:textId="77777777" w:rsidR="009B5B20" w:rsidRPr="00DB35EB" w:rsidRDefault="009B5B20" w:rsidP="009B5B20">
      <w:pPr>
        <w:autoSpaceDE w:val="0"/>
        <w:autoSpaceDN w:val="0"/>
        <w:ind w:firstLine="720"/>
        <w:jc w:val="both"/>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7.1. Paslaugų teikėjui nesuteikus visų Paslaugų per Sutarties 1.3 papunktyje nurodytą terminą arba suteikus nekokybiškas Paslaugas, jeigu kokybės trūkumai nėra pašalinami Sutarties nustatyta tvarka, Užsakovas įgyja teisę nutraukti šią Sutartį ir reikalauti Paslaugų teikėjo sumokėti 5 000 Eur </w:t>
      </w:r>
      <w:r w:rsidRPr="00DB35EB">
        <w:rPr>
          <w:rFonts w:ascii="Times New Roman" w:eastAsia="Times New Roman" w:hAnsi="Times New Roman" w:cs="Times New Roman"/>
          <w:color w:val="auto"/>
          <w:sz w:val="24"/>
          <w:szCs w:val="24"/>
        </w:rPr>
        <w:lastRenderedPageBreak/>
        <w:t>dydžio baudą</w:t>
      </w:r>
      <w:r w:rsidRPr="00DB35EB">
        <w:rPr>
          <w:rFonts w:ascii="Times New Roman" w:eastAsia="Times New Roman" w:hAnsi="Times New Roman" w:cs="Times New Roman"/>
          <w:bCs/>
          <w:color w:val="auto"/>
          <w:sz w:val="24"/>
          <w:szCs w:val="24"/>
        </w:rPr>
        <w:t xml:space="preserve"> per 30 (trisdešimt) kalendorinių dienų nuo sutarties nutraukimo dienos</w:t>
      </w:r>
      <w:r w:rsidRPr="00DB35EB">
        <w:rPr>
          <w:rFonts w:ascii="Times New Roman" w:eastAsia="Times New Roman" w:hAnsi="Times New Roman" w:cs="Times New Roman"/>
          <w:color w:val="auto"/>
          <w:sz w:val="24"/>
          <w:szCs w:val="24"/>
        </w:rPr>
        <w:t xml:space="preserve">. Baudos sumokėjimas neatleidžia Paslaugų teikėjo nuo pareigos atlyginti visus Užsakovo patirtus tiesioginius nuostolius. </w:t>
      </w:r>
    </w:p>
    <w:p w14:paraId="0467EC71" w14:textId="7CD2AA07" w:rsidR="009B5B20" w:rsidRPr="00DB35EB" w:rsidRDefault="009B5B20" w:rsidP="009B5B20">
      <w:pPr>
        <w:autoSpaceDE w:val="0"/>
        <w:autoSpaceDN w:val="0"/>
        <w:ind w:firstLine="720"/>
        <w:jc w:val="both"/>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7.2. Jei Paslaugų teikėjas dėl savo kaltės tinkamai nesuteikia visų Paslaugų šioje Sutartyje, jos prieduose nustatytais terminais, neatsižvelgia į Užsakovo pareikštas pastabas ataskaitai per nustatytą terminą ar suteikia nekokybiškas Paslaugas, Užsakovas informuoja Paslaugų teikėją raštu ir nurodo terminą trūkumams pašalinti. Užsakovas turi teisę, nesumažindamas kitų savo teisių gynimo būdų, reikalauti sumokėti 100 Eur dydžio delspinigius už kiekvieną dieną po termino trūkumams pašalinti pabaigos, jeigu Paslaugos teikėjas nepašalina Sutarties pažeidimo.</w:t>
      </w:r>
    </w:p>
    <w:p w14:paraId="21E64C19" w14:textId="77777777" w:rsidR="009B5B20" w:rsidRPr="00DB35EB" w:rsidRDefault="009B5B20" w:rsidP="009B5B20">
      <w:pPr>
        <w:autoSpaceDE w:val="0"/>
        <w:autoSpaceDN w:val="0"/>
        <w:ind w:firstLine="720"/>
        <w:jc w:val="both"/>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7.3. Jei ne dėl Paslaugų teikėjo kaltės Užsakovas vėluoja sumokėti Paslaugų teikėjui, Paslaugų teikėjas nuo šios Sutarties 3.2 papunktyje nurodyto termino pabaigos turi teisę reikalauti sumokėti 0,02 (dviejų šimtųjų) procento dydžio delspinigius nuo laiku nesumokėtos sumos už kiekvieną termino praleidimo dieną.</w:t>
      </w:r>
    </w:p>
    <w:p w14:paraId="1B021288" w14:textId="77777777" w:rsidR="009B5B20" w:rsidRPr="00DB35EB" w:rsidRDefault="009B5B20" w:rsidP="009B5B20">
      <w:pPr>
        <w:autoSpaceDE w:val="0"/>
        <w:autoSpaceDN w:val="0"/>
        <w:ind w:firstLine="720"/>
        <w:jc w:val="both"/>
        <w:rPr>
          <w:rFonts w:ascii="Times New Roman" w:eastAsia="Times New Roman" w:hAnsi="Times New Roman" w:cs="Times New Roman"/>
          <w:color w:val="auto"/>
          <w:sz w:val="24"/>
          <w:szCs w:val="24"/>
        </w:rPr>
      </w:pPr>
    </w:p>
    <w:p w14:paraId="398DAEC4" w14:textId="77777777" w:rsidR="009B5B20" w:rsidRPr="00DB35EB" w:rsidRDefault="009B5B20" w:rsidP="009B5B20">
      <w:pPr>
        <w:overflowPunct w:val="0"/>
        <w:autoSpaceDE w:val="0"/>
        <w:autoSpaceDN w:val="0"/>
        <w:adjustRightInd w:val="0"/>
        <w:ind w:firstLine="709"/>
        <w:contextualSpacing/>
        <w:jc w:val="center"/>
        <w:textAlignment w:val="baseline"/>
        <w:rPr>
          <w:rFonts w:ascii="Times New Roman" w:eastAsia="Times New Roman" w:hAnsi="Times New Roman" w:cs="Times New Roman"/>
          <w:i/>
          <w:color w:val="auto"/>
          <w:sz w:val="24"/>
          <w:szCs w:val="24"/>
        </w:rPr>
      </w:pPr>
      <w:r w:rsidRPr="00DB35EB">
        <w:rPr>
          <w:rFonts w:ascii="Times New Roman" w:eastAsia="Times New Roman" w:hAnsi="Times New Roman" w:cs="Times New Roman"/>
          <w:b/>
          <w:bCs/>
          <w:color w:val="auto"/>
          <w:sz w:val="24"/>
          <w:szCs w:val="24"/>
        </w:rPr>
        <w:t>VIII. GINČŲ SPRENDIMO TVARKA</w:t>
      </w:r>
    </w:p>
    <w:p w14:paraId="0B767A5C" w14:textId="77777777" w:rsidR="009B5B20" w:rsidRPr="00DB35EB" w:rsidRDefault="009B5B20" w:rsidP="009B5B20">
      <w:pPr>
        <w:tabs>
          <w:tab w:val="left" w:pos="0"/>
          <w:tab w:val="left" w:pos="851"/>
        </w:tabs>
        <w:suppressAutoHyphen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pacing w:val="2"/>
          <w:sz w:val="24"/>
          <w:szCs w:val="24"/>
        </w:rPr>
        <w:t xml:space="preserve">8.1. </w:t>
      </w:r>
      <w:r w:rsidRPr="00DB35EB">
        <w:rPr>
          <w:rFonts w:ascii="Times New Roman" w:eastAsia="Times New Roman" w:hAnsi="Times New Roman" w:cs="Times New Roman"/>
          <w:color w:val="auto"/>
          <w:sz w:val="24"/>
          <w:szCs w:val="24"/>
        </w:rPr>
        <w:t>Šalių teisės ir įsipareigojimai pagal šią Sutartį yra aiškinami pagal šios Sutarties nuostatas bei pagal Lietuvos Respublikos teisės aktus.</w:t>
      </w:r>
    </w:p>
    <w:p w14:paraId="5B40D723" w14:textId="77777777" w:rsidR="009B5B20" w:rsidRPr="00DB35EB" w:rsidRDefault="009B5B20" w:rsidP="009B5B20">
      <w:pPr>
        <w:tabs>
          <w:tab w:val="left" w:pos="0"/>
          <w:tab w:val="left" w:pos="851"/>
        </w:tabs>
        <w:suppressAutoHyphens/>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8.2. Bet koks ginčas, nesutarimas ar reikalavimas dėl šios Sutarties sprendžiamas Šalių derybomis, o Šalims </w:t>
      </w:r>
      <w:r w:rsidRPr="00DB35EB">
        <w:rPr>
          <w:rFonts w:ascii="Times New Roman" w:eastAsia="Times New Roman" w:hAnsi="Times New Roman" w:cs="Times New Roman"/>
          <w:noProof/>
          <w:color w:val="auto"/>
          <w:sz w:val="24"/>
          <w:szCs w:val="24"/>
        </w:rPr>
        <w:t xml:space="preserve">per 30 (trisdešimt) kalendorinių dienų nuo vienos Šalies rašytinio pranešimo kitai Šaliai pradėti derybas gavimo dienos nesusitarus, ginčas perduodamas spręsti Lietuvos Respublikos teismui pagal </w:t>
      </w:r>
      <w:r w:rsidRPr="00DB35EB">
        <w:rPr>
          <w:rFonts w:ascii="Times New Roman" w:eastAsia="Times New Roman" w:hAnsi="Times New Roman" w:cs="Times New Roman"/>
          <w:color w:val="auto"/>
          <w:sz w:val="24"/>
          <w:szCs w:val="24"/>
        </w:rPr>
        <w:t xml:space="preserve">Užsakovo </w:t>
      </w:r>
      <w:r w:rsidRPr="00DB35EB">
        <w:rPr>
          <w:rFonts w:ascii="Times New Roman" w:eastAsia="Times New Roman" w:hAnsi="Times New Roman" w:cs="Times New Roman"/>
          <w:noProof/>
          <w:color w:val="auto"/>
          <w:sz w:val="24"/>
          <w:szCs w:val="24"/>
        </w:rPr>
        <w:t>buveinės adresą</w:t>
      </w:r>
      <w:r w:rsidRPr="00DB35EB">
        <w:rPr>
          <w:rFonts w:ascii="Times New Roman" w:eastAsia="Times New Roman" w:hAnsi="Times New Roman" w:cs="Times New Roman"/>
          <w:color w:val="auto"/>
          <w:sz w:val="24"/>
          <w:szCs w:val="24"/>
        </w:rPr>
        <w:t>, išskyrus atvejus, kai įstatymai nustato išimtinį bylos teismingumą.</w:t>
      </w:r>
    </w:p>
    <w:p w14:paraId="618A5100" w14:textId="77777777" w:rsidR="009B5B20" w:rsidRPr="00DB35EB" w:rsidRDefault="009B5B20" w:rsidP="009B5B20">
      <w:pPr>
        <w:shd w:val="clear" w:color="auto" w:fill="FFFFFF"/>
        <w:overflowPunct w:val="0"/>
        <w:autoSpaceDE w:val="0"/>
        <w:autoSpaceDN w:val="0"/>
        <w:adjustRightInd w:val="0"/>
        <w:ind w:firstLine="709"/>
        <w:jc w:val="center"/>
        <w:textAlignment w:val="baseline"/>
        <w:rPr>
          <w:rFonts w:ascii="Times New Roman" w:eastAsia="Times New Roman" w:hAnsi="Times New Roman" w:cs="Times New Roman"/>
          <w:color w:val="auto"/>
          <w:spacing w:val="2"/>
          <w:sz w:val="24"/>
          <w:szCs w:val="24"/>
        </w:rPr>
      </w:pPr>
    </w:p>
    <w:p w14:paraId="12524D70" w14:textId="77777777" w:rsidR="009B5B20" w:rsidRPr="00DB35EB" w:rsidRDefault="009B5B20" w:rsidP="009B5B20">
      <w:pPr>
        <w:shd w:val="clear" w:color="auto" w:fill="FFFFFF"/>
        <w:overflowPunct w:val="0"/>
        <w:autoSpaceDE w:val="0"/>
        <w:autoSpaceDN w:val="0"/>
        <w:adjustRightInd w:val="0"/>
        <w:ind w:firstLine="709"/>
        <w:jc w:val="center"/>
        <w:textAlignment w:val="baseline"/>
        <w:rPr>
          <w:rFonts w:ascii="Times New Roman" w:eastAsia="Times New Roman" w:hAnsi="Times New Roman" w:cs="Times New Roman"/>
          <w:b/>
          <w:bCs/>
          <w:color w:val="auto"/>
          <w:sz w:val="24"/>
          <w:szCs w:val="24"/>
        </w:rPr>
      </w:pPr>
      <w:r w:rsidRPr="00DB35EB">
        <w:rPr>
          <w:rFonts w:ascii="Times New Roman" w:eastAsia="Times New Roman" w:hAnsi="Times New Roman" w:cs="Times New Roman"/>
          <w:b/>
          <w:bCs/>
          <w:color w:val="auto"/>
          <w:sz w:val="24"/>
          <w:szCs w:val="24"/>
        </w:rPr>
        <w:t>IX. BAIGIAMOSIOS NUOSTATOS</w:t>
      </w:r>
    </w:p>
    <w:p w14:paraId="7A716C65" w14:textId="32110EE8" w:rsidR="009B5B20" w:rsidRPr="00DB35EB" w:rsidRDefault="009B5B20" w:rsidP="009B5B20">
      <w:pPr>
        <w:shd w:val="clear" w:color="auto" w:fill="FFFFFF"/>
        <w:tabs>
          <w:tab w:val="left" w:pos="1814"/>
        </w:tabs>
        <w:ind w:firstLine="709"/>
        <w:jc w:val="both"/>
        <w:rPr>
          <w:rFonts w:ascii="Times New Roman" w:eastAsia="Calibri" w:hAnsi="Times New Roman" w:cs="Times New Roman"/>
          <w:color w:val="auto"/>
          <w:sz w:val="24"/>
          <w:szCs w:val="24"/>
        </w:rPr>
      </w:pPr>
      <w:r w:rsidRPr="00DB35EB">
        <w:rPr>
          <w:rFonts w:ascii="Times New Roman" w:eastAsia="Times New Roman" w:hAnsi="Times New Roman" w:cs="Times New Roman"/>
          <w:color w:val="auto"/>
          <w:sz w:val="24"/>
          <w:szCs w:val="24"/>
        </w:rPr>
        <w:t xml:space="preserve">9.1. Paslaugų teikėjas pateiktame 2023 m. </w:t>
      </w:r>
      <w:r w:rsidR="00680DE7">
        <w:rPr>
          <w:rFonts w:ascii="Times New Roman" w:eastAsia="Times New Roman" w:hAnsi="Times New Roman" w:cs="Times New Roman"/>
          <w:color w:val="auto"/>
          <w:sz w:val="24"/>
          <w:szCs w:val="24"/>
        </w:rPr>
        <w:t>gegužės 24</w:t>
      </w:r>
      <w:r w:rsidRPr="00DB35EB">
        <w:rPr>
          <w:rFonts w:ascii="Times New Roman" w:eastAsia="Times New Roman" w:hAnsi="Times New Roman" w:cs="Times New Roman"/>
          <w:color w:val="auto"/>
          <w:sz w:val="24"/>
          <w:szCs w:val="24"/>
        </w:rPr>
        <w:t xml:space="preserve"> d. pasiūlyme </w:t>
      </w:r>
      <w:r w:rsidRPr="00DB35EB">
        <w:rPr>
          <w:rFonts w:ascii="Times New Roman" w:eastAsia="Times New Roman" w:hAnsi="Times New Roman" w:cs="Times New Roman"/>
          <w:bCs/>
          <w:color w:val="auto"/>
          <w:sz w:val="24"/>
          <w:szCs w:val="24"/>
        </w:rPr>
        <w:t>suteikti Paslaugas nenumatė, kad Sutarčiai vykdyti pasitelks subtiekėjų (ūkio subjektus, kurių pajėgumais remiasi) (toliau – kartu vadinami subtiekėjais.</w:t>
      </w:r>
      <w:r w:rsidRPr="00DB35EB">
        <w:rPr>
          <w:rFonts w:ascii="Times New Roman" w:eastAsia="Calibri" w:hAnsi="Times New Roman" w:cs="Times New Roman"/>
          <w:color w:val="auto"/>
          <w:sz w:val="24"/>
          <w:szCs w:val="24"/>
        </w:rPr>
        <w:t xml:space="preserve"> Vykdant Sutartį, gali būti pasitelkiami nauji subtiekėjai, kurie atitiktų Pirkimo sąlygose nustatytus reikalavimus. Paslaugų teikėjas pasitelkdamas naujus subtiekėjus, turi apie tai per 3 (tris) darbo dienas raštu informuoti Užsakovą, nurodydamas subtiekėjo pakeitimo priežastis. Naujų subtiekėjų pasitelkimą Paslaugų teikėjas kartu su Užsakovu įformina raštišku susitarimu prie sudarytos Sutarties, kuris pasirašomas abiejų Šalių, ir šie dokumentai yra neatskiriama Sutarties dalis. Sutarties vykdymo metu, kai subtiekėjai netinkamai vykdo įsipareigojimus Paslaugų teikėjui, taip pat tuo atveju, kai subtiekėjai nepajėgūs vykdyti įsipareigojimų Paslaugų teikėjui dėl iškeltos bankroto bylos, pradėtos likvidavimo procedūros ir pan. padėties, Paslaugų teikėjas gali pakeisti subtiekėjus. Apie tai jis turi raštu informuoti Užsakovą per 3 (tris) darbo dienas. Gavęs tokį pranešimą, Užsakovas kartu su Paslaugų teikėju sudaro susitarimą dėl subtiekėjų pakeitimo, kurį pasirašo abi Šalys. Šie dokumentai yra neatskiriama Sutarties dalis (jeigu tiekėjas nepasitelkia subtiekėjų, nuostatos dėl subtiekėjų pasitelkimo ir pakeitimo iš šio papunkčio pašalinamos).</w:t>
      </w:r>
    </w:p>
    <w:p w14:paraId="6C584D0F"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9.2. Paslaugų teikėjas užtikrina ir garantuoja Užsakovui, kad pagal Sutartį Paslaugų teikėjo teikiamos Paslaugos nepažeidžia jokių trečiųjų asmenų teisių, įskaitant, bet neapsiribojant intelektinės nuosavybės teisių.</w:t>
      </w:r>
    </w:p>
    <w:p w14:paraId="129127B9"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9.3. Šalys susitaria, kad Paslaugų teikėjas, perduodamas visus suteiktų Paslaugų rezultatus Užsakovui, kartu perduoda ir su jais susijusias teises, įskaitant autorines, turtines ir kitas intelektinės ar pramoninės nuosavybės teises, įgytas vykdant šią Sutartį, visą teisės aktų nustatytą tokių teisių galiojimo terminą, visais galimais jų naudojimo būdais ir neribojant teritorijos.</w:t>
      </w:r>
    </w:p>
    <w:p w14:paraId="65AD8DA4"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9.4. Šalys privalo informuoti viena kitą apie savo adreso, banko sąskaitos ir kitų duomenų </w:t>
      </w:r>
      <w:r w:rsidRPr="00DB35EB">
        <w:rPr>
          <w:rFonts w:ascii="Times New Roman" w:eastAsia="Times New Roman" w:hAnsi="Times New Roman" w:cs="Times New Roman"/>
          <w:color w:val="auto"/>
          <w:spacing w:val="3"/>
          <w:sz w:val="24"/>
          <w:szCs w:val="24"/>
        </w:rPr>
        <w:t xml:space="preserve">pakeitimą. Šalis, neįvykdžiusi šio reikalavimo, negali reikšti pretenzijų ar atsikirtimų, jog kitos </w:t>
      </w:r>
      <w:r w:rsidRPr="00DB35EB">
        <w:rPr>
          <w:rFonts w:ascii="Times New Roman" w:eastAsia="Times New Roman" w:hAnsi="Times New Roman" w:cs="Times New Roman"/>
          <w:color w:val="auto"/>
          <w:spacing w:val="-1"/>
          <w:sz w:val="24"/>
          <w:szCs w:val="24"/>
        </w:rPr>
        <w:t xml:space="preserve">Šalies veiksmai, atlikti pagal paskutinius jai žinomus duomenis, neatitinka Sutarties sąlygų arba, jog </w:t>
      </w:r>
      <w:r w:rsidRPr="00DB35EB">
        <w:rPr>
          <w:rFonts w:ascii="Times New Roman" w:eastAsia="Times New Roman" w:hAnsi="Times New Roman" w:cs="Times New Roman"/>
          <w:color w:val="auto"/>
          <w:sz w:val="24"/>
          <w:szCs w:val="24"/>
        </w:rPr>
        <w:t>ji negavo pranešimų, siųstų pagal šiuos duomenis.</w:t>
      </w:r>
    </w:p>
    <w:p w14:paraId="4E1FB793"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lastRenderedPageBreak/>
        <w:t>9.5. Šalys susitaria, kad visas susirašinėjimas tarp Šalių yra vykdomas lietuvių kalba.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(papildomai išsiunčiant registruotu paštu) Sutartyje nurodytais adresais ar fakso numeriais, kitais adresais ar fakso numeriais, kuriuos nurodė viena Šalis, pateikdama pranešimą.</w:t>
      </w:r>
    </w:p>
    <w:p w14:paraId="31D26AEE"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9.6. Šalys patvirtina, kad, pasirašydamos šią Sutartį, veikė gera valia ir kad yra įgaliotos sudaryti Sutartį ir įvykdyti įsipareigojimus pagal šią Sutartį.</w:t>
      </w:r>
    </w:p>
    <w:p w14:paraId="705CEED8"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9.7. Ši Sutartis sudaryta lietuvių kalba 2 (dviem) egzemplioriais ir turi vienodą juridinę galią. Kiekviena Šalis pasilieka saugoti po vieną Sutarties egzempliorių.</w:t>
      </w:r>
    </w:p>
    <w:p w14:paraId="3843D220" w14:textId="1A29628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 xml:space="preserve">9.8. Tvarios žemės ūkio gamybos ir maisto pramonės departamento Gyvulininkystės ir gyvūnų gerovės skyriaus </w:t>
      </w:r>
      <w:r w:rsidR="00680DE7">
        <w:rPr>
          <w:rFonts w:ascii="Times New Roman" w:eastAsia="Times New Roman" w:hAnsi="Times New Roman" w:cs="Times New Roman"/>
          <w:color w:val="auto"/>
          <w:sz w:val="24"/>
          <w:szCs w:val="24"/>
        </w:rPr>
        <w:t xml:space="preserve">Neringa Valavičienė </w:t>
      </w:r>
      <w:r w:rsidRPr="00DB35EB">
        <w:rPr>
          <w:rFonts w:ascii="Times New Roman" w:eastAsia="Times New Roman" w:hAnsi="Times New Roman" w:cs="Times New Roman"/>
          <w:color w:val="auto"/>
          <w:sz w:val="24"/>
          <w:szCs w:val="24"/>
        </w:rPr>
        <w:t xml:space="preserve">yra atsakinga už Sutarties įgyvendinimo priežiūrą, kontroliuoja Sutarties įgyvendinimo eigą, atlieka kitas su Sutarties vykdymu ir priežiūra susijusias užduotis. Už </w:t>
      </w:r>
      <w:r w:rsidRPr="00DB35EB">
        <w:rPr>
          <w:rFonts w:ascii="Times New Roman" w:eastAsia="Calibri" w:hAnsi="Times New Roman" w:cs="Times New Roman"/>
          <w:color w:val="auto"/>
          <w:sz w:val="24"/>
          <w:szCs w:val="24"/>
        </w:rPr>
        <w:t>sutarties ir pakeitimų paskelbimą atsakinga</w:t>
      </w:r>
      <w:r w:rsidR="00680DE7">
        <w:rPr>
          <w:rFonts w:ascii="Times New Roman" w:eastAsia="Calibri" w:hAnsi="Times New Roman" w:cs="Times New Roman"/>
          <w:color w:val="auto"/>
          <w:sz w:val="24"/>
          <w:szCs w:val="24"/>
        </w:rPr>
        <w:t xml:space="preserve"> Turto ir viešųjų pirkimų skyriaus patarėja Dalia Sereikaitė</w:t>
      </w:r>
      <w:r w:rsidRPr="00DB35EB">
        <w:rPr>
          <w:rFonts w:ascii="Times New Roman" w:eastAsia="Calibri" w:hAnsi="Times New Roman" w:cs="Times New Roman"/>
          <w:i/>
          <w:color w:val="auto"/>
          <w:sz w:val="24"/>
          <w:szCs w:val="24"/>
        </w:rPr>
        <w:t>.</w:t>
      </w:r>
    </w:p>
    <w:p w14:paraId="1CE0E0A1" w14:textId="77777777" w:rsidR="009B5B20" w:rsidRPr="00DB35EB" w:rsidRDefault="009B5B20" w:rsidP="009B5B20">
      <w:pPr>
        <w:overflowPunct w:val="0"/>
        <w:autoSpaceDE w:val="0"/>
        <w:autoSpaceDN w:val="0"/>
        <w:adjustRightInd w:val="0"/>
        <w:ind w:firstLine="709"/>
        <w:jc w:val="center"/>
        <w:textAlignment w:val="baseline"/>
        <w:rPr>
          <w:rFonts w:ascii="Times New Roman" w:eastAsia="Times New Roman" w:hAnsi="Times New Roman" w:cs="Times New Roman"/>
          <w:b/>
          <w:bCs/>
          <w:color w:val="auto"/>
          <w:sz w:val="24"/>
          <w:szCs w:val="24"/>
        </w:rPr>
      </w:pPr>
    </w:p>
    <w:p w14:paraId="7A165381" w14:textId="77777777" w:rsidR="009B5B20" w:rsidRPr="00DB35EB" w:rsidRDefault="009B5B20" w:rsidP="009B5B20">
      <w:pPr>
        <w:overflowPunct w:val="0"/>
        <w:autoSpaceDE w:val="0"/>
        <w:autoSpaceDN w:val="0"/>
        <w:adjustRightInd w:val="0"/>
        <w:ind w:firstLine="709"/>
        <w:jc w:val="center"/>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b/>
          <w:bCs/>
          <w:color w:val="auto"/>
          <w:sz w:val="24"/>
          <w:szCs w:val="24"/>
        </w:rPr>
        <w:t>X. SUTARTIES PRIEDAI</w:t>
      </w:r>
    </w:p>
    <w:p w14:paraId="458E85F5" w14:textId="334738D5"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10.1. Tiriamojo darbo „Rekomendacijų dėl ūkinių gyvūnų veislininkystės paslaugų pagalbos dydžių apskaičiavimo ir genetinių išteklių išsaugojimo įkainių nustatymo metodikos parengimas“ parengimo paslaugų pirkimo techninė specifikacija – Sutarties  priedas,.</w:t>
      </w:r>
      <w:r w:rsidR="00680DE7">
        <w:rPr>
          <w:rFonts w:ascii="Times New Roman" w:eastAsia="Times New Roman" w:hAnsi="Times New Roman" w:cs="Times New Roman"/>
          <w:color w:val="auto"/>
          <w:sz w:val="24"/>
          <w:szCs w:val="24"/>
        </w:rPr>
        <w:t>4 (keturi)</w:t>
      </w:r>
      <w:r w:rsidRPr="00DB35EB">
        <w:rPr>
          <w:rFonts w:ascii="Times New Roman" w:eastAsia="Times New Roman" w:hAnsi="Times New Roman" w:cs="Times New Roman"/>
          <w:color w:val="auto"/>
          <w:sz w:val="24"/>
          <w:szCs w:val="24"/>
        </w:rPr>
        <w:t xml:space="preserve"> lapai.</w:t>
      </w:r>
    </w:p>
    <w:p w14:paraId="07B5D8DB" w14:textId="77777777" w:rsidR="009B5B20" w:rsidRPr="00DB35EB" w:rsidRDefault="009B5B20" w:rsidP="009B5B20">
      <w:pPr>
        <w:overflowPunct w:val="0"/>
        <w:autoSpaceDE w:val="0"/>
        <w:autoSpaceDN w:val="0"/>
        <w:adjustRightInd w:val="0"/>
        <w:ind w:firstLine="709"/>
        <w:jc w:val="both"/>
        <w:textAlignment w:val="baseline"/>
        <w:rPr>
          <w:rFonts w:ascii="Times New Roman" w:eastAsia="Times New Roman" w:hAnsi="Times New Roman" w:cs="Times New Roman"/>
          <w:color w:val="auto"/>
          <w:sz w:val="24"/>
          <w:szCs w:val="24"/>
        </w:rPr>
      </w:pPr>
      <w:r w:rsidRPr="00DB35EB">
        <w:rPr>
          <w:rFonts w:ascii="Times New Roman" w:eastAsia="Times New Roman" w:hAnsi="Times New Roman" w:cs="Times New Roman"/>
          <w:color w:val="auto"/>
          <w:sz w:val="24"/>
          <w:szCs w:val="24"/>
        </w:rPr>
        <w:t>10.2.Šalių įgaliotų atstovų pasirašytas Sutarties priedas yra neatskiriama Sutarties dalis.</w:t>
      </w:r>
    </w:p>
    <w:p w14:paraId="664CFCA8" w14:textId="77777777" w:rsidR="009B5B20" w:rsidRPr="00DB35EB" w:rsidRDefault="009B5B20" w:rsidP="009B5B20">
      <w:pPr>
        <w:ind w:firstLine="743"/>
        <w:jc w:val="both"/>
        <w:rPr>
          <w:rFonts w:ascii="Times New Roman" w:eastAsia="Calibri" w:hAnsi="Times New Roman" w:cs="Times New Roman"/>
          <w:bCs/>
          <w:color w:val="auto"/>
          <w:sz w:val="24"/>
          <w:szCs w:val="24"/>
        </w:rPr>
      </w:pPr>
    </w:p>
    <w:p w14:paraId="3285B497" w14:textId="77777777" w:rsidR="009B5B20" w:rsidRPr="00DB35EB" w:rsidRDefault="009B5B20" w:rsidP="009B5B20">
      <w:pPr>
        <w:ind w:firstLine="743"/>
        <w:jc w:val="center"/>
        <w:rPr>
          <w:rFonts w:ascii="Times New Roman" w:eastAsia="Calibri" w:hAnsi="Times New Roman" w:cs="Times New Roman"/>
          <w:b/>
          <w:color w:val="auto"/>
          <w:sz w:val="24"/>
          <w:szCs w:val="24"/>
        </w:rPr>
      </w:pPr>
      <w:r w:rsidRPr="00DB35EB">
        <w:rPr>
          <w:rFonts w:ascii="Times New Roman" w:eastAsia="Calibri" w:hAnsi="Times New Roman" w:cs="Times New Roman"/>
          <w:b/>
          <w:color w:val="auto"/>
          <w:sz w:val="24"/>
          <w:szCs w:val="24"/>
        </w:rPr>
        <w:t>VII. ŠALIŲ ADRESAI IR REKVIZITAI</w:t>
      </w:r>
    </w:p>
    <w:p w14:paraId="4E6DCC7D" w14:textId="77777777" w:rsidR="009B5B20" w:rsidRPr="00DB35EB" w:rsidRDefault="009B5B20" w:rsidP="009B5B20">
      <w:pPr>
        <w:ind w:firstLine="743"/>
        <w:jc w:val="center"/>
        <w:rPr>
          <w:rFonts w:ascii="Times New Roman" w:eastAsia="Calibri" w:hAnsi="Times New Roman" w:cs="Times New Roman"/>
          <w:color w:val="auto"/>
          <w:sz w:val="24"/>
          <w:szCs w:val="24"/>
        </w:rPr>
      </w:pPr>
    </w:p>
    <w:tbl>
      <w:tblPr>
        <w:tblW w:w="10035" w:type="dxa"/>
        <w:tblLayout w:type="fixed"/>
        <w:tblLook w:val="04A0" w:firstRow="1" w:lastRow="0" w:firstColumn="1" w:lastColumn="0" w:noHBand="0" w:noVBand="1"/>
      </w:tblPr>
      <w:tblGrid>
        <w:gridCol w:w="5355"/>
        <w:gridCol w:w="4680"/>
      </w:tblGrid>
      <w:tr w:rsidR="009B5B20" w:rsidRPr="00DB35EB" w14:paraId="519DB41A" w14:textId="77777777" w:rsidTr="00554DBE">
        <w:trPr>
          <w:trHeight w:val="3414"/>
        </w:trPr>
        <w:tc>
          <w:tcPr>
            <w:tcW w:w="5353" w:type="dxa"/>
          </w:tcPr>
          <w:p w14:paraId="654AA3C3" w14:textId="77777777" w:rsidR="009B5B20" w:rsidRPr="00DB35EB" w:rsidRDefault="009B5B20" w:rsidP="00554DBE">
            <w:pPr>
              <w:jc w:val="both"/>
              <w:rPr>
                <w:rFonts w:ascii="Times New Roman" w:eastAsia="Calibri" w:hAnsi="Times New Roman" w:cs="Times New Roman"/>
                <w:b/>
                <w:color w:val="auto"/>
                <w:sz w:val="24"/>
                <w:szCs w:val="24"/>
              </w:rPr>
            </w:pPr>
            <w:r w:rsidRPr="00DB35EB">
              <w:rPr>
                <w:rFonts w:ascii="Times New Roman" w:eastAsia="Calibri" w:hAnsi="Times New Roman" w:cs="Times New Roman"/>
                <w:b/>
                <w:color w:val="auto"/>
                <w:sz w:val="24"/>
                <w:szCs w:val="24"/>
              </w:rPr>
              <w:t>UŽSAKOVAS</w:t>
            </w:r>
          </w:p>
          <w:p w14:paraId="7B794D32" w14:textId="77777777" w:rsidR="009B5B20" w:rsidRPr="00DB35EB" w:rsidRDefault="009B5B20" w:rsidP="00554DBE">
            <w:pPr>
              <w:jc w:val="both"/>
              <w:rPr>
                <w:rFonts w:ascii="Times New Roman" w:eastAsia="Calibri" w:hAnsi="Times New Roman" w:cs="Times New Roman"/>
                <w:b/>
                <w:color w:val="auto"/>
                <w:sz w:val="24"/>
                <w:szCs w:val="24"/>
              </w:rPr>
            </w:pPr>
          </w:p>
          <w:p w14:paraId="779383CD" w14:textId="77777777"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Lietuvos Respublikos žemės ūkio ministerija </w:t>
            </w:r>
          </w:p>
          <w:p w14:paraId="71344D6D"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Įstaigos kodas 188675190</w:t>
            </w:r>
          </w:p>
          <w:p w14:paraId="7E8B3579"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PVM mokėtojo kodas LT886751917</w:t>
            </w:r>
          </w:p>
          <w:p w14:paraId="3D8F4BEF"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Gedimino pr. 19, 01103 Vilnius</w:t>
            </w:r>
          </w:p>
          <w:p w14:paraId="3D60D5BC" w14:textId="77777777" w:rsidR="009B5B20" w:rsidRPr="00DB35EB" w:rsidRDefault="009B5B20" w:rsidP="00554DBE">
            <w:pPr>
              <w:rPr>
                <w:rFonts w:ascii="Times New Roman" w:eastAsia="Calibri" w:hAnsi="Times New Roman" w:cs="Times New Roman"/>
                <w:color w:val="auto"/>
                <w:sz w:val="24"/>
                <w:szCs w:val="24"/>
              </w:rPr>
            </w:pPr>
            <w:proofErr w:type="spellStart"/>
            <w:r w:rsidRPr="00DB35EB">
              <w:rPr>
                <w:rFonts w:ascii="Times New Roman" w:eastAsia="Calibri" w:hAnsi="Times New Roman" w:cs="Times New Roman"/>
                <w:color w:val="auto"/>
                <w:sz w:val="24"/>
                <w:szCs w:val="24"/>
              </w:rPr>
              <w:t>Luminor</w:t>
            </w:r>
            <w:proofErr w:type="spellEnd"/>
            <w:r w:rsidRPr="00DB35EB">
              <w:rPr>
                <w:rFonts w:ascii="Times New Roman" w:eastAsia="Calibri" w:hAnsi="Times New Roman" w:cs="Times New Roman"/>
                <w:color w:val="auto"/>
                <w:sz w:val="24"/>
                <w:szCs w:val="24"/>
              </w:rPr>
              <w:t xml:space="preserve"> Bank AS</w:t>
            </w:r>
          </w:p>
          <w:p w14:paraId="46F452D5" w14:textId="77777777" w:rsidR="009B5B20" w:rsidRPr="00DB35EB" w:rsidRDefault="009B5B20" w:rsidP="00554DBE">
            <w:pPr>
              <w:rPr>
                <w:rFonts w:ascii="Times New Roman" w:eastAsia="Calibri" w:hAnsi="Times New Roman" w:cs="Times New Roman"/>
                <w:bCs/>
                <w:color w:val="auto"/>
                <w:sz w:val="24"/>
                <w:szCs w:val="24"/>
              </w:rPr>
            </w:pPr>
            <w:r w:rsidRPr="00DB35EB">
              <w:rPr>
                <w:rFonts w:ascii="Times New Roman" w:eastAsia="Calibri" w:hAnsi="Times New Roman" w:cs="Times New Roman"/>
                <w:color w:val="auto"/>
                <w:sz w:val="24"/>
                <w:szCs w:val="24"/>
              </w:rPr>
              <w:t xml:space="preserve">A. s. </w:t>
            </w:r>
            <w:r w:rsidRPr="00DB35EB">
              <w:rPr>
                <w:rFonts w:ascii="Times New Roman" w:eastAsia="Calibri" w:hAnsi="Times New Roman" w:cs="Times New Roman"/>
                <w:bCs/>
                <w:color w:val="auto"/>
                <w:sz w:val="24"/>
                <w:szCs w:val="24"/>
              </w:rPr>
              <w:t>LT674010042400070079</w:t>
            </w:r>
          </w:p>
          <w:p w14:paraId="261A7E70"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Banko kodas 40100</w:t>
            </w:r>
          </w:p>
          <w:p w14:paraId="617145FC"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Tel. (8 5)2391001</w:t>
            </w:r>
          </w:p>
          <w:p w14:paraId="5196B055"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Faksas (8 5)2391212</w:t>
            </w:r>
          </w:p>
          <w:p w14:paraId="1CF79A47"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El. p. zum@zum.lt</w:t>
            </w:r>
          </w:p>
          <w:p w14:paraId="61E650C3"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[pareigos]</w:t>
            </w:r>
          </w:p>
          <w:p w14:paraId="5BB520CE"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[vardas, pavardė]</w:t>
            </w:r>
          </w:p>
          <w:p w14:paraId="4EB8621E"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____________________________A. V.</w:t>
            </w:r>
          </w:p>
          <w:p w14:paraId="1298E63A" w14:textId="77777777"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bCs/>
                <w:color w:val="auto"/>
                <w:sz w:val="24"/>
                <w:szCs w:val="24"/>
              </w:rPr>
              <w:t>(parašas)</w:t>
            </w:r>
          </w:p>
          <w:p w14:paraId="0EC503EF" w14:textId="77777777" w:rsidR="009B5B20" w:rsidRPr="00DB35EB" w:rsidRDefault="009B5B20" w:rsidP="00554DBE">
            <w:pPr>
              <w:keepNext/>
              <w:tabs>
                <w:tab w:val="left" w:pos="851"/>
              </w:tabs>
              <w:outlineLvl w:val="3"/>
              <w:rPr>
                <w:rFonts w:ascii="Times New Roman" w:eastAsia="Calibri" w:hAnsi="Times New Roman" w:cs="Times New Roman"/>
                <w:b/>
                <w:color w:val="auto"/>
                <w:sz w:val="24"/>
                <w:szCs w:val="24"/>
              </w:rPr>
            </w:pPr>
          </w:p>
        </w:tc>
        <w:tc>
          <w:tcPr>
            <w:tcW w:w="4678" w:type="dxa"/>
          </w:tcPr>
          <w:p w14:paraId="37349887" w14:textId="77777777" w:rsidR="009B5B20" w:rsidRPr="00DB35EB" w:rsidRDefault="009B5B20" w:rsidP="00554DBE">
            <w:pPr>
              <w:jc w:val="both"/>
              <w:rPr>
                <w:rFonts w:ascii="Times New Roman" w:eastAsia="Calibri" w:hAnsi="Times New Roman" w:cs="Times New Roman"/>
                <w:b/>
                <w:color w:val="auto"/>
                <w:sz w:val="24"/>
                <w:szCs w:val="24"/>
              </w:rPr>
            </w:pPr>
            <w:r w:rsidRPr="00DB35EB">
              <w:rPr>
                <w:rFonts w:ascii="Times New Roman" w:eastAsia="Calibri" w:hAnsi="Times New Roman" w:cs="Times New Roman"/>
                <w:b/>
                <w:color w:val="auto"/>
                <w:sz w:val="24"/>
                <w:szCs w:val="24"/>
              </w:rPr>
              <w:t>PASLAUGŲ TEIKĖJAS</w:t>
            </w:r>
          </w:p>
          <w:p w14:paraId="77CC4F6D" w14:textId="77777777" w:rsidR="009B5B20" w:rsidRPr="00DB35EB" w:rsidRDefault="009B5B20" w:rsidP="00554DBE">
            <w:pPr>
              <w:jc w:val="both"/>
              <w:rPr>
                <w:rFonts w:ascii="Times New Roman" w:eastAsia="Calibri" w:hAnsi="Times New Roman" w:cs="Times New Roman"/>
                <w:b/>
                <w:color w:val="auto"/>
                <w:sz w:val="24"/>
                <w:szCs w:val="24"/>
              </w:rPr>
            </w:pPr>
          </w:p>
          <w:p w14:paraId="74100760" w14:textId="07F1445C" w:rsidR="009B5B20" w:rsidRPr="00DB35EB" w:rsidRDefault="003F07ED" w:rsidP="00554DBE">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Lietuvos socialinių mokslų centras</w:t>
            </w:r>
          </w:p>
          <w:p w14:paraId="3ABAB148" w14:textId="77777777" w:rsidR="00466154" w:rsidRPr="00B70900"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Įstaigos kodas </w:t>
            </w:r>
            <w:r w:rsidR="00466154" w:rsidRPr="00B70900">
              <w:rPr>
                <w:rFonts w:ascii="Times New Roman" w:eastAsia="Calibri" w:hAnsi="Times New Roman" w:cs="Times New Roman"/>
                <w:color w:val="auto"/>
                <w:sz w:val="24"/>
                <w:szCs w:val="24"/>
              </w:rPr>
              <w:t>305674949</w:t>
            </w:r>
          </w:p>
          <w:p w14:paraId="3FAD7B9F" w14:textId="56CCB67B" w:rsidR="009B5B20" w:rsidRPr="00DB35EB" w:rsidRDefault="00B70900" w:rsidP="00554DBE">
            <w:pPr>
              <w:jc w:val="both"/>
              <w:rPr>
                <w:rFonts w:ascii="Times New Roman" w:eastAsia="Calibri" w:hAnsi="Times New Roman" w:cs="Times New Roman"/>
                <w:color w:val="auto"/>
                <w:sz w:val="24"/>
                <w:szCs w:val="24"/>
              </w:rPr>
            </w:pPr>
            <w:r w:rsidRPr="00B70900">
              <w:rPr>
                <w:rFonts w:ascii="Times New Roman" w:eastAsia="Calibri" w:hAnsi="Times New Roman" w:cs="Times New Roman"/>
                <w:color w:val="auto"/>
                <w:sz w:val="24"/>
                <w:szCs w:val="24"/>
              </w:rPr>
              <w:t>A. Vivulskio g. 4A-13, 03220 Vilnius, Lietuva</w:t>
            </w:r>
            <w:r w:rsidRPr="00DB35EB">
              <w:rPr>
                <w:rFonts w:ascii="Times New Roman" w:eastAsia="Calibri" w:hAnsi="Times New Roman" w:cs="Times New Roman"/>
                <w:color w:val="auto"/>
                <w:sz w:val="24"/>
                <w:szCs w:val="24"/>
              </w:rPr>
              <w:t xml:space="preserve"> </w:t>
            </w:r>
          </w:p>
          <w:p w14:paraId="7D6C66F0" w14:textId="170A1EF1"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Bankas </w:t>
            </w:r>
            <w:proofErr w:type="spellStart"/>
            <w:r w:rsidR="00C05584" w:rsidRPr="00DB35EB">
              <w:rPr>
                <w:rFonts w:ascii="Times New Roman" w:eastAsia="Calibri" w:hAnsi="Times New Roman" w:cs="Times New Roman"/>
                <w:color w:val="auto"/>
                <w:sz w:val="24"/>
                <w:szCs w:val="24"/>
              </w:rPr>
              <w:t>Luminor</w:t>
            </w:r>
            <w:proofErr w:type="spellEnd"/>
            <w:r w:rsidR="00C05584" w:rsidRPr="00DB35EB">
              <w:rPr>
                <w:rFonts w:ascii="Times New Roman" w:eastAsia="Calibri" w:hAnsi="Times New Roman" w:cs="Times New Roman"/>
                <w:color w:val="auto"/>
                <w:sz w:val="24"/>
                <w:szCs w:val="24"/>
              </w:rPr>
              <w:t xml:space="preserve"> Bank AS </w:t>
            </w:r>
          </w:p>
          <w:p w14:paraId="42B5FFC5" w14:textId="597922D1"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A. s. </w:t>
            </w:r>
            <w:r w:rsidR="00AD2AF1" w:rsidRPr="003652DF">
              <w:rPr>
                <w:rFonts w:ascii="Times New Roman" w:eastAsia="Calibri" w:hAnsi="Times New Roman" w:cs="Times New Roman"/>
                <w:color w:val="auto"/>
                <w:sz w:val="24"/>
                <w:szCs w:val="24"/>
              </w:rPr>
              <w:t>LT</w:t>
            </w:r>
            <w:r w:rsidR="003206BA">
              <w:rPr>
                <w:rFonts w:ascii="Times New Roman" w:eastAsia="Calibri" w:hAnsi="Times New Roman" w:cs="Times New Roman"/>
                <w:color w:val="auto"/>
                <w:sz w:val="24"/>
                <w:szCs w:val="24"/>
              </w:rPr>
              <w:t>09</w:t>
            </w:r>
            <w:r w:rsidR="00BF7078">
              <w:rPr>
                <w:rFonts w:ascii="Times New Roman" w:eastAsia="Calibri" w:hAnsi="Times New Roman" w:cs="Times New Roman"/>
                <w:color w:val="auto"/>
                <w:sz w:val="24"/>
                <w:szCs w:val="24"/>
              </w:rPr>
              <w:t xml:space="preserve"> </w:t>
            </w:r>
            <w:r w:rsidR="00AD2AF1" w:rsidRPr="003652DF">
              <w:rPr>
                <w:rFonts w:ascii="Times New Roman" w:eastAsia="Calibri" w:hAnsi="Times New Roman" w:cs="Times New Roman"/>
                <w:color w:val="auto"/>
                <w:sz w:val="24"/>
                <w:szCs w:val="24"/>
              </w:rPr>
              <w:t xml:space="preserve">4010 </w:t>
            </w:r>
            <w:r w:rsidR="00AD2AF1" w:rsidRPr="00976201">
              <w:rPr>
                <w:rFonts w:ascii="Times New Roman" w:eastAsia="Calibri" w:hAnsi="Times New Roman" w:cs="Times New Roman"/>
                <w:color w:val="auto"/>
                <w:sz w:val="24"/>
                <w:szCs w:val="24"/>
              </w:rPr>
              <w:t>0424 0</w:t>
            </w:r>
            <w:r w:rsidR="00BF7078" w:rsidRPr="00976201">
              <w:rPr>
                <w:rFonts w:ascii="Times New Roman" w:eastAsia="Calibri" w:hAnsi="Times New Roman" w:cs="Times New Roman"/>
                <w:color w:val="auto"/>
                <w:sz w:val="24"/>
                <w:szCs w:val="24"/>
              </w:rPr>
              <w:t>146</w:t>
            </w:r>
            <w:r w:rsidR="00AD2AF1" w:rsidRPr="00976201">
              <w:rPr>
                <w:rFonts w:ascii="Times New Roman" w:eastAsia="Calibri" w:hAnsi="Times New Roman" w:cs="Times New Roman"/>
                <w:color w:val="auto"/>
                <w:sz w:val="24"/>
                <w:szCs w:val="24"/>
              </w:rPr>
              <w:t xml:space="preserve"> </w:t>
            </w:r>
            <w:r w:rsidR="00976201" w:rsidRPr="00976201">
              <w:rPr>
                <w:rFonts w:ascii="Times New Roman" w:eastAsia="Calibri" w:hAnsi="Times New Roman" w:cs="Times New Roman"/>
                <w:color w:val="auto"/>
                <w:sz w:val="24"/>
                <w:szCs w:val="24"/>
              </w:rPr>
              <w:t>6080</w:t>
            </w:r>
          </w:p>
          <w:p w14:paraId="0F676DB1" w14:textId="2E263F5A" w:rsidR="00AD2AF1" w:rsidRPr="00DB35EB" w:rsidRDefault="009B5B20" w:rsidP="00AD2AF1">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Banko kodas </w:t>
            </w:r>
            <w:r w:rsidR="00C05584" w:rsidRPr="00DB35EB">
              <w:rPr>
                <w:rFonts w:ascii="Times New Roman" w:eastAsia="Calibri" w:hAnsi="Times New Roman" w:cs="Times New Roman"/>
                <w:color w:val="auto"/>
                <w:sz w:val="24"/>
                <w:szCs w:val="24"/>
              </w:rPr>
              <w:t>40100</w:t>
            </w:r>
          </w:p>
          <w:p w14:paraId="43B49697" w14:textId="07D48AB9"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Tel. </w:t>
            </w:r>
            <w:r w:rsidR="001416E5" w:rsidRPr="001416E5">
              <w:rPr>
                <w:rFonts w:ascii="Times New Roman" w:eastAsia="Calibri" w:hAnsi="Times New Roman" w:cs="Times New Roman"/>
                <w:color w:val="auto"/>
                <w:sz w:val="24"/>
                <w:szCs w:val="24"/>
              </w:rPr>
              <w:t>+37052614525</w:t>
            </w:r>
          </w:p>
          <w:p w14:paraId="207AD8AB" w14:textId="71DCF601"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El. p. </w:t>
            </w:r>
            <w:r w:rsidR="003652DF" w:rsidRPr="003652DF">
              <w:rPr>
                <w:rFonts w:ascii="Times New Roman" w:eastAsia="Calibri" w:hAnsi="Times New Roman" w:cs="Times New Roman"/>
                <w:color w:val="auto"/>
                <w:sz w:val="24"/>
                <w:szCs w:val="24"/>
              </w:rPr>
              <w:t>ekvi@ekvi.lt</w:t>
            </w:r>
          </w:p>
          <w:p w14:paraId="4690FEAA" w14:textId="77777777" w:rsidR="00541825" w:rsidRDefault="00717582" w:rsidP="00717582">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Direktoriaus pavaduotoja, </w:t>
            </w:r>
          </w:p>
          <w:p w14:paraId="23D6C89B" w14:textId="0692BE08" w:rsidR="009B5B20" w:rsidRPr="00DB35EB" w:rsidRDefault="00717582" w:rsidP="00717582">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Ekonomikos ir kaimo vystymo instituto vadovė</w:t>
            </w:r>
          </w:p>
          <w:p w14:paraId="01DA9A6F" w14:textId="1FAF8165" w:rsidR="009B5B20" w:rsidRPr="00DB35EB" w:rsidRDefault="00EE5A06" w:rsidP="00554DBE">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Rasa Melnikienė</w:t>
            </w:r>
          </w:p>
          <w:p w14:paraId="3A6349AD" w14:textId="77777777"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__________________ A. V.</w:t>
            </w:r>
          </w:p>
          <w:p w14:paraId="0E0E31EB" w14:textId="77777777" w:rsidR="009B5B20" w:rsidRPr="00DB35EB" w:rsidRDefault="009B5B20" w:rsidP="00554DBE">
            <w:pPr>
              <w:jc w:val="both"/>
              <w:rPr>
                <w:rFonts w:ascii="Times New Roman" w:eastAsia="Times New Roman" w:hAnsi="Times New Roman" w:cs="Times New Roman"/>
                <w:bCs/>
                <w:color w:val="auto"/>
                <w:sz w:val="24"/>
                <w:szCs w:val="24"/>
              </w:rPr>
            </w:pPr>
            <w:r w:rsidRPr="00DB35EB">
              <w:rPr>
                <w:rFonts w:ascii="Times New Roman" w:eastAsia="Times New Roman" w:hAnsi="Times New Roman" w:cs="Times New Roman"/>
                <w:bCs/>
                <w:color w:val="auto"/>
                <w:sz w:val="24"/>
                <w:szCs w:val="24"/>
              </w:rPr>
              <w:t>(parašas)</w:t>
            </w:r>
          </w:p>
        </w:tc>
      </w:tr>
    </w:tbl>
    <w:p w14:paraId="2B45A569" w14:textId="77777777" w:rsidR="009B5B20" w:rsidRDefault="009B5B20" w:rsidP="009B5B20">
      <w:pPr>
        <w:rPr>
          <w:rFonts w:ascii="Times New Roman" w:eastAsia="Calibri" w:hAnsi="Times New Roman" w:cs="Times New Roman"/>
          <w:color w:val="auto"/>
          <w:sz w:val="24"/>
          <w:szCs w:val="24"/>
        </w:rPr>
      </w:pPr>
    </w:p>
    <w:p w14:paraId="2F49C4B7" w14:textId="77777777" w:rsidR="009B5B20" w:rsidRDefault="009B5B20" w:rsidP="009B5B20">
      <w:pPr>
        <w:rPr>
          <w:rFonts w:ascii="Times New Roman" w:eastAsia="Calibri" w:hAnsi="Times New Roman" w:cs="Times New Roman"/>
          <w:color w:val="auto"/>
          <w:sz w:val="24"/>
          <w:szCs w:val="24"/>
        </w:rPr>
      </w:pPr>
    </w:p>
    <w:p w14:paraId="44A69A01" w14:textId="77777777" w:rsidR="009B5B20" w:rsidRDefault="009B5B20" w:rsidP="009B5B20">
      <w:pPr>
        <w:rPr>
          <w:rFonts w:ascii="Times New Roman" w:eastAsia="Calibri" w:hAnsi="Times New Roman" w:cs="Times New Roman"/>
          <w:color w:val="auto"/>
          <w:sz w:val="24"/>
          <w:szCs w:val="24"/>
        </w:rPr>
      </w:pPr>
    </w:p>
    <w:p w14:paraId="2BA74B89" w14:textId="77777777" w:rsidR="009B5B20" w:rsidRDefault="009B5B20" w:rsidP="009B5B20">
      <w:pPr>
        <w:rPr>
          <w:rFonts w:ascii="Times New Roman" w:eastAsia="Calibri" w:hAnsi="Times New Roman" w:cs="Times New Roman"/>
          <w:color w:val="auto"/>
          <w:sz w:val="24"/>
          <w:szCs w:val="24"/>
        </w:rPr>
      </w:pPr>
    </w:p>
    <w:p w14:paraId="4D5D0164" w14:textId="77777777" w:rsidR="009B5B20" w:rsidRDefault="009B5B20" w:rsidP="009B5B20">
      <w:pPr>
        <w:rPr>
          <w:rFonts w:ascii="Times New Roman" w:eastAsia="Calibri" w:hAnsi="Times New Roman" w:cs="Times New Roman"/>
          <w:color w:val="auto"/>
          <w:sz w:val="24"/>
          <w:szCs w:val="24"/>
        </w:rPr>
      </w:pPr>
    </w:p>
    <w:p w14:paraId="3DB97EA7" w14:textId="77777777" w:rsidR="009B5B20" w:rsidRDefault="009B5B20" w:rsidP="009B5B20">
      <w:pPr>
        <w:rPr>
          <w:rFonts w:ascii="Times New Roman" w:eastAsia="Calibri" w:hAnsi="Times New Roman" w:cs="Times New Roman"/>
          <w:color w:val="auto"/>
          <w:sz w:val="24"/>
          <w:szCs w:val="24"/>
        </w:rPr>
      </w:pPr>
    </w:p>
    <w:p w14:paraId="688C063C" w14:textId="2E552EF1" w:rsidR="009B5B20" w:rsidRDefault="009B5B20">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Rengėjas: </w:t>
      </w:r>
      <w:r w:rsidR="00E8090E">
        <w:rPr>
          <w:rFonts w:ascii="Times New Roman" w:eastAsia="Calibri" w:hAnsi="Times New Roman" w:cs="Times New Roman"/>
          <w:color w:val="auto"/>
          <w:sz w:val="24"/>
          <w:szCs w:val="24"/>
        </w:rPr>
        <w:t>Neringa Valavičienė</w:t>
      </w:r>
      <w:r w:rsidRPr="00DB35EB">
        <w:rPr>
          <w:rFonts w:ascii="Times New Roman" w:eastAsia="Calibri" w:hAnsi="Times New Roman" w:cs="Times New Roman"/>
          <w:color w:val="auto"/>
          <w:sz w:val="24"/>
          <w:szCs w:val="24"/>
        </w:rPr>
        <w:t>, BVPŽ kodas – 79419000-4</w:t>
      </w:r>
    </w:p>
    <w:p w14:paraId="3CB76445" w14:textId="77777777" w:rsidR="009B5B20" w:rsidRDefault="009B5B20">
      <w:pPr>
        <w:spacing w:after="160" w:line="259"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br w:type="page"/>
      </w:r>
    </w:p>
    <w:p w14:paraId="6DE0DE6E" w14:textId="66433ECC" w:rsidR="009B5B20" w:rsidRDefault="009B5B20" w:rsidP="009B5B20">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t>2023-07-     sutarties Nr. 8P-23-</w:t>
      </w:r>
    </w:p>
    <w:p w14:paraId="1EF1B75D" w14:textId="3D3C1B96" w:rsidR="009B5B20" w:rsidRDefault="009B5B20" w:rsidP="009B5B20">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t>priedas</w:t>
      </w:r>
    </w:p>
    <w:p w14:paraId="4C157487" w14:textId="77777777" w:rsidR="009B5B20" w:rsidRDefault="009B5B20" w:rsidP="009B5B20">
      <w:pPr>
        <w:pStyle w:val="Paantrat"/>
        <w:spacing w:after="0" w:line="240" w:lineRule="auto"/>
        <w:jc w:val="center"/>
        <w:rPr>
          <w:rFonts w:ascii="Times New Roman" w:eastAsia="Times New Roman" w:hAnsi="Times New Roman" w:cs="Times New Roman"/>
          <w:b/>
          <w:bCs/>
          <w:color w:val="auto"/>
          <w:sz w:val="24"/>
          <w:szCs w:val="24"/>
        </w:rPr>
      </w:pPr>
    </w:p>
    <w:p w14:paraId="7DD25157" w14:textId="77777777" w:rsidR="009B5B20" w:rsidRDefault="009B5B20" w:rsidP="009B5B20">
      <w:pPr>
        <w:pStyle w:val="Paantrat"/>
        <w:spacing w:after="0" w:line="240" w:lineRule="auto"/>
        <w:jc w:val="center"/>
        <w:rPr>
          <w:rFonts w:ascii="Times New Roman" w:eastAsia="Times New Roman" w:hAnsi="Times New Roman" w:cs="Times New Roman"/>
          <w:b/>
          <w:bCs/>
          <w:color w:val="auto"/>
          <w:sz w:val="24"/>
          <w:szCs w:val="24"/>
        </w:rPr>
      </w:pPr>
    </w:p>
    <w:p w14:paraId="23494864" w14:textId="6E243356" w:rsidR="009B5B20" w:rsidRPr="009B5B20" w:rsidRDefault="009B5B20" w:rsidP="009B5B20">
      <w:pPr>
        <w:pStyle w:val="Paantrat"/>
        <w:spacing w:after="0" w:line="240" w:lineRule="auto"/>
        <w:jc w:val="center"/>
        <w:rPr>
          <w:rFonts w:ascii="Times New Roman" w:hAnsi="Times New Roman" w:cs="Times New Roman"/>
          <w:b/>
          <w:bCs/>
          <w:color w:val="auto"/>
          <w:sz w:val="24"/>
          <w:szCs w:val="24"/>
        </w:rPr>
      </w:pPr>
      <w:r w:rsidRPr="009B5B20">
        <w:rPr>
          <w:rFonts w:ascii="Times New Roman" w:eastAsia="Times New Roman" w:hAnsi="Times New Roman" w:cs="Times New Roman"/>
          <w:b/>
          <w:bCs/>
          <w:color w:val="auto"/>
          <w:sz w:val="24"/>
          <w:szCs w:val="24"/>
        </w:rPr>
        <w:t xml:space="preserve">Rekomendacijų dėl ūkinių gyvūnų veislininkystės paslaugų pagalbos dydžių apskaičiavimo ir genetinių išteklių išsaugojimo įkainių nustatymo metodikos parengimas“ parengimo paslaugų pirkimo </w:t>
      </w:r>
      <w:r w:rsidRPr="009B5B20">
        <w:rPr>
          <w:rFonts w:ascii="Times New Roman" w:hAnsi="Times New Roman" w:cs="Times New Roman"/>
          <w:b/>
          <w:bCs/>
          <w:color w:val="auto"/>
          <w:sz w:val="24"/>
          <w:szCs w:val="24"/>
        </w:rPr>
        <w:t>TECHNINĖ SPECIFIKACIJA</w:t>
      </w:r>
    </w:p>
    <w:p w14:paraId="4D6AED62" w14:textId="77777777" w:rsidR="009B5B20" w:rsidRPr="00DB35EB" w:rsidRDefault="009B5B20" w:rsidP="009B5B20">
      <w:pPr>
        <w:rPr>
          <w:rFonts w:ascii="Times New Roman" w:hAnsi="Times New Roman" w:cs="Times New Roman"/>
          <w:color w:val="auto"/>
          <w:sz w:val="24"/>
          <w:szCs w:val="24"/>
        </w:rPr>
      </w:pPr>
    </w:p>
    <w:p w14:paraId="1A21A644" w14:textId="77777777" w:rsidR="009B5B20" w:rsidRPr="00DB35EB" w:rsidRDefault="009B5B20" w:rsidP="009B5B20">
      <w:pPr>
        <w:tabs>
          <w:tab w:val="left" w:pos="1276"/>
        </w:tabs>
        <w:ind w:hanging="142"/>
        <w:jc w:val="center"/>
        <w:rPr>
          <w:rFonts w:ascii="Times New Roman" w:eastAsia="Times New Roman" w:hAnsi="Times New Roman" w:cs="Times New Roman"/>
          <w:b/>
          <w:color w:val="auto"/>
          <w:sz w:val="24"/>
          <w:szCs w:val="24"/>
          <w:lang w:eastAsia="en-US"/>
        </w:rPr>
      </w:pPr>
      <w:r w:rsidRPr="00DB35EB">
        <w:rPr>
          <w:rFonts w:ascii="Times New Roman" w:eastAsia="Times New Roman" w:hAnsi="Times New Roman" w:cs="Times New Roman"/>
          <w:b/>
          <w:color w:val="auto"/>
          <w:sz w:val="24"/>
          <w:szCs w:val="24"/>
          <w:lang w:eastAsia="en-US"/>
        </w:rPr>
        <w:t>I SKYRIUS</w:t>
      </w:r>
    </w:p>
    <w:p w14:paraId="17F43421" w14:textId="77777777" w:rsidR="009B5B20" w:rsidRPr="00DB35EB" w:rsidRDefault="009B5B20" w:rsidP="009B5B20">
      <w:pPr>
        <w:tabs>
          <w:tab w:val="left" w:pos="1276"/>
        </w:tabs>
        <w:ind w:hanging="142"/>
        <w:jc w:val="center"/>
        <w:rPr>
          <w:rFonts w:ascii="Times New Roman" w:eastAsia="Times New Roman" w:hAnsi="Times New Roman" w:cs="Times New Roman"/>
          <w:b/>
          <w:color w:val="auto"/>
          <w:sz w:val="24"/>
          <w:szCs w:val="24"/>
          <w:lang w:eastAsia="en-US"/>
        </w:rPr>
      </w:pPr>
      <w:r w:rsidRPr="00DB35EB">
        <w:rPr>
          <w:rFonts w:ascii="Times New Roman" w:eastAsia="Times New Roman" w:hAnsi="Times New Roman" w:cs="Times New Roman"/>
          <w:b/>
          <w:color w:val="auto"/>
          <w:sz w:val="24"/>
          <w:szCs w:val="24"/>
          <w:lang w:eastAsia="en-US"/>
        </w:rPr>
        <w:t>BENDROJI DALIS</w:t>
      </w:r>
    </w:p>
    <w:p w14:paraId="0E809D06" w14:textId="77777777" w:rsidR="009B5B20" w:rsidRPr="00DB35EB" w:rsidRDefault="009B5B20" w:rsidP="009B5B20">
      <w:pPr>
        <w:tabs>
          <w:tab w:val="left" w:pos="993"/>
        </w:tabs>
        <w:ind w:firstLine="567"/>
        <w:jc w:val="center"/>
        <w:rPr>
          <w:rFonts w:ascii="Times New Roman" w:hAnsi="Times New Roman" w:cs="Times New Roman"/>
          <w:b/>
          <w:color w:val="auto"/>
          <w:sz w:val="24"/>
          <w:szCs w:val="24"/>
          <w:lang w:eastAsia="en-US"/>
        </w:rPr>
      </w:pPr>
    </w:p>
    <w:p w14:paraId="7714AA25" w14:textId="77777777" w:rsidR="009B5B20" w:rsidRPr="00DB35EB" w:rsidRDefault="009B5B20" w:rsidP="009B5B20">
      <w:pPr>
        <w:numPr>
          <w:ilvl w:val="0"/>
          <w:numId w:val="1"/>
        </w:numPr>
        <w:tabs>
          <w:tab w:val="left" w:pos="993"/>
          <w:tab w:val="left" w:pos="1134"/>
        </w:tabs>
        <w:spacing w:line="276" w:lineRule="auto"/>
        <w:ind w:left="0" w:firstLine="567"/>
        <w:jc w:val="both"/>
        <w:rPr>
          <w:rFonts w:ascii="Times New Roman" w:eastAsia="Times New Roman" w:hAnsi="Times New Roman" w:cs="Times New Roman"/>
          <w:color w:val="auto"/>
          <w:sz w:val="24"/>
          <w:szCs w:val="24"/>
          <w:lang w:eastAsia="en-US"/>
        </w:rPr>
      </w:pPr>
      <w:bookmarkStart w:id="2" w:name="_Hlk130826723"/>
      <w:r w:rsidRPr="00DB35EB">
        <w:rPr>
          <w:rFonts w:ascii="Times New Roman" w:eastAsia="Times New Roman" w:hAnsi="Times New Roman" w:cs="Times New Roman"/>
          <w:color w:val="auto"/>
          <w:sz w:val="24"/>
          <w:szCs w:val="24"/>
        </w:rPr>
        <w:t>Tiriamojo darbo „</w:t>
      </w:r>
      <w:bookmarkStart w:id="3" w:name="_Hlk129933027"/>
      <w:bookmarkStart w:id="4" w:name="_Hlk119042330"/>
      <w:bookmarkStart w:id="5" w:name="_Hlk119133226"/>
      <w:r w:rsidRPr="00DB35EB">
        <w:rPr>
          <w:rFonts w:ascii="Times New Roman" w:eastAsia="Times New Roman" w:hAnsi="Times New Roman" w:cs="Times New Roman"/>
          <w:color w:val="auto"/>
          <w:sz w:val="24"/>
          <w:szCs w:val="24"/>
        </w:rPr>
        <w:t>Rekomendacijų dėl ūkinių gyvūnų veislininkystės paslaugų pagalbos dydžių apskaičiavimo</w:t>
      </w:r>
      <w:r w:rsidRPr="00DB35EB">
        <w:rPr>
          <w:rFonts w:ascii="Times New Roman" w:eastAsia="Times New Roman" w:hAnsi="Times New Roman" w:cs="Times New Roman"/>
          <w:caps/>
          <w:color w:val="auto"/>
          <w:sz w:val="24"/>
          <w:szCs w:val="24"/>
        </w:rPr>
        <w:t xml:space="preserve"> </w:t>
      </w:r>
      <w:r w:rsidRPr="00DB35EB">
        <w:rPr>
          <w:rFonts w:ascii="Times New Roman" w:eastAsia="Times New Roman" w:hAnsi="Times New Roman" w:cs="Times New Roman"/>
          <w:color w:val="auto"/>
          <w:sz w:val="24"/>
          <w:szCs w:val="24"/>
        </w:rPr>
        <w:t>ir genetinių išteklių išsaugojimo įkainių nustatymo metodikos parengimas</w:t>
      </w:r>
      <w:bookmarkEnd w:id="3"/>
      <w:r w:rsidRPr="00DB35EB">
        <w:rPr>
          <w:rFonts w:ascii="Times New Roman" w:hAnsi="Times New Roman" w:cs="Times New Roman"/>
          <w:color w:val="auto"/>
          <w:sz w:val="24"/>
          <w:szCs w:val="24"/>
        </w:rPr>
        <w:t>“</w:t>
      </w:r>
      <w:bookmarkEnd w:id="2"/>
      <w:r w:rsidRPr="00DB35EB">
        <w:rPr>
          <w:rFonts w:ascii="Times New Roman" w:hAnsi="Times New Roman" w:cs="Times New Roman"/>
          <w:color w:val="auto"/>
          <w:sz w:val="24"/>
          <w:szCs w:val="24"/>
        </w:rPr>
        <w:t xml:space="preserve"> </w:t>
      </w:r>
      <w:bookmarkEnd w:id="4"/>
      <w:bookmarkEnd w:id="5"/>
      <w:r w:rsidRPr="00DB35EB">
        <w:rPr>
          <w:rFonts w:ascii="Times New Roman" w:eastAsia="Times New Roman" w:hAnsi="Times New Roman" w:cs="Times New Roman"/>
          <w:color w:val="auto"/>
          <w:sz w:val="24"/>
          <w:szCs w:val="24"/>
          <w:lang w:eastAsia="en-US"/>
        </w:rPr>
        <w:t>(toliau – Tiriamasis darbas) atlikimo užsakovas – Lietuvos Respublikos žemės ūkio ministerija  (toliau – Ministerija).</w:t>
      </w:r>
    </w:p>
    <w:p w14:paraId="6ED04BC5" w14:textId="77777777" w:rsidR="009B5B20" w:rsidRPr="00DB35EB" w:rsidRDefault="009B5B20" w:rsidP="009B5B20">
      <w:pPr>
        <w:pStyle w:val="Sraopastraipa"/>
        <w:numPr>
          <w:ilvl w:val="0"/>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 xml:space="preserve">Pirkimo objektas – </w:t>
      </w:r>
      <w:bookmarkStart w:id="6" w:name="_Hlk118985580"/>
      <w:r w:rsidRPr="00DB35EB">
        <w:rPr>
          <w:rFonts w:ascii="Times New Roman" w:eastAsia="Times New Roman" w:hAnsi="Times New Roman" w:cs="Times New Roman"/>
          <w:sz w:val="24"/>
          <w:szCs w:val="24"/>
        </w:rPr>
        <w:t>Tiriamojo darbo atlikimo paslaugos.</w:t>
      </w:r>
    </w:p>
    <w:p w14:paraId="47F7A7FF" w14:textId="77777777" w:rsidR="009B5B20" w:rsidRPr="00DB35EB" w:rsidRDefault="009B5B20" w:rsidP="009B5B20">
      <w:pPr>
        <w:pStyle w:val="Sraopastraipa"/>
        <w:numPr>
          <w:ilvl w:val="0"/>
          <w:numId w:val="1"/>
        </w:numPr>
        <w:tabs>
          <w:tab w:val="left" w:pos="993"/>
        </w:tabs>
        <w:ind w:left="0" w:firstLine="567"/>
        <w:jc w:val="both"/>
        <w:rPr>
          <w:rFonts w:ascii="Times New Roman" w:eastAsia="Times New Roman" w:hAnsi="Times New Roman" w:cs="Times New Roman"/>
          <w:b/>
          <w:sz w:val="24"/>
          <w:szCs w:val="24"/>
        </w:rPr>
      </w:pPr>
      <w:r w:rsidRPr="00DB35EB">
        <w:rPr>
          <w:rFonts w:ascii="Times New Roman" w:hAnsi="Times New Roman" w:cs="Times New Roman"/>
          <w:sz w:val="24"/>
          <w:szCs w:val="24"/>
        </w:rPr>
        <w:t xml:space="preserve">Tiriamojo darbo tikslas – objektyviais rodikliais ir dydžiais paremta rekomendacija dėl ūkinių gyvūnų veislininkystės darbų ir paslaugų pagalbos dydžių bei genetinių išteklių išsaugojimo įkainių nustatymo metodikos, kuria vadovaujantis nustatomi konkretūs pagalbos dydžiai teikiant pagalbą pagal Pagalbos veislininkystei taisykles, patvirtintas žemės ūkio ministro 2010 m. kovo 30 d. įsakymu Nr. 3D-290 „Dėl Pagalbos veislininkystei taisyklių patvirtinimo“ ir įkainiai genetinių išteklių išsaugojimui pagal Lietuvos ūkinių gyvūnų genetinių išteklių išsaugojimo programą, patvirtintą žemės ūkio ministro 2008 m. vasario 6 d. įsakymu Nr. 3D-58 „Dėl Lietuvos ūkinių gyvūnų genetinių išteklių išsaugojimo programos patvirtinimo“ Parengtos pagalbos dydžių ir įkainių nustatymo metodikos pagrindu, naudojantis pasiūlyta formule, būtų galima koreguoti nustatytus įkainius, atsižvelgiant į besikeičiančią situaciją (pvz., ekonominių rodiklių pokyčius). Šiuo metu taikomi Pagalbos dydžiai, nurodyti Pagalbos veislininkystei taisyklių 7 punkte, 9.1-9.6 papunkčiuose yra nebeaktualūs, nekorektiški ir netinkami esamoje situacijoje. Dėl besikeičiančių ekonominių sąlygų, tokių kaip minimalaus darbo užmokesčio kaita, pašarų, kuro ir energetikos išteklių kainų svyravimai, ir įvairių krizių, su kuriomis susiduriame per pastaruosius kelis metus nukenčia ūkinių gyvūnų laikytojai, veisimo organizacijos ir ūkinių gyvūnų veislininkystės paslaugų teikėjai, teikiantys ūkinių gyvūnų veislininkystės paslaugas, taip pat Lietuvos ūkinių gyvūnų genetinius išteklius saugojantys subjektai. Todėl būtina nustatyti metodikas ir objektyvias formules, kurių pagalba įvedus esamos situacijos rodiklius, būtų galima nustatyti objektyvius pagalbos veislininkystei dydžius ir genetinių išteklių saugojimo įkainius. </w:t>
      </w:r>
    </w:p>
    <w:p w14:paraId="02F4BCFA" w14:textId="77777777" w:rsidR="009B5B20" w:rsidRPr="00DB35EB" w:rsidRDefault="009B5B20" w:rsidP="009B5B20">
      <w:pPr>
        <w:tabs>
          <w:tab w:val="left" w:pos="1276"/>
        </w:tabs>
        <w:ind w:hanging="142"/>
        <w:jc w:val="center"/>
        <w:rPr>
          <w:rFonts w:ascii="Times New Roman" w:eastAsia="Times New Roman" w:hAnsi="Times New Roman" w:cs="Times New Roman"/>
          <w:b/>
          <w:color w:val="auto"/>
          <w:sz w:val="24"/>
          <w:szCs w:val="24"/>
          <w:lang w:eastAsia="en-US"/>
        </w:rPr>
      </w:pPr>
    </w:p>
    <w:p w14:paraId="02028669" w14:textId="77777777" w:rsidR="009B5B20" w:rsidRPr="00DB35EB" w:rsidRDefault="009B5B20" w:rsidP="009B5B20">
      <w:pPr>
        <w:tabs>
          <w:tab w:val="left" w:pos="1276"/>
        </w:tabs>
        <w:ind w:hanging="142"/>
        <w:jc w:val="center"/>
        <w:rPr>
          <w:rFonts w:ascii="Times New Roman" w:eastAsia="Times New Roman" w:hAnsi="Times New Roman" w:cs="Times New Roman"/>
          <w:b/>
          <w:color w:val="auto"/>
          <w:sz w:val="24"/>
          <w:szCs w:val="24"/>
          <w:lang w:eastAsia="en-US"/>
        </w:rPr>
      </w:pPr>
      <w:r w:rsidRPr="00DB35EB">
        <w:rPr>
          <w:rFonts w:ascii="Times New Roman" w:eastAsia="Times New Roman" w:hAnsi="Times New Roman" w:cs="Times New Roman"/>
          <w:b/>
          <w:color w:val="auto"/>
          <w:sz w:val="24"/>
          <w:szCs w:val="24"/>
          <w:lang w:eastAsia="en-US"/>
        </w:rPr>
        <w:t>II SKYRIUS</w:t>
      </w:r>
    </w:p>
    <w:p w14:paraId="35EB177B" w14:textId="77777777" w:rsidR="009B5B20" w:rsidRPr="00DB35EB" w:rsidRDefault="009B5B20" w:rsidP="009B5B20">
      <w:pPr>
        <w:tabs>
          <w:tab w:val="left" w:pos="1276"/>
        </w:tabs>
        <w:ind w:hanging="142"/>
        <w:jc w:val="center"/>
        <w:rPr>
          <w:rFonts w:ascii="Times New Roman" w:eastAsia="Times New Roman" w:hAnsi="Times New Roman" w:cs="Times New Roman"/>
          <w:b/>
          <w:color w:val="auto"/>
          <w:sz w:val="24"/>
          <w:szCs w:val="24"/>
          <w:lang w:eastAsia="en-US"/>
        </w:rPr>
      </w:pPr>
      <w:r w:rsidRPr="00DB35EB">
        <w:rPr>
          <w:rFonts w:ascii="Times New Roman" w:eastAsia="Times New Roman" w:hAnsi="Times New Roman" w:cs="Times New Roman"/>
          <w:b/>
          <w:color w:val="auto"/>
          <w:sz w:val="24"/>
          <w:szCs w:val="24"/>
          <w:lang w:eastAsia="en-US"/>
        </w:rPr>
        <w:t>TIRIAMOJO DARBO APIMTIS IR UŽDAVINIAI</w:t>
      </w:r>
    </w:p>
    <w:p w14:paraId="16F0900A" w14:textId="77777777" w:rsidR="009B5B20" w:rsidRPr="00DB35EB" w:rsidRDefault="009B5B20" w:rsidP="009B5B20">
      <w:pPr>
        <w:tabs>
          <w:tab w:val="left" w:pos="993"/>
        </w:tabs>
        <w:ind w:firstLine="567"/>
        <w:jc w:val="center"/>
        <w:rPr>
          <w:rFonts w:ascii="Times New Roman" w:eastAsia="Times New Roman" w:hAnsi="Times New Roman" w:cs="Times New Roman"/>
          <w:b/>
          <w:color w:val="auto"/>
          <w:sz w:val="24"/>
          <w:szCs w:val="24"/>
          <w:lang w:eastAsia="en-US"/>
        </w:rPr>
      </w:pPr>
    </w:p>
    <w:p w14:paraId="25D290F9" w14:textId="77777777" w:rsidR="009B5B20" w:rsidRPr="00DB35EB" w:rsidRDefault="009B5B20" w:rsidP="009B5B20">
      <w:pPr>
        <w:pStyle w:val="Sraopastraipa"/>
        <w:numPr>
          <w:ilvl w:val="0"/>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Maksimaliai naudai gauti perkančioji organizacija užtikrins, kad paslaugų teikėjui būtų prieinama jos dispozicijai priklausanti informacija, duomenys ir dokumentai, reikalingi tiriamajam darbui atlikti.</w:t>
      </w:r>
    </w:p>
    <w:p w14:paraId="1A1062EC" w14:textId="77777777" w:rsidR="009B5B20" w:rsidRPr="00DB35EB" w:rsidRDefault="009B5B20" w:rsidP="009B5B20">
      <w:pPr>
        <w:pStyle w:val="Sraopastraipa"/>
        <w:numPr>
          <w:ilvl w:val="0"/>
          <w:numId w:val="1"/>
        </w:numPr>
        <w:tabs>
          <w:tab w:val="left" w:pos="993"/>
          <w:tab w:val="left" w:pos="1134"/>
        </w:tabs>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 xml:space="preserve"> Tiriamojo darbo uždaviniai: </w:t>
      </w:r>
    </w:p>
    <w:p w14:paraId="01AFAFA3" w14:textId="77777777" w:rsidR="009B5B20" w:rsidRPr="00DB35EB" w:rsidRDefault="009B5B20" w:rsidP="009B5B20">
      <w:pPr>
        <w:pStyle w:val="Sraopastraipa"/>
        <w:numPr>
          <w:ilvl w:val="1"/>
          <w:numId w:val="1"/>
        </w:numPr>
        <w:tabs>
          <w:tab w:val="left" w:pos="993"/>
          <w:tab w:val="left" w:pos="1134"/>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 xml:space="preserve"> </w:t>
      </w:r>
      <w:bookmarkStart w:id="7" w:name="_Hlk130998952"/>
      <w:r w:rsidRPr="00DB35EB">
        <w:rPr>
          <w:rFonts w:ascii="Times New Roman" w:hAnsi="Times New Roman" w:cs="Times New Roman"/>
          <w:sz w:val="24"/>
          <w:szCs w:val="24"/>
        </w:rPr>
        <w:t xml:space="preserve">Bendradarbiaujant su grynaveislių veislinių gyvūnų veisimo organizacijomis (veisimo organizacijų sąrašą galima rasti sekant šia nuoroda: </w:t>
      </w:r>
      <w:r w:rsidRPr="00DB35EB">
        <w:rPr>
          <w:rFonts w:ascii="Times New Roman" w:hAnsi="Times New Roman" w:cs="Times New Roman"/>
          <w:i/>
          <w:iCs/>
          <w:sz w:val="24"/>
          <w:szCs w:val="24"/>
        </w:rPr>
        <w:t>https://vmvt.lt/sites/default/files/2023-02-</w:t>
      </w:r>
      <w:r w:rsidRPr="00DB35EB">
        <w:rPr>
          <w:rFonts w:ascii="Times New Roman" w:hAnsi="Times New Roman" w:cs="Times New Roman"/>
          <w:i/>
          <w:iCs/>
          <w:sz w:val="24"/>
          <w:szCs w:val="24"/>
        </w:rPr>
        <w:lastRenderedPageBreak/>
        <w:t>07_pripazintos_veisimo_organizacijos.pdf</w:t>
      </w:r>
      <w:r w:rsidRPr="00DB35EB">
        <w:rPr>
          <w:rFonts w:ascii="Times New Roman" w:hAnsi="Times New Roman" w:cs="Times New Roman"/>
          <w:sz w:val="24"/>
          <w:szCs w:val="24"/>
        </w:rPr>
        <w:t xml:space="preserve">) </w:t>
      </w:r>
      <w:bookmarkEnd w:id="7"/>
      <w:r w:rsidRPr="00DB35EB">
        <w:rPr>
          <w:rFonts w:ascii="Times New Roman" w:hAnsi="Times New Roman" w:cs="Times New Roman"/>
          <w:sz w:val="24"/>
          <w:szCs w:val="24"/>
        </w:rPr>
        <w:t>įvertinti grynaveislių veislinių gyvūnų: galvijų, arklių, kiaulių, avių, ožkų, triušių, vištinių žąsų k</w:t>
      </w:r>
      <w:r w:rsidRPr="00DB35EB">
        <w:rPr>
          <w:rFonts w:ascii="Times New Roman" w:eastAsia="Calibri" w:hAnsi="Times New Roman" w:cs="Times New Roman"/>
          <w:sz w:val="24"/>
          <w:szCs w:val="24"/>
        </w:rPr>
        <w:t xml:space="preserve">ilmės knygų rengimo ir tvarkymo procesus ir administracines išlaidas šiems procesams atlikti, </w:t>
      </w:r>
      <w:r w:rsidRPr="00DB35EB">
        <w:rPr>
          <w:rFonts w:ascii="Times New Roman" w:hAnsi="Times New Roman" w:cs="Times New Roman"/>
          <w:sz w:val="24"/>
          <w:szCs w:val="24"/>
        </w:rPr>
        <w:t>atsižvelgus į tai, kad vadovaujantis Grynaveislių veislinių gyvūnų kilmės knygų ir hibridinių veislinių kiaulių kilmės registrų nuostatais, patvirtintais Lietuvos Respublikos žemės ūkio ministro 2001 m. birželio 29 d. įsakymu Nr. 220 „Dėl Grynaveislių veislinių gyvūnų kilmės knygų ir hibridinių veislinių kiaulių kilmės registrų nuostatų patvirtinimo“ kilmės knygų ir kilmės registrų, išskyrus triušių ir vištinių žąsų, duomenis kaupia, sistemina, saugo ir ataskaitas teikia VĮ Žemės ūkio duomenų centras. Parengti rekomendacijas dėl grynaveislių veislinių gyvūnų: galvijų, arklių, kiaulių, avių, ožkų, triušių, vištinių žąsų k</w:t>
      </w:r>
      <w:r w:rsidRPr="00DB35EB">
        <w:rPr>
          <w:rFonts w:ascii="Times New Roman" w:eastAsia="Calibri" w:hAnsi="Times New Roman" w:cs="Times New Roman"/>
          <w:sz w:val="24"/>
          <w:szCs w:val="24"/>
        </w:rPr>
        <w:t xml:space="preserve">ilmės knygų rengimo ir tvarkymo administracinių išlaidų pagalbos dydžio nustatymo metodikos, formulės ir jos reikšmių nustatymo bei taikymo; </w:t>
      </w:r>
    </w:p>
    <w:p w14:paraId="4BF1A0A9"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Naudojantis pasiūlyta formule, nustatyti konkrečius pagalbos dydžius už kiekvieną einamųjų metų sausio 1 d. kilmės knygos pagrindiniame skyriuje įrašytą gyvą grynaveislį veislinį arklį ir grynaveislį veislinį galviją ir kalendoriniais metais į kilmės knygos pagrindinį skyrių įrašytą grynaveislį veislinį gyvūną (kiaulę, avį, ožką, triušį, vištinę žąsį) atsižvelgus į Reglamento (ES) 2022/2472) 27 str. 5 dalies c punkto nuostatą.</w:t>
      </w:r>
    </w:p>
    <w:p w14:paraId="0FAD3FD4"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 xml:space="preserve">Bendradarbiaujant su grynaveislių veislinių gyvūnų veisimo organizacijomis ir ūkinių gyvūnų veislininkystės paslaugų teikėjais, įvertinti atskirų veislininkystės paslaugų atlikimo procesus ir kaštus joms atlikti. Parengti rekomendacijas dėl ūkinių gyvūnų atskirų produktyvumo tyrimų, genetinio vertinimo paslaugų pagalbos dydžių nustatymo metodikos, formulių </w:t>
      </w:r>
      <w:r w:rsidRPr="00DB35EB">
        <w:rPr>
          <w:rFonts w:ascii="Times New Roman" w:eastAsia="Calibri" w:hAnsi="Times New Roman" w:cs="Times New Roman"/>
          <w:sz w:val="24"/>
          <w:szCs w:val="24"/>
        </w:rPr>
        <w:t>ir jų reikšmių nustatymo bei taikymo</w:t>
      </w:r>
      <w:r w:rsidRPr="00DB35EB">
        <w:rPr>
          <w:rFonts w:ascii="Times New Roman" w:hAnsi="Times New Roman" w:cs="Times New Roman"/>
          <w:sz w:val="24"/>
          <w:szCs w:val="24"/>
        </w:rPr>
        <w:t>:</w:t>
      </w:r>
    </w:p>
    <w:p w14:paraId="047656A0"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pieninių gyvūnų (pieninių veislių galvijų ir (ar) pieninių veislių avių, ir (ar) pieninių veislių ožkų) produktyvumo tyrimų, diferencijuotų pagal tiriamųjų pieninių veislių gyvūnų skaičių bandoje ir pasirinktą tyrimų metodą bei pieno apskaitos būdą, kaip numatyta Pieninių gyvūnų produktyvumo tyrimų organizavimo taisyklėse, patvirtintose Lietuvos Respublikos žemės ūkio ministro 2009 m. gruodžio 7 d. įsakymu Nr. 3D-934 „Dėl Pieninių gyvūnų produktyvumo tyrimų organizavimo taisyklių patvirtinimo“;</w:t>
      </w:r>
    </w:p>
    <w:p w14:paraId="4AE5EADA"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pacing w:val="-2"/>
          <w:sz w:val="24"/>
          <w:szCs w:val="24"/>
        </w:rPr>
        <w:t xml:space="preserve">pieninės veislės galvijo buliaus genetinės kokybės nustatymo pagal moteriškos lyties palikuonis, įvertinant, kad pagalba pradedama mokėti, kai vertinamojo buliaus sperma apsėklinta ne mažiau kaip 800 karvių iki jo įvertinimo, o galvijų veislių, įrašytų į Lietuvos ūkinių gyvūnų genetinių išteklių išsaugojimo programą, bulių sperma apsėklinta 1 proc. atitinkamos veislės karvių ir telyčių, dalyvaujančių veisimo programoje. Vertinamojo buliaus, neturinčio </w:t>
      </w:r>
      <w:proofErr w:type="spellStart"/>
      <w:r w:rsidRPr="00DB35EB">
        <w:rPr>
          <w:rFonts w:ascii="Times New Roman" w:hAnsi="Times New Roman" w:cs="Times New Roman"/>
          <w:spacing w:val="-2"/>
          <w:sz w:val="24"/>
          <w:szCs w:val="24"/>
        </w:rPr>
        <w:t>genominio</w:t>
      </w:r>
      <w:proofErr w:type="spellEnd"/>
      <w:r w:rsidRPr="00DB35EB">
        <w:rPr>
          <w:rFonts w:ascii="Times New Roman" w:hAnsi="Times New Roman" w:cs="Times New Roman"/>
          <w:spacing w:val="-2"/>
          <w:sz w:val="24"/>
          <w:szCs w:val="24"/>
        </w:rPr>
        <w:t xml:space="preserve"> įvertinimo, sperma, iki jis bus įvertintas, gali būti apsėklinta ne daugiau kaip 3 000 karvių;</w:t>
      </w:r>
    </w:p>
    <w:p w14:paraId="716F85E8"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mėsinių veislių galvijų produktyvumo tyrimų:</w:t>
      </w:r>
      <w:bookmarkStart w:id="8" w:name="part_1ee1f65d58cd454a89f65d0b3cce4385"/>
      <w:bookmarkEnd w:id="8"/>
      <w:r w:rsidRPr="00DB35EB">
        <w:rPr>
          <w:rFonts w:ascii="Times New Roman" w:hAnsi="Times New Roman" w:cs="Times New Roman"/>
          <w:sz w:val="24"/>
          <w:szCs w:val="24"/>
        </w:rPr>
        <w:t xml:space="preserve"> mėsinių veislių buliaus palikuonio įvertinimo pagal penėjimosi ir mėsines savybes, </w:t>
      </w:r>
      <w:bookmarkStart w:id="9" w:name="part_41196b9faad440c9a633892b6d468d71"/>
      <w:bookmarkEnd w:id="9"/>
      <w:r w:rsidRPr="00DB35EB">
        <w:rPr>
          <w:rFonts w:ascii="Times New Roman" w:hAnsi="Times New Roman" w:cs="Times New Roman"/>
          <w:sz w:val="24"/>
          <w:szCs w:val="24"/>
        </w:rPr>
        <w:t xml:space="preserve">grynaveislio mėsinės veislės galvijo svėrimo, kai naudojamos tyrimų vykdytojo arba veisimo organizacijos svarstyklės </w:t>
      </w:r>
      <w:bookmarkStart w:id="10" w:name="part_378cb1188d8747d891e862b36fb1c248"/>
      <w:bookmarkEnd w:id="10"/>
      <w:r w:rsidRPr="00DB35EB">
        <w:rPr>
          <w:rFonts w:ascii="Times New Roman" w:hAnsi="Times New Roman" w:cs="Times New Roman"/>
          <w:sz w:val="24"/>
          <w:szCs w:val="24"/>
        </w:rPr>
        <w:t>ir kai naudojamos galvijo laikytojo svarstyklės, grynaveislių mėsinių veislių buliuko įvertinimo pagal individualias augimo savybes;</w:t>
      </w:r>
    </w:p>
    <w:p w14:paraId="5E7117E1"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 xml:space="preserve">ūkinių gyvūnų eksterjero vertinimo: </w:t>
      </w:r>
      <w:r w:rsidRPr="00DB35EB">
        <w:rPr>
          <w:rFonts w:ascii="Times New Roman" w:eastAsia="Times New Roman" w:hAnsi="Times New Roman" w:cs="Times New Roman"/>
          <w:sz w:val="24"/>
          <w:szCs w:val="24"/>
        </w:rPr>
        <w:t>pieninių veislių karvės, mėsinių veislių galvijo, avies, ožkos, triušio;</w:t>
      </w:r>
    </w:p>
    <w:p w14:paraId="33AE03A8"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vištinės žąsies genetinio vertinimo;</w:t>
      </w:r>
    </w:p>
    <w:p w14:paraId="35CF139B"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arklio kompleksinio vertinimo pagal požymių visumą: eksterjerą ir konstituciją, interjerą, darbingumą;</w:t>
      </w:r>
    </w:p>
    <w:p w14:paraId="642FF766"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lastRenderedPageBreak/>
        <w:t>arklio darbingumo vertinimo:</w:t>
      </w:r>
      <w:r w:rsidRPr="00DB35EB">
        <w:rPr>
          <w:rFonts w:ascii="Times New Roman" w:eastAsia="Times New Roman" w:hAnsi="Times New Roman" w:cs="Times New Roman"/>
          <w:sz w:val="24"/>
          <w:szCs w:val="24"/>
        </w:rPr>
        <w:t xml:space="preserve"> konkūro, dailiojo jojimo, </w:t>
      </w:r>
      <w:bookmarkStart w:id="11" w:name="part_fc69998019804550961f04c4367596bd"/>
      <w:bookmarkEnd w:id="11"/>
      <w:r w:rsidRPr="00DB35EB">
        <w:rPr>
          <w:rFonts w:ascii="Times New Roman" w:eastAsia="Times New Roman" w:hAnsi="Times New Roman" w:cs="Times New Roman"/>
          <w:sz w:val="24"/>
          <w:szCs w:val="24"/>
        </w:rPr>
        <w:t>trikovės,</w:t>
      </w:r>
      <w:bookmarkStart w:id="12" w:name="part_f836f483cc174858ae158fbc08cdb98c"/>
      <w:bookmarkEnd w:id="12"/>
      <w:r w:rsidRPr="00DB35EB">
        <w:rPr>
          <w:rFonts w:ascii="Times New Roman" w:eastAsia="Times New Roman" w:hAnsi="Times New Roman" w:cs="Times New Roman"/>
          <w:sz w:val="24"/>
          <w:szCs w:val="24"/>
        </w:rPr>
        <w:t xml:space="preserve"> ištvermės jojimo, </w:t>
      </w:r>
      <w:bookmarkStart w:id="13" w:name="part_dab3a84b3adb49a0b978a2f5868fb8da"/>
      <w:bookmarkEnd w:id="13"/>
      <w:r w:rsidRPr="00DB35EB">
        <w:rPr>
          <w:rFonts w:ascii="Times New Roman" w:eastAsia="Times New Roman" w:hAnsi="Times New Roman" w:cs="Times New Roman"/>
          <w:sz w:val="24"/>
          <w:szCs w:val="24"/>
        </w:rPr>
        <w:t xml:space="preserve">važiavimo kinkiniais, ristūnų žirgų lenktynių, </w:t>
      </w:r>
      <w:bookmarkStart w:id="14" w:name="part_df7316f137e14018bcd4d9a7d2a6666f"/>
      <w:bookmarkEnd w:id="14"/>
      <w:r w:rsidRPr="00DB35EB">
        <w:rPr>
          <w:rFonts w:ascii="Times New Roman" w:eastAsia="Times New Roman" w:hAnsi="Times New Roman" w:cs="Times New Roman"/>
          <w:sz w:val="24"/>
          <w:szCs w:val="24"/>
        </w:rPr>
        <w:t>lygiųjų lenktynių;</w:t>
      </w:r>
    </w:p>
    <w:p w14:paraId="1F32F8F2"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mėsinės veislės avino palikuonio įvertinimo pagal penėjimosi ir mėsines savybes;</w:t>
      </w:r>
    </w:p>
    <w:p w14:paraId="01851D2E"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ūkinių gyvūnų genomo tyrimų;</w:t>
      </w:r>
    </w:p>
    <w:p w14:paraId="6ABD2934"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 xml:space="preserve">avių genetinio atsparumo </w:t>
      </w:r>
      <w:proofErr w:type="spellStart"/>
      <w:r w:rsidRPr="00DB35EB">
        <w:rPr>
          <w:rFonts w:ascii="Times New Roman" w:hAnsi="Times New Roman" w:cs="Times New Roman"/>
          <w:sz w:val="24"/>
          <w:szCs w:val="24"/>
        </w:rPr>
        <w:t>skrepi</w:t>
      </w:r>
      <w:proofErr w:type="spellEnd"/>
      <w:r w:rsidRPr="00DB35EB">
        <w:rPr>
          <w:rFonts w:ascii="Times New Roman" w:hAnsi="Times New Roman" w:cs="Times New Roman"/>
          <w:sz w:val="24"/>
          <w:szCs w:val="24"/>
        </w:rPr>
        <w:t xml:space="preserve"> ligai tyrimų;</w:t>
      </w:r>
    </w:p>
    <w:p w14:paraId="75E29245" w14:textId="77777777" w:rsidR="009B5B20" w:rsidRPr="00DB35EB" w:rsidRDefault="009B5B20" w:rsidP="009B5B20">
      <w:pPr>
        <w:pStyle w:val="Sraopastraipa"/>
        <w:numPr>
          <w:ilvl w:val="2"/>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ūkinių gyvūnų DNR tyrimų kilmės nustatymui (patvirtinimui).</w:t>
      </w:r>
    </w:p>
    <w:p w14:paraId="10125954"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Naudojantis pasiūlyta formule, nustatyti konkrečius pagalbos dydžius 5.3 papunktyje nurodytoms ūkinių gyvūnų veislininkystės paslaugoms atlikti, atsižvelgus į Reglamento (ES) 2022/2472 27 str. 5 dalies a punkto nuostatą.</w:t>
      </w:r>
    </w:p>
    <w:p w14:paraId="2AF9B386"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 xml:space="preserve">Parengti rekomendaciją dėl įkainio nustatymo metodikos, formulės </w:t>
      </w:r>
      <w:r w:rsidRPr="00DB35EB">
        <w:rPr>
          <w:rFonts w:ascii="Times New Roman" w:eastAsia="Calibri" w:hAnsi="Times New Roman" w:cs="Times New Roman"/>
          <w:sz w:val="24"/>
          <w:szCs w:val="24"/>
        </w:rPr>
        <w:t>ir jos reikšmių nustatymo bei taikymo</w:t>
      </w:r>
      <w:r w:rsidRPr="00DB35EB">
        <w:rPr>
          <w:rFonts w:ascii="Times New Roman" w:hAnsi="Times New Roman" w:cs="Times New Roman"/>
          <w:sz w:val="24"/>
          <w:szCs w:val="24"/>
        </w:rPr>
        <w:t xml:space="preserve"> Lietuvos ūkinių gyvūnų genetinių išteklių programoje patvirtintoms ūkinių gyvūnų veislėms saugoti </w:t>
      </w:r>
      <w:proofErr w:type="spellStart"/>
      <w:r w:rsidRPr="00DB35EB">
        <w:rPr>
          <w:rFonts w:ascii="Times New Roman" w:hAnsi="Times New Roman" w:cs="Times New Roman"/>
          <w:i/>
          <w:iCs/>
          <w:sz w:val="24"/>
          <w:szCs w:val="24"/>
        </w:rPr>
        <w:t>in</w:t>
      </w:r>
      <w:proofErr w:type="spellEnd"/>
      <w:r w:rsidRPr="00DB35EB">
        <w:rPr>
          <w:rFonts w:ascii="Times New Roman" w:hAnsi="Times New Roman" w:cs="Times New Roman"/>
          <w:i/>
          <w:iCs/>
          <w:sz w:val="24"/>
          <w:szCs w:val="24"/>
        </w:rPr>
        <w:t xml:space="preserve"> </w:t>
      </w:r>
      <w:proofErr w:type="spellStart"/>
      <w:r w:rsidRPr="00DB35EB">
        <w:rPr>
          <w:rFonts w:ascii="Times New Roman" w:hAnsi="Times New Roman" w:cs="Times New Roman"/>
          <w:i/>
          <w:iCs/>
          <w:sz w:val="24"/>
          <w:szCs w:val="24"/>
        </w:rPr>
        <w:t>situ</w:t>
      </w:r>
      <w:proofErr w:type="spellEnd"/>
      <w:r w:rsidRPr="00DB35EB">
        <w:rPr>
          <w:rFonts w:ascii="Times New Roman" w:hAnsi="Times New Roman" w:cs="Times New Roman"/>
          <w:sz w:val="24"/>
          <w:szCs w:val="24"/>
        </w:rPr>
        <w:t xml:space="preserve"> ir </w:t>
      </w:r>
      <w:proofErr w:type="spellStart"/>
      <w:r w:rsidRPr="00DB35EB">
        <w:rPr>
          <w:rFonts w:ascii="Times New Roman" w:hAnsi="Times New Roman" w:cs="Times New Roman"/>
          <w:i/>
          <w:iCs/>
          <w:sz w:val="24"/>
          <w:szCs w:val="24"/>
        </w:rPr>
        <w:t>ex</w:t>
      </w:r>
      <w:proofErr w:type="spellEnd"/>
      <w:r w:rsidRPr="00DB35EB">
        <w:rPr>
          <w:rFonts w:ascii="Times New Roman" w:hAnsi="Times New Roman" w:cs="Times New Roman"/>
          <w:i/>
          <w:iCs/>
          <w:sz w:val="24"/>
          <w:szCs w:val="24"/>
        </w:rPr>
        <w:t xml:space="preserve"> </w:t>
      </w:r>
      <w:proofErr w:type="spellStart"/>
      <w:r w:rsidRPr="00DB35EB">
        <w:rPr>
          <w:rFonts w:ascii="Times New Roman" w:hAnsi="Times New Roman" w:cs="Times New Roman"/>
          <w:i/>
          <w:iCs/>
          <w:sz w:val="24"/>
          <w:szCs w:val="24"/>
        </w:rPr>
        <w:t>situ</w:t>
      </w:r>
      <w:proofErr w:type="spellEnd"/>
      <w:r w:rsidRPr="00DB35EB">
        <w:rPr>
          <w:rFonts w:ascii="Times New Roman" w:hAnsi="Times New Roman" w:cs="Times New Roman"/>
          <w:sz w:val="24"/>
          <w:szCs w:val="24"/>
        </w:rPr>
        <w:t>;</w:t>
      </w:r>
    </w:p>
    <w:p w14:paraId="4868E483"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 xml:space="preserve">Nustatyti įkainį dėl Lietuvos tamsiosios bitės išsaugojimo </w:t>
      </w:r>
      <w:proofErr w:type="spellStart"/>
      <w:r w:rsidRPr="00DB35EB">
        <w:rPr>
          <w:rFonts w:ascii="Times New Roman" w:hAnsi="Times New Roman" w:cs="Times New Roman"/>
          <w:i/>
          <w:iCs/>
          <w:sz w:val="24"/>
          <w:szCs w:val="24"/>
        </w:rPr>
        <w:t>in</w:t>
      </w:r>
      <w:proofErr w:type="spellEnd"/>
      <w:r w:rsidRPr="00DB35EB">
        <w:rPr>
          <w:rFonts w:ascii="Times New Roman" w:hAnsi="Times New Roman" w:cs="Times New Roman"/>
          <w:i/>
          <w:iCs/>
          <w:sz w:val="24"/>
          <w:szCs w:val="24"/>
        </w:rPr>
        <w:t xml:space="preserve"> </w:t>
      </w:r>
      <w:proofErr w:type="spellStart"/>
      <w:r w:rsidRPr="00DB35EB">
        <w:rPr>
          <w:rFonts w:ascii="Times New Roman" w:hAnsi="Times New Roman" w:cs="Times New Roman"/>
          <w:i/>
          <w:iCs/>
          <w:sz w:val="24"/>
          <w:szCs w:val="24"/>
        </w:rPr>
        <w:t>situ</w:t>
      </w:r>
      <w:proofErr w:type="spellEnd"/>
      <w:r w:rsidRPr="00DB35EB">
        <w:rPr>
          <w:rFonts w:ascii="Times New Roman" w:hAnsi="Times New Roman" w:cs="Times New Roman"/>
          <w:sz w:val="24"/>
          <w:szCs w:val="24"/>
        </w:rPr>
        <w:t>.</w:t>
      </w:r>
    </w:p>
    <w:p w14:paraId="7B133E58" w14:textId="77777777" w:rsidR="009B5B20" w:rsidRPr="00DB35EB" w:rsidRDefault="009B5B20" w:rsidP="009B5B20">
      <w:pPr>
        <w:tabs>
          <w:tab w:val="left" w:pos="993"/>
          <w:tab w:val="left" w:pos="1134"/>
        </w:tabs>
        <w:jc w:val="both"/>
        <w:rPr>
          <w:rFonts w:ascii="Times New Roman" w:hAnsi="Times New Roman" w:cs="Times New Roman"/>
          <w:color w:val="auto"/>
          <w:sz w:val="24"/>
          <w:szCs w:val="24"/>
        </w:rPr>
      </w:pPr>
    </w:p>
    <w:p w14:paraId="2C4B9E1F" w14:textId="77777777" w:rsidR="009B5B20" w:rsidRPr="00DB35EB" w:rsidRDefault="009B5B20" w:rsidP="009B5B20">
      <w:pPr>
        <w:tabs>
          <w:tab w:val="left" w:pos="1134"/>
        </w:tabs>
        <w:jc w:val="center"/>
        <w:rPr>
          <w:rFonts w:ascii="Times New Roman" w:hAnsi="Times New Roman" w:cs="Times New Roman"/>
          <w:b/>
          <w:bCs/>
          <w:color w:val="auto"/>
          <w:sz w:val="24"/>
          <w:szCs w:val="24"/>
        </w:rPr>
      </w:pPr>
    </w:p>
    <w:p w14:paraId="6BFDD151" w14:textId="77777777" w:rsidR="009B5B20" w:rsidRPr="00DB35EB" w:rsidRDefault="009B5B20" w:rsidP="009B5B20">
      <w:pPr>
        <w:tabs>
          <w:tab w:val="left" w:pos="1134"/>
        </w:tabs>
        <w:jc w:val="center"/>
        <w:rPr>
          <w:rFonts w:ascii="Times New Roman" w:hAnsi="Times New Roman" w:cs="Times New Roman"/>
          <w:b/>
          <w:bCs/>
          <w:color w:val="auto"/>
          <w:sz w:val="24"/>
          <w:szCs w:val="24"/>
        </w:rPr>
      </w:pPr>
      <w:r w:rsidRPr="00DB35EB">
        <w:rPr>
          <w:rFonts w:ascii="Times New Roman" w:hAnsi="Times New Roman" w:cs="Times New Roman"/>
          <w:b/>
          <w:bCs/>
          <w:color w:val="auto"/>
          <w:sz w:val="24"/>
          <w:szCs w:val="24"/>
        </w:rPr>
        <w:t>III SKYRIUS</w:t>
      </w:r>
    </w:p>
    <w:p w14:paraId="03540A43" w14:textId="77777777" w:rsidR="009B5B20" w:rsidRPr="00DB35EB" w:rsidRDefault="009B5B20" w:rsidP="009B5B20">
      <w:pPr>
        <w:tabs>
          <w:tab w:val="left" w:pos="1134"/>
        </w:tabs>
        <w:jc w:val="center"/>
        <w:rPr>
          <w:rFonts w:ascii="Times New Roman" w:hAnsi="Times New Roman" w:cs="Times New Roman"/>
          <w:b/>
          <w:bCs/>
          <w:color w:val="auto"/>
          <w:sz w:val="24"/>
          <w:szCs w:val="24"/>
        </w:rPr>
      </w:pPr>
      <w:r w:rsidRPr="00DB35EB">
        <w:rPr>
          <w:rFonts w:ascii="Times New Roman" w:eastAsia="Times New Roman" w:hAnsi="Times New Roman" w:cs="Times New Roman"/>
          <w:b/>
          <w:color w:val="auto"/>
          <w:sz w:val="24"/>
          <w:szCs w:val="24"/>
          <w:lang w:eastAsia="en-US"/>
        </w:rPr>
        <w:t xml:space="preserve">TIRIAMOJO DARBO </w:t>
      </w:r>
      <w:r w:rsidRPr="00DB35EB">
        <w:rPr>
          <w:rFonts w:ascii="Times New Roman" w:hAnsi="Times New Roman" w:cs="Times New Roman"/>
          <w:b/>
          <w:bCs/>
          <w:color w:val="auto"/>
          <w:sz w:val="24"/>
          <w:szCs w:val="24"/>
        </w:rPr>
        <w:t>ATLIKIMO ORGANIZAVIMAS</w:t>
      </w:r>
    </w:p>
    <w:p w14:paraId="4A1A6D4D" w14:textId="77777777" w:rsidR="009B5B20" w:rsidRPr="00DB35EB" w:rsidRDefault="009B5B20" w:rsidP="009B5B20">
      <w:pPr>
        <w:tabs>
          <w:tab w:val="left" w:pos="1134"/>
        </w:tabs>
        <w:jc w:val="center"/>
        <w:rPr>
          <w:rFonts w:ascii="Times New Roman" w:hAnsi="Times New Roman" w:cs="Times New Roman"/>
          <w:b/>
          <w:bCs/>
          <w:color w:val="auto"/>
          <w:sz w:val="24"/>
          <w:szCs w:val="24"/>
        </w:rPr>
      </w:pPr>
    </w:p>
    <w:p w14:paraId="72E00F52" w14:textId="77777777" w:rsidR="009B5B20" w:rsidRPr="00DB35EB" w:rsidRDefault="009B5B20" w:rsidP="009B5B20">
      <w:pPr>
        <w:pStyle w:val="Sraopastraipa"/>
        <w:numPr>
          <w:ilvl w:val="0"/>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Paslaugų teikėjas turi numatyti, kaip bus įgyvendinti keliami uždaviniai, kaip bus bendradarbiaujama su užduotyje nurodytomis institucijomis ir kokiais šaltiniais bus remiamasi. Turi įvertinti galimą duomenų spragų riziką ir numatyti duomenų spragų pašalinimo būdus ar pasiūlyti alternatyvą, siekdamas pateikti pagrįstas ir kokybiškas išvadas.</w:t>
      </w:r>
    </w:p>
    <w:p w14:paraId="18B8A04C" w14:textId="77777777" w:rsidR="009B5B20" w:rsidRPr="00DB35EB" w:rsidRDefault="009B5B20" w:rsidP="009B5B20">
      <w:pPr>
        <w:pStyle w:val="Sraopastraipa"/>
        <w:numPr>
          <w:ilvl w:val="0"/>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hAnsi="Times New Roman" w:cs="Times New Roman"/>
          <w:sz w:val="24"/>
          <w:szCs w:val="24"/>
        </w:rPr>
        <w:t xml:space="preserve">Už Tiriamojo darbo tarpinės ir galutinės ataskaitos vertinimą atsakingas Tvarios žemės ūkio gamybos ir maisto pramonės departamento Gyvulininkystės ir gyvūnų gerovės skyrius. Ministerija </w:t>
      </w:r>
      <w:r w:rsidRPr="00DB35EB">
        <w:rPr>
          <w:rFonts w:ascii="Times New Roman" w:eastAsia="Times New Roman" w:hAnsi="Times New Roman" w:cs="Times New Roman"/>
          <w:sz w:val="24"/>
          <w:szCs w:val="24"/>
        </w:rPr>
        <w:t>įsipareigoja 10 punkte numatytais terminais pateikti pastabas paslaugų teikėjui.</w:t>
      </w:r>
    </w:p>
    <w:p w14:paraId="7DEA3F79" w14:textId="77777777" w:rsidR="009B5B20" w:rsidRPr="00DB35EB" w:rsidRDefault="009B5B20" w:rsidP="009B5B20">
      <w:pPr>
        <w:pStyle w:val="Sraopastraipa"/>
        <w:numPr>
          <w:ilvl w:val="0"/>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hAnsi="Times New Roman" w:cs="Times New Roman"/>
          <w:sz w:val="24"/>
          <w:szCs w:val="24"/>
        </w:rPr>
        <w:t>Paslaugų t</w:t>
      </w:r>
      <w:r w:rsidRPr="00DB35EB">
        <w:rPr>
          <w:rFonts w:ascii="Times New Roman" w:eastAsia="Times New Roman" w:hAnsi="Times New Roman" w:cs="Times New Roman"/>
          <w:sz w:val="24"/>
          <w:szCs w:val="24"/>
        </w:rPr>
        <w:t xml:space="preserve">eikėjas turi atsižvelgti į Ministerijos pateiktus komentarus ir rekomendacijas dėl ataskaitos (arba ataskaitos projekto) ir pateikti atitinkamai patikslintą galutinę ataskaitą. </w:t>
      </w:r>
    </w:p>
    <w:p w14:paraId="1E920A2F" w14:textId="77777777" w:rsidR="009B5B20" w:rsidRPr="00DB35EB" w:rsidRDefault="009B5B20" w:rsidP="009B5B20">
      <w:pPr>
        <w:tabs>
          <w:tab w:val="left" w:pos="1134"/>
        </w:tabs>
        <w:ind w:firstLine="709"/>
        <w:jc w:val="both"/>
        <w:rPr>
          <w:rFonts w:ascii="Times New Roman" w:eastAsia="Times New Roman" w:hAnsi="Times New Roman" w:cs="Times New Roman"/>
          <w:color w:val="auto"/>
          <w:sz w:val="24"/>
          <w:szCs w:val="24"/>
          <w:lang w:eastAsia="en-US"/>
        </w:rPr>
      </w:pPr>
    </w:p>
    <w:p w14:paraId="639D5F0D" w14:textId="77777777" w:rsidR="009B5B20" w:rsidRPr="00DB35EB" w:rsidRDefault="009B5B20" w:rsidP="009B5B20">
      <w:pPr>
        <w:tabs>
          <w:tab w:val="left" w:pos="1134"/>
        </w:tabs>
        <w:jc w:val="center"/>
        <w:rPr>
          <w:rFonts w:ascii="Times New Roman" w:eastAsia="Times New Roman" w:hAnsi="Times New Roman" w:cs="Times New Roman"/>
          <w:b/>
          <w:bCs/>
          <w:color w:val="auto"/>
          <w:sz w:val="24"/>
          <w:szCs w:val="24"/>
          <w:lang w:eastAsia="en-US"/>
        </w:rPr>
      </w:pPr>
      <w:r w:rsidRPr="00DB35EB">
        <w:rPr>
          <w:rFonts w:ascii="Times New Roman" w:eastAsia="Times New Roman" w:hAnsi="Times New Roman" w:cs="Times New Roman"/>
          <w:b/>
          <w:bCs/>
          <w:color w:val="auto"/>
          <w:sz w:val="24"/>
          <w:szCs w:val="24"/>
          <w:lang w:eastAsia="en-US"/>
        </w:rPr>
        <w:t>IV SKYRIUS</w:t>
      </w:r>
    </w:p>
    <w:p w14:paraId="2754557C" w14:textId="77777777" w:rsidR="009B5B20" w:rsidRPr="00DB35EB" w:rsidRDefault="009B5B20" w:rsidP="009B5B20">
      <w:pPr>
        <w:tabs>
          <w:tab w:val="left" w:pos="1134"/>
        </w:tabs>
        <w:jc w:val="center"/>
        <w:rPr>
          <w:rFonts w:ascii="Times New Roman" w:eastAsia="Times New Roman" w:hAnsi="Times New Roman" w:cs="Times New Roman"/>
          <w:b/>
          <w:bCs/>
          <w:color w:val="auto"/>
          <w:sz w:val="24"/>
          <w:szCs w:val="24"/>
          <w:lang w:eastAsia="en-US"/>
        </w:rPr>
      </w:pPr>
      <w:r w:rsidRPr="00DB35EB">
        <w:rPr>
          <w:rFonts w:ascii="Times New Roman" w:eastAsia="Times New Roman" w:hAnsi="Times New Roman" w:cs="Times New Roman"/>
          <w:b/>
          <w:bCs/>
          <w:color w:val="auto"/>
          <w:sz w:val="24"/>
          <w:szCs w:val="24"/>
          <w:lang w:eastAsia="en-US"/>
        </w:rPr>
        <w:t>DARBO REZULTATAI IR TERMINAI</w:t>
      </w:r>
    </w:p>
    <w:p w14:paraId="69602EC4" w14:textId="77777777" w:rsidR="009B5B20" w:rsidRPr="00DB35EB" w:rsidRDefault="009B5B20" w:rsidP="009B5B20">
      <w:pPr>
        <w:tabs>
          <w:tab w:val="left" w:pos="993"/>
        </w:tabs>
        <w:ind w:firstLine="567"/>
        <w:jc w:val="both"/>
        <w:rPr>
          <w:rFonts w:ascii="Times New Roman" w:eastAsia="Times New Roman" w:hAnsi="Times New Roman" w:cs="Times New Roman"/>
          <w:color w:val="auto"/>
          <w:sz w:val="24"/>
          <w:szCs w:val="24"/>
          <w:lang w:eastAsia="en-US"/>
        </w:rPr>
      </w:pPr>
    </w:p>
    <w:p w14:paraId="29EF024D" w14:textId="77777777" w:rsidR="009B5B20" w:rsidRPr="00DB35EB" w:rsidRDefault="009B5B20" w:rsidP="009B5B20">
      <w:pPr>
        <w:pStyle w:val="Sraopastraipa"/>
        <w:numPr>
          <w:ilvl w:val="0"/>
          <w:numId w:val="1"/>
        </w:numPr>
        <w:tabs>
          <w:tab w:val="left" w:pos="993"/>
        </w:tabs>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Terminai:</w:t>
      </w:r>
    </w:p>
    <w:p w14:paraId="5138096E"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hAnsi="Times New Roman" w:cs="Times New Roman"/>
          <w:sz w:val="24"/>
          <w:szCs w:val="24"/>
        </w:rPr>
        <w:t xml:space="preserve">Tiriamojo darbo </w:t>
      </w:r>
      <w:r w:rsidRPr="00DB35EB">
        <w:rPr>
          <w:rFonts w:ascii="Times New Roman" w:eastAsia="Times New Roman" w:hAnsi="Times New Roman" w:cs="Times New Roman"/>
          <w:sz w:val="24"/>
          <w:szCs w:val="24"/>
        </w:rPr>
        <w:t>atlikimo paslaugos turi būti suteiktos per 4 mėnesius nuo pirkimo sutarties įsigaliojimo dienos šiais etapais:</w:t>
      </w:r>
    </w:p>
    <w:p w14:paraId="6DCEA969"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 xml:space="preserve">ne vėliau kaip per 2 (dvi) savaites nuo pirkimo sutarties įsigaliojimo dienos surengti įvadinį susitikimą su Ministerija, kuriame būtų išsamiai pristatoma </w:t>
      </w:r>
      <w:r w:rsidRPr="00DB35EB">
        <w:rPr>
          <w:rFonts w:ascii="Times New Roman" w:hAnsi="Times New Roman" w:cs="Times New Roman"/>
          <w:sz w:val="24"/>
          <w:szCs w:val="24"/>
        </w:rPr>
        <w:t xml:space="preserve">Tiriamojo darbo </w:t>
      </w:r>
      <w:r w:rsidRPr="00DB35EB">
        <w:rPr>
          <w:rFonts w:ascii="Times New Roman" w:eastAsia="Times New Roman" w:hAnsi="Times New Roman" w:cs="Times New Roman"/>
          <w:sz w:val="24"/>
          <w:szCs w:val="24"/>
        </w:rPr>
        <w:t>atlikimo metodika, galimų rizikų sprendimo būdai, darbo planas ir darbo grafikas. Šio susitikimo metu paslaugų teikėjas turi aiškiai išdėstyti, kokių veiksmų imsis siekdamas surinkti ir išanalizuoti reikiamą informaciją;</w:t>
      </w:r>
    </w:p>
    <w:p w14:paraId="2C4602ED"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 xml:space="preserve">ne vėliau kaip per 10 (dešimt) savaičių nuo pirkimo sutarties įsigaliojimo dienos Ministerijai pateikti tarpinę ataskaitą, kurioje būtų pateiktos rekomendacijos dėl 5.1, 5.3, 5.5 papunkčiuose nurodytų metodikų, formulių </w:t>
      </w:r>
      <w:r w:rsidRPr="00DB35EB">
        <w:rPr>
          <w:rFonts w:ascii="Times New Roman" w:hAnsi="Times New Roman" w:cs="Times New Roman"/>
          <w:sz w:val="24"/>
          <w:szCs w:val="24"/>
        </w:rPr>
        <w:t>ir jų reikšmių nustatymo bei taikymo</w:t>
      </w:r>
      <w:r w:rsidRPr="00DB35EB">
        <w:rPr>
          <w:rFonts w:ascii="Times New Roman" w:eastAsia="Times New Roman" w:hAnsi="Times New Roman" w:cs="Times New Roman"/>
          <w:sz w:val="24"/>
          <w:szCs w:val="24"/>
        </w:rPr>
        <w:t>.</w:t>
      </w:r>
    </w:p>
    <w:p w14:paraId="14EB1997"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Ministerija įsipareigoja per 1 (vieną) savaitę po tarpinės ataskaitos gavimo įvertinti ataskaitą ir pastabas pateikti p</w:t>
      </w:r>
      <w:r w:rsidRPr="00DB35EB">
        <w:rPr>
          <w:rFonts w:ascii="Times New Roman" w:hAnsi="Times New Roman" w:cs="Times New Roman"/>
          <w:sz w:val="24"/>
          <w:szCs w:val="24"/>
        </w:rPr>
        <w:t xml:space="preserve">aslaugų </w:t>
      </w:r>
      <w:r w:rsidRPr="00DB35EB">
        <w:rPr>
          <w:rFonts w:ascii="Times New Roman" w:eastAsia="Times New Roman" w:hAnsi="Times New Roman" w:cs="Times New Roman"/>
          <w:sz w:val="24"/>
          <w:szCs w:val="24"/>
        </w:rPr>
        <w:t>teikėjui;</w:t>
      </w:r>
    </w:p>
    <w:p w14:paraId="1A416104"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hAnsi="Times New Roman" w:cs="Times New Roman"/>
          <w:sz w:val="24"/>
          <w:szCs w:val="24"/>
        </w:rPr>
        <w:t>Paslaugų t</w:t>
      </w:r>
      <w:r w:rsidRPr="00DB35EB">
        <w:rPr>
          <w:rFonts w:ascii="Times New Roman" w:eastAsia="Times New Roman" w:hAnsi="Times New Roman" w:cs="Times New Roman"/>
          <w:sz w:val="24"/>
          <w:szCs w:val="24"/>
        </w:rPr>
        <w:t>eikėjas ne vėliau kaip per 1 (vieną) savaitę po Ministerijos pastabų pateikimo turi pakoreguoti ir pateikti patikslintą tarpinę ataskaitą;</w:t>
      </w:r>
    </w:p>
    <w:p w14:paraId="5933A1E8"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hAnsi="Times New Roman" w:cs="Times New Roman"/>
          <w:sz w:val="24"/>
          <w:szCs w:val="24"/>
        </w:rPr>
        <w:lastRenderedPageBreak/>
        <w:t>Paslaugų t</w:t>
      </w:r>
      <w:r w:rsidRPr="00DB35EB">
        <w:rPr>
          <w:rFonts w:ascii="Times New Roman" w:eastAsia="Times New Roman" w:hAnsi="Times New Roman" w:cs="Times New Roman"/>
          <w:sz w:val="24"/>
          <w:szCs w:val="24"/>
        </w:rPr>
        <w:t>eikėjas turi pakartotinai per 1 (vieną) savaitę patikslinti tarpinę ataskaitą, jei Ministerija pateikia pastabas dėl atliktų korekcijų pagal anksčiau Ministerijos  pateiktas pastabas;</w:t>
      </w:r>
    </w:p>
    <w:p w14:paraId="2CD717C0"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Galutinės ataskaitos projektas turi būti pateiktas Ministerijai derinti likus ne mažiau kaip 2 (dviem) savaitėms iki galutinės ataskaitos pateikimo termino;</w:t>
      </w:r>
    </w:p>
    <w:p w14:paraId="52B6EBC1" w14:textId="77777777" w:rsidR="009B5B20" w:rsidRPr="00DB35EB" w:rsidRDefault="009B5B20" w:rsidP="009B5B20">
      <w:pPr>
        <w:pStyle w:val="Sraopastraipa"/>
        <w:numPr>
          <w:ilvl w:val="1"/>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Ministerija įsipareigoja per 1 (vieną) savaitę po galutinės ataskaitos projekto gavimo įvertinti ataskaitą ir pastabas pateikti p</w:t>
      </w:r>
      <w:r w:rsidRPr="00DB35EB">
        <w:rPr>
          <w:rFonts w:ascii="Times New Roman" w:hAnsi="Times New Roman" w:cs="Times New Roman"/>
          <w:sz w:val="24"/>
          <w:szCs w:val="24"/>
        </w:rPr>
        <w:t xml:space="preserve">aslaugų </w:t>
      </w:r>
      <w:r w:rsidRPr="00DB35EB">
        <w:rPr>
          <w:rFonts w:ascii="Times New Roman" w:eastAsia="Times New Roman" w:hAnsi="Times New Roman" w:cs="Times New Roman"/>
          <w:sz w:val="24"/>
          <w:szCs w:val="24"/>
        </w:rPr>
        <w:t>teikėjui.</w:t>
      </w:r>
    </w:p>
    <w:p w14:paraId="4E7F1E22" w14:textId="77777777" w:rsidR="009B5B20" w:rsidRPr="00DB35EB" w:rsidRDefault="009B5B20" w:rsidP="009B5B20">
      <w:pPr>
        <w:pStyle w:val="Sraopastraipa"/>
        <w:numPr>
          <w:ilvl w:val="0"/>
          <w:numId w:val="1"/>
        </w:numPr>
        <w:tabs>
          <w:tab w:val="left" w:pos="993"/>
        </w:tabs>
        <w:ind w:left="0" w:firstLine="567"/>
        <w:jc w:val="both"/>
        <w:rPr>
          <w:rFonts w:ascii="Times New Roman" w:eastAsia="Times New Roman" w:hAnsi="Times New Roman" w:cs="Times New Roman"/>
          <w:sz w:val="24"/>
          <w:szCs w:val="24"/>
        </w:rPr>
      </w:pPr>
      <w:r w:rsidRPr="00DB35EB">
        <w:rPr>
          <w:rFonts w:ascii="Times New Roman" w:eastAsia="Times New Roman" w:hAnsi="Times New Roman" w:cs="Times New Roman"/>
          <w:sz w:val="24"/>
          <w:szCs w:val="24"/>
        </w:rPr>
        <w:t xml:space="preserve">Rezultatas turi būti parengtas MS Word dokumente. Kartu su rezultatu pateikiami ir jam pagrįsti atlikti skaičiavimai bei naudoti duomenys. Informacija, skaičiavimai ir duomenys turi būti tvarkingi ir pateikti taip, kad būtų lengvai suprantami. Paslaugų teikėjas pristato rekomendacijas Ministerijos  suorganizuotame pasitarime dėl rezultatų aptarimo. </w:t>
      </w:r>
    </w:p>
    <w:p w14:paraId="7DB3E214" w14:textId="77777777" w:rsidR="009B5B20" w:rsidRPr="00DB35EB" w:rsidRDefault="009B5B20" w:rsidP="009B5B20">
      <w:pPr>
        <w:tabs>
          <w:tab w:val="left" w:pos="1134"/>
        </w:tabs>
        <w:ind w:firstLine="851"/>
        <w:jc w:val="both"/>
        <w:rPr>
          <w:rFonts w:ascii="Times New Roman" w:eastAsia="Times New Roman" w:hAnsi="Times New Roman" w:cs="Times New Roman"/>
          <w:color w:val="auto"/>
          <w:sz w:val="24"/>
          <w:szCs w:val="24"/>
          <w:lang w:eastAsia="en-US"/>
        </w:rPr>
      </w:pPr>
    </w:p>
    <w:p w14:paraId="78F51066" w14:textId="77777777" w:rsidR="009B5B20" w:rsidRPr="00DB35EB" w:rsidRDefault="009B5B20" w:rsidP="009B5B20">
      <w:pPr>
        <w:tabs>
          <w:tab w:val="left" w:pos="1134"/>
        </w:tabs>
        <w:jc w:val="center"/>
        <w:rPr>
          <w:rFonts w:ascii="Times New Roman" w:eastAsia="Times New Roman" w:hAnsi="Times New Roman" w:cs="Times New Roman"/>
          <w:b/>
          <w:bCs/>
          <w:color w:val="auto"/>
          <w:sz w:val="24"/>
          <w:szCs w:val="24"/>
          <w:lang w:eastAsia="en-US"/>
        </w:rPr>
      </w:pPr>
      <w:r w:rsidRPr="00DB35EB">
        <w:rPr>
          <w:rFonts w:ascii="Times New Roman" w:eastAsia="Times New Roman" w:hAnsi="Times New Roman" w:cs="Times New Roman"/>
          <w:b/>
          <w:bCs/>
          <w:color w:val="auto"/>
          <w:sz w:val="24"/>
          <w:szCs w:val="24"/>
          <w:lang w:eastAsia="en-US"/>
        </w:rPr>
        <w:t>VI SKYRIUS</w:t>
      </w:r>
    </w:p>
    <w:p w14:paraId="6C831210" w14:textId="77777777" w:rsidR="009B5B20" w:rsidRPr="00DB35EB" w:rsidRDefault="009B5B20" w:rsidP="009B5B20">
      <w:pPr>
        <w:tabs>
          <w:tab w:val="left" w:pos="1134"/>
        </w:tabs>
        <w:jc w:val="center"/>
        <w:rPr>
          <w:rFonts w:ascii="Times New Roman" w:eastAsia="Times New Roman" w:hAnsi="Times New Roman" w:cs="Times New Roman"/>
          <w:b/>
          <w:bCs/>
          <w:color w:val="auto"/>
          <w:sz w:val="24"/>
          <w:szCs w:val="24"/>
          <w:lang w:eastAsia="en-US"/>
        </w:rPr>
      </w:pPr>
      <w:r w:rsidRPr="00DB35EB">
        <w:rPr>
          <w:rFonts w:ascii="Times New Roman" w:eastAsia="Times New Roman" w:hAnsi="Times New Roman" w:cs="Times New Roman"/>
          <w:b/>
          <w:bCs/>
          <w:color w:val="auto"/>
          <w:sz w:val="24"/>
          <w:szCs w:val="24"/>
          <w:lang w:eastAsia="en-US"/>
        </w:rPr>
        <w:t>SUSIJĘ TEISĖS AKTAI, METODINIAI DOKUMENTAI, ŠALTINIAI</w:t>
      </w:r>
    </w:p>
    <w:p w14:paraId="7B58D723" w14:textId="77777777" w:rsidR="009B5B20" w:rsidRPr="00DB35EB" w:rsidRDefault="009B5B20" w:rsidP="009B5B20">
      <w:pPr>
        <w:tabs>
          <w:tab w:val="left" w:pos="993"/>
        </w:tabs>
        <w:ind w:firstLine="567"/>
        <w:jc w:val="both"/>
        <w:rPr>
          <w:rFonts w:ascii="Times New Roman" w:eastAsia="Times New Roman" w:hAnsi="Times New Roman" w:cs="Times New Roman"/>
          <w:color w:val="auto"/>
          <w:sz w:val="24"/>
          <w:szCs w:val="24"/>
        </w:rPr>
      </w:pPr>
    </w:p>
    <w:bookmarkEnd w:id="6"/>
    <w:p w14:paraId="1A424624" w14:textId="77777777" w:rsidR="009B5B20" w:rsidRPr="00DB35EB" w:rsidRDefault="009B5B20" w:rsidP="009B5B20">
      <w:pPr>
        <w:pStyle w:val="Sraopastraipa"/>
        <w:numPr>
          <w:ilvl w:val="0"/>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Susiję pagrindiniai teisės aktai:</w:t>
      </w:r>
    </w:p>
    <w:p w14:paraId="7B898042"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Europos Parlamento ir Tarybos reglamentą (ES) 2016/1012 dėl zootechninių ir genealoginių reikalavimų, taikomų grynaveislių veislinių gyvūnų ir hibridinių veislinių kiaulių veisimui, prekybai jais bei jų genetinės medžiagos produktais ir jų įvežimui į Sąjungą, kuriuo iš dalies keičiami Reglamentas (ES) Nr. 652/2014, Tarybos direktyvos 89/608/EEB ir 90/425/EEB bei panaikinami tam tikri gyvūnų veisimo srities aktai („Gyvūnų veisimo reglamentas“);</w:t>
      </w:r>
    </w:p>
    <w:p w14:paraId="650A521F"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2022 m. gruodžio 14 d. Komisijos reglamento (ES) 2022/2472, kuriuo skelbiama, kad tam tikrų kategorijų pagalba žemės bei miškų ūkio sektoriuose ir kaimo vietovėse yra suderinama su vidaus rinka pagal Sutarties dėl Europos Sąjungos veikimo 107 ir 108 straipsnius;</w:t>
      </w:r>
    </w:p>
    <w:p w14:paraId="57FD49B3"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Lietuvos Respublikos ūkinių gyvūnų veislininkystės įstatymas;</w:t>
      </w:r>
    </w:p>
    <w:p w14:paraId="2B013B16"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Lietuvos Respublikos žemės ūkio ministro 2010 m. kovo 30 d. įsakymas Nr. 3D-290 „Dėl Pagalbos veislininkystei taisyklių patvirtinimo“;</w:t>
      </w:r>
    </w:p>
    <w:p w14:paraId="69447369"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Lietuvos Respublikos žemės ūkio ministro 2008 m. vasario 6 d. įsakymas Nr. 3D-58 „Dėl Lietuvos ūkinių gyvūnų genetinių išteklių išsaugojimo programos patvirtinimo“;</w:t>
      </w:r>
    </w:p>
    <w:p w14:paraId="020C7ABC"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Lietuvos Respublikos žemės ūkio ministro 2009 m. gruodžio 7 d. įsakymas Nr. 3D-934 „Dėl Pieninių gyvūnų produktyvumo tyrimų organizavimo taisyklių patvirtinimo“;</w:t>
      </w:r>
    </w:p>
    <w:p w14:paraId="33CD2DE1" w14:textId="77777777" w:rsidR="009B5B20" w:rsidRPr="00DB35EB" w:rsidRDefault="009B5B20" w:rsidP="009B5B20">
      <w:pPr>
        <w:pStyle w:val="Sraopastraipa"/>
        <w:numPr>
          <w:ilvl w:val="1"/>
          <w:numId w:val="1"/>
        </w:numPr>
        <w:tabs>
          <w:tab w:val="left" w:pos="993"/>
        </w:tabs>
        <w:ind w:left="0" w:firstLine="567"/>
        <w:jc w:val="both"/>
        <w:rPr>
          <w:rFonts w:ascii="Times New Roman" w:hAnsi="Times New Roman" w:cs="Times New Roman"/>
          <w:sz w:val="24"/>
          <w:szCs w:val="24"/>
        </w:rPr>
      </w:pPr>
      <w:r w:rsidRPr="00DB35EB">
        <w:rPr>
          <w:rFonts w:ascii="Times New Roman" w:hAnsi="Times New Roman" w:cs="Times New Roman"/>
          <w:sz w:val="24"/>
          <w:szCs w:val="24"/>
        </w:rPr>
        <w:t>Lietuvos Respublikos žemės ūkio ministro 2001 m. birželio 29 d. įsakymas Nr. 220 „Dėl Grynaveislių veislinių gyvūnų kilmės knygų ir hibridinių veislinių kiaulių kilmės registrų nuostatų patvirtinimo“.</w:t>
      </w:r>
    </w:p>
    <w:p w14:paraId="225B4A97" w14:textId="77777777" w:rsidR="009B5B20" w:rsidRDefault="009B5B20">
      <w:pPr>
        <w:rPr>
          <w:rFonts w:ascii="Times New Roman" w:eastAsia="Calibri" w:hAnsi="Times New Roman" w:cs="Times New Roman"/>
          <w:color w:val="auto"/>
          <w:sz w:val="24"/>
          <w:szCs w:val="24"/>
        </w:rPr>
      </w:pPr>
    </w:p>
    <w:tbl>
      <w:tblPr>
        <w:tblW w:w="10035" w:type="dxa"/>
        <w:tblLayout w:type="fixed"/>
        <w:tblLook w:val="04A0" w:firstRow="1" w:lastRow="0" w:firstColumn="1" w:lastColumn="0" w:noHBand="0" w:noVBand="1"/>
      </w:tblPr>
      <w:tblGrid>
        <w:gridCol w:w="5355"/>
        <w:gridCol w:w="4680"/>
      </w:tblGrid>
      <w:tr w:rsidR="009B5B20" w:rsidRPr="00DB35EB" w14:paraId="2040AED3" w14:textId="77777777" w:rsidTr="00554DBE">
        <w:trPr>
          <w:trHeight w:val="3414"/>
        </w:trPr>
        <w:tc>
          <w:tcPr>
            <w:tcW w:w="5353" w:type="dxa"/>
          </w:tcPr>
          <w:p w14:paraId="6F46A609" w14:textId="77777777" w:rsidR="009B5B20" w:rsidRPr="00DB35EB" w:rsidRDefault="009B5B20" w:rsidP="00554DBE">
            <w:pPr>
              <w:jc w:val="both"/>
              <w:rPr>
                <w:rFonts w:ascii="Times New Roman" w:eastAsia="Calibri" w:hAnsi="Times New Roman" w:cs="Times New Roman"/>
                <w:b/>
                <w:color w:val="auto"/>
                <w:sz w:val="24"/>
                <w:szCs w:val="24"/>
              </w:rPr>
            </w:pPr>
            <w:r w:rsidRPr="00DB35EB">
              <w:rPr>
                <w:rFonts w:ascii="Times New Roman" w:eastAsia="Calibri" w:hAnsi="Times New Roman" w:cs="Times New Roman"/>
                <w:b/>
                <w:color w:val="auto"/>
                <w:sz w:val="24"/>
                <w:szCs w:val="24"/>
              </w:rPr>
              <w:t>UŽSAKOVAS</w:t>
            </w:r>
          </w:p>
          <w:p w14:paraId="6FFC5103" w14:textId="77777777"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 xml:space="preserve">Lietuvos Respublikos žemės ūkio ministerija </w:t>
            </w:r>
          </w:p>
          <w:p w14:paraId="7581B58B" w14:textId="77777777" w:rsidR="009B5B20" w:rsidRDefault="009B5B20" w:rsidP="00554DBE">
            <w:pPr>
              <w:rPr>
                <w:rFonts w:ascii="Times New Roman" w:eastAsia="Calibri" w:hAnsi="Times New Roman" w:cs="Times New Roman"/>
                <w:color w:val="auto"/>
                <w:sz w:val="24"/>
                <w:szCs w:val="24"/>
              </w:rPr>
            </w:pPr>
          </w:p>
          <w:p w14:paraId="0A341EDE" w14:textId="77777777" w:rsidR="009B5B20" w:rsidRDefault="009B5B20" w:rsidP="00554DBE">
            <w:pPr>
              <w:rPr>
                <w:rFonts w:ascii="Times New Roman" w:eastAsia="Calibri" w:hAnsi="Times New Roman" w:cs="Times New Roman"/>
                <w:color w:val="auto"/>
                <w:sz w:val="24"/>
                <w:szCs w:val="24"/>
              </w:rPr>
            </w:pPr>
          </w:p>
          <w:p w14:paraId="3811C6A9" w14:textId="0C1E872A"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[pareigos]</w:t>
            </w:r>
          </w:p>
          <w:p w14:paraId="1CFF02BC"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[vardas, pavardė]</w:t>
            </w:r>
          </w:p>
          <w:p w14:paraId="7E18A8C1" w14:textId="77777777" w:rsidR="009B5B20" w:rsidRPr="00DB35EB" w:rsidRDefault="009B5B20" w:rsidP="00554DBE">
            <w:pPr>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____________________________A. V.</w:t>
            </w:r>
          </w:p>
          <w:p w14:paraId="130EF8BD" w14:textId="77777777"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bCs/>
                <w:color w:val="auto"/>
                <w:sz w:val="24"/>
                <w:szCs w:val="24"/>
              </w:rPr>
              <w:t>(parašas)</w:t>
            </w:r>
          </w:p>
          <w:p w14:paraId="4069319E" w14:textId="77777777" w:rsidR="009B5B20" w:rsidRPr="00DB35EB" w:rsidRDefault="009B5B20" w:rsidP="00554DBE">
            <w:pPr>
              <w:keepNext/>
              <w:tabs>
                <w:tab w:val="left" w:pos="851"/>
              </w:tabs>
              <w:outlineLvl w:val="3"/>
              <w:rPr>
                <w:rFonts w:ascii="Times New Roman" w:eastAsia="Calibri" w:hAnsi="Times New Roman" w:cs="Times New Roman"/>
                <w:b/>
                <w:color w:val="auto"/>
                <w:sz w:val="24"/>
                <w:szCs w:val="24"/>
              </w:rPr>
            </w:pPr>
          </w:p>
        </w:tc>
        <w:tc>
          <w:tcPr>
            <w:tcW w:w="4678" w:type="dxa"/>
          </w:tcPr>
          <w:p w14:paraId="1EA154C4" w14:textId="77777777" w:rsidR="009B5B20" w:rsidRPr="00DB35EB" w:rsidRDefault="009B5B20" w:rsidP="00554DBE">
            <w:pPr>
              <w:jc w:val="both"/>
              <w:rPr>
                <w:rFonts w:ascii="Times New Roman" w:eastAsia="Calibri" w:hAnsi="Times New Roman" w:cs="Times New Roman"/>
                <w:b/>
                <w:color w:val="auto"/>
                <w:sz w:val="24"/>
                <w:szCs w:val="24"/>
              </w:rPr>
            </w:pPr>
            <w:r w:rsidRPr="00DB35EB">
              <w:rPr>
                <w:rFonts w:ascii="Times New Roman" w:eastAsia="Calibri" w:hAnsi="Times New Roman" w:cs="Times New Roman"/>
                <w:b/>
                <w:color w:val="auto"/>
                <w:sz w:val="24"/>
                <w:szCs w:val="24"/>
              </w:rPr>
              <w:t>PASLAUGŲ TEIKĖJAS</w:t>
            </w:r>
          </w:p>
          <w:p w14:paraId="0C209F02" w14:textId="743B5C3A" w:rsidR="009B5B20" w:rsidRPr="00DB35EB" w:rsidRDefault="00CA50E6" w:rsidP="00554DBE">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Lietuvos socialinių mokslų centras</w:t>
            </w:r>
          </w:p>
          <w:p w14:paraId="02A50E4F" w14:textId="77777777" w:rsidR="00983E26" w:rsidRDefault="00983E26" w:rsidP="00554DBE">
            <w:pPr>
              <w:jc w:val="both"/>
              <w:rPr>
                <w:rFonts w:ascii="Times New Roman" w:eastAsia="Calibri" w:hAnsi="Times New Roman" w:cs="Times New Roman"/>
                <w:color w:val="auto"/>
                <w:sz w:val="24"/>
                <w:szCs w:val="24"/>
              </w:rPr>
            </w:pPr>
          </w:p>
          <w:p w14:paraId="5384885D" w14:textId="77777777" w:rsidR="003E4399" w:rsidRDefault="00983E26" w:rsidP="00554DBE">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Direktor</w:t>
            </w:r>
            <w:r w:rsidR="003E4399">
              <w:rPr>
                <w:rFonts w:ascii="Times New Roman" w:eastAsia="Calibri" w:hAnsi="Times New Roman" w:cs="Times New Roman"/>
                <w:color w:val="auto"/>
                <w:sz w:val="24"/>
                <w:szCs w:val="24"/>
              </w:rPr>
              <w:t>i</w:t>
            </w:r>
            <w:r>
              <w:rPr>
                <w:rFonts w:ascii="Times New Roman" w:eastAsia="Calibri" w:hAnsi="Times New Roman" w:cs="Times New Roman"/>
                <w:color w:val="auto"/>
                <w:sz w:val="24"/>
                <w:szCs w:val="24"/>
              </w:rPr>
              <w:t xml:space="preserve">aus pavaduotoja, </w:t>
            </w:r>
          </w:p>
          <w:p w14:paraId="68B98362" w14:textId="6E2D1B7D" w:rsidR="009B5B20" w:rsidRDefault="00983E26" w:rsidP="003E4399">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Ekonomikos ir kaimo vystymo instituto vadovė</w:t>
            </w:r>
          </w:p>
          <w:p w14:paraId="5AD07BDF" w14:textId="5E8D2AF0" w:rsidR="003E4399" w:rsidRDefault="003E4399" w:rsidP="00554DBE">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Rasa Melnikienė</w:t>
            </w:r>
          </w:p>
          <w:p w14:paraId="5942C4F5" w14:textId="77777777" w:rsidR="003E4399" w:rsidRDefault="003E4399" w:rsidP="00554DBE">
            <w:pPr>
              <w:jc w:val="both"/>
              <w:rPr>
                <w:rFonts w:ascii="Times New Roman" w:eastAsia="Calibri" w:hAnsi="Times New Roman" w:cs="Times New Roman"/>
                <w:color w:val="auto"/>
                <w:sz w:val="24"/>
                <w:szCs w:val="24"/>
              </w:rPr>
            </w:pPr>
          </w:p>
          <w:p w14:paraId="7BC147F2" w14:textId="0B2D05C3" w:rsidR="009B5B20" w:rsidRPr="00DB35EB" w:rsidRDefault="009B5B20" w:rsidP="00554DBE">
            <w:pPr>
              <w:jc w:val="both"/>
              <w:rPr>
                <w:rFonts w:ascii="Times New Roman" w:eastAsia="Calibri" w:hAnsi="Times New Roman" w:cs="Times New Roman"/>
                <w:color w:val="auto"/>
                <w:sz w:val="24"/>
                <w:szCs w:val="24"/>
              </w:rPr>
            </w:pPr>
            <w:r w:rsidRPr="00DB35EB">
              <w:rPr>
                <w:rFonts w:ascii="Times New Roman" w:eastAsia="Calibri" w:hAnsi="Times New Roman" w:cs="Times New Roman"/>
                <w:color w:val="auto"/>
                <w:sz w:val="24"/>
                <w:szCs w:val="24"/>
              </w:rPr>
              <w:t>__________________ A. V.</w:t>
            </w:r>
          </w:p>
          <w:p w14:paraId="40F20899" w14:textId="77777777" w:rsidR="009B5B20" w:rsidRPr="00DB35EB" w:rsidRDefault="009B5B20" w:rsidP="00554DBE">
            <w:pPr>
              <w:jc w:val="both"/>
              <w:rPr>
                <w:rFonts w:ascii="Times New Roman" w:eastAsia="Times New Roman" w:hAnsi="Times New Roman" w:cs="Times New Roman"/>
                <w:bCs/>
                <w:color w:val="auto"/>
                <w:sz w:val="24"/>
                <w:szCs w:val="24"/>
              </w:rPr>
            </w:pPr>
            <w:r w:rsidRPr="00DB35EB">
              <w:rPr>
                <w:rFonts w:ascii="Times New Roman" w:eastAsia="Times New Roman" w:hAnsi="Times New Roman" w:cs="Times New Roman"/>
                <w:bCs/>
                <w:color w:val="auto"/>
                <w:sz w:val="24"/>
                <w:szCs w:val="24"/>
              </w:rPr>
              <w:t>(parašas)</w:t>
            </w:r>
          </w:p>
        </w:tc>
      </w:tr>
    </w:tbl>
    <w:p w14:paraId="1D2D55F0" w14:textId="77777777" w:rsidR="009B5B20" w:rsidRPr="009B5B20" w:rsidRDefault="009B5B20" w:rsidP="001D68E6">
      <w:pPr>
        <w:rPr>
          <w:rFonts w:ascii="Times New Roman" w:eastAsia="Calibri" w:hAnsi="Times New Roman" w:cs="Times New Roman"/>
          <w:color w:val="auto"/>
          <w:sz w:val="24"/>
          <w:szCs w:val="24"/>
        </w:rPr>
      </w:pPr>
    </w:p>
    <w:sectPr w:rsidR="009B5B20" w:rsidRPr="009B5B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387F"/>
    <w:multiLevelType w:val="multilevel"/>
    <w:tmpl w:val="E6C480C6"/>
    <w:lvl w:ilvl="0">
      <w:start w:val="1"/>
      <w:numFmt w:val="decimal"/>
      <w:lvlText w:val="%1."/>
      <w:lvlJc w:val="left"/>
      <w:pPr>
        <w:ind w:left="928" w:hanging="360"/>
      </w:pPr>
      <w:rPr>
        <w:rFonts w:ascii="Times New Roman" w:hAnsi="Times New Roman" w:cs="Times New Roman" w:hint="default"/>
        <w:b w:val="0"/>
        <w:bCs/>
        <w:sz w:val="24"/>
        <w:szCs w:val="28"/>
      </w:rPr>
    </w:lvl>
    <w:lvl w:ilvl="1">
      <w:start w:val="1"/>
      <w:numFmt w:val="decimal"/>
      <w:isLgl/>
      <w:lvlText w:val="%1.%2."/>
      <w:lvlJc w:val="left"/>
      <w:pPr>
        <w:ind w:left="1398" w:hanging="405"/>
      </w:pPr>
      <w:rPr>
        <w:b w:val="0"/>
        <w:sz w:val="24"/>
        <w:szCs w:val="24"/>
      </w:rPr>
    </w:lvl>
    <w:lvl w:ilvl="2">
      <w:start w:val="1"/>
      <w:numFmt w:val="decimal"/>
      <w:isLgl/>
      <w:lvlText w:val="%1.%2.%3."/>
      <w:lvlJc w:val="left"/>
      <w:pPr>
        <w:ind w:left="2422" w:hanging="720"/>
      </w:pPr>
      <w:rPr>
        <w:sz w:val="24"/>
        <w:szCs w:val="24"/>
      </w:r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3401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20"/>
    <w:rsid w:val="000C0225"/>
    <w:rsid w:val="001416E5"/>
    <w:rsid w:val="001D68E6"/>
    <w:rsid w:val="0020571F"/>
    <w:rsid w:val="002C6FE7"/>
    <w:rsid w:val="003054E2"/>
    <w:rsid w:val="003206BA"/>
    <w:rsid w:val="003652DF"/>
    <w:rsid w:val="003E4399"/>
    <w:rsid w:val="003E559E"/>
    <w:rsid w:val="003F07ED"/>
    <w:rsid w:val="00466154"/>
    <w:rsid w:val="00541825"/>
    <w:rsid w:val="005C33C8"/>
    <w:rsid w:val="00680DE7"/>
    <w:rsid w:val="00717582"/>
    <w:rsid w:val="008E45AB"/>
    <w:rsid w:val="00913049"/>
    <w:rsid w:val="00976201"/>
    <w:rsid w:val="009766E6"/>
    <w:rsid w:val="00983E26"/>
    <w:rsid w:val="009B5B20"/>
    <w:rsid w:val="00A1168F"/>
    <w:rsid w:val="00AA53F9"/>
    <w:rsid w:val="00AD2AF1"/>
    <w:rsid w:val="00B34DED"/>
    <w:rsid w:val="00B70900"/>
    <w:rsid w:val="00BF7078"/>
    <w:rsid w:val="00C05584"/>
    <w:rsid w:val="00C461AC"/>
    <w:rsid w:val="00CA50E6"/>
    <w:rsid w:val="00E8090E"/>
    <w:rsid w:val="00EE5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0768"/>
  <w15:chartTrackingRefBased/>
  <w15:docId w15:val="{B53CA9CE-9D70-4895-A281-7CFCDB36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5B20"/>
    <w:pPr>
      <w:spacing w:after="0" w:line="240" w:lineRule="auto"/>
    </w:pPr>
    <w:rPr>
      <w:rFonts w:ascii="Calibri" w:hAnsi="Calibri" w:cs="Calibri"/>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9B5B20"/>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B5B2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5B2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11"/>
    <w:basedOn w:val="prastasis"/>
    <w:link w:val="SraopastraipaDiagrama"/>
    <w:uiPriority w:val="34"/>
    <w:qFormat/>
    <w:rsid w:val="009B5B20"/>
    <w:pPr>
      <w:spacing w:line="276" w:lineRule="auto"/>
      <w:ind w:left="720"/>
      <w:contextualSpacing/>
    </w:pPr>
    <w:rPr>
      <w:rFonts w:ascii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23968</Words>
  <Characters>13663</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2023-07-31T08:39:00Z</dcterms:created>
  <dcterms:modified xsi:type="dcterms:W3CDTF">2023-07-31T08:39:00Z</dcterms:modified>
</cp:coreProperties>
</file>