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E323D" w14:textId="77777777" w:rsidR="004B3113" w:rsidRPr="00DB4EE2" w:rsidRDefault="00C10FA1" w:rsidP="00C10FA1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DB4EE2">
        <w:rPr>
          <w:rFonts w:eastAsia="Times New Roman" w:cstheme="minorHAnsi"/>
          <w:b/>
          <w:sz w:val="24"/>
          <w:szCs w:val="24"/>
          <w:shd w:val="clear" w:color="auto" w:fill="FFFFFF"/>
        </w:rPr>
        <w:t>S</w:t>
      </w:r>
      <w:r w:rsidR="005A18AC" w:rsidRPr="00DB4EE2">
        <w:rPr>
          <w:rFonts w:eastAsia="Times New Roman" w:cstheme="minorHAnsi"/>
          <w:b/>
          <w:sz w:val="24"/>
          <w:szCs w:val="24"/>
        </w:rPr>
        <w:t>USITARIMAS DĖL</w:t>
      </w:r>
      <w:r w:rsidR="008756B5" w:rsidRPr="00DB4EE2">
        <w:rPr>
          <w:rFonts w:eastAsia="Times New Roman" w:cstheme="minorHAnsi"/>
          <w:b/>
          <w:sz w:val="24"/>
          <w:szCs w:val="24"/>
        </w:rPr>
        <w:t xml:space="preserve"> PASLAUGŲ TEIKIMO TERMINO PRATĘSIMO</w:t>
      </w:r>
      <w:r w:rsidR="005A18AC" w:rsidRPr="00DB4EE2">
        <w:rPr>
          <w:rFonts w:eastAsia="Times New Roman" w:cstheme="minorHAnsi"/>
          <w:b/>
          <w:sz w:val="24"/>
          <w:szCs w:val="24"/>
        </w:rPr>
        <w:t xml:space="preserve"> </w:t>
      </w:r>
    </w:p>
    <w:p w14:paraId="427A0036" w14:textId="43605F35" w:rsidR="00BA4AB9" w:rsidRPr="00DB4EE2" w:rsidRDefault="005A18AC" w:rsidP="00BA4AB9">
      <w:pPr>
        <w:jc w:val="center"/>
        <w:outlineLvl w:val="0"/>
        <w:rPr>
          <w:rFonts w:cstheme="minorHAnsi"/>
          <w:sz w:val="24"/>
          <w:szCs w:val="24"/>
        </w:rPr>
      </w:pPr>
      <w:r w:rsidRPr="00DB4EE2">
        <w:rPr>
          <w:rFonts w:eastAsia="Times New Roman" w:cstheme="minorHAnsi"/>
          <w:sz w:val="24"/>
          <w:szCs w:val="24"/>
        </w:rPr>
        <w:t xml:space="preserve">(prie </w:t>
      </w:r>
      <w:r w:rsidR="008570CB" w:rsidRPr="00DB4EE2">
        <w:rPr>
          <w:rFonts w:cstheme="minorHAnsi"/>
          <w:sz w:val="24"/>
          <w:szCs w:val="24"/>
        </w:rPr>
        <w:t>20</w:t>
      </w:r>
      <w:r w:rsidR="00BA4AB9" w:rsidRPr="00DB4EE2">
        <w:rPr>
          <w:rFonts w:cstheme="minorHAnsi"/>
          <w:sz w:val="24"/>
          <w:szCs w:val="24"/>
        </w:rPr>
        <w:t>24</w:t>
      </w:r>
      <w:r w:rsidR="00F1069F" w:rsidRPr="00DB4EE2">
        <w:rPr>
          <w:rFonts w:cstheme="minorHAnsi"/>
          <w:sz w:val="24"/>
          <w:szCs w:val="24"/>
        </w:rPr>
        <w:t xml:space="preserve"> m.</w:t>
      </w:r>
      <w:r w:rsidR="00BA4AB9" w:rsidRPr="00DB4EE2">
        <w:rPr>
          <w:rFonts w:cstheme="minorHAnsi"/>
          <w:sz w:val="24"/>
          <w:szCs w:val="24"/>
        </w:rPr>
        <w:t xml:space="preserve"> spalio 18</w:t>
      </w:r>
      <w:r w:rsidR="00F1069F" w:rsidRPr="00DB4EE2">
        <w:rPr>
          <w:rFonts w:cstheme="minorHAnsi"/>
          <w:sz w:val="24"/>
          <w:szCs w:val="24"/>
        </w:rPr>
        <w:t xml:space="preserve"> </w:t>
      </w:r>
      <w:r w:rsidR="008570CB" w:rsidRPr="00DB4EE2">
        <w:rPr>
          <w:rFonts w:cstheme="minorHAnsi"/>
          <w:sz w:val="24"/>
          <w:szCs w:val="24"/>
        </w:rPr>
        <w:t xml:space="preserve"> d.</w:t>
      </w:r>
      <w:r w:rsidR="00F1069F" w:rsidRPr="00DB4EE2">
        <w:rPr>
          <w:rFonts w:cstheme="minorHAnsi"/>
          <w:sz w:val="24"/>
          <w:szCs w:val="24"/>
        </w:rPr>
        <w:t xml:space="preserve"> </w:t>
      </w:r>
      <w:proofErr w:type="spellStart"/>
      <w:r w:rsidR="003475E4" w:rsidRPr="00DB4EE2">
        <w:rPr>
          <w:rFonts w:cstheme="minorHAnsi"/>
          <w:sz w:val="24"/>
          <w:szCs w:val="24"/>
        </w:rPr>
        <w:t>Krantotvarkos</w:t>
      </w:r>
      <w:proofErr w:type="spellEnd"/>
      <w:r w:rsidR="003475E4" w:rsidRPr="00DB4EE2">
        <w:rPr>
          <w:rFonts w:cstheme="minorHAnsi"/>
          <w:sz w:val="24"/>
          <w:szCs w:val="24"/>
        </w:rPr>
        <w:t xml:space="preserve"> priemonių įgyvendinimo paslaugų pirkimo–pardavimo sutarties Nr. VPS-30</w:t>
      </w:r>
      <w:r w:rsidR="00906DE0">
        <w:rPr>
          <w:rFonts w:cstheme="minorHAnsi"/>
          <w:sz w:val="24"/>
          <w:szCs w:val="24"/>
        </w:rPr>
        <w:t>)</w:t>
      </w:r>
    </w:p>
    <w:p w14:paraId="5D66FE58" w14:textId="77777777" w:rsidR="003C6B23" w:rsidRPr="00DB4EE2" w:rsidRDefault="005A18AC">
      <w:pPr>
        <w:spacing w:after="0" w:line="264" w:lineRule="auto"/>
        <w:jc w:val="center"/>
        <w:rPr>
          <w:rFonts w:eastAsia="Times New Roman" w:cstheme="minorHAnsi"/>
          <w:sz w:val="24"/>
          <w:szCs w:val="24"/>
        </w:rPr>
      </w:pPr>
      <w:r w:rsidRPr="00DB4EE2">
        <w:rPr>
          <w:rFonts w:eastAsia="Times New Roman" w:cstheme="minorHAnsi"/>
          <w:sz w:val="24"/>
          <w:szCs w:val="24"/>
        </w:rPr>
        <w:t>20</w:t>
      </w:r>
      <w:r w:rsidR="00CC5DF6" w:rsidRPr="00DB4EE2">
        <w:rPr>
          <w:rFonts w:eastAsia="Times New Roman" w:cstheme="minorHAnsi"/>
          <w:sz w:val="24"/>
          <w:szCs w:val="24"/>
        </w:rPr>
        <w:t>2</w:t>
      </w:r>
      <w:r w:rsidR="00A3314B" w:rsidRPr="00DB4EE2">
        <w:rPr>
          <w:rFonts w:eastAsia="Times New Roman" w:cstheme="minorHAnsi"/>
          <w:sz w:val="24"/>
          <w:szCs w:val="24"/>
        </w:rPr>
        <w:t>4</w:t>
      </w:r>
      <w:r w:rsidR="00730BBF" w:rsidRPr="00DB4EE2">
        <w:rPr>
          <w:rFonts w:eastAsia="Times New Roman" w:cstheme="minorHAnsi"/>
          <w:sz w:val="24"/>
          <w:szCs w:val="24"/>
        </w:rPr>
        <w:t xml:space="preserve"> m.</w:t>
      </w:r>
      <w:r w:rsidR="00D04154" w:rsidRPr="00DB4EE2">
        <w:rPr>
          <w:rFonts w:eastAsia="Times New Roman" w:cstheme="minorHAnsi"/>
          <w:sz w:val="24"/>
          <w:szCs w:val="24"/>
        </w:rPr>
        <w:t xml:space="preserve"> </w:t>
      </w:r>
      <w:r w:rsidR="00A3314B" w:rsidRPr="00DB4EE2">
        <w:rPr>
          <w:rFonts w:eastAsia="Times New Roman" w:cstheme="minorHAnsi"/>
          <w:sz w:val="24"/>
          <w:szCs w:val="24"/>
        </w:rPr>
        <w:t>lapkričio</w:t>
      </w:r>
      <w:r w:rsidR="003C6B23" w:rsidRPr="00DB4EE2">
        <w:rPr>
          <w:rFonts w:eastAsia="Times New Roman" w:cstheme="minorHAnsi"/>
          <w:sz w:val="24"/>
          <w:szCs w:val="24"/>
        </w:rPr>
        <w:t xml:space="preserve"> </w:t>
      </w:r>
      <w:r w:rsidR="00033CAA" w:rsidRPr="00DB4EE2">
        <w:rPr>
          <w:rFonts w:eastAsia="Times New Roman" w:cstheme="minorHAnsi"/>
          <w:sz w:val="24"/>
          <w:szCs w:val="24"/>
        </w:rPr>
        <w:t>.......</w:t>
      </w:r>
      <w:r w:rsidR="004067AC" w:rsidRPr="00DB4EE2">
        <w:rPr>
          <w:rFonts w:eastAsia="Times New Roman" w:cstheme="minorHAnsi"/>
          <w:sz w:val="24"/>
          <w:szCs w:val="24"/>
        </w:rPr>
        <w:t xml:space="preserve"> d. </w:t>
      </w:r>
    </w:p>
    <w:p w14:paraId="533850EE" w14:textId="77777777" w:rsidR="004B3113" w:rsidRPr="00DB4EE2" w:rsidRDefault="00730BBF">
      <w:pPr>
        <w:spacing w:after="0" w:line="264" w:lineRule="auto"/>
        <w:jc w:val="center"/>
        <w:rPr>
          <w:rFonts w:eastAsia="Times New Roman" w:cstheme="minorHAnsi"/>
          <w:sz w:val="24"/>
          <w:szCs w:val="24"/>
        </w:rPr>
      </w:pPr>
      <w:r w:rsidRPr="00DB4EE2">
        <w:rPr>
          <w:rFonts w:eastAsia="Times New Roman" w:cstheme="minorHAnsi"/>
          <w:sz w:val="24"/>
          <w:szCs w:val="24"/>
        </w:rPr>
        <w:t>Neringa</w:t>
      </w:r>
    </w:p>
    <w:p w14:paraId="3285A7EF" w14:textId="77777777" w:rsidR="004B3113" w:rsidRPr="00DB4EE2" w:rsidRDefault="004B3113">
      <w:pPr>
        <w:spacing w:after="0" w:line="264" w:lineRule="auto"/>
        <w:jc w:val="both"/>
        <w:rPr>
          <w:rFonts w:eastAsia="Calibri" w:cstheme="minorHAnsi"/>
          <w:b/>
          <w:sz w:val="24"/>
          <w:szCs w:val="24"/>
        </w:rPr>
      </w:pPr>
    </w:p>
    <w:p w14:paraId="4C883DC3" w14:textId="77777777" w:rsidR="00F1069F" w:rsidRPr="00DB4EE2" w:rsidRDefault="00F1069F" w:rsidP="00DB4EE2">
      <w:pPr>
        <w:pStyle w:val="Pagrindinistekstas"/>
        <w:ind w:firstLine="851"/>
        <w:rPr>
          <w:rFonts w:asciiTheme="minorHAnsi" w:hAnsiTheme="minorHAnsi" w:cstheme="minorHAnsi"/>
          <w:sz w:val="24"/>
          <w:szCs w:val="24"/>
        </w:rPr>
      </w:pPr>
      <w:r w:rsidRPr="00DB4EE2">
        <w:rPr>
          <w:rFonts w:asciiTheme="minorHAnsi" w:hAnsiTheme="minorHAnsi" w:cstheme="minorHAnsi"/>
          <w:b/>
          <w:sz w:val="24"/>
          <w:szCs w:val="24"/>
        </w:rPr>
        <w:t>Kuršių nerijos nacionalinio parko direkcija</w:t>
      </w:r>
      <w:r w:rsidRPr="00DB4EE2">
        <w:rPr>
          <w:rFonts w:asciiTheme="minorHAnsi" w:hAnsiTheme="minorHAnsi" w:cstheme="minorHAnsi"/>
          <w:sz w:val="24"/>
          <w:szCs w:val="24"/>
        </w:rPr>
        <w:t xml:space="preserve">, įstaigos kodas 193064642, adresas – </w:t>
      </w:r>
      <w:r w:rsidR="00A3314B" w:rsidRPr="00DB4EE2">
        <w:rPr>
          <w:rFonts w:asciiTheme="minorHAnsi" w:hAnsiTheme="minorHAnsi" w:cstheme="minorHAnsi"/>
          <w:sz w:val="24"/>
          <w:szCs w:val="24"/>
        </w:rPr>
        <w:t xml:space="preserve">L. Rėzos </w:t>
      </w:r>
      <w:r w:rsidRPr="00DB4EE2">
        <w:rPr>
          <w:rFonts w:asciiTheme="minorHAnsi" w:hAnsiTheme="minorHAnsi" w:cstheme="minorHAnsi"/>
          <w:sz w:val="24"/>
          <w:szCs w:val="24"/>
        </w:rPr>
        <w:t>g. 8, 931</w:t>
      </w:r>
      <w:r w:rsidR="00A3314B" w:rsidRPr="00DB4EE2">
        <w:rPr>
          <w:rFonts w:asciiTheme="minorHAnsi" w:hAnsiTheme="minorHAnsi" w:cstheme="minorHAnsi"/>
          <w:sz w:val="24"/>
          <w:szCs w:val="24"/>
        </w:rPr>
        <w:t>01</w:t>
      </w:r>
      <w:r w:rsidRPr="00DB4EE2">
        <w:rPr>
          <w:rFonts w:asciiTheme="minorHAnsi" w:hAnsiTheme="minorHAnsi" w:cstheme="minorHAnsi"/>
          <w:sz w:val="24"/>
          <w:szCs w:val="24"/>
        </w:rPr>
        <w:t xml:space="preserve"> Neringa (toliau – Užsakovas), atstovaujama direktorės </w:t>
      </w:r>
      <w:r w:rsidR="00A3314B" w:rsidRPr="00DB4EE2">
        <w:rPr>
          <w:rFonts w:asciiTheme="minorHAnsi" w:hAnsiTheme="minorHAnsi" w:cstheme="minorHAnsi"/>
          <w:sz w:val="24"/>
          <w:szCs w:val="24"/>
        </w:rPr>
        <w:t xml:space="preserve">Linos </w:t>
      </w:r>
      <w:proofErr w:type="spellStart"/>
      <w:r w:rsidR="00A3314B" w:rsidRPr="00DB4EE2">
        <w:rPr>
          <w:rFonts w:asciiTheme="minorHAnsi" w:hAnsiTheme="minorHAnsi" w:cstheme="minorHAnsi"/>
          <w:sz w:val="24"/>
          <w:szCs w:val="24"/>
        </w:rPr>
        <w:t>Dikšaitės</w:t>
      </w:r>
      <w:proofErr w:type="spellEnd"/>
      <w:r w:rsidRPr="00DB4EE2">
        <w:rPr>
          <w:rFonts w:asciiTheme="minorHAnsi" w:hAnsiTheme="minorHAnsi" w:cstheme="minorHAnsi"/>
          <w:sz w:val="24"/>
          <w:szCs w:val="24"/>
        </w:rPr>
        <w:t>, veikiančios pagal direkcijos nuostatus,</w:t>
      </w:r>
      <w:r w:rsidR="0036660C" w:rsidRPr="00DB4EE2">
        <w:rPr>
          <w:rFonts w:asciiTheme="minorHAnsi" w:hAnsiTheme="minorHAnsi" w:cstheme="minorHAnsi"/>
          <w:sz w:val="24"/>
          <w:szCs w:val="24"/>
        </w:rPr>
        <w:t xml:space="preserve"> ir</w:t>
      </w:r>
    </w:p>
    <w:p w14:paraId="21B635B0" w14:textId="77777777" w:rsidR="00A3314B" w:rsidRPr="00DB4EE2" w:rsidRDefault="00A3314B" w:rsidP="00DB4EE2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67D7B">
        <w:rPr>
          <w:rFonts w:cstheme="minorHAnsi"/>
          <w:b/>
          <w:sz w:val="24"/>
          <w:szCs w:val="24"/>
        </w:rPr>
        <w:t>UAB „</w:t>
      </w:r>
      <w:proofErr w:type="spellStart"/>
      <w:r w:rsidRPr="00F67D7B">
        <w:rPr>
          <w:rFonts w:cstheme="minorHAnsi"/>
          <w:b/>
          <w:sz w:val="24"/>
          <w:szCs w:val="24"/>
        </w:rPr>
        <w:t>Raguvilė</w:t>
      </w:r>
      <w:proofErr w:type="spellEnd"/>
      <w:r w:rsidRPr="00F67D7B">
        <w:rPr>
          <w:rFonts w:cstheme="minorHAnsi"/>
          <w:b/>
          <w:sz w:val="24"/>
          <w:szCs w:val="24"/>
        </w:rPr>
        <w:t>“</w:t>
      </w:r>
      <w:r w:rsidRPr="00DB4EE2">
        <w:rPr>
          <w:rFonts w:cstheme="minorHAnsi"/>
          <w:sz w:val="24"/>
          <w:szCs w:val="24"/>
        </w:rPr>
        <w:t xml:space="preserve">, juridinio asmens kodas </w:t>
      </w:r>
      <w:r w:rsidRPr="00DB4EE2">
        <w:rPr>
          <w:rFonts w:cstheme="minorHAnsi"/>
          <w:color w:val="333333"/>
          <w:sz w:val="24"/>
          <w:szCs w:val="24"/>
          <w:shd w:val="clear" w:color="auto" w:fill="FFFFFF"/>
        </w:rPr>
        <w:t>161735535</w:t>
      </w:r>
      <w:r w:rsidRPr="00DB4EE2">
        <w:rPr>
          <w:rFonts w:cstheme="minorHAnsi"/>
          <w:sz w:val="24"/>
          <w:szCs w:val="24"/>
        </w:rPr>
        <w:t xml:space="preserve">, kurio registruota buveinė yra </w:t>
      </w:r>
      <w:r w:rsidRPr="00DB4EE2">
        <w:rPr>
          <w:rFonts w:cstheme="minorHAnsi"/>
          <w:color w:val="333333"/>
          <w:sz w:val="24"/>
          <w:szCs w:val="24"/>
          <w:shd w:val="clear" w:color="auto" w:fill="FFFFFF"/>
        </w:rPr>
        <w:t>Tiekėjų g. 2D, Klaipėda</w:t>
      </w:r>
      <w:r w:rsidRPr="00DB4EE2">
        <w:rPr>
          <w:rFonts w:cstheme="minorHAnsi"/>
          <w:sz w:val="24"/>
          <w:szCs w:val="24"/>
        </w:rPr>
        <w:t xml:space="preserve">, (toliau – Tiekėjas), atstovaujama direktoriaus Virginijaus Brazausko, veikiančio pagal </w:t>
      </w:r>
      <w:r w:rsidRPr="00DB4EE2">
        <w:rPr>
          <w:rFonts w:cstheme="minorHAnsi"/>
          <w:color w:val="333333"/>
          <w:sz w:val="24"/>
          <w:szCs w:val="24"/>
          <w:shd w:val="clear" w:color="auto" w:fill="FFFFFF"/>
        </w:rPr>
        <w:t>bendrovės įstatus</w:t>
      </w:r>
      <w:r w:rsidRPr="00DB4EE2">
        <w:rPr>
          <w:rFonts w:cstheme="minorHAnsi"/>
          <w:sz w:val="24"/>
          <w:szCs w:val="24"/>
        </w:rPr>
        <w:t>,</w:t>
      </w:r>
    </w:p>
    <w:p w14:paraId="66365E3A" w14:textId="77777777" w:rsidR="004235F3" w:rsidRPr="00DB4EE2" w:rsidRDefault="00A3314B" w:rsidP="00DB4EE2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DB4EE2">
        <w:rPr>
          <w:rFonts w:cstheme="minorHAnsi"/>
          <w:sz w:val="24"/>
          <w:szCs w:val="24"/>
        </w:rPr>
        <w:t xml:space="preserve">2024 m. spalio 18  d. </w:t>
      </w:r>
      <w:proofErr w:type="spellStart"/>
      <w:r w:rsidR="00192749" w:rsidRPr="00DB4EE2">
        <w:rPr>
          <w:rFonts w:cstheme="minorHAnsi"/>
          <w:sz w:val="24"/>
          <w:szCs w:val="24"/>
        </w:rPr>
        <w:t>Krantotvarkos</w:t>
      </w:r>
      <w:proofErr w:type="spellEnd"/>
      <w:r w:rsidR="00192749" w:rsidRPr="00DB4EE2">
        <w:rPr>
          <w:rFonts w:cstheme="minorHAnsi"/>
          <w:sz w:val="24"/>
          <w:szCs w:val="24"/>
        </w:rPr>
        <w:t xml:space="preserve"> priemonių įgyvendinimo paslaugų pirkimo–pardavimo sutarties Nr. VPS-30 </w:t>
      </w:r>
      <w:r w:rsidR="00F71DEB" w:rsidRPr="00DB4EE2">
        <w:rPr>
          <w:rFonts w:cstheme="minorHAnsi"/>
          <w:sz w:val="24"/>
          <w:szCs w:val="24"/>
        </w:rPr>
        <w:t>(toliau – Sutartis)</w:t>
      </w:r>
      <w:r w:rsidR="002D012E" w:rsidRPr="00DB4EE2">
        <w:rPr>
          <w:rFonts w:cstheme="minorHAnsi"/>
          <w:sz w:val="24"/>
          <w:szCs w:val="24"/>
        </w:rPr>
        <w:t xml:space="preserve"> </w:t>
      </w:r>
      <w:r w:rsidR="00720A77" w:rsidRPr="00DB4EE2">
        <w:rPr>
          <w:rFonts w:cstheme="minorHAnsi"/>
          <w:sz w:val="24"/>
          <w:szCs w:val="24"/>
        </w:rPr>
        <w:t>š</w:t>
      </w:r>
      <w:r w:rsidR="002D012E" w:rsidRPr="00DB4EE2">
        <w:rPr>
          <w:rFonts w:cstheme="minorHAnsi"/>
          <w:sz w:val="24"/>
          <w:szCs w:val="24"/>
        </w:rPr>
        <w:t>alys,</w:t>
      </w:r>
      <w:r w:rsidR="006500E8" w:rsidRPr="00DB4EE2">
        <w:rPr>
          <w:rFonts w:cstheme="minorHAnsi"/>
          <w:sz w:val="24"/>
          <w:szCs w:val="24"/>
        </w:rPr>
        <w:t xml:space="preserve"> toliau kartu vadinamos Šalimis, o kiekviena atskirai - Šalimi, </w:t>
      </w:r>
    </w:p>
    <w:p w14:paraId="4EC9C73D" w14:textId="77777777" w:rsidR="00124327" w:rsidRPr="00DB4EE2" w:rsidRDefault="00124327" w:rsidP="00DB4EE2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DB4EE2">
        <w:rPr>
          <w:rFonts w:cstheme="minorHAnsi"/>
          <w:sz w:val="24"/>
          <w:szCs w:val="24"/>
        </w:rPr>
        <w:t>besiv</w:t>
      </w:r>
      <w:r w:rsidR="0036660C" w:rsidRPr="00DB4EE2">
        <w:rPr>
          <w:rFonts w:cstheme="minorHAnsi"/>
          <w:sz w:val="24"/>
          <w:szCs w:val="24"/>
        </w:rPr>
        <w:t>adovaudamos Sutarties</w:t>
      </w:r>
      <w:r w:rsidRPr="00DB4EE2">
        <w:rPr>
          <w:rFonts w:cstheme="minorHAnsi"/>
          <w:sz w:val="24"/>
          <w:szCs w:val="24"/>
        </w:rPr>
        <w:t xml:space="preserve"> 6.1.,</w:t>
      </w:r>
      <w:r w:rsidR="0036660C" w:rsidRPr="00DB4EE2">
        <w:rPr>
          <w:rFonts w:cstheme="minorHAnsi"/>
          <w:sz w:val="24"/>
          <w:szCs w:val="24"/>
        </w:rPr>
        <w:t xml:space="preserve"> </w:t>
      </w:r>
      <w:r w:rsidR="001913F6" w:rsidRPr="00DB4EE2">
        <w:rPr>
          <w:rFonts w:cstheme="minorHAnsi"/>
          <w:sz w:val="24"/>
          <w:szCs w:val="24"/>
        </w:rPr>
        <w:t>6</w:t>
      </w:r>
      <w:r w:rsidR="0036660C" w:rsidRPr="00DB4EE2">
        <w:rPr>
          <w:rFonts w:cstheme="minorHAnsi"/>
          <w:sz w:val="24"/>
          <w:szCs w:val="24"/>
        </w:rPr>
        <w:t>.</w:t>
      </w:r>
      <w:r w:rsidR="00B013EE" w:rsidRPr="00DB4EE2">
        <w:rPr>
          <w:rFonts w:cstheme="minorHAnsi"/>
          <w:sz w:val="24"/>
          <w:szCs w:val="24"/>
        </w:rPr>
        <w:t>2</w:t>
      </w:r>
      <w:r w:rsidR="0036660C" w:rsidRPr="00DB4EE2">
        <w:rPr>
          <w:rFonts w:cstheme="minorHAnsi"/>
          <w:sz w:val="24"/>
          <w:szCs w:val="24"/>
        </w:rPr>
        <w:t>. punkt</w:t>
      </w:r>
      <w:r w:rsidRPr="00DB4EE2">
        <w:rPr>
          <w:rFonts w:cstheme="minorHAnsi"/>
          <w:sz w:val="24"/>
          <w:szCs w:val="24"/>
        </w:rPr>
        <w:t>ais</w:t>
      </w:r>
      <w:r w:rsidR="00192749" w:rsidRPr="00DB4EE2">
        <w:rPr>
          <w:rFonts w:cstheme="minorHAnsi"/>
          <w:sz w:val="24"/>
          <w:szCs w:val="24"/>
        </w:rPr>
        <w:t>, bei</w:t>
      </w:r>
      <w:r w:rsidR="0036660C" w:rsidRPr="00DB4EE2">
        <w:rPr>
          <w:rFonts w:cstheme="minorHAnsi"/>
          <w:sz w:val="24"/>
          <w:szCs w:val="24"/>
        </w:rPr>
        <w:t xml:space="preserve"> atsižvelgdamos į </w:t>
      </w:r>
      <w:r w:rsidR="001913F6" w:rsidRPr="00DB4EE2">
        <w:rPr>
          <w:rFonts w:cstheme="minorHAnsi"/>
          <w:sz w:val="24"/>
          <w:szCs w:val="24"/>
        </w:rPr>
        <w:t>tiekėjo UAB „</w:t>
      </w:r>
      <w:proofErr w:type="spellStart"/>
      <w:r w:rsidR="001913F6" w:rsidRPr="00DB4EE2">
        <w:rPr>
          <w:rFonts w:cstheme="minorHAnsi"/>
          <w:sz w:val="24"/>
          <w:szCs w:val="24"/>
        </w:rPr>
        <w:t>Raguvilė</w:t>
      </w:r>
      <w:proofErr w:type="spellEnd"/>
      <w:r w:rsidR="001913F6" w:rsidRPr="00DB4EE2">
        <w:rPr>
          <w:rFonts w:cstheme="minorHAnsi"/>
          <w:sz w:val="24"/>
          <w:szCs w:val="24"/>
        </w:rPr>
        <w:t>“ 2024-11-14 rašte Nr. 121</w:t>
      </w:r>
      <w:r w:rsidR="003C215A" w:rsidRPr="00DB4EE2">
        <w:rPr>
          <w:rFonts w:cstheme="minorHAnsi"/>
          <w:sz w:val="24"/>
          <w:szCs w:val="24"/>
        </w:rPr>
        <w:t xml:space="preserve"> „Dėl darbų atlikimo termino pratęsimo“</w:t>
      </w:r>
      <w:r w:rsidRPr="00DB4EE2">
        <w:rPr>
          <w:rFonts w:cstheme="minorHAnsi"/>
          <w:sz w:val="24"/>
          <w:szCs w:val="24"/>
        </w:rPr>
        <w:t xml:space="preserve"> (gavimo </w:t>
      </w:r>
      <w:proofErr w:type="spellStart"/>
      <w:r w:rsidRPr="00DB4EE2">
        <w:rPr>
          <w:rFonts w:cstheme="minorHAnsi"/>
          <w:sz w:val="24"/>
          <w:szCs w:val="24"/>
        </w:rPr>
        <w:t>reg</w:t>
      </w:r>
      <w:proofErr w:type="spellEnd"/>
      <w:r w:rsidRPr="00DB4EE2">
        <w:rPr>
          <w:rFonts w:cstheme="minorHAnsi"/>
          <w:sz w:val="24"/>
          <w:szCs w:val="24"/>
        </w:rPr>
        <w:t>. Nr. G-986)</w:t>
      </w:r>
      <w:r w:rsidR="00DB4EE2">
        <w:rPr>
          <w:rFonts w:cstheme="minorHAnsi"/>
          <w:sz w:val="24"/>
          <w:szCs w:val="24"/>
        </w:rPr>
        <w:t xml:space="preserve"> (pridedama)</w:t>
      </w:r>
      <w:r w:rsidR="001913F6" w:rsidRPr="00DB4EE2">
        <w:rPr>
          <w:rFonts w:cstheme="minorHAnsi"/>
          <w:sz w:val="24"/>
          <w:szCs w:val="24"/>
        </w:rPr>
        <w:t xml:space="preserve"> išdėstytus motyvus, kad  Sutartyje numatytas darbų atlikimo terminas, atsižvelgiant į darbų pobūdį, apimtis, specifiką ir darbų atlikimui naudojamas žaliavas, itin trumpas, t. y. tik nežymiai daugiau nei mėnuo</w:t>
      </w:r>
      <w:r w:rsidRPr="00DB4EE2">
        <w:rPr>
          <w:rFonts w:cstheme="minorHAnsi"/>
          <w:sz w:val="24"/>
          <w:szCs w:val="24"/>
        </w:rPr>
        <w:t xml:space="preserve"> ir kad</w:t>
      </w:r>
      <w:r w:rsidR="001913F6" w:rsidRPr="00DB4EE2">
        <w:rPr>
          <w:rFonts w:cstheme="minorHAnsi"/>
          <w:sz w:val="24"/>
          <w:szCs w:val="24"/>
        </w:rPr>
        <w:t xml:space="preserve"> šakų klojiniams ir </w:t>
      </w:r>
      <w:proofErr w:type="spellStart"/>
      <w:r w:rsidR="001913F6" w:rsidRPr="00DB4EE2">
        <w:rPr>
          <w:rFonts w:cstheme="minorHAnsi"/>
          <w:sz w:val="24"/>
          <w:szCs w:val="24"/>
        </w:rPr>
        <w:t>žabtvorių</w:t>
      </w:r>
      <w:proofErr w:type="spellEnd"/>
      <w:r w:rsidR="001913F6" w:rsidRPr="00DB4EE2">
        <w:rPr>
          <w:rFonts w:cstheme="minorHAnsi"/>
          <w:sz w:val="24"/>
          <w:szCs w:val="24"/>
        </w:rPr>
        <w:t xml:space="preserve"> pynimui reikalingos žaliavos aukcionas</w:t>
      </w:r>
      <w:r w:rsidR="00F67D7B">
        <w:rPr>
          <w:rFonts w:cstheme="minorHAnsi"/>
          <w:sz w:val="24"/>
          <w:szCs w:val="24"/>
        </w:rPr>
        <w:t xml:space="preserve">, </w:t>
      </w:r>
      <w:r w:rsidR="001913F6" w:rsidRPr="00DB4EE2">
        <w:rPr>
          <w:rFonts w:cstheme="minorHAnsi"/>
          <w:sz w:val="24"/>
          <w:szCs w:val="24"/>
        </w:rPr>
        <w:t xml:space="preserve"> </w:t>
      </w:r>
      <w:r w:rsidR="00F67D7B" w:rsidRPr="00DB4EE2">
        <w:rPr>
          <w:rFonts w:cstheme="minorHAnsi"/>
          <w:sz w:val="24"/>
          <w:szCs w:val="24"/>
        </w:rPr>
        <w:t xml:space="preserve">kurio metu įsigyta šakų klojiniams ir </w:t>
      </w:r>
      <w:proofErr w:type="spellStart"/>
      <w:r w:rsidR="00F67D7B" w:rsidRPr="00DB4EE2">
        <w:rPr>
          <w:rFonts w:cstheme="minorHAnsi"/>
          <w:sz w:val="24"/>
          <w:szCs w:val="24"/>
        </w:rPr>
        <w:t>žabtvorių</w:t>
      </w:r>
      <w:proofErr w:type="spellEnd"/>
      <w:r w:rsidR="00F67D7B" w:rsidRPr="00DB4EE2">
        <w:rPr>
          <w:rFonts w:cstheme="minorHAnsi"/>
          <w:sz w:val="24"/>
          <w:szCs w:val="24"/>
        </w:rPr>
        <w:t xml:space="preserve"> pynimui reikalinga žaliava</w:t>
      </w:r>
      <w:r w:rsidR="00F67D7B">
        <w:rPr>
          <w:rFonts w:cstheme="minorHAnsi"/>
          <w:sz w:val="24"/>
          <w:szCs w:val="24"/>
        </w:rPr>
        <w:t>,</w:t>
      </w:r>
      <w:r w:rsidR="00F67D7B" w:rsidRPr="00DB4EE2">
        <w:rPr>
          <w:rFonts w:cstheme="minorHAnsi"/>
          <w:sz w:val="24"/>
          <w:szCs w:val="24"/>
        </w:rPr>
        <w:t xml:space="preserve"> </w:t>
      </w:r>
      <w:r w:rsidR="001913F6" w:rsidRPr="00DB4EE2">
        <w:rPr>
          <w:rFonts w:cstheme="minorHAnsi"/>
          <w:sz w:val="24"/>
          <w:szCs w:val="24"/>
        </w:rPr>
        <w:t>dėl formalizuotų aukciono paskelbimo procedūros reikalavimų paskelbtas tik 2024-11-08</w:t>
      </w:r>
      <w:r w:rsidR="00F67D7B">
        <w:rPr>
          <w:rFonts w:cstheme="minorHAnsi"/>
          <w:sz w:val="24"/>
          <w:szCs w:val="24"/>
        </w:rPr>
        <w:t xml:space="preserve"> ir kad žaliava</w:t>
      </w:r>
      <w:r w:rsidRPr="00DB4EE2">
        <w:rPr>
          <w:rFonts w:cstheme="minorHAnsi"/>
          <w:sz w:val="24"/>
          <w:szCs w:val="24"/>
        </w:rPr>
        <w:t xml:space="preserve"> </w:t>
      </w:r>
      <w:r w:rsidR="001913F6" w:rsidRPr="00DB4EE2">
        <w:rPr>
          <w:rFonts w:cstheme="minorHAnsi"/>
          <w:sz w:val="24"/>
          <w:szCs w:val="24"/>
        </w:rPr>
        <w:t>pristatyta į žaliavos kirtavietę</w:t>
      </w:r>
      <w:r w:rsidRPr="00DB4EE2">
        <w:rPr>
          <w:rFonts w:cstheme="minorHAnsi"/>
          <w:sz w:val="24"/>
          <w:szCs w:val="24"/>
        </w:rPr>
        <w:t xml:space="preserve"> 2024-11-09</w:t>
      </w:r>
      <w:r w:rsidR="001913F6" w:rsidRPr="00DB4EE2">
        <w:rPr>
          <w:rFonts w:cstheme="minorHAnsi"/>
          <w:sz w:val="24"/>
          <w:szCs w:val="24"/>
        </w:rPr>
        <w:t>, siekiant maksimaliai pasiruošti žaliavos paruošimo darbų pradžiai nuo 2024-11-11</w:t>
      </w:r>
      <w:r w:rsidR="00A1274B" w:rsidRPr="00DB4EE2">
        <w:rPr>
          <w:rFonts w:cstheme="minorHAnsi"/>
          <w:sz w:val="24"/>
          <w:szCs w:val="24"/>
        </w:rPr>
        <w:t xml:space="preserve">, </w:t>
      </w:r>
    </w:p>
    <w:p w14:paraId="2DED45C7" w14:textId="77777777" w:rsidR="00533F58" w:rsidRDefault="003C215A" w:rsidP="00DB4EE2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DB4EE2">
        <w:rPr>
          <w:rFonts w:cstheme="minorHAnsi"/>
          <w:sz w:val="24"/>
          <w:szCs w:val="24"/>
        </w:rPr>
        <w:t>p</w:t>
      </w:r>
      <w:r w:rsidR="00124327" w:rsidRPr="00DB4EE2">
        <w:rPr>
          <w:rFonts w:cstheme="minorHAnsi"/>
          <w:sz w:val="24"/>
          <w:szCs w:val="24"/>
        </w:rPr>
        <w:t>ažymint kad, Sutartis galioja iki visiško Šalių sutartinių įsipareigojimų įvykdymo,</w:t>
      </w:r>
      <w:r w:rsidR="00124327" w:rsidRPr="00DB4EE2">
        <w:rPr>
          <w:rFonts w:cstheme="minorHAnsi"/>
          <w:b/>
          <w:bCs/>
          <w:sz w:val="24"/>
          <w:szCs w:val="24"/>
        </w:rPr>
        <w:t xml:space="preserve"> </w:t>
      </w:r>
      <w:r w:rsidR="00A1274B" w:rsidRPr="00DB4EE2">
        <w:rPr>
          <w:rFonts w:cstheme="minorHAnsi"/>
          <w:sz w:val="24"/>
          <w:szCs w:val="24"/>
        </w:rPr>
        <w:t>Šalys susitaria</w:t>
      </w:r>
      <w:r w:rsidRPr="00DB4EE2">
        <w:rPr>
          <w:rFonts w:cstheme="minorHAnsi"/>
          <w:sz w:val="24"/>
          <w:szCs w:val="24"/>
        </w:rPr>
        <w:t>:</w:t>
      </w:r>
      <w:r w:rsidR="00A1274B" w:rsidRPr="00DB4EE2">
        <w:rPr>
          <w:rFonts w:cstheme="minorHAnsi"/>
          <w:sz w:val="24"/>
          <w:szCs w:val="24"/>
        </w:rPr>
        <w:t xml:space="preserve"> </w:t>
      </w:r>
    </w:p>
    <w:p w14:paraId="029ABC3D" w14:textId="77777777" w:rsidR="00DB4EE2" w:rsidRPr="00DB4EE2" w:rsidRDefault="00DB4EE2" w:rsidP="00DB4EE2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14:paraId="05341494" w14:textId="77777777" w:rsidR="00A1274B" w:rsidRPr="00DB4EE2" w:rsidRDefault="00A1274B" w:rsidP="00DB4EE2">
      <w:pPr>
        <w:spacing w:after="0" w:line="240" w:lineRule="auto"/>
        <w:ind w:firstLine="851"/>
        <w:jc w:val="both"/>
        <w:rPr>
          <w:rFonts w:cstheme="minorHAnsi"/>
          <w:b/>
          <w:sz w:val="24"/>
          <w:szCs w:val="24"/>
        </w:rPr>
      </w:pPr>
      <w:r w:rsidRPr="00DB4EE2">
        <w:rPr>
          <w:rFonts w:cstheme="minorHAnsi"/>
          <w:b/>
          <w:sz w:val="24"/>
          <w:szCs w:val="24"/>
        </w:rPr>
        <w:t>pratęsti Su</w:t>
      </w:r>
      <w:r w:rsidR="00124327" w:rsidRPr="00DB4EE2">
        <w:rPr>
          <w:rFonts w:cstheme="minorHAnsi"/>
          <w:b/>
          <w:sz w:val="24"/>
          <w:szCs w:val="24"/>
        </w:rPr>
        <w:t>tarties</w:t>
      </w:r>
      <w:r w:rsidRPr="00DB4EE2">
        <w:rPr>
          <w:rFonts w:cstheme="minorHAnsi"/>
          <w:b/>
          <w:sz w:val="24"/>
          <w:szCs w:val="24"/>
        </w:rPr>
        <w:t xml:space="preserve"> vykdymo</w:t>
      </w:r>
      <w:r w:rsidR="00124327" w:rsidRPr="00DB4EE2">
        <w:rPr>
          <w:rFonts w:cstheme="minorHAnsi"/>
          <w:b/>
          <w:sz w:val="24"/>
          <w:szCs w:val="24"/>
        </w:rPr>
        <w:t xml:space="preserve"> (</w:t>
      </w:r>
      <w:proofErr w:type="spellStart"/>
      <w:r w:rsidR="00124327" w:rsidRPr="00DB4EE2">
        <w:rPr>
          <w:rFonts w:cstheme="minorHAnsi"/>
          <w:b/>
          <w:sz w:val="24"/>
          <w:szCs w:val="24"/>
        </w:rPr>
        <w:t>krantotvarkos</w:t>
      </w:r>
      <w:proofErr w:type="spellEnd"/>
      <w:r w:rsidR="00124327" w:rsidRPr="00DB4EE2">
        <w:rPr>
          <w:rFonts w:cstheme="minorHAnsi"/>
          <w:b/>
          <w:sz w:val="24"/>
          <w:szCs w:val="24"/>
        </w:rPr>
        <w:t xml:space="preserve"> paslaugų teikimo)</w:t>
      </w:r>
      <w:r w:rsidRPr="00DB4EE2">
        <w:rPr>
          <w:rFonts w:cstheme="minorHAnsi"/>
          <w:b/>
          <w:sz w:val="24"/>
          <w:szCs w:val="24"/>
        </w:rPr>
        <w:t xml:space="preserve"> terminą</w:t>
      </w:r>
      <w:r w:rsidR="00124327" w:rsidRPr="00DB4EE2">
        <w:rPr>
          <w:rFonts w:cstheme="minorHAnsi"/>
          <w:b/>
          <w:sz w:val="24"/>
          <w:szCs w:val="24"/>
        </w:rPr>
        <w:t xml:space="preserve"> iki 2024-12-1</w:t>
      </w:r>
      <w:r w:rsidR="00F67D7B">
        <w:rPr>
          <w:rFonts w:cstheme="minorHAnsi"/>
          <w:b/>
          <w:sz w:val="24"/>
          <w:szCs w:val="24"/>
        </w:rPr>
        <w:t>6</w:t>
      </w:r>
      <w:r w:rsidR="003C215A" w:rsidRPr="00DB4EE2">
        <w:rPr>
          <w:rFonts w:cstheme="minorHAnsi"/>
          <w:b/>
          <w:sz w:val="24"/>
          <w:szCs w:val="24"/>
        </w:rPr>
        <w:t>.</w:t>
      </w:r>
      <w:r w:rsidRPr="00DB4EE2">
        <w:rPr>
          <w:rFonts w:cstheme="minorHAnsi"/>
          <w:b/>
          <w:sz w:val="24"/>
          <w:szCs w:val="24"/>
        </w:rPr>
        <w:t xml:space="preserve"> </w:t>
      </w:r>
    </w:p>
    <w:p w14:paraId="3A062FE2" w14:textId="77777777" w:rsidR="00DB4EE2" w:rsidRDefault="00DB4EE2" w:rsidP="00DB4EE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A67D1D4" w14:textId="77777777" w:rsidR="00C10FA1" w:rsidRPr="00DB4EE2" w:rsidRDefault="00C10FA1" w:rsidP="00DB4EE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DB4EE2">
        <w:rPr>
          <w:rFonts w:eastAsia="Calibri" w:cstheme="minorHAnsi"/>
          <w:sz w:val="24"/>
          <w:szCs w:val="24"/>
        </w:rPr>
        <w:t>Pri</w:t>
      </w:r>
      <w:r w:rsidR="00DB4EE2">
        <w:rPr>
          <w:rFonts w:eastAsia="Calibri" w:cstheme="minorHAnsi"/>
          <w:sz w:val="24"/>
          <w:szCs w:val="24"/>
        </w:rPr>
        <w:t>dedama</w:t>
      </w:r>
      <w:r w:rsidRPr="00DB4EE2">
        <w:rPr>
          <w:rFonts w:eastAsia="Calibri" w:cstheme="minorHAnsi"/>
          <w:sz w:val="24"/>
          <w:szCs w:val="24"/>
        </w:rPr>
        <w:t>:</w:t>
      </w:r>
    </w:p>
    <w:p w14:paraId="1BE96951" w14:textId="77777777" w:rsidR="00C10FA1" w:rsidRPr="00DB4EE2" w:rsidRDefault="003C215A" w:rsidP="00DB4EE2">
      <w:pPr>
        <w:pStyle w:val="Sraopastraip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B4EE2">
        <w:rPr>
          <w:rFonts w:cstheme="minorHAnsi"/>
          <w:sz w:val="24"/>
          <w:szCs w:val="24"/>
        </w:rPr>
        <w:t>UAB „</w:t>
      </w:r>
      <w:proofErr w:type="spellStart"/>
      <w:r w:rsidRPr="00DB4EE2">
        <w:rPr>
          <w:rFonts w:cstheme="minorHAnsi"/>
          <w:sz w:val="24"/>
          <w:szCs w:val="24"/>
        </w:rPr>
        <w:t>Raguvilė</w:t>
      </w:r>
      <w:proofErr w:type="spellEnd"/>
      <w:r w:rsidRPr="00DB4EE2">
        <w:rPr>
          <w:rFonts w:cstheme="minorHAnsi"/>
          <w:sz w:val="24"/>
          <w:szCs w:val="24"/>
        </w:rPr>
        <w:t>“ 2024-11-14 raštas Nr. 121.</w:t>
      </w:r>
    </w:p>
    <w:p w14:paraId="6479FDD9" w14:textId="77777777" w:rsidR="00DB4EE2" w:rsidRPr="00DB4EE2" w:rsidRDefault="00DB4EE2" w:rsidP="00DB4E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B4EE2" w:rsidRPr="00DB4EE2" w14:paraId="6280C462" w14:textId="77777777" w:rsidTr="00986B7C">
        <w:tc>
          <w:tcPr>
            <w:tcW w:w="4813" w:type="dxa"/>
            <w:shd w:val="clear" w:color="auto" w:fill="auto"/>
          </w:tcPr>
          <w:p w14:paraId="370C5B3A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b/>
                <w:sz w:val="24"/>
                <w:szCs w:val="24"/>
              </w:rPr>
              <w:t>Užsakovas</w:t>
            </w:r>
          </w:p>
        </w:tc>
        <w:tc>
          <w:tcPr>
            <w:tcW w:w="4814" w:type="dxa"/>
            <w:shd w:val="clear" w:color="auto" w:fill="auto"/>
          </w:tcPr>
          <w:p w14:paraId="7014A166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b/>
                <w:sz w:val="24"/>
                <w:szCs w:val="24"/>
              </w:rPr>
              <w:t>Tiekėjas</w:t>
            </w:r>
          </w:p>
        </w:tc>
      </w:tr>
      <w:tr w:rsidR="00DB4EE2" w:rsidRPr="00DB4EE2" w14:paraId="6813A99A" w14:textId="77777777" w:rsidTr="00986B7C">
        <w:tc>
          <w:tcPr>
            <w:tcW w:w="4813" w:type="dxa"/>
            <w:shd w:val="clear" w:color="auto" w:fill="auto"/>
          </w:tcPr>
          <w:p w14:paraId="00FAC709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Kuršių nerijos nacionalinio parko direkcija</w:t>
            </w:r>
          </w:p>
        </w:tc>
        <w:tc>
          <w:tcPr>
            <w:tcW w:w="4814" w:type="dxa"/>
            <w:shd w:val="clear" w:color="auto" w:fill="auto"/>
          </w:tcPr>
          <w:p w14:paraId="2FB2592C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UAB „</w:t>
            </w:r>
            <w:proofErr w:type="spellStart"/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Raguvilė</w:t>
            </w:r>
            <w:proofErr w:type="spellEnd"/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DB4EE2" w:rsidRPr="00DB4EE2" w14:paraId="2EC2D4ED" w14:textId="77777777" w:rsidTr="00986B7C">
        <w:tc>
          <w:tcPr>
            <w:tcW w:w="4813" w:type="dxa"/>
            <w:shd w:val="clear" w:color="auto" w:fill="auto"/>
          </w:tcPr>
          <w:p w14:paraId="555E5C43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Įm. k. 193064642</w:t>
            </w:r>
          </w:p>
        </w:tc>
        <w:tc>
          <w:tcPr>
            <w:tcW w:w="4814" w:type="dxa"/>
            <w:shd w:val="clear" w:color="auto" w:fill="auto"/>
          </w:tcPr>
          <w:p w14:paraId="20065A4C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Įm. k. </w:t>
            </w: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161735535</w:t>
            </w:r>
          </w:p>
        </w:tc>
      </w:tr>
      <w:tr w:rsidR="00DB4EE2" w:rsidRPr="00DB4EE2" w14:paraId="256D9197" w14:textId="77777777" w:rsidTr="00986B7C">
        <w:tc>
          <w:tcPr>
            <w:tcW w:w="4813" w:type="dxa"/>
            <w:shd w:val="clear" w:color="auto" w:fill="auto"/>
          </w:tcPr>
          <w:p w14:paraId="036F4E3C" w14:textId="77777777" w:rsidR="00DB4EE2" w:rsidRPr="00DB4EE2" w:rsidRDefault="00DB4EE2" w:rsidP="00986B7C">
            <w:pPr>
              <w:pStyle w:val="Pagrindinisteksta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PVM kodas LT930646411</w:t>
            </w:r>
          </w:p>
          <w:p w14:paraId="601907DF" w14:textId="77777777" w:rsidR="00DB4EE2" w:rsidRPr="00DB4EE2" w:rsidRDefault="00DB4EE2" w:rsidP="00986B7C">
            <w:pPr>
              <w:pStyle w:val="Pagrindinisteksta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L. Rėzos g. 8, Neringa, LT-93123</w:t>
            </w:r>
          </w:p>
        </w:tc>
        <w:tc>
          <w:tcPr>
            <w:tcW w:w="4814" w:type="dxa"/>
            <w:shd w:val="clear" w:color="auto" w:fill="auto"/>
          </w:tcPr>
          <w:p w14:paraId="3B4FD911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PVM kodas </w:t>
            </w: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LT617355314</w:t>
            </w:r>
          </w:p>
          <w:p w14:paraId="01473FF7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Tiekėjų g. 2D, Klaipėda</w:t>
            </w:r>
          </w:p>
        </w:tc>
      </w:tr>
      <w:tr w:rsidR="00DB4EE2" w:rsidRPr="00DB4EE2" w14:paraId="2B2020E7" w14:textId="77777777" w:rsidTr="00986B7C">
        <w:tc>
          <w:tcPr>
            <w:tcW w:w="4813" w:type="dxa"/>
            <w:shd w:val="clear" w:color="auto" w:fill="auto"/>
          </w:tcPr>
          <w:p w14:paraId="777723CC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A. s. Nr. LT13 4040 0636 1000 0408 </w:t>
            </w:r>
          </w:p>
          <w:p w14:paraId="30A53B90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LR Finansų ministerija </w:t>
            </w:r>
          </w:p>
          <w:p w14:paraId="4DEADB81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45F3B5AF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A.s</w:t>
            </w:r>
            <w:proofErr w:type="spellEnd"/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. Nr. </w:t>
            </w: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LT227300010075994407</w:t>
            </w:r>
          </w:p>
          <w:p w14:paraId="318DE1E7" w14:textId="77777777" w:rsidR="00DB4EE2" w:rsidRPr="00DB4EE2" w:rsidRDefault="00DB4EE2" w:rsidP="00986B7C">
            <w:pPr>
              <w:pStyle w:val="Pagrindinistekstas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AB Swedbank bankas, banko kodas 73000</w:t>
            </w:r>
          </w:p>
        </w:tc>
      </w:tr>
      <w:tr w:rsidR="00DB4EE2" w:rsidRPr="00DB4EE2" w14:paraId="00ECCDA9" w14:textId="77777777" w:rsidTr="00986B7C">
        <w:tc>
          <w:tcPr>
            <w:tcW w:w="4813" w:type="dxa"/>
            <w:shd w:val="clear" w:color="auto" w:fill="auto"/>
          </w:tcPr>
          <w:p w14:paraId="0A9B0A6C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Tel. + 37046951224</w:t>
            </w:r>
          </w:p>
        </w:tc>
        <w:tc>
          <w:tcPr>
            <w:tcW w:w="4814" w:type="dxa"/>
            <w:shd w:val="clear" w:color="auto" w:fill="auto"/>
          </w:tcPr>
          <w:p w14:paraId="78EB962A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Tel. </w:t>
            </w: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+37044549303</w:t>
            </w:r>
          </w:p>
        </w:tc>
      </w:tr>
      <w:tr w:rsidR="00DB4EE2" w:rsidRPr="00DB4EE2" w14:paraId="136B5BA8" w14:textId="77777777" w:rsidTr="00986B7C">
        <w:tc>
          <w:tcPr>
            <w:tcW w:w="4813" w:type="dxa"/>
            <w:shd w:val="clear" w:color="auto" w:fill="auto"/>
          </w:tcPr>
          <w:p w14:paraId="179A7E60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El. paštas: </w:t>
            </w:r>
            <w:hyperlink r:id="rId7" w:history="1">
              <w:r w:rsidRPr="00DB4EE2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knnp@nerija.lt</w:t>
              </w:r>
            </w:hyperlink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1CEEE246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El. paštas: </w:t>
            </w:r>
            <w:hyperlink r:id="rId8" w:history="1">
              <w:r w:rsidRPr="00DB4EE2">
                <w:rPr>
                  <w:rStyle w:val="Hipersaitas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info@raguvile.lt</w:t>
              </w:r>
            </w:hyperlink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B4EE2" w:rsidRPr="00DB4EE2" w14:paraId="4822F773" w14:textId="77777777" w:rsidTr="00986B7C">
        <w:tc>
          <w:tcPr>
            <w:tcW w:w="4813" w:type="dxa"/>
            <w:shd w:val="clear" w:color="auto" w:fill="auto"/>
          </w:tcPr>
          <w:p w14:paraId="18A7EB0D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7CF11797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EE2" w:rsidRPr="00DB4EE2" w14:paraId="3472D05F" w14:textId="77777777" w:rsidTr="00986B7C">
        <w:tc>
          <w:tcPr>
            <w:tcW w:w="4813" w:type="dxa"/>
            <w:shd w:val="clear" w:color="auto" w:fill="auto"/>
          </w:tcPr>
          <w:p w14:paraId="007BD51E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 xml:space="preserve">Direktorė </w:t>
            </w:r>
          </w:p>
        </w:tc>
        <w:tc>
          <w:tcPr>
            <w:tcW w:w="4814" w:type="dxa"/>
            <w:shd w:val="clear" w:color="auto" w:fill="auto"/>
          </w:tcPr>
          <w:p w14:paraId="29AB8750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Direktorius</w:t>
            </w:r>
          </w:p>
        </w:tc>
      </w:tr>
      <w:tr w:rsidR="00DB4EE2" w:rsidRPr="00DB4EE2" w14:paraId="2E9FE812" w14:textId="77777777" w:rsidTr="00986B7C">
        <w:tc>
          <w:tcPr>
            <w:tcW w:w="4813" w:type="dxa"/>
            <w:shd w:val="clear" w:color="auto" w:fill="auto"/>
          </w:tcPr>
          <w:p w14:paraId="33B0965B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Lina Dikšaitė</w:t>
            </w:r>
          </w:p>
          <w:p w14:paraId="1884E7FB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DC44BE2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Virginijus Brazauskas</w:t>
            </w:r>
          </w:p>
        </w:tc>
      </w:tr>
      <w:tr w:rsidR="00DB4EE2" w:rsidRPr="00DB4EE2" w14:paraId="69A018F2" w14:textId="77777777" w:rsidTr="00986B7C">
        <w:tc>
          <w:tcPr>
            <w:tcW w:w="4813" w:type="dxa"/>
            <w:shd w:val="clear" w:color="auto" w:fill="auto"/>
          </w:tcPr>
          <w:p w14:paraId="4796B6EE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______________________</w:t>
            </w:r>
          </w:p>
          <w:p w14:paraId="7BF4B1BB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Parašas</w:t>
            </w:r>
          </w:p>
        </w:tc>
        <w:tc>
          <w:tcPr>
            <w:tcW w:w="4814" w:type="dxa"/>
            <w:shd w:val="clear" w:color="auto" w:fill="auto"/>
          </w:tcPr>
          <w:p w14:paraId="75535B00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______________________</w:t>
            </w:r>
          </w:p>
          <w:p w14:paraId="19D709CF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Parašas</w:t>
            </w:r>
          </w:p>
        </w:tc>
      </w:tr>
      <w:tr w:rsidR="00DB4EE2" w:rsidRPr="00DB4EE2" w14:paraId="6EC1FC1B" w14:textId="77777777" w:rsidTr="00986B7C">
        <w:tc>
          <w:tcPr>
            <w:tcW w:w="4813" w:type="dxa"/>
            <w:shd w:val="clear" w:color="auto" w:fill="auto"/>
          </w:tcPr>
          <w:p w14:paraId="3DE9F872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D02E8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A.V.</w:t>
            </w:r>
          </w:p>
        </w:tc>
        <w:tc>
          <w:tcPr>
            <w:tcW w:w="4814" w:type="dxa"/>
            <w:shd w:val="clear" w:color="auto" w:fill="auto"/>
          </w:tcPr>
          <w:p w14:paraId="469561C9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D53E40" w14:textId="77777777" w:rsidR="00DB4EE2" w:rsidRPr="00DB4EE2" w:rsidRDefault="00DB4EE2" w:rsidP="00986B7C">
            <w:pPr>
              <w:pStyle w:val="Pagrindinistekstas"/>
              <w:rPr>
                <w:rFonts w:asciiTheme="minorHAnsi" w:hAnsiTheme="minorHAnsi" w:cstheme="minorHAnsi"/>
                <w:sz w:val="24"/>
                <w:szCs w:val="24"/>
              </w:rPr>
            </w:pPr>
            <w:r w:rsidRPr="00DB4EE2">
              <w:rPr>
                <w:rFonts w:asciiTheme="minorHAnsi" w:hAnsiTheme="minorHAnsi" w:cstheme="minorHAnsi"/>
                <w:sz w:val="24"/>
                <w:szCs w:val="24"/>
              </w:rPr>
              <w:t>A.V.</w:t>
            </w:r>
          </w:p>
        </w:tc>
      </w:tr>
    </w:tbl>
    <w:p w14:paraId="22F19684" w14:textId="77777777" w:rsidR="004B3113" w:rsidRPr="00DB4EE2" w:rsidRDefault="004B3113" w:rsidP="00DB4EE2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4B3113" w:rsidRPr="00DB4EE2" w:rsidSect="00033CAA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5823" w14:textId="77777777" w:rsidR="00903C59" w:rsidRDefault="00903C59" w:rsidP="005A18AC">
      <w:pPr>
        <w:spacing w:after="0" w:line="240" w:lineRule="auto"/>
      </w:pPr>
      <w:r>
        <w:separator/>
      </w:r>
    </w:p>
  </w:endnote>
  <w:endnote w:type="continuationSeparator" w:id="0">
    <w:p w14:paraId="75885B4A" w14:textId="77777777" w:rsidR="00903C59" w:rsidRDefault="00903C59" w:rsidP="005A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D34E5" w14:textId="77777777" w:rsidR="00903C59" w:rsidRDefault="00903C59" w:rsidP="005A18AC">
      <w:pPr>
        <w:spacing w:after="0" w:line="240" w:lineRule="auto"/>
      </w:pPr>
      <w:r>
        <w:separator/>
      </w:r>
    </w:p>
  </w:footnote>
  <w:footnote w:type="continuationSeparator" w:id="0">
    <w:p w14:paraId="2CAD3C8D" w14:textId="77777777" w:rsidR="00903C59" w:rsidRDefault="00903C59" w:rsidP="005A1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574A"/>
    <w:multiLevelType w:val="hybridMultilevel"/>
    <w:tmpl w:val="85128958"/>
    <w:lvl w:ilvl="0" w:tplc="55F861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0EB9"/>
    <w:multiLevelType w:val="multilevel"/>
    <w:tmpl w:val="0F160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46A4E"/>
    <w:multiLevelType w:val="hybridMultilevel"/>
    <w:tmpl w:val="DD1C3696"/>
    <w:lvl w:ilvl="0" w:tplc="0427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8F57F9E"/>
    <w:multiLevelType w:val="hybridMultilevel"/>
    <w:tmpl w:val="67220964"/>
    <w:lvl w:ilvl="0" w:tplc="5E3A36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E9B"/>
    <w:multiLevelType w:val="hybridMultilevel"/>
    <w:tmpl w:val="DD906534"/>
    <w:lvl w:ilvl="0" w:tplc="BCA20E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2979">
    <w:abstractNumId w:val="1"/>
  </w:num>
  <w:num w:numId="2" w16cid:durableId="1935702184">
    <w:abstractNumId w:val="0"/>
  </w:num>
  <w:num w:numId="3" w16cid:durableId="292299320">
    <w:abstractNumId w:val="2"/>
  </w:num>
  <w:num w:numId="4" w16cid:durableId="1369069863">
    <w:abstractNumId w:val="4"/>
  </w:num>
  <w:num w:numId="5" w16cid:durableId="2032564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3"/>
    <w:rsid w:val="00006D5F"/>
    <w:rsid w:val="00033CAA"/>
    <w:rsid w:val="00042E3F"/>
    <w:rsid w:val="00124327"/>
    <w:rsid w:val="00130FF3"/>
    <w:rsid w:val="00132DD4"/>
    <w:rsid w:val="00154E09"/>
    <w:rsid w:val="001913F6"/>
    <w:rsid w:val="00192749"/>
    <w:rsid w:val="001B53FD"/>
    <w:rsid w:val="001D79DA"/>
    <w:rsid w:val="001E5C95"/>
    <w:rsid w:val="00207AE9"/>
    <w:rsid w:val="00224B8B"/>
    <w:rsid w:val="00227A2A"/>
    <w:rsid w:val="00264C8B"/>
    <w:rsid w:val="00267FBA"/>
    <w:rsid w:val="002A5D73"/>
    <w:rsid w:val="002D0085"/>
    <w:rsid w:val="002D012E"/>
    <w:rsid w:val="002E4A99"/>
    <w:rsid w:val="00312AE2"/>
    <w:rsid w:val="00334A9B"/>
    <w:rsid w:val="00337BB5"/>
    <w:rsid w:val="003475E4"/>
    <w:rsid w:val="0036660C"/>
    <w:rsid w:val="003C215A"/>
    <w:rsid w:val="003C5640"/>
    <w:rsid w:val="003C6B23"/>
    <w:rsid w:val="003F6E37"/>
    <w:rsid w:val="004067AC"/>
    <w:rsid w:val="004235F3"/>
    <w:rsid w:val="00470FAE"/>
    <w:rsid w:val="00490004"/>
    <w:rsid w:val="004B3113"/>
    <w:rsid w:val="005149C3"/>
    <w:rsid w:val="00533F58"/>
    <w:rsid w:val="00555884"/>
    <w:rsid w:val="005579A8"/>
    <w:rsid w:val="005A18AC"/>
    <w:rsid w:val="00603E31"/>
    <w:rsid w:val="006276CF"/>
    <w:rsid w:val="00646F42"/>
    <w:rsid w:val="00646F52"/>
    <w:rsid w:val="006500E8"/>
    <w:rsid w:val="00667CAA"/>
    <w:rsid w:val="0067178C"/>
    <w:rsid w:val="0067427D"/>
    <w:rsid w:val="006A2199"/>
    <w:rsid w:val="00720A77"/>
    <w:rsid w:val="00730BBF"/>
    <w:rsid w:val="007A5DC9"/>
    <w:rsid w:val="007A6D74"/>
    <w:rsid w:val="007E74A7"/>
    <w:rsid w:val="0082664B"/>
    <w:rsid w:val="00826DFA"/>
    <w:rsid w:val="008570CB"/>
    <w:rsid w:val="0086574E"/>
    <w:rsid w:val="008756B5"/>
    <w:rsid w:val="008E0D58"/>
    <w:rsid w:val="00903C59"/>
    <w:rsid w:val="00906DE0"/>
    <w:rsid w:val="0096067E"/>
    <w:rsid w:val="009A0DA2"/>
    <w:rsid w:val="009A595D"/>
    <w:rsid w:val="009C1FE0"/>
    <w:rsid w:val="009F56F4"/>
    <w:rsid w:val="00A1274B"/>
    <w:rsid w:val="00A166D1"/>
    <w:rsid w:val="00A3314B"/>
    <w:rsid w:val="00A92DCA"/>
    <w:rsid w:val="00AB5F2A"/>
    <w:rsid w:val="00AC0191"/>
    <w:rsid w:val="00B013EE"/>
    <w:rsid w:val="00B32018"/>
    <w:rsid w:val="00B568C2"/>
    <w:rsid w:val="00BA4AB9"/>
    <w:rsid w:val="00BE59B7"/>
    <w:rsid w:val="00C10FA1"/>
    <w:rsid w:val="00C25630"/>
    <w:rsid w:val="00C34026"/>
    <w:rsid w:val="00C36A78"/>
    <w:rsid w:val="00C411E4"/>
    <w:rsid w:val="00C41459"/>
    <w:rsid w:val="00C423F8"/>
    <w:rsid w:val="00C60CF3"/>
    <w:rsid w:val="00C802F1"/>
    <w:rsid w:val="00C80B80"/>
    <w:rsid w:val="00CA4BA5"/>
    <w:rsid w:val="00CC5DF6"/>
    <w:rsid w:val="00CE5A54"/>
    <w:rsid w:val="00D04154"/>
    <w:rsid w:val="00D47CCF"/>
    <w:rsid w:val="00DB4EE2"/>
    <w:rsid w:val="00DC1C16"/>
    <w:rsid w:val="00DF0247"/>
    <w:rsid w:val="00E036DF"/>
    <w:rsid w:val="00E03C5E"/>
    <w:rsid w:val="00E07D6B"/>
    <w:rsid w:val="00E87EFF"/>
    <w:rsid w:val="00EF15BF"/>
    <w:rsid w:val="00EF3357"/>
    <w:rsid w:val="00F0006F"/>
    <w:rsid w:val="00F1069F"/>
    <w:rsid w:val="00F6746B"/>
    <w:rsid w:val="00F67D7B"/>
    <w:rsid w:val="00F71DEB"/>
    <w:rsid w:val="00F73ACA"/>
    <w:rsid w:val="00FC2EBC"/>
    <w:rsid w:val="00FC77EA"/>
    <w:rsid w:val="00FD3FCE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5960"/>
  <w15:docId w15:val="{E4554EA9-1769-4A45-9C51-D36CD0D1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1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18AC"/>
  </w:style>
  <w:style w:type="paragraph" w:styleId="Porat">
    <w:name w:val="footer"/>
    <w:basedOn w:val="prastasis"/>
    <w:link w:val="PoratDiagrama"/>
    <w:uiPriority w:val="99"/>
    <w:unhideWhenUsed/>
    <w:rsid w:val="005A1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18AC"/>
  </w:style>
  <w:style w:type="paragraph" w:styleId="Sraopastraipa">
    <w:name w:val="List Paragraph"/>
    <w:basedOn w:val="prastasis"/>
    <w:uiPriority w:val="34"/>
    <w:qFormat/>
    <w:rsid w:val="008E0D5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0D5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A595D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CC5DF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5DF6"/>
    <w:rPr>
      <w:rFonts w:ascii="Times New Roman" w:eastAsia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nhideWhenUsed/>
    <w:rsid w:val="00CE5A5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guvil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np@ner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Gražina</dc:creator>
  <cp:lastModifiedBy>Petras Jenčauskas</cp:lastModifiedBy>
  <cp:revision>2</cp:revision>
  <cp:lastPrinted>2019-06-05T08:36:00Z</cp:lastPrinted>
  <dcterms:created xsi:type="dcterms:W3CDTF">2024-11-22T12:56:00Z</dcterms:created>
  <dcterms:modified xsi:type="dcterms:W3CDTF">2024-11-22T12:56:00Z</dcterms:modified>
</cp:coreProperties>
</file>