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118" w:rsidRDefault="002B0B35">
      <w:pPr>
        <w:jc w:val="center"/>
        <w:rPr>
          <w:b/>
          <w:color w:val="000000" w:themeColor="text1"/>
        </w:rPr>
      </w:pPr>
      <w:r>
        <w:rPr>
          <w:b/>
          <w:color w:val="000000" w:themeColor="text1"/>
        </w:rPr>
        <w:t xml:space="preserve">PASLAUGŲ VIEŠOJO PIRKIMO-PARDAVIMO SUTARTIS </w:t>
      </w:r>
    </w:p>
    <w:p w:rsidR="00C27118" w:rsidRDefault="00C27118">
      <w:pPr>
        <w:jc w:val="center"/>
        <w:rPr>
          <w:b/>
          <w:color w:val="000000" w:themeColor="text1"/>
        </w:rPr>
      </w:pPr>
    </w:p>
    <w:p w:rsidR="00C27118" w:rsidRDefault="002B0B35">
      <w:pPr>
        <w:jc w:val="center"/>
        <w:rPr>
          <w:color w:val="000000" w:themeColor="text1"/>
          <w:lang w:eastAsia="ar-SA"/>
        </w:rPr>
      </w:pPr>
      <w:r>
        <w:rPr>
          <w:color w:val="000000" w:themeColor="text1"/>
          <w:lang w:eastAsia="ar-SA"/>
        </w:rPr>
        <w:t>2024 m.                               d. Nr. SRO -</w:t>
      </w:r>
    </w:p>
    <w:p w:rsidR="00C27118" w:rsidRDefault="002B0B35">
      <w:pPr>
        <w:jc w:val="center"/>
        <w:rPr>
          <w:iCs/>
          <w:color w:val="000000" w:themeColor="text1"/>
          <w:lang w:eastAsia="ar-SA"/>
        </w:rPr>
      </w:pPr>
      <w:r>
        <w:rPr>
          <w:iCs/>
          <w:color w:val="000000" w:themeColor="text1"/>
          <w:lang w:eastAsia="ar-SA"/>
        </w:rPr>
        <w:t>Vilnius</w:t>
      </w:r>
    </w:p>
    <w:p w:rsidR="00C27118" w:rsidRDefault="00C27118">
      <w:pPr>
        <w:jc w:val="center"/>
        <w:rPr>
          <w:color w:val="000000" w:themeColor="text1"/>
        </w:rPr>
      </w:pPr>
    </w:p>
    <w:p w:rsidR="00C27118" w:rsidRDefault="002B0B35">
      <w:pPr>
        <w:jc w:val="center"/>
        <w:rPr>
          <w:b/>
          <w:color w:val="000000" w:themeColor="text1"/>
        </w:rPr>
      </w:pPr>
      <w:r>
        <w:rPr>
          <w:b/>
          <w:color w:val="000000" w:themeColor="text1"/>
        </w:rPr>
        <w:t>I. SPECIALIOJI DALIS</w:t>
      </w:r>
    </w:p>
    <w:p w:rsidR="00C27118" w:rsidRDefault="00C27118">
      <w:pPr>
        <w:rPr>
          <w:color w:val="000000" w:themeColor="text1"/>
        </w:rPr>
      </w:pPr>
    </w:p>
    <w:p w:rsidR="00C27118" w:rsidRDefault="002B0B35">
      <w:pPr>
        <w:ind w:firstLine="720"/>
        <w:jc w:val="both"/>
        <w:rPr>
          <w:color w:val="000000"/>
        </w:rPr>
      </w:pPr>
      <w:r>
        <w:rPr>
          <w:color w:val="000000"/>
        </w:rPr>
        <w:t>Lietuvos kariuomenės Karo prievolės ir komplektavimo tarnyba, atstovaujama direktoriaus pavaduotojo plk. ltn. Audriaus Beinoro, veikiančio pagal Lietuvos Respublikos krašto apsaugos ministro  2016 m. gegužės 27 d. įsakymu Nr. V-487 „Dėl Lietuvos kariuomenės Karo prievolės ir komplektavimo tarnybos nuostatų ir struktūros patvirtinimo“ patvirtintus  Lietuvos kariuomenės Karo prievolės ir komplektavimo tarnybos nuostatus) (toliau – Pirkėjas), ir UAB "Azet media"</w:t>
      </w:r>
      <w:r>
        <w:rPr>
          <w:b/>
          <w:bCs/>
          <w:color w:val="000000"/>
        </w:rPr>
        <w:t>”</w:t>
      </w:r>
      <w:r>
        <w:rPr>
          <w:color w:val="000000"/>
        </w:rPr>
        <w:t xml:space="preserve">  atstovaujama  </w:t>
      </w:r>
      <w:r>
        <w:rPr>
          <w:iCs/>
          <w:color w:val="000000"/>
        </w:rPr>
        <w:t>direktoriaus Ryčio Pajaujo</w:t>
      </w:r>
      <w:r>
        <w:rPr>
          <w:color w:val="000000"/>
        </w:rPr>
        <w:t>, veikiančios pagal bendrovės įstatus</w:t>
      </w:r>
      <w:r>
        <w:rPr>
          <w:iCs/>
          <w:color w:val="000000"/>
        </w:rPr>
        <w:t>,</w:t>
      </w:r>
      <w:r>
        <w:rPr>
          <w:color w:val="000000"/>
        </w:rPr>
        <w:t xml:space="preserve"> toliau kartu šioje paslaugų pirkimo-pardavimo sutartyje vadinami „Šalimis“, o kiekvienas atskirai – „Šalimi“, vadovaudamosi Lietuvos Respublikos viešųjų pirkimų įstatymu, bei viešojo pirkimo konkurso CVP IS Nr. 725934  sudarė šią prekių viešojo pirkimo-pardavimo sutartį, toliau vadinamą „Sutartimi“, ir susitarė dėl toliau išvardintų sąlygų.</w:t>
      </w:r>
    </w:p>
    <w:p w:rsidR="00C27118" w:rsidRDefault="00C27118">
      <w:pPr>
        <w:jc w:val="both"/>
        <w:rPr>
          <w:color w:val="000000" w:themeColor="text1"/>
          <w:lang w:eastAsia="ar-SA"/>
        </w:rPr>
      </w:pPr>
    </w:p>
    <w:tbl>
      <w:tblPr>
        <w:tblW w:w="9918" w:type="dxa"/>
        <w:tblLayout w:type="fixed"/>
        <w:tblLook w:val="01E0" w:firstRow="1" w:lastRow="1" w:firstColumn="1" w:lastColumn="1" w:noHBand="0" w:noVBand="0"/>
      </w:tblPr>
      <w:tblGrid>
        <w:gridCol w:w="9918"/>
      </w:tblGrid>
      <w:tr w:rsidR="00C27118">
        <w:trPr>
          <w:trHeight w:val="1294"/>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numPr>
                <w:ilvl w:val="0"/>
                <w:numId w:val="1"/>
              </w:numPr>
              <w:tabs>
                <w:tab w:val="left" w:pos="459"/>
              </w:tabs>
              <w:ind w:left="0" w:firstLine="0"/>
              <w:jc w:val="both"/>
              <w:rPr>
                <w:color w:val="000000" w:themeColor="text1"/>
                <w:lang w:eastAsia="ar-SA"/>
              </w:rPr>
            </w:pPr>
            <w:r>
              <w:rPr>
                <w:b/>
                <w:bCs/>
                <w:color w:val="000000" w:themeColor="text1"/>
                <w:lang w:eastAsia="ar-SA"/>
              </w:rPr>
              <w:t>Sutarties objektas</w:t>
            </w:r>
          </w:p>
          <w:p w:rsidR="00C27118" w:rsidRDefault="002B0B35">
            <w:pPr>
              <w:pStyle w:val="ListParagraph"/>
              <w:numPr>
                <w:ilvl w:val="1"/>
                <w:numId w:val="2"/>
              </w:numPr>
              <w:tabs>
                <w:tab w:val="left" w:pos="459"/>
                <w:tab w:val="left" w:pos="589"/>
              </w:tabs>
              <w:spacing w:line="240" w:lineRule="auto"/>
              <w:ind w:left="0" w:firstLine="0"/>
              <w:rPr>
                <w:color w:val="000000" w:themeColor="text1"/>
              </w:rPr>
            </w:pPr>
            <w:r>
              <w:rPr>
                <w:b/>
                <w:color w:val="000000" w:themeColor="text1"/>
                <w:lang w:eastAsia="ar-SA"/>
              </w:rPr>
              <w:t>Teikėjas</w:t>
            </w:r>
            <w:r>
              <w:rPr>
                <w:color w:val="000000" w:themeColor="text1"/>
                <w:lang w:eastAsia="ar-SA"/>
              </w:rPr>
              <w:t xml:space="preserve"> teikia, o </w:t>
            </w:r>
            <w:r>
              <w:rPr>
                <w:b/>
                <w:color w:val="000000" w:themeColor="text1"/>
                <w:lang w:eastAsia="ar-SA"/>
              </w:rPr>
              <w:t>Pirkėjas</w:t>
            </w:r>
            <w:r>
              <w:rPr>
                <w:color w:val="000000" w:themeColor="text1"/>
                <w:lang w:eastAsia="ar-SA"/>
              </w:rPr>
              <w:t xml:space="preserve"> perka </w:t>
            </w:r>
            <w:r>
              <w:rPr>
                <w:color w:val="000000" w:themeColor="text1"/>
              </w:rPr>
              <w:t>reklamos paslaugų paketą  (toliau – Paslaugos)</w:t>
            </w:r>
            <w:r>
              <w:rPr>
                <w:color w:val="000000" w:themeColor="text1"/>
                <w:lang w:eastAsia="ar-SA"/>
              </w:rPr>
              <w:t xml:space="preserve">, atitinkančią Sutarties 1 priede ,,Iškabų projektavimo paslaugos specifikacija“ (toliau – 1 priedas) nustatytus ir kitus Sutartyje numatytus reikalavimus. </w:t>
            </w:r>
          </w:p>
          <w:p w:rsidR="00C27118" w:rsidRDefault="002B0B35">
            <w:pPr>
              <w:pStyle w:val="ListParagraph"/>
              <w:numPr>
                <w:ilvl w:val="1"/>
                <w:numId w:val="2"/>
              </w:numPr>
              <w:tabs>
                <w:tab w:val="left" w:pos="459"/>
                <w:tab w:val="left" w:pos="589"/>
              </w:tabs>
              <w:spacing w:line="240" w:lineRule="auto"/>
              <w:ind w:left="0" w:firstLine="0"/>
              <w:rPr>
                <w:color w:val="000000" w:themeColor="text1"/>
              </w:rPr>
            </w:pPr>
            <w:r>
              <w:rPr>
                <w:color w:val="000000" w:themeColor="text1"/>
                <w:lang w:eastAsia="ar-SA"/>
              </w:rPr>
              <w:t>Pirkėjas įsipareigoja naudotis suteiktomis Sutarties reikalavimus atitinkančiomis Paslaugomis ir už jas sumokėti Sutartyje nustatyta tvarka.</w:t>
            </w:r>
          </w:p>
        </w:tc>
      </w:tr>
      <w:tr w:rsidR="00C27118">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color w:val="000000" w:themeColor="text1"/>
              </w:rPr>
            </w:pPr>
            <w:r>
              <w:rPr>
                <w:b/>
                <w:bCs/>
                <w:color w:val="000000" w:themeColor="text1"/>
              </w:rPr>
              <w:t>2. Sutarties kaina/paslaugų įkainiai/kainodaros taisyklės</w:t>
            </w:r>
            <w:r>
              <w:rPr>
                <w:b/>
                <w:bCs/>
                <w:color w:val="000000" w:themeColor="text1"/>
              </w:rPr>
              <w:br/>
            </w:r>
            <w:r>
              <w:rPr>
                <w:color w:val="000000" w:themeColor="text1"/>
              </w:rPr>
              <w:t>2.1. Sutarties bendra kaina – 31800,00 Eur (trisdešimt vienas tūkstantis aštuoni šimtai eurų, 00 ct.) be PVM.  Sutarties kaina 38478,00 su PVM.</w:t>
            </w:r>
          </w:p>
          <w:p w:rsidR="00C27118" w:rsidRDefault="002B0B35">
            <w:pPr>
              <w:pStyle w:val="ListParagraph"/>
              <w:tabs>
                <w:tab w:val="left" w:pos="567"/>
                <w:tab w:val="left" w:pos="709"/>
                <w:tab w:val="left" w:pos="748"/>
              </w:tabs>
              <w:spacing w:after="120" w:line="240" w:lineRule="exact"/>
              <w:ind w:left="0"/>
              <w:contextualSpacing w:val="0"/>
              <w:jc w:val="both"/>
              <w:rPr>
                <w:b/>
                <w:bCs/>
                <w:color w:val="000000" w:themeColor="text1"/>
              </w:rPr>
            </w:pPr>
            <w:r>
              <w:rPr>
                <w:color w:val="000000" w:themeColor="text1"/>
              </w:rPr>
              <w:t xml:space="preserve">2.1.1 Sutarties daliai, kuri Sutarties priede pateiktame Pasiūlyme skaičiuojama vienetais / valandomis ir numatytas paslaugų užsakymas pagal poreikį, taikoma </w:t>
            </w:r>
            <w:r>
              <w:rPr>
                <w:b/>
                <w:bCs/>
                <w:color w:val="000000" w:themeColor="text1"/>
              </w:rPr>
              <w:t>fiksuoto įkainio</w:t>
            </w:r>
            <w:r>
              <w:rPr>
                <w:color w:val="000000" w:themeColor="text1"/>
              </w:rPr>
              <w:t xml:space="preserve"> kainodara, nustatyta ir taikoma, vadovaujantis Kainodaros taisyklių nustatymo metodika patvirtinta, Viešųjų pirkimų tarnybos direktoriaus 2017 m. birželio 28 d. įsakymu Nr. 1S-95. </w:t>
            </w:r>
            <w:r>
              <w:rPr>
                <w:color w:val="000000" w:themeColor="text1"/>
                <w:lang w:eastAsia="zh-CN"/>
              </w:rPr>
              <w:t>Užsakovas neįsipareigoja įsigyti viso Paslaugų kiekio. Paslaugos bus įsigyjamos pagal poreikį.</w:t>
            </w:r>
          </w:p>
          <w:p w:rsidR="00C27118" w:rsidRDefault="002B0B35">
            <w:pPr>
              <w:pStyle w:val="ListParagraph"/>
              <w:tabs>
                <w:tab w:val="left" w:pos="567"/>
                <w:tab w:val="left" w:pos="709"/>
                <w:tab w:val="left" w:pos="748"/>
              </w:tabs>
              <w:spacing w:after="120" w:line="240" w:lineRule="exact"/>
              <w:ind w:left="0"/>
              <w:contextualSpacing w:val="0"/>
              <w:jc w:val="both"/>
              <w:rPr>
                <w:color w:val="000000" w:themeColor="text1"/>
              </w:rPr>
            </w:pPr>
            <w:r>
              <w:rPr>
                <w:color w:val="000000" w:themeColor="text1"/>
              </w:rPr>
              <w:t>2.2. Sutarčiai taikoma fiksuoto įkainio kainodara. Į paslaugų kainą įeina visi mokesčiai ir visos Teikėjo išlaidos, galinčios turėti įtakos kainai ar galinčios atsirasti vykdant Sutartį.</w:t>
            </w:r>
          </w:p>
          <w:p w:rsidR="00C27118" w:rsidRDefault="002B0B35">
            <w:pPr>
              <w:pStyle w:val="ListParagraph"/>
              <w:tabs>
                <w:tab w:val="left" w:pos="567"/>
                <w:tab w:val="left" w:pos="709"/>
                <w:tab w:val="left" w:pos="748"/>
              </w:tabs>
              <w:spacing w:after="120" w:line="240" w:lineRule="exact"/>
              <w:ind w:left="0"/>
              <w:contextualSpacing w:val="0"/>
              <w:jc w:val="both"/>
              <w:rPr>
                <w:b/>
                <w:bCs/>
                <w:color w:val="000000" w:themeColor="text1"/>
              </w:rPr>
            </w:pPr>
            <w:r>
              <w:rPr>
                <w:color w:val="000000" w:themeColor="text1"/>
              </w:rPr>
              <w:t>2.3. Sutarties kaina yra pastovi ir nekeičiama visą Sutarties galiojimo laikotarpį, išskyrus Sutarties bendrosios dalies 2.2 papunktyje numatytą atvejį.</w:t>
            </w:r>
          </w:p>
        </w:tc>
      </w:tr>
      <w:tr w:rsidR="00C27118">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bCs/>
                <w:color w:val="000000" w:themeColor="text1"/>
                <w:lang w:eastAsia="ar-SA"/>
              </w:rPr>
            </w:pPr>
            <w:r>
              <w:rPr>
                <w:b/>
                <w:bCs/>
                <w:color w:val="000000" w:themeColor="text1"/>
                <w:lang w:eastAsia="ar-SA"/>
              </w:rPr>
              <w:t>3. Paslaugų teikimo vieta, terminas ir sąlygos</w:t>
            </w:r>
            <w:r>
              <w:rPr>
                <w:bCs/>
                <w:color w:val="000000" w:themeColor="text1"/>
                <w:lang w:eastAsia="ar-SA"/>
              </w:rPr>
              <w:br/>
            </w:r>
            <w:r>
              <w:rPr>
                <w:color w:val="000000" w:themeColor="text1"/>
                <w:lang w:eastAsia="ar-SA"/>
              </w:rPr>
              <w:t>3.1.</w:t>
            </w:r>
            <w:r>
              <w:rPr>
                <w:bCs/>
                <w:color w:val="000000" w:themeColor="text1"/>
                <w:lang w:eastAsia="ar-SA"/>
              </w:rPr>
              <w:t xml:space="preserve"> Paslaugos pagal šią Sutartį teikiamos ne vėliau kaip iki</w:t>
            </w:r>
            <w:r>
              <w:rPr>
                <w:b/>
                <w:bCs/>
                <w:color w:val="000000" w:themeColor="text1"/>
                <w:lang w:eastAsia="ar-SA"/>
              </w:rPr>
              <w:t xml:space="preserve"> 2024 m. gruodžio 20 d.</w:t>
            </w:r>
            <w:r>
              <w:rPr>
                <w:bCs/>
                <w:color w:val="000000" w:themeColor="text1"/>
                <w:lang w:eastAsia="ar-SA"/>
              </w:rPr>
              <w:t>;</w:t>
            </w:r>
          </w:p>
          <w:p w:rsidR="00C27118" w:rsidRDefault="002B0B35">
            <w:pPr>
              <w:rPr>
                <w:bCs/>
                <w:color w:val="000000" w:themeColor="text1"/>
                <w:lang w:eastAsia="ar-SA"/>
              </w:rPr>
            </w:pPr>
            <w:r>
              <w:rPr>
                <w:bCs/>
                <w:color w:val="000000" w:themeColor="text1"/>
                <w:lang w:eastAsia="ar-SA"/>
              </w:rPr>
              <w:t>3.2. Paslaugos pagal šią sutartį teikiamos  laikantis Sutarties ir jos prieduose nurodytų reikalavimų ir terminų. Pirkėjas savo atstovu, kuris atsakingas už sutarties vykdymą, skiria Eugenijų Ambrozą, tel.</w:t>
            </w:r>
          </w:p>
          <w:p w:rsidR="00C27118" w:rsidRDefault="002B0B35">
            <w:pPr>
              <w:rPr>
                <w:color w:val="000000" w:themeColor="text1"/>
              </w:rPr>
            </w:pPr>
            <w:r>
              <w:rPr>
                <w:color w:val="000000" w:themeColor="text1"/>
              </w:rPr>
              <w:t xml:space="preserve">+370 5 210 3726, el. p. </w:t>
            </w:r>
            <w:hyperlink r:id="rId8">
              <w:r>
                <w:rPr>
                  <w:rStyle w:val="Hyperlink"/>
                  <w:color w:val="000000" w:themeColor="text1"/>
                </w:rPr>
                <w:t>eugenijus.ambrozas@mil.lt</w:t>
              </w:r>
            </w:hyperlink>
            <w:r>
              <w:rPr>
                <w:color w:val="000000" w:themeColor="text1"/>
              </w:rPr>
              <w:t>;</w:t>
            </w:r>
          </w:p>
          <w:p w:rsidR="00C27118" w:rsidRDefault="002B0B35">
            <w:pPr>
              <w:rPr>
                <w:bCs/>
                <w:color w:val="000000" w:themeColor="text1"/>
                <w:lang w:eastAsia="ar-SA"/>
              </w:rPr>
            </w:pPr>
            <w:r>
              <w:rPr>
                <w:bCs/>
                <w:color w:val="000000" w:themeColor="text1"/>
                <w:lang w:eastAsia="ar-SA"/>
              </w:rPr>
              <w:t>3</w:t>
            </w:r>
            <w:r>
              <w:rPr>
                <w:b/>
                <w:bCs/>
                <w:color w:val="000000" w:themeColor="text1"/>
                <w:lang w:eastAsia="ar-SA"/>
              </w:rPr>
              <w:t>.</w:t>
            </w:r>
            <w:r>
              <w:rPr>
                <w:color w:val="000000" w:themeColor="text1"/>
                <w:lang w:eastAsia="ar-SA"/>
              </w:rPr>
              <w:t xml:space="preserve">3. Teikėjas </w:t>
            </w:r>
            <w:r>
              <w:rPr>
                <w:bCs/>
                <w:color w:val="000000" w:themeColor="text1"/>
                <w:lang w:eastAsia="ar-SA"/>
              </w:rPr>
              <w:t xml:space="preserve">įsipareigoja teikti Paslaugas laikantis Sutarties ir jos prieduose nurodytų reikalavimų ir terminų. Tiekėjas savo atstovu, kuris atsakingas už sutarties vykdymą, skiria </w:t>
            </w:r>
            <w:r>
              <w:rPr>
                <w:color w:val="000000" w:themeColor="text1"/>
                <w:lang w:eastAsia="ar-SA"/>
              </w:rPr>
              <w:t xml:space="preserve">direktorių </w:t>
            </w:r>
            <w:r w:rsidRPr="00C709B6">
              <w:rPr>
                <w:color w:val="000000" w:themeColor="text1"/>
                <w:highlight w:val="black"/>
                <w:lang w:eastAsia="ar-SA"/>
              </w:rPr>
              <w:t>Rytį Pajaujį tel. +37061813747, el. paštas rytis@azetmedia.lt</w:t>
            </w:r>
          </w:p>
        </w:tc>
      </w:tr>
      <w:tr w:rsidR="00C27118">
        <w:trPr>
          <w:trHeight w:val="1555"/>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color w:val="000000" w:themeColor="text1"/>
              </w:rPr>
            </w:pPr>
            <w:r>
              <w:rPr>
                <w:b/>
                <w:bCs/>
                <w:color w:val="000000" w:themeColor="text1"/>
                <w:lang w:eastAsia="ar-SA"/>
              </w:rPr>
              <w:lastRenderedPageBreak/>
              <w:t>4. Apmokėjimo tvarka</w:t>
            </w:r>
            <w:r>
              <w:rPr>
                <w:b/>
                <w:bCs/>
                <w:color w:val="000000" w:themeColor="text1"/>
                <w:lang w:eastAsia="ar-SA"/>
              </w:rPr>
              <w:br/>
            </w:r>
            <w:r>
              <w:rPr>
                <w:bCs/>
                <w:color w:val="000000" w:themeColor="text1"/>
                <w:lang w:eastAsia="ar-SA"/>
              </w:rPr>
              <w:t>4.1.</w:t>
            </w:r>
            <w:r>
              <w:rPr>
                <w:b/>
                <w:bCs/>
                <w:color w:val="000000" w:themeColor="text1"/>
                <w:lang w:eastAsia="ar-SA"/>
              </w:rPr>
              <w:t xml:space="preserve"> </w:t>
            </w:r>
            <w:r>
              <w:rPr>
                <w:color w:val="000000" w:themeColor="text1"/>
              </w:rPr>
              <w:t>Pirkėjas su Teikėju atsiskaito Sutarties bendrosios dalies 4.1 papunktyje nustatyta tvarka;</w:t>
            </w:r>
          </w:p>
          <w:p w:rsidR="00C27118" w:rsidRDefault="002B0B35">
            <w:pPr>
              <w:rPr>
                <w:color w:val="000000" w:themeColor="text1"/>
              </w:rPr>
            </w:pPr>
            <w:r>
              <w:rPr>
                <w:color w:val="000000" w:themeColor="text1"/>
              </w:rPr>
              <w:t>4.2. Avanso mokėjimas nenumatomas;</w:t>
            </w:r>
          </w:p>
          <w:p w:rsidR="00C27118" w:rsidRDefault="002B0B35">
            <w:pPr>
              <w:rPr>
                <w:color w:val="000000" w:themeColor="text1"/>
              </w:rPr>
            </w:pPr>
            <w:r>
              <w:rPr>
                <w:color w:val="000000" w:themeColor="text1"/>
              </w:rPr>
              <w:t>4.3. Vykdant Sutartį, PVM sąskaita faktūra teikiama naudojantis informacinės sistemos „E. sąskaita“ priemonėmis arba teikiama elektroniniu paštu LKKPKT@mil.lt, nurodant Pirkėją, Mokėtoją, Gavėją (jeigu sutartyje yra numatytas Gavėjas) Sutarties numerį ir datą.</w:t>
            </w:r>
          </w:p>
        </w:tc>
      </w:tr>
      <w:tr w:rsidR="00C27118">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jc w:val="both"/>
              <w:rPr>
                <w:color w:val="000000" w:themeColor="text1"/>
                <w:lang w:eastAsia="ar-SA"/>
              </w:rPr>
            </w:pPr>
            <w:r>
              <w:rPr>
                <w:b/>
                <w:bCs/>
                <w:color w:val="000000" w:themeColor="text1"/>
                <w:lang w:eastAsia="ar-SA"/>
              </w:rPr>
              <w:t xml:space="preserve">5. Pirkėjo teisė vienašališkai nutraukti Sutartį </w:t>
            </w:r>
          </w:p>
          <w:p w:rsidR="00C27118" w:rsidRDefault="002B0B35">
            <w:pPr>
              <w:pStyle w:val="CommentText"/>
              <w:rPr>
                <w:color w:val="000000" w:themeColor="text1"/>
                <w:sz w:val="24"/>
                <w:szCs w:val="24"/>
              </w:rPr>
            </w:pPr>
            <w:r>
              <w:rPr>
                <w:color w:val="000000" w:themeColor="text1"/>
                <w:sz w:val="24"/>
                <w:szCs w:val="24"/>
              </w:rPr>
              <w:t>5.1. Teikėjui neteikiant Paslaugų daugiau kaip 7 kalendorines dienas, Pirkėjas turi teisę Sutarties bendrosios dalies 9.2 punkte nustatyta tvarka Sutartį nutraukti;</w:t>
            </w:r>
          </w:p>
          <w:p w:rsidR="00C27118" w:rsidRDefault="002B0B35">
            <w:pPr>
              <w:jc w:val="both"/>
              <w:rPr>
                <w:b/>
                <w:bCs/>
                <w:color w:val="000000" w:themeColor="text1"/>
                <w:lang w:eastAsia="ar-SA"/>
              </w:rPr>
            </w:pPr>
            <w:r>
              <w:rPr>
                <w:color w:val="000000" w:themeColor="text1"/>
                <w:lang w:eastAsia="ar-SA"/>
              </w:rPr>
              <w:t>5.2. Kiti vienašalio Sutarties nutraukimo atvejai numatyti Sutarties bendrosios dalies 9.2 punkte.</w:t>
            </w:r>
          </w:p>
        </w:tc>
      </w:tr>
      <w:tr w:rsidR="00C27118">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b/>
                <w:color w:val="000000" w:themeColor="text1"/>
              </w:rPr>
            </w:pPr>
            <w:r>
              <w:rPr>
                <w:b/>
                <w:color w:val="000000" w:themeColor="text1"/>
              </w:rPr>
              <w:t xml:space="preserve">6. Paslaugų kokybė </w:t>
            </w:r>
          </w:p>
          <w:p w:rsidR="00C27118" w:rsidRDefault="002B0B35">
            <w:pPr>
              <w:jc w:val="both"/>
              <w:rPr>
                <w:color w:val="000000" w:themeColor="text1"/>
              </w:rPr>
            </w:pPr>
            <w:r>
              <w:rPr>
                <w:color w:val="000000" w:themeColor="text1"/>
              </w:rPr>
              <w:t>Paslaugų kokybė privalo atitikti Sutartyje ir jos priede nustatytus reikalavimus.</w:t>
            </w:r>
          </w:p>
        </w:tc>
      </w:tr>
      <w:tr w:rsidR="00C27118">
        <w:trPr>
          <w:trHeight w:val="896"/>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jc w:val="both"/>
              <w:rPr>
                <w:b/>
                <w:color w:val="000000" w:themeColor="text1"/>
              </w:rPr>
            </w:pPr>
            <w:r>
              <w:rPr>
                <w:b/>
                <w:color w:val="000000" w:themeColor="text1"/>
              </w:rPr>
              <w:t>7. Garantiniai įsipareigojimai</w:t>
            </w:r>
          </w:p>
          <w:p w:rsidR="00C27118" w:rsidRDefault="002B0B35">
            <w:pPr>
              <w:pStyle w:val="ListParagraph"/>
              <w:spacing w:after="0"/>
              <w:ind w:left="0"/>
              <w:jc w:val="both"/>
              <w:rPr>
                <w:color w:val="000000" w:themeColor="text1"/>
              </w:rPr>
            </w:pPr>
            <w:r>
              <w:rPr>
                <w:color w:val="000000" w:themeColor="text1"/>
              </w:rPr>
              <w:t>7.1. Teikėjas po raštiško Pirkėjo pranešimo per 30 dienų turi pašalinti Paslaugų teikimo trūkumus bei kompensuoti Pirkėjo patirtus nuostolius (jeigu tokie buvo).</w:t>
            </w:r>
          </w:p>
        </w:tc>
      </w:tr>
      <w:tr w:rsidR="00C27118">
        <w:trPr>
          <w:trHeight w:val="662"/>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pStyle w:val="ListParagraph"/>
              <w:spacing w:after="0" w:line="240" w:lineRule="auto"/>
              <w:ind w:left="0"/>
              <w:jc w:val="both"/>
              <w:rPr>
                <w:b/>
                <w:color w:val="000000" w:themeColor="text1"/>
              </w:rPr>
            </w:pPr>
            <w:r>
              <w:rPr>
                <w:b/>
                <w:color w:val="000000" w:themeColor="text1"/>
              </w:rPr>
              <w:t>8. Papildomas prievolių įvykdymo užtikrinimas</w:t>
            </w:r>
          </w:p>
          <w:p w:rsidR="00C27118" w:rsidRDefault="002B0B35">
            <w:pPr>
              <w:jc w:val="both"/>
              <w:rPr>
                <w:b/>
                <w:color w:val="000000" w:themeColor="text1"/>
              </w:rPr>
            </w:pPr>
            <w:r>
              <w:rPr>
                <w:color w:val="000000" w:themeColor="text1"/>
              </w:rPr>
              <w:t>8.1. Sutarties įvykdymui užtikrinti draudimo bendrovės laidavimo rašto arba banko garantijos nebus reikalaujama.</w:t>
            </w:r>
          </w:p>
        </w:tc>
      </w:tr>
      <w:tr w:rsidR="00C27118">
        <w:trPr>
          <w:trHeight w:val="1991"/>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jc w:val="both"/>
              <w:rPr>
                <w:color w:val="000000" w:themeColor="text1"/>
                <w:lang w:eastAsia="ar-SA"/>
              </w:rPr>
            </w:pPr>
            <w:r>
              <w:rPr>
                <w:b/>
                <w:bCs/>
                <w:color w:val="000000" w:themeColor="text1"/>
                <w:lang w:eastAsia="ar-SA"/>
              </w:rPr>
              <w:t>9. Kitos sąlygos</w:t>
            </w:r>
          </w:p>
          <w:p w:rsidR="00C27118" w:rsidRDefault="002B0B35">
            <w:pPr>
              <w:jc w:val="both"/>
              <w:rPr>
                <w:color w:val="000000" w:themeColor="text1"/>
              </w:rPr>
            </w:pPr>
            <w:r>
              <w:rPr>
                <w:color w:val="000000" w:themeColor="text1"/>
              </w:rPr>
              <w:t>9.1. Sutarties bendrosios dalies 11.1 punkte nurodytų Šalių iš anksto sutartų minimalių nuostolių dydis yra – 0,2 procento nuo Sutarties bendros kainos;</w:t>
            </w:r>
          </w:p>
          <w:p w:rsidR="00C27118" w:rsidRDefault="002B0B35">
            <w:pPr>
              <w:jc w:val="both"/>
              <w:rPr>
                <w:color w:val="000000" w:themeColor="text1"/>
              </w:rPr>
            </w:pPr>
            <w:r>
              <w:rPr>
                <w:color w:val="000000" w:themeColor="text1"/>
              </w:rPr>
              <w:t>9.2. Sutarties bendrosios dalies 11.2 punkte nurodytų Šalių iš anksto sutartų minimalių nuostolių dydis yra – 5 procentai nuo Sutarties bendros kainos;</w:t>
            </w:r>
          </w:p>
          <w:p w:rsidR="00C27118" w:rsidRDefault="002B0B35">
            <w:pPr>
              <w:jc w:val="both"/>
              <w:rPr>
                <w:color w:val="000000" w:themeColor="text1"/>
              </w:rPr>
            </w:pPr>
            <w:r>
              <w:rPr>
                <w:color w:val="000000" w:themeColor="text1"/>
              </w:rPr>
              <w:t>9.3. Sutarties bendrosios dalies 11.3 punkte nurodytų Šalių iš anksto sutartų minimalių nuostolių dydis yra – 5 procentai nuo Sutarties bendros kainos;</w:t>
            </w:r>
          </w:p>
          <w:p w:rsidR="00C27118" w:rsidRDefault="002B0B35">
            <w:pPr>
              <w:jc w:val="both"/>
              <w:rPr>
                <w:color w:val="000000" w:themeColor="text1"/>
              </w:rPr>
            </w:pPr>
            <w:r>
              <w:rPr>
                <w:color w:val="000000" w:themeColor="text1"/>
              </w:rPr>
              <w:t>9.4. Nenugalimos jėgos aplinkybių trukmė – 30 kalendorinių dienų, taikant Sutarties bendrosios dalies 9.1.2 punkto sąlygas;</w:t>
            </w:r>
          </w:p>
          <w:p w:rsidR="00C27118" w:rsidRDefault="002B0B35">
            <w:pPr>
              <w:jc w:val="both"/>
              <w:rPr>
                <w:color w:val="000000" w:themeColor="text1"/>
              </w:rPr>
            </w:pPr>
            <w:r>
              <w:rPr>
                <w:color w:val="000000" w:themeColor="text1"/>
              </w:rPr>
              <w:t>9.5. Teikėjas šiai Sutarčiai vykdyti subtiekėjo (-ų) nepasitelks;</w:t>
            </w:r>
          </w:p>
          <w:p w:rsidR="00C27118" w:rsidRDefault="002B0B35">
            <w:pPr>
              <w:rPr>
                <w:color w:val="000000" w:themeColor="text1"/>
                <w:lang w:eastAsia="ar-SA"/>
              </w:rPr>
            </w:pPr>
            <w:r>
              <w:rPr>
                <w:color w:val="000000" w:themeColor="text1"/>
              </w:rPr>
              <w:t xml:space="preserve">9.6. Teikėjo atstovas (ai) – Teikėjas savo atstovu, kuris pasirašo Paslaugų perdavimo-priėmimo aktą (toliau – 2 priedas), informuoja Pirkėją apie teikiamų Paslaugų eigą ir atlieka kitas užduotis, susijusias su šios Sutarties vykdymu skiria </w:t>
            </w:r>
            <w:r w:rsidRPr="00C709B6">
              <w:rPr>
                <w:color w:val="000000" w:themeColor="text1"/>
                <w:highlight w:val="black"/>
                <w:lang w:eastAsia="ar-SA"/>
              </w:rPr>
              <w:t>direktorių  Rytį Pajaujį tel. +37061813747, el. paštas rytis@azetmedia.lt</w:t>
            </w:r>
            <w:r>
              <w:rPr>
                <w:color w:val="000000" w:themeColor="text1"/>
                <w:lang w:eastAsia="ar-SA"/>
              </w:rPr>
              <w:t xml:space="preserve"> </w:t>
            </w:r>
            <w:bookmarkStart w:id="0" w:name="_GoBack"/>
            <w:bookmarkEnd w:id="0"/>
          </w:p>
          <w:p w:rsidR="00C27118" w:rsidRDefault="002B0B35">
            <w:pPr>
              <w:rPr>
                <w:bCs/>
                <w:color w:val="000000" w:themeColor="text1"/>
                <w:lang w:eastAsia="ar-SA"/>
              </w:rPr>
            </w:pPr>
            <w:r>
              <w:rPr>
                <w:color w:val="000000" w:themeColor="text1"/>
                <w:lang w:eastAsia="ar-SA"/>
              </w:rPr>
              <w:t xml:space="preserve">9.7. Pirkėjo atstovas (ai) – Pirkėjas savo atstovu, kuris pasirašo paslaugų perdavimo-priėmimo aktą ir atlieka kitus veiksmus, susijusius su šios sutarties vykdymu, skiria </w:t>
            </w:r>
            <w:r>
              <w:rPr>
                <w:bCs/>
                <w:color w:val="000000" w:themeColor="text1"/>
                <w:lang w:eastAsia="ar-SA"/>
              </w:rPr>
              <w:t xml:space="preserve">skiria Eugenijų Ambrozą, tel  </w:t>
            </w:r>
            <w:r>
              <w:rPr>
                <w:color w:val="000000" w:themeColor="text1"/>
              </w:rPr>
              <w:t xml:space="preserve">+370 5 210 3726, el. p. </w:t>
            </w:r>
            <w:hyperlink r:id="rId9">
              <w:r>
                <w:rPr>
                  <w:rStyle w:val="Hyperlink"/>
                  <w:color w:val="000000" w:themeColor="text1"/>
                </w:rPr>
                <w:t>eugenijus.ambrozas@mil.lt</w:t>
              </w:r>
            </w:hyperlink>
            <w:r>
              <w:rPr>
                <w:color w:val="000000" w:themeColor="text1"/>
              </w:rPr>
              <w:t>;</w:t>
            </w:r>
          </w:p>
          <w:p w:rsidR="00C27118" w:rsidRDefault="002B0B35">
            <w:pPr>
              <w:jc w:val="both"/>
              <w:rPr>
                <w:color w:val="000000" w:themeColor="text1"/>
                <w:lang w:eastAsia="ar-SA"/>
              </w:rPr>
            </w:pPr>
            <w:r>
              <w:rPr>
                <w:color w:val="000000" w:themeColor="text1"/>
              </w:rPr>
              <w:t>9.8. Asmuo, atsakingas už Sutarties ir pakeitimų paskelbimą –  Natalija Mendus-Miliauskienę, tel. +370 706 23899, natalija.mendus@mil.lt;</w:t>
            </w:r>
          </w:p>
          <w:p w:rsidR="00C27118" w:rsidRDefault="002B0B35">
            <w:pPr>
              <w:jc w:val="both"/>
              <w:rPr>
                <w:color w:val="000000" w:themeColor="text1"/>
                <w:lang w:eastAsia="ar-SA"/>
              </w:rPr>
            </w:pPr>
            <w:r>
              <w:rPr>
                <w:color w:val="000000" w:themeColor="text1"/>
                <w:lang w:eastAsia="ar-SA"/>
              </w:rPr>
              <w:t>9.9. Sutarties priedai:</w:t>
            </w:r>
          </w:p>
          <w:p w:rsidR="00C27118" w:rsidRDefault="002B0B35">
            <w:pPr>
              <w:jc w:val="both"/>
              <w:rPr>
                <w:color w:val="000000" w:themeColor="text1"/>
                <w:lang w:eastAsia="ar-SA"/>
              </w:rPr>
            </w:pPr>
            <w:r>
              <w:rPr>
                <w:color w:val="000000" w:themeColor="text1"/>
                <w:lang w:eastAsia="ar-SA"/>
              </w:rPr>
              <w:t>9.9.1. Sutarties 1 priedas „</w:t>
            </w:r>
            <w:r>
              <w:rPr>
                <w:color w:val="000000" w:themeColor="text1"/>
              </w:rPr>
              <w:t>Reklamos paslaugų paketo techninė specifikacija“</w:t>
            </w:r>
            <w:r>
              <w:rPr>
                <w:color w:val="000000" w:themeColor="text1"/>
                <w:lang w:eastAsia="ar-SA"/>
              </w:rPr>
              <w:t xml:space="preserve"> </w:t>
            </w:r>
            <w:r>
              <w:rPr>
                <w:b/>
                <w:bCs/>
                <w:color w:val="000000" w:themeColor="text1"/>
                <w:lang w:eastAsia="ar-SA"/>
              </w:rPr>
              <w:t xml:space="preserve"> </w:t>
            </w:r>
            <w:r>
              <w:rPr>
                <w:color w:val="000000" w:themeColor="text1"/>
                <w:lang w:eastAsia="ar-SA"/>
              </w:rPr>
              <w:t>– 3 lapai.</w:t>
            </w:r>
          </w:p>
          <w:p w:rsidR="00C27118" w:rsidRDefault="00C27118">
            <w:pPr>
              <w:jc w:val="both"/>
              <w:rPr>
                <w:color w:val="000000" w:themeColor="text1"/>
                <w:lang w:eastAsia="ar-SA"/>
              </w:rPr>
            </w:pPr>
          </w:p>
        </w:tc>
      </w:tr>
      <w:tr w:rsidR="00C27118">
        <w:trPr>
          <w:trHeight w:val="746"/>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color w:val="000000" w:themeColor="text1"/>
                <w:lang w:eastAsia="ar-SA"/>
              </w:rPr>
            </w:pPr>
            <w:r>
              <w:rPr>
                <w:color w:val="000000" w:themeColor="text1"/>
                <w:lang w:eastAsia="ar-SA"/>
              </w:rPr>
              <w:t>10.</w:t>
            </w:r>
            <w:r>
              <w:rPr>
                <w:b/>
                <w:bCs/>
                <w:color w:val="000000" w:themeColor="text1"/>
                <w:lang w:eastAsia="ar-SA"/>
              </w:rPr>
              <w:t xml:space="preserve"> Sutarties galiojimas</w:t>
            </w:r>
          </w:p>
          <w:p w:rsidR="00C27118" w:rsidRDefault="002B0B35">
            <w:pPr>
              <w:rPr>
                <w:color w:val="000000" w:themeColor="text1"/>
                <w:lang w:eastAsia="ar-SA"/>
              </w:rPr>
            </w:pPr>
            <w:r>
              <w:rPr>
                <w:color w:val="000000" w:themeColor="text1"/>
                <w:lang w:eastAsia="ar-SA"/>
              </w:rPr>
              <w:t xml:space="preserve">10.1. </w:t>
            </w:r>
            <w:r>
              <w:rPr>
                <w:bCs/>
                <w:color w:val="000000" w:themeColor="text1"/>
              </w:rPr>
              <w:t xml:space="preserve">Sutartis galioja </w:t>
            </w:r>
            <w:r>
              <w:rPr>
                <w:b/>
                <w:bCs/>
                <w:color w:val="000000" w:themeColor="text1"/>
              </w:rPr>
              <w:t>iki 2024 m. gruodžio 31 d,</w:t>
            </w:r>
            <w:r>
              <w:rPr>
                <w:bCs/>
                <w:color w:val="000000" w:themeColor="text1"/>
              </w:rPr>
              <w:t xml:space="preserve"> o finansinių ir garantinių įsipareigojimų atžvilgiu – iki visiško finansinių ir garantinių įsipareigojimų įvykdymo.</w:t>
            </w:r>
          </w:p>
        </w:tc>
      </w:tr>
      <w:tr w:rsidR="00C27118">
        <w:trPr>
          <w:trHeight w:val="290"/>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b/>
                <w:color w:val="000000" w:themeColor="text1"/>
              </w:rPr>
            </w:pPr>
            <w:r>
              <w:rPr>
                <w:b/>
                <w:color w:val="000000" w:themeColor="text1"/>
              </w:rPr>
              <w:t>11. Pirkėjo rekvizitai</w:t>
            </w:r>
          </w:p>
          <w:p w:rsidR="00C27118" w:rsidRDefault="002B0B35">
            <w:pPr>
              <w:rPr>
                <w:b/>
                <w:color w:val="000000" w:themeColor="text1"/>
                <w:lang w:eastAsia="ar-SA"/>
              </w:rPr>
            </w:pPr>
            <w:r>
              <w:rPr>
                <w:b/>
                <w:bCs/>
                <w:color w:val="000000" w:themeColor="text1"/>
                <w:lang w:eastAsia="ar-SA"/>
              </w:rPr>
              <w:lastRenderedPageBreak/>
              <w:t>Lietuvos kariuomenės Karo prievolės ir komplektavimo tarnyba</w:t>
            </w:r>
          </w:p>
          <w:p w:rsidR="00C27118" w:rsidRDefault="002B0B35">
            <w:pPr>
              <w:rPr>
                <w:color w:val="000000" w:themeColor="text1"/>
                <w:lang w:eastAsia="ar-SA"/>
              </w:rPr>
            </w:pPr>
            <w:r>
              <w:rPr>
                <w:color w:val="000000" w:themeColor="text1"/>
                <w:lang w:eastAsia="ar-SA"/>
              </w:rPr>
              <w:t xml:space="preserve">Mindaugo g. 26, Vilnius </w:t>
            </w:r>
            <w:r>
              <w:rPr>
                <w:color w:val="000000" w:themeColor="text1"/>
              </w:rPr>
              <w:t>LT-03215</w:t>
            </w:r>
          </w:p>
          <w:p w:rsidR="00C27118" w:rsidRDefault="002B0B35">
            <w:pPr>
              <w:rPr>
                <w:color w:val="000000" w:themeColor="text1"/>
                <w:lang w:eastAsia="ar-SA"/>
              </w:rPr>
            </w:pPr>
            <w:r>
              <w:rPr>
                <w:color w:val="000000" w:themeColor="text1"/>
                <w:lang w:eastAsia="ar-SA"/>
              </w:rPr>
              <w:t>Juridinio asmens kodas 304290155</w:t>
            </w:r>
          </w:p>
          <w:p w:rsidR="00C27118" w:rsidRDefault="002B0B35">
            <w:pPr>
              <w:rPr>
                <w:color w:val="000000" w:themeColor="text1"/>
                <w:lang w:eastAsia="ar-SA"/>
              </w:rPr>
            </w:pPr>
            <w:r>
              <w:rPr>
                <w:color w:val="000000" w:themeColor="text1"/>
                <w:lang w:eastAsia="ar-SA"/>
              </w:rPr>
              <w:t>PVM mokėtojo kodas LT887326716</w:t>
            </w:r>
          </w:p>
          <w:p w:rsidR="00C27118" w:rsidRDefault="002B0B35">
            <w:pPr>
              <w:rPr>
                <w:color w:val="000000" w:themeColor="text1"/>
                <w:lang w:eastAsia="ar-SA"/>
              </w:rPr>
            </w:pPr>
            <w:r>
              <w:rPr>
                <w:color w:val="000000" w:themeColor="text1"/>
                <w:lang w:eastAsia="ar-SA"/>
              </w:rPr>
              <w:t>Telefonas:   +370 706 76 801</w:t>
            </w:r>
          </w:p>
          <w:p w:rsidR="00C27118" w:rsidRDefault="002B0B35">
            <w:pPr>
              <w:jc w:val="both"/>
              <w:rPr>
                <w:color w:val="000000" w:themeColor="text1"/>
              </w:rPr>
            </w:pPr>
            <w:r>
              <w:rPr>
                <w:color w:val="000000" w:themeColor="text1"/>
                <w:lang w:eastAsia="ar-SA"/>
              </w:rPr>
              <w:t>El. pašto adresas: LK</w:t>
            </w:r>
            <w:r>
              <w:rPr>
                <w:color w:val="000000" w:themeColor="text1"/>
              </w:rPr>
              <w:t xml:space="preserve">KPKT@mil.lt </w:t>
            </w:r>
          </w:p>
        </w:tc>
      </w:tr>
      <w:tr w:rsidR="00C27118">
        <w:trPr>
          <w:trHeight w:val="695"/>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b/>
                <w:bCs/>
                <w:color w:val="000000" w:themeColor="text1"/>
                <w:lang w:eastAsia="ar-SA"/>
              </w:rPr>
            </w:pPr>
            <w:r>
              <w:rPr>
                <w:b/>
                <w:bCs/>
                <w:color w:val="000000" w:themeColor="text1"/>
                <w:lang w:eastAsia="ar-SA"/>
              </w:rPr>
              <w:lastRenderedPageBreak/>
              <w:t>12. Teikėjo rekvizitai</w:t>
            </w:r>
          </w:p>
          <w:p w:rsidR="00C27118" w:rsidRDefault="002B0B35">
            <w:pPr>
              <w:rPr>
                <w:color w:val="000000" w:themeColor="text1"/>
              </w:rPr>
            </w:pPr>
            <w:r>
              <w:rPr>
                <w:b/>
                <w:bCs/>
                <w:color w:val="000000" w:themeColor="text1"/>
                <w:lang w:eastAsia="ar-SA"/>
              </w:rPr>
              <w:t xml:space="preserve">UAB  “Azet media“ </w:t>
            </w:r>
          </w:p>
          <w:p w:rsidR="00C27118" w:rsidRDefault="002B0B35">
            <w:pPr>
              <w:rPr>
                <w:color w:val="000000" w:themeColor="text1"/>
              </w:rPr>
            </w:pPr>
            <w:r>
              <w:rPr>
                <w:color w:val="000000" w:themeColor="text1"/>
                <w:lang w:eastAsia="ar-SA"/>
              </w:rPr>
              <w:t xml:space="preserve">Kodas 302513360 </w:t>
            </w:r>
          </w:p>
          <w:p w:rsidR="00C27118" w:rsidRDefault="002B0B35">
            <w:pPr>
              <w:rPr>
                <w:color w:val="000000" w:themeColor="text1"/>
              </w:rPr>
            </w:pPr>
            <w:r>
              <w:rPr>
                <w:color w:val="000000" w:themeColor="text1"/>
                <w:lang w:eastAsia="ar-SA"/>
              </w:rPr>
              <w:t>PVM kodas 1000005430714</w:t>
            </w:r>
          </w:p>
          <w:p w:rsidR="00C27118" w:rsidRDefault="002B0B35">
            <w:pPr>
              <w:rPr>
                <w:color w:val="000000" w:themeColor="text1"/>
              </w:rPr>
            </w:pPr>
            <w:r>
              <w:rPr>
                <w:color w:val="000000" w:themeColor="text1"/>
                <w:lang w:eastAsia="ar-SA"/>
              </w:rPr>
              <w:t xml:space="preserve">Kalvarijų g. 11-9, Vilnius, </w:t>
            </w:r>
          </w:p>
          <w:p w:rsidR="00C27118" w:rsidRDefault="002B0B35">
            <w:pPr>
              <w:rPr>
                <w:color w:val="000000" w:themeColor="text1"/>
              </w:rPr>
            </w:pPr>
            <w:r>
              <w:rPr>
                <w:color w:val="000000" w:themeColor="text1"/>
                <w:lang w:eastAsia="ar-SA"/>
              </w:rPr>
              <w:t xml:space="preserve">A/s </w:t>
            </w:r>
            <w:r>
              <w:rPr>
                <w:color w:val="333333"/>
                <w:shd w:val="clear" w:color="auto" w:fill="FFFFFF"/>
              </w:rPr>
              <w:t>LT757044060007534387</w:t>
            </w:r>
          </w:p>
          <w:p w:rsidR="00C27118" w:rsidRDefault="002B0B35">
            <w:pPr>
              <w:rPr>
                <w:color w:val="000000" w:themeColor="text1"/>
              </w:rPr>
            </w:pPr>
            <w:r>
              <w:rPr>
                <w:color w:val="000000" w:themeColor="text1"/>
                <w:lang w:eastAsia="ar-SA"/>
              </w:rPr>
              <w:t xml:space="preserve">AB SEB bankas, banko kodas 70440 </w:t>
            </w:r>
          </w:p>
        </w:tc>
      </w:tr>
      <w:tr w:rsidR="00C27118">
        <w:trPr>
          <w:trHeight w:val="695"/>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rsidR="00C27118" w:rsidRDefault="002B0B35">
            <w:pPr>
              <w:rPr>
                <w:b/>
                <w:color w:val="000000" w:themeColor="text1"/>
              </w:rPr>
            </w:pPr>
            <w:r>
              <w:rPr>
                <w:b/>
                <w:color w:val="000000" w:themeColor="text1"/>
              </w:rPr>
              <w:t xml:space="preserve">13. Mokėtojo rekvizitai </w:t>
            </w:r>
          </w:p>
          <w:p w:rsidR="00C27118" w:rsidRDefault="002B0B35">
            <w:pPr>
              <w:rPr>
                <w:color w:val="000000" w:themeColor="text1"/>
              </w:rPr>
            </w:pPr>
            <w:r>
              <w:rPr>
                <w:b/>
                <w:bCs/>
                <w:color w:val="000000" w:themeColor="text1"/>
              </w:rPr>
              <w:t xml:space="preserve">Lietuvos kariuomenė </w:t>
            </w:r>
          </w:p>
          <w:p w:rsidR="00C27118" w:rsidRDefault="002B0B35">
            <w:pPr>
              <w:rPr>
                <w:color w:val="000000" w:themeColor="text1"/>
              </w:rPr>
            </w:pPr>
            <w:r>
              <w:rPr>
                <w:color w:val="000000" w:themeColor="text1"/>
              </w:rPr>
              <w:t>Šv. Ignoto 8, Vilnius</w:t>
            </w:r>
          </w:p>
          <w:p w:rsidR="00C27118" w:rsidRDefault="002B0B35">
            <w:pPr>
              <w:rPr>
                <w:color w:val="000000" w:themeColor="text1"/>
              </w:rPr>
            </w:pPr>
            <w:r>
              <w:rPr>
                <w:color w:val="000000" w:themeColor="text1"/>
              </w:rPr>
              <w:t>Juridinio asmens kodas 188732677</w:t>
            </w:r>
          </w:p>
          <w:p w:rsidR="00C27118" w:rsidRDefault="002B0B35">
            <w:pPr>
              <w:rPr>
                <w:color w:val="000000" w:themeColor="text1"/>
              </w:rPr>
            </w:pPr>
            <w:r>
              <w:rPr>
                <w:color w:val="000000" w:themeColor="text1"/>
              </w:rPr>
              <w:t>PVM mokėtojo kodas LT887326716</w:t>
            </w:r>
          </w:p>
          <w:p w:rsidR="00C27118" w:rsidRDefault="002B0B35">
            <w:pPr>
              <w:rPr>
                <w:b/>
                <w:bCs/>
                <w:color w:val="000000" w:themeColor="text1"/>
                <w:lang w:eastAsia="ar-SA"/>
              </w:rPr>
            </w:pPr>
            <w:r>
              <w:rPr>
                <w:color w:val="000000" w:themeColor="text1"/>
                <w:lang w:eastAsia="ar-SA"/>
              </w:rPr>
              <w:t>Sąskaitos numeris LT48 7300 0100 0246 0179</w:t>
            </w:r>
          </w:p>
        </w:tc>
      </w:tr>
    </w:tbl>
    <w:p w:rsidR="00C27118" w:rsidRDefault="00C27118">
      <w:pPr>
        <w:pStyle w:val="BodyText1"/>
        <w:ind w:firstLine="0"/>
        <w:rPr>
          <w:rFonts w:ascii="Times New Roman" w:hAnsi="Times New Roman"/>
          <w:color w:val="000000" w:themeColor="text1"/>
          <w:sz w:val="24"/>
          <w:szCs w:val="24"/>
          <w:lang w:val="lt-LT"/>
        </w:rPr>
      </w:pPr>
    </w:p>
    <w:p w:rsidR="00C27118" w:rsidRDefault="00C27118">
      <w:pPr>
        <w:pStyle w:val="BodyText1"/>
        <w:ind w:firstLine="0"/>
        <w:rPr>
          <w:rFonts w:ascii="Times New Roman" w:hAnsi="Times New Roman"/>
          <w:color w:val="000000" w:themeColor="text1"/>
          <w:sz w:val="24"/>
          <w:szCs w:val="24"/>
          <w:lang w:val="lt-LT"/>
        </w:rPr>
      </w:pPr>
    </w:p>
    <w:p w:rsidR="00C27118" w:rsidRDefault="00C27118">
      <w:pPr>
        <w:pStyle w:val="BodyText1"/>
        <w:ind w:firstLine="0"/>
        <w:rPr>
          <w:rFonts w:ascii="Times New Roman" w:hAnsi="Times New Roman"/>
          <w:color w:val="000000" w:themeColor="text1"/>
          <w:sz w:val="24"/>
          <w:szCs w:val="24"/>
          <w:lang w:val="lt-LT"/>
        </w:rPr>
      </w:pPr>
    </w:p>
    <w:tbl>
      <w:tblPr>
        <w:tblW w:w="15027" w:type="dxa"/>
        <w:tblInd w:w="109" w:type="dxa"/>
        <w:tblLayout w:type="fixed"/>
        <w:tblLook w:val="04A0" w:firstRow="1" w:lastRow="0" w:firstColumn="1" w:lastColumn="0" w:noHBand="0" w:noVBand="1"/>
      </w:tblPr>
      <w:tblGrid>
        <w:gridCol w:w="5528"/>
        <w:gridCol w:w="9499"/>
      </w:tblGrid>
      <w:tr w:rsidR="002B0B35" w:rsidTr="00704F08">
        <w:trPr>
          <w:trHeight w:val="2158"/>
        </w:trPr>
        <w:tc>
          <w:tcPr>
            <w:tcW w:w="5528" w:type="dxa"/>
          </w:tcPr>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PIRKĖJAS</w:t>
            </w:r>
            <w:r>
              <w:rPr>
                <w:rFonts w:ascii="Times New Roman" w:hAnsi="Times New Roman"/>
                <w:color w:val="000000" w:themeColor="text1"/>
                <w:sz w:val="24"/>
                <w:szCs w:val="24"/>
                <w:lang w:val="lt-LT"/>
              </w:rPr>
              <w:tab/>
            </w:r>
          </w:p>
          <w:p w:rsidR="002B0B35" w:rsidRDefault="002B0B35" w:rsidP="00704F08">
            <w:pPr>
              <w:pStyle w:val="Pagrindinistekstas1"/>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Lietuvos kariuomenės Karo prievolės ir komplektavimo tarnyba</w:t>
            </w: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Tarnybos direktoriaus pavaduotojas,</w:t>
            </w: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plk. ltn. Audrius Beinoras</w:t>
            </w: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Parašas: ..............................................</w:t>
            </w: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Data: </w:t>
            </w: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jc w:val="both"/>
              <w:rPr>
                <w:b/>
                <w:color w:val="000000" w:themeColor="text1"/>
              </w:rPr>
            </w:pPr>
            <w:r>
              <w:rPr>
                <w:color w:val="000000" w:themeColor="text1"/>
              </w:rPr>
              <w:t>A.V.</w:t>
            </w:r>
          </w:p>
        </w:tc>
        <w:tc>
          <w:tcPr>
            <w:tcW w:w="9498" w:type="dxa"/>
            <w:shd w:val="clear" w:color="auto" w:fill="auto"/>
          </w:tcPr>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TEIKĖJAS</w:t>
            </w: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UAB „Azet media“</w:t>
            </w: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w:t>
            </w: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Rytis Pajaujis</w:t>
            </w: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Parašas: ..............................................</w:t>
            </w:r>
          </w:p>
          <w:p w:rsidR="002B0B35" w:rsidRDefault="002B0B35" w:rsidP="00704F08">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Data:   </w:t>
            </w:r>
          </w:p>
          <w:p w:rsidR="002B0B35" w:rsidRDefault="002B0B35" w:rsidP="00704F08">
            <w:pPr>
              <w:pStyle w:val="Pagrindinistekstas1"/>
              <w:ind w:firstLine="0"/>
              <w:rPr>
                <w:rFonts w:ascii="Times New Roman" w:hAnsi="Times New Roman"/>
                <w:color w:val="000000" w:themeColor="text1"/>
                <w:sz w:val="24"/>
                <w:szCs w:val="24"/>
                <w:lang w:val="lt-LT"/>
              </w:rPr>
            </w:pPr>
          </w:p>
          <w:p w:rsidR="002B0B35" w:rsidRDefault="002B0B35" w:rsidP="00704F08">
            <w:pPr>
              <w:rPr>
                <w:rFonts w:eastAsia="Arial"/>
                <w:color w:val="000000" w:themeColor="text1"/>
              </w:rPr>
            </w:pPr>
            <w:r>
              <w:rPr>
                <w:color w:val="000000" w:themeColor="text1"/>
              </w:rPr>
              <w:t>A.V.</w:t>
            </w:r>
          </w:p>
        </w:tc>
      </w:tr>
    </w:tbl>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2B0B35" w:rsidRDefault="002B0B35" w:rsidP="002B0B35">
      <w:pPr>
        <w:rPr>
          <w:b/>
          <w:color w:val="000000" w:themeColor="text1"/>
        </w:rPr>
      </w:pPr>
    </w:p>
    <w:p w:rsidR="00C27118" w:rsidRDefault="002B0B35" w:rsidP="002B0B35">
      <w:pPr>
        <w:ind w:left="720" w:firstLine="720"/>
        <w:rPr>
          <w:b/>
          <w:color w:val="000000" w:themeColor="text1"/>
        </w:rPr>
      </w:pPr>
      <w:r>
        <w:rPr>
          <w:b/>
          <w:color w:val="000000" w:themeColor="text1"/>
        </w:rPr>
        <w:t>PASLAUGŲ PIRKIMO-PARDAVIMO SUTARTIS</w:t>
      </w:r>
    </w:p>
    <w:p w:rsidR="00C27118" w:rsidRDefault="00C27118">
      <w:pPr>
        <w:jc w:val="center"/>
        <w:rPr>
          <w:b/>
          <w:color w:val="000000" w:themeColor="text1"/>
        </w:rPr>
      </w:pPr>
    </w:p>
    <w:p w:rsidR="00C27118" w:rsidRDefault="002B0B35">
      <w:pPr>
        <w:jc w:val="center"/>
        <w:rPr>
          <w:b/>
          <w:color w:val="000000" w:themeColor="text1"/>
        </w:rPr>
      </w:pPr>
      <w:r>
        <w:rPr>
          <w:b/>
          <w:color w:val="000000" w:themeColor="text1"/>
        </w:rPr>
        <w:t>II. BENDROJI DALIS</w:t>
      </w:r>
    </w:p>
    <w:p w:rsidR="00C27118" w:rsidRDefault="00C27118">
      <w:pPr>
        <w:rPr>
          <w:b/>
          <w:color w:val="000000" w:themeColor="text1"/>
        </w:rPr>
      </w:pPr>
    </w:p>
    <w:p w:rsidR="00C27118" w:rsidRDefault="002B0B35">
      <w:pPr>
        <w:jc w:val="both"/>
        <w:rPr>
          <w:b/>
          <w:color w:val="000000" w:themeColor="text1"/>
        </w:rPr>
      </w:pPr>
      <w:r>
        <w:rPr>
          <w:b/>
          <w:color w:val="000000" w:themeColor="text1"/>
        </w:rPr>
        <w:t>1.</w:t>
      </w:r>
      <w:r>
        <w:rPr>
          <w:color w:val="000000" w:themeColor="text1"/>
        </w:rPr>
        <w:t xml:space="preserve"> </w:t>
      </w:r>
      <w:r>
        <w:rPr>
          <w:b/>
          <w:color w:val="000000" w:themeColor="text1"/>
        </w:rPr>
        <w:t>Sąvokos</w:t>
      </w:r>
    </w:p>
    <w:p w:rsidR="00C27118" w:rsidRDefault="002B0B35">
      <w:pPr>
        <w:jc w:val="both"/>
        <w:rPr>
          <w:color w:val="000000" w:themeColor="text1"/>
        </w:rPr>
      </w:pPr>
      <w:r>
        <w:rPr>
          <w:color w:val="000000" w:themeColor="text1"/>
        </w:rPr>
        <w:t>1.1. Šioje Sutartyje naudojamos pagrindinės sąvokos:</w:t>
      </w:r>
    </w:p>
    <w:p w:rsidR="00C27118" w:rsidRDefault="002B0B35">
      <w:pPr>
        <w:pStyle w:val="BodyText"/>
        <w:tabs>
          <w:tab w:val="left" w:pos="-360"/>
          <w:tab w:val="left" w:pos="-180"/>
          <w:tab w:val="left" w:pos="0"/>
          <w:tab w:val="left" w:pos="720"/>
        </w:tabs>
        <w:spacing w:after="0"/>
        <w:jc w:val="both"/>
        <w:rPr>
          <w:color w:val="000000" w:themeColor="text1"/>
        </w:rPr>
      </w:pPr>
      <w:r>
        <w:rPr>
          <w:color w:val="000000" w:themeColor="text1"/>
        </w:rPr>
        <w:t>1.1.1. Sutartis – šios paslaugų viešojo pirkimo</w:t>
      </w:r>
      <w:r>
        <w:rPr>
          <w:b/>
          <w:color w:val="000000" w:themeColor="text1"/>
        </w:rPr>
        <w:t>–</w:t>
      </w:r>
      <w:r>
        <w:rPr>
          <w:color w:val="000000" w:themeColor="text1"/>
        </w:rPr>
        <w:t>pardavimo sutarties bendroji ir specialioji dalys, paslaugų viešojo pirkimo</w:t>
      </w:r>
      <w:r>
        <w:rPr>
          <w:b/>
          <w:color w:val="000000" w:themeColor="text1"/>
        </w:rPr>
        <w:t>–</w:t>
      </w:r>
      <w:r>
        <w:rPr>
          <w:color w:val="000000" w:themeColor="text1"/>
        </w:rPr>
        <w:t xml:space="preserve">pardavimo sutarties priedai. </w:t>
      </w:r>
    </w:p>
    <w:p w:rsidR="00C27118" w:rsidRDefault="002B0B35">
      <w:pPr>
        <w:pStyle w:val="BodyText"/>
        <w:tabs>
          <w:tab w:val="left" w:pos="-180"/>
          <w:tab w:val="left" w:pos="0"/>
          <w:tab w:val="left" w:pos="540"/>
        </w:tabs>
        <w:spacing w:after="0"/>
        <w:jc w:val="both"/>
        <w:rPr>
          <w:color w:val="000000" w:themeColor="text1"/>
        </w:rPr>
      </w:pPr>
      <w:r>
        <w:rPr>
          <w:color w:val="000000" w:themeColor="text1"/>
        </w:rPr>
        <w:t xml:space="preserve">1.1.2. Sutarties Šalys - </w:t>
      </w:r>
      <w:r>
        <w:rPr>
          <w:b/>
          <w:color w:val="000000" w:themeColor="text1"/>
        </w:rPr>
        <w:t>Pirkėjas</w:t>
      </w:r>
      <w:r>
        <w:rPr>
          <w:color w:val="000000" w:themeColor="text1"/>
        </w:rPr>
        <w:t xml:space="preserve"> ir </w:t>
      </w:r>
      <w:r>
        <w:rPr>
          <w:b/>
          <w:color w:val="000000" w:themeColor="text1"/>
        </w:rPr>
        <w:t>Teikėjas</w:t>
      </w:r>
      <w:r>
        <w:rPr>
          <w:color w:val="000000" w:themeColor="text1"/>
        </w:rPr>
        <w:t>.</w:t>
      </w:r>
    </w:p>
    <w:p w:rsidR="00C27118" w:rsidRDefault="002B0B35">
      <w:pPr>
        <w:pStyle w:val="BodyText"/>
        <w:spacing w:after="0"/>
        <w:jc w:val="both"/>
        <w:rPr>
          <w:color w:val="000000" w:themeColor="text1"/>
        </w:rPr>
      </w:pPr>
      <w:r>
        <w:rPr>
          <w:color w:val="000000" w:themeColor="text1"/>
        </w:rPr>
        <w:t xml:space="preserve">1.1.3. </w:t>
      </w:r>
      <w:r>
        <w:rPr>
          <w:b/>
          <w:color w:val="000000" w:themeColor="text1"/>
        </w:rPr>
        <w:t>Mokėtojas</w:t>
      </w:r>
      <w:r>
        <w:rPr>
          <w:color w:val="000000" w:themeColor="text1"/>
        </w:rPr>
        <w:t xml:space="preserve"> – krašto apsaugos sistemos juridinis asmuo ar jo padalinys, mokantis už paslaugas Sutartyje nurodytomis sąlygomis ir priimantis prekes.</w:t>
      </w:r>
    </w:p>
    <w:p w:rsidR="00C27118" w:rsidRDefault="002B0B35">
      <w:pPr>
        <w:pStyle w:val="BodyText"/>
        <w:spacing w:after="0"/>
        <w:jc w:val="both"/>
        <w:rPr>
          <w:color w:val="000000" w:themeColor="text1"/>
        </w:rPr>
      </w:pPr>
      <w:r>
        <w:rPr>
          <w:color w:val="000000" w:themeColor="text1"/>
        </w:rPr>
        <w:t>1.1.4.</w:t>
      </w:r>
      <w:r>
        <w:rPr>
          <w:b/>
          <w:color w:val="000000" w:themeColor="text1"/>
        </w:rPr>
        <w:t xml:space="preserve"> Gavėjas</w:t>
      </w:r>
      <w:r>
        <w:rPr>
          <w:color w:val="000000" w:themeColor="text1"/>
        </w:rPr>
        <w:t xml:space="preserve"> – juridinis asmuo ar jo padalinys, nurodytas Sutarties specialiojoje dalyje arba Sutarties priede, kuriam teikiamos paslaugos (Sutarties specialiojoje dalyje nurodytais atvejais </w:t>
      </w:r>
      <w:r>
        <w:rPr>
          <w:b/>
          <w:color w:val="000000" w:themeColor="text1"/>
        </w:rPr>
        <w:t>Gavėjas</w:t>
      </w:r>
      <w:r>
        <w:rPr>
          <w:color w:val="000000" w:themeColor="text1"/>
        </w:rPr>
        <w:t xml:space="preserve"> ir </w:t>
      </w:r>
      <w:r>
        <w:rPr>
          <w:b/>
          <w:color w:val="000000" w:themeColor="text1"/>
        </w:rPr>
        <w:t>Mokėtojas</w:t>
      </w:r>
      <w:r>
        <w:rPr>
          <w:color w:val="000000" w:themeColor="text1"/>
        </w:rPr>
        <w:t xml:space="preserve"> gali sutapti). </w:t>
      </w:r>
    </w:p>
    <w:p w:rsidR="00C27118" w:rsidRDefault="002B0B35">
      <w:pPr>
        <w:pStyle w:val="BodyText"/>
        <w:spacing w:after="0"/>
        <w:jc w:val="both"/>
        <w:rPr>
          <w:color w:val="000000" w:themeColor="text1"/>
        </w:rPr>
      </w:pPr>
      <w:r>
        <w:rPr>
          <w:color w:val="000000" w:themeColor="text1"/>
        </w:rPr>
        <w:t>1.1.5. Trečiasis asmuo – tai bet kuris fizinis ar juridinis asmuo (taip pat valstybė, valstybės institucijos, savivaldybė, savivaldybės institucijos), išskyrus Mokėtoją ar Gavėją, kuris nėra šios Sutarties šalis.</w:t>
      </w:r>
    </w:p>
    <w:p w:rsidR="00C27118" w:rsidRDefault="002B0B35">
      <w:pPr>
        <w:pStyle w:val="BodyText"/>
        <w:spacing w:after="0"/>
        <w:jc w:val="both"/>
        <w:rPr>
          <w:color w:val="000000" w:themeColor="text1"/>
        </w:rPr>
      </w:pPr>
      <w:r>
        <w:rPr>
          <w:color w:val="000000" w:themeColor="text1"/>
        </w:rPr>
        <w:t xml:space="preserve">1.1.6. Licencijos </w:t>
      </w:r>
      <w:r>
        <w:rPr>
          <w:b/>
          <w:color w:val="000000" w:themeColor="text1"/>
        </w:rPr>
        <w:t xml:space="preserve">- </w:t>
      </w:r>
      <w:r>
        <w:rPr>
          <w:color w:val="000000" w:themeColor="text1"/>
          <w:spacing w:val="-3"/>
        </w:rPr>
        <w:t>visos reikalingos licencijos, patentai ir/arba leidimai būtini Sutarties vykdymui.</w:t>
      </w:r>
    </w:p>
    <w:p w:rsidR="00C27118" w:rsidRDefault="002B0B35">
      <w:pPr>
        <w:jc w:val="both"/>
        <w:rPr>
          <w:b/>
          <w:color w:val="000000" w:themeColor="text1"/>
        </w:rPr>
      </w:pPr>
      <w:r>
        <w:rPr>
          <w:color w:val="000000" w:themeColor="text1"/>
        </w:rPr>
        <w:t xml:space="preserve">1.1.7. Sutarties objektas - paslaugos ir su jų teikimu susijusios prekės, dėl kurių Sutarties šalys susitarė Sutarties specialiojoje dalyje ir kurios atitinka </w:t>
      </w:r>
      <w:r>
        <w:rPr>
          <w:b/>
          <w:color w:val="000000" w:themeColor="text1"/>
        </w:rPr>
        <w:t>Pirkėjo</w:t>
      </w:r>
      <w:r>
        <w:rPr>
          <w:color w:val="000000" w:themeColor="text1"/>
        </w:rPr>
        <w:t xml:space="preserve"> nustatytus reikalavimus.</w:t>
      </w:r>
    </w:p>
    <w:p w:rsidR="00C27118" w:rsidRDefault="002B0B35">
      <w:pPr>
        <w:pStyle w:val="BodyText"/>
        <w:tabs>
          <w:tab w:val="left" w:pos="540"/>
          <w:tab w:val="left" w:pos="2880"/>
        </w:tabs>
        <w:spacing w:after="0"/>
        <w:jc w:val="both"/>
        <w:rPr>
          <w:color w:val="000000" w:themeColor="text1"/>
        </w:rPr>
      </w:pPr>
      <w:r>
        <w:rPr>
          <w:color w:val="000000" w:themeColor="text1"/>
        </w:rPr>
        <w:t xml:space="preserve">1.1.8. Šalių iš anksto sutarti minimalūs nuostoliai – tai Sutarties nustatyta arba Sutartyje nustatyta tvarka apskaičiuota ir neginčijama pinigų suma, kurią </w:t>
      </w:r>
      <w:r>
        <w:rPr>
          <w:b/>
          <w:color w:val="000000" w:themeColor="text1"/>
        </w:rPr>
        <w:t>Teikėjas</w:t>
      </w:r>
      <w:r>
        <w:rPr>
          <w:color w:val="000000" w:themeColor="text1"/>
        </w:rPr>
        <w:t xml:space="preserve"> įsipareigoja sumokėti </w:t>
      </w:r>
      <w:r>
        <w:rPr>
          <w:b/>
          <w:color w:val="000000" w:themeColor="text1"/>
        </w:rPr>
        <w:t>Pirkėjui</w:t>
      </w:r>
      <w:r>
        <w:rPr>
          <w:color w:val="000000" w:themeColor="text1"/>
        </w:rPr>
        <w:t xml:space="preserve">, jeigu sutartiniai įsipareigojimai neįvykdyta\i arba netinkamai įvykdyti. </w:t>
      </w:r>
    </w:p>
    <w:p w:rsidR="00C27118" w:rsidRDefault="002B0B35">
      <w:pPr>
        <w:pStyle w:val="BodyText"/>
        <w:tabs>
          <w:tab w:val="left" w:pos="540"/>
          <w:tab w:val="left" w:pos="2880"/>
        </w:tabs>
        <w:spacing w:after="0"/>
        <w:jc w:val="both"/>
        <w:rPr>
          <w:color w:val="000000" w:themeColor="text1"/>
        </w:rPr>
      </w:pPr>
      <w:r>
        <w:rPr>
          <w:color w:val="000000" w:themeColor="text1"/>
        </w:rPr>
        <w:t xml:space="preserve">1.1.9. Kainodaros taisyklės – Sutartyje nustatyta kaina/įkainiai ar Sutarties kainos/įkainių apskaičiavimo bei kainos/įkainių koregavimo taisyklės. </w:t>
      </w:r>
    </w:p>
    <w:p w:rsidR="00C27118" w:rsidRDefault="002B0B35">
      <w:pPr>
        <w:pStyle w:val="BodyText"/>
        <w:tabs>
          <w:tab w:val="left" w:pos="540"/>
          <w:tab w:val="left" w:pos="2880"/>
        </w:tabs>
        <w:spacing w:after="0"/>
        <w:jc w:val="both"/>
        <w:rPr>
          <w:color w:val="000000" w:themeColor="text1"/>
        </w:rPr>
      </w:pPr>
      <w:r>
        <w:rPr>
          <w:color w:val="000000" w:themeColor="text1"/>
        </w:rPr>
        <w:t>1.1.10. Prekės – paslaugų teikimui naudojamos, kartu su paslaugomis perkamos prekės arba prekės, kurios yra sukuriamos, teikiant paslaugas.</w:t>
      </w:r>
    </w:p>
    <w:p w:rsidR="00C27118" w:rsidRDefault="002B0B35">
      <w:pPr>
        <w:pStyle w:val="BodyText"/>
        <w:tabs>
          <w:tab w:val="left" w:pos="540"/>
          <w:tab w:val="left" w:pos="2880"/>
        </w:tabs>
        <w:spacing w:after="0"/>
        <w:jc w:val="both"/>
        <w:rPr>
          <w:color w:val="000000" w:themeColor="text1"/>
        </w:rPr>
      </w:pPr>
      <w:r>
        <w:rPr>
          <w:color w:val="000000" w:themeColor="text1"/>
        </w:rPr>
        <w:t>1.1.11. Prekių siunta – tai vienu metu pristatomų prekių kiekis.</w:t>
      </w:r>
    </w:p>
    <w:p w:rsidR="00C27118" w:rsidRDefault="002B0B35">
      <w:pPr>
        <w:pStyle w:val="BodyText"/>
        <w:tabs>
          <w:tab w:val="left" w:pos="540"/>
          <w:tab w:val="left" w:pos="2880"/>
        </w:tabs>
        <w:spacing w:after="0"/>
        <w:jc w:val="both"/>
        <w:rPr>
          <w:color w:val="000000" w:themeColor="text1"/>
        </w:rPr>
      </w:pPr>
      <w:r>
        <w:rPr>
          <w:color w:val="000000" w:themeColor="text1"/>
        </w:rPr>
        <w:t>1.1.12. Prekių partija – tai iš tos pačios medžiagos partijos pagamintų prekių siuntos.</w:t>
      </w:r>
    </w:p>
    <w:p w:rsidR="00C27118" w:rsidRDefault="002B0B35">
      <w:pPr>
        <w:pStyle w:val="BodyText"/>
        <w:tabs>
          <w:tab w:val="left" w:pos="540"/>
          <w:tab w:val="left" w:pos="2880"/>
        </w:tabs>
        <w:spacing w:after="0"/>
        <w:jc w:val="both"/>
        <w:rPr>
          <w:bCs/>
          <w:iCs/>
          <w:color w:val="000000" w:themeColor="text1"/>
        </w:rPr>
      </w:pPr>
      <w:r>
        <w:rPr>
          <w:color w:val="000000" w:themeColor="text1"/>
        </w:rPr>
        <w:t>1.1.13. M</w:t>
      </w:r>
      <w:r>
        <w:rPr>
          <w:bCs/>
          <w:color w:val="000000" w:themeColor="text1"/>
        </w:rPr>
        <w:t xml:space="preserve">edžiagų partija – </w:t>
      </w:r>
      <w:r>
        <w:rPr>
          <w:bCs/>
          <w:iCs/>
          <w:color w:val="000000" w:themeColor="text1"/>
        </w:rPr>
        <w:t>tam tikras medžiagos kiekis, pagamintas iš tų pačių žaliavų, gautų iš to paties</w:t>
      </w:r>
      <w:r>
        <w:rPr>
          <w:b/>
          <w:color w:val="000000" w:themeColor="text1"/>
        </w:rPr>
        <w:t xml:space="preserve"> Teikėjo</w:t>
      </w:r>
      <w:r>
        <w:rPr>
          <w:bCs/>
          <w:iCs/>
          <w:color w:val="000000" w:themeColor="text1"/>
        </w:rPr>
        <w:t xml:space="preserve"> pagal tą pačią technologiją, tomis pačiomis sąlygomis. Nustatytos medžiagos partijos kokybę patvirtinančiu įrodymu laikomas atitikties įvertinimo pažymėjimas arba sertifikatas.</w:t>
      </w:r>
    </w:p>
    <w:p w:rsidR="00C27118" w:rsidRDefault="002B0B35">
      <w:pPr>
        <w:pStyle w:val="BodyText"/>
        <w:tabs>
          <w:tab w:val="left" w:pos="540"/>
          <w:tab w:val="left" w:pos="2880"/>
        </w:tabs>
        <w:spacing w:after="0"/>
        <w:jc w:val="both"/>
        <w:rPr>
          <w:bCs/>
          <w:iCs/>
          <w:color w:val="000000" w:themeColor="text1"/>
        </w:rPr>
      </w:pPr>
      <w:r>
        <w:rPr>
          <w:bCs/>
          <w:iCs/>
          <w:color w:val="000000" w:themeColor="text1"/>
        </w:rPr>
        <w:t xml:space="preserve">1.2. </w:t>
      </w:r>
      <w:r>
        <w:rPr>
          <w:color w:val="000000" w:themeColor="text1"/>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27118" w:rsidRDefault="002B0B35">
      <w:pPr>
        <w:pStyle w:val="BodyText"/>
        <w:tabs>
          <w:tab w:val="left" w:pos="540"/>
          <w:tab w:val="left" w:pos="1701"/>
          <w:tab w:val="left" w:pos="2880"/>
        </w:tabs>
        <w:spacing w:after="0"/>
        <w:jc w:val="both"/>
        <w:rPr>
          <w:color w:val="000000" w:themeColor="text1"/>
        </w:rPr>
      </w:pPr>
      <w:r>
        <w:rPr>
          <w:bCs/>
          <w:iCs/>
          <w:color w:val="000000" w:themeColor="text1"/>
        </w:rPr>
        <w:t xml:space="preserve">1.3. </w:t>
      </w:r>
      <w:r>
        <w:rPr>
          <w:color w:val="000000" w:themeColor="text1"/>
        </w:rPr>
        <w:t>Sutarties dalių ir straipsnių pavadinimai yra naudojami tik nuorodų patogumui, ir aiškinant Sutartį gali būti naudojami tik kaip papildoma priemonė.</w:t>
      </w:r>
    </w:p>
    <w:p w:rsidR="00C27118" w:rsidRDefault="002B0B35">
      <w:pPr>
        <w:pStyle w:val="BodyText"/>
        <w:tabs>
          <w:tab w:val="left" w:pos="360"/>
          <w:tab w:val="left" w:pos="2880"/>
        </w:tabs>
        <w:spacing w:after="0"/>
        <w:jc w:val="both"/>
        <w:rPr>
          <w:color w:val="000000" w:themeColor="text1"/>
        </w:rPr>
      </w:pPr>
      <w:r>
        <w:rPr>
          <w:color w:val="000000" w:themeColor="text1"/>
        </w:rPr>
        <w:t xml:space="preserve">1.4. Jeigu Sutartyje nenustatyta kitaip, Sutarties trukmė ir kiti terminai yra skaičiuojami kalendorinėmis dienomis. </w:t>
      </w:r>
    </w:p>
    <w:p w:rsidR="00C27118" w:rsidRDefault="002B0B35">
      <w:pPr>
        <w:pStyle w:val="BodyText"/>
        <w:tabs>
          <w:tab w:val="left" w:pos="540"/>
          <w:tab w:val="left" w:pos="1701"/>
          <w:tab w:val="left" w:pos="2880"/>
        </w:tabs>
        <w:spacing w:after="0"/>
        <w:jc w:val="both"/>
        <w:rPr>
          <w:color w:val="000000" w:themeColor="text1"/>
        </w:rPr>
      </w:pPr>
      <w:r>
        <w:rPr>
          <w:color w:val="000000" w:themeColor="text1"/>
        </w:rPr>
        <w:t xml:space="preserve">1.5. Jeigu mokėjimų ar prievolių įvykdymo terminas sutampa su oficialių švenčių ir ne darbo diena Lietuvos Respublikoje, tai pagal Sutartį prievolės įvykdymo ir mokėjimų terminas yra po to einanti darbo diena. </w:t>
      </w:r>
    </w:p>
    <w:p w:rsidR="00C27118" w:rsidRDefault="002B0B35">
      <w:pPr>
        <w:pStyle w:val="BodyText"/>
        <w:tabs>
          <w:tab w:val="left" w:pos="540"/>
          <w:tab w:val="left" w:pos="792"/>
          <w:tab w:val="left" w:pos="1701"/>
          <w:tab w:val="left" w:pos="2880"/>
        </w:tabs>
        <w:spacing w:after="0"/>
        <w:jc w:val="both"/>
        <w:rPr>
          <w:color w:val="000000" w:themeColor="text1"/>
        </w:rPr>
      </w:pPr>
      <w:r>
        <w:rPr>
          <w:color w:val="000000" w:themeColor="text1"/>
        </w:rPr>
        <w:t>1.6. Sutartyje, kur reikalauja kontekstas, žodžiai pateikti vienaskaitoje, gali turėti daugiskaitos prasmę ir atvirkščiai.</w:t>
      </w:r>
    </w:p>
    <w:p w:rsidR="00C27118" w:rsidRDefault="002B0B35">
      <w:pPr>
        <w:pStyle w:val="BodyText"/>
        <w:tabs>
          <w:tab w:val="left" w:pos="540"/>
          <w:tab w:val="left" w:pos="792"/>
          <w:tab w:val="left" w:pos="1701"/>
          <w:tab w:val="left" w:pos="2880"/>
        </w:tabs>
        <w:spacing w:after="0"/>
        <w:jc w:val="both"/>
        <w:rPr>
          <w:color w:val="000000" w:themeColor="text1"/>
        </w:rPr>
      </w:pPr>
      <w:r>
        <w:rPr>
          <w:color w:val="000000" w:themeColor="text1"/>
        </w:rPr>
        <w:lastRenderedPageBreak/>
        <w:t>1.7. Tais atvejais, kai tam tikra prasmė yra skirtinga tarp nurodytosios žodžiais ir nurodytosios skaičiais, vadovaujamasi žodine prasme.</w:t>
      </w:r>
    </w:p>
    <w:p w:rsidR="00C27118" w:rsidRDefault="002B0B35">
      <w:pPr>
        <w:jc w:val="both"/>
        <w:rPr>
          <w:b/>
          <w:color w:val="000000" w:themeColor="text1"/>
        </w:rPr>
      </w:pPr>
      <w:r>
        <w:rPr>
          <w:b/>
          <w:color w:val="000000" w:themeColor="text1"/>
        </w:rPr>
        <w:t>2. Sutarties kaina/paslaugų įkainiai/kainodaros taisyklės</w:t>
      </w:r>
    </w:p>
    <w:p w:rsidR="00C27118" w:rsidRDefault="002B0B35">
      <w:pPr>
        <w:jc w:val="both"/>
        <w:rPr>
          <w:color w:val="000000" w:themeColor="text1"/>
        </w:rPr>
      </w:pPr>
      <w:r>
        <w:rPr>
          <w:color w:val="000000" w:themeColor="text1"/>
        </w:rPr>
        <w:t xml:space="preserve">2.1. Sutarties kaina/įkainiai - pinigų suma, kuri Sutartyje nustatyta tvarka ir terminais sumokama </w:t>
      </w:r>
      <w:r>
        <w:rPr>
          <w:b/>
          <w:color w:val="000000" w:themeColor="text1"/>
        </w:rPr>
        <w:t>Teikėjui</w:t>
      </w:r>
      <w:r>
        <w:rPr>
          <w:color w:val="000000" w:themeColor="text1"/>
        </w:rPr>
        <w:t xml:space="preserve">. </w:t>
      </w:r>
      <w:r>
        <w:rPr>
          <w:b/>
          <w:color w:val="000000" w:themeColor="text1"/>
        </w:rPr>
        <w:t>Pirkėjas</w:t>
      </w:r>
      <w:r>
        <w:rPr>
          <w:color w:val="000000" w:themeColor="text1"/>
        </w:rPr>
        <w:t xml:space="preserve"> yra atsakingas </w:t>
      </w:r>
      <w:r>
        <w:rPr>
          <w:b/>
          <w:color w:val="000000" w:themeColor="text1"/>
        </w:rPr>
        <w:t>Teikėjui</w:t>
      </w:r>
      <w:r>
        <w:rPr>
          <w:color w:val="000000" w:themeColor="text1"/>
        </w:rPr>
        <w:t xml:space="preserve"> už tinkamą </w:t>
      </w:r>
      <w:r>
        <w:rPr>
          <w:b/>
          <w:color w:val="000000" w:themeColor="text1"/>
        </w:rPr>
        <w:t>Mokėtojo</w:t>
      </w:r>
      <w:r>
        <w:rPr>
          <w:color w:val="000000" w:themeColor="text1"/>
        </w:rPr>
        <w:t xml:space="preserve"> prievolės sumokėti Sutartyje nurodytą kainą įvykdymą. </w:t>
      </w:r>
    </w:p>
    <w:p w:rsidR="00C27118" w:rsidRDefault="002B0B35">
      <w:pPr>
        <w:jc w:val="both"/>
        <w:rPr>
          <w:color w:val="000000" w:themeColor="text1"/>
        </w:rPr>
      </w:pPr>
      <w:r>
        <w:rPr>
          <w:color w:val="000000" w:themeColor="text1"/>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color w:val="000000" w:themeColor="text1"/>
        </w:rPr>
        <w:t>.</w:t>
      </w:r>
    </w:p>
    <w:p w:rsidR="00C27118" w:rsidRDefault="002B0B35">
      <w:pPr>
        <w:jc w:val="both"/>
        <w:rPr>
          <w:color w:val="000000" w:themeColor="text1"/>
        </w:rPr>
      </w:pPr>
      <w:r>
        <w:rPr>
          <w:color w:val="000000" w:themeColor="text1"/>
        </w:rPr>
        <w:t xml:space="preserve">2.3. Paslaugų įkainiai keičiami vadovaujantis Sutarties priede nustatytomis kainodaros taisyklėmis Perskaičiuoti įkainiai įforminami raštišku Šalių susitarimu ir taikomi po tokio Šalių pasirašyto susitarimo įsigaliojimo dienos </w:t>
      </w:r>
      <w:r>
        <w:rPr>
          <w:i/>
          <w:color w:val="000000" w:themeColor="text1"/>
        </w:rPr>
        <w:t>(jei spec. dalyje nurodyta, kad ši sąlyga taikoma)</w:t>
      </w:r>
      <w:r>
        <w:rPr>
          <w:color w:val="000000" w:themeColor="text1"/>
        </w:rPr>
        <w:t>.</w:t>
      </w:r>
    </w:p>
    <w:p w:rsidR="00C27118" w:rsidRDefault="002B0B35">
      <w:pPr>
        <w:widowControl w:val="0"/>
        <w:shd w:val="clear" w:color="auto" w:fill="FFFFFF"/>
        <w:jc w:val="both"/>
        <w:rPr>
          <w:color w:val="000000" w:themeColor="text1"/>
        </w:rPr>
      </w:pPr>
      <w:r>
        <w:rPr>
          <w:color w:val="000000" w:themeColor="text1"/>
        </w:rPr>
        <w:t xml:space="preserve">2.4. </w:t>
      </w:r>
      <w:r>
        <w:rPr>
          <w:b/>
          <w:color w:val="000000" w:themeColor="text1"/>
        </w:rPr>
        <w:t>Teikėjas</w:t>
      </w:r>
      <w:r>
        <w:rPr>
          <w:color w:val="000000" w:themeColor="text1"/>
        </w:rPr>
        <w:t xml:space="preserve"> į Sutarties kainą/paslaugų įkainius privalo įskaičiuoti visas su paslaugų teikimu susijusias išlaidas ir mokesčius, įskaitant, bet neapsiribojant:</w:t>
      </w:r>
    </w:p>
    <w:p w:rsidR="00C27118" w:rsidRDefault="002B0B35">
      <w:pPr>
        <w:widowControl w:val="0"/>
        <w:shd w:val="clear" w:color="auto" w:fill="FFFFFF"/>
        <w:jc w:val="both"/>
        <w:rPr>
          <w:color w:val="000000" w:themeColor="text1"/>
        </w:rPr>
      </w:pPr>
      <w:r>
        <w:rPr>
          <w:color w:val="000000" w:themeColor="text1"/>
        </w:rPr>
        <w:t>2.4.1. logistikos (transportavimo) išlaidas;</w:t>
      </w:r>
    </w:p>
    <w:p w:rsidR="00C27118" w:rsidRDefault="002B0B35">
      <w:pPr>
        <w:widowControl w:val="0"/>
        <w:shd w:val="clear" w:color="auto" w:fill="FFFFFF"/>
        <w:jc w:val="both"/>
        <w:rPr>
          <w:color w:val="000000" w:themeColor="text1"/>
        </w:rPr>
      </w:pPr>
      <w:r>
        <w:rPr>
          <w:color w:val="000000" w:themeColor="text1"/>
        </w:rPr>
        <w:t>2.4.2. pakavimo, pakrovimo, tranzito, iškrovimo, išpakavimo, tikrinimo, draudimo ir kitas su paslaugų teikimu susijusias išlaidas;</w:t>
      </w:r>
    </w:p>
    <w:p w:rsidR="00C27118" w:rsidRDefault="002B0B35">
      <w:pPr>
        <w:widowControl w:val="0"/>
        <w:shd w:val="clear" w:color="auto" w:fill="FFFFFF"/>
        <w:jc w:val="both"/>
        <w:rPr>
          <w:color w:val="000000" w:themeColor="text1"/>
        </w:rPr>
      </w:pPr>
      <w:r>
        <w:rPr>
          <w:color w:val="000000" w:themeColor="text1"/>
        </w:rPr>
        <w:t xml:space="preserve">2.4.3. visas su dokumentų, kurių reikalauja </w:t>
      </w:r>
      <w:r>
        <w:rPr>
          <w:b/>
          <w:color w:val="000000" w:themeColor="text1"/>
        </w:rPr>
        <w:t>Pirkėjas</w:t>
      </w:r>
      <w:r>
        <w:rPr>
          <w:color w:val="000000" w:themeColor="text1"/>
        </w:rPr>
        <w:t>, rengimu ir pateikimu susijusias išlaidas;</w:t>
      </w:r>
    </w:p>
    <w:p w:rsidR="00C27118" w:rsidRDefault="002B0B35">
      <w:pPr>
        <w:widowControl w:val="0"/>
        <w:shd w:val="clear" w:color="auto" w:fill="FFFFFF"/>
        <w:jc w:val="both"/>
        <w:rPr>
          <w:color w:val="000000" w:themeColor="text1"/>
        </w:rPr>
      </w:pPr>
      <w:r>
        <w:rPr>
          <w:color w:val="000000" w:themeColor="text1"/>
        </w:rPr>
        <w:t xml:space="preserve">2.4.4. visas išlaidas susijusias su paslaugų teikimui reikalingų priemonių, įrankių, įrangos, technikos įsigijimu ar nuoma, bei šiame punkte minimos įrangos, technikos priemonių eksploatacines išlaidas; </w:t>
      </w:r>
    </w:p>
    <w:p w:rsidR="00C27118" w:rsidRDefault="002B0B35">
      <w:pPr>
        <w:widowControl w:val="0"/>
        <w:shd w:val="clear" w:color="auto" w:fill="FFFFFF"/>
        <w:jc w:val="both"/>
        <w:rPr>
          <w:color w:val="000000" w:themeColor="text1"/>
        </w:rPr>
      </w:pPr>
      <w:r>
        <w:rPr>
          <w:color w:val="000000" w:themeColor="text1"/>
        </w:rPr>
        <w:t>2.4.5. naudojimo ir priežiūros instrukcijų, numatytų Techninėje specifikacijoje, pateikimo išlaidas;</w:t>
      </w:r>
    </w:p>
    <w:p w:rsidR="00C27118" w:rsidRDefault="002B0B35">
      <w:pPr>
        <w:widowControl w:val="0"/>
        <w:shd w:val="clear" w:color="auto" w:fill="FFFFFF"/>
        <w:jc w:val="both"/>
        <w:rPr>
          <w:color w:val="000000" w:themeColor="text1"/>
        </w:rPr>
      </w:pPr>
      <w:r>
        <w:rPr>
          <w:color w:val="000000" w:themeColor="text1"/>
        </w:rPr>
        <w:t>2.4.6. garantinio remonto išlaidas;</w:t>
      </w:r>
    </w:p>
    <w:p w:rsidR="00C27118" w:rsidRDefault="002B0B35">
      <w:pPr>
        <w:widowControl w:val="0"/>
        <w:shd w:val="clear" w:color="auto" w:fill="FFFFFF"/>
        <w:jc w:val="both"/>
        <w:rPr>
          <w:color w:val="000000" w:themeColor="text1"/>
        </w:rPr>
      </w:pPr>
      <w:r>
        <w:rPr>
          <w:color w:val="000000" w:themeColor="text1"/>
        </w:rPr>
        <w:t xml:space="preserve">2.4.7. visas su darbinių pavyzdžių pagaminimu ir pateikimu </w:t>
      </w:r>
      <w:r>
        <w:rPr>
          <w:b/>
          <w:color w:val="000000" w:themeColor="text1"/>
        </w:rPr>
        <w:t>Pirkėjui</w:t>
      </w:r>
      <w:r>
        <w:rPr>
          <w:color w:val="000000" w:themeColor="text1"/>
        </w:rPr>
        <w:t xml:space="preserve"> susijusias išlaidas;</w:t>
      </w:r>
    </w:p>
    <w:p w:rsidR="00C27118" w:rsidRDefault="002B0B35">
      <w:pPr>
        <w:widowControl w:val="0"/>
        <w:shd w:val="clear" w:color="auto" w:fill="FFFFFF"/>
        <w:jc w:val="both"/>
        <w:rPr>
          <w:color w:val="000000" w:themeColor="text1"/>
        </w:rPr>
      </w:pPr>
      <w:r>
        <w:rPr>
          <w:color w:val="000000" w:themeColor="text1"/>
        </w:rPr>
        <w:t xml:space="preserve">2.4.8. visas su medžiaginių pavyzdžių (pagrindinių ir priedų), kurios naudojamos prekės gamyboje, pagaminimu ir pateikimu </w:t>
      </w:r>
      <w:r>
        <w:rPr>
          <w:b/>
          <w:color w:val="000000" w:themeColor="text1"/>
        </w:rPr>
        <w:t>Pirkėjui</w:t>
      </w:r>
      <w:r>
        <w:rPr>
          <w:color w:val="000000" w:themeColor="text1"/>
        </w:rPr>
        <w:t xml:space="preserve"> susijusias išlaidas.</w:t>
      </w:r>
    </w:p>
    <w:p w:rsidR="00C27118" w:rsidRDefault="002B0B35">
      <w:pPr>
        <w:jc w:val="both"/>
        <w:rPr>
          <w:color w:val="000000" w:themeColor="text1"/>
        </w:rPr>
      </w:pPr>
      <w:r>
        <w:rPr>
          <w:color w:val="000000" w:themeColor="text1"/>
        </w:rPr>
        <w:t xml:space="preserve">2.5. Užsienio valiutų kursų svyravimo, gamintojų kainų keitimo rizika tenka </w:t>
      </w:r>
      <w:r>
        <w:rPr>
          <w:b/>
          <w:color w:val="000000" w:themeColor="text1"/>
        </w:rPr>
        <w:t>Teikėjui</w:t>
      </w:r>
      <w:r>
        <w:rPr>
          <w:color w:val="000000" w:themeColor="text1"/>
        </w:rPr>
        <w:t>.</w:t>
      </w:r>
    </w:p>
    <w:p w:rsidR="00C27118" w:rsidRDefault="002B0B35">
      <w:pPr>
        <w:jc w:val="both"/>
        <w:rPr>
          <w:color w:val="000000" w:themeColor="text1"/>
        </w:rPr>
      </w:pPr>
      <w:r>
        <w:rPr>
          <w:color w:val="000000" w:themeColor="text1"/>
        </w:rPr>
        <w:t xml:space="preserve">2.6. Su Sutarties specialiojoje dalyje nurodytu Subtiekėju (-ais) </w:t>
      </w:r>
      <w:r>
        <w:rPr>
          <w:b/>
          <w:color w:val="000000" w:themeColor="text1"/>
        </w:rPr>
        <w:t>Pirkėjas</w:t>
      </w:r>
      <w:r>
        <w:rPr>
          <w:color w:val="000000" w:themeColor="text1"/>
        </w:rPr>
        <w:t xml:space="preserve"> ir </w:t>
      </w:r>
      <w:r>
        <w:rPr>
          <w:b/>
          <w:color w:val="000000" w:themeColor="text1"/>
        </w:rPr>
        <w:t>Teikėjas</w:t>
      </w:r>
      <w:r>
        <w:rPr>
          <w:color w:val="000000" w:themeColor="text1"/>
        </w:rPr>
        <w:t xml:space="preserve"> gali sudaryti trišalę tiesioginio atsiskaitymo sutartį, kuria Šalių ir Subtiekėjo sutarta apimtimi ir sąlygomis </w:t>
      </w:r>
      <w:r>
        <w:rPr>
          <w:b/>
          <w:color w:val="000000" w:themeColor="text1"/>
        </w:rPr>
        <w:t>Teikėjas</w:t>
      </w:r>
      <w:r>
        <w:rPr>
          <w:color w:val="000000" w:themeColor="text1"/>
        </w:rPr>
        <w:t xml:space="preserve"> perleidžia teisę Subtiekėjui reikalauti, kad jam būtų sumokėta sutarta Sutarties kainos dalis. Reikalavimo teisės perleidimas Subtiekėjui nesudarius tiesioginio atsiskaitymo Sutarties, negalioja.</w:t>
      </w:r>
    </w:p>
    <w:p w:rsidR="00C27118" w:rsidRDefault="002B0B35">
      <w:pPr>
        <w:jc w:val="both"/>
        <w:rPr>
          <w:color w:val="000000" w:themeColor="text1"/>
        </w:rPr>
      </w:pPr>
      <w:r>
        <w:rPr>
          <w:color w:val="000000" w:themeColor="text1"/>
        </w:rPr>
        <w:t xml:space="preserve">2.7. Subtiekėjas, norėdamas, kad pagal sutartį būtų atsiskaityta tiesiogiai su juo raštu praneša </w:t>
      </w:r>
      <w:r>
        <w:rPr>
          <w:b/>
          <w:color w:val="000000" w:themeColor="text1"/>
        </w:rPr>
        <w:t>Pirkėjui</w:t>
      </w:r>
      <w:r>
        <w:rPr>
          <w:color w:val="000000" w:themeColor="text1"/>
        </w:rPr>
        <w:t>, kad pageidauja sudaryti tiesioginio atsiskaitymo sutartį. Kartu su prašymu sudaryti tiesioginio atsiskaitymo sutartį Subtiekėjas turi pateikti:</w:t>
      </w:r>
    </w:p>
    <w:p w:rsidR="00C27118" w:rsidRDefault="002B0B35">
      <w:pPr>
        <w:jc w:val="both"/>
        <w:rPr>
          <w:color w:val="000000" w:themeColor="text1"/>
        </w:rPr>
      </w:pPr>
      <w:r>
        <w:rPr>
          <w:color w:val="000000" w:themeColor="text1"/>
        </w:rPr>
        <w:t xml:space="preserve">2.7.1. Pagrindines tiesioginio atsiskaitymo sutarties sąlygas nurodytas Sutarties bendrosios dalies 2.8 punkte. </w:t>
      </w:r>
    </w:p>
    <w:p w:rsidR="00C27118" w:rsidRDefault="002B0B35">
      <w:pPr>
        <w:jc w:val="both"/>
        <w:rPr>
          <w:color w:val="000000" w:themeColor="text1"/>
        </w:rPr>
      </w:pPr>
      <w:r>
        <w:rPr>
          <w:color w:val="000000" w:themeColor="text1"/>
        </w:rPr>
        <w:t xml:space="preserve">2.7.2. </w:t>
      </w:r>
      <w:r>
        <w:rPr>
          <w:b/>
          <w:color w:val="000000" w:themeColor="text1"/>
        </w:rPr>
        <w:t>Teikėjo</w:t>
      </w:r>
      <w:r>
        <w:rPr>
          <w:color w:val="000000" w:themeColor="text1"/>
        </w:rPr>
        <w:t xml:space="preserve"> patvirtinimą, kad jis sutinka Subtiekėjo siūlomomis sąlygomis sudaryti tiesioginio atsiskaitymo sutartį. </w:t>
      </w:r>
    </w:p>
    <w:p w:rsidR="00C27118" w:rsidRDefault="002B0B35">
      <w:pPr>
        <w:jc w:val="both"/>
        <w:rPr>
          <w:color w:val="000000" w:themeColor="text1"/>
        </w:rPr>
      </w:pPr>
      <w:r>
        <w:rPr>
          <w:color w:val="000000" w:themeColor="text1"/>
        </w:rPr>
        <w:t>2.7.3. Dokumentus įrodančius, kad nėra Viešųjų pirkimų įstatymo 46 straipsnio 1 dalyje nurodytų pagrindų.</w:t>
      </w:r>
    </w:p>
    <w:p w:rsidR="00C27118" w:rsidRDefault="002B0B35">
      <w:pPr>
        <w:jc w:val="both"/>
        <w:rPr>
          <w:color w:val="000000" w:themeColor="text1"/>
        </w:rPr>
      </w:pPr>
      <w:r>
        <w:rPr>
          <w:color w:val="000000" w:themeColor="text1"/>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color w:val="000000" w:themeColor="text1"/>
        </w:rPr>
        <w:t>Teikėju</w:t>
      </w:r>
      <w:r>
        <w:rPr>
          <w:color w:val="000000" w:themeColor="text1"/>
        </w:rPr>
        <w:t xml:space="preserve"> ir pateikus šio suderinimo </w:t>
      </w:r>
      <w:r>
        <w:rPr>
          <w:color w:val="000000" w:themeColor="text1"/>
        </w:rPr>
        <w:lastRenderedPageBreak/>
        <w:t xml:space="preserve">rašytinius įrodymus, Šalių ir Subtiekėjo pareiga informuoti apie rekvizitų pasikeitimus, mokėjimų vykdymo tvarka įvykus ginčui tarp </w:t>
      </w:r>
      <w:r>
        <w:rPr>
          <w:b/>
          <w:color w:val="000000" w:themeColor="text1"/>
        </w:rPr>
        <w:t>Teikėjo</w:t>
      </w:r>
      <w:r>
        <w:rPr>
          <w:color w:val="000000" w:themeColor="text1"/>
        </w:rPr>
        <w:t xml:space="preserve"> ir Subtiekėjo, papildomas prievolių, užtikrinimas. </w:t>
      </w:r>
    </w:p>
    <w:p w:rsidR="00C27118" w:rsidRDefault="002B0B35">
      <w:pPr>
        <w:jc w:val="both"/>
        <w:rPr>
          <w:color w:val="000000" w:themeColor="text1"/>
        </w:rPr>
      </w:pPr>
      <w:r>
        <w:rPr>
          <w:color w:val="000000" w:themeColor="text1"/>
        </w:rPr>
        <w:t xml:space="preserve">2.9. Tiesioginio atsiskaitymo sutartis turi būti sudaryta ne vėliau kaip iki dienos, nuo kurios atsiranda mokėjimo prievolė pagal Sutarties bendrosios dalies 4.1 punktą. </w:t>
      </w:r>
    </w:p>
    <w:p w:rsidR="00C27118" w:rsidRDefault="002B0B35">
      <w:pPr>
        <w:jc w:val="both"/>
        <w:rPr>
          <w:color w:val="000000" w:themeColor="text1"/>
        </w:rPr>
      </w:pPr>
      <w:r>
        <w:rPr>
          <w:color w:val="000000" w:themeColor="text1"/>
        </w:rPr>
        <w:t xml:space="preserve">2.10. Tiesioginis atsiskaitymas su Subtiekėju neatleidžia </w:t>
      </w:r>
      <w:r>
        <w:rPr>
          <w:b/>
          <w:color w:val="000000" w:themeColor="text1"/>
        </w:rPr>
        <w:t>Teikėjo</w:t>
      </w:r>
      <w:r>
        <w:rPr>
          <w:color w:val="000000" w:themeColor="text1"/>
        </w:rPr>
        <w:t xml:space="preserve"> nuo jo prisiimtų įsipareigojimų pagal sudarytą Pirkimo sutartį. Sutartyje numatytos </w:t>
      </w:r>
      <w:r>
        <w:rPr>
          <w:b/>
          <w:color w:val="000000" w:themeColor="text1"/>
        </w:rPr>
        <w:t>Teikėjo</w:t>
      </w:r>
      <w:r>
        <w:rPr>
          <w:color w:val="000000" w:themeColor="text1"/>
        </w:rPr>
        <w:t xml:space="preserve"> teisės, pareigos ir kiti įsipareigojimai nesusiję su reikalavimo teise sumokėti Sutarties kainą perleidimu Subtiekėjui negali būti perduoti.</w:t>
      </w:r>
    </w:p>
    <w:p w:rsidR="00C27118" w:rsidRDefault="002B0B35">
      <w:pPr>
        <w:jc w:val="both"/>
        <w:rPr>
          <w:color w:val="000000" w:themeColor="text1"/>
        </w:rPr>
      </w:pPr>
      <w:r>
        <w:rPr>
          <w:color w:val="000000" w:themeColor="text1"/>
        </w:rPr>
        <w:t xml:space="preserve">2.11. </w:t>
      </w:r>
      <w:r>
        <w:rPr>
          <w:b/>
          <w:color w:val="000000" w:themeColor="text1"/>
        </w:rPr>
        <w:t>Pirkėjas</w:t>
      </w:r>
      <w:r>
        <w:rPr>
          <w:color w:val="000000" w:themeColor="text1"/>
        </w:rPr>
        <w:t xml:space="preserve"> turi teisę reikšti Subtiekėjui visus atsikirtimus, kuriuos jis turėjo teisę reikšti </w:t>
      </w:r>
      <w:r>
        <w:rPr>
          <w:b/>
          <w:color w:val="000000" w:themeColor="text1"/>
        </w:rPr>
        <w:t>Teikėjui</w:t>
      </w:r>
      <w:r>
        <w:rPr>
          <w:color w:val="000000" w:themeColor="text1"/>
        </w:rPr>
        <w:t xml:space="preserve"> iki reikalavimo teisės perdavimo.</w:t>
      </w:r>
    </w:p>
    <w:p w:rsidR="00C27118" w:rsidRDefault="002B0B35">
      <w:pPr>
        <w:jc w:val="both"/>
        <w:rPr>
          <w:color w:val="000000" w:themeColor="text1"/>
        </w:rPr>
      </w:pPr>
      <w:r>
        <w:rPr>
          <w:color w:val="000000" w:themeColor="text1"/>
        </w:rPr>
        <w:t xml:space="preserve">2.12. Kilus ginčui tarp </w:t>
      </w:r>
      <w:r>
        <w:rPr>
          <w:b/>
          <w:color w:val="000000" w:themeColor="text1"/>
        </w:rPr>
        <w:t>Teikėjo</w:t>
      </w:r>
      <w:r>
        <w:rPr>
          <w:color w:val="000000" w:themeColor="text1"/>
        </w:rPr>
        <w:t xml:space="preserve"> ir Subtiekėjo dėl tiesioginio atsiskaitymo sutartyje numatytų atsiskaitymų ar jų tvarkos, visos mokėjimo prievolės vykdomos </w:t>
      </w:r>
      <w:r>
        <w:rPr>
          <w:b/>
          <w:color w:val="000000" w:themeColor="text1"/>
        </w:rPr>
        <w:t>Teikėjui</w:t>
      </w:r>
      <w:r>
        <w:rPr>
          <w:color w:val="000000" w:themeColor="text1"/>
        </w:rPr>
        <w:t xml:space="preserve">. Jei Subtiekėjo reikalavimas (sąskaita ar kitas dokumentas) yra nesuderintas su </w:t>
      </w:r>
      <w:r>
        <w:rPr>
          <w:b/>
          <w:color w:val="000000" w:themeColor="text1"/>
        </w:rPr>
        <w:t>Teikėju</w:t>
      </w:r>
      <w:r>
        <w:rPr>
          <w:color w:val="000000" w:themeColor="text1"/>
        </w:rPr>
        <w:t xml:space="preserve">, bus laikoma, kad tarp </w:t>
      </w:r>
      <w:r>
        <w:rPr>
          <w:b/>
          <w:color w:val="000000" w:themeColor="text1"/>
        </w:rPr>
        <w:t>Teikėjo</w:t>
      </w:r>
      <w:r>
        <w:rPr>
          <w:color w:val="000000" w:themeColor="text1"/>
        </w:rPr>
        <w:t xml:space="preserve"> ir Subtiekėjo yra kilęs ginčas. </w:t>
      </w:r>
    </w:p>
    <w:p w:rsidR="00C27118" w:rsidRDefault="002B0B35">
      <w:pPr>
        <w:jc w:val="both"/>
        <w:rPr>
          <w:color w:val="000000" w:themeColor="text1"/>
        </w:rPr>
      </w:pPr>
      <w:r>
        <w:rPr>
          <w:color w:val="000000" w:themeColor="text1"/>
        </w:rPr>
        <w:t>2.13. Visi Pirkimo sutarties mokėjimų dokumentai yra teikiami naudojantis informacinės sistemos „E.sąskaita“ priemonėmis. Pasikeitus teisės aktų nuostatoms dėl mokėjimo dokumentų pateikimo naudojantis informacine sistema „E.sąskaita“, atitinkamai taikomas tuo metu galiojantis teisinis reguliavimas.</w:t>
      </w:r>
    </w:p>
    <w:p w:rsidR="00C27118" w:rsidRDefault="00C27118">
      <w:pPr>
        <w:jc w:val="both"/>
        <w:rPr>
          <w:color w:val="000000" w:themeColor="text1"/>
        </w:rPr>
      </w:pPr>
    </w:p>
    <w:p w:rsidR="00C27118" w:rsidRDefault="002B0B35">
      <w:pPr>
        <w:jc w:val="both"/>
        <w:rPr>
          <w:b/>
          <w:color w:val="000000" w:themeColor="text1"/>
        </w:rPr>
      </w:pPr>
      <w:r>
        <w:rPr>
          <w:b/>
          <w:color w:val="000000" w:themeColor="text1"/>
        </w:rPr>
        <w:t>3.</w:t>
      </w:r>
      <w:r>
        <w:rPr>
          <w:color w:val="000000" w:themeColor="text1"/>
        </w:rPr>
        <w:t xml:space="preserve"> </w:t>
      </w:r>
      <w:r>
        <w:rPr>
          <w:b/>
          <w:color w:val="000000" w:themeColor="text1"/>
        </w:rPr>
        <w:t>Paslaugų teikimo terminai ir sąlygos</w:t>
      </w:r>
    </w:p>
    <w:p w:rsidR="00C27118" w:rsidRDefault="002B0B35">
      <w:pPr>
        <w:jc w:val="both"/>
        <w:rPr>
          <w:color w:val="000000" w:themeColor="text1"/>
        </w:rPr>
      </w:pPr>
      <w:r>
        <w:rPr>
          <w:color w:val="000000" w:themeColor="text1"/>
        </w:rPr>
        <w:t>3.1. Paslaugos teikiamos Sutarties specialiojoje dalyje (arba Sutarties priede (-uose)) numatytais terminais ir tvarka.</w:t>
      </w:r>
    </w:p>
    <w:p w:rsidR="00C27118" w:rsidRDefault="002B0B35">
      <w:pPr>
        <w:jc w:val="both"/>
        <w:rPr>
          <w:color w:val="000000" w:themeColor="text1"/>
        </w:rPr>
      </w:pPr>
      <w:r>
        <w:rPr>
          <w:color w:val="000000" w:themeColor="text1"/>
        </w:rPr>
        <w:t xml:space="preserve">3.2. Paslaugas </w:t>
      </w:r>
      <w:r>
        <w:rPr>
          <w:b/>
          <w:color w:val="000000" w:themeColor="text1"/>
        </w:rPr>
        <w:t>Teikėjas</w:t>
      </w:r>
      <w:r>
        <w:rPr>
          <w:color w:val="000000" w:themeColor="text1"/>
        </w:rPr>
        <w:t xml:space="preserve"> teikia savo rizika be papildomo apmokėjimo. Tinkamai suteiktos paslaugos</w:t>
      </w:r>
      <w:r>
        <w:rPr>
          <w:b/>
          <w:color w:val="000000" w:themeColor="text1"/>
        </w:rPr>
        <w:t xml:space="preserve"> </w:t>
      </w:r>
      <w:r>
        <w:rPr>
          <w:color w:val="000000" w:themeColor="text1"/>
        </w:rPr>
        <w:t xml:space="preserve">perduodamos – priimamos </w:t>
      </w:r>
      <w:r>
        <w:rPr>
          <w:b/>
          <w:color w:val="000000" w:themeColor="text1"/>
        </w:rPr>
        <w:t>Pirkėjui</w:t>
      </w:r>
      <w:r>
        <w:rPr>
          <w:color w:val="000000" w:themeColor="text1"/>
        </w:rPr>
        <w:t>/</w:t>
      </w:r>
      <w:r>
        <w:rPr>
          <w:b/>
          <w:color w:val="000000" w:themeColor="text1"/>
        </w:rPr>
        <w:t>Mokėtojui</w:t>
      </w:r>
      <w:r>
        <w:rPr>
          <w:rStyle w:val="CommentReference"/>
          <w:b/>
          <w:color w:val="000000" w:themeColor="text1"/>
          <w:sz w:val="24"/>
          <w:szCs w:val="24"/>
        </w:rPr>
        <w:t xml:space="preserve"> </w:t>
      </w:r>
      <w:r>
        <w:rPr>
          <w:rStyle w:val="CommentReference"/>
          <w:color w:val="000000" w:themeColor="text1"/>
          <w:sz w:val="24"/>
          <w:szCs w:val="24"/>
        </w:rPr>
        <w:t xml:space="preserve">(Sutartyje numatytais atvejais – </w:t>
      </w:r>
      <w:r>
        <w:rPr>
          <w:b/>
          <w:color w:val="000000" w:themeColor="text1"/>
        </w:rPr>
        <w:t>Gavėjui</w:t>
      </w:r>
      <w:r>
        <w:rPr>
          <w:color w:val="000000" w:themeColor="text1"/>
        </w:rPr>
        <w:t xml:space="preserve">) ir </w:t>
      </w:r>
      <w:r>
        <w:rPr>
          <w:b/>
          <w:color w:val="000000" w:themeColor="text1"/>
        </w:rPr>
        <w:t>Teikėjui</w:t>
      </w:r>
      <w:r>
        <w:rPr>
          <w:color w:val="000000" w:themeColor="text1"/>
        </w:rPr>
        <w:t xml:space="preserve"> pasirašius dokumentą, patvirtinantį paslaugų perdavimą-priėmimą. Šis dokumentas pasirašomas tik tuo atveju, jeigu paslaugos suteiktos kokybiškai ir atitinka Sutartyje ir jos priede (-uose) joms</w:t>
      </w:r>
      <w:r>
        <w:rPr>
          <w:i/>
          <w:color w:val="000000" w:themeColor="text1"/>
        </w:rPr>
        <w:t xml:space="preserve"> </w:t>
      </w:r>
      <w:r>
        <w:rPr>
          <w:color w:val="000000" w:themeColor="text1"/>
        </w:rPr>
        <w:t xml:space="preserve">nustatytus reikalavimus. </w:t>
      </w:r>
      <w:r>
        <w:rPr>
          <w:b/>
          <w:color w:val="000000" w:themeColor="text1"/>
        </w:rPr>
        <w:t>Mokėtojas</w:t>
      </w:r>
      <w:r>
        <w:rPr>
          <w:color w:val="000000" w:themeColor="text1"/>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C27118" w:rsidRDefault="002B0B35">
      <w:pPr>
        <w:jc w:val="both"/>
        <w:rPr>
          <w:color w:val="000000" w:themeColor="text1"/>
        </w:rPr>
      </w:pPr>
      <w:r>
        <w:rPr>
          <w:color w:val="000000" w:themeColor="text1"/>
        </w:rPr>
        <w:t xml:space="preserve">3.3 Jei paslaugos yra teikiamos ne pagal Sutartyje ir jos prieduose numatytus reikalavimus, </w:t>
      </w:r>
      <w:r>
        <w:rPr>
          <w:b/>
          <w:color w:val="000000" w:themeColor="text1"/>
        </w:rPr>
        <w:t>Gavėjas</w:t>
      </w:r>
      <w:r>
        <w:rPr>
          <w:color w:val="000000" w:themeColor="text1"/>
        </w:rPr>
        <w:t xml:space="preserve"> ar </w:t>
      </w:r>
      <w:r>
        <w:rPr>
          <w:b/>
          <w:color w:val="000000" w:themeColor="text1"/>
        </w:rPr>
        <w:t>Mokėtojas</w:t>
      </w:r>
      <w:r>
        <w:rPr>
          <w:color w:val="000000" w:themeColor="text1"/>
        </w:rPr>
        <w:t xml:space="preserve"> kreipiasi į </w:t>
      </w:r>
      <w:r>
        <w:rPr>
          <w:b/>
          <w:color w:val="000000" w:themeColor="text1"/>
        </w:rPr>
        <w:t>Pirkėją</w:t>
      </w:r>
      <w:r>
        <w:rPr>
          <w:color w:val="000000" w:themeColor="text1"/>
        </w:rPr>
        <w:t xml:space="preserve">, kuris Sutartyje numatytomis priemonėmis ir tvarka informuoja </w:t>
      </w:r>
      <w:r>
        <w:rPr>
          <w:b/>
          <w:color w:val="000000" w:themeColor="text1"/>
        </w:rPr>
        <w:t>Teikėją</w:t>
      </w:r>
      <w:r>
        <w:rPr>
          <w:color w:val="000000" w:themeColor="text1"/>
        </w:rPr>
        <w:t xml:space="preserve">, kuris privalo užtikrinti paslaugų teikimo trūkumų šalinimą. </w:t>
      </w:r>
    </w:p>
    <w:p w:rsidR="00C27118" w:rsidRDefault="002B0B35">
      <w:pPr>
        <w:jc w:val="both"/>
        <w:rPr>
          <w:b/>
          <w:color w:val="000000" w:themeColor="text1"/>
        </w:rPr>
      </w:pPr>
      <w:r>
        <w:rPr>
          <w:b/>
          <w:color w:val="000000" w:themeColor="text1"/>
        </w:rPr>
        <w:t>4. Mokėjimo terminai ir sąlygos</w:t>
      </w:r>
    </w:p>
    <w:p w:rsidR="00C27118" w:rsidRDefault="002B0B35">
      <w:pPr>
        <w:jc w:val="both"/>
        <w:rPr>
          <w:color w:val="000000" w:themeColor="text1"/>
        </w:rPr>
      </w:pPr>
      <w:r>
        <w:rPr>
          <w:color w:val="000000" w:themeColor="text1"/>
        </w:rPr>
        <w:t xml:space="preserve">4.1. </w:t>
      </w:r>
      <w:r>
        <w:rPr>
          <w:b/>
          <w:color w:val="000000" w:themeColor="text1"/>
        </w:rPr>
        <w:t>Teikėjui</w:t>
      </w:r>
      <w:r>
        <w:rPr>
          <w:color w:val="000000" w:themeColor="text1"/>
        </w:rPr>
        <w:t xml:space="preserve"> sumokama per 30 (trisdešimt) dienų nuo dokumento, patvirtinančio paslaugų perdavimą-priėmimą, pasirašymo</w:t>
      </w:r>
      <w:r>
        <w:rPr>
          <w:i/>
          <w:color w:val="000000" w:themeColor="text1"/>
        </w:rPr>
        <w:t xml:space="preserve"> </w:t>
      </w:r>
      <w:r>
        <w:rPr>
          <w:color w:val="000000" w:themeColor="text1"/>
        </w:rPr>
        <w:t xml:space="preserve">ir sąskaitos gavimo dienos (sąskaita faktūra turi būti pateikiama </w:t>
      </w:r>
      <w:r>
        <w:rPr>
          <w:b/>
          <w:color w:val="000000" w:themeColor="text1"/>
        </w:rPr>
        <w:t>Mokėtojui</w:t>
      </w:r>
      <w:r>
        <w:rPr>
          <w:color w:val="000000" w:themeColor="text1"/>
        </w:rPr>
        <w:t xml:space="preserve"> remiantis Viešųjų pirkimų įstatymo 22 straipsnio 3 dalyje</w:t>
      </w:r>
      <w:r>
        <w:rPr>
          <w:bCs/>
          <w:color w:val="000000" w:themeColor="text1"/>
        </w:rPr>
        <w:t>/Viešųjų pirkimų, atliekamų gynybos ir saugumo srityje, įstatymo 12 straipsnio 10 dalyje</w:t>
      </w:r>
      <w:r>
        <w:rPr>
          <w:color w:val="000000" w:themeColor="text1"/>
        </w:rPr>
        <w:t xml:space="preserve"> numatytomis elektroninėmis priemonėmis) numatytomis elektroninėmis priemonėmis). Jei nustatomos kitokios apmokėjimo sąlygos, jos turi būti nustatytos Sutarties specialioje dalyje.</w:t>
      </w:r>
      <w:r>
        <w:rPr>
          <w:b/>
          <w:color w:val="000000" w:themeColor="text1"/>
        </w:rPr>
        <w:t xml:space="preserve"> </w:t>
      </w:r>
      <w:r>
        <w:rPr>
          <w:bCs/>
          <w:color w:val="000000" w:themeColor="text1"/>
        </w:rPr>
        <w:t xml:space="preserve">Vėluojant </w:t>
      </w:r>
      <w:r>
        <w:rPr>
          <w:color w:val="000000" w:themeColor="text1"/>
        </w:rPr>
        <w:t>atsiskaityti šiame punkte numatytu terminu,</w:t>
      </w:r>
      <w:r>
        <w:rPr>
          <w:b/>
          <w:bCs/>
          <w:color w:val="000000" w:themeColor="text1"/>
        </w:rPr>
        <w:t xml:space="preserve"> Teikėjui </w:t>
      </w:r>
      <w:r>
        <w:rPr>
          <w:color w:val="000000" w:themeColor="text1"/>
        </w:rPr>
        <w:t>pareikalavus (ne vėliau kaip per 30 (trisdešimt) dienų nuo pareikalavimo gavimo), jam yra mokamos palūkanos pagal Lietuvos Respublikos mokėjimų, atliekamų pagal komercines sutartis, vėlavimo prevencijos įstatymą.</w:t>
      </w:r>
    </w:p>
    <w:p w:rsidR="00C27118" w:rsidRDefault="002B0B35">
      <w:pPr>
        <w:jc w:val="both"/>
        <w:rPr>
          <w:color w:val="000000" w:themeColor="text1"/>
        </w:rPr>
      </w:pPr>
      <w:r>
        <w:rPr>
          <w:color w:val="000000" w:themeColor="text1"/>
        </w:rPr>
        <w:t>4.2. Jeigu bus mokamas Sutarties specialiojoje dalyje nurodyto dydžio avansas,</w:t>
      </w:r>
      <w:r>
        <w:rPr>
          <w:b/>
          <w:color w:val="000000" w:themeColor="text1"/>
        </w:rPr>
        <w:t xml:space="preserve"> Teikėjas</w:t>
      </w:r>
      <w:r>
        <w:rPr>
          <w:color w:val="000000" w:themeColor="text1"/>
        </w:rPr>
        <w:t xml:space="preserve"> įsipareigoja per 5 (penkias) darbo dienas nuo pranešimo gavimo dienos pateikti </w:t>
      </w:r>
      <w:r>
        <w:rPr>
          <w:b/>
          <w:color w:val="000000" w:themeColor="text1"/>
        </w:rPr>
        <w:t>Mokėtojo</w:t>
      </w:r>
      <w:r>
        <w:rPr>
          <w:color w:val="000000" w:themeColor="text1"/>
        </w:rPr>
        <w:t xml:space="preserve"> sumokamo avanso sumai, avansinio apmokėjimo banko garantiją arba draudimo bendrovės laidavimo raštą (kuri/-is galiotų 2 (du) </w:t>
      </w:r>
      <w:r>
        <w:rPr>
          <w:color w:val="000000" w:themeColor="text1"/>
        </w:rPr>
        <w:lastRenderedPageBreak/>
        <w:t>mėnesius ilgiau nei paslaugų suteikimo terminas) ir avansinio mokėjimo sąskaitą.</w:t>
      </w:r>
      <w:r>
        <w:rPr>
          <w:b/>
          <w:color w:val="000000" w:themeColor="text1"/>
        </w:rPr>
        <w:t xml:space="preserve"> Teikėjas</w:t>
      </w:r>
      <w:r>
        <w:rPr>
          <w:color w:val="000000" w:themeColor="text1"/>
        </w:rPr>
        <w:t xml:space="preserve"> taip pat turi pateikti patvirtinimą (apmokėjimą įrodantį dokumentą ar pan.) iš draudimo bendrovės, kad laidavimo raštas yra galiojantis </w:t>
      </w:r>
      <w:r>
        <w:rPr>
          <w:i/>
          <w:color w:val="000000" w:themeColor="text1"/>
        </w:rPr>
        <w:t>(jei spec. dalyje nurodyta, kad sąlyga dėl avanso taikoma).</w:t>
      </w:r>
    </w:p>
    <w:p w:rsidR="00C27118" w:rsidRDefault="002B0B35">
      <w:pPr>
        <w:pStyle w:val="NoSpacing"/>
        <w:jc w:val="both"/>
        <w:rPr>
          <w:color w:val="000000" w:themeColor="text1"/>
          <w:lang w:val="lt-LT"/>
        </w:rPr>
      </w:pPr>
      <w:r>
        <w:rPr>
          <w:color w:val="000000" w:themeColor="text1"/>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color w:val="000000" w:themeColor="text1"/>
          <w:lang w:val="lt-LT"/>
        </w:rPr>
        <w:t xml:space="preserve">Teikėjo </w:t>
      </w:r>
      <w:r>
        <w:rPr>
          <w:color w:val="000000" w:themeColor="text1"/>
          <w:lang w:val="lt-LT"/>
        </w:rPr>
        <w:t xml:space="preserve">kaltės, iš </w:t>
      </w:r>
      <w:r>
        <w:rPr>
          <w:b/>
          <w:color w:val="000000" w:themeColor="text1"/>
          <w:lang w:val="lt-LT"/>
        </w:rPr>
        <w:t xml:space="preserve">Pirkėjo </w:t>
      </w:r>
      <w:r>
        <w:rPr>
          <w:color w:val="000000" w:themeColor="text1"/>
          <w:lang w:val="lt-LT"/>
        </w:rPr>
        <w:t xml:space="preserve">gavimo, sumokėti </w:t>
      </w:r>
      <w:r>
        <w:rPr>
          <w:b/>
          <w:color w:val="000000" w:themeColor="text1"/>
          <w:lang w:val="lt-LT"/>
        </w:rPr>
        <w:t>Mokėtojui</w:t>
      </w:r>
      <w:r>
        <w:rPr>
          <w:color w:val="000000" w:themeColor="text1"/>
          <w:lang w:val="lt-LT"/>
        </w:rPr>
        <w:t xml:space="preserve"> sumą, neviršijant laidavimo/garantijos sumos, pinigus pervedant į </w:t>
      </w:r>
      <w:r>
        <w:rPr>
          <w:b/>
          <w:color w:val="000000" w:themeColor="text1"/>
          <w:lang w:val="lt-LT"/>
        </w:rPr>
        <w:t>Mokėtojo</w:t>
      </w:r>
      <w:r>
        <w:rPr>
          <w:color w:val="000000" w:themeColor="text1"/>
          <w:lang w:val="lt-LT"/>
        </w:rPr>
        <w:t xml:space="preserve"> sąskaitą. </w:t>
      </w:r>
    </w:p>
    <w:p w:rsidR="00C27118" w:rsidRDefault="002B0B35">
      <w:pPr>
        <w:pStyle w:val="NoSpacing"/>
        <w:jc w:val="both"/>
        <w:rPr>
          <w:color w:val="000000" w:themeColor="text1"/>
          <w:lang w:val="lt-LT"/>
        </w:rPr>
      </w:pPr>
      <w:r>
        <w:rPr>
          <w:color w:val="000000" w:themeColor="text1"/>
          <w:lang w:val="lt-LT"/>
        </w:rPr>
        <w:t xml:space="preserve">4.4. Avansinio mokėjimo banko garantijoje ar laidavimo rašte negali būti nurodyta, kad garantas ar laiduotojas atsako tik už tiesioginių nuostolių atlyginimą. Negali būti įrašytos nuostatos ar sąlygos, kurios įpareigotų </w:t>
      </w:r>
      <w:r>
        <w:rPr>
          <w:b/>
          <w:color w:val="000000" w:themeColor="text1"/>
          <w:lang w:val="lt-LT"/>
        </w:rPr>
        <w:t>Pirkėją ar Mokėtoją</w:t>
      </w:r>
      <w:r>
        <w:rPr>
          <w:color w:val="000000" w:themeColor="text1"/>
          <w:lang w:val="lt-LT"/>
        </w:rPr>
        <w:t xml:space="preserve"> įrodyti garantiją ar laidavimo raštą išdavusiai įmonei, kad su </w:t>
      </w:r>
      <w:r>
        <w:rPr>
          <w:b/>
          <w:color w:val="000000" w:themeColor="text1"/>
          <w:lang w:val="lt-LT"/>
        </w:rPr>
        <w:t xml:space="preserve">Teikėju </w:t>
      </w:r>
      <w:r>
        <w:rPr>
          <w:color w:val="000000" w:themeColor="text1"/>
          <w:lang w:val="lt-LT"/>
        </w:rPr>
        <w:t xml:space="preserve">Sutartis nutraukta teisėtai arba kitaip leistų garantiją ar laidavimo raštą išdavusiai įmonei nemokėti (arba vilkinti mokėjimą) garantija ar laidavimu užtikrinamos (laiduojamos) sumos. </w:t>
      </w:r>
    </w:p>
    <w:p w:rsidR="00C27118" w:rsidRDefault="002B0B35">
      <w:pPr>
        <w:jc w:val="both"/>
        <w:rPr>
          <w:color w:val="000000" w:themeColor="text1"/>
        </w:rPr>
      </w:pPr>
      <w:r>
        <w:rPr>
          <w:color w:val="000000" w:themeColor="text1"/>
        </w:rPr>
        <w:t xml:space="preserve">4.5. Avansinio apmokėjimo banko garantija arba draudimo bendrovės laidavimo raštas, neatitinkantys Sutarties bendrosios dalies 4.2-4.4. punktuose nustatytų reikalavimų, nebus priimami. Tokiu atveju bus laikoma, kad </w:t>
      </w:r>
      <w:r>
        <w:rPr>
          <w:b/>
          <w:color w:val="000000" w:themeColor="text1"/>
        </w:rPr>
        <w:t>Teikėjas</w:t>
      </w:r>
      <w:r>
        <w:rPr>
          <w:color w:val="000000" w:themeColor="text1"/>
        </w:rPr>
        <w:t xml:space="preserve"> avansinio apmokėjimo banko garantijos arba draudimo bendrovės laidavimo rašto </w:t>
      </w:r>
      <w:r>
        <w:rPr>
          <w:b/>
          <w:color w:val="000000" w:themeColor="text1"/>
        </w:rPr>
        <w:t>Pirkėjui</w:t>
      </w:r>
      <w:r>
        <w:rPr>
          <w:color w:val="000000" w:themeColor="text1"/>
        </w:rPr>
        <w:t xml:space="preserve"> nepateikė ir bus atsiskaitoma pagal Sutarties bendrosios dalies 4.1 punktą.</w:t>
      </w:r>
    </w:p>
    <w:p w:rsidR="00C27118" w:rsidRDefault="002B0B35">
      <w:pPr>
        <w:jc w:val="both"/>
        <w:rPr>
          <w:color w:val="000000" w:themeColor="text1"/>
        </w:rPr>
      </w:pPr>
      <w:r>
        <w:rPr>
          <w:color w:val="000000" w:themeColor="text1"/>
        </w:rPr>
        <w:t xml:space="preserve">4.6. </w:t>
      </w:r>
      <w:r>
        <w:rPr>
          <w:b/>
          <w:color w:val="000000" w:themeColor="text1"/>
        </w:rPr>
        <w:t>Mokėtojas</w:t>
      </w:r>
      <w:r>
        <w:rPr>
          <w:color w:val="000000" w:themeColor="text1"/>
        </w:rPr>
        <w:t xml:space="preserve"> avansą sumoka per 10 (dešimt) dienų nuo avansinio apmokėjimo banko garantijos ar draudimo bendrovės laidavimo rašto ir avansinio mokėjimo sąskaitos gavimo </w:t>
      </w:r>
      <w:r>
        <w:rPr>
          <w:i/>
          <w:color w:val="000000" w:themeColor="text1"/>
        </w:rPr>
        <w:t xml:space="preserve"> </w:t>
      </w:r>
      <w:r>
        <w:rPr>
          <w:color w:val="000000" w:themeColor="text1"/>
        </w:rPr>
        <w:t>dienos.</w:t>
      </w:r>
    </w:p>
    <w:p w:rsidR="00C27118" w:rsidRDefault="002B0B35">
      <w:pPr>
        <w:jc w:val="both"/>
        <w:rPr>
          <w:color w:val="000000" w:themeColor="text1"/>
        </w:rPr>
      </w:pPr>
      <w:r>
        <w:rPr>
          <w:color w:val="000000" w:themeColor="text1"/>
        </w:rPr>
        <w:t xml:space="preserve">4.7. Šalys turi teisę sudaryti papildomus susitarimus dėl avansinio apmokėjimo banko garantijoje arba draudimo bendrovės laidavimo rašte numatytos sumos sumažinimo </w:t>
      </w:r>
      <w:r>
        <w:rPr>
          <w:b/>
          <w:color w:val="000000" w:themeColor="text1"/>
        </w:rPr>
        <w:t>Teikėjui</w:t>
      </w:r>
      <w:r>
        <w:rPr>
          <w:color w:val="000000" w:themeColor="text1"/>
        </w:rPr>
        <w:t xml:space="preserve"> tinkamai įvykdžius dalį įsipareigojimų.</w:t>
      </w:r>
    </w:p>
    <w:p w:rsidR="00C27118" w:rsidRDefault="002B0B35">
      <w:pPr>
        <w:jc w:val="both"/>
        <w:rPr>
          <w:b/>
          <w:color w:val="000000" w:themeColor="text1"/>
        </w:rPr>
      </w:pPr>
      <w:r>
        <w:rPr>
          <w:b/>
          <w:color w:val="000000" w:themeColor="text1"/>
        </w:rPr>
        <w:t>5. Paslaugų kokybė</w:t>
      </w:r>
    </w:p>
    <w:p w:rsidR="00C27118" w:rsidRDefault="002B0B35">
      <w:pPr>
        <w:jc w:val="both"/>
        <w:rPr>
          <w:color w:val="000000" w:themeColor="text1"/>
        </w:rPr>
      </w:pPr>
      <w:r>
        <w:rPr>
          <w:color w:val="000000" w:themeColor="text1"/>
        </w:rPr>
        <w:t>5.1. Paslaugos turi atitikti Sutartyje ir jos priede (-uose)</w:t>
      </w:r>
      <w:r>
        <w:rPr>
          <w:i/>
          <w:color w:val="000000" w:themeColor="text1"/>
        </w:rPr>
        <w:t xml:space="preserve"> </w:t>
      </w:r>
      <w:r>
        <w:rPr>
          <w:color w:val="000000" w:themeColor="text1"/>
        </w:rPr>
        <w:t xml:space="preserve">nurodytus reikalavimus. </w:t>
      </w:r>
    </w:p>
    <w:p w:rsidR="00C27118" w:rsidRDefault="002B0B35">
      <w:pPr>
        <w:jc w:val="both"/>
        <w:rPr>
          <w:iCs/>
          <w:color w:val="000000" w:themeColor="text1"/>
        </w:rPr>
      </w:pPr>
      <w:r>
        <w:rPr>
          <w:color w:val="000000" w:themeColor="text1"/>
        </w:rPr>
        <w:t xml:space="preserve">5.2. </w:t>
      </w:r>
      <w:r>
        <w:rPr>
          <w:b/>
          <w:iCs/>
          <w:color w:val="000000" w:themeColor="text1"/>
        </w:rPr>
        <w:t xml:space="preserve">Mokėtojui ar Gavėjui </w:t>
      </w:r>
      <w:r>
        <w:rPr>
          <w:iCs/>
          <w:color w:val="000000" w:themeColor="text1"/>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color w:val="000000" w:themeColor="text1"/>
        </w:rPr>
        <w:t>Mokėtojas</w:t>
      </w:r>
      <w:r>
        <w:rPr>
          <w:iCs/>
          <w:color w:val="000000" w:themeColor="text1"/>
        </w:rPr>
        <w:t xml:space="preserve"> ar </w:t>
      </w:r>
      <w:r>
        <w:rPr>
          <w:b/>
          <w:iCs/>
          <w:color w:val="000000" w:themeColor="text1"/>
        </w:rPr>
        <w:t>Gavėjas</w:t>
      </w:r>
      <w:r>
        <w:rPr>
          <w:iCs/>
          <w:color w:val="000000" w:themeColor="text1"/>
        </w:rPr>
        <w:t xml:space="preserve"> apie tai informuoja </w:t>
      </w:r>
      <w:r>
        <w:rPr>
          <w:b/>
          <w:iCs/>
          <w:color w:val="000000" w:themeColor="text1"/>
        </w:rPr>
        <w:t>Pirkėją</w:t>
      </w:r>
      <w:r>
        <w:rPr>
          <w:iCs/>
          <w:color w:val="000000" w:themeColor="text1"/>
        </w:rPr>
        <w:t xml:space="preserve">. </w:t>
      </w:r>
      <w:r>
        <w:rPr>
          <w:b/>
          <w:iCs/>
          <w:color w:val="000000" w:themeColor="text1"/>
        </w:rPr>
        <w:t>Pirkėjui</w:t>
      </w:r>
      <w:r>
        <w:rPr>
          <w:iCs/>
          <w:color w:val="000000" w:themeColor="text1"/>
        </w:rPr>
        <w:t xml:space="preserve"> patikrinus informaciją ir nustačius, kad paslaugoms Sutartyje ir jos prieduose keliami reikalavimai yra pažeisti, surašomas patikrinimo aktas, kurį pasirašo </w:t>
      </w:r>
      <w:r>
        <w:rPr>
          <w:b/>
          <w:iCs/>
          <w:color w:val="000000" w:themeColor="text1"/>
        </w:rPr>
        <w:t>Pirkėjo</w:t>
      </w:r>
      <w:r>
        <w:rPr>
          <w:iCs/>
          <w:color w:val="000000" w:themeColor="text1"/>
        </w:rPr>
        <w:t xml:space="preserve"> ir </w:t>
      </w:r>
      <w:r>
        <w:rPr>
          <w:b/>
          <w:iCs/>
          <w:color w:val="000000" w:themeColor="text1"/>
        </w:rPr>
        <w:t>Teikėjo</w:t>
      </w:r>
      <w:r>
        <w:rPr>
          <w:iCs/>
          <w:color w:val="000000" w:themeColor="text1"/>
        </w:rPr>
        <w:t xml:space="preserve"> įgalioti atstovai (</w:t>
      </w:r>
      <w:r>
        <w:rPr>
          <w:b/>
          <w:iCs/>
          <w:color w:val="000000" w:themeColor="text1"/>
        </w:rPr>
        <w:t>Teikėjo</w:t>
      </w:r>
      <w:r>
        <w:rPr>
          <w:iCs/>
          <w:color w:val="000000" w:themeColor="text1"/>
        </w:rPr>
        <w:t xml:space="preserve"> atstovui atsisakius tai padaryti, patikrinimo aktą pasirašo tik </w:t>
      </w:r>
      <w:r>
        <w:rPr>
          <w:b/>
          <w:iCs/>
          <w:color w:val="000000" w:themeColor="text1"/>
        </w:rPr>
        <w:t>Pirkėjo</w:t>
      </w:r>
      <w:r>
        <w:rPr>
          <w:iCs/>
          <w:color w:val="000000" w:themeColor="text1"/>
        </w:rPr>
        <w:t xml:space="preserve"> atstovas), </w:t>
      </w:r>
      <w:r>
        <w:rPr>
          <w:color w:val="000000" w:themeColor="text1"/>
        </w:rPr>
        <w:t xml:space="preserve">o </w:t>
      </w:r>
      <w:r>
        <w:rPr>
          <w:b/>
          <w:color w:val="000000" w:themeColor="text1"/>
        </w:rPr>
        <w:t xml:space="preserve">Teikėjui </w:t>
      </w:r>
      <w:r>
        <w:rPr>
          <w:color w:val="000000" w:themeColor="text1"/>
        </w:rPr>
        <w:t>taikoma sutartinė atsakomybė</w:t>
      </w:r>
      <w:r>
        <w:rPr>
          <w:iCs/>
          <w:color w:val="000000" w:themeColor="text1"/>
        </w:rPr>
        <w:t>.</w:t>
      </w:r>
    </w:p>
    <w:p w:rsidR="00C27118" w:rsidRDefault="002B0B35">
      <w:pPr>
        <w:jc w:val="both"/>
        <w:rPr>
          <w:color w:val="000000" w:themeColor="text1"/>
        </w:rPr>
      </w:pPr>
      <w:r>
        <w:rPr>
          <w:color w:val="000000" w:themeColor="text1"/>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C27118" w:rsidRDefault="002B0B35">
      <w:pPr>
        <w:jc w:val="both"/>
        <w:rPr>
          <w:color w:val="000000" w:themeColor="text1"/>
        </w:rPr>
      </w:pPr>
      <w:r>
        <w:rPr>
          <w:color w:val="000000" w:themeColor="text1"/>
        </w:rPr>
        <w:t xml:space="preserve">5.4. </w:t>
      </w:r>
      <w:r>
        <w:rPr>
          <w:b/>
          <w:iCs/>
          <w:color w:val="000000" w:themeColor="text1"/>
        </w:rPr>
        <w:t>Teikėjas</w:t>
      </w:r>
      <w:r>
        <w:rPr>
          <w:iCs/>
          <w:color w:val="000000" w:themeColor="text1"/>
        </w:rPr>
        <w:t xml:space="preserve"> įsipareigoja leisti </w:t>
      </w:r>
      <w:r>
        <w:rPr>
          <w:b/>
          <w:iCs/>
          <w:color w:val="000000" w:themeColor="text1"/>
        </w:rPr>
        <w:t>Pirkėjo</w:t>
      </w:r>
      <w:r>
        <w:rPr>
          <w:iCs/>
          <w:color w:val="000000" w:themeColor="text1"/>
        </w:rPr>
        <w:t xml:space="preserve"> atstovui vykdyti paslaugų teikimo kokybės kontrolę gamybos eigoje, tikrinti pagalbines medžiagas bei žaliavas, jų pirminius įsigijimo dokumentus</w:t>
      </w:r>
      <w:r>
        <w:rPr>
          <w:color w:val="000000" w:themeColor="text1"/>
        </w:rPr>
        <w:t>.</w:t>
      </w:r>
    </w:p>
    <w:p w:rsidR="00C27118" w:rsidRDefault="002B0B35">
      <w:pPr>
        <w:jc w:val="both"/>
        <w:rPr>
          <w:iCs/>
          <w:color w:val="000000" w:themeColor="text1"/>
        </w:rPr>
      </w:pPr>
      <w:r>
        <w:rPr>
          <w:color w:val="000000" w:themeColor="text1"/>
        </w:rPr>
        <w:t>5.5. Prekių, kurios yra paslaugų teikimo rezultatas, priėmimo metu pastebėjus jų neatitikimą Sutartyje ir jos priede (-uose)</w:t>
      </w:r>
      <w:r>
        <w:rPr>
          <w:i/>
          <w:color w:val="000000" w:themeColor="text1"/>
        </w:rPr>
        <w:t xml:space="preserve"> </w:t>
      </w:r>
      <w:r>
        <w:rPr>
          <w:color w:val="000000" w:themeColor="text1"/>
        </w:rPr>
        <w:t xml:space="preserve">nustatytiems reikalavimams, </w:t>
      </w:r>
      <w:r>
        <w:rPr>
          <w:b/>
          <w:color w:val="000000" w:themeColor="text1"/>
        </w:rPr>
        <w:t>Mokėtojas</w:t>
      </w:r>
      <w:r>
        <w:rPr>
          <w:color w:val="000000" w:themeColor="text1"/>
        </w:rPr>
        <w:t xml:space="preserve"> ar </w:t>
      </w:r>
      <w:r>
        <w:rPr>
          <w:b/>
          <w:color w:val="000000" w:themeColor="text1"/>
        </w:rPr>
        <w:t>Gavėjas</w:t>
      </w:r>
      <w:r>
        <w:rPr>
          <w:color w:val="000000" w:themeColor="text1"/>
        </w:rPr>
        <w:t xml:space="preserve"> apie tai informuoja </w:t>
      </w:r>
      <w:r>
        <w:rPr>
          <w:b/>
          <w:color w:val="000000" w:themeColor="text1"/>
        </w:rPr>
        <w:t>Pirkėją</w:t>
      </w:r>
      <w:r>
        <w:rPr>
          <w:color w:val="000000" w:themeColor="text1"/>
        </w:rPr>
        <w:t xml:space="preserve">. </w:t>
      </w:r>
      <w:r>
        <w:rPr>
          <w:b/>
          <w:iCs/>
          <w:color w:val="000000" w:themeColor="text1"/>
        </w:rPr>
        <w:t>Pirkėjui</w:t>
      </w:r>
      <w:r>
        <w:rPr>
          <w:iCs/>
          <w:color w:val="000000" w:themeColor="text1"/>
        </w:rPr>
        <w:t xml:space="preserve"> patikrinus informaciją ir nustačius, kad prekėms Sutartyje ir jos prieduose keliami reikalavimai yra pažeisti, yra</w:t>
      </w:r>
      <w:r>
        <w:rPr>
          <w:color w:val="000000" w:themeColor="text1"/>
        </w:rPr>
        <w:t xml:space="preserve"> kviečiami </w:t>
      </w:r>
      <w:r>
        <w:rPr>
          <w:b/>
          <w:color w:val="000000" w:themeColor="text1"/>
        </w:rPr>
        <w:t>Teikėjo</w:t>
      </w:r>
      <w:r>
        <w:rPr>
          <w:color w:val="000000" w:themeColor="text1"/>
        </w:rPr>
        <w:t xml:space="preserve"> atstovai, kuriems dalyvaujant surašomas aktas, kuriuo prekės nepriimamos, o </w:t>
      </w:r>
      <w:r>
        <w:rPr>
          <w:b/>
          <w:color w:val="000000" w:themeColor="text1"/>
        </w:rPr>
        <w:t xml:space="preserve">Teikėjui </w:t>
      </w:r>
      <w:r>
        <w:rPr>
          <w:color w:val="000000" w:themeColor="text1"/>
        </w:rPr>
        <w:t>taikoma sutartinė atsakomybė (šiuo atveju sutartinė atsakomybė taikoma, jeigu prekių pristatymo terminas jau pasibaigęs) (</w:t>
      </w:r>
      <w:r>
        <w:rPr>
          <w:i/>
          <w:color w:val="000000" w:themeColor="text1"/>
        </w:rPr>
        <w:t>taikoma, jeigu vykdant paslaugų sutartį perduodamos/parduodamos prekės tiesiogiai susijusios su sutarties objektu).</w:t>
      </w:r>
    </w:p>
    <w:p w:rsidR="00C27118" w:rsidRDefault="002B0B35">
      <w:pPr>
        <w:jc w:val="both"/>
        <w:rPr>
          <w:color w:val="000000" w:themeColor="text1"/>
        </w:rPr>
      </w:pPr>
      <w:r>
        <w:rPr>
          <w:b/>
          <w:color w:val="000000" w:themeColor="text1"/>
        </w:rPr>
        <w:t>6. Kokybės garantija</w:t>
      </w:r>
    </w:p>
    <w:p w:rsidR="00C27118" w:rsidRDefault="002B0B35">
      <w:pPr>
        <w:jc w:val="both"/>
        <w:rPr>
          <w:color w:val="000000" w:themeColor="text1"/>
        </w:rPr>
      </w:pPr>
      <w:r>
        <w:rPr>
          <w:color w:val="000000" w:themeColor="text1"/>
        </w:rPr>
        <w:t>6.1. Kokybės garantijos terminas nurodomas Sutarties specialiojoje dalyje (arba Sutarties priede).</w:t>
      </w:r>
    </w:p>
    <w:p w:rsidR="00C27118" w:rsidRDefault="002B0B35">
      <w:pPr>
        <w:jc w:val="both"/>
        <w:rPr>
          <w:color w:val="000000" w:themeColor="text1"/>
        </w:rPr>
      </w:pPr>
      <w:r>
        <w:rPr>
          <w:color w:val="000000" w:themeColor="text1"/>
        </w:rPr>
        <w:lastRenderedPageBreak/>
        <w:t xml:space="preserve">6.2. Kokybės garantijos termino metu </w:t>
      </w:r>
      <w:r>
        <w:rPr>
          <w:b/>
          <w:color w:val="000000" w:themeColor="text1"/>
        </w:rPr>
        <w:t>Teikėjas</w:t>
      </w:r>
      <w:r>
        <w:rPr>
          <w:color w:val="000000" w:themeColor="text1"/>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color w:val="000000" w:themeColor="text1"/>
        </w:rPr>
        <w:t xml:space="preserve"> </w:t>
      </w:r>
      <w:r>
        <w:rPr>
          <w:color w:val="000000" w:themeColor="text1"/>
        </w:rPr>
        <w:t xml:space="preserve">nustatytus reikalavimus </w:t>
      </w:r>
      <w:r>
        <w:rPr>
          <w:i/>
          <w:color w:val="000000" w:themeColor="text1"/>
        </w:rPr>
        <w:t>(jei spec. dalyje nurodyta, kad ši sąlyga taikoma)</w:t>
      </w:r>
      <w:r>
        <w:rPr>
          <w:color w:val="000000" w:themeColor="text1"/>
        </w:rPr>
        <w:t>.</w:t>
      </w:r>
    </w:p>
    <w:p w:rsidR="00C27118" w:rsidRDefault="002B0B35">
      <w:pPr>
        <w:jc w:val="both"/>
        <w:rPr>
          <w:color w:val="000000" w:themeColor="text1"/>
        </w:rPr>
      </w:pPr>
      <w:r>
        <w:rPr>
          <w:color w:val="000000" w:themeColor="text1"/>
        </w:rPr>
        <w:t xml:space="preserve">6.3. Kokybės garantijos termino metu </w:t>
      </w:r>
      <w:r>
        <w:rPr>
          <w:b/>
          <w:color w:val="000000" w:themeColor="text1"/>
        </w:rPr>
        <w:t>Teikėjas</w:t>
      </w:r>
      <w:r>
        <w:rPr>
          <w:color w:val="000000" w:themeColor="text1"/>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color w:val="000000" w:themeColor="text1"/>
        </w:rPr>
        <w:t xml:space="preserve"> </w:t>
      </w:r>
      <w:r>
        <w:rPr>
          <w:color w:val="000000" w:themeColor="text1"/>
        </w:rPr>
        <w:t xml:space="preserve">nustatytus reikalavimus </w:t>
      </w:r>
      <w:r>
        <w:rPr>
          <w:i/>
          <w:color w:val="000000" w:themeColor="text1"/>
        </w:rPr>
        <w:t>(jei spec. dalyje nurodyta, kad ši sąlyga taikoma)</w:t>
      </w:r>
      <w:r>
        <w:rPr>
          <w:color w:val="000000" w:themeColor="text1"/>
        </w:rPr>
        <w:t>.</w:t>
      </w:r>
    </w:p>
    <w:p w:rsidR="00C27118" w:rsidRDefault="002B0B35">
      <w:pPr>
        <w:jc w:val="both"/>
        <w:rPr>
          <w:color w:val="000000" w:themeColor="text1"/>
        </w:rPr>
      </w:pPr>
      <w:r>
        <w:rPr>
          <w:color w:val="000000" w:themeColor="text1"/>
        </w:rPr>
        <w:t xml:space="preserve">6.4. Apie kokybės garantijos termino metu pastebėtus prekių trūkumus </w:t>
      </w:r>
      <w:r>
        <w:rPr>
          <w:b/>
          <w:color w:val="000000" w:themeColor="text1"/>
        </w:rPr>
        <w:t>Mokėtojas</w:t>
      </w:r>
      <w:r>
        <w:rPr>
          <w:color w:val="000000" w:themeColor="text1"/>
        </w:rPr>
        <w:t xml:space="preserve"> arba </w:t>
      </w:r>
      <w:r>
        <w:rPr>
          <w:b/>
          <w:color w:val="000000" w:themeColor="text1"/>
        </w:rPr>
        <w:t>Gavėjas</w:t>
      </w:r>
      <w:r>
        <w:rPr>
          <w:color w:val="000000" w:themeColor="text1"/>
        </w:rPr>
        <w:t xml:space="preserve"> informuoja </w:t>
      </w:r>
      <w:r>
        <w:rPr>
          <w:b/>
          <w:color w:val="000000" w:themeColor="text1"/>
        </w:rPr>
        <w:t>Pirkėją</w:t>
      </w:r>
      <w:r>
        <w:rPr>
          <w:color w:val="000000" w:themeColor="text1"/>
        </w:rPr>
        <w:t xml:space="preserve">. </w:t>
      </w:r>
      <w:r>
        <w:rPr>
          <w:b/>
          <w:color w:val="000000" w:themeColor="text1"/>
        </w:rPr>
        <w:t>Pirkėjas</w:t>
      </w:r>
      <w:r>
        <w:rPr>
          <w:color w:val="000000" w:themeColor="text1"/>
        </w:rPr>
        <w:t xml:space="preserve"> remdamasis </w:t>
      </w:r>
      <w:r>
        <w:rPr>
          <w:b/>
          <w:color w:val="000000" w:themeColor="text1"/>
        </w:rPr>
        <w:t>Mokėtojo</w:t>
      </w:r>
      <w:r>
        <w:rPr>
          <w:color w:val="000000" w:themeColor="text1"/>
        </w:rPr>
        <w:t xml:space="preserve"> ar </w:t>
      </w:r>
      <w:r>
        <w:rPr>
          <w:b/>
          <w:color w:val="000000" w:themeColor="text1"/>
        </w:rPr>
        <w:t>Gavėjo</w:t>
      </w:r>
      <w:r>
        <w:rPr>
          <w:color w:val="000000" w:themeColor="text1"/>
        </w:rPr>
        <w:t xml:space="preserve"> pateikta informacija turi teisę pareikšti pretenziją dėl kokybės. Pretenziją galima viso</w:t>
      </w:r>
      <w:r>
        <w:rPr>
          <w:b/>
          <w:color w:val="000000" w:themeColor="text1"/>
        </w:rPr>
        <w:t xml:space="preserve"> </w:t>
      </w:r>
      <w:r>
        <w:rPr>
          <w:color w:val="000000" w:themeColor="text1"/>
        </w:rPr>
        <w:t>kokybės garantijos termino galiojimo metu.</w:t>
      </w:r>
    </w:p>
    <w:p w:rsidR="00C27118" w:rsidRDefault="002B0B35">
      <w:pPr>
        <w:jc w:val="both"/>
        <w:rPr>
          <w:color w:val="000000" w:themeColor="text1"/>
        </w:rPr>
      </w:pPr>
      <w:r>
        <w:rPr>
          <w:color w:val="000000" w:themeColor="text1"/>
        </w:rPr>
        <w:t xml:space="preserve">6.5. </w:t>
      </w:r>
      <w:r>
        <w:rPr>
          <w:b/>
          <w:color w:val="000000" w:themeColor="text1"/>
        </w:rPr>
        <w:t>Teikėjo</w:t>
      </w:r>
      <w:r>
        <w:rPr>
          <w:color w:val="000000" w:themeColor="text1"/>
        </w:rPr>
        <w:t xml:space="preserve"> pašalintų prekių trūkumų</w:t>
      </w:r>
      <w:r>
        <w:rPr>
          <w:b/>
          <w:color w:val="000000" w:themeColor="text1"/>
        </w:rPr>
        <w:t xml:space="preserve"> </w:t>
      </w:r>
      <w:r>
        <w:rPr>
          <w:color w:val="000000" w:themeColor="text1"/>
        </w:rPr>
        <w:t>kokybės garantijos terminas skaičiuojamas nuo dokumento, patvirtinančio prekių su pašalintais trūkumais perdavimą-priėmimą, pasirašymo dienos.</w:t>
      </w:r>
    </w:p>
    <w:p w:rsidR="00C27118" w:rsidRDefault="002B0B35">
      <w:pPr>
        <w:jc w:val="both"/>
        <w:rPr>
          <w:color w:val="000000" w:themeColor="text1"/>
        </w:rPr>
      </w:pPr>
      <w:r>
        <w:rPr>
          <w:color w:val="000000" w:themeColor="text1"/>
        </w:rPr>
        <w:t>6.6. Jeigu prekė pakeičiama nauja, jai suteikiamas toks pat Sutarties specialiojoje dalyje nurodytas kokybės garantijos terminas, kuris skaičiuojamas nuo dokumento, patvirtinančio naujų prekių perdavimą-priėmimą, pasirašymo dienos.</w:t>
      </w:r>
    </w:p>
    <w:p w:rsidR="00C27118" w:rsidRDefault="002B0B35">
      <w:pPr>
        <w:jc w:val="both"/>
        <w:rPr>
          <w:color w:val="000000" w:themeColor="text1"/>
        </w:rPr>
      </w:pPr>
      <w:r>
        <w:rPr>
          <w:color w:val="000000" w:themeColor="text1"/>
        </w:rPr>
        <w:t xml:space="preserve">6.7. Sutarties specialiojoje dalyje (arba Sutarties priede) nurodyta garantija netaikoma, jeigu </w:t>
      </w:r>
      <w:r>
        <w:rPr>
          <w:b/>
          <w:color w:val="000000" w:themeColor="text1"/>
        </w:rPr>
        <w:t>Teikėjas</w:t>
      </w:r>
      <w:r>
        <w:rPr>
          <w:color w:val="000000" w:themeColor="text1"/>
        </w:rPr>
        <w:t xml:space="preserve"> įrodys, kad prekių trūkumai atsirado dėl neteisingo ar netinkamo </w:t>
      </w:r>
      <w:r>
        <w:rPr>
          <w:b/>
          <w:color w:val="000000" w:themeColor="text1"/>
        </w:rPr>
        <w:t>Pirkėjo</w:t>
      </w:r>
      <w:r>
        <w:rPr>
          <w:color w:val="000000" w:themeColor="text1"/>
        </w:rPr>
        <w:t xml:space="preserve"> elgesio arba trečiųjų asmenų veiklos, arba nenugalimos jėgos.</w:t>
      </w:r>
    </w:p>
    <w:p w:rsidR="00C27118" w:rsidRDefault="002B0B35">
      <w:pPr>
        <w:jc w:val="both"/>
        <w:rPr>
          <w:b/>
          <w:color w:val="000000" w:themeColor="text1"/>
        </w:rPr>
      </w:pPr>
      <w:r>
        <w:rPr>
          <w:b/>
          <w:color w:val="000000" w:themeColor="text1"/>
        </w:rPr>
        <w:t xml:space="preserve">7. Nenugalimos jėgos </w:t>
      </w:r>
      <w:r>
        <w:rPr>
          <w:b/>
          <w:i/>
          <w:color w:val="000000" w:themeColor="text1"/>
        </w:rPr>
        <w:t>(force majeure)</w:t>
      </w:r>
      <w:r>
        <w:rPr>
          <w:b/>
          <w:color w:val="000000" w:themeColor="text1"/>
        </w:rPr>
        <w:t xml:space="preserve"> aplinkybės.</w:t>
      </w:r>
    </w:p>
    <w:p w:rsidR="00C27118" w:rsidRDefault="002B0B35">
      <w:pPr>
        <w:jc w:val="both"/>
        <w:rPr>
          <w:color w:val="000000" w:themeColor="text1"/>
        </w:rPr>
      </w:pPr>
      <w:r>
        <w:rPr>
          <w:color w:val="000000" w:themeColor="text1"/>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color w:val="000000" w:themeColor="text1"/>
        </w:rPr>
        <w:t>(force majeure)</w:t>
      </w:r>
      <w:r>
        <w:rPr>
          <w:color w:val="000000" w:themeColor="text1"/>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color w:val="000000" w:themeColor="text1"/>
        </w:rPr>
        <w:t>(force majeure)</w:t>
      </w:r>
      <w:r>
        <w:rPr>
          <w:color w:val="000000" w:themeColor="text1"/>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27118" w:rsidRDefault="002B0B35">
      <w:pPr>
        <w:jc w:val="both"/>
        <w:rPr>
          <w:color w:val="000000" w:themeColor="text1"/>
        </w:rPr>
      </w:pPr>
      <w:r>
        <w:rPr>
          <w:color w:val="000000" w:themeColor="text1"/>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27118" w:rsidRDefault="002B0B35">
      <w:pPr>
        <w:pStyle w:val="BodyTextIndent2"/>
        <w:ind w:left="0" w:firstLine="0"/>
        <w:jc w:val="both"/>
        <w:rPr>
          <w:b/>
          <w:i w:val="0"/>
          <w:color w:val="000000" w:themeColor="text1"/>
          <w:sz w:val="24"/>
          <w:szCs w:val="24"/>
          <w:lang w:val="lt-LT"/>
        </w:rPr>
      </w:pPr>
      <w:r>
        <w:rPr>
          <w:b/>
          <w:i w:val="0"/>
          <w:color w:val="000000" w:themeColor="text1"/>
          <w:sz w:val="24"/>
          <w:szCs w:val="24"/>
          <w:lang w:val="lt-LT"/>
        </w:rPr>
        <w:t xml:space="preserve">8. Kodifikavimas </w:t>
      </w:r>
    </w:p>
    <w:p w:rsidR="00C27118" w:rsidRDefault="002B0B35">
      <w:pPr>
        <w:jc w:val="both"/>
        <w:rPr>
          <w:color w:val="000000" w:themeColor="text1"/>
        </w:rPr>
      </w:pPr>
      <w:r>
        <w:rPr>
          <w:color w:val="000000" w:themeColor="text1"/>
        </w:rPr>
        <w:t xml:space="preserve">8.1. Per 5 (penkias) dienas po Sutarties įsigaliojimo </w:t>
      </w:r>
      <w:r>
        <w:rPr>
          <w:b/>
          <w:bCs/>
          <w:color w:val="000000" w:themeColor="text1"/>
        </w:rPr>
        <w:t>Teikėjas</w:t>
      </w:r>
      <w:r>
        <w:rPr>
          <w:color w:val="000000" w:themeColor="text1"/>
        </w:rPr>
        <w:t xml:space="preserve"> privalo pateikti </w:t>
      </w:r>
      <w:r>
        <w:rPr>
          <w:b/>
          <w:color w:val="000000" w:themeColor="text1"/>
        </w:rPr>
        <w:t xml:space="preserve">Pirkėjui </w:t>
      </w:r>
      <w:r>
        <w:rPr>
          <w:color w:val="000000" w:themeColor="text1"/>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color w:val="000000" w:themeColor="text1"/>
        </w:rPr>
        <w:t>Teikėjas</w:t>
      </w:r>
      <w:r>
        <w:rPr>
          <w:color w:val="000000" w:themeColor="text1"/>
        </w:rPr>
        <w:t xml:space="preserve"> turi pateikti užpildytas ir pasirašytas formas elektroniniu pavidalu arba popierines jų kopijas </w:t>
      </w:r>
      <w:r>
        <w:rPr>
          <w:i/>
          <w:color w:val="000000" w:themeColor="text1"/>
        </w:rPr>
        <w:t>(jei spec. dalyje nurodyta, kad ši sąlyga taikoma)</w:t>
      </w:r>
      <w:r>
        <w:rPr>
          <w:color w:val="000000" w:themeColor="text1"/>
        </w:rPr>
        <w:t>.</w:t>
      </w:r>
    </w:p>
    <w:p w:rsidR="00C27118" w:rsidRDefault="002B0B35">
      <w:pPr>
        <w:pStyle w:val="BodyTextIndent2"/>
        <w:ind w:left="0" w:firstLine="0"/>
        <w:jc w:val="both"/>
        <w:rPr>
          <w:i w:val="0"/>
          <w:iCs/>
          <w:color w:val="000000" w:themeColor="text1"/>
          <w:sz w:val="24"/>
          <w:szCs w:val="24"/>
          <w:lang w:val="lt-LT"/>
        </w:rPr>
      </w:pPr>
      <w:r>
        <w:rPr>
          <w:i w:val="0"/>
          <w:iCs/>
          <w:color w:val="000000" w:themeColor="text1"/>
          <w:sz w:val="24"/>
          <w:szCs w:val="24"/>
          <w:lang w:val="lt-LT"/>
        </w:rPr>
        <w:lastRenderedPageBreak/>
        <w:t xml:space="preserve">8.2. </w:t>
      </w:r>
      <w:r>
        <w:rPr>
          <w:b/>
          <w:bCs/>
          <w:i w:val="0"/>
          <w:color w:val="000000" w:themeColor="text1"/>
          <w:sz w:val="24"/>
          <w:szCs w:val="24"/>
          <w:lang w:val="lt-LT"/>
        </w:rPr>
        <w:t>Pirkėjui</w:t>
      </w:r>
      <w:r>
        <w:rPr>
          <w:i w:val="0"/>
          <w:color w:val="000000" w:themeColor="text1"/>
          <w:sz w:val="24"/>
          <w:szCs w:val="24"/>
          <w:lang w:val="lt-LT"/>
        </w:rPr>
        <w:t xml:space="preserve"> pareikalavus, </w:t>
      </w:r>
      <w:r>
        <w:rPr>
          <w:b/>
          <w:bCs/>
          <w:i w:val="0"/>
          <w:color w:val="000000" w:themeColor="text1"/>
          <w:sz w:val="24"/>
          <w:szCs w:val="24"/>
          <w:lang w:val="lt-LT"/>
        </w:rPr>
        <w:t>Teikėjas</w:t>
      </w:r>
      <w:r>
        <w:rPr>
          <w:i w:val="0"/>
          <w:color w:val="000000" w:themeColor="text1"/>
          <w:sz w:val="24"/>
          <w:szCs w:val="24"/>
          <w:lang w:val="lt-LT"/>
        </w:rPr>
        <w:t xml:space="preserve"> privalo per 5 (penkias) dienas nemokamai pateikti kodifikavimui reikalingą papildomą techninę dokumentaciją (pvz. technines charakteristikas, brėžinius, nuotraukas, katalogus, nuorodas ir pan.).</w:t>
      </w:r>
    </w:p>
    <w:p w:rsidR="00C27118" w:rsidRDefault="002B0B35">
      <w:pPr>
        <w:jc w:val="both"/>
        <w:rPr>
          <w:b/>
          <w:color w:val="000000" w:themeColor="text1"/>
        </w:rPr>
      </w:pPr>
      <w:r>
        <w:rPr>
          <w:b/>
          <w:color w:val="000000" w:themeColor="text1"/>
        </w:rPr>
        <w:t>9. Sutarties nutraukimas</w:t>
      </w:r>
    </w:p>
    <w:p w:rsidR="00C27118" w:rsidRDefault="002B0B35">
      <w:pPr>
        <w:jc w:val="both"/>
        <w:rPr>
          <w:color w:val="000000" w:themeColor="text1"/>
        </w:rPr>
      </w:pPr>
      <w:r>
        <w:rPr>
          <w:color w:val="000000" w:themeColor="text1"/>
        </w:rPr>
        <w:t>9.1. Ši Sutartis gali būti nutraukta:</w:t>
      </w:r>
    </w:p>
    <w:p w:rsidR="00C27118" w:rsidRDefault="002B0B35">
      <w:pPr>
        <w:jc w:val="both"/>
        <w:rPr>
          <w:color w:val="000000" w:themeColor="text1"/>
        </w:rPr>
      </w:pPr>
      <w:r>
        <w:rPr>
          <w:color w:val="000000" w:themeColor="text1"/>
        </w:rPr>
        <w:t xml:space="preserve">9.1.1. raštišku </w:t>
      </w:r>
      <w:r>
        <w:rPr>
          <w:bCs/>
          <w:color w:val="000000" w:themeColor="text1"/>
        </w:rPr>
        <w:t>Šalių</w:t>
      </w:r>
      <w:r>
        <w:rPr>
          <w:color w:val="000000" w:themeColor="text1"/>
        </w:rPr>
        <w:t xml:space="preserve"> susitarimu; </w:t>
      </w:r>
    </w:p>
    <w:p w:rsidR="00C27118" w:rsidRDefault="002B0B35">
      <w:pPr>
        <w:jc w:val="both"/>
        <w:rPr>
          <w:color w:val="000000" w:themeColor="text1"/>
        </w:rPr>
      </w:pPr>
      <w:r>
        <w:rPr>
          <w:color w:val="000000" w:themeColor="text1"/>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C27118" w:rsidRDefault="002B0B35">
      <w:pPr>
        <w:jc w:val="both"/>
        <w:rPr>
          <w:color w:val="000000" w:themeColor="text1"/>
        </w:rPr>
      </w:pPr>
      <w:r>
        <w:rPr>
          <w:color w:val="000000" w:themeColor="text1"/>
        </w:rPr>
        <w:t xml:space="preserve">9.2. </w:t>
      </w:r>
      <w:r>
        <w:rPr>
          <w:b/>
          <w:bCs/>
          <w:color w:val="000000" w:themeColor="text1"/>
        </w:rPr>
        <w:t xml:space="preserve">Pirkėjas, </w:t>
      </w:r>
      <w:r>
        <w:rPr>
          <w:bCs/>
          <w:color w:val="000000" w:themeColor="text1"/>
        </w:rPr>
        <w:t>ne vėliau kaip</w:t>
      </w:r>
      <w:r>
        <w:rPr>
          <w:b/>
          <w:bCs/>
          <w:color w:val="000000" w:themeColor="text1"/>
        </w:rPr>
        <w:t xml:space="preserve"> </w:t>
      </w:r>
      <w:r>
        <w:rPr>
          <w:color w:val="000000" w:themeColor="text1"/>
        </w:rPr>
        <w:t>prieš 7 (septynias) dienas</w:t>
      </w:r>
      <w:r>
        <w:rPr>
          <w:i/>
          <w:color w:val="000000" w:themeColor="text1"/>
        </w:rPr>
        <w:t xml:space="preserve"> (jeigu Sutarties specialiojoje dalyje nenurodytas kitas terminas</w:t>
      </w:r>
      <w:r>
        <w:rPr>
          <w:color w:val="000000" w:themeColor="text1"/>
        </w:rPr>
        <w:t xml:space="preserve">) raštu informavęs </w:t>
      </w:r>
      <w:r>
        <w:rPr>
          <w:b/>
          <w:bCs/>
          <w:color w:val="000000" w:themeColor="text1"/>
        </w:rPr>
        <w:t xml:space="preserve">Teikėją </w:t>
      </w:r>
      <w:r>
        <w:rPr>
          <w:bCs/>
          <w:color w:val="000000" w:themeColor="text1"/>
        </w:rPr>
        <w:t>turi teisę</w:t>
      </w:r>
      <w:r>
        <w:rPr>
          <w:color w:val="000000" w:themeColor="text1"/>
        </w:rPr>
        <w:t xml:space="preserve"> vienašališkai nutraukti Sutartį dėl esminio Sutarties pažeidimo. Esminiu Sutarties pažeidimu laikoma, jeigu:</w:t>
      </w:r>
    </w:p>
    <w:p w:rsidR="00C27118" w:rsidRDefault="002B0B35">
      <w:pPr>
        <w:jc w:val="both"/>
        <w:rPr>
          <w:color w:val="000000" w:themeColor="text1"/>
        </w:rPr>
      </w:pPr>
      <w:r>
        <w:rPr>
          <w:color w:val="000000" w:themeColor="text1"/>
        </w:rPr>
        <w:t xml:space="preserve">9.2.1. </w:t>
      </w:r>
      <w:r>
        <w:rPr>
          <w:b/>
          <w:color w:val="000000" w:themeColor="text1"/>
        </w:rPr>
        <w:t>Teikėjas</w:t>
      </w:r>
      <w:r>
        <w:rPr>
          <w:color w:val="000000" w:themeColor="text1"/>
        </w:rPr>
        <w:t xml:space="preserve"> nepradeda teikti </w:t>
      </w:r>
      <w:r>
        <w:rPr>
          <w:iCs/>
          <w:color w:val="000000" w:themeColor="text1"/>
        </w:rPr>
        <w:t>paslaugų</w:t>
      </w:r>
      <w:r>
        <w:rPr>
          <w:color w:val="000000" w:themeColor="text1"/>
        </w:rPr>
        <w:t xml:space="preserve"> Sutarties specialioje dalyje nurodytu terminu; </w:t>
      </w:r>
    </w:p>
    <w:p w:rsidR="00C27118" w:rsidRDefault="002B0B35">
      <w:pPr>
        <w:jc w:val="both"/>
        <w:rPr>
          <w:color w:val="000000" w:themeColor="text1"/>
        </w:rPr>
      </w:pPr>
      <w:r>
        <w:rPr>
          <w:color w:val="000000" w:themeColor="text1"/>
        </w:rPr>
        <w:t xml:space="preserve">9.2.2. </w:t>
      </w:r>
      <w:r>
        <w:rPr>
          <w:b/>
          <w:color w:val="000000" w:themeColor="text1"/>
        </w:rPr>
        <w:t xml:space="preserve">Teikėjas </w:t>
      </w:r>
      <w:r>
        <w:rPr>
          <w:color w:val="000000" w:themeColor="text1"/>
        </w:rPr>
        <w:t xml:space="preserve">vėluoja teikti (arba informuoja, kad neteiks) </w:t>
      </w:r>
      <w:r>
        <w:rPr>
          <w:iCs/>
          <w:color w:val="000000" w:themeColor="text1"/>
        </w:rPr>
        <w:t>paslaugas</w:t>
      </w:r>
      <w:r>
        <w:rPr>
          <w:color w:val="000000" w:themeColor="text1"/>
        </w:rPr>
        <w:t xml:space="preserve"> Sutarties specialioje dalyje nurodytu terminu/ais;</w:t>
      </w:r>
    </w:p>
    <w:p w:rsidR="00C27118" w:rsidRDefault="002B0B35">
      <w:pPr>
        <w:jc w:val="both"/>
        <w:rPr>
          <w:color w:val="000000" w:themeColor="text1"/>
        </w:rPr>
      </w:pPr>
      <w:r>
        <w:rPr>
          <w:color w:val="000000" w:themeColor="text1"/>
        </w:rPr>
        <w:t xml:space="preserve">9.2.3. </w:t>
      </w:r>
      <w:r>
        <w:rPr>
          <w:b/>
          <w:color w:val="000000" w:themeColor="text1"/>
        </w:rPr>
        <w:t>Teikėjas</w:t>
      </w:r>
      <w:r>
        <w:rPr>
          <w:color w:val="000000" w:themeColor="text1"/>
        </w:rPr>
        <w:t xml:space="preserve"> didina paslaugų kainas/įkainius, išskyrus Sutarties bendrosios dalies 2.2 punkte numatytą atvejį;</w:t>
      </w:r>
    </w:p>
    <w:p w:rsidR="00C27118" w:rsidRDefault="002B0B35">
      <w:pPr>
        <w:jc w:val="both"/>
        <w:rPr>
          <w:color w:val="000000" w:themeColor="text1"/>
        </w:rPr>
      </w:pPr>
      <w:r>
        <w:rPr>
          <w:color w:val="000000" w:themeColor="text1"/>
        </w:rPr>
        <w:t xml:space="preserve">9.2.4. </w:t>
      </w:r>
      <w:r>
        <w:rPr>
          <w:b/>
          <w:color w:val="000000" w:themeColor="text1"/>
        </w:rPr>
        <w:t>Teikėjas</w:t>
      </w:r>
      <w:r>
        <w:rPr>
          <w:color w:val="000000" w:themeColor="text1"/>
        </w:rPr>
        <w:t xml:space="preserve"> nevykdo arba netinkamai vykdo Sutarties bendrosios dalies 6 punkte numatytus garantinius įsipareigojimus;</w:t>
      </w:r>
    </w:p>
    <w:p w:rsidR="00C27118" w:rsidRDefault="002B0B35">
      <w:pPr>
        <w:jc w:val="both"/>
        <w:rPr>
          <w:color w:val="000000" w:themeColor="text1"/>
        </w:rPr>
      </w:pPr>
      <w:r>
        <w:rPr>
          <w:color w:val="000000" w:themeColor="text1"/>
        </w:rPr>
        <w:t xml:space="preserve">9.2.5. </w:t>
      </w:r>
      <w:r>
        <w:rPr>
          <w:b/>
          <w:color w:val="000000" w:themeColor="text1"/>
        </w:rPr>
        <w:t>Teikėjas</w:t>
      </w:r>
      <w:r>
        <w:rPr>
          <w:color w:val="000000" w:themeColor="text1"/>
        </w:rPr>
        <w:t xml:space="preserve"> nevykdo Sutarties bendrosios dalies 12.4 punkte numatyto įsipareigojimo (</w:t>
      </w:r>
      <w:r>
        <w:rPr>
          <w:i/>
          <w:color w:val="000000" w:themeColor="text1"/>
        </w:rPr>
        <w:t>jeigu sutarties vykdymas bus užtikrintas laidavimu arba banko garantija</w:t>
      </w:r>
      <w:r>
        <w:rPr>
          <w:color w:val="000000" w:themeColor="text1"/>
        </w:rPr>
        <w:t>);</w:t>
      </w:r>
    </w:p>
    <w:p w:rsidR="00C27118" w:rsidRDefault="002B0B35">
      <w:pPr>
        <w:jc w:val="both"/>
        <w:rPr>
          <w:color w:val="000000" w:themeColor="text1"/>
        </w:rPr>
      </w:pPr>
      <w:r>
        <w:rPr>
          <w:color w:val="000000" w:themeColor="text1"/>
        </w:rPr>
        <w:t xml:space="preserve">9.2.6. </w:t>
      </w:r>
      <w:r>
        <w:rPr>
          <w:b/>
          <w:color w:val="000000" w:themeColor="text1"/>
        </w:rPr>
        <w:t>Teikėjo</w:t>
      </w:r>
      <w:r>
        <w:rPr>
          <w:color w:val="000000" w:themeColor="text1"/>
        </w:rPr>
        <w:t xml:space="preserve"> suteiktos paslaugos neatitinka Sutartyje ir jos priede (-uose)</w:t>
      </w:r>
      <w:r>
        <w:rPr>
          <w:i/>
          <w:color w:val="000000" w:themeColor="text1"/>
        </w:rPr>
        <w:t xml:space="preserve"> </w:t>
      </w:r>
      <w:r>
        <w:rPr>
          <w:color w:val="000000" w:themeColor="text1"/>
        </w:rPr>
        <w:t xml:space="preserve">nustatytų reikalavimų ir </w:t>
      </w:r>
      <w:r>
        <w:rPr>
          <w:b/>
          <w:color w:val="000000" w:themeColor="text1"/>
        </w:rPr>
        <w:t>Teikėjas</w:t>
      </w:r>
      <w:r>
        <w:rPr>
          <w:color w:val="000000" w:themeColor="text1"/>
        </w:rPr>
        <w:t xml:space="preserve"> Sutarties specialiojoje dalyje nustatyta tvarka nepašalina suteiktų paslaugų trūkumų; </w:t>
      </w:r>
    </w:p>
    <w:p w:rsidR="00C27118" w:rsidRDefault="002B0B35">
      <w:pPr>
        <w:jc w:val="both"/>
        <w:rPr>
          <w:color w:val="000000" w:themeColor="text1"/>
        </w:rPr>
      </w:pPr>
      <w:r>
        <w:rPr>
          <w:color w:val="000000" w:themeColor="text1"/>
        </w:rPr>
        <w:t xml:space="preserve">9.2.7. </w:t>
      </w:r>
      <w:r>
        <w:rPr>
          <w:b/>
          <w:color w:val="000000" w:themeColor="text1"/>
        </w:rPr>
        <w:t>Teikėjas</w:t>
      </w:r>
      <w:r>
        <w:rPr>
          <w:color w:val="000000" w:themeColor="text1"/>
        </w:rPr>
        <w:t xml:space="preserve"> nustatytu laiku nepateikia avansinio apmokėjimo banko garantijos, kuri galiotų ne mažiau kaip nurodyta Sutarties bendrosios dalies 4.2. punkte (</w:t>
      </w:r>
      <w:r>
        <w:rPr>
          <w:i/>
          <w:color w:val="000000" w:themeColor="text1"/>
        </w:rPr>
        <w:t>jeigu pagal sutarties sąlygas numatytas avanso mokėjimas</w:t>
      </w:r>
      <w:r>
        <w:rPr>
          <w:color w:val="000000" w:themeColor="text1"/>
        </w:rPr>
        <w:t>);</w:t>
      </w:r>
    </w:p>
    <w:p w:rsidR="00C27118" w:rsidRDefault="002B0B35">
      <w:pPr>
        <w:jc w:val="both"/>
        <w:rPr>
          <w:color w:val="000000" w:themeColor="text1"/>
          <w:lang w:eastAsia="en-US"/>
        </w:rPr>
      </w:pPr>
      <w:r>
        <w:rPr>
          <w:color w:val="000000" w:themeColor="text1"/>
          <w:lang w:eastAsia="en-US"/>
        </w:rPr>
        <w:t xml:space="preserve">9.2.8. Sutarties galiojimo laikotarpiu </w:t>
      </w:r>
      <w:r>
        <w:rPr>
          <w:b/>
          <w:color w:val="000000" w:themeColor="text1"/>
          <w:lang w:eastAsia="en-US"/>
        </w:rPr>
        <w:t xml:space="preserve">Teikėjas </w:t>
      </w:r>
      <w:r>
        <w:rPr>
          <w:color w:val="000000" w:themeColor="text1"/>
          <w:lang w:eastAsia="en-US"/>
        </w:rPr>
        <w:t>yra įtraukiamas į Nepatikimų tiekėjų ar Melagingą informaciją pateikusių tiekėjų sąrašus;</w:t>
      </w:r>
    </w:p>
    <w:p w:rsidR="00C27118" w:rsidRDefault="002B0B35">
      <w:pPr>
        <w:jc w:val="both"/>
        <w:rPr>
          <w:color w:val="000000" w:themeColor="text1"/>
        </w:rPr>
      </w:pPr>
      <w:r>
        <w:rPr>
          <w:color w:val="000000" w:themeColor="text1"/>
          <w:lang w:eastAsia="en-US"/>
        </w:rPr>
        <w:t xml:space="preserve">9.2.9. Paaiškėjus, kad </w:t>
      </w:r>
      <w:r>
        <w:rPr>
          <w:b/>
          <w:color w:val="000000" w:themeColor="text1"/>
          <w:lang w:eastAsia="en-US"/>
        </w:rPr>
        <w:t>Teikėjas</w:t>
      </w:r>
      <w:r>
        <w:rPr>
          <w:color w:val="000000" w:themeColor="text1"/>
          <w:lang w:eastAsia="en-US"/>
        </w:rPr>
        <w:t xml:space="preserve"> </w:t>
      </w:r>
      <w:r>
        <w:rPr>
          <w:color w:val="000000" w:themeColor="text1"/>
        </w:rPr>
        <w:t>nėra patikimas ir kelia pavojų nacionaliniam saugumui;</w:t>
      </w:r>
    </w:p>
    <w:p w:rsidR="00C27118" w:rsidRDefault="002B0B35">
      <w:pPr>
        <w:jc w:val="both"/>
        <w:rPr>
          <w:color w:val="000000" w:themeColor="text1"/>
        </w:rPr>
      </w:pPr>
      <w:r>
        <w:rPr>
          <w:color w:val="000000" w:themeColor="text1"/>
        </w:rPr>
        <w:t>9.2.10. Sutarties vykdymo metu paaiškėja Viešųjų pirkimų įstatymo 46 straipsnio 1 dalyje/Viešųjų pirkimų, atliekamų gynybos ir saugumo srityje, įstatymo 34 straipsnio 1 dalyje numatytos aplinkybės;</w:t>
      </w:r>
    </w:p>
    <w:p w:rsidR="00C27118" w:rsidRDefault="002B0B35">
      <w:pPr>
        <w:jc w:val="both"/>
        <w:rPr>
          <w:color w:val="000000" w:themeColor="text1"/>
        </w:rPr>
      </w:pPr>
      <w:r>
        <w:rPr>
          <w:color w:val="000000" w:themeColor="text1"/>
        </w:rPr>
        <w:t>9.2.11 Sutarties vykdymo metu paaiškėja, kad Sutartis buvo pakeista pažeidžiant Viešųjų pirkimų įstatymo 89 straipsnį/Viešųjų pirkimų atliekamų gynybos ir saugumo srityje įstatymo 53 straipsnį.</w:t>
      </w:r>
    </w:p>
    <w:p w:rsidR="00C27118" w:rsidRDefault="002B0B35">
      <w:pPr>
        <w:jc w:val="both"/>
        <w:rPr>
          <w:color w:val="000000" w:themeColor="text1"/>
          <w:highlight w:val="yellow"/>
          <w:lang w:eastAsia="en-US"/>
        </w:rPr>
      </w:pPr>
      <w:r>
        <w:rPr>
          <w:color w:val="000000" w:themeColor="text1"/>
        </w:rPr>
        <w:t xml:space="preserve">9.3. </w:t>
      </w:r>
      <w:r>
        <w:rPr>
          <w:b/>
          <w:bCs/>
          <w:color w:val="000000" w:themeColor="text1"/>
        </w:rPr>
        <w:t xml:space="preserve">Pirkėjas, </w:t>
      </w:r>
      <w:r>
        <w:rPr>
          <w:bCs/>
          <w:color w:val="000000" w:themeColor="text1"/>
        </w:rPr>
        <w:t>ne vėliau kaip</w:t>
      </w:r>
      <w:r>
        <w:rPr>
          <w:b/>
          <w:bCs/>
          <w:color w:val="000000" w:themeColor="text1"/>
        </w:rPr>
        <w:t xml:space="preserve"> </w:t>
      </w:r>
      <w:r>
        <w:rPr>
          <w:color w:val="000000" w:themeColor="text1"/>
        </w:rPr>
        <w:t>prieš 7 (septynias) dienas (</w:t>
      </w:r>
      <w:r>
        <w:rPr>
          <w:i/>
          <w:color w:val="000000" w:themeColor="text1"/>
        </w:rPr>
        <w:t>jeigu Sutarties specialiojoje dalyje nenurodytas kitas terminas</w:t>
      </w:r>
      <w:r>
        <w:rPr>
          <w:color w:val="000000" w:themeColor="text1"/>
        </w:rPr>
        <w:t xml:space="preserve">) raštu informavęs </w:t>
      </w:r>
      <w:r>
        <w:rPr>
          <w:b/>
          <w:bCs/>
          <w:color w:val="000000" w:themeColor="text1"/>
        </w:rPr>
        <w:t xml:space="preserve">Teikėją </w:t>
      </w:r>
      <w:r>
        <w:rPr>
          <w:bCs/>
          <w:color w:val="000000" w:themeColor="text1"/>
        </w:rPr>
        <w:t>turi teisę</w:t>
      </w:r>
      <w:r>
        <w:rPr>
          <w:color w:val="000000" w:themeColor="text1"/>
        </w:rPr>
        <w:t xml:space="preserve"> vienašališkai nutraukti Sutartį, jeigu</w:t>
      </w:r>
      <w:r>
        <w:rPr>
          <w:b/>
          <w:color w:val="000000" w:themeColor="text1"/>
        </w:rPr>
        <w:t xml:space="preserve"> Teikėjas </w:t>
      </w:r>
      <w:r>
        <w:rPr>
          <w:color w:val="000000" w:themeColor="text1"/>
        </w:rPr>
        <w:t>yra</w:t>
      </w:r>
      <w:r>
        <w:rPr>
          <w:b/>
          <w:color w:val="000000" w:themeColor="text1"/>
        </w:rPr>
        <w:t xml:space="preserve"> </w:t>
      </w:r>
      <w:r>
        <w:rPr>
          <w:color w:val="000000" w:themeColor="text1"/>
          <w:lang w:eastAsia="en-US"/>
        </w:rPr>
        <w:t xml:space="preserve">likviduojamas ar kreipiamasi į teismą dėl bankroto ar restruktūrizavimo bylos iškėlimo, arba </w:t>
      </w:r>
      <w:r>
        <w:rPr>
          <w:color w:val="000000" w:themeColor="text1"/>
        </w:rPr>
        <w:t>jam iškelta bankroto ar restruktūrizavimo byla,</w:t>
      </w:r>
      <w:r>
        <w:rPr>
          <w:color w:val="000000" w:themeColor="text1"/>
          <w:lang w:eastAsia="en-US"/>
        </w:rPr>
        <w:t xml:space="preserve"> arba priimamas sprendimas dėl neteisminės bankroto procedūros pradėjimo.</w:t>
      </w:r>
    </w:p>
    <w:p w:rsidR="00C27118" w:rsidRDefault="002B0B35">
      <w:pPr>
        <w:jc w:val="both"/>
        <w:rPr>
          <w:i/>
          <w:color w:val="000000" w:themeColor="text1"/>
        </w:rPr>
      </w:pPr>
      <w:r>
        <w:rPr>
          <w:color w:val="000000" w:themeColor="text1"/>
        </w:rPr>
        <w:t xml:space="preserve">9.4. Nutraukus sutartį, </w:t>
      </w:r>
      <w:r>
        <w:rPr>
          <w:b/>
          <w:color w:val="000000" w:themeColor="text1"/>
        </w:rPr>
        <w:t>Teikėjas</w:t>
      </w:r>
      <w:r>
        <w:rPr>
          <w:color w:val="000000" w:themeColor="text1"/>
        </w:rPr>
        <w:t xml:space="preserve"> per 10 (dešimt) dienų nuo Sutarties nutraukimo dienos turi grąžinti </w:t>
      </w:r>
      <w:r>
        <w:rPr>
          <w:b/>
          <w:color w:val="000000" w:themeColor="text1"/>
        </w:rPr>
        <w:t>Mokėtojui</w:t>
      </w:r>
      <w:r>
        <w:rPr>
          <w:color w:val="000000" w:themeColor="text1"/>
        </w:rPr>
        <w:t xml:space="preserve"> jo sumokėtą avansą (jei toks buvo sumokėtas) už neįvykdytą sutarties dalį. </w:t>
      </w:r>
    </w:p>
    <w:p w:rsidR="00C27118" w:rsidRDefault="002B0B35">
      <w:pPr>
        <w:rPr>
          <w:b/>
          <w:color w:val="000000" w:themeColor="text1"/>
        </w:rPr>
      </w:pPr>
      <w:r>
        <w:rPr>
          <w:b/>
          <w:color w:val="000000" w:themeColor="text1"/>
        </w:rPr>
        <w:t>10. Ginčų sprendimo tvarka</w:t>
      </w:r>
    </w:p>
    <w:p w:rsidR="00C27118" w:rsidRDefault="002B0B35">
      <w:pPr>
        <w:rPr>
          <w:color w:val="000000" w:themeColor="text1"/>
        </w:rPr>
      </w:pPr>
      <w:r>
        <w:rPr>
          <w:color w:val="000000" w:themeColor="text1"/>
        </w:rPr>
        <w:t>10.1. Sutartis sudaryta ir turi būti aiškinama pagal Lietuvos Respublikos teisę.</w:t>
      </w:r>
    </w:p>
    <w:p w:rsidR="00C27118" w:rsidRDefault="002B0B35">
      <w:pPr>
        <w:jc w:val="both"/>
        <w:rPr>
          <w:color w:val="000000" w:themeColor="text1"/>
        </w:rPr>
      </w:pPr>
      <w:r>
        <w:rPr>
          <w:color w:val="000000" w:themeColor="text1"/>
        </w:rP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color w:val="000000" w:themeColor="text1"/>
        </w:rPr>
        <w:t>Pirkėjo</w:t>
      </w:r>
      <w:r>
        <w:rPr>
          <w:color w:val="000000" w:themeColor="text1"/>
        </w:rPr>
        <w:t xml:space="preserve"> buveinės vietą.</w:t>
      </w:r>
    </w:p>
    <w:p w:rsidR="00C27118" w:rsidRDefault="002B0B35">
      <w:pPr>
        <w:jc w:val="both"/>
        <w:rPr>
          <w:b/>
          <w:color w:val="000000" w:themeColor="text1"/>
        </w:rPr>
      </w:pPr>
      <w:r>
        <w:rPr>
          <w:b/>
          <w:color w:val="000000" w:themeColor="text1"/>
        </w:rPr>
        <w:t>11. Atsakomybė</w:t>
      </w:r>
    </w:p>
    <w:p w:rsidR="00C27118" w:rsidRDefault="002B0B35">
      <w:pPr>
        <w:pStyle w:val="BodyTextIndent2"/>
        <w:ind w:left="0" w:firstLine="0"/>
        <w:jc w:val="both"/>
        <w:rPr>
          <w:i w:val="0"/>
          <w:color w:val="000000" w:themeColor="text1"/>
          <w:sz w:val="24"/>
          <w:szCs w:val="24"/>
          <w:lang w:val="lt-LT"/>
        </w:rPr>
      </w:pPr>
      <w:r>
        <w:rPr>
          <w:i w:val="0"/>
          <w:color w:val="000000" w:themeColor="text1"/>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Pr>
          <w:b/>
          <w:i w:val="0"/>
          <w:color w:val="000000" w:themeColor="text1"/>
          <w:sz w:val="24"/>
          <w:szCs w:val="24"/>
          <w:lang w:val="lt-LT"/>
        </w:rPr>
        <w:t>Teikėjas</w:t>
      </w:r>
      <w:r>
        <w:rPr>
          <w:i w:val="0"/>
          <w:color w:val="000000" w:themeColor="text1"/>
          <w:sz w:val="24"/>
          <w:szCs w:val="24"/>
          <w:lang w:val="lt-LT"/>
        </w:rPr>
        <w:t xml:space="preserve"> moka </w:t>
      </w:r>
      <w:r>
        <w:rPr>
          <w:b/>
          <w:i w:val="0"/>
          <w:color w:val="000000" w:themeColor="text1"/>
          <w:sz w:val="24"/>
          <w:szCs w:val="24"/>
          <w:lang w:val="lt-LT"/>
        </w:rPr>
        <w:t xml:space="preserve">Pirkėjui </w:t>
      </w:r>
      <w:r>
        <w:rPr>
          <w:i w:val="0"/>
          <w:color w:val="000000" w:themeColor="text1"/>
          <w:sz w:val="24"/>
          <w:szCs w:val="24"/>
          <w:lang w:val="lt-LT"/>
        </w:rPr>
        <w:t>nuo 0,05 iki</w:t>
      </w:r>
      <w:r>
        <w:rPr>
          <w:b/>
          <w:color w:val="000000" w:themeColor="text1"/>
          <w:sz w:val="24"/>
          <w:szCs w:val="24"/>
          <w:lang w:val="lt-LT"/>
        </w:rPr>
        <w:t xml:space="preserve"> </w:t>
      </w:r>
      <w:r>
        <w:rPr>
          <w:i w:val="0"/>
          <w:color w:val="000000" w:themeColor="text1"/>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color w:val="000000" w:themeColor="text1"/>
          <w:sz w:val="24"/>
          <w:szCs w:val="24"/>
          <w:lang w:val="lt-LT"/>
        </w:rPr>
        <w:t xml:space="preserve"> (taikoma priklausomai nuo to, kaip įsipareigojimų terminas yra skaičiuojamas Sutarties specialiojoje dalyje) </w:t>
      </w:r>
      <w:r>
        <w:rPr>
          <w:i w:val="0"/>
          <w:color w:val="000000" w:themeColor="text1"/>
          <w:sz w:val="24"/>
          <w:szCs w:val="24"/>
          <w:lang w:val="lt-LT"/>
        </w:rPr>
        <w:t>Šalių iš anksto sutartus minimalius nuostolius,</w:t>
      </w:r>
      <w:r>
        <w:rPr>
          <w:bCs/>
          <w:i w:val="0"/>
          <w:color w:val="000000" w:themeColor="text1"/>
          <w:sz w:val="24"/>
          <w:szCs w:val="24"/>
          <w:lang w:val="lt-LT"/>
        </w:rPr>
        <w:t xml:space="preserve"> kurių sumokėjimas neatleidžia </w:t>
      </w:r>
      <w:r>
        <w:rPr>
          <w:b/>
          <w:bCs/>
          <w:i w:val="0"/>
          <w:color w:val="000000" w:themeColor="text1"/>
          <w:sz w:val="24"/>
          <w:szCs w:val="24"/>
          <w:lang w:val="lt-LT"/>
        </w:rPr>
        <w:t xml:space="preserve">Teikėjo </w:t>
      </w:r>
      <w:r>
        <w:rPr>
          <w:bCs/>
          <w:i w:val="0"/>
          <w:color w:val="000000" w:themeColor="text1"/>
          <w:sz w:val="24"/>
          <w:szCs w:val="24"/>
          <w:lang w:val="lt-LT"/>
        </w:rPr>
        <w:t xml:space="preserve">nuo pareigos atlyginti </w:t>
      </w:r>
      <w:r>
        <w:rPr>
          <w:b/>
          <w:bCs/>
          <w:i w:val="0"/>
          <w:color w:val="000000" w:themeColor="text1"/>
          <w:sz w:val="24"/>
          <w:szCs w:val="24"/>
          <w:lang w:val="lt-LT"/>
        </w:rPr>
        <w:t>Mokėtojo</w:t>
      </w:r>
      <w:r>
        <w:rPr>
          <w:bCs/>
          <w:i w:val="0"/>
          <w:color w:val="000000" w:themeColor="text1"/>
          <w:sz w:val="24"/>
          <w:szCs w:val="24"/>
          <w:lang w:val="lt-LT"/>
        </w:rPr>
        <w:t xml:space="preserve"> patirtus nuostolius</w:t>
      </w:r>
      <w:r>
        <w:rPr>
          <w:i w:val="0"/>
          <w:color w:val="000000" w:themeColor="text1"/>
          <w:sz w:val="24"/>
          <w:szCs w:val="24"/>
          <w:lang w:val="lt-LT"/>
        </w:rPr>
        <w:t xml:space="preserve"> </w:t>
      </w:r>
      <w:r>
        <w:rPr>
          <w:b/>
          <w:i w:val="0"/>
          <w:color w:val="000000" w:themeColor="text1"/>
          <w:sz w:val="24"/>
          <w:szCs w:val="24"/>
          <w:lang w:val="lt-LT"/>
        </w:rPr>
        <w:t>Teikėjui</w:t>
      </w:r>
      <w:r>
        <w:rPr>
          <w:i w:val="0"/>
          <w:color w:val="000000" w:themeColor="text1"/>
          <w:sz w:val="24"/>
          <w:szCs w:val="24"/>
          <w:lang w:val="lt-LT"/>
        </w:rPr>
        <w:t xml:space="preserve"> nevykdant arba netinkamai vykdant savo įsipareigojimus, susijusius su paslaugų trūkumų šalinimu (ir/ar prekių) garantija. Šalių iš anksto sutartus minimalius nuostolius </w:t>
      </w:r>
      <w:r>
        <w:rPr>
          <w:b/>
          <w:i w:val="0"/>
          <w:color w:val="000000" w:themeColor="text1"/>
          <w:sz w:val="24"/>
          <w:szCs w:val="24"/>
          <w:lang w:val="lt-LT"/>
        </w:rPr>
        <w:t>Teikėjas</w:t>
      </w:r>
      <w:r>
        <w:rPr>
          <w:i w:val="0"/>
          <w:color w:val="000000" w:themeColor="text1"/>
          <w:sz w:val="24"/>
          <w:szCs w:val="24"/>
          <w:lang w:val="lt-LT"/>
        </w:rPr>
        <w:t xml:space="preserve"> įsipareigoja sumokėti ne vėliau kaip per sąskaitoje faktūroje ar pareikalavime nurodytą terminą.</w:t>
      </w:r>
    </w:p>
    <w:p w:rsidR="00C27118" w:rsidRDefault="002B0B35">
      <w:pPr>
        <w:jc w:val="both"/>
        <w:rPr>
          <w:color w:val="000000" w:themeColor="text1"/>
        </w:rPr>
      </w:pPr>
      <w:r>
        <w:rPr>
          <w:color w:val="000000" w:themeColor="text1"/>
        </w:rPr>
        <w:t xml:space="preserve">11.2. Nutraukus Sutartį dėl Sutarties bendrojoje dalyje 9.2.1, 9.2.2, 9.2.3, 9.2.4, 9.2.5, 9.2.6, 9.2.7, 9.3 punktuose ar kitų Sutarties specialiojoje dalyje išvardintų priežasčių, </w:t>
      </w:r>
      <w:r>
        <w:rPr>
          <w:b/>
          <w:color w:val="000000" w:themeColor="text1"/>
        </w:rPr>
        <w:t>Teikėjas</w:t>
      </w:r>
      <w:r>
        <w:rPr>
          <w:color w:val="000000" w:themeColor="text1"/>
        </w:rPr>
        <w:t xml:space="preserve"> per 14 (keturiolika) dienų (skaičiuojant nuo Sutarties nutraukimo dienos) turi sumokėti</w:t>
      </w:r>
      <w:r>
        <w:rPr>
          <w:b/>
          <w:bCs/>
          <w:color w:val="000000" w:themeColor="text1"/>
        </w:rPr>
        <w:t xml:space="preserve"> Pirkėjui</w:t>
      </w:r>
      <w:r>
        <w:rPr>
          <w:b/>
          <w:color w:val="000000" w:themeColor="text1"/>
        </w:rPr>
        <w:t xml:space="preserve"> </w:t>
      </w:r>
      <w:r>
        <w:rPr>
          <w:color w:val="000000" w:themeColor="text1"/>
        </w:rPr>
        <w:t>ne mažiau kaip</w:t>
      </w:r>
      <w:r>
        <w:rPr>
          <w:b/>
          <w:color w:val="000000" w:themeColor="text1"/>
        </w:rPr>
        <w:t xml:space="preserve"> </w:t>
      </w:r>
      <w:r>
        <w:rPr>
          <w:color w:val="000000" w:themeColor="text1"/>
        </w:rPr>
        <w:t xml:space="preserve">5-7 (septynių) % sutarties kainos be PVM (arba bendros pasiūlymo kainos) (konkretus procentinis dydis arba konkreti fiksuota suma nurodoma Sutarties specialioje dalyje) </w:t>
      </w:r>
      <w:r>
        <w:rPr>
          <w:bCs/>
          <w:color w:val="000000" w:themeColor="text1"/>
        </w:rPr>
        <w:t xml:space="preserve">Šalių </w:t>
      </w:r>
      <w:r>
        <w:rPr>
          <w:color w:val="000000" w:themeColor="text1"/>
        </w:rPr>
        <w:t xml:space="preserve">iš anksto sutartų minimalių nuostolių, bet ne daugiau kaip visų pagal šią Sutartį neįvykdytų įsipareigojimų kainos be PVM. Šalių iš anksto sutartų minimalių nuostolių sumokėjimas neatleidžia </w:t>
      </w:r>
      <w:r>
        <w:rPr>
          <w:b/>
          <w:color w:val="000000" w:themeColor="text1"/>
        </w:rPr>
        <w:t>Teikėjo</w:t>
      </w:r>
      <w:r>
        <w:rPr>
          <w:color w:val="000000" w:themeColor="text1"/>
        </w:rPr>
        <w:t xml:space="preserve"> nuo pareigos atlyginti visus </w:t>
      </w:r>
      <w:r>
        <w:rPr>
          <w:b/>
          <w:bCs/>
          <w:color w:val="000000" w:themeColor="text1"/>
        </w:rPr>
        <w:t>Mokėtojo</w:t>
      </w:r>
      <w:r>
        <w:rPr>
          <w:color w:val="000000" w:themeColor="text1"/>
        </w:rPr>
        <w:t xml:space="preserve"> patirtus nuostolius, </w:t>
      </w:r>
      <w:r>
        <w:rPr>
          <w:b/>
          <w:color w:val="000000" w:themeColor="text1"/>
        </w:rPr>
        <w:t xml:space="preserve">Teikėjui </w:t>
      </w:r>
      <w:r>
        <w:rPr>
          <w:color w:val="000000" w:themeColor="text1"/>
        </w:rPr>
        <w:t>nevykdant ar netinkamai vykdant sutartį.</w:t>
      </w:r>
    </w:p>
    <w:p w:rsidR="00C27118" w:rsidRDefault="002B0B35">
      <w:pPr>
        <w:jc w:val="both"/>
        <w:rPr>
          <w:color w:val="000000" w:themeColor="text1"/>
        </w:rPr>
      </w:pPr>
      <w:r>
        <w:rPr>
          <w:color w:val="000000" w:themeColor="text1"/>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color w:val="000000" w:themeColor="text1"/>
        </w:rPr>
        <w:t>Teikėjas</w:t>
      </w:r>
      <w:r>
        <w:rPr>
          <w:color w:val="000000" w:themeColor="text1"/>
        </w:rPr>
        <w:t xml:space="preserve"> moka </w:t>
      </w:r>
      <w:r>
        <w:rPr>
          <w:b/>
          <w:color w:val="000000" w:themeColor="text1"/>
        </w:rPr>
        <w:t>Pirkėjui</w:t>
      </w:r>
      <w:r>
        <w:rPr>
          <w:color w:val="000000" w:themeColor="text1"/>
        </w:rPr>
        <w:t xml:space="preserve"> Sutarties specialiojoje dalyje nurodytą Šalių iš </w:t>
      </w:r>
      <w:bookmarkStart w:id="1" w:name="_Hlk54193134"/>
      <w:r>
        <w:rPr>
          <w:color w:val="000000" w:themeColor="text1"/>
        </w:rPr>
        <w:t>anksto sutartų minimalių nuostolių sumą</w:t>
      </w:r>
      <w:bookmarkEnd w:id="1"/>
      <w:r>
        <w:rPr>
          <w:color w:val="000000" w:themeColor="text1"/>
        </w:rPr>
        <w:t xml:space="preserve">. </w:t>
      </w:r>
      <w:r>
        <w:rPr>
          <w:bCs/>
          <w:color w:val="000000" w:themeColor="text1"/>
        </w:rPr>
        <w:t>Šalių</w:t>
      </w:r>
      <w:r>
        <w:rPr>
          <w:color w:val="000000" w:themeColor="text1"/>
        </w:rPr>
        <w:t xml:space="preserve"> iš anksto sutartų minimalių nuostolių sumokėjimas neatleidžia </w:t>
      </w:r>
      <w:r>
        <w:rPr>
          <w:b/>
          <w:bCs/>
          <w:color w:val="000000" w:themeColor="text1"/>
        </w:rPr>
        <w:t>Teikėjo</w:t>
      </w:r>
      <w:r>
        <w:rPr>
          <w:color w:val="000000" w:themeColor="text1"/>
        </w:rPr>
        <w:t xml:space="preserve"> nuo pareigos atlyginti visus </w:t>
      </w:r>
      <w:r>
        <w:rPr>
          <w:b/>
          <w:bCs/>
          <w:color w:val="000000" w:themeColor="text1"/>
        </w:rPr>
        <w:t xml:space="preserve">Mokėtojo </w:t>
      </w:r>
      <w:r>
        <w:rPr>
          <w:color w:val="000000" w:themeColor="text1"/>
        </w:rPr>
        <w:t xml:space="preserve">patirtus nuostolius, </w:t>
      </w:r>
      <w:r>
        <w:rPr>
          <w:b/>
          <w:bCs/>
          <w:color w:val="000000" w:themeColor="text1"/>
        </w:rPr>
        <w:t>Teikėjui</w:t>
      </w:r>
      <w:r>
        <w:rPr>
          <w:color w:val="000000" w:themeColor="text1"/>
        </w:rPr>
        <w:t xml:space="preserve"> nevykdant ar netinkamai vykdant sutartį.</w:t>
      </w:r>
      <w:r>
        <w:rPr>
          <w:color w:val="000000" w:themeColor="text1"/>
          <w:spacing w:val="-1"/>
        </w:rPr>
        <w:t xml:space="preserve"> </w:t>
      </w:r>
      <w:r>
        <w:rPr>
          <w:color w:val="000000" w:themeColor="text1"/>
        </w:rPr>
        <w:t xml:space="preserve">Šalių iš anksto sutartus minimalius nuostolius </w:t>
      </w:r>
      <w:r>
        <w:rPr>
          <w:b/>
          <w:color w:val="000000" w:themeColor="text1"/>
        </w:rPr>
        <w:t>Teikėjas</w:t>
      </w:r>
      <w:r>
        <w:rPr>
          <w:color w:val="000000" w:themeColor="text1"/>
        </w:rPr>
        <w:t xml:space="preserve"> įsipareigoja sumokėti ne vėliau kaip per sąskaitoje faktūroje ar pareikalavime nurodytą terminą.</w:t>
      </w:r>
    </w:p>
    <w:p w:rsidR="00C27118" w:rsidRDefault="002B0B35">
      <w:pPr>
        <w:jc w:val="both"/>
        <w:rPr>
          <w:color w:val="000000" w:themeColor="text1"/>
        </w:rPr>
      </w:pPr>
      <w:r>
        <w:rPr>
          <w:color w:val="000000" w:themeColor="text1"/>
        </w:rPr>
        <w:t xml:space="preserve">11.4. Kiti sutartinės atsakomybės taikymo </w:t>
      </w:r>
      <w:r>
        <w:rPr>
          <w:b/>
          <w:color w:val="000000" w:themeColor="text1"/>
        </w:rPr>
        <w:t>Teikėjui</w:t>
      </w:r>
      <w:r>
        <w:rPr>
          <w:color w:val="000000" w:themeColor="text1"/>
        </w:rPr>
        <w:t xml:space="preserve"> atvejai nurodyti Sutarties specialiojoje dalyje. </w:t>
      </w:r>
    </w:p>
    <w:p w:rsidR="00C27118" w:rsidRDefault="002B0B35">
      <w:pPr>
        <w:pStyle w:val="BodyTextIndent2"/>
        <w:ind w:left="0" w:firstLine="0"/>
        <w:jc w:val="both"/>
        <w:rPr>
          <w:i w:val="0"/>
          <w:color w:val="000000" w:themeColor="text1"/>
          <w:sz w:val="24"/>
          <w:szCs w:val="24"/>
          <w:lang w:val="lt-LT"/>
        </w:rPr>
      </w:pPr>
      <w:r>
        <w:rPr>
          <w:i w:val="0"/>
          <w:color w:val="000000" w:themeColor="text1"/>
          <w:sz w:val="24"/>
          <w:szCs w:val="24"/>
          <w:lang w:val="lt-LT"/>
        </w:rPr>
        <w:t>11.5. Vadovaujantis Lietuvos Respublikos civilinio kodekso 6.253 straipsnio 1 ir 3 dalimis finansavimo</w:t>
      </w:r>
      <w:r>
        <w:rPr>
          <w:color w:val="000000" w:themeColor="text1"/>
          <w:sz w:val="24"/>
          <w:szCs w:val="24"/>
          <w:lang w:val="lt-LT"/>
        </w:rPr>
        <w:t xml:space="preserve"> </w:t>
      </w:r>
      <w:r>
        <w:rPr>
          <w:i w:val="0"/>
          <w:color w:val="000000" w:themeColor="text1"/>
          <w:sz w:val="24"/>
          <w:szCs w:val="24"/>
          <w:lang w:val="lt-LT"/>
        </w:rPr>
        <w:t xml:space="preserve">vėlavimas iš biudžeto yra sąlyga visiškai atleidžianti nuo civilinės atsakomybės ir palūkanų mokėjimo </w:t>
      </w:r>
      <w:r>
        <w:rPr>
          <w:b/>
          <w:i w:val="0"/>
          <w:color w:val="000000" w:themeColor="text1"/>
          <w:sz w:val="24"/>
          <w:szCs w:val="24"/>
          <w:lang w:val="lt-LT"/>
        </w:rPr>
        <w:t xml:space="preserve">Teikėjui </w:t>
      </w:r>
      <w:r>
        <w:rPr>
          <w:i w:val="0"/>
          <w:color w:val="000000" w:themeColor="text1"/>
          <w:sz w:val="24"/>
          <w:szCs w:val="24"/>
          <w:lang w:val="lt-LT"/>
        </w:rPr>
        <w:t>už pavėluotą atsiskaitymą.</w:t>
      </w:r>
    </w:p>
    <w:p w:rsidR="00C27118" w:rsidRDefault="002B0B35">
      <w:pPr>
        <w:jc w:val="both"/>
        <w:rPr>
          <w:b/>
          <w:color w:val="000000" w:themeColor="text1"/>
        </w:rPr>
      </w:pPr>
      <w:r>
        <w:rPr>
          <w:b/>
          <w:color w:val="000000" w:themeColor="text1"/>
        </w:rPr>
        <w:t>12. Sutarties galiojimas</w:t>
      </w:r>
    </w:p>
    <w:p w:rsidR="00C27118" w:rsidRDefault="002B0B35">
      <w:pPr>
        <w:jc w:val="both"/>
        <w:rPr>
          <w:color w:val="000000" w:themeColor="text1"/>
        </w:rPr>
      </w:pPr>
      <w:r>
        <w:rPr>
          <w:color w:val="000000" w:themeColor="text1"/>
        </w:rPr>
        <w:t xml:space="preserve">12.1. Sutartis įsigalioja abiem Šalims ją pasirašius ir </w:t>
      </w:r>
      <w:r>
        <w:rPr>
          <w:b/>
          <w:color w:val="000000" w:themeColor="text1"/>
        </w:rPr>
        <w:t xml:space="preserve">Teikėjui </w:t>
      </w:r>
      <w:r>
        <w:rPr>
          <w:color w:val="000000" w:themeColor="text1"/>
        </w:rPr>
        <w:t xml:space="preserve">pateikus </w:t>
      </w:r>
      <w:r>
        <w:rPr>
          <w:b/>
          <w:color w:val="000000" w:themeColor="text1"/>
        </w:rPr>
        <w:t xml:space="preserve">Pirkėjui </w:t>
      </w:r>
      <w:r>
        <w:rPr>
          <w:color w:val="000000" w:themeColor="text1"/>
        </w:rPr>
        <w:t xml:space="preserve">Sutarties įvykdymo užtikrinimo banko garantiją ar draudimo bendrovės laidavimo raštą </w:t>
      </w:r>
      <w:r>
        <w:rPr>
          <w:i/>
          <w:color w:val="000000" w:themeColor="text1"/>
        </w:rPr>
        <w:t>(Sutarties įsigaliojimo kai pateikiamas užtikrinimas sąlyga taikoma, jeigu Sutarties spec. dalyje nurodyta, kad Sutarties vykdymas bus užtikrintas laidavimu arba banko garantija)</w:t>
      </w:r>
      <w:r>
        <w:rPr>
          <w:color w:val="000000" w:themeColor="text1"/>
        </w:rPr>
        <w:t>, užtikrinantį Sutarties bendrosios dalies 11.2 punkte nurodytos sumos sumokėjimą. Banko garantijoje ar draudimo bendrovės laidavimo rašte garantas/laiduotojas turi įsipareigoti sumokėti Sutarties bendrosios dalies 11.2 punkte nurodytą sumą</w:t>
      </w:r>
      <w:r>
        <w:rPr>
          <w:b/>
          <w:color w:val="000000" w:themeColor="text1"/>
        </w:rPr>
        <w:t xml:space="preserve"> Pirkėjui </w:t>
      </w:r>
      <w:r>
        <w:rPr>
          <w:color w:val="000000" w:themeColor="text1"/>
        </w:rPr>
        <w:t xml:space="preserve">nutraukus Sutartį dėl bent vienos iš 9.2.1 - 9.2.7, 9.3 punktuose ar kitų Sutarties specialiojoje dalyje išvardintų priežasčių. Garantijos ar laidavimo raštas, kuriame nurodoma, kad garantas ar </w:t>
      </w:r>
      <w:r>
        <w:rPr>
          <w:color w:val="000000" w:themeColor="text1"/>
        </w:rPr>
        <w:lastRenderedPageBreak/>
        <w:t>laiduotojas atsako tik už tiesioginių nuostolių atlyginimą nebus priimami, kadangi turi būti įsipareigojama atlyginti konkrečią Sutarties įvykdymo užtikrinimo sumą, nurodytą sutarties 11.2 punkte.</w:t>
      </w:r>
    </w:p>
    <w:p w:rsidR="00C27118" w:rsidRDefault="002B0B35">
      <w:pPr>
        <w:jc w:val="both"/>
        <w:rPr>
          <w:color w:val="000000" w:themeColor="text1"/>
        </w:rPr>
      </w:pPr>
      <w:r>
        <w:rPr>
          <w:color w:val="000000" w:themeColor="text1"/>
        </w:rPr>
        <w:t xml:space="preserve">12.2. Garantas/laiduotojas turi neatšaukiamai ir besąlygiškai įsipareigoti ne vėliau kaip per 14 (keturiolika) dienų nuo raštiško pranešimo, patvirtinančio Sutarties nutraukimą dėl Sutartyje numatytų pagrindų esant </w:t>
      </w:r>
      <w:r>
        <w:rPr>
          <w:b/>
          <w:color w:val="000000" w:themeColor="text1"/>
        </w:rPr>
        <w:t>Teikėjo</w:t>
      </w:r>
      <w:r>
        <w:rPr>
          <w:color w:val="000000" w:themeColor="text1"/>
        </w:rPr>
        <w:t xml:space="preserve"> kaltei, įvykdyti prievolę ir sumokėti įsipareigotą sumą, pinigus pervedant į </w:t>
      </w:r>
      <w:r>
        <w:rPr>
          <w:b/>
          <w:color w:val="000000" w:themeColor="text1"/>
        </w:rPr>
        <w:t>Pirkėjo</w:t>
      </w:r>
      <w:r>
        <w:rPr>
          <w:color w:val="000000" w:themeColor="text1"/>
        </w:rPr>
        <w:t xml:space="preserve"> sąskaitą. </w:t>
      </w:r>
    </w:p>
    <w:p w:rsidR="00C27118" w:rsidRDefault="002B0B35">
      <w:pPr>
        <w:jc w:val="both"/>
        <w:rPr>
          <w:b/>
          <w:color w:val="000000" w:themeColor="text1"/>
        </w:rPr>
      </w:pPr>
      <w:r>
        <w:rPr>
          <w:color w:val="000000" w:themeColor="text1"/>
        </w:rPr>
        <w:t xml:space="preserve">12.3. </w:t>
      </w:r>
      <w:r>
        <w:rPr>
          <w:b/>
          <w:color w:val="000000" w:themeColor="text1"/>
        </w:rPr>
        <w:t>Teikėjas</w:t>
      </w:r>
      <w:r>
        <w:rPr>
          <w:color w:val="000000" w:themeColor="text1"/>
        </w:rPr>
        <w:t xml:space="preserve"> ne vėliau kaip</w:t>
      </w:r>
      <w:r>
        <w:rPr>
          <w:b/>
          <w:color w:val="000000" w:themeColor="text1"/>
        </w:rPr>
        <w:t xml:space="preserve"> </w:t>
      </w:r>
      <w:r>
        <w:rPr>
          <w:color w:val="000000" w:themeColor="text1"/>
        </w:rPr>
        <w:t xml:space="preserve">per 5 (penkias) darbo dienas po Sutarties pasirašymo pateikia </w:t>
      </w:r>
      <w:r>
        <w:rPr>
          <w:b/>
          <w:color w:val="000000" w:themeColor="text1"/>
        </w:rPr>
        <w:t xml:space="preserve">Pirkėjui </w:t>
      </w:r>
      <w:r>
        <w:rPr>
          <w:color w:val="000000" w:themeColor="text1"/>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color w:val="000000" w:themeColor="text1"/>
        </w:rPr>
        <w:t xml:space="preserve"> Teikėjas</w:t>
      </w:r>
      <w:r>
        <w:rPr>
          <w:color w:val="000000" w:themeColor="text1"/>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color w:val="000000" w:themeColor="text1"/>
        </w:rPr>
        <w:t>Pirkėjo</w:t>
      </w:r>
      <w:r>
        <w:rPr>
          <w:color w:val="000000" w:themeColor="text1"/>
        </w:rPr>
        <w:t xml:space="preserve"> patirtų nuostolių atlyginimu ir neatleidžia </w:t>
      </w:r>
      <w:r>
        <w:rPr>
          <w:b/>
          <w:color w:val="000000" w:themeColor="text1"/>
        </w:rPr>
        <w:t>Teikėjo</w:t>
      </w:r>
      <w:r>
        <w:rPr>
          <w:color w:val="000000" w:themeColor="text1"/>
        </w:rPr>
        <w:t xml:space="preserve"> nuo pareigos juos atlyginti pilnai. </w:t>
      </w:r>
    </w:p>
    <w:p w:rsidR="00C27118" w:rsidRDefault="002B0B35">
      <w:pPr>
        <w:jc w:val="both"/>
        <w:rPr>
          <w:color w:val="000000" w:themeColor="text1"/>
        </w:rPr>
      </w:pPr>
      <w:r>
        <w:rPr>
          <w:color w:val="000000" w:themeColor="text1"/>
        </w:rPr>
        <w:t xml:space="preserve">12.4. Jei Sutarties vykdymo metu Sutarties įvykdymo užtikrinimą išdavęs juridinis asmuo (bankas ar draudimo bendrovė) negali įvykdyti savo įsipareigojimų (sustabdoma veikla, paskelbiamas moratoriumas ir pan.), </w:t>
      </w:r>
      <w:r>
        <w:rPr>
          <w:b/>
          <w:color w:val="000000" w:themeColor="text1"/>
        </w:rPr>
        <w:t>Teikėjas</w:t>
      </w:r>
      <w:r>
        <w:rPr>
          <w:color w:val="000000" w:themeColor="text1"/>
        </w:rPr>
        <w:t xml:space="preserve"> per 10 (dešimt) dienų pateikia naują Sutarties vykdymo užtikrinimą, tokiomis pačiomis sąlygomis kaip ir ankstesnysis. Jei </w:t>
      </w:r>
      <w:r>
        <w:rPr>
          <w:b/>
          <w:color w:val="000000" w:themeColor="text1"/>
        </w:rPr>
        <w:t xml:space="preserve">Teikėjas </w:t>
      </w:r>
      <w:r>
        <w:rPr>
          <w:color w:val="000000" w:themeColor="text1"/>
        </w:rPr>
        <w:t xml:space="preserve">nepateikia naujo sutarties įvykdymo užtikrinimo, </w:t>
      </w:r>
      <w:r>
        <w:rPr>
          <w:b/>
          <w:color w:val="000000" w:themeColor="text1"/>
        </w:rPr>
        <w:t>Pirkėjas</w:t>
      </w:r>
      <w:r>
        <w:rPr>
          <w:color w:val="000000" w:themeColor="text1"/>
        </w:rPr>
        <w:t xml:space="preserve"> turi teisę nutraukti Sutartį, Sutarties bendrosios dalies 9.2.5 punkte nustatyta tvarka.</w:t>
      </w:r>
    </w:p>
    <w:p w:rsidR="00C27118" w:rsidRDefault="002B0B35">
      <w:pPr>
        <w:jc w:val="both"/>
        <w:rPr>
          <w:color w:val="000000" w:themeColor="text1"/>
        </w:rPr>
      </w:pPr>
      <w:r>
        <w:rPr>
          <w:color w:val="000000" w:themeColor="text1"/>
        </w:rPr>
        <w:t xml:space="preserve">12.5. Sutarties įvykdymo užtikrinimas grąžinamas per 10 (dešimt) dienų nuo šio užtikrinimo galiojimo termino pabaigos </w:t>
      </w:r>
      <w:r>
        <w:rPr>
          <w:b/>
          <w:color w:val="000000" w:themeColor="text1"/>
        </w:rPr>
        <w:t>Teikėjui</w:t>
      </w:r>
      <w:r>
        <w:rPr>
          <w:color w:val="000000" w:themeColor="text1"/>
        </w:rPr>
        <w:t xml:space="preserve"> pateikus raštišką prašymą. </w:t>
      </w:r>
    </w:p>
    <w:p w:rsidR="00C27118" w:rsidRDefault="002B0B35">
      <w:pPr>
        <w:jc w:val="both"/>
        <w:rPr>
          <w:color w:val="000000" w:themeColor="text1"/>
        </w:rPr>
      </w:pPr>
      <w:r>
        <w:rPr>
          <w:color w:val="000000" w:themeColor="text1"/>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27118" w:rsidRDefault="002B0B35">
      <w:pPr>
        <w:jc w:val="both"/>
        <w:rPr>
          <w:color w:val="000000" w:themeColor="text1"/>
        </w:rPr>
      </w:pPr>
      <w:r>
        <w:rPr>
          <w:color w:val="000000" w:themeColor="text1"/>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C27118" w:rsidRDefault="002B0B35">
      <w:pPr>
        <w:jc w:val="both"/>
        <w:rPr>
          <w:color w:val="000000" w:themeColor="text1"/>
        </w:rPr>
      </w:pPr>
      <w:r>
        <w:rPr>
          <w:color w:val="000000" w:themeColor="text1"/>
        </w:rPr>
        <w:t xml:space="preserve">12.8. Sutartis gali būti pratęsta Sutarties Specialiojoje dalyje nustatytomis sąlygomis arba esant poreikiui, </w:t>
      </w:r>
      <w:r>
        <w:rPr>
          <w:b/>
          <w:color w:val="000000" w:themeColor="text1"/>
        </w:rPr>
        <w:t>Pirkėjas</w:t>
      </w:r>
      <w:r>
        <w:rPr>
          <w:color w:val="000000" w:themeColor="text1"/>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color w:val="000000" w:themeColor="text1"/>
        </w:rPr>
        <w:t>Teikėjas</w:t>
      </w:r>
      <w:r>
        <w:rPr>
          <w:color w:val="000000" w:themeColor="text1"/>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color w:val="000000" w:themeColor="text1"/>
        </w:rPr>
        <w:t>Pirkėjas</w:t>
      </w:r>
      <w:r>
        <w:rPr>
          <w:color w:val="000000" w:themeColor="text1"/>
        </w:rPr>
        <w:t xml:space="preserve"> ir </w:t>
      </w:r>
      <w:r>
        <w:rPr>
          <w:b/>
          <w:color w:val="000000" w:themeColor="text1"/>
        </w:rPr>
        <w:t>Teikėjas</w:t>
      </w:r>
      <w:r>
        <w:rPr>
          <w:color w:val="000000" w:themeColor="text1"/>
        </w:rPr>
        <w:t xml:space="preserve"> sudaro papildomą rašytinį susitarimą, kurio sąlygos privalo būti analogiškos Sutarties sąlygoms, atitinkamai jas pritaikant naujai perkamoms paslaugoms </w:t>
      </w:r>
      <w:r>
        <w:rPr>
          <w:i/>
          <w:color w:val="000000" w:themeColor="text1"/>
        </w:rPr>
        <w:t>(jei spec. dalyje nurodyta, kad ši sąlyga taikoma)</w:t>
      </w:r>
      <w:r>
        <w:rPr>
          <w:color w:val="000000" w:themeColor="text1"/>
        </w:rPr>
        <w:t>.</w:t>
      </w:r>
    </w:p>
    <w:p w:rsidR="00C27118" w:rsidRDefault="002B0B35">
      <w:pPr>
        <w:jc w:val="both"/>
        <w:rPr>
          <w:color w:val="000000" w:themeColor="text1"/>
        </w:rPr>
      </w:pPr>
      <w:r>
        <w:rPr>
          <w:color w:val="000000" w:themeColor="text1"/>
        </w:rPr>
        <w:t>12.9. Sutarties specialiojoje dalyje numatyta Sutarties galiojimo termino pabaiga nereiškia Šalių prievolių pagal Sutartį pabaigos ir neatleidžia Šalių nuo civilinės atsakomybės už Sutarties pažeidimą.</w:t>
      </w:r>
    </w:p>
    <w:p w:rsidR="00C27118" w:rsidRDefault="002B0B35">
      <w:pPr>
        <w:pStyle w:val="BodyText"/>
        <w:spacing w:after="0"/>
        <w:ind w:right="125"/>
        <w:jc w:val="both"/>
        <w:rPr>
          <w:b/>
          <w:bCs/>
          <w:color w:val="000000" w:themeColor="text1"/>
        </w:rPr>
      </w:pPr>
      <w:r>
        <w:rPr>
          <w:b/>
          <w:bCs/>
          <w:color w:val="000000" w:themeColor="text1"/>
        </w:rPr>
        <w:t>13. Susirašinėjimas</w:t>
      </w:r>
    </w:p>
    <w:p w:rsidR="00C27118" w:rsidRDefault="002B0B35">
      <w:pPr>
        <w:pStyle w:val="BodyText"/>
        <w:spacing w:after="0"/>
        <w:ind w:right="125"/>
        <w:jc w:val="both"/>
        <w:rPr>
          <w:color w:val="000000" w:themeColor="text1"/>
        </w:rPr>
      </w:pPr>
      <w:r>
        <w:rPr>
          <w:color w:val="000000" w:themeColor="text1"/>
        </w:rPr>
        <w:lastRenderedPageBreak/>
        <w:t xml:space="preserve">13.1. </w:t>
      </w:r>
      <w:r>
        <w:rPr>
          <w:b/>
          <w:color w:val="000000" w:themeColor="text1"/>
        </w:rPr>
        <w:t>Pirkėjo</w:t>
      </w:r>
      <w:r>
        <w:rPr>
          <w:color w:val="000000" w:themeColor="text1"/>
        </w:rPr>
        <w:t xml:space="preserve"> ir </w:t>
      </w:r>
      <w:r>
        <w:rPr>
          <w:b/>
          <w:color w:val="000000" w:themeColor="text1"/>
        </w:rPr>
        <w:t xml:space="preserve">Teikėjo </w:t>
      </w:r>
      <w:r>
        <w:rPr>
          <w:color w:val="000000" w:themeColor="text1"/>
        </w:rPr>
        <w:t>vienas kitam siunčiami pranešimai lietuvių/anglų (</w:t>
      </w:r>
      <w:r>
        <w:rPr>
          <w:i/>
          <w:color w:val="000000" w:themeColor="text1"/>
        </w:rPr>
        <w:t>taikoma, jeigu sutartis sudaroma anglų kalba</w:t>
      </w:r>
      <w:r>
        <w:rPr>
          <w:color w:val="000000" w:themeColor="text1"/>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27118" w:rsidRDefault="002B0B35">
      <w:pPr>
        <w:pStyle w:val="BodyText"/>
        <w:spacing w:after="0"/>
        <w:ind w:right="125"/>
        <w:jc w:val="both"/>
        <w:rPr>
          <w:color w:val="000000" w:themeColor="text1"/>
        </w:rPr>
      </w:pPr>
      <w:r>
        <w:rPr>
          <w:color w:val="000000" w:themeColor="text1"/>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27118" w:rsidRDefault="002B0B35">
      <w:pPr>
        <w:jc w:val="both"/>
        <w:rPr>
          <w:b/>
          <w:bCs/>
          <w:color w:val="000000" w:themeColor="text1"/>
          <w:lang w:eastAsia="en-US"/>
        </w:rPr>
      </w:pPr>
      <w:r>
        <w:rPr>
          <w:b/>
          <w:color w:val="000000" w:themeColor="text1"/>
        </w:rPr>
        <w:t xml:space="preserve">14. Informacijos </w:t>
      </w:r>
      <w:r>
        <w:rPr>
          <w:b/>
          <w:bCs/>
          <w:color w:val="000000" w:themeColor="text1"/>
          <w:lang w:eastAsia="en-US"/>
        </w:rPr>
        <w:t>konfidencialumas ir asmens duomenų apsauga</w:t>
      </w:r>
    </w:p>
    <w:p w:rsidR="00C27118" w:rsidRDefault="002B0B35">
      <w:pPr>
        <w:jc w:val="both"/>
        <w:rPr>
          <w:color w:val="000000" w:themeColor="text1"/>
        </w:rPr>
      </w:pPr>
      <w:r>
        <w:rPr>
          <w:color w:val="000000" w:themeColor="text1"/>
        </w:rPr>
        <w:t xml:space="preserve">14.1. Šalys privalo užtikrinti, kad informacija, kurią jos perduoda viena kitai, bus naudojama tik vykdant Sutartį ir nebus naudojama tokiu būdu, kuris pakenktų informaciją perdavusiai Šaliai. </w:t>
      </w:r>
    </w:p>
    <w:p w:rsidR="00C27118" w:rsidRDefault="002B0B35">
      <w:pPr>
        <w:jc w:val="both"/>
        <w:rPr>
          <w:color w:val="000000" w:themeColor="text1"/>
        </w:rPr>
      </w:pPr>
      <w:r>
        <w:rPr>
          <w:color w:val="000000" w:themeColor="text1"/>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C27118" w:rsidRDefault="002B0B35">
      <w:pPr>
        <w:jc w:val="both"/>
        <w:rPr>
          <w:color w:val="000000" w:themeColor="text1"/>
        </w:rPr>
      </w:pPr>
      <w:r>
        <w:rPr>
          <w:bCs/>
          <w:color w:val="000000" w:themeColor="text1"/>
        </w:rPr>
        <w:t>14.3.</w:t>
      </w:r>
      <w:r>
        <w:rPr>
          <w:b/>
          <w:bCs/>
          <w:color w:val="000000" w:themeColor="text1"/>
        </w:rPr>
        <w:t xml:space="preserve"> Teikėjas </w:t>
      </w:r>
      <w:r>
        <w:rPr>
          <w:color w:val="000000" w:themeColor="text1"/>
        </w:rPr>
        <w:t xml:space="preserve">įsipareigoja be </w:t>
      </w:r>
      <w:r>
        <w:rPr>
          <w:b/>
          <w:bCs/>
          <w:color w:val="000000" w:themeColor="text1"/>
        </w:rPr>
        <w:t>Pirkėjo</w:t>
      </w:r>
      <w:r>
        <w:rPr>
          <w:color w:val="000000" w:themeColor="text1"/>
        </w:rPr>
        <w:t xml:space="preserve"> išankstinio rašytinio sutikimo nenaudoti </w:t>
      </w:r>
      <w:r>
        <w:rPr>
          <w:b/>
          <w:color w:val="000000" w:themeColor="text1"/>
        </w:rPr>
        <w:t>Pirkėjo</w:t>
      </w:r>
      <w:r>
        <w:rPr>
          <w:color w:val="000000" w:themeColor="text1"/>
        </w:rPr>
        <w:t xml:space="preserve"> jam pateiktos informacijos nei savo, nei bet kokių trečiųjų asmenų naudai, neatskleisti tokios informacijos kitiems asmenims, išskyrus Lietuvos Respublikos teisės aktų numatytus atvejus. </w:t>
      </w:r>
    </w:p>
    <w:p w:rsidR="00C27118" w:rsidRDefault="002B0B35">
      <w:pPr>
        <w:jc w:val="both"/>
        <w:rPr>
          <w:color w:val="000000" w:themeColor="text1"/>
        </w:rPr>
      </w:pPr>
      <w:r>
        <w:rPr>
          <w:color w:val="000000" w:themeColor="text1"/>
        </w:rPr>
        <w:t xml:space="preserve">14.4. Sutartyje ir jos prieduose nurodyti asmens duomenys (vardai, pavardės, pareigos, el. paštas, ar telefono numeris) gali būti naudojami tik nustatant Šalių, </w:t>
      </w:r>
      <w:r>
        <w:rPr>
          <w:b/>
          <w:color w:val="000000" w:themeColor="text1"/>
        </w:rPr>
        <w:t>Mokėtojo</w:t>
      </w:r>
      <w:r>
        <w:rPr>
          <w:color w:val="000000" w:themeColor="text1"/>
        </w:rPr>
        <w:t xml:space="preserve"> ar </w:t>
      </w:r>
      <w:r>
        <w:rPr>
          <w:b/>
          <w:color w:val="000000" w:themeColor="text1"/>
        </w:rPr>
        <w:t>Gavėjo</w:t>
      </w:r>
      <w:r>
        <w:rPr>
          <w:color w:val="000000" w:themeColor="text1"/>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27118" w:rsidRDefault="002B0B35">
      <w:pPr>
        <w:jc w:val="both"/>
        <w:rPr>
          <w:color w:val="000000" w:themeColor="text1"/>
        </w:rPr>
      </w:pPr>
      <w:r>
        <w:rPr>
          <w:color w:val="000000" w:themeColor="text1"/>
        </w:rPr>
        <w:t xml:space="preserve">14.5. Sutarties šalys užtikrina, kad su asmens duomenimis tvarkomais vykdant Sutartį susipažins tik tie asmenys, kuriems tai yra būtina vykdant įsipareigojimus pagal Sutartį. </w:t>
      </w:r>
    </w:p>
    <w:p w:rsidR="00C27118" w:rsidRDefault="002B0B35">
      <w:pPr>
        <w:jc w:val="both"/>
        <w:rPr>
          <w:color w:val="000000" w:themeColor="text1"/>
        </w:rPr>
      </w:pPr>
      <w:r>
        <w:rPr>
          <w:color w:val="000000" w:themeColor="text1"/>
        </w:rPr>
        <w:t xml:space="preserve">14.6. Sutartyje ir jos prieduose nurodyti asmens duomenys be atskiro kitos Šalies sutikimo negali būti perduoti tretiesiems asmenims, išskyrus </w:t>
      </w:r>
      <w:r>
        <w:rPr>
          <w:b/>
          <w:color w:val="000000" w:themeColor="text1"/>
        </w:rPr>
        <w:t>Teikėjo</w:t>
      </w:r>
      <w:r>
        <w:rPr>
          <w:color w:val="000000" w:themeColor="text1"/>
        </w:rPr>
        <w:t xml:space="preserve"> įvardintus subteikėjus, </w:t>
      </w:r>
      <w:r>
        <w:rPr>
          <w:b/>
          <w:color w:val="000000" w:themeColor="text1"/>
        </w:rPr>
        <w:t>Mokėtoją</w:t>
      </w:r>
      <w:r>
        <w:rPr>
          <w:color w:val="000000" w:themeColor="text1"/>
        </w:rPr>
        <w:t xml:space="preserve"> ir </w:t>
      </w:r>
      <w:r>
        <w:rPr>
          <w:b/>
          <w:color w:val="000000" w:themeColor="text1"/>
        </w:rPr>
        <w:t xml:space="preserve">Gavėją </w:t>
      </w:r>
      <w:r>
        <w:rPr>
          <w:color w:val="000000" w:themeColor="text1"/>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C27118" w:rsidRDefault="002B0B35">
      <w:pPr>
        <w:jc w:val="both"/>
        <w:rPr>
          <w:color w:val="000000" w:themeColor="text1"/>
        </w:rPr>
      </w:pPr>
      <w:r>
        <w:rPr>
          <w:color w:val="000000" w:themeColor="text1"/>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27118" w:rsidRDefault="002B0B35">
      <w:pPr>
        <w:jc w:val="both"/>
        <w:rPr>
          <w:color w:val="000000" w:themeColor="text1"/>
        </w:rPr>
      </w:pPr>
      <w:r>
        <w:rPr>
          <w:color w:val="000000" w:themeColor="text1"/>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27118" w:rsidRDefault="002B0B35">
      <w:pPr>
        <w:jc w:val="both"/>
        <w:rPr>
          <w:color w:val="000000" w:themeColor="text1"/>
        </w:rPr>
      </w:pPr>
      <w:r>
        <w:rPr>
          <w:color w:val="000000" w:themeColor="text1"/>
        </w:rP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Pr>
          <w:color w:val="000000" w:themeColor="text1"/>
        </w:rPr>
        <w:lastRenderedPageBreak/>
        <w:t>pažeidimo pobūdis, galimos pažeidimo pasekmės ir priemonės, kurių buvo imtasi pažeidimo padariniams panaikinti ar sušvelninti.</w:t>
      </w:r>
    </w:p>
    <w:p w:rsidR="00C27118" w:rsidRDefault="002B0B35">
      <w:pPr>
        <w:jc w:val="both"/>
        <w:rPr>
          <w:color w:val="000000" w:themeColor="text1"/>
        </w:rPr>
      </w:pPr>
      <w:r>
        <w:rPr>
          <w:color w:val="000000" w:themeColor="text1"/>
        </w:rPr>
        <w:t>14.10. Šalys neatlygina viena kitos patirtų išlaidų ir nuostolių dėl asmens duomenų tvarkymo įsipareigojimų pagal šią Sutartį vykdymo.</w:t>
      </w:r>
    </w:p>
    <w:p w:rsidR="00C27118" w:rsidRDefault="002B0B35">
      <w:pPr>
        <w:jc w:val="both"/>
        <w:rPr>
          <w:color w:val="000000" w:themeColor="text1"/>
        </w:rPr>
      </w:pPr>
      <w:r>
        <w:rPr>
          <w:color w:val="000000" w:themeColor="text1"/>
        </w:rPr>
        <w:t xml:space="preserve">14.11. Pažeidęs Sutarties bendrosios dalies 14.3 punkte numatytą įsipareigojimą </w:t>
      </w:r>
      <w:r>
        <w:rPr>
          <w:b/>
          <w:color w:val="000000" w:themeColor="text1"/>
        </w:rPr>
        <w:t xml:space="preserve">Teikėjas </w:t>
      </w:r>
      <w:r>
        <w:rPr>
          <w:color w:val="000000" w:themeColor="text1"/>
        </w:rPr>
        <w:t>privalo</w:t>
      </w:r>
      <w:r>
        <w:rPr>
          <w:b/>
          <w:color w:val="000000" w:themeColor="text1"/>
        </w:rPr>
        <w:t xml:space="preserve"> Pirkėjui </w:t>
      </w:r>
      <w:r>
        <w:rPr>
          <w:color w:val="000000" w:themeColor="text1"/>
        </w:rPr>
        <w:t>sumokėti 10 proc. dydžio maksimalios Sutarties vertės/pasiūlymo</w:t>
      </w:r>
      <w:r>
        <w:rPr>
          <w:b/>
          <w:color w:val="000000" w:themeColor="text1"/>
        </w:rPr>
        <w:t xml:space="preserve"> </w:t>
      </w:r>
      <w:r>
        <w:rPr>
          <w:color w:val="000000" w:themeColor="text1"/>
        </w:rPr>
        <w:t>kainos be PVM Šalių iš anksto sutartų minimalių nuostolių dydžio sumą ir atlyginti kitus dėl tokio pažeidimo padarytus nuostolius.</w:t>
      </w:r>
    </w:p>
    <w:p w:rsidR="00C27118" w:rsidRDefault="002B0B35">
      <w:pPr>
        <w:jc w:val="both"/>
        <w:rPr>
          <w:b/>
          <w:color w:val="000000" w:themeColor="text1"/>
        </w:rPr>
      </w:pPr>
      <w:r>
        <w:rPr>
          <w:b/>
          <w:color w:val="000000" w:themeColor="text1"/>
        </w:rPr>
        <w:t>15. Baigiamosios nuostatos</w:t>
      </w:r>
    </w:p>
    <w:p w:rsidR="00C27118" w:rsidRDefault="002B0B35">
      <w:pPr>
        <w:jc w:val="both"/>
        <w:rPr>
          <w:color w:val="000000" w:themeColor="text1"/>
        </w:rPr>
      </w:pPr>
      <w:r>
        <w:rPr>
          <w:color w:val="000000" w:themeColor="text1"/>
        </w:rPr>
        <w:t>15.1. Sutartis sudaryta lietuvių/anglų, lietuvių ir anglų kalba dviem/keturiais egzemplioriais (po vieną/du kiekvienai Šaliai) (</w:t>
      </w:r>
      <w:r>
        <w:rPr>
          <w:i/>
          <w:color w:val="000000" w:themeColor="text1"/>
        </w:rPr>
        <w:t>taikoma priklausomai nuo to</w:t>
      </w:r>
      <w:r>
        <w:rPr>
          <w:color w:val="000000" w:themeColor="text1"/>
        </w:rPr>
        <w:t xml:space="preserve"> </w:t>
      </w:r>
      <w:r>
        <w:rPr>
          <w:i/>
          <w:color w:val="000000" w:themeColor="text1"/>
        </w:rPr>
        <w:t>kokiomis kalbomis bus sudaroma sutartis</w:t>
      </w:r>
      <w:r>
        <w:rPr>
          <w:color w:val="000000" w:themeColor="text1"/>
        </w:rPr>
        <w:t xml:space="preserve">). Abu tekstai autentiški ir turi vienodą teisinę galią. Atsiradus neatitikimams tarp tekstų lietuvių ir anglų kalbomis, pirmenybė teikiama tekstui anglų kalba (taikoma, jeigu sutartis sudaroma </w:t>
      </w:r>
      <w:r>
        <w:rPr>
          <w:i/>
          <w:color w:val="000000" w:themeColor="text1"/>
        </w:rPr>
        <w:t>su užsienio tiekėju</w:t>
      </w:r>
      <w:r>
        <w:rPr>
          <w:color w:val="000000" w:themeColor="text1"/>
        </w:rPr>
        <w:t xml:space="preserve"> </w:t>
      </w:r>
      <w:r>
        <w:rPr>
          <w:i/>
          <w:color w:val="000000" w:themeColor="text1"/>
        </w:rPr>
        <w:t>lietuvių ir anglų kalba</w:t>
      </w:r>
      <w:r>
        <w:rPr>
          <w:color w:val="000000" w:themeColor="text1"/>
        </w:rPr>
        <w:t>).</w:t>
      </w:r>
    </w:p>
    <w:p w:rsidR="00C27118" w:rsidRDefault="002B0B35">
      <w:pPr>
        <w:jc w:val="both"/>
        <w:rPr>
          <w:color w:val="000000" w:themeColor="text1"/>
        </w:rPr>
      </w:pPr>
      <w:r>
        <w:rPr>
          <w:color w:val="000000" w:themeColor="text1"/>
        </w:rPr>
        <w:t xml:space="preserve">15.2. Šią Sutartį sudaro Sutarties bendroji ir specialioji dalys bei sutarties priedas (-ai). Visi šios Sutarties priedai yra neatskiriama Sutarties dalis. </w:t>
      </w:r>
    </w:p>
    <w:p w:rsidR="00C27118" w:rsidRDefault="002B0B35">
      <w:pPr>
        <w:jc w:val="both"/>
        <w:rPr>
          <w:color w:val="000000" w:themeColor="text1"/>
        </w:rPr>
      </w:pPr>
      <w:r>
        <w:rPr>
          <w:color w:val="000000" w:themeColor="text1"/>
        </w:rPr>
        <w:t>15.3. Nė viena iš Šalių neturi teisės perduoti trečiajam asmeniui teisių ir įsipareigojimų pagal šią Sutartį be išankstinio raštiško kitos Šalies sutikimo.</w:t>
      </w:r>
    </w:p>
    <w:p w:rsidR="00C27118" w:rsidRDefault="002B0B35">
      <w:pPr>
        <w:jc w:val="both"/>
        <w:rPr>
          <w:color w:val="000000" w:themeColor="text1"/>
        </w:rPr>
      </w:pPr>
      <w:r>
        <w:rPr>
          <w:color w:val="000000" w:themeColor="text1"/>
        </w:rPr>
        <w:t xml:space="preserve">15.4. Pažeidęs šios sutarties dalies 15.3 punkte nurodytą įpareigojimą </w:t>
      </w:r>
      <w:r>
        <w:rPr>
          <w:b/>
          <w:color w:val="000000" w:themeColor="text1"/>
        </w:rPr>
        <w:t>Teikėjas</w:t>
      </w:r>
      <w:r>
        <w:rPr>
          <w:color w:val="000000" w:themeColor="text1"/>
        </w:rPr>
        <w:t xml:space="preserve"> moka </w:t>
      </w:r>
      <w:r>
        <w:rPr>
          <w:b/>
          <w:color w:val="000000" w:themeColor="text1"/>
        </w:rPr>
        <w:t xml:space="preserve">Pirkėjui </w:t>
      </w:r>
      <w:r>
        <w:rPr>
          <w:color w:val="000000" w:themeColor="text1"/>
        </w:rPr>
        <w:t>5 proc. maksimalios Sutarties/pasiūlymo</w:t>
      </w:r>
      <w:r>
        <w:rPr>
          <w:b/>
          <w:color w:val="000000" w:themeColor="text1"/>
        </w:rPr>
        <w:t xml:space="preserve"> </w:t>
      </w:r>
      <w:r>
        <w:rPr>
          <w:color w:val="000000" w:themeColor="text1"/>
        </w:rPr>
        <w:t>kainos be PVM dydžio šalių iš anksto sutartų minimalių nuostolių sumą, jeigu Sutarties specialiojoje dalyje nenustatyta kitaip.</w:t>
      </w:r>
    </w:p>
    <w:p w:rsidR="00C27118" w:rsidRDefault="002B0B35">
      <w:pPr>
        <w:jc w:val="both"/>
        <w:rPr>
          <w:color w:val="000000" w:themeColor="text1"/>
        </w:rPr>
      </w:pPr>
      <w:r>
        <w:rPr>
          <w:color w:val="000000" w:themeColor="text1"/>
        </w:rPr>
        <w:t xml:space="preserve">15.5. </w:t>
      </w:r>
      <w:r>
        <w:rPr>
          <w:b/>
          <w:color w:val="000000" w:themeColor="text1"/>
        </w:rPr>
        <w:t>Teikėjas</w:t>
      </w:r>
      <w:r>
        <w:rPr>
          <w:color w:val="000000" w:themeColor="text1"/>
        </w:rPr>
        <w:t xml:space="preserve"> garantuoja, kad turi visas Sutarties įvykdymui reikalingas licencijas. </w:t>
      </w:r>
      <w:r>
        <w:rPr>
          <w:b/>
          <w:color w:val="000000" w:themeColor="text1"/>
        </w:rPr>
        <w:t>Teikėjas</w:t>
      </w:r>
      <w:r>
        <w:rPr>
          <w:color w:val="000000" w:themeColor="text1"/>
        </w:rPr>
        <w:t xml:space="preserve"> įsipareigoja atlyginti </w:t>
      </w:r>
      <w:r>
        <w:rPr>
          <w:b/>
          <w:color w:val="000000" w:themeColor="text1"/>
        </w:rPr>
        <w:t xml:space="preserve">Pirkėjui </w:t>
      </w:r>
      <w:r>
        <w:rPr>
          <w:color w:val="000000" w:themeColor="text1"/>
        </w:rPr>
        <w:t xml:space="preserve">nuostolius, jeigu </w:t>
      </w:r>
      <w:r>
        <w:rPr>
          <w:b/>
          <w:color w:val="000000" w:themeColor="text1"/>
        </w:rPr>
        <w:t>Pirkėjui</w:t>
      </w:r>
      <w:r>
        <w:rPr>
          <w:color w:val="000000" w:themeColor="text1"/>
        </w:rPr>
        <w:t xml:space="preserve"> būtų pateikta pretenzijų ar iškelta bylų dėl patentų ar licencijų pažeidimų, kylančių iš Sutarties ar padarytų ją vykdant. </w:t>
      </w:r>
    </w:p>
    <w:p w:rsidR="00C27118" w:rsidRDefault="002B0B35">
      <w:pPr>
        <w:pStyle w:val="BodyText"/>
        <w:tabs>
          <w:tab w:val="left" w:pos="-360"/>
          <w:tab w:val="left" w:pos="0"/>
          <w:tab w:val="left" w:pos="1701"/>
        </w:tabs>
        <w:spacing w:after="0"/>
        <w:jc w:val="both"/>
        <w:rPr>
          <w:color w:val="000000" w:themeColor="text1"/>
        </w:rPr>
      </w:pPr>
      <w:r>
        <w:rPr>
          <w:color w:val="000000" w:themeColor="text1"/>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27118" w:rsidRDefault="002B0B35">
      <w:pPr>
        <w:jc w:val="both"/>
        <w:rPr>
          <w:bCs/>
          <w:color w:val="000000" w:themeColor="text1"/>
        </w:rPr>
      </w:pPr>
      <w:r>
        <w:rPr>
          <w:color w:val="000000" w:themeColor="text1"/>
        </w:rPr>
        <w:t xml:space="preserve">15.7. </w:t>
      </w:r>
      <w:r>
        <w:rPr>
          <w:bCs/>
          <w:color w:val="000000" w:themeColor="text1"/>
        </w:rPr>
        <w:t>Sutarties vykdymas gali būti aiškinamas Šalių raštišku sutarimu nekeičiant Sutarties sąlygų.</w:t>
      </w:r>
    </w:p>
    <w:p w:rsidR="00C27118" w:rsidRDefault="002B0B35">
      <w:pPr>
        <w:jc w:val="both"/>
        <w:rPr>
          <w:color w:val="000000" w:themeColor="text1"/>
        </w:rPr>
      </w:pPr>
      <w:r>
        <w:rPr>
          <w:bCs/>
          <w:color w:val="000000" w:themeColor="text1"/>
        </w:rPr>
        <w:t xml:space="preserve">15.8. </w:t>
      </w:r>
      <w:r>
        <w:rPr>
          <w:color w:val="000000" w:themeColor="text1"/>
        </w:rPr>
        <w:t>Subtiekėjo (-ų)/subteikėjo pavadinimas, jo (-ų) vykdomų sutartinių įsipareigojimų dalis yra nurodyti Sutarties specialiojoje dalyje.</w:t>
      </w:r>
    </w:p>
    <w:p w:rsidR="00C27118" w:rsidRDefault="002B0B35">
      <w:pPr>
        <w:jc w:val="both"/>
        <w:rPr>
          <w:color w:val="000000" w:themeColor="text1"/>
        </w:rPr>
      </w:pPr>
      <w:r>
        <w:rPr>
          <w:color w:val="000000" w:themeColor="text1"/>
        </w:rPr>
        <w:t xml:space="preserve">15.9. Sutarties vykdymo metu Sutartyje nurodytas (-i) subtiekėjas (-ai)/subteikėjas (-ai) gali būti keičiamas (-i) kitu (-ais) subtiekėju (-ais)/subteikėju (-ais) dėl objektyvių aplinkybių, kurių </w:t>
      </w:r>
      <w:r>
        <w:rPr>
          <w:b/>
          <w:color w:val="000000" w:themeColor="text1"/>
        </w:rPr>
        <w:t>Teikėjui</w:t>
      </w:r>
      <w:r>
        <w:rPr>
          <w:color w:val="000000" w:themeColor="text1"/>
        </w:rPr>
        <w:t xml:space="preserve"> nebuvo galima numatyti paraiškos/pasiūlymo pateikimo momentu. Sutartyje nustatyto subtiekėjo (-ų)/ subteikėjo (-ų) keitimas kitu galimas tik iš anksto raštu suderinus su </w:t>
      </w:r>
      <w:r>
        <w:rPr>
          <w:b/>
          <w:color w:val="000000" w:themeColor="text1"/>
        </w:rPr>
        <w:t>Pirkėju</w:t>
      </w:r>
      <w:r>
        <w:rPr>
          <w:color w:val="000000" w:themeColor="text1"/>
        </w:rPr>
        <w:t xml:space="preserve">. Prašymas dėl Sutartyje nustatyto subtiekėjo (ų)/ subteikėjo (-ų) keitimo kitu </w:t>
      </w:r>
      <w:r>
        <w:rPr>
          <w:b/>
          <w:color w:val="000000" w:themeColor="text1"/>
        </w:rPr>
        <w:t xml:space="preserve">Pirkėjui </w:t>
      </w:r>
      <w:r>
        <w:rPr>
          <w:color w:val="000000" w:themeColor="text1"/>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color w:val="000000" w:themeColor="text1"/>
        </w:rPr>
        <w:t xml:space="preserve">Teikėjas </w:t>
      </w:r>
      <w:r>
        <w:rPr>
          <w:color w:val="000000" w:themeColor="text1"/>
        </w:rPr>
        <w:t>dėl subtiekėjo pasikeitimo neprarado pirkimo dokumentuose nustatytos minimalios kvalifikacijos</w:t>
      </w:r>
      <w:r>
        <w:rPr>
          <w:i/>
          <w:color w:val="000000" w:themeColor="text1"/>
        </w:rPr>
        <w:t xml:space="preserve">. </w:t>
      </w:r>
      <w:r>
        <w:rPr>
          <w:color w:val="000000" w:themeColor="text1"/>
        </w:rPr>
        <w:t>Sutartyje nustatyto subtiekėjo (-ų)/subteikėjo (-ų) pakeitimas kitu subtiekėju (-ais)/ subteikėju (-ais) įforminamas rašytiniu Sutarties pakeitimu (</w:t>
      </w:r>
      <w:r>
        <w:rPr>
          <w:i/>
          <w:color w:val="000000" w:themeColor="text1"/>
        </w:rPr>
        <w:t xml:space="preserve">taikoma, jei </w:t>
      </w:r>
      <w:r>
        <w:rPr>
          <w:b/>
          <w:i/>
          <w:color w:val="000000" w:themeColor="text1"/>
        </w:rPr>
        <w:t>Teikėjas</w:t>
      </w:r>
      <w:r>
        <w:rPr>
          <w:i/>
          <w:color w:val="000000" w:themeColor="text1"/>
        </w:rPr>
        <w:t xml:space="preserve"> numato pasitelkti subtiekėjus</w:t>
      </w:r>
      <w:r>
        <w:rPr>
          <w:color w:val="000000" w:themeColor="text1"/>
        </w:rPr>
        <w:t>). Sutartyje nustatyto subtiekėjo (-ų)/subteikėjo (-ų) pakeitimas kitu subtiekėju (-ais)/ subteikėju (-ais) įforminamas rašytiniu Sutarties pakeitimu.</w:t>
      </w:r>
    </w:p>
    <w:p w:rsidR="00C27118" w:rsidRDefault="002B0B35">
      <w:pPr>
        <w:jc w:val="both"/>
        <w:rPr>
          <w:color w:val="000000" w:themeColor="text1"/>
        </w:rPr>
      </w:pPr>
      <w:r>
        <w:rPr>
          <w:color w:val="000000" w:themeColor="text1"/>
        </w:rPr>
        <w:lastRenderedPageBreak/>
        <w:t>15.10.</w:t>
      </w:r>
      <w:r>
        <w:rPr>
          <w:b/>
          <w:color w:val="000000" w:themeColor="text1"/>
        </w:rPr>
        <w:t xml:space="preserve"> Teikėjo </w:t>
      </w:r>
      <w:r>
        <w:rPr>
          <w:color w:val="000000" w:themeColor="text1"/>
        </w:rPr>
        <w:t>paskirtas asmuo/asmenys, kurie atstovauja</w:t>
      </w:r>
      <w:r>
        <w:rPr>
          <w:b/>
          <w:color w:val="000000" w:themeColor="text1"/>
        </w:rPr>
        <w:t xml:space="preserve"> Teikėjui</w:t>
      </w:r>
      <w:r>
        <w:rPr>
          <w:color w:val="000000" w:themeColor="text1"/>
        </w:rPr>
        <w:t>,</w:t>
      </w:r>
      <w:r>
        <w:rPr>
          <w:b/>
          <w:color w:val="000000" w:themeColor="text1"/>
        </w:rPr>
        <w:t xml:space="preserve"> </w:t>
      </w:r>
      <w:r>
        <w:rPr>
          <w:color w:val="000000" w:themeColor="text1"/>
        </w:rPr>
        <w:t>priiminėja ir tvirtina</w:t>
      </w:r>
      <w:r>
        <w:rPr>
          <w:b/>
          <w:color w:val="000000" w:themeColor="text1"/>
        </w:rPr>
        <w:t xml:space="preserve"> Pirkėjo </w:t>
      </w:r>
      <w:r>
        <w:rPr>
          <w:color w:val="000000" w:themeColor="text1"/>
        </w:rPr>
        <w:t xml:space="preserve">teikiamus užsakymus, atsakingas už teikiamų paslaugų kokybę, dalyvauja susitikimuose su </w:t>
      </w:r>
      <w:r>
        <w:rPr>
          <w:b/>
          <w:color w:val="000000" w:themeColor="text1"/>
        </w:rPr>
        <w:t xml:space="preserve">Pirkėju </w:t>
      </w:r>
      <w:r>
        <w:rPr>
          <w:color w:val="000000" w:themeColor="text1"/>
        </w:rPr>
        <w:t xml:space="preserve">ir atlieka kitus veiksmus, būtinus tinkamam šios Sutarties vykdymui yra nurodyti Sutarties specialiojoje dalyje. </w:t>
      </w:r>
    </w:p>
    <w:p w:rsidR="00C27118" w:rsidRDefault="002B0B35">
      <w:pPr>
        <w:jc w:val="both"/>
        <w:rPr>
          <w:color w:val="000000" w:themeColor="text1"/>
        </w:rPr>
      </w:pPr>
      <w:r>
        <w:rPr>
          <w:color w:val="000000" w:themeColor="text1"/>
        </w:rPr>
        <w:t xml:space="preserve">15.11. </w:t>
      </w:r>
      <w:r>
        <w:rPr>
          <w:b/>
          <w:color w:val="000000" w:themeColor="text1"/>
        </w:rPr>
        <w:t xml:space="preserve">Pirkėjo </w:t>
      </w:r>
      <w:r>
        <w:rPr>
          <w:color w:val="000000" w:themeColor="text1"/>
        </w:rPr>
        <w:t>paskirtas asmuo/asmenys, kurie atstovauja</w:t>
      </w:r>
      <w:r>
        <w:rPr>
          <w:b/>
          <w:color w:val="000000" w:themeColor="text1"/>
        </w:rPr>
        <w:t xml:space="preserve"> Pirkėjui, </w:t>
      </w:r>
      <w:r>
        <w:rPr>
          <w:color w:val="000000" w:themeColor="text1"/>
        </w:rPr>
        <w:t>teikia</w:t>
      </w:r>
      <w:r>
        <w:rPr>
          <w:b/>
          <w:color w:val="000000" w:themeColor="text1"/>
        </w:rPr>
        <w:t xml:space="preserve"> Teikėjui</w:t>
      </w:r>
      <w:r>
        <w:rPr>
          <w:color w:val="000000" w:themeColor="text1"/>
        </w:rPr>
        <w:t xml:space="preserve"> užsakymus, dalyvauja susitikimuose su</w:t>
      </w:r>
      <w:r>
        <w:rPr>
          <w:b/>
          <w:color w:val="000000" w:themeColor="text1"/>
        </w:rPr>
        <w:t xml:space="preserve"> Teikėju </w:t>
      </w:r>
      <w:r>
        <w:rPr>
          <w:color w:val="000000" w:themeColor="text1"/>
        </w:rPr>
        <w:t>ir atlieka kitus veiksmus, būtinus tinkamam šios Sutarties vykdymui, yra nurodyti Sutarties specialiojoje dalyje.</w:t>
      </w:r>
    </w:p>
    <w:p w:rsidR="00C27118" w:rsidRDefault="00C27118">
      <w:pPr>
        <w:jc w:val="both"/>
        <w:rPr>
          <w:color w:val="000000" w:themeColor="text1"/>
        </w:rPr>
      </w:pPr>
    </w:p>
    <w:p w:rsidR="00C27118" w:rsidRDefault="00C27118">
      <w:pPr>
        <w:ind w:left="7200"/>
        <w:rPr>
          <w:color w:val="000000" w:themeColor="text1"/>
        </w:rPr>
      </w:pPr>
    </w:p>
    <w:p w:rsidR="00C27118" w:rsidRDefault="00C27118">
      <w:pPr>
        <w:ind w:left="7200"/>
        <w:rPr>
          <w:color w:val="000000" w:themeColor="text1"/>
        </w:rPr>
      </w:pPr>
    </w:p>
    <w:tbl>
      <w:tblPr>
        <w:tblW w:w="15027" w:type="dxa"/>
        <w:tblInd w:w="109" w:type="dxa"/>
        <w:tblLayout w:type="fixed"/>
        <w:tblLook w:val="04A0" w:firstRow="1" w:lastRow="0" w:firstColumn="1" w:lastColumn="0" w:noHBand="0" w:noVBand="1"/>
      </w:tblPr>
      <w:tblGrid>
        <w:gridCol w:w="5528"/>
        <w:gridCol w:w="9499"/>
      </w:tblGrid>
      <w:tr w:rsidR="00C27118">
        <w:trPr>
          <w:trHeight w:val="2158"/>
        </w:trPr>
        <w:tc>
          <w:tcPr>
            <w:tcW w:w="5528" w:type="dxa"/>
          </w:tcPr>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PIRKĖJAS</w:t>
            </w:r>
            <w:r>
              <w:rPr>
                <w:rFonts w:ascii="Times New Roman" w:hAnsi="Times New Roman"/>
                <w:color w:val="000000" w:themeColor="text1"/>
                <w:sz w:val="24"/>
                <w:szCs w:val="24"/>
                <w:lang w:val="lt-LT"/>
              </w:rPr>
              <w:tab/>
            </w:r>
          </w:p>
          <w:p w:rsidR="00C27118" w:rsidRDefault="002B0B35">
            <w:pPr>
              <w:pStyle w:val="Pagrindinistekstas1"/>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Lietuvos kariuomenės Karo prievolės ir komplektavimo tarnyba</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Tarnybos direktoriaus pavaduotojas,</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plk. ltn. Audrius Beinoras</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Parašas: ..............................................</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Data: </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jc w:val="both"/>
              <w:rPr>
                <w:b/>
                <w:color w:val="000000" w:themeColor="text1"/>
              </w:rPr>
            </w:pPr>
            <w:r>
              <w:rPr>
                <w:color w:val="000000" w:themeColor="text1"/>
              </w:rPr>
              <w:t>A.V.</w:t>
            </w:r>
          </w:p>
        </w:tc>
        <w:tc>
          <w:tcPr>
            <w:tcW w:w="9498" w:type="dxa"/>
            <w:shd w:val="clear" w:color="auto" w:fill="auto"/>
          </w:tcPr>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TEIKĖJAS</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UAB „Azet media“</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Rytis Pajaujis</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Parašas: ..............................................</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Data:   </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rPr>
                <w:rFonts w:eastAsia="Arial"/>
                <w:color w:val="000000" w:themeColor="text1"/>
              </w:rPr>
            </w:pPr>
            <w:r>
              <w:rPr>
                <w:color w:val="000000" w:themeColor="text1"/>
              </w:rPr>
              <w:t>A.V.</w:t>
            </w:r>
          </w:p>
        </w:tc>
      </w:tr>
    </w:tbl>
    <w:p w:rsidR="00C27118" w:rsidRDefault="00C27118">
      <w:pPr>
        <w:ind w:left="7200" w:hanging="7200"/>
        <w:rPr>
          <w:color w:val="000000" w:themeColor="text1"/>
        </w:rPr>
      </w:pPr>
    </w:p>
    <w:p w:rsidR="00C27118" w:rsidRDefault="002B0B35">
      <w:pPr>
        <w:ind w:left="7200"/>
        <w:rPr>
          <w:color w:val="000000" w:themeColor="text1"/>
        </w:rPr>
      </w:pPr>
      <w:r>
        <w:br w:type="page"/>
      </w:r>
    </w:p>
    <w:p w:rsidR="00C27118" w:rsidRDefault="002B0B35">
      <w:pPr>
        <w:ind w:left="6480" w:firstLine="720"/>
        <w:rPr>
          <w:color w:val="000000" w:themeColor="text1"/>
        </w:rPr>
      </w:pPr>
      <w:r>
        <w:rPr>
          <w:color w:val="000000" w:themeColor="text1"/>
        </w:rPr>
        <w:lastRenderedPageBreak/>
        <w:t xml:space="preserve">2024 m.                   d. </w:t>
      </w:r>
    </w:p>
    <w:p w:rsidR="00C27118" w:rsidRDefault="002B0B35">
      <w:pPr>
        <w:widowControl w:val="0"/>
        <w:spacing w:line="235" w:lineRule="auto"/>
        <w:ind w:left="8"/>
        <w:jc w:val="center"/>
        <w:rPr>
          <w:color w:val="000000" w:themeColor="text1"/>
        </w:rPr>
      </w:pPr>
      <w:r>
        <w:rPr>
          <w:color w:val="000000" w:themeColor="text1"/>
        </w:rPr>
        <w:t xml:space="preserve">                                                                                                          Sutarties Nr. SRO-</w:t>
      </w:r>
    </w:p>
    <w:p w:rsidR="00C27118" w:rsidRDefault="002B0B35">
      <w:pPr>
        <w:widowControl w:val="0"/>
        <w:spacing w:line="235" w:lineRule="auto"/>
        <w:ind w:left="8"/>
        <w:jc w:val="center"/>
        <w:rPr>
          <w:color w:val="000000" w:themeColor="text1"/>
        </w:rPr>
      </w:pPr>
      <w:r>
        <w:rPr>
          <w:color w:val="000000" w:themeColor="text1"/>
        </w:rPr>
        <w:t xml:space="preserve">                                                                                          1 priedas </w:t>
      </w:r>
    </w:p>
    <w:p w:rsidR="00C27118" w:rsidRDefault="00C27118">
      <w:pPr>
        <w:pStyle w:val="CentrBoldm"/>
        <w:widowControl w:val="0"/>
        <w:rPr>
          <w:rFonts w:ascii="Times New Roman" w:hAnsi="Times New Roman"/>
          <w:color w:val="000000" w:themeColor="text1"/>
          <w:sz w:val="24"/>
          <w:szCs w:val="24"/>
          <w:lang w:val="lt-LT"/>
        </w:rPr>
      </w:pPr>
    </w:p>
    <w:p w:rsidR="00C27118" w:rsidRDefault="00C27118">
      <w:pPr>
        <w:pStyle w:val="CentrBoldm"/>
        <w:rPr>
          <w:rFonts w:ascii="Times New Roman" w:hAnsi="Times New Roman"/>
          <w:color w:val="000000" w:themeColor="text1"/>
          <w:sz w:val="24"/>
          <w:szCs w:val="24"/>
          <w:lang w:val="lt-LT"/>
        </w:rPr>
      </w:pPr>
    </w:p>
    <w:p w:rsidR="00C27118" w:rsidRDefault="002B0B35">
      <w:pPr>
        <w:tabs>
          <w:tab w:val="left" w:pos="709"/>
          <w:tab w:val="left" w:pos="851"/>
          <w:tab w:val="left" w:pos="993"/>
        </w:tabs>
        <w:ind w:firstLine="567"/>
        <w:jc w:val="center"/>
        <w:rPr>
          <w:b/>
        </w:rPr>
      </w:pPr>
      <w:r>
        <w:rPr>
          <w:b/>
        </w:rPr>
        <w:t>REKLAMOS PASLAUGŲ PAKETO SPECIFIKACIJA</w:t>
      </w:r>
    </w:p>
    <w:p w:rsidR="00C27118" w:rsidRDefault="00C27118">
      <w:pPr>
        <w:tabs>
          <w:tab w:val="left" w:pos="709"/>
          <w:tab w:val="left" w:pos="851"/>
          <w:tab w:val="left" w:pos="993"/>
        </w:tabs>
        <w:ind w:firstLine="567"/>
        <w:jc w:val="center"/>
        <w:rPr>
          <w:b/>
        </w:rPr>
      </w:pPr>
    </w:p>
    <w:p w:rsidR="00C27118" w:rsidRDefault="002B0B35">
      <w:pPr>
        <w:tabs>
          <w:tab w:val="left" w:pos="709"/>
          <w:tab w:val="left" w:pos="851"/>
          <w:tab w:val="left" w:pos="993"/>
        </w:tabs>
        <w:ind w:firstLine="567"/>
        <w:jc w:val="center"/>
        <w:rPr>
          <w:b/>
        </w:rPr>
      </w:pPr>
      <w:r>
        <w:t xml:space="preserve"> </w:t>
      </w:r>
    </w:p>
    <w:tbl>
      <w:tblPr>
        <w:tblW w:w="10899" w:type="dxa"/>
        <w:tblInd w:w="-147" w:type="dxa"/>
        <w:tblLayout w:type="fixed"/>
        <w:tblLook w:val="04A0" w:firstRow="1" w:lastRow="0" w:firstColumn="1" w:lastColumn="0" w:noHBand="0" w:noVBand="1"/>
      </w:tblPr>
      <w:tblGrid>
        <w:gridCol w:w="722"/>
        <w:gridCol w:w="129"/>
        <w:gridCol w:w="8504"/>
        <w:gridCol w:w="1544"/>
      </w:tblGrid>
      <w:tr w:rsidR="00C27118">
        <w:trPr>
          <w:trHeight w:val="398"/>
        </w:trPr>
        <w:tc>
          <w:tcPr>
            <w:tcW w:w="7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rPr>
                <w:b/>
                <w:bCs/>
                <w:color w:val="000000"/>
                <w:lang w:val="ru-RU" w:eastAsia="ru-RU"/>
              </w:rPr>
            </w:pPr>
            <w:r>
              <w:rPr>
                <w:b/>
                <w:bCs/>
                <w:color w:val="000000"/>
                <w:lang w:eastAsia="ru-RU"/>
              </w:rPr>
              <w:t>Eil. Nr.</w:t>
            </w:r>
          </w:p>
        </w:tc>
        <w:tc>
          <w:tcPr>
            <w:tcW w:w="86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jc w:val="center"/>
              <w:rPr>
                <w:b/>
                <w:bCs/>
                <w:color w:val="000000"/>
                <w:lang w:val="ru-RU" w:eastAsia="ru-RU"/>
              </w:rPr>
            </w:pPr>
            <w:r>
              <w:rPr>
                <w:b/>
                <w:bCs/>
                <w:color w:val="000000"/>
                <w:lang w:eastAsia="ru-RU"/>
              </w:rPr>
              <w:t>Paslaugos pavadinimas</w:t>
            </w:r>
          </w:p>
        </w:tc>
        <w:tc>
          <w:tcPr>
            <w:tcW w:w="15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jc w:val="center"/>
              <w:rPr>
                <w:b/>
                <w:bCs/>
                <w:color w:val="000000"/>
                <w:lang w:val="ru-RU" w:eastAsia="ru-RU"/>
              </w:rPr>
            </w:pPr>
            <w:r>
              <w:rPr>
                <w:b/>
                <w:bCs/>
                <w:color w:val="000000"/>
                <w:lang w:eastAsia="ru-RU"/>
              </w:rPr>
              <w:t>Mato vnt.</w:t>
            </w:r>
          </w:p>
        </w:tc>
      </w:tr>
      <w:tr w:rsidR="00C27118">
        <w:trPr>
          <w:trHeight w:val="417"/>
        </w:trPr>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rPr>
                <w:b/>
                <w:bCs/>
                <w:color w:val="000000"/>
                <w:lang w:eastAsia="ru-RU"/>
              </w:rPr>
            </w:pPr>
            <w:r>
              <w:rPr>
                <w:b/>
                <w:bCs/>
                <w:color w:val="000000"/>
                <w:lang w:eastAsia="ru-RU"/>
              </w:rPr>
              <w:t>1.</w:t>
            </w: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tabs>
                <w:tab w:val="left" w:pos="709"/>
                <w:tab w:val="left" w:pos="851"/>
                <w:tab w:val="left" w:pos="993"/>
              </w:tabs>
              <w:ind w:firstLine="567"/>
              <w:jc w:val="center"/>
              <w:rPr>
                <w:b/>
              </w:rPr>
            </w:pPr>
            <w:r>
              <w:rPr>
                <w:b/>
              </w:rPr>
              <w:t>REKLAMOS PASLAUGŲ PAKETAS</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jc w:val="center"/>
              <w:rPr>
                <w:bCs/>
                <w:color w:val="000000"/>
                <w:lang w:val="en-US" w:eastAsia="ru-RU"/>
              </w:rPr>
            </w:pPr>
            <w:r>
              <w:rPr>
                <w:bCs/>
                <w:color w:val="000000"/>
                <w:lang w:eastAsia="ru-RU"/>
              </w:rPr>
              <w:t>vnt.</w:t>
            </w:r>
          </w:p>
        </w:tc>
      </w:tr>
      <w:tr w:rsidR="00C27118">
        <w:trPr>
          <w:trHeight w:val="405"/>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jc w:val="both"/>
              <w:rPr>
                <w:b/>
                <w:bCs/>
                <w:color w:val="000000"/>
                <w:lang w:val="en-US" w:eastAsia="ru-RU"/>
              </w:rPr>
            </w:pPr>
            <w:r>
              <w:rPr>
                <w:color w:val="000000"/>
                <w:lang w:eastAsia="ru-RU"/>
              </w:rPr>
              <w:t>BVPŽ kodas – 79416000-3</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
                <w:bCs/>
                <w:color w:val="000000"/>
                <w:lang w:eastAsia="ru-RU"/>
              </w:rPr>
            </w:pPr>
          </w:p>
        </w:tc>
      </w:tr>
      <w:tr w:rsidR="00C27118">
        <w:trPr>
          <w:trHeight w:val="405"/>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pStyle w:val="ListParagraph"/>
              <w:numPr>
                <w:ilvl w:val="0"/>
                <w:numId w:val="7"/>
              </w:numPr>
              <w:spacing w:after="0" w:line="240" w:lineRule="auto"/>
              <w:ind w:left="325" w:firstLine="142"/>
              <w:jc w:val="both"/>
              <w:rPr>
                <w:rFonts w:eastAsia="Times New Roman"/>
                <w:color w:val="000000"/>
                <w:lang w:eastAsia="ru-RU"/>
              </w:rPr>
            </w:pPr>
            <w:r>
              <w:rPr>
                <w:rFonts w:eastAsia="Times New Roman"/>
                <w:color w:val="000000"/>
                <w:lang w:eastAsia="ru-RU"/>
              </w:rPr>
              <w:t>Teikiant pasiūlymus turi būti paskaičiuota bendra paketo kaina.</w:t>
            </w:r>
          </w:p>
          <w:p w:rsidR="00C27118" w:rsidRDefault="002B0B35">
            <w:pPr>
              <w:pStyle w:val="ListParagraph"/>
              <w:numPr>
                <w:ilvl w:val="0"/>
                <w:numId w:val="7"/>
              </w:numPr>
              <w:spacing w:after="0" w:line="240" w:lineRule="auto"/>
              <w:ind w:left="325" w:firstLine="142"/>
              <w:jc w:val="both"/>
              <w:rPr>
                <w:rFonts w:eastAsia="Times New Roman"/>
                <w:color w:val="000000"/>
                <w:lang w:eastAsia="ru-RU"/>
              </w:rPr>
            </w:pPr>
            <w:r>
              <w:rPr>
                <w:rFonts w:eastAsia="Times New Roman"/>
                <w:color w:val="000000"/>
                <w:lang w:eastAsia="ru-RU"/>
              </w:rPr>
              <w:t xml:space="preserve">Paketo paslaugų trukmė </w:t>
            </w:r>
            <w:r>
              <w:rPr>
                <w:rFonts w:eastAsia="Times New Roman"/>
                <w:b/>
                <w:color w:val="000000"/>
                <w:lang w:eastAsia="ru-RU"/>
              </w:rPr>
              <w:t>4 savaitės</w:t>
            </w:r>
            <w:r>
              <w:rPr>
                <w:rFonts w:eastAsia="Times New Roman"/>
                <w:color w:val="000000"/>
                <w:lang w:eastAsia="ru-RU"/>
              </w:rPr>
              <w:t>.</w:t>
            </w:r>
          </w:p>
          <w:p w:rsidR="00C27118" w:rsidRDefault="002B0B35">
            <w:pPr>
              <w:pStyle w:val="ListParagraph"/>
              <w:numPr>
                <w:ilvl w:val="0"/>
                <w:numId w:val="7"/>
              </w:numPr>
              <w:spacing w:after="0" w:line="240" w:lineRule="auto"/>
              <w:ind w:left="325" w:firstLine="142"/>
              <w:jc w:val="both"/>
              <w:rPr>
                <w:rFonts w:eastAsia="Times New Roman"/>
                <w:color w:val="000000"/>
                <w:lang w:eastAsia="ru-RU"/>
              </w:rPr>
            </w:pPr>
            <w:r>
              <w:rPr>
                <w:rFonts w:eastAsia="Times New Roman"/>
                <w:color w:val="000000"/>
                <w:lang w:eastAsia="ru-RU"/>
              </w:rPr>
              <w:t xml:space="preserve">Paketo paslaugos teikiamos pagal užsakovo poreikį ir gali būti paskirstomos skirtingais periodais per 2024 metus, </w:t>
            </w:r>
            <w:r>
              <w:rPr>
                <w:rFonts w:eastAsia="Times New Roman"/>
                <w:b/>
                <w:color w:val="000000"/>
                <w:lang w:eastAsia="ru-RU"/>
              </w:rPr>
              <w:t>preliminarūs</w:t>
            </w:r>
            <w:r>
              <w:rPr>
                <w:rFonts w:eastAsia="Times New Roman"/>
                <w:color w:val="000000"/>
                <w:lang w:eastAsia="ru-RU"/>
              </w:rPr>
              <w:t xml:space="preserve"> laikotarpiai:</w:t>
            </w:r>
          </w:p>
          <w:p w:rsidR="00C27118" w:rsidRDefault="002B0B35">
            <w:pPr>
              <w:pStyle w:val="ListParagraph"/>
              <w:numPr>
                <w:ilvl w:val="0"/>
                <w:numId w:val="15"/>
              </w:numPr>
              <w:spacing w:after="0" w:line="240" w:lineRule="auto"/>
              <w:jc w:val="both"/>
              <w:rPr>
                <w:rFonts w:eastAsia="Times New Roman"/>
                <w:color w:val="000000"/>
                <w:lang w:eastAsia="ru-RU"/>
              </w:rPr>
            </w:pPr>
            <w:r>
              <w:rPr>
                <w:rFonts w:eastAsia="Times New Roman"/>
                <w:color w:val="000000"/>
                <w:lang w:eastAsia="ru-RU"/>
              </w:rPr>
              <w:t>rugpjūčio 16 – rugsėjo 15 d.</w:t>
            </w:r>
          </w:p>
          <w:p w:rsidR="00C27118" w:rsidRDefault="002B0B35">
            <w:pPr>
              <w:pStyle w:val="ListParagraph"/>
              <w:numPr>
                <w:ilvl w:val="0"/>
                <w:numId w:val="15"/>
              </w:numPr>
              <w:spacing w:after="0" w:line="240" w:lineRule="auto"/>
              <w:jc w:val="both"/>
              <w:rPr>
                <w:rFonts w:eastAsia="Times New Roman"/>
                <w:color w:val="000000"/>
                <w:lang w:eastAsia="ru-RU"/>
              </w:rPr>
            </w:pPr>
            <w:r>
              <w:rPr>
                <w:rFonts w:eastAsia="Times New Roman"/>
                <w:color w:val="000000"/>
                <w:lang w:eastAsia="ru-RU"/>
              </w:rPr>
              <w:t xml:space="preserve">lapkričio 4 – 17 d. </w:t>
            </w:r>
          </w:p>
          <w:p w:rsidR="00C27118" w:rsidRDefault="002B0B35">
            <w:pPr>
              <w:pStyle w:val="ListParagraph"/>
              <w:numPr>
                <w:ilvl w:val="0"/>
                <w:numId w:val="7"/>
              </w:numPr>
              <w:spacing w:after="0" w:line="240" w:lineRule="auto"/>
              <w:ind w:left="325" w:firstLine="142"/>
              <w:jc w:val="both"/>
              <w:rPr>
                <w:rFonts w:eastAsia="Times New Roman"/>
                <w:color w:val="000000"/>
                <w:lang w:eastAsia="ru-RU"/>
              </w:rPr>
            </w:pPr>
            <w:r>
              <w:rPr>
                <w:rFonts w:eastAsia="Times New Roman"/>
                <w:color w:val="000000"/>
                <w:lang w:eastAsia="ru-RU"/>
              </w:rPr>
              <w:t>Tikslinės auditorijos</w:t>
            </w:r>
          </w:p>
          <w:p w:rsidR="00C27118" w:rsidRDefault="002B0B35">
            <w:pPr>
              <w:pStyle w:val="ListParagraph"/>
              <w:numPr>
                <w:ilvl w:val="0"/>
                <w:numId w:val="13"/>
              </w:numPr>
              <w:spacing w:after="0" w:line="240" w:lineRule="auto"/>
              <w:ind w:left="1176" w:hanging="284"/>
              <w:jc w:val="both"/>
              <w:rPr>
                <w:rFonts w:eastAsia="Times New Roman"/>
                <w:color w:val="000000"/>
                <w:lang w:eastAsia="ru-RU"/>
              </w:rPr>
            </w:pPr>
            <w:r>
              <w:rPr>
                <w:rFonts w:eastAsia="Times New Roman"/>
                <w:color w:val="000000"/>
                <w:lang w:eastAsia="ru-RU"/>
              </w:rPr>
              <w:t>17-23 m. amžiaus LR piliečiai.</w:t>
            </w:r>
          </w:p>
          <w:p w:rsidR="00C27118" w:rsidRDefault="002B0B35">
            <w:pPr>
              <w:pStyle w:val="ListParagraph"/>
              <w:numPr>
                <w:ilvl w:val="0"/>
                <w:numId w:val="13"/>
              </w:numPr>
              <w:spacing w:after="0" w:line="240" w:lineRule="auto"/>
              <w:ind w:left="1176" w:hanging="284"/>
              <w:jc w:val="both"/>
              <w:rPr>
                <w:rFonts w:eastAsia="Times New Roman"/>
                <w:color w:val="000000"/>
                <w:lang w:eastAsia="ru-RU"/>
              </w:rPr>
            </w:pPr>
            <w:r>
              <w:rPr>
                <w:rFonts w:eastAsia="Times New Roman"/>
                <w:color w:val="000000"/>
                <w:lang w:eastAsia="ru-RU"/>
              </w:rPr>
              <w:t>Užsienyje gyvenantys LR piliečiai.</w:t>
            </w:r>
          </w:p>
          <w:p w:rsidR="00C27118" w:rsidRDefault="002B0B35">
            <w:pPr>
              <w:pStyle w:val="ListParagraph"/>
              <w:numPr>
                <w:ilvl w:val="0"/>
                <w:numId w:val="7"/>
              </w:numPr>
              <w:spacing w:after="0" w:line="240" w:lineRule="auto"/>
              <w:ind w:left="325" w:firstLine="142"/>
              <w:jc w:val="both"/>
              <w:rPr>
                <w:rFonts w:eastAsia="Times New Roman"/>
                <w:color w:val="000000"/>
                <w:lang w:eastAsia="ru-RU"/>
              </w:rPr>
            </w:pPr>
            <w:r>
              <w:rPr>
                <w:rFonts w:eastAsia="Times New Roman"/>
                <w:color w:val="000000"/>
                <w:lang w:eastAsia="ru-RU"/>
              </w:rPr>
              <w:t>Pasiūlymo paketo kaina apskaičiuojama remiantis „KANTAR Media day 2023“ tyrimo duomenimis, įvertinant tikslinės auditorijos medijų vartojimą, tinkamiausius kanalus, reklamą rodant tinkamiausiu laiku.</w:t>
            </w:r>
          </w:p>
          <w:p w:rsidR="00C27118" w:rsidRDefault="002B0B35">
            <w:pPr>
              <w:pStyle w:val="ListParagraph"/>
              <w:numPr>
                <w:ilvl w:val="0"/>
                <w:numId w:val="7"/>
              </w:numPr>
              <w:spacing w:after="0" w:line="240" w:lineRule="auto"/>
              <w:ind w:left="325" w:firstLine="142"/>
              <w:jc w:val="both"/>
              <w:rPr>
                <w:rFonts w:eastAsia="Times New Roman"/>
                <w:color w:val="000000"/>
                <w:lang w:eastAsia="ru-RU"/>
              </w:rPr>
            </w:pPr>
            <w:r>
              <w:rPr>
                <w:rFonts w:eastAsia="Times New Roman"/>
                <w:color w:val="000000"/>
                <w:lang w:eastAsia="ru-RU"/>
              </w:rPr>
              <w:t>Pasiūlymo paketas susideda iš 3 dalių: reklama internete, reklama televizijoje ir reklama radijuje.</w:t>
            </w:r>
          </w:p>
          <w:p w:rsidR="00C27118" w:rsidRDefault="002B0B35">
            <w:pPr>
              <w:pStyle w:val="ListParagraph"/>
              <w:numPr>
                <w:ilvl w:val="0"/>
                <w:numId w:val="7"/>
              </w:numPr>
              <w:spacing w:after="0" w:line="240" w:lineRule="auto"/>
              <w:ind w:left="325" w:firstLine="142"/>
              <w:jc w:val="both"/>
              <w:rPr>
                <w:rFonts w:eastAsia="Times New Roman"/>
                <w:color w:val="000000"/>
                <w:lang w:eastAsia="ru-RU"/>
              </w:rPr>
            </w:pPr>
            <w:r>
              <w:rPr>
                <w:rFonts w:eastAsia="Times New Roman"/>
                <w:color w:val="000000"/>
                <w:lang w:eastAsia="ru-RU"/>
              </w:rPr>
              <w:t>Reklama nukreipta į užsienyje gyvenančių LR piliečių tikslinę auditoriją transliuojama tik pasitelkiant reklamą televizijoje.</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
                <w:bCs/>
                <w:color w:val="000000"/>
                <w:lang w:eastAsia="ru-RU"/>
              </w:rPr>
            </w:pPr>
          </w:p>
        </w:tc>
      </w:tr>
      <w:tr w:rsidR="00C27118">
        <w:trPr>
          <w:trHeight w:val="540"/>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ind w:left="325" w:firstLine="142"/>
              <w:jc w:val="center"/>
              <w:rPr>
                <w:b/>
                <w:color w:val="000000"/>
                <w:lang w:eastAsia="ru-RU"/>
              </w:rPr>
            </w:pPr>
            <w:r>
              <w:rPr>
                <w:b/>
                <w:color w:val="000000"/>
                <w:lang w:eastAsia="ru-RU"/>
              </w:rPr>
              <w:t>REKLAMA INTERNETE</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
                <w:bCs/>
                <w:color w:val="000000"/>
                <w:lang w:eastAsia="ru-RU"/>
              </w:rPr>
            </w:pPr>
          </w:p>
        </w:tc>
      </w:tr>
      <w:tr w:rsidR="00C27118">
        <w:trPr>
          <w:trHeight w:val="809"/>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ru-RU"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pStyle w:val="ListParagraph"/>
              <w:numPr>
                <w:ilvl w:val="0"/>
                <w:numId w:val="3"/>
              </w:numPr>
              <w:spacing w:after="0" w:line="240" w:lineRule="auto"/>
              <w:ind w:left="325" w:firstLine="142"/>
              <w:jc w:val="both"/>
            </w:pPr>
            <w:r>
              <w:t>Tikslinė auditorija 17-23 m. LR piliečiai.</w:t>
            </w:r>
          </w:p>
          <w:p w:rsidR="00C27118" w:rsidRDefault="002B0B35">
            <w:pPr>
              <w:pStyle w:val="ListParagraph"/>
              <w:numPr>
                <w:ilvl w:val="0"/>
                <w:numId w:val="3"/>
              </w:numPr>
              <w:spacing w:after="0" w:line="240" w:lineRule="auto"/>
              <w:ind w:left="325" w:firstLine="142"/>
              <w:jc w:val="both"/>
            </w:pPr>
            <w:r>
              <w:t>Paslaugų teikėjas internete talpina reklaminius skydelius ir vaizdo įrašą.</w:t>
            </w:r>
          </w:p>
          <w:p w:rsidR="00C27118" w:rsidRDefault="002B0B35">
            <w:pPr>
              <w:pStyle w:val="ListParagraph"/>
              <w:numPr>
                <w:ilvl w:val="0"/>
                <w:numId w:val="3"/>
              </w:numPr>
              <w:spacing w:after="0" w:line="240" w:lineRule="auto"/>
              <w:ind w:left="325" w:firstLine="142"/>
              <w:jc w:val="both"/>
            </w:pPr>
            <w:r>
              <w:t>Talpinamų reklaminių skydelių preliminarūs dydžiai pixeliais:</w:t>
            </w:r>
          </w:p>
          <w:p w:rsidR="00C27118" w:rsidRDefault="002B0B35">
            <w:pPr>
              <w:pStyle w:val="ListParagraph"/>
              <w:numPr>
                <w:ilvl w:val="0"/>
                <w:numId w:val="6"/>
              </w:numPr>
              <w:spacing w:after="0" w:line="240" w:lineRule="auto"/>
              <w:ind w:left="325" w:firstLine="567"/>
              <w:jc w:val="both"/>
            </w:pPr>
            <w:r>
              <w:t>300x250</w:t>
            </w:r>
          </w:p>
          <w:p w:rsidR="00C27118" w:rsidRDefault="002B0B35">
            <w:pPr>
              <w:pStyle w:val="ListParagraph"/>
              <w:numPr>
                <w:ilvl w:val="0"/>
                <w:numId w:val="6"/>
              </w:numPr>
              <w:spacing w:after="0" w:line="240" w:lineRule="auto"/>
              <w:ind w:left="325" w:firstLine="567"/>
              <w:jc w:val="both"/>
            </w:pPr>
            <w:r>
              <w:t>300x600</w:t>
            </w:r>
          </w:p>
          <w:p w:rsidR="00C27118" w:rsidRDefault="002B0B35">
            <w:pPr>
              <w:pStyle w:val="ListParagraph"/>
              <w:numPr>
                <w:ilvl w:val="0"/>
                <w:numId w:val="6"/>
              </w:numPr>
              <w:spacing w:after="0" w:line="240" w:lineRule="auto"/>
              <w:ind w:left="325" w:firstLine="567"/>
              <w:jc w:val="both"/>
            </w:pPr>
            <w:r>
              <w:t>728x90</w:t>
            </w:r>
          </w:p>
          <w:p w:rsidR="00C27118" w:rsidRDefault="002B0B35">
            <w:pPr>
              <w:pStyle w:val="ListParagraph"/>
              <w:numPr>
                <w:ilvl w:val="0"/>
                <w:numId w:val="6"/>
              </w:numPr>
              <w:spacing w:after="0" w:line="240" w:lineRule="auto"/>
              <w:ind w:left="325" w:firstLine="567"/>
              <w:jc w:val="both"/>
            </w:pPr>
            <w:r>
              <w:t>970x250</w:t>
            </w:r>
          </w:p>
          <w:p w:rsidR="00C27118" w:rsidRDefault="002B0B35">
            <w:pPr>
              <w:pStyle w:val="ListParagraph"/>
              <w:numPr>
                <w:ilvl w:val="0"/>
                <w:numId w:val="6"/>
              </w:numPr>
              <w:spacing w:after="0" w:line="240" w:lineRule="auto"/>
              <w:ind w:left="325" w:firstLine="567"/>
              <w:jc w:val="both"/>
            </w:pPr>
            <w:r>
              <w:t>320x50</w:t>
            </w:r>
          </w:p>
          <w:p w:rsidR="00C27118" w:rsidRDefault="002B0B35">
            <w:pPr>
              <w:pStyle w:val="ListParagraph"/>
              <w:numPr>
                <w:ilvl w:val="0"/>
                <w:numId w:val="3"/>
              </w:numPr>
              <w:spacing w:after="0" w:line="240" w:lineRule="auto"/>
              <w:ind w:left="325" w:firstLine="142"/>
              <w:jc w:val="both"/>
            </w:pPr>
            <w:r>
              <w:t>Talpinamo vaizdo įrašo trukmė 15 sekundžių.</w:t>
            </w:r>
          </w:p>
          <w:p w:rsidR="00C27118" w:rsidRDefault="002B0B35">
            <w:pPr>
              <w:pStyle w:val="ListParagraph"/>
              <w:numPr>
                <w:ilvl w:val="0"/>
                <w:numId w:val="3"/>
              </w:numPr>
              <w:spacing w:after="0" w:line="240" w:lineRule="auto"/>
              <w:ind w:left="325" w:firstLine="142"/>
              <w:jc w:val="both"/>
            </w:pPr>
            <w:r>
              <w:t>Reklaminius skydelius sukuria pardavėjas vadovaudamasis Karo prievolės ir komplektavimo tarnybos stiliaus knyga ir pateikiamomis nuotraukomis.</w:t>
            </w:r>
          </w:p>
          <w:p w:rsidR="00C27118" w:rsidRDefault="002B0B35">
            <w:pPr>
              <w:pStyle w:val="ListParagraph"/>
              <w:numPr>
                <w:ilvl w:val="0"/>
                <w:numId w:val="3"/>
              </w:numPr>
              <w:spacing w:after="0" w:line="240" w:lineRule="auto"/>
              <w:ind w:left="325" w:firstLine="142"/>
              <w:jc w:val="both"/>
            </w:pPr>
            <w:r>
              <w:t>Vaizdo įrašą pateikia užsakovas.</w:t>
            </w:r>
          </w:p>
          <w:p w:rsidR="00C27118" w:rsidRDefault="002B0B35">
            <w:pPr>
              <w:pStyle w:val="ListParagraph"/>
              <w:numPr>
                <w:ilvl w:val="0"/>
                <w:numId w:val="3"/>
              </w:numPr>
              <w:spacing w:after="0" w:line="240" w:lineRule="auto"/>
              <w:ind w:left="325" w:firstLine="142"/>
              <w:jc w:val="both"/>
            </w:pPr>
            <w:r>
              <w:rPr>
                <w:b/>
              </w:rPr>
              <w:t>Darbo dienomis</w:t>
            </w:r>
            <w:r>
              <w:t xml:space="preserve"> reklama rodoma:</w:t>
            </w:r>
          </w:p>
          <w:p w:rsidR="00C27118" w:rsidRDefault="002B0B35">
            <w:pPr>
              <w:pStyle w:val="ListParagraph"/>
              <w:numPr>
                <w:ilvl w:val="0"/>
                <w:numId w:val="8"/>
              </w:numPr>
              <w:spacing w:after="0" w:line="240" w:lineRule="auto"/>
              <w:ind w:left="325" w:firstLine="567"/>
            </w:pPr>
            <w:r>
              <w:lastRenderedPageBreak/>
              <w:t xml:space="preserve">Facebook, Google, Instagram (baneriai). </w:t>
            </w:r>
            <w:r>
              <w:rPr>
                <w:b/>
              </w:rPr>
              <w:t>NE MAŽIAU KAIP 100 000 PARODYMŲ PER DIENĄ.</w:t>
            </w:r>
          </w:p>
          <w:p w:rsidR="00C27118" w:rsidRDefault="002B0B35">
            <w:pPr>
              <w:pStyle w:val="ListParagraph"/>
              <w:numPr>
                <w:ilvl w:val="0"/>
                <w:numId w:val="8"/>
              </w:numPr>
              <w:spacing w:after="0" w:line="240" w:lineRule="auto"/>
              <w:ind w:left="325" w:firstLine="567"/>
              <w:rPr>
                <w:b/>
              </w:rPr>
            </w:pPr>
            <w:r>
              <w:t xml:space="preserve">Youtube (video klipas). </w:t>
            </w:r>
            <w:r>
              <w:rPr>
                <w:b/>
              </w:rPr>
              <w:t>NE MAŽIAU KAIP 20 000 PERŽIŪRŲ PER DIENĄ.</w:t>
            </w:r>
          </w:p>
          <w:p w:rsidR="00C27118" w:rsidRDefault="002B0B35">
            <w:pPr>
              <w:pStyle w:val="ListParagraph"/>
              <w:numPr>
                <w:ilvl w:val="0"/>
                <w:numId w:val="3"/>
              </w:numPr>
              <w:spacing w:after="0" w:line="240" w:lineRule="auto"/>
              <w:ind w:left="325" w:firstLine="142"/>
              <w:rPr>
                <w:b/>
              </w:rPr>
            </w:pPr>
            <w:r>
              <w:rPr>
                <w:b/>
              </w:rPr>
              <w:t>Savaitgaliais reklama rodoma:</w:t>
            </w:r>
          </w:p>
          <w:p w:rsidR="00C27118" w:rsidRDefault="002B0B35">
            <w:pPr>
              <w:pStyle w:val="ListParagraph"/>
              <w:numPr>
                <w:ilvl w:val="0"/>
                <w:numId w:val="9"/>
              </w:numPr>
              <w:spacing w:after="0" w:line="240" w:lineRule="auto"/>
              <w:ind w:left="325" w:firstLine="567"/>
              <w:rPr>
                <w:b/>
              </w:rPr>
            </w:pPr>
            <w:r>
              <w:t xml:space="preserve">Facebook, Google, Instagram (baneriai). </w:t>
            </w:r>
            <w:r>
              <w:rPr>
                <w:b/>
              </w:rPr>
              <w:t>NE MAŽIAU KAIP 100 000 PARODYMŲ PER DIENĄ.</w:t>
            </w:r>
          </w:p>
          <w:p w:rsidR="00C27118" w:rsidRDefault="002B0B35">
            <w:pPr>
              <w:pStyle w:val="ListParagraph"/>
              <w:numPr>
                <w:ilvl w:val="0"/>
                <w:numId w:val="9"/>
              </w:numPr>
              <w:spacing w:after="0" w:line="240" w:lineRule="auto"/>
              <w:ind w:left="325" w:firstLine="567"/>
              <w:rPr>
                <w:b/>
              </w:rPr>
            </w:pPr>
            <w:r>
              <w:t xml:space="preserve">Youtube (video klipas). </w:t>
            </w:r>
            <w:r>
              <w:rPr>
                <w:b/>
              </w:rPr>
              <w:t>NE MAŽIAU KAIP 10000 PERŽIŪRŲ PER DIENĄ.</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
                <w:bCs/>
                <w:color w:val="000000"/>
                <w:lang w:val="ru-RU" w:eastAsia="ru-RU"/>
              </w:rPr>
            </w:pPr>
          </w:p>
        </w:tc>
      </w:tr>
      <w:tr w:rsidR="00C27118">
        <w:trPr>
          <w:trHeight w:val="565"/>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ind w:left="325" w:firstLine="142"/>
              <w:jc w:val="center"/>
              <w:rPr>
                <w:rFonts w:eastAsia="Calibri"/>
              </w:rPr>
            </w:pPr>
            <w:r>
              <w:rPr>
                <w:rFonts w:eastAsia="Calibri"/>
                <w:b/>
              </w:rPr>
              <w:t>REKLAMA TELEVIZIJOJE (17-23 m. LR piliečiai)</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Cs/>
                <w:color w:val="000000"/>
                <w:lang w:val="en-US" w:eastAsia="ru-RU"/>
              </w:rPr>
            </w:pPr>
          </w:p>
        </w:tc>
      </w:tr>
      <w:tr w:rsidR="00C27118">
        <w:trPr>
          <w:trHeight w:val="1283"/>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pStyle w:val="ListParagraph"/>
              <w:numPr>
                <w:ilvl w:val="0"/>
                <w:numId w:val="4"/>
              </w:numPr>
              <w:spacing w:after="0" w:line="240" w:lineRule="auto"/>
              <w:ind w:left="325" w:firstLine="142"/>
            </w:pPr>
            <w:r>
              <w:t>Tikslinė auditorija 17-23 m. LR piliečiai.</w:t>
            </w:r>
          </w:p>
          <w:p w:rsidR="00C27118" w:rsidRDefault="002B0B35">
            <w:pPr>
              <w:pStyle w:val="ListParagraph"/>
              <w:numPr>
                <w:ilvl w:val="0"/>
                <w:numId w:val="4"/>
              </w:numPr>
              <w:spacing w:after="0" w:line="240" w:lineRule="auto"/>
              <w:ind w:left="325" w:firstLine="142"/>
              <w:jc w:val="both"/>
            </w:pPr>
            <w:r>
              <w:t>Paslaugų teikėjas reklamai televizijoje naudoja užsakovo pateiktą vaizdo įrašą.</w:t>
            </w:r>
          </w:p>
          <w:p w:rsidR="00C27118" w:rsidRDefault="002B0B35">
            <w:pPr>
              <w:pStyle w:val="ListParagraph"/>
              <w:numPr>
                <w:ilvl w:val="0"/>
                <w:numId w:val="4"/>
              </w:numPr>
              <w:spacing w:after="0" w:line="240" w:lineRule="auto"/>
              <w:ind w:left="325" w:firstLine="142"/>
              <w:jc w:val="both"/>
            </w:pPr>
            <w:r>
              <w:t>Talpinamo vaizdo įrašo trukmė 15 sekundžių.</w:t>
            </w:r>
          </w:p>
          <w:p w:rsidR="00C27118" w:rsidRDefault="002B0B35">
            <w:pPr>
              <w:pStyle w:val="ListParagraph"/>
              <w:numPr>
                <w:ilvl w:val="0"/>
                <w:numId w:val="4"/>
              </w:numPr>
              <w:spacing w:after="0" w:line="240" w:lineRule="auto"/>
              <w:ind w:left="325" w:firstLine="142"/>
              <w:jc w:val="both"/>
            </w:pPr>
            <w:r>
              <w:t>Reklama per visą kampanijos laikotarpį turi būti parodyta ne mažiau 40 kartų (parodymų skaičius nesidubliuoja su reklama televizijoje skirtoje užsienyje gyvenantiems LR piliečiams).</w:t>
            </w:r>
          </w:p>
          <w:p w:rsidR="00C27118" w:rsidRDefault="002B0B35">
            <w:pPr>
              <w:pStyle w:val="ListParagraph"/>
              <w:numPr>
                <w:ilvl w:val="0"/>
                <w:numId w:val="4"/>
              </w:numPr>
              <w:spacing w:after="0" w:line="240" w:lineRule="auto"/>
              <w:ind w:left="325" w:firstLine="142"/>
              <w:jc w:val="both"/>
            </w:pPr>
            <w:r>
              <w:t>Reklama turi būti rodoma ne daugiau nei 2 kartus per dieną.</w:t>
            </w:r>
          </w:p>
          <w:p w:rsidR="00C27118" w:rsidRDefault="002B0B35">
            <w:pPr>
              <w:pStyle w:val="ListParagraph"/>
              <w:numPr>
                <w:ilvl w:val="0"/>
                <w:numId w:val="4"/>
              </w:numPr>
              <w:spacing w:after="0" w:line="240" w:lineRule="auto"/>
              <w:ind w:left="325" w:firstLine="142"/>
              <w:jc w:val="both"/>
            </w:pPr>
            <w:r>
              <w:rPr>
                <w:b/>
              </w:rPr>
              <w:t>Darbo dienomis</w:t>
            </w:r>
            <w:r>
              <w:t xml:space="preserve"> reklama rodoma:</w:t>
            </w:r>
          </w:p>
          <w:p w:rsidR="00C27118" w:rsidRDefault="002B0B35">
            <w:pPr>
              <w:pStyle w:val="ListParagraph"/>
              <w:numPr>
                <w:ilvl w:val="0"/>
                <w:numId w:val="10"/>
              </w:numPr>
              <w:spacing w:after="0" w:line="240" w:lineRule="auto"/>
              <w:ind w:left="325" w:firstLine="567"/>
              <w:rPr>
                <w:b/>
              </w:rPr>
            </w:pPr>
            <w:r>
              <w:t xml:space="preserve">Televizijos kanale TV3 nuo 20:00 iki 23:00. </w:t>
            </w:r>
          </w:p>
          <w:p w:rsidR="00C27118" w:rsidRDefault="002B0B35">
            <w:pPr>
              <w:pStyle w:val="ListParagraph"/>
              <w:numPr>
                <w:ilvl w:val="0"/>
                <w:numId w:val="10"/>
              </w:numPr>
              <w:spacing w:after="0" w:line="240" w:lineRule="auto"/>
              <w:ind w:left="325" w:firstLine="567"/>
              <w:rPr>
                <w:b/>
              </w:rPr>
            </w:pPr>
            <w:r>
              <w:t xml:space="preserve">Televizijos kanale LNK nuo 20:00 iki 23:00. </w:t>
            </w:r>
          </w:p>
          <w:p w:rsidR="00C27118" w:rsidRDefault="002B0B35">
            <w:pPr>
              <w:pStyle w:val="ListParagraph"/>
              <w:numPr>
                <w:ilvl w:val="0"/>
                <w:numId w:val="4"/>
              </w:numPr>
              <w:spacing w:after="0" w:line="240" w:lineRule="auto"/>
              <w:ind w:left="325" w:firstLine="142"/>
              <w:rPr>
                <w:b/>
              </w:rPr>
            </w:pPr>
            <w:r>
              <w:rPr>
                <w:b/>
              </w:rPr>
              <w:t xml:space="preserve">Savaitgaliais </w:t>
            </w:r>
            <w:r>
              <w:t>reklama rodoma:</w:t>
            </w:r>
          </w:p>
          <w:p w:rsidR="00C27118" w:rsidRDefault="002B0B35">
            <w:pPr>
              <w:pStyle w:val="ListParagraph"/>
              <w:numPr>
                <w:ilvl w:val="0"/>
                <w:numId w:val="11"/>
              </w:numPr>
              <w:spacing w:after="0" w:line="240" w:lineRule="auto"/>
              <w:ind w:left="325" w:firstLine="567"/>
            </w:pPr>
            <w:r>
              <w:t xml:space="preserve">Televizijos kanale TV3 nuo 12:00 iki 13:00; nuo 18:00 iki 20:00; nuo 22:00 iki 23:00. </w:t>
            </w:r>
          </w:p>
          <w:p w:rsidR="00C27118" w:rsidRDefault="002B0B35">
            <w:pPr>
              <w:pStyle w:val="ListParagraph"/>
              <w:numPr>
                <w:ilvl w:val="0"/>
                <w:numId w:val="11"/>
              </w:numPr>
              <w:spacing w:after="0" w:line="240" w:lineRule="auto"/>
              <w:ind w:left="325" w:firstLine="567"/>
              <w:rPr>
                <w:b/>
              </w:rPr>
            </w:pPr>
            <w:r>
              <w:t xml:space="preserve">Televizijos kanale LNK nuo 12:00 iki 13:00; nuo 18:00 iki 20:00; nuo 22:00 iki 23:00. </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Cs/>
                <w:color w:val="000000"/>
                <w:lang w:val="en-US" w:eastAsia="ru-RU"/>
              </w:rPr>
            </w:pPr>
          </w:p>
        </w:tc>
      </w:tr>
      <w:tr w:rsidR="00C27118">
        <w:trPr>
          <w:trHeight w:val="560"/>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ind w:left="325" w:firstLine="142"/>
              <w:jc w:val="center"/>
              <w:rPr>
                <w:rFonts w:eastAsia="Calibri"/>
              </w:rPr>
            </w:pPr>
            <w:r>
              <w:rPr>
                <w:rFonts w:eastAsia="Calibri"/>
                <w:b/>
              </w:rPr>
              <w:t>REKLAMA TELEVIZIJOJE (Užsienyje gyvenantys LR piliečiai)</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Cs/>
                <w:color w:val="000000"/>
                <w:lang w:val="en-US" w:eastAsia="ru-RU"/>
              </w:rPr>
            </w:pPr>
          </w:p>
        </w:tc>
      </w:tr>
      <w:tr w:rsidR="00C27118">
        <w:trPr>
          <w:trHeight w:val="560"/>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pStyle w:val="ListParagraph"/>
              <w:numPr>
                <w:ilvl w:val="0"/>
                <w:numId w:val="14"/>
              </w:numPr>
              <w:spacing w:after="0" w:line="240" w:lineRule="auto"/>
              <w:ind w:left="325" w:firstLine="142"/>
            </w:pPr>
            <w:r>
              <w:t>Tikslinė auditorija – užsienyje gyvenantys LR piliečiai.</w:t>
            </w:r>
          </w:p>
          <w:p w:rsidR="00C27118" w:rsidRDefault="002B0B35">
            <w:pPr>
              <w:pStyle w:val="ListParagraph"/>
              <w:numPr>
                <w:ilvl w:val="0"/>
                <w:numId w:val="14"/>
              </w:numPr>
              <w:spacing w:after="0" w:line="240" w:lineRule="auto"/>
              <w:ind w:left="325" w:firstLine="142"/>
              <w:jc w:val="both"/>
            </w:pPr>
            <w:r>
              <w:t>Paslaugų teikėjas reklamai televizijoje naudoja užsakovo pateiktą vaizdo įrašą.</w:t>
            </w:r>
          </w:p>
          <w:p w:rsidR="00C27118" w:rsidRDefault="002B0B35">
            <w:pPr>
              <w:pStyle w:val="ListParagraph"/>
              <w:numPr>
                <w:ilvl w:val="0"/>
                <w:numId w:val="14"/>
              </w:numPr>
              <w:spacing w:after="0" w:line="240" w:lineRule="auto"/>
              <w:ind w:left="325" w:firstLine="142"/>
              <w:jc w:val="both"/>
            </w:pPr>
            <w:r>
              <w:t>Talpinamo vaizdo įrašo trukmė 15 sekundžių.</w:t>
            </w:r>
          </w:p>
          <w:p w:rsidR="00C27118" w:rsidRDefault="002B0B35">
            <w:pPr>
              <w:pStyle w:val="ListParagraph"/>
              <w:numPr>
                <w:ilvl w:val="0"/>
                <w:numId w:val="14"/>
              </w:numPr>
              <w:spacing w:after="0" w:line="240" w:lineRule="auto"/>
              <w:ind w:left="325" w:firstLine="142"/>
              <w:jc w:val="both"/>
            </w:pPr>
            <w:r>
              <w:t>Reklama per visą kampanijos laikotarpį turi būti parodyta ne mažiau 40 kartų (parodymų skaičius nesidubliuoja su reklama televizijoje skirtoje 17-23 m. LR piliečiams).</w:t>
            </w:r>
          </w:p>
          <w:p w:rsidR="00C27118" w:rsidRDefault="002B0B35">
            <w:pPr>
              <w:pStyle w:val="ListParagraph"/>
              <w:numPr>
                <w:ilvl w:val="0"/>
                <w:numId w:val="14"/>
              </w:numPr>
              <w:spacing w:after="0" w:line="240" w:lineRule="auto"/>
              <w:ind w:left="325" w:firstLine="142"/>
              <w:jc w:val="both"/>
            </w:pPr>
            <w:r>
              <w:t>Reklama gali būti rodoma LRT, LNK ir TV3 televizijos kanaluose.</w:t>
            </w:r>
          </w:p>
          <w:p w:rsidR="00C27118" w:rsidRDefault="002B0B35">
            <w:pPr>
              <w:pStyle w:val="ListParagraph"/>
              <w:numPr>
                <w:ilvl w:val="0"/>
                <w:numId w:val="14"/>
              </w:numPr>
              <w:spacing w:after="0" w:line="240" w:lineRule="auto"/>
              <w:ind w:left="325" w:firstLine="142"/>
              <w:jc w:val="both"/>
            </w:pPr>
            <w:r>
              <w:t>Reklama privalo būti rodoma tik tuo metu kada statistiškai kanalą žiūri daugiausia užsienyje gyvenančių LR piliečių.</w:t>
            </w:r>
          </w:p>
          <w:p w:rsidR="00C27118" w:rsidRDefault="002B0B35">
            <w:pPr>
              <w:pStyle w:val="ListParagraph"/>
              <w:numPr>
                <w:ilvl w:val="0"/>
                <w:numId w:val="14"/>
              </w:numPr>
              <w:spacing w:after="0" w:line="240" w:lineRule="auto"/>
              <w:ind w:left="325" w:firstLine="142"/>
              <w:jc w:val="both"/>
            </w:pPr>
            <w:r>
              <w:t xml:space="preserve">Jei užsienyje gyvenančių LR piliečių žiūrimumo statistika koreliuoja su televizijos kanaluose rodomu turiniu skirtu emigrantams, tuomet reklamos rodymas turi būti prioretizuojamas to turinio metu. </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Cs/>
                <w:color w:val="000000"/>
                <w:lang w:val="en-US" w:eastAsia="ru-RU"/>
              </w:rPr>
            </w:pPr>
          </w:p>
        </w:tc>
      </w:tr>
      <w:tr w:rsidR="00C27118">
        <w:trPr>
          <w:trHeight w:val="560"/>
        </w:trPr>
        <w:tc>
          <w:tcPr>
            <w:tcW w:w="851" w:type="dxa"/>
            <w:gridSpan w:val="2"/>
            <w:vMerge/>
            <w:tcBorders>
              <w:left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ind w:left="325" w:firstLine="142"/>
              <w:jc w:val="center"/>
              <w:rPr>
                <w:rFonts w:eastAsia="Calibri"/>
              </w:rPr>
            </w:pPr>
            <w:r>
              <w:rPr>
                <w:rFonts w:eastAsia="Calibri"/>
                <w:b/>
              </w:rPr>
              <w:t>REKLAMA RADIJUJE</w:t>
            </w:r>
          </w:p>
        </w:tc>
        <w:tc>
          <w:tcPr>
            <w:tcW w:w="1544" w:type="dxa"/>
            <w:vMerge/>
            <w:tcBorders>
              <w:left w:val="single" w:sz="4" w:space="0" w:color="000000"/>
              <w:right w:val="single" w:sz="4" w:space="0" w:color="000000"/>
            </w:tcBorders>
            <w:shd w:val="clear" w:color="auto" w:fill="FFFFFF" w:themeFill="background1"/>
            <w:vAlign w:val="center"/>
          </w:tcPr>
          <w:p w:rsidR="00C27118" w:rsidRDefault="00C27118">
            <w:pPr>
              <w:jc w:val="center"/>
              <w:rPr>
                <w:bCs/>
                <w:color w:val="000000"/>
                <w:lang w:val="en-US" w:eastAsia="ru-RU"/>
              </w:rPr>
            </w:pPr>
          </w:p>
        </w:tc>
      </w:tr>
      <w:tr w:rsidR="00C27118">
        <w:trPr>
          <w:trHeight w:val="270"/>
        </w:trPr>
        <w:tc>
          <w:tcPr>
            <w:tcW w:w="851" w:type="dxa"/>
            <w:gridSpan w:val="2"/>
            <w:vMerge/>
            <w:tcBorders>
              <w:left w:val="single" w:sz="4" w:space="0" w:color="000000"/>
              <w:bottom w:val="single" w:sz="4" w:space="0" w:color="000000"/>
              <w:right w:val="single" w:sz="4" w:space="0" w:color="000000"/>
            </w:tcBorders>
            <w:shd w:val="clear" w:color="auto" w:fill="FFFFFF" w:themeFill="background1"/>
            <w:vAlign w:val="center"/>
          </w:tcPr>
          <w:p w:rsidR="00C27118" w:rsidRDefault="00C27118">
            <w:pPr>
              <w:rPr>
                <w:b/>
                <w:bCs/>
                <w:color w:val="000000"/>
                <w:lang w:val="en-US" w:eastAsia="ru-RU"/>
              </w:rPr>
            </w:pPr>
          </w:p>
        </w:tc>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27118" w:rsidRDefault="002B0B35">
            <w:pPr>
              <w:pStyle w:val="ListParagraph"/>
              <w:numPr>
                <w:ilvl w:val="0"/>
                <w:numId w:val="5"/>
              </w:numPr>
              <w:spacing w:after="0" w:line="240" w:lineRule="auto"/>
              <w:ind w:left="325" w:firstLine="142"/>
            </w:pPr>
            <w:r>
              <w:t>Tikslinė auditorija 17-23 m. LR piliečiai.</w:t>
            </w:r>
          </w:p>
          <w:p w:rsidR="00C27118" w:rsidRDefault="002B0B35">
            <w:pPr>
              <w:pStyle w:val="ListParagraph"/>
              <w:numPr>
                <w:ilvl w:val="0"/>
                <w:numId w:val="5"/>
              </w:numPr>
              <w:spacing w:after="0" w:line="240" w:lineRule="auto"/>
              <w:ind w:left="325" w:firstLine="142"/>
              <w:jc w:val="both"/>
            </w:pPr>
            <w:r>
              <w:t>Paslaugų teikėjas reklamai radijuje naudoja užsakovo pateiktą garso įrašą.</w:t>
            </w:r>
          </w:p>
          <w:p w:rsidR="00C27118" w:rsidRDefault="002B0B35">
            <w:pPr>
              <w:pStyle w:val="ListParagraph"/>
              <w:numPr>
                <w:ilvl w:val="0"/>
                <w:numId w:val="5"/>
              </w:numPr>
              <w:spacing w:after="0" w:line="240" w:lineRule="auto"/>
              <w:ind w:left="325" w:firstLine="142"/>
              <w:jc w:val="both"/>
            </w:pPr>
            <w:r>
              <w:lastRenderedPageBreak/>
              <w:t>Talpinamo garso įrašo trukmė iki 13 sekundžių.</w:t>
            </w:r>
          </w:p>
          <w:p w:rsidR="00C27118" w:rsidRDefault="002B0B35">
            <w:pPr>
              <w:pStyle w:val="ListParagraph"/>
              <w:numPr>
                <w:ilvl w:val="0"/>
                <w:numId w:val="5"/>
              </w:numPr>
              <w:spacing w:after="0" w:line="240" w:lineRule="auto"/>
              <w:ind w:left="325" w:firstLine="142"/>
              <w:jc w:val="both"/>
            </w:pPr>
            <w:r>
              <w:t>Reklama per visą kampanijos laikotarpį turi būti parodyta ne mažiau 36 kartus.</w:t>
            </w:r>
          </w:p>
          <w:p w:rsidR="00C27118" w:rsidRDefault="002B0B35">
            <w:pPr>
              <w:pStyle w:val="ListParagraph"/>
              <w:numPr>
                <w:ilvl w:val="0"/>
                <w:numId w:val="5"/>
              </w:numPr>
              <w:spacing w:after="0" w:line="240" w:lineRule="auto"/>
              <w:ind w:left="325" w:firstLine="142"/>
              <w:jc w:val="both"/>
              <w:rPr>
                <w:b/>
              </w:rPr>
            </w:pPr>
            <w:r>
              <w:rPr>
                <w:b/>
              </w:rPr>
              <w:t xml:space="preserve">Darbo dienomis </w:t>
            </w:r>
            <w:r>
              <w:t>reklama leidžiama:</w:t>
            </w:r>
          </w:p>
          <w:p w:rsidR="00C27118" w:rsidRDefault="002B0B35">
            <w:pPr>
              <w:pStyle w:val="ListParagraph"/>
              <w:numPr>
                <w:ilvl w:val="0"/>
                <w:numId w:val="12"/>
              </w:numPr>
              <w:spacing w:after="0" w:line="240" w:lineRule="auto"/>
              <w:ind w:left="325" w:firstLine="567"/>
              <w:rPr>
                <w:b/>
              </w:rPr>
            </w:pPr>
            <w:r>
              <w:t xml:space="preserve">Radijo stotyje (Iš tyrimo duomenyse pateiktų TOP 3) nuo 10:00 iki 11:00; </w:t>
            </w:r>
            <w:r>
              <w:rPr>
                <w:b/>
              </w:rPr>
              <w:t>1 KARTĄ PER DIENĄ</w:t>
            </w:r>
          </w:p>
          <w:p w:rsidR="00C27118" w:rsidRDefault="002B0B35">
            <w:pPr>
              <w:pStyle w:val="ListParagraph"/>
              <w:numPr>
                <w:ilvl w:val="0"/>
                <w:numId w:val="5"/>
              </w:numPr>
              <w:spacing w:after="0" w:line="240" w:lineRule="auto"/>
              <w:ind w:left="325" w:firstLine="142"/>
              <w:jc w:val="both"/>
            </w:pPr>
            <w:r>
              <w:rPr>
                <w:b/>
              </w:rPr>
              <w:t xml:space="preserve">Savaitgaliais </w:t>
            </w:r>
            <w:r>
              <w:t>reklama leidžiama:</w:t>
            </w:r>
          </w:p>
          <w:p w:rsidR="00C27118" w:rsidRDefault="002B0B35">
            <w:pPr>
              <w:pStyle w:val="ListParagraph"/>
              <w:numPr>
                <w:ilvl w:val="0"/>
                <w:numId w:val="12"/>
              </w:numPr>
              <w:spacing w:after="0" w:line="240" w:lineRule="auto"/>
              <w:ind w:left="325" w:firstLine="567"/>
              <w:rPr>
                <w:b/>
              </w:rPr>
            </w:pPr>
            <w:r>
              <w:t xml:space="preserve">Radijo stotyje (Iš tyrimo duomenyse pateiktų TOP 3) nuo 13:00 iki 14:00; nuo 15:00 iki 17:00 </w:t>
            </w:r>
            <w:r>
              <w:rPr>
                <w:b/>
              </w:rPr>
              <w:t>2 KARTUS PER DIENĄ</w:t>
            </w:r>
          </w:p>
        </w:tc>
        <w:tc>
          <w:tcPr>
            <w:tcW w:w="1544" w:type="dxa"/>
            <w:vMerge/>
            <w:tcBorders>
              <w:left w:val="single" w:sz="4" w:space="0" w:color="000000"/>
              <w:bottom w:val="single" w:sz="4" w:space="0" w:color="000000"/>
              <w:right w:val="single" w:sz="4" w:space="0" w:color="000000"/>
            </w:tcBorders>
            <w:shd w:val="clear" w:color="auto" w:fill="FFFFFF" w:themeFill="background1"/>
            <w:vAlign w:val="center"/>
          </w:tcPr>
          <w:p w:rsidR="00C27118" w:rsidRDefault="00C27118">
            <w:pPr>
              <w:jc w:val="center"/>
              <w:rPr>
                <w:bCs/>
                <w:color w:val="000000"/>
                <w:lang w:val="en-US" w:eastAsia="ru-RU"/>
              </w:rPr>
            </w:pPr>
          </w:p>
        </w:tc>
      </w:tr>
    </w:tbl>
    <w:p w:rsidR="00C27118" w:rsidRDefault="00C27118">
      <w:pPr>
        <w:tabs>
          <w:tab w:val="left" w:pos="390"/>
          <w:tab w:val="left" w:pos="570"/>
        </w:tabs>
        <w:rPr>
          <w:i/>
          <w:iCs/>
          <w:sz w:val="20"/>
          <w:szCs w:val="20"/>
          <w:lang w:eastAsia="en-US"/>
        </w:rPr>
      </w:pPr>
    </w:p>
    <w:tbl>
      <w:tblPr>
        <w:tblW w:w="15027" w:type="dxa"/>
        <w:tblInd w:w="109" w:type="dxa"/>
        <w:tblLayout w:type="fixed"/>
        <w:tblLook w:val="04A0" w:firstRow="1" w:lastRow="0" w:firstColumn="1" w:lastColumn="0" w:noHBand="0" w:noVBand="1"/>
      </w:tblPr>
      <w:tblGrid>
        <w:gridCol w:w="5528"/>
        <w:gridCol w:w="9499"/>
      </w:tblGrid>
      <w:tr w:rsidR="00C27118">
        <w:trPr>
          <w:trHeight w:val="2158"/>
        </w:trPr>
        <w:tc>
          <w:tcPr>
            <w:tcW w:w="5528" w:type="dxa"/>
          </w:tcPr>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PIRKĖJAS</w:t>
            </w:r>
            <w:r>
              <w:rPr>
                <w:rFonts w:ascii="Times New Roman" w:hAnsi="Times New Roman"/>
                <w:color w:val="000000" w:themeColor="text1"/>
                <w:sz w:val="24"/>
                <w:szCs w:val="24"/>
                <w:lang w:val="lt-LT"/>
              </w:rPr>
              <w:tab/>
            </w:r>
          </w:p>
          <w:p w:rsidR="00C27118" w:rsidRDefault="002B0B35">
            <w:pPr>
              <w:pStyle w:val="Pagrindinistekstas1"/>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Lietuvos kariuomenės Karo prievolės ir komplektavimo tarnyba</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Tarnybos direktoriaus pavaduotojas,</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plk. ltn. Audrius Beinoras</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Parašas: ..............................................</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Data: </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jc w:val="both"/>
              <w:rPr>
                <w:b/>
                <w:color w:val="000000" w:themeColor="text1"/>
              </w:rPr>
            </w:pPr>
            <w:r>
              <w:rPr>
                <w:color w:val="000000" w:themeColor="text1"/>
              </w:rPr>
              <w:t>A.V.</w:t>
            </w:r>
          </w:p>
        </w:tc>
        <w:tc>
          <w:tcPr>
            <w:tcW w:w="9498" w:type="dxa"/>
            <w:shd w:val="clear" w:color="auto" w:fill="auto"/>
          </w:tcPr>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TEIKĖJAS</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UAB „Azet media“</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Rytis Pajaujis</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Parašas: ..............................................</w:t>
            </w:r>
          </w:p>
          <w:p w:rsidR="00C27118" w:rsidRDefault="002B0B35">
            <w:pPr>
              <w:pStyle w:val="Pagrindinistekstas1"/>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Data:   </w:t>
            </w:r>
          </w:p>
          <w:p w:rsidR="00C27118" w:rsidRDefault="00C27118">
            <w:pPr>
              <w:pStyle w:val="Pagrindinistekstas1"/>
              <w:ind w:firstLine="0"/>
              <w:rPr>
                <w:rFonts w:ascii="Times New Roman" w:hAnsi="Times New Roman"/>
                <w:color w:val="000000" w:themeColor="text1"/>
                <w:sz w:val="24"/>
                <w:szCs w:val="24"/>
                <w:lang w:val="lt-LT"/>
              </w:rPr>
            </w:pPr>
          </w:p>
          <w:p w:rsidR="00C27118" w:rsidRDefault="002B0B35">
            <w:pPr>
              <w:rPr>
                <w:rFonts w:eastAsia="Arial"/>
                <w:color w:val="000000" w:themeColor="text1"/>
              </w:rPr>
            </w:pPr>
            <w:r>
              <w:rPr>
                <w:color w:val="000000" w:themeColor="text1"/>
              </w:rPr>
              <w:t>A.V.</w:t>
            </w:r>
          </w:p>
        </w:tc>
      </w:tr>
    </w:tbl>
    <w:p w:rsidR="00C27118" w:rsidRDefault="00C27118">
      <w:pPr>
        <w:tabs>
          <w:tab w:val="left" w:pos="1134"/>
        </w:tabs>
        <w:spacing w:line="360" w:lineRule="auto"/>
        <w:rPr>
          <w:b/>
          <w:color w:val="000000" w:themeColor="text1"/>
        </w:rPr>
      </w:pPr>
    </w:p>
    <w:sectPr w:rsidR="00C27118">
      <w:headerReference w:type="even" r:id="rId10"/>
      <w:headerReference w:type="default" r:id="rId11"/>
      <w:headerReference w:type="first" r:id="rId12"/>
      <w:pgSz w:w="11906" w:h="16838"/>
      <w:pgMar w:top="993" w:right="746" w:bottom="3261" w:left="1260"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252" w:rsidRDefault="002A0252">
      <w:r>
        <w:separator/>
      </w:r>
    </w:p>
  </w:endnote>
  <w:endnote w:type="continuationSeparator" w:id="0">
    <w:p w:rsidR="002A0252" w:rsidRDefault="002A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TimesLT, 'Times New Roman'">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252" w:rsidRDefault="002A0252">
      <w:r>
        <w:separator/>
      </w:r>
    </w:p>
  </w:footnote>
  <w:footnote w:type="continuationSeparator" w:id="0">
    <w:p w:rsidR="002A0252" w:rsidRDefault="002A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18" w:rsidRDefault="002B0B35">
    <w:pPr>
      <w:pStyle w:val="Header"/>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C27118" w:rsidRDefault="002B0B3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rsidR="00C27118" w:rsidRDefault="002B0B3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18" w:rsidRDefault="002B0B35">
    <w:pPr>
      <w:pStyle w:val="Header"/>
      <w:jc w:val="center"/>
    </w:pPr>
    <w:r>
      <w:fldChar w:fldCharType="begin"/>
    </w:r>
    <w:r>
      <w:instrText xml:space="preserve"> PAGE </w:instrText>
    </w:r>
    <w:r>
      <w:fldChar w:fldCharType="separate"/>
    </w:r>
    <w:r w:rsidR="00C709B6">
      <w:rPr>
        <w:noProof/>
      </w:rPr>
      <w:t>17</w:t>
    </w:r>
    <w:r>
      <w:fldChar w:fldCharType="end"/>
    </w:r>
  </w:p>
  <w:p w:rsidR="00C27118" w:rsidRDefault="00C27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18" w:rsidRDefault="00C27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1A4"/>
    <w:multiLevelType w:val="multilevel"/>
    <w:tmpl w:val="DF22A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CA4395"/>
    <w:multiLevelType w:val="multilevel"/>
    <w:tmpl w:val="E45AF4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E06B52"/>
    <w:multiLevelType w:val="multilevel"/>
    <w:tmpl w:val="0FA806FC"/>
    <w:lvl w:ilvl="0">
      <w:start w:val="1"/>
      <w:numFmt w:val="decimal"/>
      <w:lvlText w:val="%1."/>
      <w:lvlJc w:val="left"/>
      <w:pPr>
        <w:tabs>
          <w:tab w:val="num" w:pos="0"/>
        </w:tabs>
        <w:ind w:left="360" w:hanging="360"/>
      </w:pPr>
    </w:lvl>
    <w:lvl w:ilvl="1">
      <w:start w:val="1"/>
      <w:numFmt w:val="decimal"/>
      <w:lvlText w:val="%1.%2."/>
      <w:lvlJc w:val="left"/>
      <w:pPr>
        <w:tabs>
          <w:tab w:val="num" w:pos="0"/>
        </w:tabs>
        <w:ind w:left="382" w:hanging="360"/>
      </w:pPr>
    </w:lvl>
    <w:lvl w:ilvl="2">
      <w:start w:val="1"/>
      <w:numFmt w:val="decimal"/>
      <w:lvlText w:val="%1.%2.%3."/>
      <w:lvlJc w:val="left"/>
      <w:pPr>
        <w:tabs>
          <w:tab w:val="num" w:pos="0"/>
        </w:tabs>
        <w:ind w:left="764" w:hanging="720"/>
      </w:pPr>
    </w:lvl>
    <w:lvl w:ilvl="3">
      <w:start w:val="1"/>
      <w:numFmt w:val="decimal"/>
      <w:lvlText w:val="%1.%2.%3.%4."/>
      <w:lvlJc w:val="left"/>
      <w:pPr>
        <w:tabs>
          <w:tab w:val="num" w:pos="0"/>
        </w:tabs>
        <w:ind w:left="786" w:hanging="720"/>
      </w:pPr>
    </w:lvl>
    <w:lvl w:ilvl="4">
      <w:start w:val="1"/>
      <w:numFmt w:val="decimal"/>
      <w:lvlText w:val="%1.%2.%3.%4.%5."/>
      <w:lvlJc w:val="left"/>
      <w:pPr>
        <w:tabs>
          <w:tab w:val="num" w:pos="0"/>
        </w:tabs>
        <w:ind w:left="1168" w:hanging="1080"/>
      </w:pPr>
    </w:lvl>
    <w:lvl w:ilvl="5">
      <w:start w:val="1"/>
      <w:numFmt w:val="decimal"/>
      <w:lvlText w:val="%1.%2.%3.%4.%5.%6."/>
      <w:lvlJc w:val="left"/>
      <w:pPr>
        <w:tabs>
          <w:tab w:val="num" w:pos="0"/>
        </w:tabs>
        <w:ind w:left="1190" w:hanging="1080"/>
      </w:pPr>
    </w:lvl>
    <w:lvl w:ilvl="6">
      <w:start w:val="1"/>
      <w:numFmt w:val="decimal"/>
      <w:lvlText w:val="%1.%2.%3.%4.%5.%6.%7."/>
      <w:lvlJc w:val="left"/>
      <w:pPr>
        <w:tabs>
          <w:tab w:val="num" w:pos="0"/>
        </w:tabs>
        <w:ind w:left="1572" w:hanging="1440"/>
      </w:pPr>
    </w:lvl>
    <w:lvl w:ilvl="7">
      <w:start w:val="1"/>
      <w:numFmt w:val="decimal"/>
      <w:lvlText w:val="%1.%2.%3.%4.%5.%6.%7.%8."/>
      <w:lvlJc w:val="left"/>
      <w:pPr>
        <w:tabs>
          <w:tab w:val="num" w:pos="0"/>
        </w:tabs>
        <w:ind w:left="1594" w:hanging="1440"/>
      </w:pPr>
    </w:lvl>
    <w:lvl w:ilvl="8">
      <w:start w:val="1"/>
      <w:numFmt w:val="decimal"/>
      <w:lvlText w:val="%1.%2.%3.%4.%5.%6.%7.%8.%9."/>
      <w:lvlJc w:val="left"/>
      <w:pPr>
        <w:tabs>
          <w:tab w:val="num" w:pos="0"/>
        </w:tabs>
        <w:ind w:left="1976" w:hanging="1800"/>
      </w:pPr>
    </w:lvl>
  </w:abstractNum>
  <w:abstractNum w:abstractNumId="3" w15:restartNumberingAfterBreak="0">
    <w:nsid w:val="16740376"/>
    <w:multiLevelType w:val="multilevel"/>
    <w:tmpl w:val="04B4C4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412793"/>
    <w:multiLevelType w:val="multilevel"/>
    <w:tmpl w:val="D17618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B912B2"/>
    <w:multiLevelType w:val="multilevel"/>
    <w:tmpl w:val="D6CE3A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1E892B4D"/>
    <w:multiLevelType w:val="multilevel"/>
    <w:tmpl w:val="B68EF8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89F285A"/>
    <w:multiLevelType w:val="multilevel"/>
    <w:tmpl w:val="6714E562"/>
    <w:lvl w:ilvl="0">
      <w:start w:val="1"/>
      <w:numFmt w:val="bullet"/>
      <w:lvlText w:val=""/>
      <w:lvlJc w:val="left"/>
      <w:pPr>
        <w:tabs>
          <w:tab w:val="num" w:pos="0"/>
        </w:tabs>
        <w:ind w:left="1187" w:hanging="360"/>
      </w:pPr>
      <w:rPr>
        <w:rFonts w:ascii="Symbol" w:hAnsi="Symbol" w:cs="Symbol" w:hint="default"/>
      </w:rPr>
    </w:lvl>
    <w:lvl w:ilvl="1">
      <w:start w:val="1"/>
      <w:numFmt w:val="bullet"/>
      <w:lvlText w:val="o"/>
      <w:lvlJc w:val="left"/>
      <w:pPr>
        <w:tabs>
          <w:tab w:val="num" w:pos="0"/>
        </w:tabs>
        <w:ind w:left="1907" w:hanging="360"/>
      </w:pPr>
      <w:rPr>
        <w:rFonts w:ascii="Courier New" w:hAnsi="Courier New" w:cs="Courier New" w:hint="default"/>
      </w:rPr>
    </w:lvl>
    <w:lvl w:ilvl="2">
      <w:start w:val="1"/>
      <w:numFmt w:val="bullet"/>
      <w:lvlText w:val=""/>
      <w:lvlJc w:val="left"/>
      <w:pPr>
        <w:tabs>
          <w:tab w:val="num" w:pos="0"/>
        </w:tabs>
        <w:ind w:left="2627" w:hanging="360"/>
      </w:pPr>
      <w:rPr>
        <w:rFonts w:ascii="Wingdings" w:hAnsi="Wingdings" w:cs="Wingdings" w:hint="default"/>
      </w:rPr>
    </w:lvl>
    <w:lvl w:ilvl="3">
      <w:start w:val="1"/>
      <w:numFmt w:val="bullet"/>
      <w:lvlText w:val=""/>
      <w:lvlJc w:val="left"/>
      <w:pPr>
        <w:tabs>
          <w:tab w:val="num" w:pos="0"/>
        </w:tabs>
        <w:ind w:left="3347" w:hanging="360"/>
      </w:pPr>
      <w:rPr>
        <w:rFonts w:ascii="Symbol" w:hAnsi="Symbol" w:cs="Symbol" w:hint="default"/>
      </w:rPr>
    </w:lvl>
    <w:lvl w:ilvl="4">
      <w:start w:val="1"/>
      <w:numFmt w:val="bullet"/>
      <w:lvlText w:val="o"/>
      <w:lvlJc w:val="left"/>
      <w:pPr>
        <w:tabs>
          <w:tab w:val="num" w:pos="0"/>
        </w:tabs>
        <w:ind w:left="4067" w:hanging="360"/>
      </w:pPr>
      <w:rPr>
        <w:rFonts w:ascii="Courier New" w:hAnsi="Courier New" w:cs="Courier New" w:hint="default"/>
      </w:rPr>
    </w:lvl>
    <w:lvl w:ilvl="5">
      <w:start w:val="1"/>
      <w:numFmt w:val="bullet"/>
      <w:lvlText w:val=""/>
      <w:lvlJc w:val="left"/>
      <w:pPr>
        <w:tabs>
          <w:tab w:val="num" w:pos="0"/>
        </w:tabs>
        <w:ind w:left="4787" w:hanging="360"/>
      </w:pPr>
      <w:rPr>
        <w:rFonts w:ascii="Wingdings" w:hAnsi="Wingdings" w:cs="Wingdings" w:hint="default"/>
      </w:rPr>
    </w:lvl>
    <w:lvl w:ilvl="6">
      <w:start w:val="1"/>
      <w:numFmt w:val="bullet"/>
      <w:lvlText w:val=""/>
      <w:lvlJc w:val="left"/>
      <w:pPr>
        <w:tabs>
          <w:tab w:val="num" w:pos="0"/>
        </w:tabs>
        <w:ind w:left="5507" w:hanging="360"/>
      </w:pPr>
      <w:rPr>
        <w:rFonts w:ascii="Symbol" w:hAnsi="Symbol" w:cs="Symbol" w:hint="default"/>
      </w:rPr>
    </w:lvl>
    <w:lvl w:ilvl="7">
      <w:start w:val="1"/>
      <w:numFmt w:val="bullet"/>
      <w:lvlText w:val="o"/>
      <w:lvlJc w:val="left"/>
      <w:pPr>
        <w:tabs>
          <w:tab w:val="num" w:pos="0"/>
        </w:tabs>
        <w:ind w:left="6227" w:hanging="360"/>
      </w:pPr>
      <w:rPr>
        <w:rFonts w:ascii="Courier New" w:hAnsi="Courier New" w:cs="Courier New" w:hint="default"/>
      </w:rPr>
    </w:lvl>
    <w:lvl w:ilvl="8">
      <w:start w:val="1"/>
      <w:numFmt w:val="bullet"/>
      <w:lvlText w:val=""/>
      <w:lvlJc w:val="left"/>
      <w:pPr>
        <w:tabs>
          <w:tab w:val="num" w:pos="0"/>
        </w:tabs>
        <w:ind w:left="6947" w:hanging="360"/>
      </w:pPr>
      <w:rPr>
        <w:rFonts w:ascii="Wingdings" w:hAnsi="Wingdings" w:cs="Wingdings" w:hint="default"/>
      </w:rPr>
    </w:lvl>
  </w:abstractNum>
  <w:abstractNum w:abstractNumId="8" w15:restartNumberingAfterBreak="0">
    <w:nsid w:val="331C0657"/>
    <w:multiLevelType w:val="multilevel"/>
    <w:tmpl w:val="B7746E22"/>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3DDE2B1F"/>
    <w:multiLevelType w:val="multilevel"/>
    <w:tmpl w:val="146A9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06E0528"/>
    <w:multiLevelType w:val="multilevel"/>
    <w:tmpl w:val="E9A062C0"/>
    <w:lvl w:ilvl="0">
      <w:start w:val="1"/>
      <w:numFmt w:val="bullet"/>
      <w:lvlText w:val=""/>
      <w:lvlJc w:val="left"/>
      <w:pPr>
        <w:tabs>
          <w:tab w:val="num" w:pos="0"/>
        </w:tabs>
        <w:ind w:left="1907" w:hanging="360"/>
      </w:pPr>
      <w:rPr>
        <w:rFonts w:ascii="Symbol" w:hAnsi="Symbol" w:cs="Symbol" w:hint="default"/>
      </w:rPr>
    </w:lvl>
    <w:lvl w:ilvl="1">
      <w:start w:val="1"/>
      <w:numFmt w:val="bullet"/>
      <w:lvlText w:val="o"/>
      <w:lvlJc w:val="left"/>
      <w:pPr>
        <w:tabs>
          <w:tab w:val="num" w:pos="0"/>
        </w:tabs>
        <w:ind w:left="2627" w:hanging="360"/>
      </w:pPr>
      <w:rPr>
        <w:rFonts w:ascii="Courier New" w:hAnsi="Courier New" w:cs="Courier New" w:hint="default"/>
      </w:rPr>
    </w:lvl>
    <w:lvl w:ilvl="2">
      <w:start w:val="1"/>
      <w:numFmt w:val="bullet"/>
      <w:lvlText w:val=""/>
      <w:lvlJc w:val="left"/>
      <w:pPr>
        <w:tabs>
          <w:tab w:val="num" w:pos="0"/>
        </w:tabs>
        <w:ind w:left="3347" w:hanging="360"/>
      </w:pPr>
      <w:rPr>
        <w:rFonts w:ascii="Wingdings" w:hAnsi="Wingdings" w:cs="Wingdings" w:hint="default"/>
      </w:rPr>
    </w:lvl>
    <w:lvl w:ilvl="3">
      <w:start w:val="1"/>
      <w:numFmt w:val="bullet"/>
      <w:lvlText w:val=""/>
      <w:lvlJc w:val="left"/>
      <w:pPr>
        <w:tabs>
          <w:tab w:val="num" w:pos="0"/>
        </w:tabs>
        <w:ind w:left="4067" w:hanging="360"/>
      </w:pPr>
      <w:rPr>
        <w:rFonts w:ascii="Symbol" w:hAnsi="Symbol" w:cs="Symbol" w:hint="default"/>
      </w:rPr>
    </w:lvl>
    <w:lvl w:ilvl="4">
      <w:start w:val="1"/>
      <w:numFmt w:val="bullet"/>
      <w:lvlText w:val="o"/>
      <w:lvlJc w:val="left"/>
      <w:pPr>
        <w:tabs>
          <w:tab w:val="num" w:pos="0"/>
        </w:tabs>
        <w:ind w:left="4787" w:hanging="360"/>
      </w:pPr>
      <w:rPr>
        <w:rFonts w:ascii="Courier New" w:hAnsi="Courier New" w:cs="Courier New" w:hint="default"/>
      </w:rPr>
    </w:lvl>
    <w:lvl w:ilvl="5">
      <w:start w:val="1"/>
      <w:numFmt w:val="bullet"/>
      <w:lvlText w:val=""/>
      <w:lvlJc w:val="left"/>
      <w:pPr>
        <w:tabs>
          <w:tab w:val="num" w:pos="0"/>
        </w:tabs>
        <w:ind w:left="5507" w:hanging="360"/>
      </w:pPr>
      <w:rPr>
        <w:rFonts w:ascii="Wingdings" w:hAnsi="Wingdings" w:cs="Wingdings" w:hint="default"/>
      </w:rPr>
    </w:lvl>
    <w:lvl w:ilvl="6">
      <w:start w:val="1"/>
      <w:numFmt w:val="bullet"/>
      <w:lvlText w:val=""/>
      <w:lvlJc w:val="left"/>
      <w:pPr>
        <w:tabs>
          <w:tab w:val="num" w:pos="0"/>
        </w:tabs>
        <w:ind w:left="6227" w:hanging="360"/>
      </w:pPr>
      <w:rPr>
        <w:rFonts w:ascii="Symbol" w:hAnsi="Symbol" w:cs="Symbol" w:hint="default"/>
      </w:rPr>
    </w:lvl>
    <w:lvl w:ilvl="7">
      <w:start w:val="1"/>
      <w:numFmt w:val="bullet"/>
      <w:lvlText w:val="o"/>
      <w:lvlJc w:val="left"/>
      <w:pPr>
        <w:tabs>
          <w:tab w:val="num" w:pos="0"/>
        </w:tabs>
        <w:ind w:left="6947" w:hanging="360"/>
      </w:pPr>
      <w:rPr>
        <w:rFonts w:ascii="Courier New" w:hAnsi="Courier New" w:cs="Courier New" w:hint="default"/>
      </w:rPr>
    </w:lvl>
    <w:lvl w:ilvl="8">
      <w:start w:val="1"/>
      <w:numFmt w:val="bullet"/>
      <w:lvlText w:val=""/>
      <w:lvlJc w:val="left"/>
      <w:pPr>
        <w:tabs>
          <w:tab w:val="num" w:pos="0"/>
        </w:tabs>
        <w:ind w:left="7667" w:hanging="360"/>
      </w:pPr>
      <w:rPr>
        <w:rFonts w:ascii="Wingdings" w:hAnsi="Wingdings" w:cs="Wingdings" w:hint="default"/>
      </w:rPr>
    </w:lvl>
  </w:abstractNum>
  <w:abstractNum w:abstractNumId="11" w15:restartNumberingAfterBreak="0">
    <w:nsid w:val="45FA4A2E"/>
    <w:multiLevelType w:val="multilevel"/>
    <w:tmpl w:val="2FB467F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3DC75DC"/>
    <w:multiLevelType w:val="multilevel"/>
    <w:tmpl w:val="77963E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59972D7"/>
    <w:multiLevelType w:val="multilevel"/>
    <w:tmpl w:val="01F0C2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8B82F63"/>
    <w:multiLevelType w:val="multilevel"/>
    <w:tmpl w:val="6490716E"/>
    <w:lvl w:ilvl="0">
      <w:start w:val="1"/>
      <w:numFmt w:val="bullet"/>
      <w:lvlText w:val=""/>
      <w:lvlJc w:val="left"/>
      <w:pPr>
        <w:tabs>
          <w:tab w:val="num" w:pos="0"/>
        </w:tabs>
        <w:ind w:left="1045" w:hanging="360"/>
      </w:pPr>
      <w:rPr>
        <w:rFonts w:ascii="Symbol" w:hAnsi="Symbol" w:cs="Symbol" w:hint="default"/>
      </w:rPr>
    </w:lvl>
    <w:lvl w:ilvl="1">
      <w:start w:val="1"/>
      <w:numFmt w:val="bullet"/>
      <w:lvlText w:val="o"/>
      <w:lvlJc w:val="left"/>
      <w:pPr>
        <w:tabs>
          <w:tab w:val="num" w:pos="0"/>
        </w:tabs>
        <w:ind w:left="1765" w:hanging="360"/>
      </w:pPr>
      <w:rPr>
        <w:rFonts w:ascii="Courier New" w:hAnsi="Courier New" w:cs="Courier New" w:hint="default"/>
      </w:rPr>
    </w:lvl>
    <w:lvl w:ilvl="2">
      <w:start w:val="1"/>
      <w:numFmt w:val="bullet"/>
      <w:lvlText w:val=""/>
      <w:lvlJc w:val="left"/>
      <w:pPr>
        <w:tabs>
          <w:tab w:val="num" w:pos="0"/>
        </w:tabs>
        <w:ind w:left="2485" w:hanging="360"/>
      </w:pPr>
      <w:rPr>
        <w:rFonts w:ascii="Wingdings" w:hAnsi="Wingdings" w:cs="Wingdings" w:hint="default"/>
      </w:rPr>
    </w:lvl>
    <w:lvl w:ilvl="3">
      <w:start w:val="1"/>
      <w:numFmt w:val="bullet"/>
      <w:lvlText w:val=""/>
      <w:lvlJc w:val="left"/>
      <w:pPr>
        <w:tabs>
          <w:tab w:val="num" w:pos="0"/>
        </w:tabs>
        <w:ind w:left="3205" w:hanging="360"/>
      </w:pPr>
      <w:rPr>
        <w:rFonts w:ascii="Symbol" w:hAnsi="Symbol" w:cs="Symbol" w:hint="default"/>
      </w:rPr>
    </w:lvl>
    <w:lvl w:ilvl="4">
      <w:start w:val="1"/>
      <w:numFmt w:val="bullet"/>
      <w:lvlText w:val="o"/>
      <w:lvlJc w:val="left"/>
      <w:pPr>
        <w:tabs>
          <w:tab w:val="num" w:pos="0"/>
        </w:tabs>
        <w:ind w:left="3925" w:hanging="360"/>
      </w:pPr>
      <w:rPr>
        <w:rFonts w:ascii="Courier New" w:hAnsi="Courier New" w:cs="Courier New" w:hint="default"/>
      </w:rPr>
    </w:lvl>
    <w:lvl w:ilvl="5">
      <w:start w:val="1"/>
      <w:numFmt w:val="bullet"/>
      <w:lvlText w:val=""/>
      <w:lvlJc w:val="left"/>
      <w:pPr>
        <w:tabs>
          <w:tab w:val="num" w:pos="0"/>
        </w:tabs>
        <w:ind w:left="4645" w:hanging="360"/>
      </w:pPr>
      <w:rPr>
        <w:rFonts w:ascii="Wingdings" w:hAnsi="Wingdings" w:cs="Wingdings" w:hint="default"/>
      </w:rPr>
    </w:lvl>
    <w:lvl w:ilvl="6">
      <w:start w:val="1"/>
      <w:numFmt w:val="bullet"/>
      <w:lvlText w:val=""/>
      <w:lvlJc w:val="left"/>
      <w:pPr>
        <w:tabs>
          <w:tab w:val="num" w:pos="0"/>
        </w:tabs>
        <w:ind w:left="5365" w:hanging="360"/>
      </w:pPr>
      <w:rPr>
        <w:rFonts w:ascii="Symbol" w:hAnsi="Symbol" w:cs="Symbol" w:hint="default"/>
      </w:rPr>
    </w:lvl>
    <w:lvl w:ilvl="7">
      <w:start w:val="1"/>
      <w:numFmt w:val="bullet"/>
      <w:lvlText w:val="o"/>
      <w:lvlJc w:val="left"/>
      <w:pPr>
        <w:tabs>
          <w:tab w:val="num" w:pos="0"/>
        </w:tabs>
        <w:ind w:left="6085" w:hanging="360"/>
      </w:pPr>
      <w:rPr>
        <w:rFonts w:ascii="Courier New" w:hAnsi="Courier New" w:cs="Courier New" w:hint="default"/>
      </w:rPr>
    </w:lvl>
    <w:lvl w:ilvl="8">
      <w:start w:val="1"/>
      <w:numFmt w:val="bullet"/>
      <w:lvlText w:val=""/>
      <w:lvlJc w:val="left"/>
      <w:pPr>
        <w:tabs>
          <w:tab w:val="num" w:pos="0"/>
        </w:tabs>
        <w:ind w:left="6805" w:hanging="360"/>
      </w:pPr>
      <w:rPr>
        <w:rFonts w:ascii="Wingdings" w:hAnsi="Wingdings" w:cs="Wingdings" w:hint="default"/>
      </w:rPr>
    </w:lvl>
  </w:abstractNum>
  <w:abstractNum w:abstractNumId="15" w15:restartNumberingAfterBreak="0">
    <w:nsid w:val="731A6ED6"/>
    <w:multiLevelType w:val="multilevel"/>
    <w:tmpl w:val="B732B070"/>
    <w:lvl w:ilvl="0">
      <w:start w:val="1"/>
      <w:numFmt w:val="decimal"/>
      <w:lvlText w:val="%1."/>
      <w:lvlJc w:val="left"/>
      <w:pPr>
        <w:tabs>
          <w:tab w:val="num" w:pos="0"/>
        </w:tabs>
        <w:ind w:left="827" w:hanging="360"/>
      </w:pPr>
      <w:rPr>
        <w:rFonts w:ascii="Times New Roman" w:eastAsia="Calibri" w:hAnsi="Times New Roman" w:cs="Times New Roman"/>
      </w:rPr>
    </w:lvl>
    <w:lvl w:ilvl="1">
      <w:start w:val="1"/>
      <w:numFmt w:val="lowerLetter"/>
      <w:lvlText w:val="%2."/>
      <w:lvlJc w:val="left"/>
      <w:pPr>
        <w:tabs>
          <w:tab w:val="num" w:pos="0"/>
        </w:tabs>
        <w:ind w:left="1547" w:hanging="360"/>
      </w:pPr>
    </w:lvl>
    <w:lvl w:ilvl="2">
      <w:start w:val="1"/>
      <w:numFmt w:val="lowerRoman"/>
      <w:lvlText w:val="%3."/>
      <w:lvlJc w:val="right"/>
      <w:pPr>
        <w:tabs>
          <w:tab w:val="num" w:pos="0"/>
        </w:tabs>
        <w:ind w:left="2267" w:hanging="180"/>
      </w:pPr>
    </w:lvl>
    <w:lvl w:ilvl="3">
      <w:start w:val="1"/>
      <w:numFmt w:val="decimal"/>
      <w:lvlText w:val="%4."/>
      <w:lvlJc w:val="left"/>
      <w:pPr>
        <w:tabs>
          <w:tab w:val="num" w:pos="0"/>
        </w:tabs>
        <w:ind w:left="2987" w:hanging="360"/>
      </w:pPr>
    </w:lvl>
    <w:lvl w:ilvl="4">
      <w:start w:val="1"/>
      <w:numFmt w:val="lowerLetter"/>
      <w:lvlText w:val="%5."/>
      <w:lvlJc w:val="left"/>
      <w:pPr>
        <w:tabs>
          <w:tab w:val="num" w:pos="0"/>
        </w:tabs>
        <w:ind w:left="3707" w:hanging="360"/>
      </w:pPr>
    </w:lvl>
    <w:lvl w:ilvl="5">
      <w:start w:val="1"/>
      <w:numFmt w:val="lowerRoman"/>
      <w:lvlText w:val="%6."/>
      <w:lvlJc w:val="right"/>
      <w:pPr>
        <w:tabs>
          <w:tab w:val="num" w:pos="0"/>
        </w:tabs>
        <w:ind w:left="4427" w:hanging="180"/>
      </w:pPr>
    </w:lvl>
    <w:lvl w:ilvl="6">
      <w:start w:val="1"/>
      <w:numFmt w:val="decimal"/>
      <w:lvlText w:val="%7."/>
      <w:lvlJc w:val="left"/>
      <w:pPr>
        <w:tabs>
          <w:tab w:val="num" w:pos="0"/>
        </w:tabs>
        <w:ind w:left="5147" w:hanging="360"/>
      </w:pPr>
    </w:lvl>
    <w:lvl w:ilvl="7">
      <w:start w:val="1"/>
      <w:numFmt w:val="lowerLetter"/>
      <w:lvlText w:val="%8."/>
      <w:lvlJc w:val="left"/>
      <w:pPr>
        <w:tabs>
          <w:tab w:val="num" w:pos="0"/>
        </w:tabs>
        <w:ind w:left="5867" w:hanging="360"/>
      </w:pPr>
    </w:lvl>
    <w:lvl w:ilvl="8">
      <w:start w:val="1"/>
      <w:numFmt w:val="lowerRoman"/>
      <w:lvlText w:val="%9."/>
      <w:lvlJc w:val="right"/>
      <w:pPr>
        <w:tabs>
          <w:tab w:val="num" w:pos="0"/>
        </w:tabs>
        <w:ind w:left="6587" w:hanging="180"/>
      </w:pPr>
    </w:lvl>
  </w:abstractNum>
  <w:num w:numId="1">
    <w:abstractNumId w:val="5"/>
  </w:num>
  <w:num w:numId="2">
    <w:abstractNumId w:val="2"/>
  </w:num>
  <w:num w:numId="3">
    <w:abstractNumId w:val="8"/>
  </w:num>
  <w:num w:numId="4">
    <w:abstractNumId w:val="11"/>
  </w:num>
  <w:num w:numId="5">
    <w:abstractNumId w:val="12"/>
  </w:num>
  <w:num w:numId="6">
    <w:abstractNumId w:val="14"/>
  </w:num>
  <w:num w:numId="7">
    <w:abstractNumId w:val="3"/>
  </w:num>
  <w:num w:numId="8">
    <w:abstractNumId w:val="13"/>
  </w:num>
  <w:num w:numId="9">
    <w:abstractNumId w:val="1"/>
  </w:num>
  <w:num w:numId="10">
    <w:abstractNumId w:val="6"/>
  </w:num>
  <w:num w:numId="11">
    <w:abstractNumId w:val="4"/>
  </w:num>
  <w:num w:numId="12">
    <w:abstractNumId w:val="0"/>
  </w:num>
  <w:num w:numId="13">
    <w:abstractNumId w:val="10"/>
  </w:num>
  <w:num w:numId="14">
    <w:abstractNumId w:val="1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18"/>
    <w:rsid w:val="002A0252"/>
    <w:rsid w:val="002B0B35"/>
    <w:rsid w:val="00BF2FF8"/>
    <w:rsid w:val="00C27118"/>
    <w:rsid w:val="00C70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A9534-A289-47B7-BAD4-66BDA78F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79"/>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qFormat/>
    <w:rsid w:val="007404F0"/>
    <w:rPr>
      <w:sz w:val="16"/>
      <w:szCs w:val="16"/>
    </w:rPr>
  </w:style>
  <w:style w:type="character" w:customStyle="1" w:styleId="FootnoteCharacters">
    <w:name w:val="Footnote Characters"/>
    <w:semiHidden/>
    <w:qFormat/>
    <w:rsid w:val="00DC71E5"/>
    <w:rPr>
      <w:vertAlign w:val="superscript"/>
    </w:rPr>
  </w:style>
  <w:style w:type="character" w:styleId="FootnoteReference">
    <w:name w:val="footnote reference"/>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styleId="Hyperlink">
    <w:name w:val="Hyperlink"/>
    <w:uiPriority w:val="99"/>
    <w:unhideWhenUsed/>
    <w:rsid w:val="00C40E75"/>
    <w:rPr>
      <w:color w:val="0000FF"/>
      <w:u w:val="single"/>
    </w:rPr>
  </w:style>
  <w:style w:type="character" w:customStyle="1" w:styleId="ListParagraphChar">
    <w:name w:val="List Paragraph Char"/>
    <w:link w:val="ListParagraph"/>
    <w:uiPriority w:val="34"/>
    <w:qFormat/>
    <w:locked/>
    <w:rsid w:val="0091237E"/>
    <w:rPr>
      <w:rFonts w:ascii="Times New Roman" w:hAnsi="Times New Roman"/>
      <w:sz w:val="24"/>
      <w:szCs w:val="24"/>
      <w:lang w:eastAsia="en-US"/>
    </w:rPr>
  </w:style>
  <w:style w:type="character" w:customStyle="1" w:styleId="CommentTextChar">
    <w:name w:val="Comment Text Char"/>
    <w:link w:val="CommentText"/>
    <w:qFormat/>
    <w:rsid w:val="002430FE"/>
    <w:rPr>
      <w:rFonts w:ascii="Times New Roman" w:eastAsia="Times New Roman" w:hAnsi="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074267"/>
    <w:rPr>
      <w:rFonts w:ascii="Tahoma" w:hAnsi="Tahoma" w:cs="Tahoma"/>
      <w:sz w:val="18"/>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semiHidden/>
    <w:rsid w:val="00DC71E5"/>
    <w:rPr>
      <w:sz w:val="20"/>
      <w:szCs w:val="20"/>
    </w:rPr>
  </w:style>
  <w:style w:type="paragraph" w:customStyle="1" w:styleId="BodyText1">
    <w:name w:val="Body Text1"/>
    <w:qFormat/>
    <w:rsid w:val="00930586"/>
    <w:pPr>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NormalWeb">
    <w:name w:val="Normal (Web)"/>
    <w:basedOn w:val="Normal"/>
    <w:uiPriority w:val="99"/>
    <w:semiHidden/>
    <w:unhideWhenUsed/>
    <w:qFormat/>
    <w:rsid w:val="00062AD9"/>
    <w:pPr>
      <w:spacing w:after="150"/>
    </w:pPr>
  </w:style>
  <w:style w:type="paragraph" w:customStyle="1" w:styleId="Pagrindinistekstas1">
    <w:name w:val="Pagrindinis tekstas1"/>
    <w:qFormat/>
    <w:rsid w:val="00062AD9"/>
    <w:pPr>
      <w:ind w:firstLine="312"/>
      <w:jc w:val="both"/>
    </w:pPr>
    <w:rPr>
      <w:rFonts w:ascii="TIMESLT" w:eastAsia="Arial" w:hAnsi="TIMESLT"/>
      <w:lang w:val="en-GB" w:eastAsia="ar-SA"/>
    </w:rPr>
  </w:style>
  <w:style w:type="paragraph" w:customStyle="1" w:styleId="CentrBoldm">
    <w:name w:val="CentrBoldm"/>
    <w:basedOn w:val="Normal"/>
    <w:uiPriority w:val="99"/>
    <w:qFormat/>
    <w:rsid w:val="0091237E"/>
    <w:pPr>
      <w:jc w:val="center"/>
    </w:pPr>
    <w:rPr>
      <w:rFonts w:ascii="TIMESLT" w:hAnsi="TIMESLT"/>
      <w:b/>
      <w:sz w:val="20"/>
      <w:szCs w:val="20"/>
      <w:lang w:val="en-GB" w:eastAsia="en-US"/>
    </w:rPr>
  </w:style>
  <w:style w:type="paragraph" w:customStyle="1" w:styleId="Standard">
    <w:name w:val="Standard"/>
    <w:qFormat/>
    <w:rsid w:val="0091237E"/>
    <w:pPr>
      <w:textAlignment w:val="baseline"/>
    </w:pPr>
    <w:rPr>
      <w:rFonts w:ascii="TimesLT, 'Times New Roman'" w:eastAsia="Times New Roman" w:hAnsi="TimesLT, 'Times New Roman'" w:cs="TimesLT, 'Times New Roman'"/>
      <w:kern w:val="2"/>
      <w:sz w:val="24"/>
      <w:lang w:val="en-GB" w:eastAsia="zh-CN"/>
    </w:rPr>
  </w:style>
  <w:style w:type="paragraph" w:customStyle="1" w:styleId="BodyText2">
    <w:name w:val="Body Text2"/>
    <w:qFormat/>
    <w:rsid w:val="002430FE"/>
    <w:pPr>
      <w:ind w:firstLine="312"/>
      <w:jc w:val="both"/>
    </w:pPr>
    <w:rPr>
      <w:rFonts w:ascii="TIMESLT" w:eastAsia="Arial" w:hAnsi="TIMESLT"/>
      <w:lang w:val="en-GB" w:eastAsia="ar-SA"/>
    </w:rPr>
  </w:style>
  <w:style w:type="paragraph" w:styleId="Revision">
    <w:name w:val="Revision"/>
    <w:uiPriority w:val="99"/>
    <w:semiHidden/>
    <w:qFormat/>
    <w:rsid w:val="002430FE"/>
    <w:rPr>
      <w:rFonts w:ascii="Times New Roman" w:eastAsia="Times New Roman" w:hAnsi="Times New Roman"/>
      <w:sz w:val="24"/>
      <w:szCs w:val="24"/>
    </w:rPr>
  </w:style>
  <w:style w:type="paragraph" w:customStyle="1" w:styleId="FrameContents">
    <w:name w:val="Frame Contents"/>
    <w:basedOn w:val="Normal"/>
    <w:qFormat/>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E848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ugenijus.ambroz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genijus.ambroz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BF3C-040B-4859-9D00-A1086CE4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31898</Words>
  <Characters>18182</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Andrius Zukauskas</cp:lastModifiedBy>
  <cp:revision>3</cp:revision>
  <cp:lastPrinted>2023-08-25T06:14:00Z</cp:lastPrinted>
  <dcterms:created xsi:type="dcterms:W3CDTF">2024-07-22T10:16:00Z</dcterms:created>
  <dcterms:modified xsi:type="dcterms:W3CDTF">2025-01-09T09:54:00Z</dcterms:modified>
  <dc:language>lt-LT</dc:language>
</cp:coreProperties>
</file>