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1A431" w14:textId="5E3A9E81" w:rsidR="00B86EB0" w:rsidRPr="009543DA" w:rsidRDefault="00850FED" w:rsidP="00850FED">
      <w:pPr>
        <w:jc w:val="center"/>
        <w:rPr>
          <w:rFonts w:ascii="Times New Roman" w:hAnsi="Times New Roman" w:cs="Times New Roman"/>
          <w:b/>
          <w:bCs/>
          <w:lang w:val="lt-LT"/>
        </w:rPr>
      </w:pPr>
      <w:r w:rsidRPr="009543DA">
        <w:rPr>
          <w:rFonts w:ascii="Times New Roman" w:hAnsi="Times New Roman" w:cs="Times New Roman"/>
          <w:b/>
          <w:bCs/>
          <w:lang w:val="lt-LT"/>
        </w:rPr>
        <w:t>ATSTOVAVIMO SUTARTIS</w:t>
      </w:r>
    </w:p>
    <w:p w14:paraId="499B267D" w14:textId="19F2BF87" w:rsidR="00850FED" w:rsidRPr="009543DA" w:rsidRDefault="00850FED" w:rsidP="00850FED">
      <w:pPr>
        <w:jc w:val="center"/>
        <w:rPr>
          <w:rFonts w:ascii="Times New Roman" w:hAnsi="Times New Roman" w:cs="Times New Roman"/>
          <w:lang w:val="lt-LT"/>
        </w:rPr>
      </w:pPr>
      <w:r w:rsidRPr="009543DA">
        <w:rPr>
          <w:rFonts w:ascii="Times New Roman" w:hAnsi="Times New Roman" w:cs="Times New Roman"/>
          <w:lang w:val="lt-LT"/>
        </w:rPr>
        <w:t>202</w:t>
      </w:r>
      <w:r w:rsidR="00751DF6">
        <w:rPr>
          <w:rFonts w:ascii="Times New Roman" w:hAnsi="Times New Roman" w:cs="Times New Roman"/>
          <w:lang w:val="lt-LT"/>
        </w:rPr>
        <w:t>4</w:t>
      </w:r>
      <w:r w:rsidRPr="009543DA">
        <w:rPr>
          <w:rFonts w:ascii="Times New Roman" w:hAnsi="Times New Roman" w:cs="Times New Roman"/>
          <w:lang w:val="lt-LT"/>
        </w:rPr>
        <w:t xml:space="preserve"> m. </w:t>
      </w:r>
      <w:r w:rsidR="00BF6C63">
        <w:rPr>
          <w:rFonts w:ascii="Times New Roman" w:hAnsi="Times New Roman" w:cs="Times New Roman"/>
          <w:lang w:val="lt-LT"/>
        </w:rPr>
        <w:t>gruodžio</w:t>
      </w:r>
      <w:r w:rsidR="00751DF6">
        <w:rPr>
          <w:rFonts w:ascii="Times New Roman" w:hAnsi="Times New Roman" w:cs="Times New Roman"/>
          <w:lang w:val="lt-LT"/>
        </w:rPr>
        <w:t xml:space="preserve"> </w:t>
      </w:r>
      <w:r w:rsidR="00BF6C63">
        <w:rPr>
          <w:rFonts w:ascii="Times New Roman" w:hAnsi="Times New Roman" w:cs="Times New Roman"/>
          <w:lang w:val="lt-LT"/>
        </w:rPr>
        <w:t>9</w:t>
      </w:r>
      <w:r w:rsidRPr="009543DA">
        <w:rPr>
          <w:rFonts w:ascii="Times New Roman" w:hAnsi="Times New Roman" w:cs="Times New Roman"/>
          <w:lang w:val="lt-LT"/>
        </w:rPr>
        <w:t xml:space="preserve"> d., Vilnius</w:t>
      </w:r>
    </w:p>
    <w:p w14:paraId="55470C94" w14:textId="77777777" w:rsidR="00850FED" w:rsidRPr="009543DA" w:rsidRDefault="00850FED" w:rsidP="00850FED">
      <w:pPr>
        <w:jc w:val="center"/>
        <w:rPr>
          <w:rFonts w:ascii="Times New Roman" w:hAnsi="Times New Roman" w:cs="Times New Roman"/>
          <w:lang w:val="lt-LT"/>
        </w:rPr>
      </w:pPr>
    </w:p>
    <w:p w14:paraId="08608DE7" w14:textId="244FE8D9" w:rsidR="00850FED" w:rsidRPr="009543DA" w:rsidRDefault="00850FED" w:rsidP="00850FED">
      <w:pPr>
        <w:jc w:val="both"/>
        <w:rPr>
          <w:rFonts w:ascii="Times New Roman" w:hAnsi="Times New Roman" w:cs="Times New Roman"/>
          <w:lang w:val="lt-LT"/>
        </w:rPr>
      </w:pPr>
      <w:r w:rsidRPr="009543DA">
        <w:rPr>
          <w:rFonts w:ascii="Times New Roman" w:hAnsi="Times New Roman" w:cs="Times New Roman"/>
          <w:lang w:val="lt-LT"/>
        </w:rPr>
        <w:t>Ši atstovavimo sutartis (</w:t>
      </w:r>
      <w:r w:rsidR="00A04AAE">
        <w:rPr>
          <w:rFonts w:ascii="Times New Roman" w:hAnsi="Times New Roman" w:cs="Times New Roman"/>
          <w:lang w:val="lt-LT"/>
        </w:rPr>
        <w:t xml:space="preserve">toliau - </w:t>
      </w:r>
      <w:r w:rsidRPr="009543DA">
        <w:rPr>
          <w:rFonts w:ascii="Times New Roman" w:hAnsi="Times New Roman" w:cs="Times New Roman"/>
          <w:b/>
          <w:bCs/>
          <w:lang w:val="lt-LT"/>
        </w:rPr>
        <w:t>Atstovavimo sutartis</w:t>
      </w:r>
      <w:r w:rsidRPr="009543DA">
        <w:rPr>
          <w:rFonts w:ascii="Times New Roman" w:hAnsi="Times New Roman" w:cs="Times New Roman"/>
          <w:lang w:val="lt-LT"/>
        </w:rPr>
        <w:t>) yra priedas prie teisinių paslaugų sutarties, sudarytos 20</w:t>
      </w:r>
      <w:r w:rsidR="00365465" w:rsidRPr="007A7747">
        <w:rPr>
          <w:rFonts w:ascii="Times New Roman" w:hAnsi="Times New Roman" w:cs="Times New Roman"/>
          <w:lang w:val="lt-LT"/>
        </w:rPr>
        <w:t>2</w:t>
      </w:r>
      <w:r w:rsidR="00877B3C">
        <w:rPr>
          <w:rFonts w:ascii="Times New Roman" w:hAnsi="Times New Roman" w:cs="Times New Roman"/>
          <w:lang w:val="lt-LT"/>
        </w:rPr>
        <w:t xml:space="preserve">4 m. </w:t>
      </w:r>
      <w:r w:rsidR="00BF6C63">
        <w:rPr>
          <w:rFonts w:ascii="Times New Roman" w:hAnsi="Times New Roman" w:cs="Times New Roman"/>
          <w:lang w:val="lt-LT"/>
        </w:rPr>
        <w:t>gruodžio</w:t>
      </w:r>
      <w:r w:rsidR="00877B3C">
        <w:rPr>
          <w:rFonts w:ascii="Times New Roman" w:hAnsi="Times New Roman" w:cs="Times New Roman"/>
          <w:lang w:val="lt-LT"/>
        </w:rPr>
        <w:t xml:space="preserve"> </w:t>
      </w:r>
      <w:r w:rsidR="00BF6C63">
        <w:rPr>
          <w:rFonts w:ascii="Times New Roman" w:hAnsi="Times New Roman" w:cs="Times New Roman"/>
          <w:lang w:val="lt-LT"/>
        </w:rPr>
        <w:t>9</w:t>
      </w:r>
      <w:r w:rsidR="00877B3C">
        <w:rPr>
          <w:rFonts w:ascii="Times New Roman" w:hAnsi="Times New Roman" w:cs="Times New Roman"/>
          <w:lang w:val="lt-LT"/>
        </w:rPr>
        <w:t xml:space="preserve"> </w:t>
      </w:r>
      <w:r w:rsidRPr="009543DA">
        <w:rPr>
          <w:rFonts w:ascii="Times New Roman" w:hAnsi="Times New Roman" w:cs="Times New Roman"/>
          <w:lang w:val="lt-LT"/>
        </w:rPr>
        <w:t>d. (</w:t>
      </w:r>
      <w:r w:rsidR="00A04AAE">
        <w:rPr>
          <w:rFonts w:ascii="Times New Roman" w:hAnsi="Times New Roman" w:cs="Times New Roman"/>
          <w:lang w:val="lt-LT"/>
        </w:rPr>
        <w:t xml:space="preserve">toliau - </w:t>
      </w:r>
      <w:r w:rsidRPr="007B43F5">
        <w:rPr>
          <w:rFonts w:ascii="Times New Roman" w:hAnsi="Times New Roman" w:cs="Times New Roman"/>
          <w:b/>
          <w:bCs/>
          <w:lang w:val="lt-LT"/>
        </w:rPr>
        <w:t>Teisinių paslaugų sutartis</w:t>
      </w:r>
      <w:r w:rsidRPr="009543DA">
        <w:rPr>
          <w:rFonts w:ascii="Times New Roman" w:hAnsi="Times New Roman" w:cs="Times New Roman"/>
          <w:lang w:val="lt-LT"/>
        </w:rPr>
        <w:t>), ir yra neatskiriama jos dalis.</w:t>
      </w:r>
    </w:p>
    <w:p w14:paraId="1F8D7729" w14:textId="77777777" w:rsidR="00850FED" w:rsidRPr="009543DA" w:rsidRDefault="00850FED" w:rsidP="00850FED">
      <w:pPr>
        <w:jc w:val="both"/>
        <w:rPr>
          <w:rFonts w:ascii="Times New Roman" w:hAnsi="Times New Roman" w:cs="Times New Roman"/>
          <w:lang w:val="lt-LT"/>
        </w:rPr>
      </w:pPr>
    </w:p>
    <w:p w14:paraId="7CC17DD1" w14:textId="6B4DD983" w:rsidR="00AC4B38" w:rsidRDefault="00850FED" w:rsidP="00850FED">
      <w:pPr>
        <w:jc w:val="both"/>
        <w:rPr>
          <w:rFonts w:ascii="Times New Roman" w:hAnsi="Times New Roman" w:cs="Times New Roman"/>
          <w:lang w:val="lt-LT"/>
        </w:rPr>
      </w:pPr>
      <w:r w:rsidRPr="009543DA">
        <w:rPr>
          <w:rFonts w:ascii="Times New Roman" w:hAnsi="Times New Roman" w:cs="Times New Roman"/>
          <w:lang w:val="lt-LT"/>
        </w:rPr>
        <w:t>Vadovaudamiesi Teisinių paslaugų sutartimi</w:t>
      </w:r>
    </w:p>
    <w:p w14:paraId="58DA66DF" w14:textId="04906F0F" w:rsidR="00892B67" w:rsidRDefault="00365465" w:rsidP="00850FED">
      <w:pPr>
        <w:jc w:val="both"/>
        <w:rPr>
          <w:rFonts w:ascii="Times New Roman" w:hAnsi="Times New Roman" w:cs="Times New Roman"/>
          <w:lang w:val="lt-LT"/>
        </w:rPr>
      </w:pPr>
      <w:r w:rsidRPr="007B517A">
        <w:rPr>
          <w:rFonts w:ascii="Times New Roman" w:hAnsi="Times New Roman" w:cs="Times New Roman"/>
          <w:b/>
          <w:bCs/>
          <w:lang w:val="lt-LT"/>
        </w:rPr>
        <w:t>HubLegal</w:t>
      </w:r>
      <w:r w:rsidR="00850FED" w:rsidRPr="007B517A">
        <w:rPr>
          <w:rFonts w:ascii="Times New Roman" w:hAnsi="Times New Roman" w:cs="Times New Roman"/>
          <w:b/>
          <w:bCs/>
          <w:lang w:val="lt-LT"/>
        </w:rPr>
        <w:t xml:space="preserve"> advokatų kontor</w:t>
      </w:r>
      <w:r w:rsidR="00BF6C63">
        <w:rPr>
          <w:rFonts w:ascii="Times New Roman" w:hAnsi="Times New Roman" w:cs="Times New Roman"/>
          <w:b/>
          <w:bCs/>
          <w:lang w:val="lt-LT"/>
        </w:rPr>
        <w:t>os</w:t>
      </w:r>
      <w:r w:rsidR="00850FED" w:rsidRPr="009543DA">
        <w:rPr>
          <w:rFonts w:ascii="Times New Roman" w:hAnsi="Times New Roman" w:cs="Times New Roman"/>
          <w:lang w:val="lt-LT"/>
        </w:rPr>
        <w:t xml:space="preserve">, </w:t>
      </w:r>
      <w:r w:rsidR="00BF6C63">
        <w:rPr>
          <w:rFonts w:ascii="Times New Roman" w:hAnsi="Times New Roman" w:cs="Times New Roman"/>
          <w:lang w:val="lt-LT"/>
        </w:rPr>
        <w:t xml:space="preserve">esančios </w:t>
      </w:r>
      <w:r w:rsidR="00850FED" w:rsidRPr="009543DA">
        <w:rPr>
          <w:rFonts w:ascii="Times New Roman" w:hAnsi="Times New Roman" w:cs="Times New Roman"/>
          <w:lang w:val="lt-LT"/>
        </w:rPr>
        <w:t>adres</w:t>
      </w:r>
      <w:r w:rsidR="00BF6C63">
        <w:rPr>
          <w:rFonts w:ascii="Times New Roman" w:hAnsi="Times New Roman" w:cs="Times New Roman"/>
          <w:lang w:val="lt-LT"/>
        </w:rPr>
        <w:t>u</w:t>
      </w:r>
      <w:r w:rsidR="00850FED" w:rsidRPr="009543DA">
        <w:rPr>
          <w:rFonts w:ascii="Times New Roman" w:hAnsi="Times New Roman" w:cs="Times New Roman"/>
          <w:lang w:val="lt-LT"/>
        </w:rPr>
        <w:t xml:space="preserve"> </w:t>
      </w:r>
      <w:r w:rsidR="008446D8">
        <w:rPr>
          <w:rFonts w:ascii="Times New Roman" w:hAnsi="Times New Roman" w:cs="Times New Roman"/>
          <w:lang w:val="lt-LT"/>
        </w:rPr>
        <w:t>Vilniaus g</w:t>
      </w:r>
      <w:r w:rsidR="00DB5809">
        <w:rPr>
          <w:rFonts w:ascii="Times New Roman" w:hAnsi="Times New Roman" w:cs="Times New Roman"/>
          <w:lang w:val="lt-LT"/>
        </w:rPr>
        <w:t>.31</w:t>
      </w:r>
      <w:r w:rsidRPr="007A7747">
        <w:rPr>
          <w:rFonts w:ascii="Times New Roman" w:hAnsi="Times New Roman" w:cs="Times New Roman"/>
          <w:lang w:val="lt-LT"/>
        </w:rPr>
        <w:t>,</w:t>
      </w:r>
      <w:r w:rsidR="00850FED" w:rsidRPr="009543DA">
        <w:rPr>
          <w:rFonts w:ascii="Times New Roman" w:hAnsi="Times New Roman" w:cs="Times New Roman"/>
          <w:lang w:val="lt-LT"/>
        </w:rPr>
        <w:t xml:space="preserve"> LT-</w:t>
      </w:r>
      <w:r w:rsidR="00DB5809">
        <w:rPr>
          <w:rFonts w:ascii="Times New Roman" w:hAnsi="Times New Roman" w:cs="Times New Roman"/>
          <w:lang w:val="lt-LT"/>
        </w:rPr>
        <w:t>01402</w:t>
      </w:r>
      <w:r w:rsidR="00850FED" w:rsidRPr="009543DA">
        <w:rPr>
          <w:rFonts w:ascii="Times New Roman" w:hAnsi="Times New Roman" w:cs="Times New Roman"/>
          <w:lang w:val="lt-LT"/>
        </w:rPr>
        <w:t xml:space="preserve"> Vilnius, Lietuvos Respublika, advokata</w:t>
      </w:r>
      <w:r w:rsidR="00BF6C63">
        <w:rPr>
          <w:rFonts w:ascii="Times New Roman" w:hAnsi="Times New Roman" w:cs="Times New Roman"/>
          <w:lang w:val="lt-LT"/>
        </w:rPr>
        <w:t xml:space="preserve">i </w:t>
      </w:r>
      <w:r w:rsidR="007B55B8">
        <w:rPr>
          <w:rFonts w:ascii="Times New Roman" w:hAnsi="Times New Roman" w:cs="Times New Roman"/>
          <w:lang w:val="lt-LT"/>
        </w:rPr>
        <w:t xml:space="preserve"> </w:t>
      </w:r>
      <w:r w:rsidR="00BF6C63">
        <w:rPr>
          <w:rFonts w:ascii="Times New Roman" w:hAnsi="Times New Roman" w:cs="Times New Roman"/>
          <w:lang w:val="lt-LT"/>
        </w:rPr>
        <w:t xml:space="preserve">Laurynas Lukošiūnas ir </w:t>
      </w:r>
      <w:r w:rsidR="007B55B8">
        <w:rPr>
          <w:rFonts w:ascii="Times New Roman" w:hAnsi="Times New Roman" w:cs="Times New Roman"/>
          <w:lang w:val="lt-LT"/>
        </w:rPr>
        <w:t>Žilvinas Briedis</w:t>
      </w:r>
      <w:r>
        <w:rPr>
          <w:rFonts w:ascii="Times New Roman" w:hAnsi="Times New Roman" w:cs="Times New Roman"/>
          <w:lang w:val="lt-LT"/>
        </w:rPr>
        <w:t xml:space="preserve"> </w:t>
      </w:r>
      <w:r w:rsidR="00850FED" w:rsidRPr="009543DA">
        <w:rPr>
          <w:rFonts w:ascii="Times New Roman" w:hAnsi="Times New Roman" w:cs="Times New Roman"/>
          <w:lang w:val="lt-LT"/>
        </w:rPr>
        <w:t>(</w:t>
      </w:r>
      <w:r w:rsidR="00A04AAE">
        <w:rPr>
          <w:rFonts w:ascii="Times New Roman" w:hAnsi="Times New Roman" w:cs="Times New Roman"/>
          <w:lang w:val="lt-LT"/>
        </w:rPr>
        <w:t xml:space="preserve">toliau - </w:t>
      </w:r>
      <w:r w:rsidR="00850FED" w:rsidRPr="009543DA">
        <w:rPr>
          <w:rFonts w:ascii="Times New Roman" w:hAnsi="Times New Roman" w:cs="Times New Roman"/>
          <w:b/>
          <w:bCs/>
          <w:lang w:val="lt-LT"/>
        </w:rPr>
        <w:t>Advokatai</w:t>
      </w:r>
      <w:r w:rsidR="00850FED" w:rsidRPr="009543DA">
        <w:rPr>
          <w:rFonts w:ascii="Times New Roman" w:hAnsi="Times New Roman" w:cs="Times New Roman"/>
          <w:lang w:val="lt-LT"/>
        </w:rPr>
        <w:t>)</w:t>
      </w:r>
    </w:p>
    <w:p w14:paraId="02C2415B" w14:textId="7C3126C7" w:rsidR="00850FED" w:rsidRPr="007B29FB" w:rsidRDefault="00850FED" w:rsidP="00892B67">
      <w:pPr>
        <w:jc w:val="both"/>
        <w:rPr>
          <w:rFonts w:ascii="Times New Roman" w:hAnsi="Times New Roman" w:cs="Times New Roman"/>
          <w:lang w:val="lt-LT"/>
        </w:rPr>
      </w:pPr>
      <w:r w:rsidRPr="007B29FB">
        <w:rPr>
          <w:rFonts w:ascii="Times New Roman" w:hAnsi="Times New Roman" w:cs="Times New Roman"/>
          <w:lang w:val="lt-LT"/>
        </w:rPr>
        <w:t xml:space="preserve">ir </w:t>
      </w:r>
    </w:p>
    <w:p w14:paraId="275D96D8" w14:textId="0888B5F5" w:rsidR="007B29FB" w:rsidRPr="00B20EBF" w:rsidRDefault="00D212D5" w:rsidP="00D212D5">
      <w:pPr>
        <w:rPr>
          <w:rFonts w:ascii="Times New Roman" w:hAnsi="Times New Roman" w:cs="Times New Roman"/>
          <w:lang w:val="lt-LT"/>
        </w:rPr>
      </w:pPr>
      <w:r w:rsidRPr="00D9623A">
        <w:rPr>
          <w:rFonts w:ascii="Times" w:hAnsi="Times" w:cs="Times"/>
          <w:b/>
          <w:bCs/>
          <w:lang w:val="lt-LT"/>
        </w:rPr>
        <w:t>UAB „Kretingos šilumos tinklai“</w:t>
      </w:r>
      <w:r w:rsidRPr="009543DA">
        <w:rPr>
          <w:lang w:val="lt-LT"/>
        </w:rPr>
        <w:t xml:space="preserve"> </w:t>
      </w:r>
      <w:r w:rsidR="007B29FB">
        <w:rPr>
          <w:rFonts w:ascii="Times New Roman" w:hAnsi="Times New Roman" w:cs="Times New Roman"/>
          <w:b/>
          <w:bCs/>
          <w:lang w:val="lt-LT"/>
        </w:rPr>
        <w:t xml:space="preserve">, </w:t>
      </w:r>
      <w:r>
        <w:rPr>
          <w:rFonts w:ascii="Times New Roman" w:hAnsi="Times New Roman" w:cs="Times New Roman"/>
          <w:lang w:val="lt-LT"/>
        </w:rPr>
        <w:t>įm</w:t>
      </w:r>
      <w:r w:rsidR="007D7E6F">
        <w:rPr>
          <w:rFonts w:ascii="Times New Roman" w:hAnsi="Times New Roman" w:cs="Times New Roman"/>
          <w:lang w:val="lt-LT"/>
        </w:rPr>
        <w:t xml:space="preserve">onės </w:t>
      </w:r>
      <w:r>
        <w:rPr>
          <w:rFonts w:ascii="Times New Roman" w:hAnsi="Times New Roman" w:cs="Times New Roman"/>
          <w:lang w:val="lt-LT"/>
        </w:rPr>
        <w:t xml:space="preserve">kodas </w:t>
      </w:r>
      <w:r w:rsidR="007D7E6F" w:rsidRPr="00D9623A">
        <w:rPr>
          <w:rFonts w:ascii="Times New Roman" w:hAnsi="Times New Roman" w:cs="Times New Roman"/>
          <w:lang w:val="lt-LT"/>
        </w:rPr>
        <w:t>164294882</w:t>
      </w:r>
      <w:r w:rsidR="007D7E6F" w:rsidRPr="007D7E6F">
        <w:rPr>
          <w:lang w:val="lt-LT"/>
        </w:rPr>
        <w:t> </w:t>
      </w:r>
      <w:r w:rsidR="00FA1C0B" w:rsidRPr="00B20EBF">
        <w:rPr>
          <w:rFonts w:ascii="Times New Roman" w:hAnsi="Times New Roman" w:cs="Times New Roman"/>
          <w:lang w:val="lt-LT"/>
        </w:rPr>
        <w:t xml:space="preserve">, </w:t>
      </w:r>
      <w:r w:rsidR="00D9623A" w:rsidRPr="00B20EBF">
        <w:rPr>
          <w:rFonts w:ascii="Times New Roman" w:hAnsi="Times New Roman" w:cs="Times New Roman"/>
          <w:lang w:val="lt-LT"/>
        </w:rPr>
        <w:t xml:space="preserve">esanti </w:t>
      </w:r>
      <w:r w:rsidR="00341191" w:rsidRPr="00B20EBF">
        <w:rPr>
          <w:rFonts w:ascii="Times New Roman" w:hAnsi="Times New Roman" w:cs="Times New Roman"/>
          <w:lang w:val="lt-LT"/>
        </w:rPr>
        <w:t xml:space="preserve">adresu </w:t>
      </w:r>
      <w:r w:rsidR="00B20EBF" w:rsidRPr="00A20C59">
        <w:rPr>
          <w:rFonts w:ascii="Times New Roman" w:hAnsi="Times New Roman" w:cs="Times New Roman"/>
          <w:lang w:val="lt-LT"/>
        </w:rPr>
        <w:t>Žalioji g. 3, LT-97145 Kretinga</w:t>
      </w:r>
      <w:r w:rsidR="00AA02F5" w:rsidRPr="00B20EBF">
        <w:rPr>
          <w:rFonts w:ascii="Times New Roman" w:hAnsi="Times New Roman" w:cs="Times New Roman"/>
          <w:lang w:val="lt-LT"/>
        </w:rPr>
        <w:t xml:space="preserve">, </w:t>
      </w:r>
      <w:r w:rsidR="00B20EBF">
        <w:rPr>
          <w:rFonts w:ascii="Times New Roman" w:hAnsi="Times New Roman" w:cs="Times New Roman"/>
          <w:lang w:val="lt-LT"/>
        </w:rPr>
        <w:t>atstovaujama direkto</w:t>
      </w:r>
      <w:r w:rsidR="00A20C59">
        <w:rPr>
          <w:rFonts w:ascii="Times New Roman" w:hAnsi="Times New Roman" w:cs="Times New Roman"/>
          <w:lang w:val="lt-LT"/>
        </w:rPr>
        <w:t xml:space="preserve">riaus </w:t>
      </w:r>
      <w:r w:rsidR="00E337A5">
        <w:rPr>
          <w:rFonts w:ascii="Times New Roman" w:hAnsi="Times New Roman" w:cs="Times New Roman"/>
          <w:lang w:val="lt-LT"/>
        </w:rPr>
        <w:t xml:space="preserve">Tomo </w:t>
      </w:r>
      <w:proofErr w:type="spellStart"/>
      <w:r w:rsidR="00E337A5">
        <w:rPr>
          <w:rFonts w:ascii="Times New Roman" w:hAnsi="Times New Roman" w:cs="Times New Roman"/>
          <w:lang w:val="lt-LT"/>
        </w:rPr>
        <w:t>Liau</w:t>
      </w:r>
      <w:r w:rsidR="00EA6356">
        <w:rPr>
          <w:rFonts w:ascii="Times New Roman" w:hAnsi="Times New Roman" w:cs="Times New Roman"/>
          <w:lang w:val="lt-LT"/>
        </w:rPr>
        <w:t>č</w:t>
      </w:r>
      <w:r w:rsidR="00E337A5">
        <w:rPr>
          <w:rFonts w:ascii="Times New Roman" w:hAnsi="Times New Roman" w:cs="Times New Roman"/>
          <w:lang w:val="lt-LT"/>
        </w:rPr>
        <w:t>i</w:t>
      </w:r>
      <w:r w:rsidR="007153D6">
        <w:rPr>
          <w:rFonts w:ascii="Times New Roman" w:hAnsi="Times New Roman" w:cs="Times New Roman"/>
          <w:lang w:val="lt-LT"/>
        </w:rPr>
        <w:t>o</w:t>
      </w:r>
      <w:proofErr w:type="spellEnd"/>
      <w:r w:rsidR="00EA6356">
        <w:rPr>
          <w:rFonts w:ascii="Times New Roman" w:hAnsi="Times New Roman" w:cs="Times New Roman"/>
          <w:lang w:val="lt-LT"/>
        </w:rPr>
        <w:t>,</w:t>
      </w:r>
    </w:p>
    <w:p w14:paraId="70B0982A" w14:textId="3955B06A" w:rsidR="00850FED" w:rsidRPr="00B20EBF" w:rsidRDefault="00850FED" w:rsidP="00AA02F5">
      <w:pPr>
        <w:jc w:val="both"/>
        <w:rPr>
          <w:rFonts w:ascii="Times New Roman" w:hAnsi="Times New Roman" w:cs="Times New Roman"/>
          <w:lang w:val="lt-LT"/>
        </w:rPr>
      </w:pPr>
      <w:r w:rsidRPr="00B20EBF">
        <w:rPr>
          <w:rFonts w:ascii="Times New Roman" w:hAnsi="Times New Roman" w:cs="Times New Roman"/>
          <w:lang w:val="lt-LT"/>
        </w:rPr>
        <w:t>susitarė dėl šių atstovavimo sąlygų:</w:t>
      </w:r>
    </w:p>
    <w:p w14:paraId="5B98463C" w14:textId="77777777" w:rsidR="00850FED" w:rsidRPr="009543DA" w:rsidRDefault="00850FED" w:rsidP="00850FED">
      <w:pPr>
        <w:jc w:val="both"/>
        <w:rPr>
          <w:rFonts w:ascii="Times New Roman" w:hAnsi="Times New Roman" w:cs="Times New Roman"/>
          <w:lang w:val="lt-LT"/>
        </w:rPr>
      </w:pPr>
    </w:p>
    <w:p w14:paraId="4121458A" w14:textId="17A51B4F" w:rsidR="00850FED" w:rsidRPr="009543DA" w:rsidRDefault="00850FED" w:rsidP="00770371">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b/>
          <w:bCs/>
          <w:lang w:val="lt-LT"/>
        </w:rPr>
        <w:t>Advokatams</w:t>
      </w:r>
      <w:r w:rsidRPr="009543DA">
        <w:rPr>
          <w:rFonts w:ascii="Times New Roman" w:hAnsi="Times New Roman" w:cs="Times New Roman"/>
          <w:lang w:val="lt-LT"/>
        </w:rPr>
        <w:t xml:space="preserve"> </w:t>
      </w:r>
      <w:r w:rsidR="002F6997" w:rsidRPr="009543DA">
        <w:rPr>
          <w:rFonts w:ascii="Times New Roman" w:hAnsi="Times New Roman" w:cs="Times New Roman"/>
          <w:lang w:val="lt-LT"/>
        </w:rPr>
        <w:t>pavedama</w:t>
      </w:r>
      <w:r w:rsidRPr="009543DA">
        <w:rPr>
          <w:rFonts w:ascii="Times New Roman" w:hAnsi="Times New Roman" w:cs="Times New Roman"/>
          <w:lang w:val="lt-LT"/>
        </w:rPr>
        <w:t xml:space="preserve"> atstovauti </w:t>
      </w:r>
      <w:r w:rsidRPr="009543DA">
        <w:rPr>
          <w:rFonts w:ascii="Times New Roman" w:hAnsi="Times New Roman" w:cs="Times New Roman"/>
          <w:b/>
          <w:bCs/>
          <w:lang w:val="lt-LT"/>
        </w:rPr>
        <w:t>Klientui</w:t>
      </w:r>
      <w:r w:rsidRPr="009543DA">
        <w:rPr>
          <w:rFonts w:ascii="Times New Roman" w:hAnsi="Times New Roman" w:cs="Times New Roman"/>
          <w:lang w:val="lt-LT"/>
        </w:rPr>
        <w:t xml:space="preserve"> visose Lietuvos Respublikos ir užsienio bendrosios kompetencijos ir specializuotuose pirmosios, apeliacinės ir kasacinės instancijos teismuose, taip pat visose ikiteisminėse ginčų nagrinėjimo institucijose, arbitražo institucijose, santykiuose su bet kokiais juridiniais ar fiziniais asmenimis. </w:t>
      </w:r>
    </w:p>
    <w:p w14:paraId="5E64B92E" w14:textId="77777777" w:rsidR="00972BF2" w:rsidRPr="009543DA" w:rsidRDefault="00972BF2" w:rsidP="00770371">
      <w:pPr>
        <w:pStyle w:val="ListParagraph"/>
        <w:jc w:val="both"/>
        <w:rPr>
          <w:rFonts w:ascii="Times New Roman" w:hAnsi="Times New Roman" w:cs="Times New Roman"/>
          <w:lang w:val="lt-LT"/>
        </w:rPr>
      </w:pPr>
    </w:p>
    <w:p w14:paraId="760999B1" w14:textId="60EFB119" w:rsidR="00850FED" w:rsidRPr="009543DA" w:rsidRDefault="00850FED" w:rsidP="00770371">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b/>
          <w:bCs/>
          <w:lang w:val="lt-LT"/>
        </w:rPr>
        <w:t>Advokatams</w:t>
      </w:r>
      <w:r w:rsidRPr="009543DA">
        <w:rPr>
          <w:rFonts w:ascii="Times New Roman" w:hAnsi="Times New Roman" w:cs="Times New Roman"/>
          <w:lang w:val="lt-LT"/>
        </w:rPr>
        <w:t xml:space="preserve"> suteikiamos visos ieškovo, atsakovo, trečiojo asmens, suinteresuoto asmens, išieškotojo, kreditoriaus, skolininko, pareiškėjo, administracinėn atsakomybėn traukiamo asmens ir jų atstovo teisės, kurios numatytos Lietuvos Respublikos civilinio proceso kodekse, Lietuvos Respublikos administracinių bylų teisenos įstatyme, Lietuvos Respublikos administracinių nusižengimų kodekse, Lietuvos Respublikos komercinio arbitražo įstatyme ir kituose procesines teises reglamentuojančiuose teisės aktuose</w:t>
      </w:r>
      <w:r w:rsidR="00972BF2" w:rsidRPr="009543DA">
        <w:rPr>
          <w:rFonts w:ascii="Times New Roman" w:hAnsi="Times New Roman" w:cs="Times New Roman"/>
          <w:lang w:val="lt-LT"/>
        </w:rPr>
        <w:t>.</w:t>
      </w:r>
    </w:p>
    <w:p w14:paraId="0B947325" w14:textId="77777777" w:rsidR="00972BF2" w:rsidRPr="009543DA" w:rsidRDefault="00972BF2" w:rsidP="00770371">
      <w:pPr>
        <w:jc w:val="both"/>
        <w:rPr>
          <w:rFonts w:ascii="Times New Roman" w:hAnsi="Times New Roman" w:cs="Times New Roman"/>
          <w:lang w:val="lt-LT"/>
        </w:rPr>
      </w:pPr>
    </w:p>
    <w:p w14:paraId="39C165AD" w14:textId="4E96AECD" w:rsidR="00850FED" w:rsidRPr="009543DA" w:rsidRDefault="00850FED" w:rsidP="00770371">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b/>
          <w:bCs/>
          <w:lang w:val="lt-LT"/>
        </w:rPr>
        <w:t>Advokatams</w:t>
      </w:r>
      <w:r w:rsidRPr="009543DA">
        <w:rPr>
          <w:rFonts w:ascii="Times New Roman" w:hAnsi="Times New Roman" w:cs="Times New Roman"/>
          <w:lang w:val="lt-LT"/>
        </w:rPr>
        <w:t xml:space="preserve"> pavedama atstovauti </w:t>
      </w:r>
      <w:r w:rsidRPr="009543DA">
        <w:rPr>
          <w:rFonts w:ascii="Times New Roman" w:hAnsi="Times New Roman" w:cs="Times New Roman"/>
          <w:b/>
          <w:bCs/>
          <w:lang w:val="lt-LT"/>
        </w:rPr>
        <w:t>Klientui</w:t>
      </w:r>
      <w:r w:rsidRPr="009543DA">
        <w:rPr>
          <w:rFonts w:ascii="Times New Roman" w:hAnsi="Times New Roman" w:cs="Times New Roman"/>
          <w:lang w:val="lt-LT"/>
        </w:rPr>
        <w:t xml:space="preserve">, kaip pareiškėjui, liudytojui, specialiajam liudytojui, nukentėjusiajam, įtariamajam, kaltinamajam, </w:t>
      </w:r>
      <w:r w:rsidR="004F33BC" w:rsidRPr="009543DA">
        <w:rPr>
          <w:rFonts w:ascii="Times New Roman" w:hAnsi="Times New Roman" w:cs="Times New Roman"/>
          <w:lang w:val="lt-LT"/>
        </w:rPr>
        <w:t xml:space="preserve">nuteistajam, civiliniam ieškovui, civiliniam atsakovui, baudžiamojon atsakomybėn traukiamam juridiniam asmeniui, tiek bet kokiame ikiteisminiame tyrime, tiek nagrinėjant bet kokias baudžiamąsias bylas, pirmosios, apeliacinės ir kasacinės instancijos teismuose, tiek teikiant prašymus ir skundus pataisos įstaigoms ir probacijos tarnyboms, suteikiant visas teises, kurias Lietuvos Respublikos baudžiamojo proceso kodeksas suteikia liudytojo ir specialaus liudytojo atstovui, nukentėjusiojo atstovui, įtariamojo, kaltinamojo, ar nuteistojo gynėjui, civilinio ieškovo ar civilinio atsakovo atstovui, įtariamojo, kaltinamojo ar nuteistojo gynėjui, civilinio ieškovo ar civilinio atsakovo atstovui, traukiamo baudžiamojon atsakomybėn juridinio asmens atstovui, o Lietuvos Respublikos bausmių vykdymo kodeksas ir Lietuvos Respublikos probacijos įstatymas suteikia nuteistojo ar </w:t>
      </w:r>
      <w:r w:rsidR="0092590A" w:rsidRPr="009543DA">
        <w:rPr>
          <w:rFonts w:ascii="Times New Roman" w:hAnsi="Times New Roman" w:cs="Times New Roman"/>
          <w:lang w:val="lt-LT"/>
        </w:rPr>
        <w:t>prabuojamojo</w:t>
      </w:r>
      <w:r w:rsidR="004F33BC" w:rsidRPr="009543DA">
        <w:rPr>
          <w:rFonts w:ascii="Times New Roman" w:hAnsi="Times New Roman" w:cs="Times New Roman"/>
          <w:lang w:val="lt-LT"/>
        </w:rPr>
        <w:t xml:space="preserve"> gynėjui ar atstovui. </w:t>
      </w:r>
    </w:p>
    <w:p w14:paraId="13AB94D8" w14:textId="77777777" w:rsidR="00972BF2" w:rsidRPr="009543DA" w:rsidRDefault="00972BF2" w:rsidP="00972BF2">
      <w:pPr>
        <w:jc w:val="both"/>
        <w:rPr>
          <w:rFonts w:ascii="Times New Roman" w:hAnsi="Times New Roman" w:cs="Times New Roman"/>
          <w:lang w:val="lt-LT"/>
        </w:rPr>
      </w:pPr>
    </w:p>
    <w:p w14:paraId="37292288" w14:textId="56C35C41" w:rsidR="004F33BC" w:rsidRPr="009543DA" w:rsidRDefault="004F33BC" w:rsidP="00850FED">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lang w:val="lt-LT"/>
        </w:rPr>
        <w:t xml:space="preserve">Papildomai prie teisių (įgalinimų), kurias numato </w:t>
      </w:r>
      <w:r w:rsidRPr="007B43F5">
        <w:rPr>
          <w:rFonts w:ascii="Times New Roman" w:hAnsi="Times New Roman" w:cs="Times New Roman"/>
          <w:lang w:val="lt-LT"/>
        </w:rPr>
        <w:t>Atstovavimo sutarties</w:t>
      </w:r>
      <w:r w:rsidRPr="009543DA">
        <w:rPr>
          <w:rFonts w:ascii="Times New Roman" w:hAnsi="Times New Roman" w:cs="Times New Roman"/>
          <w:lang w:val="lt-LT"/>
        </w:rPr>
        <w:t xml:space="preserve"> 2 ir 3 punktuose nurodyti teisės aktai, </w:t>
      </w:r>
      <w:r w:rsidRPr="009543DA">
        <w:rPr>
          <w:rFonts w:ascii="Times New Roman" w:hAnsi="Times New Roman" w:cs="Times New Roman"/>
          <w:b/>
          <w:bCs/>
          <w:lang w:val="lt-LT"/>
        </w:rPr>
        <w:t>Advokatams</w:t>
      </w:r>
      <w:r w:rsidRPr="009543DA">
        <w:rPr>
          <w:rFonts w:ascii="Times New Roman" w:hAnsi="Times New Roman" w:cs="Times New Roman"/>
          <w:lang w:val="lt-LT"/>
        </w:rPr>
        <w:t xml:space="preserve"> </w:t>
      </w:r>
      <w:r w:rsidRPr="009543DA">
        <w:rPr>
          <w:rFonts w:ascii="Times New Roman" w:hAnsi="Times New Roman" w:cs="Times New Roman"/>
          <w:b/>
          <w:bCs/>
          <w:lang w:val="lt-LT"/>
        </w:rPr>
        <w:t>Kliento</w:t>
      </w:r>
      <w:r w:rsidRPr="009543DA">
        <w:rPr>
          <w:rFonts w:ascii="Times New Roman" w:hAnsi="Times New Roman" w:cs="Times New Roman"/>
          <w:lang w:val="lt-LT"/>
        </w:rPr>
        <w:t xml:space="preserve"> vardu pavedama atlikti visus veiksmus, kurie yra reikalingi tinkamam </w:t>
      </w:r>
      <w:r w:rsidRPr="009543DA">
        <w:rPr>
          <w:rFonts w:ascii="Times New Roman" w:hAnsi="Times New Roman" w:cs="Times New Roman"/>
          <w:b/>
          <w:bCs/>
          <w:lang w:val="lt-LT"/>
        </w:rPr>
        <w:t>Kliento</w:t>
      </w:r>
      <w:r w:rsidRPr="009543DA">
        <w:rPr>
          <w:rFonts w:ascii="Times New Roman" w:hAnsi="Times New Roman" w:cs="Times New Roman"/>
          <w:lang w:val="lt-LT"/>
        </w:rPr>
        <w:t xml:space="preserve"> interesų gynimui, įskaitant, bet neapsiribojant, tvarkyti visus su </w:t>
      </w:r>
      <w:r w:rsidRPr="009543DA">
        <w:rPr>
          <w:rFonts w:ascii="Times New Roman" w:hAnsi="Times New Roman" w:cs="Times New Roman"/>
          <w:b/>
          <w:bCs/>
          <w:lang w:val="lt-LT"/>
        </w:rPr>
        <w:t>Kliento</w:t>
      </w:r>
      <w:r w:rsidRPr="009543DA">
        <w:rPr>
          <w:rFonts w:ascii="Times New Roman" w:hAnsi="Times New Roman" w:cs="Times New Roman"/>
          <w:lang w:val="lt-LT"/>
        </w:rPr>
        <w:t xml:space="preserve"> atstovavimu susijusius reikalus visos</w:t>
      </w:r>
      <w:r w:rsidR="0092590A" w:rsidRPr="009543DA">
        <w:rPr>
          <w:rFonts w:ascii="Times New Roman" w:hAnsi="Times New Roman" w:cs="Times New Roman"/>
          <w:lang w:val="lt-LT"/>
        </w:rPr>
        <w:t>e</w:t>
      </w:r>
      <w:r w:rsidRPr="009543DA">
        <w:rPr>
          <w:rFonts w:ascii="Times New Roman" w:hAnsi="Times New Roman" w:cs="Times New Roman"/>
          <w:lang w:val="lt-LT"/>
        </w:rPr>
        <w:t xml:space="preserve"> valstybinėse, savivaldos ir privačiose institucijose, įstaigose, įmonėse ir organizacijose, taip pat santykiuose su bet kokias juridiniais ir fiziniais asmenimi</w:t>
      </w:r>
      <w:r w:rsidR="0092590A" w:rsidRPr="009543DA">
        <w:rPr>
          <w:rFonts w:ascii="Times New Roman" w:hAnsi="Times New Roman" w:cs="Times New Roman"/>
          <w:lang w:val="lt-LT"/>
        </w:rPr>
        <w:t>s</w:t>
      </w:r>
      <w:r w:rsidRPr="009543DA">
        <w:rPr>
          <w:rFonts w:ascii="Times New Roman" w:hAnsi="Times New Roman" w:cs="Times New Roman"/>
          <w:lang w:val="lt-LT"/>
        </w:rPr>
        <w:t xml:space="preserve">, reikalauti ir gauti </w:t>
      </w:r>
      <w:r w:rsidRPr="009543DA">
        <w:rPr>
          <w:rFonts w:ascii="Times New Roman" w:hAnsi="Times New Roman" w:cs="Times New Roman"/>
          <w:lang w:val="lt-LT"/>
        </w:rPr>
        <w:lastRenderedPageBreak/>
        <w:t xml:space="preserve">bet kokius reikalingus dokumentus ar jų nuorašus bei kopijas, </w:t>
      </w:r>
      <w:r w:rsidRPr="009543DA">
        <w:rPr>
          <w:rFonts w:ascii="Times New Roman" w:hAnsi="Times New Roman" w:cs="Times New Roman"/>
          <w:b/>
          <w:bCs/>
          <w:lang w:val="lt-LT"/>
        </w:rPr>
        <w:t>Kliento</w:t>
      </w:r>
      <w:r w:rsidRPr="009543DA">
        <w:rPr>
          <w:rFonts w:ascii="Times New Roman" w:hAnsi="Times New Roman" w:cs="Times New Roman"/>
          <w:lang w:val="lt-LT"/>
        </w:rPr>
        <w:t xml:space="preserve"> ar advokatų kontoros vardu sumokėtą žyminį mokestį, pasirašyti </w:t>
      </w:r>
      <w:r w:rsidRPr="009543DA">
        <w:rPr>
          <w:rFonts w:ascii="Times New Roman" w:hAnsi="Times New Roman" w:cs="Times New Roman"/>
          <w:b/>
          <w:bCs/>
          <w:lang w:val="lt-LT"/>
        </w:rPr>
        <w:t>Kliento</w:t>
      </w:r>
      <w:r w:rsidRPr="009543DA">
        <w:rPr>
          <w:rFonts w:ascii="Times New Roman" w:hAnsi="Times New Roman" w:cs="Times New Roman"/>
          <w:lang w:val="lt-LT"/>
        </w:rPr>
        <w:t xml:space="preserve"> vardu ir pateikti taikos sutartis, pareiškimus, deklaracijas, prašymus, paaiškinimus ir bet kokius kitus dokumentus visiems juridiniams ar fiziniams </w:t>
      </w:r>
      <w:r w:rsidRPr="00365465">
        <w:rPr>
          <w:rFonts w:ascii="Times New Roman" w:hAnsi="Times New Roman" w:cs="Times New Roman"/>
          <w:lang w:val="lt-LT"/>
        </w:rPr>
        <w:t>asmenims,</w:t>
      </w:r>
      <w:r w:rsidRPr="009543DA">
        <w:rPr>
          <w:rFonts w:ascii="Times New Roman" w:hAnsi="Times New Roman" w:cs="Times New Roman"/>
          <w:lang w:val="lt-LT"/>
        </w:rPr>
        <w:t xml:space="preserve"> </w:t>
      </w:r>
      <w:r w:rsidR="0026639E" w:rsidRPr="009543DA">
        <w:rPr>
          <w:rFonts w:ascii="Times New Roman" w:hAnsi="Times New Roman" w:cs="Times New Roman"/>
          <w:lang w:val="lt-LT"/>
        </w:rPr>
        <w:t>skųsti bet kokių juridinių ar fizinių asmenų veiksmus ir sprendimus.</w:t>
      </w:r>
    </w:p>
    <w:p w14:paraId="3817505C" w14:textId="77777777" w:rsidR="00972BF2" w:rsidRPr="009543DA" w:rsidRDefault="00972BF2" w:rsidP="00972BF2">
      <w:pPr>
        <w:jc w:val="both"/>
        <w:rPr>
          <w:rFonts w:ascii="Times New Roman" w:hAnsi="Times New Roman" w:cs="Times New Roman"/>
          <w:lang w:val="lt-LT"/>
        </w:rPr>
      </w:pPr>
    </w:p>
    <w:p w14:paraId="286BABDC" w14:textId="40C7B891" w:rsidR="0026639E" w:rsidRPr="009543DA" w:rsidRDefault="0026639E" w:rsidP="00850FED">
      <w:pPr>
        <w:pStyle w:val="ListParagraph"/>
        <w:numPr>
          <w:ilvl w:val="0"/>
          <w:numId w:val="1"/>
        </w:numPr>
        <w:jc w:val="both"/>
        <w:rPr>
          <w:rFonts w:ascii="Times New Roman" w:hAnsi="Times New Roman" w:cs="Times New Roman"/>
          <w:lang w:val="lt-LT"/>
        </w:rPr>
      </w:pPr>
      <w:r w:rsidRPr="007B43F5">
        <w:rPr>
          <w:rFonts w:ascii="Times New Roman" w:hAnsi="Times New Roman" w:cs="Times New Roman"/>
          <w:lang w:val="lt-LT"/>
        </w:rPr>
        <w:t>Atstovavimo sutarties</w:t>
      </w:r>
      <w:r w:rsidRPr="009543DA">
        <w:rPr>
          <w:rFonts w:ascii="Times New Roman" w:hAnsi="Times New Roman" w:cs="Times New Roman"/>
          <w:lang w:val="lt-LT"/>
        </w:rPr>
        <w:t xml:space="preserve"> 1, 2, 3 ir 4 punktuose numatytas teises (įgalinimus) </w:t>
      </w:r>
      <w:r w:rsidRPr="009543DA">
        <w:rPr>
          <w:rFonts w:ascii="Times New Roman" w:hAnsi="Times New Roman" w:cs="Times New Roman"/>
          <w:b/>
          <w:bCs/>
          <w:lang w:val="lt-LT"/>
        </w:rPr>
        <w:t>Klientas</w:t>
      </w:r>
      <w:r w:rsidRPr="009543DA">
        <w:rPr>
          <w:rFonts w:ascii="Times New Roman" w:hAnsi="Times New Roman" w:cs="Times New Roman"/>
          <w:lang w:val="lt-LT"/>
        </w:rPr>
        <w:t xml:space="preserve"> suteikia visiems ir kiekvienam iš </w:t>
      </w:r>
      <w:r w:rsidRPr="009543DA">
        <w:rPr>
          <w:rFonts w:ascii="Times New Roman" w:hAnsi="Times New Roman" w:cs="Times New Roman"/>
          <w:b/>
          <w:bCs/>
          <w:lang w:val="lt-LT"/>
        </w:rPr>
        <w:t>Advokatų</w:t>
      </w:r>
      <w:r w:rsidRPr="009543DA">
        <w:rPr>
          <w:rFonts w:ascii="Times New Roman" w:hAnsi="Times New Roman" w:cs="Times New Roman"/>
          <w:lang w:val="lt-LT"/>
        </w:rPr>
        <w:t xml:space="preserve">, todėl šiomis teisėmis (įgalinimais) </w:t>
      </w:r>
      <w:r w:rsidRPr="009543DA">
        <w:rPr>
          <w:rFonts w:ascii="Times New Roman" w:hAnsi="Times New Roman" w:cs="Times New Roman"/>
          <w:b/>
          <w:bCs/>
          <w:lang w:val="lt-LT"/>
        </w:rPr>
        <w:t>Advokatai</w:t>
      </w:r>
      <w:r w:rsidRPr="009543DA">
        <w:rPr>
          <w:rFonts w:ascii="Times New Roman" w:hAnsi="Times New Roman" w:cs="Times New Roman"/>
          <w:lang w:val="lt-LT"/>
        </w:rPr>
        <w:t xml:space="preserve"> gali naudotis kartu ar atskirai bet kuris</w:t>
      </w:r>
      <w:r w:rsidR="002A12B3">
        <w:rPr>
          <w:rFonts w:ascii="Times New Roman" w:hAnsi="Times New Roman" w:cs="Times New Roman"/>
          <w:lang w:val="lt-LT"/>
        </w:rPr>
        <w:t xml:space="preserve"> iš</w:t>
      </w:r>
      <w:r w:rsidRPr="009543DA">
        <w:rPr>
          <w:rFonts w:ascii="Times New Roman" w:hAnsi="Times New Roman" w:cs="Times New Roman"/>
          <w:lang w:val="lt-LT"/>
        </w:rPr>
        <w:t xml:space="preserve"> jų.</w:t>
      </w:r>
    </w:p>
    <w:p w14:paraId="46038B7B" w14:textId="77777777" w:rsidR="00972BF2" w:rsidRPr="009543DA" w:rsidRDefault="00972BF2" w:rsidP="00972BF2">
      <w:pPr>
        <w:jc w:val="both"/>
        <w:rPr>
          <w:rFonts w:ascii="Times New Roman" w:hAnsi="Times New Roman" w:cs="Times New Roman"/>
          <w:lang w:val="lt-LT"/>
        </w:rPr>
      </w:pPr>
    </w:p>
    <w:p w14:paraId="23D07CAA" w14:textId="13A8C724" w:rsidR="0026639E" w:rsidRPr="009543DA" w:rsidRDefault="0026639E" w:rsidP="00850FED">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b/>
          <w:bCs/>
          <w:lang w:val="lt-LT"/>
        </w:rPr>
        <w:t>Advokatai</w:t>
      </w:r>
      <w:r w:rsidRPr="009543DA">
        <w:rPr>
          <w:rFonts w:ascii="Times New Roman" w:hAnsi="Times New Roman" w:cs="Times New Roman"/>
          <w:lang w:val="lt-LT"/>
        </w:rPr>
        <w:t xml:space="preserve"> kartu ar atskirai bet kuris </w:t>
      </w:r>
      <w:r w:rsidR="00E163EB">
        <w:rPr>
          <w:rFonts w:ascii="Times New Roman" w:hAnsi="Times New Roman" w:cs="Times New Roman"/>
          <w:lang w:val="lt-LT"/>
        </w:rPr>
        <w:t>iš jų</w:t>
      </w:r>
      <w:r w:rsidRPr="009543DA">
        <w:rPr>
          <w:rFonts w:ascii="Times New Roman" w:hAnsi="Times New Roman" w:cs="Times New Roman"/>
          <w:lang w:val="lt-LT"/>
        </w:rPr>
        <w:t xml:space="preserve"> turi </w:t>
      </w:r>
      <w:r w:rsidR="002F6997" w:rsidRPr="009543DA">
        <w:rPr>
          <w:rFonts w:ascii="Times New Roman" w:hAnsi="Times New Roman" w:cs="Times New Roman"/>
          <w:lang w:val="lt-LT"/>
        </w:rPr>
        <w:t xml:space="preserve">teises (įgalinimus), kurios numatytos </w:t>
      </w:r>
      <w:r w:rsidR="002F6997" w:rsidRPr="007B43F5">
        <w:rPr>
          <w:rFonts w:ascii="Times New Roman" w:hAnsi="Times New Roman" w:cs="Times New Roman"/>
          <w:lang w:val="lt-LT"/>
        </w:rPr>
        <w:t>Atstovavimo sutarties</w:t>
      </w:r>
      <w:r w:rsidR="002F6997" w:rsidRPr="009543DA">
        <w:rPr>
          <w:rFonts w:ascii="Times New Roman" w:hAnsi="Times New Roman" w:cs="Times New Roman"/>
          <w:lang w:val="lt-LT"/>
        </w:rPr>
        <w:t xml:space="preserve"> 1, 2, 3, ir 4 punktuose, susitarimo pagrindu perduoti kitiems advokatams, advokato padėjėjams ar tretiesiems asmenims. </w:t>
      </w:r>
    </w:p>
    <w:p w14:paraId="63D4EBFE" w14:textId="77777777" w:rsidR="00972BF2" w:rsidRPr="009543DA" w:rsidRDefault="00972BF2" w:rsidP="00972BF2">
      <w:pPr>
        <w:jc w:val="both"/>
        <w:rPr>
          <w:rFonts w:ascii="Times New Roman" w:hAnsi="Times New Roman" w:cs="Times New Roman"/>
          <w:lang w:val="lt-LT"/>
        </w:rPr>
      </w:pPr>
    </w:p>
    <w:p w14:paraId="3A5C816B" w14:textId="12EC7612" w:rsidR="002F6997" w:rsidRPr="009543DA" w:rsidRDefault="002F6997" w:rsidP="00850FED">
      <w:pPr>
        <w:pStyle w:val="ListParagraph"/>
        <w:numPr>
          <w:ilvl w:val="0"/>
          <w:numId w:val="1"/>
        </w:numPr>
        <w:jc w:val="both"/>
        <w:rPr>
          <w:rFonts w:ascii="Times New Roman" w:hAnsi="Times New Roman" w:cs="Times New Roman"/>
          <w:lang w:val="lt-LT"/>
        </w:rPr>
      </w:pPr>
      <w:r w:rsidRPr="007B43F5">
        <w:rPr>
          <w:rFonts w:ascii="Times New Roman" w:hAnsi="Times New Roman" w:cs="Times New Roman"/>
          <w:lang w:val="lt-LT"/>
        </w:rPr>
        <w:t>Atstovavimo sutartis</w:t>
      </w:r>
      <w:r w:rsidRPr="009543DA">
        <w:rPr>
          <w:rFonts w:ascii="Times New Roman" w:hAnsi="Times New Roman" w:cs="Times New Roman"/>
          <w:lang w:val="lt-LT"/>
        </w:rPr>
        <w:t xml:space="preserve"> galioja 5 (penkerius) metus nuo jos pasirašymo dienos. </w:t>
      </w:r>
    </w:p>
    <w:p w14:paraId="0635CC66" w14:textId="77777777" w:rsidR="00972BF2" w:rsidRPr="009543DA" w:rsidRDefault="00972BF2" w:rsidP="00972BF2">
      <w:pPr>
        <w:jc w:val="both"/>
        <w:rPr>
          <w:rFonts w:ascii="Times New Roman" w:hAnsi="Times New Roman" w:cs="Times New Roman"/>
          <w:lang w:val="lt-LT"/>
        </w:rPr>
      </w:pPr>
    </w:p>
    <w:p w14:paraId="2C105DF2" w14:textId="4E8FB34E" w:rsidR="002F6997" w:rsidRPr="009543DA" w:rsidRDefault="002F6997" w:rsidP="00850FED">
      <w:pPr>
        <w:pStyle w:val="ListParagraph"/>
        <w:numPr>
          <w:ilvl w:val="0"/>
          <w:numId w:val="1"/>
        </w:numPr>
        <w:jc w:val="both"/>
        <w:rPr>
          <w:rFonts w:ascii="Times New Roman" w:hAnsi="Times New Roman" w:cs="Times New Roman"/>
          <w:lang w:val="lt-LT"/>
        </w:rPr>
      </w:pPr>
      <w:r w:rsidRPr="009543DA">
        <w:rPr>
          <w:rFonts w:ascii="Times New Roman" w:hAnsi="Times New Roman" w:cs="Times New Roman"/>
          <w:lang w:val="lt-LT"/>
        </w:rPr>
        <w:t xml:space="preserve">Pasibaigus Teisinių paslaugų sutarčiai automatiškai pasibaigia </w:t>
      </w:r>
      <w:r w:rsidRPr="007B43F5">
        <w:rPr>
          <w:rFonts w:ascii="Times New Roman" w:hAnsi="Times New Roman" w:cs="Times New Roman"/>
          <w:lang w:val="lt-LT"/>
        </w:rPr>
        <w:t>Atstovavimo sutartis.</w:t>
      </w:r>
    </w:p>
    <w:p w14:paraId="6DEF54ED" w14:textId="77777777" w:rsidR="002F6997" w:rsidRPr="009543DA" w:rsidRDefault="002F6997" w:rsidP="002F6997">
      <w:pPr>
        <w:jc w:val="both"/>
        <w:rPr>
          <w:rFonts w:ascii="Times New Roman" w:hAnsi="Times New Roman" w:cs="Times New Roman"/>
          <w:lang w:val="lt-LT"/>
        </w:rPr>
      </w:pPr>
    </w:p>
    <w:p w14:paraId="120B91F6" w14:textId="77777777" w:rsidR="002F6997" w:rsidRPr="009543DA" w:rsidRDefault="002F6997" w:rsidP="002F6997">
      <w:pPr>
        <w:jc w:val="both"/>
        <w:rPr>
          <w:rFonts w:ascii="Times New Roman" w:hAnsi="Times New Roman" w:cs="Times New Roman"/>
          <w:lang w:val="lt-LT"/>
        </w:rPr>
      </w:pPr>
    </w:p>
    <w:p w14:paraId="3DB0021F" w14:textId="3ECFF3C5" w:rsidR="002F6997" w:rsidRPr="009543DA" w:rsidRDefault="002F6997" w:rsidP="002F6997">
      <w:pPr>
        <w:jc w:val="center"/>
        <w:rPr>
          <w:rFonts w:ascii="Times New Roman" w:hAnsi="Times New Roman" w:cs="Times New Roman"/>
          <w:b/>
          <w:bCs/>
        </w:rPr>
      </w:pPr>
      <w:r w:rsidRPr="009543DA">
        <w:rPr>
          <w:rFonts w:ascii="Times New Roman" w:hAnsi="Times New Roman" w:cs="Times New Roman"/>
          <w:b/>
          <w:bCs/>
          <w:lang w:val="lt-LT"/>
        </w:rPr>
        <w:t>Parašai:</w:t>
      </w:r>
    </w:p>
    <w:p w14:paraId="7AC9778B" w14:textId="77777777" w:rsidR="002F6997" w:rsidRPr="009543DA" w:rsidRDefault="002F6997" w:rsidP="002F6997">
      <w:pPr>
        <w:jc w:val="center"/>
        <w:rPr>
          <w:rFonts w:ascii="Times New Roman" w:hAnsi="Times New Roman" w:cs="Times New Roman"/>
          <w:b/>
          <w:bCs/>
          <w:lang w:val="lt-LT"/>
        </w:rPr>
      </w:pPr>
    </w:p>
    <w:tbl>
      <w:tblPr>
        <w:tblStyle w:val="TableGrid"/>
        <w:tblW w:w="0" w:type="auto"/>
        <w:tblLook w:val="04A0" w:firstRow="1" w:lastRow="0" w:firstColumn="1" w:lastColumn="0" w:noHBand="0" w:noVBand="1"/>
      </w:tblPr>
      <w:tblGrid>
        <w:gridCol w:w="5810"/>
        <w:gridCol w:w="3216"/>
      </w:tblGrid>
      <w:tr w:rsidR="002F6997" w:rsidRPr="007B43F5" w14:paraId="12FD2CB6" w14:textId="77777777" w:rsidTr="002F6997">
        <w:trPr>
          <w:trHeight w:val="3535"/>
        </w:trPr>
        <w:tc>
          <w:tcPr>
            <w:tcW w:w="5954" w:type="dxa"/>
            <w:tcBorders>
              <w:top w:val="nil"/>
              <w:left w:val="nil"/>
              <w:bottom w:val="nil"/>
              <w:right w:val="nil"/>
            </w:tcBorders>
          </w:tcPr>
          <w:p w14:paraId="5FF9776F" w14:textId="77777777" w:rsidR="002F6997" w:rsidRDefault="002F6997" w:rsidP="002F6997">
            <w:pPr>
              <w:rPr>
                <w:rFonts w:ascii="Times New Roman" w:hAnsi="Times New Roman" w:cs="Times New Roman"/>
                <w:b/>
                <w:bCs/>
                <w:lang w:val="lt-LT"/>
              </w:rPr>
            </w:pPr>
            <w:r w:rsidRPr="009543DA">
              <w:rPr>
                <w:rFonts w:ascii="Times New Roman" w:hAnsi="Times New Roman" w:cs="Times New Roman"/>
                <w:b/>
                <w:bCs/>
                <w:lang w:val="lt-LT"/>
              </w:rPr>
              <w:t>Klientas:</w:t>
            </w:r>
          </w:p>
          <w:p w14:paraId="2560E452" w14:textId="77777777" w:rsidR="00414FE5" w:rsidRPr="009543DA" w:rsidRDefault="00414FE5" w:rsidP="002F6997">
            <w:pPr>
              <w:rPr>
                <w:rFonts w:ascii="Times New Roman" w:hAnsi="Times New Roman" w:cs="Times New Roman"/>
                <w:b/>
                <w:bCs/>
                <w:lang w:val="lt-LT"/>
              </w:rPr>
            </w:pPr>
          </w:p>
          <w:p w14:paraId="4F1D277E" w14:textId="6650663A" w:rsidR="00FF715F" w:rsidRPr="00C84F9C" w:rsidRDefault="00414FE5" w:rsidP="002F6997">
            <w:pPr>
              <w:rPr>
                <w:lang w:val="lt-LT"/>
              </w:rPr>
            </w:pPr>
            <w:r w:rsidRPr="00C84F9C">
              <w:rPr>
                <w:rFonts w:ascii="Times" w:hAnsi="Times" w:cs="Times"/>
                <w:lang w:val="lt-LT"/>
              </w:rPr>
              <w:t>UAB „Kretingos šilumos tinklai“</w:t>
            </w:r>
            <w:r w:rsidRPr="00C84F9C">
              <w:rPr>
                <w:lang w:val="lt-LT"/>
              </w:rPr>
              <w:t xml:space="preserve"> </w:t>
            </w:r>
          </w:p>
          <w:p w14:paraId="742E37CA" w14:textId="77777777" w:rsidR="00414FE5" w:rsidRDefault="00414FE5" w:rsidP="002F6997">
            <w:pPr>
              <w:rPr>
                <w:rFonts w:ascii="Times New Roman" w:hAnsi="Times New Roman" w:cs="Times New Roman"/>
                <w:lang w:val="lt-LT"/>
              </w:rPr>
            </w:pPr>
          </w:p>
          <w:p w14:paraId="4459DF1F" w14:textId="36949BE3" w:rsidR="00414FE5" w:rsidRDefault="00414FE5" w:rsidP="002F6997">
            <w:pPr>
              <w:rPr>
                <w:rFonts w:ascii="Times New Roman" w:hAnsi="Times New Roman" w:cs="Times New Roman"/>
                <w:lang w:val="lt-LT"/>
              </w:rPr>
            </w:pPr>
            <w:r>
              <w:rPr>
                <w:rFonts w:ascii="Times New Roman" w:hAnsi="Times New Roman" w:cs="Times New Roman"/>
                <w:lang w:val="lt-LT"/>
              </w:rPr>
              <w:t>Direktorius</w:t>
            </w:r>
          </w:p>
          <w:p w14:paraId="7F9AB230" w14:textId="26514F2E" w:rsidR="00C84F9C" w:rsidRDefault="00C84F9C" w:rsidP="002F6997">
            <w:pPr>
              <w:rPr>
                <w:rFonts w:ascii="Times New Roman" w:hAnsi="Times New Roman" w:cs="Times New Roman"/>
                <w:lang w:val="lt-LT"/>
              </w:rPr>
            </w:pPr>
            <w:r w:rsidRPr="00C84F9C">
              <w:rPr>
                <w:rFonts w:ascii="Times New Roman" w:hAnsi="Times New Roman" w:cs="Times New Roman"/>
              </w:rPr>
              <w:t xml:space="preserve">Tomas </w:t>
            </w:r>
            <w:proofErr w:type="spellStart"/>
            <w:r w:rsidRPr="00C84F9C">
              <w:rPr>
                <w:rFonts w:ascii="Times New Roman" w:hAnsi="Times New Roman" w:cs="Times New Roman"/>
              </w:rPr>
              <w:t>Liaučys</w:t>
            </w:r>
            <w:proofErr w:type="spellEnd"/>
          </w:p>
          <w:p w14:paraId="5E1678E0" w14:textId="77777777" w:rsidR="00FF715F" w:rsidRPr="00FF715F" w:rsidRDefault="00FF715F" w:rsidP="00FF715F">
            <w:pPr>
              <w:rPr>
                <w:rFonts w:ascii="Times New Roman" w:hAnsi="Times New Roman" w:cs="Times New Roman"/>
                <w:lang w:val="lt-LT"/>
              </w:rPr>
            </w:pPr>
            <w:r w:rsidRPr="00FF715F">
              <w:rPr>
                <w:rFonts w:ascii="Times New Roman" w:hAnsi="Times New Roman" w:cs="Times New Roman"/>
                <w:lang w:val="lt-LT"/>
              </w:rPr>
              <w:t>__________________________</w:t>
            </w:r>
          </w:p>
          <w:p w14:paraId="57907118" w14:textId="1F281799" w:rsidR="00FF715F" w:rsidRPr="00FF715F" w:rsidRDefault="00FF715F" w:rsidP="00FF715F">
            <w:pPr>
              <w:rPr>
                <w:rFonts w:ascii="Times New Roman" w:hAnsi="Times New Roman" w:cs="Times New Roman"/>
                <w:sz w:val="20"/>
                <w:szCs w:val="20"/>
                <w:lang w:val="lt-LT"/>
              </w:rPr>
            </w:pPr>
            <w:r w:rsidRPr="00FF715F">
              <w:rPr>
                <w:rFonts w:ascii="Times New Roman" w:hAnsi="Times New Roman" w:cs="Times New Roman"/>
                <w:lang w:val="lt-LT"/>
              </w:rPr>
              <w:t xml:space="preserve">                </w:t>
            </w:r>
            <w:r w:rsidRPr="00FF715F">
              <w:rPr>
                <w:rFonts w:ascii="Times New Roman" w:hAnsi="Times New Roman" w:cs="Times New Roman"/>
                <w:sz w:val="20"/>
                <w:szCs w:val="20"/>
                <w:lang w:val="lt-LT"/>
              </w:rPr>
              <w:t>(</w:t>
            </w:r>
            <w:r w:rsidRPr="00FF715F">
              <w:rPr>
                <w:rFonts w:ascii="Times New Roman" w:hAnsi="Times New Roman" w:cs="Times New Roman"/>
                <w:i/>
                <w:iCs/>
                <w:sz w:val="20"/>
                <w:szCs w:val="20"/>
                <w:lang w:val="lt-LT"/>
              </w:rPr>
              <w:t>parašas</w:t>
            </w:r>
            <w:r w:rsidRPr="00FF715F">
              <w:rPr>
                <w:rFonts w:ascii="Times New Roman" w:hAnsi="Times New Roman" w:cs="Times New Roman"/>
                <w:sz w:val="20"/>
                <w:szCs w:val="20"/>
                <w:lang w:val="lt-LT"/>
              </w:rPr>
              <w:t>)</w:t>
            </w:r>
          </w:p>
        </w:tc>
        <w:tc>
          <w:tcPr>
            <w:tcW w:w="3062" w:type="dxa"/>
            <w:tcBorders>
              <w:top w:val="nil"/>
              <w:left w:val="nil"/>
              <w:bottom w:val="nil"/>
              <w:right w:val="nil"/>
            </w:tcBorders>
          </w:tcPr>
          <w:p w14:paraId="010DCC2C" w14:textId="77777777" w:rsidR="002F6997" w:rsidRPr="009543DA" w:rsidRDefault="002F6997" w:rsidP="002F6997">
            <w:pPr>
              <w:rPr>
                <w:rFonts w:ascii="Times New Roman" w:hAnsi="Times New Roman" w:cs="Times New Roman"/>
                <w:b/>
                <w:bCs/>
                <w:lang w:val="lt-LT"/>
              </w:rPr>
            </w:pPr>
            <w:r w:rsidRPr="009543DA">
              <w:rPr>
                <w:rFonts w:ascii="Times New Roman" w:hAnsi="Times New Roman" w:cs="Times New Roman"/>
                <w:b/>
                <w:bCs/>
                <w:lang w:val="lt-LT"/>
              </w:rPr>
              <w:t>Advokatai:</w:t>
            </w:r>
          </w:p>
          <w:p w14:paraId="422BAA00" w14:textId="77777777" w:rsidR="002F6997" w:rsidRPr="009543DA" w:rsidRDefault="002F6997" w:rsidP="002F6997">
            <w:pPr>
              <w:jc w:val="center"/>
              <w:rPr>
                <w:rFonts w:ascii="Times New Roman" w:hAnsi="Times New Roman" w:cs="Times New Roman"/>
                <w:b/>
                <w:bCs/>
                <w:lang w:val="lt-LT"/>
              </w:rPr>
            </w:pPr>
          </w:p>
          <w:p w14:paraId="313C87C7" w14:textId="77777777" w:rsidR="002F6997" w:rsidRPr="009543DA" w:rsidRDefault="002F6997" w:rsidP="00AF7269">
            <w:pPr>
              <w:rPr>
                <w:rFonts w:ascii="Times New Roman" w:hAnsi="Times New Roman" w:cs="Times New Roman"/>
                <w:lang w:val="lt-LT"/>
              </w:rPr>
            </w:pPr>
          </w:p>
          <w:p w14:paraId="1F6FC2A7" w14:textId="7B4A51A2" w:rsidR="002F6997" w:rsidRDefault="007153D6" w:rsidP="002F6997">
            <w:pPr>
              <w:rPr>
                <w:rFonts w:ascii="Times New Roman" w:hAnsi="Times New Roman" w:cs="Times New Roman"/>
                <w:lang w:val="lt-LT"/>
              </w:rPr>
            </w:pPr>
            <w:r>
              <w:rPr>
                <w:rFonts w:ascii="Times New Roman" w:hAnsi="Times New Roman" w:cs="Times New Roman"/>
                <w:lang w:val="lt-LT"/>
              </w:rPr>
              <w:t>Laurynas Lukošiūnas</w:t>
            </w:r>
          </w:p>
          <w:p w14:paraId="6CCD89BA" w14:textId="423BAFB9" w:rsidR="00FF715F" w:rsidRPr="00FF715F" w:rsidRDefault="00FF715F" w:rsidP="00FF715F">
            <w:pPr>
              <w:rPr>
                <w:rFonts w:ascii="Times New Roman" w:hAnsi="Times New Roman" w:cs="Times New Roman"/>
                <w:lang w:val="lt-LT"/>
              </w:rPr>
            </w:pPr>
            <w:r w:rsidRPr="00FF715F">
              <w:rPr>
                <w:rFonts w:ascii="Times New Roman" w:hAnsi="Times New Roman" w:cs="Times New Roman"/>
                <w:lang w:val="lt-LT"/>
              </w:rPr>
              <w:t>_________________________</w:t>
            </w:r>
          </w:p>
          <w:p w14:paraId="0538FFCA" w14:textId="77777777" w:rsidR="00FF715F" w:rsidRDefault="00FF715F" w:rsidP="00FF715F">
            <w:pPr>
              <w:rPr>
                <w:rFonts w:ascii="Times New Roman" w:hAnsi="Times New Roman" w:cs="Times New Roman"/>
                <w:sz w:val="20"/>
                <w:szCs w:val="20"/>
                <w:lang w:val="lt-LT"/>
              </w:rPr>
            </w:pPr>
            <w:r>
              <w:rPr>
                <w:rFonts w:ascii="Times New Roman" w:hAnsi="Times New Roman" w:cs="Times New Roman"/>
                <w:lang w:val="lt-LT"/>
              </w:rPr>
              <w:t xml:space="preserve">                   </w:t>
            </w:r>
            <w:r w:rsidRPr="00FF715F">
              <w:rPr>
                <w:rFonts w:ascii="Times New Roman" w:hAnsi="Times New Roman" w:cs="Times New Roman"/>
                <w:sz w:val="20"/>
                <w:szCs w:val="20"/>
                <w:lang w:val="lt-LT"/>
              </w:rPr>
              <w:t>(</w:t>
            </w:r>
            <w:r w:rsidRPr="00FF715F">
              <w:rPr>
                <w:rFonts w:ascii="Times New Roman" w:hAnsi="Times New Roman" w:cs="Times New Roman"/>
                <w:i/>
                <w:iCs/>
                <w:sz w:val="20"/>
                <w:szCs w:val="20"/>
                <w:lang w:val="lt-LT"/>
              </w:rPr>
              <w:t>parašas</w:t>
            </w:r>
            <w:r w:rsidRPr="00FF715F">
              <w:rPr>
                <w:rFonts w:ascii="Times New Roman" w:hAnsi="Times New Roman" w:cs="Times New Roman"/>
                <w:sz w:val="20"/>
                <w:szCs w:val="20"/>
                <w:lang w:val="lt-LT"/>
              </w:rPr>
              <w:t>)</w:t>
            </w:r>
          </w:p>
          <w:p w14:paraId="49581BB3" w14:textId="77777777" w:rsidR="007153D6" w:rsidRDefault="007153D6" w:rsidP="00FF715F">
            <w:pPr>
              <w:rPr>
                <w:rFonts w:ascii="Times New Roman" w:hAnsi="Times New Roman" w:cs="Times New Roman"/>
                <w:sz w:val="20"/>
                <w:szCs w:val="20"/>
                <w:lang w:val="lt-LT"/>
              </w:rPr>
            </w:pPr>
          </w:p>
          <w:p w14:paraId="542B6B62" w14:textId="77777777" w:rsidR="007153D6" w:rsidRDefault="007153D6" w:rsidP="007153D6">
            <w:pPr>
              <w:rPr>
                <w:rFonts w:ascii="Times New Roman" w:hAnsi="Times New Roman" w:cs="Times New Roman"/>
                <w:lang w:val="lt-LT"/>
              </w:rPr>
            </w:pPr>
            <w:r>
              <w:rPr>
                <w:rFonts w:ascii="Times New Roman" w:hAnsi="Times New Roman" w:cs="Times New Roman"/>
                <w:lang w:val="lt-LT"/>
              </w:rPr>
              <w:t>Žilvinas Briedis</w:t>
            </w:r>
          </w:p>
          <w:p w14:paraId="20C361C6" w14:textId="77777777" w:rsidR="007153D6" w:rsidRPr="00FF715F" w:rsidRDefault="007153D6" w:rsidP="007153D6">
            <w:pPr>
              <w:rPr>
                <w:rFonts w:ascii="Times New Roman" w:hAnsi="Times New Roman" w:cs="Times New Roman"/>
                <w:lang w:val="lt-LT"/>
              </w:rPr>
            </w:pPr>
            <w:r w:rsidRPr="00FF715F">
              <w:rPr>
                <w:rFonts w:ascii="Times New Roman" w:hAnsi="Times New Roman" w:cs="Times New Roman"/>
                <w:lang w:val="lt-LT"/>
              </w:rPr>
              <w:t>_________________________</w:t>
            </w:r>
          </w:p>
          <w:p w14:paraId="5B4F79B6" w14:textId="028AB43D" w:rsidR="007153D6" w:rsidRPr="00FF715F" w:rsidRDefault="007153D6" w:rsidP="007153D6">
            <w:pPr>
              <w:rPr>
                <w:rFonts w:ascii="Times New Roman" w:hAnsi="Times New Roman" w:cs="Times New Roman"/>
                <w:sz w:val="20"/>
                <w:szCs w:val="20"/>
                <w:lang w:val="lt-LT"/>
              </w:rPr>
            </w:pPr>
            <w:r>
              <w:rPr>
                <w:rFonts w:ascii="Times New Roman" w:hAnsi="Times New Roman" w:cs="Times New Roman"/>
                <w:lang w:val="lt-LT"/>
              </w:rPr>
              <w:t xml:space="preserve">                   </w:t>
            </w:r>
            <w:r w:rsidRPr="00FF715F">
              <w:rPr>
                <w:rFonts w:ascii="Times New Roman" w:hAnsi="Times New Roman" w:cs="Times New Roman"/>
                <w:sz w:val="20"/>
                <w:szCs w:val="20"/>
                <w:lang w:val="lt-LT"/>
              </w:rPr>
              <w:t>(</w:t>
            </w:r>
            <w:r w:rsidRPr="00FF715F">
              <w:rPr>
                <w:rFonts w:ascii="Times New Roman" w:hAnsi="Times New Roman" w:cs="Times New Roman"/>
                <w:i/>
                <w:iCs/>
                <w:sz w:val="20"/>
                <w:szCs w:val="20"/>
                <w:lang w:val="lt-LT"/>
              </w:rPr>
              <w:t>parašas</w:t>
            </w:r>
            <w:r w:rsidRPr="00FF715F">
              <w:rPr>
                <w:rFonts w:ascii="Times New Roman" w:hAnsi="Times New Roman" w:cs="Times New Roman"/>
                <w:sz w:val="20"/>
                <w:szCs w:val="20"/>
                <w:lang w:val="lt-LT"/>
              </w:rPr>
              <w:t>)</w:t>
            </w:r>
          </w:p>
        </w:tc>
      </w:tr>
    </w:tbl>
    <w:p w14:paraId="661EE3CC" w14:textId="4FB07372" w:rsidR="002F6997" w:rsidRPr="009543DA" w:rsidRDefault="002F6997" w:rsidP="002F6997">
      <w:pPr>
        <w:jc w:val="center"/>
        <w:rPr>
          <w:rFonts w:ascii="Times New Roman" w:hAnsi="Times New Roman" w:cs="Times New Roman"/>
          <w:b/>
          <w:bCs/>
          <w:lang w:val="lt-LT"/>
        </w:rPr>
      </w:pPr>
    </w:p>
    <w:sectPr w:rsidR="002F6997" w:rsidRPr="009543DA" w:rsidSect="0041471B">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20E3" w14:textId="77777777" w:rsidR="006F62EB" w:rsidRDefault="006F62EB" w:rsidP="0092590A">
      <w:r>
        <w:separator/>
      </w:r>
    </w:p>
  </w:endnote>
  <w:endnote w:type="continuationSeparator" w:id="0">
    <w:p w14:paraId="7A4D94DE" w14:textId="77777777" w:rsidR="006F62EB" w:rsidRDefault="006F62EB" w:rsidP="0092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2D2A" w14:textId="77777777" w:rsidR="006F62EB" w:rsidRDefault="006F62EB" w:rsidP="0092590A">
      <w:r>
        <w:separator/>
      </w:r>
    </w:p>
  </w:footnote>
  <w:footnote w:type="continuationSeparator" w:id="0">
    <w:p w14:paraId="4E1AA571" w14:textId="77777777" w:rsidR="006F62EB" w:rsidRDefault="006F62EB" w:rsidP="0092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B24B7" w14:textId="091EFE0F" w:rsidR="0092590A" w:rsidRDefault="0092590A" w:rsidP="0092590A">
    <w:pPr>
      <w:pStyle w:val="Header"/>
    </w:pPr>
  </w:p>
  <w:p w14:paraId="4FA956C1" w14:textId="77777777" w:rsidR="0092590A" w:rsidRDefault="00925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544FE" w14:textId="77777777" w:rsidR="0092590A" w:rsidRDefault="0092590A" w:rsidP="0092590A">
    <w:pPr>
      <w:pStyle w:val="Header"/>
    </w:pPr>
    <w:r>
      <w:rPr>
        <w:noProof/>
      </w:rPr>
      <w:drawing>
        <wp:inline distT="0" distB="0" distL="0" distR="0" wp14:anchorId="363478F3" wp14:editId="1610D05B">
          <wp:extent cx="1877703" cy="581025"/>
          <wp:effectExtent l="0" t="0" r="8255" b="0"/>
          <wp:docPr id="1092223667" name="Picture 1092223667"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82843" name="Picture 2" descr="A white backgrou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368" cy="610937"/>
                  </a:xfrm>
                  <a:prstGeom prst="rect">
                    <a:avLst/>
                  </a:prstGeom>
                  <a:noFill/>
                  <a:ln>
                    <a:noFill/>
                  </a:ln>
                </pic:spPr>
              </pic:pic>
            </a:graphicData>
          </a:graphic>
        </wp:inline>
      </w:drawing>
    </w:r>
  </w:p>
  <w:p w14:paraId="3F079949" w14:textId="77777777" w:rsidR="0092590A" w:rsidRDefault="00925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36DEA"/>
    <w:multiLevelType w:val="hybridMultilevel"/>
    <w:tmpl w:val="7AB60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467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ED"/>
    <w:rsid w:val="00016761"/>
    <w:rsid w:val="000816AB"/>
    <w:rsid w:val="000F0A3D"/>
    <w:rsid w:val="00133D81"/>
    <w:rsid w:val="00162E04"/>
    <w:rsid w:val="00245899"/>
    <w:rsid w:val="00264642"/>
    <w:rsid w:val="0026639E"/>
    <w:rsid w:val="002943ED"/>
    <w:rsid w:val="002A12B3"/>
    <w:rsid w:val="002F6997"/>
    <w:rsid w:val="00341191"/>
    <w:rsid w:val="0036294F"/>
    <w:rsid w:val="00364C1D"/>
    <w:rsid w:val="00365465"/>
    <w:rsid w:val="003F2CA4"/>
    <w:rsid w:val="0041471B"/>
    <w:rsid w:val="00414FE5"/>
    <w:rsid w:val="0041696F"/>
    <w:rsid w:val="004569F5"/>
    <w:rsid w:val="004F33BC"/>
    <w:rsid w:val="005049FD"/>
    <w:rsid w:val="00602FBD"/>
    <w:rsid w:val="006B0276"/>
    <w:rsid w:val="006F62EB"/>
    <w:rsid w:val="007153D6"/>
    <w:rsid w:val="00751DF6"/>
    <w:rsid w:val="00770371"/>
    <w:rsid w:val="007A7747"/>
    <w:rsid w:val="007B29FB"/>
    <w:rsid w:val="007B43F5"/>
    <w:rsid w:val="007B517A"/>
    <w:rsid w:val="007B55B8"/>
    <w:rsid w:val="007D7E6F"/>
    <w:rsid w:val="008133A5"/>
    <w:rsid w:val="008446D8"/>
    <w:rsid w:val="00850FED"/>
    <w:rsid w:val="00877B3C"/>
    <w:rsid w:val="00892B67"/>
    <w:rsid w:val="008C6389"/>
    <w:rsid w:val="0092590A"/>
    <w:rsid w:val="009346C6"/>
    <w:rsid w:val="009543DA"/>
    <w:rsid w:val="00972BF2"/>
    <w:rsid w:val="009E7C77"/>
    <w:rsid w:val="00A00F83"/>
    <w:rsid w:val="00A04AAE"/>
    <w:rsid w:val="00A20C59"/>
    <w:rsid w:val="00AA02F5"/>
    <w:rsid w:val="00AC1CE0"/>
    <w:rsid w:val="00AC4B38"/>
    <w:rsid w:val="00AF7269"/>
    <w:rsid w:val="00B20EBF"/>
    <w:rsid w:val="00B86EB0"/>
    <w:rsid w:val="00BF6C63"/>
    <w:rsid w:val="00C330BE"/>
    <w:rsid w:val="00C84F9C"/>
    <w:rsid w:val="00C92B1C"/>
    <w:rsid w:val="00CB265D"/>
    <w:rsid w:val="00D12EF7"/>
    <w:rsid w:val="00D212D5"/>
    <w:rsid w:val="00D9623A"/>
    <w:rsid w:val="00DB5809"/>
    <w:rsid w:val="00DD5CE9"/>
    <w:rsid w:val="00DF1632"/>
    <w:rsid w:val="00E163EB"/>
    <w:rsid w:val="00E309C1"/>
    <w:rsid w:val="00E337A5"/>
    <w:rsid w:val="00E36E66"/>
    <w:rsid w:val="00EA6356"/>
    <w:rsid w:val="00EC1160"/>
    <w:rsid w:val="00EF2A95"/>
    <w:rsid w:val="00F70E05"/>
    <w:rsid w:val="00F97008"/>
    <w:rsid w:val="00FA1C0B"/>
    <w:rsid w:val="00FD29A4"/>
    <w:rsid w:val="00FF71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07B9"/>
  <w15:chartTrackingRefBased/>
  <w15:docId w15:val="{44E47C0F-1857-3B4C-BCC7-9658797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FED"/>
    <w:pPr>
      <w:ind w:left="720"/>
      <w:contextualSpacing/>
    </w:pPr>
  </w:style>
  <w:style w:type="table" w:styleId="TableGrid">
    <w:name w:val="Table Grid"/>
    <w:basedOn w:val="TableNormal"/>
    <w:uiPriority w:val="39"/>
    <w:rsid w:val="002F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90A"/>
    <w:pPr>
      <w:tabs>
        <w:tab w:val="center" w:pos="4513"/>
        <w:tab w:val="right" w:pos="9026"/>
      </w:tabs>
    </w:pPr>
  </w:style>
  <w:style w:type="character" w:customStyle="1" w:styleId="HeaderChar">
    <w:name w:val="Header Char"/>
    <w:basedOn w:val="DefaultParagraphFont"/>
    <w:link w:val="Header"/>
    <w:uiPriority w:val="99"/>
    <w:rsid w:val="0092590A"/>
  </w:style>
  <w:style w:type="paragraph" w:styleId="Footer">
    <w:name w:val="footer"/>
    <w:basedOn w:val="Normal"/>
    <w:link w:val="FooterChar"/>
    <w:uiPriority w:val="99"/>
    <w:unhideWhenUsed/>
    <w:rsid w:val="0092590A"/>
    <w:pPr>
      <w:tabs>
        <w:tab w:val="center" w:pos="4513"/>
        <w:tab w:val="right" w:pos="9026"/>
      </w:tabs>
    </w:pPr>
  </w:style>
  <w:style w:type="character" w:customStyle="1" w:styleId="FooterChar">
    <w:name w:val="Footer Char"/>
    <w:basedOn w:val="DefaultParagraphFont"/>
    <w:link w:val="Footer"/>
    <w:uiPriority w:val="99"/>
    <w:rsid w:val="0092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F5D9289574A40864E89494F81F4FF" ma:contentTypeVersion="15" ma:contentTypeDescription="Create a new document." ma:contentTypeScope="" ma:versionID="eced2569c616e0bdfa444069c72c1687">
  <xsd:schema xmlns:xsd="http://www.w3.org/2001/XMLSchema" xmlns:xs="http://www.w3.org/2001/XMLSchema" xmlns:p="http://schemas.microsoft.com/office/2006/metadata/properties" xmlns:ns2="9a07b000-eb2a-4cc1-ba8d-05b9e784472b" xmlns:ns3="9c5ff3e4-bea9-4fb0-b4bd-219e08a93c62" targetNamespace="http://schemas.microsoft.com/office/2006/metadata/properties" ma:root="true" ma:fieldsID="cf64a209c22a01133e4b8be6d4e46bc9" ns2:_="" ns3:_="">
    <xsd:import namespace="9a07b000-eb2a-4cc1-ba8d-05b9e784472b"/>
    <xsd:import namespace="9c5ff3e4-bea9-4fb0-b4bd-219e08a93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7b000-eb2a-4cc1-ba8d-05b9e7844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278545-c279-4dd5-9cbf-a85133144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f3e4-bea9-4fb0-b4bd-219e08a93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6974d-b853-4e1f-ae6e-714a518eb340}" ma:internalName="TaxCatchAll" ma:showField="CatchAllData" ma:web="9c5ff3e4-bea9-4fb0-b4bd-219e08a93c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07b000-eb2a-4cc1-ba8d-05b9e784472b">
      <Terms xmlns="http://schemas.microsoft.com/office/infopath/2007/PartnerControls"/>
    </lcf76f155ced4ddcb4097134ff3c332f>
    <TaxCatchAll xmlns="9c5ff3e4-bea9-4fb0-b4bd-219e08a93c62" xsi:nil="true"/>
  </documentManagement>
</p:properties>
</file>

<file path=customXml/itemProps1.xml><?xml version="1.0" encoding="utf-8"?>
<ds:datastoreItem xmlns:ds="http://schemas.openxmlformats.org/officeDocument/2006/customXml" ds:itemID="{A3B47475-448B-4F4E-9A32-C61114B10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7b000-eb2a-4cc1-ba8d-05b9e784472b"/>
    <ds:schemaRef ds:uri="9c5ff3e4-bea9-4fb0-b4bd-219e08a93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15F11-EAD0-41A0-B8AE-986DB39E56ED}">
  <ds:schemaRefs>
    <ds:schemaRef ds:uri="http://schemas.microsoft.com/sharepoint/v3/contenttype/forms"/>
  </ds:schemaRefs>
</ds:datastoreItem>
</file>

<file path=customXml/itemProps3.xml><?xml version="1.0" encoding="utf-8"?>
<ds:datastoreItem xmlns:ds="http://schemas.openxmlformats.org/officeDocument/2006/customXml" ds:itemID="{3B62B1EF-81F4-4A95-8E4D-72A4BEA5559A}">
  <ds:schemaRefs>
    <ds:schemaRef ds:uri="http://schemas.microsoft.com/office/2006/metadata/properties"/>
    <ds:schemaRef ds:uri="http://schemas.microsoft.com/office/infopath/2007/PartnerControls"/>
    <ds:schemaRef ds:uri="9a07b000-eb2a-4cc1-ba8d-05b9e784472b"/>
    <ds:schemaRef ds:uri="9c5ff3e4-bea9-4fb0-b4bd-219e08a93c6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2765</Words>
  <Characters>1577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Mačiulaitis</dc:creator>
  <cp:keywords/>
  <dc:description/>
  <cp:lastModifiedBy>HubLegal</cp:lastModifiedBy>
  <cp:revision>16</cp:revision>
  <dcterms:created xsi:type="dcterms:W3CDTF">2024-12-09T14:13:00Z</dcterms:created>
  <dcterms:modified xsi:type="dcterms:W3CDTF">2024-12-09T14:24:00Z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0x010100B4EF5D9289574A40864E89494F81F4FF</vt:lpwstr>
  </property>
  <property fmtid="{D5CDD505-2E9C-101B-9397-08002B2CF9AE}" pid="3" name="MediaServiceImageTags">
    <vt:lpwstr/>
  </property>
</Properties>
</file>