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F81F" w14:textId="1307B320" w:rsidR="00AD34D3" w:rsidRDefault="00465A47" w:rsidP="0062791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 xml:space="preserve">PROJEKTO </w:t>
      </w:r>
      <w:r w:rsidR="00FD646C">
        <w:rPr>
          <w:rFonts w:eastAsia="Times New Roman" w:cs="Times New Roman"/>
          <w:b/>
          <w:color w:val="000000" w:themeColor="text1"/>
          <w:szCs w:val="24"/>
          <w:lang w:eastAsia="lt-LT"/>
        </w:rPr>
        <w:t>„</w:t>
      </w:r>
      <w:r w:rsidR="00151C9D" w:rsidRPr="00151C9D">
        <w:rPr>
          <w:rFonts w:eastAsia="Times New Roman" w:cs="Times New Roman"/>
          <w:b/>
          <w:color w:val="000000" w:themeColor="text1"/>
          <w:szCs w:val="24"/>
          <w:lang w:eastAsia="lt-LT"/>
        </w:rPr>
        <w:t>VIEŠOJO TUALETO, ESANČIO MOLĖTŲ MIESTE, AMATŲ G.</w:t>
      </w:r>
      <w:r w:rsidR="00F30614">
        <w:rPr>
          <w:rFonts w:eastAsia="Times New Roman" w:cs="Times New Roman"/>
          <w:b/>
          <w:color w:val="000000" w:themeColor="text1"/>
          <w:szCs w:val="24"/>
          <w:lang w:eastAsia="lt-LT"/>
        </w:rPr>
        <w:t>,</w:t>
      </w:r>
      <w:r w:rsidR="00151C9D" w:rsidRPr="00151C9D">
        <w:rPr>
          <w:rFonts w:eastAsia="Times New Roman" w:cs="Times New Roman"/>
          <w:b/>
          <w:color w:val="000000" w:themeColor="text1"/>
          <w:szCs w:val="24"/>
          <w:lang w:eastAsia="lt-LT"/>
        </w:rPr>
        <w:t xml:space="preserve"> STOGO REMONTO DARBAI</w:t>
      </w:r>
      <w:r w:rsidR="00FD646C">
        <w:rPr>
          <w:rFonts w:eastAsia="Times New Roman" w:cs="Times New Roman"/>
          <w:b/>
          <w:color w:val="000000" w:themeColor="text1"/>
          <w:szCs w:val="24"/>
          <w:lang w:eastAsia="lt-LT"/>
        </w:rPr>
        <w:t>“</w:t>
      </w:r>
      <w:r w:rsidR="00627917">
        <w:rPr>
          <w:rFonts w:eastAsia="Times New Roman" w:cs="Times New Roman"/>
          <w:b/>
          <w:color w:val="000000" w:themeColor="text1"/>
          <w:szCs w:val="24"/>
          <w:lang w:eastAsia="lt-LT"/>
        </w:rPr>
        <w:t xml:space="preserve"> </w:t>
      </w:r>
      <w:r w:rsidR="00A10520" w:rsidRPr="00F01657">
        <w:rPr>
          <w:rFonts w:eastAsia="Times New Roman" w:cs="Times New Roman"/>
          <w:b/>
          <w:color w:val="000000" w:themeColor="text1"/>
          <w:szCs w:val="24"/>
          <w:lang w:eastAsia="lt-LT"/>
        </w:rPr>
        <w:t>STATYBOS RANGOS DARBŲ SUTARTIS</w:t>
      </w:r>
    </w:p>
    <w:p w14:paraId="2F75A50D" w14:textId="77777777" w:rsidR="005F3E54" w:rsidRPr="00F01657" w:rsidRDefault="005F3E54" w:rsidP="0062791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p>
    <w:p w14:paraId="4B9A03B2" w14:textId="5A8B0BD3"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151C9D">
        <w:rPr>
          <w:rFonts w:eastAsia="Times New Roman" w:cs="Times New Roman"/>
          <w:color w:val="000000" w:themeColor="text1"/>
          <w:szCs w:val="24"/>
          <w:lang w:eastAsia="lt-LT"/>
        </w:rPr>
        <w:t>5</w:t>
      </w:r>
      <w:r w:rsidR="004C79D1" w:rsidRPr="00F01657">
        <w:rPr>
          <w:rFonts w:eastAsia="Times New Roman" w:cs="Times New Roman"/>
          <w:color w:val="000000" w:themeColor="text1"/>
          <w:szCs w:val="24"/>
          <w:lang w:eastAsia="lt-LT"/>
        </w:rPr>
        <w:t xml:space="preserve"> m. </w:t>
      </w:r>
      <w:r w:rsidR="00C17202" w:rsidRPr="00F01657">
        <w:rPr>
          <w:rFonts w:eastAsia="Times New Roman" w:cs="Times New Roman"/>
          <w:color w:val="000000" w:themeColor="text1"/>
          <w:szCs w:val="24"/>
          <w:lang w:eastAsia="lt-LT"/>
        </w:rPr>
        <w:t>______________</w:t>
      </w:r>
      <w:r w:rsidR="004C79D1" w:rsidRPr="00F01657">
        <w:rPr>
          <w:rFonts w:eastAsia="Times New Roman" w:cs="Times New Roman"/>
          <w:color w:val="000000" w:themeColor="text1"/>
          <w:szCs w:val="24"/>
          <w:lang w:eastAsia="lt-LT"/>
        </w:rPr>
        <w:t xml:space="preserve"> d. Nr.</w:t>
      </w:r>
      <w:r w:rsidR="00FD646C">
        <w:rPr>
          <w:rFonts w:eastAsia="Times New Roman" w:cs="Times New Roman"/>
          <w:color w:val="000000" w:themeColor="text1"/>
          <w:szCs w:val="24"/>
          <w:lang w:eastAsia="lt-LT"/>
        </w:rPr>
        <w:t xml:space="preserve"> A26-</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F78C6A4" w14:textId="26D6132F" w:rsidR="004C79D1" w:rsidRPr="008E5ED7" w:rsidRDefault="004C79D1" w:rsidP="008E5ED7">
      <w:pPr>
        <w:spacing w:line="360" w:lineRule="auto"/>
        <w:ind w:firstLine="567"/>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Sigito Žvinio</w:t>
      </w:r>
      <w:r w:rsidRPr="00F01657">
        <w:rPr>
          <w:rFonts w:eastAsia="Times New Roman" w:cs="Times New Roman"/>
          <w:color w:val="000000" w:themeColor="text1"/>
          <w:szCs w:val="24"/>
          <w:lang w:eastAsia="lt-LT"/>
        </w:rPr>
        <w:t xml:space="preserve">, veikiančio pagal administracijos nuostatus (toliau – Užsakovas), ir </w:t>
      </w:r>
      <w:r w:rsidR="008E5ED7" w:rsidRPr="00A43A37">
        <w:rPr>
          <w:color w:val="000000" w:themeColor="text1"/>
          <w:szCs w:val="24"/>
          <w:lang w:eastAsia="lt-LT"/>
        </w:rPr>
        <w:t xml:space="preserve">Leišio MB, juridinio asmens kodas 167567051, kurios registruota buveinė yra Molėtuose, Melioratorių g. 5-1, </w:t>
      </w:r>
      <w:r w:rsidR="008E5ED7">
        <w:t>LT-33116,</w:t>
      </w:r>
      <w:r w:rsidR="008E5ED7" w:rsidRPr="00A43A37">
        <w:rPr>
          <w:color w:val="000000" w:themeColor="text1"/>
          <w:szCs w:val="24"/>
          <w:lang w:eastAsia="lt-LT"/>
        </w:rPr>
        <w:t xml:space="preserve"> duomenys apie įmonę kaupiami ir saugomi Lietuvos Respublikos juridinių asmenų registre, atstovaujama direktoriaus Petro Leišio, veikiančio pagal bendrijos nuostatus</w:t>
      </w:r>
      <w:r w:rsidR="008E5ED7">
        <w:rPr>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31DF3A57"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d</w:t>
      </w:r>
      <w:r w:rsidRPr="00F01657">
        <w:rPr>
          <w:rFonts w:cs="Times New Roman"/>
          <w:color w:val="000000" w:themeColor="text1"/>
          <w:szCs w:val="24"/>
        </w:rPr>
        <w:t xml:space="preserve">arbų perdavimo </w:t>
      </w:r>
      <w:r w:rsidRPr="00F01657">
        <w:rPr>
          <w:rFonts w:cs="Times New Roman"/>
          <w:bCs/>
          <w:color w:val="000000" w:themeColor="text1"/>
          <w:szCs w:val="24"/>
        </w:rPr>
        <w:t>Užsakovo</w:t>
      </w:r>
      <w:r w:rsidR="00856CF6" w:rsidRPr="00F01657">
        <w:rPr>
          <w:rFonts w:cs="Times New Roman"/>
          <w:b/>
          <w:bCs/>
          <w:color w:val="000000" w:themeColor="text1"/>
          <w:szCs w:val="24"/>
        </w:rPr>
        <w:t xml:space="preserve"> </w:t>
      </w:r>
      <w:r w:rsidRPr="00F01657">
        <w:rPr>
          <w:rFonts w:cs="Times New Roman"/>
          <w:color w:val="000000" w:themeColor="text1"/>
          <w:szCs w:val="24"/>
        </w:rPr>
        <w:t xml:space="preserve">techninės priežiūros </w:t>
      </w:r>
      <w:r w:rsidR="006E1A71" w:rsidRPr="00F01657">
        <w:rPr>
          <w:rFonts w:cs="Times New Roman"/>
          <w:color w:val="000000" w:themeColor="text1"/>
          <w:szCs w:val="24"/>
        </w:rPr>
        <w:t>atstovui, t. y.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lastRenderedPageBreak/>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05B54791"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ir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39D17CAB"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FD646C" w:rsidRPr="00FD646C">
        <w:rPr>
          <w:rFonts w:ascii="Times New Roman" w:hAnsi="Times New Roman"/>
          <w:b/>
          <w:bCs/>
          <w:color w:val="000000" w:themeColor="text1"/>
          <w:sz w:val="24"/>
          <w:szCs w:val="24"/>
          <w:lang w:eastAsia="lt-LT"/>
        </w:rPr>
        <w:t>„</w:t>
      </w:r>
      <w:r w:rsidR="00151C9D" w:rsidRPr="00151C9D">
        <w:rPr>
          <w:rFonts w:ascii="Times New Roman" w:hAnsi="Times New Roman"/>
          <w:b/>
          <w:bCs/>
          <w:color w:val="000000" w:themeColor="text1"/>
          <w:sz w:val="24"/>
          <w:szCs w:val="24"/>
          <w:lang w:eastAsia="lt-LT"/>
        </w:rPr>
        <w:t>Viešojo tualeto, esančio Molėtų mieste, Amatų g. stogo remonto darbai</w:t>
      </w:r>
      <w:r w:rsidR="00FD646C" w:rsidRPr="00FD646C">
        <w:rPr>
          <w:rFonts w:ascii="Times New Roman" w:hAnsi="Times New Roman"/>
          <w:b/>
          <w:bCs/>
          <w:color w:val="000000" w:themeColor="text1"/>
          <w:sz w:val="24"/>
          <w:szCs w:val="24"/>
          <w:lang w:eastAsia="lt-LT"/>
        </w:rPr>
        <w:t>“</w:t>
      </w:r>
      <w:r w:rsidR="001472CD"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28540EE2"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FE7838" w:rsidRPr="00F01657">
        <w:rPr>
          <w:rFonts w:ascii="Times New Roman" w:hAnsi="Times New Roman"/>
          <w:color w:val="000000" w:themeColor="text1"/>
          <w:sz w:val="24"/>
          <w:szCs w:val="24"/>
          <w:lang w:eastAsia="lt-LT"/>
        </w:rPr>
        <w:t>konkurso sąlygose</w:t>
      </w:r>
      <w:r w:rsidR="00FD646C">
        <w:rPr>
          <w:rFonts w:ascii="Times New Roman" w:hAnsi="Times New Roman"/>
          <w:color w:val="000000" w:themeColor="text1"/>
          <w:sz w:val="24"/>
          <w:szCs w:val="24"/>
          <w:lang w:eastAsia="lt-LT"/>
        </w:rPr>
        <w:t xml:space="preserve">, </w:t>
      </w:r>
      <w:r w:rsidR="00124193">
        <w:rPr>
          <w:rFonts w:ascii="Times New Roman" w:hAnsi="Times New Roman"/>
          <w:color w:val="000000" w:themeColor="text1"/>
          <w:sz w:val="24"/>
          <w:szCs w:val="24"/>
          <w:lang w:eastAsia="lt-LT"/>
        </w:rPr>
        <w:t>darbų kiekių žiniaraščiuose</w:t>
      </w:r>
      <w:r w:rsidR="00FE7838" w:rsidRPr="00F01657">
        <w:rPr>
          <w:rFonts w:ascii="Times New Roman" w:hAnsi="Times New Roman"/>
          <w:color w:val="000000" w:themeColor="text1"/>
          <w:sz w:val="24"/>
          <w:szCs w:val="24"/>
          <w:lang w:eastAsia="lt-LT"/>
        </w:rPr>
        <w:t xml:space="preserv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 xml:space="preserve">yra gavęs </w:t>
      </w:r>
      <w:r w:rsidR="004C79D1" w:rsidRPr="00F01657">
        <w:rPr>
          <w:rFonts w:ascii="Times New Roman" w:hAnsi="Times New Roman"/>
          <w:color w:val="000000" w:themeColor="text1"/>
          <w:sz w:val="24"/>
          <w:szCs w:val="24"/>
          <w:lang w:eastAsia="lt-LT"/>
        </w:rPr>
        <w:lastRenderedPageBreak/>
        <w:t>visą 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5BE4E2DB"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8E5ED7">
        <w:rPr>
          <w:rFonts w:ascii="Times New Roman" w:hAnsi="Times New Roman"/>
          <w:color w:val="000000" w:themeColor="text1"/>
          <w:sz w:val="24"/>
          <w:szCs w:val="24"/>
          <w:shd w:val="clear" w:color="auto" w:fill="FFFFFF"/>
        </w:rPr>
        <w:t xml:space="preserve"> 7176,00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8E5ED7">
        <w:rPr>
          <w:rFonts w:ascii="Times New Roman" w:hAnsi="Times New Roman"/>
          <w:color w:val="000000" w:themeColor="text1"/>
          <w:sz w:val="24"/>
          <w:szCs w:val="24"/>
          <w:shd w:val="clear" w:color="auto" w:fill="FFFFFF"/>
        </w:rPr>
        <w:t>1506,96</w:t>
      </w:r>
      <w:r w:rsidR="00B45A41" w:rsidRPr="00F01657">
        <w:rPr>
          <w:rFonts w:ascii="Times New Roman" w:hAnsi="Times New Roman"/>
          <w:color w:val="000000" w:themeColor="text1"/>
          <w:sz w:val="24"/>
          <w:szCs w:val="24"/>
          <w:shd w:val="clear" w:color="auto" w:fill="FFFFFF"/>
        </w:rPr>
        <w:t xml:space="preserve"> eurų. Sutarties kaina su PVM</w:t>
      </w:r>
      <w:r w:rsidR="008E5ED7">
        <w:rPr>
          <w:rFonts w:ascii="Times New Roman" w:hAnsi="Times New Roman"/>
          <w:color w:val="000000" w:themeColor="text1"/>
          <w:sz w:val="24"/>
          <w:szCs w:val="24"/>
          <w:shd w:val="clear" w:color="auto" w:fill="FFFFFF"/>
        </w:rPr>
        <w:t xml:space="preserve"> 8682,96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F6293BA"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arbų kiekiai yra 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3A2B1C" w:rsidRPr="00FC5176">
        <w:rPr>
          <w:rFonts w:ascii="Times New Roman" w:hAnsi="Times New Roman"/>
          <w:color w:val="000000" w:themeColor="text1"/>
          <w:sz w:val="24"/>
          <w:szCs w:val="24"/>
        </w:rPr>
        <w:t>kiekiai</w:t>
      </w:r>
      <w:r w:rsidR="003A26F2" w:rsidRPr="00FC5176">
        <w:rPr>
          <w:rFonts w:ascii="Times New Roman" w:hAnsi="Times New Roman"/>
          <w:color w:val="000000" w:themeColor="text1"/>
          <w:sz w:val="24"/>
          <w:szCs w:val="24"/>
        </w:rPr>
        <w:t>,</w:t>
      </w:r>
      <w:r w:rsidR="003A2B1C" w:rsidRPr="00FC5176">
        <w:rPr>
          <w:rFonts w:ascii="Times New Roman" w:hAnsi="Times New Roman"/>
          <w:color w:val="000000" w:themeColor="text1"/>
          <w:sz w:val="24"/>
          <w:szCs w:val="24"/>
        </w:rPr>
        <w:t xml:space="preserve"> nuro</w:t>
      </w:r>
      <w:r w:rsidR="00DE74F1" w:rsidRPr="00FC5176">
        <w:rPr>
          <w:rFonts w:ascii="Times New Roman" w:hAnsi="Times New Roman"/>
          <w:color w:val="000000" w:themeColor="text1"/>
          <w:sz w:val="24"/>
          <w:szCs w:val="24"/>
        </w:rPr>
        <w:t>dyti</w:t>
      </w:r>
      <w:r w:rsidR="00DE74F1" w:rsidRPr="00F01657">
        <w:rPr>
          <w:rFonts w:ascii="Times New Roman" w:hAnsi="Times New Roman"/>
          <w:color w:val="000000" w:themeColor="text1"/>
          <w:sz w:val="24"/>
          <w:szCs w:val="24"/>
        </w:rPr>
        <w:t xml:space="preserve"> d</w:t>
      </w:r>
      <w:r w:rsidRPr="00F01657">
        <w:rPr>
          <w:rFonts w:ascii="Times New Roman" w:hAnsi="Times New Roman"/>
          <w:color w:val="000000" w:themeColor="text1"/>
          <w:sz w:val="24"/>
          <w:szCs w:val="24"/>
        </w:rPr>
        <w:t xml:space="preserve">arbų kiekių </w:t>
      </w:r>
      <w:r w:rsidR="00DB66BA" w:rsidRPr="00F01657">
        <w:rPr>
          <w:rFonts w:ascii="Times New Roman" w:hAnsi="Times New Roman"/>
          <w:color w:val="000000" w:themeColor="text1"/>
          <w:sz w:val="24"/>
          <w:szCs w:val="24"/>
        </w:rPr>
        <w:t>žiniaraščiuose.</w:t>
      </w:r>
    </w:p>
    <w:p w14:paraId="50D84C8B" w14:textId="5EF16F70"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 Mokama už faktiškai atliktus d</w:t>
      </w:r>
      <w:r w:rsidRPr="00F01657">
        <w:rPr>
          <w:rFonts w:ascii="Times New Roman" w:hAnsi="Times New Roman"/>
          <w:color w:val="000000" w:themeColor="text1"/>
          <w:sz w:val="24"/>
          <w:szCs w:val="24"/>
          <w:lang w:eastAsia="lt-LT"/>
        </w:rPr>
        <w:t>arbus eurais vieną kartą</w:t>
      </w:r>
      <w:r w:rsidR="004C79D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795F3BC"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 xml:space="preserve">cinės sistemos </w:t>
      </w:r>
      <w:r w:rsidR="00EE5398">
        <w:rPr>
          <w:rFonts w:ascii="Times New Roman" w:hAnsi="Times New Roman"/>
          <w:color w:val="000000" w:themeColor="text1"/>
          <w:sz w:val="24"/>
          <w:szCs w:val="24"/>
          <w:lang w:eastAsia="lt-LT"/>
        </w:rPr>
        <w:t>SABIS</w:t>
      </w:r>
      <w:r w:rsidRPr="00F01657">
        <w:rPr>
          <w:rFonts w:ascii="Times New Roman" w:hAnsi="Times New Roman"/>
          <w:color w:val="000000" w:themeColor="text1"/>
          <w:sz w:val="24"/>
          <w:szCs w:val="24"/>
          <w:lang w:eastAsia="lt-LT"/>
        </w:rPr>
        <w:t xml:space="preserve">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14802A09" w14:textId="77777777" w:rsidR="00124193" w:rsidRPr="00124193" w:rsidRDefault="00124193" w:rsidP="00124193">
      <w:pPr>
        <w:tabs>
          <w:tab w:val="left" w:pos="1134"/>
        </w:tabs>
        <w:spacing w:line="360" w:lineRule="auto"/>
        <w:jc w:val="both"/>
        <w:rPr>
          <w:color w:val="000000" w:themeColor="text1"/>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7F0F8668" w:rsidR="00DB0DD9" w:rsidRPr="00F01657" w:rsidRDefault="003A2B1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arbų atlikimo terminas yra </w:t>
      </w:r>
      <w:r w:rsidR="00151C9D">
        <w:rPr>
          <w:rFonts w:ascii="Times New Roman" w:hAnsi="Times New Roman"/>
          <w:color w:val="000000" w:themeColor="text1"/>
          <w:sz w:val="24"/>
          <w:szCs w:val="24"/>
          <w:lang w:eastAsia="lt-LT"/>
        </w:rPr>
        <w:t>3</w:t>
      </w:r>
      <w:r w:rsidR="00FD646C">
        <w:rPr>
          <w:rFonts w:ascii="Times New Roman" w:hAnsi="Times New Roman"/>
          <w:color w:val="000000" w:themeColor="text1"/>
          <w:sz w:val="24"/>
          <w:szCs w:val="24"/>
          <w:lang w:eastAsia="lt-LT"/>
        </w:rPr>
        <w:t xml:space="preserve"> mėnesiai</w:t>
      </w:r>
      <w:r w:rsidR="00DE74F1" w:rsidRPr="00F01657">
        <w:rPr>
          <w:rFonts w:ascii="Times New Roman" w:hAnsi="Times New Roman"/>
          <w:color w:val="000000" w:themeColor="text1"/>
          <w:sz w:val="24"/>
          <w:szCs w:val="24"/>
          <w:lang w:eastAsia="lt-LT"/>
        </w:rPr>
        <w:t xml:space="preserve"> nuo d</w:t>
      </w:r>
      <w:r w:rsidR="004C79D1" w:rsidRPr="00F01657">
        <w:rPr>
          <w:rFonts w:ascii="Times New Roman" w:hAnsi="Times New Roman"/>
          <w:color w:val="000000" w:themeColor="text1"/>
          <w:sz w:val="24"/>
          <w:szCs w:val="24"/>
          <w:lang w:eastAsia="lt-LT"/>
        </w:rPr>
        <w:t>arbų pr</w:t>
      </w:r>
      <w:r w:rsidR="006C4538" w:rsidRPr="00F01657">
        <w:rPr>
          <w:rFonts w:ascii="Times New Roman" w:hAnsi="Times New Roman"/>
          <w:color w:val="000000" w:themeColor="text1"/>
          <w:sz w:val="24"/>
          <w:szCs w:val="24"/>
          <w:lang w:eastAsia="lt-LT"/>
        </w:rPr>
        <w:t>adžios (</w:t>
      </w:r>
      <w:r w:rsidR="00DB0DD9" w:rsidRPr="00F01657">
        <w:rPr>
          <w:rFonts w:ascii="Times New Roman" w:hAnsi="Times New Roman"/>
          <w:color w:val="000000" w:themeColor="text1"/>
          <w:sz w:val="24"/>
          <w:szCs w:val="24"/>
          <w:lang w:eastAsia="lt-LT"/>
        </w:rPr>
        <w:t xml:space="preserve">Sutarties </w:t>
      </w:r>
      <w:r w:rsidR="004C79D1" w:rsidRPr="00F01657">
        <w:rPr>
          <w:rFonts w:ascii="Times New Roman" w:hAnsi="Times New Roman"/>
          <w:color w:val="000000" w:themeColor="text1"/>
          <w:sz w:val="24"/>
          <w:szCs w:val="24"/>
          <w:lang w:eastAsia="lt-LT"/>
        </w:rPr>
        <w:t xml:space="preserve"> pa</w:t>
      </w:r>
      <w:r w:rsidR="00DE74F1" w:rsidRPr="00F01657">
        <w:rPr>
          <w:rFonts w:ascii="Times New Roman" w:hAnsi="Times New Roman"/>
          <w:color w:val="000000" w:themeColor="text1"/>
          <w:sz w:val="24"/>
          <w:szCs w:val="24"/>
          <w:lang w:eastAsia="lt-LT"/>
        </w:rPr>
        <w:t>sirašymo dienos). Rangovas iki d</w:t>
      </w:r>
      <w:r w:rsidR="004C79D1" w:rsidRPr="00F01657">
        <w:rPr>
          <w:rFonts w:ascii="Times New Roman" w:hAnsi="Times New Roman"/>
          <w:color w:val="000000" w:themeColor="text1"/>
          <w:sz w:val="24"/>
          <w:szCs w:val="24"/>
          <w:lang w:eastAsia="lt-LT"/>
        </w:rPr>
        <w:t xml:space="preserve">arbų atlikimo termino </w:t>
      </w:r>
      <w:r w:rsidR="00DE74F1" w:rsidRPr="00F01657">
        <w:rPr>
          <w:rFonts w:ascii="Times New Roman" w:hAnsi="Times New Roman"/>
          <w:color w:val="000000" w:themeColor="text1"/>
          <w:sz w:val="24"/>
          <w:szCs w:val="24"/>
          <w:lang w:eastAsia="lt-LT"/>
        </w:rPr>
        <w:t>pabaigos privalo atlikti visus d</w:t>
      </w:r>
      <w:r w:rsidR="004C79D1" w:rsidRPr="00F01657">
        <w:rPr>
          <w:rFonts w:ascii="Times New Roman" w:hAnsi="Times New Roman"/>
          <w:color w:val="000000" w:themeColor="text1"/>
          <w:sz w:val="24"/>
          <w:szCs w:val="24"/>
          <w:lang w:eastAsia="lt-LT"/>
        </w:rPr>
        <w:t>arbus, pristatyti Užsakovu</w:t>
      </w:r>
      <w:r w:rsidR="00DE74F1" w:rsidRPr="00F01657">
        <w:rPr>
          <w:rFonts w:ascii="Times New Roman" w:hAnsi="Times New Roman"/>
          <w:color w:val="000000" w:themeColor="text1"/>
          <w:sz w:val="24"/>
          <w:szCs w:val="24"/>
          <w:lang w:eastAsia="lt-LT"/>
        </w:rPr>
        <w:t>i visą su objekto d</w:t>
      </w:r>
      <w:r w:rsidR="004C79D1" w:rsidRPr="00F01657">
        <w:rPr>
          <w:rFonts w:ascii="Times New Roman" w:hAnsi="Times New Roman"/>
          <w:color w:val="000000" w:themeColor="text1"/>
          <w:sz w:val="24"/>
          <w:szCs w:val="24"/>
          <w:lang w:eastAsia="lt-LT"/>
        </w:rPr>
        <w:t>arbais susijusią dokumentaciją</w:t>
      </w:r>
      <w:r w:rsidR="0057420C"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D</w:t>
      </w:r>
      <w:r w:rsidR="00A43123" w:rsidRPr="00F01657">
        <w:rPr>
          <w:rFonts w:ascii="Times New Roman" w:hAnsi="Times New Roman"/>
          <w:color w:val="000000" w:themeColor="text1"/>
          <w:sz w:val="24"/>
          <w:szCs w:val="24"/>
          <w:lang w:eastAsia="lt-LT"/>
        </w:rPr>
        <w:t xml:space="preserve">arbų terminas yra </w:t>
      </w:r>
      <w:r w:rsidR="00A43123" w:rsidRPr="00F01657">
        <w:rPr>
          <w:rFonts w:ascii="Times New Roman" w:hAnsi="Times New Roman"/>
          <w:b/>
          <w:color w:val="000000" w:themeColor="text1"/>
          <w:sz w:val="24"/>
          <w:szCs w:val="24"/>
          <w:lang w:eastAsia="lt-LT"/>
        </w:rPr>
        <w:t>esminė Sutarties sąlyga</w:t>
      </w:r>
      <w:r w:rsidR="00A43123" w:rsidRPr="00F01657">
        <w:rPr>
          <w:rFonts w:ascii="Times New Roman" w:hAnsi="Times New Roman"/>
          <w:color w:val="000000" w:themeColor="text1"/>
          <w:sz w:val="24"/>
          <w:szCs w:val="24"/>
          <w:lang w:eastAsia="lt-LT"/>
        </w:rPr>
        <w:t>.</w:t>
      </w:r>
    </w:p>
    <w:p w14:paraId="216A4BAA" w14:textId="7F0D1961" w:rsidR="00151C9D" w:rsidRPr="00F01657" w:rsidRDefault="00151C9D" w:rsidP="00151C9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Jei darbai nebus baigti per </w:t>
      </w:r>
      <w:r>
        <w:rPr>
          <w:rFonts w:ascii="Times New Roman" w:hAnsi="Times New Roman"/>
          <w:color w:val="000000" w:themeColor="text1"/>
          <w:sz w:val="24"/>
          <w:szCs w:val="24"/>
          <w:lang w:eastAsia="lt-LT"/>
        </w:rPr>
        <w:t>tris mėnesius</w:t>
      </w:r>
      <w:r w:rsidRPr="00F01657">
        <w:rPr>
          <w:rFonts w:ascii="Times New Roman" w:hAnsi="Times New Roman"/>
          <w:color w:val="000000" w:themeColor="text1"/>
          <w:sz w:val="24"/>
          <w:szCs w:val="24"/>
          <w:lang w:eastAsia="lt-LT"/>
        </w:rPr>
        <w:t xml:space="preserve"> nuo darbų pradžios, darbų pabaigos terminas, esant nenugalimai jėgai ar Sutarties 4.5 punkte numatytiems atvejams bei Rangovo rašytiniam prašymui ir Užsakovo raštu išreikštam sutikimui, gali būti pratęsiamas vieną kartą, bet ne ilgiau kaip</w:t>
      </w:r>
      <w:r>
        <w:rPr>
          <w:rFonts w:ascii="Times New Roman" w:hAnsi="Times New Roman"/>
          <w:color w:val="000000" w:themeColor="text1"/>
          <w:sz w:val="24"/>
          <w:szCs w:val="24"/>
          <w:lang w:eastAsia="lt-LT"/>
        </w:rPr>
        <w:t xml:space="preserve"> vienam mėnesiui</w:t>
      </w:r>
      <w:r w:rsidRPr="00F01657">
        <w:rPr>
          <w:rFonts w:ascii="Times New Roman" w:hAnsi="Times New Roman"/>
          <w:color w:val="000000" w:themeColor="text1"/>
          <w:sz w:val="24"/>
          <w:szCs w:val="24"/>
          <w:lang w:eastAsia="lt-LT"/>
        </w:rPr>
        <w:t>.</w:t>
      </w:r>
    </w:p>
    <w:p w14:paraId="05E56EA3" w14:textId="77777777" w:rsidR="00151C9D" w:rsidRPr="00F01657" w:rsidRDefault="00151C9D" w:rsidP="00151C9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Šis pratęsimas įforminamas Šalims pasirašius papildomą susitarimą prie Sutarties.</w:t>
      </w:r>
    </w:p>
    <w:p w14:paraId="4DD20754" w14:textId="77777777" w:rsidR="00151C9D" w:rsidRPr="00F01657" w:rsidRDefault="00151C9D" w:rsidP="00151C9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Darbų atlikimo terminas gali būti pratęstas, o darbų vykdymo grafikas gali būti koreguotas tik dėl: </w:t>
      </w:r>
    </w:p>
    <w:p w14:paraId="0D70107D" w14:textId="77777777" w:rsidR="00151C9D" w:rsidRPr="00F01657" w:rsidRDefault="00151C9D" w:rsidP="00151C9D">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išskirtinai tik dėl rizikų, kurių Rangovas neprisiėmė pagal šią Sutartį;</w:t>
      </w:r>
    </w:p>
    <w:p w14:paraId="1F353F43" w14:textId="77777777" w:rsidR="00151C9D" w:rsidRPr="00F01657" w:rsidRDefault="00151C9D" w:rsidP="00151C9D">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pakeitimų, atliekamų Užsakovo iniciatyva;</w:t>
      </w:r>
    </w:p>
    <w:p w14:paraId="15C4DE71" w14:textId="66979B15" w:rsidR="00E74EAA" w:rsidRPr="00151C9D" w:rsidRDefault="00151C9D" w:rsidP="00151C9D">
      <w:pPr>
        <w:pStyle w:val="Sraopastraipa"/>
        <w:numPr>
          <w:ilvl w:val="2"/>
          <w:numId w:val="19"/>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bet kokio vėlavimo, kliūčių ar trukdymų, sukeltų arba priskiriamų Užsakovui arba Užsakovo personalui.</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39CE17C7" w14:textId="77777777" w:rsidR="003B3A94" w:rsidRPr="00EA3F11" w:rsidRDefault="003B3A94" w:rsidP="003B3A9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203E2E93" w14:textId="14CC30BC" w:rsidR="003B3A94" w:rsidRPr="003B3A94" w:rsidRDefault="003B3A94" w:rsidP="003B3A9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be Užsakovo sutikimo ar leidimo, neturi teisės sustabdyti pradėtų darbų. </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FD646C"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D646C">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FD646C"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D646C">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27FBB3DE"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techniniame projekte</w:t>
      </w:r>
      <w:r w:rsidR="00E53A9C" w:rsidRPr="00F01657">
        <w:rPr>
          <w:rFonts w:ascii="Times New Roman" w:hAnsi="Times New Roman"/>
          <w:color w:val="000000" w:themeColor="text1"/>
          <w:sz w:val="24"/>
          <w:szCs w:val="24"/>
          <w:lang w:eastAsia="lt-LT"/>
        </w:rPr>
        <w:t>, techninėje specifikacijoje</w:t>
      </w:r>
      <w:r w:rsidRPr="00F01657">
        <w:rPr>
          <w:rFonts w:ascii="Times New Roman" w:hAnsi="Times New Roman"/>
          <w:color w:val="000000" w:themeColor="text1"/>
          <w:sz w:val="24"/>
          <w:szCs w:val="24"/>
          <w:lang w:eastAsia="lt-LT"/>
        </w:rPr>
        <w:t xml:space="preserve"> nustatytas savybes, normatyvinių statybos dokumentų reikalavimus,  darbai bus atlikti be klaidų, kurios panaikintų arba sumažintų jų vertę arba tinkamumą projekte numatytam panaudojimui</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rbus apie tai raštu nepranešęs 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54E5551B" w14:textId="3CFC8D4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pacing w:val="-2"/>
          <w:sz w:val="24"/>
          <w:szCs w:val="24"/>
          <w:lang w:eastAsia="lt-LT"/>
        </w:rPr>
        <w:t>Užbaigęs darbus, Rangovas prival</w:t>
      </w:r>
      <w:r w:rsidR="00170D63" w:rsidRPr="00F01657">
        <w:rPr>
          <w:rFonts w:ascii="Times New Roman" w:hAnsi="Times New Roman"/>
          <w:color w:val="000000" w:themeColor="text1"/>
          <w:spacing w:val="-2"/>
          <w:sz w:val="24"/>
          <w:szCs w:val="24"/>
          <w:lang w:eastAsia="lt-LT"/>
        </w:rPr>
        <w:t>o pateikti Užsakovui</w:t>
      </w:r>
      <w:r w:rsidRPr="00F01657">
        <w:rPr>
          <w:rFonts w:ascii="Times New Roman" w:hAnsi="Times New Roman"/>
          <w:color w:val="000000" w:themeColor="text1"/>
          <w:spacing w:val="-2"/>
          <w:sz w:val="24"/>
          <w:szCs w:val="24"/>
          <w:lang w:eastAsia="lt-LT"/>
        </w:rPr>
        <w:t xml:space="preserve"> sumontuotos įrangos eksploatacijos ir priežiūros taisykles/instrukcijas</w:t>
      </w:r>
      <w:r w:rsidR="00170D63" w:rsidRPr="00F01657">
        <w:rPr>
          <w:rFonts w:ascii="Times New Roman" w:hAnsi="Times New Roman"/>
          <w:color w:val="000000" w:themeColor="text1"/>
          <w:spacing w:val="-2"/>
          <w:sz w:val="24"/>
          <w:szCs w:val="24"/>
          <w:lang w:eastAsia="lt-LT"/>
        </w:rPr>
        <w:t xml:space="preserve"> bei įrangos garantinius dokumentus</w:t>
      </w:r>
      <w:r w:rsidRPr="00F01657">
        <w:rPr>
          <w:rFonts w:ascii="Times New Roman" w:hAnsi="Times New Roman"/>
          <w:color w:val="000000" w:themeColor="text1"/>
          <w:spacing w:val="-2"/>
          <w:sz w:val="24"/>
          <w:szCs w:val="24"/>
          <w:lang w:eastAsia="lt-LT"/>
        </w:rPr>
        <w:t>. Rangovo pateikiamos eksploatacijos ir priežiūros taisyklės/instrukcijos turi būti pakankamai išsamios, kad Užsakovas galėtų naudoti, prižiūrėti, išmontuoti, per</w:t>
      </w:r>
      <w:r w:rsidR="00A4237C" w:rsidRPr="00F01657">
        <w:rPr>
          <w:rFonts w:ascii="Times New Roman" w:hAnsi="Times New Roman"/>
          <w:color w:val="000000" w:themeColor="text1"/>
          <w:spacing w:val="-2"/>
          <w:sz w:val="24"/>
          <w:szCs w:val="24"/>
          <w:lang w:eastAsia="lt-LT"/>
        </w:rPr>
        <w:t>rinkti, suderinti ir pataisyti į</w:t>
      </w:r>
      <w:r w:rsidRPr="00F01657">
        <w:rPr>
          <w:rFonts w:ascii="Times New Roman" w:hAnsi="Times New Roman"/>
          <w:color w:val="000000" w:themeColor="text1"/>
          <w:spacing w:val="-2"/>
          <w:sz w:val="24"/>
          <w:szCs w:val="24"/>
          <w:lang w:eastAsia="lt-LT"/>
        </w:rPr>
        <w:t>rangą.</w:t>
      </w:r>
      <w:r w:rsidRPr="00F01657">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w:t>
      </w:r>
      <w:r w:rsidR="004C46DE" w:rsidRPr="00F01657">
        <w:rPr>
          <w:rFonts w:ascii="Times New Roman" w:hAnsi="Times New Roman"/>
          <w:color w:val="000000" w:themeColor="text1"/>
          <w:sz w:val="24"/>
          <w:szCs w:val="24"/>
          <w:lang w:eastAsia="lt-LT"/>
        </w:rPr>
        <w:t xml:space="preserve">. Nepateikus minėtų </w:t>
      </w:r>
      <w:r w:rsidR="00D5264C" w:rsidRPr="00F01657">
        <w:rPr>
          <w:rFonts w:ascii="Times New Roman" w:hAnsi="Times New Roman"/>
          <w:color w:val="000000" w:themeColor="text1"/>
          <w:sz w:val="24"/>
          <w:szCs w:val="24"/>
          <w:lang w:eastAsia="lt-LT"/>
        </w:rPr>
        <w:t>taisyklių/</w:t>
      </w:r>
      <w:r w:rsidR="004C46DE" w:rsidRPr="00F01657">
        <w:rPr>
          <w:rFonts w:ascii="Times New Roman" w:hAnsi="Times New Roman"/>
          <w:color w:val="000000" w:themeColor="text1"/>
          <w:sz w:val="24"/>
          <w:szCs w:val="24"/>
          <w:lang w:eastAsia="lt-LT"/>
        </w:rPr>
        <w:t>instrukcijų, vėliau Rangovas net</w:t>
      </w:r>
      <w:r w:rsidR="00A4237C" w:rsidRPr="00F01657">
        <w:rPr>
          <w:rFonts w:ascii="Times New Roman" w:hAnsi="Times New Roman"/>
          <w:color w:val="000000" w:themeColor="text1"/>
          <w:sz w:val="24"/>
          <w:szCs w:val="24"/>
          <w:lang w:eastAsia="lt-LT"/>
        </w:rPr>
        <w:t>u</w:t>
      </w:r>
      <w:r w:rsidR="004C46DE" w:rsidRPr="00F01657">
        <w:rPr>
          <w:rFonts w:ascii="Times New Roman" w:hAnsi="Times New Roman"/>
          <w:color w:val="000000" w:themeColor="text1"/>
          <w:sz w:val="24"/>
          <w:szCs w:val="24"/>
          <w:lang w:eastAsia="lt-LT"/>
        </w:rPr>
        <w:t xml:space="preserve">rės teisės gintis prieš Užsakovą, jog garantiniu laikotarpiu Užsakovas netinkamai </w:t>
      </w:r>
      <w:r w:rsidR="00FB30F6" w:rsidRPr="00F01657">
        <w:rPr>
          <w:rFonts w:ascii="Times New Roman" w:hAnsi="Times New Roman"/>
          <w:color w:val="000000" w:themeColor="text1"/>
          <w:sz w:val="24"/>
          <w:szCs w:val="24"/>
          <w:lang w:eastAsia="lt-LT"/>
        </w:rPr>
        <w:t>eksploatavo</w:t>
      </w:r>
      <w:r w:rsidR="00170D63" w:rsidRPr="00F01657">
        <w:rPr>
          <w:rFonts w:ascii="Times New Roman" w:hAnsi="Times New Roman"/>
          <w:color w:val="000000" w:themeColor="text1"/>
          <w:sz w:val="24"/>
          <w:szCs w:val="24"/>
          <w:lang w:eastAsia="lt-LT"/>
        </w:rPr>
        <w:t xml:space="preserve"> įrangą</w:t>
      </w:r>
      <w:r w:rsidR="004C46DE" w:rsidRPr="00F01657">
        <w:rPr>
          <w:rFonts w:ascii="Times New Roman" w:hAnsi="Times New Roman"/>
          <w:color w:val="000000" w:themeColor="text1"/>
          <w:sz w:val="24"/>
          <w:szCs w:val="24"/>
          <w:lang w:eastAsia="lt-LT"/>
        </w:rPr>
        <w:t>.</w:t>
      </w:r>
      <w:r w:rsidR="00D5264C" w:rsidRPr="00F01657">
        <w:rPr>
          <w:rFonts w:ascii="Times New Roman" w:hAnsi="Times New Roman"/>
          <w:color w:val="000000" w:themeColor="text1"/>
          <w:sz w:val="24"/>
          <w:szCs w:val="24"/>
          <w:lang w:eastAsia="lt-LT"/>
        </w:rPr>
        <w:t xml:space="preserve"> Taisyklės/instrukcijos turi būti pateiktos lietuvių kalba.</w:t>
      </w:r>
      <w:r w:rsidR="004C46DE" w:rsidRPr="00F01657">
        <w:rPr>
          <w:rFonts w:ascii="Times New Roman" w:hAnsi="Times New Roman"/>
          <w:color w:val="000000" w:themeColor="text1"/>
          <w:sz w:val="24"/>
          <w:szCs w:val="24"/>
          <w:lang w:eastAsia="lt-LT"/>
        </w:rPr>
        <w:t xml:space="preserve"> </w:t>
      </w:r>
      <w:r w:rsidR="004C46DE" w:rsidRPr="00F01657">
        <w:rPr>
          <w:rFonts w:ascii="Times New Roman" w:hAnsi="Times New Roman"/>
          <w:b/>
          <w:color w:val="000000" w:themeColor="text1"/>
          <w:sz w:val="24"/>
          <w:szCs w:val="24"/>
          <w:lang w:eastAsia="lt-LT"/>
        </w:rPr>
        <w:t xml:space="preserve">Tai yra </w:t>
      </w:r>
      <w:r w:rsidR="00FB2E88" w:rsidRPr="00F01657">
        <w:rPr>
          <w:rFonts w:ascii="Times New Roman" w:hAnsi="Times New Roman"/>
          <w:b/>
          <w:color w:val="000000" w:themeColor="text1"/>
          <w:sz w:val="24"/>
          <w:szCs w:val="24"/>
          <w:lang w:eastAsia="lt-LT"/>
        </w:rPr>
        <w:t>esminė S</w:t>
      </w:r>
      <w:r w:rsidR="004C46DE" w:rsidRPr="00F01657">
        <w:rPr>
          <w:rFonts w:ascii="Times New Roman" w:hAnsi="Times New Roman"/>
          <w:b/>
          <w:color w:val="000000" w:themeColor="text1"/>
          <w:sz w:val="24"/>
          <w:szCs w:val="24"/>
          <w:lang w:eastAsia="lt-LT"/>
        </w:rPr>
        <w:t>utarties sąlyga</w:t>
      </w:r>
      <w:r w:rsidR="004C46DE" w:rsidRPr="00F01657">
        <w:rPr>
          <w:rFonts w:ascii="Times New Roman" w:hAnsi="Times New Roman"/>
          <w:color w:val="000000" w:themeColor="text1"/>
          <w:sz w:val="24"/>
          <w:szCs w:val="24"/>
          <w:lang w:eastAsia="lt-LT"/>
        </w:rPr>
        <w:t>.</w:t>
      </w:r>
    </w:p>
    <w:p w14:paraId="35D08E7A" w14:textId="2C996F98"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w:t>
      </w:r>
      <w:r w:rsidR="004E0D7F">
        <w:rPr>
          <w:rFonts w:ascii="Times New Roman" w:hAnsi="Times New Roman"/>
          <w:sz w:val="24"/>
          <w:szCs w:val="24"/>
          <w:lang w:eastAsia="lt-LT"/>
        </w:rPr>
        <w:t>,</w:t>
      </w:r>
      <w:r w:rsidR="004E0D7F" w:rsidRPr="00703328">
        <w:rPr>
          <w:rFonts w:ascii="Times New Roman" w:hAnsi="Times New Roman"/>
          <w:sz w:val="24"/>
          <w:szCs w:val="24"/>
          <w:lang w:eastAsia="lt-LT"/>
        </w:rPr>
        <w:t xml:space="preserve"> kurie būtini statybos užbaigimo procedūroms</w:t>
      </w:r>
      <w:r w:rsidR="00920F31">
        <w:rPr>
          <w:rFonts w:ascii="Times New Roman" w:hAnsi="Times New Roman"/>
          <w:sz w:val="24"/>
          <w:szCs w:val="24"/>
          <w:lang w:eastAsia="lt-LT"/>
        </w:rPr>
        <w:t xml:space="preserve"> atlikti</w:t>
      </w:r>
      <w:r w:rsidR="004E0D7F" w:rsidRPr="00703328">
        <w:rPr>
          <w:rFonts w:ascii="Times New Roman" w:hAnsi="Times New Roman"/>
          <w:sz w:val="24"/>
          <w:szCs w:val="24"/>
          <w:lang w:eastAsia="lt-LT"/>
        </w:rPr>
        <w:t>,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w:t>
      </w:r>
      <w:r w:rsidR="00E37199">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Pr="00FD646C"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w:t>
      </w:r>
      <w:r w:rsidR="008771C1" w:rsidRPr="00FD646C">
        <w:rPr>
          <w:rFonts w:ascii="Times New Roman" w:hAnsi="Times New Roman"/>
          <w:color w:val="000000" w:themeColor="text1"/>
          <w:sz w:val="24"/>
          <w:szCs w:val="24"/>
          <w:lang w:eastAsia="lt-LT"/>
        </w:rPr>
        <w:t>užbaigtų darbų perdavimo Užsakovui</w:t>
      </w:r>
      <w:r w:rsidR="00FC4958" w:rsidRPr="00FD646C">
        <w:rPr>
          <w:rFonts w:ascii="Times New Roman" w:hAnsi="Times New Roman"/>
          <w:color w:val="000000" w:themeColor="text1"/>
          <w:sz w:val="24"/>
          <w:szCs w:val="24"/>
          <w:lang w:eastAsia="lt-LT"/>
        </w:rPr>
        <w:t xml:space="preserve"> </w:t>
      </w:r>
      <w:r w:rsidR="008108D2" w:rsidRPr="00FD646C">
        <w:rPr>
          <w:rFonts w:ascii="Times New Roman" w:hAnsi="Times New Roman"/>
          <w:color w:val="000000" w:themeColor="text1"/>
          <w:sz w:val="24"/>
          <w:szCs w:val="24"/>
          <w:lang w:eastAsia="lt-LT"/>
        </w:rPr>
        <w:t>a</w:t>
      </w:r>
      <w:r w:rsidR="00231117" w:rsidRPr="00FD646C">
        <w:rPr>
          <w:rFonts w:ascii="Times New Roman" w:hAnsi="Times New Roman"/>
          <w:color w:val="000000" w:themeColor="text1"/>
          <w:sz w:val="24"/>
          <w:szCs w:val="24"/>
          <w:lang w:eastAsia="lt-LT"/>
        </w:rPr>
        <w:t>kto</w:t>
      </w:r>
      <w:r w:rsidR="00FC4958" w:rsidRPr="00FD646C">
        <w:rPr>
          <w:rFonts w:ascii="Times New Roman" w:hAnsi="Times New Roman"/>
          <w:color w:val="000000" w:themeColor="text1"/>
          <w:sz w:val="24"/>
          <w:szCs w:val="24"/>
          <w:lang w:eastAsia="lt-LT"/>
        </w:rPr>
        <w:t xml:space="preserve"> </w:t>
      </w:r>
      <w:r w:rsidR="00231117" w:rsidRPr="00FD646C">
        <w:rPr>
          <w:rFonts w:ascii="Times New Roman" w:hAnsi="Times New Roman"/>
          <w:color w:val="000000" w:themeColor="text1"/>
          <w:sz w:val="24"/>
          <w:szCs w:val="24"/>
          <w:lang w:eastAsia="lt-LT"/>
        </w:rPr>
        <w:t>pasirašymo momento.</w:t>
      </w:r>
    </w:p>
    <w:p w14:paraId="0BD4A63A" w14:textId="25A42D0D" w:rsidR="0072586C" w:rsidRPr="00FD646C"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FD646C">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BB569AA" w14:textId="77777777" w:rsidR="00811189" w:rsidRPr="00811189" w:rsidRDefault="0072586C" w:rsidP="0081118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D646C">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w:t>
      </w:r>
      <w:r w:rsidRPr="00811189">
        <w:rPr>
          <w:rFonts w:ascii="Times New Roman" w:hAnsi="Times New Roman"/>
          <w:sz w:val="24"/>
          <w:szCs w:val="24"/>
        </w:rPr>
        <w:t>aprašu, patvirtintu Lietuvos Respublikos aplinkos ministro 2011 m. birželio 28 d. įsakymu Nr. D1-508 įsipareigoja Sutarties vykdymo dokumentus Užsakovui pateikti elektroniniu būdu, dokumentus pasirašant tik elektroniniu parašu.</w:t>
      </w:r>
    </w:p>
    <w:p w14:paraId="4C9D8ADD" w14:textId="77777777" w:rsidR="00811189" w:rsidRPr="00811189" w:rsidRDefault="00811189" w:rsidP="0081118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811189">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57D81EE2" w14:textId="0BFD83D7" w:rsidR="00811189" w:rsidRPr="00920F31" w:rsidRDefault="00811189" w:rsidP="0081118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811189">
        <w:rPr>
          <w:rFonts w:ascii="Times New Roman" w:hAnsi="Times New Roman"/>
          <w:color w:val="000000" w:themeColor="text1"/>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nuostolis</w:t>
      </w:r>
      <w:r w:rsidRPr="00811189">
        <w:rPr>
          <w:rFonts w:ascii="Times New Roman" w:hAnsi="Times New Roman"/>
          <w:sz w:val="24"/>
          <w:szCs w:val="24"/>
        </w:rPr>
        <w:t>, kurių nepadengia aukščiau nurodyta bauda.</w:t>
      </w:r>
    </w:p>
    <w:p w14:paraId="6900C887" w14:textId="1EB1FFBB" w:rsidR="00920F31" w:rsidRPr="00811189" w:rsidRDefault="00920F31" w:rsidP="0081118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920F31">
        <w:rPr>
          <w:rFonts w:ascii="Times New Roman" w:hAnsi="Times New Roman"/>
          <w:color w:val="000000" w:themeColor="text1"/>
          <w:sz w:val="24"/>
          <w:szCs w:val="24"/>
          <w:lang w:eastAsia="lt-LT"/>
        </w:rPr>
        <w:lastRenderedPageBreak/>
        <w:t xml:space="preserve">Jeigu </w:t>
      </w:r>
      <w:r>
        <w:rPr>
          <w:rFonts w:ascii="Times New Roman" w:hAnsi="Times New Roman"/>
          <w:color w:val="000000" w:themeColor="text1"/>
          <w:sz w:val="24"/>
          <w:szCs w:val="24"/>
          <w:lang w:eastAsia="lt-LT"/>
        </w:rPr>
        <w:t>R</w:t>
      </w:r>
      <w:r w:rsidRPr="00920F31">
        <w:rPr>
          <w:rFonts w:ascii="Times New Roman" w:hAnsi="Times New Roman"/>
          <w:color w:val="000000" w:themeColor="text1"/>
          <w:sz w:val="24"/>
          <w:szCs w:val="24"/>
          <w:lang w:eastAsia="lt-LT"/>
        </w:rPr>
        <w:t xml:space="preserve">angovui yra keliamas reikalavimas turėti aplinkosauginių reikalavimų laikymąsi patvirtinančius dokumentus, dokumento galiojimas turi būti užtikrintas visą </w:t>
      </w:r>
      <w:r>
        <w:rPr>
          <w:rFonts w:ascii="Times New Roman" w:hAnsi="Times New Roman"/>
          <w:color w:val="000000" w:themeColor="text1"/>
          <w:sz w:val="24"/>
          <w:szCs w:val="24"/>
          <w:lang w:eastAsia="lt-LT"/>
        </w:rPr>
        <w:t>S</w:t>
      </w:r>
      <w:r w:rsidRPr="00920F31">
        <w:rPr>
          <w:rFonts w:ascii="Times New Roman" w:hAnsi="Times New Roman"/>
          <w:color w:val="000000" w:themeColor="text1"/>
          <w:sz w:val="24"/>
          <w:szCs w:val="24"/>
          <w:lang w:eastAsia="lt-LT"/>
        </w:rPr>
        <w:t xml:space="preserve">utarties galiojimo laikotarpį. Užsakovas bet kuriuo </w:t>
      </w:r>
      <w:r>
        <w:rPr>
          <w:rFonts w:ascii="Times New Roman" w:hAnsi="Times New Roman"/>
          <w:color w:val="000000" w:themeColor="text1"/>
          <w:sz w:val="24"/>
          <w:szCs w:val="24"/>
          <w:lang w:eastAsia="lt-LT"/>
        </w:rPr>
        <w:t>S</w:t>
      </w:r>
      <w:r w:rsidRPr="00920F31">
        <w:rPr>
          <w:rFonts w:ascii="Times New Roman" w:hAnsi="Times New Roman"/>
          <w:color w:val="000000" w:themeColor="text1"/>
          <w:sz w:val="24"/>
          <w:szCs w:val="24"/>
          <w:lang w:eastAsia="lt-LT"/>
        </w:rPr>
        <w:t>utarties vykdymo metu gali patikrinti aplinkosauginių reikalavimų laikymąsi patvirtinančius dokumentus.</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77777777"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9 ir 6.30</w:t>
      </w:r>
      <w:r w:rsidR="004337A4" w:rsidRPr="00F01657">
        <w:rPr>
          <w:rFonts w:ascii="Times New Roman" w:hAnsi="Times New Roman"/>
          <w:color w:val="000000" w:themeColor="text1"/>
          <w:sz w:val="24"/>
          <w:szCs w:val="24"/>
        </w:rPr>
        <w:t xml:space="preserve"> punktuose</w:t>
      </w:r>
      <w:r w:rsidRPr="00F01657">
        <w:rPr>
          <w:rFonts w:ascii="Times New Roman" w:hAnsi="Times New Roman"/>
          <w:color w:val="000000" w:themeColor="text1"/>
          <w:sz w:val="24"/>
          <w:szCs w:val="24"/>
        </w:rPr>
        <w:t>;</w:t>
      </w:r>
    </w:p>
    <w:p w14:paraId="42FEC2B6" w14:textId="185F78E6" w:rsidR="00465A47"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w:t>
      </w:r>
      <w:r w:rsidRPr="00F01657">
        <w:rPr>
          <w:rFonts w:ascii="Times New Roman" w:hAnsi="Times New Roman"/>
          <w:color w:val="000000" w:themeColor="text1"/>
          <w:sz w:val="24"/>
          <w:szCs w:val="24"/>
          <w:lang w:eastAsia="lt-LT"/>
        </w:rPr>
        <w:lastRenderedPageBreak/>
        <w:t>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29BBB32F" w14:textId="161FE45A" w:rsidR="004E0D7F" w:rsidRPr="00EA3F11" w:rsidRDefault="004E0D7F" w:rsidP="003B3A94">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darbų vykdymo sustabdymas, pagal Sutarties sąlygų 4.</w:t>
      </w:r>
      <w:r w:rsidR="00EC62B5">
        <w:rPr>
          <w:rFonts w:ascii="Times New Roman" w:hAnsi="Times New Roman"/>
          <w:color w:val="000000" w:themeColor="text1"/>
          <w:sz w:val="24"/>
          <w:szCs w:val="24"/>
          <w:lang w:eastAsia="lt-LT"/>
        </w:rPr>
        <w:t>6</w:t>
      </w:r>
      <w:r w:rsidRPr="00EA3F11">
        <w:rPr>
          <w:rFonts w:ascii="Times New Roman" w:hAnsi="Times New Roman"/>
          <w:color w:val="000000" w:themeColor="text1"/>
          <w:sz w:val="24"/>
          <w:szCs w:val="24"/>
          <w:lang w:eastAsia="lt-LT"/>
        </w:rPr>
        <w:t xml:space="preserve"> punktą, trunka ilgiau nei 90 dienų, Rangovas gali reikalauti leidimo atnaujinti darbų vykdymą arba nutraukti Sutartį. Tokiu Sutarties nutraukimo atveju turi būti nustatyti ir Šalių parašais patvirtinti atlikti darbai ir Rangovui mokėtinos sumos</w:t>
      </w:r>
      <w:r w:rsidRPr="00EA3F11">
        <w:rPr>
          <w:rFonts w:ascii="Times New Roman" w:hAnsi="Times New Roman"/>
          <w:b/>
          <w:color w:val="000000" w:themeColor="text1"/>
          <w:sz w:val="24"/>
          <w:szCs w:val="24"/>
          <w:lang w:eastAsia="lt-LT"/>
        </w:rPr>
        <w:t>.</w:t>
      </w:r>
    </w:p>
    <w:p w14:paraId="20D5CCE5" w14:textId="77777777" w:rsidR="004E0D7F" w:rsidRPr="00EA3F11" w:rsidRDefault="004E0D7F" w:rsidP="003B3A94">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45223738" w14:textId="77777777" w:rsidR="004E0D7F" w:rsidRPr="00EA3F11" w:rsidRDefault="004E0D7F" w:rsidP="003B3A94">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teisę vienašališkai nutraukti Sutartį, jeigu Rangovas:</w:t>
      </w:r>
    </w:p>
    <w:p w14:paraId="4CAD4ADE"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tampa nemokiu ir/ar Rangovui iškeliama bankroto arba restruktūrizavimo byla;</w:t>
      </w:r>
    </w:p>
    <w:p w14:paraId="2F1DF33A" w14:textId="5CF2121F"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nevykdo Sutarties sąlygų </w:t>
      </w:r>
      <w:r w:rsidR="003B3A94">
        <w:rPr>
          <w:rFonts w:ascii="Times New Roman" w:hAnsi="Times New Roman"/>
          <w:color w:val="000000" w:themeColor="text1"/>
          <w:sz w:val="24"/>
          <w:szCs w:val="24"/>
          <w:lang w:eastAsia="lt-LT"/>
        </w:rPr>
        <w:t>9</w:t>
      </w:r>
      <w:r w:rsidRPr="00EA3F11">
        <w:rPr>
          <w:rFonts w:ascii="Times New Roman" w:hAnsi="Times New Roman"/>
          <w:color w:val="000000" w:themeColor="text1"/>
          <w:sz w:val="24"/>
          <w:szCs w:val="24"/>
          <w:lang w:eastAsia="lt-LT"/>
        </w:rPr>
        <w:t>.2 punkte nurodytų statinio statybos techninio prižiūrėtojo nurodymų, nepateikia Sutarties įvykdymo užtikrinimo (jeigu taikoma)</w:t>
      </w:r>
      <w:r w:rsidRPr="00EA3F11">
        <w:rPr>
          <w:rFonts w:ascii="Times New Roman" w:hAnsi="Times New Roman"/>
          <w:i/>
          <w:color w:val="000000" w:themeColor="text1"/>
          <w:sz w:val="24"/>
          <w:szCs w:val="24"/>
          <w:lang w:eastAsia="lt-LT"/>
        </w:rPr>
        <w:t xml:space="preserve"> </w:t>
      </w:r>
      <w:r w:rsidRPr="00EA3F11">
        <w:rPr>
          <w:rFonts w:ascii="Times New Roman" w:hAnsi="Times New Roman"/>
          <w:color w:val="000000" w:themeColor="text1"/>
          <w:sz w:val="24"/>
          <w:szCs w:val="24"/>
          <w:lang w:eastAsia="lt-LT"/>
        </w:rPr>
        <w:t>arba visais pagrįstais atvejais nepratęsia jo galiojimo;</w:t>
      </w:r>
    </w:p>
    <w:p w14:paraId="2B08C3F9"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atlikimo termino pabaigos neįmanoma;</w:t>
      </w:r>
    </w:p>
    <w:p w14:paraId="0A530160"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daugiau nei 2 savaites ne dėl Užsakovo kaltės vėluoja užbaigti darbų etapą pagal Užsakovo patvirtintą kalendorinį darbų vykdymo grafiką arba daugiau nei 2 savaites delsia galutinai pabaigti darbus;</w:t>
      </w:r>
    </w:p>
    <w:p w14:paraId="2D687227"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po pakartotinio raštiško Užsakovo įspėjimo Rangovas neištaiso nukrypimų nuo techninio ir darbo projekto sprendinių ir jų techninių specifikacijų reikalavimų;</w:t>
      </w:r>
    </w:p>
    <w:p w14:paraId="1AF01770"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07BFF24B"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pažeidė bent vieną iš esminių Sutarties sąlygų, nurodytų šioje Sutartyje;</w:t>
      </w:r>
    </w:p>
    <w:p w14:paraId="69BEC91D"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esant esminiam Sutarties pažeidimui, Užsakovas turi teisę, įspėjęs prieš 20 (dvidešimt) kalendorinių dienų, vienašališkai nutraukti Sutartį bei pareikalauti 5 proc. pradinės Sutarties vertės be PVM baudos arba pasinaudoti Sutarties įvykdymo užtikrinimu (jeigu taikoma) ir pašalinti Rangovą iš statybvietės;</w:t>
      </w:r>
    </w:p>
    <w:p w14:paraId="57363B45" w14:textId="77777777" w:rsidR="004E0D7F" w:rsidRPr="00EA3F11" w:rsidRDefault="004E0D7F" w:rsidP="003B3A94">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Sutartis buvo pakeista pažeidžiant Viešųjų pirkimų įstatymo 89 straipsnį;</w:t>
      </w:r>
    </w:p>
    <w:p w14:paraId="568CA8D2" w14:textId="77777777" w:rsidR="004E0D7F" w:rsidRPr="00EA3F11" w:rsidRDefault="004E0D7F" w:rsidP="003B3A94">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EA3F11">
        <w:rPr>
          <w:rFonts w:ascii="Times New Roman" w:hAnsi="Times New Roman"/>
          <w:sz w:val="24"/>
          <w:szCs w:val="24"/>
          <w:lang w:eastAsia="lt-LT"/>
        </w:rPr>
        <w:lastRenderedPageBreak/>
        <w:t xml:space="preserve"> paaiškėjo, kad Rangovas, su kuriuo sudaryta Sutartis, turėjo būti pašalintas iš pirkimo procedūros pagal Viešųjų pirkimų įstatymo 46 straipsnio 1 dalį (jeigu tikrinami pašalinimo pagrindai);</w:t>
      </w:r>
    </w:p>
    <w:p w14:paraId="6D356990" w14:textId="77777777" w:rsidR="004E0D7F" w:rsidRPr="00EA3F11" w:rsidRDefault="004E0D7F" w:rsidP="003B3A94">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sz w:val="24"/>
          <w:szCs w:val="24"/>
          <w:lang w:eastAsia="lt-LT"/>
        </w:rPr>
        <w:t xml:space="preserve"> paaiškėjo, kad su Rangovu neturėjo </w:t>
      </w:r>
      <w:r w:rsidRPr="00EA3F11">
        <w:rPr>
          <w:rFonts w:ascii="Times New Roman" w:hAnsi="Times New Roman"/>
          <w:color w:val="000000" w:themeColor="text1"/>
          <w:sz w:val="24"/>
          <w:szCs w:val="24"/>
          <w:lang w:eastAsia="lt-LT"/>
        </w:rPr>
        <w:t>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51F9B05" w14:textId="6B277CD8" w:rsidR="004E0D7F" w:rsidRPr="00EA3F11" w:rsidRDefault="004E0D7F" w:rsidP="003B3A94">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Nutraukus Sutartį pagal </w:t>
      </w:r>
      <w:r w:rsidR="00591D9A">
        <w:rPr>
          <w:rFonts w:ascii="Times New Roman" w:hAnsi="Times New Roman"/>
          <w:color w:val="000000" w:themeColor="text1"/>
          <w:sz w:val="24"/>
          <w:szCs w:val="24"/>
          <w:lang w:eastAsia="lt-LT"/>
        </w:rPr>
        <w:t>9</w:t>
      </w:r>
      <w:r w:rsidRPr="00EA3F11">
        <w:rPr>
          <w:rFonts w:ascii="Times New Roman" w:hAnsi="Times New Roman"/>
          <w:color w:val="000000" w:themeColor="text1"/>
          <w:sz w:val="24"/>
          <w:szCs w:val="24"/>
          <w:lang w:eastAsia="lt-LT"/>
        </w:rPr>
        <w:t>.3 punktą:</w:t>
      </w:r>
    </w:p>
    <w:p w14:paraId="188AE343" w14:textId="77777777" w:rsidR="004E0D7F" w:rsidRPr="00EA3F11" w:rsidRDefault="004E0D7F" w:rsidP="003B3A94">
      <w:pPr>
        <w:pStyle w:val="Sraopastraipa"/>
        <w:numPr>
          <w:ilvl w:val="2"/>
          <w:numId w:val="11"/>
        </w:numPr>
        <w:tabs>
          <w:tab w:val="left" w:pos="1021"/>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toliau vykdyti pagrįstus Užsakovo nurodymus dėl turto išsaugojimo arba dėl darbų saugos;</w:t>
      </w:r>
    </w:p>
    <w:p w14:paraId="233D5004" w14:textId="77777777" w:rsidR="004E0D7F" w:rsidRPr="00EA3F11" w:rsidRDefault="004E0D7F" w:rsidP="003B3A94">
      <w:pPr>
        <w:pStyle w:val="Sraopastraipa"/>
        <w:numPr>
          <w:ilvl w:val="2"/>
          <w:numId w:val="11"/>
        </w:numPr>
        <w:tabs>
          <w:tab w:val="left" w:pos="1021"/>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23378A8" w14:textId="77777777" w:rsidR="004E0D7F" w:rsidRPr="00EA3F11" w:rsidRDefault="004E0D7F" w:rsidP="003B3A94">
      <w:pPr>
        <w:pStyle w:val="Sraopastraipa"/>
        <w:numPr>
          <w:ilvl w:val="1"/>
          <w:numId w:val="11"/>
        </w:numPr>
        <w:tabs>
          <w:tab w:val="left" w:pos="993"/>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0BA87849" w14:textId="77777777" w:rsidR="004E0D7F" w:rsidRPr="00EA3F11" w:rsidRDefault="004E0D7F" w:rsidP="003B3A94">
      <w:pPr>
        <w:pStyle w:val="Sraopastraipa"/>
        <w:numPr>
          <w:ilvl w:val="2"/>
          <w:numId w:val="11"/>
        </w:numPr>
        <w:tabs>
          <w:tab w:val="left" w:pos="108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 bet kurį tinkamai atliktą ir priimtą darbą pagal Sutartyje nustatytas kainas;</w:t>
      </w:r>
    </w:p>
    <w:p w14:paraId="591B454A" w14:textId="77777777" w:rsidR="004E0D7F" w:rsidRPr="00EA3F11" w:rsidRDefault="004E0D7F" w:rsidP="003B3A94">
      <w:pPr>
        <w:pStyle w:val="Sraopastraipa"/>
        <w:numPr>
          <w:ilvl w:val="2"/>
          <w:numId w:val="11"/>
        </w:numPr>
        <w:tabs>
          <w:tab w:val="left" w:pos="108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išlaidos už įrangą ar medžiagas, kurie skirti darbams ir kuriuos Rangovas tam tikslui įsigijo. Užsakovui sumokėjus, ši įranga ir medžiagos tampa Užsakovo nuosavybe;</w:t>
      </w:r>
    </w:p>
    <w:p w14:paraId="063DFE45" w14:textId="77777777" w:rsidR="004E0D7F" w:rsidRPr="00EA3F11" w:rsidRDefault="004E0D7F" w:rsidP="003B3A94">
      <w:pPr>
        <w:pStyle w:val="Sraopastraipa"/>
        <w:numPr>
          <w:ilvl w:val="2"/>
          <w:numId w:val="11"/>
        </w:numPr>
        <w:tabs>
          <w:tab w:val="left" w:pos="108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bet kurios kitos išlaidos arba įsipareigojimai, kuriuos Rangovas pagrįstai prisiėmė tikėdamasis baigti darbus.</w:t>
      </w:r>
    </w:p>
    <w:p w14:paraId="135051D2" w14:textId="77777777" w:rsidR="004E0D7F" w:rsidRPr="00EA3F11" w:rsidRDefault="004E0D7F" w:rsidP="003B3A94">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turi teisę nutraukti Sutartį, jeigu:</w:t>
      </w:r>
    </w:p>
    <w:p w14:paraId="0B5F93F9" w14:textId="23877AF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per 90 (devyniasdešimt) dienų nuo Sutarties 3.1</w:t>
      </w:r>
      <w:r w:rsidR="003B3A94">
        <w:rPr>
          <w:rFonts w:ascii="Times New Roman" w:hAnsi="Times New Roman"/>
          <w:color w:val="000000" w:themeColor="text1"/>
          <w:sz w:val="24"/>
          <w:szCs w:val="24"/>
          <w:lang w:eastAsia="lt-LT"/>
        </w:rPr>
        <w:t>2</w:t>
      </w:r>
      <w:r w:rsidRPr="00EA3F11">
        <w:rPr>
          <w:rFonts w:ascii="Times New Roman" w:hAnsi="Times New Roman"/>
          <w:color w:val="000000" w:themeColor="text1"/>
          <w:sz w:val="24"/>
          <w:szCs w:val="24"/>
          <w:lang w:eastAsia="lt-LT"/>
        </w:rPr>
        <w:t xml:space="preserve"> punkte nurodyto termino pabaigos negauna  apmokėjimo. </w:t>
      </w:r>
      <w:r w:rsidRPr="00EA3F11">
        <w:rPr>
          <w:rFonts w:ascii="Times New Roman" w:hAnsi="Times New Roman"/>
          <w:b/>
          <w:color w:val="000000" w:themeColor="text1"/>
          <w:sz w:val="24"/>
          <w:szCs w:val="24"/>
          <w:lang w:eastAsia="lt-LT"/>
        </w:rPr>
        <w:t>Tai yra esminė Sutarties sąlyga</w:t>
      </w:r>
      <w:r w:rsidRPr="00EA3F11">
        <w:rPr>
          <w:rFonts w:ascii="Times New Roman" w:hAnsi="Times New Roman"/>
          <w:color w:val="000000" w:themeColor="text1"/>
          <w:sz w:val="24"/>
          <w:szCs w:val="24"/>
          <w:lang w:eastAsia="lt-LT"/>
        </w:rPr>
        <w:t>;</w:t>
      </w:r>
    </w:p>
    <w:p w14:paraId="6CBC7126"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visiškai nevykdo savo sutartinių įsipareigojimų;</w:t>
      </w:r>
    </w:p>
    <w:p w14:paraId="144DB9C4" w14:textId="1DCFFB58"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darbų vykdymo sustabdymas be raštiško Rangovo sutikimo, pagal Sutarties </w:t>
      </w:r>
      <w:r w:rsidR="00591D9A">
        <w:rPr>
          <w:rFonts w:ascii="Times New Roman" w:hAnsi="Times New Roman"/>
          <w:color w:val="000000" w:themeColor="text1"/>
          <w:sz w:val="24"/>
          <w:szCs w:val="24"/>
          <w:lang w:eastAsia="lt-LT"/>
        </w:rPr>
        <w:t>9</w:t>
      </w:r>
      <w:r w:rsidRPr="00EA3F11">
        <w:rPr>
          <w:rFonts w:ascii="Times New Roman" w:hAnsi="Times New Roman"/>
          <w:color w:val="000000" w:themeColor="text1"/>
          <w:sz w:val="24"/>
          <w:szCs w:val="24"/>
          <w:lang w:eastAsia="lt-LT"/>
        </w:rPr>
        <w:t>.1 punktą trunka ilgiau nei 90 dienų;</w:t>
      </w:r>
    </w:p>
    <w:p w14:paraId="04DC4A88" w14:textId="77777777" w:rsidR="004E0D7F" w:rsidRPr="00EA3F11" w:rsidRDefault="004E0D7F" w:rsidP="003B3A94">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pažeidė bent vieną iš esminių Sutarties sąlygų.</w:t>
      </w:r>
    </w:p>
    <w:p w14:paraId="1223EAF9" w14:textId="77777777" w:rsidR="004E0D7F" w:rsidRPr="00EA3F11" w:rsidRDefault="004E0D7F" w:rsidP="003B3A94">
      <w:pPr>
        <w:tabs>
          <w:tab w:val="left" w:pos="900"/>
          <w:tab w:val="left" w:pos="1080"/>
          <w:tab w:val="left" w:pos="1134"/>
          <w:tab w:val="left" w:pos="1620"/>
          <w:tab w:val="left" w:pos="1800"/>
        </w:tabs>
        <w:spacing w:line="360" w:lineRule="auto"/>
        <w:ind w:firstLine="567"/>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06FA0257" w14:textId="77777777" w:rsidR="004E0D7F" w:rsidRPr="00EA3F11" w:rsidRDefault="004E0D7F" w:rsidP="00407D62">
      <w:pPr>
        <w:pStyle w:val="Sraopastraipa"/>
        <w:numPr>
          <w:ilvl w:val="1"/>
          <w:numId w:val="11"/>
        </w:numPr>
        <w:tabs>
          <w:tab w:val="left" w:pos="993"/>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lastRenderedPageBreak/>
        <w:t>Sutarties nutraukimo įsigaliojimo atveju pagal bet kurį Sutarties sąlygų punktą, Rangovas per Užsakovo nurodytą terminą privalo:</w:t>
      </w:r>
    </w:p>
    <w:p w14:paraId="403879B4" w14:textId="77777777" w:rsidR="004E0D7F" w:rsidRPr="00EA3F11" w:rsidRDefault="004E0D7F" w:rsidP="00407D62">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nutraukti visą tolesnį darbą, išskyrus tokį, kurį būtina atlikti dėl gyvybės ar turto išsaugojimo arba dėl darbų saugos;</w:t>
      </w:r>
    </w:p>
    <w:p w14:paraId="51A1CDC6" w14:textId="77777777" w:rsidR="004E0D7F" w:rsidRPr="00EA3F11" w:rsidRDefault="004E0D7F" w:rsidP="00407D62">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perduoti Užsakovui įrangą ir medžiagas, už kuriuos jau sumokėta;</w:t>
      </w:r>
    </w:p>
    <w:p w14:paraId="47600789" w14:textId="77777777" w:rsidR="004E0D7F" w:rsidRDefault="004E0D7F" w:rsidP="00407D62">
      <w:pPr>
        <w:pStyle w:val="Sraopastraipa"/>
        <w:numPr>
          <w:ilvl w:val="2"/>
          <w:numId w:val="11"/>
        </w:numPr>
        <w:tabs>
          <w:tab w:val="left" w:pos="1134"/>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pašalinti visus Rangovo įrengimus ir kitus daiktus iš statybvietės ir pats palikti statybvietę.</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2B2EE85C" w14:textId="16650985" w:rsidR="00124193" w:rsidRPr="00657124" w:rsidRDefault="00E063FC" w:rsidP="001241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1AA5A466" w14:textId="77777777" w:rsidR="00372C94" w:rsidRPr="001E7846" w:rsidRDefault="00372C94" w:rsidP="00372C94">
      <w:pPr>
        <w:pStyle w:val="Antrat1"/>
        <w:numPr>
          <w:ilvl w:val="0"/>
          <w:numId w:val="11"/>
        </w:numPr>
        <w:tabs>
          <w:tab w:val="left" w:pos="284"/>
        </w:tabs>
        <w:spacing w:before="120" w:after="120" w:line="360" w:lineRule="auto"/>
        <w:ind w:left="0" w:firstLine="0"/>
        <w:rPr>
          <w:rFonts w:ascii="Times New Roman" w:hAnsi="Times New Roman"/>
          <w:sz w:val="48"/>
        </w:rPr>
      </w:pPr>
      <w:r w:rsidRPr="001E7846">
        <w:rPr>
          <w:rFonts w:ascii="Times New Roman" w:hAnsi="Times New Roman"/>
          <w:color w:val="000000"/>
        </w:rPr>
        <w:t>ASMENS</w:t>
      </w:r>
      <w:r w:rsidRPr="001E7846">
        <w:rPr>
          <w:rFonts w:ascii="Times New Roman" w:hAnsi="Times New Roman"/>
          <w:color w:val="000000"/>
          <w:spacing w:val="28"/>
        </w:rPr>
        <w:t xml:space="preserve"> </w:t>
      </w:r>
      <w:r w:rsidRPr="001E7846">
        <w:rPr>
          <w:rFonts w:ascii="Times New Roman" w:hAnsi="Times New Roman"/>
          <w:color w:val="000000"/>
        </w:rPr>
        <w:t>DUOMENŲ</w:t>
      </w:r>
      <w:r w:rsidRPr="001E7846">
        <w:rPr>
          <w:rFonts w:ascii="Times New Roman" w:hAnsi="Times New Roman"/>
          <w:color w:val="000000"/>
          <w:spacing w:val="27"/>
        </w:rPr>
        <w:t xml:space="preserve"> </w:t>
      </w:r>
      <w:r w:rsidRPr="001E7846">
        <w:rPr>
          <w:rFonts w:ascii="Times New Roman" w:hAnsi="Times New Roman"/>
          <w:color w:val="000000"/>
        </w:rPr>
        <w:t>TVARKYMAS</w:t>
      </w:r>
    </w:p>
    <w:p w14:paraId="5FA09CE4" w14:textId="77777777" w:rsidR="00372C94"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Vykdydamos Sutartį Šalys įsipareigoja asmens duomenų tvarkymą vykdyti teisėtai –</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laikydamosi 2016 m. balandžio 27 d. priimto Europos Parlamento ir Tarybos reglamento (ES)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lastRenderedPageBreak/>
        <w:t>2016/679</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dėl</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fizinių</w:t>
      </w:r>
      <w:r w:rsidRPr="001E7846">
        <w:rPr>
          <w:rFonts w:ascii="Times New Roman" w:hAnsi="Times New Roman" w:cs="Times New Roman"/>
          <w:color w:val="000000"/>
          <w:spacing w:val="54"/>
        </w:rPr>
        <w:t xml:space="preserve"> </w:t>
      </w:r>
      <w:r w:rsidRPr="001E7846">
        <w:rPr>
          <w:rFonts w:ascii="Times New Roman" w:hAnsi="Times New Roman" w:cs="Times New Roman"/>
          <w:color w:val="000000"/>
        </w:rPr>
        <w:t>asmenų</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apsaugos</w:t>
      </w:r>
      <w:r w:rsidRPr="001E7846">
        <w:rPr>
          <w:rFonts w:ascii="Times New Roman" w:hAnsi="Times New Roman" w:cs="Times New Roman"/>
          <w:color w:val="000000"/>
          <w:spacing w:val="53"/>
        </w:rPr>
        <w:t xml:space="preserve"> </w:t>
      </w:r>
      <w:r w:rsidRPr="001E7846">
        <w:rPr>
          <w:rFonts w:ascii="Times New Roman" w:hAnsi="Times New Roman" w:cs="Times New Roman"/>
          <w:color w:val="000000"/>
        </w:rPr>
        <w:t>tvarkant</w:t>
      </w:r>
      <w:r w:rsidRPr="001E7846">
        <w:rPr>
          <w:rFonts w:ascii="Times New Roman" w:hAnsi="Times New Roman" w:cs="Times New Roman"/>
          <w:color w:val="000000"/>
          <w:spacing w:val="55"/>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duomenis</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dėl</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laisvo</w:t>
      </w:r>
      <w:r w:rsidRPr="001E7846">
        <w:rPr>
          <w:rFonts w:ascii="Times New Roman" w:hAnsi="Times New Roman" w:cs="Times New Roman"/>
          <w:color w:val="000000"/>
          <w:spacing w:val="51"/>
        </w:rPr>
        <w:t xml:space="preserve"> </w:t>
      </w:r>
      <w:r w:rsidRPr="001E7846">
        <w:rPr>
          <w:rFonts w:ascii="Times New Roman" w:hAnsi="Times New Roman" w:cs="Times New Roman"/>
          <w:color w:val="000000"/>
        </w:rPr>
        <w:t>tokių</w:t>
      </w:r>
      <w:r w:rsidRPr="001E7846">
        <w:rPr>
          <w:rFonts w:ascii="Times New Roman" w:hAnsi="Times New Roman" w:cs="Times New Roman"/>
          <w:color w:val="000000"/>
          <w:spacing w:val="52"/>
        </w:rPr>
        <w:t xml:space="preserve"> </w:t>
      </w:r>
      <w:r w:rsidRPr="001E7846">
        <w:rPr>
          <w:rFonts w:ascii="Times New Roman" w:hAnsi="Times New Roman" w:cs="Times New Roman"/>
          <w:color w:val="000000"/>
        </w:rPr>
        <w:t>duomenų judėjimo ir kuriuo panaikinama Direktyva 95/46/EB (Bendrasis duomenų apsaugos reglamentas) 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kitų teisės aktų, reglamentuojančių asmens duomenų tvarkymą. Šalių atstovų, darbuotojų ar kitų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fizinių asmenų, pasitelktų Sutarčiai vykdyti duomenų tvarkymo teisėtumas grindžiamas būtinybe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įvykdyti Sutartį. Šalys įsipareigoja tinkamai informuoti visus fizinius asmenis (darbuotojus, savo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spacing w:val="-1"/>
        </w:rPr>
        <w:t>Subtiekėjų</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spacing w:val="-1"/>
        </w:rPr>
        <w:t>darbuotojus</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kitus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atstovus),</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kurie</w:t>
      </w:r>
      <w:r w:rsidRPr="001E7846">
        <w:rPr>
          <w:rFonts w:ascii="Times New Roman" w:hAnsi="Times New Roman" w:cs="Times New Roman"/>
          <w:color w:val="000000"/>
          <w:spacing w:val="-16"/>
        </w:rPr>
        <w:t xml:space="preserve"> </w:t>
      </w:r>
      <w:r w:rsidRPr="001E7846">
        <w:rPr>
          <w:rFonts w:ascii="Times New Roman" w:hAnsi="Times New Roman" w:cs="Times New Roman"/>
          <w:color w:val="000000"/>
        </w:rPr>
        <w:t>bus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pasitelkti</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Sutarčiai</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vykdyti,</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apie</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tai,</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kad</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jų</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57"/>
        </w:rPr>
        <w:t xml:space="preserve"> </w:t>
      </w:r>
      <w:r w:rsidRPr="001E7846">
        <w:rPr>
          <w:rFonts w:ascii="Times New Roman" w:hAnsi="Times New Roman" w:cs="Times New Roman"/>
          <w:color w:val="000000"/>
        </w:rPr>
        <w:t>duomenys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bus šalių tvarkomi Sutarties</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vykdymo tikslais.</w:t>
      </w:r>
    </w:p>
    <w:p w14:paraId="2FAFCDBE" w14:textId="77777777"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Kiekviena</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pateiktus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darbuotojų,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įgaliotų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Subtiekėjų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darbuotojų ar kitų atstovų, taip pat kitų asmenų duomenis tvarkys šios Sutarties vykdymo, teisėto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intereso siekiant pareikšti ar apsiginti nuo ieškinių ar kitų reikalavimų, o taip pat siekiant įvykdyti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Šaliai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taikomuose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teisės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aktuose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numatytas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pareigas,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tikslais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bei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juos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atitinkančiais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teisiniais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pagrindais.</w:t>
      </w:r>
    </w:p>
    <w:p w14:paraId="0674AF9E" w14:textId="77777777"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Kiekviena Šalis kitos Šalies pateiktus 1</w:t>
      </w:r>
      <w:r>
        <w:rPr>
          <w:rFonts w:ascii="Times New Roman" w:hAnsi="Times New Roman" w:cs="Times New Roman"/>
          <w:color w:val="000000"/>
        </w:rPr>
        <w:t>4</w:t>
      </w:r>
      <w:r w:rsidRPr="001E7846">
        <w:rPr>
          <w:rFonts w:ascii="Times New Roman" w:hAnsi="Times New Roman" w:cs="Times New Roman"/>
          <w:color w:val="000000"/>
        </w:rPr>
        <w:t>.2 p. nurodytus asmens duomenis saugos visą</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Sutarties galiojimo laikotarpį, o taip pat po jos pasibaigimo – tiek, kiek būtina pareikšti ar apsiginti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ieškinių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kitų reikalavimų,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įvykdyti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Šaliai taikomuose</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teisės</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aktuose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numatytas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pareigas.</w:t>
      </w:r>
    </w:p>
    <w:p w14:paraId="4581FFB6" w14:textId="77777777"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Kiekviena Šalis kitos Šalies pateiktus 1</w:t>
      </w:r>
      <w:r>
        <w:rPr>
          <w:rFonts w:ascii="Times New Roman" w:hAnsi="Times New Roman" w:cs="Times New Roman"/>
          <w:color w:val="000000"/>
        </w:rPr>
        <w:t>4</w:t>
      </w:r>
      <w:r w:rsidRPr="001E7846">
        <w:rPr>
          <w:rFonts w:ascii="Times New Roman" w:hAnsi="Times New Roman" w:cs="Times New Roman"/>
          <w:color w:val="000000"/>
        </w:rPr>
        <w:t>.2 p. nurodytus asmens duomenis gali teikti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šiems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gavėjams: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techninės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programinės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įrangos,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naudojamos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tvarkymui,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tuo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susijusių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paslaugų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teikėjams,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naudojamų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informacinių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ryšių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technologijų priežiūrą ir aptarnavimą vykdantiems paslaugų teikėjams, Viešųjų pirkimų tarnybai,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kitiems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gavėjams,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kuriems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duomenys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turi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būti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teikiami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vadovaujantis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Šaliai</w:t>
      </w:r>
      <w:r w:rsidRPr="001E7846">
        <w:rPr>
          <w:rFonts w:ascii="Times New Roman" w:hAnsi="Times New Roman" w:cs="Times New Roman"/>
          <w:color w:val="000000"/>
          <w:spacing w:val="-57"/>
        </w:rPr>
        <w:t xml:space="preserve"> </w:t>
      </w:r>
      <w:r w:rsidRPr="001E7846">
        <w:rPr>
          <w:rFonts w:ascii="Times New Roman" w:hAnsi="Times New Roman" w:cs="Times New Roman"/>
          <w:color w:val="000000"/>
        </w:rPr>
        <w:t>taikomais teisės aktų reikalavimais. Paslaugų teikėjas šios Sutarties 1</w:t>
      </w:r>
      <w:r>
        <w:rPr>
          <w:rFonts w:ascii="Times New Roman" w:hAnsi="Times New Roman" w:cs="Times New Roman"/>
          <w:color w:val="000000"/>
        </w:rPr>
        <w:t>4</w:t>
      </w:r>
      <w:r w:rsidRPr="001E7846">
        <w:rPr>
          <w:rFonts w:ascii="Times New Roman" w:hAnsi="Times New Roman" w:cs="Times New Roman"/>
          <w:color w:val="000000"/>
        </w:rPr>
        <w:t>.2 p. nurodytus Užsakovo</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pateiktus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duomenis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gali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teikti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asmenims,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kuriuos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jis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turi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teisę pasitelkti</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šios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Sutarties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vykdymui.</w:t>
      </w:r>
    </w:p>
    <w:p w14:paraId="273BD59D" w14:textId="77777777"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spacing w:val="-1"/>
        </w:rPr>
        <w:t>Kiekviena</w:t>
      </w:r>
      <w:r w:rsidRPr="001E7846">
        <w:rPr>
          <w:rFonts w:ascii="Times New Roman" w:hAnsi="Times New Roman" w:cs="Times New Roman"/>
          <w:color w:val="000000"/>
          <w:spacing w:val="-16"/>
        </w:rPr>
        <w:t xml:space="preserve"> </w:t>
      </w:r>
      <w:r w:rsidRPr="001E7846">
        <w:rPr>
          <w:rFonts w:ascii="Times New Roman" w:hAnsi="Times New Roman" w:cs="Times New Roman"/>
          <w:color w:val="000000"/>
          <w:spacing w:val="-1"/>
        </w:rPr>
        <w:t>Šalis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įsipareigoja</w:t>
      </w:r>
      <w:r w:rsidRPr="001E7846">
        <w:rPr>
          <w:rFonts w:ascii="Times New Roman" w:hAnsi="Times New Roman" w:cs="Times New Roman"/>
          <w:color w:val="000000"/>
          <w:spacing w:val="-16"/>
        </w:rPr>
        <w:t xml:space="preserve"> </w:t>
      </w:r>
      <w:r w:rsidRPr="001E7846">
        <w:rPr>
          <w:rFonts w:ascii="Times New Roman" w:hAnsi="Times New Roman" w:cs="Times New Roman"/>
          <w:color w:val="000000"/>
        </w:rPr>
        <w:t>visus</w:t>
      </w:r>
      <w:r w:rsidRPr="001E7846">
        <w:rPr>
          <w:rFonts w:ascii="Times New Roman" w:hAnsi="Times New Roman" w:cs="Times New Roman"/>
          <w:color w:val="000000"/>
          <w:spacing w:val="-14"/>
        </w:rPr>
        <w:t xml:space="preserve"> </w:t>
      </w:r>
      <w:r w:rsidRPr="001E7846">
        <w:rPr>
          <w:rFonts w:ascii="Times New Roman" w:hAnsi="Times New Roman" w:cs="Times New Roman"/>
          <w:color w:val="000000"/>
        </w:rPr>
        <w:t>fizinius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asmenis,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kurių</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asmens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duomenis</w:t>
      </w:r>
      <w:r w:rsidRPr="001E7846">
        <w:rPr>
          <w:rFonts w:ascii="Times New Roman" w:hAnsi="Times New Roman" w:cs="Times New Roman"/>
          <w:color w:val="000000"/>
          <w:spacing w:val="-15"/>
        </w:rPr>
        <w:t xml:space="preserve"> </w:t>
      </w:r>
      <w:r w:rsidRPr="001E7846">
        <w:rPr>
          <w:rFonts w:ascii="Times New Roman" w:hAnsi="Times New Roman" w:cs="Times New Roman"/>
          <w:color w:val="000000"/>
        </w:rPr>
        <w:t>perduoda</w:t>
      </w:r>
      <w:r w:rsidRPr="001E7846">
        <w:rPr>
          <w:rFonts w:ascii="Times New Roman" w:hAnsi="Times New Roman" w:cs="Times New Roman"/>
          <w:color w:val="000000"/>
          <w:spacing w:val="-16"/>
        </w:rPr>
        <w:t xml:space="preserve"> </w:t>
      </w:r>
      <w:r w:rsidRPr="0032230C">
        <w:rPr>
          <w:rFonts w:ascii="Times New Roman" w:hAnsi="Times New Roman" w:cs="Times New Roman"/>
          <w:color w:val="000000"/>
        </w:rPr>
        <w:t xml:space="preserve">kitai </w:t>
      </w:r>
      <w:r w:rsidRPr="0032230C">
        <w:rPr>
          <w:rFonts w:ascii="Times New Roman" w:hAnsi="Times New Roman" w:cs="Times New Roman"/>
          <w:color w:val="000000"/>
          <w:spacing w:val="-57"/>
        </w:rPr>
        <w:t xml:space="preserve">     </w:t>
      </w:r>
      <w:r w:rsidRPr="0032230C">
        <w:rPr>
          <w:rFonts w:ascii="Times New Roman" w:hAnsi="Times New Roman" w:cs="Times New Roman"/>
          <w:color w:val="000000"/>
        </w:rPr>
        <w:t>Šaliai,</w:t>
      </w:r>
      <w:r w:rsidRPr="0032230C">
        <w:rPr>
          <w:rFonts w:ascii="Times New Roman" w:hAnsi="Times New Roman" w:cs="Times New Roman"/>
          <w:color w:val="000000"/>
          <w:spacing w:val="-1"/>
        </w:rPr>
        <w:t xml:space="preserve"> </w:t>
      </w:r>
      <w:r w:rsidRPr="0032230C">
        <w:rPr>
          <w:rFonts w:ascii="Times New Roman" w:hAnsi="Times New Roman" w:cs="Times New Roman"/>
          <w:color w:val="000000"/>
        </w:rPr>
        <w:t>tinkamai</w:t>
      </w:r>
      <w:r w:rsidRPr="001E7846">
        <w:rPr>
          <w:rFonts w:ascii="Times New Roman" w:hAnsi="Times New Roman" w:cs="Times New Roman"/>
          <w:color w:val="000000"/>
        </w:rPr>
        <w:t xml:space="preserve"> informuoti apie</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jų asmens duomenų perdavimą.</w:t>
      </w:r>
    </w:p>
    <w:p w14:paraId="3D7EC279" w14:textId="77777777"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Šalys pažymi, kad fiziniai asmenys, kurie yra pasitelkti Sutarčiai su šalimis vykdyti ir</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išvardinti Sutartyje, yra supažindinti su Sutartyje pateiktais jų asmeniniais duomenimis, ir Šalies</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nustatyta</w:t>
      </w:r>
      <w:r w:rsidRPr="001E7846">
        <w:rPr>
          <w:rFonts w:ascii="Times New Roman" w:hAnsi="Times New Roman" w:cs="Times New Roman"/>
          <w:color w:val="000000"/>
          <w:spacing w:val="-2"/>
        </w:rPr>
        <w:t xml:space="preserve"> </w:t>
      </w:r>
      <w:r w:rsidRPr="001E7846">
        <w:rPr>
          <w:rFonts w:ascii="Times New Roman" w:hAnsi="Times New Roman" w:cs="Times New Roman"/>
          <w:color w:val="000000"/>
        </w:rPr>
        <w:t>tvarka</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tam davė</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savo sutikimą.</w:t>
      </w:r>
    </w:p>
    <w:p w14:paraId="42F77F03" w14:textId="77777777" w:rsidR="00372C94" w:rsidRPr="001E7846" w:rsidRDefault="00372C94" w:rsidP="00372C94">
      <w:pPr>
        <w:pStyle w:val="elementtoproof"/>
        <w:numPr>
          <w:ilvl w:val="1"/>
          <w:numId w:val="11"/>
        </w:numPr>
        <w:tabs>
          <w:tab w:val="left" w:pos="1134"/>
        </w:tabs>
        <w:spacing w:line="360" w:lineRule="auto"/>
        <w:ind w:left="0" w:right="116" w:firstLine="567"/>
        <w:jc w:val="both"/>
        <w:rPr>
          <w:rFonts w:ascii="Times New Roman" w:hAnsi="Times New Roman" w:cs="Times New Roman"/>
        </w:rPr>
      </w:pPr>
      <w:r w:rsidRPr="001E7846">
        <w:rPr>
          <w:rFonts w:ascii="Times New Roman" w:hAnsi="Times New Roman" w:cs="Times New Roman"/>
          <w:color w:val="000000"/>
        </w:rPr>
        <w:t>Asmens</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duomenų</w:t>
      </w:r>
      <w:r w:rsidRPr="001E7846">
        <w:rPr>
          <w:rFonts w:ascii="Times New Roman" w:hAnsi="Times New Roman" w:cs="Times New Roman"/>
          <w:color w:val="000000"/>
          <w:spacing w:val="-9"/>
        </w:rPr>
        <w:t xml:space="preserve"> </w:t>
      </w:r>
      <w:r w:rsidRPr="001E7846">
        <w:rPr>
          <w:rFonts w:ascii="Times New Roman" w:hAnsi="Times New Roman" w:cs="Times New Roman"/>
          <w:color w:val="000000"/>
        </w:rPr>
        <w:t>tvarkymas</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gali</w:t>
      </w:r>
      <w:r w:rsidRPr="001E7846">
        <w:rPr>
          <w:rFonts w:ascii="Times New Roman" w:hAnsi="Times New Roman" w:cs="Times New Roman"/>
          <w:color w:val="000000"/>
          <w:spacing w:val="-7"/>
        </w:rPr>
        <w:t xml:space="preserve"> </w:t>
      </w:r>
      <w:r w:rsidRPr="001E7846">
        <w:rPr>
          <w:rFonts w:ascii="Times New Roman" w:hAnsi="Times New Roman" w:cs="Times New Roman"/>
          <w:color w:val="000000"/>
        </w:rPr>
        <w:t>būti</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aptariamas</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papildomu</w:t>
      </w:r>
      <w:r w:rsidRPr="001E7846">
        <w:rPr>
          <w:rFonts w:ascii="Times New Roman" w:hAnsi="Times New Roman" w:cs="Times New Roman"/>
          <w:color w:val="000000"/>
          <w:spacing w:val="-8"/>
        </w:rPr>
        <w:t xml:space="preserve"> </w:t>
      </w:r>
      <w:r w:rsidRPr="001E7846">
        <w:rPr>
          <w:rFonts w:ascii="Times New Roman" w:hAnsi="Times New Roman" w:cs="Times New Roman"/>
          <w:color w:val="000000"/>
        </w:rPr>
        <w:t>Šalių</w:t>
      </w:r>
      <w:r w:rsidRPr="001E7846">
        <w:rPr>
          <w:rFonts w:ascii="Times New Roman" w:hAnsi="Times New Roman" w:cs="Times New Roman"/>
          <w:color w:val="000000"/>
          <w:spacing w:val="-7"/>
        </w:rPr>
        <w:t xml:space="preserve"> </w:t>
      </w:r>
      <w:r w:rsidRPr="001E7846">
        <w:rPr>
          <w:rFonts w:ascii="Times New Roman" w:hAnsi="Times New Roman" w:cs="Times New Roman"/>
          <w:color w:val="000000"/>
        </w:rPr>
        <w:t>susitarimu,</w:t>
      </w:r>
      <w:r w:rsidRPr="001E7846">
        <w:rPr>
          <w:rFonts w:ascii="Times New Roman" w:hAnsi="Times New Roman" w:cs="Times New Roman"/>
          <w:color w:val="000000"/>
          <w:spacing w:val="-8"/>
        </w:rPr>
        <w:t xml:space="preserve"> </w:t>
      </w:r>
      <w:r w:rsidRPr="0032230C">
        <w:rPr>
          <w:rFonts w:ascii="Times New Roman" w:hAnsi="Times New Roman" w:cs="Times New Roman"/>
          <w:color w:val="000000"/>
        </w:rPr>
        <w:t xml:space="preserve">pridedamu </w:t>
      </w:r>
      <w:r w:rsidRPr="0032230C">
        <w:rPr>
          <w:rFonts w:ascii="Times New Roman" w:hAnsi="Times New Roman" w:cs="Times New Roman"/>
          <w:color w:val="000000"/>
          <w:spacing w:val="-58"/>
        </w:rPr>
        <w:t xml:space="preserve">            </w:t>
      </w:r>
      <w:r w:rsidRPr="0032230C">
        <w:rPr>
          <w:rFonts w:ascii="Times New Roman" w:hAnsi="Times New Roman" w:cs="Times New Roman"/>
          <w:color w:val="000000"/>
        </w:rPr>
        <w:t>prie</w:t>
      </w:r>
      <w:r w:rsidRPr="0032230C">
        <w:rPr>
          <w:rFonts w:ascii="Times New Roman" w:hAnsi="Times New Roman" w:cs="Times New Roman"/>
          <w:color w:val="000000"/>
          <w:spacing w:val="-3"/>
        </w:rPr>
        <w:t xml:space="preserve"> </w:t>
      </w:r>
      <w:r w:rsidRPr="0032230C">
        <w:rPr>
          <w:rFonts w:ascii="Times New Roman" w:hAnsi="Times New Roman" w:cs="Times New Roman"/>
          <w:color w:val="000000"/>
        </w:rPr>
        <w:t>Sutarties</w:t>
      </w:r>
      <w:r w:rsidRPr="001E7846">
        <w:rPr>
          <w:rFonts w:ascii="Times New Roman" w:hAnsi="Times New Roman" w:cs="Times New Roman"/>
          <w:color w:val="000000"/>
        </w:rPr>
        <w:t xml:space="preserve"> (kai jis yra</w:t>
      </w:r>
      <w:r w:rsidRPr="001E7846">
        <w:rPr>
          <w:rFonts w:ascii="Times New Roman" w:hAnsi="Times New Roman" w:cs="Times New Roman"/>
          <w:color w:val="000000"/>
          <w:spacing w:val="1"/>
        </w:rPr>
        <w:t xml:space="preserve"> </w:t>
      </w:r>
      <w:r w:rsidRPr="001E7846">
        <w:rPr>
          <w:rFonts w:ascii="Times New Roman" w:hAnsi="Times New Roman" w:cs="Times New Roman"/>
          <w:color w:val="000000"/>
        </w:rPr>
        <w:t>sudaromas).</w:t>
      </w:r>
    </w:p>
    <w:p w14:paraId="50DF6274" w14:textId="1FE9F2C5" w:rsidR="004C79D1" w:rsidRPr="00372C94" w:rsidRDefault="004C79D1" w:rsidP="00372C94">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372C94">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lastRenderedPageBreak/>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7C4F2FD2"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372C94">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2673EB2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(kiekvienam konstruktyvui)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43E4EB3F" w:rsidR="006C2B23" w:rsidRPr="00F01657"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A7A7B17" w14:textId="67B09561" w:rsidR="004C79D1" w:rsidRPr="00F01657"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Ši Sutartis sudaryta lietuvių</w:t>
      </w:r>
      <w:r w:rsidR="00372C94" w:rsidRPr="00372C94">
        <w:rPr>
          <w:rFonts w:ascii="Times New Roman" w:hAnsi="Times New Roman"/>
          <w:color w:val="000000" w:themeColor="text1"/>
          <w:sz w:val="24"/>
          <w:szCs w:val="24"/>
          <w:lang w:eastAsia="lt-LT"/>
        </w:rPr>
        <w:t xml:space="preserve"> </w:t>
      </w:r>
      <w:r w:rsidR="00372C94" w:rsidRPr="0032230C">
        <w:rPr>
          <w:rFonts w:ascii="Times New Roman" w:hAnsi="Times New Roman"/>
          <w:color w:val="000000" w:themeColor="text1"/>
          <w:sz w:val="24"/>
          <w:szCs w:val="24"/>
          <w:lang w:eastAsia="lt-LT"/>
        </w:rPr>
        <w:t xml:space="preserve">kalba ir pasirašyta abiejų šalių kvalifikuotais el. parašais. </w:t>
      </w:r>
    </w:p>
    <w:p w14:paraId="35725282" w14:textId="46FBCD1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KONTAKTAI</w:t>
      </w:r>
    </w:p>
    <w:p w14:paraId="31BEDEFC" w14:textId="77777777" w:rsidR="0015259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Visais su Sutarties įgyvendinimu susijusiais klausimais Šalys privalo susirašinėti ir bendrauti lietuvių kalba.</w:t>
      </w:r>
    </w:p>
    <w:p w14:paraId="4AB64382" w14:textId="28647A91"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Šalių rekvizitai:</w:t>
      </w:r>
    </w:p>
    <w:p w14:paraId="4D48A3AC" w14:textId="1CB9CFF9" w:rsidR="004C79D1" w:rsidRPr="00F01657" w:rsidRDefault="00E063FC" w:rsidP="004C79D1">
      <w:pPr>
        <w:tabs>
          <w:tab w:val="left" w:pos="2160"/>
          <w:tab w:val="left" w:pos="2268"/>
        </w:tabs>
        <w:spacing w:before="120" w:after="120"/>
        <w:jc w:val="both"/>
        <w:rPr>
          <w:rFonts w:eastAsia="Times New Roman" w:cs="Times New Roman"/>
          <w:b/>
          <w:color w:val="000000" w:themeColor="text1"/>
          <w:szCs w:val="24"/>
          <w:lang w:eastAsia="lt-LT"/>
        </w:rPr>
      </w:pPr>
      <w:r w:rsidRPr="00F01657">
        <w:rPr>
          <w:rFonts w:eastAsia="Times New Roman" w:cs="Times New Roman"/>
          <w:b/>
          <w:color w:val="000000" w:themeColor="text1"/>
          <w:szCs w:val="24"/>
          <w:lang w:eastAsia="lt-LT"/>
        </w:rPr>
        <w:t>Užsakovas</w:t>
      </w:r>
      <w:r w:rsidR="004C79D1" w:rsidRPr="00F01657">
        <w:rPr>
          <w:rFonts w:eastAsia="Times New Roman" w:cs="Times New Roman"/>
          <w:b/>
          <w:color w:val="000000" w:themeColor="text1"/>
          <w:szCs w:val="24"/>
          <w:lang w:eastAsia="lt-LT"/>
        </w:rPr>
        <w:t xml:space="preserve">                                               </w:t>
      </w:r>
      <w:r w:rsidRPr="00F01657">
        <w:rPr>
          <w:rFonts w:eastAsia="Times New Roman" w:cs="Times New Roman"/>
          <w:b/>
          <w:color w:val="000000" w:themeColor="text1"/>
          <w:szCs w:val="24"/>
          <w:lang w:eastAsia="lt-LT"/>
        </w:rPr>
        <w:t xml:space="preserve">                       Rangovas</w:t>
      </w:r>
      <w:r w:rsidR="004C79D1" w:rsidRPr="00F01657">
        <w:rPr>
          <w:rFonts w:eastAsia="Times New Roman" w:cs="Times New Roman"/>
          <w:b/>
          <w:color w:val="000000" w:themeColor="text1"/>
          <w:szCs w:val="24"/>
          <w:lang w:eastAsia="lt-LT"/>
        </w:rPr>
        <w:tab/>
      </w:r>
      <w:r w:rsidR="004C79D1" w:rsidRPr="00F01657">
        <w:rPr>
          <w:rFonts w:eastAsia="Times New Roman" w:cs="Times New Roman"/>
          <w:b/>
          <w:color w:val="000000" w:themeColor="text1"/>
          <w:szCs w:val="24"/>
          <w:lang w:eastAsia="lt-LT"/>
        </w:rPr>
        <w:tab/>
        <w:t xml:space="preserve">                                         </w:t>
      </w:r>
    </w:p>
    <w:p w14:paraId="6D6F65D1" w14:textId="77777777" w:rsidR="008E5ED7" w:rsidRPr="00F01657" w:rsidRDefault="004C79D1" w:rsidP="008E5ED7">
      <w:pPr>
        <w:tabs>
          <w:tab w:val="left" w:pos="2160"/>
          <w:tab w:val="left" w:pos="2268"/>
        </w:tabs>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w:t>
      </w:r>
      <w:r w:rsidRPr="00F01657">
        <w:rPr>
          <w:rFonts w:eastAsia="Times New Roman" w:cs="Times New Roman"/>
          <w:color w:val="000000" w:themeColor="text1"/>
          <w:szCs w:val="24"/>
          <w:lang w:eastAsia="lt-LT"/>
        </w:rPr>
        <w:tab/>
      </w:r>
      <w:r w:rsidR="004826C5" w:rsidRPr="00F01657">
        <w:rPr>
          <w:rFonts w:eastAsia="Times New Roman" w:cs="Times New Roman"/>
          <w:color w:val="000000" w:themeColor="text1"/>
          <w:szCs w:val="24"/>
          <w:lang w:eastAsia="lt-LT"/>
        </w:rPr>
        <w:t xml:space="preserve">                  </w:t>
      </w:r>
      <w:r w:rsidR="008E5ED7">
        <w:rPr>
          <w:rFonts w:eastAsia="Times New Roman" w:cs="Times New Roman"/>
          <w:color w:val="000000" w:themeColor="text1"/>
          <w:szCs w:val="24"/>
          <w:lang w:eastAsia="lt-LT"/>
        </w:rPr>
        <w:t>Leišio MB</w:t>
      </w:r>
    </w:p>
    <w:p w14:paraId="76BBE854" w14:textId="65A1FC28" w:rsidR="004C79D1" w:rsidRPr="00F01657" w:rsidRDefault="004C79D1" w:rsidP="004C79D1">
      <w:pPr>
        <w:tabs>
          <w:tab w:val="left" w:pos="2160"/>
          <w:tab w:val="left" w:pos="2268"/>
        </w:tabs>
        <w:spacing w:line="360" w:lineRule="auto"/>
        <w:jc w:val="both"/>
        <w:rPr>
          <w:rFonts w:eastAsia="Times New Roman" w:cs="Times New Roman"/>
          <w:color w:val="000000" w:themeColor="text1"/>
          <w:szCs w:val="24"/>
          <w:lang w:eastAsia="lt-LT"/>
        </w:rPr>
      </w:pPr>
    </w:p>
    <w:p w14:paraId="21CCDF78" w14:textId="7A96FAF5"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lastRenderedPageBreak/>
        <w:t xml:space="preserve">Molėtai, Vilniaus g. 44 </w:t>
      </w:r>
      <w:r w:rsidR="004826C5" w:rsidRPr="00F01657">
        <w:rPr>
          <w:rFonts w:eastAsia="Times New Roman" w:cs="Times New Roman"/>
          <w:color w:val="000000" w:themeColor="text1"/>
          <w:szCs w:val="24"/>
          <w:lang w:eastAsia="lt-LT"/>
        </w:rPr>
        <w:t xml:space="preserve">                                                 </w:t>
      </w:r>
      <w:r w:rsidR="008E5ED7">
        <w:rPr>
          <w:rFonts w:eastAsia="Times New Roman" w:cs="Times New Roman"/>
          <w:color w:val="000000" w:themeColor="text1"/>
          <w:szCs w:val="24"/>
          <w:lang w:eastAsia="lt-LT"/>
        </w:rPr>
        <w:t>Molėtai, Melioratorių g. 5-1</w:t>
      </w:r>
    </w:p>
    <w:p w14:paraId="4BA5C94C" w14:textId="5BD29DD9"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Tel.  </w:t>
      </w:r>
      <w:r w:rsidR="008E5ED7">
        <w:rPr>
          <w:rFonts w:eastAsia="Times New Roman" w:cs="Times New Roman"/>
          <w:color w:val="000000" w:themeColor="text1"/>
          <w:szCs w:val="24"/>
          <w:lang w:eastAsia="lt-LT"/>
        </w:rPr>
        <w:t>+370</w:t>
      </w:r>
      <w:r w:rsidRPr="00F01657">
        <w:rPr>
          <w:rFonts w:eastAsia="Times New Roman" w:cs="Times New Roman"/>
          <w:color w:val="000000" w:themeColor="text1"/>
          <w:szCs w:val="24"/>
          <w:lang w:eastAsia="lt-LT"/>
        </w:rPr>
        <w:t xml:space="preserve"> (383) 54761</w:t>
      </w:r>
      <w:r w:rsidR="004826C5" w:rsidRPr="00F01657">
        <w:rPr>
          <w:rFonts w:eastAsia="Times New Roman" w:cs="Times New Roman"/>
          <w:color w:val="000000" w:themeColor="text1"/>
          <w:szCs w:val="24"/>
          <w:lang w:eastAsia="lt-LT"/>
        </w:rPr>
        <w:t xml:space="preserve">                                                  </w:t>
      </w:r>
      <w:r w:rsidR="008E5ED7">
        <w:rPr>
          <w:rFonts w:eastAsia="Times New Roman" w:cs="Times New Roman"/>
          <w:color w:val="000000" w:themeColor="text1"/>
          <w:szCs w:val="24"/>
          <w:lang w:eastAsia="lt-LT"/>
        </w:rPr>
        <w:t>Tel. +370</w:t>
      </w:r>
      <w:r w:rsidR="008E5ED7">
        <w:rPr>
          <w:rFonts w:eastAsia="Times New Roman" w:cs="Times New Roman"/>
          <w:color w:val="000000" w:themeColor="text1"/>
          <w:szCs w:val="24"/>
          <w:lang w:eastAsia="lt-LT"/>
        </w:rPr>
        <w:t> (698) 78190</w:t>
      </w:r>
      <w:r w:rsidR="008E5ED7" w:rsidRPr="00F01657">
        <w:rPr>
          <w:rFonts w:eastAsia="Times New Roman" w:cs="Times New Roman"/>
          <w:color w:val="000000" w:themeColor="text1"/>
          <w:szCs w:val="24"/>
          <w:lang w:eastAsia="lt-LT"/>
        </w:rPr>
        <w:t xml:space="preserve">           </w:t>
      </w:r>
      <w:r w:rsidR="004826C5" w:rsidRPr="00F01657">
        <w:rPr>
          <w:rFonts w:eastAsia="Times New Roman" w:cs="Times New Roman"/>
          <w:color w:val="000000" w:themeColor="text1"/>
          <w:szCs w:val="24"/>
          <w:lang w:eastAsia="lt-LT"/>
        </w:rPr>
        <w:t xml:space="preserve">    </w:t>
      </w:r>
    </w:p>
    <w:p w14:paraId="4E16E11D" w14:textId="092A6C80"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El. p. </w:t>
      </w:r>
      <w:hyperlink r:id="rId8" w:history="1">
        <w:r w:rsidR="00657124" w:rsidRPr="009E2B19">
          <w:rPr>
            <w:rStyle w:val="Hipersaitas"/>
            <w:rFonts w:eastAsia="Times New Roman" w:cs="Times New Roman"/>
            <w:szCs w:val="24"/>
            <w:lang w:eastAsia="lt-LT"/>
          </w:rPr>
          <w:t>savivaldybe@moletai.lt</w:t>
        </w:r>
      </w:hyperlink>
      <w:r w:rsidR="00657124">
        <w:rPr>
          <w:rFonts w:eastAsia="Times New Roman" w:cs="Times New Roman"/>
          <w:szCs w:val="24"/>
          <w:lang w:eastAsia="lt-LT"/>
        </w:rPr>
        <w:t xml:space="preserve"> </w:t>
      </w:r>
      <w:r w:rsidR="00987387" w:rsidRPr="00F01657">
        <w:rPr>
          <w:rFonts w:eastAsia="Times New Roman" w:cs="Times New Roman"/>
          <w:color w:val="000000" w:themeColor="text1"/>
          <w:szCs w:val="24"/>
          <w:u w:val="single"/>
          <w:lang w:eastAsia="lt-LT"/>
        </w:rPr>
        <w:t xml:space="preserve">   </w:t>
      </w:r>
      <w:r w:rsidRPr="00F01657">
        <w:rPr>
          <w:rFonts w:eastAsia="Times New Roman" w:cs="Times New Roman"/>
          <w:color w:val="000000" w:themeColor="text1"/>
          <w:szCs w:val="24"/>
          <w:lang w:eastAsia="lt-LT"/>
        </w:rPr>
        <w:t xml:space="preserve">           </w:t>
      </w:r>
      <w:r w:rsidR="009D32A3" w:rsidRPr="00F01657">
        <w:rPr>
          <w:rFonts w:eastAsia="Times New Roman" w:cs="Times New Roman"/>
          <w:color w:val="000000" w:themeColor="text1"/>
          <w:szCs w:val="24"/>
          <w:lang w:eastAsia="lt-LT"/>
        </w:rPr>
        <w:t xml:space="preserve">                          </w:t>
      </w:r>
      <w:r w:rsidR="008E5ED7">
        <w:rPr>
          <w:rFonts w:eastAsia="Times New Roman" w:cs="Times New Roman"/>
          <w:color w:val="000000" w:themeColor="text1"/>
          <w:szCs w:val="24"/>
          <w:lang w:eastAsia="lt-LT"/>
        </w:rPr>
        <w:t xml:space="preserve">El. p. </w:t>
      </w:r>
      <w:proofErr w:type="spellStart"/>
      <w:r w:rsidR="008E5ED7">
        <w:rPr>
          <w:rFonts w:eastAsia="Times New Roman" w:cs="Times New Roman"/>
          <w:color w:val="000000" w:themeColor="text1"/>
          <w:szCs w:val="24"/>
          <w:lang w:eastAsia="lt-LT"/>
        </w:rPr>
        <w:t>leisioimone</w:t>
      </w:r>
      <w:proofErr w:type="spellEnd"/>
      <w:r w:rsidR="008E5ED7" w:rsidRPr="000A467C">
        <w:rPr>
          <w:rFonts w:eastAsia="Times New Roman" w:cs="Times New Roman"/>
          <w:color w:val="000000" w:themeColor="text1"/>
          <w:szCs w:val="24"/>
          <w:lang w:val="pt-PT" w:eastAsia="lt-LT"/>
        </w:rPr>
        <w:t>@</w:t>
      </w:r>
      <w:r w:rsidR="008E5ED7">
        <w:rPr>
          <w:rFonts w:eastAsia="Times New Roman" w:cs="Times New Roman"/>
          <w:color w:val="000000" w:themeColor="text1"/>
          <w:szCs w:val="24"/>
          <w:lang w:val="pt-PT" w:eastAsia="lt-LT"/>
        </w:rPr>
        <w:t>inbox.lt</w:t>
      </w:r>
    </w:p>
    <w:p w14:paraId="5EC6E4CF" w14:textId="0037520E" w:rsidR="004C79D1" w:rsidRPr="00F01657" w:rsidRDefault="004C79D1" w:rsidP="004C79D1">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Administracijos direktorius                  </w:t>
      </w:r>
      <w:r w:rsidR="009D32A3" w:rsidRPr="00F01657">
        <w:rPr>
          <w:rFonts w:eastAsia="Times New Roman" w:cs="Times New Roman"/>
          <w:color w:val="000000" w:themeColor="text1"/>
          <w:szCs w:val="24"/>
          <w:lang w:eastAsia="lt-LT"/>
        </w:rPr>
        <w:t xml:space="preserve">                          </w:t>
      </w:r>
      <w:proofErr w:type="spellStart"/>
      <w:r w:rsidR="008E5ED7">
        <w:rPr>
          <w:rFonts w:eastAsia="Times New Roman" w:cs="Times New Roman"/>
          <w:color w:val="000000" w:themeColor="text1"/>
          <w:szCs w:val="24"/>
          <w:lang w:eastAsia="lt-LT"/>
        </w:rPr>
        <w:t>Direktorius</w:t>
      </w:r>
      <w:proofErr w:type="spellEnd"/>
    </w:p>
    <w:p w14:paraId="5A980CAA" w14:textId="723F8780" w:rsidR="004C79D1" w:rsidRPr="00F01657" w:rsidRDefault="00987387" w:rsidP="0072586C">
      <w:pPr>
        <w:spacing w:line="360" w:lineRule="auto"/>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Sigitas Žvinys</w:t>
      </w:r>
      <w:r w:rsidR="004C79D1" w:rsidRPr="00F01657">
        <w:rPr>
          <w:rFonts w:eastAsia="Times New Roman" w:cs="Times New Roman"/>
          <w:color w:val="000000" w:themeColor="text1"/>
          <w:szCs w:val="24"/>
          <w:lang w:eastAsia="lt-LT"/>
        </w:rPr>
        <w:t xml:space="preserve">                                                           </w:t>
      </w:r>
      <w:r w:rsidR="009D32A3" w:rsidRPr="00F01657">
        <w:rPr>
          <w:rFonts w:eastAsia="Times New Roman" w:cs="Times New Roman"/>
          <w:color w:val="000000" w:themeColor="text1"/>
          <w:szCs w:val="24"/>
          <w:lang w:eastAsia="lt-LT"/>
        </w:rPr>
        <w:t xml:space="preserve">  </w:t>
      </w:r>
      <w:r w:rsidR="008D3B8D">
        <w:rPr>
          <w:rFonts w:eastAsia="Times New Roman" w:cs="Times New Roman"/>
          <w:color w:val="000000" w:themeColor="text1"/>
          <w:szCs w:val="24"/>
          <w:lang w:eastAsia="lt-LT"/>
        </w:rPr>
        <w:t xml:space="preserve">    </w:t>
      </w:r>
      <w:r w:rsidR="008E5ED7">
        <w:rPr>
          <w:rFonts w:eastAsia="Times New Roman" w:cs="Times New Roman"/>
          <w:color w:val="000000" w:themeColor="text1"/>
          <w:szCs w:val="24"/>
          <w:lang w:eastAsia="lt-LT"/>
        </w:rPr>
        <w:t>Petras Leišis</w:t>
      </w:r>
    </w:p>
    <w:sectPr w:rsidR="004C79D1" w:rsidRPr="00F01657" w:rsidSect="00A927D1">
      <w:headerReference w:type="even" r:id="rId9"/>
      <w:headerReference w:type="default" r:id="rId10"/>
      <w:headerReference w:type="first" r:id="rId11"/>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3402" w14:textId="77777777" w:rsidR="002C6C92" w:rsidRDefault="002C6C92">
      <w:r>
        <w:separator/>
      </w:r>
    </w:p>
  </w:endnote>
  <w:endnote w:type="continuationSeparator" w:id="0">
    <w:p w14:paraId="0FC1CBD6" w14:textId="77777777" w:rsidR="002C6C92" w:rsidRDefault="002C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1BCD" w14:textId="77777777" w:rsidR="002C6C92" w:rsidRDefault="002C6C92">
      <w:r>
        <w:separator/>
      </w:r>
    </w:p>
  </w:footnote>
  <w:footnote w:type="continuationSeparator" w:id="0">
    <w:p w14:paraId="3E4D005B" w14:textId="77777777" w:rsidR="002C6C92" w:rsidRDefault="002C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81253"/>
      <w:docPartObj>
        <w:docPartGallery w:val="Page Numbers (Top of Page)"/>
        <w:docPartUnique/>
      </w:docPartObj>
    </w:sdtPr>
    <w:sdtEndPr>
      <w:rPr>
        <w:rFonts w:ascii="Times New Roman" w:hAnsi="Times New Roman"/>
      </w:rPr>
    </w:sdtEndPr>
    <w:sdtContent>
      <w:p w14:paraId="37D3168E" w14:textId="1CF90F0F"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Pr="00A927D1">
          <w:rPr>
            <w:rFonts w:ascii="Times New Roman" w:hAnsi="Times New Roman"/>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32838"/>
      <w:docPartObj>
        <w:docPartGallery w:val="Page Numbers (Top of Page)"/>
        <w:docPartUnique/>
      </w:docPartObj>
    </w:sdtPr>
    <w:sdtContent>
      <w:p w14:paraId="3B98D1C6" w14:textId="555624BB" w:rsidR="00A927D1" w:rsidRDefault="00A927D1">
        <w:pPr>
          <w:pStyle w:val="Antrats"/>
          <w:jc w:val="center"/>
        </w:pPr>
        <w:r>
          <w:fldChar w:fldCharType="begin"/>
        </w:r>
        <w:r>
          <w:instrText>PAGE   \* MERGEFORMAT</w:instrText>
        </w:r>
        <w:r>
          <w:fldChar w:fldCharType="separate"/>
        </w:r>
        <w:r>
          <w:t>2</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BB6EFC38"/>
    <w:lvl w:ilvl="0">
      <w:start w:val="2"/>
      <w:numFmt w:val="decimal"/>
      <w:lvlText w:val="%1."/>
      <w:lvlJc w:val="left"/>
      <w:pPr>
        <w:ind w:left="360" w:hanging="360"/>
      </w:pPr>
      <w:rPr>
        <w:rFonts w:hint="default"/>
        <w:b/>
        <w:sz w:val="24"/>
        <w:szCs w:val="24"/>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AD01ADE"/>
    <w:multiLevelType w:val="multilevel"/>
    <w:tmpl w:val="33B2AA14"/>
    <w:lvl w:ilvl="0">
      <w:start w:val="9"/>
      <w:numFmt w:val="decimal"/>
      <w:lvlText w:val="%1."/>
      <w:lvlJc w:val="left"/>
      <w:pPr>
        <w:ind w:left="360" w:hanging="360"/>
      </w:pPr>
      <w:rPr>
        <w:rFonts w:hint="default"/>
        <w:b/>
        <w:bCs/>
        <w:sz w:val="24"/>
        <w:szCs w:val="24"/>
      </w:rPr>
    </w:lvl>
    <w:lvl w:ilvl="1">
      <w:start w:val="1"/>
      <w:numFmt w:val="decimal"/>
      <w:lvlText w:val="%1.%2."/>
      <w:lvlJc w:val="left"/>
      <w:pPr>
        <w:ind w:left="928" w:hanging="360"/>
      </w:pPr>
      <w:rPr>
        <w:rFonts w:hint="default"/>
        <w:b w:val="0"/>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5"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0627D24"/>
    <w:multiLevelType w:val="multilevel"/>
    <w:tmpl w:val="4DA2C490"/>
    <w:lvl w:ilvl="0">
      <w:start w:val="6"/>
      <w:numFmt w:val="decimal"/>
      <w:lvlText w:val="%1"/>
      <w:lvlJc w:val="left"/>
      <w:pPr>
        <w:ind w:left="600" w:hanging="600"/>
      </w:pPr>
      <w:rPr>
        <w:rFonts w:hint="default"/>
      </w:rPr>
    </w:lvl>
    <w:lvl w:ilvl="1">
      <w:start w:val="14"/>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702484148">
    <w:abstractNumId w:val="29"/>
  </w:num>
  <w:num w:numId="2" w16cid:durableId="1456948440">
    <w:abstractNumId w:val="30"/>
  </w:num>
  <w:num w:numId="3" w16cid:durableId="1794127099">
    <w:abstractNumId w:val="23"/>
  </w:num>
  <w:num w:numId="4" w16cid:durableId="433789652">
    <w:abstractNumId w:val="11"/>
  </w:num>
  <w:num w:numId="5" w16cid:durableId="1341354052">
    <w:abstractNumId w:val="31"/>
  </w:num>
  <w:num w:numId="6" w16cid:durableId="781338295">
    <w:abstractNumId w:val="27"/>
  </w:num>
  <w:num w:numId="7" w16cid:durableId="526719911">
    <w:abstractNumId w:val="18"/>
  </w:num>
  <w:num w:numId="8" w16cid:durableId="494033355">
    <w:abstractNumId w:val="20"/>
  </w:num>
  <w:num w:numId="9" w16cid:durableId="1204175495">
    <w:abstractNumId w:val="9"/>
  </w:num>
  <w:num w:numId="10" w16cid:durableId="634261776">
    <w:abstractNumId w:val="21"/>
  </w:num>
  <w:num w:numId="11" w16cid:durableId="2066945277">
    <w:abstractNumId w:val="7"/>
  </w:num>
  <w:num w:numId="12" w16cid:durableId="678583039">
    <w:abstractNumId w:val="8"/>
  </w:num>
  <w:num w:numId="13" w16cid:durableId="1771001280">
    <w:abstractNumId w:val="16"/>
  </w:num>
  <w:num w:numId="14" w16cid:durableId="1649355874">
    <w:abstractNumId w:val="14"/>
  </w:num>
  <w:num w:numId="15" w16cid:durableId="1142579784">
    <w:abstractNumId w:val="24"/>
  </w:num>
  <w:num w:numId="16" w16cid:durableId="1708600867">
    <w:abstractNumId w:val="15"/>
  </w:num>
  <w:num w:numId="17" w16cid:durableId="574314946">
    <w:abstractNumId w:val="3"/>
  </w:num>
  <w:num w:numId="18" w16cid:durableId="171372688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0969203">
    <w:abstractNumId w:val="6"/>
  </w:num>
  <w:num w:numId="20" w16cid:durableId="165633474">
    <w:abstractNumId w:val="13"/>
  </w:num>
  <w:num w:numId="21" w16cid:durableId="26223628">
    <w:abstractNumId w:val="22"/>
  </w:num>
  <w:num w:numId="22" w16cid:durableId="995767023">
    <w:abstractNumId w:val="25"/>
  </w:num>
  <w:num w:numId="23" w16cid:durableId="366680667">
    <w:abstractNumId w:val="26"/>
  </w:num>
  <w:num w:numId="24" w16cid:durableId="657419903">
    <w:abstractNumId w:val="5"/>
  </w:num>
  <w:num w:numId="25" w16cid:durableId="496268242">
    <w:abstractNumId w:val="4"/>
  </w:num>
  <w:num w:numId="26" w16cid:durableId="667559536">
    <w:abstractNumId w:val="2"/>
  </w:num>
  <w:num w:numId="27" w16cid:durableId="1590120565">
    <w:abstractNumId w:val="12"/>
  </w:num>
  <w:num w:numId="28" w16cid:durableId="466973000">
    <w:abstractNumId w:val="0"/>
  </w:num>
  <w:num w:numId="29" w16cid:durableId="1276402476">
    <w:abstractNumId w:val="17"/>
  </w:num>
  <w:num w:numId="30" w16cid:durableId="1730568396">
    <w:abstractNumId w:val="1"/>
  </w:num>
  <w:num w:numId="31" w16cid:durableId="1533805581">
    <w:abstractNumId w:val="28"/>
  </w:num>
  <w:num w:numId="32" w16cid:durableId="190456310">
    <w:abstractNumId w:val="10"/>
  </w:num>
  <w:num w:numId="33" w16cid:durableId="98546936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260D"/>
    <w:rsid w:val="00034D9E"/>
    <w:rsid w:val="000500C4"/>
    <w:rsid w:val="00050E41"/>
    <w:rsid w:val="0005115B"/>
    <w:rsid w:val="000728FA"/>
    <w:rsid w:val="0008770F"/>
    <w:rsid w:val="000A6B46"/>
    <w:rsid w:val="000C5041"/>
    <w:rsid w:val="000E50C6"/>
    <w:rsid w:val="000F568A"/>
    <w:rsid w:val="00103F1A"/>
    <w:rsid w:val="00104D7B"/>
    <w:rsid w:val="001110DF"/>
    <w:rsid w:val="00123B93"/>
    <w:rsid w:val="00124193"/>
    <w:rsid w:val="00124E72"/>
    <w:rsid w:val="00142CA7"/>
    <w:rsid w:val="001472CD"/>
    <w:rsid w:val="0015126C"/>
    <w:rsid w:val="00151C9D"/>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E61B2"/>
    <w:rsid w:val="001E7620"/>
    <w:rsid w:val="001F5A4E"/>
    <w:rsid w:val="001F6175"/>
    <w:rsid w:val="0022061F"/>
    <w:rsid w:val="002258B6"/>
    <w:rsid w:val="00231117"/>
    <w:rsid w:val="002449A3"/>
    <w:rsid w:val="002504A6"/>
    <w:rsid w:val="002600FB"/>
    <w:rsid w:val="0027414D"/>
    <w:rsid w:val="00275D21"/>
    <w:rsid w:val="002812FD"/>
    <w:rsid w:val="002824C7"/>
    <w:rsid w:val="00282510"/>
    <w:rsid w:val="00291AD0"/>
    <w:rsid w:val="0029537B"/>
    <w:rsid w:val="002A5321"/>
    <w:rsid w:val="002B0503"/>
    <w:rsid w:val="002C399C"/>
    <w:rsid w:val="002C6C92"/>
    <w:rsid w:val="002C74D1"/>
    <w:rsid w:val="002E682C"/>
    <w:rsid w:val="002F1FC0"/>
    <w:rsid w:val="002F5A95"/>
    <w:rsid w:val="003001F3"/>
    <w:rsid w:val="00301DE5"/>
    <w:rsid w:val="00313259"/>
    <w:rsid w:val="003156C1"/>
    <w:rsid w:val="00370D96"/>
    <w:rsid w:val="00372C94"/>
    <w:rsid w:val="00374039"/>
    <w:rsid w:val="00374E34"/>
    <w:rsid w:val="0037763B"/>
    <w:rsid w:val="0038106B"/>
    <w:rsid w:val="003811CE"/>
    <w:rsid w:val="00387FC1"/>
    <w:rsid w:val="003A26F2"/>
    <w:rsid w:val="003A2B1C"/>
    <w:rsid w:val="003B3A94"/>
    <w:rsid w:val="003C5F7C"/>
    <w:rsid w:val="003E4787"/>
    <w:rsid w:val="003F0B50"/>
    <w:rsid w:val="003F40E8"/>
    <w:rsid w:val="00401275"/>
    <w:rsid w:val="00407ABF"/>
    <w:rsid w:val="00407D62"/>
    <w:rsid w:val="0042292A"/>
    <w:rsid w:val="00422FA5"/>
    <w:rsid w:val="00432F60"/>
    <w:rsid w:val="004337A4"/>
    <w:rsid w:val="004347E7"/>
    <w:rsid w:val="004553EA"/>
    <w:rsid w:val="00463C82"/>
    <w:rsid w:val="00465A47"/>
    <w:rsid w:val="004826C5"/>
    <w:rsid w:val="004843D1"/>
    <w:rsid w:val="00485A85"/>
    <w:rsid w:val="004A06FB"/>
    <w:rsid w:val="004B115B"/>
    <w:rsid w:val="004B426E"/>
    <w:rsid w:val="004C14BA"/>
    <w:rsid w:val="004C25D7"/>
    <w:rsid w:val="004C46DE"/>
    <w:rsid w:val="004C79D1"/>
    <w:rsid w:val="004D3AF0"/>
    <w:rsid w:val="004E0787"/>
    <w:rsid w:val="004E0D7F"/>
    <w:rsid w:val="004F0F08"/>
    <w:rsid w:val="004F78DC"/>
    <w:rsid w:val="005210BC"/>
    <w:rsid w:val="00522F15"/>
    <w:rsid w:val="0052643A"/>
    <w:rsid w:val="00533BBC"/>
    <w:rsid w:val="00541ED2"/>
    <w:rsid w:val="00544108"/>
    <w:rsid w:val="0054460B"/>
    <w:rsid w:val="00547D0A"/>
    <w:rsid w:val="0055160E"/>
    <w:rsid w:val="00551FDD"/>
    <w:rsid w:val="005530C6"/>
    <w:rsid w:val="00562BE3"/>
    <w:rsid w:val="005633AC"/>
    <w:rsid w:val="0057420C"/>
    <w:rsid w:val="00583068"/>
    <w:rsid w:val="00591D9A"/>
    <w:rsid w:val="005C19E4"/>
    <w:rsid w:val="005D7FBE"/>
    <w:rsid w:val="005E204F"/>
    <w:rsid w:val="005F3E54"/>
    <w:rsid w:val="00602244"/>
    <w:rsid w:val="006044D1"/>
    <w:rsid w:val="00607BD6"/>
    <w:rsid w:val="006225F8"/>
    <w:rsid w:val="00627917"/>
    <w:rsid w:val="00635202"/>
    <w:rsid w:val="0064036E"/>
    <w:rsid w:val="00646853"/>
    <w:rsid w:val="00646F6E"/>
    <w:rsid w:val="00657124"/>
    <w:rsid w:val="00676429"/>
    <w:rsid w:val="0068715E"/>
    <w:rsid w:val="00691CC3"/>
    <w:rsid w:val="00692A65"/>
    <w:rsid w:val="006A68A1"/>
    <w:rsid w:val="006A786D"/>
    <w:rsid w:val="006B1296"/>
    <w:rsid w:val="006B25C6"/>
    <w:rsid w:val="006C2B23"/>
    <w:rsid w:val="006C4538"/>
    <w:rsid w:val="006D213D"/>
    <w:rsid w:val="006D5F1B"/>
    <w:rsid w:val="006E0616"/>
    <w:rsid w:val="006E1A71"/>
    <w:rsid w:val="006E3382"/>
    <w:rsid w:val="006F4CB9"/>
    <w:rsid w:val="00706450"/>
    <w:rsid w:val="0071194F"/>
    <w:rsid w:val="00713FDD"/>
    <w:rsid w:val="00722B33"/>
    <w:rsid w:val="0072586C"/>
    <w:rsid w:val="007521D0"/>
    <w:rsid w:val="007732C6"/>
    <w:rsid w:val="0077375E"/>
    <w:rsid w:val="00775E17"/>
    <w:rsid w:val="0077680B"/>
    <w:rsid w:val="00785546"/>
    <w:rsid w:val="00791E30"/>
    <w:rsid w:val="007B4869"/>
    <w:rsid w:val="007C653C"/>
    <w:rsid w:val="007D1389"/>
    <w:rsid w:val="007D3B8A"/>
    <w:rsid w:val="007E7945"/>
    <w:rsid w:val="007F3C7E"/>
    <w:rsid w:val="0080569D"/>
    <w:rsid w:val="008108D2"/>
    <w:rsid w:val="00811189"/>
    <w:rsid w:val="00814D7B"/>
    <w:rsid w:val="008446DD"/>
    <w:rsid w:val="00845BCF"/>
    <w:rsid w:val="00856CF6"/>
    <w:rsid w:val="008756EA"/>
    <w:rsid w:val="008771C1"/>
    <w:rsid w:val="0089564A"/>
    <w:rsid w:val="00895E18"/>
    <w:rsid w:val="00896060"/>
    <w:rsid w:val="008A34EA"/>
    <w:rsid w:val="008C7258"/>
    <w:rsid w:val="008D245B"/>
    <w:rsid w:val="008D3B8D"/>
    <w:rsid w:val="008E444F"/>
    <w:rsid w:val="008E5ED7"/>
    <w:rsid w:val="008E6675"/>
    <w:rsid w:val="008F7C84"/>
    <w:rsid w:val="00905BB9"/>
    <w:rsid w:val="00913B76"/>
    <w:rsid w:val="00916482"/>
    <w:rsid w:val="00920F31"/>
    <w:rsid w:val="00927450"/>
    <w:rsid w:val="009332D4"/>
    <w:rsid w:val="00935919"/>
    <w:rsid w:val="0093726E"/>
    <w:rsid w:val="00962DDB"/>
    <w:rsid w:val="009639D6"/>
    <w:rsid w:val="00964E98"/>
    <w:rsid w:val="00976FAC"/>
    <w:rsid w:val="00987387"/>
    <w:rsid w:val="009C1016"/>
    <w:rsid w:val="009C4E73"/>
    <w:rsid w:val="009C7165"/>
    <w:rsid w:val="009D32A3"/>
    <w:rsid w:val="00A03FA4"/>
    <w:rsid w:val="00A10520"/>
    <w:rsid w:val="00A114CA"/>
    <w:rsid w:val="00A17929"/>
    <w:rsid w:val="00A3784A"/>
    <w:rsid w:val="00A4237C"/>
    <w:rsid w:val="00A43123"/>
    <w:rsid w:val="00A6788C"/>
    <w:rsid w:val="00A77C35"/>
    <w:rsid w:val="00A82348"/>
    <w:rsid w:val="00A841BC"/>
    <w:rsid w:val="00A9184A"/>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210CF"/>
    <w:rsid w:val="00E34D79"/>
    <w:rsid w:val="00E37199"/>
    <w:rsid w:val="00E40F03"/>
    <w:rsid w:val="00E41EA6"/>
    <w:rsid w:val="00E536EE"/>
    <w:rsid w:val="00E53A9C"/>
    <w:rsid w:val="00E7457D"/>
    <w:rsid w:val="00E74EAA"/>
    <w:rsid w:val="00E76E64"/>
    <w:rsid w:val="00E854FC"/>
    <w:rsid w:val="00EA4674"/>
    <w:rsid w:val="00EC62B5"/>
    <w:rsid w:val="00EE230D"/>
    <w:rsid w:val="00EE5398"/>
    <w:rsid w:val="00EF655E"/>
    <w:rsid w:val="00F01657"/>
    <w:rsid w:val="00F11FFB"/>
    <w:rsid w:val="00F13BF6"/>
    <w:rsid w:val="00F30614"/>
    <w:rsid w:val="00F30CD6"/>
    <w:rsid w:val="00F40513"/>
    <w:rsid w:val="00F44722"/>
    <w:rsid w:val="00F466E8"/>
    <w:rsid w:val="00F47F42"/>
    <w:rsid w:val="00F539BC"/>
    <w:rsid w:val="00F53D64"/>
    <w:rsid w:val="00F631EA"/>
    <w:rsid w:val="00F73E11"/>
    <w:rsid w:val="00F80B34"/>
    <w:rsid w:val="00F80B8A"/>
    <w:rsid w:val="00F857D5"/>
    <w:rsid w:val="00F87628"/>
    <w:rsid w:val="00F87A8B"/>
    <w:rsid w:val="00F922F8"/>
    <w:rsid w:val="00F95B79"/>
    <w:rsid w:val="00FA6862"/>
    <w:rsid w:val="00FA79DE"/>
    <w:rsid w:val="00FB05A9"/>
    <w:rsid w:val="00FB2E88"/>
    <w:rsid w:val="00FB30F6"/>
    <w:rsid w:val="00FC4958"/>
    <w:rsid w:val="00FC5176"/>
    <w:rsid w:val="00FD2B56"/>
    <w:rsid w:val="00FD39CD"/>
    <w:rsid w:val="00FD531E"/>
    <w:rsid w:val="00FD646C"/>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paragraph" w:customStyle="1" w:styleId="elementtoproof">
    <w:name w:val="elementtoproof"/>
    <w:basedOn w:val="prastasis"/>
    <w:uiPriority w:val="99"/>
    <w:semiHidden/>
    <w:rsid w:val="00372C94"/>
    <w:rPr>
      <w:rFonts w:ascii="Aptos" w:hAnsi="Aptos" w:cs="Aptos"/>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811189"/>
    <w:rPr>
      <w:rFonts w:ascii="Calibri" w:eastAsia="Times New Roman" w:hAnsi="Calibri" w:cs="Times New Roman"/>
    </w:rPr>
  </w:style>
  <w:style w:type="character" w:styleId="Neapdorotaspaminjimas">
    <w:name w:val="Unresolved Mention"/>
    <w:basedOn w:val="Numatytasispastraiposriftas"/>
    <w:uiPriority w:val="99"/>
    <w:semiHidden/>
    <w:unhideWhenUsed/>
    <w:rsid w:val="0065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00750242">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29C2-D0A6-4E15-8AF2-01F4D22F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28157</Words>
  <Characters>16050</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Valė Verikienė</cp:lastModifiedBy>
  <cp:revision>4</cp:revision>
  <cp:lastPrinted>2019-11-06T13:54:00Z</cp:lastPrinted>
  <dcterms:created xsi:type="dcterms:W3CDTF">2025-01-16T14:27:00Z</dcterms:created>
  <dcterms:modified xsi:type="dcterms:W3CDTF">2025-01-17T07:41:00Z</dcterms:modified>
</cp:coreProperties>
</file>