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D2421" w14:textId="1646992E" w:rsidR="002306E2" w:rsidRDefault="00BD31A9" w:rsidP="005F38BE">
      <w:pPr>
        <w:tabs>
          <w:tab w:val="left" w:pos="1134"/>
        </w:tabs>
        <w:spacing w:after="0" w:line="240" w:lineRule="auto"/>
        <w:jc w:val="both"/>
        <w:rPr>
          <w:b/>
        </w:rPr>
      </w:pPr>
      <w:r>
        <w:tab/>
      </w:r>
      <w:r>
        <w:tab/>
      </w:r>
      <w:r>
        <w:tab/>
      </w:r>
      <w:r>
        <w:tab/>
      </w:r>
      <w:r>
        <w:tab/>
      </w:r>
      <w:r>
        <w:tab/>
      </w:r>
      <w:r>
        <w:tab/>
      </w:r>
      <w:r>
        <w:tab/>
      </w:r>
      <w:r>
        <w:tab/>
      </w:r>
      <w:r w:rsidR="002306E2" w:rsidRPr="000126B2">
        <w:rPr>
          <w:b/>
        </w:rPr>
        <w:t xml:space="preserve"> </w:t>
      </w:r>
    </w:p>
    <w:p w14:paraId="208DC62E" w14:textId="3DAA8E15" w:rsidR="00FA5BCE" w:rsidRPr="002C3400" w:rsidRDefault="00C93551" w:rsidP="00E57DA2">
      <w:pPr>
        <w:spacing w:after="0" w:line="240" w:lineRule="auto"/>
        <w:jc w:val="both"/>
        <w:rPr>
          <w:i/>
          <w:sz w:val="16"/>
          <w:szCs w:val="16"/>
        </w:rPr>
      </w:pPr>
      <w:r>
        <w:rPr>
          <w:b/>
        </w:rPr>
        <w:tab/>
      </w:r>
      <w:r>
        <w:rPr>
          <w:b/>
        </w:rPr>
        <w:tab/>
      </w:r>
      <w:r>
        <w:rPr>
          <w:b/>
        </w:rPr>
        <w:tab/>
      </w:r>
      <w:r>
        <w:rPr>
          <w:b/>
        </w:rPr>
        <w:tab/>
      </w:r>
      <w:r>
        <w:rPr>
          <w:b/>
        </w:rPr>
        <w:tab/>
      </w:r>
      <w:r>
        <w:rPr>
          <w:b/>
        </w:rPr>
        <w:tab/>
      </w:r>
      <w:r>
        <w:rPr>
          <w:b/>
        </w:rPr>
        <w:tab/>
      </w:r>
      <w:r>
        <w:rPr>
          <w:b/>
        </w:rPr>
        <w:tab/>
      </w:r>
      <w:r>
        <w:rPr>
          <w:b/>
        </w:rPr>
        <w:tab/>
      </w:r>
    </w:p>
    <w:p w14:paraId="53F0B685" w14:textId="1044A3D2" w:rsidR="00B86E64" w:rsidRPr="00775718" w:rsidRDefault="007579C0" w:rsidP="00B86E64">
      <w:pPr>
        <w:pStyle w:val="Stilius5"/>
        <w:tabs>
          <w:tab w:val="left" w:pos="567"/>
        </w:tabs>
        <w:spacing w:after="0" w:line="240" w:lineRule="auto"/>
        <w:outlineLvl w:val="0"/>
        <w:rPr>
          <w:color w:val="000000"/>
          <w:sz w:val="24"/>
          <w:szCs w:val="24"/>
          <w:lang w:val="lt-LT"/>
        </w:rPr>
      </w:pPr>
      <w:r>
        <w:rPr>
          <w:color w:val="000000"/>
          <w:sz w:val="24"/>
          <w:szCs w:val="24"/>
          <w:lang w:val="lt-LT"/>
        </w:rPr>
        <w:t>TELERADIOLOGIJOS</w:t>
      </w:r>
      <w:r w:rsidR="00B86E64">
        <w:rPr>
          <w:color w:val="000000"/>
          <w:sz w:val="24"/>
          <w:szCs w:val="24"/>
          <w:lang w:val="lt-LT"/>
        </w:rPr>
        <w:t xml:space="preserve"> PASLAUGŲ ROKIŠKIO RAJONO LIGONINEI</w:t>
      </w:r>
    </w:p>
    <w:p w14:paraId="4DEA74FD" w14:textId="788D3967" w:rsidR="002306E2" w:rsidRPr="00B86E64" w:rsidRDefault="005E6CC8" w:rsidP="00B86E64">
      <w:pPr>
        <w:spacing w:after="0" w:line="240" w:lineRule="auto"/>
        <w:jc w:val="center"/>
        <w:rPr>
          <w:b/>
        </w:rPr>
      </w:pPr>
      <w:r w:rsidRPr="0098103C">
        <w:rPr>
          <w:b/>
        </w:rPr>
        <w:t>PIRKIM</w:t>
      </w:r>
      <w:r>
        <w:rPr>
          <w:b/>
        </w:rPr>
        <w:t>O</w:t>
      </w:r>
      <w:r w:rsidR="00E319E9">
        <w:rPr>
          <w:b/>
        </w:rPr>
        <w:t xml:space="preserve"> </w:t>
      </w:r>
      <w:r w:rsidRPr="00CF6638">
        <w:rPr>
          <w:b/>
        </w:rPr>
        <w:t>SUTARTIS</w:t>
      </w:r>
    </w:p>
    <w:p w14:paraId="3696EFD8" w14:textId="65844E7C" w:rsidR="00FA5BCE" w:rsidRPr="00A67B49" w:rsidRDefault="000D4F25" w:rsidP="002306E2">
      <w:pPr>
        <w:tabs>
          <w:tab w:val="left" w:pos="7740"/>
        </w:tabs>
        <w:spacing w:after="0" w:line="240" w:lineRule="auto"/>
        <w:ind w:right="1274"/>
        <w:jc w:val="center"/>
        <w:rPr>
          <w:rFonts w:eastAsia="Times New Roman"/>
          <w:szCs w:val="24"/>
          <w:lang w:eastAsia="x-none"/>
        </w:rPr>
      </w:pPr>
      <w:r>
        <w:rPr>
          <w:rFonts w:eastAsia="Times New Roman"/>
          <w:szCs w:val="20"/>
          <w:lang w:eastAsia="x-none"/>
        </w:rPr>
        <w:t xml:space="preserve">                    </w:t>
      </w:r>
    </w:p>
    <w:p w14:paraId="577BF474" w14:textId="7BA3BDAC" w:rsidR="002306E2" w:rsidRDefault="00FA5BCE" w:rsidP="002306E2">
      <w:pPr>
        <w:tabs>
          <w:tab w:val="left" w:pos="7740"/>
        </w:tabs>
        <w:spacing w:after="0" w:line="240" w:lineRule="auto"/>
        <w:ind w:right="1274"/>
        <w:jc w:val="center"/>
        <w:rPr>
          <w:rFonts w:eastAsia="Times New Roman"/>
          <w:szCs w:val="20"/>
          <w:lang w:eastAsia="x-none"/>
        </w:rPr>
      </w:pPr>
      <w:r>
        <w:rPr>
          <w:rFonts w:eastAsia="Times New Roman"/>
          <w:szCs w:val="20"/>
          <w:lang w:eastAsia="x-none"/>
        </w:rPr>
        <w:t xml:space="preserve">            </w:t>
      </w:r>
      <w:r w:rsidR="000D4F25">
        <w:rPr>
          <w:rFonts w:eastAsia="Times New Roman"/>
          <w:szCs w:val="20"/>
          <w:lang w:eastAsia="x-none"/>
        </w:rPr>
        <w:t xml:space="preserve"> 202</w:t>
      </w:r>
      <w:r w:rsidR="007579C0">
        <w:rPr>
          <w:rFonts w:eastAsia="Times New Roman"/>
          <w:szCs w:val="20"/>
          <w:lang w:eastAsia="x-none"/>
        </w:rPr>
        <w:t>5</w:t>
      </w:r>
      <w:r w:rsidR="002306E2" w:rsidRPr="000126B2">
        <w:rPr>
          <w:rFonts w:eastAsia="Times New Roman"/>
          <w:szCs w:val="20"/>
          <w:lang w:eastAsia="x-none"/>
        </w:rPr>
        <w:t xml:space="preserve"> m. </w:t>
      </w:r>
      <w:r w:rsidR="005F38BE">
        <w:rPr>
          <w:rFonts w:eastAsia="Times New Roman"/>
          <w:szCs w:val="20"/>
          <w:lang w:eastAsia="x-none"/>
        </w:rPr>
        <w:t>sausio 13</w:t>
      </w:r>
      <w:r w:rsidR="002306E2" w:rsidRPr="000126B2">
        <w:rPr>
          <w:rFonts w:eastAsia="Times New Roman"/>
          <w:szCs w:val="20"/>
          <w:lang w:eastAsia="x-none"/>
        </w:rPr>
        <w:t xml:space="preserve"> d. Nr. </w:t>
      </w:r>
      <w:r w:rsidR="005F38BE">
        <w:rPr>
          <w:rFonts w:eastAsia="Times New Roman"/>
          <w:szCs w:val="20"/>
          <w:lang w:eastAsia="x-none"/>
        </w:rPr>
        <w:t>126</w:t>
      </w:r>
      <w:r w:rsidR="00012BCC">
        <w:rPr>
          <w:rFonts w:eastAsia="Times New Roman"/>
          <w:szCs w:val="20"/>
          <w:lang w:eastAsia="x-none"/>
        </w:rPr>
        <w:t>8</w:t>
      </w:r>
      <w:r w:rsidR="005F38BE">
        <w:rPr>
          <w:rFonts w:eastAsia="Times New Roman"/>
          <w:szCs w:val="20"/>
          <w:lang w:eastAsia="x-none"/>
        </w:rPr>
        <w:t>-2-2025</w:t>
      </w:r>
    </w:p>
    <w:p w14:paraId="495DEED1" w14:textId="77777777" w:rsidR="000D4F25" w:rsidRPr="000126B2" w:rsidRDefault="000D4F25" w:rsidP="002306E2">
      <w:pPr>
        <w:tabs>
          <w:tab w:val="left" w:pos="7740"/>
        </w:tabs>
        <w:spacing w:after="0" w:line="240" w:lineRule="auto"/>
        <w:ind w:right="1274"/>
        <w:jc w:val="center"/>
        <w:rPr>
          <w:rFonts w:eastAsia="Times New Roman"/>
          <w:szCs w:val="20"/>
          <w:lang w:eastAsia="x-none"/>
        </w:rPr>
      </w:pPr>
      <w:r>
        <w:rPr>
          <w:rFonts w:eastAsia="Times New Roman"/>
          <w:szCs w:val="20"/>
          <w:lang w:eastAsia="x-none"/>
        </w:rPr>
        <w:t>Rokiškis</w:t>
      </w:r>
    </w:p>
    <w:p w14:paraId="339F9840" w14:textId="77777777" w:rsidR="002306E2" w:rsidRPr="00896DDC" w:rsidRDefault="002306E2" w:rsidP="002306E2">
      <w:pPr>
        <w:spacing w:after="0" w:line="240" w:lineRule="auto"/>
        <w:jc w:val="both"/>
        <w:rPr>
          <w:rFonts w:eastAsia="Times New Roman"/>
          <w:szCs w:val="24"/>
        </w:rPr>
      </w:pPr>
    </w:p>
    <w:p w14:paraId="0CA09E4E" w14:textId="52302C67" w:rsidR="009E3667" w:rsidRPr="00D37E7B" w:rsidRDefault="009E3667" w:rsidP="00D40174">
      <w:pPr>
        <w:tabs>
          <w:tab w:val="left" w:pos="6765"/>
        </w:tabs>
        <w:spacing w:after="0" w:line="240" w:lineRule="auto"/>
        <w:jc w:val="both"/>
        <w:rPr>
          <w:szCs w:val="24"/>
        </w:rPr>
      </w:pPr>
      <w:r w:rsidRPr="00D37E7B">
        <w:rPr>
          <w:szCs w:val="24"/>
        </w:rPr>
        <w:t xml:space="preserve">          </w:t>
      </w:r>
      <w:r w:rsidRPr="009E3667">
        <w:rPr>
          <w:b/>
          <w:szCs w:val="24"/>
        </w:rPr>
        <w:t xml:space="preserve">Viešoji įstaiga Rokiškio </w:t>
      </w:r>
      <w:r w:rsidR="00B86E64">
        <w:rPr>
          <w:b/>
          <w:szCs w:val="24"/>
        </w:rPr>
        <w:t>rajono ligoninė</w:t>
      </w:r>
      <w:r w:rsidRPr="00D37E7B">
        <w:rPr>
          <w:szCs w:val="24"/>
        </w:rPr>
        <w:t xml:space="preserve">, juridinio asmens kodas </w:t>
      </w:r>
      <w:r w:rsidRPr="009E3667">
        <w:rPr>
          <w:szCs w:val="24"/>
          <w:shd w:val="clear" w:color="auto" w:fill="FFFFFF"/>
        </w:rPr>
        <w:t>17322</w:t>
      </w:r>
      <w:r w:rsidR="00B86E64">
        <w:rPr>
          <w:szCs w:val="24"/>
          <w:shd w:val="clear" w:color="auto" w:fill="FFFFFF"/>
        </w:rPr>
        <w:t>4274</w:t>
      </w:r>
      <w:r w:rsidRPr="00715BEB">
        <w:rPr>
          <w:szCs w:val="24"/>
        </w:rPr>
        <w:t xml:space="preserve">, kurios registruota buveinė yra </w:t>
      </w:r>
      <w:r w:rsidR="00B86E64">
        <w:rPr>
          <w:szCs w:val="24"/>
        </w:rPr>
        <w:t>V. Lašo</w:t>
      </w:r>
      <w:r w:rsidRPr="00715BEB">
        <w:rPr>
          <w:szCs w:val="24"/>
        </w:rPr>
        <w:t xml:space="preserve"> g. </w:t>
      </w:r>
      <w:r w:rsidR="00B86E64">
        <w:rPr>
          <w:szCs w:val="24"/>
        </w:rPr>
        <w:t>3</w:t>
      </w:r>
      <w:r w:rsidRPr="00715BEB">
        <w:rPr>
          <w:szCs w:val="24"/>
        </w:rPr>
        <w:t>,</w:t>
      </w:r>
      <w:r>
        <w:rPr>
          <w:szCs w:val="24"/>
        </w:rPr>
        <w:t xml:space="preserve"> </w:t>
      </w:r>
      <w:r w:rsidRPr="00715BEB">
        <w:rPr>
          <w:szCs w:val="24"/>
        </w:rPr>
        <w:t xml:space="preserve">Rokiškis, atstovaujama </w:t>
      </w:r>
      <w:r w:rsidR="005F38BE">
        <w:rPr>
          <w:szCs w:val="24"/>
        </w:rPr>
        <w:t xml:space="preserve">direktoriaus Raimundo </w:t>
      </w:r>
      <w:proofErr w:type="spellStart"/>
      <w:r w:rsidR="005F38BE">
        <w:rPr>
          <w:szCs w:val="24"/>
        </w:rPr>
        <w:t>Martinėlio</w:t>
      </w:r>
      <w:proofErr w:type="spellEnd"/>
      <w:r w:rsidRPr="00D37E7B">
        <w:rPr>
          <w:szCs w:val="24"/>
        </w:rPr>
        <w:t xml:space="preserve">, veikiančio pagal </w:t>
      </w:r>
      <w:r w:rsidR="005F38BE">
        <w:rPr>
          <w:szCs w:val="24"/>
        </w:rPr>
        <w:t xml:space="preserve">įstaigos įstatus </w:t>
      </w:r>
      <w:r w:rsidRPr="00D37E7B">
        <w:rPr>
          <w:szCs w:val="24"/>
        </w:rPr>
        <w:t xml:space="preserve">(toliau – </w:t>
      </w:r>
      <w:r w:rsidR="008B2E81">
        <w:rPr>
          <w:szCs w:val="24"/>
        </w:rPr>
        <w:t>Užsakovas</w:t>
      </w:r>
      <w:r w:rsidRPr="00D37E7B">
        <w:rPr>
          <w:szCs w:val="24"/>
        </w:rPr>
        <w:t xml:space="preserve">), ir </w:t>
      </w:r>
      <w:r w:rsidR="009A06C8" w:rsidRPr="009A06C8">
        <w:rPr>
          <w:szCs w:val="24"/>
        </w:rPr>
        <w:t>UAB „</w:t>
      </w:r>
      <w:proofErr w:type="spellStart"/>
      <w:r w:rsidR="009A06C8" w:rsidRPr="009A06C8">
        <w:rPr>
          <w:szCs w:val="24"/>
        </w:rPr>
        <w:t>Affidea</w:t>
      </w:r>
      <w:proofErr w:type="spellEnd"/>
      <w:r w:rsidR="009A06C8" w:rsidRPr="009A06C8">
        <w:rPr>
          <w:szCs w:val="24"/>
        </w:rPr>
        <w:t xml:space="preserve"> Lietuva“</w:t>
      </w:r>
      <w:r w:rsidRPr="00D37E7B">
        <w:rPr>
          <w:szCs w:val="24"/>
        </w:rPr>
        <w:t xml:space="preserve">, juridinio asmens kodas </w:t>
      </w:r>
      <w:r w:rsidR="009A06C8">
        <w:rPr>
          <w:szCs w:val="24"/>
        </w:rPr>
        <w:t>300542299</w:t>
      </w:r>
      <w:r w:rsidRPr="00D37E7B">
        <w:rPr>
          <w:szCs w:val="24"/>
        </w:rPr>
        <w:t xml:space="preserve">, kurio registruota buveinė yra </w:t>
      </w:r>
      <w:r w:rsidR="009A06C8">
        <w:rPr>
          <w:iCs/>
          <w:szCs w:val="24"/>
        </w:rPr>
        <w:t>Savanorių pr. 184, Kaunas</w:t>
      </w:r>
      <w:r w:rsidRPr="003A722C">
        <w:rPr>
          <w:iCs/>
          <w:szCs w:val="24"/>
        </w:rPr>
        <w:t>,</w:t>
      </w:r>
      <w:r w:rsidRPr="00D37E7B">
        <w:rPr>
          <w:szCs w:val="24"/>
        </w:rPr>
        <w:t xml:space="preserve"> atstovaujama</w:t>
      </w:r>
      <w:r w:rsidR="009A06C8">
        <w:rPr>
          <w:szCs w:val="24"/>
        </w:rPr>
        <w:t xml:space="preserve"> </w:t>
      </w:r>
      <w:r w:rsidR="009A06C8" w:rsidRPr="009A06C8">
        <w:rPr>
          <w:szCs w:val="24"/>
        </w:rPr>
        <w:t xml:space="preserve">vidurio Lietuvos regiono vadovės Neringos </w:t>
      </w:r>
      <w:proofErr w:type="spellStart"/>
      <w:r w:rsidR="009A06C8" w:rsidRPr="009A06C8">
        <w:rPr>
          <w:szCs w:val="24"/>
        </w:rPr>
        <w:t>Žiedelienės</w:t>
      </w:r>
      <w:proofErr w:type="spellEnd"/>
      <w:r w:rsidRPr="00D37E7B">
        <w:rPr>
          <w:szCs w:val="24"/>
        </w:rPr>
        <w:t xml:space="preserve">, veikiančio pagal </w:t>
      </w:r>
      <w:r w:rsidR="009A06C8">
        <w:rPr>
          <w:szCs w:val="24"/>
        </w:rPr>
        <w:t>įgaliojimą</w:t>
      </w:r>
      <w:r w:rsidRPr="00D37E7B">
        <w:rPr>
          <w:szCs w:val="24"/>
        </w:rPr>
        <w:t xml:space="preserve"> (toliau – Tiekėjas), toliau kartu šioje pirkimo-pardavimo sutartyje vadinami „Šalimis“, o kiekvienas atskirai – „Šalimi“, sudarė šią sutartį, toliau vadinamą „Sutartimi“, ir susitarė dėl toliau išvardintų sąlygų.</w:t>
      </w:r>
    </w:p>
    <w:p w14:paraId="08E5BBA7" w14:textId="77777777" w:rsidR="002306E2" w:rsidRPr="00896DDC" w:rsidRDefault="002306E2" w:rsidP="00D40174">
      <w:pPr>
        <w:spacing w:after="0" w:line="240" w:lineRule="auto"/>
        <w:jc w:val="both"/>
        <w:rPr>
          <w:rFonts w:eastAsia="Times New Roman"/>
          <w:szCs w:val="24"/>
        </w:rPr>
      </w:pPr>
    </w:p>
    <w:p w14:paraId="705CBAAD" w14:textId="77777777" w:rsidR="002306E2" w:rsidRPr="00184D59" w:rsidRDefault="002306E2" w:rsidP="00D40174">
      <w:pPr>
        <w:keepNext/>
        <w:tabs>
          <w:tab w:val="left" w:pos="0"/>
          <w:tab w:val="left" w:pos="1298"/>
          <w:tab w:val="left" w:pos="2072"/>
        </w:tabs>
        <w:suppressAutoHyphens/>
        <w:spacing w:after="0" w:line="240" w:lineRule="auto"/>
        <w:ind w:right="15"/>
        <w:jc w:val="center"/>
        <w:outlineLvl w:val="0"/>
        <w:rPr>
          <w:rFonts w:eastAsia="Times New Roman"/>
          <w:b/>
          <w:szCs w:val="24"/>
        </w:rPr>
      </w:pPr>
      <w:r w:rsidRPr="00184D59">
        <w:rPr>
          <w:rFonts w:eastAsia="Times New Roman"/>
          <w:b/>
          <w:szCs w:val="24"/>
        </w:rPr>
        <w:t>I. SUTARTIES OBJEKTAS</w:t>
      </w:r>
    </w:p>
    <w:p w14:paraId="307263DA" w14:textId="77777777" w:rsidR="002306E2" w:rsidRPr="00896DDC" w:rsidRDefault="002306E2" w:rsidP="002306E2">
      <w:pPr>
        <w:tabs>
          <w:tab w:val="left" w:pos="2072"/>
        </w:tabs>
        <w:spacing w:after="0" w:line="240" w:lineRule="auto"/>
        <w:ind w:right="15"/>
        <w:rPr>
          <w:rFonts w:eastAsia="Times New Roman"/>
          <w:szCs w:val="24"/>
        </w:rPr>
      </w:pPr>
    </w:p>
    <w:p w14:paraId="2968E5EB" w14:textId="71C089A2" w:rsidR="00D261B5" w:rsidRPr="005F38BE" w:rsidRDefault="002306E2" w:rsidP="005F38BE">
      <w:pPr>
        <w:spacing w:after="0" w:line="240" w:lineRule="auto"/>
        <w:ind w:firstLine="720"/>
        <w:jc w:val="both"/>
        <w:rPr>
          <w:rFonts w:eastAsia="Times New Roman"/>
          <w:szCs w:val="24"/>
        </w:rPr>
      </w:pPr>
      <w:r w:rsidRPr="00D261B5">
        <w:rPr>
          <w:rFonts w:eastAsia="Times New Roman"/>
          <w:szCs w:val="24"/>
        </w:rPr>
        <w:t xml:space="preserve">1.1. </w:t>
      </w:r>
      <w:r w:rsidR="00811804" w:rsidRPr="00D261B5">
        <w:rPr>
          <w:spacing w:val="-4"/>
          <w:szCs w:val="24"/>
        </w:rPr>
        <w:t xml:space="preserve">Sutarties </w:t>
      </w:r>
      <w:bookmarkStart w:id="0" w:name="_Hlk137799234"/>
      <w:r w:rsidR="001D2F7F" w:rsidRPr="00D261B5">
        <w:rPr>
          <w:spacing w:val="-4"/>
          <w:szCs w:val="24"/>
        </w:rPr>
        <w:t xml:space="preserve">objektas – </w:t>
      </w:r>
      <w:bookmarkEnd w:id="0"/>
      <w:proofErr w:type="spellStart"/>
      <w:r w:rsidR="00D261B5" w:rsidRPr="00D261B5">
        <w:t>teleradiologijos</w:t>
      </w:r>
      <w:proofErr w:type="spellEnd"/>
      <w:r w:rsidR="00B86E64" w:rsidRPr="00D261B5">
        <w:t xml:space="preserve"> paslaugos Rokiškio rajono ligoninei (toliau –</w:t>
      </w:r>
      <w:r w:rsidR="00B86E64" w:rsidRPr="00775718">
        <w:t xml:space="preserve"> </w:t>
      </w:r>
      <w:r w:rsidR="00B86E64">
        <w:t>paslaugos</w:t>
      </w:r>
      <w:r w:rsidR="00B86E64" w:rsidRPr="00775718">
        <w:t>)</w:t>
      </w:r>
      <w:r w:rsidR="00D261B5" w:rsidRPr="000268A9">
        <w:rPr>
          <w:szCs w:val="24"/>
        </w:rPr>
        <w:t>:</w:t>
      </w:r>
      <w:r w:rsidR="00012BCC">
        <w:rPr>
          <w:szCs w:val="24"/>
        </w:rPr>
        <w:t xml:space="preserve"> I</w:t>
      </w:r>
      <w:r w:rsidR="005F38BE">
        <w:rPr>
          <w:szCs w:val="24"/>
        </w:rPr>
        <w:t xml:space="preserve"> pirkimo dalis „Skaitmenin</w:t>
      </w:r>
      <w:r w:rsidR="00012BCC">
        <w:rPr>
          <w:szCs w:val="24"/>
        </w:rPr>
        <w:t>ė</w:t>
      </w:r>
      <w:r w:rsidR="005F38BE">
        <w:rPr>
          <w:szCs w:val="24"/>
        </w:rPr>
        <w:t xml:space="preserve">s </w:t>
      </w:r>
      <w:proofErr w:type="spellStart"/>
      <w:r w:rsidR="00012BCC">
        <w:rPr>
          <w:szCs w:val="24"/>
        </w:rPr>
        <w:t>rentgenografijos</w:t>
      </w:r>
      <w:proofErr w:type="spellEnd"/>
      <w:r w:rsidR="005F38BE">
        <w:rPr>
          <w:szCs w:val="24"/>
        </w:rPr>
        <w:t xml:space="preserve"> vaizdų aprašymas“</w:t>
      </w:r>
      <w:r w:rsidR="00C34668">
        <w:rPr>
          <w:szCs w:val="24"/>
        </w:rPr>
        <w:t>, Pirkimo Nr. 746426</w:t>
      </w:r>
      <w:r w:rsidR="005F38BE">
        <w:rPr>
          <w:szCs w:val="24"/>
        </w:rPr>
        <w:t>.</w:t>
      </w:r>
    </w:p>
    <w:p w14:paraId="1561C0C6" w14:textId="2A1AAC87" w:rsidR="00423A34" w:rsidRDefault="002306E2" w:rsidP="00D261B5">
      <w:pPr>
        <w:spacing w:after="0" w:line="240" w:lineRule="auto"/>
        <w:ind w:firstLine="720"/>
        <w:jc w:val="both"/>
        <w:rPr>
          <w:szCs w:val="24"/>
        </w:rPr>
      </w:pPr>
      <w:r w:rsidRPr="00184D59">
        <w:rPr>
          <w:szCs w:val="24"/>
        </w:rPr>
        <w:t>1.</w:t>
      </w:r>
      <w:r w:rsidR="00CA6559">
        <w:rPr>
          <w:szCs w:val="24"/>
        </w:rPr>
        <w:t>2</w:t>
      </w:r>
      <w:r w:rsidRPr="00184D59">
        <w:rPr>
          <w:szCs w:val="24"/>
        </w:rPr>
        <w:t xml:space="preserve">. </w:t>
      </w:r>
      <w:r w:rsidR="009E3667" w:rsidRPr="009E3667">
        <w:rPr>
          <w:szCs w:val="24"/>
        </w:rPr>
        <w:t>P</w:t>
      </w:r>
      <w:r w:rsidR="00B86E64">
        <w:rPr>
          <w:szCs w:val="24"/>
        </w:rPr>
        <w:t>aslaugų</w:t>
      </w:r>
      <w:r w:rsidR="009E3667" w:rsidRPr="009E3667">
        <w:rPr>
          <w:szCs w:val="24"/>
        </w:rPr>
        <w:t xml:space="preserve"> </w:t>
      </w:r>
      <w:r w:rsidR="00B86E64">
        <w:rPr>
          <w:szCs w:val="24"/>
        </w:rPr>
        <w:t>aprašymas</w:t>
      </w:r>
      <w:r w:rsidR="009E3667" w:rsidRPr="009E3667">
        <w:rPr>
          <w:szCs w:val="24"/>
        </w:rPr>
        <w:t xml:space="preserve"> ir preliminarūs kiekiai nurodyti </w:t>
      </w:r>
      <w:r w:rsidR="00B86E64">
        <w:rPr>
          <w:szCs w:val="24"/>
        </w:rPr>
        <w:t xml:space="preserve">pasiūlymo formoje </w:t>
      </w:r>
      <w:r w:rsidR="00B86E64" w:rsidRPr="00BD31A9">
        <w:t xml:space="preserve">(sutarties </w:t>
      </w:r>
      <w:r w:rsidR="00B86E64">
        <w:t>1</w:t>
      </w:r>
      <w:r w:rsidR="00B86E64" w:rsidRPr="00BD31A9">
        <w:t xml:space="preserve"> priede)</w:t>
      </w:r>
      <w:r w:rsidR="00B86E64">
        <w:t xml:space="preserve"> </w:t>
      </w:r>
      <w:r w:rsidR="00B86E64">
        <w:rPr>
          <w:szCs w:val="24"/>
        </w:rPr>
        <w:t xml:space="preserve">ir </w:t>
      </w:r>
      <w:r w:rsidR="00613353">
        <w:rPr>
          <w:szCs w:val="24"/>
        </w:rPr>
        <w:t>techninėje specifikacijoje</w:t>
      </w:r>
      <w:r w:rsidR="00423A34">
        <w:rPr>
          <w:szCs w:val="24"/>
        </w:rPr>
        <w:t xml:space="preserve"> (</w:t>
      </w:r>
      <w:r w:rsidR="00B86E64">
        <w:rPr>
          <w:szCs w:val="24"/>
        </w:rPr>
        <w:t>s</w:t>
      </w:r>
      <w:r w:rsidR="0075555E" w:rsidRPr="00B648FC">
        <w:rPr>
          <w:szCs w:val="24"/>
        </w:rPr>
        <w:t xml:space="preserve">utarties </w:t>
      </w:r>
      <w:r w:rsidR="00B86E64">
        <w:rPr>
          <w:szCs w:val="24"/>
        </w:rPr>
        <w:t>2</w:t>
      </w:r>
      <w:r w:rsidR="00423A34">
        <w:rPr>
          <w:szCs w:val="24"/>
        </w:rPr>
        <w:t xml:space="preserve"> priedas). </w:t>
      </w:r>
    </w:p>
    <w:p w14:paraId="622D2540" w14:textId="7AD96C7F" w:rsidR="00152611" w:rsidRDefault="00423A34" w:rsidP="00423A34">
      <w:pPr>
        <w:spacing w:after="0" w:line="240" w:lineRule="auto"/>
        <w:ind w:firstLine="720"/>
        <w:jc w:val="both"/>
        <w:rPr>
          <w:szCs w:val="24"/>
        </w:rPr>
      </w:pPr>
      <w:r>
        <w:rPr>
          <w:szCs w:val="24"/>
        </w:rPr>
        <w:t>1.</w:t>
      </w:r>
      <w:r w:rsidR="00CA6559">
        <w:rPr>
          <w:szCs w:val="24"/>
        </w:rPr>
        <w:t>3</w:t>
      </w:r>
      <w:r>
        <w:rPr>
          <w:szCs w:val="24"/>
        </w:rPr>
        <w:t xml:space="preserve">. </w:t>
      </w:r>
      <w:r w:rsidR="00512CB4">
        <w:rPr>
          <w:szCs w:val="24"/>
        </w:rPr>
        <w:t>P</w:t>
      </w:r>
      <w:r w:rsidR="00B86E64">
        <w:rPr>
          <w:szCs w:val="24"/>
        </w:rPr>
        <w:t>aslaugos</w:t>
      </w:r>
      <w:r w:rsidRPr="00423A34">
        <w:rPr>
          <w:szCs w:val="24"/>
        </w:rPr>
        <w:t xml:space="preserve"> bus perkamos pagal faktinį poreikį. </w:t>
      </w:r>
      <w:r w:rsidR="00B86E64">
        <w:rPr>
          <w:szCs w:val="24"/>
        </w:rPr>
        <w:t>Kiekiai</w:t>
      </w:r>
      <w:r w:rsidRPr="00423A34">
        <w:rPr>
          <w:szCs w:val="24"/>
        </w:rPr>
        <w:t xml:space="preserve"> yra preliminarūs ir neįpareigojantys </w:t>
      </w:r>
      <w:r w:rsidR="008B2E81">
        <w:rPr>
          <w:szCs w:val="24"/>
        </w:rPr>
        <w:t>Užsakovo</w:t>
      </w:r>
      <w:r w:rsidRPr="00423A34">
        <w:rPr>
          <w:szCs w:val="24"/>
        </w:rPr>
        <w:t xml:space="preserve"> nupirkti iš </w:t>
      </w:r>
      <w:r>
        <w:rPr>
          <w:szCs w:val="24"/>
        </w:rPr>
        <w:t>Tiekėjo</w:t>
      </w:r>
      <w:r w:rsidRPr="00423A34">
        <w:rPr>
          <w:szCs w:val="24"/>
        </w:rPr>
        <w:t xml:space="preserve"> viso nurodytų </w:t>
      </w:r>
      <w:r w:rsidR="00B86E64">
        <w:rPr>
          <w:szCs w:val="24"/>
        </w:rPr>
        <w:t>paslaugų</w:t>
      </w:r>
      <w:r w:rsidRPr="00423A34">
        <w:rPr>
          <w:szCs w:val="24"/>
        </w:rPr>
        <w:t xml:space="preserve"> kiekio. </w:t>
      </w:r>
    </w:p>
    <w:p w14:paraId="45908886" w14:textId="77777777" w:rsidR="002306E2" w:rsidRPr="00896DDC" w:rsidRDefault="002306E2" w:rsidP="00152611">
      <w:pPr>
        <w:pStyle w:val="Sraopastraipa"/>
        <w:snapToGrid w:val="0"/>
        <w:spacing w:after="0" w:line="240" w:lineRule="auto"/>
        <w:ind w:left="0" w:firstLine="709"/>
        <w:jc w:val="both"/>
        <w:rPr>
          <w:color w:val="FF0000"/>
          <w:sz w:val="24"/>
          <w:szCs w:val="24"/>
        </w:rPr>
      </w:pPr>
    </w:p>
    <w:p w14:paraId="54D24941" w14:textId="0F7FC797" w:rsidR="002306E2" w:rsidRPr="00184D59" w:rsidRDefault="002306E2" w:rsidP="002306E2">
      <w:pPr>
        <w:keepNext/>
        <w:tabs>
          <w:tab w:val="left" w:pos="0"/>
          <w:tab w:val="left" w:pos="2072"/>
        </w:tabs>
        <w:suppressAutoHyphens/>
        <w:spacing w:after="0" w:line="240" w:lineRule="auto"/>
        <w:ind w:right="15"/>
        <w:jc w:val="center"/>
        <w:outlineLvl w:val="0"/>
        <w:rPr>
          <w:rFonts w:eastAsia="Times New Roman"/>
          <w:b/>
          <w:szCs w:val="24"/>
        </w:rPr>
      </w:pPr>
      <w:r w:rsidRPr="00184D59">
        <w:rPr>
          <w:rFonts w:eastAsia="Times New Roman"/>
          <w:b/>
          <w:szCs w:val="24"/>
        </w:rPr>
        <w:t xml:space="preserve">II. </w:t>
      </w:r>
      <w:r w:rsidR="00B86E64">
        <w:rPr>
          <w:rFonts w:eastAsia="Times New Roman"/>
          <w:b/>
          <w:szCs w:val="24"/>
        </w:rPr>
        <w:t>PASLAUŲ</w:t>
      </w:r>
      <w:r w:rsidRPr="00184D59">
        <w:rPr>
          <w:rFonts w:eastAsia="Times New Roman"/>
          <w:b/>
          <w:szCs w:val="24"/>
        </w:rPr>
        <w:t xml:space="preserve"> KAINA IR ATSISKAITYMAS</w:t>
      </w:r>
      <w:r w:rsidR="00437AD8">
        <w:rPr>
          <w:rFonts w:eastAsia="Times New Roman"/>
          <w:b/>
          <w:szCs w:val="24"/>
        </w:rPr>
        <w:t xml:space="preserve"> </w:t>
      </w:r>
    </w:p>
    <w:p w14:paraId="225134E2" w14:textId="77777777" w:rsidR="002306E2" w:rsidRPr="00896DDC" w:rsidRDefault="002306E2" w:rsidP="002306E2">
      <w:pPr>
        <w:tabs>
          <w:tab w:val="left" w:pos="2072"/>
        </w:tabs>
        <w:spacing w:after="0" w:line="240" w:lineRule="auto"/>
        <w:rPr>
          <w:rFonts w:eastAsia="Times New Roman"/>
          <w:szCs w:val="24"/>
        </w:rPr>
      </w:pPr>
    </w:p>
    <w:p w14:paraId="3EC6DD4B" w14:textId="046C5C0C" w:rsidR="00F471CF" w:rsidRDefault="00423A34" w:rsidP="00423A34">
      <w:pPr>
        <w:spacing w:after="0" w:line="240" w:lineRule="auto"/>
        <w:ind w:firstLine="709"/>
        <w:jc w:val="both"/>
      </w:pPr>
      <w:r>
        <w:rPr>
          <w:szCs w:val="24"/>
        </w:rPr>
        <w:t>2</w:t>
      </w:r>
      <w:r w:rsidRPr="009F7EF2">
        <w:rPr>
          <w:szCs w:val="24"/>
        </w:rPr>
        <w:t>.1.</w:t>
      </w:r>
      <w:r w:rsidRPr="009F7EF2">
        <w:t xml:space="preserve"> </w:t>
      </w:r>
      <w:r>
        <w:rPr>
          <w:rFonts w:eastAsia="Times New Roman"/>
          <w:color w:val="000000"/>
          <w:szCs w:val="24"/>
          <w:lang w:eastAsia="lt-LT"/>
        </w:rPr>
        <w:t>Sudaroma fiksuoto</w:t>
      </w:r>
      <w:r w:rsidRPr="00254BD7">
        <w:rPr>
          <w:rFonts w:eastAsia="Times New Roman"/>
          <w:color w:val="000000"/>
          <w:szCs w:val="24"/>
          <w:lang w:eastAsia="lt-LT"/>
        </w:rPr>
        <w:t xml:space="preserve"> </w:t>
      </w:r>
      <w:r>
        <w:rPr>
          <w:rFonts w:eastAsia="Times New Roman"/>
          <w:color w:val="000000"/>
          <w:szCs w:val="24"/>
          <w:lang w:eastAsia="lt-LT"/>
        </w:rPr>
        <w:t>įkainio</w:t>
      </w:r>
      <w:r w:rsidR="00437AD8">
        <w:rPr>
          <w:rFonts w:eastAsia="Times New Roman"/>
          <w:color w:val="000000"/>
          <w:szCs w:val="24"/>
          <w:lang w:eastAsia="lt-LT"/>
        </w:rPr>
        <w:t xml:space="preserve"> </w:t>
      </w:r>
      <w:r w:rsidRPr="00254BD7">
        <w:rPr>
          <w:rFonts w:eastAsia="Times New Roman"/>
          <w:color w:val="000000"/>
          <w:szCs w:val="24"/>
          <w:lang w:eastAsia="lt-LT"/>
        </w:rPr>
        <w:t>s</w:t>
      </w:r>
      <w:r>
        <w:rPr>
          <w:rFonts w:eastAsia="Times New Roman"/>
          <w:color w:val="000000"/>
          <w:szCs w:val="24"/>
          <w:lang w:eastAsia="lt-LT"/>
        </w:rPr>
        <w:t>utarti</w:t>
      </w:r>
      <w:r w:rsidR="0075555E">
        <w:rPr>
          <w:rFonts w:eastAsia="Times New Roman"/>
          <w:color w:val="000000"/>
          <w:szCs w:val="24"/>
          <w:lang w:eastAsia="lt-LT"/>
        </w:rPr>
        <w:t>s</w:t>
      </w:r>
      <w:r w:rsidR="00047854">
        <w:t>.</w:t>
      </w:r>
      <w:r w:rsidRPr="00423A34">
        <w:t xml:space="preserve"> </w:t>
      </w:r>
      <w:r w:rsidR="00B86E64">
        <w:t>Paslaugų</w:t>
      </w:r>
      <w:r w:rsidR="00F471CF" w:rsidRPr="00F471CF">
        <w:t xml:space="preserve"> įkainiai pateikiami </w:t>
      </w:r>
      <w:r w:rsidR="00F471CF" w:rsidRPr="00BD31A9">
        <w:t xml:space="preserve">Tiekėjo pasiūlyme (sutarties </w:t>
      </w:r>
      <w:r w:rsidR="00B86E64">
        <w:t>1</w:t>
      </w:r>
      <w:r w:rsidR="00F471CF" w:rsidRPr="00BD31A9">
        <w:t xml:space="preserve"> priede).</w:t>
      </w:r>
    </w:p>
    <w:p w14:paraId="4BD4067A" w14:textId="2DECE5A2" w:rsidR="000F460C" w:rsidRPr="00D261B5" w:rsidRDefault="000F460C" w:rsidP="00D261B5">
      <w:pPr>
        <w:snapToGrid w:val="0"/>
        <w:spacing w:after="0" w:line="240" w:lineRule="auto"/>
        <w:ind w:firstLine="709"/>
        <w:jc w:val="both"/>
        <w:rPr>
          <w:rFonts w:eastAsia="Times New Roman"/>
          <w:i/>
          <w:iCs/>
          <w:szCs w:val="24"/>
        </w:rPr>
      </w:pPr>
      <w:r>
        <w:t xml:space="preserve">2.2. </w:t>
      </w:r>
      <w:r w:rsidRPr="00994B12">
        <w:t xml:space="preserve">Bendra sutarties vertė </w:t>
      </w:r>
      <w:r>
        <w:t xml:space="preserve">per </w:t>
      </w:r>
      <w:r w:rsidR="00540990">
        <w:t>3</w:t>
      </w:r>
      <w:r w:rsidR="00D261B5">
        <w:t>6</w:t>
      </w:r>
      <w:r w:rsidRPr="00994B12">
        <w:t xml:space="preserve"> mėnesi</w:t>
      </w:r>
      <w:r>
        <w:t>u</w:t>
      </w:r>
      <w:r w:rsidRPr="00994B12">
        <w:t>s neturi viršyti</w:t>
      </w:r>
      <w:r w:rsidR="00477B98">
        <w:t xml:space="preserve"> </w:t>
      </w:r>
      <w:r w:rsidR="00012BCC">
        <w:t>220 000</w:t>
      </w:r>
      <w:r w:rsidR="00477B98">
        <w:t>,00</w:t>
      </w:r>
      <w:r>
        <w:t xml:space="preserve"> </w:t>
      </w:r>
      <w:proofErr w:type="spellStart"/>
      <w:r w:rsidRPr="00994B12">
        <w:t>Eur</w:t>
      </w:r>
      <w:proofErr w:type="spellEnd"/>
      <w:r w:rsidR="00D261B5" w:rsidRPr="00D261B5">
        <w:rPr>
          <w:szCs w:val="24"/>
        </w:rPr>
        <w:t xml:space="preserve"> </w:t>
      </w:r>
      <w:r w:rsidR="00D261B5" w:rsidRPr="00D261B5">
        <w:rPr>
          <w:i/>
          <w:iCs/>
          <w:szCs w:val="24"/>
        </w:rPr>
        <w:t>(</w:t>
      </w:r>
      <w:r w:rsidR="00012BCC">
        <w:rPr>
          <w:i/>
          <w:iCs/>
          <w:szCs w:val="24"/>
        </w:rPr>
        <w:t xml:space="preserve">Du šimtus dvidešimt </w:t>
      </w:r>
      <w:r w:rsidR="00477B98">
        <w:rPr>
          <w:i/>
          <w:iCs/>
          <w:szCs w:val="24"/>
        </w:rPr>
        <w:t>tūkstančių eurų</w:t>
      </w:r>
      <w:r w:rsidR="00D261B5" w:rsidRPr="00D261B5">
        <w:rPr>
          <w:i/>
          <w:iCs/>
          <w:szCs w:val="24"/>
        </w:rPr>
        <w:t>).</w:t>
      </w:r>
    </w:p>
    <w:p w14:paraId="2071E3F6" w14:textId="466DDF60" w:rsidR="00613353" w:rsidRPr="0092355C" w:rsidRDefault="00613353" w:rsidP="00613353">
      <w:pPr>
        <w:spacing w:after="0" w:line="240" w:lineRule="auto"/>
        <w:ind w:firstLine="709"/>
        <w:jc w:val="both"/>
        <w:rPr>
          <w:rFonts w:cs="Arial"/>
          <w:sz w:val="20"/>
          <w:szCs w:val="20"/>
        </w:rPr>
      </w:pPr>
      <w:r>
        <w:rPr>
          <w:rFonts w:cs="Arial"/>
        </w:rPr>
        <w:t>2</w:t>
      </w:r>
      <w:r w:rsidRPr="0092355C">
        <w:rPr>
          <w:rFonts w:cs="Arial"/>
        </w:rPr>
        <w:t>.</w:t>
      </w:r>
      <w:r w:rsidR="000F460C">
        <w:rPr>
          <w:rFonts w:cs="Arial"/>
        </w:rPr>
        <w:t>3</w:t>
      </w:r>
      <w:r w:rsidRPr="0092355C">
        <w:rPr>
          <w:rFonts w:cs="Arial"/>
        </w:rPr>
        <w:t xml:space="preserve">. Sutarties galiojimo laikotarpiu, Sutartyje nurodyti </w:t>
      </w:r>
      <w:r w:rsidR="00B86E64">
        <w:rPr>
          <w:rFonts w:cs="Arial"/>
        </w:rPr>
        <w:t>paslaugų</w:t>
      </w:r>
      <w:r w:rsidRPr="0092355C">
        <w:rPr>
          <w:rFonts w:cs="Arial"/>
        </w:rPr>
        <w:t xml:space="preserve"> įkainiai negali būti keičiami, išskyrus </w:t>
      </w:r>
      <w:r>
        <w:rPr>
          <w:rFonts w:cs="Arial"/>
        </w:rPr>
        <w:t>2</w:t>
      </w:r>
      <w:r w:rsidRPr="0092355C">
        <w:rPr>
          <w:rFonts w:cs="Arial"/>
        </w:rPr>
        <w:t>.</w:t>
      </w:r>
      <w:r w:rsidR="000F460C">
        <w:rPr>
          <w:rFonts w:cs="Arial"/>
        </w:rPr>
        <w:t>4</w:t>
      </w:r>
      <w:r w:rsidRPr="0092355C">
        <w:rPr>
          <w:rFonts w:cs="Arial"/>
        </w:rPr>
        <w:t xml:space="preserve"> punkte nustatytus atvejus. Numatytas įkainių perskaičiavimas įforminamas šalių rašytiniu susitarimu, kuris tampa neatskiriama Sutarties dalimi.</w:t>
      </w:r>
    </w:p>
    <w:p w14:paraId="4708C7AB" w14:textId="403DBF4B" w:rsidR="00613353" w:rsidRPr="0092355C" w:rsidRDefault="00613353" w:rsidP="00613353">
      <w:pPr>
        <w:spacing w:after="0" w:line="240" w:lineRule="auto"/>
        <w:ind w:firstLine="709"/>
        <w:jc w:val="both"/>
        <w:rPr>
          <w:rFonts w:cs="Arial"/>
        </w:rPr>
      </w:pPr>
      <w:r>
        <w:rPr>
          <w:rFonts w:cs="Arial"/>
        </w:rPr>
        <w:t>2</w:t>
      </w:r>
      <w:r w:rsidRPr="0092355C">
        <w:rPr>
          <w:rFonts w:cs="Arial"/>
        </w:rPr>
        <w:t>.</w:t>
      </w:r>
      <w:r w:rsidR="00B86E64">
        <w:rPr>
          <w:rFonts w:cs="Arial"/>
        </w:rPr>
        <w:t>4</w:t>
      </w:r>
      <w:r w:rsidRPr="0092355C">
        <w:rPr>
          <w:rFonts w:cs="Arial"/>
        </w:rPr>
        <w:t xml:space="preserve">. </w:t>
      </w:r>
      <w:r w:rsidRPr="0092355C">
        <w:rPr>
          <w:rFonts w:cs="Arial"/>
          <w:lang w:bidi="lt-LT"/>
        </w:rPr>
        <w:t>Tuo atveju,</w:t>
      </w:r>
      <w:r>
        <w:rPr>
          <w:rFonts w:cs="Arial"/>
          <w:lang w:bidi="lt-LT"/>
        </w:rPr>
        <w:t xml:space="preserve"> kai</w:t>
      </w:r>
      <w:r w:rsidRPr="0092355C">
        <w:rPr>
          <w:rFonts w:cs="Arial"/>
          <w:lang w:bidi="lt-LT"/>
        </w:rPr>
        <w:t xml:space="preserve"> </w:t>
      </w:r>
      <w:r w:rsidR="00B86E64">
        <w:rPr>
          <w:rFonts w:cs="Arial"/>
          <w:lang w:bidi="lt-LT"/>
        </w:rPr>
        <w:t>paslaugų</w:t>
      </w:r>
      <w:r w:rsidRPr="0092355C">
        <w:rPr>
          <w:rFonts w:cs="Arial"/>
          <w:lang w:bidi="lt-LT"/>
        </w:rPr>
        <w:t xml:space="preserve"> teikimo trukmė yra 1 (vieni) metai ar ilgesnė: </w:t>
      </w:r>
    </w:p>
    <w:p w14:paraId="36E0CDF4" w14:textId="0ECEDA4D" w:rsidR="00613353" w:rsidRPr="0092355C" w:rsidRDefault="00613353" w:rsidP="00613353">
      <w:pPr>
        <w:spacing w:after="0" w:line="240" w:lineRule="auto"/>
        <w:ind w:firstLine="709"/>
        <w:jc w:val="both"/>
        <w:rPr>
          <w:rFonts w:cs="Arial"/>
          <w:lang w:bidi="lt-LT"/>
        </w:rPr>
      </w:pPr>
      <w:r>
        <w:rPr>
          <w:rFonts w:cs="Arial"/>
        </w:rPr>
        <w:t>2</w:t>
      </w:r>
      <w:r w:rsidRPr="0092355C">
        <w:rPr>
          <w:rFonts w:cs="Arial"/>
        </w:rPr>
        <w:t>.</w:t>
      </w:r>
      <w:r w:rsidR="00B86E64">
        <w:rPr>
          <w:rFonts w:cs="Arial"/>
        </w:rPr>
        <w:t>4</w:t>
      </w:r>
      <w:r w:rsidRPr="0092355C">
        <w:rPr>
          <w:rFonts w:cs="Arial"/>
        </w:rPr>
        <w:t xml:space="preserve">.1. </w:t>
      </w:r>
      <w:r w:rsidRPr="0092355C">
        <w:rPr>
          <w:rFonts w:cs="Arial"/>
          <w:lang w:bidi="lt-LT"/>
        </w:rPr>
        <w:t xml:space="preserve">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w:t>
      </w:r>
      <w:r>
        <w:rPr>
          <w:rFonts w:cs="Arial"/>
          <w:lang w:bidi="lt-LT"/>
        </w:rPr>
        <w:t>2</w:t>
      </w:r>
      <w:r w:rsidRPr="0092355C">
        <w:rPr>
          <w:rFonts w:cs="Arial"/>
          <w:lang w:bidi="lt-LT"/>
        </w:rPr>
        <w:t>.</w:t>
      </w:r>
      <w:r w:rsidR="00B86E64">
        <w:rPr>
          <w:rFonts w:cs="Arial"/>
          <w:lang w:bidi="lt-LT"/>
        </w:rPr>
        <w:t>4</w:t>
      </w:r>
      <w:r w:rsidRPr="0092355C">
        <w:rPr>
          <w:rFonts w:cs="Arial"/>
          <w:lang w:bidi="lt-LT"/>
        </w:rPr>
        <w:t xml:space="preserve">.4 punkte, </w:t>
      </w:r>
      <w:r w:rsidRPr="0082193E">
        <w:rPr>
          <w:rFonts w:cs="Arial"/>
          <w:lang w:bidi="lt-LT"/>
        </w:rPr>
        <w:t>viršija 10 procentų. Atlikdamos</w:t>
      </w:r>
      <w:r w:rsidRPr="0092355C">
        <w:rPr>
          <w:rFonts w:cs="Arial"/>
          <w:lang w:bidi="lt-LT"/>
        </w:rPr>
        <w:t xml:space="preserve"> perskaičiavimą Šalys vadovaujasi </w:t>
      </w:r>
      <w:r w:rsidRPr="003D4800">
        <w:rPr>
          <w:szCs w:val="24"/>
        </w:rPr>
        <w:t>Lietuvos Respublikos Valstybės duomenų agentūros</w:t>
      </w:r>
      <w:r>
        <w:rPr>
          <w:rFonts w:cs="Arial"/>
          <w:lang w:bidi="lt-LT"/>
        </w:rPr>
        <w:t xml:space="preserve"> </w:t>
      </w:r>
      <w:r w:rsidRPr="0092355C">
        <w:rPr>
          <w:rFonts w:cs="Arial"/>
          <w:lang w:bidi="lt-LT"/>
        </w:rPr>
        <w:t xml:space="preserve">viešai </w:t>
      </w:r>
      <w:r>
        <w:rPr>
          <w:rFonts w:cs="Arial"/>
          <w:lang w:bidi="lt-LT"/>
        </w:rPr>
        <w:t>o</w:t>
      </w:r>
      <w:r w:rsidRPr="0092355C">
        <w:rPr>
          <w:rFonts w:cs="Arial"/>
          <w:lang w:bidi="lt-LT"/>
        </w:rPr>
        <w:t xml:space="preserve">ficialiosios statistikos portale paskelbtais Rodiklių duomenų bazės duomenimis, iš kitos Šalies nereikalaudamos pateikti oficialaus </w:t>
      </w:r>
      <w:r w:rsidRPr="003D4800">
        <w:rPr>
          <w:szCs w:val="24"/>
        </w:rPr>
        <w:t>Lietuvos Respublikos Valstybės duomenų agentūros</w:t>
      </w:r>
      <w:r>
        <w:rPr>
          <w:rFonts w:cs="Arial"/>
          <w:lang w:bidi="lt-LT"/>
        </w:rPr>
        <w:t xml:space="preserve"> </w:t>
      </w:r>
      <w:r w:rsidRPr="0092355C">
        <w:rPr>
          <w:rFonts w:cs="Arial"/>
          <w:lang w:bidi="lt-LT"/>
        </w:rPr>
        <w:t>ar kitos institucijos išduoto dokumento ar patvirtinimo.</w:t>
      </w:r>
    </w:p>
    <w:p w14:paraId="6949D385" w14:textId="0F33DE99" w:rsidR="00613353" w:rsidRPr="0092355C" w:rsidRDefault="000F460C" w:rsidP="00613353">
      <w:pPr>
        <w:spacing w:after="0" w:line="240" w:lineRule="auto"/>
        <w:ind w:firstLine="709"/>
        <w:jc w:val="both"/>
        <w:rPr>
          <w:rFonts w:cs="Arial"/>
        </w:rPr>
      </w:pPr>
      <w:r>
        <w:rPr>
          <w:rFonts w:cs="Arial"/>
        </w:rPr>
        <w:t>2</w:t>
      </w:r>
      <w:r w:rsidR="00613353" w:rsidRPr="0092355C">
        <w:rPr>
          <w:rFonts w:cs="Arial"/>
        </w:rPr>
        <w:t>.</w:t>
      </w:r>
      <w:r w:rsidR="00B86E64">
        <w:rPr>
          <w:rFonts w:cs="Arial"/>
        </w:rPr>
        <w:t>4</w:t>
      </w:r>
      <w:r w:rsidR="00613353" w:rsidRPr="0092355C">
        <w:rPr>
          <w:rFonts w:cs="Arial"/>
        </w:rPr>
        <w:t xml:space="preserve">.2. </w:t>
      </w:r>
      <w:r w:rsidR="00613353" w:rsidRPr="0092355C">
        <w:rPr>
          <w:rFonts w:cs="Arial"/>
          <w:lang w:bidi="lt-LT"/>
        </w:rPr>
        <w:t xml:space="preserve">Šalys privalo Susitarime nurodyti indekso reikšmę laikotarpio pradžioje ir jos nustatymo datą, indekso reikšmę laikotarpio pabaigoje ir jos nustatymo datą, kainų pokytį (k), perskaičiuotus įkainius, perskaičiuotą pradinės sutarties vertę. </w:t>
      </w:r>
    </w:p>
    <w:p w14:paraId="504472E7" w14:textId="60870F5B" w:rsidR="00613353" w:rsidRPr="0092355C" w:rsidRDefault="000F460C" w:rsidP="00613353">
      <w:pPr>
        <w:spacing w:after="0" w:line="240" w:lineRule="auto"/>
        <w:ind w:firstLine="709"/>
        <w:jc w:val="both"/>
        <w:rPr>
          <w:rFonts w:cs="Arial"/>
        </w:rPr>
      </w:pPr>
      <w:r>
        <w:rPr>
          <w:rFonts w:cs="Arial"/>
        </w:rPr>
        <w:t>2</w:t>
      </w:r>
      <w:r w:rsidR="00613353" w:rsidRPr="0092355C">
        <w:rPr>
          <w:rFonts w:cs="Arial"/>
        </w:rPr>
        <w:t>.</w:t>
      </w:r>
      <w:r w:rsidR="00B86E64">
        <w:rPr>
          <w:rFonts w:cs="Arial"/>
        </w:rPr>
        <w:t>4</w:t>
      </w:r>
      <w:r w:rsidR="00613353" w:rsidRPr="0092355C">
        <w:rPr>
          <w:rFonts w:cs="Arial"/>
        </w:rPr>
        <w:t xml:space="preserve">.3. </w:t>
      </w:r>
      <w:r w:rsidR="00613353" w:rsidRPr="0092355C">
        <w:rPr>
          <w:rFonts w:cs="Arial"/>
          <w:lang w:bidi="lt-LT"/>
        </w:rPr>
        <w:t xml:space="preserve">Perskaičiuotieji įkainiai taikomi </w:t>
      </w:r>
      <w:r w:rsidR="00EE472D">
        <w:rPr>
          <w:rFonts w:cs="Arial"/>
          <w:lang w:bidi="lt-LT"/>
        </w:rPr>
        <w:t>paslaugoms</w:t>
      </w:r>
      <w:r w:rsidR="00613353" w:rsidRPr="0092355C">
        <w:rPr>
          <w:rFonts w:cs="Arial"/>
          <w:lang w:bidi="lt-LT"/>
        </w:rPr>
        <w:t>, suteiktoms po to, kai Šalys sudaro susitarimą dėl įkainių perskaičiavimo.</w:t>
      </w:r>
    </w:p>
    <w:p w14:paraId="6CF8DCBC" w14:textId="6B83A305" w:rsidR="00613353" w:rsidRPr="0092355C" w:rsidRDefault="000F460C" w:rsidP="00613353">
      <w:pPr>
        <w:spacing w:after="0" w:line="240" w:lineRule="auto"/>
        <w:ind w:left="720"/>
        <w:jc w:val="both"/>
        <w:rPr>
          <w:rFonts w:cs="Arial"/>
          <w:lang w:bidi="lt-LT"/>
        </w:rPr>
      </w:pPr>
      <w:r>
        <w:rPr>
          <w:rFonts w:cs="Arial"/>
          <w:lang w:bidi="lt-LT"/>
        </w:rPr>
        <w:lastRenderedPageBreak/>
        <w:t>2</w:t>
      </w:r>
      <w:r w:rsidR="00613353" w:rsidRPr="0092355C">
        <w:rPr>
          <w:rFonts w:cs="Arial"/>
          <w:lang w:bidi="lt-LT"/>
        </w:rPr>
        <w:t>.</w:t>
      </w:r>
      <w:r w:rsidR="00B86E64">
        <w:rPr>
          <w:rFonts w:cs="Arial"/>
          <w:lang w:bidi="lt-LT"/>
        </w:rPr>
        <w:t>4</w:t>
      </w:r>
      <w:r w:rsidR="00613353" w:rsidRPr="0092355C">
        <w:rPr>
          <w:rFonts w:cs="Arial"/>
          <w:lang w:bidi="lt-LT"/>
        </w:rPr>
        <w:t>.4. Nauji įkainiai apskaičiuojami pagal formulę:</w:t>
      </w:r>
    </w:p>
    <w:p w14:paraId="223909D1" w14:textId="77777777" w:rsidR="00613353" w:rsidRPr="0092355C" w:rsidRDefault="00613353" w:rsidP="00613353">
      <w:pPr>
        <w:spacing w:after="0" w:line="240" w:lineRule="auto"/>
        <w:jc w:val="both"/>
        <w:rPr>
          <w:rFonts w:cs="Arial"/>
          <w:lang w:bidi="lt-LT"/>
        </w:rPr>
      </w:pPr>
      <w:r w:rsidRPr="0092355C">
        <w:rPr>
          <w:rFonts w:cs="Arial"/>
          <w:lang w:bidi="lt-LT"/>
        </w:rPr>
        <w:t>a1=a+(k/100×a), kur</w:t>
      </w:r>
    </w:p>
    <w:p w14:paraId="013A5199" w14:textId="77777777" w:rsidR="00613353" w:rsidRPr="0092355C" w:rsidRDefault="00613353" w:rsidP="00613353">
      <w:pPr>
        <w:spacing w:after="0" w:line="240" w:lineRule="auto"/>
        <w:jc w:val="both"/>
        <w:rPr>
          <w:rFonts w:cs="Arial"/>
          <w:lang w:bidi="lt-LT"/>
        </w:rPr>
      </w:pPr>
      <w:r w:rsidRPr="0092355C">
        <w:rPr>
          <w:rFonts w:cs="Arial"/>
          <w:lang w:bidi="lt-LT"/>
        </w:rPr>
        <w:t>a – įkainis (</w:t>
      </w:r>
      <w:proofErr w:type="spellStart"/>
      <w:r w:rsidRPr="0092355C">
        <w:rPr>
          <w:rFonts w:cs="Arial"/>
          <w:lang w:bidi="lt-LT"/>
        </w:rPr>
        <w:t>Eur</w:t>
      </w:r>
      <w:proofErr w:type="spellEnd"/>
      <w:r w:rsidRPr="0092355C">
        <w:rPr>
          <w:rFonts w:cs="Arial"/>
          <w:lang w:bidi="lt-LT"/>
        </w:rPr>
        <w:t xml:space="preserve"> be PVM)) (jei jis jau buvo perskaičiuotas, tai po paskutinio perskaičiavimo);</w:t>
      </w:r>
    </w:p>
    <w:p w14:paraId="355916AD" w14:textId="77777777" w:rsidR="00613353" w:rsidRPr="0092355C" w:rsidRDefault="00613353" w:rsidP="00613353">
      <w:pPr>
        <w:spacing w:after="0" w:line="240" w:lineRule="auto"/>
        <w:jc w:val="both"/>
        <w:rPr>
          <w:rFonts w:cs="Arial"/>
          <w:lang w:bidi="lt-LT"/>
        </w:rPr>
      </w:pPr>
      <w:r w:rsidRPr="0092355C">
        <w:rPr>
          <w:rFonts w:cs="Arial"/>
          <w:lang w:bidi="lt-LT"/>
        </w:rPr>
        <w:t>a1 – perskaičiuotas (pakeistas) įkainis (</w:t>
      </w:r>
      <w:proofErr w:type="spellStart"/>
      <w:r w:rsidRPr="0092355C">
        <w:rPr>
          <w:rFonts w:cs="Arial"/>
          <w:lang w:bidi="lt-LT"/>
        </w:rPr>
        <w:t>Eur</w:t>
      </w:r>
      <w:proofErr w:type="spellEnd"/>
      <w:r w:rsidRPr="0092355C">
        <w:rPr>
          <w:rFonts w:cs="Arial"/>
          <w:lang w:bidi="lt-LT"/>
        </w:rPr>
        <w:t xml:space="preserve"> be PVM);</w:t>
      </w:r>
    </w:p>
    <w:p w14:paraId="35C7B840" w14:textId="3864FC1D" w:rsidR="00613353" w:rsidRPr="0092355C" w:rsidRDefault="00613353" w:rsidP="00613353">
      <w:pPr>
        <w:spacing w:after="0" w:line="240" w:lineRule="auto"/>
        <w:jc w:val="both"/>
        <w:rPr>
          <w:rFonts w:cs="Arial"/>
          <w:lang w:bidi="lt-LT"/>
        </w:rPr>
      </w:pPr>
      <w:r w:rsidRPr="0092355C">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49F44694" w14:textId="77777777" w:rsidR="00613353" w:rsidRPr="0092355C" w:rsidRDefault="00613353" w:rsidP="00613353">
      <w:pPr>
        <w:spacing w:after="0" w:line="240" w:lineRule="auto"/>
        <w:jc w:val="both"/>
        <w:rPr>
          <w:rFonts w:cs="Arial"/>
        </w:rPr>
      </w:pPr>
      <w:r w:rsidRPr="0092355C">
        <w:rPr>
          <w:rFonts w:cs="Arial"/>
          <w:lang w:bidi="lt-LT"/>
        </w:rPr>
        <w:t xml:space="preserve"> </w:t>
      </w:r>
      <m:oMath>
        <m:r>
          <w:rPr>
            <w:rFonts w:ascii="Cambria Math" w:hAnsi="Cambria Math" w:cs="Arial"/>
          </w:rPr>
          <m:t>k =</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num>
          <m:den>
            <w:bookmarkStart w:id="1" w:name="_Hlk107406018"/>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w:bookmarkEnd w:id="1"/>
          </m:den>
        </m:f>
        <m:r>
          <w:rPr>
            <w:rFonts w:ascii="Cambria Math" w:hAnsi="Cambria Math" w:cs="Arial"/>
          </w:rPr>
          <m:t>×100-100</m:t>
        </m:r>
      </m:oMath>
      <w:r w:rsidRPr="0092355C">
        <w:rPr>
          <w:rFonts w:cs="Arial"/>
        </w:rPr>
        <w:t>, (proc.), kur</w:t>
      </w:r>
    </w:p>
    <w:p w14:paraId="3B447D53" w14:textId="77777777" w:rsidR="00613353" w:rsidRPr="0092355C" w:rsidRDefault="004B1846" w:rsidP="00613353">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oMath>
      <w:r w:rsidR="00613353" w:rsidRPr="0092355C">
        <w:rPr>
          <w:rFonts w:cs="Arial"/>
          <w:lang w:bidi="lt-LT"/>
        </w:rPr>
        <w:t>– kreipimosi dėl kainos perskaičiavimo išsiuntimo kitai šaliai datą naujausias paskelbtas vartojimo prekių ir paslaugų indeksas (pasirenkamas bendras „Vartojimo prekės ir paslaugos“);</w:t>
      </w:r>
    </w:p>
    <w:p w14:paraId="4D889FA9" w14:textId="77777777" w:rsidR="00613353" w:rsidRPr="0092355C" w:rsidRDefault="004B1846" w:rsidP="00613353">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m:oMath>
      <w:r w:rsidR="00613353" w:rsidRPr="0092355C">
        <w:rPr>
          <w:rFonts w:cs="Arial"/>
          <w:lang w:bidi="lt-LT"/>
        </w:rPr>
        <w:t xml:space="preserve"> – laikotarpio pradžios datos (mėne</w:t>
      </w:r>
      <w:proofErr w:type="spellStart"/>
      <w:r w:rsidR="00613353" w:rsidRPr="0092355C">
        <w:rPr>
          <w:rFonts w:cs="Arial"/>
          <w:lang w:bidi="lt-LT"/>
        </w:rPr>
        <w:t>sio</w:t>
      </w:r>
      <w:proofErr w:type="spellEnd"/>
      <w:r w:rsidR="00613353" w:rsidRPr="0092355C">
        <w:rPr>
          <w:rFonts w:cs="Arial"/>
          <w:lang w:bidi="lt-LT"/>
        </w:rPr>
        <w:t xml:space="preserve">) vartojimo prekių ir paslaugų indeksas (pasirenkamas bendras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0D61ED51" w14:textId="53A122A3" w:rsidR="00613353" w:rsidRPr="0092355C" w:rsidRDefault="000F460C" w:rsidP="00613353">
      <w:pPr>
        <w:spacing w:after="0" w:line="240" w:lineRule="auto"/>
        <w:ind w:firstLine="720"/>
        <w:jc w:val="both"/>
        <w:rPr>
          <w:rFonts w:cs="Arial"/>
          <w:lang w:bidi="lt-LT"/>
        </w:rPr>
      </w:pPr>
      <w:r>
        <w:rPr>
          <w:rFonts w:cs="Arial"/>
          <w:lang w:bidi="lt-LT"/>
        </w:rPr>
        <w:t>2</w:t>
      </w:r>
      <w:r w:rsidR="00613353" w:rsidRPr="0092355C">
        <w:rPr>
          <w:rFonts w:cs="Arial"/>
          <w:lang w:bidi="lt-LT"/>
        </w:rPr>
        <w:t>.</w:t>
      </w:r>
      <w:r w:rsidR="00EE472D">
        <w:rPr>
          <w:rFonts w:cs="Arial"/>
          <w:lang w:bidi="lt-LT"/>
        </w:rPr>
        <w:t>4</w:t>
      </w:r>
      <w:r w:rsidR="00613353" w:rsidRPr="0092355C">
        <w:rPr>
          <w:rFonts w:cs="Arial"/>
          <w:lang w:bidi="lt-LT"/>
        </w:rPr>
        <w:t>.5.</w:t>
      </w:r>
      <w:r w:rsidR="00AA2C58">
        <w:rPr>
          <w:rFonts w:cs="Arial"/>
          <w:lang w:bidi="lt-LT"/>
        </w:rPr>
        <w:t xml:space="preserve"> </w:t>
      </w:r>
      <w:r w:rsidR="00613353" w:rsidRPr="0092355C">
        <w:rPr>
          <w:rFonts w:cs="Arial"/>
          <w:lang w:bidi="lt-LT"/>
        </w:rPr>
        <w:t>Skaičiavimams indeksų reikšmės imamos keturių skaitmenų po kablelio tikslumu. Apskaičiuotas pokytis (k) tolimesniems skaičiavimams naudojamas suapvalinus iki vieno (</w:t>
      </w:r>
      <w:r w:rsidR="00613353" w:rsidRPr="003D4800">
        <w:rPr>
          <w:szCs w:val="24"/>
        </w:rPr>
        <w:t>Lietuvos Respublikos Valstybės duomenų agentūr</w:t>
      </w:r>
      <w:r w:rsidR="00613353">
        <w:rPr>
          <w:szCs w:val="24"/>
        </w:rPr>
        <w:t>a</w:t>
      </w:r>
      <w:r w:rsidR="00613353">
        <w:rPr>
          <w:rFonts w:cs="Arial"/>
          <w:lang w:bidi="lt-LT"/>
        </w:rPr>
        <w:t xml:space="preserve"> </w:t>
      </w:r>
      <w:r w:rsidR="00613353" w:rsidRPr="0092355C">
        <w:rPr>
          <w:rFonts w:cs="Arial"/>
          <w:lang w:bidi="lt-LT"/>
        </w:rPr>
        <w:t xml:space="preserve">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00D9E484" w14:textId="5AD8EFFB" w:rsidR="00613353" w:rsidRPr="0092355C" w:rsidRDefault="000F460C" w:rsidP="00613353">
      <w:pPr>
        <w:spacing w:after="0" w:line="240" w:lineRule="auto"/>
        <w:ind w:firstLine="720"/>
        <w:jc w:val="both"/>
        <w:rPr>
          <w:rFonts w:cs="Arial"/>
          <w:lang w:bidi="lt-LT"/>
        </w:rPr>
      </w:pPr>
      <w:r>
        <w:rPr>
          <w:rFonts w:cs="Arial"/>
          <w:lang w:bidi="lt-LT"/>
        </w:rPr>
        <w:t>2</w:t>
      </w:r>
      <w:r w:rsidR="00613353" w:rsidRPr="0092355C">
        <w:rPr>
          <w:rFonts w:cs="Arial"/>
          <w:lang w:bidi="lt-LT"/>
        </w:rPr>
        <w:t>.</w:t>
      </w:r>
      <w:r w:rsidR="00EE472D">
        <w:rPr>
          <w:rFonts w:cs="Arial"/>
          <w:lang w:bidi="lt-LT"/>
        </w:rPr>
        <w:t>4</w:t>
      </w:r>
      <w:r w:rsidR="00613353" w:rsidRPr="0092355C">
        <w:rPr>
          <w:rFonts w:cs="Arial"/>
          <w:lang w:bidi="lt-LT"/>
        </w:rPr>
        <w:t xml:space="preserve">.6. Vėlesnis įkainių perskaičiavimas negali apimti laikotarpio, už kurį jau buvo atliktas perskaičiavimas. </w:t>
      </w:r>
    </w:p>
    <w:p w14:paraId="4220563F" w14:textId="1E9A1806" w:rsidR="00613353" w:rsidRPr="0092355C" w:rsidRDefault="000F460C" w:rsidP="00613353">
      <w:pPr>
        <w:spacing w:after="0" w:line="240" w:lineRule="auto"/>
        <w:ind w:firstLine="709"/>
        <w:jc w:val="both"/>
        <w:rPr>
          <w:rFonts w:cs="Arial"/>
        </w:rPr>
      </w:pPr>
      <w:r>
        <w:rPr>
          <w:rFonts w:cs="Arial"/>
        </w:rPr>
        <w:t>2</w:t>
      </w:r>
      <w:r w:rsidR="00613353" w:rsidRPr="0092355C">
        <w:rPr>
          <w:rFonts w:cs="Arial"/>
        </w:rPr>
        <w:t>.</w:t>
      </w:r>
      <w:r w:rsidR="00EE472D">
        <w:rPr>
          <w:rFonts w:cs="Arial"/>
        </w:rPr>
        <w:t>5</w:t>
      </w:r>
      <w:r w:rsidR="00613353" w:rsidRPr="0092355C">
        <w:rPr>
          <w:rFonts w:cs="Arial"/>
        </w:rPr>
        <w:t xml:space="preserve">. Sutarties </w:t>
      </w:r>
      <w:r w:rsidR="00EE472D">
        <w:rPr>
          <w:rFonts w:cs="Arial"/>
        </w:rPr>
        <w:t>į</w:t>
      </w:r>
      <w:r w:rsidR="00613353" w:rsidRPr="0092355C">
        <w:rPr>
          <w:rFonts w:cs="Arial"/>
        </w:rPr>
        <w:t>kain</w:t>
      </w:r>
      <w:r w:rsidR="00EE472D">
        <w:rPr>
          <w:rFonts w:cs="Arial"/>
        </w:rPr>
        <w:t>ius</w:t>
      </w:r>
      <w:r w:rsidR="00613353" w:rsidRPr="0092355C">
        <w:rPr>
          <w:rFonts w:cs="Arial"/>
        </w:rPr>
        <w:t xml:space="preserve"> perskaičiuojant antrą ir vėlesnį kartą, perskaičiavimo formulė yra taikoma tik neišpirktoms pagal Sutartį </w:t>
      </w:r>
      <w:r w:rsidR="00EE472D">
        <w:rPr>
          <w:rFonts w:cs="Arial"/>
        </w:rPr>
        <w:t>paslaugų</w:t>
      </w:r>
      <w:r w:rsidR="00613353" w:rsidRPr="0092355C">
        <w:rPr>
          <w:rFonts w:cs="Arial"/>
        </w:rPr>
        <w:t xml:space="preserve"> apimtims.</w:t>
      </w:r>
    </w:p>
    <w:p w14:paraId="6190A1CC" w14:textId="14A208CA" w:rsidR="00423A34" w:rsidRPr="00E613CB" w:rsidRDefault="0038195B" w:rsidP="00BF6966">
      <w:pPr>
        <w:spacing w:after="0" w:line="240" w:lineRule="auto"/>
        <w:ind w:firstLine="709"/>
        <w:jc w:val="both"/>
        <w:rPr>
          <w:rFonts w:eastAsia="Times New Roman"/>
          <w:szCs w:val="24"/>
          <w:lang w:eastAsia="lt-LT"/>
        </w:rPr>
      </w:pPr>
      <w:r>
        <w:rPr>
          <w:rFonts w:eastAsia="Times New Roman"/>
          <w:szCs w:val="24"/>
          <w:lang w:eastAsia="lt-LT"/>
        </w:rPr>
        <w:t>2</w:t>
      </w:r>
      <w:r w:rsidR="00423A34" w:rsidRPr="00E613CB">
        <w:rPr>
          <w:rFonts w:eastAsia="Times New Roman"/>
          <w:szCs w:val="24"/>
          <w:lang w:eastAsia="lt-LT"/>
        </w:rPr>
        <w:t>.</w:t>
      </w:r>
      <w:r w:rsidR="00EE472D">
        <w:rPr>
          <w:rFonts w:eastAsia="Times New Roman"/>
          <w:szCs w:val="24"/>
          <w:lang w:eastAsia="lt-LT"/>
        </w:rPr>
        <w:t>6</w:t>
      </w:r>
      <w:r w:rsidR="008B2E81">
        <w:rPr>
          <w:rFonts w:eastAsia="Times New Roman"/>
          <w:szCs w:val="24"/>
          <w:lang w:eastAsia="lt-LT"/>
        </w:rPr>
        <w:t>. Užsakovas</w:t>
      </w:r>
      <w:r w:rsidR="00765B03">
        <w:rPr>
          <w:rFonts w:eastAsia="Times New Roman"/>
          <w:szCs w:val="24"/>
          <w:lang w:eastAsia="lt-LT"/>
        </w:rPr>
        <w:t xml:space="preserve"> </w:t>
      </w:r>
      <w:r w:rsidR="00423A34" w:rsidRPr="00E613CB">
        <w:rPr>
          <w:rFonts w:eastAsia="Times New Roman"/>
          <w:szCs w:val="24"/>
          <w:lang w:eastAsia="lt-LT"/>
        </w:rPr>
        <w:t xml:space="preserve">atsiskaito </w:t>
      </w:r>
      <w:r w:rsidR="00423A34" w:rsidRPr="00914BB9">
        <w:rPr>
          <w:rFonts w:eastAsia="Times New Roman"/>
          <w:szCs w:val="24"/>
          <w:lang w:eastAsia="lt-LT"/>
        </w:rPr>
        <w:t>Tiekėjui per</w:t>
      </w:r>
      <w:r w:rsidRPr="00914BB9">
        <w:rPr>
          <w:rFonts w:eastAsia="Times New Roman"/>
          <w:szCs w:val="24"/>
          <w:lang w:eastAsia="lt-LT"/>
        </w:rPr>
        <w:t xml:space="preserve"> </w:t>
      </w:r>
      <w:r w:rsidR="00663B7C">
        <w:rPr>
          <w:rFonts w:eastAsia="Times New Roman"/>
          <w:szCs w:val="24"/>
          <w:lang w:eastAsia="lt-LT"/>
        </w:rPr>
        <w:t>3</w:t>
      </w:r>
      <w:r w:rsidR="00354959" w:rsidRPr="00914BB9">
        <w:rPr>
          <w:rFonts w:eastAsia="Times New Roman"/>
          <w:szCs w:val="24"/>
          <w:lang w:eastAsia="lt-LT"/>
        </w:rPr>
        <w:t>0</w:t>
      </w:r>
      <w:r w:rsidRPr="00914BB9">
        <w:rPr>
          <w:rFonts w:eastAsia="Times New Roman"/>
          <w:szCs w:val="24"/>
          <w:lang w:eastAsia="lt-LT"/>
        </w:rPr>
        <w:t xml:space="preserve"> (</w:t>
      </w:r>
      <w:r w:rsidR="00663B7C">
        <w:rPr>
          <w:rFonts w:eastAsia="Times New Roman"/>
          <w:szCs w:val="24"/>
          <w:lang w:eastAsia="lt-LT"/>
        </w:rPr>
        <w:t>trisdešimt</w:t>
      </w:r>
      <w:r w:rsidRPr="00914BB9">
        <w:rPr>
          <w:rFonts w:eastAsia="Times New Roman"/>
          <w:szCs w:val="24"/>
          <w:lang w:eastAsia="lt-LT"/>
        </w:rPr>
        <w:t>) dienų</w:t>
      </w:r>
      <w:r>
        <w:rPr>
          <w:rFonts w:eastAsia="Times New Roman"/>
          <w:szCs w:val="24"/>
          <w:lang w:eastAsia="lt-LT"/>
        </w:rPr>
        <w:t xml:space="preserve"> nuo s</w:t>
      </w:r>
      <w:r w:rsidR="00423A34" w:rsidRPr="00E613CB">
        <w:rPr>
          <w:rFonts w:eastAsia="Times New Roman"/>
          <w:szCs w:val="24"/>
          <w:lang w:eastAsia="lt-LT"/>
        </w:rPr>
        <w:t>ąskaitos faktūros gavimo</w:t>
      </w:r>
      <w:r w:rsidR="00BF6966">
        <w:rPr>
          <w:rFonts w:eastAsia="Times New Roman"/>
          <w:szCs w:val="24"/>
          <w:lang w:eastAsia="lt-LT"/>
        </w:rPr>
        <w:t xml:space="preserve"> dienos</w:t>
      </w:r>
      <w:r w:rsidR="00423A34" w:rsidRPr="00E613CB">
        <w:rPr>
          <w:rFonts w:eastAsia="Times New Roman"/>
          <w:szCs w:val="24"/>
          <w:lang w:eastAsia="lt-LT"/>
        </w:rPr>
        <w:t>.</w:t>
      </w:r>
      <w:r w:rsidRPr="0038195B">
        <w:t xml:space="preserve"> </w:t>
      </w:r>
      <w:r>
        <w:rPr>
          <w:rFonts w:eastAsia="Times New Roman"/>
          <w:szCs w:val="24"/>
          <w:lang w:eastAsia="lt-LT"/>
        </w:rPr>
        <w:t>S</w:t>
      </w:r>
      <w:r w:rsidRPr="0038195B">
        <w:rPr>
          <w:rFonts w:eastAsia="Times New Roman"/>
          <w:szCs w:val="24"/>
          <w:lang w:eastAsia="lt-LT"/>
        </w:rPr>
        <w:t>ąskaitos faktūros turi būti teikiamos naudojantis informacinės sistemos „</w:t>
      </w:r>
      <w:r w:rsidR="007579C0">
        <w:rPr>
          <w:rFonts w:eastAsia="Times New Roman"/>
          <w:szCs w:val="24"/>
          <w:lang w:eastAsia="lt-LT"/>
        </w:rPr>
        <w:t>SABIS</w:t>
      </w:r>
      <w:r w:rsidRPr="0038195B">
        <w:rPr>
          <w:rFonts w:eastAsia="Times New Roman"/>
          <w:szCs w:val="24"/>
          <w:lang w:eastAsia="lt-LT"/>
        </w:rPr>
        <w:t>“ priemonėmis.</w:t>
      </w:r>
      <w:r w:rsidR="00BF6966">
        <w:rPr>
          <w:rFonts w:eastAsia="Times New Roman"/>
          <w:szCs w:val="24"/>
          <w:lang w:eastAsia="lt-LT"/>
        </w:rPr>
        <w:t xml:space="preserve"> </w:t>
      </w:r>
      <w:r w:rsidR="008B2E81">
        <w:rPr>
          <w:rFonts w:eastAsia="Times New Roman"/>
          <w:szCs w:val="24"/>
          <w:lang w:eastAsia="lt-LT"/>
        </w:rPr>
        <w:t>Užsakovas</w:t>
      </w:r>
      <w:r w:rsidR="00423A34" w:rsidRPr="00E613CB">
        <w:rPr>
          <w:rFonts w:eastAsia="Times New Roman"/>
          <w:szCs w:val="24"/>
          <w:lang w:eastAsia="lt-LT"/>
        </w:rPr>
        <w:t xml:space="preserve"> neatsako, jeigu atsiskaitymas su Tiekėju vėluoja dėl trečiųjų asmenų veiksmų.</w:t>
      </w:r>
    </w:p>
    <w:p w14:paraId="049BEDBF" w14:textId="03139595" w:rsidR="00423A34" w:rsidRPr="00E613CB" w:rsidRDefault="0038195B" w:rsidP="00423A34">
      <w:pPr>
        <w:spacing w:after="0" w:line="240" w:lineRule="auto"/>
        <w:ind w:firstLine="720"/>
        <w:jc w:val="both"/>
        <w:rPr>
          <w:rFonts w:eastAsia="Times New Roman"/>
          <w:szCs w:val="24"/>
          <w:lang w:eastAsia="lt-LT"/>
        </w:rPr>
      </w:pPr>
      <w:r>
        <w:rPr>
          <w:rFonts w:eastAsia="Times New Roman"/>
          <w:szCs w:val="24"/>
          <w:lang w:eastAsia="lt-LT"/>
        </w:rPr>
        <w:t>2</w:t>
      </w:r>
      <w:r w:rsidR="00A615A7">
        <w:rPr>
          <w:rFonts w:eastAsia="Times New Roman"/>
          <w:szCs w:val="24"/>
          <w:lang w:eastAsia="lt-LT"/>
        </w:rPr>
        <w:t>.</w:t>
      </w:r>
      <w:r w:rsidR="000F460C">
        <w:rPr>
          <w:rFonts w:eastAsia="Times New Roman"/>
          <w:szCs w:val="24"/>
          <w:lang w:eastAsia="lt-LT"/>
        </w:rPr>
        <w:t>7</w:t>
      </w:r>
      <w:r w:rsidR="00423A34" w:rsidRPr="00E613CB">
        <w:rPr>
          <w:rFonts w:eastAsia="Times New Roman"/>
          <w:szCs w:val="24"/>
          <w:lang w:eastAsia="lt-LT"/>
        </w:rPr>
        <w:t xml:space="preserve">. </w:t>
      </w:r>
      <w:r w:rsidR="008B2E81">
        <w:rPr>
          <w:rFonts w:eastAsia="Times New Roman"/>
          <w:szCs w:val="24"/>
          <w:lang w:eastAsia="lt-LT"/>
        </w:rPr>
        <w:t>Užsakovas</w:t>
      </w:r>
      <w:r w:rsidR="00423A34" w:rsidRPr="00E613CB">
        <w:rPr>
          <w:rFonts w:eastAsia="Times New Roman"/>
          <w:szCs w:val="24"/>
          <w:lang w:eastAsia="lt-LT"/>
        </w:rPr>
        <w:t xml:space="preserve"> </w:t>
      </w:r>
      <w:r w:rsidR="00423A34" w:rsidRPr="00B648FC">
        <w:rPr>
          <w:rFonts w:eastAsia="Times New Roman"/>
          <w:szCs w:val="24"/>
          <w:lang w:eastAsia="lt-LT"/>
        </w:rPr>
        <w:t xml:space="preserve">už </w:t>
      </w:r>
      <w:r w:rsidR="00BF6966">
        <w:rPr>
          <w:rFonts w:eastAsia="Times New Roman"/>
          <w:szCs w:val="24"/>
          <w:lang w:eastAsia="lt-LT"/>
        </w:rPr>
        <w:t>paslaugas</w:t>
      </w:r>
      <w:r w:rsidR="0075555E" w:rsidRPr="00B648FC">
        <w:rPr>
          <w:rFonts w:eastAsia="Times New Roman"/>
          <w:szCs w:val="24"/>
          <w:lang w:eastAsia="lt-LT"/>
        </w:rPr>
        <w:t xml:space="preserve"> </w:t>
      </w:r>
      <w:r w:rsidR="00423A34" w:rsidRPr="00B648FC">
        <w:rPr>
          <w:rFonts w:eastAsia="Times New Roman"/>
          <w:szCs w:val="24"/>
          <w:lang w:eastAsia="lt-LT"/>
        </w:rPr>
        <w:t>Tiekėjui</w:t>
      </w:r>
      <w:r w:rsidR="00423A34" w:rsidRPr="00E613CB">
        <w:rPr>
          <w:rFonts w:eastAsia="Times New Roman"/>
          <w:szCs w:val="24"/>
          <w:lang w:eastAsia="lt-LT"/>
        </w:rPr>
        <w:t xml:space="preserve"> atsiskaito mokėjimo pavedimu į Tiekėjo nurodytą banko sąskaitą. Apmokėjimas laikomas įvykdytu, kai pinigai patenka į Tiekėjo nurodytą sąskaitą.</w:t>
      </w:r>
    </w:p>
    <w:p w14:paraId="6CFC7BAB" w14:textId="66C5ECD4" w:rsidR="00423A34" w:rsidRPr="00E613CB" w:rsidRDefault="0038195B" w:rsidP="00423A34">
      <w:pPr>
        <w:spacing w:after="0" w:line="240" w:lineRule="auto"/>
        <w:ind w:firstLine="709"/>
        <w:jc w:val="both"/>
        <w:rPr>
          <w:rFonts w:eastAsia="Times New Roman"/>
          <w:szCs w:val="20"/>
          <w:lang w:eastAsia="lt-LT"/>
        </w:rPr>
      </w:pPr>
      <w:r>
        <w:rPr>
          <w:rFonts w:eastAsia="Times New Roman"/>
          <w:szCs w:val="20"/>
          <w:lang w:eastAsia="lt-LT"/>
        </w:rPr>
        <w:t>2</w:t>
      </w:r>
      <w:r w:rsidR="00A615A7">
        <w:rPr>
          <w:rFonts w:eastAsia="Times New Roman"/>
          <w:szCs w:val="20"/>
          <w:lang w:eastAsia="lt-LT"/>
        </w:rPr>
        <w:t>.</w:t>
      </w:r>
      <w:r w:rsidR="000F460C">
        <w:rPr>
          <w:rFonts w:eastAsia="Times New Roman"/>
          <w:szCs w:val="20"/>
          <w:lang w:eastAsia="lt-LT"/>
        </w:rPr>
        <w:t>8</w:t>
      </w:r>
      <w:r w:rsidR="00423A34" w:rsidRPr="00E613CB">
        <w:rPr>
          <w:rFonts w:eastAsia="Times New Roman"/>
          <w:szCs w:val="20"/>
          <w:lang w:eastAsia="lt-LT"/>
        </w:rPr>
        <w:t xml:space="preserve">. Tiesioginio atsiskaitymo su Tiekėjo pasitelkiamais </w:t>
      </w:r>
      <w:proofErr w:type="spellStart"/>
      <w:r w:rsidR="00423A34" w:rsidRPr="00E613CB">
        <w:rPr>
          <w:rFonts w:eastAsia="Times New Roman"/>
          <w:szCs w:val="20"/>
          <w:lang w:eastAsia="lt-LT"/>
        </w:rPr>
        <w:t>subtiekėjais</w:t>
      </w:r>
      <w:proofErr w:type="spellEnd"/>
      <w:r w:rsidR="00423A34" w:rsidRPr="00E613CB">
        <w:rPr>
          <w:rFonts w:eastAsia="Times New Roman"/>
          <w:szCs w:val="20"/>
          <w:lang w:eastAsia="lt-LT"/>
        </w:rPr>
        <w:t xml:space="preserve"> galimybės gali būti įgyvendinamos šia tvarka:</w:t>
      </w:r>
    </w:p>
    <w:p w14:paraId="2D2153AC" w14:textId="0167937B" w:rsidR="00423A34" w:rsidRPr="00E613CB" w:rsidRDefault="0038195B" w:rsidP="00423A34">
      <w:pPr>
        <w:spacing w:after="0" w:line="240" w:lineRule="auto"/>
        <w:ind w:firstLine="709"/>
        <w:jc w:val="both"/>
        <w:rPr>
          <w:rFonts w:eastAsia="Times New Roman"/>
          <w:szCs w:val="20"/>
          <w:lang w:eastAsia="lt-LT"/>
        </w:rPr>
      </w:pPr>
      <w:r>
        <w:rPr>
          <w:rFonts w:eastAsia="Times New Roman"/>
          <w:szCs w:val="20"/>
          <w:lang w:eastAsia="lt-LT"/>
        </w:rPr>
        <w:t>2</w:t>
      </w:r>
      <w:r w:rsidR="00A615A7">
        <w:rPr>
          <w:rFonts w:eastAsia="Times New Roman"/>
          <w:szCs w:val="20"/>
          <w:lang w:eastAsia="lt-LT"/>
        </w:rPr>
        <w:t>.</w:t>
      </w:r>
      <w:r w:rsidR="000F460C">
        <w:rPr>
          <w:rFonts w:eastAsia="Times New Roman"/>
          <w:szCs w:val="20"/>
          <w:lang w:eastAsia="lt-LT"/>
        </w:rPr>
        <w:t>8</w:t>
      </w:r>
      <w:r w:rsidR="00423A34" w:rsidRPr="00E613CB">
        <w:rPr>
          <w:rFonts w:eastAsia="Times New Roman"/>
          <w:szCs w:val="20"/>
          <w:lang w:eastAsia="lt-LT"/>
        </w:rPr>
        <w:t xml:space="preserve">.1. </w:t>
      </w:r>
      <w:proofErr w:type="spellStart"/>
      <w:r w:rsidR="00423A34" w:rsidRPr="00E613CB">
        <w:rPr>
          <w:rFonts w:eastAsia="Times New Roman"/>
          <w:szCs w:val="20"/>
          <w:lang w:eastAsia="lt-LT"/>
        </w:rPr>
        <w:t>Subtiekėjas</w:t>
      </w:r>
      <w:proofErr w:type="spellEnd"/>
      <w:r w:rsidR="00423A34" w:rsidRPr="00E613CB">
        <w:rPr>
          <w:rFonts w:eastAsia="Times New Roman"/>
          <w:szCs w:val="20"/>
          <w:lang w:eastAsia="lt-LT"/>
        </w:rPr>
        <w:t xml:space="preserve"> norėdamas, kad </w:t>
      </w:r>
      <w:r w:rsidR="008B2E81">
        <w:rPr>
          <w:rFonts w:eastAsia="Times New Roman"/>
          <w:szCs w:val="20"/>
          <w:lang w:eastAsia="lt-LT"/>
        </w:rPr>
        <w:t>Užsakovas</w:t>
      </w:r>
      <w:r w:rsidR="00423A34" w:rsidRPr="00E613CB">
        <w:rPr>
          <w:rFonts w:eastAsia="Times New Roman"/>
          <w:szCs w:val="20"/>
          <w:lang w:eastAsia="lt-LT"/>
        </w:rPr>
        <w:t xml:space="preserve"> tiesiogiai atsiskaitytų su juo, pateikia prašymą </w:t>
      </w:r>
      <w:r w:rsidR="008B2E81">
        <w:rPr>
          <w:rFonts w:eastAsia="Times New Roman"/>
          <w:szCs w:val="20"/>
          <w:lang w:eastAsia="lt-LT"/>
        </w:rPr>
        <w:t>Užsakovui</w:t>
      </w:r>
      <w:r w:rsidR="00423A34" w:rsidRPr="00E613CB">
        <w:rPr>
          <w:rFonts w:eastAsia="Times New Roman"/>
          <w:szCs w:val="20"/>
          <w:lang w:eastAsia="lt-LT"/>
        </w:rPr>
        <w:t xml:space="preserve"> ir inicijuoja trišalės sutarties tarp jo, </w:t>
      </w:r>
      <w:r w:rsidR="008B2E81">
        <w:rPr>
          <w:rFonts w:eastAsia="Times New Roman"/>
          <w:szCs w:val="20"/>
          <w:lang w:eastAsia="lt-LT"/>
        </w:rPr>
        <w:t>Užsakovo</w:t>
      </w:r>
      <w:r w:rsidR="00423A34" w:rsidRPr="00E613CB">
        <w:rPr>
          <w:rFonts w:eastAsia="Times New Roman"/>
          <w:szCs w:val="20"/>
          <w:lang w:eastAsia="lt-LT"/>
        </w:rPr>
        <w:t xml:space="preserve"> ir Tiekėjo sudarymą. Trišalė sutartis turi būti sudaryta ne vėliau kaip iki </w:t>
      </w:r>
      <w:r w:rsidR="008B2E81">
        <w:rPr>
          <w:rFonts w:eastAsia="Times New Roman"/>
          <w:szCs w:val="20"/>
          <w:lang w:eastAsia="lt-LT"/>
        </w:rPr>
        <w:t>Užsakovo</w:t>
      </w:r>
      <w:r w:rsidR="00423A34" w:rsidRPr="00E613CB">
        <w:rPr>
          <w:rFonts w:eastAsia="Times New Roman"/>
          <w:szCs w:val="20"/>
          <w:lang w:eastAsia="lt-LT"/>
        </w:rPr>
        <w:t xml:space="preserve"> atsiskaitymo su subtiekėju. Trišalėje sutartyje nurodoma Tiekėjo teisė prieštarauti nepagrįstiems mokėjimams, tiesioginio atsiskaitymo su subtiekėju tvarka, atsižvelgiant į šioje sutartyje nustatytus reikalavimus;</w:t>
      </w:r>
    </w:p>
    <w:p w14:paraId="7293AD65" w14:textId="52FFDECD" w:rsidR="00423A34" w:rsidRPr="00E613CB" w:rsidRDefault="0038195B" w:rsidP="00423A34">
      <w:pPr>
        <w:spacing w:after="0" w:line="240" w:lineRule="auto"/>
        <w:ind w:firstLine="709"/>
        <w:jc w:val="both"/>
        <w:rPr>
          <w:rFonts w:eastAsia="Times New Roman"/>
          <w:szCs w:val="20"/>
          <w:lang w:eastAsia="lt-LT"/>
        </w:rPr>
      </w:pPr>
      <w:r>
        <w:rPr>
          <w:rFonts w:eastAsia="Times New Roman"/>
          <w:szCs w:val="20"/>
          <w:lang w:eastAsia="lt-LT"/>
        </w:rPr>
        <w:t>2</w:t>
      </w:r>
      <w:r w:rsidR="00A615A7">
        <w:rPr>
          <w:rFonts w:eastAsia="Times New Roman"/>
          <w:szCs w:val="20"/>
          <w:lang w:eastAsia="lt-LT"/>
        </w:rPr>
        <w:t>.</w:t>
      </w:r>
      <w:r w:rsidR="000F460C">
        <w:rPr>
          <w:rFonts w:eastAsia="Times New Roman"/>
          <w:szCs w:val="20"/>
          <w:lang w:eastAsia="lt-LT"/>
        </w:rPr>
        <w:t>8</w:t>
      </w:r>
      <w:r w:rsidR="00423A34" w:rsidRPr="00E613CB">
        <w:rPr>
          <w:rFonts w:eastAsia="Times New Roman"/>
          <w:szCs w:val="20"/>
          <w:lang w:eastAsia="lt-LT"/>
        </w:rPr>
        <w:t xml:space="preserve">.2. </w:t>
      </w:r>
      <w:proofErr w:type="spellStart"/>
      <w:r w:rsidR="00423A34" w:rsidRPr="00E613CB">
        <w:rPr>
          <w:rFonts w:eastAsia="Times New Roman"/>
          <w:szCs w:val="20"/>
          <w:lang w:eastAsia="lt-LT"/>
        </w:rPr>
        <w:t>Subtiekėjas</w:t>
      </w:r>
      <w:proofErr w:type="spellEnd"/>
      <w:r w:rsidR="00423A34" w:rsidRPr="00E613CB">
        <w:rPr>
          <w:rFonts w:eastAsia="Times New Roman"/>
          <w:szCs w:val="20"/>
          <w:lang w:eastAsia="lt-LT"/>
        </w:rPr>
        <w:t xml:space="preserve">, prieš pateikdamas sąskaitą faktūrą </w:t>
      </w:r>
      <w:r w:rsidR="008B2E81">
        <w:rPr>
          <w:rFonts w:eastAsia="Times New Roman"/>
          <w:szCs w:val="20"/>
          <w:lang w:eastAsia="lt-LT"/>
        </w:rPr>
        <w:t>Užsakovui</w:t>
      </w:r>
      <w:r w:rsidR="00423A34" w:rsidRPr="00E613CB">
        <w:rPr>
          <w:rFonts w:eastAsia="Times New Roman"/>
          <w:szCs w:val="20"/>
          <w:lang w:eastAsia="lt-LT"/>
        </w:rPr>
        <w:t xml:space="preserve">, turi ją suderinti su Tiekėju. Suderinimas laikomas tinkamu, kai </w:t>
      </w:r>
      <w:proofErr w:type="spellStart"/>
      <w:r w:rsidR="00423A34" w:rsidRPr="00E613CB">
        <w:rPr>
          <w:rFonts w:eastAsia="Times New Roman"/>
          <w:szCs w:val="20"/>
          <w:lang w:eastAsia="lt-LT"/>
        </w:rPr>
        <w:t>subtiekėjo</w:t>
      </w:r>
      <w:proofErr w:type="spellEnd"/>
      <w:r w:rsidR="00423A34" w:rsidRPr="00E613CB">
        <w:rPr>
          <w:rFonts w:eastAsia="Times New Roman"/>
          <w:szCs w:val="20"/>
          <w:lang w:eastAsia="lt-LT"/>
        </w:rPr>
        <w:t xml:space="preserve"> išrašytą sąskaitą faktūrą raštu patvirtina atsakingas Tiekėjo atstovas, kuris nurodytas trišalėje sutartyje. </w:t>
      </w:r>
      <w:r w:rsidR="008B2E81">
        <w:rPr>
          <w:rFonts w:eastAsia="Times New Roman"/>
          <w:szCs w:val="20"/>
          <w:lang w:eastAsia="lt-LT"/>
        </w:rPr>
        <w:t>Užsakovo</w:t>
      </w:r>
      <w:r w:rsidR="00423A34" w:rsidRPr="00E613CB">
        <w:rPr>
          <w:rFonts w:eastAsia="Times New Roman"/>
          <w:szCs w:val="20"/>
          <w:lang w:eastAsia="lt-LT"/>
        </w:rPr>
        <w:t xml:space="preserve"> atlikti mokėjimai </w:t>
      </w:r>
      <w:proofErr w:type="spellStart"/>
      <w:r w:rsidR="00423A34" w:rsidRPr="00E613CB">
        <w:rPr>
          <w:rFonts w:eastAsia="Times New Roman"/>
          <w:szCs w:val="20"/>
          <w:lang w:eastAsia="lt-LT"/>
        </w:rPr>
        <w:t>subtiekėjui</w:t>
      </w:r>
      <w:proofErr w:type="spellEnd"/>
      <w:r w:rsidR="00423A34" w:rsidRPr="00E613CB">
        <w:rPr>
          <w:rFonts w:eastAsia="Times New Roman"/>
          <w:szCs w:val="20"/>
          <w:lang w:eastAsia="lt-LT"/>
        </w:rPr>
        <w:t xml:space="preserve"> pagal jo pateiktą sąskaitą faktūrą atitinkamai mažina sumą, kurią </w:t>
      </w:r>
      <w:r w:rsidR="008B2E81">
        <w:rPr>
          <w:rFonts w:eastAsia="Times New Roman"/>
          <w:szCs w:val="20"/>
          <w:lang w:eastAsia="lt-LT"/>
        </w:rPr>
        <w:t>Užsakovas</w:t>
      </w:r>
      <w:r w:rsidR="00423A34" w:rsidRPr="00E613CB">
        <w:rPr>
          <w:rFonts w:eastAsia="Times New Roman"/>
          <w:szCs w:val="20"/>
          <w:lang w:eastAsia="lt-LT"/>
        </w:rPr>
        <w:t xml:space="preserve"> turi sumokėti Tiekėjui pagal šią sutartį. Tiekėjas, išrašydamas ir pateikdamas sąskaitą faktūrą </w:t>
      </w:r>
      <w:r w:rsidR="008B2E81">
        <w:rPr>
          <w:rFonts w:eastAsia="Times New Roman"/>
          <w:szCs w:val="20"/>
          <w:lang w:eastAsia="lt-LT"/>
        </w:rPr>
        <w:t>Užsakovui</w:t>
      </w:r>
      <w:r w:rsidR="00423A34" w:rsidRPr="00E613CB">
        <w:rPr>
          <w:rFonts w:eastAsia="Times New Roman"/>
          <w:szCs w:val="20"/>
          <w:lang w:eastAsia="lt-LT"/>
        </w:rPr>
        <w:t xml:space="preserve">, atitinkamai į jas neįtraukia </w:t>
      </w:r>
      <w:proofErr w:type="spellStart"/>
      <w:r w:rsidR="00423A34" w:rsidRPr="00E613CB">
        <w:rPr>
          <w:rFonts w:eastAsia="Times New Roman"/>
          <w:szCs w:val="20"/>
          <w:lang w:eastAsia="lt-LT"/>
        </w:rPr>
        <w:t>subtiekėjo</w:t>
      </w:r>
      <w:proofErr w:type="spellEnd"/>
      <w:r w:rsidR="00423A34" w:rsidRPr="00E613CB">
        <w:rPr>
          <w:rFonts w:eastAsia="Times New Roman"/>
          <w:szCs w:val="20"/>
          <w:lang w:eastAsia="lt-LT"/>
        </w:rPr>
        <w:t xml:space="preserve"> tiesiogiai </w:t>
      </w:r>
      <w:r w:rsidR="008B2E81">
        <w:rPr>
          <w:rFonts w:eastAsia="Times New Roman"/>
          <w:szCs w:val="20"/>
          <w:lang w:eastAsia="lt-LT"/>
        </w:rPr>
        <w:t>Užsakovui</w:t>
      </w:r>
      <w:r w:rsidR="00423A34" w:rsidRPr="00E613CB">
        <w:rPr>
          <w:rFonts w:eastAsia="Times New Roman"/>
          <w:szCs w:val="20"/>
          <w:lang w:eastAsia="lt-LT"/>
        </w:rPr>
        <w:t xml:space="preserve"> pateiktų ir Tiekėjo patvirtintų sumų;</w:t>
      </w:r>
    </w:p>
    <w:p w14:paraId="266FF993" w14:textId="2541A84A" w:rsidR="00423A34" w:rsidRPr="00E613CB" w:rsidRDefault="0038195B" w:rsidP="00423A34">
      <w:pPr>
        <w:spacing w:after="0" w:line="240" w:lineRule="auto"/>
        <w:ind w:firstLine="709"/>
        <w:jc w:val="both"/>
        <w:rPr>
          <w:rFonts w:eastAsia="Times New Roman"/>
          <w:szCs w:val="20"/>
          <w:lang w:eastAsia="lt-LT"/>
        </w:rPr>
      </w:pPr>
      <w:r>
        <w:rPr>
          <w:rFonts w:eastAsia="Times New Roman"/>
          <w:szCs w:val="20"/>
          <w:lang w:eastAsia="lt-LT"/>
        </w:rPr>
        <w:t>2</w:t>
      </w:r>
      <w:r w:rsidR="00A615A7">
        <w:rPr>
          <w:rFonts w:eastAsia="Times New Roman"/>
          <w:szCs w:val="20"/>
          <w:lang w:eastAsia="lt-LT"/>
        </w:rPr>
        <w:t>.</w:t>
      </w:r>
      <w:r w:rsidR="000F460C">
        <w:rPr>
          <w:rFonts w:eastAsia="Times New Roman"/>
          <w:szCs w:val="20"/>
          <w:lang w:eastAsia="lt-LT"/>
        </w:rPr>
        <w:t>8</w:t>
      </w:r>
      <w:r w:rsidR="00423A34" w:rsidRPr="00E613CB">
        <w:rPr>
          <w:rFonts w:eastAsia="Times New Roman"/>
          <w:szCs w:val="20"/>
          <w:lang w:eastAsia="lt-LT"/>
        </w:rPr>
        <w:t xml:space="preserve">.3.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w:t>
      </w:r>
      <w:proofErr w:type="spellStart"/>
      <w:r w:rsidR="00423A34" w:rsidRPr="00E613CB">
        <w:rPr>
          <w:rFonts w:eastAsia="Times New Roman"/>
          <w:szCs w:val="20"/>
          <w:lang w:eastAsia="lt-LT"/>
        </w:rPr>
        <w:t>subtiekėjui</w:t>
      </w:r>
      <w:proofErr w:type="spellEnd"/>
      <w:r w:rsidR="00423A34" w:rsidRPr="00E613CB">
        <w:rPr>
          <w:rFonts w:eastAsia="Times New Roman"/>
          <w:szCs w:val="20"/>
          <w:lang w:eastAsia="lt-LT"/>
        </w:rPr>
        <w:t>;</w:t>
      </w:r>
    </w:p>
    <w:p w14:paraId="30C635E0" w14:textId="0DE812BC" w:rsidR="00423A34" w:rsidRPr="00E613CB" w:rsidRDefault="0038195B" w:rsidP="00423A34">
      <w:pPr>
        <w:spacing w:after="0" w:line="240" w:lineRule="auto"/>
        <w:ind w:firstLine="709"/>
        <w:jc w:val="both"/>
        <w:rPr>
          <w:rFonts w:eastAsia="Times New Roman"/>
          <w:szCs w:val="20"/>
          <w:lang w:eastAsia="lt-LT"/>
        </w:rPr>
      </w:pPr>
      <w:r>
        <w:rPr>
          <w:rFonts w:eastAsia="Times New Roman"/>
          <w:szCs w:val="20"/>
          <w:lang w:eastAsia="lt-LT"/>
        </w:rPr>
        <w:lastRenderedPageBreak/>
        <w:t>2</w:t>
      </w:r>
      <w:r w:rsidR="00A615A7">
        <w:rPr>
          <w:rFonts w:eastAsia="Times New Roman"/>
          <w:szCs w:val="20"/>
          <w:lang w:eastAsia="lt-LT"/>
        </w:rPr>
        <w:t>.</w:t>
      </w:r>
      <w:r w:rsidR="000F460C">
        <w:rPr>
          <w:rFonts w:eastAsia="Times New Roman"/>
          <w:szCs w:val="20"/>
          <w:lang w:eastAsia="lt-LT"/>
        </w:rPr>
        <w:t>8</w:t>
      </w:r>
      <w:r w:rsidR="00423A34" w:rsidRPr="00E613CB">
        <w:rPr>
          <w:rFonts w:eastAsia="Times New Roman"/>
          <w:szCs w:val="20"/>
          <w:lang w:eastAsia="lt-LT"/>
        </w:rPr>
        <w:t xml:space="preserve">.4. Atsiskaitymai su subtiekėju atliekami trišalėje sutartyje nustatytomis kainomis, bet neviršijant šioje sutartyje nustatytų kainų. Jei dėl tiesioginio atsiskaitymo su subtiekėju faktiškai nesutampa Tiekėjo ir </w:t>
      </w:r>
      <w:proofErr w:type="spellStart"/>
      <w:r w:rsidR="00423A34" w:rsidRPr="00E613CB">
        <w:rPr>
          <w:rFonts w:eastAsia="Times New Roman"/>
          <w:szCs w:val="20"/>
          <w:lang w:eastAsia="lt-LT"/>
        </w:rPr>
        <w:t>subtiekėjo</w:t>
      </w:r>
      <w:proofErr w:type="spellEnd"/>
      <w:r w:rsidR="00423A34" w:rsidRPr="00E613CB">
        <w:rPr>
          <w:rFonts w:eastAsia="Times New Roman"/>
          <w:szCs w:val="20"/>
          <w:lang w:eastAsia="lt-LT"/>
        </w:rPr>
        <w:t xml:space="preserve"> nurodytos faktiškai mokėtinos sumos, rizika prieš </w:t>
      </w:r>
      <w:r w:rsidR="008B2E81">
        <w:rPr>
          <w:rFonts w:eastAsia="Times New Roman"/>
          <w:szCs w:val="20"/>
          <w:lang w:eastAsia="lt-LT"/>
        </w:rPr>
        <w:t>Užsakovą</w:t>
      </w:r>
      <w:r w:rsidR="00423A34" w:rsidRPr="00E613CB">
        <w:rPr>
          <w:rFonts w:eastAsia="Times New Roman"/>
          <w:szCs w:val="20"/>
          <w:lang w:eastAsia="lt-LT"/>
        </w:rPr>
        <w:t xml:space="preserve"> tenka Tiekėjui ir neatitikimai pašalinami Tiekėjo sąskaita;</w:t>
      </w:r>
    </w:p>
    <w:p w14:paraId="3F0D9210" w14:textId="26D60DC3" w:rsidR="00423A34" w:rsidRPr="00E613CB" w:rsidRDefault="0038195B" w:rsidP="00423A34">
      <w:pPr>
        <w:spacing w:after="0" w:line="240" w:lineRule="auto"/>
        <w:ind w:firstLine="709"/>
        <w:jc w:val="both"/>
        <w:rPr>
          <w:rFonts w:eastAsia="Times New Roman"/>
          <w:b/>
          <w:szCs w:val="20"/>
          <w:lang w:eastAsia="lt-LT"/>
        </w:rPr>
      </w:pPr>
      <w:r>
        <w:rPr>
          <w:rFonts w:eastAsia="Times New Roman"/>
          <w:szCs w:val="20"/>
          <w:lang w:eastAsia="lt-LT"/>
        </w:rPr>
        <w:t>2</w:t>
      </w:r>
      <w:r w:rsidR="00A615A7">
        <w:rPr>
          <w:rFonts w:eastAsia="Times New Roman"/>
          <w:szCs w:val="20"/>
          <w:lang w:eastAsia="lt-LT"/>
        </w:rPr>
        <w:t>.</w:t>
      </w:r>
      <w:r w:rsidR="000F460C">
        <w:rPr>
          <w:rFonts w:eastAsia="Times New Roman"/>
          <w:szCs w:val="20"/>
          <w:lang w:eastAsia="lt-LT"/>
        </w:rPr>
        <w:t>8</w:t>
      </w:r>
      <w:r w:rsidR="00423A34" w:rsidRPr="00E613CB">
        <w:rPr>
          <w:rFonts w:eastAsia="Times New Roman"/>
          <w:szCs w:val="20"/>
          <w:lang w:eastAsia="lt-LT"/>
        </w:rPr>
        <w:t xml:space="preserve">.5. Atsiskaitymas su subtiekėju vykdomas </w:t>
      </w:r>
      <w:r w:rsidR="00A615A7">
        <w:rPr>
          <w:rFonts w:eastAsia="Times New Roman"/>
          <w:szCs w:val="20"/>
          <w:lang w:eastAsia="lt-LT"/>
        </w:rPr>
        <w:t xml:space="preserve">vadovaujantis šios sutarties </w:t>
      </w:r>
      <w:r w:rsidR="00423A34" w:rsidRPr="00E613CB">
        <w:rPr>
          <w:rFonts w:eastAsia="Times New Roman"/>
          <w:szCs w:val="20"/>
          <w:lang w:eastAsia="lt-LT"/>
        </w:rPr>
        <w:t>nuostatomis.</w:t>
      </w:r>
    </w:p>
    <w:p w14:paraId="06A958CA" w14:textId="77777777" w:rsidR="005F476D" w:rsidRPr="00896DDC" w:rsidRDefault="005F476D" w:rsidP="005F476D">
      <w:pPr>
        <w:widowControl w:val="0"/>
        <w:tabs>
          <w:tab w:val="left" w:pos="394"/>
        </w:tabs>
        <w:spacing w:after="0" w:line="240" w:lineRule="auto"/>
        <w:jc w:val="both"/>
        <w:rPr>
          <w:rFonts w:eastAsia="Times New Roman"/>
          <w:b/>
          <w:szCs w:val="24"/>
        </w:rPr>
      </w:pPr>
    </w:p>
    <w:p w14:paraId="29C00338" w14:textId="77777777" w:rsidR="002306E2" w:rsidRPr="00184D59" w:rsidRDefault="002306E2" w:rsidP="002306E2">
      <w:pPr>
        <w:keepNext/>
        <w:tabs>
          <w:tab w:val="left" w:pos="0"/>
          <w:tab w:val="left" w:pos="1298"/>
          <w:tab w:val="left" w:pos="2072"/>
        </w:tabs>
        <w:suppressAutoHyphens/>
        <w:spacing w:after="0" w:line="240" w:lineRule="auto"/>
        <w:ind w:right="15"/>
        <w:jc w:val="center"/>
        <w:outlineLvl w:val="0"/>
        <w:rPr>
          <w:rFonts w:eastAsia="Times New Roman"/>
          <w:b/>
          <w:szCs w:val="24"/>
        </w:rPr>
      </w:pPr>
      <w:r w:rsidRPr="00184D59">
        <w:rPr>
          <w:rFonts w:eastAsia="Times New Roman"/>
          <w:b/>
          <w:szCs w:val="24"/>
        </w:rPr>
        <w:t xml:space="preserve">III. </w:t>
      </w:r>
      <w:r w:rsidR="007851EC" w:rsidRPr="00184D59">
        <w:rPr>
          <w:rFonts w:eastAsia="Times New Roman"/>
          <w:b/>
          <w:szCs w:val="24"/>
        </w:rPr>
        <w:t>SUTARTIES GALIOJIMO</w:t>
      </w:r>
      <w:r w:rsidRPr="00184D59">
        <w:rPr>
          <w:rFonts w:eastAsia="Times New Roman"/>
          <w:b/>
          <w:szCs w:val="24"/>
        </w:rPr>
        <w:t xml:space="preserve"> TERMINAI</w:t>
      </w:r>
    </w:p>
    <w:p w14:paraId="464839E9" w14:textId="77777777" w:rsidR="002306E2" w:rsidRPr="00896DDC" w:rsidRDefault="002306E2" w:rsidP="002306E2">
      <w:pPr>
        <w:tabs>
          <w:tab w:val="left" w:pos="1298"/>
          <w:tab w:val="left" w:pos="2072"/>
        </w:tabs>
        <w:spacing w:after="0" w:line="240" w:lineRule="auto"/>
        <w:ind w:right="15"/>
        <w:jc w:val="both"/>
        <w:rPr>
          <w:rFonts w:eastAsia="Times New Roman"/>
          <w:szCs w:val="24"/>
        </w:rPr>
      </w:pPr>
    </w:p>
    <w:p w14:paraId="5BE26CD2" w14:textId="534C5408" w:rsidR="005F476D" w:rsidRDefault="00811804" w:rsidP="005F476D">
      <w:pPr>
        <w:spacing w:after="0" w:line="240" w:lineRule="auto"/>
        <w:ind w:firstLine="709"/>
        <w:jc w:val="both"/>
        <w:rPr>
          <w:rFonts w:eastAsia="Times New Roman"/>
          <w:szCs w:val="24"/>
          <w:u w:val="single"/>
        </w:rPr>
      </w:pPr>
      <w:r w:rsidRPr="004B4502">
        <w:rPr>
          <w:rFonts w:eastAsia="Times New Roman"/>
          <w:szCs w:val="24"/>
        </w:rPr>
        <w:t xml:space="preserve">3.1. </w:t>
      </w:r>
      <w:r w:rsidR="005F476D" w:rsidRPr="004B4502">
        <w:rPr>
          <w:rFonts w:eastAsia="Times New Roman"/>
          <w:szCs w:val="24"/>
        </w:rPr>
        <w:t>Pirkimo sutartis įsigalioja nuo</w:t>
      </w:r>
      <w:r w:rsidR="00273F57" w:rsidRPr="004B4502">
        <w:rPr>
          <w:rFonts w:eastAsia="Times New Roman"/>
          <w:szCs w:val="24"/>
        </w:rPr>
        <w:t xml:space="preserve"> sutarties pasirašymo dienos.</w:t>
      </w:r>
    </w:p>
    <w:p w14:paraId="18759194" w14:textId="1EA0CD84" w:rsidR="005A4850" w:rsidRPr="00184D59" w:rsidRDefault="00743C2F" w:rsidP="005F476D">
      <w:pPr>
        <w:spacing w:after="0" w:line="240" w:lineRule="auto"/>
        <w:ind w:firstLine="709"/>
        <w:jc w:val="both"/>
        <w:rPr>
          <w:rFonts w:eastAsia="Times New Roman"/>
          <w:b/>
          <w:sz w:val="16"/>
          <w:szCs w:val="16"/>
        </w:rPr>
      </w:pPr>
      <w:r>
        <w:rPr>
          <w:rFonts w:eastAsia="Times New Roman"/>
          <w:szCs w:val="24"/>
        </w:rPr>
        <w:t xml:space="preserve">3.2. </w:t>
      </w:r>
      <w:r w:rsidR="00597829">
        <w:rPr>
          <w:rFonts w:eastAsia="Times New Roman"/>
          <w:szCs w:val="24"/>
        </w:rPr>
        <w:t>P</w:t>
      </w:r>
      <w:r w:rsidR="00F551DC">
        <w:rPr>
          <w:rFonts w:eastAsia="Times New Roman"/>
          <w:szCs w:val="24"/>
        </w:rPr>
        <w:t>aslaugos</w:t>
      </w:r>
      <w:r w:rsidR="00597829">
        <w:rPr>
          <w:rFonts w:eastAsia="Times New Roman"/>
          <w:szCs w:val="24"/>
        </w:rPr>
        <w:t xml:space="preserve"> te</w:t>
      </w:r>
      <w:r w:rsidR="00F551DC">
        <w:rPr>
          <w:rFonts w:eastAsia="Times New Roman"/>
          <w:szCs w:val="24"/>
        </w:rPr>
        <w:t>i</w:t>
      </w:r>
      <w:r w:rsidR="00597829">
        <w:rPr>
          <w:rFonts w:eastAsia="Times New Roman"/>
          <w:szCs w:val="24"/>
        </w:rPr>
        <w:t>kiamos</w:t>
      </w:r>
      <w:r w:rsidRPr="00743C2F">
        <w:rPr>
          <w:rFonts w:eastAsia="Times New Roman"/>
          <w:szCs w:val="24"/>
        </w:rPr>
        <w:t xml:space="preserve"> </w:t>
      </w:r>
      <w:r w:rsidR="00540990">
        <w:rPr>
          <w:rFonts w:eastAsia="Times New Roman"/>
          <w:szCs w:val="24"/>
        </w:rPr>
        <w:t>36</w:t>
      </w:r>
      <w:r w:rsidRPr="00743C2F">
        <w:rPr>
          <w:rFonts w:eastAsia="Times New Roman"/>
          <w:szCs w:val="24"/>
        </w:rPr>
        <w:t xml:space="preserve"> mėnesius</w:t>
      </w:r>
      <w:r w:rsidR="00417123">
        <w:rPr>
          <w:rFonts w:eastAsia="Times New Roman"/>
          <w:szCs w:val="24"/>
        </w:rPr>
        <w:t xml:space="preserve"> nuo sutarties įsigaliojimo dienos</w:t>
      </w:r>
      <w:r w:rsidRPr="00743C2F">
        <w:rPr>
          <w:rFonts w:eastAsia="Times New Roman"/>
          <w:szCs w:val="24"/>
        </w:rPr>
        <w:t>, bet ne ilgiau nei</w:t>
      </w:r>
      <w:r>
        <w:rPr>
          <w:rFonts w:eastAsia="Times New Roman"/>
          <w:szCs w:val="24"/>
        </w:rPr>
        <w:t xml:space="preserve"> bus išnaudota šios sutarties 2</w:t>
      </w:r>
      <w:r w:rsidR="00A615A7">
        <w:rPr>
          <w:rFonts w:eastAsia="Times New Roman"/>
          <w:szCs w:val="24"/>
        </w:rPr>
        <w:t>.</w:t>
      </w:r>
      <w:r w:rsidR="000F460C">
        <w:rPr>
          <w:rFonts w:eastAsia="Times New Roman"/>
          <w:szCs w:val="24"/>
        </w:rPr>
        <w:t>2</w:t>
      </w:r>
      <w:r w:rsidRPr="00743C2F">
        <w:rPr>
          <w:rFonts w:eastAsia="Times New Roman"/>
          <w:szCs w:val="24"/>
        </w:rPr>
        <w:t xml:space="preserve"> punkte nurodyta sum</w:t>
      </w:r>
      <w:r>
        <w:rPr>
          <w:rFonts w:eastAsia="Times New Roman"/>
          <w:szCs w:val="24"/>
        </w:rPr>
        <w:t>a. Išnaudojus šios sutarties 2</w:t>
      </w:r>
      <w:r w:rsidRPr="00743C2F">
        <w:rPr>
          <w:rFonts w:eastAsia="Times New Roman"/>
          <w:szCs w:val="24"/>
        </w:rPr>
        <w:t>.</w:t>
      </w:r>
      <w:r w:rsidR="000F460C">
        <w:rPr>
          <w:rFonts w:eastAsia="Times New Roman"/>
          <w:szCs w:val="24"/>
        </w:rPr>
        <w:t>2</w:t>
      </w:r>
      <w:r w:rsidR="00A615A7">
        <w:rPr>
          <w:rFonts w:eastAsia="Times New Roman"/>
          <w:szCs w:val="24"/>
        </w:rPr>
        <w:t xml:space="preserve"> </w:t>
      </w:r>
      <w:r w:rsidRPr="00743C2F">
        <w:rPr>
          <w:rFonts w:eastAsia="Times New Roman"/>
          <w:szCs w:val="24"/>
        </w:rPr>
        <w:t>punkte nurodytą sumą anksčiau nei baigsis sutarties terminas, ši sutartis netenka galios</w:t>
      </w:r>
      <w:r w:rsidR="002A53AA">
        <w:rPr>
          <w:rFonts w:eastAsia="Times New Roman"/>
          <w:szCs w:val="24"/>
        </w:rPr>
        <w:t>.</w:t>
      </w:r>
      <w:r w:rsidR="005F476D" w:rsidRPr="00184D59">
        <w:rPr>
          <w:rFonts w:eastAsia="Times New Roman"/>
          <w:szCs w:val="24"/>
        </w:rPr>
        <w:t xml:space="preserve"> </w:t>
      </w:r>
    </w:p>
    <w:p w14:paraId="715E93B5" w14:textId="77777777" w:rsidR="005F476D" w:rsidRPr="00EA4CF6" w:rsidRDefault="005F476D" w:rsidP="003352A0">
      <w:pPr>
        <w:pStyle w:val="Pagrindinistekstas2"/>
        <w:tabs>
          <w:tab w:val="left" w:pos="420"/>
          <w:tab w:val="left" w:pos="1298"/>
        </w:tabs>
        <w:spacing w:after="0" w:line="240" w:lineRule="auto"/>
        <w:ind w:right="15"/>
        <w:jc w:val="center"/>
        <w:rPr>
          <w:b/>
          <w:szCs w:val="24"/>
        </w:rPr>
      </w:pPr>
    </w:p>
    <w:p w14:paraId="545588C1" w14:textId="77777777" w:rsidR="0075555E" w:rsidRPr="0046310E" w:rsidRDefault="003352A0" w:rsidP="0075555E">
      <w:pPr>
        <w:pStyle w:val="Pagrindinistekstas2"/>
        <w:tabs>
          <w:tab w:val="left" w:pos="420"/>
          <w:tab w:val="left" w:pos="1298"/>
        </w:tabs>
        <w:spacing w:after="0" w:line="240" w:lineRule="auto"/>
        <w:ind w:right="15"/>
        <w:jc w:val="center"/>
        <w:rPr>
          <w:b/>
          <w:szCs w:val="24"/>
        </w:rPr>
      </w:pPr>
      <w:r w:rsidRPr="0046310E">
        <w:rPr>
          <w:b/>
          <w:szCs w:val="24"/>
        </w:rPr>
        <w:t>IV.</w:t>
      </w:r>
      <w:r w:rsidRPr="0046310E">
        <w:rPr>
          <w:b/>
          <w:szCs w:val="24"/>
        </w:rPr>
        <w:tab/>
        <w:t>ŠALIŲ ĮSIPAREIGOJIMAI</w:t>
      </w:r>
    </w:p>
    <w:p w14:paraId="706C33A5" w14:textId="77777777" w:rsidR="0075555E" w:rsidRPr="00EA4CF6" w:rsidRDefault="0075555E" w:rsidP="0075555E">
      <w:pPr>
        <w:pStyle w:val="Pagrindinistekstas2"/>
        <w:tabs>
          <w:tab w:val="left" w:pos="420"/>
          <w:tab w:val="left" w:pos="1298"/>
        </w:tabs>
        <w:spacing w:after="0" w:line="240" w:lineRule="auto"/>
        <w:ind w:right="15"/>
        <w:jc w:val="center"/>
        <w:rPr>
          <w:szCs w:val="24"/>
        </w:rPr>
      </w:pPr>
    </w:p>
    <w:p w14:paraId="0206317D" w14:textId="584E671A" w:rsidR="0075555E" w:rsidRDefault="0075555E" w:rsidP="0075555E">
      <w:pPr>
        <w:pStyle w:val="Pagrindinistekstas2"/>
        <w:tabs>
          <w:tab w:val="left" w:pos="420"/>
          <w:tab w:val="left" w:pos="1298"/>
        </w:tabs>
        <w:spacing w:after="0" w:line="240" w:lineRule="auto"/>
        <w:ind w:firstLine="709"/>
        <w:jc w:val="both"/>
        <w:rPr>
          <w:szCs w:val="24"/>
        </w:rPr>
      </w:pPr>
      <w:r w:rsidRPr="0075555E">
        <w:rPr>
          <w:szCs w:val="24"/>
        </w:rPr>
        <w:t xml:space="preserve">4.1. </w:t>
      </w:r>
      <w:r w:rsidR="00E04294" w:rsidRPr="006C3664">
        <w:rPr>
          <w:b/>
          <w:szCs w:val="24"/>
        </w:rPr>
        <w:t xml:space="preserve">Tiekėjas </w:t>
      </w:r>
      <w:r w:rsidRPr="0075555E">
        <w:rPr>
          <w:b/>
          <w:szCs w:val="24"/>
        </w:rPr>
        <w:t>įsipareigoja</w:t>
      </w:r>
      <w:r w:rsidRPr="0075555E">
        <w:rPr>
          <w:szCs w:val="24"/>
        </w:rPr>
        <w:t>:</w:t>
      </w:r>
    </w:p>
    <w:p w14:paraId="49430035" w14:textId="77777777" w:rsidR="00DC27A0" w:rsidRDefault="00DC27A0" w:rsidP="00DC27A0">
      <w:pPr>
        <w:spacing w:after="0" w:line="240" w:lineRule="auto"/>
        <w:ind w:firstLine="720"/>
        <w:jc w:val="both"/>
        <w:rPr>
          <w:szCs w:val="24"/>
        </w:rPr>
      </w:pPr>
      <w:r>
        <w:rPr>
          <w:szCs w:val="24"/>
        </w:rPr>
        <w:t>4.1.1. teikti paslaugas Užsakovui pagal Sutartį ir Užsakovo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055AFDE2" w14:textId="67A24C8D" w:rsidR="00DC27A0" w:rsidRPr="00EC4F9A" w:rsidRDefault="00DC27A0" w:rsidP="002A53AA">
      <w:pPr>
        <w:tabs>
          <w:tab w:val="left" w:pos="1134"/>
        </w:tabs>
        <w:spacing w:line="240" w:lineRule="auto"/>
        <w:ind w:firstLine="720"/>
        <w:contextualSpacing/>
        <w:jc w:val="both"/>
        <w:rPr>
          <w:szCs w:val="24"/>
        </w:rPr>
      </w:pPr>
      <w:r>
        <w:rPr>
          <w:szCs w:val="24"/>
        </w:rPr>
        <w:t>4.1.2. nedelsiant raštu informuoti Užsakovą apie bet kurias aplinkybes, kurios trukdo ar gali sutrukdyti Tiekėjui atlikti paslaugų teikimą nustatytais terminais;</w:t>
      </w:r>
    </w:p>
    <w:p w14:paraId="1A29DCE6" w14:textId="69328FF4" w:rsidR="00DC27A0" w:rsidRDefault="00DC27A0" w:rsidP="00DC27A0">
      <w:pPr>
        <w:tabs>
          <w:tab w:val="left" w:pos="1200"/>
        </w:tabs>
        <w:spacing w:after="0" w:line="240" w:lineRule="auto"/>
        <w:ind w:firstLine="720"/>
        <w:jc w:val="both"/>
        <w:rPr>
          <w:szCs w:val="24"/>
        </w:rPr>
      </w:pPr>
      <w:r>
        <w:rPr>
          <w:szCs w:val="24"/>
        </w:rPr>
        <w:t>4.1.</w:t>
      </w:r>
      <w:r w:rsidR="002A53AA">
        <w:rPr>
          <w:szCs w:val="24"/>
        </w:rPr>
        <w:t>3</w:t>
      </w:r>
      <w:r>
        <w:rPr>
          <w:szCs w:val="24"/>
        </w:rPr>
        <w:t>. užtikrinti, kad sutarties sudarymo momentu ir visą jos galiojimo laikotarpį Tiekėjo darbuotojai turėtų reikiamą kvalifikaciją ir patirtį, reikalingas norint teikti paslaugas;</w:t>
      </w:r>
    </w:p>
    <w:p w14:paraId="530C2B56" w14:textId="70D7550C" w:rsidR="00DC27A0" w:rsidRDefault="00DC27A0" w:rsidP="00DC27A0">
      <w:pPr>
        <w:tabs>
          <w:tab w:val="left" w:pos="1200"/>
        </w:tabs>
        <w:spacing w:after="0" w:line="240" w:lineRule="auto"/>
        <w:ind w:firstLine="720"/>
        <w:jc w:val="both"/>
        <w:rPr>
          <w:szCs w:val="24"/>
        </w:rPr>
      </w:pPr>
      <w:r>
        <w:rPr>
          <w:szCs w:val="24"/>
        </w:rPr>
        <w:t>4.1.</w:t>
      </w:r>
      <w:r w:rsidR="002A53AA">
        <w:rPr>
          <w:szCs w:val="24"/>
        </w:rPr>
        <w:t>4</w:t>
      </w:r>
      <w:r>
        <w:rPr>
          <w:szCs w:val="24"/>
        </w:rPr>
        <w:t>. Užsakovui raštu paprašius grąžinti visus iš Užsakovo gautus, sutarčiai vykdyti reikalingus dokumentus;</w:t>
      </w:r>
    </w:p>
    <w:p w14:paraId="14E75C89" w14:textId="205256FD" w:rsidR="00DC27A0" w:rsidRDefault="00DC27A0" w:rsidP="00DC27A0">
      <w:pPr>
        <w:tabs>
          <w:tab w:val="left" w:pos="1200"/>
        </w:tabs>
        <w:spacing w:after="0" w:line="240" w:lineRule="auto"/>
        <w:ind w:firstLine="720"/>
        <w:jc w:val="both"/>
        <w:rPr>
          <w:szCs w:val="24"/>
        </w:rPr>
      </w:pPr>
      <w:r>
        <w:rPr>
          <w:szCs w:val="24"/>
        </w:rPr>
        <w:t>4.1.</w:t>
      </w:r>
      <w:r w:rsidR="002A53AA">
        <w:rPr>
          <w:szCs w:val="24"/>
        </w:rPr>
        <w:t>5</w:t>
      </w:r>
      <w:r>
        <w:rPr>
          <w:szCs w:val="24"/>
        </w:rPr>
        <w:t>. tinkamai vykdyti kitus įsipareigojimus, numatytus sutartyje</w:t>
      </w:r>
      <w:r w:rsidR="006F4A85">
        <w:rPr>
          <w:szCs w:val="24"/>
        </w:rPr>
        <w:t>, techninėje specifikacijoje</w:t>
      </w:r>
      <w:r>
        <w:rPr>
          <w:szCs w:val="24"/>
        </w:rPr>
        <w:t xml:space="preserve"> ir galiojančiuose Lietuvos Respublikos teisės aktuose.</w:t>
      </w:r>
    </w:p>
    <w:p w14:paraId="0AD5A287" w14:textId="574BAFF8" w:rsidR="00DC27A0" w:rsidRPr="0092355C" w:rsidRDefault="00DC27A0" w:rsidP="00DC27A0">
      <w:pPr>
        <w:tabs>
          <w:tab w:val="num" w:pos="709"/>
          <w:tab w:val="left" w:pos="2072"/>
        </w:tabs>
        <w:spacing w:after="0" w:line="240" w:lineRule="auto"/>
        <w:ind w:firstLine="709"/>
        <w:jc w:val="both"/>
        <w:rPr>
          <w:u w:val="single"/>
        </w:rPr>
      </w:pPr>
      <w:r w:rsidRPr="0092355C">
        <w:t>4.1.</w:t>
      </w:r>
      <w:r w:rsidR="002A53AA">
        <w:t>6</w:t>
      </w:r>
      <w:r w:rsidRPr="0092355C">
        <w:t>. taikyti aplinkos apsaugos priemonių įgyvendinimą: vadovaujantis Aplinkos apsaugos kriterijų, taikymo tvarkos aprašo, patvirtinto Lietuvos Respublikos aplinkos ministro 2011 m. birželio 28 d. įsakymu Nr. D1-508, 4.4 papunkčiu – mažinti popieriaus sunaudojimą, atsisakyti nebūtino dokumentų kopijavimo ir spausdinimo, siekiant sunaudoti mažiau gamtos išteklių, kaip nurodyta aprašo 4.4.4.1 papunktyje.</w:t>
      </w:r>
    </w:p>
    <w:p w14:paraId="0C9A7013" w14:textId="30D35D21" w:rsidR="0075555E" w:rsidRPr="006C3664" w:rsidRDefault="0075555E" w:rsidP="006C3664">
      <w:pPr>
        <w:shd w:val="clear" w:color="auto" w:fill="FFFFFF"/>
        <w:tabs>
          <w:tab w:val="left" w:pos="709"/>
          <w:tab w:val="left" w:pos="1560"/>
        </w:tabs>
        <w:spacing w:after="0" w:line="240" w:lineRule="auto"/>
        <w:rPr>
          <w:szCs w:val="24"/>
        </w:rPr>
      </w:pPr>
      <w:r>
        <w:rPr>
          <w:szCs w:val="24"/>
        </w:rPr>
        <w:tab/>
      </w:r>
      <w:r w:rsidRPr="006C3664">
        <w:rPr>
          <w:szCs w:val="24"/>
        </w:rPr>
        <w:t>4.</w:t>
      </w:r>
      <w:r w:rsidR="00B34FD3">
        <w:rPr>
          <w:szCs w:val="24"/>
        </w:rPr>
        <w:t>2</w:t>
      </w:r>
      <w:r w:rsidRPr="006C3664">
        <w:rPr>
          <w:szCs w:val="24"/>
        </w:rPr>
        <w:t xml:space="preserve">. </w:t>
      </w:r>
      <w:r w:rsidR="00E04294">
        <w:rPr>
          <w:b/>
          <w:szCs w:val="24"/>
        </w:rPr>
        <w:t>Užsakovas</w:t>
      </w:r>
      <w:r w:rsidR="00E04294" w:rsidRPr="0075555E">
        <w:rPr>
          <w:b/>
          <w:szCs w:val="24"/>
        </w:rPr>
        <w:t xml:space="preserve"> </w:t>
      </w:r>
      <w:r w:rsidRPr="006C3664">
        <w:rPr>
          <w:b/>
          <w:szCs w:val="24"/>
        </w:rPr>
        <w:t>įsipareigoja:</w:t>
      </w:r>
    </w:p>
    <w:p w14:paraId="0934FDC8" w14:textId="1FFFF390" w:rsidR="00E04294" w:rsidRPr="0092355C" w:rsidRDefault="00E04294" w:rsidP="00E04294">
      <w:pPr>
        <w:spacing w:after="0" w:line="240" w:lineRule="auto"/>
        <w:ind w:firstLine="709"/>
        <w:jc w:val="both"/>
      </w:pPr>
      <w:r w:rsidRPr="0092355C">
        <w:rPr>
          <w:rFonts w:eastAsia="Times New Roman"/>
          <w:szCs w:val="24"/>
        </w:rPr>
        <w:t xml:space="preserve">4.2.1. </w:t>
      </w:r>
      <w:r w:rsidRPr="0092355C">
        <w:t>sudaryti visas sąlygas</w:t>
      </w:r>
      <w:r>
        <w:t xml:space="preserve"> tiekėjui</w:t>
      </w:r>
      <w:r w:rsidRPr="0092355C">
        <w:t xml:space="preserve">, suteikti informaciją ar dokumentus, būtinus </w:t>
      </w:r>
      <w:r>
        <w:t>paslaugoms</w:t>
      </w:r>
      <w:r w:rsidRPr="0092355C">
        <w:t xml:space="preserve"> atlikti.</w:t>
      </w:r>
    </w:p>
    <w:p w14:paraId="50F89056" w14:textId="77777777" w:rsidR="00E04294" w:rsidRPr="00815AB6" w:rsidRDefault="00E04294" w:rsidP="00E04294">
      <w:pPr>
        <w:spacing w:after="0" w:line="240" w:lineRule="auto"/>
        <w:ind w:firstLine="709"/>
        <w:jc w:val="both"/>
      </w:pPr>
      <w:r w:rsidRPr="0092355C">
        <w:t>4.2.2. įsipareigoja mokėti už tinkamai atliktas ir laiku suteiktas paslaugas pagal šios Sutarties sąlygas.</w:t>
      </w:r>
    </w:p>
    <w:p w14:paraId="122DFBC0" w14:textId="77777777" w:rsidR="00907807" w:rsidRPr="00EA4CF6" w:rsidRDefault="00907807" w:rsidP="00372B23">
      <w:pPr>
        <w:pStyle w:val="Sraopastraipa"/>
        <w:shd w:val="clear" w:color="auto" w:fill="FFFFFF"/>
        <w:tabs>
          <w:tab w:val="left" w:pos="0"/>
          <w:tab w:val="left" w:pos="1560"/>
        </w:tabs>
        <w:spacing w:after="0" w:line="240" w:lineRule="auto"/>
        <w:ind w:left="0"/>
        <w:contextualSpacing w:val="0"/>
        <w:jc w:val="center"/>
        <w:rPr>
          <w:rFonts w:ascii="Times New Roman" w:hAnsi="Times New Roman"/>
          <w:b/>
          <w:bCs/>
          <w:sz w:val="24"/>
          <w:szCs w:val="24"/>
        </w:rPr>
      </w:pPr>
    </w:p>
    <w:p w14:paraId="17ACD2BF" w14:textId="7C3252AA" w:rsidR="0075555E" w:rsidRDefault="0075555E" w:rsidP="00372B23">
      <w:pPr>
        <w:pStyle w:val="Sraopastraipa"/>
        <w:shd w:val="clear" w:color="auto" w:fill="FFFFFF"/>
        <w:tabs>
          <w:tab w:val="left" w:pos="0"/>
          <w:tab w:val="left" w:pos="1560"/>
        </w:tabs>
        <w:spacing w:after="0" w:line="240" w:lineRule="auto"/>
        <w:ind w:left="0"/>
        <w:contextualSpacing w:val="0"/>
        <w:jc w:val="center"/>
        <w:rPr>
          <w:rFonts w:ascii="Times New Roman" w:hAnsi="Times New Roman"/>
          <w:b/>
          <w:bCs/>
          <w:sz w:val="24"/>
          <w:szCs w:val="24"/>
        </w:rPr>
      </w:pPr>
      <w:r w:rsidRPr="006E6843">
        <w:rPr>
          <w:rFonts w:ascii="Times New Roman" w:hAnsi="Times New Roman"/>
          <w:b/>
          <w:bCs/>
          <w:sz w:val="24"/>
          <w:szCs w:val="24"/>
        </w:rPr>
        <w:t>V. ŠALIŲ ATSAKOMYBĖ</w:t>
      </w:r>
    </w:p>
    <w:p w14:paraId="5C1DB31D" w14:textId="77777777" w:rsidR="0075555E" w:rsidRPr="00EA4CF6" w:rsidRDefault="0075555E" w:rsidP="0075555E">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b/>
          <w:bCs/>
          <w:sz w:val="24"/>
          <w:szCs w:val="24"/>
        </w:rPr>
      </w:pPr>
    </w:p>
    <w:p w14:paraId="5411F740" w14:textId="1435F3E5" w:rsidR="00722C9E" w:rsidRDefault="0075555E" w:rsidP="00722C9E">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b/>
          <w:bCs/>
          <w:sz w:val="24"/>
          <w:szCs w:val="24"/>
        </w:rPr>
      </w:pPr>
      <w:r w:rsidRPr="00184D59">
        <w:rPr>
          <w:rFonts w:ascii="Times New Roman" w:hAnsi="Times New Roman"/>
          <w:sz w:val="24"/>
          <w:szCs w:val="24"/>
        </w:rPr>
        <w:t xml:space="preserve">5.1. Jei Tiekėjas dėl savo kaltės </w:t>
      </w:r>
      <w:r w:rsidR="00B22E77">
        <w:rPr>
          <w:rFonts w:ascii="Times New Roman" w:hAnsi="Times New Roman"/>
          <w:sz w:val="24"/>
          <w:szCs w:val="24"/>
        </w:rPr>
        <w:t>ne</w:t>
      </w:r>
      <w:r w:rsidR="005943C1">
        <w:rPr>
          <w:rFonts w:ascii="Times New Roman" w:hAnsi="Times New Roman"/>
          <w:sz w:val="24"/>
          <w:szCs w:val="24"/>
        </w:rPr>
        <w:t>suteikia</w:t>
      </w:r>
      <w:r w:rsidR="00B22E77">
        <w:rPr>
          <w:rFonts w:ascii="Times New Roman" w:hAnsi="Times New Roman"/>
          <w:sz w:val="24"/>
          <w:szCs w:val="24"/>
        </w:rPr>
        <w:t xml:space="preserve"> </w:t>
      </w:r>
      <w:r w:rsidR="005943C1">
        <w:rPr>
          <w:rFonts w:ascii="Times New Roman" w:hAnsi="Times New Roman"/>
          <w:sz w:val="24"/>
          <w:szCs w:val="24"/>
        </w:rPr>
        <w:t>paslaugų</w:t>
      </w:r>
      <w:r w:rsidRPr="00184D59">
        <w:rPr>
          <w:rFonts w:ascii="Times New Roman" w:hAnsi="Times New Roman"/>
          <w:sz w:val="24"/>
          <w:szCs w:val="24"/>
        </w:rPr>
        <w:t xml:space="preserve"> nustatytu terminu, </w:t>
      </w:r>
      <w:r w:rsidR="00A139C9">
        <w:rPr>
          <w:rFonts w:ascii="Times New Roman" w:hAnsi="Times New Roman"/>
          <w:sz w:val="24"/>
          <w:szCs w:val="24"/>
        </w:rPr>
        <w:t>Užsakovas</w:t>
      </w:r>
      <w:r w:rsidRPr="00184D59">
        <w:rPr>
          <w:rFonts w:ascii="Times New Roman" w:hAnsi="Times New Roman"/>
          <w:sz w:val="24"/>
          <w:szCs w:val="24"/>
        </w:rPr>
        <w:t xml:space="preserve"> turi teisę be oficialaus įspėjimo ir nesumažindamas kitų savo teisių gyn</w:t>
      </w:r>
      <w:r>
        <w:rPr>
          <w:rFonts w:ascii="Times New Roman" w:hAnsi="Times New Roman"/>
          <w:sz w:val="24"/>
          <w:szCs w:val="24"/>
        </w:rPr>
        <w:t>imo būdų pradėti skaičiuoti 0,02</w:t>
      </w:r>
      <w:r w:rsidRPr="00184D59">
        <w:rPr>
          <w:rFonts w:ascii="Times New Roman" w:hAnsi="Times New Roman"/>
          <w:sz w:val="24"/>
          <w:szCs w:val="24"/>
        </w:rPr>
        <w:t xml:space="preserve"> % dydžio delspinigius nuo laiku </w:t>
      </w:r>
      <w:r w:rsidR="00B22E77">
        <w:rPr>
          <w:rFonts w:ascii="Times New Roman" w:hAnsi="Times New Roman"/>
          <w:sz w:val="24"/>
          <w:szCs w:val="24"/>
        </w:rPr>
        <w:t>ne</w:t>
      </w:r>
      <w:r w:rsidR="005943C1">
        <w:rPr>
          <w:rFonts w:ascii="Times New Roman" w:hAnsi="Times New Roman"/>
          <w:sz w:val="24"/>
          <w:szCs w:val="24"/>
        </w:rPr>
        <w:t>suteiktų</w:t>
      </w:r>
      <w:r w:rsidR="00B22E77">
        <w:rPr>
          <w:rFonts w:ascii="Times New Roman" w:hAnsi="Times New Roman"/>
          <w:sz w:val="24"/>
          <w:szCs w:val="24"/>
        </w:rPr>
        <w:t xml:space="preserve"> </w:t>
      </w:r>
      <w:r w:rsidR="005943C1">
        <w:rPr>
          <w:rFonts w:ascii="Times New Roman" w:hAnsi="Times New Roman"/>
          <w:sz w:val="24"/>
          <w:szCs w:val="24"/>
        </w:rPr>
        <w:t>paslaugų</w:t>
      </w:r>
      <w:r w:rsidRPr="00184D59">
        <w:rPr>
          <w:rFonts w:ascii="Times New Roman" w:hAnsi="Times New Roman"/>
          <w:sz w:val="24"/>
          <w:szCs w:val="24"/>
        </w:rPr>
        <w:t xml:space="preserve"> kainos už kiekvieną termino praleidimo dieną, neviršijant 10 (dešimt) % bendros Sutarties kainos. </w:t>
      </w:r>
    </w:p>
    <w:p w14:paraId="653AA552" w14:textId="66EC2BDB" w:rsidR="00722C9E" w:rsidRDefault="0075555E" w:rsidP="00722C9E">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184D59">
        <w:rPr>
          <w:rFonts w:ascii="Times New Roman" w:hAnsi="Times New Roman"/>
          <w:sz w:val="24"/>
          <w:szCs w:val="24"/>
        </w:rPr>
        <w:t xml:space="preserve">5.2. Jei apskaičiuoti delspinigiai viršija 10 (dešimt) % bendros Sutarties kainos, </w:t>
      </w:r>
      <w:r w:rsidR="00A139C9">
        <w:rPr>
          <w:rFonts w:ascii="Times New Roman" w:hAnsi="Times New Roman"/>
          <w:sz w:val="24"/>
          <w:szCs w:val="24"/>
        </w:rPr>
        <w:t>Užsakovas</w:t>
      </w:r>
      <w:r w:rsidRPr="00184D59">
        <w:rPr>
          <w:rFonts w:ascii="Times New Roman" w:hAnsi="Times New Roman"/>
          <w:sz w:val="24"/>
          <w:szCs w:val="24"/>
        </w:rPr>
        <w:t xml:space="preserve"> gali, prieš tai raštu įspėjęs Tiekėją:</w:t>
      </w:r>
    </w:p>
    <w:p w14:paraId="5121CFAB" w14:textId="77777777" w:rsidR="00722C9E" w:rsidRPr="00722C9E" w:rsidRDefault="00722C9E" w:rsidP="00722C9E">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722C9E">
        <w:rPr>
          <w:rFonts w:ascii="Times New Roman" w:hAnsi="Times New Roman"/>
          <w:sz w:val="24"/>
          <w:szCs w:val="24"/>
        </w:rPr>
        <w:t>5.2.1. išskaičiuoti delspinigių sumą iš Tiekėjui mokėtinų sumų;</w:t>
      </w:r>
    </w:p>
    <w:p w14:paraId="64B93259" w14:textId="77777777" w:rsidR="00722C9E" w:rsidRPr="00722C9E" w:rsidRDefault="00722C9E" w:rsidP="00722C9E">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722C9E">
        <w:rPr>
          <w:rFonts w:ascii="Times New Roman" w:hAnsi="Times New Roman"/>
          <w:sz w:val="24"/>
          <w:szCs w:val="24"/>
        </w:rPr>
        <w:t>5.2.2</w:t>
      </w:r>
      <w:r w:rsidR="0075555E" w:rsidRPr="00722C9E">
        <w:rPr>
          <w:rFonts w:ascii="Times New Roman" w:hAnsi="Times New Roman"/>
          <w:sz w:val="24"/>
          <w:szCs w:val="24"/>
        </w:rPr>
        <w:t xml:space="preserve">. </w:t>
      </w:r>
      <w:r w:rsidRPr="00722C9E">
        <w:rPr>
          <w:rFonts w:ascii="Times New Roman" w:hAnsi="Times New Roman"/>
          <w:sz w:val="24"/>
          <w:szCs w:val="24"/>
        </w:rPr>
        <w:t xml:space="preserve">nutraukti Sutartį.  </w:t>
      </w:r>
    </w:p>
    <w:p w14:paraId="01B78B70" w14:textId="363990E5" w:rsidR="0075555E" w:rsidRDefault="00722C9E" w:rsidP="006A7B1C">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722C9E">
        <w:rPr>
          <w:rFonts w:ascii="Times New Roman" w:hAnsi="Times New Roman"/>
          <w:sz w:val="24"/>
          <w:szCs w:val="24"/>
        </w:rPr>
        <w:lastRenderedPageBreak/>
        <w:t xml:space="preserve">5.3.  Jei Užsakovas dėl savo kaltės nustatytu terminu neapmoka už </w:t>
      </w:r>
      <w:r w:rsidR="005943C1">
        <w:rPr>
          <w:rFonts w:ascii="Times New Roman" w:hAnsi="Times New Roman"/>
          <w:sz w:val="24"/>
          <w:szCs w:val="24"/>
        </w:rPr>
        <w:t>paslaugas</w:t>
      </w:r>
      <w:r w:rsidRPr="00722C9E">
        <w:rPr>
          <w:rFonts w:ascii="Times New Roman" w:hAnsi="Times New Roman"/>
          <w:sz w:val="24"/>
          <w:szCs w:val="24"/>
        </w:rPr>
        <w:t>, Tiekėjas turi teisę be oficialaus įspėjimo ir nesumažindamas kitų savo teisių gynimo būdų pradėti skaičiuoti 0,02 % dydžio delspinigius nuo laiku neapmokėt</w:t>
      </w:r>
      <w:r w:rsidR="00B22E77">
        <w:rPr>
          <w:rFonts w:ascii="Times New Roman" w:hAnsi="Times New Roman"/>
          <w:sz w:val="24"/>
          <w:szCs w:val="24"/>
        </w:rPr>
        <w:t>ų</w:t>
      </w:r>
      <w:r w:rsidRPr="00722C9E">
        <w:rPr>
          <w:rFonts w:ascii="Times New Roman" w:hAnsi="Times New Roman"/>
          <w:sz w:val="24"/>
          <w:szCs w:val="24"/>
        </w:rPr>
        <w:t xml:space="preserve"> </w:t>
      </w:r>
      <w:r w:rsidR="00BF70E9">
        <w:rPr>
          <w:rFonts w:ascii="Times New Roman" w:hAnsi="Times New Roman"/>
          <w:sz w:val="24"/>
          <w:szCs w:val="24"/>
        </w:rPr>
        <w:t>paslaugų</w:t>
      </w:r>
      <w:r w:rsidRPr="00722C9E">
        <w:rPr>
          <w:rFonts w:ascii="Times New Roman" w:hAnsi="Times New Roman"/>
          <w:sz w:val="24"/>
          <w:szCs w:val="24"/>
        </w:rPr>
        <w:t xml:space="preserve"> kainos už kiekvieną termino praleidimo dieną, neviršijant 10 (dešimt) % bendros Sutarties kainos.</w:t>
      </w:r>
    </w:p>
    <w:p w14:paraId="0E25B14B" w14:textId="77777777" w:rsidR="00312820" w:rsidRPr="00EA4CF6" w:rsidRDefault="00312820" w:rsidP="006A7B1C">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b/>
          <w:bCs/>
          <w:sz w:val="24"/>
          <w:szCs w:val="24"/>
        </w:rPr>
      </w:pPr>
    </w:p>
    <w:p w14:paraId="796D032D" w14:textId="77777777" w:rsidR="0075555E" w:rsidRPr="00184D59" w:rsidRDefault="0075555E" w:rsidP="0075555E">
      <w:pPr>
        <w:keepNext/>
        <w:tabs>
          <w:tab w:val="left" w:pos="2072"/>
        </w:tabs>
        <w:spacing w:after="0" w:line="240" w:lineRule="auto"/>
        <w:jc w:val="center"/>
        <w:outlineLvl w:val="0"/>
        <w:rPr>
          <w:rFonts w:eastAsia="Times New Roman"/>
          <w:b/>
          <w:szCs w:val="24"/>
        </w:rPr>
      </w:pPr>
      <w:r w:rsidRPr="006E6843">
        <w:rPr>
          <w:rFonts w:eastAsia="Times New Roman"/>
          <w:b/>
          <w:szCs w:val="24"/>
        </w:rPr>
        <w:t>VI. SUSIRAŠINĖJIMAS</w:t>
      </w:r>
    </w:p>
    <w:p w14:paraId="661FDE18" w14:textId="77777777" w:rsidR="0075555E" w:rsidRPr="00EA4CF6" w:rsidRDefault="0075555E" w:rsidP="0075555E">
      <w:pPr>
        <w:keepNext/>
        <w:tabs>
          <w:tab w:val="left" w:pos="2072"/>
        </w:tabs>
        <w:spacing w:after="0" w:line="240" w:lineRule="auto"/>
        <w:jc w:val="center"/>
        <w:outlineLvl w:val="0"/>
        <w:rPr>
          <w:rFonts w:eastAsia="Times New Roman"/>
          <w:b/>
          <w:szCs w:val="24"/>
        </w:rPr>
      </w:pPr>
    </w:p>
    <w:p w14:paraId="6F981C27" w14:textId="77777777" w:rsidR="0075555E" w:rsidRPr="00184D59" w:rsidRDefault="0075555E" w:rsidP="0075555E">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75555E" w:rsidRPr="00184D59" w14:paraId="497719F0" w14:textId="77777777" w:rsidTr="00625CD6">
        <w:tc>
          <w:tcPr>
            <w:tcW w:w="1951" w:type="dxa"/>
          </w:tcPr>
          <w:p w14:paraId="397CF16A" w14:textId="77777777" w:rsidR="0075555E" w:rsidRPr="00184D59" w:rsidRDefault="0075555E" w:rsidP="00625CD6">
            <w:pPr>
              <w:tabs>
                <w:tab w:val="left" w:pos="2072"/>
              </w:tabs>
              <w:spacing w:after="0" w:line="240" w:lineRule="auto"/>
              <w:ind w:firstLine="539"/>
              <w:jc w:val="both"/>
              <w:rPr>
                <w:rFonts w:eastAsia="Times New Roman"/>
                <w:b/>
                <w:szCs w:val="24"/>
              </w:rPr>
            </w:pPr>
          </w:p>
        </w:tc>
        <w:tc>
          <w:tcPr>
            <w:tcW w:w="3686" w:type="dxa"/>
          </w:tcPr>
          <w:p w14:paraId="0946430E" w14:textId="77777777" w:rsidR="0075555E" w:rsidRPr="00184D59" w:rsidRDefault="0075555E" w:rsidP="00A139C9">
            <w:pPr>
              <w:tabs>
                <w:tab w:val="left" w:pos="2072"/>
              </w:tabs>
              <w:spacing w:after="0" w:line="240" w:lineRule="auto"/>
              <w:jc w:val="center"/>
              <w:rPr>
                <w:rFonts w:eastAsia="Times New Roman"/>
                <w:b/>
                <w:szCs w:val="24"/>
              </w:rPr>
            </w:pPr>
            <w:r w:rsidRPr="00184D59">
              <w:rPr>
                <w:rFonts w:eastAsia="Times New Roman"/>
                <w:b/>
                <w:szCs w:val="24"/>
              </w:rPr>
              <w:t xml:space="preserve">Už sutarties vykdymą paskirtas </w:t>
            </w:r>
            <w:r w:rsidR="00A139C9">
              <w:rPr>
                <w:rFonts w:eastAsia="Times New Roman"/>
                <w:b/>
                <w:szCs w:val="24"/>
              </w:rPr>
              <w:t>Užsakovo</w:t>
            </w:r>
            <w:r w:rsidRPr="00184D59">
              <w:rPr>
                <w:rFonts w:eastAsia="Times New Roman"/>
                <w:b/>
                <w:szCs w:val="24"/>
              </w:rPr>
              <w:t xml:space="preserve"> atstovas</w:t>
            </w:r>
          </w:p>
        </w:tc>
        <w:tc>
          <w:tcPr>
            <w:tcW w:w="3827" w:type="dxa"/>
          </w:tcPr>
          <w:p w14:paraId="678737DD" w14:textId="77777777" w:rsidR="0075555E" w:rsidRPr="00184D59" w:rsidRDefault="0075555E" w:rsidP="00625CD6">
            <w:pPr>
              <w:tabs>
                <w:tab w:val="left" w:pos="2072"/>
              </w:tabs>
              <w:spacing w:after="0" w:line="240" w:lineRule="auto"/>
              <w:jc w:val="center"/>
              <w:rPr>
                <w:rFonts w:eastAsia="Times New Roman"/>
                <w:b/>
                <w:szCs w:val="24"/>
              </w:rPr>
            </w:pPr>
            <w:r w:rsidRPr="00184D59">
              <w:rPr>
                <w:rFonts w:eastAsia="Times New Roman"/>
                <w:b/>
                <w:szCs w:val="24"/>
              </w:rPr>
              <w:t>Už sutarties vykdymą paskirtas Tiekėjo atstovas</w:t>
            </w:r>
          </w:p>
        </w:tc>
      </w:tr>
      <w:tr w:rsidR="0075555E" w:rsidRPr="00184D59" w14:paraId="53B954E8" w14:textId="77777777" w:rsidTr="00625CD6">
        <w:tc>
          <w:tcPr>
            <w:tcW w:w="1951" w:type="dxa"/>
          </w:tcPr>
          <w:p w14:paraId="792AE14E" w14:textId="77777777" w:rsidR="0075555E" w:rsidRPr="00184D59" w:rsidRDefault="0075555E" w:rsidP="00625CD6">
            <w:pPr>
              <w:tabs>
                <w:tab w:val="left" w:pos="2072"/>
              </w:tabs>
              <w:spacing w:after="0" w:line="240" w:lineRule="auto"/>
              <w:rPr>
                <w:rFonts w:eastAsia="Times New Roman"/>
                <w:szCs w:val="24"/>
              </w:rPr>
            </w:pPr>
            <w:r w:rsidRPr="00184D59">
              <w:rPr>
                <w:rFonts w:eastAsia="Times New Roman"/>
                <w:szCs w:val="24"/>
              </w:rPr>
              <w:t>Vardas, pavardė</w:t>
            </w:r>
          </w:p>
        </w:tc>
        <w:tc>
          <w:tcPr>
            <w:tcW w:w="3686" w:type="dxa"/>
            <w:vAlign w:val="center"/>
          </w:tcPr>
          <w:p w14:paraId="7D12545C" w14:textId="05BE5AE7" w:rsidR="0075555E" w:rsidRPr="00184D59" w:rsidRDefault="0075555E" w:rsidP="00625CD6">
            <w:pPr>
              <w:widowControl w:val="0"/>
              <w:tabs>
                <w:tab w:val="left" w:pos="2072"/>
              </w:tabs>
              <w:spacing w:after="0" w:line="240" w:lineRule="auto"/>
              <w:rPr>
                <w:rFonts w:eastAsia="Times New Roman"/>
                <w:szCs w:val="24"/>
              </w:rPr>
            </w:pPr>
          </w:p>
        </w:tc>
        <w:tc>
          <w:tcPr>
            <w:tcW w:w="3827" w:type="dxa"/>
          </w:tcPr>
          <w:p w14:paraId="433B4455" w14:textId="2E978461" w:rsidR="0075555E" w:rsidRPr="00184D59" w:rsidRDefault="0075555E" w:rsidP="00625CD6">
            <w:pPr>
              <w:spacing w:after="0" w:line="240" w:lineRule="auto"/>
              <w:jc w:val="both"/>
              <w:rPr>
                <w:rFonts w:eastAsia="Times New Roman"/>
                <w:szCs w:val="24"/>
              </w:rPr>
            </w:pPr>
          </w:p>
        </w:tc>
      </w:tr>
      <w:tr w:rsidR="0075555E" w:rsidRPr="00184D59" w14:paraId="001CC11B" w14:textId="77777777" w:rsidTr="00625CD6">
        <w:tc>
          <w:tcPr>
            <w:tcW w:w="1951" w:type="dxa"/>
          </w:tcPr>
          <w:p w14:paraId="07FB34EE" w14:textId="77777777" w:rsidR="0075555E" w:rsidRPr="00184D59" w:rsidRDefault="0075555E" w:rsidP="00625CD6">
            <w:pPr>
              <w:tabs>
                <w:tab w:val="left" w:pos="2072"/>
              </w:tabs>
              <w:spacing w:after="0" w:line="240" w:lineRule="auto"/>
              <w:jc w:val="both"/>
              <w:rPr>
                <w:rFonts w:eastAsia="Times New Roman"/>
                <w:szCs w:val="24"/>
              </w:rPr>
            </w:pPr>
            <w:r w:rsidRPr="00184D59">
              <w:rPr>
                <w:rFonts w:eastAsia="Times New Roman"/>
                <w:szCs w:val="24"/>
              </w:rPr>
              <w:t>Adresas</w:t>
            </w:r>
          </w:p>
        </w:tc>
        <w:tc>
          <w:tcPr>
            <w:tcW w:w="3686" w:type="dxa"/>
          </w:tcPr>
          <w:p w14:paraId="4B2A5079" w14:textId="3283C800" w:rsidR="0075555E" w:rsidRPr="00184D59" w:rsidRDefault="0075555E" w:rsidP="00625CD6">
            <w:pPr>
              <w:widowControl w:val="0"/>
              <w:tabs>
                <w:tab w:val="left" w:pos="2072"/>
              </w:tabs>
              <w:spacing w:after="0" w:line="240" w:lineRule="auto"/>
              <w:jc w:val="both"/>
              <w:rPr>
                <w:rFonts w:eastAsia="Times New Roman"/>
                <w:szCs w:val="24"/>
              </w:rPr>
            </w:pPr>
          </w:p>
        </w:tc>
        <w:tc>
          <w:tcPr>
            <w:tcW w:w="3827" w:type="dxa"/>
          </w:tcPr>
          <w:p w14:paraId="315E0CC5" w14:textId="72B20557" w:rsidR="0075555E" w:rsidRPr="00184D59" w:rsidRDefault="0075555E" w:rsidP="00625CD6">
            <w:pPr>
              <w:spacing w:after="0" w:line="240" w:lineRule="auto"/>
              <w:jc w:val="both"/>
              <w:rPr>
                <w:rFonts w:eastAsia="Times New Roman"/>
                <w:szCs w:val="24"/>
              </w:rPr>
            </w:pPr>
          </w:p>
        </w:tc>
      </w:tr>
      <w:tr w:rsidR="0075555E" w:rsidRPr="00184D59" w14:paraId="2217FDD2" w14:textId="77777777" w:rsidTr="00625CD6">
        <w:tc>
          <w:tcPr>
            <w:tcW w:w="1951" w:type="dxa"/>
          </w:tcPr>
          <w:p w14:paraId="6A28CC9F" w14:textId="77777777" w:rsidR="0075555E" w:rsidRPr="00184D59" w:rsidRDefault="0075555E" w:rsidP="00625CD6">
            <w:pPr>
              <w:tabs>
                <w:tab w:val="left" w:pos="2072"/>
              </w:tabs>
              <w:spacing w:after="0" w:line="240" w:lineRule="auto"/>
              <w:jc w:val="both"/>
              <w:rPr>
                <w:rFonts w:eastAsia="Times New Roman"/>
                <w:szCs w:val="24"/>
              </w:rPr>
            </w:pPr>
            <w:r w:rsidRPr="00184D59">
              <w:rPr>
                <w:rFonts w:eastAsia="Times New Roman"/>
                <w:szCs w:val="24"/>
              </w:rPr>
              <w:t>Telefonas</w:t>
            </w:r>
          </w:p>
        </w:tc>
        <w:tc>
          <w:tcPr>
            <w:tcW w:w="3686" w:type="dxa"/>
          </w:tcPr>
          <w:p w14:paraId="3A3EE939" w14:textId="044D59D9" w:rsidR="0075555E" w:rsidRPr="00184D59" w:rsidRDefault="0075555E" w:rsidP="00625CD6">
            <w:pPr>
              <w:widowControl w:val="0"/>
              <w:tabs>
                <w:tab w:val="left" w:pos="2072"/>
              </w:tabs>
              <w:spacing w:after="0" w:line="240" w:lineRule="auto"/>
              <w:jc w:val="both"/>
              <w:rPr>
                <w:rFonts w:eastAsia="Times New Roman"/>
                <w:szCs w:val="24"/>
              </w:rPr>
            </w:pPr>
          </w:p>
        </w:tc>
        <w:tc>
          <w:tcPr>
            <w:tcW w:w="3827" w:type="dxa"/>
          </w:tcPr>
          <w:p w14:paraId="1A86026E" w14:textId="049C8956" w:rsidR="0075555E" w:rsidRPr="00184D59" w:rsidRDefault="0075555E" w:rsidP="00625CD6">
            <w:pPr>
              <w:spacing w:after="0" w:line="240" w:lineRule="auto"/>
              <w:jc w:val="both"/>
              <w:rPr>
                <w:rFonts w:eastAsia="Times New Roman"/>
                <w:szCs w:val="24"/>
              </w:rPr>
            </w:pPr>
          </w:p>
        </w:tc>
      </w:tr>
      <w:tr w:rsidR="0075555E" w:rsidRPr="00184D59" w14:paraId="05AAC782" w14:textId="77777777" w:rsidTr="00625CD6">
        <w:tc>
          <w:tcPr>
            <w:tcW w:w="1951" w:type="dxa"/>
          </w:tcPr>
          <w:p w14:paraId="0D711C30" w14:textId="77777777" w:rsidR="0075555E" w:rsidRPr="00184D59" w:rsidRDefault="0075555E" w:rsidP="00625CD6">
            <w:pPr>
              <w:tabs>
                <w:tab w:val="left" w:pos="2072"/>
              </w:tabs>
              <w:spacing w:after="0" w:line="240" w:lineRule="auto"/>
              <w:jc w:val="both"/>
              <w:rPr>
                <w:rFonts w:eastAsia="Times New Roman"/>
                <w:szCs w:val="24"/>
              </w:rPr>
            </w:pPr>
            <w:r w:rsidRPr="00184D59">
              <w:rPr>
                <w:rFonts w:eastAsia="Times New Roman"/>
                <w:szCs w:val="24"/>
              </w:rPr>
              <w:t>El. paštas</w:t>
            </w:r>
          </w:p>
        </w:tc>
        <w:tc>
          <w:tcPr>
            <w:tcW w:w="3686" w:type="dxa"/>
          </w:tcPr>
          <w:p w14:paraId="47530812" w14:textId="14B01114" w:rsidR="0075555E" w:rsidRPr="00184D59" w:rsidRDefault="0075555E" w:rsidP="00625CD6">
            <w:pPr>
              <w:widowControl w:val="0"/>
              <w:tabs>
                <w:tab w:val="left" w:pos="2072"/>
              </w:tabs>
              <w:spacing w:after="0" w:line="240" w:lineRule="auto"/>
              <w:jc w:val="both"/>
              <w:rPr>
                <w:rFonts w:eastAsia="Times New Roman"/>
                <w:szCs w:val="24"/>
              </w:rPr>
            </w:pPr>
          </w:p>
        </w:tc>
        <w:tc>
          <w:tcPr>
            <w:tcW w:w="3827" w:type="dxa"/>
          </w:tcPr>
          <w:p w14:paraId="576981F0" w14:textId="267C96C0" w:rsidR="0075555E" w:rsidRPr="009A06C8" w:rsidRDefault="0075555E" w:rsidP="00625CD6">
            <w:pPr>
              <w:spacing w:after="0" w:line="240" w:lineRule="auto"/>
              <w:jc w:val="both"/>
              <w:rPr>
                <w:rFonts w:eastAsia="Times New Roman"/>
                <w:szCs w:val="24"/>
                <w:lang w:val="en-US"/>
              </w:rPr>
            </w:pPr>
          </w:p>
        </w:tc>
      </w:tr>
    </w:tbl>
    <w:p w14:paraId="03B4683F" w14:textId="77777777" w:rsidR="0075555E" w:rsidRPr="00184D59" w:rsidRDefault="0075555E" w:rsidP="0075555E">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ab/>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B0FFE32" w14:textId="743829C5" w:rsidR="0075555E" w:rsidRDefault="0075555E" w:rsidP="0075555E">
      <w:pPr>
        <w:keepNext/>
        <w:spacing w:after="0" w:line="240" w:lineRule="auto"/>
        <w:ind w:firstLine="709"/>
        <w:jc w:val="both"/>
        <w:outlineLvl w:val="0"/>
        <w:rPr>
          <w:rFonts w:eastAsia="Times New Roman"/>
          <w:color w:val="000000"/>
          <w:szCs w:val="24"/>
          <w:lang w:eastAsia="lt-LT"/>
        </w:rPr>
      </w:pPr>
      <w:r w:rsidRPr="00184D59">
        <w:rPr>
          <w:rFonts w:eastAsia="Times New Roman"/>
          <w:color w:val="000000"/>
          <w:szCs w:val="24"/>
          <w:lang w:eastAsia="lt-LT"/>
        </w:rPr>
        <w:t xml:space="preserve">6.3. Už Sutarties ir jos pakeitimų paskelbimą atsakinga </w:t>
      </w:r>
      <w:r w:rsidR="005A3CAB">
        <w:rPr>
          <w:rFonts w:eastAsia="Times New Roman"/>
          <w:color w:val="000000"/>
          <w:szCs w:val="24"/>
          <w:lang w:eastAsia="lt-LT"/>
        </w:rPr>
        <w:t>...................</w:t>
      </w:r>
      <w:bookmarkStart w:id="2" w:name="_GoBack"/>
      <w:bookmarkEnd w:id="2"/>
      <w:r w:rsidRPr="00184D59">
        <w:rPr>
          <w:rFonts w:eastAsia="Times New Roman"/>
          <w:color w:val="000000"/>
          <w:szCs w:val="24"/>
          <w:lang w:eastAsia="lt-LT"/>
        </w:rPr>
        <w:t>, Viešųjų pirkimų skyriaus vyriausioji specialistė</w:t>
      </w:r>
      <w:r>
        <w:rPr>
          <w:rFonts w:eastAsia="Times New Roman"/>
          <w:color w:val="000000"/>
          <w:szCs w:val="24"/>
          <w:lang w:eastAsia="lt-LT"/>
        </w:rPr>
        <w:t>.</w:t>
      </w:r>
    </w:p>
    <w:p w14:paraId="26AF3CE0" w14:textId="77777777" w:rsidR="00B648FC" w:rsidRPr="00EA4CF6" w:rsidRDefault="00B648FC" w:rsidP="00D40174">
      <w:pPr>
        <w:tabs>
          <w:tab w:val="left" w:pos="720"/>
          <w:tab w:val="left" w:pos="2072"/>
        </w:tabs>
        <w:spacing w:after="0" w:line="240" w:lineRule="auto"/>
        <w:ind w:right="15"/>
        <w:rPr>
          <w:b/>
          <w:szCs w:val="24"/>
        </w:rPr>
      </w:pPr>
    </w:p>
    <w:p w14:paraId="2BBF11C0" w14:textId="77777777" w:rsidR="0075555E" w:rsidRPr="00184D59" w:rsidRDefault="0075555E" w:rsidP="0075555E">
      <w:pPr>
        <w:tabs>
          <w:tab w:val="left" w:pos="720"/>
          <w:tab w:val="left" w:pos="2072"/>
        </w:tabs>
        <w:spacing w:after="0" w:line="240" w:lineRule="auto"/>
        <w:ind w:right="15"/>
        <w:jc w:val="center"/>
        <w:rPr>
          <w:b/>
        </w:rPr>
      </w:pPr>
      <w:r w:rsidRPr="006E6843">
        <w:rPr>
          <w:b/>
        </w:rPr>
        <w:t>VII. SUBTIEKĖJAI IR SUBTIEKĖJŲ KEITIMO TVARKA</w:t>
      </w:r>
    </w:p>
    <w:p w14:paraId="5C18CB50" w14:textId="44290848" w:rsidR="0075555E" w:rsidRPr="00184D59" w:rsidRDefault="00E57DA2" w:rsidP="00E57DA2">
      <w:pPr>
        <w:tabs>
          <w:tab w:val="left" w:pos="2072"/>
        </w:tabs>
        <w:spacing w:before="240" w:after="0" w:line="240" w:lineRule="auto"/>
        <w:ind w:firstLine="539"/>
        <w:rPr>
          <w:sz w:val="20"/>
          <w:szCs w:val="20"/>
        </w:rPr>
      </w:pPr>
      <w:r>
        <w:rPr>
          <w:sz w:val="20"/>
          <w:szCs w:val="20"/>
        </w:rPr>
        <w:t xml:space="preserve">    </w:t>
      </w:r>
      <w:r w:rsidR="0075555E" w:rsidRPr="00184D59">
        <w:rPr>
          <w:sz w:val="20"/>
          <w:szCs w:val="20"/>
        </w:rPr>
        <w:t>/</w:t>
      </w:r>
      <w:r w:rsidR="00B47B74">
        <w:rPr>
          <w:i/>
          <w:sz w:val="20"/>
          <w:szCs w:val="20"/>
        </w:rPr>
        <w:t xml:space="preserve">Jei Sutartyje numatytų </w:t>
      </w:r>
      <w:r w:rsidR="000B6C50">
        <w:rPr>
          <w:i/>
          <w:sz w:val="20"/>
          <w:szCs w:val="20"/>
        </w:rPr>
        <w:t>paslaugų</w:t>
      </w:r>
      <w:r w:rsidR="0075555E" w:rsidRPr="00184D59">
        <w:rPr>
          <w:i/>
          <w:sz w:val="20"/>
          <w:szCs w:val="20"/>
        </w:rPr>
        <w:t xml:space="preserve"> </w:t>
      </w:r>
      <w:r w:rsidR="00326FBA">
        <w:rPr>
          <w:i/>
          <w:sz w:val="20"/>
          <w:szCs w:val="20"/>
        </w:rPr>
        <w:t>atlikimui</w:t>
      </w:r>
      <w:r w:rsidR="0075555E" w:rsidRPr="00184D59">
        <w:rPr>
          <w:i/>
          <w:sz w:val="20"/>
          <w:szCs w:val="20"/>
        </w:rPr>
        <w:t xml:space="preserve"> Tiekėjas</w:t>
      </w:r>
      <w:r w:rsidR="0075555E" w:rsidRPr="00184D59">
        <w:rPr>
          <w:sz w:val="20"/>
          <w:szCs w:val="20"/>
        </w:rPr>
        <w:t xml:space="preserve"> </w:t>
      </w:r>
      <w:r w:rsidR="0075555E" w:rsidRPr="00184D59">
        <w:rPr>
          <w:i/>
          <w:sz w:val="20"/>
          <w:szCs w:val="20"/>
        </w:rPr>
        <w:t xml:space="preserve">pasitelks </w:t>
      </w:r>
      <w:proofErr w:type="spellStart"/>
      <w:r w:rsidR="0075555E" w:rsidRPr="00184D59">
        <w:rPr>
          <w:i/>
          <w:sz w:val="20"/>
          <w:szCs w:val="20"/>
        </w:rPr>
        <w:t>subtiekėjus</w:t>
      </w:r>
      <w:proofErr w:type="spellEnd"/>
      <w:r w:rsidR="0075555E" w:rsidRPr="00184D59">
        <w:rPr>
          <w:i/>
          <w:sz w:val="20"/>
          <w:szCs w:val="20"/>
        </w:rPr>
        <w:t>, 7.1 punkte nurodo:</w:t>
      </w:r>
      <w:r w:rsidR="0075555E" w:rsidRPr="00184D59">
        <w:rPr>
          <w:sz w:val="20"/>
          <w:szCs w:val="20"/>
        </w:rPr>
        <w:t>/</w:t>
      </w:r>
    </w:p>
    <w:p w14:paraId="3E3CB0BA" w14:textId="32B9A4FD" w:rsidR="0075555E" w:rsidRPr="00184D59" w:rsidRDefault="0075555E" w:rsidP="00E57DA2">
      <w:pPr>
        <w:widowControl w:val="0"/>
        <w:tabs>
          <w:tab w:val="left" w:pos="720"/>
          <w:tab w:val="left" w:pos="2072"/>
        </w:tabs>
        <w:autoSpaceDE w:val="0"/>
        <w:autoSpaceDN w:val="0"/>
        <w:adjustRightInd w:val="0"/>
        <w:spacing w:after="0" w:line="240" w:lineRule="auto"/>
        <w:ind w:right="11" w:firstLine="539"/>
        <w:jc w:val="both"/>
        <w:rPr>
          <w:rFonts w:eastAsia="Times New Roman"/>
          <w:szCs w:val="24"/>
        </w:rPr>
      </w:pPr>
      <w:r w:rsidRPr="00184D59">
        <w:rPr>
          <w:rFonts w:eastAsia="Times New Roman"/>
          <w:szCs w:val="24"/>
        </w:rPr>
        <w:tab/>
        <w:t xml:space="preserve">7.1. </w:t>
      </w:r>
      <w:r w:rsidR="00326FBA">
        <w:rPr>
          <w:rFonts w:eastAsia="Times New Roman"/>
          <w:szCs w:val="24"/>
        </w:rPr>
        <w:t>S</w:t>
      </w:r>
      <w:r w:rsidRPr="00184D59">
        <w:rPr>
          <w:rFonts w:eastAsia="Times New Roman"/>
          <w:szCs w:val="24"/>
        </w:rPr>
        <w:t xml:space="preserve">utartyje numatytų </w:t>
      </w:r>
      <w:r w:rsidR="000B6C50">
        <w:rPr>
          <w:rFonts w:eastAsia="Times New Roman"/>
          <w:szCs w:val="24"/>
        </w:rPr>
        <w:t>paslaugų</w:t>
      </w:r>
      <w:r w:rsidRPr="00184D59">
        <w:rPr>
          <w:rFonts w:eastAsia="Times New Roman"/>
          <w:szCs w:val="24"/>
        </w:rPr>
        <w:t xml:space="preserve"> </w:t>
      </w:r>
      <w:r w:rsidR="00326FBA">
        <w:rPr>
          <w:rFonts w:eastAsia="Times New Roman"/>
          <w:szCs w:val="24"/>
        </w:rPr>
        <w:t>atlikimui</w:t>
      </w:r>
      <w:r w:rsidRPr="00184D59">
        <w:rPr>
          <w:rFonts w:eastAsia="Times New Roman"/>
          <w:szCs w:val="24"/>
        </w:rPr>
        <w:t xml:space="preserve"> Tiekėjas pasitelks šiuos </w:t>
      </w:r>
      <w:proofErr w:type="spellStart"/>
      <w:r w:rsidRPr="00184D59">
        <w:rPr>
          <w:rFonts w:eastAsia="Times New Roman"/>
          <w:szCs w:val="24"/>
        </w:rPr>
        <w:t>subtiekėjus</w:t>
      </w:r>
      <w:proofErr w:type="spellEnd"/>
      <w:r w:rsidRPr="00184D59">
        <w:rPr>
          <w:rFonts w:eastAsia="Times New Roman"/>
          <w:szCs w:val="24"/>
        </w:rPr>
        <w:t xml:space="preserve"> (toliau - </w:t>
      </w:r>
      <w:proofErr w:type="spellStart"/>
      <w:r w:rsidRPr="00184D59">
        <w:rPr>
          <w:rFonts w:eastAsia="Times New Roman"/>
          <w:szCs w:val="24"/>
        </w:rPr>
        <w:t>subtiekėjai</w:t>
      </w:r>
      <w:proofErr w:type="spellEnd"/>
      <w:r w:rsidRPr="00184D59">
        <w:rPr>
          <w:rFonts w:eastAsia="Times New Roman"/>
          <w:szCs w:val="24"/>
        </w:rPr>
        <w:t>):</w:t>
      </w:r>
    </w:p>
    <w:p w14:paraId="3954A24B" w14:textId="6CA1D2FE" w:rsidR="0075555E" w:rsidRPr="00184D59" w:rsidRDefault="0075555E" w:rsidP="00F4550A">
      <w:pPr>
        <w:widowControl w:val="0"/>
        <w:tabs>
          <w:tab w:val="left" w:pos="720"/>
          <w:tab w:val="left" w:pos="1080"/>
          <w:tab w:val="left" w:pos="2072"/>
          <w:tab w:val="left" w:pos="9450"/>
        </w:tabs>
        <w:autoSpaceDE w:val="0"/>
        <w:autoSpaceDN w:val="0"/>
        <w:adjustRightInd w:val="0"/>
        <w:spacing w:after="0" w:line="240" w:lineRule="auto"/>
        <w:ind w:firstLine="540"/>
        <w:jc w:val="both"/>
        <w:rPr>
          <w:rFonts w:eastAsia="Times New Roman"/>
          <w:iCs/>
          <w:szCs w:val="24"/>
        </w:rPr>
      </w:pPr>
      <w:r w:rsidRPr="00184D59">
        <w:rPr>
          <w:rFonts w:eastAsia="Times New Roman"/>
          <w:bCs/>
          <w:szCs w:val="24"/>
        </w:rPr>
        <w:tab/>
        <w:t>7.1.1. (</w:t>
      </w:r>
      <w:r w:rsidRPr="00184D59">
        <w:rPr>
          <w:rFonts w:eastAsia="Times New Roman"/>
          <w:bCs/>
          <w:i/>
          <w:szCs w:val="24"/>
        </w:rPr>
        <w:t>teisinė forma</w:t>
      </w:r>
      <w:r w:rsidRPr="00184D59">
        <w:rPr>
          <w:rFonts w:eastAsia="Times New Roman"/>
          <w:bCs/>
          <w:szCs w:val="24"/>
        </w:rPr>
        <w:t>) (</w:t>
      </w:r>
      <w:r w:rsidRPr="00184D59">
        <w:rPr>
          <w:rFonts w:eastAsia="Times New Roman"/>
          <w:i/>
          <w:szCs w:val="24"/>
        </w:rPr>
        <w:t>pavadinimas</w:t>
      </w:r>
      <w:r w:rsidRPr="00184D59">
        <w:rPr>
          <w:rFonts w:eastAsia="Times New Roman"/>
          <w:szCs w:val="24"/>
        </w:rPr>
        <w:t>), pagal Lietuvos Respublikos įstatymus įsteigta ir veikianti įmonė, juridinio asmens kodas (</w:t>
      </w:r>
      <w:r w:rsidRPr="00184D59">
        <w:rPr>
          <w:rFonts w:eastAsia="Times New Roman"/>
          <w:i/>
          <w:szCs w:val="24"/>
        </w:rPr>
        <w:t>kodas</w:t>
      </w:r>
      <w:r w:rsidRPr="00184D59">
        <w:rPr>
          <w:rFonts w:eastAsia="Times New Roman"/>
          <w:szCs w:val="24"/>
        </w:rPr>
        <w:t>), kurios registruota buveinė yra (</w:t>
      </w:r>
      <w:r w:rsidRPr="00184D59">
        <w:rPr>
          <w:rFonts w:eastAsia="Times New Roman"/>
          <w:i/>
          <w:szCs w:val="24"/>
        </w:rPr>
        <w:t>adresas</w:t>
      </w:r>
      <w:r w:rsidRPr="00184D59">
        <w:rPr>
          <w:rFonts w:eastAsia="Times New Roman"/>
          <w:szCs w:val="24"/>
        </w:rPr>
        <w:t xml:space="preserve">), </w:t>
      </w:r>
      <w:r w:rsidRPr="00184D59">
        <w:rPr>
          <w:rFonts w:eastAsia="Times New Roman"/>
          <w:bCs/>
          <w:iCs/>
          <w:szCs w:val="24"/>
        </w:rPr>
        <w:t>duomenys apie bendrovę kaupiami ir saugomi (</w:t>
      </w:r>
      <w:r w:rsidRPr="00184D59">
        <w:rPr>
          <w:rFonts w:eastAsia="Times New Roman"/>
          <w:i/>
          <w:iCs/>
          <w:szCs w:val="24"/>
        </w:rPr>
        <w:t>nurodomas registras</w:t>
      </w:r>
      <w:r w:rsidRPr="00184D59">
        <w:rPr>
          <w:rFonts w:eastAsia="Times New Roman"/>
          <w:iCs/>
          <w:szCs w:val="24"/>
        </w:rPr>
        <w:t>), (</w:t>
      </w:r>
      <w:r w:rsidRPr="00184D59">
        <w:rPr>
          <w:rFonts w:eastAsia="Times New Roman"/>
          <w:i/>
          <w:iCs/>
          <w:szCs w:val="24"/>
        </w:rPr>
        <w:t xml:space="preserve">išvardinti </w:t>
      </w:r>
      <w:proofErr w:type="spellStart"/>
      <w:r w:rsidRPr="00184D59">
        <w:rPr>
          <w:rFonts w:eastAsia="Times New Roman"/>
          <w:i/>
          <w:iCs/>
          <w:szCs w:val="24"/>
        </w:rPr>
        <w:t>subtiekėjui</w:t>
      </w:r>
      <w:proofErr w:type="spellEnd"/>
      <w:r w:rsidRPr="00184D59">
        <w:rPr>
          <w:rFonts w:eastAsia="Times New Roman"/>
          <w:i/>
          <w:iCs/>
          <w:szCs w:val="24"/>
        </w:rPr>
        <w:t xml:space="preserve"> priskirtų </w:t>
      </w:r>
      <w:r w:rsidR="001039E7">
        <w:rPr>
          <w:rFonts w:eastAsia="Times New Roman"/>
          <w:i/>
          <w:iCs/>
          <w:szCs w:val="24"/>
        </w:rPr>
        <w:t>teikti paslaugų</w:t>
      </w:r>
      <w:r w:rsidRPr="00184D59">
        <w:rPr>
          <w:rFonts w:eastAsia="Times New Roman"/>
          <w:i/>
          <w:iCs/>
          <w:szCs w:val="24"/>
        </w:rPr>
        <w:t xml:space="preserve"> pagal šią Sutartį sąrašus)</w:t>
      </w:r>
      <w:r w:rsidRPr="00184D59">
        <w:rPr>
          <w:rFonts w:eastAsia="Times New Roman"/>
          <w:iCs/>
          <w:szCs w:val="24"/>
        </w:rPr>
        <w:t>;</w:t>
      </w:r>
    </w:p>
    <w:p w14:paraId="034D3108" w14:textId="4ECEB755" w:rsidR="00F4550A" w:rsidRPr="00D34ACB" w:rsidRDefault="00F4550A" w:rsidP="00F4550A">
      <w:pPr>
        <w:snapToGrid w:val="0"/>
        <w:spacing w:after="0" w:line="240" w:lineRule="auto"/>
        <w:ind w:firstLine="709"/>
        <w:jc w:val="both"/>
        <w:rPr>
          <w:color w:val="000000"/>
          <w:szCs w:val="24"/>
        </w:rPr>
      </w:pPr>
      <w:r>
        <w:rPr>
          <w:color w:val="000000"/>
          <w:szCs w:val="24"/>
        </w:rPr>
        <w:t>7</w:t>
      </w:r>
      <w:r w:rsidRPr="00D34ACB">
        <w:rPr>
          <w:color w:val="000000"/>
          <w:szCs w:val="24"/>
        </w:rPr>
        <w:t xml:space="preserve">.2. Tiekėjas turi teisę, iš anksto suderinęs su </w:t>
      </w:r>
      <w:r w:rsidR="00362A28">
        <w:rPr>
          <w:color w:val="000000"/>
          <w:szCs w:val="24"/>
        </w:rPr>
        <w:t>Užsakovu</w:t>
      </w:r>
      <w:r w:rsidRPr="00D34ACB">
        <w:rPr>
          <w:color w:val="000000"/>
          <w:szCs w:val="24"/>
        </w:rPr>
        <w:t xml:space="preserve">, Sutarties vykdymo metu pakeisti </w:t>
      </w:r>
      <w:proofErr w:type="spellStart"/>
      <w:r w:rsidRPr="00D34ACB">
        <w:rPr>
          <w:color w:val="000000"/>
          <w:szCs w:val="24"/>
        </w:rPr>
        <w:t>subtiekėjus</w:t>
      </w:r>
      <w:proofErr w:type="spellEnd"/>
      <w:r w:rsidRPr="00D34ACB">
        <w:rPr>
          <w:color w:val="000000"/>
          <w:szCs w:val="24"/>
        </w:rPr>
        <w:t xml:space="preserve"> ir/ar samdyti papildomus </w:t>
      </w:r>
      <w:proofErr w:type="spellStart"/>
      <w:r w:rsidRPr="00D34ACB">
        <w:rPr>
          <w:color w:val="000000"/>
          <w:szCs w:val="24"/>
        </w:rPr>
        <w:t>subtiekėjus</w:t>
      </w:r>
      <w:proofErr w:type="spellEnd"/>
      <w:r w:rsidRPr="00D34ACB">
        <w:rPr>
          <w:color w:val="000000"/>
          <w:szCs w:val="24"/>
        </w:rPr>
        <w:t xml:space="preserve">, tačiau pakeisti </w:t>
      </w:r>
      <w:proofErr w:type="spellStart"/>
      <w:r w:rsidRPr="00D34ACB">
        <w:rPr>
          <w:color w:val="000000"/>
          <w:szCs w:val="24"/>
        </w:rPr>
        <w:t>subtiekėjai</w:t>
      </w:r>
      <w:proofErr w:type="spellEnd"/>
      <w:r w:rsidRPr="00D34ACB">
        <w:rPr>
          <w:color w:val="000000"/>
          <w:szCs w:val="24"/>
        </w:rPr>
        <w:t xml:space="preserve"> ir/ar papildomai samdomi </w:t>
      </w:r>
      <w:proofErr w:type="spellStart"/>
      <w:r w:rsidRPr="00D34ACB">
        <w:rPr>
          <w:color w:val="000000"/>
          <w:szCs w:val="24"/>
        </w:rPr>
        <w:t>subtiekėjai</w:t>
      </w:r>
      <w:proofErr w:type="spellEnd"/>
      <w:r w:rsidRPr="00D34ACB">
        <w:rPr>
          <w:color w:val="000000"/>
          <w:szCs w:val="24"/>
        </w:rPr>
        <w:t xml:space="preserve"> privalo būti ne mažesnės </w:t>
      </w:r>
      <w:r>
        <w:rPr>
          <w:color w:val="000000"/>
          <w:szCs w:val="24"/>
        </w:rPr>
        <w:t xml:space="preserve">kvalifikacijos ir </w:t>
      </w:r>
      <w:r w:rsidRPr="00D34ACB">
        <w:rPr>
          <w:color w:val="000000"/>
          <w:szCs w:val="24"/>
        </w:rPr>
        <w:t xml:space="preserve">patirties, kaip </w:t>
      </w:r>
      <w:proofErr w:type="spellStart"/>
      <w:r w:rsidRPr="00D34ACB">
        <w:rPr>
          <w:color w:val="000000"/>
          <w:szCs w:val="24"/>
        </w:rPr>
        <w:t>subtiekėjai</w:t>
      </w:r>
      <w:proofErr w:type="spellEnd"/>
      <w:r w:rsidRPr="00D34ACB">
        <w:rPr>
          <w:color w:val="000000"/>
          <w:szCs w:val="24"/>
        </w:rPr>
        <w:t xml:space="preserve">, nurodyti pasiūlyme. Pakeisti </w:t>
      </w:r>
      <w:proofErr w:type="spellStart"/>
      <w:r w:rsidRPr="00D34ACB">
        <w:rPr>
          <w:color w:val="000000"/>
          <w:szCs w:val="24"/>
        </w:rPr>
        <w:t>subtiekėjus</w:t>
      </w:r>
      <w:proofErr w:type="spellEnd"/>
      <w:r w:rsidRPr="00D34ACB">
        <w:rPr>
          <w:color w:val="000000"/>
          <w:szCs w:val="24"/>
        </w:rPr>
        <w:t xml:space="preserve"> Tiekėjas galės tik prieš tai gavęs </w:t>
      </w:r>
      <w:r w:rsidR="00362A28">
        <w:rPr>
          <w:color w:val="000000"/>
          <w:szCs w:val="24"/>
        </w:rPr>
        <w:t>Užsakovo</w:t>
      </w:r>
      <w:r w:rsidRPr="00D34ACB">
        <w:rPr>
          <w:color w:val="000000"/>
          <w:szCs w:val="24"/>
        </w:rPr>
        <w:t xml:space="preserve"> išankstinį rašytinį sutikimą.</w:t>
      </w:r>
    </w:p>
    <w:p w14:paraId="435EB195" w14:textId="1AD271CB" w:rsidR="00F4550A" w:rsidRDefault="00F4550A" w:rsidP="00F4550A">
      <w:pPr>
        <w:widowControl w:val="0"/>
        <w:tabs>
          <w:tab w:val="left" w:pos="720"/>
          <w:tab w:val="left" w:pos="2072"/>
        </w:tabs>
        <w:autoSpaceDE w:val="0"/>
        <w:snapToGrid w:val="0"/>
        <w:spacing w:after="0" w:line="240" w:lineRule="auto"/>
        <w:ind w:firstLine="540"/>
        <w:jc w:val="both"/>
        <w:rPr>
          <w:spacing w:val="-3"/>
          <w:szCs w:val="24"/>
        </w:rPr>
      </w:pPr>
      <w:r w:rsidRPr="00DE7139">
        <w:rPr>
          <w:szCs w:val="24"/>
        </w:rPr>
        <w:tab/>
        <w:t xml:space="preserve">7.3. </w:t>
      </w:r>
      <w:proofErr w:type="spellStart"/>
      <w:r w:rsidRPr="00DE7139">
        <w:rPr>
          <w:szCs w:val="24"/>
        </w:rPr>
        <w:t>Subtiekėjų</w:t>
      </w:r>
      <w:proofErr w:type="spellEnd"/>
      <w:r w:rsidRPr="00DE7139">
        <w:rPr>
          <w:sz w:val="22"/>
        </w:rPr>
        <w:t xml:space="preserve"> </w:t>
      </w:r>
      <w:r w:rsidRPr="00DE7139">
        <w:rPr>
          <w:spacing w:val="-3"/>
          <w:szCs w:val="24"/>
        </w:rPr>
        <w:t xml:space="preserve">pakeitimas įforminamas abiejų Šalių papildomu susitarimu prie Sutarties per 10 darbo dienų nuo </w:t>
      </w:r>
      <w:r w:rsidR="00362A28">
        <w:rPr>
          <w:spacing w:val="-3"/>
          <w:szCs w:val="24"/>
        </w:rPr>
        <w:t>Užsakovo</w:t>
      </w:r>
      <w:r w:rsidRPr="00DE7139">
        <w:rPr>
          <w:spacing w:val="-3"/>
          <w:szCs w:val="24"/>
        </w:rPr>
        <w:t xml:space="preserve"> raštiško sutikimo išsiuntimo </w:t>
      </w:r>
      <w:r w:rsidRPr="00DE7139">
        <w:rPr>
          <w:szCs w:val="24"/>
        </w:rPr>
        <w:t>Tiekėjui</w:t>
      </w:r>
      <w:r w:rsidRPr="00DE7139">
        <w:rPr>
          <w:sz w:val="22"/>
        </w:rPr>
        <w:t xml:space="preserve"> </w:t>
      </w:r>
      <w:r w:rsidRPr="00DE7139">
        <w:rPr>
          <w:spacing w:val="-3"/>
          <w:szCs w:val="24"/>
        </w:rPr>
        <w:t>datos.</w:t>
      </w:r>
    </w:p>
    <w:p w14:paraId="219614DC" w14:textId="322760CD" w:rsidR="00A67B49" w:rsidRPr="00EA4CF6" w:rsidRDefault="00F4550A" w:rsidP="00EA4CF6">
      <w:pPr>
        <w:widowControl w:val="0"/>
        <w:tabs>
          <w:tab w:val="left" w:pos="720"/>
          <w:tab w:val="left" w:pos="2072"/>
        </w:tabs>
        <w:autoSpaceDE w:val="0"/>
        <w:snapToGrid w:val="0"/>
        <w:spacing w:after="0" w:line="240" w:lineRule="auto"/>
        <w:ind w:firstLine="540"/>
        <w:jc w:val="both"/>
        <w:rPr>
          <w:spacing w:val="-3"/>
          <w:szCs w:val="24"/>
        </w:rPr>
      </w:pPr>
      <w:r>
        <w:rPr>
          <w:spacing w:val="-3"/>
          <w:szCs w:val="24"/>
        </w:rPr>
        <w:t xml:space="preserve">   7.4. </w:t>
      </w:r>
      <w:r w:rsidRPr="00E14DAE">
        <w:rPr>
          <w:bCs/>
          <w:iCs/>
          <w:szCs w:val="24"/>
        </w:rPr>
        <w:t xml:space="preserve">Sudarius Sutartį, tačiau ne vėliau negu Sutartis pradedama vykdyti, </w:t>
      </w:r>
      <w:r>
        <w:rPr>
          <w:bCs/>
          <w:iCs/>
          <w:szCs w:val="24"/>
        </w:rPr>
        <w:t>Tiekėjas</w:t>
      </w:r>
      <w:r w:rsidRPr="00784AD8">
        <w:rPr>
          <w:bCs/>
          <w:iCs/>
          <w:szCs w:val="24"/>
        </w:rPr>
        <w:t xml:space="preserve"> įsipareigoja </w:t>
      </w:r>
      <w:r w:rsidR="00362A28">
        <w:rPr>
          <w:bCs/>
          <w:iCs/>
          <w:szCs w:val="24"/>
        </w:rPr>
        <w:t>Užsakovui</w:t>
      </w:r>
      <w:r w:rsidRPr="00784AD8">
        <w:rPr>
          <w:bCs/>
          <w:iCs/>
          <w:szCs w:val="24"/>
        </w:rPr>
        <w:t xml:space="preserve"> pranešti tuo metu žinomų </w:t>
      </w:r>
      <w:proofErr w:type="spellStart"/>
      <w:r w:rsidRPr="00784AD8">
        <w:rPr>
          <w:bCs/>
          <w:iCs/>
          <w:szCs w:val="24"/>
        </w:rPr>
        <w:t>sub</w:t>
      </w:r>
      <w:r>
        <w:rPr>
          <w:bCs/>
          <w:iCs/>
          <w:szCs w:val="24"/>
        </w:rPr>
        <w:t>tiekėjų</w:t>
      </w:r>
      <w:proofErr w:type="spellEnd"/>
      <w:r w:rsidRPr="00784AD8">
        <w:rPr>
          <w:bCs/>
          <w:iCs/>
          <w:szCs w:val="24"/>
        </w:rPr>
        <w:t xml:space="preserve"> pavadinimus, kontaktinius duomenis ir jų atstovus. </w:t>
      </w:r>
      <w:r>
        <w:rPr>
          <w:iCs/>
          <w:szCs w:val="24"/>
        </w:rPr>
        <w:t>Tiekėjas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 xml:space="preserve">utarties vykdymo metu, taip pat apie naujus </w:t>
      </w:r>
      <w:proofErr w:type="spellStart"/>
      <w:r w:rsidRPr="00784AD8">
        <w:rPr>
          <w:iCs/>
          <w:szCs w:val="24"/>
        </w:rPr>
        <w:t>sub</w:t>
      </w:r>
      <w:r>
        <w:rPr>
          <w:iCs/>
          <w:szCs w:val="24"/>
        </w:rPr>
        <w:t>tiekėjus</w:t>
      </w:r>
      <w:proofErr w:type="spellEnd"/>
      <w:r w:rsidRPr="00784AD8">
        <w:rPr>
          <w:iCs/>
          <w:szCs w:val="24"/>
        </w:rPr>
        <w:t>, kuriuos jis ketina pasitelkti vėliau.</w:t>
      </w:r>
      <w:r w:rsidRPr="004D391B">
        <w:rPr>
          <w:sz w:val="22"/>
        </w:rPr>
        <w:t xml:space="preserve"> </w:t>
      </w:r>
      <w:r w:rsidRPr="00422B3F">
        <w:rPr>
          <w:bCs/>
          <w:i/>
          <w:sz w:val="22"/>
        </w:rPr>
        <w:t xml:space="preserve">  </w:t>
      </w:r>
    </w:p>
    <w:p w14:paraId="185FE94B" w14:textId="1FCFD3FA" w:rsidR="0075555E" w:rsidRPr="00184D59" w:rsidRDefault="00B47B74" w:rsidP="0075555E">
      <w:pPr>
        <w:snapToGrid w:val="0"/>
        <w:spacing w:after="0" w:line="240" w:lineRule="auto"/>
        <w:jc w:val="center"/>
        <w:rPr>
          <w:rFonts w:eastAsia="Times New Roman"/>
          <w:b/>
          <w:color w:val="000000"/>
          <w:szCs w:val="24"/>
          <w:lang w:eastAsia="lt-LT"/>
        </w:rPr>
      </w:pPr>
      <w:r>
        <w:rPr>
          <w:rFonts w:eastAsia="Times New Roman"/>
          <w:b/>
          <w:color w:val="000000"/>
          <w:szCs w:val="24"/>
          <w:lang w:eastAsia="lt-LT"/>
        </w:rPr>
        <w:t>VIII</w:t>
      </w:r>
      <w:r w:rsidR="0075555E" w:rsidRPr="006E6843">
        <w:rPr>
          <w:rFonts w:eastAsia="Times New Roman"/>
          <w:b/>
          <w:color w:val="000000"/>
          <w:szCs w:val="24"/>
          <w:lang w:eastAsia="lt-LT"/>
        </w:rPr>
        <w:t>. SUTARTIES PAKEITIMAI</w:t>
      </w:r>
    </w:p>
    <w:p w14:paraId="3285A442" w14:textId="77777777" w:rsidR="0075555E" w:rsidRPr="00EA4CF6" w:rsidRDefault="0075555E" w:rsidP="0075555E">
      <w:pPr>
        <w:snapToGrid w:val="0"/>
        <w:spacing w:after="0" w:line="240" w:lineRule="auto"/>
        <w:ind w:firstLine="709"/>
        <w:jc w:val="both"/>
        <w:rPr>
          <w:rFonts w:eastAsia="Times New Roman"/>
          <w:color w:val="000000"/>
          <w:szCs w:val="24"/>
          <w:lang w:eastAsia="lt-LT"/>
        </w:rPr>
      </w:pPr>
    </w:p>
    <w:p w14:paraId="7E655A74" w14:textId="002A9E07" w:rsidR="00E57DA2" w:rsidRPr="0082193E" w:rsidRDefault="00B47B74" w:rsidP="00BD31A9">
      <w:pPr>
        <w:snapToGrid w:val="0"/>
        <w:spacing w:after="0" w:line="240" w:lineRule="auto"/>
        <w:ind w:firstLine="709"/>
        <w:jc w:val="both"/>
        <w:rPr>
          <w:rFonts w:eastAsia="Times New Roman"/>
          <w:color w:val="000000"/>
          <w:szCs w:val="24"/>
          <w:lang w:eastAsia="lt-LT"/>
        </w:rPr>
      </w:pPr>
      <w:r w:rsidRPr="0082193E">
        <w:rPr>
          <w:rFonts w:eastAsia="Times New Roman"/>
          <w:color w:val="000000"/>
          <w:szCs w:val="24"/>
          <w:lang w:eastAsia="lt-LT"/>
        </w:rPr>
        <w:t>8</w:t>
      </w:r>
      <w:r w:rsidR="0075555E" w:rsidRPr="0082193E">
        <w:rPr>
          <w:rFonts w:eastAsia="Times New Roman"/>
          <w:color w:val="000000"/>
          <w:szCs w:val="24"/>
          <w:lang w:eastAsia="lt-LT"/>
        </w:rPr>
        <w:t>.1. Sutartis gali būti keičiama vadovaujantis Viešųjų pirkimų įstatymo 89 straipsnio nuostatomis.</w:t>
      </w:r>
    </w:p>
    <w:p w14:paraId="4A7D47A0" w14:textId="77777777" w:rsidR="0082193E" w:rsidRPr="00EA4CF6" w:rsidRDefault="0082193E" w:rsidP="0082193E">
      <w:pPr>
        <w:snapToGrid w:val="0"/>
        <w:spacing w:after="0" w:line="240" w:lineRule="auto"/>
        <w:rPr>
          <w:rFonts w:eastAsia="Times New Roman"/>
          <w:b/>
          <w:color w:val="000000"/>
          <w:szCs w:val="24"/>
          <w:lang w:eastAsia="lt-LT"/>
        </w:rPr>
      </w:pPr>
    </w:p>
    <w:p w14:paraId="4311778D" w14:textId="5EC1C3B1" w:rsidR="0075555E" w:rsidRPr="0082193E" w:rsidRDefault="00512CB4" w:rsidP="0075555E">
      <w:pPr>
        <w:snapToGrid w:val="0"/>
        <w:spacing w:after="0" w:line="240" w:lineRule="auto"/>
        <w:jc w:val="center"/>
        <w:rPr>
          <w:rFonts w:eastAsia="Times New Roman"/>
          <w:b/>
          <w:color w:val="000000"/>
          <w:szCs w:val="24"/>
          <w:lang w:eastAsia="lt-LT"/>
        </w:rPr>
      </w:pPr>
      <w:r w:rsidRPr="0082193E">
        <w:rPr>
          <w:rFonts w:eastAsia="Times New Roman"/>
          <w:b/>
          <w:color w:val="000000"/>
          <w:szCs w:val="24"/>
          <w:lang w:eastAsia="lt-LT"/>
        </w:rPr>
        <w:t>I</w:t>
      </w:r>
      <w:r w:rsidR="0075555E" w:rsidRPr="0082193E">
        <w:rPr>
          <w:rFonts w:eastAsia="Times New Roman"/>
          <w:b/>
          <w:color w:val="000000"/>
          <w:szCs w:val="24"/>
          <w:lang w:eastAsia="lt-LT"/>
        </w:rPr>
        <w:t>X. SUTARTIES NUTRAUKIMAS</w:t>
      </w:r>
    </w:p>
    <w:p w14:paraId="10242F52" w14:textId="77777777" w:rsidR="0075555E" w:rsidRPr="00EA4CF6" w:rsidRDefault="0075555E" w:rsidP="0075555E">
      <w:pPr>
        <w:snapToGrid w:val="0"/>
        <w:spacing w:after="0" w:line="240" w:lineRule="auto"/>
        <w:ind w:firstLine="709"/>
        <w:jc w:val="both"/>
        <w:rPr>
          <w:rFonts w:eastAsia="Times New Roman"/>
          <w:color w:val="000000"/>
          <w:szCs w:val="24"/>
          <w:lang w:eastAsia="lt-LT"/>
        </w:rPr>
      </w:pPr>
    </w:p>
    <w:p w14:paraId="5738211F" w14:textId="35EE3AED" w:rsidR="0075555E" w:rsidRPr="0082193E" w:rsidRDefault="00512CB4" w:rsidP="0075555E">
      <w:pPr>
        <w:snapToGrid w:val="0"/>
        <w:spacing w:after="0" w:line="240" w:lineRule="auto"/>
        <w:ind w:firstLine="709"/>
        <w:jc w:val="both"/>
        <w:rPr>
          <w:rFonts w:eastAsia="Times New Roman"/>
          <w:color w:val="000000"/>
          <w:szCs w:val="24"/>
          <w:lang w:eastAsia="lt-LT"/>
        </w:rPr>
      </w:pPr>
      <w:r w:rsidRPr="0082193E">
        <w:rPr>
          <w:rFonts w:eastAsia="Times New Roman"/>
          <w:color w:val="000000"/>
          <w:szCs w:val="24"/>
          <w:lang w:eastAsia="lt-LT"/>
        </w:rPr>
        <w:t>9</w:t>
      </w:r>
      <w:r w:rsidR="0075555E" w:rsidRPr="0082193E">
        <w:rPr>
          <w:rFonts w:eastAsia="Times New Roman"/>
          <w:color w:val="000000"/>
          <w:szCs w:val="24"/>
          <w:lang w:eastAsia="lt-LT"/>
        </w:rPr>
        <w:t>.1. Sutartis gali būti nutraukta raštišku abiejų Šalių susitarimu.</w:t>
      </w:r>
    </w:p>
    <w:p w14:paraId="1F5B9547" w14:textId="5CE4D968" w:rsidR="0075555E" w:rsidRPr="0082193E" w:rsidRDefault="00512CB4" w:rsidP="0075555E">
      <w:pPr>
        <w:snapToGrid w:val="0"/>
        <w:spacing w:after="0" w:line="240" w:lineRule="auto"/>
        <w:ind w:firstLine="709"/>
        <w:jc w:val="both"/>
        <w:rPr>
          <w:rFonts w:eastAsia="Times New Roman"/>
          <w:color w:val="000000"/>
          <w:szCs w:val="24"/>
          <w:lang w:eastAsia="lt-LT"/>
        </w:rPr>
      </w:pPr>
      <w:r w:rsidRPr="0082193E">
        <w:rPr>
          <w:rFonts w:eastAsia="Times New Roman"/>
          <w:color w:val="000000"/>
          <w:szCs w:val="24"/>
          <w:lang w:eastAsia="lt-LT"/>
        </w:rPr>
        <w:t>9</w:t>
      </w:r>
      <w:r w:rsidR="0075555E" w:rsidRPr="0082193E">
        <w:rPr>
          <w:rFonts w:eastAsia="Times New Roman"/>
          <w:color w:val="000000"/>
          <w:szCs w:val="24"/>
          <w:lang w:eastAsia="lt-LT"/>
        </w:rPr>
        <w:t>.2. Tiekėjas turi teisę vienašališkai nutraukti Sutartį tik dėl</w:t>
      </w:r>
      <w:r w:rsidR="0075555E" w:rsidRPr="0082193E">
        <w:rPr>
          <w:rFonts w:eastAsia="Times New Roman"/>
          <w:iCs/>
          <w:kern w:val="36"/>
          <w:szCs w:val="24"/>
        </w:rPr>
        <w:t xml:space="preserve"> </w:t>
      </w:r>
      <w:r w:rsidR="00A139C9" w:rsidRPr="0082193E">
        <w:rPr>
          <w:rFonts w:eastAsia="Times New Roman"/>
          <w:iCs/>
          <w:kern w:val="36"/>
          <w:szCs w:val="24"/>
        </w:rPr>
        <w:t>Užsakovo</w:t>
      </w:r>
      <w:r w:rsidR="0075555E" w:rsidRPr="0082193E">
        <w:rPr>
          <w:rFonts w:eastAsia="Times New Roman"/>
          <w:iCs/>
          <w:kern w:val="36"/>
          <w:szCs w:val="24"/>
        </w:rPr>
        <w:t xml:space="preserve"> įsipareigojimų nevykdymo pagal Sutartį bei kai Tiekėjas negali įvykdyti savo įsipareigojimų dėl </w:t>
      </w:r>
      <w:r w:rsidR="00A139C9" w:rsidRPr="0082193E">
        <w:rPr>
          <w:rFonts w:eastAsia="Times New Roman"/>
          <w:iCs/>
          <w:kern w:val="36"/>
          <w:szCs w:val="24"/>
        </w:rPr>
        <w:t>Užsakovo</w:t>
      </w:r>
      <w:r w:rsidR="0075555E" w:rsidRPr="0082193E">
        <w:rPr>
          <w:rFonts w:eastAsia="Times New Roman"/>
          <w:iCs/>
          <w:kern w:val="36"/>
          <w:szCs w:val="24"/>
        </w:rPr>
        <w:t xml:space="preserve"> ar trečiųjų asmenų kaltės ar neveikimo</w:t>
      </w:r>
      <w:r w:rsidR="0075555E" w:rsidRPr="0082193E">
        <w:rPr>
          <w:rFonts w:eastAsia="Times New Roman"/>
          <w:color w:val="000000"/>
          <w:szCs w:val="24"/>
          <w:lang w:eastAsia="lt-LT"/>
        </w:rPr>
        <w:t xml:space="preserve">. Apie tokį Sutarties nutraukimą Tiekėjas raštu praneša </w:t>
      </w:r>
      <w:r w:rsidR="00A139C9" w:rsidRPr="0082193E">
        <w:rPr>
          <w:rFonts w:eastAsia="Times New Roman"/>
          <w:color w:val="000000"/>
          <w:szCs w:val="24"/>
          <w:lang w:eastAsia="lt-LT"/>
        </w:rPr>
        <w:t>Užsakovo</w:t>
      </w:r>
      <w:r w:rsidR="0075555E" w:rsidRPr="0082193E">
        <w:rPr>
          <w:rFonts w:eastAsia="Times New Roman"/>
          <w:color w:val="000000"/>
          <w:szCs w:val="24"/>
          <w:lang w:eastAsia="lt-LT"/>
        </w:rPr>
        <w:t xml:space="preserve"> prieš 30 kalendorinių dienų.</w:t>
      </w:r>
    </w:p>
    <w:p w14:paraId="177A97AB" w14:textId="0468F13B" w:rsidR="0075555E" w:rsidRPr="0082193E" w:rsidRDefault="00512CB4" w:rsidP="0075555E">
      <w:pPr>
        <w:snapToGrid w:val="0"/>
        <w:spacing w:after="0" w:line="240" w:lineRule="auto"/>
        <w:ind w:firstLine="709"/>
        <w:jc w:val="both"/>
        <w:rPr>
          <w:rFonts w:eastAsia="Times New Roman"/>
          <w:color w:val="000000"/>
          <w:szCs w:val="24"/>
          <w:lang w:eastAsia="lt-LT"/>
        </w:rPr>
      </w:pPr>
      <w:r w:rsidRPr="0082193E">
        <w:rPr>
          <w:rFonts w:eastAsia="Times New Roman"/>
          <w:color w:val="000000"/>
          <w:szCs w:val="24"/>
          <w:lang w:eastAsia="lt-LT"/>
        </w:rPr>
        <w:t>9</w:t>
      </w:r>
      <w:r w:rsidR="0075555E" w:rsidRPr="0082193E">
        <w:rPr>
          <w:rFonts w:eastAsia="Times New Roman"/>
          <w:color w:val="000000"/>
          <w:szCs w:val="24"/>
          <w:lang w:eastAsia="lt-LT"/>
        </w:rPr>
        <w:t xml:space="preserve">.3. </w:t>
      </w:r>
      <w:r w:rsidR="00A139C9" w:rsidRPr="0082193E">
        <w:rPr>
          <w:rFonts w:eastAsia="Times New Roman"/>
          <w:color w:val="000000"/>
          <w:szCs w:val="24"/>
          <w:lang w:eastAsia="lt-LT"/>
        </w:rPr>
        <w:t>Užsakovas</w:t>
      </w:r>
      <w:r w:rsidR="0075555E" w:rsidRPr="0082193E">
        <w:rPr>
          <w:rFonts w:eastAsia="Times New Roman"/>
          <w:color w:val="000000"/>
          <w:szCs w:val="24"/>
          <w:lang w:eastAsia="lt-LT"/>
        </w:rPr>
        <w:t xml:space="preserve"> turi teisę nutraukti Sutartį, įspėjęs Tiekėją prieš 30 kalendorinių dienų, šiais atvejais:</w:t>
      </w:r>
    </w:p>
    <w:p w14:paraId="55192A8D" w14:textId="36B4EF26" w:rsidR="0075555E" w:rsidRPr="00184D59" w:rsidRDefault="00512CB4" w:rsidP="0075555E">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9</w:t>
      </w:r>
      <w:r w:rsidR="0075555E" w:rsidRPr="00184D59">
        <w:rPr>
          <w:rFonts w:eastAsia="Times New Roman"/>
          <w:color w:val="000000"/>
          <w:szCs w:val="24"/>
          <w:lang w:eastAsia="lt-LT"/>
        </w:rPr>
        <w:t>.3.1. kai Tiekėjas nevykdo savo įsipareigojimų pagal Sutartį;</w:t>
      </w:r>
    </w:p>
    <w:p w14:paraId="41823C3D" w14:textId="08E0DD1B" w:rsidR="0075555E" w:rsidRPr="00184D59" w:rsidRDefault="00512CB4" w:rsidP="0075555E">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9</w:t>
      </w:r>
      <w:r w:rsidR="0075555E" w:rsidRPr="00184D59">
        <w:rPr>
          <w:rFonts w:eastAsia="Times New Roman"/>
          <w:color w:val="000000"/>
          <w:szCs w:val="24"/>
          <w:lang w:eastAsia="lt-LT"/>
        </w:rPr>
        <w:t xml:space="preserve">.3.2. kai Tiekėjas per pagrįstai nustatytą laikotarpį neįvykdo </w:t>
      </w:r>
      <w:r w:rsidR="00A139C9">
        <w:rPr>
          <w:rFonts w:eastAsia="Times New Roman"/>
          <w:color w:val="000000"/>
          <w:szCs w:val="24"/>
          <w:lang w:eastAsia="lt-LT"/>
        </w:rPr>
        <w:t>Užsakovo</w:t>
      </w:r>
      <w:r w:rsidR="0075555E" w:rsidRPr="00184D59">
        <w:rPr>
          <w:rFonts w:eastAsia="Times New Roman"/>
          <w:color w:val="000000"/>
          <w:szCs w:val="24"/>
          <w:lang w:eastAsia="lt-LT"/>
        </w:rPr>
        <w:t xml:space="preserve"> nurodymo ištaisyti netinkamai įvykdytus arba neįvykdytus sutartinius įsipareigojimus;</w:t>
      </w:r>
    </w:p>
    <w:p w14:paraId="3C4DC1E8" w14:textId="6C69FC80" w:rsidR="0075555E" w:rsidRPr="00184D59" w:rsidRDefault="00512CB4" w:rsidP="0075555E">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9</w:t>
      </w:r>
      <w:r w:rsidR="0075555E" w:rsidRPr="00184D59">
        <w:rPr>
          <w:rFonts w:eastAsia="Times New Roman"/>
          <w:color w:val="000000"/>
          <w:szCs w:val="24"/>
          <w:lang w:eastAsia="lt-LT"/>
        </w:rPr>
        <w:t>.3.3. kai Tiekėja</w:t>
      </w:r>
      <w:r w:rsidR="0075555E">
        <w:rPr>
          <w:rFonts w:eastAsia="Times New Roman"/>
          <w:color w:val="000000"/>
          <w:szCs w:val="24"/>
          <w:lang w:eastAsia="lt-LT"/>
        </w:rPr>
        <w:t xml:space="preserve">s perleidžia Sutartį be </w:t>
      </w:r>
      <w:r w:rsidR="00A139C9">
        <w:rPr>
          <w:rFonts w:eastAsia="Times New Roman"/>
          <w:color w:val="000000"/>
          <w:szCs w:val="24"/>
          <w:lang w:eastAsia="lt-LT"/>
        </w:rPr>
        <w:t>Užsakovo</w:t>
      </w:r>
      <w:r w:rsidR="0075555E" w:rsidRPr="00184D59">
        <w:rPr>
          <w:rFonts w:eastAsia="Times New Roman"/>
          <w:color w:val="000000"/>
          <w:szCs w:val="24"/>
          <w:lang w:eastAsia="lt-LT"/>
        </w:rPr>
        <w:t xml:space="preserve"> leidimo;</w:t>
      </w:r>
    </w:p>
    <w:p w14:paraId="0E14C1A4" w14:textId="42AF19B6" w:rsidR="0075555E" w:rsidRPr="00184D59" w:rsidRDefault="00512CB4" w:rsidP="0075555E">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9</w:t>
      </w:r>
      <w:r w:rsidR="0075555E" w:rsidRPr="00184D59">
        <w:rPr>
          <w:rFonts w:eastAsia="Times New Roman"/>
          <w:color w:val="000000"/>
          <w:szCs w:val="24"/>
          <w:lang w:eastAsia="lt-LT"/>
        </w:rPr>
        <w:t>.3.4. kai Tiekėjas bankrutuoja arba yra likviduojamas, kai sustabdo ūkinę veiklą, arba kai įstatymuose ir kituose teisės aktuose numatyta tvarka susidaro analogiška situacija;</w:t>
      </w:r>
    </w:p>
    <w:p w14:paraId="4D557AAF" w14:textId="6002CCC2" w:rsidR="0075555E" w:rsidRPr="00184D59" w:rsidRDefault="00512CB4" w:rsidP="0075555E">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9</w:t>
      </w:r>
      <w:r w:rsidR="0075555E" w:rsidRPr="00184D59">
        <w:rPr>
          <w:rFonts w:eastAsia="Times New Roman"/>
          <w:color w:val="000000"/>
          <w:szCs w:val="24"/>
          <w:lang w:eastAsia="lt-LT"/>
        </w:rPr>
        <w:t>.3.5. kai keičiasi Tiekėjo organizacinė struktūra – juridinis statusas, pobūdis ar valdymo struktūra ir tai gali turėti įtakos tinkamam Sutarties įvykdymui, išskyrus atvejus, kai dėl šių pasikeitimų keičiama Sutartis.</w:t>
      </w:r>
    </w:p>
    <w:p w14:paraId="635057B3" w14:textId="22A5395D" w:rsidR="0075555E" w:rsidRPr="00184D59" w:rsidRDefault="00512CB4" w:rsidP="0075555E">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9</w:t>
      </w:r>
      <w:r w:rsidR="0075555E" w:rsidRPr="00184D59">
        <w:rPr>
          <w:rFonts w:eastAsia="Times New Roman"/>
          <w:color w:val="000000"/>
          <w:szCs w:val="24"/>
          <w:lang w:eastAsia="lt-LT"/>
        </w:rPr>
        <w:t xml:space="preserve">.4. </w:t>
      </w:r>
      <w:r w:rsidR="00A139C9">
        <w:rPr>
          <w:rFonts w:eastAsia="Times New Roman"/>
          <w:color w:val="000000"/>
          <w:szCs w:val="24"/>
          <w:lang w:eastAsia="lt-LT"/>
        </w:rPr>
        <w:t>Užsakovas</w:t>
      </w:r>
      <w:r w:rsidR="0075555E" w:rsidRPr="00184D59">
        <w:rPr>
          <w:rFonts w:eastAsia="Times New Roman"/>
          <w:color w:val="000000"/>
          <w:szCs w:val="24"/>
          <w:lang w:eastAsia="lt-LT"/>
        </w:rPr>
        <w:t xml:space="preserve"> po sutarties nutraukimo turi kiek galima greičiau patvirtinti </w:t>
      </w:r>
      <w:r w:rsidR="00E91082">
        <w:rPr>
          <w:rFonts w:eastAsia="Times New Roman"/>
          <w:color w:val="000000"/>
          <w:szCs w:val="24"/>
          <w:lang w:eastAsia="lt-LT"/>
        </w:rPr>
        <w:t>suteiktų paslaugų</w:t>
      </w:r>
      <w:r w:rsidR="0075555E" w:rsidRPr="00184D59">
        <w:rPr>
          <w:rFonts w:eastAsia="Times New Roman"/>
          <w:color w:val="000000"/>
          <w:szCs w:val="24"/>
          <w:lang w:eastAsia="lt-LT"/>
        </w:rPr>
        <w:t xml:space="preserve"> vertę. Taip pat parengiama ataskaita apie Sutarties nutraukimo dieną esančią Tiekėjo skolą </w:t>
      </w:r>
      <w:r w:rsidR="00A139C9">
        <w:rPr>
          <w:rFonts w:eastAsia="Times New Roman"/>
          <w:color w:val="000000"/>
          <w:szCs w:val="24"/>
          <w:lang w:eastAsia="lt-LT"/>
        </w:rPr>
        <w:t xml:space="preserve">Užsakovui </w:t>
      </w:r>
      <w:r w:rsidR="0075555E" w:rsidRPr="00184D59">
        <w:rPr>
          <w:rFonts w:eastAsia="Times New Roman"/>
          <w:color w:val="000000"/>
          <w:szCs w:val="24"/>
          <w:lang w:eastAsia="lt-LT"/>
        </w:rPr>
        <w:t xml:space="preserve">ir </w:t>
      </w:r>
      <w:r w:rsidR="00A139C9">
        <w:rPr>
          <w:rFonts w:eastAsia="Times New Roman"/>
          <w:color w:val="000000"/>
          <w:szCs w:val="24"/>
          <w:lang w:eastAsia="lt-LT"/>
        </w:rPr>
        <w:t>Užsakovo</w:t>
      </w:r>
      <w:r w:rsidR="0075555E" w:rsidRPr="00184D59">
        <w:rPr>
          <w:rFonts w:eastAsia="Times New Roman"/>
          <w:color w:val="000000"/>
          <w:szCs w:val="24"/>
          <w:lang w:eastAsia="lt-LT"/>
        </w:rPr>
        <w:t xml:space="preserve"> skolą tiekėjui.</w:t>
      </w:r>
    </w:p>
    <w:p w14:paraId="1C415CD9" w14:textId="33A41E5F" w:rsidR="0075555E" w:rsidRDefault="00512CB4" w:rsidP="0075555E">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9</w:t>
      </w:r>
      <w:r w:rsidR="0075555E" w:rsidRPr="00184D59">
        <w:rPr>
          <w:rFonts w:eastAsia="Times New Roman"/>
          <w:color w:val="000000"/>
          <w:szCs w:val="24"/>
          <w:lang w:eastAsia="lt-LT"/>
        </w:rPr>
        <w:t>.5. Jei Sutartis nutraukiama</w:t>
      </w:r>
      <w:r w:rsidR="00503746">
        <w:rPr>
          <w:rFonts w:eastAsia="Times New Roman"/>
          <w:color w:val="000000"/>
          <w:szCs w:val="24"/>
          <w:lang w:eastAsia="lt-LT"/>
        </w:rPr>
        <w:t xml:space="preserve"> </w:t>
      </w:r>
      <w:r w:rsidR="00A139C9">
        <w:rPr>
          <w:rFonts w:eastAsia="Times New Roman"/>
          <w:color w:val="000000"/>
          <w:szCs w:val="24"/>
          <w:lang w:eastAsia="lt-LT"/>
        </w:rPr>
        <w:t>Užsakovo</w:t>
      </w:r>
      <w:r w:rsidR="0075555E" w:rsidRPr="00184D59">
        <w:rPr>
          <w:rFonts w:eastAsia="Times New Roman"/>
          <w:color w:val="000000"/>
          <w:szCs w:val="24"/>
          <w:lang w:eastAsia="lt-LT"/>
        </w:rPr>
        <w:t xml:space="preserve"> iniciatyva, nuostoliai ar išlaidos išieškomi išskaičiuojant juos iš Tiekėjui mokėtinų sumų.</w:t>
      </w:r>
    </w:p>
    <w:p w14:paraId="38FB4D95" w14:textId="41E8A5E2" w:rsidR="00BD31A9" w:rsidRPr="00184D59" w:rsidRDefault="00BD31A9" w:rsidP="0075555E">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 xml:space="preserve">9.6. </w:t>
      </w:r>
      <w:r w:rsidRPr="00BD31A9">
        <w:rPr>
          <w:rFonts w:eastAsia="Times New Roman"/>
          <w:color w:val="000000"/>
          <w:szCs w:val="24"/>
          <w:lang w:eastAsia="lt-LT"/>
        </w:rPr>
        <w:t xml:space="preserve">Sutartį nutraukus dėl Tiekėjo kaltės, be jam priklausančio atlyginimo už </w:t>
      </w:r>
      <w:r w:rsidR="00E91082">
        <w:rPr>
          <w:rFonts w:eastAsia="Times New Roman"/>
          <w:color w:val="000000"/>
          <w:szCs w:val="24"/>
          <w:lang w:eastAsia="lt-LT"/>
        </w:rPr>
        <w:t>suteiktas paslaugas</w:t>
      </w:r>
      <w:r w:rsidRPr="00BD31A9">
        <w:rPr>
          <w:rFonts w:eastAsia="Times New Roman"/>
          <w:color w:val="000000"/>
          <w:szCs w:val="24"/>
          <w:lang w:eastAsia="lt-LT"/>
        </w:rPr>
        <w:t>, Tiekėjas neturi teisės į kokių nors patirtų nuostolių ar žalos kompensaciją.</w:t>
      </w:r>
      <w:r>
        <w:rPr>
          <w:rFonts w:eastAsia="Times New Roman"/>
          <w:color w:val="000000"/>
          <w:szCs w:val="24"/>
          <w:lang w:eastAsia="lt-LT"/>
        </w:rPr>
        <w:t xml:space="preserve"> </w:t>
      </w:r>
    </w:p>
    <w:p w14:paraId="09C7217D" w14:textId="77777777" w:rsidR="00C302F6" w:rsidRPr="00EA4CF6" w:rsidRDefault="00C302F6" w:rsidP="0075555E">
      <w:pPr>
        <w:snapToGrid w:val="0"/>
        <w:spacing w:after="0" w:line="240" w:lineRule="auto"/>
        <w:jc w:val="center"/>
        <w:rPr>
          <w:rFonts w:eastAsia="Times New Roman"/>
          <w:b/>
          <w:color w:val="000000"/>
          <w:szCs w:val="24"/>
          <w:lang w:eastAsia="lt-LT"/>
        </w:rPr>
      </w:pPr>
    </w:p>
    <w:p w14:paraId="7035DC42" w14:textId="375C5F26" w:rsidR="0075555E" w:rsidRDefault="0075555E" w:rsidP="00C302F6">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X. GINČŲ SPRENDIMAS</w:t>
      </w:r>
    </w:p>
    <w:p w14:paraId="11C5F933" w14:textId="77777777" w:rsidR="000B6C50" w:rsidRPr="00EA4CF6" w:rsidRDefault="000B6C50" w:rsidP="00C302F6">
      <w:pPr>
        <w:snapToGrid w:val="0"/>
        <w:spacing w:after="0" w:line="240" w:lineRule="auto"/>
        <w:jc w:val="center"/>
        <w:rPr>
          <w:rFonts w:eastAsia="Times New Roman"/>
          <w:b/>
          <w:color w:val="000000"/>
          <w:szCs w:val="24"/>
          <w:lang w:eastAsia="lt-LT"/>
        </w:rPr>
      </w:pPr>
    </w:p>
    <w:p w14:paraId="5D4FB354" w14:textId="0370A038" w:rsidR="0075555E" w:rsidRPr="00184D59" w:rsidRDefault="00512CB4" w:rsidP="0075555E">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10</w:t>
      </w:r>
      <w:r w:rsidR="0075555E" w:rsidRPr="00184D59">
        <w:rPr>
          <w:rFonts w:eastAsia="Times New Roman"/>
          <w:color w:val="000000"/>
          <w:szCs w:val="24"/>
          <w:lang w:eastAsia="lt-LT"/>
        </w:rPr>
        <w:t>.1. Visi santykiai tarp Sutarties Šalių yra grindžiami geros valios ir pasitikėjimo principu. Visi ginčai ir nesusipratimai, kurie gali kilti dėl šios Sutarties vykdymo ar susiję, su šia Sutartimi, yra sprendžiami derybų būdu.</w:t>
      </w:r>
    </w:p>
    <w:p w14:paraId="559F9852" w14:textId="6C0EB9E1" w:rsidR="0075555E" w:rsidRPr="0082193E" w:rsidRDefault="00512CB4" w:rsidP="0075555E">
      <w:pPr>
        <w:snapToGrid w:val="0"/>
        <w:spacing w:after="0" w:line="240" w:lineRule="auto"/>
        <w:ind w:firstLine="709"/>
        <w:jc w:val="both"/>
        <w:rPr>
          <w:rFonts w:eastAsia="Times New Roman"/>
          <w:color w:val="000000"/>
          <w:szCs w:val="24"/>
          <w:lang w:eastAsia="lt-LT"/>
        </w:rPr>
      </w:pPr>
      <w:r w:rsidRPr="0082193E">
        <w:rPr>
          <w:rFonts w:eastAsia="Times New Roman"/>
          <w:color w:val="000000"/>
          <w:szCs w:val="24"/>
          <w:lang w:eastAsia="lt-LT"/>
        </w:rPr>
        <w:t>10</w:t>
      </w:r>
      <w:r w:rsidR="0075555E" w:rsidRPr="0082193E">
        <w:rPr>
          <w:rFonts w:eastAsia="Times New Roman"/>
          <w:color w:val="000000"/>
          <w:szCs w:val="24"/>
          <w:lang w:eastAsia="lt-LT"/>
        </w:rPr>
        <w:t>.2. Tuo atveju, kai ginčai tarp Sutarties Šalių neišspręsti abipusio susitarimo būdu, jie yra sprendžiami Lietuvos Respublikos teismuose įstatymų nustatyta tvarka.</w:t>
      </w:r>
    </w:p>
    <w:p w14:paraId="66A376D3" w14:textId="77777777" w:rsidR="0075555E" w:rsidRPr="00EA4CF6" w:rsidRDefault="0075555E" w:rsidP="0075555E">
      <w:pPr>
        <w:snapToGrid w:val="0"/>
        <w:spacing w:after="0" w:line="240" w:lineRule="auto"/>
        <w:ind w:firstLine="709"/>
        <w:jc w:val="both"/>
        <w:rPr>
          <w:rFonts w:eastAsia="Times New Roman"/>
          <w:color w:val="000000"/>
          <w:szCs w:val="24"/>
          <w:lang w:eastAsia="lt-LT"/>
        </w:rPr>
      </w:pPr>
    </w:p>
    <w:p w14:paraId="28127237" w14:textId="0BFDE454" w:rsidR="0075555E" w:rsidRPr="0082193E" w:rsidRDefault="0075555E" w:rsidP="0075555E">
      <w:pPr>
        <w:snapToGrid w:val="0"/>
        <w:spacing w:after="0" w:line="240" w:lineRule="auto"/>
        <w:jc w:val="center"/>
        <w:rPr>
          <w:rFonts w:eastAsia="Times New Roman"/>
          <w:b/>
          <w:color w:val="000000"/>
          <w:szCs w:val="24"/>
          <w:lang w:eastAsia="lt-LT"/>
        </w:rPr>
      </w:pPr>
      <w:r w:rsidRPr="0082193E">
        <w:rPr>
          <w:rFonts w:eastAsia="Times New Roman"/>
          <w:b/>
          <w:color w:val="000000"/>
          <w:szCs w:val="24"/>
          <w:lang w:eastAsia="lt-LT"/>
        </w:rPr>
        <w:t>XI. NENUGALIMOS JĖGOS</w:t>
      </w:r>
      <w:r w:rsidR="00944E98" w:rsidRPr="0082193E">
        <w:rPr>
          <w:rFonts w:eastAsia="Times New Roman"/>
          <w:b/>
          <w:color w:val="000000"/>
          <w:szCs w:val="24"/>
          <w:lang w:eastAsia="lt-LT"/>
        </w:rPr>
        <w:t xml:space="preserve"> </w:t>
      </w:r>
      <w:r w:rsidR="00944E98" w:rsidRPr="0082193E">
        <w:rPr>
          <w:rFonts w:eastAsia="Times New Roman"/>
          <w:b/>
          <w:szCs w:val="24"/>
          <w:lang w:eastAsia="lt-LT"/>
        </w:rPr>
        <w:t>APLINKYBĖS</w:t>
      </w:r>
    </w:p>
    <w:p w14:paraId="66B48198" w14:textId="77777777" w:rsidR="0075555E" w:rsidRPr="00EA4CF6" w:rsidRDefault="0075555E" w:rsidP="0075555E">
      <w:pPr>
        <w:snapToGrid w:val="0"/>
        <w:spacing w:after="0" w:line="240" w:lineRule="auto"/>
        <w:ind w:firstLine="709"/>
        <w:jc w:val="both"/>
        <w:rPr>
          <w:rFonts w:eastAsia="Times New Roman"/>
          <w:color w:val="000000"/>
          <w:szCs w:val="24"/>
          <w:lang w:eastAsia="lt-LT"/>
        </w:rPr>
      </w:pPr>
    </w:p>
    <w:p w14:paraId="7DD3C60F" w14:textId="77777777" w:rsidR="00BD31A9" w:rsidRPr="0092355C" w:rsidRDefault="0075555E" w:rsidP="00BD31A9">
      <w:pPr>
        <w:snapToGrid w:val="0"/>
        <w:spacing w:after="0" w:line="240" w:lineRule="auto"/>
        <w:ind w:firstLine="709"/>
        <w:jc w:val="both"/>
        <w:rPr>
          <w:rFonts w:eastAsia="Times New Roman"/>
          <w:color w:val="000000"/>
          <w:szCs w:val="24"/>
          <w:lang w:eastAsia="lt-LT"/>
        </w:rPr>
      </w:pPr>
      <w:r w:rsidRPr="0082193E">
        <w:rPr>
          <w:rFonts w:eastAsia="Times New Roman"/>
          <w:color w:val="000000"/>
          <w:szCs w:val="24"/>
          <w:lang w:eastAsia="lt-LT"/>
        </w:rPr>
        <w:t>1</w:t>
      </w:r>
      <w:r w:rsidR="00512CB4" w:rsidRPr="0082193E">
        <w:rPr>
          <w:rFonts w:eastAsia="Times New Roman"/>
          <w:color w:val="000000"/>
          <w:szCs w:val="24"/>
          <w:lang w:eastAsia="lt-LT"/>
        </w:rPr>
        <w:t>1</w:t>
      </w:r>
      <w:r w:rsidRPr="0082193E">
        <w:rPr>
          <w:rFonts w:eastAsia="Times New Roman"/>
          <w:color w:val="000000"/>
          <w:szCs w:val="24"/>
          <w:lang w:eastAsia="lt-LT"/>
        </w:rPr>
        <w:t xml:space="preserve">.1. </w:t>
      </w:r>
      <w:r w:rsidR="00BD31A9" w:rsidRPr="0082193E">
        <w:rPr>
          <w:rFonts w:eastAsia="Times New Roman"/>
          <w:color w:val="000000"/>
          <w:szCs w:val="24"/>
          <w:lang w:eastAsia="lt-LT"/>
        </w:rPr>
        <w:t>Šalys visiškai ar iš dalies atleidžiamos nuo šios Sutarties ar jos dalies įsipareigojimų vykdymo, jei tai įvyko dėl nenugalimos jėgos, atsiradusios po šios Sutarties pasirašymo. Nenugalimos jėgos faktą turi įrodyti Šalis, nevykdanti ar nebegalinti vykdyti</w:t>
      </w:r>
      <w:r w:rsidR="00BD31A9" w:rsidRPr="0092355C">
        <w:rPr>
          <w:rFonts w:eastAsia="Times New Roman"/>
          <w:color w:val="000000"/>
          <w:szCs w:val="24"/>
          <w:lang w:eastAsia="lt-LT"/>
        </w:rPr>
        <w:t xml:space="preserve"> Sutartyje nustatytų įsipareigojimų. </w:t>
      </w:r>
    </w:p>
    <w:p w14:paraId="40623166" w14:textId="77777777" w:rsidR="00BD31A9" w:rsidRPr="0092355C" w:rsidRDefault="00BD31A9" w:rsidP="00BD31A9">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1</w:t>
      </w:r>
      <w:r>
        <w:rPr>
          <w:rFonts w:eastAsia="Times New Roman"/>
          <w:color w:val="000000"/>
          <w:szCs w:val="24"/>
          <w:lang w:eastAsia="lt-LT"/>
        </w:rPr>
        <w:t>1</w:t>
      </w:r>
      <w:r w:rsidRPr="0092355C">
        <w:rPr>
          <w:rFonts w:eastAsia="Times New Roman"/>
          <w:color w:val="000000"/>
          <w:szCs w:val="24"/>
          <w:lang w:eastAsia="lt-LT"/>
        </w:rPr>
        <w:t>.2. Nenugalimos jėgos aplinkybės turi būti patvirtintos Lietuvos Respublikos  civilinio kodekso, Lietuvos Respublikos Vyriausybės 1996 m. liepos 15 d. nutarimo Nr. 840 „Dėl Atleidimo nuo atsakomybės esant nenugalimos jėgos (</w:t>
      </w:r>
      <w:proofErr w:type="spellStart"/>
      <w:r w:rsidRPr="0092355C">
        <w:rPr>
          <w:rFonts w:eastAsia="Times New Roman"/>
          <w:color w:val="000000"/>
          <w:szCs w:val="24"/>
          <w:lang w:eastAsia="lt-LT"/>
        </w:rPr>
        <w:t>force</w:t>
      </w:r>
      <w:proofErr w:type="spellEnd"/>
      <w:r w:rsidRPr="0092355C">
        <w:rPr>
          <w:rFonts w:eastAsia="Times New Roman"/>
          <w:color w:val="000000"/>
          <w:szCs w:val="24"/>
          <w:lang w:eastAsia="lt-LT"/>
        </w:rPr>
        <w:t xml:space="preserve"> majeure) aplinkybėms taisyklių patvirtinimo“ ir Lietuvos Respublikos  Vyriausybės 1997 m. kovo 13 d. nutarimo Nr. 222 „Dėl Nenugalimos jėgos (</w:t>
      </w:r>
      <w:proofErr w:type="spellStart"/>
      <w:r w:rsidRPr="0092355C">
        <w:rPr>
          <w:rFonts w:eastAsia="Times New Roman"/>
          <w:color w:val="000000"/>
          <w:szCs w:val="24"/>
          <w:lang w:eastAsia="lt-LT"/>
        </w:rPr>
        <w:t>force</w:t>
      </w:r>
      <w:proofErr w:type="spellEnd"/>
      <w:r w:rsidRPr="0092355C">
        <w:rPr>
          <w:rFonts w:eastAsia="Times New Roman"/>
          <w:color w:val="000000"/>
          <w:szCs w:val="24"/>
          <w:lang w:eastAsia="lt-LT"/>
        </w:rPr>
        <w:t xml:space="preserve"> majeure) aplinkybes liudijančių pažymų išdavimo tvarkos patvirtinimo“  nustatyta tvarka.</w:t>
      </w:r>
    </w:p>
    <w:p w14:paraId="4A711FC5" w14:textId="522DB8EA" w:rsidR="00BD31A9" w:rsidRDefault="00BD31A9" w:rsidP="00A67B49">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1</w:t>
      </w:r>
      <w:r>
        <w:rPr>
          <w:rFonts w:eastAsia="Times New Roman"/>
          <w:color w:val="000000"/>
          <w:szCs w:val="24"/>
          <w:lang w:eastAsia="lt-LT"/>
        </w:rPr>
        <w:t>1</w:t>
      </w:r>
      <w:r w:rsidRPr="0092355C">
        <w:rPr>
          <w:rFonts w:eastAsia="Times New Roman"/>
          <w:color w:val="000000"/>
          <w:szCs w:val="24"/>
          <w:lang w:eastAsia="lt-LT"/>
        </w:rPr>
        <w:t>.3. Apie tokių aplinkybių atsiradimą viena Šalis kitai įsipareigoja pranešti ne vėliau kaip per 3 (tris) darbo dienas nuo aplinkybių atsiradimo. Nepranešimas neatleidžia nuo Sutartyje numatytų įsipareigojimų vykdymo.</w:t>
      </w:r>
    </w:p>
    <w:p w14:paraId="75E4D80E" w14:textId="77777777" w:rsidR="00E65E01" w:rsidRPr="00EA4CF6" w:rsidRDefault="00E65E01" w:rsidP="00A67B49">
      <w:pPr>
        <w:snapToGrid w:val="0"/>
        <w:spacing w:after="0" w:line="240" w:lineRule="auto"/>
        <w:ind w:firstLine="709"/>
        <w:jc w:val="both"/>
        <w:rPr>
          <w:rFonts w:eastAsia="Times New Roman"/>
          <w:color w:val="000000"/>
          <w:szCs w:val="24"/>
          <w:lang w:eastAsia="lt-LT"/>
        </w:rPr>
      </w:pPr>
    </w:p>
    <w:p w14:paraId="375793B3" w14:textId="0B584E06" w:rsidR="0075555E" w:rsidRPr="00184D59" w:rsidRDefault="0075555E" w:rsidP="0075555E">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lastRenderedPageBreak/>
        <w:t>XII. KITOS NUOSTATOS</w:t>
      </w:r>
    </w:p>
    <w:p w14:paraId="35CA154A" w14:textId="77777777" w:rsidR="0075555E" w:rsidRPr="00EA4CF6" w:rsidRDefault="0075555E" w:rsidP="0075555E">
      <w:pPr>
        <w:snapToGrid w:val="0"/>
        <w:spacing w:after="0" w:line="240" w:lineRule="auto"/>
        <w:ind w:firstLine="709"/>
        <w:jc w:val="both"/>
        <w:rPr>
          <w:rFonts w:eastAsia="Times New Roman"/>
          <w:color w:val="000000"/>
          <w:szCs w:val="24"/>
          <w:lang w:eastAsia="lt-LT"/>
        </w:rPr>
      </w:pPr>
    </w:p>
    <w:p w14:paraId="249F9ADD" w14:textId="6AD50CFC" w:rsidR="0075555E" w:rsidRPr="00184D59" w:rsidRDefault="0075555E" w:rsidP="0075555E">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12.1. Ši Sutartis sudaryta lietuvių kalba 2 (dviem) egzemplioriais, turinčiais vienodą teisinę galią – po vieną kiekvienai Šaliai</w:t>
      </w:r>
      <w:r w:rsidR="00BD31A9">
        <w:rPr>
          <w:rFonts w:eastAsia="Times New Roman"/>
          <w:color w:val="000000"/>
          <w:szCs w:val="24"/>
          <w:lang w:eastAsia="lt-LT"/>
        </w:rPr>
        <w:t xml:space="preserve"> arba </w:t>
      </w:r>
      <w:r w:rsidR="00BD31A9" w:rsidRPr="00BD31A9">
        <w:rPr>
          <w:rFonts w:eastAsia="Times New Roman"/>
          <w:color w:val="000000"/>
          <w:szCs w:val="24"/>
          <w:lang w:eastAsia="lt-LT"/>
        </w:rPr>
        <w:t>Sutartis pasirašyta naudojantis saugiu elektroniniu parašu.</w:t>
      </w:r>
    </w:p>
    <w:p w14:paraId="1A04E81B" w14:textId="77777777" w:rsidR="0075555E" w:rsidRDefault="0075555E" w:rsidP="0075555E">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12.2. Šiuo Šalys patvirtina, kad Sutartį perskaitė, suprato jos turinį ir pasekmes, priėmė ją kaip atitinkančią jų tikslus ir pasirašė aukščiau nurodyta data.</w:t>
      </w:r>
    </w:p>
    <w:p w14:paraId="494902CA" w14:textId="77777777" w:rsidR="0075555E" w:rsidRDefault="0075555E" w:rsidP="0075555E">
      <w:pPr>
        <w:snapToGrid w:val="0"/>
        <w:spacing w:after="0" w:line="240" w:lineRule="auto"/>
        <w:ind w:firstLine="709"/>
        <w:jc w:val="both"/>
        <w:rPr>
          <w:rFonts w:eastAsia="Times New Roman"/>
          <w:color w:val="000000"/>
          <w:szCs w:val="24"/>
          <w:lang w:eastAsia="lt-LT"/>
        </w:rPr>
      </w:pPr>
      <w:r w:rsidRPr="00873B0A">
        <w:rPr>
          <w:rFonts w:eastAsia="Times New Roman"/>
          <w:color w:val="000000"/>
          <w:szCs w:val="24"/>
          <w:lang w:eastAsia="lt-LT"/>
        </w:rPr>
        <w:t>SUTARTIES PRIEDAI</w:t>
      </w:r>
      <w:r>
        <w:rPr>
          <w:rFonts w:eastAsia="Times New Roman"/>
          <w:color w:val="000000"/>
          <w:szCs w:val="24"/>
          <w:lang w:eastAsia="lt-LT"/>
        </w:rPr>
        <w:t>:</w:t>
      </w:r>
    </w:p>
    <w:p w14:paraId="1281218E" w14:textId="40D7E9CB" w:rsidR="00312820" w:rsidRPr="00312820" w:rsidRDefault="000B6C50" w:rsidP="00312820">
      <w:pPr>
        <w:pStyle w:val="Sraopastraipa"/>
        <w:numPr>
          <w:ilvl w:val="0"/>
          <w:numId w:val="3"/>
        </w:numPr>
        <w:snapToGrid w:val="0"/>
        <w:spacing w:after="0" w:line="240" w:lineRule="auto"/>
        <w:jc w:val="both"/>
        <w:rPr>
          <w:rFonts w:ascii="Times New Roman" w:hAnsi="Times New Roman"/>
          <w:color w:val="000000"/>
          <w:sz w:val="24"/>
          <w:szCs w:val="24"/>
          <w:lang w:eastAsia="lt-LT"/>
        </w:rPr>
      </w:pPr>
      <w:r w:rsidRPr="00873B0A">
        <w:rPr>
          <w:rFonts w:ascii="Times New Roman" w:hAnsi="Times New Roman"/>
          <w:color w:val="000000"/>
          <w:sz w:val="24"/>
          <w:szCs w:val="24"/>
          <w:lang w:eastAsia="lt-LT"/>
        </w:rPr>
        <w:t>Tiekėjo pasiūlymas</w:t>
      </w:r>
      <w:r w:rsidR="00312820" w:rsidRPr="00312820">
        <w:rPr>
          <w:rFonts w:ascii="Times New Roman" w:hAnsi="Times New Roman"/>
          <w:color w:val="000000"/>
          <w:sz w:val="24"/>
          <w:szCs w:val="24"/>
          <w:lang w:eastAsia="lt-LT"/>
        </w:rPr>
        <w:t>.</w:t>
      </w:r>
    </w:p>
    <w:p w14:paraId="10FCD4F4" w14:textId="55352170" w:rsidR="0075555E" w:rsidRDefault="000B6C50" w:rsidP="0075555E">
      <w:pPr>
        <w:pStyle w:val="Sraopastraipa"/>
        <w:numPr>
          <w:ilvl w:val="0"/>
          <w:numId w:val="3"/>
        </w:numPr>
        <w:snapToGrid w:val="0"/>
        <w:spacing w:after="0" w:line="240" w:lineRule="auto"/>
        <w:jc w:val="both"/>
        <w:rPr>
          <w:rFonts w:ascii="Times New Roman" w:hAnsi="Times New Roman"/>
          <w:color w:val="000000"/>
          <w:sz w:val="24"/>
          <w:szCs w:val="24"/>
          <w:lang w:eastAsia="lt-LT"/>
        </w:rPr>
      </w:pPr>
      <w:r w:rsidRPr="00312820">
        <w:rPr>
          <w:rFonts w:ascii="Times New Roman" w:hAnsi="Times New Roman"/>
          <w:color w:val="000000"/>
          <w:sz w:val="24"/>
          <w:szCs w:val="24"/>
          <w:lang w:eastAsia="lt-LT"/>
        </w:rPr>
        <w:t>Techninė specifikacija</w:t>
      </w:r>
      <w:r w:rsidR="00512CB4">
        <w:rPr>
          <w:rFonts w:ascii="Times New Roman" w:hAnsi="Times New Roman"/>
          <w:color w:val="000000"/>
          <w:sz w:val="24"/>
          <w:szCs w:val="24"/>
          <w:lang w:eastAsia="lt-LT"/>
        </w:rPr>
        <w:t>.</w:t>
      </w:r>
      <w:r w:rsidR="00BD31A9">
        <w:rPr>
          <w:rFonts w:ascii="Times New Roman" w:hAnsi="Times New Roman"/>
          <w:color w:val="000000"/>
          <w:sz w:val="24"/>
          <w:szCs w:val="24"/>
          <w:lang w:eastAsia="lt-LT"/>
        </w:rPr>
        <w:t xml:space="preserve"> </w:t>
      </w:r>
    </w:p>
    <w:p w14:paraId="2ECF2628" w14:textId="15DCA638" w:rsidR="0075555E" w:rsidRDefault="00DB3CCE" w:rsidP="00324F21">
      <w:pPr>
        <w:pStyle w:val="Sraopastraipa"/>
        <w:numPr>
          <w:ilvl w:val="0"/>
          <w:numId w:val="3"/>
        </w:numPr>
        <w:snapToGrid w:val="0"/>
        <w:spacing w:after="0" w:line="240" w:lineRule="auto"/>
        <w:jc w:val="both"/>
        <w:rPr>
          <w:rFonts w:ascii="Times New Roman" w:hAnsi="Times New Roman"/>
          <w:color w:val="000000"/>
          <w:sz w:val="24"/>
          <w:szCs w:val="24"/>
          <w:lang w:eastAsia="lt-LT"/>
        </w:rPr>
      </w:pPr>
      <w:r w:rsidRPr="00DB3CCE">
        <w:rPr>
          <w:rFonts w:ascii="Times New Roman" w:hAnsi="Times New Roman"/>
          <w:sz w:val="24"/>
          <w:szCs w:val="24"/>
        </w:rPr>
        <w:t xml:space="preserve">Asmens duomenų teikimo </w:t>
      </w:r>
      <w:r w:rsidR="00326FBA">
        <w:rPr>
          <w:rFonts w:ascii="Times New Roman" w:hAnsi="Times New Roman"/>
          <w:sz w:val="24"/>
          <w:szCs w:val="24"/>
        </w:rPr>
        <w:t>sutartis</w:t>
      </w:r>
      <w:r w:rsidR="00B648FC" w:rsidRPr="00DB3CCE">
        <w:rPr>
          <w:rFonts w:ascii="Times New Roman" w:hAnsi="Times New Roman"/>
          <w:color w:val="000000"/>
          <w:sz w:val="24"/>
          <w:szCs w:val="24"/>
          <w:lang w:eastAsia="lt-LT"/>
        </w:rPr>
        <w:t>.</w:t>
      </w:r>
    </w:p>
    <w:p w14:paraId="5A2832AD" w14:textId="77777777" w:rsidR="00EA4CF6" w:rsidRPr="00324F21" w:rsidRDefault="00EA4CF6" w:rsidP="00E30BEA">
      <w:pPr>
        <w:pStyle w:val="Sraopastraipa"/>
        <w:snapToGrid w:val="0"/>
        <w:spacing w:after="0" w:line="240" w:lineRule="auto"/>
        <w:ind w:left="1069"/>
        <w:jc w:val="both"/>
        <w:rPr>
          <w:rFonts w:ascii="Times New Roman" w:hAnsi="Times New Roman"/>
          <w:color w:val="000000"/>
          <w:sz w:val="24"/>
          <w:szCs w:val="24"/>
          <w:lang w:eastAsia="lt-LT"/>
        </w:rPr>
      </w:pPr>
    </w:p>
    <w:p w14:paraId="6FEFE665" w14:textId="507D6FBB" w:rsidR="00DA6C28" w:rsidRPr="0065484C" w:rsidRDefault="0075555E" w:rsidP="0065484C">
      <w:pPr>
        <w:widowControl w:val="0"/>
        <w:tabs>
          <w:tab w:val="left" w:pos="2072"/>
        </w:tabs>
        <w:autoSpaceDE w:val="0"/>
        <w:snapToGrid w:val="0"/>
        <w:spacing w:after="0" w:line="20" w:lineRule="atLeast"/>
        <w:jc w:val="center"/>
        <w:rPr>
          <w:rFonts w:eastAsia="Times New Roman"/>
          <w:b/>
          <w:color w:val="000000"/>
          <w:szCs w:val="24"/>
        </w:rPr>
      </w:pPr>
      <w:r w:rsidRPr="00184D59">
        <w:rPr>
          <w:rFonts w:eastAsia="Times New Roman"/>
          <w:b/>
          <w:color w:val="000000"/>
          <w:szCs w:val="24"/>
        </w:rPr>
        <w:t>ŠALIŲ REKVIZITAI:</w:t>
      </w:r>
    </w:p>
    <w:p w14:paraId="405113F0" w14:textId="77777777" w:rsidR="00E2257A" w:rsidRDefault="00E2257A" w:rsidP="00944E98">
      <w:pPr>
        <w:pStyle w:val="Pagrindinistekstas2"/>
        <w:tabs>
          <w:tab w:val="left" w:pos="420"/>
          <w:tab w:val="left" w:pos="1298"/>
        </w:tabs>
        <w:spacing w:after="0" w:line="240" w:lineRule="auto"/>
        <w:ind w:right="15"/>
        <w:rPr>
          <w:b/>
          <w:sz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E2257A" w:rsidRPr="000126B2" w14:paraId="4D87ECEC" w14:textId="77777777" w:rsidTr="00B849AC">
        <w:trPr>
          <w:trHeight w:val="269"/>
        </w:trPr>
        <w:tc>
          <w:tcPr>
            <w:tcW w:w="4927" w:type="dxa"/>
            <w:tcBorders>
              <w:top w:val="single" w:sz="4" w:space="0" w:color="auto"/>
              <w:left w:val="single" w:sz="4" w:space="0" w:color="auto"/>
              <w:bottom w:val="single" w:sz="4" w:space="0" w:color="auto"/>
              <w:right w:val="single" w:sz="4" w:space="0" w:color="auto"/>
            </w:tcBorders>
          </w:tcPr>
          <w:p w14:paraId="4F85197D" w14:textId="77777777" w:rsidR="00E2257A" w:rsidRPr="00184D59" w:rsidRDefault="00E2257A" w:rsidP="00B849AC">
            <w:pPr>
              <w:spacing w:after="0" w:line="240" w:lineRule="auto"/>
              <w:jc w:val="both"/>
              <w:rPr>
                <w:rFonts w:eastAsia="Times New Roman"/>
                <w:b/>
                <w:szCs w:val="24"/>
              </w:rPr>
            </w:pPr>
            <w:r>
              <w:rPr>
                <w:rFonts w:eastAsia="Times New Roman"/>
                <w:b/>
                <w:szCs w:val="24"/>
              </w:rPr>
              <w:t>UŽSAKOVAS</w:t>
            </w:r>
            <w:r w:rsidRPr="00184D59">
              <w:rPr>
                <w:rFonts w:eastAsia="Times New Roman"/>
                <w:b/>
                <w:szCs w:val="24"/>
              </w:rPr>
              <w:t>:</w:t>
            </w:r>
          </w:p>
          <w:p w14:paraId="402FB1E4" w14:textId="77777777" w:rsidR="00E2257A" w:rsidRPr="002963CE" w:rsidRDefault="00E2257A" w:rsidP="00B849AC">
            <w:pPr>
              <w:spacing w:after="0"/>
              <w:jc w:val="both"/>
              <w:rPr>
                <w:b/>
                <w:szCs w:val="24"/>
              </w:rPr>
            </w:pPr>
            <w:r w:rsidRPr="002963CE">
              <w:rPr>
                <w:b/>
                <w:szCs w:val="24"/>
              </w:rPr>
              <w:t xml:space="preserve">Viešoji įstaiga Rokiškio </w:t>
            </w:r>
            <w:r>
              <w:rPr>
                <w:b/>
                <w:szCs w:val="24"/>
              </w:rPr>
              <w:t>rajono ligoninė</w:t>
            </w:r>
          </w:p>
          <w:p w14:paraId="00C85DBC" w14:textId="77777777" w:rsidR="00E2257A" w:rsidRPr="00184D59" w:rsidRDefault="00E2257A" w:rsidP="00B849AC">
            <w:pPr>
              <w:spacing w:after="0" w:line="240" w:lineRule="auto"/>
              <w:jc w:val="both"/>
              <w:rPr>
                <w:szCs w:val="24"/>
              </w:rPr>
            </w:pPr>
            <w:r>
              <w:rPr>
                <w:szCs w:val="24"/>
              </w:rPr>
              <w:t>V. Lašo g. 3,</w:t>
            </w:r>
            <w:r w:rsidRPr="00184D59">
              <w:rPr>
                <w:szCs w:val="24"/>
              </w:rPr>
              <w:t xml:space="preserve"> Rokiškis</w:t>
            </w:r>
          </w:p>
          <w:p w14:paraId="21C0A9F9" w14:textId="77777777" w:rsidR="00E2257A" w:rsidRPr="00184D59" w:rsidRDefault="00E2257A" w:rsidP="00B849AC">
            <w:pPr>
              <w:spacing w:after="0" w:line="240" w:lineRule="auto"/>
              <w:jc w:val="both"/>
              <w:rPr>
                <w:szCs w:val="24"/>
              </w:rPr>
            </w:pPr>
            <w:r>
              <w:rPr>
                <w:szCs w:val="24"/>
              </w:rPr>
              <w:t>Įmonės kodas: 173224274</w:t>
            </w:r>
          </w:p>
          <w:p w14:paraId="77458388" w14:textId="77777777" w:rsidR="00E2257A" w:rsidRPr="00184D59" w:rsidRDefault="00E2257A" w:rsidP="00B849AC">
            <w:pPr>
              <w:spacing w:after="0" w:line="240" w:lineRule="auto"/>
              <w:rPr>
                <w:bCs/>
                <w:szCs w:val="24"/>
              </w:rPr>
            </w:pPr>
            <w:r w:rsidRPr="00184D59">
              <w:rPr>
                <w:szCs w:val="24"/>
              </w:rPr>
              <w:t xml:space="preserve">PVM mokėtojo kodas: </w:t>
            </w:r>
            <w:r w:rsidRPr="00184D59">
              <w:rPr>
                <w:bCs/>
                <w:szCs w:val="24"/>
              </w:rPr>
              <w:t>- ne PVM mokėtoja</w:t>
            </w:r>
          </w:p>
          <w:p w14:paraId="40D3E816" w14:textId="77777777" w:rsidR="00E2257A" w:rsidRPr="00184D59" w:rsidRDefault="00E2257A" w:rsidP="00B849AC">
            <w:pPr>
              <w:spacing w:after="0" w:line="240" w:lineRule="auto"/>
              <w:jc w:val="both"/>
              <w:rPr>
                <w:szCs w:val="24"/>
              </w:rPr>
            </w:pPr>
            <w:r w:rsidRPr="00184D59">
              <w:rPr>
                <w:szCs w:val="24"/>
              </w:rPr>
              <w:t xml:space="preserve">A. s.  </w:t>
            </w:r>
            <w:r w:rsidRPr="00873B0A">
              <w:rPr>
                <w:szCs w:val="24"/>
              </w:rPr>
              <w:t>LT</w:t>
            </w:r>
            <w:r>
              <w:rPr>
                <w:szCs w:val="24"/>
              </w:rPr>
              <w:t>24</w:t>
            </w:r>
            <w:r w:rsidRPr="00873B0A">
              <w:rPr>
                <w:szCs w:val="24"/>
              </w:rPr>
              <w:t xml:space="preserve"> 7300 0100 0257 </w:t>
            </w:r>
            <w:r>
              <w:rPr>
                <w:szCs w:val="24"/>
              </w:rPr>
              <w:t>6720</w:t>
            </w:r>
          </w:p>
          <w:p w14:paraId="1C7B76FA" w14:textId="77777777" w:rsidR="00E2257A" w:rsidRPr="00184D59" w:rsidRDefault="00E2257A" w:rsidP="00B849AC">
            <w:pPr>
              <w:spacing w:after="0" w:line="240" w:lineRule="auto"/>
              <w:jc w:val="both"/>
              <w:rPr>
                <w:szCs w:val="24"/>
              </w:rPr>
            </w:pPr>
            <w:r w:rsidRPr="00873B0A">
              <w:rPr>
                <w:szCs w:val="24"/>
              </w:rPr>
              <w:t>AB „</w:t>
            </w:r>
            <w:proofErr w:type="spellStart"/>
            <w:r w:rsidRPr="00873B0A">
              <w:rPr>
                <w:szCs w:val="24"/>
              </w:rPr>
              <w:t>Swedbank</w:t>
            </w:r>
            <w:proofErr w:type="spellEnd"/>
            <w:r w:rsidRPr="00873B0A">
              <w:rPr>
                <w:szCs w:val="24"/>
              </w:rPr>
              <w:t>“</w:t>
            </w:r>
            <w:r>
              <w:rPr>
                <w:szCs w:val="24"/>
              </w:rPr>
              <w:t xml:space="preserve"> </w:t>
            </w:r>
            <w:r w:rsidRPr="00184D59">
              <w:rPr>
                <w:szCs w:val="24"/>
              </w:rPr>
              <w:t xml:space="preserve">bankas, </w:t>
            </w:r>
            <w:r>
              <w:rPr>
                <w:szCs w:val="24"/>
              </w:rPr>
              <w:t>kodas 73000</w:t>
            </w:r>
          </w:p>
          <w:p w14:paraId="47900646" w14:textId="77777777" w:rsidR="00E2257A" w:rsidRPr="00184D59" w:rsidRDefault="00E2257A" w:rsidP="00B849AC">
            <w:pPr>
              <w:spacing w:after="0" w:line="240" w:lineRule="auto"/>
              <w:jc w:val="both"/>
              <w:rPr>
                <w:szCs w:val="24"/>
              </w:rPr>
            </w:pPr>
            <w:r w:rsidRPr="00184D59">
              <w:rPr>
                <w:szCs w:val="24"/>
              </w:rPr>
              <w:t xml:space="preserve">Tel. </w:t>
            </w:r>
            <w:r>
              <w:rPr>
                <w:szCs w:val="24"/>
              </w:rPr>
              <w:t>+370</w:t>
            </w:r>
            <w:r w:rsidRPr="00184D59">
              <w:rPr>
                <w:szCs w:val="24"/>
              </w:rPr>
              <w:t xml:space="preserve"> 458 </w:t>
            </w:r>
            <w:r>
              <w:rPr>
                <w:szCs w:val="24"/>
              </w:rPr>
              <w:t>55</w:t>
            </w:r>
            <w:r w:rsidRPr="00184D59">
              <w:rPr>
                <w:szCs w:val="24"/>
              </w:rPr>
              <w:t xml:space="preserve"> </w:t>
            </w:r>
            <w:r>
              <w:rPr>
                <w:szCs w:val="24"/>
              </w:rPr>
              <w:t>101</w:t>
            </w:r>
          </w:p>
          <w:p w14:paraId="7B4D80C5" w14:textId="77777777" w:rsidR="00E2257A" w:rsidRPr="00184D59" w:rsidRDefault="00E2257A" w:rsidP="00B849AC">
            <w:pPr>
              <w:spacing w:after="0" w:line="240" w:lineRule="auto"/>
              <w:jc w:val="both"/>
              <w:rPr>
                <w:szCs w:val="24"/>
              </w:rPr>
            </w:pPr>
            <w:r w:rsidRPr="00184D59">
              <w:rPr>
                <w:szCs w:val="24"/>
              </w:rPr>
              <w:t xml:space="preserve">El. p. </w:t>
            </w:r>
            <w:hyperlink r:id="rId8" w:history="1">
              <w:r w:rsidRPr="004A5470">
                <w:rPr>
                  <w:rStyle w:val="Hipersaitas"/>
                  <w:szCs w:val="24"/>
                </w:rPr>
                <w:t>administracija@rokiskioligonine.lt</w:t>
              </w:r>
            </w:hyperlink>
            <w:r>
              <w:rPr>
                <w:szCs w:val="24"/>
              </w:rPr>
              <w:t xml:space="preserve"> </w:t>
            </w:r>
          </w:p>
          <w:p w14:paraId="6752017F" w14:textId="6B4056D3" w:rsidR="00E2257A" w:rsidRDefault="00477B98" w:rsidP="00B849AC">
            <w:pPr>
              <w:spacing w:after="0" w:line="240" w:lineRule="auto"/>
              <w:rPr>
                <w:bCs/>
                <w:szCs w:val="24"/>
              </w:rPr>
            </w:pPr>
            <w:r>
              <w:rPr>
                <w:bCs/>
                <w:szCs w:val="24"/>
              </w:rPr>
              <w:t>Direktorius</w:t>
            </w:r>
          </w:p>
          <w:p w14:paraId="50104FC2" w14:textId="3559BE0C" w:rsidR="00E2257A" w:rsidRPr="00184D59" w:rsidRDefault="00477B98" w:rsidP="00B849AC">
            <w:pPr>
              <w:spacing w:after="0" w:line="240" w:lineRule="auto"/>
              <w:rPr>
                <w:bCs/>
                <w:szCs w:val="24"/>
              </w:rPr>
            </w:pPr>
            <w:r>
              <w:rPr>
                <w:bCs/>
                <w:szCs w:val="24"/>
              </w:rPr>
              <w:t xml:space="preserve">Raimundas </w:t>
            </w:r>
            <w:proofErr w:type="spellStart"/>
            <w:r>
              <w:rPr>
                <w:bCs/>
                <w:szCs w:val="24"/>
              </w:rPr>
              <w:t>Martinėlis</w:t>
            </w:r>
            <w:proofErr w:type="spellEnd"/>
          </w:p>
          <w:p w14:paraId="1CD0B187" w14:textId="77777777" w:rsidR="00E2257A" w:rsidRPr="00184D59" w:rsidRDefault="00E2257A" w:rsidP="00B849AC">
            <w:pPr>
              <w:spacing w:after="0" w:line="240" w:lineRule="auto"/>
              <w:jc w:val="both"/>
              <w:rPr>
                <w:b/>
                <w:szCs w:val="24"/>
              </w:rPr>
            </w:pPr>
            <w:r w:rsidRPr="00184D59">
              <w:rPr>
                <w:bCs/>
                <w:szCs w:val="24"/>
              </w:rPr>
              <w:t xml:space="preserve">         (parašas)</w:t>
            </w:r>
          </w:p>
          <w:p w14:paraId="0D3738AD" w14:textId="77777777" w:rsidR="00E2257A" w:rsidRPr="00184D59" w:rsidRDefault="00E2257A" w:rsidP="00B849AC">
            <w:pPr>
              <w:spacing w:after="0" w:line="240" w:lineRule="auto"/>
              <w:rPr>
                <w:rFonts w:eastAsia="Times New Roman"/>
                <w:b/>
                <w:szCs w:val="24"/>
              </w:rPr>
            </w:pPr>
            <w:r w:rsidRPr="00184D59">
              <w:rPr>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1A85F3E8" w14:textId="77777777" w:rsidR="00E2257A" w:rsidRPr="00184D59" w:rsidRDefault="00E2257A" w:rsidP="00B849AC">
            <w:pPr>
              <w:spacing w:after="0" w:line="240" w:lineRule="auto"/>
              <w:rPr>
                <w:rFonts w:ascii="TimesLT" w:eastAsia="Times New Roman" w:hAnsi="TimesLT"/>
                <w:b/>
                <w:szCs w:val="20"/>
              </w:rPr>
            </w:pPr>
            <w:r w:rsidRPr="00184D59">
              <w:rPr>
                <w:rFonts w:ascii="TimesLT" w:eastAsia="Times New Roman" w:hAnsi="TimesLT"/>
                <w:b/>
                <w:szCs w:val="20"/>
              </w:rPr>
              <w:t>TIEKĖJAS:</w:t>
            </w:r>
          </w:p>
          <w:p w14:paraId="4B4A5673" w14:textId="77777777" w:rsidR="009A06C8" w:rsidRDefault="009A06C8" w:rsidP="00B849AC">
            <w:pPr>
              <w:spacing w:after="0" w:line="240" w:lineRule="auto"/>
              <w:rPr>
                <w:rFonts w:ascii="TimesLT" w:eastAsia="Times New Roman" w:hAnsi="TimesLT"/>
                <w:bCs/>
                <w:szCs w:val="20"/>
              </w:rPr>
            </w:pPr>
            <w:r w:rsidRPr="009A06C8">
              <w:rPr>
                <w:rFonts w:ascii="TimesLT" w:eastAsia="Times New Roman" w:hAnsi="TimesLT"/>
                <w:b/>
                <w:szCs w:val="20"/>
              </w:rPr>
              <w:t>UAB „</w:t>
            </w:r>
            <w:proofErr w:type="spellStart"/>
            <w:r w:rsidRPr="009A06C8">
              <w:rPr>
                <w:rFonts w:ascii="TimesLT" w:eastAsia="Times New Roman" w:hAnsi="TimesLT"/>
                <w:b/>
                <w:szCs w:val="20"/>
              </w:rPr>
              <w:t>Affidea</w:t>
            </w:r>
            <w:proofErr w:type="spellEnd"/>
            <w:r w:rsidRPr="009A06C8">
              <w:rPr>
                <w:rFonts w:ascii="TimesLT" w:eastAsia="Times New Roman" w:hAnsi="TimesLT"/>
                <w:b/>
                <w:szCs w:val="20"/>
              </w:rPr>
              <w:t xml:space="preserve"> Lietuva“ </w:t>
            </w:r>
          </w:p>
          <w:p w14:paraId="0C0C657F" w14:textId="1644E27E" w:rsidR="00E2257A" w:rsidRPr="002963CE" w:rsidRDefault="009A06C8" w:rsidP="00B849AC">
            <w:pPr>
              <w:spacing w:after="0" w:line="240" w:lineRule="auto"/>
              <w:rPr>
                <w:rFonts w:ascii="TimesLT" w:eastAsia="Times New Roman" w:hAnsi="TimesLT"/>
                <w:bCs/>
                <w:szCs w:val="20"/>
              </w:rPr>
            </w:pPr>
            <w:r w:rsidRPr="009A06C8">
              <w:rPr>
                <w:rFonts w:ascii="TimesLT" w:eastAsia="Times New Roman" w:hAnsi="TimesLT"/>
                <w:bCs/>
                <w:szCs w:val="20"/>
              </w:rPr>
              <w:t>Savanorių pr. 184, LT-44150 Kaunas</w:t>
            </w:r>
          </w:p>
          <w:p w14:paraId="529E7142" w14:textId="18EE6A6F" w:rsidR="00E2257A" w:rsidRPr="00184D59" w:rsidRDefault="00E2257A" w:rsidP="00B849AC">
            <w:pPr>
              <w:spacing w:after="0" w:line="240" w:lineRule="auto"/>
              <w:rPr>
                <w:rFonts w:ascii="TimesLT" w:eastAsia="Times New Roman" w:hAnsi="TimesLT"/>
                <w:bCs/>
                <w:i/>
                <w:szCs w:val="20"/>
              </w:rPr>
            </w:pPr>
            <w:r w:rsidRPr="00184D59">
              <w:rPr>
                <w:rFonts w:ascii="TimesLT" w:eastAsia="Times New Roman" w:hAnsi="TimesLT"/>
                <w:szCs w:val="20"/>
              </w:rPr>
              <w:t xml:space="preserve">Įmonės kodas: </w:t>
            </w:r>
            <w:r w:rsidR="009A06C8" w:rsidRPr="009A06C8">
              <w:rPr>
                <w:rFonts w:ascii="TimesLT" w:eastAsia="Times New Roman" w:hAnsi="TimesLT"/>
                <w:szCs w:val="20"/>
              </w:rPr>
              <w:t>300542299</w:t>
            </w:r>
          </w:p>
          <w:p w14:paraId="236BCCB1" w14:textId="08659031" w:rsidR="00E2257A" w:rsidRPr="00184D59" w:rsidRDefault="00E2257A" w:rsidP="00B849AC">
            <w:pPr>
              <w:spacing w:after="0" w:line="240" w:lineRule="auto"/>
              <w:rPr>
                <w:rFonts w:ascii="TimesLT" w:eastAsia="Times New Roman" w:hAnsi="TimesLT"/>
                <w:bCs/>
                <w:i/>
                <w:szCs w:val="20"/>
              </w:rPr>
            </w:pPr>
            <w:r w:rsidRPr="00184D59">
              <w:rPr>
                <w:rFonts w:ascii="TimesLT" w:eastAsia="Times New Roman" w:hAnsi="TimesLT"/>
                <w:szCs w:val="20"/>
              </w:rPr>
              <w:t xml:space="preserve">PVM mokėtojo kodas: </w:t>
            </w:r>
          </w:p>
          <w:p w14:paraId="7998625C" w14:textId="6D156FB7" w:rsidR="00E2257A" w:rsidRPr="00184D59" w:rsidRDefault="00E2257A" w:rsidP="00B849AC">
            <w:pPr>
              <w:spacing w:after="0" w:line="240" w:lineRule="auto"/>
              <w:rPr>
                <w:rFonts w:ascii="TimesLT" w:eastAsia="Times New Roman" w:hAnsi="TimesLT"/>
                <w:bCs/>
                <w:i/>
                <w:szCs w:val="20"/>
              </w:rPr>
            </w:pPr>
            <w:r w:rsidRPr="00184D59">
              <w:rPr>
                <w:rFonts w:ascii="TimesLT" w:eastAsia="Times New Roman" w:hAnsi="TimesLT"/>
                <w:szCs w:val="20"/>
              </w:rPr>
              <w:t xml:space="preserve">A. s. </w:t>
            </w:r>
            <w:r w:rsidR="009A06C8" w:rsidRPr="009A06C8">
              <w:rPr>
                <w:rFonts w:ascii="TimesLT" w:eastAsia="Times New Roman" w:hAnsi="TimesLT"/>
                <w:bCs/>
                <w:iCs/>
                <w:szCs w:val="20"/>
              </w:rPr>
              <w:t>LT177044060008362744</w:t>
            </w:r>
          </w:p>
          <w:p w14:paraId="66026F3C" w14:textId="0C64B060" w:rsidR="00E2257A" w:rsidRPr="00184D59" w:rsidRDefault="009A06C8" w:rsidP="00B849AC">
            <w:pPr>
              <w:spacing w:after="0" w:line="240" w:lineRule="auto"/>
              <w:rPr>
                <w:rFonts w:eastAsia="Times New Roman"/>
                <w:szCs w:val="24"/>
              </w:rPr>
            </w:pPr>
            <w:r w:rsidRPr="009A06C8">
              <w:rPr>
                <w:rFonts w:eastAsia="Times New Roman"/>
                <w:bCs/>
                <w:szCs w:val="24"/>
              </w:rPr>
              <w:t>AB SEB bankas, b/k 70440</w:t>
            </w:r>
          </w:p>
          <w:p w14:paraId="06724EE8" w14:textId="2BC98176" w:rsidR="00E2257A" w:rsidRPr="00184D59" w:rsidRDefault="00E2257A" w:rsidP="00B849AC">
            <w:pPr>
              <w:spacing w:after="0" w:line="240" w:lineRule="auto"/>
              <w:rPr>
                <w:rFonts w:eastAsia="Times New Roman"/>
                <w:szCs w:val="24"/>
              </w:rPr>
            </w:pPr>
            <w:r w:rsidRPr="00184D59">
              <w:rPr>
                <w:rFonts w:eastAsia="Times New Roman"/>
                <w:szCs w:val="24"/>
              </w:rPr>
              <w:t xml:space="preserve">Tel. </w:t>
            </w:r>
            <w:r w:rsidR="009A06C8">
              <w:rPr>
                <w:rFonts w:eastAsia="Times New Roman"/>
                <w:szCs w:val="24"/>
              </w:rPr>
              <w:t>+370 618 17372</w:t>
            </w:r>
          </w:p>
          <w:p w14:paraId="6A49C24A" w14:textId="16CC26CF" w:rsidR="00E2257A" w:rsidRDefault="00E2257A" w:rsidP="00B849AC">
            <w:pPr>
              <w:spacing w:after="0" w:line="240" w:lineRule="auto"/>
              <w:rPr>
                <w:lang w:val="en-US"/>
              </w:rPr>
            </w:pPr>
            <w:r w:rsidRPr="00184D59">
              <w:rPr>
                <w:rFonts w:ascii="TimesLT" w:eastAsia="Times New Roman" w:hAnsi="TimesLT"/>
                <w:szCs w:val="20"/>
              </w:rPr>
              <w:t>El. p</w:t>
            </w:r>
            <w:r w:rsidRPr="000B6C50">
              <w:rPr>
                <w:rFonts w:ascii="TimesLT" w:eastAsia="Times New Roman" w:hAnsi="TimesLT"/>
                <w:szCs w:val="20"/>
              </w:rPr>
              <w:t xml:space="preserve">. </w:t>
            </w:r>
            <w:hyperlink r:id="rId9" w:history="1">
              <w:r w:rsidR="009A06C8" w:rsidRPr="00A02709">
                <w:rPr>
                  <w:rStyle w:val="Hipersaitas"/>
                </w:rPr>
                <w:t>info</w:t>
              </w:r>
              <w:r w:rsidR="009A06C8" w:rsidRPr="00A02709">
                <w:rPr>
                  <w:rStyle w:val="Hipersaitas"/>
                  <w:lang w:val="en-US"/>
                </w:rPr>
                <w:t>@</w:t>
              </w:r>
              <w:proofErr w:type="spellStart"/>
              <w:r w:rsidR="009A06C8" w:rsidRPr="00A02709">
                <w:rPr>
                  <w:rStyle w:val="Hipersaitas"/>
                  <w:lang w:val="en-US"/>
                </w:rPr>
                <w:t>affidea.lt</w:t>
              </w:r>
              <w:proofErr w:type="spellEnd"/>
            </w:hyperlink>
          </w:p>
          <w:p w14:paraId="5E01C97E" w14:textId="4D4D0ACB" w:rsidR="009A06C8" w:rsidRPr="00184D59" w:rsidRDefault="009A06C8" w:rsidP="00B849AC">
            <w:pPr>
              <w:spacing w:after="0" w:line="240" w:lineRule="auto"/>
              <w:rPr>
                <w:rFonts w:ascii="TimesLT" w:eastAsia="Times New Roman" w:hAnsi="TimesLT"/>
                <w:bCs/>
                <w:szCs w:val="20"/>
              </w:rPr>
            </w:pPr>
            <w:r w:rsidRPr="009A06C8">
              <w:rPr>
                <w:rFonts w:ascii="TimesLT" w:eastAsia="Times New Roman" w:hAnsi="TimesLT"/>
                <w:bCs/>
                <w:szCs w:val="20"/>
              </w:rPr>
              <w:t>Vidurio Lietuvos regiono vadovė</w:t>
            </w:r>
          </w:p>
          <w:p w14:paraId="2C580AED" w14:textId="10699ABD" w:rsidR="00E2257A" w:rsidRPr="00184D59" w:rsidRDefault="009A06C8" w:rsidP="00B849AC">
            <w:pPr>
              <w:spacing w:after="0" w:line="240" w:lineRule="auto"/>
              <w:rPr>
                <w:rFonts w:eastAsia="Times New Roman"/>
                <w:szCs w:val="24"/>
              </w:rPr>
            </w:pPr>
            <w:r w:rsidRPr="009A06C8">
              <w:rPr>
                <w:rFonts w:eastAsia="Times New Roman"/>
                <w:szCs w:val="24"/>
              </w:rPr>
              <w:t>Neringa Žiedelienė</w:t>
            </w:r>
          </w:p>
          <w:p w14:paraId="48A7E15E" w14:textId="77777777" w:rsidR="00E2257A" w:rsidRPr="00184D59" w:rsidRDefault="00E2257A" w:rsidP="00B849AC">
            <w:pPr>
              <w:spacing w:after="0" w:line="240" w:lineRule="auto"/>
              <w:rPr>
                <w:rFonts w:ascii="TimesLT" w:eastAsia="Times New Roman" w:hAnsi="TimesLT"/>
                <w:szCs w:val="20"/>
              </w:rPr>
            </w:pPr>
            <w:r w:rsidRPr="00184D59">
              <w:rPr>
                <w:rFonts w:ascii="TimesLT" w:eastAsia="Times New Roman" w:hAnsi="TimesLT"/>
                <w:szCs w:val="20"/>
              </w:rPr>
              <w:t xml:space="preserve">       (parašas)</w:t>
            </w:r>
          </w:p>
          <w:p w14:paraId="6B7DA09F" w14:textId="77777777" w:rsidR="00E2257A" w:rsidRPr="000126B2" w:rsidRDefault="00E2257A" w:rsidP="00B849AC">
            <w:pPr>
              <w:spacing w:after="0" w:line="240" w:lineRule="auto"/>
              <w:rPr>
                <w:rFonts w:ascii="TimesLT" w:eastAsia="Times New Roman" w:hAnsi="TimesLT"/>
                <w:b/>
                <w:szCs w:val="20"/>
              </w:rPr>
            </w:pPr>
            <w:r w:rsidRPr="00184D59">
              <w:rPr>
                <w:rFonts w:ascii="TimesLT" w:eastAsia="Times New Roman" w:hAnsi="TimesLT"/>
                <w:szCs w:val="20"/>
              </w:rPr>
              <w:t xml:space="preserve">         A.V.</w:t>
            </w:r>
          </w:p>
        </w:tc>
      </w:tr>
    </w:tbl>
    <w:p w14:paraId="406DCE03" w14:textId="77777777" w:rsidR="00E2257A" w:rsidRDefault="00E2257A" w:rsidP="00944E98">
      <w:pPr>
        <w:pStyle w:val="Pagrindinistekstas2"/>
        <w:tabs>
          <w:tab w:val="left" w:pos="420"/>
          <w:tab w:val="left" w:pos="1298"/>
        </w:tabs>
        <w:spacing w:after="0" w:line="240" w:lineRule="auto"/>
        <w:ind w:right="15"/>
        <w:rPr>
          <w:b/>
          <w:sz w:val="22"/>
        </w:rPr>
      </w:pPr>
    </w:p>
    <w:sectPr w:rsidR="00E2257A" w:rsidSect="00DF35C1">
      <w:footerReference w:type="even" r:id="rId10"/>
      <w:footerReference w:type="default" r:id="rId11"/>
      <w:footerReference w:type="firs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AC6EB" w14:textId="77777777" w:rsidR="004B1846" w:rsidRDefault="004B1846" w:rsidP="009A06C8">
      <w:pPr>
        <w:spacing w:after="0" w:line="240" w:lineRule="auto"/>
      </w:pPr>
      <w:r>
        <w:separator/>
      </w:r>
    </w:p>
  </w:endnote>
  <w:endnote w:type="continuationSeparator" w:id="0">
    <w:p w14:paraId="346CE12F" w14:textId="77777777" w:rsidR="004B1846" w:rsidRDefault="004B1846" w:rsidP="009A0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LT">
    <w:altName w:val="Times New Roman"/>
    <w:charset w:val="01"/>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4F85E" w14:textId="20BF636F" w:rsidR="009A06C8" w:rsidRDefault="009A06C8">
    <w:pPr>
      <w:pStyle w:val="Porat"/>
    </w:pPr>
    <w:r>
      <w:rPr>
        <w:noProof/>
        <w:lang w:eastAsia="lt-LT"/>
      </w:rPr>
      <mc:AlternateContent>
        <mc:Choice Requires="wps">
          <w:drawing>
            <wp:anchor distT="0" distB="0" distL="0" distR="0" simplePos="0" relativeHeight="251659264" behindDoc="0" locked="0" layoutInCell="1" allowOverlap="1" wp14:anchorId="6956696C" wp14:editId="7BD3060B">
              <wp:simplePos x="635" y="635"/>
              <wp:positionH relativeFrom="page">
                <wp:align>left</wp:align>
              </wp:positionH>
              <wp:positionV relativeFrom="page">
                <wp:align>bottom</wp:align>
              </wp:positionV>
              <wp:extent cx="882015" cy="368935"/>
              <wp:effectExtent l="0" t="0" r="13335" b="0"/>
              <wp:wrapNone/>
              <wp:docPr id="65640103" name="Text Box 2" descr="Confident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882015" cy="368935"/>
                      </a:xfrm>
                      <a:prstGeom prst="rect">
                        <a:avLst/>
                      </a:prstGeom>
                      <a:noFill/>
                      <a:ln>
                        <a:noFill/>
                      </a:ln>
                    </wps:spPr>
                    <wps:txbx>
                      <w:txbxContent>
                        <w:p w14:paraId="25B39110" w14:textId="74D0DC04" w:rsidR="009A06C8" w:rsidRPr="009A06C8" w:rsidRDefault="009A06C8" w:rsidP="009A06C8">
                          <w:pPr>
                            <w:spacing w:after="0"/>
                            <w:rPr>
                              <w:rFonts w:ascii="Calibri" w:hAnsi="Calibri" w:cs="Calibri"/>
                              <w:noProof/>
                              <w:color w:val="000000"/>
                              <w:sz w:val="20"/>
                              <w:szCs w:val="20"/>
                            </w:rPr>
                          </w:pPr>
                          <w:r w:rsidRPr="009A06C8">
                            <w:rPr>
                              <w:rFonts w:ascii="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56696C" id="_x0000_t202" coordsize="21600,21600" o:spt="202" path="m,l,21600r21600,l21600,xe">
              <v:stroke joinstyle="miter"/>
              <v:path gradientshapeok="t" o:connecttype="rect"/>
            </v:shapetype>
            <v:shape id="Text Box 2" o:spid="_x0000_s1026" type="#_x0000_t202" alt="Confidential" style="position:absolute;margin-left:0;margin-top:0;width:69.4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2igDg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FwvsfU4Jx9DN7eLuZh5RsuvP1vnwVYAm0Sipw60ksthx&#10;68OQek6JtQxsWqXSZpT5zYGY0ZNdO4xW6Kt+bLuC+oTTOBgW7S3ftFhzy3x4YQ43iwOgWsMzHlJB&#10;V1IYLUoacD/+5o/5SDhGKelQKSU1KGVK1DeDi5jNP+d5VFa6oeHORpWM6V0+j3Fz0A+AIpzie7A8&#10;mTE5qLMpHeg3FPM6VsMQMxxrlrQ6mw9h0C0+Bi7W65SEIrIsbM3O8ggdyYpMvvZvzNmR7oB7eoKz&#10;lljxjvUhN/7p7foQkPu0kkjswObINwowLXV8LFHhv95T1vVJr34CAAD//wMAUEsDBBQABgAIAAAA&#10;IQAGrYbg2gAAAAQBAAAPAAAAZHJzL2Rvd25yZXYueG1sTI/NTsMwEITvSLyDtUjcqNMiohDiVFX5&#10;EVfSSnB04m0cNd5NY7cNb4/LBS4rjWY0822xnFwvTjj6jknBfJaAQGrYdNQq2G5e7zIQPmgyumdC&#10;Bd/oYVleXxU6N3ymDzxVoRWxhHyuFdgQhlxK31h02s94QIrejkenQ5RjK82oz7Hc9XKRJKl0uqO4&#10;YPWAa4vNvjo6Benz28oOn+nXYbfw777mfaj4Ranbm2n1BCLgFP7CcMGP6FBGppqPZLzoFcRHwu+9&#10;ePfZI4hawUM2B1kW8j98+QMAAP//AwBQSwECLQAUAAYACAAAACEAtoM4kv4AAADhAQAAEwAAAAAA&#10;AAAAAAAAAAAAAAAAW0NvbnRlbnRfVHlwZXNdLnhtbFBLAQItABQABgAIAAAAIQA4/SH/1gAAAJQB&#10;AAALAAAAAAAAAAAAAAAAAC8BAABfcmVscy8ucmVsc1BLAQItABQABgAIAAAAIQDKS2igDgIAABoE&#10;AAAOAAAAAAAAAAAAAAAAAC4CAABkcnMvZTJvRG9jLnhtbFBLAQItABQABgAIAAAAIQAGrYbg2gAA&#10;AAQBAAAPAAAAAAAAAAAAAAAAAGgEAABkcnMvZG93bnJldi54bWxQSwUGAAAAAAQABADzAAAAbwUA&#10;AAAA&#10;" filled="f" stroked="f">
              <v:fill o:detectmouseclick="t"/>
              <v:textbox style="mso-fit-shape-to-text:t" inset="20pt,0,0,15pt">
                <w:txbxContent>
                  <w:p w14:paraId="25B39110" w14:textId="74D0DC04" w:rsidR="009A06C8" w:rsidRPr="009A06C8" w:rsidRDefault="009A06C8" w:rsidP="009A06C8">
                    <w:pPr>
                      <w:spacing w:after="0"/>
                      <w:rPr>
                        <w:rFonts w:ascii="Calibri" w:hAnsi="Calibri" w:cs="Calibri"/>
                        <w:noProof/>
                        <w:color w:val="000000"/>
                        <w:sz w:val="20"/>
                        <w:szCs w:val="20"/>
                      </w:rPr>
                    </w:pPr>
                    <w:r w:rsidRPr="009A06C8">
                      <w:rPr>
                        <w:rFonts w:ascii="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8B68B" w14:textId="18DDE913" w:rsidR="009A06C8" w:rsidRDefault="009A06C8">
    <w:pPr>
      <w:pStyle w:val="Porat"/>
    </w:pPr>
    <w:r>
      <w:rPr>
        <w:noProof/>
        <w:lang w:eastAsia="lt-LT"/>
      </w:rPr>
      <mc:AlternateContent>
        <mc:Choice Requires="wps">
          <w:drawing>
            <wp:anchor distT="0" distB="0" distL="0" distR="0" simplePos="0" relativeHeight="251660288" behindDoc="0" locked="0" layoutInCell="1" allowOverlap="1" wp14:anchorId="14433E7E" wp14:editId="63D83700">
              <wp:simplePos x="1079500" y="9436100"/>
              <wp:positionH relativeFrom="page">
                <wp:align>left</wp:align>
              </wp:positionH>
              <wp:positionV relativeFrom="page">
                <wp:align>bottom</wp:align>
              </wp:positionV>
              <wp:extent cx="882015" cy="368935"/>
              <wp:effectExtent l="0" t="0" r="13335" b="0"/>
              <wp:wrapNone/>
              <wp:docPr id="430751223" name="Text Box 3" descr="Confident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882015" cy="368935"/>
                      </a:xfrm>
                      <a:prstGeom prst="rect">
                        <a:avLst/>
                      </a:prstGeom>
                      <a:noFill/>
                      <a:ln>
                        <a:noFill/>
                      </a:ln>
                    </wps:spPr>
                    <wps:txbx>
                      <w:txbxContent>
                        <w:p w14:paraId="3A2ECDFB" w14:textId="30A0DF8A" w:rsidR="009A06C8" w:rsidRPr="009A06C8" w:rsidRDefault="009A06C8" w:rsidP="009A06C8">
                          <w:pPr>
                            <w:spacing w:after="0"/>
                            <w:rPr>
                              <w:rFonts w:ascii="Calibri" w:hAnsi="Calibri" w:cs="Calibri"/>
                              <w:noProof/>
                              <w:color w:val="000000"/>
                              <w:sz w:val="20"/>
                              <w:szCs w:val="20"/>
                            </w:rPr>
                          </w:pPr>
                          <w:r w:rsidRPr="009A06C8">
                            <w:rPr>
                              <w:rFonts w:ascii="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433E7E" id="_x0000_t202" coordsize="21600,21600" o:spt="202" path="m,l,21600r21600,l21600,xe">
              <v:stroke joinstyle="miter"/>
              <v:path gradientshapeok="t" o:connecttype="rect"/>
            </v:shapetype>
            <v:shape id="Text Box 3" o:spid="_x0000_s1027" type="#_x0000_t202" alt="Confidential" style="position:absolute;margin-left:0;margin-top:0;width:69.4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0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2yGs08p4Ri6up7dXE1jlezys3U+/BSgSTRK6pCVBBbb&#10;r30YUk8psZeBVatUYkaZNw6sGT3ZZcJohb7qSVu/mr6C+oBLORj49pavWmy9Zj48MYcE4x4o2vCI&#10;h1TQlRSOFiUNuD8f+WM+4o5RSjoUTEkNKpoS9csgH5Pp9zyPAks3NNzJqJIxvsmnMW52+g5Qi2N8&#10;FpYnMyYHdTKlA/2Cml7GbhhihmPPklYn8y4M8sU3wcVymZJQS5aFtdlYHktHzCKgz/0Lc/aIekC6&#10;HuAkKVa8A3/IjX96u9wFpCAxE/Ed0DzCjjpM3B7fTBT663vKurzsxV8AAAD//wMAUEsDBBQABgAI&#10;AAAAIQAGrYbg2gAAAAQBAAAPAAAAZHJzL2Rvd25yZXYueG1sTI/NTsMwEITvSLyDtUjcqNMiohDi&#10;VFX5EVfSSnB04m0cNd5NY7cNb4/LBS4rjWY0822xnFwvTjj6jknBfJaAQGrYdNQq2G5e7zIQPmgy&#10;umdCBd/oYVleXxU6N3ymDzxVoRWxhHyuFdgQhlxK31h02s94QIrejkenQ5RjK82oz7Hc9XKRJKl0&#10;uqO4YPWAa4vNvjo6Benz28oOn+nXYbfw777mfaj4Ranbm2n1BCLgFP7CcMGP6FBGppqPZLzoFcRH&#10;wu+9ePfZI4hawUM2B1kW8j98+QMAAP//AwBQSwECLQAUAAYACAAAACEAtoM4kv4AAADhAQAAEwAA&#10;AAAAAAAAAAAAAAAAAAAAW0NvbnRlbnRfVHlwZXNdLnhtbFBLAQItABQABgAIAAAAIQA4/SH/1gAA&#10;AJQBAAALAAAAAAAAAAAAAAAAAC8BAABfcmVscy8ucmVsc1BLAQItABQABgAIAAAAIQBV/jH0EQIA&#10;ACEEAAAOAAAAAAAAAAAAAAAAAC4CAABkcnMvZTJvRG9jLnhtbFBLAQItABQABgAIAAAAIQAGrYbg&#10;2gAAAAQBAAAPAAAAAAAAAAAAAAAAAGsEAABkcnMvZG93bnJldi54bWxQSwUGAAAAAAQABADzAAAA&#10;cgUAAAAA&#10;" filled="f" stroked="f">
              <v:fill o:detectmouseclick="t"/>
              <v:textbox style="mso-fit-shape-to-text:t" inset="20pt,0,0,15pt">
                <w:txbxContent>
                  <w:p w14:paraId="3A2ECDFB" w14:textId="30A0DF8A" w:rsidR="009A06C8" w:rsidRPr="009A06C8" w:rsidRDefault="009A06C8" w:rsidP="009A06C8">
                    <w:pPr>
                      <w:spacing w:after="0"/>
                      <w:rPr>
                        <w:rFonts w:ascii="Calibri" w:hAnsi="Calibri" w:cs="Calibri"/>
                        <w:noProof/>
                        <w:color w:val="000000"/>
                        <w:sz w:val="20"/>
                        <w:szCs w:val="20"/>
                      </w:rPr>
                    </w:pPr>
                    <w:r w:rsidRPr="009A06C8">
                      <w:rPr>
                        <w:rFonts w:ascii="Calibri" w:hAnsi="Calibri" w:cs="Calibri"/>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6226A" w14:textId="5445D0F3" w:rsidR="009A06C8" w:rsidRDefault="009A06C8">
    <w:pPr>
      <w:pStyle w:val="Porat"/>
    </w:pPr>
    <w:r>
      <w:rPr>
        <w:noProof/>
        <w:lang w:eastAsia="lt-LT"/>
      </w:rPr>
      <mc:AlternateContent>
        <mc:Choice Requires="wps">
          <w:drawing>
            <wp:anchor distT="0" distB="0" distL="0" distR="0" simplePos="0" relativeHeight="251658240" behindDoc="0" locked="0" layoutInCell="1" allowOverlap="1" wp14:anchorId="156DD864" wp14:editId="3C0A0E23">
              <wp:simplePos x="635" y="635"/>
              <wp:positionH relativeFrom="page">
                <wp:align>left</wp:align>
              </wp:positionH>
              <wp:positionV relativeFrom="page">
                <wp:align>bottom</wp:align>
              </wp:positionV>
              <wp:extent cx="882015" cy="368935"/>
              <wp:effectExtent l="0" t="0" r="13335" b="0"/>
              <wp:wrapNone/>
              <wp:docPr id="844435617" name="Text Box 1" descr="Confident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882015" cy="368935"/>
                      </a:xfrm>
                      <a:prstGeom prst="rect">
                        <a:avLst/>
                      </a:prstGeom>
                      <a:noFill/>
                      <a:ln>
                        <a:noFill/>
                      </a:ln>
                    </wps:spPr>
                    <wps:txbx>
                      <w:txbxContent>
                        <w:p w14:paraId="6FD6F503" w14:textId="2482703F" w:rsidR="009A06C8" w:rsidRPr="009A06C8" w:rsidRDefault="009A06C8" w:rsidP="009A06C8">
                          <w:pPr>
                            <w:spacing w:after="0"/>
                            <w:rPr>
                              <w:rFonts w:ascii="Calibri" w:hAnsi="Calibri" w:cs="Calibri"/>
                              <w:noProof/>
                              <w:color w:val="000000"/>
                              <w:sz w:val="20"/>
                              <w:szCs w:val="20"/>
                            </w:rPr>
                          </w:pPr>
                          <w:r w:rsidRPr="009A06C8">
                            <w:rPr>
                              <w:rFonts w:ascii="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6DD864" id="_x0000_t202" coordsize="21600,21600" o:spt="202" path="m,l,21600r21600,l21600,xe">
              <v:stroke joinstyle="miter"/>
              <v:path gradientshapeok="t" o:connecttype="rect"/>
            </v:shapetype>
            <v:shape id="Text Box 1" o:spid="_x0000_s1028" type="#_x0000_t202" alt="Confidential" style="position:absolute;margin-left:0;margin-top:0;width:69.4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K2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YsFzj6nhGPo5nZxdzOPVbLrz9b58FWAJtEoqUNWEljs&#10;tPWhTx1TYi8Dm0apxIwyvzmwZvRk1wmjFbp9R5qqpLNx+j1UZ1zKQc+3t3zTYOst8+GFOSQY90DR&#10;hmc8pIK2pDBYlNTgfvzNH/MRd4xS0qJgSmpQ0ZSobwb5mM0/53kUWLqh4UZjn4zpXT6PcXPUD4Ba&#10;nOKzsDyZMTmo0ZQO9Btqeh27YYgZjj1Luh/Nh9DLF98EF+t1SkItWRa2Zmd5LB0xi4C+dm/M2QH1&#10;gHQ9wSgpVrwDv8+Nf3q7PgakIDET8e3RHGBHHSZuhzcThf7rPWVdX/bqJwAAAP//AwBQSwMEFAAG&#10;AAgAAAAhAAathuDaAAAABAEAAA8AAABkcnMvZG93bnJldi54bWxMj81OwzAQhO9IvIO1SNyo0yKi&#10;EOJUVfkRV9JKcHTibRw13k1jtw1vj8sFLiuNZjTzbbGcXC9OOPqOScF8loBAath01CrYbl7vMhA+&#10;aDK6Z0IF3+hhWV5fFTo3fKYPPFWhFbGEfK4V2BCGXErfWHTaz3hAit6OR6dDlGMrzajPsdz1cpEk&#10;qXS6o7hg9YBri82+OjoF6fPbyg6f6ddht/DvvuZ9qPhFqdubafUEIuAU/sJwwY/oUEammo9kvOgV&#10;xEfC771499kjiFrBQzYHWRbyP3z5AwAA//8DAFBLAQItABQABgAIAAAAIQC2gziS/gAAAOEBAAAT&#10;AAAAAAAAAAAAAAAAAAAAAABbQ29udGVudF9UeXBlc10ueG1sUEsBAi0AFAAGAAgAAAAhADj9If/W&#10;AAAAlAEAAAsAAAAAAAAAAAAAAAAALwEAAF9yZWxzLy5yZWxzUEsBAi0AFAAGAAgAAAAhAARowrYT&#10;AgAAIQQAAA4AAAAAAAAAAAAAAAAALgIAAGRycy9lMm9Eb2MueG1sUEsBAi0AFAAGAAgAAAAhAAat&#10;huDaAAAABAEAAA8AAAAAAAAAAAAAAAAAbQQAAGRycy9kb3ducmV2LnhtbFBLBQYAAAAABAAEAPMA&#10;AAB0BQAAAAA=&#10;" filled="f" stroked="f">
              <v:fill o:detectmouseclick="t"/>
              <v:textbox style="mso-fit-shape-to-text:t" inset="20pt,0,0,15pt">
                <w:txbxContent>
                  <w:p w14:paraId="6FD6F503" w14:textId="2482703F" w:rsidR="009A06C8" w:rsidRPr="009A06C8" w:rsidRDefault="009A06C8" w:rsidP="009A06C8">
                    <w:pPr>
                      <w:spacing w:after="0"/>
                      <w:rPr>
                        <w:rFonts w:ascii="Calibri" w:hAnsi="Calibri" w:cs="Calibri"/>
                        <w:noProof/>
                        <w:color w:val="000000"/>
                        <w:sz w:val="20"/>
                        <w:szCs w:val="20"/>
                      </w:rPr>
                    </w:pPr>
                    <w:r w:rsidRPr="009A06C8">
                      <w:rPr>
                        <w:rFonts w:ascii="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35643" w14:textId="77777777" w:rsidR="004B1846" w:rsidRDefault="004B1846" w:rsidP="009A06C8">
      <w:pPr>
        <w:spacing w:after="0" w:line="240" w:lineRule="auto"/>
      </w:pPr>
      <w:r>
        <w:separator/>
      </w:r>
    </w:p>
  </w:footnote>
  <w:footnote w:type="continuationSeparator" w:id="0">
    <w:p w14:paraId="33CB37E3" w14:textId="77777777" w:rsidR="004B1846" w:rsidRDefault="004B1846" w:rsidP="009A06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B3BF4"/>
    <w:multiLevelType w:val="hybridMultilevel"/>
    <w:tmpl w:val="71BCD7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2C9E707D"/>
    <w:multiLevelType w:val="hybridMultilevel"/>
    <w:tmpl w:val="FDAC52E4"/>
    <w:lvl w:ilvl="0" w:tplc="6B8EC6D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F0C45C3"/>
    <w:multiLevelType w:val="hybridMultilevel"/>
    <w:tmpl w:val="02140A84"/>
    <w:lvl w:ilvl="0" w:tplc="B54CD1B6">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710D5094"/>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
    <w:nsid w:val="74BA52F9"/>
    <w:multiLevelType w:val="multilevel"/>
    <w:tmpl w:val="CD1E83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6E2"/>
    <w:rsid w:val="00004A00"/>
    <w:rsid w:val="00012BCC"/>
    <w:rsid w:val="00020C97"/>
    <w:rsid w:val="00020F2A"/>
    <w:rsid w:val="00032A6A"/>
    <w:rsid w:val="0004073A"/>
    <w:rsid w:val="00047854"/>
    <w:rsid w:val="00057FEF"/>
    <w:rsid w:val="0007314A"/>
    <w:rsid w:val="000804A3"/>
    <w:rsid w:val="00081543"/>
    <w:rsid w:val="000937C3"/>
    <w:rsid w:val="000A7533"/>
    <w:rsid w:val="000B6C50"/>
    <w:rsid w:val="000C13C8"/>
    <w:rsid w:val="000D49DA"/>
    <w:rsid w:val="000D4F25"/>
    <w:rsid w:val="000F460C"/>
    <w:rsid w:val="001039E7"/>
    <w:rsid w:val="001227DF"/>
    <w:rsid w:val="00147DCC"/>
    <w:rsid w:val="00150021"/>
    <w:rsid w:val="0015018C"/>
    <w:rsid w:val="00152611"/>
    <w:rsid w:val="00157A7A"/>
    <w:rsid w:val="001831AF"/>
    <w:rsid w:val="00184D59"/>
    <w:rsid w:val="00194A0D"/>
    <w:rsid w:val="00195EBC"/>
    <w:rsid w:val="001A488A"/>
    <w:rsid w:val="001B5F1F"/>
    <w:rsid w:val="001D2F7F"/>
    <w:rsid w:val="001E1563"/>
    <w:rsid w:val="001F361C"/>
    <w:rsid w:val="00215CE2"/>
    <w:rsid w:val="002306E2"/>
    <w:rsid w:val="00231752"/>
    <w:rsid w:val="00236868"/>
    <w:rsid w:val="00254BD7"/>
    <w:rsid w:val="00271DDE"/>
    <w:rsid w:val="002729CB"/>
    <w:rsid w:val="00273F57"/>
    <w:rsid w:val="002824D2"/>
    <w:rsid w:val="00290834"/>
    <w:rsid w:val="002963CE"/>
    <w:rsid w:val="002A4759"/>
    <w:rsid w:val="002A53AA"/>
    <w:rsid w:val="002B07EF"/>
    <w:rsid w:val="002B7939"/>
    <w:rsid w:val="002C3400"/>
    <w:rsid w:val="002C4FFE"/>
    <w:rsid w:val="002D716C"/>
    <w:rsid w:val="002E569C"/>
    <w:rsid w:val="002F0EAE"/>
    <w:rsid w:val="002F4912"/>
    <w:rsid w:val="002F5203"/>
    <w:rsid w:val="00312820"/>
    <w:rsid w:val="00317340"/>
    <w:rsid w:val="00324F21"/>
    <w:rsid w:val="00326FBA"/>
    <w:rsid w:val="003352A0"/>
    <w:rsid w:val="00354959"/>
    <w:rsid w:val="00355225"/>
    <w:rsid w:val="00362A28"/>
    <w:rsid w:val="00372B23"/>
    <w:rsid w:val="0038195B"/>
    <w:rsid w:val="003A722C"/>
    <w:rsid w:val="003C2DF9"/>
    <w:rsid w:val="003E47E3"/>
    <w:rsid w:val="00401405"/>
    <w:rsid w:val="00413D6F"/>
    <w:rsid w:val="00417123"/>
    <w:rsid w:val="0042240B"/>
    <w:rsid w:val="00423A34"/>
    <w:rsid w:val="004343E2"/>
    <w:rsid w:val="00437AD8"/>
    <w:rsid w:val="00456B68"/>
    <w:rsid w:val="0046310E"/>
    <w:rsid w:val="0047055F"/>
    <w:rsid w:val="00477B98"/>
    <w:rsid w:val="00483340"/>
    <w:rsid w:val="00494CE3"/>
    <w:rsid w:val="004A4FBE"/>
    <w:rsid w:val="004B0EE2"/>
    <w:rsid w:val="004B1846"/>
    <w:rsid w:val="004B4502"/>
    <w:rsid w:val="004C24FA"/>
    <w:rsid w:val="004C61C0"/>
    <w:rsid w:val="004E7EBB"/>
    <w:rsid w:val="00503746"/>
    <w:rsid w:val="00512CB4"/>
    <w:rsid w:val="005178DF"/>
    <w:rsid w:val="00520608"/>
    <w:rsid w:val="005325BE"/>
    <w:rsid w:val="00533F36"/>
    <w:rsid w:val="00540990"/>
    <w:rsid w:val="00547065"/>
    <w:rsid w:val="005733F6"/>
    <w:rsid w:val="00577CB4"/>
    <w:rsid w:val="00591ECF"/>
    <w:rsid w:val="005943C1"/>
    <w:rsid w:val="00594A14"/>
    <w:rsid w:val="00597829"/>
    <w:rsid w:val="005A3CAB"/>
    <w:rsid w:val="005A4850"/>
    <w:rsid w:val="005B4E59"/>
    <w:rsid w:val="005C1097"/>
    <w:rsid w:val="005C5D83"/>
    <w:rsid w:val="005C6E55"/>
    <w:rsid w:val="005C78F2"/>
    <w:rsid w:val="005E0CA9"/>
    <w:rsid w:val="005E6CC8"/>
    <w:rsid w:val="005F38BE"/>
    <w:rsid w:val="005F476D"/>
    <w:rsid w:val="00613353"/>
    <w:rsid w:val="00616B33"/>
    <w:rsid w:val="006219E2"/>
    <w:rsid w:val="00626B1A"/>
    <w:rsid w:val="00652507"/>
    <w:rsid w:val="0065484C"/>
    <w:rsid w:val="00663B7C"/>
    <w:rsid w:val="0067523A"/>
    <w:rsid w:val="00692235"/>
    <w:rsid w:val="006A7B1C"/>
    <w:rsid w:val="006B6309"/>
    <w:rsid w:val="006C3664"/>
    <w:rsid w:val="006D3468"/>
    <w:rsid w:val="006E0F48"/>
    <w:rsid w:val="006E1CD4"/>
    <w:rsid w:val="006E6843"/>
    <w:rsid w:val="006F32EA"/>
    <w:rsid w:val="006F4A85"/>
    <w:rsid w:val="00705619"/>
    <w:rsid w:val="00722C9E"/>
    <w:rsid w:val="00725589"/>
    <w:rsid w:val="0072729C"/>
    <w:rsid w:val="00730994"/>
    <w:rsid w:val="00743C2F"/>
    <w:rsid w:val="0075555E"/>
    <w:rsid w:val="007579C0"/>
    <w:rsid w:val="00764360"/>
    <w:rsid w:val="00765B03"/>
    <w:rsid w:val="00784F04"/>
    <w:rsid w:val="007851EC"/>
    <w:rsid w:val="00792A2A"/>
    <w:rsid w:val="007A0A85"/>
    <w:rsid w:val="007B5CF0"/>
    <w:rsid w:val="007D0FF9"/>
    <w:rsid w:val="007D6B0C"/>
    <w:rsid w:val="007E6E53"/>
    <w:rsid w:val="00804810"/>
    <w:rsid w:val="00811804"/>
    <w:rsid w:val="0082058A"/>
    <w:rsid w:val="00820C1F"/>
    <w:rsid w:val="0082193E"/>
    <w:rsid w:val="008341D5"/>
    <w:rsid w:val="00843FA5"/>
    <w:rsid w:val="0085328C"/>
    <w:rsid w:val="00873B0A"/>
    <w:rsid w:val="00881438"/>
    <w:rsid w:val="0089249B"/>
    <w:rsid w:val="00896DDC"/>
    <w:rsid w:val="00897072"/>
    <w:rsid w:val="008A3F7D"/>
    <w:rsid w:val="008A5E37"/>
    <w:rsid w:val="008A6469"/>
    <w:rsid w:val="008B2E81"/>
    <w:rsid w:val="008D7F7E"/>
    <w:rsid w:val="00906092"/>
    <w:rsid w:val="00907807"/>
    <w:rsid w:val="00911C48"/>
    <w:rsid w:val="00914BB9"/>
    <w:rsid w:val="009410DC"/>
    <w:rsid w:val="009411A9"/>
    <w:rsid w:val="00944E98"/>
    <w:rsid w:val="009665DE"/>
    <w:rsid w:val="00973016"/>
    <w:rsid w:val="0099353F"/>
    <w:rsid w:val="009A06C8"/>
    <w:rsid w:val="009A5869"/>
    <w:rsid w:val="009D4C72"/>
    <w:rsid w:val="009E3667"/>
    <w:rsid w:val="009E3B34"/>
    <w:rsid w:val="009F5D8C"/>
    <w:rsid w:val="009F67A9"/>
    <w:rsid w:val="00A03813"/>
    <w:rsid w:val="00A139C9"/>
    <w:rsid w:val="00A16DCB"/>
    <w:rsid w:val="00A23B48"/>
    <w:rsid w:val="00A242D2"/>
    <w:rsid w:val="00A57176"/>
    <w:rsid w:val="00A615A7"/>
    <w:rsid w:val="00A640B8"/>
    <w:rsid w:val="00A65051"/>
    <w:rsid w:val="00A67B49"/>
    <w:rsid w:val="00A86C6F"/>
    <w:rsid w:val="00AA2C58"/>
    <w:rsid w:val="00AA7E84"/>
    <w:rsid w:val="00AB1DB7"/>
    <w:rsid w:val="00AC48E3"/>
    <w:rsid w:val="00AF0E1B"/>
    <w:rsid w:val="00B16F11"/>
    <w:rsid w:val="00B22E77"/>
    <w:rsid w:val="00B33C9C"/>
    <w:rsid w:val="00B34FD3"/>
    <w:rsid w:val="00B47B74"/>
    <w:rsid w:val="00B51DCE"/>
    <w:rsid w:val="00B5288F"/>
    <w:rsid w:val="00B576C1"/>
    <w:rsid w:val="00B63A3B"/>
    <w:rsid w:val="00B648FC"/>
    <w:rsid w:val="00B86E64"/>
    <w:rsid w:val="00BA49D7"/>
    <w:rsid w:val="00BA70CF"/>
    <w:rsid w:val="00BD0D31"/>
    <w:rsid w:val="00BD31A9"/>
    <w:rsid w:val="00BD4B4E"/>
    <w:rsid w:val="00BE0CFA"/>
    <w:rsid w:val="00BF6966"/>
    <w:rsid w:val="00BF70E9"/>
    <w:rsid w:val="00C07D98"/>
    <w:rsid w:val="00C302F6"/>
    <w:rsid w:val="00C34668"/>
    <w:rsid w:val="00C42CEE"/>
    <w:rsid w:val="00C820A1"/>
    <w:rsid w:val="00C93551"/>
    <w:rsid w:val="00CA6559"/>
    <w:rsid w:val="00CB00CB"/>
    <w:rsid w:val="00CD449E"/>
    <w:rsid w:val="00CE132C"/>
    <w:rsid w:val="00CE75C0"/>
    <w:rsid w:val="00D12952"/>
    <w:rsid w:val="00D261B5"/>
    <w:rsid w:val="00D36607"/>
    <w:rsid w:val="00D40174"/>
    <w:rsid w:val="00D633AE"/>
    <w:rsid w:val="00D87B77"/>
    <w:rsid w:val="00D929F3"/>
    <w:rsid w:val="00D974A1"/>
    <w:rsid w:val="00DA16CC"/>
    <w:rsid w:val="00DA6C28"/>
    <w:rsid w:val="00DB245A"/>
    <w:rsid w:val="00DB29D8"/>
    <w:rsid w:val="00DB3CCE"/>
    <w:rsid w:val="00DC27A0"/>
    <w:rsid w:val="00DF35C1"/>
    <w:rsid w:val="00E0018D"/>
    <w:rsid w:val="00E041CE"/>
    <w:rsid w:val="00E04294"/>
    <w:rsid w:val="00E10A0D"/>
    <w:rsid w:val="00E11ED6"/>
    <w:rsid w:val="00E1324F"/>
    <w:rsid w:val="00E2257A"/>
    <w:rsid w:val="00E25BB1"/>
    <w:rsid w:val="00E30BEA"/>
    <w:rsid w:val="00E319E9"/>
    <w:rsid w:val="00E414B7"/>
    <w:rsid w:val="00E55E06"/>
    <w:rsid w:val="00E57DA2"/>
    <w:rsid w:val="00E65E01"/>
    <w:rsid w:val="00E91082"/>
    <w:rsid w:val="00EA4CF6"/>
    <w:rsid w:val="00EB562B"/>
    <w:rsid w:val="00EC2EE1"/>
    <w:rsid w:val="00EC4CF7"/>
    <w:rsid w:val="00EC4F9A"/>
    <w:rsid w:val="00ED16FB"/>
    <w:rsid w:val="00ED501D"/>
    <w:rsid w:val="00EE3A48"/>
    <w:rsid w:val="00EE472D"/>
    <w:rsid w:val="00EE51E9"/>
    <w:rsid w:val="00EE6130"/>
    <w:rsid w:val="00F14B80"/>
    <w:rsid w:val="00F4550A"/>
    <w:rsid w:val="00F471CF"/>
    <w:rsid w:val="00F551DC"/>
    <w:rsid w:val="00F6008B"/>
    <w:rsid w:val="00F67CD7"/>
    <w:rsid w:val="00F8364C"/>
    <w:rsid w:val="00F85353"/>
    <w:rsid w:val="00FA1EB2"/>
    <w:rsid w:val="00FA5BCE"/>
    <w:rsid w:val="00FC12AF"/>
    <w:rsid w:val="00FE6E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6E2"/>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2306E2"/>
    <w:rPr>
      <w:color w:val="0000FF"/>
      <w:u w:val="single"/>
    </w:rPr>
  </w:style>
  <w:style w:type="character" w:customStyle="1" w:styleId="Temosantrat2">
    <w:name w:val="Temos antraštė #2"/>
    <w:rsid w:val="002306E2"/>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2306E2"/>
    <w:rPr>
      <w:b/>
      <w:bCs/>
      <w:sz w:val="19"/>
      <w:szCs w:val="19"/>
      <w:shd w:val="clear" w:color="auto" w:fill="FFFFFF"/>
    </w:rPr>
  </w:style>
  <w:style w:type="paragraph" w:customStyle="1" w:styleId="Temosantrat21">
    <w:name w:val="Temos antraštė #21"/>
    <w:basedOn w:val="prastasis"/>
    <w:link w:val="Temosantrat20"/>
    <w:rsid w:val="002306E2"/>
    <w:pPr>
      <w:shd w:val="clear" w:color="auto" w:fill="FFFFFF"/>
      <w:spacing w:before="420" w:after="300" w:line="240" w:lineRule="atLeast"/>
      <w:jc w:val="both"/>
      <w:outlineLvl w:val="1"/>
    </w:pPr>
    <w:rPr>
      <w:rFonts w:ascii="Calibri" w:hAnsi="Calibri"/>
      <w:b/>
      <w:bCs/>
      <w:sz w:val="19"/>
      <w:szCs w:val="19"/>
      <w:lang w:val="en-US"/>
    </w:rPr>
  </w:style>
  <w:style w:type="paragraph" w:styleId="prastasistinklapis">
    <w:name w:val="Normal (Web)"/>
    <w:basedOn w:val="prastasis"/>
    <w:rsid w:val="002306E2"/>
    <w:pPr>
      <w:spacing w:before="100" w:beforeAutospacing="1" w:after="100" w:afterAutospacing="1" w:line="240" w:lineRule="auto"/>
    </w:pPr>
    <w:rPr>
      <w:rFonts w:eastAsia="Times New Roman"/>
      <w:szCs w:val="24"/>
      <w:lang w:eastAsia="lt-LT"/>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4C24FA"/>
    <w:pPr>
      <w:ind w:left="720"/>
      <w:contextualSpacing/>
    </w:pPr>
    <w:rPr>
      <w:rFonts w:ascii="Calibri" w:eastAsia="Times New Roman" w:hAnsi="Calibri"/>
      <w:sz w:val="22"/>
      <w:lang w:eastAsia="zh-CN"/>
    </w:rPr>
  </w:style>
  <w:style w:type="paragraph" w:styleId="Debesliotekstas">
    <w:name w:val="Balloon Text"/>
    <w:basedOn w:val="prastasis"/>
    <w:link w:val="DebesliotekstasDiagrama"/>
    <w:uiPriority w:val="99"/>
    <w:semiHidden/>
    <w:unhideWhenUsed/>
    <w:rsid w:val="004A4FB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A4FBE"/>
    <w:rPr>
      <w:rFonts w:ascii="Tahoma" w:hAnsi="Tahoma" w:cs="Tahoma"/>
      <w:sz w:val="16"/>
      <w:szCs w:val="16"/>
      <w:lang w:eastAsia="en-US"/>
    </w:rPr>
  </w:style>
  <w:style w:type="paragraph" w:styleId="Pagrindinistekstas">
    <w:name w:val="Body Text"/>
    <w:aliases w:val=" Char Char,body text,contents,bt,Corps de texte,body tesx,heading_txt,bodytxy2...,Char Char"/>
    <w:basedOn w:val="prastasis"/>
    <w:link w:val="PagrindinistekstasDiagrama"/>
    <w:unhideWhenUsed/>
    <w:rsid w:val="00413D6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413D6F"/>
    <w:rPr>
      <w:rFonts w:ascii="Times New Roman" w:hAnsi="Times New Roman"/>
      <w:lang w:val="x-none" w:eastAsia="x-none"/>
    </w:rPr>
  </w:style>
  <w:style w:type="paragraph" w:styleId="Pagrindinistekstas2">
    <w:name w:val="Body Text 2"/>
    <w:basedOn w:val="prastasis"/>
    <w:link w:val="Pagrindinistekstas2Diagrama"/>
    <w:rsid w:val="003352A0"/>
    <w:pPr>
      <w:spacing w:after="120" w:line="480" w:lineRule="auto"/>
    </w:pPr>
  </w:style>
  <w:style w:type="character" w:customStyle="1" w:styleId="Pagrindinistekstas2Diagrama">
    <w:name w:val="Pagrindinis tekstas 2 Diagrama"/>
    <w:link w:val="Pagrindinistekstas2"/>
    <w:rsid w:val="003352A0"/>
    <w:rPr>
      <w:rFonts w:ascii="Times New Roman" w:hAnsi="Times New Roman"/>
      <w:sz w:val="24"/>
      <w:szCs w:val="22"/>
      <w:lang w:eastAsia="en-US"/>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3352A0"/>
    <w:rPr>
      <w:rFonts w:eastAsia="Times New Roman"/>
      <w:sz w:val="22"/>
      <w:szCs w:val="22"/>
      <w:lang w:eastAsia="zh-CN"/>
    </w:rPr>
  </w:style>
  <w:style w:type="character" w:styleId="Komentaronuoroda">
    <w:name w:val="annotation reference"/>
    <w:basedOn w:val="Numatytasispastraiposriftas"/>
    <w:uiPriority w:val="99"/>
    <w:semiHidden/>
    <w:unhideWhenUsed/>
    <w:rsid w:val="007D6B0C"/>
    <w:rPr>
      <w:sz w:val="16"/>
      <w:szCs w:val="16"/>
    </w:rPr>
  </w:style>
  <w:style w:type="paragraph" w:styleId="Komentarotekstas">
    <w:name w:val="annotation text"/>
    <w:basedOn w:val="prastasis"/>
    <w:link w:val="KomentarotekstasDiagrama"/>
    <w:uiPriority w:val="99"/>
    <w:unhideWhenUsed/>
    <w:rsid w:val="007D6B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D6B0C"/>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7D6B0C"/>
    <w:rPr>
      <w:b/>
      <w:bCs/>
    </w:rPr>
  </w:style>
  <w:style w:type="character" w:customStyle="1" w:styleId="KomentarotemaDiagrama">
    <w:name w:val="Komentaro tema Diagrama"/>
    <w:basedOn w:val="KomentarotekstasDiagrama"/>
    <w:link w:val="Komentarotema"/>
    <w:uiPriority w:val="99"/>
    <w:semiHidden/>
    <w:rsid w:val="007D6B0C"/>
    <w:rPr>
      <w:rFonts w:ascii="Times New Roman" w:hAnsi="Times New Roman"/>
      <w:b/>
      <w:bCs/>
      <w:lang w:eastAsia="en-US"/>
    </w:rPr>
  </w:style>
  <w:style w:type="paragraph" w:customStyle="1" w:styleId="Stilius5">
    <w:name w:val="Stilius5"/>
    <w:basedOn w:val="prastasis"/>
    <w:link w:val="Stilius5Diagrama"/>
    <w:qFormat/>
    <w:rsid w:val="00B86E64"/>
    <w:pPr>
      <w:jc w:val="center"/>
    </w:pPr>
    <w:rPr>
      <w:rFonts w:eastAsia="Times New Roman"/>
      <w:b/>
      <w:sz w:val="28"/>
      <w:szCs w:val="28"/>
      <w:lang w:val="en-US"/>
    </w:rPr>
  </w:style>
  <w:style w:type="character" w:customStyle="1" w:styleId="Stilius5Diagrama">
    <w:name w:val="Stilius5 Diagrama"/>
    <w:link w:val="Stilius5"/>
    <w:locked/>
    <w:rsid w:val="00B86E64"/>
    <w:rPr>
      <w:rFonts w:ascii="Times New Roman" w:eastAsia="Times New Roman" w:hAnsi="Times New Roman"/>
      <w:b/>
      <w:sz w:val="28"/>
      <w:szCs w:val="28"/>
      <w:lang w:val="en-US" w:eastAsia="en-US"/>
    </w:rPr>
  </w:style>
  <w:style w:type="character" w:customStyle="1" w:styleId="UnresolvedMention1">
    <w:name w:val="Unresolved Mention1"/>
    <w:basedOn w:val="Numatytasispastraiposriftas"/>
    <w:uiPriority w:val="99"/>
    <w:semiHidden/>
    <w:unhideWhenUsed/>
    <w:rsid w:val="00E91082"/>
    <w:rPr>
      <w:color w:val="605E5C"/>
      <w:shd w:val="clear" w:color="auto" w:fill="E1DFDD"/>
    </w:rPr>
  </w:style>
  <w:style w:type="character" w:customStyle="1" w:styleId="UnresolvedMention">
    <w:name w:val="Unresolved Mention"/>
    <w:basedOn w:val="Numatytasispastraiposriftas"/>
    <w:uiPriority w:val="99"/>
    <w:semiHidden/>
    <w:unhideWhenUsed/>
    <w:rsid w:val="009A06C8"/>
    <w:rPr>
      <w:color w:val="605E5C"/>
      <w:shd w:val="clear" w:color="auto" w:fill="E1DFDD"/>
    </w:rPr>
  </w:style>
  <w:style w:type="paragraph" w:styleId="Porat">
    <w:name w:val="footer"/>
    <w:basedOn w:val="prastasis"/>
    <w:link w:val="PoratDiagrama"/>
    <w:uiPriority w:val="99"/>
    <w:unhideWhenUsed/>
    <w:rsid w:val="009A06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6C8"/>
    <w:rPr>
      <w:rFonts w:ascii="Times New Roman"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6E2"/>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2306E2"/>
    <w:rPr>
      <w:color w:val="0000FF"/>
      <w:u w:val="single"/>
    </w:rPr>
  </w:style>
  <w:style w:type="character" w:customStyle="1" w:styleId="Temosantrat2">
    <w:name w:val="Temos antraštė #2"/>
    <w:rsid w:val="002306E2"/>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2306E2"/>
    <w:rPr>
      <w:b/>
      <w:bCs/>
      <w:sz w:val="19"/>
      <w:szCs w:val="19"/>
      <w:shd w:val="clear" w:color="auto" w:fill="FFFFFF"/>
    </w:rPr>
  </w:style>
  <w:style w:type="paragraph" w:customStyle="1" w:styleId="Temosantrat21">
    <w:name w:val="Temos antraštė #21"/>
    <w:basedOn w:val="prastasis"/>
    <w:link w:val="Temosantrat20"/>
    <w:rsid w:val="002306E2"/>
    <w:pPr>
      <w:shd w:val="clear" w:color="auto" w:fill="FFFFFF"/>
      <w:spacing w:before="420" w:after="300" w:line="240" w:lineRule="atLeast"/>
      <w:jc w:val="both"/>
      <w:outlineLvl w:val="1"/>
    </w:pPr>
    <w:rPr>
      <w:rFonts w:ascii="Calibri" w:hAnsi="Calibri"/>
      <w:b/>
      <w:bCs/>
      <w:sz w:val="19"/>
      <w:szCs w:val="19"/>
      <w:lang w:val="en-US"/>
    </w:rPr>
  </w:style>
  <w:style w:type="paragraph" w:styleId="prastasistinklapis">
    <w:name w:val="Normal (Web)"/>
    <w:basedOn w:val="prastasis"/>
    <w:rsid w:val="002306E2"/>
    <w:pPr>
      <w:spacing w:before="100" w:beforeAutospacing="1" w:after="100" w:afterAutospacing="1" w:line="240" w:lineRule="auto"/>
    </w:pPr>
    <w:rPr>
      <w:rFonts w:eastAsia="Times New Roman"/>
      <w:szCs w:val="24"/>
      <w:lang w:eastAsia="lt-LT"/>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4C24FA"/>
    <w:pPr>
      <w:ind w:left="720"/>
      <w:contextualSpacing/>
    </w:pPr>
    <w:rPr>
      <w:rFonts w:ascii="Calibri" w:eastAsia="Times New Roman" w:hAnsi="Calibri"/>
      <w:sz w:val="22"/>
      <w:lang w:eastAsia="zh-CN"/>
    </w:rPr>
  </w:style>
  <w:style w:type="paragraph" w:styleId="Debesliotekstas">
    <w:name w:val="Balloon Text"/>
    <w:basedOn w:val="prastasis"/>
    <w:link w:val="DebesliotekstasDiagrama"/>
    <w:uiPriority w:val="99"/>
    <w:semiHidden/>
    <w:unhideWhenUsed/>
    <w:rsid w:val="004A4FB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A4FBE"/>
    <w:rPr>
      <w:rFonts w:ascii="Tahoma" w:hAnsi="Tahoma" w:cs="Tahoma"/>
      <w:sz w:val="16"/>
      <w:szCs w:val="16"/>
      <w:lang w:eastAsia="en-US"/>
    </w:rPr>
  </w:style>
  <w:style w:type="paragraph" w:styleId="Pagrindinistekstas">
    <w:name w:val="Body Text"/>
    <w:aliases w:val=" Char Char,body text,contents,bt,Corps de texte,body tesx,heading_txt,bodytxy2...,Char Char"/>
    <w:basedOn w:val="prastasis"/>
    <w:link w:val="PagrindinistekstasDiagrama"/>
    <w:unhideWhenUsed/>
    <w:rsid w:val="00413D6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413D6F"/>
    <w:rPr>
      <w:rFonts w:ascii="Times New Roman" w:hAnsi="Times New Roman"/>
      <w:lang w:val="x-none" w:eastAsia="x-none"/>
    </w:rPr>
  </w:style>
  <w:style w:type="paragraph" w:styleId="Pagrindinistekstas2">
    <w:name w:val="Body Text 2"/>
    <w:basedOn w:val="prastasis"/>
    <w:link w:val="Pagrindinistekstas2Diagrama"/>
    <w:rsid w:val="003352A0"/>
    <w:pPr>
      <w:spacing w:after="120" w:line="480" w:lineRule="auto"/>
    </w:pPr>
  </w:style>
  <w:style w:type="character" w:customStyle="1" w:styleId="Pagrindinistekstas2Diagrama">
    <w:name w:val="Pagrindinis tekstas 2 Diagrama"/>
    <w:link w:val="Pagrindinistekstas2"/>
    <w:rsid w:val="003352A0"/>
    <w:rPr>
      <w:rFonts w:ascii="Times New Roman" w:hAnsi="Times New Roman"/>
      <w:sz w:val="24"/>
      <w:szCs w:val="22"/>
      <w:lang w:eastAsia="en-US"/>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3352A0"/>
    <w:rPr>
      <w:rFonts w:eastAsia="Times New Roman"/>
      <w:sz w:val="22"/>
      <w:szCs w:val="22"/>
      <w:lang w:eastAsia="zh-CN"/>
    </w:rPr>
  </w:style>
  <w:style w:type="character" w:styleId="Komentaronuoroda">
    <w:name w:val="annotation reference"/>
    <w:basedOn w:val="Numatytasispastraiposriftas"/>
    <w:uiPriority w:val="99"/>
    <w:semiHidden/>
    <w:unhideWhenUsed/>
    <w:rsid w:val="007D6B0C"/>
    <w:rPr>
      <w:sz w:val="16"/>
      <w:szCs w:val="16"/>
    </w:rPr>
  </w:style>
  <w:style w:type="paragraph" w:styleId="Komentarotekstas">
    <w:name w:val="annotation text"/>
    <w:basedOn w:val="prastasis"/>
    <w:link w:val="KomentarotekstasDiagrama"/>
    <w:uiPriority w:val="99"/>
    <w:unhideWhenUsed/>
    <w:rsid w:val="007D6B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D6B0C"/>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7D6B0C"/>
    <w:rPr>
      <w:b/>
      <w:bCs/>
    </w:rPr>
  </w:style>
  <w:style w:type="character" w:customStyle="1" w:styleId="KomentarotemaDiagrama">
    <w:name w:val="Komentaro tema Diagrama"/>
    <w:basedOn w:val="KomentarotekstasDiagrama"/>
    <w:link w:val="Komentarotema"/>
    <w:uiPriority w:val="99"/>
    <w:semiHidden/>
    <w:rsid w:val="007D6B0C"/>
    <w:rPr>
      <w:rFonts w:ascii="Times New Roman" w:hAnsi="Times New Roman"/>
      <w:b/>
      <w:bCs/>
      <w:lang w:eastAsia="en-US"/>
    </w:rPr>
  </w:style>
  <w:style w:type="paragraph" w:customStyle="1" w:styleId="Stilius5">
    <w:name w:val="Stilius5"/>
    <w:basedOn w:val="prastasis"/>
    <w:link w:val="Stilius5Diagrama"/>
    <w:qFormat/>
    <w:rsid w:val="00B86E64"/>
    <w:pPr>
      <w:jc w:val="center"/>
    </w:pPr>
    <w:rPr>
      <w:rFonts w:eastAsia="Times New Roman"/>
      <w:b/>
      <w:sz w:val="28"/>
      <w:szCs w:val="28"/>
      <w:lang w:val="en-US"/>
    </w:rPr>
  </w:style>
  <w:style w:type="character" w:customStyle="1" w:styleId="Stilius5Diagrama">
    <w:name w:val="Stilius5 Diagrama"/>
    <w:link w:val="Stilius5"/>
    <w:locked/>
    <w:rsid w:val="00B86E64"/>
    <w:rPr>
      <w:rFonts w:ascii="Times New Roman" w:eastAsia="Times New Roman" w:hAnsi="Times New Roman"/>
      <w:b/>
      <w:sz w:val="28"/>
      <w:szCs w:val="28"/>
      <w:lang w:val="en-US" w:eastAsia="en-US"/>
    </w:rPr>
  </w:style>
  <w:style w:type="character" w:customStyle="1" w:styleId="UnresolvedMention1">
    <w:name w:val="Unresolved Mention1"/>
    <w:basedOn w:val="Numatytasispastraiposriftas"/>
    <w:uiPriority w:val="99"/>
    <w:semiHidden/>
    <w:unhideWhenUsed/>
    <w:rsid w:val="00E91082"/>
    <w:rPr>
      <w:color w:val="605E5C"/>
      <w:shd w:val="clear" w:color="auto" w:fill="E1DFDD"/>
    </w:rPr>
  </w:style>
  <w:style w:type="character" w:customStyle="1" w:styleId="UnresolvedMention">
    <w:name w:val="Unresolved Mention"/>
    <w:basedOn w:val="Numatytasispastraiposriftas"/>
    <w:uiPriority w:val="99"/>
    <w:semiHidden/>
    <w:unhideWhenUsed/>
    <w:rsid w:val="009A06C8"/>
    <w:rPr>
      <w:color w:val="605E5C"/>
      <w:shd w:val="clear" w:color="auto" w:fill="E1DFDD"/>
    </w:rPr>
  </w:style>
  <w:style w:type="paragraph" w:styleId="Porat">
    <w:name w:val="footer"/>
    <w:basedOn w:val="prastasis"/>
    <w:link w:val="PoratDiagrama"/>
    <w:uiPriority w:val="99"/>
    <w:unhideWhenUsed/>
    <w:rsid w:val="009A06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6C8"/>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rokiskioligonine.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ffide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11179</Words>
  <Characters>6373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17517</CharactersWithSpaces>
  <SharedDoc>false</SharedDoc>
  <HLinks>
    <vt:vector size="12" baseType="variant">
      <vt:variant>
        <vt:i4>7143492</vt:i4>
      </vt:variant>
      <vt:variant>
        <vt:i4>9</vt:i4>
      </vt:variant>
      <vt:variant>
        <vt:i4>0</vt:i4>
      </vt:variant>
      <vt:variant>
        <vt:i4>5</vt:i4>
      </vt:variant>
      <vt:variant>
        <vt:lpwstr>mailto:info@institute.lt</vt:lpwstr>
      </vt:variant>
      <vt:variant>
        <vt:lpwstr/>
      </vt:variant>
      <vt:variant>
        <vt:i4>4063315</vt:i4>
      </vt:variant>
      <vt:variant>
        <vt:i4>6</vt:i4>
      </vt:variant>
      <vt:variant>
        <vt:i4>0</vt:i4>
      </vt:variant>
      <vt:variant>
        <vt:i4>5</vt:i4>
      </vt:variant>
      <vt:variant>
        <vt:lpwstr>mailto:savivaldybe@post.rokiskis.lt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Janina</cp:lastModifiedBy>
  <cp:revision>3</cp:revision>
  <cp:lastPrinted>2023-08-16T06:30:00Z</cp:lastPrinted>
  <dcterms:created xsi:type="dcterms:W3CDTF">2025-01-21T06:30:00Z</dcterms:created>
  <dcterms:modified xsi:type="dcterms:W3CDTF">2025-01-21T06:31:00Z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325510a1,3e996a7,19acbdf7</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21b2650c-58b3-48d9-bc72-f170ff33b3ed_Enabled">
    <vt:lpwstr>true</vt:lpwstr>
  </property>
  <property fmtid="{D5CDD505-2E9C-101B-9397-08002B2CF9AE}" pid="6" name="MSIP_Label_21b2650c-58b3-48d9-bc72-f170ff33b3ed_SetDate">
    <vt:lpwstr>2025-01-15T11:02:47Z</vt:lpwstr>
  </property>
  <property fmtid="{D5CDD505-2E9C-101B-9397-08002B2CF9AE}" pid="7" name="MSIP_Label_21b2650c-58b3-48d9-bc72-f170ff33b3ed_Method">
    <vt:lpwstr>Standard</vt:lpwstr>
  </property>
  <property fmtid="{D5CDD505-2E9C-101B-9397-08002B2CF9AE}" pid="8" name="MSIP_Label_21b2650c-58b3-48d9-bc72-f170ff33b3ed_Name">
    <vt:lpwstr>Confidential.</vt:lpwstr>
  </property>
  <property fmtid="{D5CDD505-2E9C-101B-9397-08002B2CF9AE}" pid="9" name="MSIP_Label_21b2650c-58b3-48d9-bc72-f170ff33b3ed_SiteId">
    <vt:lpwstr>61cea4b1-8a5a-402a-a97b-23d6b1de63fc</vt:lpwstr>
  </property>
  <property fmtid="{D5CDD505-2E9C-101B-9397-08002B2CF9AE}" pid="10" name="MSIP_Label_21b2650c-58b3-48d9-bc72-f170ff33b3ed_ActionId">
    <vt:lpwstr>0bde8ccf-47de-4121-a117-dc95b6a22c4c</vt:lpwstr>
  </property>
  <property fmtid="{D5CDD505-2E9C-101B-9397-08002B2CF9AE}" pid="11" name="MSIP_Label_21b2650c-58b3-48d9-bc72-f170ff33b3ed_ContentBits">
    <vt:lpwstr>2</vt:lpwstr>
  </property>
</Properties>
</file>