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bookmarkStart w:id="0" w:name="_GoBack"/>
      <w:bookmarkEnd w:id="0"/>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666DDB8B" w:rsidR="00D9059E" w:rsidRDefault="00D9059E" w:rsidP="00D9059E">
      <w:pPr>
        <w:ind w:left="2880" w:firstLine="720"/>
        <w:jc w:val="both"/>
      </w:pPr>
      <w:r>
        <w:t>202</w:t>
      </w:r>
      <w:r w:rsidR="0089772C">
        <w:t>5</w:t>
      </w:r>
      <w:r w:rsidR="00A87D54">
        <w:t xml:space="preserve"> m. </w:t>
      </w:r>
      <w:r w:rsidR="00183DA8">
        <w:t xml:space="preserve">             </w:t>
      </w:r>
      <w:r w:rsidR="00A87D54">
        <w:t xml:space="preserve"> </w:t>
      </w:r>
      <w:r>
        <w:t xml:space="preserve">d. Nr. </w:t>
      </w:r>
    </w:p>
    <w:p w14:paraId="0FB3CE65" w14:textId="77777777" w:rsidR="00D9059E" w:rsidRDefault="00D9059E" w:rsidP="00D9059E">
      <w:pPr>
        <w:ind w:left="3600"/>
        <w:jc w:val="both"/>
        <w:rPr>
          <w:sz w:val="22"/>
          <w:szCs w:val="22"/>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19346ADB" w:rsidR="00D9059E" w:rsidRPr="008F099F" w:rsidRDefault="00D9059E" w:rsidP="004559E4">
      <w:pPr>
        <w:jc w:val="both"/>
      </w:pPr>
      <w:r w:rsidRPr="008F099F">
        <w:rPr>
          <w:b/>
        </w:rPr>
        <w:t>Lietuvos kariuomenės Logistikos valdybos Įgulų aptarnavimo tarnyba</w:t>
      </w:r>
      <w:r w:rsidRPr="008F099F">
        <w:t>, juridinio asmens kodas 300066843,</w:t>
      </w:r>
      <w:r w:rsidR="004559E4" w:rsidRPr="008F099F">
        <w:t xml:space="preserve"> </w:t>
      </w:r>
      <w:r w:rsidRPr="008F099F">
        <w:t>atstovaujama</w:t>
      </w:r>
      <w:r w:rsidR="004559E4" w:rsidRPr="008F099F">
        <w:t xml:space="preserve"> </w:t>
      </w:r>
      <w:r w:rsidR="00B41E44">
        <w:t>vado</w:t>
      </w:r>
      <w:r w:rsidR="00CD75AF">
        <w:t xml:space="preserve"> </w:t>
      </w:r>
      <w:r w:rsidR="00CD75AF" w:rsidRPr="00CD75AF">
        <w:t>plk. ltn. Mindaugo Juotkaus</w:t>
      </w:r>
      <w:r w:rsidRPr="008F099F">
        <w:t>,</w:t>
      </w:r>
      <w:r w:rsidR="004559E4" w:rsidRPr="008F099F">
        <w:t xml:space="preserve"> </w:t>
      </w:r>
      <w:r w:rsidRPr="008F099F">
        <w:t>veikiančio pagal</w:t>
      </w:r>
      <w:r w:rsidR="004559E4" w:rsidRPr="008F099F">
        <w:t xml:space="preserve"> Įgulų aptarnavimo tarnybos nuostatus</w:t>
      </w:r>
      <w:r w:rsidRPr="008F099F">
        <w:t xml:space="preserve"> (toliau – </w:t>
      </w:r>
      <w:r w:rsidRPr="008F099F">
        <w:rPr>
          <w:b/>
        </w:rPr>
        <w:t>Pirkėjas</w:t>
      </w:r>
      <w:r w:rsidRPr="00F604DB">
        <w:t>), ir</w:t>
      </w:r>
      <w:r w:rsidR="00D52889" w:rsidRPr="00F604DB">
        <w:t xml:space="preserve"> </w:t>
      </w:r>
      <w:r w:rsidR="00E475DA" w:rsidRPr="00F604DB">
        <w:rPr>
          <w:b/>
        </w:rPr>
        <w:t>UAB „</w:t>
      </w:r>
      <w:r w:rsidR="00CD75AF">
        <w:rPr>
          <w:b/>
        </w:rPr>
        <w:t>Kaslita</w:t>
      </w:r>
      <w:r w:rsidR="00E475DA" w:rsidRPr="00F604DB">
        <w:rPr>
          <w:b/>
        </w:rPr>
        <w:t>“</w:t>
      </w:r>
      <w:r w:rsidRPr="00F604DB">
        <w:t xml:space="preserve">, </w:t>
      </w:r>
      <w:r w:rsidR="00D714CD" w:rsidRPr="00A87D54">
        <w:t>atstovaujama</w:t>
      </w:r>
      <w:r w:rsidR="00A87D54" w:rsidRPr="00A87D54">
        <w:t xml:space="preserve"> direktoriaus Kęstučio Volbeko</w:t>
      </w:r>
      <w:r w:rsidR="00D714CD" w:rsidRPr="00A87D54">
        <w:t>, veikiančio pagal</w:t>
      </w:r>
      <w:r w:rsidR="00F604DB" w:rsidRPr="00A87D54">
        <w:t xml:space="preserve"> </w:t>
      </w:r>
      <w:r w:rsidR="00A87D54">
        <w:t>bendrovės įstatus</w:t>
      </w:r>
      <w:r w:rsidRPr="00F604DB">
        <w:t xml:space="preserve">(toliau – </w:t>
      </w:r>
      <w:r w:rsidRPr="00F604DB">
        <w:rPr>
          <w:b/>
        </w:rPr>
        <w:t>Teikėjas</w:t>
      </w:r>
      <w:r w:rsidRPr="00F604DB">
        <w:t xml:space="preserve">), </w:t>
      </w:r>
      <w:r w:rsidRPr="008F099F">
        <w:t>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0405AD">
        <w:tc>
          <w:tcPr>
            <w:tcW w:w="9633" w:type="dxa"/>
            <w:shd w:val="clear" w:color="auto" w:fill="auto"/>
          </w:tcPr>
          <w:p w14:paraId="6E8CE45D" w14:textId="29BCC3D4" w:rsidR="00D14114" w:rsidRPr="008F099F" w:rsidRDefault="00D14114" w:rsidP="001D6D54">
            <w:pPr>
              <w:numPr>
                <w:ilvl w:val="0"/>
                <w:numId w:val="3"/>
              </w:numPr>
              <w:ind w:left="252" w:hanging="252"/>
              <w:jc w:val="both"/>
              <w:rPr>
                <w:b/>
              </w:rPr>
            </w:pPr>
            <w:r w:rsidRPr="008F099F">
              <w:rPr>
                <w:b/>
              </w:rPr>
              <w:t>Sutarties objektas</w:t>
            </w:r>
          </w:p>
          <w:p w14:paraId="2E21B9CC" w14:textId="77777777" w:rsidR="00D1156C" w:rsidRPr="00F354F5" w:rsidRDefault="009F00C0" w:rsidP="001D6D54">
            <w:pPr>
              <w:pStyle w:val="ListParagraph"/>
              <w:spacing w:after="0" w:line="240" w:lineRule="auto"/>
              <w:ind w:left="0"/>
              <w:jc w:val="both"/>
            </w:pPr>
            <w:r w:rsidRPr="00F354F5">
              <w:t>1.1.</w:t>
            </w:r>
            <w:r w:rsidRPr="00F354F5">
              <w:rPr>
                <w:b/>
              </w:rPr>
              <w:t xml:space="preserve"> </w:t>
            </w:r>
            <w:r w:rsidR="00D14114" w:rsidRPr="00F354F5">
              <w:rPr>
                <w:b/>
              </w:rPr>
              <w:t>Teikėjas</w:t>
            </w:r>
            <w:r w:rsidR="007752FE" w:rsidRPr="00F354F5">
              <w:t xml:space="preserve"> teikia, o</w:t>
            </w:r>
            <w:r w:rsidR="00D14114" w:rsidRPr="00F354F5">
              <w:t xml:space="preserve"> </w:t>
            </w:r>
            <w:r w:rsidR="00D14114" w:rsidRPr="00F354F5">
              <w:rPr>
                <w:b/>
              </w:rPr>
              <w:t>Pirkėjas</w:t>
            </w:r>
            <w:r w:rsidR="00D14114" w:rsidRPr="00F354F5">
              <w:t xml:space="preserve"> perka</w:t>
            </w:r>
            <w:r w:rsidR="00D1156C" w:rsidRPr="00F354F5">
              <w:t>:</w:t>
            </w:r>
          </w:p>
          <w:p w14:paraId="3E369E9D" w14:textId="0DD39D72" w:rsidR="00D86545" w:rsidRDefault="00D86545" w:rsidP="00D86545">
            <w:pPr>
              <w:tabs>
                <w:tab w:val="left" w:pos="964"/>
              </w:tabs>
              <w:jc w:val="both"/>
            </w:pPr>
            <w:r w:rsidRPr="00F354F5">
              <w:t>1.1.1</w:t>
            </w:r>
            <w:r w:rsidR="00F354F5">
              <w:t xml:space="preserve">. </w:t>
            </w:r>
            <w:r w:rsidR="00EC17DA">
              <w:t>K</w:t>
            </w:r>
            <w:r w:rsidR="00EC17DA" w:rsidRPr="00EC17DA">
              <w:t>elių priežiūros įrenginių, pramoninių transporto priemonių nuomos su vairuotoju</w:t>
            </w:r>
            <w:r w:rsidR="00EC17DA">
              <w:t xml:space="preserve"> paslaugas</w:t>
            </w:r>
            <w:r w:rsidR="00EC17DA" w:rsidRPr="00EC17DA">
              <w:t xml:space="preserve"> </w:t>
            </w:r>
            <w:r w:rsidR="00F354F5" w:rsidRPr="00F354F5">
              <w:t xml:space="preserve">Lietuvos kariuomenės Logistikos valdybos Įgulų aptarnavimo tarnybos (toliau – LK LV ĮAT) </w:t>
            </w:r>
            <w:r w:rsidR="00C25A8E">
              <w:t xml:space="preserve">Pabradės </w:t>
            </w:r>
            <w:r w:rsidR="00F354F5" w:rsidRPr="00F354F5">
              <w:t>įgulos aptarnavimo centro administruojam</w:t>
            </w:r>
            <w:r w:rsidR="00F15080">
              <w:t>oj</w:t>
            </w:r>
            <w:r w:rsidR="00F354F5" w:rsidRPr="00F354F5">
              <w:t xml:space="preserve">e </w:t>
            </w:r>
            <w:r w:rsidR="00EC17DA">
              <w:t>teritorijo</w:t>
            </w:r>
            <w:r w:rsidR="00F15080">
              <w:t>j</w:t>
            </w:r>
            <w:r w:rsidR="00EC17DA">
              <w:t>e</w:t>
            </w:r>
            <w:r w:rsidR="00C35224">
              <w:t xml:space="preserve"> </w:t>
            </w:r>
            <w:r w:rsidR="00F354F5" w:rsidRPr="00F354F5">
              <w:t>(toliau – paslaugos), atitinkančias Sutarties 1 priede „Techninė specifikacija</w:t>
            </w:r>
            <w:r w:rsidR="00823D0F">
              <w:t xml:space="preserve"> Nr. T-</w:t>
            </w:r>
            <w:r w:rsidR="00C25A8E">
              <w:t>227</w:t>
            </w:r>
            <w:r w:rsidR="00F354F5" w:rsidRPr="00F354F5">
              <w:t>“ (toliau – Sutarties 1 priedas)  nustatytus reikalavimus.</w:t>
            </w:r>
          </w:p>
          <w:p w14:paraId="4D98C223" w14:textId="29F7E5E9"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79336C84" w14:textId="77777777" w:rsidTr="000405AD">
        <w:tc>
          <w:tcPr>
            <w:tcW w:w="9633"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40B91C12" w14:textId="328D1FC2" w:rsidR="00D0016A" w:rsidRPr="008F099F" w:rsidRDefault="0049773A" w:rsidP="001D6D54">
            <w:pPr>
              <w:jc w:val="both"/>
            </w:pPr>
            <w:r w:rsidRPr="008F099F">
              <w:t xml:space="preserve">2.1. </w:t>
            </w:r>
            <w:r w:rsidR="00127031" w:rsidRPr="008F099F">
              <w:t>Pradinė</w:t>
            </w:r>
            <w:r w:rsidR="00FA68C2" w:rsidRPr="008F099F">
              <w:t>s</w:t>
            </w:r>
            <w:r w:rsidRPr="008F099F">
              <w:t xml:space="preserve"> Sutarties </w:t>
            </w:r>
            <w:r w:rsidR="00FA68C2" w:rsidRPr="008F099F">
              <w:t>vertė</w:t>
            </w:r>
            <w:r w:rsidR="006B3CDC" w:rsidRPr="008F099F">
              <w:t xml:space="preserve"> be pridėtinės vertės mokesčio (toliau – PVM)</w:t>
            </w:r>
            <w:r w:rsidR="00FA68C2" w:rsidRPr="008F099F">
              <w:t xml:space="preserve"> –</w:t>
            </w:r>
            <w:r w:rsidR="00F15080">
              <w:t xml:space="preserve"> </w:t>
            </w:r>
            <w:r w:rsidR="00C25A8E" w:rsidRPr="00C25A8E">
              <w:rPr>
                <w:b/>
              </w:rPr>
              <w:t>49 586,78</w:t>
            </w:r>
            <w:r w:rsidR="00F15080" w:rsidRPr="00F15080">
              <w:rPr>
                <w:b/>
              </w:rPr>
              <w:t xml:space="preserve"> </w:t>
            </w:r>
            <w:r w:rsidR="00FA68C2" w:rsidRPr="00F15080">
              <w:rPr>
                <w:b/>
              </w:rPr>
              <w:t>E</w:t>
            </w:r>
            <w:r w:rsidR="00F15080">
              <w:rPr>
                <w:b/>
              </w:rPr>
              <w:t>ur</w:t>
            </w:r>
            <w:r w:rsidRPr="008F099F">
              <w:t xml:space="preserve"> (</w:t>
            </w:r>
            <w:r w:rsidR="003B536B">
              <w:t xml:space="preserve">keturiasdešimt devyni </w:t>
            </w:r>
            <w:r w:rsidR="00F15080">
              <w:t xml:space="preserve">tūkstančiai </w:t>
            </w:r>
            <w:r w:rsidR="003B536B">
              <w:t>penki</w:t>
            </w:r>
            <w:r w:rsidR="00F15080">
              <w:t xml:space="preserve"> šimtai </w:t>
            </w:r>
            <w:r w:rsidR="007F3582">
              <w:t xml:space="preserve">aštuoniasdešimt </w:t>
            </w:r>
            <w:r w:rsidR="003B536B">
              <w:t>šeši</w:t>
            </w:r>
            <w:r w:rsidR="00F15080">
              <w:t xml:space="preserve"> eurai ir </w:t>
            </w:r>
            <w:r w:rsidR="003B536B">
              <w:t xml:space="preserve">septyniasdešimt aštuoni </w:t>
            </w:r>
            <w:r w:rsidR="00F15080">
              <w:t>ct</w:t>
            </w:r>
            <w:r w:rsidR="00FA68C2" w:rsidRPr="008F099F">
              <w:t>)</w:t>
            </w:r>
            <w:r w:rsidR="00D0016A" w:rsidRPr="008F099F">
              <w:t>.</w:t>
            </w:r>
          </w:p>
          <w:p w14:paraId="01A157AC" w14:textId="7F97E73C" w:rsidR="006B3CDC" w:rsidRPr="008F099F" w:rsidRDefault="00D0016A" w:rsidP="001D6D54">
            <w:pPr>
              <w:jc w:val="both"/>
            </w:pPr>
            <w:r w:rsidRPr="008F099F">
              <w:t>PVM (21%)</w:t>
            </w:r>
            <w:r w:rsidR="008C4C9E" w:rsidRPr="008F099F">
              <w:t xml:space="preserve"> sudaro </w:t>
            </w:r>
            <w:r w:rsidR="003B536B" w:rsidRPr="003B536B">
              <w:rPr>
                <w:b/>
              </w:rPr>
              <w:t>10</w:t>
            </w:r>
            <w:r w:rsidR="00E42821" w:rsidRPr="003B536B">
              <w:rPr>
                <w:b/>
              </w:rPr>
              <w:t> </w:t>
            </w:r>
            <w:r w:rsidR="003B536B" w:rsidRPr="003B536B">
              <w:rPr>
                <w:b/>
              </w:rPr>
              <w:t>4</w:t>
            </w:r>
            <w:r w:rsidR="003B536B">
              <w:rPr>
                <w:b/>
              </w:rPr>
              <w:t>13</w:t>
            </w:r>
            <w:r w:rsidR="00E42821">
              <w:rPr>
                <w:b/>
              </w:rPr>
              <w:t>,</w:t>
            </w:r>
            <w:r w:rsidR="003B536B">
              <w:rPr>
                <w:b/>
              </w:rPr>
              <w:t>22</w:t>
            </w:r>
            <w:r w:rsidR="00F049A0" w:rsidRPr="00F15080">
              <w:rPr>
                <w:b/>
              </w:rPr>
              <w:t xml:space="preserve"> </w:t>
            </w:r>
            <w:r w:rsidR="00D52889" w:rsidRPr="00F15080">
              <w:rPr>
                <w:b/>
              </w:rPr>
              <w:t>Eur</w:t>
            </w:r>
            <w:r w:rsidR="008C4C9E" w:rsidRPr="008F099F">
              <w:t xml:space="preserve"> (</w:t>
            </w:r>
            <w:r w:rsidR="007F3582">
              <w:t>dešimt</w:t>
            </w:r>
            <w:r w:rsidR="003B536B">
              <w:t xml:space="preserve"> t</w:t>
            </w:r>
            <w:r w:rsidR="007515F1">
              <w:t>ūkstanči</w:t>
            </w:r>
            <w:r w:rsidR="003B536B">
              <w:t>ų</w:t>
            </w:r>
            <w:r w:rsidR="007515F1">
              <w:t xml:space="preserve"> </w:t>
            </w:r>
            <w:r w:rsidR="003B536B">
              <w:t>keturis</w:t>
            </w:r>
            <w:r w:rsidR="008D3228">
              <w:t xml:space="preserve"> šimt</w:t>
            </w:r>
            <w:r w:rsidR="00AF3A2D">
              <w:t>us</w:t>
            </w:r>
            <w:r w:rsidR="008D3228">
              <w:t xml:space="preserve"> </w:t>
            </w:r>
            <w:r w:rsidR="003B536B">
              <w:t xml:space="preserve">trylika </w:t>
            </w:r>
            <w:r w:rsidR="007515F1">
              <w:t>eur</w:t>
            </w:r>
            <w:r w:rsidR="007F3582">
              <w:t>ų</w:t>
            </w:r>
            <w:r w:rsidR="007515F1">
              <w:t xml:space="preserve"> ir </w:t>
            </w:r>
            <w:r w:rsidR="003B536B">
              <w:t>dvidešimt du</w:t>
            </w:r>
            <w:r w:rsidR="007515F1">
              <w:t xml:space="preserve"> ct</w:t>
            </w:r>
            <w:r w:rsidR="00D52889" w:rsidRPr="008F099F">
              <w:t>)</w:t>
            </w:r>
            <w:r w:rsidR="00FA68C2" w:rsidRPr="008F099F">
              <w:t>.</w:t>
            </w:r>
            <w:r w:rsidR="008C4C9E" w:rsidRPr="008F099F">
              <w:t xml:space="preserve"> </w:t>
            </w:r>
          </w:p>
          <w:p w14:paraId="7BE2505C" w14:textId="711CC35D" w:rsidR="00666AA0" w:rsidRPr="008F099F" w:rsidRDefault="006B3CDC" w:rsidP="001D6D54">
            <w:pPr>
              <w:jc w:val="both"/>
            </w:pPr>
            <w:r w:rsidRPr="008F099F">
              <w:t xml:space="preserve">Pradinės Sutarties vertė su PVM – </w:t>
            </w:r>
            <w:r w:rsidR="00C25A8E" w:rsidRPr="00C25A8E">
              <w:rPr>
                <w:b/>
              </w:rPr>
              <w:t>6</w:t>
            </w:r>
            <w:r w:rsidR="008D3228" w:rsidRPr="007F3582">
              <w:rPr>
                <w:b/>
              </w:rPr>
              <w:t>0 </w:t>
            </w:r>
            <w:r w:rsidR="008D3228" w:rsidRPr="008D3228">
              <w:rPr>
                <w:b/>
              </w:rPr>
              <w:t>000,00</w:t>
            </w:r>
            <w:r w:rsidR="008D3228">
              <w:t xml:space="preserve"> </w:t>
            </w:r>
            <w:r w:rsidRPr="00F15080">
              <w:rPr>
                <w:b/>
              </w:rPr>
              <w:t>Eur</w:t>
            </w:r>
            <w:r w:rsidRPr="008F099F">
              <w:t xml:space="preserve"> (</w:t>
            </w:r>
            <w:r w:rsidR="00C25A8E">
              <w:t>šešiasdešimt</w:t>
            </w:r>
            <w:r w:rsidR="007515F1">
              <w:t xml:space="preserve"> tūkstančių eurų</w:t>
            </w:r>
            <w:r w:rsidRPr="008F099F">
              <w:t>).</w:t>
            </w:r>
          </w:p>
          <w:p w14:paraId="3431DC19" w14:textId="77777777"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 xml:space="preserve">fiksuoto įkainio </w:t>
            </w:r>
            <w:r w:rsidRPr="008F099F">
              <w:rPr>
                <w:b/>
              </w:rPr>
              <w:t>kainodara</w:t>
            </w:r>
            <w:r w:rsidRPr="008F099F">
              <w:t xml:space="preserve">. </w:t>
            </w:r>
          </w:p>
          <w:p w14:paraId="77D57C87" w14:textId="76D968F2" w:rsidR="00477657" w:rsidRPr="008F099F" w:rsidRDefault="00FA6DB1" w:rsidP="001D6D54">
            <w:pPr>
              <w:jc w:val="both"/>
              <w:rPr>
                <w:lang w:eastAsia="en-US"/>
              </w:rPr>
            </w:pPr>
            <w:r w:rsidRPr="00F354F5">
              <w:t>2.</w:t>
            </w:r>
            <w:r w:rsidR="0049773A" w:rsidRPr="00F354F5">
              <w:t>3</w:t>
            </w:r>
            <w:r w:rsidRPr="00F354F5">
              <w:t xml:space="preserve">. </w:t>
            </w:r>
            <w:r w:rsidR="000470DB" w:rsidRPr="00F354F5">
              <w:t>P</w:t>
            </w:r>
            <w:r w:rsidR="00D9059E" w:rsidRPr="00F354F5">
              <w:t>aslaugų įkainiai pateikti</w:t>
            </w:r>
            <w:r w:rsidR="00D9059E" w:rsidRPr="00F354F5">
              <w:rPr>
                <w:b/>
              </w:rPr>
              <w:t xml:space="preserve"> </w:t>
            </w:r>
            <w:r w:rsidR="00D9059E" w:rsidRPr="00F354F5">
              <w:t>Sutarties 2 priede „</w:t>
            </w:r>
            <w:r w:rsidR="00D9059E" w:rsidRPr="00F354F5">
              <w:rPr>
                <w:lang w:eastAsia="en-US"/>
              </w:rPr>
              <w:t>Paslaugų įkainiai</w:t>
            </w:r>
            <w:r w:rsidR="00D9059E" w:rsidRPr="00F354F5">
              <w:t xml:space="preserve">“ (toliau – </w:t>
            </w:r>
            <w:r w:rsidR="00616E94" w:rsidRPr="00F354F5">
              <w:t xml:space="preserve">Sutarties </w:t>
            </w:r>
            <w:r w:rsidR="00D9059E" w:rsidRPr="00F354F5">
              <w:t xml:space="preserve">2 </w:t>
            </w:r>
            <w:r w:rsidR="008C4C9E" w:rsidRPr="00F354F5">
              <w:t>p</w:t>
            </w:r>
            <w:r w:rsidR="00D9059E" w:rsidRPr="00F354F5">
              <w:t>riedas).</w:t>
            </w:r>
            <w:r w:rsidR="00A840EF" w:rsidRPr="00F354F5">
              <w:t xml:space="preserve"> </w:t>
            </w:r>
            <w:r w:rsidR="00D86545" w:rsidRPr="00F354F5">
              <w:t xml:space="preserve">Sutarties įkainiai nurodyti su visais mokesčiais bei kitomis Teikėjo išlaidomis, galinčiomis atsirasti vykdant Sutartį. </w:t>
            </w:r>
            <w:r w:rsidR="00477657" w:rsidRPr="00F354F5">
              <w:rPr>
                <w:lang w:eastAsia="en-US"/>
              </w:rPr>
              <w:t>Jei kai kuri</w:t>
            </w:r>
            <w:r w:rsidR="00444194" w:rsidRPr="00F354F5">
              <w:rPr>
                <w:lang w:eastAsia="en-US"/>
              </w:rPr>
              <w:t>os paslaugos</w:t>
            </w:r>
            <w:r w:rsidR="00477657" w:rsidRPr="00F354F5">
              <w:rPr>
                <w:lang w:eastAsia="en-US"/>
              </w:rPr>
              <w:t xml:space="preserve">, medžiagos ar mokesčiai nėra įvertinti, laikoma, kad jie bus atliekami neatlygintinai, skaičiuojami iš </w:t>
            </w:r>
            <w:r w:rsidR="00444194" w:rsidRPr="00F354F5">
              <w:rPr>
                <w:b/>
                <w:lang w:eastAsia="en-US"/>
              </w:rPr>
              <w:t>Teikėjo</w:t>
            </w:r>
            <w:r w:rsidR="00477657" w:rsidRPr="00F354F5">
              <w:rPr>
                <w:lang w:eastAsia="en-US"/>
              </w:rPr>
              <w:t xml:space="preserve"> lėšų. </w:t>
            </w:r>
            <w:r w:rsidR="00444194" w:rsidRPr="00F354F5">
              <w:rPr>
                <w:b/>
                <w:lang w:eastAsia="en-US"/>
              </w:rPr>
              <w:t>Teikėjas</w:t>
            </w:r>
            <w:r w:rsidR="00477657" w:rsidRPr="00F354F5">
              <w:rPr>
                <w:lang w:eastAsia="en-US"/>
              </w:rPr>
              <w:t xml:space="preserve"> neturi teisės reikalauti padengti jokių išlaidų, viršijančių paslaugų </w:t>
            </w:r>
            <w:r w:rsidR="00444194" w:rsidRPr="00F354F5">
              <w:rPr>
                <w:lang w:eastAsia="en-US"/>
              </w:rPr>
              <w:t>įkainius</w:t>
            </w:r>
            <w:r w:rsidR="00477657" w:rsidRPr="00F354F5">
              <w:rPr>
                <w:lang w:eastAsia="en-US"/>
              </w:rPr>
              <w:t>.</w:t>
            </w:r>
          </w:p>
          <w:p w14:paraId="3690EE44" w14:textId="6E39F3BB"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užsakytų ir faktiškai suteiktų Paslaugų kiekį. </w:t>
            </w:r>
            <w:r w:rsidR="00842668" w:rsidRPr="008F099F">
              <w:rPr>
                <w:b/>
              </w:rPr>
              <w:t>Pirkėjas</w:t>
            </w:r>
            <w:r w:rsidR="00842668" w:rsidRPr="008F099F">
              <w:t xml:space="preserve"> neįsipareigoja nupirkti Paslaugų už visą šios dalies 2.1 papunktyje nurodytą kainą ir įsigyti visus Sutarties 2 priede nurodytus Paslaugų kiekius.</w:t>
            </w:r>
          </w:p>
          <w:p w14:paraId="3E36E191" w14:textId="77777777" w:rsidR="0089772C" w:rsidRDefault="0089772C" w:rsidP="0089772C">
            <w:pPr>
              <w:jc w:val="both"/>
              <w:rPr>
                <w:lang w:eastAsia="en-US"/>
              </w:rPr>
            </w:pPr>
            <w:r>
              <w:rPr>
                <w:lang w:eastAsia="en-US"/>
              </w:rPr>
              <w:t xml:space="preserve">2.5. Esant poreikiui Pirkėjas papildomai gali įsigyti sąraše nenurodytų, tačiau su pirkimo objektu susijusių Paslaugų, neviršijant 10 (dešimt) procentų Pradinės Sutarties vertės, nurodytos Sutarties Specialiosios dalies 2.1. punkte.  </w:t>
            </w:r>
          </w:p>
          <w:p w14:paraId="5A784ED1" w14:textId="77777777" w:rsidR="0089772C" w:rsidRDefault="0089772C" w:rsidP="0089772C">
            <w:pPr>
              <w:jc w:val="both"/>
              <w:rPr>
                <w:lang w:eastAsia="en-US"/>
              </w:rPr>
            </w:pPr>
            <w:r>
              <w:rPr>
                <w:lang w:eastAsia="en-US"/>
              </w:rPr>
              <w:t>2.6. Peržiūros atvejis numatytas Sutarties Bendrosios dalies 2.2. punkte ir Sutarties Specialiosios dalies 2.7. punkte.</w:t>
            </w:r>
          </w:p>
          <w:p w14:paraId="60177ED4" w14:textId="77777777" w:rsidR="0089772C" w:rsidRDefault="0089772C" w:rsidP="0089772C">
            <w:pPr>
              <w:jc w:val="both"/>
              <w:rPr>
                <w:lang w:eastAsia="en-US"/>
              </w:rPr>
            </w:pPr>
            <w:r>
              <w:rPr>
                <w:lang w:eastAsia="en-US"/>
              </w:rPr>
              <w:t xml:space="preserve">2.7.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 Įvairios prekės ir paslaugos → Niekur kitur nepriskirtos paslaugos (k), apskaičiuotas kaip nustatyta 2.7.3. punkte, viršija 5 (penkis) procentus. </w:t>
            </w:r>
            <w:r>
              <w:rPr>
                <w:lang w:eastAsia="en-US"/>
              </w:rPr>
              <w:lastRenderedPageBreak/>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06961DD" w14:textId="77777777" w:rsidR="0089772C" w:rsidRDefault="0089772C" w:rsidP="0089772C">
            <w:pPr>
              <w:jc w:val="both"/>
              <w:rPr>
                <w:lang w:eastAsia="en-US"/>
              </w:rPr>
            </w:pPr>
            <w:r>
              <w:rPr>
                <w:lang w:eastAsia="en-US"/>
              </w:rPr>
              <w:t>2.7.1. Šalys privalo Susitarime nurodyti indekso reikšmę laikotarpio pradžioje ir jos nustatymo datą, indekso reikšmę laikotarpio pabaigoje ir jos nustatymo datą, kainų pokytį (k), perskaičiuotus įkainius, perskaičiuotą Pradinės Sutarties vertę.</w:t>
            </w:r>
          </w:p>
          <w:p w14:paraId="65DBFC67" w14:textId="77777777" w:rsidR="0089772C" w:rsidRDefault="0089772C" w:rsidP="0089772C">
            <w:pPr>
              <w:jc w:val="both"/>
              <w:rPr>
                <w:lang w:eastAsia="en-US"/>
              </w:rPr>
            </w:pPr>
            <w:r>
              <w:rPr>
                <w:lang w:eastAsia="en-US"/>
              </w:rPr>
              <w:t>2.7.2. Perskaičiuotieji įkainiai taikomi užsakymams, pateiktiems po to, kai Šalys sudaro susitarimą dėl įkainių perskaičiavimo.</w:t>
            </w:r>
          </w:p>
          <w:p w14:paraId="436EE033" w14:textId="77777777" w:rsidR="0089772C" w:rsidRDefault="0089772C" w:rsidP="0089772C">
            <w:pPr>
              <w:jc w:val="both"/>
              <w:rPr>
                <w:lang w:eastAsia="en-US"/>
              </w:rPr>
            </w:pPr>
            <w:r>
              <w:rPr>
                <w:lang w:eastAsia="en-US"/>
              </w:rPr>
              <w:t>2.7.3. Nauji įkainiai apskaičiuojami pagal formulę:</w:t>
            </w:r>
          </w:p>
          <w:p w14:paraId="0F9BD228" w14:textId="77777777" w:rsidR="0089772C" w:rsidRDefault="0089772C" w:rsidP="0089772C">
            <w:pPr>
              <w:jc w:val="both"/>
              <w:rPr>
                <w:lang w:eastAsia="en-US"/>
              </w:rPr>
            </w:pPr>
            <w:r>
              <w:rPr>
                <w:lang w:eastAsia="en-US"/>
              </w:rPr>
              <w:t>a_1=a+(k/100×a), kur</w:t>
            </w:r>
          </w:p>
          <w:p w14:paraId="67DA02E6" w14:textId="77777777" w:rsidR="0089772C" w:rsidRDefault="0089772C" w:rsidP="0089772C">
            <w:pPr>
              <w:jc w:val="both"/>
              <w:rPr>
                <w:lang w:eastAsia="en-US"/>
              </w:rPr>
            </w:pPr>
            <w:r>
              <w:rPr>
                <w:lang w:eastAsia="en-US"/>
              </w:rPr>
              <w:t>a – įkainis (Eur be PVM)) (jei jis jau buvo perskaičiuotas, tai po paskutinio perskaičiavimo).</w:t>
            </w:r>
          </w:p>
          <w:p w14:paraId="31AE1E80" w14:textId="77777777" w:rsidR="0089772C" w:rsidRDefault="0089772C" w:rsidP="0089772C">
            <w:pPr>
              <w:jc w:val="both"/>
              <w:rPr>
                <w:lang w:eastAsia="en-US"/>
              </w:rPr>
            </w:pPr>
            <w:r>
              <w:rPr>
                <w:lang w:eastAsia="en-US"/>
              </w:rPr>
              <w:t>a1 – perskaičiuotas (pakeistas) įkainis (Eur be PVM)</w:t>
            </w:r>
          </w:p>
          <w:p w14:paraId="7FD4F262" w14:textId="77777777" w:rsidR="0089772C" w:rsidRDefault="0089772C" w:rsidP="0089772C">
            <w:pPr>
              <w:jc w:val="both"/>
              <w:rPr>
                <w:lang w:eastAsia="en-US"/>
              </w:rPr>
            </w:pPr>
            <w:r>
              <w:rPr>
                <w:lang w:eastAsia="en-US"/>
              </w:rPr>
              <w:t xml:space="preserve">k – pagal ūkio subjektams suteiktų paslaugų grupės kainų indeksą apskaičiuotas kainų pokytis (padidėjimas arba sumažėjimas) (%). </w:t>
            </w:r>
          </w:p>
          <w:p w14:paraId="27638A4C" w14:textId="77777777" w:rsidR="0089772C" w:rsidRDefault="0089772C" w:rsidP="0089772C">
            <w:pPr>
              <w:jc w:val="both"/>
              <w:rPr>
                <w:lang w:eastAsia="en-US"/>
              </w:rPr>
            </w:pPr>
            <w:r>
              <w:rPr>
                <w:lang w:eastAsia="en-US"/>
              </w:rPr>
              <w:t>k =</w:t>
            </w:r>
            <w:r>
              <w:rPr>
                <w:rFonts w:ascii="Cambria Math" w:eastAsia="Cambria Math" w:hAnsi="Cambria Math" w:cs="Cambria Math" w:hint="eastAsia"/>
                <w:lang w:eastAsia="en-US"/>
              </w:rPr>
              <w:t>〖</w:t>
            </w:r>
            <w:r>
              <w:rPr>
                <w:lang w:eastAsia="en-US"/>
              </w:rPr>
              <w:t>Ind</w:t>
            </w:r>
            <w:r>
              <w:rPr>
                <w:rFonts w:ascii="Cambria Math" w:eastAsia="Cambria Math" w:hAnsi="Cambria Math" w:cs="Cambria Math" w:hint="eastAsia"/>
                <w:lang w:eastAsia="en-US"/>
              </w:rPr>
              <w:t>〗</w:t>
            </w:r>
            <w:r>
              <w:rPr>
                <w:lang w:eastAsia="en-US"/>
              </w:rPr>
              <w:t>_naujausias/</w:t>
            </w:r>
            <w:r>
              <w:rPr>
                <w:rFonts w:ascii="Cambria Math" w:eastAsia="Cambria Math" w:hAnsi="Cambria Math" w:cs="Cambria Math" w:hint="eastAsia"/>
                <w:lang w:eastAsia="en-US"/>
              </w:rPr>
              <w:t>〖</w:t>
            </w:r>
            <w:r>
              <w:rPr>
                <w:lang w:eastAsia="en-US"/>
              </w:rPr>
              <w:t>Ind</w:t>
            </w:r>
            <w:r>
              <w:rPr>
                <w:rFonts w:ascii="Cambria Math" w:eastAsia="Cambria Math" w:hAnsi="Cambria Math" w:cs="Cambria Math" w:hint="eastAsia"/>
                <w:lang w:eastAsia="en-US"/>
              </w:rPr>
              <w:t>〗</w:t>
            </w:r>
            <w:r>
              <w:rPr>
                <w:lang w:eastAsia="en-US"/>
              </w:rPr>
              <w:t>_pradžia ×100-100, (proc.) kur</w:t>
            </w:r>
          </w:p>
          <w:p w14:paraId="30BD4048" w14:textId="77777777" w:rsidR="0089772C" w:rsidRDefault="0089772C" w:rsidP="0089772C">
            <w:pPr>
              <w:jc w:val="both"/>
              <w:rPr>
                <w:lang w:eastAsia="en-US"/>
              </w:rPr>
            </w:pPr>
            <w:r>
              <w:rPr>
                <w:lang w:eastAsia="en-US"/>
              </w:rPr>
              <w:t xml:space="preserve">Indnaujausias – kreipimosi dėl kainos perskaičiavimo išsiuntimo kitai Šaliai datą (ketvirtį) naujausias paskelbtas ūkio subjektams suteiktų paslaugų grupės kainų indeksas. </w:t>
            </w:r>
          </w:p>
          <w:p w14:paraId="337E9A61" w14:textId="6757C63F" w:rsidR="0089772C" w:rsidRDefault="0089772C" w:rsidP="0089772C">
            <w:pPr>
              <w:jc w:val="both"/>
              <w:rPr>
                <w:lang w:eastAsia="en-US"/>
              </w:rPr>
            </w:pPr>
            <w:r>
              <w:rPr>
                <w:lang w:eastAsia="en-US"/>
              </w:rPr>
              <w:t>Indpradžia –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386797B2" w14:textId="5B4BBA1E" w:rsidR="0089772C" w:rsidRPr="008F099F" w:rsidRDefault="0089772C" w:rsidP="00F92D0C">
            <w:pPr>
              <w:jc w:val="both"/>
            </w:pPr>
          </w:p>
        </w:tc>
      </w:tr>
      <w:tr w:rsidR="008F099F" w:rsidRPr="008F099F" w14:paraId="023C7067" w14:textId="77777777" w:rsidTr="000405AD">
        <w:tc>
          <w:tcPr>
            <w:tcW w:w="9633" w:type="dxa"/>
            <w:shd w:val="clear" w:color="auto" w:fill="auto"/>
          </w:tcPr>
          <w:p w14:paraId="44D6F086" w14:textId="77777777" w:rsidR="00D14114" w:rsidRPr="007901AE" w:rsidRDefault="00D14114" w:rsidP="001D6D54">
            <w:pPr>
              <w:jc w:val="both"/>
              <w:rPr>
                <w:b/>
              </w:rPr>
            </w:pPr>
            <w:r w:rsidRPr="007901AE">
              <w:rPr>
                <w:b/>
              </w:rPr>
              <w:lastRenderedPageBreak/>
              <w:t xml:space="preserve">3. Paslaugų teikimo vieta, terminas ir sąlygos </w:t>
            </w:r>
          </w:p>
          <w:p w14:paraId="256B22E3" w14:textId="43C372C4" w:rsidR="00A2740F" w:rsidRPr="007901AE" w:rsidRDefault="00090D84" w:rsidP="00A2740F">
            <w:pPr>
              <w:jc w:val="both"/>
              <w:rPr>
                <w:lang w:eastAsia="en-US"/>
              </w:rPr>
            </w:pPr>
            <w:r w:rsidRPr="007901AE">
              <w:t xml:space="preserve">3.1. </w:t>
            </w:r>
            <w:r w:rsidR="00D10538" w:rsidRPr="007901AE">
              <w:rPr>
                <w:u w:val="single"/>
                <w:lang w:eastAsia="en-US"/>
              </w:rPr>
              <w:t>Paslaugų teikimo vieta</w:t>
            </w:r>
            <w:r w:rsidR="00172711" w:rsidRPr="007901AE">
              <w:rPr>
                <w:lang w:eastAsia="en-US"/>
              </w:rPr>
              <w:t>:</w:t>
            </w:r>
            <w:r w:rsidR="00A2740F" w:rsidRPr="007901AE">
              <w:rPr>
                <w:lang w:eastAsia="en-US"/>
              </w:rPr>
              <w:t xml:space="preserve"> </w:t>
            </w:r>
          </w:p>
          <w:p w14:paraId="77FA3499" w14:textId="55913531" w:rsidR="00E42821" w:rsidRDefault="00E42821" w:rsidP="001D6D54">
            <w:pPr>
              <w:jc w:val="both"/>
            </w:pPr>
            <w:r w:rsidRPr="00E42821">
              <w:t>Generolo Silvestro Žukausko poligonas, Švenčionių r. sav., Pabradės sen., Mažalotės k. 9, stovykla Herkus.</w:t>
            </w:r>
          </w:p>
          <w:p w14:paraId="1DDC1BA1" w14:textId="715CA429" w:rsidR="00FB74DB" w:rsidRPr="00F026B4" w:rsidRDefault="00FB74DB" w:rsidP="001D6D54">
            <w:pPr>
              <w:jc w:val="both"/>
            </w:pPr>
            <w:r w:rsidRPr="007901AE">
              <w:t>3.2</w:t>
            </w:r>
            <w:r w:rsidRPr="00F026B4">
              <w:t xml:space="preserve">. Paslaugų teikimo </w:t>
            </w:r>
            <w:r w:rsidR="00F026B4" w:rsidRPr="00F026B4">
              <w:t>trukmė 12 mėn.</w:t>
            </w:r>
          </w:p>
          <w:p w14:paraId="4B294A34" w14:textId="16D5D296" w:rsidR="001836A6" w:rsidRPr="00B37C4F" w:rsidRDefault="003C4F1D" w:rsidP="001D6D54">
            <w:pPr>
              <w:jc w:val="both"/>
              <w:rPr>
                <w:rFonts w:eastAsia="Calibri"/>
                <w:b/>
                <w:lang w:eastAsia="en-US"/>
              </w:rPr>
            </w:pPr>
            <w:r w:rsidRPr="00B37C4F">
              <w:rPr>
                <w:rFonts w:eastAsia="Calibri"/>
                <w:lang w:eastAsia="en-US"/>
              </w:rPr>
              <w:t>3</w:t>
            </w:r>
            <w:r w:rsidR="00163B41" w:rsidRPr="00B37C4F">
              <w:rPr>
                <w:rFonts w:eastAsia="Calibri"/>
                <w:lang w:eastAsia="en-US"/>
              </w:rPr>
              <w:t>.</w:t>
            </w:r>
            <w:r w:rsidR="008F099F" w:rsidRPr="00B37C4F">
              <w:rPr>
                <w:rFonts w:eastAsia="Calibri"/>
                <w:lang w:eastAsia="en-US"/>
              </w:rPr>
              <w:t>3</w:t>
            </w:r>
            <w:r w:rsidR="00163B41" w:rsidRPr="00B37C4F">
              <w:rPr>
                <w:rFonts w:eastAsia="Calibri"/>
                <w:lang w:eastAsia="en-US"/>
              </w:rPr>
              <w:t>.</w:t>
            </w:r>
            <w:r w:rsidR="00163B41" w:rsidRPr="00B37C4F">
              <w:rPr>
                <w:rFonts w:eastAsia="Calibri"/>
                <w:b/>
                <w:lang w:eastAsia="en-US"/>
              </w:rPr>
              <w:t xml:space="preserve"> </w:t>
            </w:r>
            <w:r w:rsidR="00163B41" w:rsidRPr="00B37C4F">
              <w:rPr>
                <w:rFonts w:eastAsia="Calibri"/>
                <w:b/>
                <w:u w:val="single"/>
                <w:lang w:eastAsia="en-US"/>
              </w:rPr>
              <w:t xml:space="preserve">Paslaugos </w:t>
            </w:r>
            <w:r w:rsidR="00452098" w:rsidRPr="00B37C4F">
              <w:rPr>
                <w:rFonts w:eastAsia="Calibri"/>
                <w:b/>
                <w:u w:val="single"/>
                <w:lang w:eastAsia="en-US"/>
              </w:rPr>
              <w:t xml:space="preserve">privalo būti </w:t>
            </w:r>
            <w:r w:rsidR="00DC6C33" w:rsidRPr="00B37C4F">
              <w:rPr>
                <w:b/>
                <w:u w:val="single"/>
              </w:rPr>
              <w:t xml:space="preserve">teikiamos pagal Sutarties 1 priede nustatytus </w:t>
            </w:r>
            <w:r w:rsidR="007058BD" w:rsidRPr="00B37C4F">
              <w:rPr>
                <w:b/>
                <w:u w:val="single"/>
              </w:rPr>
              <w:t>reikalavimus</w:t>
            </w:r>
            <w:r w:rsidR="00776E30" w:rsidRPr="00B37C4F">
              <w:rPr>
                <w:b/>
                <w:u w:val="single"/>
              </w:rPr>
              <w:t>.</w:t>
            </w:r>
            <w:r w:rsidR="009974BB" w:rsidRPr="00B37C4F">
              <w:rPr>
                <w:b/>
                <w:u w:val="single"/>
              </w:rPr>
              <w:t xml:space="preserve"> </w:t>
            </w:r>
            <w:r w:rsidR="00C01921" w:rsidRPr="00B37C4F">
              <w:rPr>
                <w:rFonts w:eastAsia="Calibri"/>
                <w:b/>
                <w:lang w:eastAsia="en-US"/>
              </w:rPr>
              <w:t xml:space="preserve"> </w:t>
            </w:r>
          </w:p>
          <w:p w14:paraId="37D6BC8E" w14:textId="41719326" w:rsidR="00707F57" w:rsidRPr="007901AE" w:rsidRDefault="00707F57" w:rsidP="001D6D54">
            <w:pPr>
              <w:jc w:val="both"/>
              <w:rPr>
                <w:rFonts w:eastAsia="Calibri"/>
                <w:lang w:eastAsia="en-US"/>
              </w:rPr>
            </w:pPr>
            <w:r w:rsidRPr="007901AE">
              <w:rPr>
                <w:rFonts w:eastAsia="Calibri"/>
                <w:lang w:eastAsia="en-US"/>
              </w:rPr>
              <w:t>3.</w:t>
            </w:r>
            <w:r w:rsidR="00AD6BC4">
              <w:rPr>
                <w:rFonts w:eastAsia="Calibri"/>
                <w:lang w:eastAsia="en-US"/>
              </w:rPr>
              <w:t>4</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440C590B" w14:textId="40970A6E" w:rsidR="003A471E" w:rsidRDefault="003A471E" w:rsidP="001D6D54">
            <w:pPr>
              <w:suppressAutoHyphens/>
              <w:jc w:val="both"/>
              <w:rPr>
                <w:lang w:eastAsia="en-US"/>
              </w:rPr>
            </w:pPr>
            <w:r w:rsidRPr="007901AE">
              <w:rPr>
                <w:lang w:eastAsia="en-US"/>
              </w:rPr>
              <w:t>3.</w:t>
            </w:r>
            <w:r w:rsidR="00AD6BC4">
              <w:rPr>
                <w:lang w:eastAsia="en-US"/>
              </w:rPr>
              <w:t>5</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1D032C93" w14:textId="10D7AD9F" w:rsidR="00DB330E" w:rsidRDefault="00DB330E" w:rsidP="00DB330E">
            <w:pPr>
              <w:suppressAutoHyphens/>
              <w:jc w:val="both"/>
              <w:rPr>
                <w:lang w:eastAsia="en-US"/>
              </w:rPr>
            </w:pPr>
            <w:r>
              <w:rPr>
                <w:lang w:eastAsia="en-US"/>
              </w:rPr>
              <w:t>3.6.</w:t>
            </w:r>
            <w:r w:rsidRPr="005A4F94">
              <w:rPr>
                <w:b/>
                <w:lang w:eastAsia="en-US"/>
              </w:rPr>
              <w:t xml:space="preserve"> Teikėjas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14:paraId="7D77F8B3" w14:textId="746E7B00" w:rsidR="00DB330E" w:rsidRPr="007901AE" w:rsidRDefault="00DB330E" w:rsidP="001D6D54">
            <w:pPr>
              <w:suppressAutoHyphens/>
              <w:jc w:val="both"/>
              <w:rPr>
                <w:lang w:eastAsia="en-US"/>
              </w:rPr>
            </w:pPr>
            <w:r>
              <w:rPr>
                <w:lang w:eastAsia="en-US"/>
              </w:rPr>
              <w:t xml:space="preserve">Užtikrinti, kad </w:t>
            </w:r>
            <w:r w:rsidRPr="005A4F94">
              <w:rPr>
                <w:b/>
                <w:lang w:eastAsia="en-US"/>
              </w:rPr>
              <w:t>Teikėjas</w:t>
            </w:r>
            <w:r>
              <w:rPr>
                <w:lang w:eastAsia="en-US"/>
              </w:rPr>
              <w:t xml:space="preserve">, jo subteikėjai, ūkio subjektai, kurių pajėgumais remiamasi, </w:t>
            </w:r>
            <w:r w:rsidRPr="00DC2615">
              <w:rPr>
                <w:b/>
                <w:lang w:eastAsia="en-US"/>
              </w:rPr>
              <w:t>Tei</w:t>
            </w:r>
            <w:r w:rsidRPr="005A4F94">
              <w:rPr>
                <w:b/>
                <w:lang w:eastAsia="en-US"/>
              </w:rPr>
              <w:t>kėjo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28C0E373" w14:textId="5A9141DB" w:rsidR="001638AB" w:rsidRPr="007901AE" w:rsidRDefault="003A471E" w:rsidP="001D6D54">
            <w:pPr>
              <w:jc w:val="both"/>
            </w:pPr>
            <w:r w:rsidRPr="007901AE">
              <w:t>3.</w:t>
            </w:r>
            <w:r w:rsidR="00DB330E">
              <w:t>7</w:t>
            </w:r>
            <w:r w:rsidR="001638AB" w:rsidRPr="007901AE">
              <w:t xml:space="preserve">. </w:t>
            </w:r>
            <w:r w:rsidR="001638AB" w:rsidRPr="007901AE">
              <w:rPr>
                <w:b/>
              </w:rPr>
              <w:t>Teikėjas</w:t>
            </w:r>
            <w:r w:rsidR="001638AB" w:rsidRPr="007901AE">
              <w:t xml:space="preserve"> įsipareigoja:</w:t>
            </w:r>
          </w:p>
          <w:p w14:paraId="0AE26E33" w14:textId="119862A0" w:rsidR="001638AB" w:rsidRDefault="003A471E" w:rsidP="001D6D54">
            <w:pPr>
              <w:jc w:val="both"/>
            </w:pPr>
            <w:r w:rsidRPr="008A27C6">
              <w:t>3.</w:t>
            </w:r>
            <w:r w:rsidR="00DB330E">
              <w:t>7</w:t>
            </w:r>
            <w:r w:rsidR="001638AB" w:rsidRPr="008A27C6">
              <w:t xml:space="preserve">.1. pradėti teikti paslaugas pagal </w:t>
            </w:r>
            <w:r w:rsidR="00182D56" w:rsidRPr="008A27C6">
              <w:t xml:space="preserve">Sutarties </w:t>
            </w:r>
            <w:r w:rsidR="001638AB" w:rsidRPr="008A27C6">
              <w:t xml:space="preserve">1 </w:t>
            </w:r>
            <w:r w:rsidR="00752CDB" w:rsidRPr="008A27C6">
              <w:t>p</w:t>
            </w:r>
            <w:r w:rsidR="001638AB" w:rsidRPr="008A27C6">
              <w:t>riede nustatytus reikalavimus nuo</w:t>
            </w:r>
            <w:r w:rsidR="00F562CE" w:rsidRPr="008A27C6">
              <w:t xml:space="preserve"> Sutarties </w:t>
            </w:r>
            <w:r w:rsidR="00F026B4">
              <w:t>įsigaliojimo pradžios</w:t>
            </w:r>
            <w:r w:rsidR="004B78A6">
              <w:t xml:space="preserve"> </w:t>
            </w:r>
            <w:r w:rsidR="001638AB" w:rsidRPr="008A27C6">
              <w:t xml:space="preserve">pagal </w:t>
            </w:r>
            <w:r w:rsidR="001638AB" w:rsidRPr="008A27C6">
              <w:rPr>
                <w:b/>
              </w:rPr>
              <w:t>Pirkėjo</w:t>
            </w:r>
            <w:r w:rsidR="001638AB" w:rsidRPr="008A27C6">
              <w:t xml:space="preserve"> pateikiamus paslaugų vykdymo užsakymus;</w:t>
            </w:r>
          </w:p>
          <w:p w14:paraId="1DA8385E" w14:textId="1E0C5577" w:rsidR="001638AB" w:rsidRDefault="003A471E" w:rsidP="001D6D54">
            <w:pPr>
              <w:tabs>
                <w:tab w:val="left" w:pos="5387"/>
                <w:tab w:val="left" w:pos="5529"/>
              </w:tabs>
              <w:jc w:val="both"/>
            </w:pPr>
            <w:r w:rsidRPr="008A27C6">
              <w:t>3.</w:t>
            </w:r>
            <w:r w:rsidR="00DB330E">
              <w:t>7</w:t>
            </w:r>
            <w:r w:rsidR="002846C9" w:rsidRPr="008A27C6">
              <w:t>.</w:t>
            </w:r>
            <w:r w:rsidR="00AD6BC4">
              <w:t>2</w:t>
            </w:r>
            <w:r w:rsidR="003C4F1D" w:rsidRPr="008A27C6">
              <w:t>.</w:t>
            </w:r>
            <w:r w:rsidR="001638AB" w:rsidRPr="008A27C6">
              <w:t xml:space="preserve"> paslaugų teikimo metu užtikrinti</w:t>
            </w:r>
            <w:r w:rsidR="001638AB" w:rsidRPr="008A27C6">
              <w:rPr>
                <w:b/>
              </w:rPr>
              <w:t xml:space="preserve"> Pirkėjo</w:t>
            </w:r>
            <w:r w:rsidR="001638AB" w:rsidRPr="008A27C6">
              <w:t xml:space="preserve"> turto saugumą;</w:t>
            </w:r>
            <w:r w:rsidR="001E1FC7">
              <w:t xml:space="preserve"> </w:t>
            </w:r>
          </w:p>
          <w:p w14:paraId="59871DE0" w14:textId="5A3778B1" w:rsidR="001638AB" w:rsidRPr="007901AE" w:rsidRDefault="00856845" w:rsidP="001D6D54">
            <w:pPr>
              <w:jc w:val="both"/>
            </w:pPr>
            <w:r w:rsidRPr="007901AE">
              <w:t>3.</w:t>
            </w:r>
            <w:r w:rsidR="00DB330E">
              <w:t>7</w:t>
            </w:r>
            <w:r w:rsidR="001638AB" w:rsidRPr="007901AE">
              <w:t>.</w:t>
            </w:r>
            <w:r w:rsidR="00AD6BC4">
              <w:t>3</w:t>
            </w:r>
            <w:r w:rsidR="001638AB" w:rsidRPr="007901AE">
              <w:t xml:space="preserve">. nedelsiant informuoti </w:t>
            </w:r>
            <w:r w:rsidR="001638AB" w:rsidRPr="007901AE">
              <w:rPr>
                <w:b/>
              </w:rPr>
              <w:t>Pirkėją</w:t>
            </w:r>
            <w:r w:rsidR="001638AB" w:rsidRPr="007901AE">
              <w:t xml:space="preserve"> apie jo turtui padarytą materialinę žalą;</w:t>
            </w:r>
          </w:p>
          <w:p w14:paraId="1BD6809E" w14:textId="1D1DFC90" w:rsidR="001E1FC7" w:rsidRPr="001E1FC7" w:rsidRDefault="00856845" w:rsidP="001D6D54">
            <w:pPr>
              <w:jc w:val="both"/>
              <w:rPr>
                <w:b/>
                <w:i/>
                <w:color w:val="C00000"/>
              </w:rPr>
            </w:pPr>
            <w:r w:rsidRPr="008A27C6">
              <w:t>3.</w:t>
            </w:r>
            <w:r w:rsidR="00DB330E">
              <w:t>7</w:t>
            </w:r>
            <w:r w:rsidR="001638AB" w:rsidRPr="008A27C6">
              <w:t>.</w:t>
            </w:r>
            <w:r w:rsidR="00AD6BC4">
              <w:t>4</w:t>
            </w:r>
            <w:r w:rsidR="00421543" w:rsidRPr="008A27C6">
              <w:t xml:space="preserve">. </w:t>
            </w:r>
            <w:r w:rsidR="001638AB" w:rsidRPr="008A27C6">
              <w:t xml:space="preserve">padengti </w:t>
            </w:r>
            <w:r w:rsidR="001638AB" w:rsidRPr="008A27C6">
              <w:rPr>
                <w:b/>
              </w:rPr>
              <w:t>Pirkėjui</w:t>
            </w:r>
            <w:r w:rsidR="001638AB" w:rsidRPr="008A27C6">
              <w:t xml:space="preserve"> ar tretiesiems asmenims </w:t>
            </w:r>
            <w:r w:rsidR="001638AB" w:rsidRPr="008A27C6">
              <w:rPr>
                <w:b/>
              </w:rPr>
              <w:t>Teikėjo</w:t>
            </w:r>
            <w:r w:rsidR="001638AB" w:rsidRPr="008A27C6">
              <w:t xml:space="preserve"> darbuotojų padary</w:t>
            </w:r>
            <w:r w:rsidR="00FA02F7" w:rsidRPr="008A27C6">
              <w:t>tą materialinę žalą ir nuostolius</w:t>
            </w:r>
            <w:r w:rsidR="001638AB" w:rsidRPr="008A27C6">
              <w:t xml:space="preserve">, atsiradusius dėl netinkamo paslaugų teikimo ar kitų </w:t>
            </w:r>
            <w:r w:rsidR="001638AB" w:rsidRPr="008A27C6">
              <w:rPr>
                <w:b/>
              </w:rPr>
              <w:t>Teikėjo</w:t>
            </w:r>
            <w:r w:rsidR="001638AB" w:rsidRPr="008A27C6">
              <w:t xml:space="preserve"> darbuotojų veiksmų ar neveikimo;</w:t>
            </w:r>
            <w:r w:rsidR="001E1FC7">
              <w:t xml:space="preserve"> </w:t>
            </w:r>
          </w:p>
          <w:p w14:paraId="37350138" w14:textId="226EE71F" w:rsidR="001E1FC7" w:rsidRDefault="00102983" w:rsidP="001D6D54">
            <w:pPr>
              <w:jc w:val="both"/>
            </w:pPr>
            <w:r w:rsidRPr="007901AE">
              <w:lastRenderedPageBreak/>
              <w:t>3.</w:t>
            </w:r>
            <w:r w:rsidR="00DB330E">
              <w:t>7</w:t>
            </w:r>
            <w:r w:rsidRPr="007901AE">
              <w:t>.</w:t>
            </w:r>
            <w:r w:rsidR="00AD6BC4">
              <w:t>5</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8A27C6">
              <w:t>ar kitais teikėjo pateiktais lygiaverčiais įrodymais.</w:t>
            </w:r>
            <w:r w:rsidR="001E1FC7">
              <w:t xml:space="preserve">  </w:t>
            </w:r>
          </w:p>
          <w:p w14:paraId="3A0E3996" w14:textId="13A55CB1" w:rsidR="006C26B0" w:rsidRPr="007901AE" w:rsidRDefault="006C26B0" w:rsidP="001D6D54">
            <w:pPr>
              <w:jc w:val="both"/>
            </w:pPr>
            <w:r w:rsidRPr="007901AE">
              <w:t>3.</w:t>
            </w:r>
            <w:r w:rsidR="00DB330E">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4EC411DF" w14:textId="49E1B044" w:rsidR="006C26B0" w:rsidRPr="007901AE" w:rsidRDefault="006C26B0" w:rsidP="001D6D54">
            <w:pPr>
              <w:tabs>
                <w:tab w:val="left" w:pos="5387"/>
                <w:tab w:val="left" w:pos="5529"/>
              </w:tabs>
              <w:jc w:val="both"/>
            </w:pPr>
            <w:r w:rsidRPr="007901AE">
              <w:t>3.</w:t>
            </w:r>
            <w:r w:rsidR="00DB330E">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EE84CF" w14:textId="723402DB" w:rsidR="006C26B0" w:rsidRPr="007901AE" w:rsidRDefault="006C26B0" w:rsidP="001D6D54">
            <w:pPr>
              <w:tabs>
                <w:tab w:val="left" w:pos="5387"/>
                <w:tab w:val="left" w:pos="5529"/>
              </w:tabs>
              <w:jc w:val="both"/>
            </w:pPr>
            <w:r w:rsidRPr="007901AE">
              <w:t>3.</w:t>
            </w:r>
            <w:r w:rsidR="00DB330E">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2369C926" w14:textId="2911A0E8" w:rsidR="006C26B0" w:rsidRPr="007901AE" w:rsidRDefault="006C26B0" w:rsidP="001D6D54">
            <w:pPr>
              <w:tabs>
                <w:tab w:val="left" w:pos="5387"/>
                <w:tab w:val="left" w:pos="5529"/>
              </w:tabs>
              <w:jc w:val="both"/>
            </w:pPr>
            <w:r w:rsidRPr="007901AE">
              <w:t>3.</w:t>
            </w:r>
            <w:r w:rsidR="00AD6BC4">
              <w:t>7</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2C568961" w14:textId="505E89D0" w:rsidR="006C26B0" w:rsidRDefault="006C26B0" w:rsidP="001D6D54">
            <w:pPr>
              <w:jc w:val="both"/>
            </w:pPr>
            <w:r w:rsidRPr="008A27C6">
              <w:t>3.</w:t>
            </w:r>
            <w:r w:rsidR="00DB330E">
              <w:t>8</w:t>
            </w:r>
            <w:r w:rsidR="003A471E" w:rsidRPr="008A27C6">
              <w:t>.</w:t>
            </w:r>
            <w:r w:rsidR="00D1130E" w:rsidRPr="008A27C6">
              <w:t>4</w:t>
            </w:r>
            <w:r w:rsidRPr="008A27C6">
              <w:t>.</w:t>
            </w:r>
            <w:r w:rsidR="008A27C6" w:rsidRPr="008A27C6">
              <w:t xml:space="preserve"> raštu</w:t>
            </w:r>
            <w:r w:rsidRPr="008A27C6">
              <w:t xml:space="preserve"> teikti </w:t>
            </w:r>
            <w:r w:rsidRPr="008A27C6">
              <w:rPr>
                <w:b/>
              </w:rPr>
              <w:t>Teikėjui</w:t>
            </w:r>
            <w:r w:rsidRPr="008A27C6">
              <w:t xml:space="preserve"> parengtus paslaugų vykdymo užsakymus</w:t>
            </w:r>
            <w:r w:rsidR="008A27C6">
              <w:t xml:space="preserve"> </w:t>
            </w:r>
            <w:r w:rsidRPr="008A27C6">
              <w:t>paslaugų teikimui</w:t>
            </w:r>
            <w:r w:rsidR="008A27C6" w:rsidRPr="008A27C6">
              <w:t>, vadovaujantis Sutarties 1 priede numatyt</w:t>
            </w:r>
            <w:r w:rsidR="00AD6BC4">
              <w:t>ai</w:t>
            </w:r>
            <w:r w:rsidR="008A27C6" w:rsidRPr="008A27C6">
              <w:t>s reikalavim</w:t>
            </w:r>
            <w:r w:rsidR="00AD6BC4">
              <w:t>ai</w:t>
            </w:r>
            <w:r w:rsidR="008A27C6" w:rsidRPr="008A27C6">
              <w:t>s</w:t>
            </w:r>
            <w:r w:rsidR="00F562CE" w:rsidRPr="008A27C6">
              <w:t>.</w:t>
            </w:r>
          </w:p>
          <w:p w14:paraId="0EE10829" w14:textId="55D9CCF3" w:rsidR="006C26B0" w:rsidRPr="007901AE" w:rsidRDefault="006C26B0" w:rsidP="001D6D54">
            <w:pPr>
              <w:jc w:val="both"/>
            </w:pPr>
            <w:r w:rsidRPr="007901AE">
              <w:t>3.</w:t>
            </w:r>
            <w:r w:rsidR="00DB330E">
              <w:t>9</w:t>
            </w:r>
            <w:r w:rsidRPr="007901AE">
              <w:t>.</w:t>
            </w:r>
            <w:r w:rsidRPr="007901AE">
              <w:rPr>
                <w:b/>
              </w:rPr>
              <w:t xml:space="preserve"> Pirkėjas</w:t>
            </w:r>
            <w:r w:rsidRPr="007901AE">
              <w:t xml:space="preserve"> turi teisę:</w:t>
            </w:r>
          </w:p>
          <w:p w14:paraId="6A02D007" w14:textId="1F985EB2" w:rsidR="006C26B0" w:rsidRPr="008A27C6" w:rsidRDefault="006C26B0" w:rsidP="001D6D54">
            <w:pPr>
              <w:jc w:val="both"/>
            </w:pPr>
            <w:r w:rsidRPr="008A27C6">
              <w:t>3.</w:t>
            </w:r>
            <w:r w:rsidR="00DB330E">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Pr="008A27C6">
              <w:t>p</w:t>
            </w:r>
            <w:r w:rsidR="00D97A16" w:rsidRPr="008A27C6">
              <w:t>apunktyje</w:t>
            </w:r>
            <w:r w:rsidR="003A4FC1" w:rsidRPr="008A27C6">
              <w:t xml:space="preserve"> nurod</w:t>
            </w:r>
            <w:r w:rsidR="00D07D2F">
              <w:t>ytu</w:t>
            </w:r>
            <w:r w:rsidR="00271A89" w:rsidRPr="008A27C6">
              <w:t xml:space="preserve"> adres</w:t>
            </w:r>
            <w:r w:rsidR="00F15080">
              <w:t>u</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08F39328" w14:textId="02F2D2F1" w:rsidR="006C26B0" w:rsidRPr="008A27C6"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w:t>
            </w:r>
            <w:r w:rsidR="0003428F">
              <w:t>pakeitimą, nurodydamas keičiamų objektų adresus</w:t>
            </w:r>
            <w:r w:rsidR="001E1BA4" w:rsidRPr="008A27C6">
              <w:t>;</w:t>
            </w:r>
          </w:p>
          <w:p w14:paraId="421FAFD6" w14:textId="33759307" w:rsidR="001D2425" w:rsidRDefault="006C26B0" w:rsidP="001D6D54">
            <w:pPr>
              <w:jc w:val="both"/>
            </w:pPr>
            <w:r w:rsidRPr="008A27C6">
              <w:t>3.</w:t>
            </w:r>
            <w:r w:rsidR="00DB330E">
              <w:t>9</w:t>
            </w:r>
            <w:r w:rsidRPr="008A27C6">
              <w:t>.</w:t>
            </w:r>
            <w:r w:rsidR="002A5F3F">
              <w:t>2</w:t>
            </w:r>
            <w:r w:rsidRPr="008A27C6">
              <w:t xml:space="preserve">. </w:t>
            </w:r>
            <w:r w:rsidRPr="008A27C6">
              <w:rPr>
                <w:b/>
              </w:rPr>
              <w:t>Teikėjo</w:t>
            </w:r>
            <w:r w:rsidRPr="008A27C6">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rsidRPr="008A27C6">
              <w:t xml:space="preserve"> </w:t>
            </w:r>
            <w:r w:rsidRPr="008A27C6">
              <w:t xml:space="preserve">kt.) ir įpareigoti </w:t>
            </w:r>
            <w:r w:rsidRPr="008A27C6">
              <w:rPr>
                <w:b/>
              </w:rPr>
              <w:t>Teikėją</w:t>
            </w:r>
            <w:r w:rsidRPr="008A27C6">
              <w:t xml:space="preserve"> </w:t>
            </w:r>
            <w:r w:rsidR="00D063EE" w:rsidRPr="008A27C6">
              <w:t xml:space="preserve">nedelsiant </w:t>
            </w:r>
            <w:r w:rsidRPr="008A27C6">
              <w:t>suteikti paslaugas, kurios nebuvo suteiktos</w:t>
            </w:r>
            <w:r w:rsidR="00EC4E2B">
              <w:t>.</w:t>
            </w:r>
          </w:p>
          <w:p w14:paraId="643BA6A0" w14:textId="40964E82" w:rsidR="007129A1" w:rsidRPr="008A27C6" w:rsidRDefault="007129A1" w:rsidP="008F099F">
            <w:pPr>
              <w:pStyle w:val="ListParagraph"/>
              <w:spacing w:after="0" w:line="240" w:lineRule="auto"/>
              <w:ind w:left="0"/>
              <w:jc w:val="both"/>
            </w:pPr>
            <w:r w:rsidRPr="008A27C6">
              <w:t>3.</w:t>
            </w:r>
            <w:r w:rsidR="00DB330E">
              <w:t>9</w:t>
            </w:r>
            <w:r w:rsidRPr="008A27C6">
              <w:t>.</w:t>
            </w:r>
            <w:r w:rsidR="002A5F3F">
              <w:t>3</w:t>
            </w:r>
            <w:r w:rsidRPr="008A27C6">
              <w:t xml:space="preserve">. </w:t>
            </w:r>
            <w:r w:rsidR="0003428F">
              <w:rPr>
                <w:rFonts w:eastAsia="Times New Roman"/>
              </w:rPr>
              <w:t xml:space="preserve">Sutarties </w:t>
            </w:r>
            <w:r w:rsidR="0003428F" w:rsidRPr="00FD6A1E">
              <w:t>vykdymo metu</w:t>
            </w:r>
            <w:r w:rsidR="0003428F" w:rsidRPr="008A27C6">
              <w:rPr>
                <w:rFonts w:eastAsia="Times New Roman"/>
              </w:rPr>
              <w:t xml:space="preserve"> </w:t>
            </w:r>
            <w:r w:rsidRPr="008A27C6">
              <w:rPr>
                <w:rFonts w:eastAsia="Times New Roman"/>
              </w:rPr>
              <w:t>kontroliuoti ir prižiūrėti atliekamų Paslaugų eigą ir koky</w:t>
            </w:r>
            <w:r w:rsidR="00AD6BC4">
              <w:rPr>
                <w:rFonts w:eastAsia="Times New Roman"/>
              </w:rPr>
              <w:t>bę</w:t>
            </w:r>
            <w:r w:rsidR="0003428F">
              <w:rPr>
                <w:rFonts w:eastAsia="Times New Roman"/>
              </w:rPr>
              <w:t xml:space="preserve">, tikrinti, </w:t>
            </w:r>
            <w:r w:rsidR="0003428F" w:rsidRPr="00DF504A">
              <w:rPr>
                <w:iCs/>
              </w:rPr>
              <w:t>kaip teikiamos paslaugos, ir ar jų teikimas atitinka Sutartyje ir Sutarties 1 priede nustatytus reikalavimus. Nustačius paslaugų teikimo trūkumus surašomas patikrinimo aktas, kurį pasirašo Pirkėjo ir Teikėjo įgalioti atstovai, o Teikėjui Sutarties specialiosios dalies 7.1. punkte nustatyta tvarka nepašalinus paslaugų teikimo trūkumų, Teikėjui</w:t>
            </w:r>
            <w:r w:rsidR="0003428F" w:rsidRPr="00DF504A">
              <w:rPr>
                <w:b/>
                <w:bCs/>
                <w:iCs/>
              </w:rPr>
              <w:t xml:space="preserve"> </w:t>
            </w:r>
            <w:r w:rsidR="0003428F" w:rsidRPr="00DF504A">
              <w:rPr>
                <w:iCs/>
              </w:rPr>
              <w:t>taikoma sutartinė atsakomybė</w:t>
            </w:r>
            <w:r w:rsidR="00AD6BC4">
              <w:rPr>
                <w:rFonts w:eastAsia="Times New Roman"/>
              </w:rPr>
              <w:t xml:space="preserve">. </w:t>
            </w:r>
          </w:p>
          <w:p w14:paraId="54A96960" w14:textId="190FF59D" w:rsidR="001E1FC7" w:rsidRPr="003B43D3" w:rsidRDefault="001E1FC7" w:rsidP="008A27C6">
            <w:pPr>
              <w:pStyle w:val="ListParagraph"/>
              <w:spacing w:after="0" w:line="240" w:lineRule="auto"/>
              <w:ind w:left="0"/>
              <w:jc w:val="both"/>
              <w:rPr>
                <w:highlight w:val="yellow"/>
              </w:rPr>
            </w:pPr>
          </w:p>
        </w:tc>
      </w:tr>
      <w:tr w:rsidR="008F099F" w:rsidRPr="008F099F" w14:paraId="3B978FA4" w14:textId="77777777" w:rsidTr="000405AD">
        <w:tc>
          <w:tcPr>
            <w:tcW w:w="9633"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48D41522" w:rsidR="00902020" w:rsidRPr="007901AE" w:rsidRDefault="00902020" w:rsidP="001D6D54">
            <w:pPr>
              <w:jc w:val="both"/>
            </w:pPr>
            <w:r w:rsidRPr="008F099F">
              <w:t xml:space="preserve">4.1. </w:t>
            </w:r>
            <w:r w:rsidR="00A44345" w:rsidRPr="007901AE">
              <w:rPr>
                <w:b/>
              </w:rPr>
              <w:t>Pirkėjas</w:t>
            </w:r>
            <w:r w:rsidR="00A44345" w:rsidRPr="007901AE">
              <w:t xml:space="preserve"> </w:t>
            </w:r>
            <w:r w:rsidRPr="007901AE">
              <w:t xml:space="preserve">su </w:t>
            </w:r>
            <w:r w:rsidRPr="007901AE">
              <w:rPr>
                <w:b/>
              </w:rPr>
              <w:t xml:space="preserve">Teikėju </w:t>
            </w:r>
            <w:r w:rsidRPr="007901AE">
              <w:t>atsiskaito Sutarties bendrosios dalies 4.</w:t>
            </w:r>
            <w:r w:rsidR="002C5B0C" w:rsidRPr="007901AE">
              <w:t>1</w:t>
            </w:r>
            <w:r w:rsidR="003C4DCF">
              <w:t>.</w:t>
            </w:r>
            <w:r w:rsidRPr="007901AE">
              <w:t xml:space="preserve"> p</w:t>
            </w:r>
            <w:r w:rsidR="00752CDB" w:rsidRPr="007901AE">
              <w:t>unkte</w:t>
            </w:r>
            <w:r w:rsidRPr="007901AE">
              <w:t xml:space="preserve"> nustatyta tvarka. </w:t>
            </w:r>
          </w:p>
          <w:p w14:paraId="6E9618A6" w14:textId="698B9C7E" w:rsidR="001E1FC7" w:rsidRPr="00187FE8" w:rsidRDefault="00327B12" w:rsidP="001D6D54">
            <w:pPr>
              <w:jc w:val="both"/>
              <w:rPr>
                <w:b/>
                <w:i/>
                <w:color w:val="C00000"/>
              </w:rPr>
            </w:pPr>
            <w:r w:rsidRPr="008A27C6">
              <w:t xml:space="preserve">4.2. Su </w:t>
            </w:r>
            <w:r w:rsidR="00752CDB" w:rsidRPr="008A27C6">
              <w:rPr>
                <w:b/>
              </w:rPr>
              <w:t>T</w:t>
            </w:r>
            <w:r w:rsidRPr="008A27C6">
              <w:rPr>
                <w:b/>
              </w:rPr>
              <w:t>eikėju</w:t>
            </w:r>
            <w:r w:rsidRPr="008A27C6">
              <w:t xml:space="preserve"> atsiskaitoma Šalims pasirašius paslaugų priėmimo-perdavimo aktą, kuriame nurodomi suteiktų paslaugų įkainiai, proporcingi realiai suteiktų paslaugų apimčiai.</w:t>
            </w:r>
            <w:r w:rsidR="00187FE8">
              <w:t xml:space="preserve"> </w:t>
            </w:r>
          </w:p>
          <w:p w14:paraId="0FE812B9" w14:textId="77777777" w:rsidR="00902020" w:rsidRPr="007901AE" w:rsidRDefault="00902020" w:rsidP="001D6D54">
            <w:pPr>
              <w:jc w:val="both"/>
            </w:pPr>
            <w:r w:rsidRPr="007901AE">
              <w:t>4.</w:t>
            </w:r>
            <w:r w:rsidR="00327B12" w:rsidRPr="007901AE">
              <w:t>3</w:t>
            </w:r>
            <w:r w:rsidR="00600038" w:rsidRPr="007901AE">
              <w:t>. Avanso mokėjimas nenumatomas.</w:t>
            </w:r>
          </w:p>
          <w:p w14:paraId="55230585" w14:textId="78FCECF8" w:rsidR="00D14114" w:rsidRPr="008F099F" w:rsidRDefault="00327B12" w:rsidP="00AD6BC4">
            <w:pPr>
              <w:jc w:val="both"/>
            </w:pPr>
            <w:r w:rsidRPr="007901AE">
              <w:t>4.4</w:t>
            </w:r>
            <w:r w:rsidR="00902020" w:rsidRPr="007901AE">
              <w:t>. Vykdant Sutartį, PVM sąskaitos faktūros turi būti teikiamos naudojantis informacinės</w:t>
            </w:r>
            <w:r w:rsidR="00902020" w:rsidRPr="008F099F">
              <w:t xml:space="preserve"> sistemos „</w:t>
            </w:r>
            <w:r w:rsidR="00AD6BC4">
              <w:t>SABIS</w:t>
            </w:r>
            <w:r w:rsidR="00902020" w:rsidRPr="008F099F">
              <w:t xml:space="preserve">“ priemonėmis, nurodant </w:t>
            </w:r>
            <w:r w:rsidR="00902020" w:rsidRPr="008F099F">
              <w:rPr>
                <w:b/>
              </w:rPr>
              <w:t xml:space="preserve">Pirkėją, </w:t>
            </w:r>
            <w:r w:rsidR="00902020" w:rsidRPr="008F099F">
              <w:t xml:space="preserve">Gavėją (jeigu sutartyje yra numatytas Gavėjas) Sutarties numerį ir datą. </w:t>
            </w:r>
            <w:r w:rsidR="00902020" w:rsidRPr="008A27C6">
              <w:t xml:space="preserve">Jeigu </w:t>
            </w:r>
            <w:r w:rsidR="003B43D3" w:rsidRPr="008A27C6">
              <w:t>Teikėjas</w:t>
            </w:r>
            <w:r w:rsidR="00902020" w:rsidRPr="008A27C6">
              <w:t xml:space="preserve"> nepateikia sąskaitos informacinės sistemos „</w:t>
            </w:r>
            <w:r w:rsidR="00AD6BC4">
              <w:t>SABIS</w:t>
            </w:r>
            <w:r w:rsidR="00902020" w:rsidRPr="008A27C6">
              <w:t xml:space="preserve">“ priemonėmis, </w:t>
            </w:r>
            <w:r w:rsidR="00A44345" w:rsidRPr="008A27C6">
              <w:rPr>
                <w:b/>
              </w:rPr>
              <w:t>Pirkėjas</w:t>
            </w:r>
            <w:r w:rsidR="00902020" w:rsidRPr="008A27C6">
              <w:t xml:space="preserve"> neatlieka mokėjimo.</w:t>
            </w:r>
          </w:p>
        </w:tc>
      </w:tr>
      <w:tr w:rsidR="008F099F" w:rsidRPr="008F099F" w14:paraId="44DF2C53" w14:textId="77777777" w:rsidTr="000405AD">
        <w:tc>
          <w:tcPr>
            <w:tcW w:w="9633" w:type="dxa"/>
            <w:shd w:val="clear" w:color="auto" w:fill="auto"/>
          </w:tcPr>
          <w:p w14:paraId="406E55A1" w14:textId="7EC8A061" w:rsidR="00D14114" w:rsidRPr="008F099F" w:rsidRDefault="00D14114" w:rsidP="001D6D54">
            <w:pPr>
              <w:jc w:val="both"/>
              <w:rPr>
                <w:b/>
              </w:rPr>
            </w:pPr>
            <w:r w:rsidRPr="008F099F">
              <w:rPr>
                <w:b/>
              </w:rPr>
              <w:t xml:space="preserve">5. Pirkėjo teisė vienašališkai nutraukti Sutartį </w:t>
            </w:r>
          </w:p>
          <w:p w14:paraId="30498DCB" w14:textId="56A5C81A" w:rsidR="001E1FC7" w:rsidRPr="00187FE8" w:rsidRDefault="00D14114" w:rsidP="00187FE8">
            <w:pPr>
              <w:jc w:val="both"/>
              <w:rPr>
                <w:b/>
                <w:i/>
                <w:color w:val="C00000"/>
              </w:rPr>
            </w:pPr>
            <w:r w:rsidRPr="0001409B">
              <w:t>5.1.</w:t>
            </w:r>
            <w:r w:rsidR="00FB2014" w:rsidRPr="0001409B">
              <w:t xml:space="preserve"> </w:t>
            </w:r>
            <w:r w:rsidRPr="0001409B">
              <w:rPr>
                <w:b/>
              </w:rPr>
              <w:t>Teikėjui</w:t>
            </w:r>
            <w:r w:rsidRPr="0001409B">
              <w:t xml:space="preserve"> </w:t>
            </w:r>
            <w:r w:rsidR="0001409B" w:rsidRPr="0001409B">
              <w:t xml:space="preserve">pažeidus Sutarties specialiosios </w:t>
            </w:r>
            <w:r w:rsidR="002235A0">
              <w:t>dalies 3.6</w:t>
            </w:r>
            <w:r w:rsidR="003C4DCF">
              <w:t>.1</w:t>
            </w:r>
            <w:r w:rsidR="001B772C">
              <w:t>.</w:t>
            </w:r>
            <w:r w:rsidR="003C4DCF">
              <w:t>,</w:t>
            </w:r>
            <w:r w:rsidR="0001409B" w:rsidRPr="008A27C6">
              <w:t xml:space="preserve"> 3.</w:t>
            </w:r>
            <w:r w:rsidR="002235A0">
              <w:t>6</w:t>
            </w:r>
            <w:r w:rsidR="0001409B" w:rsidRPr="008A27C6">
              <w:t>.</w:t>
            </w:r>
            <w:r w:rsidR="002235A0">
              <w:t>5</w:t>
            </w:r>
            <w:r w:rsidR="001B772C">
              <w:t>.</w:t>
            </w:r>
            <w:r w:rsidR="002235A0">
              <w:t xml:space="preserve"> ir</w:t>
            </w:r>
            <w:r w:rsidR="009900DD" w:rsidRPr="008A27C6">
              <w:t xml:space="preserve"> 7.</w:t>
            </w:r>
            <w:r w:rsidR="002235A0">
              <w:t>1</w:t>
            </w:r>
            <w:r w:rsidR="001B772C">
              <w:t>. papunkčiuose</w:t>
            </w:r>
            <w:r w:rsidR="0001409B" w:rsidRPr="0001409B">
              <w:t xml:space="preserve"> nurodytus įsipareigojimus</w:t>
            </w:r>
            <w:r w:rsidR="0001409B">
              <w:t>.</w:t>
            </w:r>
            <w:r w:rsidR="00187FE8">
              <w:t xml:space="preserve"> </w:t>
            </w:r>
          </w:p>
          <w:p w14:paraId="68E6AFA1" w14:textId="6C38B45A" w:rsidR="004C49CE" w:rsidRPr="008F099F" w:rsidRDefault="00F562CE" w:rsidP="0001409B">
            <w:pPr>
              <w:jc w:val="both"/>
            </w:pPr>
            <w:r w:rsidRPr="0001409B">
              <w:t xml:space="preserve"> </w:t>
            </w:r>
            <w:r w:rsidR="004C49CE" w:rsidRPr="008F099F">
              <w:t>5.</w:t>
            </w:r>
            <w:r w:rsidR="00D063EE" w:rsidRPr="008F099F">
              <w:t>2</w:t>
            </w:r>
            <w:r w:rsidR="004C49CE" w:rsidRPr="008F099F">
              <w:t xml:space="preserve">. </w:t>
            </w:r>
            <w:r w:rsidR="004C49CE" w:rsidRPr="008F099F">
              <w:rPr>
                <w:b/>
              </w:rPr>
              <w:t>Teikėj</w:t>
            </w:r>
            <w:r w:rsidR="00303176" w:rsidRPr="008F099F">
              <w:rPr>
                <w:b/>
              </w:rPr>
              <w:t>ui</w:t>
            </w:r>
            <w:r w:rsidR="004C49CE" w:rsidRPr="008F099F">
              <w:t xml:space="preserve"> </w:t>
            </w:r>
            <w:r w:rsidR="00303176" w:rsidRPr="008F099F">
              <w:t>nepateikus Sutarties specialiosios dalies 3.</w:t>
            </w:r>
            <w:r w:rsidR="002235A0">
              <w:t>5</w:t>
            </w:r>
            <w:r w:rsidR="00303176" w:rsidRPr="008F099F">
              <w:t xml:space="preserve">. papunktyje nurodytų dokumentų </w:t>
            </w:r>
            <w:r w:rsidR="004C49CE" w:rsidRPr="008F099F">
              <w:t xml:space="preserve">per </w:t>
            </w:r>
            <w:r w:rsidR="004C49CE" w:rsidRPr="008F099F">
              <w:rPr>
                <w:b/>
              </w:rPr>
              <w:t>Pirkėj</w:t>
            </w:r>
            <w:r w:rsidR="00303176" w:rsidRPr="008F099F">
              <w:rPr>
                <w:b/>
              </w:rPr>
              <w:t>o</w:t>
            </w:r>
            <w:r w:rsidR="004C49CE" w:rsidRPr="008F099F">
              <w:t xml:space="preserve"> </w:t>
            </w:r>
            <w:r w:rsidR="00303176" w:rsidRPr="008F099F">
              <w:t>nustatytą</w:t>
            </w:r>
            <w:r w:rsidR="00FB74DB" w:rsidRPr="008F099F">
              <w:t xml:space="preserve"> terminą</w:t>
            </w:r>
            <w:r w:rsidR="0001409B">
              <w:t>.</w:t>
            </w:r>
          </w:p>
          <w:p w14:paraId="74EC987D" w14:textId="77777777" w:rsidR="004C49CE" w:rsidRDefault="004C49CE" w:rsidP="001D6D54">
            <w:pPr>
              <w:suppressAutoHyphens/>
              <w:jc w:val="both"/>
            </w:pPr>
            <w:r w:rsidRPr="008F099F">
              <w:lastRenderedPageBreak/>
              <w:t>5.</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4DDF36E7" w14:textId="0AB9B50F" w:rsidR="00770EDE" w:rsidRDefault="00770EDE" w:rsidP="001D6D54">
            <w:pPr>
              <w:suppressAutoHyphens/>
              <w:jc w:val="both"/>
            </w:pPr>
            <w:r>
              <w:t xml:space="preserve">5.4. </w:t>
            </w:r>
            <w:r w:rsidRPr="00770EDE">
              <w:t>Jeigu Pirkėjas sužino, kad Teikėjo elgesys neatitinka Teikėjų etikos kodekso (https://vpt.lrv.lt/media/viesa/saugykla/2024/1/w2fscibRf-4.pdf) (toliau – Kodeksas) nuostatų, ir jei Teikėjas nesutinka pašalinti arba per Pirkėjo nurodytą protingą terminą nepašalina pažeidimų, Pirkėjas turi teisę vienašališkai, nesikreipdamas į teismą, nutraukti Sutartį bendrosios dalies nustatyta tvarka.</w:t>
            </w:r>
          </w:p>
          <w:p w14:paraId="0C8E299D" w14:textId="777D012B" w:rsidR="00D14114" w:rsidRPr="008F099F" w:rsidRDefault="009B0F9B" w:rsidP="00770EDE">
            <w:r w:rsidRPr="008F099F">
              <w:t>5.</w:t>
            </w:r>
            <w:r w:rsidR="00770EDE">
              <w:t>5</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tc>
      </w:tr>
      <w:tr w:rsidR="008F099F" w:rsidRPr="008F099F" w14:paraId="077A99C0" w14:textId="77777777" w:rsidTr="000405AD">
        <w:tc>
          <w:tcPr>
            <w:tcW w:w="9633" w:type="dxa"/>
            <w:shd w:val="clear" w:color="auto" w:fill="auto"/>
          </w:tcPr>
          <w:p w14:paraId="40B44026" w14:textId="77777777" w:rsidR="00D14114" w:rsidRPr="008F099F" w:rsidRDefault="00D14114" w:rsidP="001D6D54">
            <w:pPr>
              <w:jc w:val="both"/>
              <w:rPr>
                <w:b/>
              </w:rPr>
            </w:pPr>
            <w:r w:rsidRPr="008F099F">
              <w:rPr>
                <w:b/>
              </w:rPr>
              <w:lastRenderedPageBreak/>
              <w:t xml:space="preserve">6. Paslaugų kokybė </w:t>
            </w:r>
          </w:p>
          <w:p w14:paraId="6150E4FF" w14:textId="77777777" w:rsidR="00D14114" w:rsidRDefault="00222CB6" w:rsidP="002235A0">
            <w:pPr>
              <w:jc w:val="both"/>
            </w:pPr>
            <w:r w:rsidRPr="008F099F">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2235A0">
              <w:t xml:space="preserve">. </w:t>
            </w:r>
            <w:r w:rsidR="007901AE" w:rsidRPr="007901AE">
              <w:t xml:space="preserve"> </w:t>
            </w:r>
          </w:p>
          <w:p w14:paraId="5019C3D5" w14:textId="37F164CC" w:rsidR="00C36B7D" w:rsidRPr="008F099F" w:rsidRDefault="00C36B7D" w:rsidP="002235A0">
            <w:pPr>
              <w:jc w:val="both"/>
            </w:pPr>
          </w:p>
        </w:tc>
      </w:tr>
      <w:tr w:rsidR="008F099F" w:rsidRPr="008F099F" w14:paraId="657914EF" w14:textId="77777777" w:rsidTr="000405AD">
        <w:tc>
          <w:tcPr>
            <w:tcW w:w="9633" w:type="dxa"/>
            <w:shd w:val="clear" w:color="auto" w:fill="auto"/>
          </w:tcPr>
          <w:p w14:paraId="0569064A" w14:textId="77777777" w:rsidR="00D14114" w:rsidRPr="008A27C6" w:rsidRDefault="00D14114" w:rsidP="001D6D54">
            <w:pPr>
              <w:jc w:val="both"/>
              <w:rPr>
                <w:b/>
              </w:rPr>
            </w:pPr>
            <w:r w:rsidRPr="008F099F">
              <w:rPr>
                <w:b/>
              </w:rPr>
              <w:t xml:space="preserve">7. </w:t>
            </w:r>
            <w:r w:rsidRPr="008A27C6">
              <w:rPr>
                <w:b/>
              </w:rPr>
              <w:t>Garantiniai įsipareigojimai</w:t>
            </w:r>
          </w:p>
          <w:p w14:paraId="5C0EB35E" w14:textId="208901B2" w:rsidR="00182FC0" w:rsidRDefault="002235A0" w:rsidP="001D6D54">
            <w:pPr>
              <w:jc w:val="both"/>
            </w:pPr>
            <w:r>
              <w:t>7.1</w:t>
            </w:r>
            <w:r w:rsidR="00182FC0" w:rsidRPr="008A27C6">
              <w:t>. Teikėjas po raštiško Pirkėjo pranešimo per 5 (penkias) kalendorines dienas  turi pašalinti paslaugų teikimo trūkumus bei kompensuoti Pirkėjo patirtus nuostolius (jeigu tokie buvo).</w:t>
            </w:r>
          </w:p>
          <w:p w14:paraId="188C9D3E" w14:textId="0931DCD6" w:rsidR="001E1FC7" w:rsidRPr="00187FE8" w:rsidRDefault="001E1FC7" w:rsidP="002235A0">
            <w:pPr>
              <w:jc w:val="both"/>
              <w:rPr>
                <w:color w:val="C00000"/>
              </w:rPr>
            </w:pPr>
          </w:p>
        </w:tc>
      </w:tr>
      <w:tr w:rsidR="008F099F" w:rsidRPr="008F099F" w14:paraId="5AD36033" w14:textId="77777777" w:rsidTr="000405AD">
        <w:trPr>
          <w:trHeight w:val="354"/>
        </w:trPr>
        <w:tc>
          <w:tcPr>
            <w:tcW w:w="9633" w:type="dxa"/>
            <w:shd w:val="clear" w:color="auto" w:fill="auto"/>
          </w:tcPr>
          <w:p w14:paraId="015030BD"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2FB3EAD0" w14:textId="2B6C25A7" w:rsidR="007566B6" w:rsidRPr="00F604DB" w:rsidRDefault="007566B6" w:rsidP="007566B6">
            <w:pPr>
              <w:jc w:val="both"/>
              <w:rPr>
                <w:spacing w:val="-2"/>
              </w:rPr>
            </w:pPr>
            <w:r w:rsidRPr="008D3228">
              <w:rPr>
                <w:spacing w:val="-2"/>
              </w:rPr>
              <w:t xml:space="preserve">8.1. Banko garantijos ar draudimo bendrovės laidavimo raštu užtikrinama suma </w:t>
            </w:r>
            <w:r w:rsidR="003B536B" w:rsidRPr="003B536B">
              <w:rPr>
                <w:b/>
                <w:spacing w:val="-2"/>
              </w:rPr>
              <w:t>4 958,68</w:t>
            </w:r>
            <w:r w:rsidR="00E42821">
              <w:rPr>
                <w:spacing w:val="-2"/>
              </w:rPr>
              <w:t xml:space="preserve"> </w:t>
            </w:r>
            <w:r w:rsidRPr="008D3228">
              <w:rPr>
                <w:b/>
                <w:spacing w:val="-2"/>
              </w:rPr>
              <w:t>Eur</w:t>
            </w:r>
            <w:r>
              <w:rPr>
                <w:b/>
                <w:spacing w:val="-2"/>
              </w:rPr>
              <w:t xml:space="preserve"> </w:t>
            </w:r>
            <w:r w:rsidRPr="00064508">
              <w:rPr>
                <w:spacing w:val="-2"/>
              </w:rPr>
              <w:t>(</w:t>
            </w:r>
            <w:r w:rsidR="003B536B">
              <w:rPr>
                <w:spacing w:val="-2"/>
              </w:rPr>
              <w:t>keturi</w:t>
            </w:r>
            <w:r w:rsidR="00E42821">
              <w:rPr>
                <w:spacing w:val="-2"/>
              </w:rPr>
              <w:t xml:space="preserve"> tūkstanči</w:t>
            </w:r>
            <w:r w:rsidR="003B536B">
              <w:rPr>
                <w:spacing w:val="-2"/>
              </w:rPr>
              <w:t>ai devyni</w:t>
            </w:r>
            <w:r w:rsidR="007515F1">
              <w:rPr>
                <w:spacing w:val="-2"/>
              </w:rPr>
              <w:t xml:space="preserve"> šimtai </w:t>
            </w:r>
            <w:r w:rsidR="003B536B">
              <w:rPr>
                <w:spacing w:val="-2"/>
              </w:rPr>
              <w:t>penkias</w:t>
            </w:r>
            <w:r w:rsidR="00E42821">
              <w:rPr>
                <w:spacing w:val="-2"/>
              </w:rPr>
              <w:t>dešimt aštuoni</w:t>
            </w:r>
            <w:r w:rsidR="007515F1">
              <w:rPr>
                <w:spacing w:val="-2"/>
              </w:rPr>
              <w:t xml:space="preserve"> eurai ir </w:t>
            </w:r>
            <w:r w:rsidR="003B536B">
              <w:rPr>
                <w:spacing w:val="-2"/>
              </w:rPr>
              <w:t>šešiasdešimt aštuoni</w:t>
            </w:r>
            <w:r w:rsidR="007515F1">
              <w:rPr>
                <w:spacing w:val="-2"/>
              </w:rPr>
              <w:t xml:space="preserve"> ct</w:t>
            </w:r>
            <w:r>
              <w:rPr>
                <w:spacing w:val="-2"/>
              </w:rPr>
              <w:t>)</w:t>
            </w:r>
            <w:r w:rsidRPr="00116A39">
              <w:rPr>
                <w:spacing w:val="-2"/>
              </w:rPr>
              <w:t xml:space="preserve"> </w:t>
            </w:r>
            <w:r w:rsidRPr="007566B6">
              <w:rPr>
                <w:i/>
                <w:spacing w:val="-2"/>
              </w:rPr>
              <w:t>(10 (dešimt</w:t>
            </w:r>
            <w:r w:rsidRPr="00116A39">
              <w:rPr>
                <w:i/>
                <w:spacing w:val="-2"/>
              </w:rPr>
              <w:t xml:space="preserve">) proc. nuo Sutarties </w:t>
            </w:r>
            <w:r w:rsidRPr="002F400D">
              <w:rPr>
                <w:i/>
                <w:spacing w:val="-2"/>
              </w:rPr>
              <w:t xml:space="preserve">specialiosios dalies 2.1 punkte nurodytos </w:t>
            </w:r>
            <w:r w:rsidR="0003428F">
              <w:rPr>
                <w:i/>
                <w:spacing w:val="-2"/>
              </w:rPr>
              <w:t>pradinės S</w:t>
            </w:r>
            <w:r w:rsidRPr="002F400D">
              <w:rPr>
                <w:i/>
                <w:spacing w:val="-2"/>
              </w:rPr>
              <w:t>utarties vertės</w:t>
            </w:r>
            <w:r w:rsidRPr="00116A39">
              <w:rPr>
                <w:i/>
                <w:spacing w:val="-2"/>
              </w:rPr>
              <w:t xml:space="preserve"> be PVM</w:t>
            </w:r>
            <w:r w:rsidRPr="00116A39">
              <w:rPr>
                <w:spacing w:val="-2"/>
              </w:rPr>
              <w:t>).</w:t>
            </w:r>
            <w:r w:rsidRPr="00526E85">
              <w:rPr>
                <w:spacing w:val="-2"/>
              </w:rPr>
              <w:t xml:space="preserve"> </w:t>
            </w:r>
          </w:p>
          <w:p w14:paraId="2443E935" w14:textId="2E2901C8" w:rsidR="007566B6" w:rsidRPr="00116A39" w:rsidRDefault="007566B6" w:rsidP="007566B6">
            <w:pPr>
              <w:jc w:val="both"/>
              <w:rPr>
                <w:spacing w:val="-2"/>
              </w:rPr>
            </w:pPr>
            <w:r w:rsidRPr="00116A39">
              <w:rPr>
                <w:spacing w:val="-2"/>
              </w:rPr>
              <w:t xml:space="preserve">8.2. Banko garantijos ar draudimo bendrovės laidavimo rašto galiojimo terminas turi būti ne trumpesnis kaip </w:t>
            </w:r>
            <w:r>
              <w:rPr>
                <w:spacing w:val="-2"/>
              </w:rPr>
              <w:t>14</w:t>
            </w:r>
            <w:r w:rsidRPr="00116A39">
              <w:rPr>
                <w:spacing w:val="-2"/>
              </w:rPr>
              <w:t xml:space="preserve"> mėnes</w:t>
            </w:r>
            <w:r>
              <w:rPr>
                <w:spacing w:val="-2"/>
              </w:rPr>
              <w:t>ių</w:t>
            </w:r>
            <w:r w:rsidRPr="00116A39">
              <w:rPr>
                <w:spacing w:val="-2"/>
              </w:rPr>
              <w:t xml:space="preserve"> nuo </w:t>
            </w:r>
            <w:r w:rsidRPr="0048115E">
              <w:rPr>
                <w:bCs/>
              </w:rPr>
              <w:t>Sutarties įsigaliojimo</w:t>
            </w:r>
            <w:r w:rsidRPr="00F604DB">
              <w:rPr>
                <w:bCs/>
              </w:rPr>
              <w:t xml:space="preserve"> </w:t>
            </w:r>
            <w:r w:rsidRPr="00116A39">
              <w:rPr>
                <w:bCs/>
              </w:rPr>
              <w:t>pradžios</w:t>
            </w:r>
            <w:r w:rsidRPr="00116A39">
              <w:rPr>
                <w:spacing w:val="-2"/>
              </w:rPr>
              <w:t xml:space="preserve">. Banko garantija ar draudimo bendrovės laidavimo raštas privalo atitikti Sutarties </w:t>
            </w:r>
            <w:r>
              <w:rPr>
                <w:spacing w:val="-2"/>
              </w:rPr>
              <w:t>B</w:t>
            </w:r>
            <w:r w:rsidRPr="00116A39">
              <w:rPr>
                <w:spacing w:val="-2"/>
              </w:rPr>
              <w:t>endrosios dalies 12.1., 12.2. ir 12.3. punk</w:t>
            </w:r>
            <w:r>
              <w:rPr>
                <w:spacing w:val="-2"/>
              </w:rPr>
              <w:t>t</w:t>
            </w:r>
            <w:r w:rsidRPr="00116A39">
              <w:rPr>
                <w:spacing w:val="-2"/>
              </w:rPr>
              <w:t>uose nurodytus reikalavimus.</w:t>
            </w:r>
          </w:p>
          <w:p w14:paraId="0974A465" w14:textId="5C566035" w:rsidR="00182FC0" w:rsidRPr="008F099F" w:rsidRDefault="007566B6" w:rsidP="007566B6">
            <w:pPr>
              <w:pStyle w:val="ListParagraph"/>
              <w:tabs>
                <w:tab w:val="left" w:pos="1134"/>
              </w:tabs>
              <w:spacing w:after="0" w:line="240" w:lineRule="auto"/>
              <w:ind w:left="0"/>
              <w:jc w:val="both"/>
              <w:rPr>
                <w:spacing w:val="-2"/>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1E4FC4D3" w14:textId="77777777" w:rsidTr="000405AD">
        <w:trPr>
          <w:trHeight w:val="715"/>
        </w:trPr>
        <w:tc>
          <w:tcPr>
            <w:tcW w:w="9633" w:type="dxa"/>
            <w:shd w:val="clear" w:color="auto" w:fill="auto"/>
          </w:tcPr>
          <w:p w14:paraId="7A1E767D" w14:textId="77777777" w:rsidR="00D14114" w:rsidRPr="00F354F5" w:rsidRDefault="00D14114" w:rsidP="001D6D54">
            <w:pPr>
              <w:jc w:val="both"/>
              <w:rPr>
                <w:b/>
              </w:rPr>
            </w:pPr>
            <w:r w:rsidRPr="00F354F5">
              <w:rPr>
                <w:b/>
              </w:rPr>
              <w:t>9. Kitos sąlygos</w:t>
            </w:r>
          </w:p>
          <w:p w14:paraId="16938673" w14:textId="77777777" w:rsidR="000405AD" w:rsidRPr="00F354F5" w:rsidRDefault="000405AD" w:rsidP="000405AD">
            <w:pPr>
              <w:jc w:val="both"/>
            </w:pPr>
            <w:r w:rsidRPr="00F354F5">
              <w:t>9.1. Sutarties bendrosios dalies 11.1. papunktyje nurodytų Šalių iš anksto sutartų minimalių nuostolių dydis yra - 0,2 procentų  nuo paslaugų, kurias vėluojama suteikti ir kurių trūkumai neištaisyti kainos be PVM už kiekvieną uždelstą dieną.</w:t>
            </w:r>
          </w:p>
          <w:p w14:paraId="3499A772" w14:textId="26ABA533" w:rsidR="000405AD" w:rsidRPr="00F354F5" w:rsidRDefault="000405AD" w:rsidP="000405AD">
            <w:pPr>
              <w:jc w:val="both"/>
            </w:pPr>
            <w:r w:rsidRPr="00F354F5">
              <w:t xml:space="preserve">9.2. Sutarties bendrosios </w:t>
            </w:r>
            <w:r w:rsidRPr="00CD75AF">
              <w:t xml:space="preserve">dalies 11.2. papunktyje nurodytų Šalių iš anksto sutartų minimalių nuostolių dydis yra </w:t>
            </w:r>
            <w:r w:rsidR="00355463" w:rsidRPr="00355463">
              <w:rPr>
                <w:b/>
              </w:rPr>
              <w:t>2 479,34</w:t>
            </w:r>
            <w:r w:rsidR="00355463">
              <w:t xml:space="preserve"> </w:t>
            </w:r>
            <w:r w:rsidRPr="00CD75AF">
              <w:rPr>
                <w:b/>
              </w:rPr>
              <w:t>Eur</w:t>
            </w:r>
            <w:r w:rsidRPr="00CD75AF">
              <w:t xml:space="preserve"> (</w:t>
            </w:r>
            <w:r w:rsidR="00355463">
              <w:t>du</w:t>
            </w:r>
            <w:r w:rsidR="00B4370A">
              <w:t xml:space="preserve"> </w:t>
            </w:r>
            <w:r w:rsidR="007515F1" w:rsidRPr="00CD75AF">
              <w:t>tūkstan</w:t>
            </w:r>
            <w:r w:rsidR="00B4370A">
              <w:t>čiai</w:t>
            </w:r>
            <w:r w:rsidR="007515F1" w:rsidRPr="00CD75AF">
              <w:t xml:space="preserve"> </w:t>
            </w:r>
            <w:r w:rsidR="00355463">
              <w:t>keturi</w:t>
            </w:r>
            <w:r w:rsidR="007515F1" w:rsidRPr="00CD75AF">
              <w:t xml:space="preserve"> šimta</w:t>
            </w:r>
            <w:r w:rsidR="008D3228" w:rsidRPr="00CD75AF">
              <w:t>i</w:t>
            </w:r>
            <w:r w:rsidR="007515F1" w:rsidRPr="00CD75AF">
              <w:t xml:space="preserve"> </w:t>
            </w:r>
            <w:r w:rsidR="00355463">
              <w:t>septynias</w:t>
            </w:r>
            <w:r w:rsidR="007515F1" w:rsidRPr="00CD75AF">
              <w:t xml:space="preserve">dešimt </w:t>
            </w:r>
            <w:r w:rsidR="00355463">
              <w:t>devyni</w:t>
            </w:r>
            <w:r w:rsidR="007515F1" w:rsidRPr="00CD75AF">
              <w:t xml:space="preserve"> eurai ir </w:t>
            </w:r>
            <w:r w:rsidR="00355463">
              <w:t>trisdešimt keturi</w:t>
            </w:r>
            <w:r w:rsidR="007515F1" w:rsidRPr="00CD75AF">
              <w:t xml:space="preserve"> ct</w:t>
            </w:r>
            <w:r w:rsidRPr="00CD75AF">
              <w:t>) (</w:t>
            </w:r>
            <w:r w:rsidRPr="00CD75AF">
              <w:rPr>
                <w:i/>
              </w:rPr>
              <w:t>5 (penki) procentai  nuo Sutarties specialiosios</w:t>
            </w:r>
            <w:r w:rsidRPr="007566B6">
              <w:rPr>
                <w:i/>
              </w:rPr>
              <w:t xml:space="preserve"> dalies 2.1 punkte nurodytos pradinės Sutarties vertės be PVM</w:t>
            </w:r>
            <w:r w:rsidRPr="00F354F5">
              <w:t>)</w:t>
            </w:r>
            <w:r w:rsidR="003B3F7C">
              <w:t>.</w:t>
            </w:r>
          </w:p>
          <w:p w14:paraId="05B986B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7D8266B" w14:textId="73F6A2FF" w:rsidR="000405AD" w:rsidRDefault="000405AD" w:rsidP="000405AD">
            <w:pPr>
              <w:jc w:val="both"/>
            </w:pPr>
            <w:r w:rsidRPr="00F354F5">
              <w:t xml:space="preserve">9.4. Sutartį nutraukus Specialiosios dalies 5.2 ir 5.3 punktuose nurodytais atvejais, Šalių iš anksto sutartų minimalių nuostolių dydis yra </w:t>
            </w:r>
            <w:r w:rsidR="00355463" w:rsidRPr="00355463">
              <w:rPr>
                <w:b/>
              </w:rPr>
              <w:t>7 438,02</w:t>
            </w:r>
            <w:r w:rsidR="00B4370A">
              <w:t xml:space="preserve"> </w:t>
            </w:r>
            <w:r w:rsidRPr="00CD75AF">
              <w:rPr>
                <w:b/>
              </w:rPr>
              <w:t>Eur</w:t>
            </w:r>
            <w:r w:rsidRPr="00F354F5">
              <w:t xml:space="preserve"> (</w:t>
            </w:r>
            <w:r w:rsidR="00355463">
              <w:t xml:space="preserve">septyni </w:t>
            </w:r>
            <w:r w:rsidR="007515F1">
              <w:t>tūkstanči</w:t>
            </w:r>
            <w:r w:rsidR="00CD75AF">
              <w:t>ai</w:t>
            </w:r>
            <w:r w:rsidR="007515F1">
              <w:t xml:space="preserve"> </w:t>
            </w:r>
            <w:r w:rsidR="00355463">
              <w:t>keturi</w:t>
            </w:r>
            <w:r w:rsidR="007515F1">
              <w:t xml:space="preserve"> šimtai </w:t>
            </w:r>
            <w:r w:rsidR="00355463">
              <w:t>tris</w:t>
            </w:r>
            <w:r w:rsidR="007144E2">
              <w:t xml:space="preserve">dešimt </w:t>
            </w:r>
            <w:r w:rsidR="00355463">
              <w:t xml:space="preserve">aštuoni </w:t>
            </w:r>
            <w:r w:rsidR="00823D0F">
              <w:t xml:space="preserve">eurai ir </w:t>
            </w:r>
            <w:r w:rsidR="00355463">
              <w:t>du</w:t>
            </w:r>
            <w:r w:rsidR="00823D0F">
              <w:t xml:space="preserve"> ct</w:t>
            </w:r>
            <w:r w:rsidRPr="00F354F5">
              <w:t>) (</w:t>
            </w:r>
            <w:r w:rsidRPr="003B3F7C">
              <w:rPr>
                <w:i/>
              </w:rPr>
              <w:t>15 (penkiolika) procentų nuo Sutarties specialiosios dalies 2.1 punkte nurodytos pradinės Sutarties vertės be PVM</w:t>
            </w:r>
            <w:r w:rsidRPr="00F354F5">
              <w:t>).</w:t>
            </w:r>
          </w:p>
          <w:p w14:paraId="3873056C" w14:textId="5BFCC542" w:rsidR="003B3F7C" w:rsidRDefault="003B3F7C" w:rsidP="000405AD">
            <w:pPr>
              <w:jc w:val="both"/>
            </w:pPr>
            <w:r>
              <w:t xml:space="preserve">9.5. </w:t>
            </w:r>
            <w:r w:rsidRPr="003B3F7C">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1EE4A48D" w14:textId="067EB993" w:rsidR="00770EDE" w:rsidRPr="00F354F5" w:rsidRDefault="00770EDE" w:rsidP="000405AD">
            <w:pPr>
              <w:jc w:val="both"/>
            </w:pPr>
            <w:r>
              <w:t xml:space="preserve">9.6. </w:t>
            </w:r>
            <w:r w:rsidRPr="00770EDE">
              <w:t xml:space="preserve">Teikėjas įsipareigoja susipažinti ir Sutarties vykdymo metu laikytis Kodekso </w:t>
            </w:r>
            <w:r w:rsidR="0003428F">
              <w:t>(</w:t>
            </w:r>
            <w:hyperlink r:id="rId8" w:history="1">
              <w:r w:rsidR="0003428F">
                <w:rPr>
                  <w:rStyle w:val="Hyperlink"/>
                </w:rPr>
                <w:t>https://vpt.lrv.lt/media/viesa/saugykla/2024/1/w2fscibRf-4.pdf</w:t>
              </w:r>
            </w:hyperlink>
            <w:r w:rsidR="0003428F">
              <w:t xml:space="preserve">) </w:t>
            </w:r>
            <w:r w:rsidRPr="00770EDE">
              <w:t>49</w:t>
            </w:r>
            <w:r>
              <w:t xml:space="preserve"> punkto nuostatų, </w:t>
            </w:r>
            <w:r w:rsidRPr="00770EDE">
              <w:t>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7DE0B173" w14:textId="52F2F1A1" w:rsidR="000405AD" w:rsidRPr="00F354F5" w:rsidRDefault="000405AD" w:rsidP="000405AD">
            <w:pPr>
              <w:jc w:val="both"/>
            </w:pPr>
            <w:r w:rsidRPr="00F354F5">
              <w:t>9.</w:t>
            </w:r>
            <w:r w:rsidR="00770EDE">
              <w:t>7</w:t>
            </w:r>
            <w:r w:rsidRPr="00F354F5">
              <w:t>. 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05C7551A" w14:textId="664AB6D2" w:rsidR="00DF0CD8" w:rsidRPr="00F354F5" w:rsidRDefault="00C93213" w:rsidP="00F604DB">
            <w:r w:rsidRPr="00A87D54">
              <w:t>9.</w:t>
            </w:r>
            <w:r w:rsidR="00770EDE" w:rsidRPr="00A87D54">
              <w:t>8</w:t>
            </w:r>
            <w:r w:rsidR="00D14114" w:rsidRPr="00A87D54">
              <w:t xml:space="preserve">. </w:t>
            </w:r>
            <w:r w:rsidR="00D14114" w:rsidRPr="00A87D54">
              <w:rPr>
                <w:b/>
              </w:rPr>
              <w:t xml:space="preserve">Teikėjo </w:t>
            </w:r>
            <w:r w:rsidR="00D14114" w:rsidRPr="00A87D54">
              <w:t>atstovas  –</w:t>
            </w:r>
            <w:r w:rsidR="00A87D54" w:rsidRPr="00A87D54">
              <w:t xml:space="preserve"> komercijos direktorius Tomas Paliulis</w:t>
            </w:r>
            <w:r w:rsidR="00D714CD" w:rsidRPr="00A87D54">
              <w:t>, tel. Nr. +370</w:t>
            </w:r>
            <w:r w:rsidR="00A87D54" w:rsidRPr="00A87D54">
              <w:t> 607 07 977</w:t>
            </w:r>
            <w:r w:rsidR="00D714CD" w:rsidRPr="00A87D54">
              <w:t>,</w:t>
            </w:r>
            <w:r w:rsidR="00F604DB" w:rsidRPr="00A87D54">
              <w:t xml:space="preserve"> </w:t>
            </w:r>
            <w:r w:rsidR="00D714CD" w:rsidRPr="00A87D54">
              <w:t>el. paštas:</w:t>
            </w:r>
            <w:r w:rsidR="00A87D54">
              <w:t xml:space="preserve"> info</w:t>
            </w:r>
            <w:r w:rsidR="00A87D54">
              <w:rPr>
                <w:lang w:val="en-US"/>
              </w:rPr>
              <w:t>@kaslita.com</w:t>
            </w:r>
            <w:r w:rsidR="00F604DB">
              <w:br/>
            </w:r>
            <w:r w:rsidRPr="00F354F5">
              <w:t>9.</w:t>
            </w:r>
            <w:r w:rsidR="00770EDE">
              <w:t>9</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041CBC43" w14:textId="3DE30405" w:rsidR="0076015D" w:rsidRPr="00F604DB" w:rsidRDefault="00C97CDC" w:rsidP="0076015D">
            <w:pPr>
              <w:jc w:val="both"/>
              <w:rPr>
                <w:i/>
                <w:lang w:val="pl-PL"/>
              </w:rPr>
            </w:pPr>
            <w:r w:rsidRPr="00F354F5">
              <w:t>LK LV ĮAT</w:t>
            </w:r>
            <w:r w:rsidR="00823D0F">
              <w:t xml:space="preserve"> </w:t>
            </w:r>
            <w:r w:rsidR="007144E2">
              <w:t>Pabradės</w:t>
            </w:r>
            <w:r w:rsidR="004C1CCE">
              <w:t xml:space="preserve"> </w:t>
            </w:r>
            <w:r w:rsidR="00823D0F">
              <w:t xml:space="preserve">įgulos aptarnavimo centro </w:t>
            </w:r>
            <w:r w:rsidR="00823D0F" w:rsidRPr="00823D0F">
              <w:t xml:space="preserve">Infrastruktūros </w:t>
            </w:r>
            <w:r w:rsidR="007144E2">
              <w:t>eksploatavimo</w:t>
            </w:r>
            <w:r w:rsidR="00823D0F" w:rsidRPr="00823D0F">
              <w:t xml:space="preserve"> skyriaus</w:t>
            </w:r>
            <w:r w:rsidR="004C1CCE">
              <w:t xml:space="preserve"> </w:t>
            </w:r>
            <w:r w:rsidR="007144E2">
              <w:t>specialistas srž. Anatolij Sivoj</w:t>
            </w:r>
            <w:r w:rsidR="0076015D" w:rsidRPr="00823D0F">
              <w:rPr>
                <w:i/>
              </w:rPr>
              <w:t>,</w:t>
            </w:r>
            <w:r w:rsidR="00923E52" w:rsidRPr="00823D0F">
              <w:rPr>
                <w:i/>
              </w:rPr>
              <w:t xml:space="preserve"> </w:t>
            </w:r>
            <w:r w:rsidR="0076015D" w:rsidRPr="00823D0F">
              <w:t>tel.</w:t>
            </w:r>
            <w:r w:rsidR="00BB0306" w:rsidRPr="008A3626">
              <w:t xml:space="preserve"> </w:t>
            </w:r>
            <w:r w:rsidR="0076015D" w:rsidRPr="008A3626">
              <w:t>Nr. +</w:t>
            </w:r>
            <w:r w:rsidR="0076015D" w:rsidRPr="00F354F5">
              <w:t>370</w:t>
            </w:r>
            <w:r w:rsidR="007144E2">
              <w:t> 659 21699</w:t>
            </w:r>
            <w:r w:rsidR="0076015D" w:rsidRPr="00F354F5">
              <w:rPr>
                <w:i/>
              </w:rPr>
              <w:t xml:space="preserve">, </w:t>
            </w:r>
            <w:r w:rsidR="0076015D" w:rsidRPr="00F354F5">
              <w:t>el.</w:t>
            </w:r>
            <w:r w:rsidR="00BC3D08">
              <w:t xml:space="preserve"> </w:t>
            </w:r>
            <w:r w:rsidR="0076015D" w:rsidRPr="00F354F5">
              <w:t>paštas:</w:t>
            </w:r>
            <w:r w:rsidR="0076015D" w:rsidRPr="00F354F5">
              <w:rPr>
                <w:i/>
              </w:rPr>
              <w:t xml:space="preserve"> </w:t>
            </w:r>
            <w:r w:rsidR="007144E2">
              <w:rPr>
                <w:i/>
              </w:rPr>
              <w:t>anatolij.sivoj</w:t>
            </w:r>
            <w:r w:rsidR="00823D0F" w:rsidRPr="00F604DB">
              <w:rPr>
                <w:i/>
                <w:lang w:val="pl-PL"/>
              </w:rPr>
              <w:t>@mil.lt</w:t>
            </w:r>
          </w:p>
          <w:p w14:paraId="04639307" w14:textId="31B14D5E" w:rsidR="00227CBE" w:rsidRPr="00F354F5" w:rsidRDefault="00227CBE" w:rsidP="001D6D54">
            <w:pPr>
              <w:jc w:val="both"/>
            </w:pPr>
            <w:r w:rsidRPr="00F354F5">
              <w:t>9.</w:t>
            </w:r>
            <w:r w:rsidR="00770EDE">
              <w:t>10</w:t>
            </w:r>
            <w:r w:rsidRPr="00F354F5">
              <w:t>. Asmuo, atsakingas už Sutarties ir pakeitimų paskelbimą</w:t>
            </w:r>
            <w:r w:rsidR="00B95FB0" w:rsidRPr="00F354F5">
              <w:t xml:space="preserve"> pagal </w:t>
            </w:r>
            <w:r w:rsidR="00B95FB0" w:rsidRPr="00F354F5">
              <w:rPr>
                <w:shd w:val="clear" w:color="auto" w:fill="FFFFFF"/>
              </w:rPr>
              <w:t>VPĮ 86 straipsnio 9 dalies nuostatas</w:t>
            </w:r>
            <w:r w:rsidR="004E07ED" w:rsidRPr="00F354F5">
              <w:t xml:space="preserve"> </w:t>
            </w:r>
            <w:r w:rsidR="00C97CDC" w:rsidRPr="00F354F5">
              <w:t xml:space="preserve">Lietuvos kariuomenės Logistikos valdybos Įgulų aptarnavimo tarnybos </w:t>
            </w:r>
            <w:r w:rsidR="00505044" w:rsidRPr="00F354F5">
              <w:t>Įs</w:t>
            </w:r>
            <w:r w:rsidR="00C97CDC" w:rsidRPr="00F354F5">
              <w:t>igijimų skyrius.</w:t>
            </w:r>
          </w:p>
          <w:p w14:paraId="63FAE4FA" w14:textId="2764B573" w:rsidR="000405AD" w:rsidRPr="00F354F5" w:rsidRDefault="000405AD" w:rsidP="000405AD">
            <w:pPr>
              <w:jc w:val="both"/>
            </w:pPr>
            <w:r w:rsidRPr="00F354F5">
              <w:t>9.1</w:t>
            </w:r>
            <w:r w:rsidR="00770EDE">
              <w:t>1</w:t>
            </w:r>
            <w:r w:rsidRPr="00F354F5">
              <w:t>. Sutarties priedai:</w:t>
            </w:r>
          </w:p>
          <w:p w14:paraId="2B2F4973" w14:textId="614E9855" w:rsidR="000405AD" w:rsidRPr="00F354F5" w:rsidRDefault="000405AD" w:rsidP="000405AD">
            <w:pPr>
              <w:jc w:val="both"/>
            </w:pPr>
            <w:r w:rsidRPr="00F354F5">
              <w:t>9.1</w:t>
            </w:r>
            <w:r w:rsidR="00770EDE">
              <w:t>1</w:t>
            </w:r>
            <w:r w:rsidRPr="00F354F5">
              <w:t>.1. 1 priedas „Techninė specifikacija</w:t>
            </w:r>
            <w:r w:rsidR="00823D0F">
              <w:t xml:space="preserve"> Nr. TS-</w:t>
            </w:r>
            <w:r w:rsidR="00355463">
              <w:t>227</w:t>
            </w:r>
            <w:r w:rsidRPr="00F354F5">
              <w:t>“</w:t>
            </w:r>
            <w:r w:rsidR="00DB330E">
              <w:t>,</w:t>
            </w:r>
            <w:r w:rsidRPr="00F354F5">
              <w:t xml:space="preserve"> </w:t>
            </w:r>
            <w:r w:rsidR="00823D0F">
              <w:t>2</w:t>
            </w:r>
            <w:r w:rsidRPr="00F354F5">
              <w:t xml:space="preserve"> lap</w:t>
            </w:r>
            <w:r w:rsidR="00823D0F">
              <w:t>ai</w:t>
            </w:r>
            <w:r w:rsidR="00DB330E">
              <w:t>;</w:t>
            </w:r>
            <w:r w:rsidRPr="00F354F5">
              <w:t xml:space="preserve"> </w:t>
            </w:r>
          </w:p>
          <w:p w14:paraId="7B7406EE" w14:textId="43B5A24B" w:rsidR="000405AD" w:rsidRPr="00F354F5" w:rsidRDefault="000405AD" w:rsidP="000405AD">
            <w:pPr>
              <w:jc w:val="both"/>
            </w:pPr>
            <w:r w:rsidRPr="00F354F5">
              <w:t>9.1</w:t>
            </w:r>
            <w:r w:rsidR="00770EDE">
              <w:t>1</w:t>
            </w:r>
            <w:r w:rsidRPr="00F354F5">
              <w:t xml:space="preserve">.2. 2 priedas „Paslaugų įkainiai“, </w:t>
            </w:r>
            <w:r w:rsidR="00E475DA">
              <w:t>1 lapas</w:t>
            </w:r>
            <w:r w:rsidRPr="00F354F5">
              <w:t>.</w:t>
            </w:r>
          </w:p>
          <w:p w14:paraId="7B0C34BA" w14:textId="77777777" w:rsidR="00227CBE" w:rsidRPr="00F354F5" w:rsidRDefault="00227CBE" w:rsidP="001D6D54">
            <w:pPr>
              <w:jc w:val="both"/>
            </w:pPr>
          </w:p>
        </w:tc>
      </w:tr>
      <w:tr w:rsidR="008F099F" w:rsidRPr="008F099F" w14:paraId="53C8FB50" w14:textId="77777777" w:rsidTr="000405AD">
        <w:trPr>
          <w:trHeight w:val="573"/>
        </w:trPr>
        <w:tc>
          <w:tcPr>
            <w:tcW w:w="9633" w:type="dxa"/>
            <w:shd w:val="clear" w:color="auto" w:fill="auto"/>
          </w:tcPr>
          <w:p w14:paraId="753E92DD" w14:textId="77777777" w:rsidR="00D14114" w:rsidRPr="008F099F" w:rsidRDefault="00D14114" w:rsidP="001D6D54">
            <w:pPr>
              <w:jc w:val="both"/>
              <w:rPr>
                <w:b/>
              </w:rPr>
            </w:pPr>
            <w:r w:rsidRPr="008F099F">
              <w:rPr>
                <w:b/>
              </w:rPr>
              <w:t>10. Sutarties galiojimas</w:t>
            </w:r>
          </w:p>
          <w:p w14:paraId="7C951BAC" w14:textId="76F86B65" w:rsidR="00D14114" w:rsidRPr="008F099F" w:rsidRDefault="00D14114" w:rsidP="001D6D54">
            <w:pPr>
              <w:jc w:val="both"/>
              <w:rPr>
                <w:bCs/>
              </w:rPr>
            </w:pPr>
            <w:r w:rsidRPr="008F099F">
              <w:rPr>
                <w:bCs/>
              </w:rPr>
              <w:t xml:space="preserve">10.1. </w:t>
            </w:r>
            <w:r w:rsidR="002139D8" w:rsidRPr="008F099F">
              <w:rPr>
                <w:bCs/>
              </w:rPr>
              <w:t xml:space="preserve">Sutartis galioja </w:t>
            </w:r>
            <w:r w:rsidR="007566B6">
              <w:rPr>
                <w:bCs/>
              </w:rPr>
              <w:t>12</w:t>
            </w:r>
            <w:r w:rsidR="000405AD">
              <w:rPr>
                <w:bCs/>
              </w:rPr>
              <w:t xml:space="preserve"> (</w:t>
            </w:r>
            <w:r w:rsidR="007566B6">
              <w:rPr>
                <w:bCs/>
              </w:rPr>
              <w:t>dvylika</w:t>
            </w:r>
            <w:r w:rsidR="000405AD">
              <w:rPr>
                <w:bCs/>
              </w:rPr>
              <w:t>)</w:t>
            </w:r>
            <w:r w:rsidR="00AF1E87" w:rsidRPr="008F099F">
              <w:rPr>
                <w:bCs/>
              </w:rPr>
              <w:t xml:space="preserve"> </w:t>
            </w:r>
            <w:r w:rsidR="007F276F" w:rsidRPr="008F099F">
              <w:rPr>
                <w:bCs/>
              </w:rPr>
              <w:t>mėnesi</w:t>
            </w:r>
            <w:r w:rsidR="007566B6">
              <w:rPr>
                <w:bCs/>
              </w:rPr>
              <w:t>ų</w:t>
            </w:r>
            <w:r w:rsidR="007F276F" w:rsidRPr="008F099F">
              <w:rPr>
                <w:bCs/>
              </w:rPr>
              <w:t xml:space="preserve">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7F538B31" w14:textId="77777777" w:rsidR="00D14114" w:rsidRPr="008F099F" w:rsidRDefault="00D14114" w:rsidP="001D6D54">
            <w:pPr>
              <w:jc w:val="both"/>
            </w:pPr>
            <w:r w:rsidRPr="008F099F">
              <w:t>10.2.</w:t>
            </w:r>
            <w:r w:rsidRPr="008F099F">
              <w:rPr>
                <w:b/>
              </w:rPr>
              <w:t xml:space="preserve"> </w:t>
            </w:r>
            <w:r w:rsidR="00A840EF" w:rsidRPr="008F099F">
              <w:t>Sutarties pratęsimas nenumatomas.</w:t>
            </w:r>
          </w:p>
          <w:p w14:paraId="430FE4CA" w14:textId="77777777" w:rsidR="003A14F7" w:rsidRPr="008F099F" w:rsidRDefault="003A14F7" w:rsidP="001D6D54">
            <w:pPr>
              <w:jc w:val="both"/>
              <w:rPr>
                <w:b/>
              </w:rPr>
            </w:pPr>
          </w:p>
        </w:tc>
      </w:tr>
      <w:tr w:rsidR="008F099F" w:rsidRPr="008F099F" w14:paraId="036041D7" w14:textId="77777777" w:rsidTr="000405AD">
        <w:trPr>
          <w:trHeight w:val="695"/>
        </w:trPr>
        <w:tc>
          <w:tcPr>
            <w:tcW w:w="9633" w:type="dxa"/>
            <w:shd w:val="clear" w:color="auto" w:fill="auto"/>
          </w:tcPr>
          <w:p w14:paraId="5572095D" w14:textId="2BB2AC2C" w:rsidR="00D14114" w:rsidRPr="008F099F" w:rsidRDefault="00D14114" w:rsidP="001D6D54">
            <w:pPr>
              <w:jc w:val="both"/>
              <w:rPr>
                <w:b/>
              </w:rPr>
            </w:pPr>
            <w:r w:rsidRPr="008F099F">
              <w:rPr>
                <w:b/>
              </w:rPr>
              <w:t>1</w:t>
            </w:r>
            <w:r w:rsidR="000405AD">
              <w:rPr>
                <w:b/>
              </w:rPr>
              <w:t>1</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77777777" w:rsidR="00AF1E87" w:rsidRPr="008F099F" w:rsidRDefault="00AF1E87" w:rsidP="001D6D54">
            <w:pPr>
              <w:jc w:val="both"/>
            </w:pPr>
            <w:r w:rsidRPr="008F099F">
              <w:t>A. s.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4B0F16CF" w14:textId="77777777" w:rsidR="00E06353" w:rsidRPr="00E06353" w:rsidRDefault="00E06353" w:rsidP="00E06353">
            <w:pPr>
              <w:suppressAutoHyphens/>
              <w:jc w:val="both"/>
              <w:rPr>
                <w:b/>
              </w:rPr>
            </w:pPr>
            <w:r w:rsidRPr="00E06353">
              <w:rPr>
                <w:b/>
              </w:rPr>
              <w:t>Mokėtojo rekvizitai:</w:t>
            </w:r>
          </w:p>
          <w:p w14:paraId="1CEAE0DD" w14:textId="77777777" w:rsidR="00E06353" w:rsidRDefault="00E06353" w:rsidP="00E06353">
            <w:pPr>
              <w:suppressAutoHyphens/>
              <w:jc w:val="both"/>
            </w:pPr>
            <w:r>
              <w:t>Lietuvos kariuomenė</w:t>
            </w:r>
          </w:p>
          <w:p w14:paraId="79C133B5" w14:textId="77777777" w:rsidR="00E06353" w:rsidRDefault="00E06353" w:rsidP="00E06353">
            <w:pPr>
              <w:suppressAutoHyphens/>
              <w:jc w:val="both"/>
            </w:pPr>
            <w:r>
              <w:t>Registracijos kodas: 188732677</w:t>
            </w:r>
          </w:p>
          <w:p w14:paraId="59889874" w14:textId="3DE47506" w:rsidR="00320DB2" w:rsidRDefault="00320DB2" w:rsidP="00E06353">
            <w:pPr>
              <w:suppressAutoHyphens/>
              <w:jc w:val="both"/>
            </w:pPr>
            <w:r w:rsidRPr="00320DB2">
              <w:t>PVM mokėtojo kodas LT887326716</w:t>
            </w:r>
          </w:p>
          <w:p w14:paraId="03E99427" w14:textId="77777777" w:rsidR="00E06353" w:rsidRDefault="00E06353" w:rsidP="00E06353">
            <w:pPr>
              <w:suppressAutoHyphens/>
              <w:jc w:val="both"/>
            </w:pPr>
            <w:r>
              <w:t>Adresas: Šv. Ignoto g. 8, 01144 Vilnius</w:t>
            </w:r>
          </w:p>
          <w:p w14:paraId="32E55723" w14:textId="77777777" w:rsidR="00E06353" w:rsidRDefault="00E06353" w:rsidP="00E06353">
            <w:pPr>
              <w:suppressAutoHyphens/>
              <w:jc w:val="both"/>
            </w:pPr>
            <w:r>
              <w:t>Atsiskaitomoji sąskaita: LT62 40400 63610 001175</w:t>
            </w:r>
          </w:p>
          <w:p w14:paraId="234CB1AF" w14:textId="77777777" w:rsidR="00E06353" w:rsidRDefault="00E06353" w:rsidP="00E06353">
            <w:pPr>
              <w:suppressAutoHyphens/>
              <w:jc w:val="both"/>
            </w:pPr>
            <w:r>
              <w:t>Banko pavadinimas: Lietuvos Respublikos finansų ministerija</w:t>
            </w:r>
          </w:p>
          <w:p w14:paraId="5049437E" w14:textId="77777777" w:rsidR="00E06353" w:rsidRDefault="00E06353" w:rsidP="00E06353">
            <w:pPr>
              <w:suppressAutoHyphens/>
              <w:jc w:val="both"/>
            </w:pPr>
            <w:r>
              <w:t>Banko kodas: 40 400</w:t>
            </w:r>
          </w:p>
          <w:p w14:paraId="25AF061A" w14:textId="77777777" w:rsidR="00E06353" w:rsidRDefault="00E06353" w:rsidP="00E06353">
            <w:pPr>
              <w:suppressAutoHyphens/>
              <w:jc w:val="both"/>
            </w:pPr>
            <w:r>
              <w:t>SWIFT kodas: MFRLLT22XXX</w:t>
            </w:r>
          </w:p>
          <w:p w14:paraId="39E23BF5" w14:textId="77777777" w:rsidR="002D0AB2" w:rsidRDefault="00E06353" w:rsidP="00E06353">
            <w:pPr>
              <w:suppressAutoHyphens/>
              <w:jc w:val="both"/>
            </w:pPr>
            <w:r>
              <w:t>Banko adresas: Lukiškių g. 2, 01512 Vilnius</w:t>
            </w:r>
          </w:p>
          <w:p w14:paraId="58BDC5F6" w14:textId="4689D84E" w:rsidR="00E06353" w:rsidRPr="008F099F" w:rsidRDefault="00E06353" w:rsidP="00E06353">
            <w:pPr>
              <w:suppressAutoHyphens/>
              <w:jc w:val="both"/>
            </w:pPr>
          </w:p>
        </w:tc>
      </w:tr>
      <w:tr w:rsidR="008F099F" w:rsidRPr="008F099F" w14:paraId="1DF91A58" w14:textId="77777777" w:rsidTr="000405AD">
        <w:trPr>
          <w:trHeight w:val="695"/>
        </w:trPr>
        <w:tc>
          <w:tcPr>
            <w:tcW w:w="9633" w:type="dxa"/>
            <w:shd w:val="clear" w:color="auto" w:fill="auto"/>
          </w:tcPr>
          <w:p w14:paraId="51B75C93" w14:textId="66905E36" w:rsidR="00F604DB" w:rsidRPr="003B66CB" w:rsidRDefault="00C85B9E" w:rsidP="00BC3D08">
            <w:r w:rsidRPr="00A87D54">
              <w:rPr>
                <w:b/>
              </w:rPr>
              <w:t>1</w:t>
            </w:r>
            <w:r w:rsidR="000405AD" w:rsidRPr="00A87D54">
              <w:rPr>
                <w:b/>
              </w:rPr>
              <w:t>2</w:t>
            </w:r>
            <w:r w:rsidRPr="00A87D54">
              <w:rPr>
                <w:b/>
              </w:rPr>
              <w:t xml:space="preserve">. </w:t>
            </w:r>
            <w:r w:rsidR="00C90145" w:rsidRPr="00A87D54">
              <w:rPr>
                <w:b/>
              </w:rPr>
              <w:t>Teikėjo rekvizitai</w:t>
            </w:r>
            <w:r w:rsidR="00F604DB" w:rsidRPr="00A87D54">
              <w:rPr>
                <w:b/>
              </w:rPr>
              <w:br/>
            </w:r>
            <w:r w:rsidR="00F604DB" w:rsidRPr="003B66CB">
              <w:t>UAB  „</w:t>
            </w:r>
            <w:r w:rsidR="001F2D59" w:rsidRPr="003B66CB">
              <w:t>Kaslita</w:t>
            </w:r>
            <w:r w:rsidR="00F604DB" w:rsidRPr="003B66CB">
              <w:t>“</w:t>
            </w:r>
          </w:p>
          <w:p w14:paraId="7D14A282" w14:textId="77777777" w:rsidR="00A87D54" w:rsidRPr="003B66CB" w:rsidRDefault="00A87D54" w:rsidP="00A87D54">
            <w:r w:rsidRPr="003B66CB">
              <w:t>Klaipėdos g. 47A, LT-76156 Šiauliai</w:t>
            </w:r>
          </w:p>
          <w:p w14:paraId="1BAB5282" w14:textId="77777777" w:rsidR="00A87D54" w:rsidRPr="003B66CB" w:rsidRDefault="00A87D54" w:rsidP="00A87D54">
            <w:r w:rsidRPr="003B66CB">
              <w:t>Įmonės kodas 144535557</w:t>
            </w:r>
          </w:p>
          <w:p w14:paraId="168913AE" w14:textId="77777777" w:rsidR="00A87D54" w:rsidRPr="003B66CB" w:rsidRDefault="00A87D54" w:rsidP="00A87D54">
            <w:r w:rsidRPr="003B66CB">
              <w:t>PVM mokėtojo kodas LT445355515</w:t>
            </w:r>
          </w:p>
          <w:p w14:paraId="23C4B482" w14:textId="77777777" w:rsidR="00A87D54" w:rsidRPr="003B66CB" w:rsidRDefault="00A87D54" w:rsidP="00A87D54">
            <w:r w:rsidRPr="003B66CB">
              <w:t>AB bankas SEB</w:t>
            </w:r>
          </w:p>
          <w:p w14:paraId="4C4D9ED7" w14:textId="079DDA77" w:rsidR="00A87D54" w:rsidRPr="003B66CB" w:rsidRDefault="00A87D54" w:rsidP="00A87D54">
            <w:r w:rsidRPr="003B66CB">
              <w:t>A.</w:t>
            </w:r>
            <w:r w:rsidR="00C109C8">
              <w:t xml:space="preserve"> </w:t>
            </w:r>
            <w:r w:rsidRPr="003B66CB">
              <w:t>s. LT157044060002196296</w:t>
            </w:r>
          </w:p>
          <w:p w14:paraId="58D3801C" w14:textId="77777777" w:rsidR="00A87D54" w:rsidRPr="003B66CB" w:rsidRDefault="00A87D54" w:rsidP="00A87D54">
            <w:r w:rsidRPr="003B66CB">
              <w:t>Tel . +3706 07 07 977</w:t>
            </w:r>
          </w:p>
          <w:p w14:paraId="44E6A27D" w14:textId="77777777" w:rsidR="00A87D54" w:rsidRPr="003B66CB" w:rsidRDefault="00A87D54" w:rsidP="00A87D54">
            <w:r w:rsidRPr="003B66CB">
              <w:t>info@kaslita.lt</w:t>
            </w:r>
          </w:p>
          <w:p w14:paraId="4B7B2205" w14:textId="77777777" w:rsidR="00A87D54" w:rsidRPr="004F2214" w:rsidRDefault="00A87D54" w:rsidP="00BC3D08">
            <w:pPr>
              <w:rPr>
                <w:sz w:val="22"/>
                <w:szCs w:val="22"/>
              </w:rPr>
            </w:pPr>
          </w:p>
          <w:p w14:paraId="6216C10E" w14:textId="4C7C412F" w:rsidR="002D0AB2" w:rsidRPr="008F099F" w:rsidRDefault="002D0AB2" w:rsidP="00F604DB">
            <w:pPr>
              <w:rPr>
                <w:b/>
              </w:rPr>
            </w:pPr>
          </w:p>
        </w:tc>
      </w:tr>
    </w:tbl>
    <w:p w14:paraId="787456CA"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24507FA8" w14:textId="5103244B"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t xml:space="preserve">         </w:t>
      </w:r>
      <w:r w:rsidR="00B41E44">
        <w:rPr>
          <w:rFonts w:ascii="Times New Roman" w:hAnsi="Times New Roman"/>
          <w:sz w:val="24"/>
          <w:szCs w:val="24"/>
          <w:lang w:val="lt-LT"/>
        </w:rPr>
        <w:tab/>
      </w:r>
      <w:r w:rsidR="004559E4" w:rsidRPr="00F604DB">
        <w:rPr>
          <w:rFonts w:ascii="Times New Roman" w:hAnsi="Times New Roman"/>
          <w:b/>
          <w:sz w:val="24"/>
          <w:szCs w:val="24"/>
          <w:lang w:val="lt-LT"/>
        </w:rPr>
        <w:t>TEIKĖJAS</w:t>
      </w:r>
    </w:p>
    <w:p w14:paraId="1B991EBD" w14:textId="77777777" w:rsidR="004C1CCE" w:rsidRPr="004C1CCE" w:rsidRDefault="004C1CCE" w:rsidP="004C1CCE">
      <w:pPr>
        <w:suppressAutoHyphens/>
        <w:ind w:left="142" w:hanging="142"/>
        <w:jc w:val="both"/>
        <w:rPr>
          <w:rFonts w:eastAsia="Arial"/>
          <w:lang w:eastAsia="ar-SA"/>
        </w:rPr>
      </w:pPr>
      <w:r w:rsidRPr="004C1CCE">
        <w:rPr>
          <w:rFonts w:eastAsia="Arial"/>
          <w:lang w:eastAsia="ar-SA"/>
        </w:rPr>
        <w:t xml:space="preserve">Lietuvos kariuomenės Logistikos valdybos                                              </w:t>
      </w:r>
      <w:r w:rsidRPr="004C1CCE">
        <w:rPr>
          <w:rFonts w:eastAsia="Arial"/>
          <w:lang w:eastAsia="ar-SA"/>
        </w:rPr>
        <w:tab/>
        <w:t xml:space="preserve">UAB „Kaslita“  </w:t>
      </w:r>
    </w:p>
    <w:p w14:paraId="5C3D0C81" w14:textId="2D90ADCE" w:rsidR="004C1CCE" w:rsidRPr="004C1CCE" w:rsidRDefault="004C1CCE" w:rsidP="004C1CCE">
      <w:pPr>
        <w:suppressAutoHyphens/>
        <w:ind w:left="142" w:hanging="142"/>
        <w:jc w:val="both"/>
        <w:rPr>
          <w:rFonts w:eastAsia="Arial"/>
          <w:lang w:eastAsia="ar-SA"/>
        </w:rPr>
      </w:pPr>
      <w:r w:rsidRPr="004C1CCE">
        <w:rPr>
          <w:rFonts w:eastAsia="Arial"/>
          <w:lang w:eastAsia="ar-SA"/>
        </w:rPr>
        <w:t xml:space="preserve">Įgulų aptarnavimo tarnybos vadas        </w:t>
      </w:r>
      <w:r w:rsidR="00A87D54">
        <w:rPr>
          <w:rFonts w:eastAsia="Arial"/>
          <w:lang w:eastAsia="ar-SA"/>
        </w:rPr>
        <w:t xml:space="preserve">                                                          Direktorius</w:t>
      </w:r>
      <w:r w:rsidRPr="004C1CCE">
        <w:rPr>
          <w:rFonts w:eastAsia="Arial"/>
          <w:lang w:eastAsia="ar-SA"/>
        </w:rPr>
        <w:t xml:space="preserve">                                                                    </w:t>
      </w:r>
    </w:p>
    <w:p w14:paraId="4D2FB4D3" w14:textId="1156050D" w:rsidR="004559E4" w:rsidRPr="008F099F" w:rsidRDefault="004C1CCE" w:rsidP="004C1CCE">
      <w:pPr>
        <w:suppressAutoHyphens/>
        <w:ind w:left="142" w:hanging="142"/>
        <w:jc w:val="both"/>
        <w:rPr>
          <w:rFonts w:eastAsia="Arial"/>
          <w:lang w:eastAsia="ar-SA"/>
        </w:rPr>
      </w:pPr>
      <w:r w:rsidRPr="004C1CCE">
        <w:rPr>
          <w:rFonts w:eastAsia="Arial"/>
          <w:lang w:eastAsia="ar-SA"/>
        </w:rPr>
        <w:t>plk. ltn. Mindaugas Juotkus</w:t>
      </w:r>
      <w:r w:rsidR="004559E4" w:rsidRPr="008F099F">
        <w:rPr>
          <w:rFonts w:eastAsia="Arial"/>
          <w:lang w:eastAsia="ar-SA"/>
        </w:rPr>
        <w:t xml:space="preserve">        </w:t>
      </w:r>
      <w:r w:rsidR="00A87D54">
        <w:rPr>
          <w:rFonts w:eastAsia="Arial"/>
          <w:lang w:eastAsia="ar-SA"/>
        </w:rPr>
        <w:t xml:space="preserve">                                                                    Kęstutis Volbekas</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63F65B6D"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27761E3" w14:textId="77777777" w:rsidR="002D0AB2" w:rsidRPr="008F099F" w:rsidRDefault="002D0AB2" w:rsidP="004559E4">
      <w:pPr>
        <w:jc w:val="both"/>
      </w:pPr>
    </w:p>
    <w:p w14:paraId="6BC7027E" w14:textId="77777777" w:rsidR="002D0AB2" w:rsidRPr="008F099F" w:rsidRDefault="002D0AB2" w:rsidP="004559E4">
      <w:pPr>
        <w:jc w:val="both"/>
      </w:pPr>
    </w:p>
    <w:p w14:paraId="6282093F" w14:textId="77777777" w:rsidR="002D0AB2" w:rsidRDefault="002D0AB2" w:rsidP="004559E4">
      <w:pPr>
        <w:jc w:val="both"/>
      </w:pPr>
    </w:p>
    <w:p w14:paraId="0DCE5874" w14:textId="77777777" w:rsidR="002D0AB2" w:rsidRDefault="002D0AB2" w:rsidP="004559E4">
      <w:pPr>
        <w:jc w:val="both"/>
      </w:pPr>
    </w:p>
    <w:p w14:paraId="5E3EBC0C" w14:textId="77777777" w:rsidR="002D0AB2" w:rsidRDefault="002D0AB2" w:rsidP="004559E4">
      <w:pPr>
        <w:jc w:val="both"/>
      </w:pPr>
    </w:p>
    <w:p w14:paraId="0C58D936" w14:textId="197602E0" w:rsidR="002D0AB2" w:rsidRDefault="002D0AB2" w:rsidP="004559E4">
      <w:pPr>
        <w:jc w:val="both"/>
      </w:pPr>
    </w:p>
    <w:p w14:paraId="6EEE7253" w14:textId="77777777" w:rsidR="004A5F9E" w:rsidRDefault="004A5F9E" w:rsidP="004559E4">
      <w:pPr>
        <w:jc w:val="both"/>
      </w:pPr>
    </w:p>
    <w:p w14:paraId="77605E65" w14:textId="77777777" w:rsidR="004A5F9E" w:rsidRPr="00CC6FD2" w:rsidRDefault="004A5F9E" w:rsidP="004559E4">
      <w:pPr>
        <w:jc w:val="both"/>
      </w:pPr>
    </w:p>
    <w:p w14:paraId="13879A7B" w14:textId="77777777" w:rsidR="00DE25ED" w:rsidRPr="001D6D54" w:rsidRDefault="00DE25ED"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5A9A2CA4" w14:textId="4F498118" w:rsidR="00F604DB" w:rsidRDefault="00F604DB" w:rsidP="00F604DB">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45378CED" w:rsidR="00BF67FD" w:rsidRPr="00BF67FD" w:rsidRDefault="00BF67FD" w:rsidP="00BF67FD">
      <w:pPr>
        <w:jc w:val="both"/>
      </w:pPr>
      <w:r w:rsidRPr="00BF67FD">
        <w:t>2.13. Visi Pirkimo sutarties mokėjimų dokumentai yra teikiami naudojantis informacinės sistemos „</w:t>
      </w:r>
      <w:r w:rsidR="003B3F7C">
        <w:t>SABIS</w:t>
      </w:r>
      <w:r w:rsidRPr="00BF67FD">
        <w:t>“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25CDBB0F" w14:textId="77777777" w:rsidR="003B3F7C" w:rsidRPr="00206F58" w:rsidRDefault="003B3F7C" w:rsidP="003B3F7C">
      <w:pPr>
        <w:jc w:val="both"/>
      </w:pPr>
      <w:r w:rsidRPr="008657D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EC89419" w14:textId="77777777" w:rsidR="003B3F7C" w:rsidRPr="00BF67FD" w:rsidRDefault="003B3F7C" w:rsidP="00BF67FD">
      <w:pPr>
        <w:jc w:val="both"/>
      </w:pP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3B3F7C">
        <w:rPr>
          <w:lang w:eastAsia="en-US"/>
        </w:rPr>
        <w:t>Avansinio mokėjimo</w:t>
      </w:r>
      <w:r w:rsidRPr="003B3F7C">
        <w:rPr>
          <w:szCs w:val="20"/>
          <w:lang w:eastAsia="en-US"/>
        </w:rPr>
        <w:t xml:space="preserve"> </w:t>
      </w:r>
      <w:r w:rsidRPr="003B3F7C">
        <w:rPr>
          <w:lang w:eastAsia="en-US"/>
        </w:rPr>
        <w:t>banko garantijoje ar laidavimo rašte negali būti nurodyta, kad garantas ar laiduotojas atsako tik už tiesioginių</w:t>
      </w:r>
      <w:r w:rsidRPr="00BF67FD">
        <w:rPr>
          <w:lang w:eastAsia="en-US"/>
        </w:rPr>
        <w:t xml:space="preserve">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F604DB" w:rsidRDefault="00BF67FD" w:rsidP="00BF67FD">
      <w:pPr>
        <w:jc w:val="both"/>
        <w:rPr>
          <w:lang w:eastAsia="en-US"/>
        </w:rPr>
      </w:pPr>
      <w:r w:rsidRPr="00F604DB">
        <w:rPr>
          <w:lang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C5F446A" w14:textId="2393C467" w:rsidR="00F92D0C" w:rsidRPr="00F92D0C" w:rsidRDefault="00F92D0C" w:rsidP="00F92D0C">
      <w:pPr>
        <w:jc w:val="both"/>
      </w:pPr>
      <w:r w:rsidRPr="00F92D0C">
        <w:t>12.</w:t>
      </w:r>
      <w:r w:rsidR="008F6A8C">
        <w:t>10</w:t>
      </w:r>
      <w:r w:rsidRPr="00F92D0C">
        <w:t xml:space="preserve">. Esant poreikiui, Pirkėjas turi teisę įsigyti Sutartyje ir jos prieduose nenurodytų, tačiau su pirkimo objektu susijusių </w:t>
      </w:r>
      <w:r>
        <w:t>paslaugų/prekių</w:t>
      </w:r>
      <w:r w:rsidRPr="00F92D0C">
        <w:t xml:space="preserve"> neviršijant 10 procentų Sutarties specialiosios dalies 2 punkte nurodytos maksimalios Sutarties kainos/bendros pasiūlymo kainos. Sutartyje ir jos priede (-uose) nenurodytas, tačiau su pirkimo objektu susijusias </w:t>
      </w:r>
      <w:r>
        <w:t>paslaugas/</w:t>
      </w:r>
      <w:r w:rsidRPr="00F92D0C">
        <w:t xml:space="preserve">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w:t>
      </w:r>
      <w:r>
        <w:t>paslaugų/</w:t>
      </w:r>
      <w:r w:rsidRPr="00F92D0C">
        <w:t xml:space="preserve">prekių Pirkėjas ir Pardavėjas sudaro papildomą rašytinį susitarimą, kurio sąlygos privalo būti analogiškos Sutarties sąlygoms, atitinkamai jas pritaikant prie naujai perkamų </w:t>
      </w:r>
      <w:r>
        <w:t>paslaugų/prekių.</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A4BF9A6" w14:textId="77777777" w:rsidR="00B41E44" w:rsidRPr="008F099F" w:rsidRDefault="00B41E44" w:rsidP="00B41E44">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PIRKĖJAS</w:t>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t xml:space="preserve">         </w:t>
      </w:r>
      <w:r>
        <w:rPr>
          <w:rFonts w:ascii="Times New Roman" w:hAnsi="Times New Roman"/>
          <w:sz w:val="24"/>
          <w:szCs w:val="24"/>
          <w:lang w:val="lt-LT"/>
        </w:rPr>
        <w:tab/>
      </w:r>
      <w:r w:rsidRPr="00F604DB">
        <w:rPr>
          <w:rFonts w:ascii="Times New Roman" w:hAnsi="Times New Roman"/>
          <w:b/>
          <w:sz w:val="24"/>
          <w:szCs w:val="24"/>
          <w:lang w:val="lt-LT"/>
        </w:rPr>
        <w:t>TEIKĖJAS</w:t>
      </w:r>
    </w:p>
    <w:p w14:paraId="7FB554C1" w14:textId="703DFB6D" w:rsidR="00B41E44" w:rsidRPr="008F099F" w:rsidRDefault="00B41E44" w:rsidP="00B41E44">
      <w:pPr>
        <w:suppressAutoHyphens/>
        <w:jc w:val="both"/>
        <w:rPr>
          <w:rFonts w:eastAsia="Arial"/>
          <w:lang w:eastAsia="ar-SA"/>
        </w:rPr>
      </w:pPr>
      <w:r w:rsidRPr="008F099F">
        <w:rPr>
          <w:rFonts w:eastAsia="Arial"/>
          <w:lang w:eastAsia="ar-SA"/>
        </w:rPr>
        <w:t xml:space="preserve">Lietuvos kariuomenės Logistikos valdybos                                              </w:t>
      </w:r>
      <w:r>
        <w:rPr>
          <w:rFonts w:eastAsia="Arial"/>
          <w:lang w:eastAsia="ar-SA"/>
        </w:rPr>
        <w:tab/>
        <w:t>UAB „</w:t>
      </w:r>
      <w:r w:rsidR="001F2D59">
        <w:rPr>
          <w:rFonts w:eastAsia="Arial"/>
          <w:lang w:eastAsia="ar-SA"/>
        </w:rPr>
        <w:t>Kaslita</w:t>
      </w:r>
      <w:r>
        <w:rPr>
          <w:rFonts w:eastAsia="Arial"/>
          <w:lang w:eastAsia="ar-SA"/>
        </w:rPr>
        <w:t>“</w:t>
      </w:r>
      <w:r w:rsidRPr="008F099F">
        <w:rPr>
          <w:rFonts w:eastAsia="Arial"/>
          <w:lang w:eastAsia="ar-SA"/>
        </w:rPr>
        <w:t xml:space="preserve">  </w:t>
      </w:r>
    </w:p>
    <w:p w14:paraId="0293870B" w14:textId="5C543E0B" w:rsidR="00B41E44" w:rsidRPr="00F604DB" w:rsidRDefault="004C1CCE" w:rsidP="00B41E44">
      <w:pPr>
        <w:suppressAutoHyphens/>
        <w:jc w:val="both"/>
        <w:rPr>
          <w:rFonts w:eastAsia="Arial"/>
          <w:lang w:eastAsia="ar-SA"/>
        </w:rPr>
      </w:pPr>
      <w:r>
        <w:rPr>
          <w:rFonts w:eastAsia="Arial"/>
          <w:lang w:eastAsia="ar-SA"/>
        </w:rPr>
        <w:t xml:space="preserve">Įgulų aptarnavimo tarnybos </w:t>
      </w:r>
      <w:r w:rsidR="001F2D59">
        <w:rPr>
          <w:rFonts w:eastAsia="Arial"/>
          <w:lang w:eastAsia="ar-SA"/>
        </w:rPr>
        <w:t>vadas</w:t>
      </w:r>
      <w:r w:rsidR="00B41E44" w:rsidRPr="008F099F">
        <w:rPr>
          <w:rFonts w:eastAsia="Arial"/>
          <w:lang w:eastAsia="ar-SA"/>
        </w:rPr>
        <w:t xml:space="preserve">    </w:t>
      </w:r>
      <w:r w:rsidR="00A87D54">
        <w:rPr>
          <w:rFonts w:eastAsia="Arial"/>
          <w:lang w:eastAsia="ar-SA"/>
        </w:rPr>
        <w:t xml:space="preserve">                                                              Direktorius</w:t>
      </w:r>
      <w:r w:rsidR="00B41E44" w:rsidRPr="008F099F">
        <w:rPr>
          <w:rFonts w:eastAsia="Arial"/>
          <w:lang w:eastAsia="ar-SA"/>
        </w:rPr>
        <w:t xml:space="preserve">                        </w:t>
      </w:r>
      <w:r w:rsidR="00B41E44">
        <w:rPr>
          <w:rFonts w:eastAsia="Arial"/>
          <w:lang w:eastAsia="ar-SA"/>
        </w:rPr>
        <w:t xml:space="preserve"> </w:t>
      </w:r>
      <w:r w:rsidR="00B41E44" w:rsidRPr="00B41E44">
        <w:rPr>
          <w:rFonts w:eastAsia="Arial"/>
          <w:lang w:eastAsia="ar-SA"/>
        </w:rPr>
        <w:t xml:space="preserve">                                               </w:t>
      </w:r>
    </w:p>
    <w:p w14:paraId="0F9EFA45" w14:textId="3C47DA79" w:rsidR="00867B82" w:rsidRDefault="004C1CCE" w:rsidP="008B6A78">
      <w:pPr>
        <w:pStyle w:val="BodyText1"/>
        <w:ind w:firstLine="0"/>
        <w:rPr>
          <w:rFonts w:ascii="Times New Roman" w:hAnsi="Times New Roman"/>
          <w:sz w:val="24"/>
          <w:szCs w:val="24"/>
          <w:lang w:val="lt-LT"/>
        </w:rPr>
      </w:pPr>
      <w:r w:rsidRPr="004C1CCE">
        <w:rPr>
          <w:rFonts w:ascii="Times New Roman" w:hAnsi="Times New Roman"/>
          <w:sz w:val="24"/>
          <w:szCs w:val="24"/>
          <w:lang w:val="lt-LT"/>
        </w:rPr>
        <w:t>plk. ltn. Mindaugas Juotkus</w:t>
      </w:r>
      <w:r w:rsidR="00A87D54">
        <w:rPr>
          <w:rFonts w:ascii="Times New Roman" w:hAnsi="Times New Roman"/>
          <w:sz w:val="24"/>
          <w:szCs w:val="24"/>
          <w:lang w:val="lt-LT"/>
        </w:rPr>
        <w:t xml:space="preserve">                                                                            Kęstutis Volbekas</w:t>
      </w:r>
    </w:p>
    <w:p w14:paraId="370399D1" w14:textId="77777777" w:rsidR="00B41E44" w:rsidRDefault="00B41E44" w:rsidP="008B6A78">
      <w:pPr>
        <w:pStyle w:val="BodyText1"/>
        <w:ind w:firstLine="0"/>
        <w:rPr>
          <w:rFonts w:ascii="Times New Roman" w:hAnsi="Times New Roman"/>
          <w:sz w:val="24"/>
          <w:szCs w:val="24"/>
          <w:lang w:val="lt-LT"/>
        </w:rPr>
      </w:pPr>
    </w:p>
    <w:p w14:paraId="5CDD8E0C" w14:textId="77777777" w:rsidR="00B41E44" w:rsidRDefault="00B41E44" w:rsidP="008B6A78">
      <w:pPr>
        <w:pStyle w:val="BodyText1"/>
        <w:ind w:firstLine="0"/>
        <w:rPr>
          <w:rFonts w:ascii="Times New Roman" w:hAnsi="Times New Roman"/>
          <w:sz w:val="24"/>
          <w:szCs w:val="24"/>
          <w:lang w:val="lt-LT"/>
        </w:rPr>
      </w:pPr>
    </w:p>
    <w:p w14:paraId="510F3B5C" w14:textId="77777777" w:rsidR="00B41E44" w:rsidRDefault="00B41E44" w:rsidP="008B6A78">
      <w:pPr>
        <w:pStyle w:val="BodyText1"/>
        <w:ind w:firstLine="0"/>
        <w:rPr>
          <w:rFonts w:ascii="Times New Roman" w:hAnsi="Times New Roman"/>
          <w:sz w:val="24"/>
          <w:szCs w:val="24"/>
          <w:lang w:val="lt-LT"/>
        </w:rPr>
      </w:pPr>
    </w:p>
    <w:p w14:paraId="1BBF46A2" w14:textId="77777777" w:rsidR="00B41E44" w:rsidRPr="004A5F9E" w:rsidRDefault="00B41E44" w:rsidP="008B6A78">
      <w:pPr>
        <w:pStyle w:val="BodyText1"/>
        <w:ind w:firstLine="0"/>
        <w:rPr>
          <w:rFonts w:ascii="Times New Roman" w:hAnsi="Times New Roman"/>
          <w:sz w:val="24"/>
          <w:szCs w:val="24"/>
          <w:lang w:val="lt-LT"/>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BB0E5" w14:textId="77777777" w:rsidR="0031078D" w:rsidRDefault="0031078D">
      <w:r>
        <w:separator/>
      </w:r>
    </w:p>
  </w:endnote>
  <w:endnote w:type="continuationSeparator" w:id="0">
    <w:p w14:paraId="661FDFE1" w14:textId="77777777" w:rsidR="0031078D" w:rsidRDefault="0031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7DD8" w14:textId="77777777" w:rsidR="0031078D" w:rsidRDefault="0031078D">
      <w:r>
        <w:separator/>
      </w:r>
    </w:p>
  </w:footnote>
  <w:footnote w:type="continuationSeparator" w:id="0">
    <w:p w14:paraId="3DAD4274" w14:textId="77777777" w:rsidR="0031078D" w:rsidRDefault="0031078D">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2334FC75" w:rsidR="008767CD" w:rsidRDefault="008767CD">
    <w:pPr>
      <w:pStyle w:val="Header"/>
      <w:jc w:val="center"/>
    </w:pPr>
    <w:r>
      <w:fldChar w:fldCharType="begin"/>
    </w:r>
    <w:r>
      <w:instrText>PAGE   \* MERGEFORMAT</w:instrText>
    </w:r>
    <w:r>
      <w:fldChar w:fldCharType="separate"/>
    </w:r>
    <w:r w:rsidR="00761C02">
      <w:rPr>
        <w:noProof/>
      </w:rPr>
      <w:t>3</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09B"/>
    <w:rsid w:val="00014F80"/>
    <w:rsid w:val="00023C61"/>
    <w:rsid w:val="00024413"/>
    <w:rsid w:val="000247A9"/>
    <w:rsid w:val="000258E6"/>
    <w:rsid w:val="00026225"/>
    <w:rsid w:val="00032011"/>
    <w:rsid w:val="00032C8A"/>
    <w:rsid w:val="0003428F"/>
    <w:rsid w:val="00036FF7"/>
    <w:rsid w:val="000405AD"/>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A60C9"/>
    <w:rsid w:val="000B5B4C"/>
    <w:rsid w:val="000B5FF8"/>
    <w:rsid w:val="000B7263"/>
    <w:rsid w:val="000C18D2"/>
    <w:rsid w:val="000C2EF7"/>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6C7A"/>
    <w:rsid w:val="000F75B3"/>
    <w:rsid w:val="00101088"/>
    <w:rsid w:val="0010187A"/>
    <w:rsid w:val="001026C4"/>
    <w:rsid w:val="00102983"/>
    <w:rsid w:val="00103C7A"/>
    <w:rsid w:val="0010604E"/>
    <w:rsid w:val="00106FE6"/>
    <w:rsid w:val="0010702E"/>
    <w:rsid w:val="00107BC6"/>
    <w:rsid w:val="00113FA8"/>
    <w:rsid w:val="00114EC2"/>
    <w:rsid w:val="00120A77"/>
    <w:rsid w:val="00121237"/>
    <w:rsid w:val="00121A8B"/>
    <w:rsid w:val="00121B30"/>
    <w:rsid w:val="0012239F"/>
    <w:rsid w:val="001247E7"/>
    <w:rsid w:val="00125417"/>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1D63"/>
    <w:rsid w:val="00172711"/>
    <w:rsid w:val="0017361D"/>
    <w:rsid w:val="0017575D"/>
    <w:rsid w:val="001768C8"/>
    <w:rsid w:val="00182221"/>
    <w:rsid w:val="00182D56"/>
    <w:rsid w:val="00182FC0"/>
    <w:rsid w:val="00183310"/>
    <w:rsid w:val="001836A6"/>
    <w:rsid w:val="00183DA8"/>
    <w:rsid w:val="00187FE8"/>
    <w:rsid w:val="00191FE7"/>
    <w:rsid w:val="001956A6"/>
    <w:rsid w:val="0019669C"/>
    <w:rsid w:val="001A3480"/>
    <w:rsid w:val="001A3760"/>
    <w:rsid w:val="001A4291"/>
    <w:rsid w:val="001A5CCA"/>
    <w:rsid w:val="001A5E6A"/>
    <w:rsid w:val="001A6ED2"/>
    <w:rsid w:val="001A7794"/>
    <w:rsid w:val="001A7B7D"/>
    <w:rsid w:val="001B06C1"/>
    <w:rsid w:val="001B14A6"/>
    <w:rsid w:val="001B3015"/>
    <w:rsid w:val="001B55E9"/>
    <w:rsid w:val="001B772C"/>
    <w:rsid w:val="001C39A9"/>
    <w:rsid w:val="001C4405"/>
    <w:rsid w:val="001C62E2"/>
    <w:rsid w:val="001C756B"/>
    <w:rsid w:val="001D112B"/>
    <w:rsid w:val="001D2425"/>
    <w:rsid w:val="001D4618"/>
    <w:rsid w:val="001D6D54"/>
    <w:rsid w:val="001E1BA4"/>
    <w:rsid w:val="001E1FC7"/>
    <w:rsid w:val="001E2C99"/>
    <w:rsid w:val="001E2FB7"/>
    <w:rsid w:val="001E43AD"/>
    <w:rsid w:val="001E58A3"/>
    <w:rsid w:val="001F2D59"/>
    <w:rsid w:val="00200044"/>
    <w:rsid w:val="00201D32"/>
    <w:rsid w:val="00202ADC"/>
    <w:rsid w:val="002035B2"/>
    <w:rsid w:val="00207DD3"/>
    <w:rsid w:val="00210239"/>
    <w:rsid w:val="00211220"/>
    <w:rsid w:val="002127B9"/>
    <w:rsid w:val="002139D8"/>
    <w:rsid w:val="00213F58"/>
    <w:rsid w:val="00215952"/>
    <w:rsid w:val="002159A7"/>
    <w:rsid w:val="002166BE"/>
    <w:rsid w:val="00216B9D"/>
    <w:rsid w:val="00222CB6"/>
    <w:rsid w:val="002235A0"/>
    <w:rsid w:val="0022491F"/>
    <w:rsid w:val="00226E10"/>
    <w:rsid w:val="00227CBE"/>
    <w:rsid w:val="00230596"/>
    <w:rsid w:val="00231A8A"/>
    <w:rsid w:val="002340B5"/>
    <w:rsid w:val="00234BD3"/>
    <w:rsid w:val="00240DE2"/>
    <w:rsid w:val="002420A1"/>
    <w:rsid w:val="00243B5D"/>
    <w:rsid w:val="00245BE0"/>
    <w:rsid w:val="00245E7F"/>
    <w:rsid w:val="00246F7A"/>
    <w:rsid w:val="002530CF"/>
    <w:rsid w:val="00254ADF"/>
    <w:rsid w:val="00256250"/>
    <w:rsid w:val="002577C7"/>
    <w:rsid w:val="0026480A"/>
    <w:rsid w:val="00266159"/>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3F"/>
    <w:rsid w:val="002A5F54"/>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1DC8"/>
    <w:rsid w:val="002F52BD"/>
    <w:rsid w:val="002F7051"/>
    <w:rsid w:val="00300037"/>
    <w:rsid w:val="0030126B"/>
    <w:rsid w:val="00303176"/>
    <w:rsid w:val="0030605E"/>
    <w:rsid w:val="0031078D"/>
    <w:rsid w:val="00314E97"/>
    <w:rsid w:val="00320DB2"/>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4A22"/>
    <w:rsid w:val="00355463"/>
    <w:rsid w:val="00356308"/>
    <w:rsid w:val="003616CA"/>
    <w:rsid w:val="00361F84"/>
    <w:rsid w:val="00364D48"/>
    <w:rsid w:val="003672FE"/>
    <w:rsid w:val="00372210"/>
    <w:rsid w:val="003741E2"/>
    <w:rsid w:val="0037682E"/>
    <w:rsid w:val="00380C32"/>
    <w:rsid w:val="00386521"/>
    <w:rsid w:val="00386B69"/>
    <w:rsid w:val="00387CBB"/>
    <w:rsid w:val="00390740"/>
    <w:rsid w:val="00395ABF"/>
    <w:rsid w:val="003A0C1D"/>
    <w:rsid w:val="003A14F7"/>
    <w:rsid w:val="003A259B"/>
    <w:rsid w:val="003A2827"/>
    <w:rsid w:val="003A2CEE"/>
    <w:rsid w:val="003A3821"/>
    <w:rsid w:val="003A471E"/>
    <w:rsid w:val="003A4FC1"/>
    <w:rsid w:val="003A7B63"/>
    <w:rsid w:val="003B087B"/>
    <w:rsid w:val="003B3F7C"/>
    <w:rsid w:val="003B43D3"/>
    <w:rsid w:val="003B536B"/>
    <w:rsid w:val="003B57C0"/>
    <w:rsid w:val="003B64FD"/>
    <w:rsid w:val="003B66CB"/>
    <w:rsid w:val="003C2FF9"/>
    <w:rsid w:val="003C4DCF"/>
    <w:rsid w:val="003C4F1D"/>
    <w:rsid w:val="003C641B"/>
    <w:rsid w:val="003D3053"/>
    <w:rsid w:val="003D73DC"/>
    <w:rsid w:val="003D7456"/>
    <w:rsid w:val="003D79C2"/>
    <w:rsid w:val="003E04CF"/>
    <w:rsid w:val="003E14F0"/>
    <w:rsid w:val="003E3806"/>
    <w:rsid w:val="003E3C7A"/>
    <w:rsid w:val="003E426D"/>
    <w:rsid w:val="003F05F6"/>
    <w:rsid w:val="003F0C06"/>
    <w:rsid w:val="003F13F9"/>
    <w:rsid w:val="003F2219"/>
    <w:rsid w:val="003F5324"/>
    <w:rsid w:val="003F54A8"/>
    <w:rsid w:val="004013C5"/>
    <w:rsid w:val="004072E6"/>
    <w:rsid w:val="00410EBE"/>
    <w:rsid w:val="0041227B"/>
    <w:rsid w:val="004123D1"/>
    <w:rsid w:val="00414E72"/>
    <w:rsid w:val="00414ED6"/>
    <w:rsid w:val="00420047"/>
    <w:rsid w:val="00421543"/>
    <w:rsid w:val="004247A0"/>
    <w:rsid w:val="00424903"/>
    <w:rsid w:val="00427FDA"/>
    <w:rsid w:val="00432F95"/>
    <w:rsid w:val="00434581"/>
    <w:rsid w:val="00434EAB"/>
    <w:rsid w:val="0043583A"/>
    <w:rsid w:val="00435A03"/>
    <w:rsid w:val="00435AEB"/>
    <w:rsid w:val="00437AED"/>
    <w:rsid w:val="00444194"/>
    <w:rsid w:val="00445E38"/>
    <w:rsid w:val="00447129"/>
    <w:rsid w:val="004500FB"/>
    <w:rsid w:val="00450503"/>
    <w:rsid w:val="004505DA"/>
    <w:rsid w:val="00452098"/>
    <w:rsid w:val="004525F7"/>
    <w:rsid w:val="004537CE"/>
    <w:rsid w:val="00453F50"/>
    <w:rsid w:val="004543B2"/>
    <w:rsid w:val="004547BD"/>
    <w:rsid w:val="004559E4"/>
    <w:rsid w:val="00457AD3"/>
    <w:rsid w:val="00460A17"/>
    <w:rsid w:val="00461347"/>
    <w:rsid w:val="004635A0"/>
    <w:rsid w:val="0046409F"/>
    <w:rsid w:val="00465C11"/>
    <w:rsid w:val="004706CE"/>
    <w:rsid w:val="00472093"/>
    <w:rsid w:val="004726A0"/>
    <w:rsid w:val="00473794"/>
    <w:rsid w:val="00473E45"/>
    <w:rsid w:val="00474178"/>
    <w:rsid w:val="00477657"/>
    <w:rsid w:val="00477A04"/>
    <w:rsid w:val="00482130"/>
    <w:rsid w:val="004853D7"/>
    <w:rsid w:val="00493A30"/>
    <w:rsid w:val="004975E7"/>
    <w:rsid w:val="0049773A"/>
    <w:rsid w:val="004A0FEE"/>
    <w:rsid w:val="004A1813"/>
    <w:rsid w:val="004A519D"/>
    <w:rsid w:val="004A5B60"/>
    <w:rsid w:val="004A5F9E"/>
    <w:rsid w:val="004A79F8"/>
    <w:rsid w:val="004B08E7"/>
    <w:rsid w:val="004B1B6E"/>
    <w:rsid w:val="004B45B1"/>
    <w:rsid w:val="004B72F1"/>
    <w:rsid w:val="004B78A6"/>
    <w:rsid w:val="004C1CCE"/>
    <w:rsid w:val="004C49CE"/>
    <w:rsid w:val="004D286E"/>
    <w:rsid w:val="004D5396"/>
    <w:rsid w:val="004D6B00"/>
    <w:rsid w:val="004E07ED"/>
    <w:rsid w:val="004E0C0E"/>
    <w:rsid w:val="004E1D41"/>
    <w:rsid w:val="004E2B39"/>
    <w:rsid w:val="004E367C"/>
    <w:rsid w:val="004E5C43"/>
    <w:rsid w:val="004E6254"/>
    <w:rsid w:val="004E6E0B"/>
    <w:rsid w:val="004E730A"/>
    <w:rsid w:val="004F0014"/>
    <w:rsid w:val="004F1EB7"/>
    <w:rsid w:val="004F3D33"/>
    <w:rsid w:val="004F4928"/>
    <w:rsid w:val="004F5C80"/>
    <w:rsid w:val="004F7C00"/>
    <w:rsid w:val="005022A6"/>
    <w:rsid w:val="005033EE"/>
    <w:rsid w:val="00504DAC"/>
    <w:rsid w:val="00504E38"/>
    <w:rsid w:val="00505044"/>
    <w:rsid w:val="005061C4"/>
    <w:rsid w:val="00507EB8"/>
    <w:rsid w:val="005113CB"/>
    <w:rsid w:val="00515FB4"/>
    <w:rsid w:val="00516509"/>
    <w:rsid w:val="00521D66"/>
    <w:rsid w:val="00522823"/>
    <w:rsid w:val="005308B8"/>
    <w:rsid w:val="00531948"/>
    <w:rsid w:val="00533814"/>
    <w:rsid w:val="005340FC"/>
    <w:rsid w:val="00535BD4"/>
    <w:rsid w:val="00535EB2"/>
    <w:rsid w:val="00536EEC"/>
    <w:rsid w:val="00543EA4"/>
    <w:rsid w:val="00550E07"/>
    <w:rsid w:val="00551AA2"/>
    <w:rsid w:val="005565B3"/>
    <w:rsid w:val="00556EE2"/>
    <w:rsid w:val="00562B76"/>
    <w:rsid w:val="00563A29"/>
    <w:rsid w:val="005656ED"/>
    <w:rsid w:val="00566D7F"/>
    <w:rsid w:val="00575A7F"/>
    <w:rsid w:val="0057632A"/>
    <w:rsid w:val="005764B3"/>
    <w:rsid w:val="00576B89"/>
    <w:rsid w:val="00581DA5"/>
    <w:rsid w:val="005828D0"/>
    <w:rsid w:val="00586379"/>
    <w:rsid w:val="00586419"/>
    <w:rsid w:val="0058680D"/>
    <w:rsid w:val="005873C1"/>
    <w:rsid w:val="005920C6"/>
    <w:rsid w:val="0059323F"/>
    <w:rsid w:val="00595706"/>
    <w:rsid w:val="005976E8"/>
    <w:rsid w:val="00597C2E"/>
    <w:rsid w:val="00597F82"/>
    <w:rsid w:val="005A05C8"/>
    <w:rsid w:val="005A1C01"/>
    <w:rsid w:val="005A2C6A"/>
    <w:rsid w:val="005B5153"/>
    <w:rsid w:val="005B7106"/>
    <w:rsid w:val="005C1B48"/>
    <w:rsid w:val="005C1E5D"/>
    <w:rsid w:val="005C2463"/>
    <w:rsid w:val="005C29A5"/>
    <w:rsid w:val="005C325F"/>
    <w:rsid w:val="005C5794"/>
    <w:rsid w:val="005D233C"/>
    <w:rsid w:val="005D462E"/>
    <w:rsid w:val="005D5E6A"/>
    <w:rsid w:val="005D7845"/>
    <w:rsid w:val="005D7CEE"/>
    <w:rsid w:val="005E388C"/>
    <w:rsid w:val="005E519C"/>
    <w:rsid w:val="005E606E"/>
    <w:rsid w:val="005E627E"/>
    <w:rsid w:val="005E72B1"/>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2D32"/>
    <w:rsid w:val="00654BC4"/>
    <w:rsid w:val="0065794B"/>
    <w:rsid w:val="00657B4E"/>
    <w:rsid w:val="0066035C"/>
    <w:rsid w:val="0066098E"/>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2B55"/>
    <w:rsid w:val="0069315B"/>
    <w:rsid w:val="00694DB5"/>
    <w:rsid w:val="006A1110"/>
    <w:rsid w:val="006A3BCE"/>
    <w:rsid w:val="006A7A32"/>
    <w:rsid w:val="006B00A6"/>
    <w:rsid w:val="006B2FE7"/>
    <w:rsid w:val="006B3056"/>
    <w:rsid w:val="006B3CDC"/>
    <w:rsid w:val="006B3F6B"/>
    <w:rsid w:val="006B4C3C"/>
    <w:rsid w:val="006B5C50"/>
    <w:rsid w:val="006B6472"/>
    <w:rsid w:val="006C0313"/>
    <w:rsid w:val="006C2387"/>
    <w:rsid w:val="006C26B0"/>
    <w:rsid w:val="006C2AE0"/>
    <w:rsid w:val="006C58C6"/>
    <w:rsid w:val="006C735F"/>
    <w:rsid w:val="006C753F"/>
    <w:rsid w:val="006C7A00"/>
    <w:rsid w:val="006C7EB5"/>
    <w:rsid w:val="006D10C5"/>
    <w:rsid w:val="006D32E2"/>
    <w:rsid w:val="006D40D2"/>
    <w:rsid w:val="006D5319"/>
    <w:rsid w:val="006E0CED"/>
    <w:rsid w:val="006E1B4F"/>
    <w:rsid w:val="006E2CE0"/>
    <w:rsid w:val="006E5F22"/>
    <w:rsid w:val="006E7E9C"/>
    <w:rsid w:val="006F0AE0"/>
    <w:rsid w:val="006F2DBD"/>
    <w:rsid w:val="006F3EEF"/>
    <w:rsid w:val="006F45E9"/>
    <w:rsid w:val="00704421"/>
    <w:rsid w:val="00704F63"/>
    <w:rsid w:val="007057FE"/>
    <w:rsid w:val="007058BD"/>
    <w:rsid w:val="00706FA8"/>
    <w:rsid w:val="00707F57"/>
    <w:rsid w:val="007118F7"/>
    <w:rsid w:val="007119ED"/>
    <w:rsid w:val="007125F4"/>
    <w:rsid w:val="007129A1"/>
    <w:rsid w:val="007144E2"/>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5F1"/>
    <w:rsid w:val="00751D78"/>
    <w:rsid w:val="00752C93"/>
    <w:rsid w:val="00752CDB"/>
    <w:rsid w:val="007566B6"/>
    <w:rsid w:val="0076015D"/>
    <w:rsid w:val="00760C3A"/>
    <w:rsid w:val="00761264"/>
    <w:rsid w:val="00761C02"/>
    <w:rsid w:val="00763E4B"/>
    <w:rsid w:val="007648E2"/>
    <w:rsid w:val="0076615E"/>
    <w:rsid w:val="00770EDE"/>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1F6"/>
    <w:rsid w:val="007C1859"/>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3582"/>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D0F"/>
    <w:rsid w:val="00823E82"/>
    <w:rsid w:val="008268AE"/>
    <w:rsid w:val="00827AA3"/>
    <w:rsid w:val="00831A75"/>
    <w:rsid w:val="00833F34"/>
    <w:rsid w:val="00834330"/>
    <w:rsid w:val="00834608"/>
    <w:rsid w:val="00835DCA"/>
    <w:rsid w:val="00837D2A"/>
    <w:rsid w:val="0084179E"/>
    <w:rsid w:val="00842668"/>
    <w:rsid w:val="008477D8"/>
    <w:rsid w:val="00847DF7"/>
    <w:rsid w:val="00851B7C"/>
    <w:rsid w:val="008548CF"/>
    <w:rsid w:val="00856845"/>
    <w:rsid w:val="00857575"/>
    <w:rsid w:val="008576F2"/>
    <w:rsid w:val="00860F29"/>
    <w:rsid w:val="00867B82"/>
    <w:rsid w:val="008743D0"/>
    <w:rsid w:val="00874D9A"/>
    <w:rsid w:val="008767CD"/>
    <w:rsid w:val="00880ABA"/>
    <w:rsid w:val="00880BB5"/>
    <w:rsid w:val="00880CD8"/>
    <w:rsid w:val="00882525"/>
    <w:rsid w:val="00883380"/>
    <w:rsid w:val="0089124E"/>
    <w:rsid w:val="008914FC"/>
    <w:rsid w:val="008936C1"/>
    <w:rsid w:val="00893E50"/>
    <w:rsid w:val="008950A3"/>
    <w:rsid w:val="00896019"/>
    <w:rsid w:val="0089772C"/>
    <w:rsid w:val="008A1FA8"/>
    <w:rsid w:val="008A27C6"/>
    <w:rsid w:val="008A2864"/>
    <w:rsid w:val="008A2F71"/>
    <w:rsid w:val="008A3626"/>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3228"/>
    <w:rsid w:val="008D55A2"/>
    <w:rsid w:val="008D6E16"/>
    <w:rsid w:val="008E117F"/>
    <w:rsid w:val="008E30AE"/>
    <w:rsid w:val="008E3D1A"/>
    <w:rsid w:val="008E4F1B"/>
    <w:rsid w:val="008E5DDC"/>
    <w:rsid w:val="008F099F"/>
    <w:rsid w:val="008F30C9"/>
    <w:rsid w:val="008F3933"/>
    <w:rsid w:val="008F3B0A"/>
    <w:rsid w:val="008F5D45"/>
    <w:rsid w:val="008F6A8C"/>
    <w:rsid w:val="00902020"/>
    <w:rsid w:val="00904DB4"/>
    <w:rsid w:val="00911DDC"/>
    <w:rsid w:val="00911EE3"/>
    <w:rsid w:val="0091358E"/>
    <w:rsid w:val="00914129"/>
    <w:rsid w:val="009148F2"/>
    <w:rsid w:val="00920632"/>
    <w:rsid w:val="00921672"/>
    <w:rsid w:val="00923A29"/>
    <w:rsid w:val="00923E52"/>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74BB"/>
    <w:rsid w:val="00997F9F"/>
    <w:rsid w:val="009A18AD"/>
    <w:rsid w:val="009A27D5"/>
    <w:rsid w:val="009A5417"/>
    <w:rsid w:val="009B0051"/>
    <w:rsid w:val="009B0F9B"/>
    <w:rsid w:val="009B2AFF"/>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2740F"/>
    <w:rsid w:val="00A307D6"/>
    <w:rsid w:val="00A3091A"/>
    <w:rsid w:val="00A31FCE"/>
    <w:rsid w:val="00A3265E"/>
    <w:rsid w:val="00A34E67"/>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63AD"/>
    <w:rsid w:val="00A73A3B"/>
    <w:rsid w:val="00A745FB"/>
    <w:rsid w:val="00A77A6E"/>
    <w:rsid w:val="00A82359"/>
    <w:rsid w:val="00A83540"/>
    <w:rsid w:val="00A840EF"/>
    <w:rsid w:val="00A84F67"/>
    <w:rsid w:val="00A85070"/>
    <w:rsid w:val="00A85A0E"/>
    <w:rsid w:val="00A8673D"/>
    <w:rsid w:val="00A87C53"/>
    <w:rsid w:val="00A87D54"/>
    <w:rsid w:val="00A9208F"/>
    <w:rsid w:val="00A97292"/>
    <w:rsid w:val="00A972C2"/>
    <w:rsid w:val="00AA297C"/>
    <w:rsid w:val="00AB1939"/>
    <w:rsid w:val="00AB31A6"/>
    <w:rsid w:val="00AB3B14"/>
    <w:rsid w:val="00AB4BB5"/>
    <w:rsid w:val="00AB50E4"/>
    <w:rsid w:val="00AB5FFB"/>
    <w:rsid w:val="00AC0F21"/>
    <w:rsid w:val="00AC48F2"/>
    <w:rsid w:val="00AC5864"/>
    <w:rsid w:val="00AC5F25"/>
    <w:rsid w:val="00AD1B1E"/>
    <w:rsid w:val="00AD4413"/>
    <w:rsid w:val="00AD5C52"/>
    <w:rsid w:val="00AD64BC"/>
    <w:rsid w:val="00AD6769"/>
    <w:rsid w:val="00AD6BC4"/>
    <w:rsid w:val="00AD7FA9"/>
    <w:rsid w:val="00AE0338"/>
    <w:rsid w:val="00AE7117"/>
    <w:rsid w:val="00AF1E87"/>
    <w:rsid w:val="00AF3A2D"/>
    <w:rsid w:val="00AF4595"/>
    <w:rsid w:val="00AF6247"/>
    <w:rsid w:val="00AF6418"/>
    <w:rsid w:val="00B019FD"/>
    <w:rsid w:val="00B01A9B"/>
    <w:rsid w:val="00B01C0D"/>
    <w:rsid w:val="00B039FF"/>
    <w:rsid w:val="00B06487"/>
    <w:rsid w:val="00B06782"/>
    <w:rsid w:val="00B07F8F"/>
    <w:rsid w:val="00B106FC"/>
    <w:rsid w:val="00B12138"/>
    <w:rsid w:val="00B12363"/>
    <w:rsid w:val="00B200FF"/>
    <w:rsid w:val="00B2260B"/>
    <w:rsid w:val="00B23883"/>
    <w:rsid w:val="00B31F72"/>
    <w:rsid w:val="00B32241"/>
    <w:rsid w:val="00B342D8"/>
    <w:rsid w:val="00B3624C"/>
    <w:rsid w:val="00B37C4F"/>
    <w:rsid w:val="00B41D7D"/>
    <w:rsid w:val="00B41E44"/>
    <w:rsid w:val="00B427B1"/>
    <w:rsid w:val="00B4370A"/>
    <w:rsid w:val="00B43716"/>
    <w:rsid w:val="00B46730"/>
    <w:rsid w:val="00B50BEE"/>
    <w:rsid w:val="00B511C5"/>
    <w:rsid w:val="00B5123A"/>
    <w:rsid w:val="00B5189F"/>
    <w:rsid w:val="00B5367F"/>
    <w:rsid w:val="00B53F70"/>
    <w:rsid w:val="00B54971"/>
    <w:rsid w:val="00B5511A"/>
    <w:rsid w:val="00B6205C"/>
    <w:rsid w:val="00B644F9"/>
    <w:rsid w:val="00B704A3"/>
    <w:rsid w:val="00B7344D"/>
    <w:rsid w:val="00B74BD1"/>
    <w:rsid w:val="00B80E70"/>
    <w:rsid w:val="00B81599"/>
    <w:rsid w:val="00B83436"/>
    <w:rsid w:val="00B83529"/>
    <w:rsid w:val="00B871A1"/>
    <w:rsid w:val="00B922AC"/>
    <w:rsid w:val="00B95FB0"/>
    <w:rsid w:val="00B96AC9"/>
    <w:rsid w:val="00BA21ED"/>
    <w:rsid w:val="00BA4756"/>
    <w:rsid w:val="00BA6671"/>
    <w:rsid w:val="00BA6681"/>
    <w:rsid w:val="00BA66CE"/>
    <w:rsid w:val="00BB0306"/>
    <w:rsid w:val="00BB253C"/>
    <w:rsid w:val="00BB4449"/>
    <w:rsid w:val="00BB5EA8"/>
    <w:rsid w:val="00BC3D08"/>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6AEE"/>
    <w:rsid w:val="00C07051"/>
    <w:rsid w:val="00C109C8"/>
    <w:rsid w:val="00C10DE4"/>
    <w:rsid w:val="00C12B7E"/>
    <w:rsid w:val="00C13092"/>
    <w:rsid w:val="00C15746"/>
    <w:rsid w:val="00C1575C"/>
    <w:rsid w:val="00C16362"/>
    <w:rsid w:val="00C17187"/>
    <w:rsid w:val="00C1718C"/>
    <w:rsid w:val="00C20C89"/>
    <w:rsid w:val="00C24169"/>
    <w:rsid w:val="00C24200"/>
    <w:rsid w:val="00C24272"/>
    <w:rsid w:val="00C25A8E"/>
    <w:rsid w:val="00C300C7"/>
    <w:rsid w:val="00C3260D"/>
    <w:rsid w:val="00C34078"/>
    <w:rsid w:val="00C35224"/>
    <w:rsid w:val="00C3591A"/>
    <w:rsid w:val="00C3619B"/>
    <w:rsid w:val="00C36B7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1E6"/>
    <w:rsid w:val="00C7029D"/>
    <w:rsid w:val="00C708D3"/>
    <w:rsid w:val="00C72AA5"/>
    <w:rsid w:val="00C7362B"/>
    <w:rsid w:val="00C759E7"/>
    <w:rsid w:val="00C801B4"/>
    <w:rsid w:val="00C80325"/>
    <w:rsid w:val="00C848FF"/>
    <w:rsid w:val="00C84EDB"/>
    <w:rsid w:val="00C85B9E"/>
    <w:rsid w:val="00C87F0F"/>
    <w:rsid w:val="00C90145"/>
    <w:rsid w:val="00C91284"/>
    <w:rsid w:val="00C93213"/>
    <w:rsid w:val="00C97316"/>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D75AF"/>
    <w:rsid w:val="00CE25F6"/>
    <w:rsid w:val="00CE4F4F"/>
    <w:rsid w:val="00CE5EA4"/>
    <w:rsid w:val="00CF0587"/>
    <w:rsid w:val="00CF11AD"/>
    <w:rsid w:val="00CF25C0"/>
    <w:rsid w:val="00CF44BB"/>
    <w:rsid w:val="00D0016A"/>
    <w:rsid w:val="00D03519"/>
    <w:rsid w:val="00D04ABE"/>
    <w:rsid w:val="00D063EE"/>
    <w:rsid w:val="00D075A2"/>
    <w:rsid w:val="00D07D2F"/>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402AC"/>
    <w:rsid w:val="00D411C0"/>
    <w:rsid w:val="00D41F74"/>
    <w:rsid w:val="00D41FD9"/>
    <w:rsid w:val="00D45113"/>
    <w:rsid w:val="00D451A7"/>
    <w:rsid w:val="00D457A8"/>
    <w:rsid w:val="00D477DC"/>
    <w:rsid w:val="00D52889"/>
    <w:rsid w:val="00D536F8"/>
    <w:rsid w:val="00D53F1A"/>
    <w:rsid w:val="00D543AB"/>
    <w:rsid w:val="00D567C9"/>
    <w:rsid w:val="00D60FF2"/>
    <w:rsid w:val="00D632AB"/>
    <w:rsid w:val="00D64D72"/>
    <w:rsid w:val="00D714CD"/>
    <w:rsid w:val="00D72572"/>
    <w:rsid w:val="00D74486"/>
    <w:rsid w:val="00D7765A"/>
    <w:rsid w:val="00D8228B"/>
    <w:rsid w:val="00D83578"/>
    <w:rsid w:val="00D86545"/>
    <w:rsid w:val="00D86F60"/>
    <w:rsid w:val="00D900C2"/>
    <w:rsid w:val="00D9059E"/>
    <w:rsid w:val="00D95A8C"/>
    <w:rsid w:val="00D97659"/>
    <w:rsid w:val="00D977CA"/>
    <w:rsid w:val="00D97A16"/>
    <w:rsid w:val="00DA0BB7"/>
    <w:rsid w:val="00DA3F35"/>
    <w:rsid w:val="00DB03E1"/>
    <w:rsid w:val="00DB0AE3"/>
    <w:rsid w:val="00DB1288"/>
    <w:rsid w:val="00DB25C9"/>
    <w:rsid w:val="00DB330E"/>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3098"/>
    <w:rsid w:val="00E14085"/>
    <w:rsid w:val="00E160EA"/>
    <w:rsid w:val="00E16271"/>
    <w:rsid w:val="00E1781D"/>
    <w:rsid w:val="00E2047B"/>
    <w:rsid w:val="00E21D47"/>
    <w:rsid w:val="00E225C5"/>
    <w:rsid w:val="00E272B2"/>
    <w:rsid w:val="00E2775E"/>
    <w:rsid w:val="00E31126"/>
    <w:rsid w:val="00E32F82"/>
    <w:rsid w:val="00E36032"/>
    <w:rsid w:val="00E40781"/>
    <w:rsid w:val="00E40C6E"/>
    <w:rsid w:val="00E42821"/>
    <w:rsid w:val="00E45A2B"/>
    <w:rsid w:val="00E45F66"/>
    <w:rsid w:val="00E462A7"/>
    <w:rsid w:val="00E475DA"/>
    <w:rsid w:val="00E61151"/>
    <w:rsid w:val="00E636D6"/>
    <w:rsid w:val="00E662FF"/>
    <w:rsid w:val="00E664B7"/>
    <w:rsid w:val="00E6782C"/>
    <w:rsid w:val="00E70C4B"/>
    <w:rsid w:val="00E72311"/>
    <w:rsid w:val="00E72321"/>
    <w:rsid w:val="00E728C3"/>
    <w:rsid w:val="00E731C4"/>
    <w:rsid w:val="00E73F8A"/>
    <w:rsid w:val="00E7416D"/>
    <w:rsid w:val="00E749E1"/>
    <w:rsid w:val="00E762D3"/>
    <w:rsid w:val="00E7637E"/>
    <w:rsid w:val="00E775C8"/>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17DA"/>
    <w:rsid w:val="00EC25ED"/>
    <w:rsid w:val="00EC2F9F"/>
    <w:rsid w:val="00EC3748"/>
    <w:rsid w:val="00EC4E2B"/>
    <w:rsid w:val="00EC508C"/>
    <w:rsid w:val="00EC650E"/>
    <w:rsid w:val="00EC707E"/>
    <w:rsid w:val="00ED0614"/>
    <w:rsid w:val="00ED0A51"/>
    <w:rsid w:val="00ED44C8"/>
    <w:rsid w:val="00ED5ED9"/>
    <w:rsid w:val="00ED6167"/>
    <w:rsid w:val="00ED6FA4"/>
    <w:rsid w:val="00EE11BD"/>
    <w:rsid w:val="00EE2297"/>
    <w:rsid w:val="00EE3554"/>
    <w:rsid w:val="00EE3988"/>
    <w:rsid w:val="00EE3A43"/>
    <w:rsid w:val="00EE7021"/>
    <w:rsid w:val="00EF23F2"/>
    <w:rsid w:val="00EF31D0"/>
    <w:rsid w:val="00EF48C0"/>
    <w:rsid w:val="00EF7232"/>
    <w:rsid w:val="00F009C0"/>
    <w:rsid w:val="00F026B4"/>
    <w:rsid w:val="00F049A0"/>
    <w:rsid w:val="00F06388"/>
    <w:rsid w:val="00F11110"/>
    <w:rsid w:val="00F11A95"/>
    <w:rsid w:val="00F15080"/>
    <w:rsid w:val="00F15FBF"/>
    <w:rsid w:val="00F16F6F"/>
    <w:rsid w:val="00F205F6"/>
    <w:rsid w:val="00F211A5"/>
    <w:rsid w:val="00F21BBC"/>
    <w:rsid w:val="00F23B76"/>
    <w:rsid w:val="00F25886"/>
    <w:rsid w:val="00F26CB7"/>
    <w:rsid w:val="00F3053F"/>
    <w:rsid w:val="00F3211C"/>
    <w:rsid w:val="00F354F5"/>
    <w:rsid w:val="00F36C7A"/>
    <w:rsid w:val="00F3762D"/>
    <w:rsid w:val="00F4417E"/>
    <w:rsid w:val="00F45102"/>
    <w:rsid w:val="00F46ECA"/>
    <w:rsid w:val="00F47EE5"/>
    <w:rsid w:val="00F50078"/>
    <w:rsid w:val="00F50C71"/>
    <w:rsid w:val="00F52D05"/>
    <w:rsid w:val="00F562CE"/>
    <w:rsid w:val="00F604DB"/>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2D0C"/>
    <w:rsid w:val="00F93E16"/>
    <w:rsid w:val="00F943E0"/>
    <w:rsid w:val="00F96C38"/>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74DB"/>
    <w:rsid w:val="00FC25BD"/>
    <w:rsid w:val="00FC684D"/>
    <w:rsid w:val="00FD0049"/>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03428F"/>
    <w:rPr>
      <w:color w:val="0563C1"/>
      <w:u w:val="single"/>
    </w:rPr>
  </w:style>
  <w:style w:type="character" w:customStyle="1" w:styleId="UnresolvedMention">
    <w:name w:val="Unresolved Mention"/>
    <w:basedOn w:val="DefaultParagraphFont"/>
    <w:uiPriority w:val="99"/>
    <w:semiHidden/>
    <w:unhideWhenUsed/>
    <w:rsid w:val="00F6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927A-1E12-4FE3-807B-A8570BAB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8996</Words>
  <Characters>51280</Characters>
  <Application>Microsoft Office Word</Application>
  <DocSecurity>4</DocSecurity>
  <Lines>427</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2024-06-18T12:26:00Z</cp:lastPrinted>
  <dcterms:created xsi:type="dcterms:W3CDTF">2025-01-27T09:52:00Z</dcterms:created>
  <dcterms:modified xsi:type="dcterms:W3CDTF">2025-01-27T09:52:00Z</dcterms:modified>
</cp:coreProperties>
</file>