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50F23DA" w14:textId="0BA5E109" w:rsidR="00210FC3" w:rsidRDefault="000A56FF">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2248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B22485">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050F23DC" w14:textId="77777777" w:rsidR="00210FC3" w:rsidRDefault="00210FC3">
      <w:pPr>
        <w:jc w:val="both"/>
        <w:rPr>
          <w:rFonts w:ascii="Times New Roman" w:eastAsia="Times New Roman" w:hAnsi="Times New Roman" w:cs="Times New Roman"/>
          <w:sz w:val="24"/>
          <w:szCs w:val="24"/>
        </w:rPr>
      </w:pPr>
    </w:p>
    <w:p w14:paraId="050F23DD" w14:textId="6D1E779D" w:rsidR="00210FC3" w:rsidRDefault="000A56FF">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atstovaujamas direktorės Gerdos </w:t>
      </w:r>
      <w:proofErr w:type="spellStart"/>
      <w:r>
        <w:rPr>
          <w:rFonts w:ascii="Times New Roman" w:eastAsia="Times New Roman" w:hAnsi="Times New Roman" w:cs="Times New Roman"/>
          <w:sz w:val="24"/>
          <w:szCs w:val="24"/>
        </w:rPr>
        <w:t>Kuzmarskienės</w:t>
      </w:r>
      <w:proofErr w:type="spellEnd"/>
      <w:r>
        <w:rPr>
          <w:rFonts w:ascii="Times New Roman" w:eastAsia="Times New Roman" w:hAnsi="Times New Roman" w:cs="Times New Roman"/>
          <w:sz w:val="24"/>
          <w:szCs w:val="24"/>
        </w:rPr>
        <w:t>, veikiančios pagal Kauno miesto savivaldybės visuomenės sveikatos biuro nuostatus (toliau – Perkančioji organizacija) ir</w:t>
      </w:r>
      <w:r>
        <w:rPr>
          <w:rFonts w:ascii="Times New Roman" w:eastAsia="Times New Roman" w:hAnsi="Times New Roman" w:cs="Times New Roman"/>
          <w:b/>
          <w:sz w:val="24"/>
          <w:szCs w:val="24"/>
        </w:rPr>
        <w:t xml:space="preserve"> </w:t>
      </w:r>
      <w:r w:rsidR="00800FAF">
        <w:rPr>
          <w:rFonts w:ascii="Times New Roman" w:eastAsia="Times New Roman" w:hAnsi="Times New Roman" w:cs="Times New Roman"/>
          <w:b/>
          <w:sz w:val="24"/>
          <w:szCs w:val="24"/>
        </w:rPr>
        <w:t xml:space="preserve">Vaida </w:t>
      </w:r>
      <w:r w:rsidR="00B47C7F">
        <w:rPr>
          <w:rFonts w:ascii="Times New Roman" w:eastAsia="Times New Roman" w:hAnsi="Times New Roman" w:cs="Times New Roman"/>
          <w:b/>
          <w:sz w:val="24"/>
          <w:szCs w:val="24"/>
        </w:rPr>
        <w:t>Lukaševičienė</w:t>
      </w:r>
      <w:r>
        <w:rPr>
          <w:rFonts w:ascii="Times New Roman" w:eastAsia="Times New Roman" w:hAnsi="Times New Roman" w:cs="Times New Roman"/>
          <w:b/>
          <w:sz w:val="24"/>
          <w:szCs w:val="24"/>
        </w:rPr>
        <w:t xml:space="preserve">, </w:t>
      </w:r>
      <w:r w:rsidR="00B47C7F">
        <w:rPr>
          <w:rFonts w:ascii="Times New Roman" w:eastAsia="Times New Roman" w:hAnsi="Times New Roman" w:cs="Times New Roman"/>
          <w:sz w:val="24"/>
          <w:szCs w:val="24"/>
        </w:rPr>
        <w:t>asmens</w:t>
      </w:r>
      <w:r>
        <w:rPr>
          <w:rFonts w:ascii="Times New Roman" w:eastAsia="Times New Roman" w:hAnsi="Times New Roman" w:cs="Times New Roman"/>
          <w:sz w:val="24"/>
          <w:szCs w:val="24"/>
        </w:rPr>
        <w:t xml:space="preserve"> kodas </w:t>
      </w:r>
      <w:r w:rsidR="00B47C7F">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 veikian</w:t>
      </w:r>
      <w:r w:rsidR="00386AC3">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i pagal </w:t>
      </w:r>
      <w:r w:rsidR="00B47C7F">
        <w:rPr>
          <w:rFonts w:ascii="Times New Roman" w:eastAsia="Times New Roman" w:hAnsi="Times New Roman" w:cs="Times New Roman"/>
          <w:sz w:val="24"/>
          <w:szCs w:val="24"/>
        </w:rPr>
        <w:t xml:space="preserve">_______________ </w:t>
      </w:r>
      <w:r>
        <w:rPr>
          <w:rFonts w:ascii="Times New Roman" w:eastAsia="Times New Roman" w:hAnsi="Times New Roman" w:cs="Times New Roman"/>
          <w:sz w:val="24"/>
          <w:szCs w:val="24"/>
        </w:rPr>
        <w:t xml:space="preserve">(toliau – Paslaugos teikėjas), kartu vadinamos Šalimis, o atskirai – Šalimi, sudarė šią paslaugų sutartį (toliau - Sutartis): </w:t>
      </w:r>
    </w:p>
    <w:p w14:paraId="050F23DE" w14:textId="77777777" w:rsidR="00210FC3" w:rsidRDefault="00210FC3">
      <w:pPr>
        <w:jc w:val="both"/>
        <w:rPr>
          <w:rFonts w:ascii="Times New Roman" w:eastAsia="Times New Roman" w:hAnsi="Times New Roman" w:cs="Times New Roman"/>
          <w:sz w:val="24"/>
          <w:szCs w:val="24"/>
        </w:rPr>
      </w:pPr>
    </w:p>
    <w:p w14:paraId="050F23DF"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050F23E0" w14:textId="3F1BD989"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b/>
          <w:smallCaps/>
          <w:color w:val="000000"/>
          <w:sz w:val="24"/>
          <w:szCs w:val="24"/>
        </w:rPr>
      </w:pPr>
      <w:r>
        <w:rPr>
          <w:rFonts w:ascii="Times New Roman" w:eastAsia="Times New Roman" w:hAnsi="Times New Roman" w:cs="Times New Roman"/>
          <w:color w:val="000000"/>
          <w:sz w:val="24"/>
          <w:szCs w:val="24"/>
        </w:rPr>
        <w:t>Paslaugos teikėjas įsipareigoja Perkančiajai organizacijai suteikti</w:t>
      </w:r>
      <w:r w:rsidRPr="00D315D3">
        <w:rPr>
          <w:rFonts w:ascii="Times New Roman" w:eastAsia="Times New Roman" w:hAnsi="Times New Roman" w:cs="Times New Roman"/>
          <w:color w:val="000000"/>
          <w:sz w:val="24"/>
          <w:szCs w:val="24"/>
        </w:rPr>
        <w:t xml:space="preserve"> </w:t>
      </w:r>
      <w:r w:rsidR="00D315D3" w:rsidRPr="00D315D3">
        <w:rPr>
          <w:rFonts w:ascii="Times New Roman" w:eastAsia="Times New Roman" w:hAnsi="Times New Roman" w:cs="Times New Roman"/>
          <w:b/>
          <w:bCs/>
          <w:color w:val="000000"/>
          <w:sz w:val="24"/>
          <w:szCs w:val="24"/>
        </w:rPr>
        <w:t>Psichologo mokym</w:t>
      </w:r>
      <w:r w:rsidR="00D315D3">
        <w:rPr>
          <w:rFonts w:ascii="Times New Roman" w:eastAsia="Times New Roman" w:hAnsi="Times New Roman" w:cs="Times New Roman"/>
          <w:b/>
          <w:bCs/>
          <w:color w:val="000000"/>
          <w:sz w:val="24"/>
          <w:szCs w:val="24"/>
        </w:rPr>
        <w:t>us</w:t>
      </w:r>
      <w:r w:rsidR="00D315D3" w:rsidRPr="00D315D3">
        <w:rPr>
          <w:rFonts w:ascii="Times New Roman" w:eastAsia="Times New Roman" w:hAnsi="Times New Roman" w:cs="Times New Roman"/>
          <w:b/>
          <w:bCs/>
          <w:color w:val="000000"/>
          <w:sz w:val="24"/>
          <w:szCs w:val="24"/>
        </w:rPr>
        <w:t xml:space="preserve"> ir paskait</w:t>
      </w:r>
      <w:r w:rsidR="00D315D3">
        <w:rPr>
          <w:rFonts w:ascii="Times New Roman" w:eastAsia="Times New Roman" w:hAnsi="Times New Roman" w:cs="Times New Roman"/>
          <w:b/>
          <w:bCs/>
          <w:color w:val="000000"/>
          <w:sz w:val="24"/>
          <w:szCs w:val="24"/>
        </w:rPr>
        <w:t>a</w:t>
      </w:r>
      <w:r w:rsidR="00D315D3" w:rsidRPr="00D315D3">
        <w:rPr>
          <w:rFonts w:ascii="Times New Roman" w:eastAsia="Times New Roman" w:hAnsi="Times New Roman" w:cs="Times New Roman"/>
          <w:b/>
          <w:bCs/>
          <w:color w:val="000000"/>
          <w:sz w:val="24"/>
          <w:szCs w:val="24"/>
        </w:rPr>
        <w:t>s</w:t>
      </w:r>
      <w:r w:rsidRPr="00D315D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050F23E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5A6249AD" w:rsidR="00210FC3"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kaina </w:t>
      </w:r>
      <w:r w:rsidR="003C7141">
        <w:rPr>
          <w:rFonts w:ascii="Times New Roman" w:eastAsia="Times New Roman" w:hAnsi="Times New Roman" w:cs="Times New Roman"/>
          <w:b/>
          <w:i/>
          <w:color w:val="000000"/>
          <w:sz w:val="24"/>
          <w:szCs w:val="24"/>
          <w:lang w:val="en-US"/>
        </w:rPr>
        <w:t>2600</w:t>
      </w:r>
      <w:r>
        <w:rPr>
          <w:rFonts w:ascii="Times New Roman" w:eastAsia="Times New Roman" w:hAnsi="Times New Roman" w:cs="Times New Roman"/>
          <w:b/>
          <w:i/>
          <w:color w:val="000000"/>
          <w:sz w:val="24"/>
          <w:szCs w:val="24"/>
        </w:rPr>
        <w:t xml:space="preserve">,00 Eur </w:t>
      </w:r>
      <w:r>
        <w:rPr>
          <w:rFonts w:ascii="Times New Roman" w:eastAsia="Times New Roman" w:hAnsi="Times New Roman" w:cs="Times New Roman"/>
          <w:color w:val="000000"/>
          <w:sz w:val="24"/>
          <w:szCs w:val="24"/>
        </w:rPr>
        <w:t>(su visais mokesčiais).</w:t>
      </w:r>
    </w:p>
    <w:p w14:paraId="050F23E5"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už Paslaugas sumoka sąskaitoje faktūroje nurodytą sumą per 30 dienų nuo sąskaitos faktūros gavimo dienos.</w:t>
      </w:r>
    </w:p>
    <w:p w14:paraId="050F23E6"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už praėjusį mėnesį suteiktas Paslaugas, pateikia sąskaitą faktūrą sistemoje SABIS per sekančio mėnesio pirmas 5 d. d. Visas išlaidas už sąskaitos pateikimą apmoka Paslaugų teikėjas.</w:t>
      </w:r>
    </w:p>
    <w:p w14:paraId="050F23E7"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Apmokėjimas vykdomas į Paslaugų teikėjo sąskaitą banke, nurodytą prie jo rekvizitų Sutarties gale arba pateiktoje sąskaitoje faktūroje.</w:t>
      </w:r>
    </w:p>
    <w:p w14:paraId="050F23E8" w14:textId="77777777" w:rsidR="00210FC3" w:rsidRDefault="00210FC3">
      <w:pPr>
        <w:rPr>
          <w:rFonts w:ascii="Times New Roman" w:eastAsia="Times New Roman" w:hAnsi="Times New Roman" w:cs="Times New Roman"/>
          <w:sz w:val="24"/>
          <w:szCs w:val="24"/>
        </w:rPr>
      </w:pPr>
    </w:p>
    <w:p w14:paraId="050F23E9"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050F23F0"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Susidarius aplinkybėms, kai specialistas (toliau - Specialistas) negali suteikti Paslaugos, jį vaduoja pavaduojantis Specialistas.</w:t>
      </w:r>
    </w:p>
    <w:p w14:paraId="050F23F1"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negalėdamas suteikti Paslaugos, turi kuo skubiau informuoti Perkančiąją organizaciją ir, ne vėliau nei 2 darbo dienos iki pavadavimo dienos, Paslaugos teikėjas privalo Perkančiajai organizacijai pateikti pavaduojančio Specialisto kvalifikaciją įrodančius dokumentus. Dokumentai turi būti pateikiami sutarties 4.6. punkto lentelėje nurodytais kontaktais. Pavaduojančio Specialisto kvalifikacija turi atitikti Sutarties 1 priede iškeltus kvalifikacijos reikalavimus. </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050F23FF" w14:textId="38D65795"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4E3127" w:rsidRPr="004E3127">
        <w:rPr>
          <w:rFonts w:ascii="Times New Roman" w:eastAsia="Times New Roman" w:hAnsi="Times New Roman" w:cs="Times New Roman"/>
          <w:color w:val="000000"/>
          <w:sz w:val="24"/>
          <w:szCs w:val="24"/>
        </w:rPr>
        <w:t>Psichologo mokymai ir paskaitos</w:t>
      </w:r>
      <w:r w:rsidRPr="004E31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pirkimo sąlygos. </w:t>
      </w:r>
    </w:p>
    <w:p w14:paraId="050F2400" w14:textId="44DFB3C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įsigalioja nuo sutarties pasirašymo dienos ir</w:t>
      </w:r>
      <w:r w:rsidR="00982747">
        <w:rPr>
          <w:rFonts w:ascii="Times New Roman" w:eastAsia="Times New Roman" w:hAnsi="Times New Roman" w:cs="Times New Roman"/>
          <w:color w:val="000000"/>
          <w:sz w:val="24"/>
          <w:szCs w:val="24"/>
        </w:rPr>
        <w:t xml:space="preserve"> galioja</w:t>
      </w:r>
      <w:r>
        <w:rPr>
          <w:rFonts w:ascii="Times New Roman" w:eastAsia="Times New Roman" w:hAnsi="Times New Roman" w:cs="Times New Roman"/>
          <w:color w:val="000000"/>
          <w:sz w:val="24"/>
          <w:szCs w:val="24"/>
        </w:rPr>
        <w:t xml:space="preserve"> </w:t>
      </w:r>
      <w:r w:rsidR="00676D65">
        <w:rPr>
          <w:rFonts w:ascii="Times New Roman" w:eastAsia="Times New Roman" w:hAnsi="Times New Roman" w:cs="Times New Roman"/>
          <w:color w:val="000000"/>
          <w:sz w:val="24"/>
          <w:szCs w:val="24"/>
        </w:rPr>
        <w:t>12 mėnesi</w:t>
      </w:r>
      <w:r w:rsidR="00431CB0">
        <w:rPr>
          <w:rFonts w:ascii="Times New Roman" w:eastAsia="Times New Roman" w:hAnsi="Times New Roman" w:cs="Times New Roman"/>
          <w:color w:val="000000"/>
          <w:sz w:val="24"/>
          <w:szCs w:val="24"/>
        </w:rPr>
        <w:t>ų</w:t>
      </w:r>
      <w:r w:rsidR="00676D65">
        <w:rPr>
          <w:rFonts w:ascii="Times New Roman" w:eastAsia="Times New Roman" w:hAnsi="Times New Roman" w:cs="Times New Roman"/>
          <w:color w:val="000000"/>
          <w:sz w:val="24"/>
          <w:szCs w:val="24"/>
        </w:rPr>
        <w:t>. Sutartis abiejų šalių sutarimu gali būti pratęsti</w:t>
      </w:r>
      <w:r w:rsidR="007C2734">
        <w:rPr>
          <w:rFonts w:ascii="Times New Roman" w:eastAsia="Times New Roman" w:hAnsi="Times New Roman" w:cs="Times New Roman"/>
          <w:color w:val="000000"/>
          <w:sz w:val="24"/>
          <w:szCs w:val="24"/>
        </w:rPr>
        <w:t xml:space="preserve"> dar</w:t>
      </w:r>
      <w:r w:rsidR="00676D65">
        <w:rPr>
          <w:rFonts w:ascii="Times New Roman" w:eastAsia="Times New Roman" w:hAnsi="Times New Roman" w:cs="Times New Roman"/>
          <w:color w:val="000000"/>
          <w:sz w:val="24"/>
          <w:szCs w:val="24"/>
        </w:rPr>
        <w:t xml:space="preserve"> </w:t>
      </w:r>
      <w:r w:rsidR="00676D65">
        <w:rPr>
          <w:rFonts w:ascii="Times New Roman" w:eastAsia="Times New Roman" w:hAnsi="Times New Roman" w:cs="Times New Roman"/>
          <w:color w:val="000000"/>
          <w:sz w:val="24"/>
          <w:szCs w:val="24"/>
          <w:lang w:val="en-US"/>
        </w:rPr>
        <w:t>12 m</w:t>
      </w:r>
      <w:proofErr w:type="spellStart"/>
      <w:r w:rsidR="00676D65">
        <w:rPr>
          <w:rFonts w:ascii="Times New Roman" w:eastAsia="Times New Roman" w:hAnsi="Times New Roman" w:cs="Times New Roman"/>
          <w:color w:val="000000"/>
          <w:sz w:val="24"/>
          <w:szCs w:val="24"/>
        </w:rPr>
        <w:t>ėn</w:t>
      </w:r>
      <w:r w:rsidR="00982747">
        <w:rPr>
          <w:rFonts w:ascii="Times New Roman" w:eastAsia="Times New Roman" w:hAnsi="Times New Roman" w:cs="Times New Roman"/>
          <w:color w:val="000000"/>
          <w:sz w:val="24"/>
          <w:szCs w:val="24"/>
        </w:rPr>
        <w:t>esių</w:t>
      </w:r>
      <w:proofErr w:type="spellEnd"/>
      <w:r w:rsidR="00982747">
        <w:rPr>
          <w:rFonts w:ascii="Times New Roman" w:eastAsia="Times New Roman" w:hAnsi="Times New Roman" w:cs="Times New Roman"/>
          <w:color w:val="000000"/>
          <w:sz w:val="24"/>
          <w:szCs w:val="24"/>
        </w:rPr>
        <w:t xml:space="preserve"> </w:t>
      </w:r>
      <w:r w:rsidR="007C2734">
        <w:rPr>
          <w:rFonts w:ascii="Times New Roman" w:eastAsia="Times New Roman" w:hAnsi="Times New Roman" w:cs="Times New Roman"/>
          <w:color w:val="000000"/>
          <w:sz w:val="24"/>
          <w:szCs w:val="24"/>
        </w:rPr>
        <w:t>jei neišnaudota visa sutarties vertė.</w:t>
      </w:r>
    </w:p>
    <w:p w14:paraId="050F240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14:paraId="050F240A" w14:textId="77777777">
        <w:tc>
          <w:tcPr>
            <w:tcW w:w="1110" w:type="dxa"/>
            <w:vAlign w:val="center"/>
          </w:tcPr>
          <w:p w14:paraId="050F2406" w14:textId="77777777" w:rsidR="00210FC3" w:rsidRDefault="00210FC3">
            <w:pPr>
              <w:jc w:val="center"/>
              <w:rPr>
                <w:sz w:val="24"/>
                <w:szCs w:val="24"/>
              </w:rPr>
            </w:pPr>
          </w:p>
        </w:tc>
        <w:tc>
          <w:tcPr>
            <w:tcW w:w="2715" w:type="dxa"/>
            <w:vAlign w:val="center"/>
          </w:tcPr>
          <w:p w14:paraId="050F2407" w14:textId="77777777" w:rsidR="00210FC3" w:rsidRDefault="000A56FF">
            <w:pPr>
              <w:jc w:val="center"/>
              <w:rPr>
                <w:sz w:val="24"/>
                <w:szCs w:val="24"/>
              </w:rPr>
            </w:pPr>
            <w:r>
              <w:rPr>
                <w:sz w:val="24"/>
                <w:szCs w:val="24"/>
              </w:rPr>
              <w:t>Perkančiosios organizacijos atstovas, atsakingas už sutarties objektą</w:t>
            </w:r>
          </w:p>
        </w:tc>
        <w:tc>
          <w:tcPr>
            <w:tcW w:w="2970" w:type="dxa"/>
            <w:vAlign w:val="center"/>
          </w:tcPr>
          <w:p w14:paraId="050F2408" w14:textId="77777777" w:rsidR="00210FC3" w:rsidRDefault="000A56FF">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050F2409" w14:textId="77777777" w:rsidR="00210FC3" w:rsidRDefault="000A56FF">
            <w:pPr>
              <w:jc w:val="center"/>
              <w:rPr>
                <w:sz w:val="24"/>
                <w:szCs w:val="24"/>
              </w:rPr>
            </w:pPr>
            <w:r>
              <w:rPr>
                <w:sz w:val="24"/>
                <w:szCs w:val="24"/>
              </w:rPr>
              <w:t>Paslaugos teikėjo atstovas</w:t>
            </w:r>
          </w:p>
        </w:tc>
      </w:tr>
      <w:tr w:rsidR="00210FC3" w14:paraId="050F240F" w14:textId="77777777">
        <w:tc>
          <w:tcPr>
            <w:tcW w:w="1110" w:type="dxa"/>
            <w:vAlign w:val="center"/>
          </w:tcPr>
          <w:p w14:paraId="050F240B" w14:textId="77777777" w:rsidR="00210FC3" w:rsidRDefault="000A56FF">
            <w:pPr>
              <w:jc w:val="center"/>
              <w:rPr>
                <w:sz w:val="24"/>
                <w:szCs w:val="24"/>
              </w:rPr>
            </w:pPr>
            <w:r>
              <w:rPr>
                <w:sz w:val="24"/>
                <w:szCs w:val="24"/>
              </w:rPr>
              <w:t>Vardas Pavardė</w:t>
            </w:r>
          </w:p>
        </w:tc>
        <w:tc>
          <w:tcPr>
            <w:tcW w:w="2715" w:type="dxa"/>
            <w:vAlign w:val="center"/>
          </w:tcPr>
          <w:p w14:paraId="050F240C" w14:textId="5EDA6321" w:rsidR="00210FC3" w:rsidRDefault="007C2734">
            <w:pPr>
              <w:jc w:val="center"/>
              <w:rPr>
                <w:sz w:val="24"/>
                <w:szCs w:val="24"/>
              </w:rPr>
            </w:pPr>
            <w:r>
              <w:rPr>
                <w:sz w:val="24"/>
                <w:szCs w:val="24"/>
              </w:rPr>
              <w:t>Jolita Papečkytė</w:t>
            </w:r>
          </w:p>
        </w:tc>
        <w:tc>
          <w:tcPr>
            <w:tcW w:w="2970" w:type="dxa"/>
            <w:vAlign w:val="center"/>
          </w:tcPr>
          <w:p w14:paraId="050F240D" w14:textId="77777777" w:rsidR="00210FC3" w:rsidRDefault="000A56FF">
            <w:pPr>
              <w:jc w:val="center"/>
              <w:rPr>
                <w:sz w:val="24"/>
                <w:szCs w:val="24"/>
              </w:rPr>
            </w:pPr>
            <w:r>
              <w:rPr>
                <w:sz w:val="24"/>
                <w:szCs w:val="24"/>
              </w:rPr>
              <w:t>Jūratė Juškevičienė</w:t>
            </w:r>
          </w:p>
        </w:tc>
        <w:tc>
          <w:tcPr>
            <w:tcW w:w="2940" w:type="dxa"/>
            <w:vAlign w:val="center"/>
          </w:tcPr>
          <w:p w14:paraId="050F240E" w14:textId="56F79A63" w:rsidR="00210FC3" w:rsidRDefault="00210FC3">
            <w:pPr>
              <w:jc w:val="center"/>
              <w:rPr>
                <w:sz w:val="24"/>
                <w:szCs w:val="24"/>
              </w:rPr>
            </w:pPr>
          </w:p>
        </w:tc>
      </w:tr>
      <w:tr w:rsidR="00210FC3" w14:paraId="050F2414" w14:textId="77777777">
        <w:tc>
          <w:tcPr>
            <w:tcW w:w="1110" w:type="dxa"/>
            <w:vAlign w:val="center"/>
          </w:tcPr>
          <w:p w14:paraId="050F2410" w14:textId="77777777" w:rsidR="00210FC3" w:rsidRDefault="000A56FF">
            <w:pPr>
              <w:jc w:val="center"/>
              <w:rPr>
                <w:sz w:val="24"/>
                <w:szCs w:val="24"/>
              </w:rPr>
            </w:pPr>
            <w:r>
              <w:rPr>
                <w:sz w:val="24"/>
                <w:szCs w:val="24"/>
              </w:rPr>
              <w:t xml:space="preserve">Tel. </w:t>
            </w:r>
            <w:proofErr w:type="spellStart"/>
            <w:r>
              <w:rPr>
                <w:sz w:val="24"/>
                <w:szCs w:val="24"/>
              </w:rPr>
              <w:t>nr.</w:t>
            </w:r>
            <w:proofErr w:type="spellEnd"/>
          </w:p>
        </w:tc>
        <w:tc>
          <w:tcPr>
            <w:tcW w:w="2715" w:type="dxa"/>
            <w:vAlign w:val="center"/>
          </w:tcPr>
          <w:p w14:paraId="050F2411" w14:textId="46D0FCBB" w:rsidR="00210FC3" w:rsidRPr="002A3011" w:rsidRDefault="002A3011" w:rsidP="002A3011">
            <w:pPr>
              <w:jc w:val="center"/>
              <w:rPr>
                <w:sz w:val="24"/>
                <w:szCs w:val="24"/>
              </w:rPr>
            </w:pPr>
            <w:r w:rsidRPr="002A3011">
              <w:rPr>
                <w:sz w:val="24"/>
                <w:szCs w:val="24"/>
              </w:rPr>
              <w:t>+370 682 80 727</w:t>
            </w:r>
          </w:p>
        </w:tc>
        <w:tc>
          <w:tcPr>
            <w:tcW w:w="2970" w:type="dxa"/>
            <w:vAlign w:val="center"/>
          </w:tcPr>
          <w:p w14:paraId="050F2412" w14:textId="77777777" w:rsidR="00210FC3" w:rsidRDefault="000A56FF">
            <w:pPr>
              <w:jc w:val="center"/>
              <w:rPr>
                <w:sz w:val="24"/>
                <w:szCs w:val="24"/>
              </w:rPr>
            </w:pPr>
            <w:r>
              <w:rPr>
                <w:sz w:val="24"/>
                <w:szCs w:val="24"/>
              </w:rPr>
              <w:t>+370 683 59 393</w:t>
            </w:r>
          </w:p>
        </w:tc>
        <w:tc>
          <w:tcPr>
            <w:tcW w:w="2940" w:type="dxa"/>
            <w:vAlign w:val="center"/>
          </w:tcPr>
          <w:p w14:paraId="050F2413" w14:textId="73EAAB64" w:rsidR="00210FC3" w:rsidRDefault="00210FC3">
            <w:pPr>
              <w:jc w:val="center"/>
              <w:rPr>
                <w:sz w:val="24"/>
                <w:szCs w:val="24"/>
              </w:rPr>
            </w:pPr>
          </w:p>
        </w:tc>
      </w:tr>
      <w:tr w:rsidR="00210FC3" w14:paraId="050F2419" w14:textId="77777777">
        <w:tc>
          <w:tcPr>
            <w:tcW w:w="1110" w:type="dxa"/>
            <w:vAlign w:val="center"/>
          </w:tcPr>
          <w:p w14:paraId="050F2415" w14:textId="77777777" w:rsidR="00210FC3" w:rsidRDefault="000A56FF">
            <w:pPr>
              <w:jc w:val="center"/>
              <w:rPr>
                <w:sz w:val="24"/>
                <w:szCs w:val="24"/>
              </w:rPr>
            </w:pPr>
            <w:r>
              <w:rPr>
                <w:sz w:val="24"/>
                <w:szCs w:val="24"/>
              </w:rPr>
              <w:t>El. p.</w:t>
            </w:r>
          </w:p>
        </w:tc>
        <w:tc>
          <w:tcPr>
            <w:tcW w:w="2715" w:type="dxa"/>
            <w:vAlign w:val="center"/>
          </w:tcPr>
          <w:p w14:paraId="050F2416" w14:textId="7D2BE47B" w:rsidR="00210FC3" w:rsidRDefault="007C2734">
            <w:pPr>
              <w:jc w:val="center"/>
              <w:rPr>
                <w:sz w:val="24"/>
                <w:szCs w:val="24"/>
              </w:rPr>
            </w:pPr>
            <w:r>
              <w:rPr>
                <w:sz w:val="24"/>
                <w:szCs w:val="24"/>
              </w:rPr>
              <w:t>papeckyte.jolita</w:t>
            </w:r>
            <w:r w:rsidR="000A56FF">
              <w:rPr>
                <w:sz w:val="24"/>
                <w:szCs w:val="24"/>
              </w:rPr>
              <w:t>@kaunovsb.lt</w:t>
            </w:r>
          </w:p>
        </w:tc>
        <w:tc>
          <w:tcPr>
            <w:tcW w:w="2970" w:type="dxa"/>
            <w:vAlign w:val="center"/>
          </w:tcPr>
          <w:p w14:paraId="050F2417" w14:textId="77777777" w:rsidR="00210FC3" w:rsidRDefault="000A56FF">
            <w:pPr>
              <w:jc w:val="center"/>
              <w:rPr>
                <w:sz w:val="24"/>
                <w:szCs w:val="24"/>
              </w:rPr>
            </w:pPr>
            <w:r>
              <w:rPr>
                <w:sz w:val="24"/>
                <w:szCs w:val="24"/>
              </w:rPr>
              <w:t>viesiejipirkimai@kaunovsb.lt</w:t>
            </w:r>
          </w:p>
        </w:tc>
        <w:tc>
          <w:tcPr>
            <w:tcW w:w="2940" w:type="dxa"/>
            <w:vAlign w:val="center"/>
          </w:tcPr>
          <w:p w14:paraId="050F2418" w14:textId="0CBE1CF5" w:rsidR="00210FC3" w:rsidRDefault="00210FC3">
            <w:pPr>
              <w:jc w:val="center"/>
              <w:rPr>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Iškilus nenugalimos jėgos aplinkybėms, Šalys vadovaujasi LR Civilinio kodekso 6.212 straipsniu. </w:t>
      </w:r>
    </w:p>
    <w:p w14:paraId="050F241D"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050F241E"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50F241F"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050F2422" w14:textId="77777777" w:rsidR="00210FC3" w:rsidRDefault="000A56FF">
            <w:pPr>
              <w:ind w:right="43"/>
              <w:jc w:val="both"/>
              <w:rPr>
                <w:b/>
                <w:sz w:val="24"/>
                <w:szCs w:val="24"/>
              </w:rPr>
            </w:pPr>
            <w:r>
              <w:rPr>
                <w:b/>
                <w:sz w:val="24"/>
                <w:szCs w:val="24"/>
              </w:rPr>
              <w:t xml:space="preserve">Paslaugos teikėjas: </w:t>
            </w:r>
          </w:p>
          <w:p w14:paraId="050F2423" w14:textId="3C459851" w:rsidR="00210FC3" w:rsidRDefault="002A3011">
            <w:pPr>
              <w:ind w:right="43"/>
              <w:jc w:val="both"/>
              <w:rPr>
                <w:b/>
                <w:sz w:val="24"/>
                <w:szCs w:val="24"/>
              </w:rPr>
            </w:pPr>
            <w:r>
              <w:rPr>
                <w:b/>
                <w:sz w:val="24"/>
                <w:szCs w:val="24"/>
              </w:rPr>
              <w:t>Vaida Lukaševičienė</w:t>
            </w:r>
          </w:p>
          <w:p w14:paraId="050F2424" w14:textId="096F7B1B" w:rsidR="00210FC3" w:rsidRDefault="000A56FF">
            <w:pPr>
              <w:ind w:right="43"/>
              <w:jc w:val="both"/>
              <w:rPr>
                <w:b/>
                <w:sz w:val="24"/>
                <w:szCs w:val="24"/>
              </w:rPr>
            </w:pPr>
            <w:r>
              <w:rPr>
                <w:sz w:val="24"/>
                <w:szCs w:val="24"/>
              </w:rPr>
              <w:t xml:space="preserve">Adresas </w:t>
            </w:r>
            <w:r w:rsidR="002A3011">
              <w:rPr>
                <w:sz w:val="24"/>
                <w:szCs w:val="24"/>
              </w:rPr>
              <w:t>_______________</w:t>
            </w:r>
          </w:p>
          <w:p w14:paraId="050F2426" w14:textId="635691F2" w:rsidR="00210FC3" w:rsidRDefault="000A56FF">
            <w:pPr>
              <w:rPr>
                <w:sz w:val="24"/>
                <w:szCs w:val="24"/>
              </w:rPr>
            </w:pPr>
            <w:r>
              <w:rPr>
                <w:sz w:val="24"/>
                <w:szCs w:val="24"/>
              </w:rPr>
              <w:t>A/s LT</w:t>
            </w:r>
            <w:r w:rsidR="002A3011">
              <w:rPr>
                <w:sz w:val="24"/>
                <w:szCs w:val="24"/>
              </w:rPr>
              <w:t>_____________</w:t>
            </w:r>
          </w:p>
          <w:p w14:paraId="050F2427" w14:textId="3DE67A6D" w:rsidR="00210FC3" w:rsidRDefault="002A3011">
            <w:pPr>
              <w:rPr>
                <w:sz w:val="24"/>
                <w:szCs w:val="24"/>
              </w:rPr>
            </w:pPr>
            <w:r>
              <w:rPr>
                <w:sz w:val="24"/>
                <w:szCs w:val="24"/>
              </w:rPr>
              <w:t>____________</w:t>
            </w:r>
            <w:r w:rsidR="000A56FF">
              <w:rPr>
                <w:sz w:val="24"/>
                <w:szCs w:val="24"/>
              </w:rPr>
              <w:t xml:space="preserve">           </w:t>
            </w:r>
          </w:p>
          <w:p w14:paraId="050F2428" w14:textId="77777777" w:rsidR="00210FC3" w:rsidRDefault="00210FC3">
            <w:pPr>
              <w:jc w:val="both"/>
              <w:rPr>
                <w:sz w:val="24"/>
                <w:szCs w:val="24"/>
              </w:rPr>
            </w:pPr>
          </w:p>
          <w:p w14:paraId="050F2429" w14:textId="77777777" w:rsidR="00210FC3" w:rsidRDefault="00210FC3">
            <w:pPr>
              <w:jc w:val="both"/>
              <w:rPr>
                <w:sz w:val="24"/>
                <w:szCs w:val="24"/>
              </w:rPr>
            </w:pPr>
          </w:p>
          <w:p w14:paraId="5A5D189C" w14:textId="77777777" w:rsidR="002A3011" w:rsidRDefault="002A3011">
            <w:pPr>
              <w:jc w:val="both"/>
              <w:rPr>
                <w:sz w:val="24"/>
                <w:szCs w:val="24"/>
              </w:rPr>
            </w:pPr>
          </w:p>
          <w:p w14:paraId="050F242A" w14:textId="77777777" w:rsidR="00210FC3" w:rsidRDefault="00210FC3">
            <w:pPr>
              <w:ind w:right="43"/>
              <w:jc w:val="both"/>
              <w:rPr>
                <w:sz w:val="24"/>
                <w:szCs w:val="24"/>
              </w:rPr>
            </w:pPr>
          </w:p>
          <w:p w14:paraId="050F242B" w14:textId="05EADF39" w:rsidR="00210FC3" w:rsidRDefault="002A3011">
            <w:pPr>
              <w:ind w:right="43"/>
              <w:jc w:val="both"/>
              <w:rPr>
                <w:sz w:val="24"/>
                <w:szCs w:val="24"/>
              </w:rPr>
            </w:pPr>
            <w:r>
              <w:rPr>
                <w:sz w:val="24"/>
                <w:szCs w:val="24"/>
              </w:rPr>
              <w:t>Psichologė</w:t>
            </w:r>
          </w:p>
          <w:p w14:paraId="050F242C" w14:textId="7E56BDB2" w:rsidR="00210FC3" w:rsidRDefault="002A3011">
            <w:pPr>
              <w:ind w:right="43"/>
              <w:jc w:val="both"/>
              <w:rPr>
                <w:b/>
                <w:sz w:val="24"/>
                <w:szCs w:val="24"/>
              </w:rPr>
            </w:pPr>
            <w:r>
              <w:rPr>
                <w:b/>
                <w:sz w:val="24"/>
                <w:szCs w:val="24"/>
              </w:rPr>
              <w:t>Vaida Lukaševičienė</w:t>
            </w:r>
          </w:p>
          <w:p w14:paraId="050F242D" w14:textId="77777777" w:rsidR="00210FC3" w:rsidRDefault="000A56FF">
            <w:pPr>
              <w:ind w:right="43"/>
              <w:jc w:val="both"/>
              <w:rPr>
                <w:sz w:val="24"/>
                <w:szCs w:val="24"/>
              </w:rPr>
            </w:pPr>
            <w:r>
              <w:rPr>
                <w:sz w:val="24"/>
                <w:szCs w:val="24"/>
              </w:rPr>
              <w:t>_________________________</w:t>
            </w:r>
            <w:r>
              <w:rPr>
                <w:sz w:val="24"/>
                <w:szCs w:val="24"/>
              </w:rPr>
              <w:tab/>
            </w:r>
          </w:p>
          <w:p w14:paraId="050F242E" w14:textId="60B859B0" w:rsidR="00210FC3" w:rsidRDefault="00210FC3">
            <w:pPr>
              <w:pBdr>
                <w:top w:val="nil"/>
                <w:left w:val="nil"/>
                <w:bottom w:val="nil"/>
                <w:right w:val="nil"/>
                <w:between w:val="nil"/>
              </w:pBdr>
              <w:tabs>
                <w:tab w:val="left" w:pos="284"/>
              </w:tabs>
              <w:jc w:val="both"/>
              <w:rPr>
                <w:b/>
                <w:color w:val="000000"/>
                <w:sz w:val="24"/>
                <w:szCs w:val="24"/>
              </w:rPr>
            </w:pP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 xml:space="preserve">AB </w:t>
            </w:r>
            <w:proofErr w:type="spellStart"/>
            <w:r>
              <w:rPr>
                <w:sz w:val="24"/>
                <w:szCs w:val="24"/>
              </w:rPr>
              <w:t>Luminor</w:t>
            </w:r>
            <w:proofErr w:type="spellEnd"/>
          </w:p>
          <w:p w14:paraId="050F2435" w14:textId="77777777" w:rsidR="00210FC3" w:rsidRDefault="00210FC3">
            <w:pPr>
              <w:rPr>
                <w:sz w:val="24"/>
                <w:szCs w:val="24"/>
              </w:rPr>
            </w:pPr>
          </w:p>
          <w:p w14:paraId="050F2436"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50F243E" w14:textId="77777777" w:rsidR="00210FC3" w:rsidRDefault="00210FC3">
      <w:pPr>
        <w:ind w:right="43"/>
        <w:jc w:val="both"/>
        <w:rPr>
          <w:rFonts w:ascii="Times New Roman" w:eastAsia="Times New Roman" w:hAnsi="Times New Roman" w:cs="Times New Roman"/>
          <w:b/>
          <w:sz w:val="24"/>
          <w:szCs w:val="24"/>
        </w:rPr>
      </w:pPr>
    </w:p>
    <w:p w14:paraId="050F243F" w14:textId="77777777" w:rsidR="00210FC3" w:rsidRDefault="00210FC3">
      <w:pPr>
        <w:ind w:right="43"/>
        <w:jc w:val="both"/>
        <w:rPr>
          <w:rFonts w:ascii="Times New Roman" w:eastAsia="Times New Roman" w:hAnsi="Times New Roman" w:cs="Times New Roman"/>
          <w:b/>
          <w:sz w:val="24"/>
          <w:szCs w:val="24"/>
        </w:rPr>
      </w:pPr>
    </w:p>
    <w:p w14:paraId="050F2440" w14:textId="77777777" w:rsidR="00210FC3" w:rsidRDefault="00210FC3">
      <w:pPr>
        <w:ind w:right="43"/>
        <w:jc w:val="both"/>
        <w:rPr>
          <w:rFonts w:ascii="Times New Roman" w:eastAsia="Times New Roman" w:hAnsi="Times New Roman" w:cs="Times New Roman"/>
          <w:b/>
          <w:sz w:val="24"/>
          <w:szCs w:val="24"/>
        </w:rPr>
      </w:pPr>
    </w:p>
    <w:p w14:paraId="050F2441" w14:textId="77777777" w:rsidR="00210FC3" w:rsidRDefault="00210FC3">
      <w:pPr>
        <w:ind w:right="43"/>
        <w:jc w:val="both"/>
        <w:rPr>
          <w:rFonts w:ascii="Times New Roman" w:eastAsia="Times New Roman" w:hAnsi="Times New Roman" w:cs="Times New Roman"/>
          <w:b/>
          <w:sz w:val="24"/>
          <w:szCs w:val="24"/>
        </w:rPr>
      </w:pPr>
    </w:p>
    <w:p w14:paraId="050F2442" w14:textId="77777777" w:rsidR="00210FC3" w:rsidRDefault="00210FC3">
      <w:pPr>
        <w:ind w:right="43"/>
        <w:jc w:val="both"/>
        <w:rPr>
          <w:rFonts w:ascii="Times New Roman" w:eastAsia="Times New Roman" w:hAnsi="Times New Roman" w:cs="Times New Roman"/>
          <w:b/>
          <w:sz w:val="24"/>
          <w:szCs w:val="24"/>
        </w:rPr>
      </w:pPr>
    </w:p>
    <w:p w14:paraId="050F2443" w14:textId="77777777" w:rsidR="00210FC3" w:rsidRDefault="00210FC3">
      <w:pPr>
        <w:ind w:right="43"/>
        <w:jc w:val="both"/>
        <w:rPr>
          <w:rFonts w:ascii="Times New Roman" w:eastAsia="Times New Roman" w:hAnsi="Times New Roman" w:cs="Times New Roman"/>
          <w:b/>
          <w:sz w:val="24"/>
          <w:szCs w:val="24"/>
        </w:rPr>
      </w:pPr>
    </w:p>
    <w:p w14:paraId="050F2444" w14:textId="77777777" w:rsidR="00210FC3" w:rsidRDefault="00210FC3">
      <w:pPr>
        <w:ind w:right="43"/>
        <w:jc w:val="both"/>
        <w:rPr>
          <w:rFonts w:ascii="Times New Roman" w:eastAsia="Times New Roman" w:hAnsi="Times New Roman" w:cs="Times New Roman"/>
          <w:b/>
          <w:sz w:val="24"/>
          <w:szCs w:val="24"/>
        </w:rPr>
      </w:pPr>
    </w:p>
    <w:p w14:paraId="050F2445" w14:textId="77777777" w:rsidR="00210FC3" w:rsidRDefault="00210FC3">
      <w:pPr>
        <w:ind w:right="43"/>
        <w:jc w:val="both"/>
        <w:rPr>
          <w:rFonts w:ascii="Times New Roman" w:eastAsia="Times New Roman" w:hAnsi="Times New Roman" w:cs="Times New Roman"/>
          <w:b/>
          <w:sz w:val="24"/>
          <w:szCs w:val="24"/>
        </w:rPr>
      </w:pPr>
    </w:p>
    <w:p w14:paraId="050F2446" w14:textId="77777777" w:rsidR="00210FC3" w:rsidRDefault="00210FC3">
      <w:pPr>
        <w:ind w:right="43"/>
        <w:jc w:val="both"/>
        <w:rPr>
          <w:rFonts w:ascii="Times New Roman" w:eastAsia="Times New Roman" w:hAnsi="Times New Roman" w:cs="Times New Roman"/>
          <w:b/>
          <w:sz w:val="24"/>
          <w:szCs w:val="24"/>
        </w:rPr>
      </w:pPr>
    </w:p>
    <w:p w14:paraId="050F2447" w14:textId="77777777" w:rsidR="00210FC3" w:rsidRDefault="00210FC3">
      <w:pPr>
        <w:ind w:right="43"/>
        <w:jc w:val="both"/>
        <w:rPr>
          <w:rFonts w:ascii="Times New Roman" w:eastAsia="Times New Roman" w:hAnsi="Times New Roman" w:cs="Times New Roman"/>
          <w:b/>
          <w:sz w:val="24"/>
          <w:szCs w:val="24"/>
        </w:rPr>
      </w:pPr>
    </w:p>
    <w:p w14:paraId="050F2448" w14:textId="77777777" w:rsidR="00210FC3" w:rsidRDefault="00210FC3">
      <w:pPr>
        <w:ind w:right="43"/>
        <w:jc w:val="both"/>
        <w:rPr>
          <w:rFonts w:ascii="Times New Roman" w:eastAsia="Times New Roman" w:hAnsi="Times New Roman" w:cs="Times New Roman"/>
          <w:b/>
          <w:sz w:val="24"/>
          <w:szCs w:val="24"/>
        </w:rPr>
      </w:pPr>
    </w:p>
    <w:p w14:paraId="050F2449" w14:textId="77777777" w:rsidR="00210FC3" w:rsidRDefault="00210FC3">
      <w:pPr>
        <w:ind w:right="43"/>
        <w:jc w:val="both"/>
        <w:rPr>
          <w:rFonts w:ascii="Times New Roman" w:eastAsia="Times New Roman" w:hAnsi="Times New Roman" w:cs="Times New Roman"/>
          <w:b/>
          <w:sz w:val="24"/>
          <w:szCs w:val="24"/>
        </w:rPr>
      </w:pPr>
    </w:p>
    <w:p w14:paraId="050F244A" w14:textId="77777777" w:rsidR="00210FC3" w:rsidRDefault="00210FC3">
      <w:pPr>
        <w:ind w:right="43"/>
        <w:jc w:val="both"/>
        <w:rPr>
          <w:rFonts w:ascii="Times New Roman" w:eastAsia="Times New Roman" w:hAnsi="Times New Roman" w:cs="Times New Roman"/>
          <w:b/>
          <w:sz w:val="24"/>
          <w:szCs w:val="24"/>
        </w:rPr>
      </w:pPr>
    </w:p>
    <w:p w14:paraId="050F244B" w14:textId="77777777" w:rsidR="00210FC3" w:rsidRDefault="00210FC3">
      <w:pPr>
        <w:ind w:right="43"/>
        <w:jc w:val="both"/>
        <w:rPr>
          <w:rFonts w:ascii="Times New Roman" w:eastAsia="Times New Roman" w:hAnsi="Times New Roman" w:cs="Times New Roman"/>
          <w:b/>
          <w:sz w:val="24"/>
          <w:szCs w:val="24"/>
        </w:rPr>
      </w:pPr>
    </w:p>
    <w:p w14:paraId="050F244C" w14:textId="77777777" w:rsidR="00210FC3" w:rsidRDefault="00210FC3">
      <w:pPr>
        <w:ind w:right="43"/>
        <w:jc w:val="both"/>
        <w:rPr>
          <w:rFonts w:ascii="Times New Roman" w:eastAsia="Times New Roman" w:hAnsi="Times New Roman" w:cs="Times New Roman"/>
          <w:b/>
          <w:sz w:val="24"/>
          <w:szCs w:val="24"/>
        </w:rPr>
      </w:pPr>
    </w:p>
    <w:p w14:paraId="050F244D" w14:textId="77777777" w:rsidR="00210FC3" w:rsidRDefault="00210FC3">
      <w:pPr>
        <w:ind w:right="43"/>
        <w:jc w:val="both"/>
        <w:rPr>
          <w:rFonts w:ascii="Times New Roman" w:eastAsia="Times New Roman" w:hAnsi="Times New Roman" w:cs="Times New Roman"/>
          <w:b/>
          <w:sz w:val="24"/>
          <w:szCs w:val="24"/>
        </w:rPr>
      </w:pPr>
    </w:p>
    <w:p w14:paraId="050F244E" w14:textId="77777777" w:rsidR="00210FC3" w:rsidRDefault="00210FC3">
      <w:pPr>
        <w:ind w:right="43"/>
        <w:jc w:val="both"/>
        <w:rPr>
          <w:rFonts w:ascii="Times New Roman" w:eastAsia="Times New Roman" w:hAnsi="Times New Roman" w:cs="Times New Roman"/>
          <w:b/>
          <w:sz w:val="24"/>
          <w:szCs w:val="24"/>
        </w:rPr>
      </w:pPr>
    </w:p>
    <w:p w14:paraId="050F244F" w14:textId="77777777" w:rsidR="00210FC3" w:rsidRDefault="00210FC3">
      <w:pPr>
        <w:ind w:right="43"/>
        <w:jc w:val="both"/>
        <w:rPr>
          <w:rFonts w:ascii="Times New Roman" w:eastAsia="Times New Roman" w:hAnsi="Times New Roman" w:cs="Times New Roman"/>
          <w:b/>
          <w:sz w:val="24"/>
          <w:szCs w:val="24"/>
        </w:rPr>
      </w:pPr>
    </w:p>
    <w:p w14:paraId="050F2450" w14:textId="77777777" w:rsidR="00210FC3" w:rsidRDefault="00210FC3">
      <w:pPr>
        <w:ind w:right="43"/>
        <w:jc w:val="both"/>
        <w:rPr>
          <w:rFonts w:ascii="Times New Roman" w:eastAsia="Times New Roman" w:hAnsi="Times New Roman" w:cs="Times New Roman"/>
          <w:b/>
          <w:sz w:val="24"/>
          <w:szCs w:val="24"/>
        </w:rPr>
      </w:pPr>
    </w:p>
    <w:p w14:paraId="050F2451" w14:textId="77777777" w:rsidR="00210FC3" w:rsidRDefault="00210FC3">
      <w:pPr>
        <w:ind w:right="43"/>
        <w:jc w:val="both"/>
        <w:rPr>
          <w:rFonts w:ascii="Times New Roman" w:eastAsia="Times New Roman" w:hAnsi="Times New Roman" w:cs="Times New Roman"/>
          <w:b/>
          <w:sz w:val="24"/>
          <w:szCs w:val="24"/>
        </w:rPr>
      </w:pPr>
    </w:p>
    <w:p w14:paraId="050F2452" w14:textId="77777777" w:rsidR="00210FC3" w:rsidRDefault="00210FC3">
      <w:pPr>
        <w:ind w:right="43"/>
        <w:jc w:val="both"/>
        <w:rPr>
          <w:rFonts w:ascii="Times New Roman" w:eastAsia="Times New Roman" w:hAnsi="Times New Roman" w:cs="Times New Roman"/>
          <w:b/>
          <w:sz w:val="24"/>
          <w:szCs w:val="24"/>
        </w:rPr>
      </w:pPr>
    </w:p>
    <w:p w14:paraId="050F2453" w14:textId="77777777" w:rsidR="00210FC3" w:rsidRDefault="00210FC3">
      <w:pPr>
        <w:ind w:right="43"/>
        <w:jc w:val="both"/>
        <w:rPr>
          <w:rFonts w:ascii="Times New Roman" w:eastAsia="Times New Roman" w:hAnsi="Times New Roman" w:cs="Times New Roman"/>
          <w:b/>
          <w:sz w:val="24"/>
          <w:szCs w:val="24"/>
        </w:rPr>
      </w:pPr>
    </w:p>
    <w:p w14:paraId="050F2454" w14:textId="77777777" w:rsidR="00210FC3" w:rsidRDefault="00210FC3">
      <w:pPr>
        <w:ind w:right="43"/>
        <w:jc w:val="both"/>
        <w:rPr>
          <w:rFonts w:ascii="Times New Roman" w:eastAsia="Times New Roman" w:hAnsi="Times New Roman" w:cs="Times New Roman"/>
          <w:b/>
          <w:sz w:val="24"/>
          <w:szCs w:val="24"/>
        </w:rPr>
      </w:pPr>
    </w:p>
    <w:p w14:paraId="050F2455" w14:textId="77777777" w:rsidR="00210FC3" w:rsidRDefault="00210FC3">
      <w:pPr>
        <w:ind w:right="43"/>
        <w:jc w:val="both"/>
        <w:rPr>
          <w:rFonts w:ascii="Times New Roman" w:eastAsia="Times New Roman" w:hAnsi="Times New Roman" w:cs="Times New Roman"/>
          <w:b/>
          <w:sz w:val="24"/>
          <w:szCs w:val="24"/>
        </w:rPr>
      </w:pPr>
    </w:p>
    <w:p w14:paraId="050F2456" w14:textId="77777777" w:rsidR="00210FC3" w:rsidRDefault="00210FC3">
      <w:pPr>
        <w:ind w:right="43"/>
        <w:jc w:val="both"/>
        <w:rPr>
          <w:rFonts w:ascii="Times New Roman" w:eastAsia="Times New Roman" w:hAnsi="Times New Roman" w:cs="Times New Roman"/>
          <w:b/>
          <w:sz w:val="24"/>
          <w:szCs w:val="24"/>
        </w:rPr>
      </w:pPr>
    </w:p>
    <w:p w14:paraId="050F2457" w14:textId="77777777" w:rsidR="00210FC3" w:rsidRDefault="00210FC3">
      <w:pPr>
        <w:ind w:right="43"/>
        <w:jc w:val="both"/>
        <w:rPr>
          <w:rFonts w:ascii="Times New Roman" w:eastAsia="Times New Roman" w:hAnsi="Times New Roman" w:cs="Times New Roman"/>
          <w:b/>
          <w:sz w:val="24"/>
          <w:szCs w:val="24"/>
        </w:rPr>
      </w:pPr>
    </w:p>
    <w:p w14:paraId="050F2458" w14:textId="77777777" w:rsidR="00210FC3" w:rsidRDefault="00210FC3">
      <w:pPr>
        <w:ind w:right="43"/>
        <w:jc w:val="both"/>
        <w:rPr>
          <w:rFonts w:ascii="Times New Roman" w:eastAsia="Times New Roman" w:hAnsi="Times New Roman" w:cs="Times New Roman"/>
          <w:b/>
          <w:sz w:val="24"/>
          <w:szCs w:val="24"/>
        </w:rPr>
      </w:pPr>
    </w:p>
    <w:p w14:paraId="050F2459" w14:textId="77777777" w:rsidR="00210FC3" w:rsidRDefault="00210FC3">
      <w:pPr>
        <w:ind w:right="43"/>
        <w:jc w:val="both"/>
        <w:rPr>
          <w:rFonts w:ascii="Times New Roman" w:eastAsia="Times New Roman" w:hAnsi="Times New Roman" w:cs="Times New Roman"/>
          <w:b/>
          <w:sz w:val="24"/>
          <w:szCs w:val="24"/>
        </w:rPr>
      </w:pPr>
    </w:p>
    <w:p w14:paraId="050F245A" w14:textId="77777777" w:rsidR="00210FC3" w:rsidRDefault="00210FC3">
      <w:pPr>
        <w:ind w:right="43"/>
        <w:jc w:val="both"/>
        <w:rPr>
          <w:rFonts w:ascii="Times New Roman" w:eastAsia="Times New Roman" w:hAnsi="Times New Roman" w:cs="Times New Roman"/>
          <w:b/>
          <w:sz w:val="24"/>
          <w:szCs w:val="24"/>
        </w:rPr>
      </w:pPr>
    </w:p>
    <w:p w14:paraId="050F245B" w14:textId="77777777" w:rsidR="00210FC3" w:rsidRDefault="00210FC3">
      <w:pPr>
        <w:ind w:right="43"/>
        <w:jc w:val="both"/>
        <w:rPr>
          <w:rFonts w:ascii="Times New Roman" w:eastAsia="Times New Roman" w:hAnsi="Times New Roman" w:cs="Times New Roman"/>
          <w:b/>
          <w:sz w:val="24"/>
          <w:szCs w:val="24"/>
        </w:rPr>
        <w:sectPr w:rsidR="00210FC3">
          <w:pgSz w:w="11906" w:h="16838"/>
          <w:pgMar w:top="993" w:right="567" w:bottom="709" w:left="1701" w:header="567" w:footer="567" w:gutter="0"/>
          <w:pgNumType w:start="1"/>
          <w:cols w:space="1296"/>
        </w:sectPr>
      </w:pPr>
    </w:p>
    <w:p w14:paraId="050F245C" w14:textId="77777777" w:rsidR="00210FC3" w:rsidRDefault="000A56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F245D" w14:textId="2BC10B73"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AE1476">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50F245F" w14:textId="77777777" w:rsidR="00210FC3"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TECHNINIAI REIKALAVIMAI IR ĮKAINIAI</w:t>
      </w:r>
    </w:p>
    <w:p w14:paraId="050F2461" w14:textId="6E3DC6D2" w:rsidR="00210FC3" w:rsidRPr="00AB799A" w:rsidRDefault="00AB799A">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highlight w:val="white"/>
        </w:rPr>
      </w:pPr>
      <w:r w:rsidRPr="00AB799A">
        <w:rPr>
          <w:rFonts w:ascii="Times New Roman" w:hAnsi="Times New Roman" w:cs="Times New Roman"/>
          <w:b/>
          <w:bCs/>
          <w:sz w:val="24"/>
          <w:szCs w:val="24"/>
        </w:rPr>
        <w:t>Psichologo mokymai ir paskaitos</w:t>
      </w:r>
    </w:p>
    <w:p w14:paraId="050F2462" w14:textId="77777777" w:rsidR="00210FC3" w:rsidRPr="00AB799A" w:rsidRDefault="00210FC3">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rPr>
      </w:pP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210FC3" w14:paraId="050F246A" w14:textId="77777777">
        <w:tc>
          <w:tcPr>
            <w:tcW w:w="715" w:type="dxa"/>
          </w:tcPr>
          <w:p w14:paraId="050F2463" w14:textId="77777777" w:rsidR="00210FC3" w:rsidRDefault="000A56FF">
            <w:pPr>
              <w:rPr>
                <w:b/>
                <w:sz w:val="24"/>
                <w:szCs w:val="24"/>
              </w:rPr>
            </w:pPr>
            <w:r>
              <w:rPr>
                <w:b/>
                <w:sz w:val="24"/>
                <w:szCs w:val="24"/>
              </w:rPr>
              <w:t>Nr.</w:t>
            </w:r>
          </w:p>
        </w:tc>
        <w:tc>
          <w:tcPr>
            <w:tcW w:w="3166" w:type="dxa"/>
          </w:tcPr>
          <w:p w14:paraId="050F2464" w14:textId="77777777" w:rsidR="00210FC3" w:rsidRDefault="000A56FF">
            <w:pPr>
              <w:jc w:val="center"/>
              <w:rPr>
                <w:b/>
                <w:sz w:val="24"/>
                <w:szCs w:val="24"/>
              </w:rPr>
            </w:pPr>
            <w:r>
              <w:rPr>
                <w:b/>
                <w:sz w:val="24"/>
                <w:szCs w:val="24"/>
              </w:rPr>
              <w:t>Pirkimo objektas</w:t>
            </w:r>
          </w:p>
        </w:tc>
        <w:tc>
          <w:tcPr>
            <w:tcW w:w="1151" w:type="dxa"/>
          </w:tcPr>
          <w:p w14:paraId="050F2465" w14:textId="77777777" w:rsidR="00210FC3" w:rsidRDefault="000A56FF">
            <w:pPr>
              <w:jc w:val="center"/>
              <w:rPr>
                <w:b/>
                <w:sz w:val="24"/>
                <w:szCs w:val="24"/>
              </w:rPr>
            </w:pPr>
            <w:r>
              <w:rPr>
                <w:b/>
                <w:sz w:val="24"/>
                <w:szCs w:val="24"/>
              </w:rPr>
              <w:t>Mato vienetas</w:t>
            </w:r>
          </w:p>
        </w:tc>
        <w:tc>
          <w:tcPr>
            <w:tcW w:w="1007" w:type="dxa"/>
          </w:tcPr>
          <w:p w14:paraId="050F2466" w14:textId="77777777" w:rsidR="00210FC3" w:rsidRDefault="000A56FF">
            <w:pPr>
              <w:jc w:val="center"/>
              <w:rPr>
                <w:b/>
                <w:sz w:val="24"/>
                <w:szCs w:val="24"/>
              </w:rPr>
            </w:pPr>
            <w:r>
              <w:rPr>
                <w:b/>
                <w:sz w:val="24"/>
                <w:szCs w:val="24"/>
              </w:rPr>
              <w:t>Kiekis</w:t>
            </w:r>
          </w:p>
        </w:tc>
        <w:tc>
          <w:tcPr>
            <w:tcW w:w="1583" w:type="dxa"/>
          </w:tcPr>
          <w:p w14:paraId="050F2467" w14:textId="77777777" w:rsidR="00210FC3" w:rsidRDefault="000A56FF">
            <w:pPr>
              <w:jc w:val="center"/>
              <w:rPr>
                <w:b/>
                <w:sz w:val="24"/>
                <w:szCs w:val="24"/>
              </w:rPr>
            </w:pPr>
            <w:r>
              <w:rPr>
                <w:b/>
                <w:sz w:val="24"/>
                <w:szCs w:val="24"/>
              </w:rPr>
              <w:t>Mato vieneto įkainis, Eur be PVM</w:t>
            </w:r>
          </w:p>
        </w:tc>
        <w:tc>
          <w:tcPr>
            <w:tcW w:w="1055" w:type="dxa"/>
          </w:tcPr>
          <w:p w14:paraId="050F2468" w14:textId="77777777" w:rsidR="00210FC3" w:rsidRDefault="000A56FF">
            <w:pPr>
              <w:jc w:val="center"/>
              <w:rPr>
                <w:b/>
                <w:sz w:val="24"/>
                <w:szCs w:val="24"/>
              </w:rPr>
            </w:pPr>
            <w:r>
              <w:rPr>
                <w:b/>
                <w:sz w:val="24"/>
                <w:szCs w:val="24"/>
              </w:rPr>
              <w:t>Suma, Eur be PVM</w:t>
            </w:r>
          </w:p>
        </w:tc>
        <w:tc>
          <w:tcPr>
            <w:tcW w:w="1153" w:type="dxa"/>
          </w:tcPr>
          <w:p w14:paraId="050F2469" w14:textId="77777777" w:rsidR="00210FC3" w:rsidRDefault="000A56FF">
            <w:pPr>
              <w:jc w:val="center"/>
              <w:rPr>
                <w:b/>
                <w:sz w:val="24"/>
                <w:szCs w:val="24"/>
              </w:rPr>
            </w:pPr>
            <w:r>
              <w:rPr>
                <w:b/>
                <w:sz w:val="24"/>
                <w:szCs w:val="24"/>
              </w:rPr>
              <w:t>PVM tarifas, %*</w:t>
            </w:r>
          </w:p>
        </w:tc>
      </w:tr>
      <w:tr w:rsidR="00210FC3" w14:paraId="050F2472" w14:textId="77777777">
        <w:tc>
          <w:tcPr>
            <w:tcW w:w="715" w:type="dxa"/>
          </w:tcPr>
          <w:p w14:paraId="050F246B" w14:textId="77777777" w:rsidR="00210FC3" w:rsidRDefault="000A56FF">
            <w:pPr>
              <w:jc w:val="center"/>
              <w:rPr>
                <w:b/>
                <w:sz w:val="24"/>
                <w:szCs w:val="24"/>
              </w:rPr>
            </w:pPr>
            <w:r>
              <w:rPr>
                <w:b/>
                <w:sz w:val="24"/>
                <w:szCs w:val="24"/>
              </w:rPr>
              <w:t>1</w:t>
            </w:r>
          </w:p>
        </w:tc>
        <w:tc>
          <w:tcPr>
            <w:tcW w:w="3166" w:type="dxa"/>
          </w:tcPr>
          <w:p w14:paraId="050F246C" w14:textId="77777777" w:rsidR="00210FC3" w:rsidRDefault="000A56FF">
            <w:pPr>
              <w:jc w:val="center"/>
              <w:rPr>
                <w:b/>
                <w:sz w:val="24"/>
                <w:szCs w:val="24"/>
              </w:rPr>
            </w:pPr>
            <w:r>
              <w:rPr>
                <w:b/>
                <w:sz w:val="24"/>
                <w:szCs w:val="24"/>
              </w:rPr>
              <w:t>2</w:t>
            </w:r>
          </w:p>
        </w:tc>
        <w:tc>
          <w:tcPr>
            <w:tcW w:w="1151" w:type="dxa"/>
          </w:tcPr>
          <w:p w14:paraId="050F246D" w14:textId="77777777" w:rsidR="00210FC3" w:rsidRDefault="000A56FF">
            <w:pPr>
              <w:jc w:val="center"/>
              <w:rPr>
                <w:b/>
                <w:sz w:val="24"/>
                <w:szCs w:val="24"/>
              </w:rPr>
            </w:pPr>
            <w:r>
              <w:rPr>
                <w:b/>
                <w:sz w:val="24"/>
                <w:szCs w:val="24"/>
              </w:rPr>
              <w:t>3</w:t>
            </w:r>
          </w:p>
        </w:tc>
        <w:tc>
          <w:tcPr>
            <w:tcW w:w="1007" w:type="dxa"/>
          </w:tcPr>
          <w:p w14:paraId="050F246E" w14:textId="77777777" w:rsidR="00210FC3" w:rsidRDefault="000A56FF">
            <w:pPr>
              <w:jc w:val="center"/>
              <w:rPr>
                <w:b/>
                <w:sz w:val="24"/>
                <w:szCs w:val="24"/>
              </w:rPr>
            </w:pPr>
            <w:r>
              <w:rPr>
                <w:b/>
                <w:sz w:val="24"/>
                <w:szCs w:val="24"/>
              </w:rPr>
              <w:t>4</w:t>
            </w:r>
          </w:p>
        </w:tc>
        <w:tc>
          <w:tcPr>
            <w:tcW w:w="1583" w:type="dxa"/>
          </w:tcPr>
          <w:p w14:paraId="050F246F" w14:textId="77777777" w:rsidR="00210FC3" w:rsidRDefault="000A56FF">
            <w:pPr>
              <w:jc w:val="center"/>
              <w:rPr>
                <w:b/>
                <w:sz w:val="24"/>
                <w:szCs w:val="24"/>
              </w:rPr>
            </w:pPr>
            <w:r>
              <w:rPr>
                <w:b/>
                <w:sz w:val="24"/>
                <w:szCs w:val="24"/>
              </w:rPr>
              <w:t>5</w:t>
            </w:r>
          </w:p>
        </w:tc>
        <w:tc>
          <w:tcPr>
            <w:tcW w:w="1055" w:type="dxa"/>
          </w:tcPr>
          <w:p w14:paraId="050F2470" w14:textId="77777777" w:rsidR="00210FC3" w:rsidRDefault="000A56FF">
            <w:pPr>
              <w:jc w:val="center"/>
              <w:rPr>
                <w:b/>
                <w:sz w:val="24"/>
                <w:szCs w:val="24"/>
              </w:rPr>
            </w:pPr>
            <w:r>
              <w:rPr>
                <w:b/>
                <w:sz w:val="24"/>
                <w:szCs w:val="24"/>
              </w:rPr>
              <w:t>6=4x5</w:t>
            </w:r>
          </w:p>
        </w:tc>
        <w:tc>
          <w:tcPr>
            <w:tcW w:w="1153" w:type="dxa"/>
          </w:tcPr>
          <w:p w14:paraId="050F2471" w14:textId="77777777" w:rsidR="00210FC3" w:rsidRDefault="000A56FF">
            <w:pPr>
              <w:jc w:val="center"/>
              <w:rPr>
                <w:b/>
                <w:sz w:val="24"/>
                <w:szCs w:val="24"/>
              </w:rPr>
            </w:pPr>
            <w:r>
              <w:rPr>
                <w:b/>
                <w:sz w:val="24"/>
                <w:szCs w:val="24"/>
              </w:rPr>
              <w:t>7</w:t>
            </w:r>
          </w:p>
        </w:tc>
      </w:tr>
      <w:tr w:rsidR="00210FC3" w14:paraId="050F247A" w14:textId="77777777">
        <w:trPr>
          <w:trHeight w:val="485"/>
        </w:trPr>
        <w:tc>
          <w:tcPr>
            <w:tcW w:w="715" w:type="dxa"/>
            <w:vAlign w:val="center"/>
          </w:tcPr>
          <w:p w14:paraId="050F2473" w14:textId="77777777" w:rsidR="00210FC3" w:rsidRPr="00B22485" w:rsidRDefault="000A56FF">
            <w:pPr>
              <w:jc w:val="center"/>
              <w:rPr>
                <w:sz w:val="24"/>
                <w:szCs w:val="24"/>
              </w:rPr>
            </w:pPr>
            <w:r w:rsidRPr="00B22485">
              <w:rPr>
                <w:sz w:val="24"/>
                <w:szCs w:val="24"/>
              </w:rPr>
              <w:t>1.</w:t>
            </w:r>
          </w:p>
        </w:tc>
        <w:tc>
          <w:tcPr>
            <w:tcW w:w="3166" w:type="dxa"/>
            <w:vAlign w:val="center"/>
          </w:tcPr>
          <w:p w14:paraId="050F2474" w14:textId="346BB74B" w:rsidR="00210FC3" w:rsidRPr="00B22485" w:rsidRDefault="00AB799A">
            <w:pPr>
              <w:pBdr>
                <w:top w:val="nil"/>
                <w:left w:val="nil"/>
                <w:bottom w:val="nil"/>
                <w:right w:val="nil"/>
                <w:between w:val="nil"/>
              </w:pBdr>
              <w:tabs>
                <w:tab w:val="center" w:pos="4819"/>
                <w:tab w:val="right" w:pos="9638"/>
              </w:tabs>
              <w:rPr>
                <w:rFonts w:eastAsia="Calibri"/>
                <w:i/>
                <w:color w:val="000000"/>
                <w:sz w:val="24"/>
                <w:szCs w:val="24"/>
              </w:rPr>
            </w:pPr>
            <w:r>
              <w:t xml:space="preserve">Psichologo </w:t>
            </w:r>
            <w:r w:rsidRPr="00BB7D8A">
              <w:t>mokymai</w:t>
            </w:r>
            <w:r>
              <w:t xml:space="preserve"> ir paskaitos</w:t>
            </w:r>
          </w:p>
        </w:tc>
        <w:tc>
          <w:tcPr>
            <w:tcW w:w="1151" w:type="dxa"/>
            <w:vAlign w:val="center"/>
          </w:tcPr>
          <w:p w14:paraId="050F2475" w14:textId="77777777" w:rsidR="00210FC3" w:rsidRDefault="000A56FF">
            <w:pPr>
              <w:jc w:val="center"/>
              <w:rPr>
                <w:sz w:val="24"/>
                <w:szCs w:val="24"/>
              </w:rPr>
            </w:pPr>
            <w:r>
              <w:rPr>
                <w:sz w:val="24"/>
                <w:szCs w:val="24"/>
              </w:rPr>
              <w:t>vnt.</w:t>
            </w:r>
          </w:p>
        </w:tc>
        <w:tc>
          <w:tcPr>
            <w:tcW w:w="1007" w:type="dxa"/>
            <w:vAlign w:val="center"/>
          </w:tcPr>
          <w:p w14:paraId="050F2476" w14:textId="77777777" w:rsidR="00210FC3" w:rsidRDefault="000A56FF">
            <w:pPr>
              <w:jc w:val="center"/>
              <w:rPr>
                <w:sz w:val="24"/>
                <w:szCs w:val="24"/>
              </w:rPr>
            </w:pPr>
            <w:r>
              <w:rPr>
                <w:sz w:val="24"/>
                <w:szCs w:val="24"/>
              </w:rPr>
              <w:t>20</w:t>
            </w:r>
          </w:p>
        </w:tc>
        <w:tc>
          <w:tcPr>
            <w:tcW w:w="1583" w:type="dxa"/>
            <w:vAlign w:val="center"/>
          </w:tcPr>
          <w:p w14:paraId="050F2477" w14:textId="1143AB3E" w:rsidR="00210FC3" w:rsidRDefault="00425842">
            <w:pPr>
              <w:jc w:val="center"/>
              <w:rPr>
                <w:sz w:val="24"/>
                <w:szCs w:val="24"/>
              </w:rPr>
            </w:pPr>
            <w:r>
              <w:rPr>
                <w:sz w:val="24"/>
                <w:szCs w:val="24"/>
              </w:rPr>
              <w:t>130,00</w:t>
            </w:r>
          </w:p>
        </w:tc>
        <w:tc>
          <w:tcPr>
            <w:tcW w:w="1055" w:type="dxa"/>
            <w:vAlign w:val="center"/>
          </w:tcPr>
          <w:p w14:paraId="050F2478" w14:textId="2280DF70" w:rsidR="00210FC3" w:rsidRDefault="00425842">
            <w:pPr>
              <w:jc w:val="center"/>
              <w:rPr>
                <w:sz w:val="24"/>
                <w:szCs w:val="24"/>
              </w:rPr>
            </w:pPr>
            <w:r>
              <w:rPr>
                <w:sz w:val="24"/>
                <w:szCs w:val="24"/>
              </w:rPr>
              <w:t>2600</w:t>
            </w:r>
            <w:r w:rsidR="000A56FF">
              <w:rPr>
                <w:sz w:val="24"/>
                <w:szCs w:val="24"/>
              </w:rPr>
              <w:t>,00</w:t>
            </w:r>
          </w:p>
        </w:tc>
        <w:tc>
          <w:tcPr>
            <w:tcW w:w="1153" w:type="dxa"/>
            <w:vAlign w:val="center"/>
          </w:tcPr>
          <w:p w14:paraId="050F2479" w14:textId="77777777" w:rsidR="00210FC3" w:rsidRDefault="000A56FF">
            <w:pPr>
              <w:jc w:val="center"/>
              <w:rPr>
                <w:sz w:val="24"/>
                <w:szCs w:val="24"/>
              </w:rPr>
            </w:pPr>
            <w:r>
              <w:rPr>
                <w:sz w:val="24"/>
                <w:szCs w:val="24"/>
              </w:rPr>
              <w:t>-</w:t>
            </w:r>
          </w:p>
        </w:tc>
      </w:tr>
      <w:tr w:rsidR="00210FC3" w14:paraId="050F247D" w14:textId="77777777">
        <w:tc>
          <w:tcPr>
            <w:tcW w:w="8677" w:type="dxa"/>
            <w:gridSpan w:val="6"/>
          </w:tcPr>
          <w:p w14:paraId="050F247B" w14:textId="77777777" w:rsidR="00210FC3" w:rsidRDefault="000A56FF">
            <w:pPr>
              <w:jc w:val="right"/>
              <w:rPr>
                <w:b/>
                <w:sz w:val="24"/>
                <w:szCs w:val="24"/>
              </w:rPr>
            </w:pPr>
            <w:r>
              <w:rPr>
                <w:b/>
                <w:sz w:val="24"/>
                <w:szCs w:val="24"/>
              </w:rPr>
              <w:t>Kaina iš viso, Eur be PVM</w:t>
            </w:r>
          </w:p>
        </w:tc>
        <w:tc>
          <w:tcPr>
            <w:tcW w:w="1153" w:type="dxa"/>
          </w:tcPr>
          <w:p w14:paraId="050F247C" w14:textId="29A1E322" w:rsidR="00210FC3" w:rsidRDefault="00425842">
            <w:pPr>
              <w:pBdr>
                <w:top w:val="nil"/>
                <w:left w:val="nil"/>
                <w:bottom w:val="nil"/>
                <w:right w:val="nil"/>
                <w:between w:val="nil"/>
              </w:pBdr>
              <w:jc w:val="center"/>
              <w:rPr>
                <w:b/>
                <w:color w:val="000000"/>
                <w:sz w:val="23"/>
                <w:szCs w:val="23"/>
              </w:rPr>
            </w:pPr>
            <w:r>
              <w:rPr>
                <w:b/>
                <w:color w:val="000000"/>
                <w:sz w:val="23"/>
                <w:szCs w:val="23"/>
              </w:rPr>
              <w:t>2600</w:t>
            </w:r>
            <w:r w:rsidR="000A56FF">
              <w:rPr>
                <w:b/>
                <w:color w:val="000000"/>
                <w:sz w:val="23"/>
                <w:szCs w:val="23"/>
              </w:rPr>
              <w:t>,00</w:t>
            </w:r>
          </w:p>
        </w:tc>
      </w:tr>
      <w:tr w:rsidR="00210FC3" w14:paraId="050F2480" w14:textId="77777777">
        <w:tc>
          <w:tcPr>
            <w:tcW w:w="8677" w:type="dxa"/>
            <w:gridSpan w:val="6"/>
          </w:tcPr>
          <w:p w14:paraId="050F247E" w14:textId="77777777" w:rsidR="00210FC3" w:rsidRDefault="000A56FF">
            <w:pPr>
              <w:jc w:val="right"/>
              <w:rPr>
                <w:b/>
                <w:sz w:val="24"/>
                <w:szCs w:val="24"/>
              </w:rPr>
            </w:pPr>
            <w:r>
              <w:rPr>
                <w:b/>
                <w:sz w:val="24"/>
                <w:szCs w:val="24"/>
              </w:rPr>
              <w:t>PVM, Eur</w:t>
            </w:r>
          </w:p>
        </w:tc>
        <w:tc>
          <w:tcPr>
            <w:tcW w:w="1153" w:type="dxa"/>
          </w:tcPr>
          <w:p w14:paraId="050F247F" w14:textId="77777777" w:rsidR="00210FC3" w:rsidRDefault="000A56FF">
            <w:pPr>
              <w:pBdr>
                <w:top w:val="nil"/>
                <w:left w:val="nil"/>
                <w:bottom w:val="nil"/>
                <w:right w:val="nil"/>
                <w:between w:val="nil"/>
              </w:pBdr>
              <w:jc w:val="center"/>
              <w:rPr>
                <w:b/>
                <w:color w:val="000000"/>
                <w:sz w:val="23"/>
                <w:szCs w:val="23"/>
              </w:rPr>
            </w:pPr>
            <w:r>
              <w:rPr>
                <w:b/>
                <w:color w:val="000000"/>
                <w:sz w:val="23"/>
                <w:szCs w:val="23"/>
              </w:rPr>
              <w:t>-</w:t>
            </w:r>
          </w:p>
        </w:tc>
      </w:tr>
      <w:tr w:rsidR="00210FC3" w14:paraId="050F2483" w14:textId="77777777">
        <w:tc>
          <w:tcPr>
            <w:tcW w:w="8677" w:type="dxa"/>
            <w:gridSpan w:val="6"/>
          </w:tcPr>
          <w:p w14:paraId="050F2481" w14:textId="77777777" w:rsidR="00210FC3" w:rsidRDefault="000A56FF">
            <w:pPr>
              <w:jc w:val="right"/>
              <w:rPr>
                <w:b/>
                <w:sz w:val="24"/>
                <w:szCs w:val="24"/>
              </w:rPr>
            </w:pPr>
            <w:r>
              <w:rPr>
                <w:b/>
                <w:sz w:val="24"/>
                <w:szCs w:val="24"/>
              </w:rPr>
              <w:t>Kaina iš viso, Eur su PVM</w:t>
            </w:r>
          </w:p>
        </w:tc>
        <w:tc>
          <w:tcPr>
            <w:tcW w:w="1153" w:type="dxa"/>
          </w:tcPr>
          <w:p w14:paraId="050F2482" w14:textId="66978CF7" w:rsidR="00210FC3" w:rsidRDefault="00425842">
            <w:pPr>
              <w:pBdr>
                <w:top w:val="nil"/>
                <w:left w:val="nil"/>
                <w:bottom w:val="nil"/>
                <w:right w:val="nil"/>
                <w:between w:val="nil"/>
              </w:pBdr>
              <w:jc w:val="center"/>
              <w:rPr>
                <w:b/>
                <w:color w:val="000000"/>
                <w:sz w:val="23"/>
                <w:szCs w:val="23"/>
              </w:rPr>
            </w:pPr>
            <w:r>
              <w:rPr>
                <w:b/>
                <w:color w:val="000000"/>
                <w:sz w:val="23"/>
                <w:szCs w:val="23"/>
              </w:rPr>
              <w:t>2600</w:t>
            </w:r>
            <w:r w:rsidR="000A56FF">
              <w:rPr>
                <w:b/>
                <w:color w:val="000000"/>
                <w:sz w:val="23"/>
                <w:szCs w:val="23"/>
              </w:rPr>
              <w:t>,00</w:t>
            </w:r>
          </w:p>
        </w:tc>
      </w:tr>
    </w:tbl>
    <w:p w14:paraId="050F2484" w14:textId="77777777" w:rsidR="00210FC3" w:rsidRDefault="00210FC3">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50F2485" w14:textId="77777777" w:rsidR="00210FC3" w:rsidRDefault="000A56FF"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078A5BF4" w14:textId="1643A58E"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t xml:space="preserve">1. Iš viso turi būti pravesta 20 mokymų ir/ar paskaitų. Vienų mokymų/paskaitos trukmė 2 val. (iš viso 40 val.). </w:t>
      </w:r>
    </w:p>
    <w:p w14:paraId="61F663C0" w14:textId="77777777" w:rsidR="00F5204D" w:rsidRPr="00F5204D" w:rsidRDefault="00F5204D" w:rsidP="004C6A96">
      <w:pPr>
        <w:tabs>
          <w:tab w:val="left" w:pos="6521"/>
        </w:tabs>
        <w:ind w:left="60"/>
        <w:jc w:val="both"/>
        <w:rPr>
          <w:rFonts w:ascii="Times New Roman" w:hAnsi="Times New Roman" w:cs="Times New Roman"/>
          <w:sz w:val="24"/>
          <w:szCs w:val="24"/>
        </w:rPr>
      </w:pPr>
      <w:r w:rsidRPr="00F5204D">
        <w:rPr>
          <w:rFonts w:ascii="Times New Roman" w:hAnsi="Times New Roman" w:cs="Times New Roman"/>
          <w:sz w:val="24"/>
          <w:szCs w:val="24"/>
        </w:rPr>
        <w:t xml:space="preserve">2. Mokymų laikas (2 val.)  - skirtas paskaitai pravesti ir atsakyti į dalyvių užduotus bendrus klausimus. </w:t>
      </w:r>
    </w:p>
    <w:p w14:paraId="445D9ADC" w14:textId="77777777" w:rsidR="00F5204D" w:rsidRPr="00F5204D" w:rsidRDefault="00F5204D" w:rsidP="004C6A96">
      <w:pPr>
        <w:tabs>
          <w:tab w:val="left" w:pos="6521"/>
        </w:tabs>
        <w:ind w:left="60"/>
        <w:jc w:val="both"/>
        <w:rPr>
          <w:rFonts w:ascii="Times New Roman" w:hAnsi="Times New Roman" w:cs="Times New Roman"/>
          <w:sz w:val="24"/>
          <w:szCs w:val="24"/>
        </w:rPr>
      </w:pPr>
      <w:r w:rsidRPr="00F5204D">
        <w:rPr>
          <w:rFonts w:ascii="Times New Roman" w:hAnsi="Times New Roman" w:cs="Times New Roman"/>
          <w:sz w:val="24"/>
          <w:szCs w:val="24"/>
        </w:rPr>
        <w:t>3. Mokymai skirti programos „Raktas į sveiką širdį“ įgyvendinimui, kuri vykdoma pagal Lietuvos Respublikos sveikatos apsaugos ministro 2014 m. rugsėjo 22 d. įsakymą Nr. V-979 „Dėl sveikatos stiprinimo programos, skirtos širdies ir kraujagyslių bei cukrinio diabeto profilaktikai, organizavimo tvarkos aprašo patvirtinimo“.</w:t>
      </w:r>
    </w:p>
    <w:p w14:paraId="560AC928" w14:textId="77777777"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t>4. Mokymai  vyks nuotoliniu ir kontaktiniu būdu, Kauno mieste.</w:t>
      </w:r>
    </w:p>
    <w:p w14:paraId="76D3D832" w14:textId="77777777"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t>5. Paslaugų teikėjas mokymus turi galėti vesti darbo dienomis. Tikslios mokymų datos derinamos abiejų šalių sutarimu.</w:t>
      </w:r>
    </w:p>
    <w:p w14:paraId="381A001C" w14:textId="77777777"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t>6. Viename kontaktiniame užsiėmime dalyvaus iki 50 asmenų, nuotolinių mokymų metu dalyvių skaičius neribojamas.</w:t>
      </w:r>
    </w:p>
    <w:p w14:paraId="5882F515" w14:textId="77777777"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t xml:space="preserve">7. Mokymų teorinę medžiagą ir atmintinę (atmintinėje turi būti pateikiama svarbiausia informacija, kuri dėstoma mokymų metu, taip pat informacijos kiekis turėtų būti, ne mažiau kaip vienas A4 formato lapas) paslaugų teikėjas turi paruošti, suderinti ir pateikti perkančiajai organizacijai el. paštu </w:t>
      </w:r>
      <w:proofErr w:type="spellStart"/>
      <w:r w:rsidRPr="00F5204D">
        <w:rPr>
          <w:rFonts w:ascii="Times New Roman" w:hAnsi="Times New Roman" w:cs="Times New Roman"/>
          <w:sz w:val="24"/>
          <w:szCs w:val="24"/>
        </w:rPr>
        <w:t>jolita.papeckyte@kaunovsb.lt</w:t>
      </w:r>
      <w:proofErr w:type="spellEnd"/>
      <w:r w:rsidRPr="00F5204D">
        <w:rPr>
          <w:rFonts w:ascii="Times New Roman" w:hAnsi="Times New Roman" w:cs="Times New Roman"/>
          <w:sz w:val="24"/>
          <w:szCs w:val="24"/>
        </w:rPr>
        <w:t xml:space="preserve">. Galutinis, suderintas variantas perkančiajai organizacijai pateikiamas </w:t>
      </w:r>
      <w:proofErr w:type="spellStart"/>
      <w:r w:rsidRPr="00F5204D">
        <w:rPr>
          <w:rFonts w:ascii="Times New Roman" w:hAnsi="Times New Roman" w:cs="Times New Roman"/>
          <w:sz w:val="24"/>
          <w:szCs w:val="24"/>
        </w:rPr>
        <w:t>pdf</w:t>
      </w:r>
      <w:proofErr w:type="spellEnd"/>
      <w:r w:rsidRPr="00F5204D">
        <w:rPr>
          <w:rFonts w:ascii="Times New Roman" w:hAnsi="Times New Roman" w:cs="Times New Roman"/>
          <w:sz w:val="24"/>
          <w:szCs w:val="24"/>
        </w:rPr>
        <w:t xml:space="preserve"> formatu likus ne mažiau 5 d. d. iki pirmojo užsiėmimo. </w:t>
      </w:r>
    </w:p>
    <w:p w14:paraId="49A99FB0" w14:textId="1967C5CB" w:rsidR="00F5204D" w:rsidRPr="00F5204D" w:rsidRDefault="00F5204D" w:rsidP="004C6A96">
      <w:pPr>
        <w:tabs>
          <w:tab w:val="left" w:pos="8364"/>
        </w:tabs>
        <w:jc w:val="both"/>
        <w:rPr>
          <w:rFonts w:ascii="Times New Roman" w:hAnsi="Times New Roman" w:cs="Times New Roman"/>
          <w:sz w:val="24"/>
          <w:szCs w:val="24"/>
        </w:rPr>
      </w:pPr>
      <w:r w:rsidRPr="00F5204D">
        <w:rPr>
          <w:rFonts w:ascii="Times New Roman" w:hAnsi="Times New Roman" w:cs="Times New Roman"/>
          <w:sz w:val="24"/>
          <w:szCs w:val="24"/>
        </w:rPr>
        <w:t>8. Mokymų vedimas tema „Streso reikšmė širdies ir kraujagyslių ligų ir cukrinio diabeto</w:t>
      </w:r>
      <w:r w:rsidR="00E102FF">
        <w:rPr>
          <w:rFonts w:ascii="Times New Roman" w:hAnsi="Times New Roman" w:cs="Times New Roman"/>
          <w:sz w:val="24"/>
          <w:szCs w:val="24"/>
        </w:rPr>
        <w:t xml:space="preserve"> </w:t>
      </w:r>
      <w:r w:rsidRPr="00F5204D">
        <w:rPr>
          <w:rFonts w:ascii="Times New Roman" w:hAnsi="Times New Roman" w:cs="Times New Roman"/>
          <w:sz w:val="24"/>
          <w:szCs w:val="24"/>
        </w:rPr>
        <w:t>atsiradimui. Streso valdymas“. Mokymai turi būti sudaryti iš:</w:t>
      </w:r>
    </w:p>
    <w:p w14:paraId="4D22F546" w14:textId="0A42316A" w:rsidR="00F5204D" w:rsidRPr="00F5204D" w:rsidRDefault="00F5204D" w:rsidP="004C6A96">
      <w:pPr>
        <w:pStyle w:val="ListParagraph"/>
        <w:numPr>
          <w:ilvl w:val="0"/>
          <w:numId w:val="10"/>
        </w:numPr>
        <w:spacing w:line="240" w:lineRule="auto"/>
      </w:pPr>
      <w:r w:rsidRPr="00F5204D">
        <w:rPr>
          <w:rFonts w:cs="Times New Roman"/>
          <w:szCs w:val="24"/>
        </w:rPr>
        <w:t>Teorinės dalies. Streso samprata ir jo įtaka širdies ir kraujagyslių ligų atsiradimui. Streso</w:t>
      </w:r>
      <w:r w:rsidR="00F91D82" w:rsidRPr="00F91D82">
        <w:rPr>
          <w:rFonts w:cs="Times New Roman"/>
          <w:szCs w:val="24"/>
        </w:rPr>
        <w:t xml:space="preserve"> </w:t>
      </w:r>
      <w:r w:rsidRPr="00F91D82">
        <w:rPr>
          <w:rFonts w:cs="Times New Roman"/>
          <w:szCs w:val="24"/>
        </w:rPr>
        <w:t>išvengimo ir įveikimo būdai. Darbo ir poilsio režimo įtaka sveikatai. Darbo ir poilsio</w:t>
      </w:r>
      <w:r w:rsidR="00F91D82">
        <w:t xml:space="preserve"> </w:t>
      </w:r>
      <w:r w:rsidRPr="00F5204D">
        <w:t>planavimas. Atsipalaidavimo reikšmė širdies ir kraujagyslių ligų ir cukrinio diabeto</w:t>
      </w:r>
      <w:r w:rsidR="00F91D82">
        <w:t xml:space="preserve"> </w:t>
      </w:r>
      <w:r w:rsidRPr="00F5204D">
        <w:t>prevencijai (45 min.).</w:t>
      </w:r>
    </w:p>
    <w:p w14:paraId="7829FA8D" w14:textId="5BBA988B" w:rsidR="00F5204D" w:rsidRPr="00F5204D" w:rsidRDefault="00F5204D" w:rsidP="004C6A96">
      <w:pPr>
        <w:pStyle w:val="ListParagraph"/>
        <w:numPr>
          <w:ilvl w:val="0"/>
          <w:numId w:val="10"/>
        </w:numPr>
        <w:spacing w:line="240" w:lineRule="auto"/>
      </w:pPr>
      <w:r w:rsidRPr="00F5204D">
        <w:rPr>
          <w:rFonts w:cs="Times New Roman"/>
          <w:szCs w:val="24"/>
        </w:rPr>
        <w:t>Praktinės dalies. Mokoma atsipalaidavimo pratimų (kvėpavimo, raumenų įtempimo ir</w:t>
      </w:r>
      <w:r w:rsidR="00F91D82" w:rsidRPr="00F91D82">
        <w:rPr>
          <w:rFonts w:cs="Times New Roman"/>
          <w:szCs w:val="24"/>
        </w:rPr>
        <w:t xml:space="preserve"> </w:t>
      </w:r>
      <w:r w:rsidRPr="00F91D82">
        <w:rPr>
          <w:rFonts w:cs="Times New Roman"/>
          <w:szCs w:val="24"/>
        </w:rPr>
        <w:t>atpalaidavimo, autogeninės treniruotės) individualių darbo ir poilsio planų sudarymo</w:t>
      </w:r>
      <w:r w:rsidR="00F91D82">
        <w:t xml:space="preserve"> </w:t>
      </w:r>
      <w:r w:rsidRPr="00F5204D">
        <w:t>principų (45 min.).</w:t>
      </w:r>
    </w:p>
    <w:p w14:paraId="7D7DFD63" w14:textId="77777777"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t>9. Kontaktiniai mokymai vyksta perkančiosios organizacijos nurodytu adresu, Kauno mieste. Už mokymų, vykstančių kontaktiniu būdu, patalpas yra atsakinga perkančioji organizacija. Paslaugos teikėjas apmoka visas išlaidas, susijusias su paslaugos suteikimu kontaktiniu būdu (tame tarpe ir kelionės išlaidos).</w:t>
      </w:r>
    </w:p>
    <w:p w14:paraId="656EBD11" w14:textId="77777777"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t>10. Mokymai turi būti pritaikyti ne medicinos specialistams, o visuomenei, terminai išaiškinti suprantama forma.</w:t>
      </w:r>
    </w:p>
    <w:p w14:paraId="645829FD" w14:textId="77777777"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t>11. Paslaugos teikėjas turi užtikrinti užsiėmimų vedimą pagal su perkančiąja organizacija suderintas datas. Esant nenumatytoms aplinkybėms, kai paslaugos teikėjas negali vesti mokymų, apie tai turi informuoti perkančiąją organizaciją, likus ne mažiau kaip 3 darbo dienoms iki mokymų ir pateikti vaduojančio specialisto kvalifikaciją įrodančius dokumentus. Vaduojančio specialisto kvalifikacija turi atitikti nustatytus kvalifikacinius reikalavimus.</w:t>
      </w:r>
    </w:p>
    <w:p w14:paraId="254FAF92" w14:textId="77777777"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t>12. Paslaugų teikėjas atsakingas už atvykusių į kontaktinius mokymus asmenų registraciją bei registracijos lapų perdavimą perkančiajai organizacijai, per 10 dienų nuo įvykusio užsiėmimo.</w:t>
      </w:r>
    </w:p>
    <w:p w14:paraId="7D0F33A6" w14:textId="77777777"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lastRenderedPageBreak/>
        <w:t xml:space="preserve">13. Nuotoliniai mokymai vyksta per perkančiosios organizacijos sukurtą nuorodą </w:t>
      </w:r>
      <w:proofErr w:type="spellStart"/>
      <w:r w:rsidRPr="00F5204D">
        <w:rPr>
          <w:rFonts w:ascii="Times New Roman" w:hAnsi="Times New Roman" w:cs="Times New Roman"/>
          <w:sz w:val="24"/>
          <w:szCs w:val="24"/>
        </w:rPr>
        <w:t>Teams</w:t>
      </w:r>
      <w:proofErr w:type="spellEnd"/>
      <w:r w:rsidRPr="00F5204D">
        <w:rPr>
          <w:rFonts w:ascii="Times New Roman" w:hAnsi="Times New Roman" w:cs="Times New Roman"/>
          <w:sz w:val="24"/>
          <w:szCs w:val="24"/>
        </w:rPr>
        <w:t xml:space="preserve"> platformoje. Paslaugos teikėjas neprieštarauja, jei bus daromas paskaitos įrašas ir naudojamas  jo veido atvaizdas paskaitos metu. Paskaitos vaizdo įrašas naudojamas programos įgyvendinimo tikslais. Vaizdo įrašo nuosavybės teisės priklauso perkančiajai organizacijai.</w:t>
      </w:r>
    </w:p>
    <w:p w14:paraId="4B3D6FAC" w14:textId="77777777"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t>14. Dalyvių sąrašais, kai mokymai vyksta nuotoliniu būdu, rūpinasi perkančioji organizacija.</w:t>
      </w:r>
    </w:p>
    <w:p w14:paraId="0EF209CE" w14:textId="77777777" w:rsidR="00F5204D" w:rsidRPr="00F5204D" w:rsidRDefault="00F5204D" w:rsidP="004C6A96">
      <w:pPr>
        <w:tabs>
          <w:tab w:val="left" w:pos="6521"/>
        </w:tabs>
        <w:jc w:val="both"/>
        <w:rPr>
          <w:rFonts w:ascii="Times New Roman" w:hAnsi="Times New Roman" w:cs="Times New Roman"/>
          <w:sz w:val="24"/>
          <w:szCs w:val="24"/>
        </w:rPr>
      </w:pPr>
      <w:r w:rsidRPr="00F5204D">
        <w:rPr>
          <w:rFonts w:ascii="Times New Roman" w:hAnsi="Times New Roman" w:cs="Times New Roman"/>
          <w:sz w:val="24"/>
          <w:szCs w:val="24"/>
        </w:rPr>
        <w:t>15. Paslaugos teikėjas dalyviams pateikiamoje užsiėmimo medžiagoje turi naudoti Kauno miesto savivaldybės visuomenės sveikatos biuro logotipą (Pvz. nr.1 arba pvz. nr.2):</w:t>
      </w:r>
    </w:p>
    <w:p w14:paraId="16E1F73E" w14:textId="17F8608F" w:rsidR="00F5204D" w:rsidRPr="00F5204D" w:rsidRDefault="00F5204D" w:rsidP="00F5204D">
      <w:pPr>
        <w:tabs>
          <w:tab w:val="left" w:pos="6521"/>
        </w:tabs>
        <w:rPr>
          <w:rFonts w:ascii="Times New Roman" w:hAnsi="Times New Roman" w:cs="Times New Roman"/>
          <w:sz w:val="24"/>
          <w:szCs w:val="24"/>
        </w:rPr>
      </w:pPr>
      <w:r w:rsidRPr="00F5204D">
        <w:rPr>
          <w:rFonts w:ascii="Times New Roman" w:hAnsi="Times New Roman" w:cs="Times New Roman"/>
          <w:sz w:val="24"/>
          <w:szCs w:val="24"/>
        </w:rPr>
        <w:t xml:space="preserve">   </w:t>
      </w:r>
      <w:r w:rsidRPr="00F5204D">
        <w:rPr>
          <w:rFonts w:ascii="Times New Roman" w:hAnsi="Times New Roman" w:cs="Times New Roman"/>
          <w:b/>
          <w:bCs/>
          <w:sz w:val="24"/>
          <w:szCs w:val="24"/>
        </w:rPr>
        <w:t xml:space="preserve">  </w:t>
      </w:r>
    </w:p>
    <w:p w14:paraId="75D6D120" w14:textId="77777777" w:rsidR="00F5204D" w:rsidRPr="00F5204D" w:rsidRDefault="00F5204D" w:rsidP="00F5204D">
      <w:pPr>
        <w:pStyle w:val="paragraph"/>
        <w:spacing w:before="0" w:beforeAutospacing="0" w:after="0" w:afterAutospacing="0"/>
        <w:jc w:val="both"/>
        <w:textAlignment w:val="baseline"/>
        <w:rPr>
          <w:rStyle w:val="eop"/>
          <w:rFonts w:cs="Times New Roman"/>
        </w:rPr>
      </w:pPr>
      <w:r w:rsidRPr="00F5204D">
        <w:rPr>
          <w:rStyle w:val="normaltextrun"/>
          <w:rFonts w:cs="Times New Roman"/>
          <w:i/>
          <w:iCs/>
        </w:rPr>
        <w:t>Pvz.nr.1 grafinis logotipo atvaizdas</w:t>
      </w:r>
      <w:r w:rsidRPr="00F5204D">
        <w:rPr>
          <w:rStyle w:val="eop"/>
          <w:rFonts w:cs="Times New Roman"/>
        </w:rPr>
        <w:t> </w:t>
      </w:r>
    </w:p>
    <w:p w14:paraId="4D219D07" w14:textId="77777777" w:rsidR="00F5204D" w:rsidRPr="00F5204D" w:rsidRDefault="00F5204D" w:rsidP="00F5204D">
      <w:pPr>
        <w:pStyle w:val="paragraph"/>
        <w:spacing w:before="0" w:beforeAutospacing="0" w:after="0" w:afterAutospacing="0"/>
        <w:jc w:val="both"/>
        <w:textAlignment w:val="baseline"/>
        <w:rPr>
          <w:rFonts w:cs="Times New Roman"/>
        </w:rPr>
      </w:pPr>
    </w:p>
    <w:p w14:paraId="1D91FEAB" w14:textId="30A56F47" w:rsidR="00F5204D" w:rsidRPr="00F5204D" w:rsidRDefault="00F5204D" w:rsidP="00F5204D">
      <w:pPr>
        <w:tabs>
          <w:tab w:val="left" w:pos="6521"/>
        </w:tabs>
        <w:rPr>
          <w:rStyle w:val="normaltextrun"/>
          <w:rFonts w:ascii="Times New Roman" w:hAnsi="Times New Roman" w:cs="Times New Roman"/>
          <w:color w:val="000000"/>
          <w:sz w:val="24"/>
          <w:szCs w:val="24"/>
        </w:rPr>
      </w:pPr>
      <w:r w:rsidRPr="00F5204D">
        <w:rPr>
          <w:rFonts w:ascii="Times New Roman" w:hAnsi="Times New Roman" w:cs="Times New Roman"/>
          <w:noProof/>
          <w:sz w:val="24"/>
          <w:szCs w:val="24"/>
        </w:rPr>
        <w:drawing>
          <wp:inline distT="0" distB="0" distL="0" distR="0" wp14:anchorId="515DB71A" wp14:editId="36D0DAB6">
            <wp:extent cx="2006600" cy="482600"/>
            <wp:effectExtent l="0" t="0" r="0" b="0"/>
            <wp:docPr id="36380770" name="Picture 2"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0770" name="Picture 2" descr="A green text on a white back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6600" cy="482600"/>
                    </a:xfrm>
                    <a:prstGeom prst="rect">
                      <a:avLst/>
                    </a:prstGeom>
                    <a:noFill/>
                    <a:ln>
                      <a:noFill/>
                    </a:ln>
                  </pic:spPr>
                </pic:pic>
              </a:graphicData>
            </a:graphic>
          </wp:inline>
        </w:drawing>
      </w:r>
    </w:p>
    <w:p w14:paraId="04E3B9E5" w14:textId="77777777" w:rsidR="00F5204D" w:rsidRPr="00F5204D" w:rsidRDefault="00F5204D" w:rsidP="00F5204D">
      <w:pPr>
        <w:tabs>
          <w:tab w:val="left" w:pos="6521"/>
        </w:tabs>
        <w:rPr>
          <w:rStyle w:val="normaltextrun"/>
          <w:rFonts w:ascii="Times New Roman" w:hAnsi="Times New Roman" w:cs="Times New Roman"/>
          <w:i/>
          <w:iCs/>
          <w:color w:val="000000"/>
          <w:sz w:val="24"/>
          <w:szCs w:val="24"/>
        </w:rPr>
      </w:pPr>
    </w:p>
    <w:p w14:paraId="2F5F3C84" w14:textId="77777777" w:rsidR="00F5204D" w:rsidRPr="00F5204D" w:rsidRDefault="00F5204D" w:rsidP="00F5204D">
      <w:pPr>
        <w:tabs>
          <w:tab w:val="left" w:pos="6521"/>
        </w:tabs>
        <w:rPr>
          <w:rStyle w:val="normaltextrun"/>
          <w:rFonts w:ascii="Times New Roman" w:hAnsi="Times New Roman" w:cs="Times New Roman"/>
          <w:color w:val="000000"/>
          <w:sz w:val="24"/>
          <w:szCs w:val="24"/>
        </w:rPr>
      </w:pPr>
      <w:r w:rsidRPr="00F5204D">
        <w:rPr>
          <w:rStyle w:val="normaltextrun"/>
          <w:rFonts w:ascii="Times New Roman" w:hAnsi="Times New Roman" w:cs="Times New Roman"/>
          <w:i/>
          <w:iCs/>
          <w:color w:val="000000"/>
          <w:sz w:val="24"/>
          <w:szCs w:val="24"/>
        </w:rPr>
        <w:t>Pvz.nr. 2 grafinis logotipo atvaizdavimas</w:t>
      </w:r>
      <w:r w:rsidRPr="00F5204D">
        <w:rPr>
          <w:rFonts w:ascii="Times New Roman" w:hAnsi="Times New Roman" w:cs="Times New Roman"/>
          <w:sz w:val="24"/>
          <w:szCs w:val="24"/>
          <w:lang w:val="en-US"/>
        </w:rPr>
        <w:br/>
      </w:r>
    </w:p>
    <w:p w14:paraId="73A161E0" w14:textId="296A893C" w:rsidR="00F5204D" w:rsidRPr="00F5204D" w:rsidRDefault="00F5204D" w:rsidP="00F5204D">
      <w:pPr>
        <w:tabs>
          <w:tab w:val="left" w:pos="6521"/>
        </w:tabs>
        <w:rPr>
          <w:rStyle w:val="normaltextrun"/>
          <w:rFonts w:ascii="Times New Roman" w:hAnsi="Times New Roman" w:cs="Times New Roman"/>
          <w:color w:val="000000"/>
          <w:sz w:val="24"/>
          <w:szCs w:val="24"/>
        </w:rPr>
      </w:pPr>
      <w:r w:rsidRPr="00F5204D">
        <w:rPr>
          <w:rStyle w:val="normaltextrun"/>
          <w:rFonts w:ascii="Times New Roman" w:hAnsi="Times New Roman" w:cs="Times New Roman"/>
          <w:noProof/>
          <w:color w:val="000000"/>
          <w:sz w:val="24"/>
          <w:szCs w:val="24"/>
        </w:rPr>
        <w:drawing>
          <wp:inline distT="0" distB="0" distL="0" distR="0" wp14:anchorId="134635CB" wp14:editId="4768A020">
            <wp:extent cx="2038350" cy="495300"/>
            <wp:effectExtent l="0" t="0" r="0" b="0"/>
            <wp:docPr id="97686696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66963" name="Picture 1" descr="A black background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495300"/>
                    </a:xfrm>
                    <a:prstGeom prst="rect">
                      <a:avLst/>
                    </a:prstGeom>
                    <a:noFill/>
                    <a:ln>
                      <a:noFill/>
                    </a:ln>
                  </pic:spPr>
                </pic:pic>
              </a:graphicData>
            </a:graphic>
          </wp:inline>
        </w:drawing>
      </w:r>
    </w:p>
    <w:p w14:paraId="050F24A6" w14:textId="77777777" w:rsidR="00210FC3" w:rsidRDefault="00210FC3">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14:paraId="050F24A7"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4819"/>
      </w:tblGrid>
      <w:tr w:rsidR="00F71CBD" w:rsidRPr="00F71CBD" w14:paraId="63425551" w14:textId="77777777" w:rsidTr="0012145D">
        <w:tc>
          <w:tcPr>
            <w:tcW w:w="567" w:type="dxa"/>
          </w:tcPr>
          <w:p w14:paraId="1A5B7F06" w14:textId="77777777" w:rsidR="00F71CBD" w:rsidRPr="00F71CBD" w:rsidRDefault="00F71CBD" w:rsidP="0012145D">
            <w:pPr>
              <w:contextualSpacing/>
              <w:rPr>
                <w:rFonts w:ascii="Times New Roman" w:hAnsi="Times New Roman" w:cs="Times New Roman"/>
                <w:sz w:val="24"/>
                <w:szCs w:val="24"/>
              </w:rPr>
            </w:pPr>
            <w:r w:rsidRPr="00F71CBD">
              <w:rPr>
                <w:rFonts w:ascii="Times New Roman" w:hAnsi="Times New Roman" w:cs="Times New Roman"/>
                <w:sz w:val="24"/>
                <w:szCs w:val="24"/>
              </w:rPr>
              <w:t>Nr.</w:t>
            </w:r>
          </w:p>
        </w:tc>
        <w:tc>
          <w:tcPr>
            <w:tcW w:w="4253" w:type="dxa"/>
          </w:tcPr>
          <w:p w14:paraId="4324C9FE" w14:textId="77777777" w:rsidR="00F71CBD" w:rsidRPr="00F71CBD" w:rsidRDefault="00F71CBD" w:rsidP="0012145D">
            <w:pPr>
              <w:contextualSpacing/>
              <w:rPr>
                <w:rFonts w:ascii="Times New Roman" w:hAnsi="Times New Roman" w:cs="Times New Roman"/>
                <w:sz w:val="24"/>
                <w:szCs w:val="24"/>
              </w:rPr>
            </w:pPr>
            <w:r w:rsidRPr="00F71CBD">
              <w:rPr>
                <w:rFonts w:ascii="Times New Roman" w:hAnsi="Times New Roman" w:cs="Times New Roman"/>
                <w:sz w:val="24"/>
                <w:szCs w:val="24"/>
              </w:rPr>
              <w:t>Kvalifikacijos reikalavimai tiekėjui</w:t>
            </w:r>
          </w:p>
        </w:tc>
        <w:tc>
          <w:tcPr>
            <w:tcW w:w="4819" w:type="dxa"/>
          </w:tcPr>
          <w:p w14:paraId="7565F3AE" w14:textId="77777777" w:rsidR="00F71CBD" w:rsidRPr="00F71CBD" w:rsidRDefault="00F71CBD" w:rsidP="0012145D">
            <w:pPr>
              <w:contextualSpacing/>
              <w:rPr>
                <w:rFonts w:ascii="Times New Roman" w:hAnsi="Times New Roman" w:cs="Times New Roman"/>
                <w:sz w:val="24"/>
                <w:szCs w:val="24"/>
              </w:rPr>
            </w:pPr>
            <w:r w:rsidRPr="00F71CBD">
              <w:rPr>
                <w:rFonts w:ascii="Times New Roman" w:hAnsi="Times New Roman" w:cs="Times New Roman"/>
                <w:sz w:val="24"/>
                <w:szCs w:val="24"/>
              </w:rPr>
              <w:t>Reikalavimus tiekėjui įrodantys dokumentai</w:t>
            </w:r>
          </w:p>
        </w:tc>
      </w:tr>
      <w:tr w:rsidR="00F71CBD" w:rsidRPr="00F71CBD" w14:paraId="3BDE3C2E" w14:textId="77777777" w:rsidTr="0012145D">
        <w:trPr>
          <w:trHeight w:val="132"/>
        </w:trPr>
        <w:tc>
          <w:tcPr>
            <w:tcW w:w="567" w:type="dxa"/>
          </w:tcPr>
          <w:p w14:paraId="02CFEF0E" w14:textId="77777777" w:rsidR="00F71CBD" w:rsidRPr="00F71CBD" w:rsidRDefault="00F71CBD" w:rsidP="0012145D">
            <w:pPr>
              <w:contextualSpacing/>
              <w:rPr>
                <w:rFonts w:ascii="Times New Roman" w:hAnsi="Times New Roman" w:cs="Times New Roman"/>
                <w:sz w:val="24"/>
                <w:szCs w:val="24"/>
              </w:rPr>
            </w:pPr>
            <w:r w:rsidRPr="00F71CBD">
              <w:rPr>
                <w:rFonts w:ascii="Times New Roman" w:hAnsi="Times New Roman" w:cs="Times New Roman"/>
                <w:sz w:val="24"/>
                <w:szCs w:val="24"/>
              </w:rPr>
              <w:t>1.</w:t>
            </w:r>
          </w:p>
        </w:tc>
        <w:tc>
          <w:tcPr>
            <w:tcW w:w="4253" w:type="dxa"/>
          </w:tcPr>
          <w:p w14:paraId="7E128B67" w14:textId="77777777" w:rsidR="00F71CBD" w:rsidRPr="00F71CBD" w:rsidRDefault="00F71CBD" w:rsidP="0012145D">
            <w:pPr>
              <w:pStyle w:val="paragraph"/>
              <w:spacing w:before="0" w:beforeAutospacing="0" w:after="0" w:afterAutospacing="0"/>
              <w:ind w:left="22"/>
              <w:jc w:val="both"/>
              <w:textAlignment w:val="baseline"/>
              <w:rPr>
                <w:rStyle w:val="eop"/>
                <w:rFonts w:cs="Times New Roman"/>
              </w:rPr>
            </w:pPr>
            <w:r w:rsidRPr="00F71CBD">
              <w:rPr>
                <w:rStyle w:val="normaltextrun"/>
                <w:rFonts w:cs="Times New Roman"/>
              </w:rPr>
              <w:t>Minimalūs paslaugos teikėjo kvalifikacijos reikalavimai: </w:t>
            </w:r>
            <w:r w:rsidRPr="00F71CBD">
              <w:rPr>
                <w:rStyle w:val="eop"/>
                <w:rFonts w:cs="Times New Roman"/>
              </w:rPr>
              <w:t> </w:t>
            </w:r>
          </w:p>
          <w:p w14:paraId="287AEBC7" w14:textId="77777777" w:rsidR="00F71CBD" w:rsidRPr="00F71CBD" w:rsidRDefault="00F71CBD" w:rsidP="0012145D">
            <w:pPr>
              <w:rPr>
                <w:rFonts w:ascii="Times New Roman" w:hAnsi="Times New Roman" w:cs="Times New Roman"/>
                <w:color w:val="000000"/>
                <w:sz w:val="24"/>
                <w:szCs w:val="24"/>
              </w:rPr>
            </w:pPr>
            <w:r w:rsidRPr="00F71CBD">
              <w:rPr>
                <w:rFonts w:ascii="Times New Roman" w:hAnsi="Times New Roman" w:cs="Times New Roman"/>
                <w:color w:val="000000"/>
                <w:sz w:val="24"/>
                <w:szCs w:val="24"/>
              </w:rPr>
              <w:t xml:space="preserve">       1. Mokymus turi vesti psichologas, psichoterapeutas, gydytojas psichiatras.</w:t>
            </w:r>
            <w:bookmarkStart w:id="1" w:name="part_b6117e2fc8e94b9a8ea279dcd119a0e8"/>
            <w:bookmarkEnd w:id="1"/>
            <w:r w:rsidRPr="00F71CBD">
              <w:rPr>
                <w:rFonts w:ascii="Times New Roman" w:hAnsi="Times New Roman" w:cs="Times New Roman"/>
                <w:color w:val="000000"/>
                <w:sz w:val="24"/>
                <w:szCs w:val="24"/>
              </w:rPr>
              <w:t xml:space="preserve"> </w:t>
            </w:r>
          </w:p>
          <w:p w14:paraId="0EB3F75B" w14:textId="77777777" w:rsidR="00F71CBD" w:rsidRPr="00F71CBD" w:rsidRDefault="00F71CBD" w:rsidP="0012145D">
            <w:pPr>
              <w:rPr>
                <w:rFonts w:ascii="Times New Roman" w:hAnsi="Times New Roman" w:cs="Times New Roman"/>
                <w:color w:val="000000"/>
                <w:sz w:val="24"/>
                <w:szCs w:val="24"/>
              </w:rPr>
            </w:pPr>
            <w:r w:rsidRPr="00F71CBD">
              <w:rPr>
                <w:rFonts w:ascii="Times New Roman" w:hAnsi="Times New Roman" w:cs="Times New Roman"/>
                <w:color w:val="000000"/>
                <w:sz w:val="24"/>
                <w:szCs w:val="24"/>
              </w:rPr>
              <w:t xml:space="preserve">       2. Mokymus vedantis specialistas turi turėti ne mažiau kaip 50 val. paskaitų ir mokymų vedimo patirtį per pastaruosius 5 metus.</w:t>
            </w:r>
          </w:p>
          <w:p w14:paraId="29250B2B" w14:textId="77777777" w:rsidR="00F71CBD" w:rsidRPr="00F71CBD" w:rsidRDefault="00F71CBD" w:rsidP="0012145D">
            <w:pPr>
              <w:rPr>
                <w:rFonts w:ascii="Times New Roman" w:hAnsi="Times New Roman" w:cs="Times New Roman"/>
                <w:color w:val="000000"/>
                <w:sz w:val="24"/>
                <w:szCs w:val="24"/>
              </w:rPr>
            </w:pPr>
          </w:p>
        </w:tc>
        <w:tc>
          <w:tcPr>
            <w:tcW w:w="4819" w:type="dxa"/>
          </w:tcPr>
          <w:p w14:paraId="0D2A3170" w14:textId="77777777" w:rsidR="00F71CBD" w:rsidRPr="00F71CBD" w:rsidRDefault="00F71CBD" w:rsidP="0012145D">
            <w:pPr>
              <w:rPr>
                <w:rFonts w:ascii="Times New Roman" w:hAnsi="Times New Roman" w:cs="Times New Roman"/>
                <w:color w:val="000000"/>
                <w:sz w:val="24"/>
                <w:szCs w:val="24"/>
              </w:rPr>
            </w:pPr>
            <w:r w:rsidRPr="00F71CBD">
              <w:rPr>
                <w:rFonts w:ascii="Times New Roman" w:hAnsi="Times New Roman" w:cs="Times New Roman"/>
                <w:color w:val="000000"/>
                <w:sz w:val="24"/>
                <w:szCs w:val="24"/>
              </w:rPr>
              <w:t>Paslaugos teikėjas turi pateikti mokymus vedančio specialisto kvalifikaciją pagrindžiančius dokumentus:</w:t>
            </w:r>
          </w:p>
          <w:p w14:paraId="26B74DBC" w14:textId="77777777" w:rsidR="00F71CBD" w:rsidRPr="00F71CBD" w:rsidRDefault="00F71CBD" w:rsidP="00F71CBD">
            <w:pPr>
              <w:pStyle w:val="ListParagraph"/>
              <w:numPr>
                <w:ilvl w:val="0"/>
                <w:numId w:val="8"/>
              </w:numPr>
              <w:spacing w:line="240" w:lineRule="auto"/>
              <w:rPr>
                <w:rFonts w:cs="Times New Roman"/>
                <w:color w:val="000000"/>
                <w:szCs w:val="24"/>
              </w:rPr>
            </w:pPr>
            <w:r w:rsidRPr="00F71CBD">
              <w:rPr>
                <w:rFonts w:cs="Times New Roman"/>
                <w:color w:val="000000"/>
                <w:szCs w:val="24"/>
              </w:rPr>
              <w:t>Psichologo, psichoterapeuto, gydytojo psichiatro kvalifikaciją įrodantys dokumentai (diplomo kopija ar kiti lygiaverčiai dokumentai);</w:t>
            </w:r>
          </w:p>
          <w:p w14:paraId="612DFA0A" w14:textId="77777777" w:rsidR="00F71CBD" w:rsidRPr="00F71CBD" w:rsidRDefault="00F71CBD" w:rsidP="00F71CBD">
            <w:pPr>
              <w:pStyle w:val="ListParagraph"/>
              <w:numPr>
                <w:ilvl w:val="0"/>
                <w:numId w:val="8"/>
              </w:numPr>
              <w:spacing w:line="240" w:lineRule="auto"/>
              <w:rPr>
                <w:rFonts w:cs="Times New Roman"/>
                <w:color w:val="000000"/>
                <w:szCs w:val="24"/>
              </w:rPr>
            </w:pPr>
            <w:r w:rsidRPr="00F71CBD">
              <w:rPr>
                <w:rStyle w:val="normaltextrun"/>
                <w:rFonts w:cs="Times New Roman"/>
                <w:szCs w:val="24"/>
              </w:rPr>
              <w:t>Gyvenimo aprašymą, kuriame atsispindėtų, ne mažiau, kaip 50 val. trukmės paskaitų ar mokymų vedimo patirtis per pastaruosius 5 metus.</w:t>
            </w:r>
          </w:p>
        </w:tc>
      </w:tr>
    </w:tbl>
    <w:p w14:paraId="050F24BE" w14:textId="77777777" w:rsidR="00210FC3" w:rsidRDefault="00210FC3">
      <w:pPr>
        <w:rPr>
          <w:rFonts w:ascii="Times New Roman" w:eastAsia="Times New Roman" w:hAnsi="Times New Roman" w:cs="Times New Roman"/>
          <w:sz w:val="24"/>
          <w:szCs w:val="24"/>
        </w:rPr>
      </w:pPr>
    </w:p>
    <w:p w14:paraId="050F24C1"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4926"/>
      </w:tblGrid>
      <w:tr w:rsidR="00BA6A8A" w:rsidRPr="00BA6A8A" w14:paraId="1B47638E" w14:textId="77777777" w:rsidTr="00BA6A8A">
        <w:tc>
          <w:tcPr>
            <w:tcW w:w="567" w:type="dxa"/>
            <w:shd w:val="clear" w:color="auto" w:fill="auto"/>
          </w:tcPr>
          <w:p w14:paraId="3FA5DF08" w14:textId="77777777" w:rsidR="00BA6A8A" w:rsidRPr="00BA6A8A" w:rsidRDefault="00BA6A8A" w:rsidP="0012145D">
            <w:pPr>
              <w:contextualSpacing/>
              <w:rPr>
                <w:rFonts w:ascii="Times New Roman" w:hAnsi="Times New Roman" w:cs="Times New Roman"/>
                <w:sz w:val="24"/>
                <w:szCs w:val="24"/>
              </w:rPr>
            </w:pPr>
            <w:r w:rsidRPr="00BA6A8A">
              <w:rPr>
                <w:rFonts w:ascii="Times New Roman" w:hAnsi="Times New Roman" w:cs="Times New Roman"/>
                <w:sz w:val="24"/>
                <w:szCs w:val="24"/>
              </w:rPr>
              <w:t>Nr.</w:t>
            </w:r>
          </w:p>
        </w:tc>
        <w:tc>
          <w:tcPr>
            <w:tcW w:w="4253" w:type="dxa"/>
            <w:shd w:val="clear" w:color="auto" w:fill="auto"/>
          </w:tcPr>
          <w:p w14:paraId="596A0867" w14:textId="77777777" w:rsidR="00BA6A8A" w:rsidRPr="00BA6A8A" w:rsidRDefault="00BA6A8A" w:rsidP="0012145D">
            <w:pPr>
              <w:contextualSpacing/>
              <w:rPr>
                <w:rFonts w:ascii="Times New Roman" w:hAnsi="Times New Roman" w:cs="Times New Roman"/>
                <w:sz w:val="24"/>
                <w:szCs w:val="24"/>
              </w:rPr>
            </w:pPr>
            <w:r w:rsidRPr="00BA6A8A">
              <w:rPr>
                <w:rFonts w:ascii="Times New Roman" w:hAnsi="Times New Roman" w:cs="Times New Roman"/>
                <w:sz w:val="24"/>
                <w:szCs w:val="24"/>
              </w:rPr>
              <w:t>Aplinkosauginiai, energijos vartojimo efektyvumo, socialiniai, inovatyvūs reikalavimai, kriterijai tiekėjui (tiekėjo paslaugoms, prekėms)</w:t>
            </w:r>
          </w:p>
        </w:tc>
        <w:tc>
          <w:tcPr>
            <w:tcW w:w="4926" w:type="dxa"/>
            <w:shd w:val="clear" w:color="auto" w:fill="auto"/>
          </w:tcPr>
          <w:p w14:paraId="53D130BB" w14:textId="77777777" w:rsidR="00BA6A8A" w:rsidRPr="00BA6A8A" w:rsidRDefault="00BA6A8A" w:rsidP="0012145D">
            <w:pPr>
              <w:contextualSpacing/>
              <w:rPr>
                <w:rFonts w:ascii="Times New Roman" w:hAnsi="Times New Roman" w:cs="Times New Roman"/>
                <w:sz w:val="24"/>
                <w:szCs w:val="24"/>
              </w:rPr>
            </w:pPr>
            <w:r w:rsidRPr="00BA6A8A">
              <w:rPr>
                <w:rFonts w:ascii="Times New Roman" w:hAnsi="Times New Roman" w:cs="Times New Roman"/>
                <w:sz w:val="24"/>
                <w:szCs w:val="24"/>
              </w:rPr>
              <w:t>Reikalavimus tiekėjui (tiekėjo paslaugoms, prekėms) įrodantys dokumentai</w:t>
            </w:r>
          </w:p>
        </w:tc>
      </w:tr>
      <w:tr w:rsidR="00BA6A8A" w:rsidRPr="00BA6A8A" w14:paraId="584332C3" w14:textId="77777777" w:rsidTr="00BA6A8A">
        <w:tc>
          <w:tcPr>
            <w:tcW w:w="567" w:type="dxa"/>
            <w:shd w:val="clear" w:color="auto" w:fill="auto"/>
          </w:tcPr>
          <w:p w14:paraId="1CC30E76" w14:textId="77777777" w:rsidR="00BA6A8A" w:rsidRPr="00BA6A8A" w:rsidRDefault="00BA6A8A" w:rsidP="0012145D">
            <w:pPr>
              <w:contextualSpacing/>
              <w:rPr>
                <w:rFonts w:ascii="Times New Roman" w:hAnsi="Times New Roman" w:cs="Times New Roman"/>
                <w:sz w:val="24"/>
                <w:szCs w:val="24"/>
              </w:rPr>
            </w:pPr>
            <w:r w:rsidRPr="00BA6A8A">
              <w:rPr>
                <w:rFonts w:ascii="Times New Roman" w:hAnsi="Times New Roman" w:cs="Times New Roman"/>
                <w:sz w:val="24"/>
                <w:szCs w:val="24"/>
              </w:rPr>
              <w:t>1.</w:t>
            </w:r>
          </w:p>
        </w:tc>
        <w:tc>
          <w:tcPr>
            <w:tcW w:w="4253" w:type="dxa"/>
            <w:shd w:val="clear" w:color="auto" w:fill="auto"/>
          </w:tcPr>
          <w:p w14:paraId="020E9079" w14:textId="77777777" w:rsidR="00BA6A8A" w:rsidRPr="00BA6A8A" w:rsidRDefault="00BA6A8A" w:rsidP="0012145D">
            <w:pPr>
              <w:tabs>
                <w:tab w:val="left" w:pos="6521"/>
              </w:tabs>
              <w:rPr>
                <w:rFonts w:ascii="Times New Roman" w:hAnsi="Times New Roman" w:cs="Times New Roman"/>
                <w:sz w:val="24"/>
                <w:szCs w:val="24"/>
              </w:rPr>
            </w:pPr>
            <w:r w:rsidRPr="00BA6A8A">
              <w:rPr>
                <w:rFonts w:ascii="Times New Roman" w:hAnsi="Times New Roman" w:cs="Times New Roman"/>
                <w:sz w:val="24"/>
                <w:szCs w:val="24"/>
              </w:rPr>
              <w:t xml:space="preserve"> Vykdant mokymus, turi būti taikoma aplinkos apsaugos kriterijai, kad teikiant paslaugą būtų sunaudojama kuo mažiau gamtos išteklių, neteršiama aplinka: dalijamoji medžiaga rengiama tik elektroniniu būdu, paslaugos teikėjas vykdamas į kontaktinių užsiėmimų ar konsultacijų vietą, turi rinktis mažiau taršų kelionės būdą ir/ar maršrutą.</w:t>
            </w:r>
          </w:p>
        </w:tc>
        <w:tc>
          <w:tcPr>
            <w:tcW w:w="4926" w:type="dxa"/>
            <w:shd w:val="clear" w:color="auto" w:fill="auto"/>
          </w:tcPr>
          <w:p w14:paraId="03C93000" w14:textId="77777777" w:rsidR="00BA6A8A" w:rsidRPr="00BA6A8A" w:rsidRDefault="00BA6A8A" w:rsidP="0012145D">
            <w:pPr>
              <w:contextualSpacing/>
              <w:rPr>
                <w:rFonts w:ascii="Times New Roman" w:hAnsi="Times New Roman" w:cs="Times New Roman"/>
                <w:sz w:val="24"/>
                <w:szCs w:val="24"/>
              </w:rPr>
            </w:pPr>
            <w:r w:rsidRPr="00BA6A8A">
              <w:rPr>
                <w:rFonts w:ascii="Times New Roman" w:hAnsi="Times New Roman" w:cs="Times New Roman"/>
                <w:sz w:val="24"/>
                <w:szCs w:val="24"/>
                <w:shd w:val="clear" w:color="auto" w:fill="FFFFFF"/>
              </w:rPr>
              <w:t xml:space="preserve">Paslaugos teikėjas </w:t>
            </w:r>
            <w:r w:rsidRPr="00BA6A8A">
              <w:rPr>
                <w:rFonts w:ascii="Times New Roman" w:hAnsi="Times New Roman" w:cs="Times New Roman"/>
                <w:sz w:val="24"/>
                <w:szCs w:val="24"/>
              </w:rPr>
              <w:t>turi</w:t>
            </w:r>
            <w:r w:rsidRPr="00BA6A8A">
              <w:rPr>
                <w:rFonts w:ascii="Times New Roman" w:hAnsi="Times New Roman" w:cs="Times New Roman"/>
                <w:sz w:val="24"/>
                <w:szCs w:val="24"/>
                <w:shd w:val="clear" w:color="auto" w:fill="FFFFFF"/>
              </w:rPr>
              <w:t xml:space="preserve"> pateikti</w:t>
            </w:r>
            <w:r w:rsidRPr="00BA6A8A" w:rsidDel="008C3D83">
              <w:rPr>
                <w:rFonts w:ascii="Times New Roman" w:hAnsi="Times New Roman" w:cs="Times New Roman"/>
                <w:sz w:val="24"/>
                <w:szCs w:val="24"/>
                <w:shd w:val="clear" w:color="auto" w:fill="FFFFFF"/>
              </w:rPr>
              <w:t xml:space="preserve"> </w:t>
            </w:r>
            <w:r w:rsidRPr="00BA6A8A">
              <w:rPr>
                <w:rFonts w:ascii="Times New Roman" w:hAnsi="Times New Roman" w:cs="Times New Roman"/>
                <w:sz w:val="24"/>
                <w:szCs w:val="24"/>
                <w:shd w:val="clear" w:color="auto" w:fill="FFFFFF"/>
              </w:rPr>
              <w:t>pasirašytą deklaraciją dėl nustatytų aplinkos apsaugos reikalavimų laikymosi sutarties vykdymo metu.</w:t>
            </w:r>
          </w:p>
        </w:tc>
      </w:tr>
    </w:tbl>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050F24CB" w14:textId="77777777" w:rsidR="00210FC3" w:rsidRDefault="00210FC3">
            <w:pPr>
              <w:ind w:right="43"/>
              <w:jc w:val="both"/>
              <w:rPr>
                <w:b/>
                <w:sz w:val="24"/>
                <w:szCs w:val="24"/>
              </w:rPr>
            </w:pPr>
          </w:p>
          <w:p w14:paraId="050F24CC" w14:textId="77777777" w:rsidR="00210FC3" w:rsidRDefault="000A56FF">
            <w:pPr>
              <w:ind w:right="43"/>
              <w:jc w:val="both"/>
              <w:rPr>
                <w:b/>
                <w:sz w:val="24"/>
                <w:szCs w:val="24"/>
              </w:rPr>
            </w:pPr>
            <w:r>
              <w:rPr>
                <w:b/>
                <w:sz w:val="24"/>
                <w:szCs w:val="24"/>
              </w:rPr>
              <w:t xml:space="preserve">Paslaugos teikėjas: </w:t>
            </w:r>
          </w:p>
          <w:p w14:paraId="050F24CD" w14:textId="738FD592" w:rsidR="00210FC3" w:rsidRDefault="007D0DDD">
            <w:pPr>
              <w:jc w:val="both"/>
              <w:rPr>
                <w:b/>
                <w:sz w:val="24"/>
                <w:szCs w:val="24"/>
              </w:rPr>
            </w:pPr>
            <w:r>
              <w:rPr>
                <w:b/>
                <w:sz w:val="24"/>
                <w:szCs w:val="24"/>
              </w:rPr>
              <w:t>Vaida Lukaševičienė</w:t>
            </w:r>
          </w:p>
          <w:p w14:paraId="050F24CE" w14:textId="77777777" w:rsidR="00210FC3" w:rsidRDefault="00210FC3">
            <w:pPr>
              <w:jc w:val="both"/>
              <w:rPr>
                <w:sz w:val="24"/>
                <w:szCs w:val="24"/>
              </w:rPr>
            </w:pPr>
          </w:p>
          <w:p w14:paraId="050F24CF" w14:textId="39A94BE6" w:rsidR="00210FC3" w:rsidRDefault="007D0DDD">
            <w:pPr>
              <w:ind w:right="43"/>
              <w:jc w:val="both"/>
              <w:rPr>
                <w:sz w:val="24"/>
                <w:szCs w:val="24"/>
              </w:rPr>
            </w:pPr>
            <w:r>
              <w:rPr>
                <w:sz w:val="24"/>
                <w:szCs w:val="24"/>
              </w:rPr>
              <w:t>Psichologė</w:t>
            </w:r>
          </w:p>
          <w:p w14:paraId="050F24D0" w14:textId="79C35ECA" w:rsidR="00210FC3" w:rsidRDefault="007D0DDD">
            <w:pPr>
              <w:jc w:val="both"/>
              <w:rPr>
                <w:b/>
                <w:sz w:val="24"/>
                <w:szCs w:val="24"/>
              </w:rPr>
            </w:pPr>
            <w:r>
              <w:rPr>
                <w:b/>
                <w:sz w:val="24"/>
                <w:szCs w:val="24"/>
              </w:rPr>
              <w:t>Vaida Lukaševičienė</w:t>
            </w:r>
          </w:p>
          <w:p w14:paraId="050F24D1" w14:textId="77777777" w:rsidR="00210FC3" w:rsidRDefault="000A56FF">
            <w:pPr>
              <w:jc w:val="both"/>
              <w:rPr>
                <w:sz w:val="24"/>
                <w:szCs w:val="24"/>
              </w:rPr>
            </w:pPr>
            <w:r>
              <w:rPr>
                <w:sz w:val="24"/>
                <w:szCs w:val="24"/>
              </w:rPr>
              <w:t>_______________________</w:t>
            </w:r>
          </w:p>
          <w:p w14:paraId="050F24D2" w14:textId="57185C86" w:rsidR="00210FC3" w:rsidRDefault="00210FC3">
            <w:pPr>
              <w:rPr>
                <w:sz w:val="24"/>
                <w:szCs w:val="24"/>
              </w:rPr>
            </w:pPr>
          </w:p>
        </w:tc>
        <w:tc>
          <w:tcPr>
            <w:tcW w:w="4814" w:type="dxa"/>
          </w:tcPr>
          <w:p w14:paraId="050F24D3" w14:textId="77777777" w:rsidR="00210FC3" w:rsidRDefault="00210FC3">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7D0DDD">
      <w:type w:val="continuous"/>
      <w:pgSz w:w="11906" w:h="16838"/>
      <w:pgMar w:top="142" w:right="567" w:bottom="426"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74B3ED3-07B2-4BE1-91D2-95156CEA3079}"/>
  </w:font>
  <w:font w:name="Calibri">
    <w:panose1 w:val="020F0502020204030204"/>
    <w:charset w:val="BA"/>
    <w:family w:val="swiss"/>
    <w:pitch w:val="variable"/>
    <w:sig w:usb0="E4002EFF" w:usb1="C000247B" w:usb2="00000009" w:usb3="00000000" w:csb0="000001FF" w:csb1="00000000"/>
    <w:embedRegular r:id="rId2" w:fontKey="{86D0C49D-B30E-48C7-836A-4435C2285549}"/>
    <w:embedBold r:id="rId3" w:fontKey="{8923C490-7D9C-4F27-9F79-079D9757DBB4}"/>
    <w:embedItalic r:id="rId4" w:fontKey="{130649E9-E43F-4906-852D-3CA93292F93F}"/>
  </w:font>
  <w:font w:name="Segoe UI">
    <w:panose1 w:val="020B0502040204020203"/>
    <w:charset w:val="BA"/>
    <w:family w:val="swiss"/>
    <w:pitch w:val="variable"/>
    <w:sig w:usb0="E4002EFF" w:usb1="C000E47F" w:usb2="00000009" w:usb3="00000000" w:csb0="000001FF" w:csb1="00000000"/>
    <w:embedRegular r:id="rId5" w:fontKey="{A8C679E0-99B5-480A-825D-7E38AFBA59B2}"/>
  </w:font>
  <w:font w:name="Georgia">
    <w:panose1 w:val="02040502050405020303"/>
    <w:charset w:val="BA"/>
    <w:family w:val="roman"/>
    <w:pitch w:val="variable"/>
    <w:sig w:usb0="00000287" w:usb1="00000000" w:usb2="00000000" w:usb3="00000000" w:csb0="0000009F" w:csb1="00000000"/>
    <w:embedRegular r:id="rId6" w:fontKey="{4F25F35A-B9AB-4787-BDE1-0093AD3EE76B}"/>
    <w:embedItalic r:id="rId7" w:fontKey="{C3806A8B-B488-45B8-9C4C-B1419CF44FE5}"/>
  </w:font>
  <w:font w:name="Cambria">
    <w:panose1 w:val="02040503050406030204"/>
    <w:charset w:val="BA"/>
    <w:family w:val="roman"/>
    <w:pitch w:val="variable"/>
    <w:sig w:usb0="E00006FF" w:usb1="420024FF" w:usb2="02000000" w:usb3="00000000" w:csb0="0000019F" w:csb1="00000000"/>
    <w:embedRegular r:id="rId8" w:fontKey="{C42C6B79-3C3F-43EA-B4AB-2A0DCE0E1F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E3800"/>
    <w:multiLevelType w:val="hybridMultilevel"/>
    <w:tmpl w:val="2FAAE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B5061A5"/>
    <w:multiLevelType w:val="multilevel"/>
    <w:tmpl w:val="6D92F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501AA6"/>
    <w:multiLevelType w:val="multilevel"/>
    <w:tmpl w:val="ECEA85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1775714"/>
    <w:multiLevelType w:val="multilevel"/>
    <w:tmpl w:val="DA3CBC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5263D47"/>
    <w:multiLevelType w:val="hybridMultilevel"/>
    <w:tmpl w:val="404AD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6B0D2FA3"/>
    <w:multiLevelType w:val="multilevel"/>
    <w:tmpl w:val="5672E26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9" w15:restartNumberingAfterBreak="0">
    <w:nsid w:val="6E806198"/>
    <w:multiLevelType w:val="multilevel"/>
    <w:tmpl w:val="924A94C0"/>
    <w:lvl w:ilvl="0">
      <w:start w:val="1"/>
      <w:numFmt w:val="decimal"/>
      <w:lvlText w:val="%1."/>
      <w:lvlJc w:val="left"/>
      <w:pPr>
        <w:ind w:left="720" w:hanging="360"/>
      </w:pPr>
      <w:rPr>
        <w:b/>
      </w:rPr>
    </w:lvl>
    <w:lvl w:ilvl="1">
      <w:start w:val="1"/>
      <w:numFmt w:val="decimal"/>
      <w:lvlText w:val="%1.%2."/>
      <w:lvlJc w:val="left"/>
      <w:pPr>
        <w:ind w:left="1637"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7A8B073B"/>
    <w:multiLevelType w:val="hybridMultilevel"/>
    <w:tmpl w:val="12FCB2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6563045">
    <w:abstractNumId w:val="3"/>
  </w:num>
  <w:num w:numId="2" w16cid:durableId="1468425656">
    <w:abstractNumId w:val="2"/>
  </w:num>
  <w:num w:numId="3" w16cid:durableId="1783960263">
    <w:abstractNumId w:val="1"/>
  </w:num>
  <w:num w:numId="4" w16cid:durableId="1088963153">
    <w:abstractNumId w:val="4"/>
  </w:num>
  <w:num w:numId="5" w16cid:durableId="1462646859">
    <w:abstractNumId w:val="9"/>
  </w:num>
  <w:num w:numId="6" w16cid:durableId="75053851">
    <w:abstractNumId w:val="8"/>
  </w:num>
  <w:num w:numId="7" w16cid:durableId="677276409">
    <w:abstractNumId w:val="6"/>
  </w:num>
  <w:num w:numId="8" w16cid:durableId="284118134">
    <w:abstractNumId w:val="5"/>
  </w:num>
  <w:num w:numId="9" w16cid:durableId="234584810">
    <w:abstractNumId w:val="0"/>
  </w:num>
  <w:num w:numId="10" w16cid:durableId="1374959334">
    <w:abstractNumId w:val="10"/>
  </w:num>
  <w:num w:numId="11" w16cid:durableId="18825936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A56FF"/>
    <w:rsid w:val="0016184F"/>
    <w:rsid w:val="00210FC3"/>
    <w:rsid w:val="002A3011"/>
    <w:rsid w:val="0034107D"/>
    <w:rsid w:val="00386AC3"/>
    <w:rsid w:val="00397041"/>
    <w:rsid w:val="003C7141"/>
    <w:rsid w:val="00425842"/>
    <w:rsid w:val="00431CB0"/>
    <w:rsid w:val="004C6A96"/>
    <w:rsid w:val="004E3127"/>
    <w:rsid w:val="005120E2"/>
    <w:rsid w:val="00676D65"/>
    <w:rsid w:val="007C2734"/>
    <w:rsid w:val="007D0DDD"/>
    <w:rsid w:val="00800FAF"/>
    <w:rsid w:val="00823F82"/>
    <w:rsid w:val="00877BA8"/>
    <w:rsid w:val="00982747"/>
    <w:rsid w:val="00AB5ADB"/>
    <w:rsid w:val="00AB799A"/>
    <w:rsid w:val="00AE1476"/>
    <w:rsid w:val="00B0586A"/>
    <w:rsid w:val="00B22485"/>
    <w:rsid w:val="00B47C7F"/>
    <w:rsid w:val="00BA6A8A"/>
    <w:rsid w:val="00D315D3"/>
    <w:rsid w:val="00DB6653"/>
    <w:rsid w:val="00E102FF"/>
    <w:rsid w:val="00E209B8"/>
    <w:rsid w:val="00F5204D"/>
    <w:rsid w:val="00F71CBD"/>
    <w:rsid w:val="00F91D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uiPriority w:val="99"/>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8836</Words>
  <Characters>5038</Characters>
  <Application>Microsoft Office Word</Application>
  <DocSecurity>0</DocSecurity>
  <Lines>41</Lines>
  <Paragraphs>27</Paragraphs>
  <ScaleCrop>false</ScaleCrop>
  <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Viešieji Pirkimai</cp:lastModifiedBy>
  <cp:revision>30</cp:revision>
  <dcterms:created xsi:type="dcterms:W3CDTF">2021-10-09T18:39:00Z</dcterms:created>
  <dcterms:modified xsi:type="dcterms:W3CDTF">2025-01-15T07:57:00Z</dcterms:modified>
</cp:coreProperties>
</file>