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3782C0AF" w:rsidR="00BC725D" w:rsidRPr="009C77FA" w:rsidRDefault="00BC725D" w:rsidP="004F7A7B">
      <w:pPr>
        <w:tabs>
          <w:tab w:val="left" w:pos="6824"/>
        </w:tabs>
        <w:rPr>
          <w:rFonts w:ascii="Times New Roman" w:eastAsia="Helvetica" w:hAnsi="Times New Roman" w:cs="Times New Roman"/>
          <w:b/>
          <w:bCs/>
          <w:caps/>
          <w:color w:val="003E51"/>
          <w:kern w:val="24"/>
          <w:sz w:val="24"/>
          <w:szCs w:val="48"/>
          <w:lang w:val="lt-LT"/>
        </w:rPr>
      </w:pPr>
    </w:p>
    <w:p w14:paraId="634B585D" w14:textId="5BC99712" w:rsidR="00B944F3" w:rsidRPr="009C77FA"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9C77FA">
        <w:rPr>
          <w:rFonts w:ascii="Times New Roman" w:eastAsia="Helvetica" w:hAnsi="Times New Roman" w:cs="Times New Roman"/>
          <w:b/>
          <w:bCs/>
          <w:caps/>
          <w:color w:val="003E51"/>
          <w:kern w:val="24"/>
          <w:sz w:val="24"/>
          <w:szCs w:val="48"/>
          <w:lang w:val="lt-LT"/>
        </w:rPr>
        <w:t xml:space="preserve">TECHNINĖ SPECIFIKACIJA (TS) </w:t>
      </w:r>
    </w:p>
    <w:p w14:paraId="05626B31" w14:textId="77777777" w:rsidR="001D5D3E" w:rsidRPr="009C77FA" w:rsidRDefault="001D5D3E" w:rsidP="00A004DA">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SĄVOKOS IR SUTRUMPINIMAI</w:t>
      </w:r>
    </w:p>
    <w:p w14:paraId="2BB6D9F2" w14:textId="01235F38" w:rsidR="001D5D3E" w:rsidRPr="009C77FA"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C77FA">
        <w:rPr>
          <w:rFonts w:ascii="Times New Roman" w:eastAsia="Arial" w:hAnsi="Times New Roman" w:cs="Times New Roman"/>
          <w:b/>
          <w:bCs/>
          <w:sz w:val="20"/>
        </w:rPr>
        <w:t xml:space="preserve">Pirkėjas </w:t>
      </w:r>
      <w:r w:rsidRPr="009C77FA">
        <w:rPr>
          <w:rFonts w:ascii="Times New Roman" w:eastAsia="Arial" w:hAnsi="Times New Roman" w:cs="Times New Roman"/>
          <w:sz w:val="20"/>
        </w:rPr>
        <w:t xml:space="preserve">– </w:t>
      </w:r>
      <w:r w:rsidRPr="009C77FA">
        <w:rPr>
          <w:rFonts w:ascii="Times New Roman" w:hAnsi="Times New Roman" w:cs="Times New Roman"/>
          <w:sz w:val="20"/>
        </w:rPr>
        <w:t>AB „</w:t>
      </w:r>
      <w:r w:rsidR="003F1136" w:rsidRPr="009C77FA">
        <w:rPr>
          <w:rFonts w:ascii="Times New Roman" w:hAnsi="Times New Roman" w:cs="Times New Roman"/>
          <w:sz w:val="20"/>
        </w:rPr>
        <w:t xml:space="preserve">KN </w:t>
      </w:r>
      <w:proofErr w:type="spellStart"/>
      <w:r w:rsidR="003F1136" w:rsidRPr="009C77FA">
        <w:rPr>
          <w:rFonts w:ascii="Times New Roman" w:hAnsi="Times New Roman" w:cs="Times New Roman"/>
          <w:sz w:val="20"/>
        </w:rPr>
        <w:t>Energies</w:t>
      </w:r>
      <w:proofErr w:type="spellEnd"/>
      <w:r w:rsidRPr="009C77FA">
        <w:rPr>
          <w:rFonts w:ascii="Times New Roman" w:hAnsi="Times New Roman" w:cs="Times New Roman"/>
          <w:sz w:val="20"/>
        </w:rPr>
        <w:t>“</w:t>
      </w:r>
    </w:p>
    <w:p w14:paraId="20D3D3A9" w14:textId="77777777" w:rsidR="001D5D3E" w:rsidRPr="009C77FA" w:rsidRDefault="001D5D3E" w:rsidP="000A27E4">
      <w:pPr>
        <w:tabs>
          <w:tab w:val="left" w:pos="567"/>
        </w:tabs>
        <w:suppressAutoHyphens/>
        <w:autoSpaceDN w:val="0"/>
        <w:spacing w:before="60" w:after="60"/>
        <w:textAlignment w:val="baseline"/>
        <w:rPr>
          <w:rFonts w:ascii="Times New Roman" w:hAnsi="Times New Roman" w:cs="Times New Roman"/>
          <w:lang w:val="lt-LT"/>
        </w:rPr>
      </w:pPr>
      <w:r w:rsidRPr="009C77FA">
        <w:rPr>
          <w:rFonts w:ascii="Times New Roman" w:eastAsia="Arial" w:hAnsi="Times New Roman" w:cs="Times New Roman"/>
          <w:b/>
          <w:bCs/>
          <w:sz w:val="20"/>
          <w:lang w:val="lt-LT"/>
        </w:rPr>
        <w:t>Tiekėjas</w:t>
      </w:r>
      <w:r w:rsidRPr="009C77FA">
        <w:rPr>
          <w:rFonts w:ascii="Times New Roman" w:hAnsi="Times New Roman" w:cs="Times New Roman"/>
          <w:b/>
          <w:bCs/>
          <w:sz w:val="20"/>
          <w:lang w:val="lt-LT"/>
        </w:rPr>
        <w:t xml:space="preserve"> </w:t>
      </w:r>
      <w:r w:rsidRPr="009C77FA">
        <w:rPr>
          <w:rFonts w:ascii="Times New Roman" w:eastAsia="Arial" w:hAnsi="Times New Roman" w:cs="Times New Roman"/>
          <w:sz w:val="20"/>
          <w:lang w:val="lt-LT"/>
        </w:rPr>
        <w:t>– ūkio subjektas – fizinis asmuo, privatusis juridinis asmuo, viešasis juridinis asmuo, kitos organizacijos ir jų padaliniai ar tokių asmenų grupė, su kuriuo Pirkėjas sudaro Sutartį.</w:t>
      </w:r>
    </w:p>
    <w:p w14:paraId="796BBD74" w14:textId="77777777" w:rsidR="001D5D3E" w:rsidRPr="009C77FA"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C77FA">
        <w:rPr>
          <w:rFonts w:ascii="Times New Roman" w:eastAsia="Arial" w:hAnsi="Times New Roman" w:cs="Times New Roman"/>
          <w:b/>
          <w:bCs/>
          <w:sz w:val="20"/>
        </w:rPr>
        <w:t>Sutartis</w:t>
      </w:r>
      <w:r w:rsidRPr="009C77FA">
        <w:rPr>
          <w:rFonts w:ascii="Times New Roman" w:eastAsia="Arial" w:hAnsi="Times New Roman" w:cs="Times New Roman"/>
          <w:sz w:val="20"/>
        </w:rPr>
        <w:t xml:space="preserve"> – Sutartis, sudaroma tarp Tiekėjo ir Pirkėjo dėl Pirkimo objekto.</w:t>
      </w:r>
    </w:p>
    <w:p w14:paraId="354FFAC9" w14:textId="5399C904" w:rsidR="001D5D3E" w:rsidRPr="009C77FA"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9C77FA">
        <w:rPr>
          <w:rFonts w:ascii="Times New Roman" w:eastAsia="Arial" w:hAnsi="Times New Roman" w:cs="Times New Roman"/>
          <w:b/>
          <w:bCs/>
          <w:sz w:val="20"/>
        </w:rPr>
        <w:t>P</w:t>
      </w:r>
      <w:r w:rsidR="00403B69" w:rsidRPr="009C77FA">
        <w:rPr>
          <w:rFonts w:ascii="Times New Roman" w:eastAsia="Arial" w:hAnsi="Times New Roman" w:cs="Times New Roman"/>
          <w:b/>
          <w:bCs/>
          <w:sz w:val="20"/>
        </w:rPr>
        <w:t xml:space="preserve">irkimo objektas – </w:t>
      </w:r>
      <w:r w:rsidR="00CE011B" w:rsidRPr="009C77FA">
        <w:rPr>
          <w:rFonts w:ascii="Times New Roman" w:eastAsia="Arial" w:hAnsi="Times New Roman" w:cs="Times New Roman"/>
          <w:sz w:val="20"/>
        </w:rPr>
        <w:t>Paslaugos</w:t>
      </w:r>
      <w:r w:rsidR="004D10F3" w:rsidRPr="009C77FA">
        <w:rPr>
          <w:rFonts w:ascii="Times New Roman" w:eastAsia="Arial" w:hAnsi="Times New Roman" w:cs="Times New Roman"/>
          <w:sz w:val="20"/>
        </w:rPr>
        <w:t>.</w:t>
      </w:r>
    </w:p>
    <w:p w14:paraId="45F1C2DF" w14:textId="7D71070B" w:rsidR="001D5D3E" w:rsidRPr="009C77FA" w:rsidRDefault="001D5D3E" w:rsidP="00A004DA">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PIRKIMO OBJEKTAS</w:t>
      </w:r>
      <w:r w:rsidR="00B944F3" w:rsidRPr="009C77FA">
        <w:rPr>
          <w:rFonts w:ascii="Times New Roman" w:eastAsia="Arial" w:hAnsi="Times New Roman" w:cs="Times New Roman"/>
          <w:b/>
          <w:bCs/>
          <w:sz w:val="20"/>
        </w:rPr>
        <w:t xml:space="preserve"> </w:t>
      </w:r>
    </w:p>
    <w:p w14:paraId="44B61AF8" w14:textId="21F6351A" w:rsidR="003576B3" w:rsidRPr="009C77FA" w:rsidRDefault="000A5898" w:rsidP="00EB4822">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0" w:name="_Hlk34729843"/>
      <w:bookmarkStart w:id="1" w:name="_Hlk35513769"/>
      <w:r w:rsidRPr="009C77FA">
        <w:rPr>
          <w:rFonts w:ascii="Times New Roman" w:eastAsia="Arial" w:hAnsi="Times New Roman" w:cs="Times New Roman"/>
          <w:color w:val="000000" w:themeColor="text1"/>
          <w:sz w:val="20"/>
          <w:shd w:val="clear" w:color="auto" w:fill="FFFFFF" w:themeFill="background1"/>
        </w:rPr>
        <w:t>Nauj</w:t>
      </w:r>
      <w:r w:rsidR="00826F1B" w:rsidRPr="009C77FA">
        <w:rPr>
          <w:rFonts w:ascii="Times New Roman" w:eastAsia="Arial" w:hAnsi="Times New Roman" w:cs="Times New Roman"/>
          <w:color w:val="000000" w:themeColor="text1"/>
          <w:sz w:val="20"/>
          <w:shd w:val="clear" w:color="auto" w:fill="FFFFFF" w:themeFill="background1"/>
        </w:rPr>
        <w:t>o</w:t>
      </w:r>
      <w:r w:rsidRPr="009C77FA">
        <w:rPr>
          <w:rFonts w:ascii="Times New Roman" w:eastAsia="Arial" w:hAnsi="Times New Roman" w:cs="Times New Roman"/>
          <w:color w:val="000000" w:themeColor="text1"/>
          <w:sz w:val="20"/>
          <w:shd w:val="clear" w:color="auto" w:fill="FFFFFF" w:themeFill="background1"/>
        </w:rPr>
        <w:t xml:space="preserve"> n</w:t>
      </w:r>
      <w:r w:rsidR="00207151" w:rsidRPr="009C77FA">
        <w:rPr>
          <w:rFonts w:ascii="Times New Roman" w:eastAsia="Arial" w:hAnsi="Times New Roman" w:cs="Times New Roman"/>
          <w:color w:val="000000" w:themeColor="text1"/>
          <w:sz w:val="20"/>
          <w:shd w:val="clear" w:color="auto" w:fill="FFFFFF" w:themeFill="background1"/>
        </w:rPr>
        <w:t>ugaravusių gamtinių dujų</w:t>
      </w:r>
      <w:r w:rsidRPr="009C77FA">
        <w:rPr>
          <w:rFonts w:ascii="Times New Roman" w:eastAsia="Arial" w:hAnsi="Times New Roman" w:cs="Times New Roman"/>
          <w:color w:val="000000" w:themeColor="text1"/>
          <w:sz w:val="20"/>
          <w:shd w:val="clear" w:color="auto" w:fill="FFFFFF" w:themeFill="background1"/>
        </w:rPr>
        <w:t xml:space="preserve"> (BOG)</w:t>
      </w:r>
      <w:r w:rsidR="00826F1B" w:rsidRPr="009C77FA">
        <w:rPr>
          <w:rFonts w:ascii="Times New Roman" w:eastAsia="Arial" w:hAnsi="Times New Roman" w:cs="Times New Roman"/>
          <w:color w:val="000000" w:themeColor="text1"/>
          <w:sz w:val="20"/>
          <w:shd w:val="clear" w:color="auto" w:fill="FFFFFF" w:themeFill="background1"/>
        </w:rPr>
        <w:t xml:space="preserve"> </w:t>
      </w:r>
      <w:r w:rsidRPr="009C77FA">
        <w:rPr>
          <w:rFonts w:ascii="Times New Roman" w:eastAsia="Arial" w:hAnsi="Times New Roman" w:cs="Times New Roman"/>
          <w:color w:val="000000" w:themeColor="text1"/>
          <w:sz w:val="20"/>
          <w:shd w:val="clear" w:color="auto" w:fill="FFFFFF" w:themeFill="background1"/>
        </w:rPr>
        <w:t>vamzdyno ir įrangos projekta</w:t>
      </w:r>
      <w:r w:rsidR="00826F1B" w:rsidRPr="009C77FA">
        <w:rPr>
          <w:rFonts w:ascii="Times New Roman" w:eastAsia="Arial" w:hAnsi="Times New Roman" w:cs="Times New Roman"/>
          <w:color w:val="000000" w:themeColor="text1"/>
          <w:sz w:val="20"/>
          <w:shd w:val="clear" w:color="auto" w:fill="FFFFFF" w:themeFill="background1"/>
        </w:rPr>
        <w:t xml:space="preserve">vimo paslaugos </w:t>
      </w:r>
      <w:r w:rsidR="00AC067D" w:rsidRPr="009C77FA">
        <w:rPr>
          <w:rFonts w:ascii="Times New Roman" w:eastAsia="Arial" w:hAnsi="Times New Roman" w:cs="Times New Roman"/>
          <w:i/>
          <w:iCs/>
          <w:color w:val="000000" w:themeColor="text1"/>
          <w:sz w:val="20"/>
        </w:rPr>
        <w:t>(</w:t>
      </w:r>
      <w:r w:rsidR="00433C80" w:rsidRPr="009C77FA">
        <w:rPr>
          <w:rFonts w:ascii="Times New Roman" w:eastAsia="Arial" w:hAnsi="Times New Roman" w:cs="Times New Roman"/>
          <w:i/>
          <w:iCs/>
          <w:color w:val="000000" w:themeColor="text1"/>
          <w:sz w:val="20"/>
        </w:rPr>
        <w:t>toliau – Pirkimo objektas)</w:t>
      </w:r>
      <w:r w:rsidR="00DB14D8" w:rsidRPr="009C77FA">
        <w:rPr>
          <w:rFonts w:ascii="Times New Roman" w:eastAsia="Arial" w:hAnsi="Times New Roman" w:cs="Times New Roman"/>
          <w:i/>
          <w:iCs/>
          <w:color w:val="000000" w:themeColor="text1"/>
          <w:sz w:val="20"/>
        </w:rPr>
        <w:t>.</w:t>
      </w:r>
      <w:r w:rsidR="00366783" w:rsidRPr="009C77FA">
        <w:rPr>
          <w:rFonts w:ascii="Times New Roman" w:eastAsia="Arial" w:hAnsi="Times New Roman" w:cs="Times New Roman"/>
          <w:i/>
          <w:iCs/>
          <w:color w:val="000000" w:themeColor="text1"/>
          <w:sz w:val="20"/>
        </w:rPr>
        <w:t xml:space="preserve"> </w:t>
      </w:r>
      <w:r w:rsidR="00A86998" w:rsidRPr="009C77FA">
        <w:rPr>
          <w:rFonts w:ascii="Times New Roman" w:hAnsi="Times New Roman" w:cs="Times New Roman"/>
          <w:sz w:val="20"/>
        </w:rPr>
        <w:t>Pirkimo objektas į dalis neskaidomas.</w:t>
      </w:r>
      <w:r w:rsidR="003576B3" w:rsidRPr="009C77FA">
        <w:rPr>
          <w:rFonts w:ascii="Times New Roman" w:hAnsi="Times New Roman" w:cs="Times New Roman"/>
          <w:sz w:val="20"/>
        </w:rPr>
        <w:t xml:space="preserve"> </w:t>
      </w:r>
    </w:p>
    <w:bookmarkEnd w:id="0"/>
    <w:bookmarkEnd w:id="1"/>
    <w:p w14:paraId="27F36733" w14:textId="0850B55E" w:rsidR="00957588" w:rsidRPr="009C77FA" w:rsidRDefault="00801629" w:rsidP="00A004DA">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ESAMA SITUACIJA</w:t>
      </w:r>
    </w:p>
    <w:p w14:paraId="79DF7B47" w14:textId="6F7562A0" w:rsidR="00596FC9" w:rsidRPr="009C77FA" w:rsidRDefault="00596FC9" w:rsidP="00433C80">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9C77FA">
        <w:rPr>
          <w:rFonts w:ascii="Times New Roman" w:hAnsi="Times New Roman" w:cs="Times New Roman"/>
          <w:sz w:val="20"/>
        </w:rPr>
        <w:t xml:space="preserve">Šiuo metu „KN </w:t>
      </w:r>
      <w:proofErr w:type="spellStart"/>
      <w:r w:rsidRPr="009C77FA">
        <w:rPr>
          <w:rFonts w:ascii="Times New Roman" w:hAnsi="Times New Roman" w:cs="Times New Roman"/>
          <w:sz w:val="20"/>
        </w:rPr>
        <w:t>Energies</w:t>
      </w:r>
      <w:proofErr w:type="spellEnd"/>
      <w:r w:rsidRPr="009C77FA">
        <w:rPr>
          <w:rFonts w:ascii="Times New Roman" w:hAnsi="Times New Roman" w:cs="Times New Roman"/>
          <w:sz w:val="20"/>
        </w:rPr>
        <w:t>“</w:t>
      </w:r>
      <w:r w:rsidR="005061FA" w:rsidRPr="009C77FA">
        <w:rPr>
          <w:rFonts w:ascii="Times New Roman" w:hAnsi="Times New Roman" w:cs="Times New Roman"/>
          <w:sz w:val="20"/>
        </w:rPr>
        <w:t xml:space="preserve"> </w:t>
      </w:r>
      <w:r w:rsidR="00FB38C8" w:rsidRPr="009C77FA">
        <w:rPr>
          <w:rFonts w:ascii="Times New Roman" w:hAnsi="Times New Roman" w:cs="Times New Roman"/>
          <w:sz w:val="20"/>
        </w:rPr>
        <w:t>esama technologinė schema leidžia BOG</w:t>
      </w:r>
      <w:r w:rsidR="00011C6F" w:rsidRPr="009C77FA">
        <w:rPr>
          <w:rFonts w:ascii="Times New Roman" w:hAnsi="Times New Roman" w:cs="Times New Roman"/>
          <w:sz w:val="20"/>
        </w:rPr>
        <w:t xml:space="preserve"> (</w:t>
      </w:r>
      <w:r w:rsidR="00011C6F" w:rsidRPr="009C77FA">
        <w:rPr>
          <w:rFonts w:ascii="Times New Roman" w:hAnsi="Times New Roman" w:cs="Times New Roman"/>
          <w:i/>
          <w:iCs/>
          <w:sz w:val="20"/>
        </w:rPr>
        <w:t xml:space="preserve">angl. </w:t>
      </w:r>
      <w:proofErr w:type="spellStart"/>
      <w:r w:rsidR="00011C6F" w:rsidRPr="009C77FA">
        <w:rPr>
          <w:rFonts w:ascii="Times New Roman" w:hAnsi="Times New Roman" w:cs="Times New Roman"/>
          <w:i/>
          <w:iCs/>
          <w:sz w:val="20"/>
        </w:rPr>
        <w:t>Boil</w:t>
      </w:r>
      <w:proofErr w:type="spellEnd"/>
      <w:r w:rsidR="00011C6F" w:rsidRPr="009C77FA">
        <w:rPr>
          <w:rFonts w:ascii="Times New Roman" w:hAnsi="Times New Roman" w:cs="Times New Roman"/>
          <w:i/>
          <w:iCs/>
          <w:sz w:val="20"/>
        </w:rPr>
        <w:t xml:space="preserve"> </w:t>
      </w:r>
      <w:proofErr w:type="spellStart"/>
      <w:r w:rsidR="00011C6F" w:rsidRPr="009C77FA">
        <w:rPr>
          <w:rFonts w:ascii="Times New Roman" w:hAnsi="Times New Roman" w:cs="Times New Roman"/>
          <w:i/>
          <w:iCs/>
          <w:sz w:val="20"/>
        </w:rPr>
        <w:t>Off</w:t>
      </w:r>
      <w:proofErr w:type="spellEnd"/>
      <w:r w:rsidR="00011C6F" w:rsidRPr="009C77FA">
        <w:rPr>
          <w:rFonts w:ascii="Times New Roman" w:hAnsi="Times New Roman" w:cs="Times New Roman"/>
          <w:i/>
          <w:iCs/>
          <w:sz w:val="20"/>
        </w:rPr>
        <w:t xml:space="preserve"> </w:t>
      </w:r>
      <w:proofErr w:type="spellStart"/>
      <w:r w:rsidR="00011C6F" w:rsidRPr="009C77FA">
        <w:rPr>
          <w:rFonts w:ascii="Times New Roman" w:hAnsi="Times New Roman" w:cs="Times New Roman"/>
          <w:i/>
          <w:iCs/>
          <w:sz w:val="20"/>
        </w:rPr>
        <w:t>Gas</w:t>
      </w:r>
      <w:proofErr w:type="spellEnd"/>
      <w:r w:rsidR="00011C6F" w:rsidRPr="009C77FA">
        <w:rPr>
          <w:rFonts w:ascii="Times New Roman" w:hAnsi="Times New Roman" w:cs="Times New Roman"/>
          <w:sz w:val="20"/>
        </w:rPr>
        <w:t xml:space="preserve">) </w:t>
      </w:r>
      <w:r w:rsidR="00FB38C8" w:rsidRPr="009C77FA">
        <w:rPr>
          <w:rFonts w:ascii="Times New Roman" w:hAnsi="Times New Roman" w:cs="Times New Roman"/>
          <w:sz w:val="20"/>
        </w:rPr>
        <w:t xml:space="preserve"> dujas deginti tik katilinėje.</w:t>
      </w:r>
      <w:r w:rsidR="006126F2" w:rsidRPr="009C77FA">
        <w:rPr>
          <w:rFonts w:ascii="Times New Roman" w:hAnsi="Times New Roman" w:cs="Times New Roman"/>
          <w:sz w:val="20"/>
        </w:rPr>
        <w:t xml:space="preserve"> Suteikus projektavimo paslaugas esama infrastruktūra būtų papildyta </w:t>
      </w:r>
      <w:r w:rsidR="00011C6F" w:rsidRPr="009C77FA">
        <w:rPr>
          <w:rFonts w:ascii="Times New Roman" w:hAnsi="Times New Roman" w:cs="Times New Roman"/>
          <w:sz w:val="20"/>
        </w:rPr>
        <w:t>nauja infrastruktūra, kurios dėka b</w:t>
      </w:r>
      <w:r w:rsidR="00DC590A" w:rsidRPr="009C77FA">
        <w:rPr>
          <w:rFonts w:ascii="Times New Roman" w:hAnsi="Times New Roman" w:cs="Times New Roman"/>
          <w:sz w:val="20"/>
        </w:rPr>
        <w:t>ūtų</w:t>
      </w:r>
      <w:r w:rsidR="00011C6F" w:rsidRPr="009C77FA">
        <w:rPr>
          <w:rFonts w:ascii="Times New Roman" w:hAnsi="Times New Roman" w:cs="Times New Roman"/>
          <w:sz w:val="20"/>
        </w:rPr>
        <w:t xml:space="preserve"> galima nugaravusias BOG dujas panaudoti deglo</w:t>
      </w:r>
      <w:r w:rsidR="00113FF3" w:rsidRPr="009C77FA">
        <w:rPr>
          <w:rFonts w:ascii="Times New Roman" w:hAnsi="Times New Roman" w:cs="Times New Roman"/>
          <w:sz w:val="20"/>
        </w:rPr>
        <w:t xml:space="preserve"> ir </w:t>
      </w:r>
      <w:proofErr w:type="spellStart"/>
      <w:r w:rsidR="00113FF3" w:rsidRPr="009C77FA">
        <w:rPr>
          <w:rFonts w:ascii="Times New Roman" w:hAnsi="Times New Roman" w:cs="Times New Roman"/>
          <w:sz w:val="20"/>
        </w:rPr>
        <w:t>termo</w:t>
      </w:r>
      <w:proofErr w:type="spellEnd"/>
      <w:r w:rsidR="00113FF3" w:rsidRPr="009C77FA">
        <w:rPr>
          <w:rFonts w:ascii="Times New Roman" w:hAnsi="Times New Roman" w:cs="Times New Roman"/>
          <w:sz w:val="20"/>
        </w:rPr>
        <w:t xml:space="preserve"> alyvos stotelės</w:t>
      </w:r>
      <w:r w:rsidR="00011C6F" w:rsidRPr="009C77FA">
        <w:rPr>
          <w:rFonts w:ascii="Times New Roman" w:hAnsi="Times New Roman" w:cs="Times New Roman"/>
          <w:sz w:val="20"/>
        </w:rPr>
        <w:t xml:space="preserve"> darbui.</w:t>
      </w:r>
    </w:p>
    <w:p w14:paraId="7EB934CB" w14:textId="77777777" w:rsidR="009224F9" w:rsidRPr="009C77FA" w:rsidRDefault="009224F9" w:rsidP="00A004DA">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1"/>
        <w:gridCol w:w="8943"/>
      </w:tblGrid>
      <w:tr w:rsidR="00E633B8" w:rsidRPr="005118DB" w14:paraId="763298CD" w14:textId="77777777" w:rsidTr="00A004DA">
        <w:trPr>
          <w:trHeight w:val="404"/>
          <w:jc w:val="center"/>
        </w:trPr>
        <w:tc>
          <w:tcPr>
            <w:tcW w:w="5000" w:type="pct"/>
            <w:gridSpan w:val="2"/>
            <w:tcBorders>
              <w:bottom w:val="single" w:sz="4" w:space="0" w:color="000000"/>
            </w:tcBorders>
            <w:shd w:val="clear" w:color="auto" w:fill="F2F2F2" w:themeFill="background1" w:themeFillShade="F2"/>
            <w:vAlign w:val="center"/>
          </w:tcPr>
          <w:p w14:paraId="07D44A49" w14:textId="05FDAC1E" w:rsidR="00E40453" w:rsidRPr="009C77FA" w:rsidRDefault="00F314B5" w:rsidP="00F314B5">
            <w:pPr>
              <w:keepLines/>
              <w:widowControl w:val="0"/>
              <w:jc w:val="center"/>
              <w:rPr>
                <w:b/>
                <w:color w:val="FF0000"/>
              </w:rPr>
            </w:pPr>
            <w:r w:rsidRPr="009C77FA">
              <w:rPr>
                <w:b/>
                <w:color w:val="000000"/>
              </w:rPr>
              <w:t xml:space="preserve">Pirkimo objektui taikomas žaliasis kriterijus </w:t>
            </w:r>
          </w:p>
        </w:tc>
      </w:tr>
      <w:tr w:rsidR="00BA743D" w:rsidRPr="005118DB" w14:paraId="366B2FCD" w14:textId="77777777" w:rsidTr="002B7827">
        <w:trPr>
          <w:trHeight w:val="304"/>
          <w:jc w:val="center"/>
          <w:hidden/>
        </w:trPr>
        <w:tc>
          <w:tcPr>
            <w:tcW w:w="290" w:type="pct"/>
            <w:tcBorders>
              <w:top w:val="single" w:sz="4" w:space="0" w:color="000000"/>
              <w:bottom w:val="single" w:sz="4" w:space="0" w:color="auto"/>
            </w:tcBorders>
            <w:shd w:val="clear" w:color="auto" w:fill="F2F2F2" w:themeFill="background1" w:themeFillShade="F2"/>
            <w:vAlign w:val="center"/>
          </w:tcPr>
          <w:p w14:paraId="62615D0E" w14:textId="77777777" w:rsidR="002B7827" w:rsidRPr="009C77FA" w:rsidRDefault="002B7827" w:rsidP="002B7827">
            <w:pPr>
              <w:pStyle w:val="ListParagraph"/>
              <w:keepLines/>
              <w:widowControl w:val="0"/>
              <w:numPr>
                <w:ilvl w:val="0"/>
                <w:numId w:val="11"/>
              </w:numPr>
              <w:tabs>
                <w:tab w:val="clear" w:pos="851"/>
                <w:tab w:val="left" w:pos="284"/>
                <w:tab w:val="left" w:pos="457"/>
              </w:tabs>
              <w:autoSpaceDN w:val="0"/>
              <w:spacing w:before="60" w:after="60"/>
              <w:textAlignment w:val="baseline"/>
              <w:rPr>
                <w:rFonts w:eastAsia="Arial"/>
                <w:b/>
                <w:bCs/>
                <w:vanish/>
              </w:rPr>
            </w:pPr>
          </w:p>
          <w:p w14:paraId="2BB9385B" w14:textId="77777777" w:rsidR="002B7827" w:rsidRPr="009C77FA" w:rsidRDefault="002B7827" w:rsidP="002B7827">
            <w:pPr>
              <w:pStyle w:val="ListParagraph"/>
              <w:keepLines/>
              <w:widowControl w:val="0"/>
              <w:numPr>
                <w:ilvl w:val="0"/>
                <w:numId w:val="11"/>
              </w:numPr>
              <w:tabs>
                <w:tab w:val="clear" w:pos="851"/>
                <w:tab w:val="left" w:pos="284"/>
                <w:tab w:val="left" w:pos="457"/>
              </w:tabs>
              <w:autoSpaceDN w:val="0"/>
              <w:spacing w:before="60" w:after="60"/>
              <w:textAlignment w:val="baseline"/>
              <w:rPr>
                <w:rFonts w:eastAsia="Arial"/>
                <w:b/>
                <w:bCs/>
                <w:vanish/>
              </w:rPr>
            </w:pPr>
          </w:p>
          <w:p w14:paraId="3B1E22B2" w14:textId="77777777" w:rsidR="002B7827" w:rsidRPr="009C77FA" w:rsidRDefault="002B7827" w:rsidP="002B7827">
            <w:pPr>
              <w:pStyle w:val="ListParagraph"/>
              <w:keepLines/>
              <w:widowControl w:val="0"/>
              <w:numPr>
                <w:ilvl w:val="0"/>
                <w:numId w:val="11"/>
              </w:numPr>
              <w:tabs>
                <w:tab w:val="clear" w:pos="851"/>
                <w:tab w:val="left" w:pos="284"/>
                <w:tab w:val="left" w:pos="457"/>
              </w:tabs>
              <w:autoSpaceDN w:val="0"/>
              <w:spacing w:before="60" w:after="60"/>
              <w:textAlignment w:val="baseline"/>
              <w:rPr>
                <w:rFonts w:eastAsia="Arial"/>
                <w:b/>
                <w:bCs/>
                <w:vanish/>
              </w:rPr>
            </w:pPr>
          </w:p>
          <w:p w14:paraId="0E1CD8DA" w14:textId="7BB3C875" w:rsidR="00BA743D" w:rsidRPr="009C77FA" w:rsidRDefault="00BA743D" w:rsidP="002B7827">
            <w:pPr>
              <w:pStyle w:val="ListParagraph"/>
              <w:keepLines/>
              <w:widowControl w:val="0"/>
              <w:numPr>
                <w:ilvl w:val="1"/>
                <w:numId w:val="11"/>
              </w:numPr>
              <w:tabs>
                <w:tab w:val="clear" w:pos="851"/>
                <w:tab w:val="left" w:pos="284"/>
                <w:tab w:val="left" w:pos="457"/>
              </w:tabs>
              <w:autoSpaceDN w:val="0"/>
              <w:spacing w:before="60" w:after="60"/>
              <w:ind w:left="464"/>
              <w:textAlignment w:val="baseline"/>
              <w:rPr>
                <w:rFonts w:eastAsia="Arial"/>
                <w:b/>
                <w:bCs/>
              </w:rPr>
            </w:pPr>
          </w:p>
        </w:tc>
        <w:tc>
          <w:tcPr>
            <w:tcW w:w="4710" w:type="pct"/>
            <w:tcBorders>
              <w:top w:val="single" w:sz="4" w:space="0" w:color="000000"/>
              <w:bottom w:val="single" w:sz="4" w:space="0" w:color="auto"/>
            </w:tcBorders>
            <w:vAlign w:val="center"/>
          </w:tcPr>
          <w:p w14:paraId="20E8AB47" w14:textId="7359A720" w:rsidR="00677ABC" w:rsidRPr="001975FB" w:rsidRDefault="00677ABC" w:rsidP="00AC0BD0">
            <w:pPr>
              <w:pStyle w:val="ListParagraph"/>
              <w:numPr>
                <w:ilvl w:val="0"/>
                <w:numId w:val="0"/>
              </w:numPr>
              <w:shd w:val="clear" w:color="auto" w:fill="FFFFFF"/>
              <w:tabs>
                <w:tab w:val="clear" w:pos="5779"/>
                <w:tab w:val="left" w:pos="5709"/>
              </w:tabs>
              <w:spacing w:before="60" w:after="60"/>
              <w:ind w:left="1173" w:hanging="1134"/>
            </w:pPr>
            <w:r>
              <w:t xml:space="preserve">Pirkėjas </w:t>
            </w:r>
            <w:r w:rsidRPr="001975FB">
              <w:t xml:space="preserve"> siekia jog jo ir Tiekėjo veiksmai darytų kuo mažesnį poveikį aplinkai, todėl:</w:t>
            </w:r>
          </w:p>
          <w:p w14:paraId="18FF7C1E" w14:textId="7752CFB7" w:rsidR="00677ABC" w:rsidRPr="009B06B3" w:rsidRDefault="00677ABC" w:rsidP="00AC0BD0">
            <w:pPr>
              <w:pStyle w:val="ListParagraph"/>
              <w:numPr>
                <w:ilvl w:val="2"/>
                <w:numId w:val="11"/>
              </w:numPr>
              <w:shd w:val="clear" w:color="auto" w:fill="FFFFFF"/>
              <w:tabs>
                <w:tab w:val="clear" w:pos="851"/>
                <w:tab w:val="clear" w:pos="5779"/>
                <w:tab w:val="left" w:pos="606"/>
                <w:tab w:val="left" w:pos="5709"/>
              </w:tabs>
              <w:spacing w:before="60" w:after="60"/>
              <w:ind w:left="606" w:hanging="606"/>
            </w:pPr>
            <w:r w:rsidRPr="009B06B3">
              <w:t>Viešojo pirkimo ir sutarties vykdymo metu bendravimas tarp Tiekėjo ir Pirkėjo bus vykdomas tik elektroninėmis   priemonėmis (CVP IS priemonėmis, telefonu, elektroniniu paštu, ar kt.);</w:t>
            </w:r>
          </w:p>
          <w:p w14:paraId="1C493CA7" w14:textId="2B48892D" w:rsidR="00677ABC" w:rsidRPr="001975FB" w:rsidRDefault="00677ABC" w:rsidP="00AC0BD0">
            <w:pPr>
              <w:pStyle w:val="ListParagraph"/>
              <w:numPr>
                <w:ilvl w:val="2"/>
                <w:numId w:val="11"/>
              </w:numPr>
              <w:shd w:val="clear" w:color="auto" w:fill="FFFFFF"/>
              <w:tabs>
                <w:tab w:val="clear" w:pos="851"/>
                <w:tab w:val="clear" w:pos="5779"/>
                <w:tab w:val="left" w:pos="606"/>
                <w:tab w:val="left" w:pos="5709"/>
              </w:tabs>
              <w:spacing w:before="60" w:after="60"/>
              <w:ind w:left="606" w:hanging="606"/>
            </w:pPr>
            <w:r w:rsidRPr="001975FB">
              <w:t xml:space="preserve">Visa dokumentacija susijusi su Sutarties vykdymu teikiama </w:t>
            </w:r>
            <w:r w:rsidR="00946D0C">
              <w:t xml:space="preserve">Pirkėjui </w:t>
            </w:r>
            <w:r w:rsidRPr="001975FB">
              <w:t>ir Tiekėjui elektorinėmis priemonėmis (CVP IS priemonėmis, elektoriniu paštu ar kt.);</w:t>
            </w:r>
          </w:p>
          <w:p w14:paraId="40A89D86" w14:textId="77777777" w:rsidR="00677ABC" w:rsidRPr="001975FB" w:rsidRDefault="00677ABC" w:rsidP="00AC0BD0">
            <w:pPr>
              <w:pStyle w:val="ListParagraph"/>
              <w:numPr>
                <w:ilvl w:val="2"/>
                <w:numId w:val="11"/>
              </w:numPr>
              <w:shd w:val="clear" w:color="auto" w:fill="FFFFFF"/>
              <w:tabs>
                <w:tab w:val="clear" w:pos="851"/>
                <w:tab w:val="clear" w:pos="5779"/>
                <w:tab w:val="left" w:pos="606"/>
                <w:tab w:val="left" w:pos="5709"/>
              </w:tabs>
              <w:spacing w:before="60" w:after="60"/>
              <w:ind w:left="39" w:hanging="39"/>
            </w:pPr>
            <w:r w:rsidRPr="001975FB">
              <w:t>Sutartis bus pasirašoma tik elektroninėmis priemonėmis (elektroniniu parašu);</w:t>
            </w:r>
          </w:p>
          <w:p w14:paraId="1FAFE2C4"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t>Tiekėjas įsipareigoja mažinti popieriaus sunaudojimą, atsisakyti nebūtino dokumentų kopijavimo ir spausdinimo, jeigu bus naudojamos kanceliarinės priemonės, jos turi būti pagamintos iš perdirbtų žaliavų arba tinkamos perdirbimui;</w:t>
            </w:r>
          </w:p>
          <w:p w14:paraId="399B3ED0"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bookmarkStart w:id="2" w:name="_Hlk176944452"/>
            <w:r w:rsidRPr="001975FB">
              <w:t>Esant būtinybei spausdinti, Tiekėjas įsipareigoja naudoti perdirbtą popierių, kuris atitinka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bookmarkEnd w:id="2"/>
          <w:p w14:paraId="13C58197"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B093109"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6B049F">
              <w:t xml:space="preserve"> </w:t>
            </w:r>
            <w:r w:rsidRPr="001975FB">
              <w:t>turi būti laikytinos perdirbamosiomis pakuotėmis pagal Lietuvos Respublikos mokesčio už aplinkos teršimą įstatymo nuostatas.</w:t>
            </w:r>
          </w:p>
          <w:p w14:paraId="4AAADC11"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bookmarkStart w:id="3" w:name="_Hlk176944177"/>
            <w:bookmarkStart w:id="4" w:name="_Hlk176944543"/>
            <w:r w:rsidRPr="001975FB">
              <w:t xml:space="preserve">Tiekėjas įsipareigoja </w:t>
            </w:r>
            <w:bookmarkEnd w:id="3"/>
            <w:r w:rsidRPr="001975FB">
              <w:t xml:space="preserve">siekti, kad Tiekėjo specialistai, teikiantys paslaugas, atvykimui į paslaugų vykdymo vietą rinktųsi netaršias transporto priemones, kurios atitinka žaliojo pirkimo reikalavimus, patvirtintus AM įsakymu Nr. D1-508; </w:t>
            </w:r>
          </w:p>
          <w:p w14:paraId="17C9620D"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t xml:space="preserve">Tiekėjas įsipareigoja siekti, kad būtų pasirenkamas optimalus maršrutas Tiekėjo specialistų atvykimui į paslaugų vykdymo vietą; </w:t>
            </w:r>
          </w:p>
          <w:p w14:paraId="23C35974" w14:textId="77777777" w:rsidR="00677ABC" w:rsidRPr="001975FB"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t>Tiekėjas įsipareigoja siekti, kad paslaugoms teikti būtų pasiūlytas arčiausiai numatomos paslaugų vykdymo vietos esantis specialistas;</w:t>
            </w:r>
          </w:p>
          <w:bookmarkEnd w:id="4"/>
          <w:p w14:paraId="393D56BE" w14:textId="2DB86137" w:rsidR="00677ABC" w:rsidRPr="00677ABC" w:rsidRDefault="00677ABC" w:rsidP="00AC0BD0">
            <w:pPr>
              <w:pStyle w:val="ListParagraph"/>
              <w:numPr>
                <w:ilvl w:val="2"/>
                <w:numId w:val="11"/>
              </w:numPr>
              <w:shd w:val="clear" w:color="auto" w:fill="FFFFFF"/>
              <w:tabs>
                <w:tab w:val="clear" w:pos="5779"/>
                <w:tab w:val="left" w:pos="5709"/>
              </w:tabs>
              <w:spacing w:before="60" w:after="60"/>
              <w:ind w:left="606" w:hanging="606"/>
            </w:pPr>
            <w:r w:rsidRPr="001975FB">
              <w:lastRenderedPageBreak/>
              <w:t>Tiekėjas įsipareigoja siekti, kad jo veiksmai neterštų aplinkos ir nekeltų pavojaus sveikatai ir taip būtų laikomasi AM įsakymu Nr. D1-508 patvirtinto Aprašo 4.4.4 punkte nustatyto aplinkosauginio principo</w:t>
            </w:r>
          </w:p>
          <w:p w14:paraId="08DAFB76" w14:textId="22352FAD" w:rsidR="00187D77" w:rsidRPr="002270C9" w:rsidRDefault="00187D77" w:rsidP="00AC0BD0">
            <w:pPr>
              <w:pStyle w:val="ListParagraph"/>
              <w:numPr>
                <w:ilvl w:val="2"/>
                <w:numId w:val="11"/>
              </w:numPr>
              <w:shd w:val="clear" w:color="auto" w:fill="FFFFFF"/>
              <w:tabs>
                <w:tab w:val="clear" w:pos="5779"/>
                <w:tab w:val="left" w:pos="5709"/>
              </w:tabs>
              <w:spacing w:before="60" w:after="60"/>
              <w:ind w:left="606" w:hanging="606"/>
            </w:pPr>
            <w:r w:rsidRPr="002270C9">
              <w:t>Tiekėjas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w:t>
            </w:r>
            <w:r w:rsidR="002270C9">
              <w:t xml:space="preserve"> </w:t>
            </w:r>
            <w:r w:rsidRPr="002270C9">
              <w:t>ar kitus aplinkos apsaugos vadybos standartus, pagrįstus atitinkamais Europos arba tarptautiniais standartais,</w:t>
            </w:r>
            <w:r w:rsidR="002270C9">
              <w:t xml:space="preserve"> </w:t>
            </w:r>
            <w:r w:rsidRPr="002270C9">
              <w:t>kuriuos yra patvirtinusios sertifikavimo įstaigos, atitinkančios Europos Sąjungos teisės aktus arba atitinkamus</w:t>
            </w:r>
            <w:r w:rsidR="002270C9">
              <w:t xml:space="preserve"> </w:t>
            </w:r>
            <w:r w:rsidRPr="002270C9">
              <w:t>Europos ar tarptautinius sertifikavimo standartus)</w:t>
            </w:r>
            <w:r w:rsidR="002270C9">
              <w:t>;</w:t>
            </w:r>
          </w:p>
          <w:p w14:paraId="08D6E065" w14:textId="25709E8B" w:rsidR="00751443" w:rsidRPr="009C77FA" w:rsidRDefault="00251FF4" w:rsidP="00AC0BD0">
            <w:pPr>
              <w:pStyle w:val="ListParagraph"/>
              <w:numPr>
                <w:ilvl w:val="2"/>
                <w:numId w:val="11"/>
              </w:numPr>
              <w:shd w:val="clear" w:color="auto" w:fill="FFFFFF"/>
              <w:tabs>
                <w:tab w:val="clear" w:pos="5779"/>
                <w:tab w:val="left" w:pos="5709"/>
              </w:tabs>
              <w:spacing w:before="60" w:after="60"/>
              <w:ind w:left="606" w:hanging="606"/>
            </w:pPr>
            <w:r w:rsidRPr="009C77FA">
              <w:t>Perkamos nematerialaus pobūdžio paslaugos, nesusijusios su materialaus objekto sukūrimu, kurių teikimo metu nėra numatomas reikšmingas neigiamas poveikis aplinkai, nesukuriamas taršos šaltinis ir negeneruojamos atliekos.</w:t>
            </w:r>
          </w:p>
        </w:tc>
      </w:tr>
      <w:tr w:rsidR="00BA743D" w:rsidRPr="009C77FA" w14:paraId="3315C2B9" w14:textId="77777777" w:rsidTr="002B7827">
        <w:trPr>
          <w:trHeight w:val="417"/>
          <w:jc w:val="center"/>
        </w:trPr>
        <w:tc>
          <w:tcPr>
            <w:tcW w:w="5000" w:type="pct"/>
            <w:gridSpan w:val="2"/>
            <w:shd w:val="clear" w:color="auto" w:fill="F2F2F2" w:themeFill="background1" w:themeFillShade="F2"/>
            <w:vAlign w:val="center"/>
          </w:tcPr>
          <w:p w14:paraId="5BE674A5" w14:textId="4E2E00DB" w:rsidR="00BA743D" w:rsidRPr="009C77FA" w:rsidRDefault="00BA743D" w:rsidP="00BA743D">
            <w:pPr>
              <w:widowControl w:val="0"/>
              <w:jc w:val="center"/>
              <w:rPr>
                <w:b/>
                <w:bCs/>
                <w:color w:val="4F81BD" w:themeColor="accent1"/>
              </w:rPr>
            </w:pPr>
            <w:r w:rsidRPr="009C77FA">
              <w:rPr>
                <w:b/>
              </w:rPr>
              <w:lastRenderedPageBreak/>
              <w:t>Reikalavimai dėl atitikties nacionalinio saugumo interesams</w:t>
            </w:r>
          </w:p>
        </w:tc>
      </w:tr>
      <w:tr w:rsidR="00BA743D" w:rsidRPr="005118DB" w14:paraId="795F9795" w14:textId="77777777" w:rsidTr="002B7827">
        <w:trPr>
          <w:trHeight w:val="318"/>
          <w:jc w:val="center"/>
        </w:trPr>
        <w:tc>
          <w:tcPr>
            <w:tcW w:w="290" w:type="pct"/>
            <w:shd w:val="clear" w:color="auto" w:fill="F2F2F2" w:themeFill="background1" w:themeFillShade="F2"/>
          </w:tcPr>
          <w:p w14:paraId="64DBF272" w14:textId="77777777" w:rsidR="00BA743D" w:rsidRPr="009C77FA" w:rsidRDefault="00BA743D"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tcPr>
          <w:p w14:paraId="5B021154" w14:textId="0B58604A" w:rsidR="00024BE8" w:rsidRPr="009C77FA" w:rsidRDefault="00024BE8" w:rsidP="00D265F5">
            <w:pPr>
              <w:jc w:val="both"/>
            </w:pPr>
            <w:r w:rsidRPr="009C77FA">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r w:rsidR="00BA743D" w:rsidRPr="005118DB" w14:paraId="58F5AEAC" w14:textId="77777777" w:rsidTr="002B7827">
        <w:trPr>
          <w:jc w:val="center"/>
        </w:trPr>
        <w:tc>
          <w:tcPr>
            <w:tcW w:w="5000" w:type="pct"/>
            <w:gridSpan w:val="2"/>
            <w:shd w:val="clear" w:color="auto" w:fill="F2F2F2" w:themeFill="background1" w:themeFillShade="F2"/>
            <w:vAlign w:val="center"/>
          </w:tcPr>
          <w:p w14:paraId="42EB53AB" w14:textId="620B0479" w:rsidR="00BA743D" w:rsidRPr="009C77FA" w:rsidRDefault="00C24E73" w:rsidP="00BA743D">
            <w:pPr>
              <w:widowControl w:val="0"/>
              <w:jc w:val="center"/>
              <w:rPr>
                <w:color w:val="FF0000"/>
              </w:rPr>
            </w:pPr>
            <w:r w:rsidRPr="009C77FA">
              <w:rPr>
                <w:b/>
                <w:bCs/>
              </w:rPr>
              <w:t xml:space="preserve">Paslaugos </w:t>
            </w:r>
            <w:r w:rsidR="00BA743D" w:rsidRPr="009C77FA">
              <w:rPr>
                <w:b/>
                <w:bCs/>
              </w:rPr>
              <w:t>turi būti atlikt</w:t>
            </w:r>
            <w:r w:rsidRPr="009C77FA">
              <w:rPr>
                <w:b/>
                <w:bCs/>
              </w:rPr>
              <w:t>os</w:t>
            </w:r>
            <w:r w:rsidR="00BA743D" w:rsidRPr="009C77FA">
              <w:rPr>
                <w:b/>
                <w:bCs/>
              </w:rPr>
              <w:t xml:space="preserve"> vadovaujantis šiais norminiais dokumentais: </w:t>
            </w:r>
          </w:p>
        </w:tc>
      </w:tr>
      <w:tr w:rsidR="00BA743D" w:rsidRPr="009C77FA" w14:paraId="7BF9C861" w14:textId="77777777" w:rsidTr="002B7827">
        <w:trPr>
          <w:jc w:val="center"/>
        </w:trPr>
        <w:tc>
          <w:tcPr>
            <w:tcW w:w="290" w:type="pct"/>
            <w:shd w:val="clear" w:color="auto" w:fill="F2F2F2" w:themeFill="background1" w:themeFillShade="F2"/>
            <w:vAlign w:val="center"/>
          </w:tcPr>
          <w:p w14:paraId="643AD75F" w14:textId="77777777" w:rsidR="00BA743D" w:rsidRPr="009C77FA" w:rsidRDefault="00BA743D"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123AFC9D" w14:textId="1A760CFB" w:rsidR="00BA743D" w:rsidRPr="009C77FA" w:rsidRDefault="00BA743D" w:rsidP="00BA743D">
            <w:pPr>
              <w:widowControl w:val="0"/>
              <w:jc w:val="both"/>
              <w:rPr>
                <w:color w:val="FF0000"/>
              </w:rPr>
            </w:pPr>
            <w:r w:rsidRPr="009C77FA">
              <w:rPr>
                <w:color w:val="000000" w:themeColor="text1"/>
              </w:rPr>
              <w:t>Lietuvos Respublikos statybos įstatymu.</w:t>
            </w:r>
          </w:p>
        </w:tc>
      </w:tr>
      <w:tr w:rsidR="00BA743D" w:rsidRPr="005118DB" w14:paraId="43F986C3" w14:textId="77777777" w:rsidTr="002B7827">
        <w:trPr>
          <w:jc w:val="center"/>
        </w:trPr>
        <w:tc>
          <w:tcPr>
            <w:tcW w:w="290" w:type="pct"/>
            <w:shd w:val="clear" w:color="auto" w:fill="F2F2F2" w:themeFill="background1" w:themeFillShade="F2"/>
          </w:tcPr>
          <w:p w14:paraId="38893E08" w14:textId="77777777" w:rsidR="00BA743D" w:rsidRPr="009C77FA" w:rsidRDefault="00BA743D"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tcPr>
          <w:p w14:paraId="79942918" w14:textId="0635553E" w:rsidR="00BA743D" w:rsidRPr="009C77FA" w:rsidRDefault="00BA743D" w:rsidP="00BA743D">
            <w:pPr>
              <w:widowControl w:val="0"/>
              <w:rPr>
                <w:color w:val="000000" w:themeColor="text1"/>
              </w:rPr>
            </w:pPr>
            <w:r w:rsidRPr="009C77FA">
              <w:rPr>
                <w:color w:val="000000" w:themeColor="text1"/>
              </w:rPr>
              <w:t>Statybos technini</w:t>
            </w:r>
            <w:r w:rsidR="009B2646" w:rsidRPr="009C77FA">
              <w:rPr>
                <w:color w:val="000000" w:themeColor="text1"/>
              </w:rPr>
              <w:t>u</w:t>
            </w:r>
            <w:r w:rsidRPr="009C77FA">
              <w:rPr>
                <w:color w:val="000000" w:themeColor="text1"/>
              </w:rPr>
              <w:t xml:space="preserve"> reglamentu STR 1.04.04:2017 „Statinio projektavimas, projekto ekspertizė“, patvirtintu Lietuvos Respublikos aplinkos ministro 2016 m. lapkričio 7 d. įsakymu</w:t>
            </w:r>
            <w:r w:rsidR="007E7E14" w:rsidRPr="009C77FA">
              <w:rPr>
                <w:color w:val="000000" w:themeColor="text1"/>
              </w:rPr>
              <w:t xml:space="preserve">, </w:t>
            </w:r>
            <w:r w:rsidRPr="009C77FA">
              <w:rPr>
                <w:color w:val="000000" w:themeColor="text1"/>
              </w:rPr>
              <w:t>vėlesniais</w:t>
            </w:r>
            <w:r w:rsidR="007E7E14" w:rsidRPr="009C77FA">
              <w:rPr>
                <w:color w:val="000000" w:themeColor="text1"/>
              </w:rPr>
              <w:t xml:space="preserve"> pakeitimais bei naujausiu 2024 m. liepos 10 d. </w:t>
            </w:r>
            <w:r w:rsidRPr="009C77FA">
              <w:rPr>
                <w:color w:val="000000" w:themeColor="text1"/>
              </w:rPr>
              <w:t>pa</w:t>
            </w:r>
            <w:r w:rsidR="007E7E14" w:rsidRPr="009C77FA">
              <w:rPr>
                <w:color w:val="000000" w:themeColor="text1"/>
              </w:rPr>
              <w:t>pildymu.</w:t>
            </w:r>
          </w:p>
        </w:tc>
      </w:tr>
      <w:tr w:rsidR="00380D67" w:rsidRPr="005118DB" w14:paraId="3B27F523" w14:textId="77777777" w:rsidTr="00FB45C7">
        <w:trPr>
          <w:trHeight w:val="1213"/>
          <w:jc w:val="center"/>
        </w:trPr>
        <w:tc>
          <w:tcPr>
            <w:tcW w:w="290" w:type="pct"/>
            <w:shd w:val="clear" w:color="auto" w:fill="F2F2F2" w:themeFill="background1" w:themeFillShade="F2"/>
          </w:tcPr>
          <w:p w14:paraId="2FE6CA62" w14:textId="77777777" w:rsidR="00380D67" w:rsidRPr="009C77FA" w:rsidRDefault="00380D67"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tcPr>
          <w:p w14:paraId="43EECC7F" w14:textId="20C27DB3" w:rsidR="00380D67" w:rsidRPr="009C77FA" w:rsidRDefault="00FB45C7" w:rsidP="00FB45C7">
            <w:pPr>
              <w:spacing w:before="11"/>
              <w:rPr>
                <w:spacing w:val="-1"/>
              </w:rPr>
            </w:pPr>
            <w:r w:rsidRPr="009C77FA">
              <w:rPr>
                <w:spacing w:val="-1"/>
              </w:rPr>
              <w:t>Darbai</w:t>
            </w:r>
            <w:r w:rsidRPr="009C77FA">
              <w:rPr>
                <w:spacing w:val="12"/>
              </w:rPr>
              <w:t xml:space="preserve"> </w:t>
            </w:r>
            <w:r w:rsidRPr="009C77FA">
              <w:rPr>
                <w:spacing w:val="-1"/>
              </w:rPr>
              <w:t>turi</w:t>
            </w:r>
            <w:r w:rsidRPr="009C77FA">
              <w:rPr>
                <w:spacing w:val="11"/>
              </w:rPr>
              <w:t xml:space="preserve"> </w:t>
            </w:r>
            <w:r w:rsidRPr="009C77FA">
              <w:rPr>
                <w:spacing w:val="-1"/>
              </w:rPr>
              <w:t>būti</w:t>
            </w:r>
            <w:r w:rsidRPr="009C77FA">
              <w:rPr>
                <w:spacing w:val="9"/>
              </w:rPr>
              <w:t xml:space="preserve"> </w:t>
            </w:r>
            <w:r w:rsidRPr="009C77FA">
              <w:rPr>
                <w:spacing w:val="-1"/>
              </w:rPr>
              <w:t>projektuojami</w:t>
            </w:r>
            <w:r w:rsidRPr="009C77FA">
              <w:rPr>
                <w:spacing w:val="12"/>
              </w:rPr>
              <w:t xml:space="preserve"> </w:t>
            </w:r>
            <w:r w:rsidRPr="009C77FA">
              <w:rPr>
                <w:spacing w:val="-1"/>
              </w:rPr>
              <w:t>pagal</w:t>
            </w:r>
            <w:r w:rsidRPr="009C77FA">
              <w:rPr>
                <w:spacing w:val="11"/>
              </w:rPr>
              <w:t xml:space="preserve"> </w:t>
            </w:r>
            <w:r w:rsidRPr="009C77FA">
              <w:rPr>
                <w:spacing w:val="-1"/>
              </w:rPr>
              <w:t>Lietuvos</w:t>
            </w:r>
            <w:r w:rsidRPr="009C77FA">
              <w:rPr>
                <w:spacing w:val="11"/>
              </w:rPr>
              <w:t xml:space="preserve"> </w:t>
            </w:r>
            <w:r w:rsidRPr="009C77FA">
              <w:rPr>
                <w:spacing w:val="1"/>
              </w:rPr>
              <w:t>Respublikos,</w:t>
            </w:r>
            <w:r w:rsidRPr="009C77FA">
              <w:rPr>
                <w:spacing w:val="14"/>
              </w:rPr>
              <w:t xml:space="preserve"> </w:t>
            </w:r>
            <w:r w:rsidRPr="009C77FA">
              <w:rPr>
                <w:spacing w:val="1"/>
              </w:rPr>
              <w:t>Europos</w:t>
            </w:r>
            <w:r w:rsidRPr="009C77FA">
              <w:rPr>
                <w:spacing w:val="12"/>
              </w:rPr>
              <w:t xml:space="preserve"> </w:t>
            </w:r>
            <w:r w:rsidRPr="009C77FA">
              <w:rPr>
                <w:spacing w:val="1"/>
              </w:rPr>
              <w:t>sąjungos</w:t>
            </w:r>
            <w:r w:rsidRPr="009C77FA">
              <w:rPr>
                <w:spacing w:val="11"/>
              </w:rPr>
              <w:t xml:space="preserve"> </w:t>
            </w:r>
            <w:r w:rsidRPr="009C77FA">
              <w:rPr>
                <w:spacing w:val="-1"/>
              </w:rPr>
              <w:t>ir</w:t>
            </w:r>
            <w:r w:rsidRPr="009C77FA">
              <w:rPr>
                <w:spacing w:val="8"/>
              </w:rPr>
              <w:t xml:space="preserve"> </w:t>
            </w:r>
            <w:r w:rsidRPr="009C77FA">
              <w:rPr>
                <w:spacing w:val="-1"/>
              </w:rPr>
              <w:t>tarptautinius</w:t>
            </w:r>
            <w:r w:rsidRPr="009C77FA">
              <w:rPr>
                <w:spacing w:val="10"/>
              </w:rPr>
              <w:t xml:space="preserve"> </w:t>
            </w:r>
            <w:r w:rsidRPr="009C77FA">
              <w:rPr>
                <w:spacing w:val="-1"/>
              </w:rPr>
              <w:t>teisės</w:t>
            </w:r>
            <w:r w:rsidRPr="009C77FA">
              <w:rPr>
                <w:spacing w:val="6"/>
              </w:rPr>
              <w:t xml:space="preserve"> </w:t>
            </w:r>
            <w:r w:rsidRPr="009C77FA">
              <w:rPr>
                <w:spacing w:val="-1"/>
              </w:rPr>
              <w:t>aktus</w:t>
            </w:r>
            <w:r w:rsidRPr="009C77FA">
              <w:rPr>
                <w:spacing w:val="9"/>
              </w:rPr>
              <w:t xml:space="preserve"> </w:t>
            </w:r>
            <w:r w:rsidRPr="009C77FA">
              <w:rPr>
                <w:spacing w:val="-1"/>
              </w:rPr>
              <w:t>ir</w:t>
            </w:r>
            <w:r w:rsidRPr="009C77FA">
              <w:rPr>
                <w:spacing w:val="10"/>
              </w:rPr>
              <w:t xml:space="preserve"> </w:t>
            </w:r>
            <w:r w:rsidRPr="009C77FA">
              <w:rPr>
                <w:spacing w:val="-1"/>
              </w:rPr>
              <w:t xml:space="preserve">standartus. </w:t>
            </w:r>
            <w:r w:rsidRPr="009C77FA">
              <w:t>Projektas</w:t>
            </w:r>
            <w:r w:rsidRPr="009C77FA">
              <w:rPr>
                <w:spacing w:val="38"/>
              </w:rPr>
              <w:t xml:space="preserve"> </w:t>
            </w:r>
            <w:r w:rsidRPr="009C77FA">
              <w:t>turi</w:t>
            </w:r>
            <w:r w:rsidRPr="009C77FA">
              <w:rPr>
                <w:spacing w:val="39"/>
              </w:rPr>
              <w:t xml:space="preserve"> </w:t>
            </w:r>
            <w:r w:rsidRPr="009C77FA">
              <w:rPr>
                <w:spacing w:val="-1"/>
              </w:rPr>
              <w:t>atitikti</w:t>
            </w:r>
            <w:r w:rsidRPr="009C77FA">
              <w:rPr>
                <w:spacing w:val="38"/>
              </w:rPr>
              <w:t xml:space="preserve"> </w:t>
            </w:r>
            <w:r w:rsidRPr="009C77FA">
              <w:t>naujausių</w:t>
            </w:r>
            <w:r w:rsidRPr="009C77FA">
              <w:rPr>
                <w:spacing w:val="41"/>
              </w:rPr>
              <w:t xml:space="preserve"> </w:t>
            </w:r>
            <w:r w:rsidRPr="009C77FA">
              <w:t>Lietuvos</w:t>
            </w:r>
            <w:r w:rsidRPr="009C77FA">
              <w:rPr>
                <w:spacing w:val="38"/>
              </w:rPr>
              <w:t xml:space="preserve"> </w:t>
            </w:r>
            <w:r w:rsidRPr="009C77FA">
              <w:t>Respublikos</w:t>
            </w:r>
            <w:r w:rsidRPr="009C77FA">
              <w:rPr>
                <w:spacing w:val="39"/>
              </w:rPr>
              <w:t xml:space="preserve"> </w:t>
            </w:r>
            <w:r w:rsidRPr="009C77FA">
              <w:rPr>
                <w:spacing w:val="-1"/>
              </w:rPr>
              <w:t>įstatymų,</w:t>
            </w:r>
            <w:r w:rsidRPr="009C77FA">
              <w:rPr>
                <w:spacing w:val="40"/>
              </w:rPr>
              <w:t xml:space="preserve"> </w:t>
            </w:r>
            <w:r w:rsidRPr="009C77FA">
              <w:rPr>
                <w:spacing w:val="-1"/>
              </w:rPr>
              <w:t>teisės</w:t>
            </w:r>
            <w:r w:rsidRPr="009C77FA">
              <w:rPr>
                <w:spacing w:val="38"/>
              </w:rPr>
              <w:t xml:space="preserve"> </w:t>
            </w:r>
            <w:r w:rsidRPr="009C77FA">
              <w:t>aktų</w:t>
            </w:r>
            <w:r w:rsidRPr="009C77FA">
              <w:rPr>
                <w:spacing w:val="41"/>
              </w:rPr>
              <w:t xml:space="preserve"> </w:t>
            </w:r>
            <w:r w:rsidRPr="009C77FA">
              <w:rPr>
                <w:spacing w:val="-1"/>
              </w:rPr>
              <w:t>ir</w:t>
            </w:r>
            <w:r w:rsidRPr="009C77FA">
              <w:rPr>
                <w:spacing w:val="39"/>
              </w:rPr>
              <w:t xml:space="preserve"> </w:t>
            </w:r>
            <w:r w:rsidRPr="009C77FA">
              <w:rPr>
                <w:spacing w:val="-1"/>
              </w:rPr>
              <w:t>reglamentų</w:t>
            </w:r>
            <w:r w:rsidRPr="009C77FA">
              <w:rPr>
                <w:spacing w:val="41"/>
              </w:rPr>
              <w:t xml:space="preserve"> </w:t>
            </w:r>
            <w:r w:rsidRPr="009C77FA">
              <w:rPr>
                <w:spacing w:val="-1"/>
              </w:rPr>
              <w:t>reikalavimus.</w:t>
            </w:r>
            <w:r w:rsidRPr="009C77FA">
              <w:rPr>
                <w:spacing w:val="39"/>
              </w:rPr>
              <w:t xml:space="preserve"> </w:t>
            </w:r>
            <w:r w:rsidRPr="009C77FA">
              <w:t>Projektuotojo</w:t>
            </w:r>
            <w:r w:rsidRPr="009C77FA">
              <w:rPr>
                <w:spacing w:val="77"/>
                <w:w w:val="99"/>
              </w:rPr>
              <w:t xml:space="preserve"> </w:t>
            </w:r>
            <w:r w:rsidRPr="009C77FA">
              <w:rPr>
                <w:spacing w:val="-1"/>
              </w:rPr>
              <w:t>atliekami</w:t>
            </w:r>
            <w:r w:rsidRPr="009C77FA">
              <w:rPr>
                <w:spacing w:val="1"/>
              </w:rPr>
              <w:t xml:space="preserve"> </w:t>
            </w:r>
            <w:r w:rsidRPr="009C77FA">
              <w:t>darbai  turi</w:t>
            </w:r>
            <w:r w:rsidRPr="009C77FA">
              <w:rPr>
                <w:spacing w:val="1"/>
              </w:rPr>
              <w:t xml:space="preserve"> </w:t>
            </w:r>
            <w:r w:rsidRPr="009C77FA">
              <w:rPr>
                <w:spacing w:val="-1"/>
              </w:rPr>
              <w:t>atitikti</w:t>
            </w:r>
            <w:r w:rsidRPr="009C77FA">
              <w:t xml:space="preserve">  visus</w:t>
            </w:r>
            <w:r w:rsidRPr="009C77FA">
              <w:rPr>
                <w:spacing w:val="2"/>
              </w:rPr>
              <w:t xml:space="preserve"> </w:t>
            </w:r>
            <w:r w:rsidRPr="009C77FA">
              <w:rPr>
                <w:spacing w:val="-1"/>
              </w:rPr>
              <w:t>teisinius</w:t>
            </w:r>
            <w:r w:rsidRPr="009C77FA">
              <w:rPr>
                <w:spacing w:val="1"/>
              </w:rPr>
              <w:t xml:space="preserve"> </w:t>
            </w:r>
            <w:r w:rsidRPr="009C77FA">
              <w:t>reikalavimus</w:t>
            </w:r>
            <w:r w:rsidRPr="009C77FA">
              <w:rPr>
                <w:spacing w:val="49"/>
              </w:rPr>
              <w:t xml:space="preserve"> </w:t>
            </w:r>
            <w:r w:rsidRPr="009C77FA">
              <w:rPr>
                <w:spacing w:val="-1"/>
              </w:rPr>
              <w:t>ir</w:t>
            </w:r>
            <w:r w:rsidRPr="009C77FA">
              <w:rPr>
                <w:spacing w:val="3"/>
              </w:rPr>
              <w:t xml:space="preserve"> </w:t>
            </w:r>
            <w:r w:rsidRPr="009C77FA">
              <w:t>ES</w:t>
            </w:r>
            <w:r w:rsidRPr="009C77FA">
              <w:rPr>
                <w:spacing w:val="1"/>
              </w:rPr>
              <w:t xml:space="preserve"> </w:t>
            </w:r>
            <w:r w:rsidRPr="009C77FA">
              <w:rPr>
                <w:spacing w:val="-1"/>
              </w:rPr>
              <w:t>direktyvų</w:t>
            </w:r>
            <w:r w:rsidRPr="009C77FA">
              <w:rPr>
                <w:spacing w:val="4"/>
              </w:rPr>
              <w:t xml:space="preserve"> </w:t>
            </w:r>
            <w:r w:rsidRPr="009C77FA">
              <w:rPr>
                <w:spacing w:val="-1"/>
              </w:rPr>
              <w:t>normas.</w:t>
            </w:r>
            <w:r w:rsidRPr="009C77FA">
              <w:rPr>
                <w:spacing w:val="27"/>
              </w:rPr>
              <w:t xml:space="preserve"> </w:t>
            </w:r>
            <w:r w:rsidRPr="009C77FA">
              <w:t>Projektuotojas</w:t>
            </w:r>
            <w:r w:rsidRPr="009C77FA">
              <w:rPr>
                <w:spacing w:val="26"/>
              </w:rPr>
              <w:t xml:space="preserve"> </w:t>
            </w:r>
            <w:r w:rsidRPr="009C77FA">
              <w:t>Techninio darbo</w:t>
            </w:r>
            <w:r w:rsidRPr="009C77FA">
              <w:rPr>
                <w:spacing w:val="28"/>
              </w:rPr>
              <w:t xml:space="preserve"> </w:t>
            </w:r>
            <w:r w:rsidRPr="009C77FA">
              <w:t>projekto</w:t>
            </w:r>
            <w:r w:rsidRPr="009C77FA">
              <w:rPr>
                <w:spacing w:val="28"/>
              </w:rPr>
              <w:t xml:space="preserve"> </w:t>
            </w:r>
            <w:r w:rsidRPr="009C77FA">
              <w:t>Bendrojoje</w:t>
            </w:r>
            <w:r w:rsidRPr="009C77FA">
              <w:rPr>
                <w:spacing w:val="27"/>
              </w:rPr>
              <w:t xml:space="preserve"> </w:t>
            </w:r>
            <w:r w:rsidRPr="009C77FA">
              <w:t>dalyje</w:t>
            </w:r>
            <w:r w:rsidRPr="009C77FA">
              <w:rPr>
                <w:spacing w:val="27"/>
              </w:rPr>
              <w:t xml:space="preserve"> </w:t>
            </w:r>
            <w:r w:rsidRPr="009C77FA">
              <w:rPr>
                <w:spacing w:val="-1"/>
              </w:rPr>
              <w:t>turės pateikti</w:t>
            </w:r>
            <w:r w:rsidRPr="009C77FA">
              <w:rPr>
                <w:spacing w:val="-7"/>
              </w:rPr>
              <w:t xml:space="preserve"> </w:t>
            </w:r>
            <w:r w:rsidRPr="009C77FA">
              <w:rPr>
                <w:spacing w:val="-1"/>
              </w:rPr>
              <w:t>visų</w:t>
            </w:r>
            <w:r w:rsidRPr="009C77FA">
              <w:rPr>
                <w:spacing w:val="-5"/>
              </w:rPr>
              <w:t xml:space="preserve"> </w:t>
            </w:r>
            <w:r w:rsidRPr="009C77FA">
              <w:rPr>
                <w:spacing w:val="-1"/>
              </w:rPr>
              <w:t>reglamentų</w:t>
            </w:r>
            <w:r w:rsidRPr="009C77FA">
              <w:rPr>
                <w:spacing w:val="-6"/>
              </w:rPr>
              <w:t xml:space="preserve"> </w:t>
            </w:r>
            <w:r w:rsidRPr="009C77FA">
              <w:rPr>
                <w:spacing w:val="-1"/>
              </w:rPr>
              <w:t>ir</w:t>
            </w:r>
            <w:r w:rsidRPr="009C77FA">
              <w:rPr>
                <w:spacing w:val="-5"/>
              </w:rPr>
              <w:t xml:space="preserve"> </w:t>
            </w:r>
            <w:r w:rsidRPr="009C77FA">
              <w:rPr>
                <w:spacing w:val="-1"/>
              </w:rPr>
              <w:t>standartų</w:t>
            </w:r>
            <w:r w:rsidRPr="009C77FA">
              <w:rPr>
                <w:spacing w:val="-6"/>
              </w:rPr>
              <w:t xml:space="preserve"> </w:t>
            </w:r>
            <w:r w:rsidRPr="009C77FA">
              <w:rPr>
                <w:spacing w:val="-1"/>
              </w:rPr>
              <w:t>sąrašą,</w:t>
            </w:r>
            <w:r w:rsidRPr="009C77FA">
              <w:rPr>
                <w:spacing w:val="-5"/>
              </w:rPr>
              <w:t xml:space="preserve"> </w:t>
            </w:r>
            <w:r w:rsidRPr="009C77FA">
              <w:rPr>
                <w:spacing w:val="-1"/>
              </w:rPr>
              <w:t>kuriais</w:t>
            </w:r>
            <w:r w:rsidRPr="009C77FA">
              <w:rPr>
                <w:spacing w:val="-8"/>
              </w:rPr>
              <w:t xml:space="preserve"> </w:t>
            </w:r>
            <w:r w:rsidRPr="009C77FA">
              <w:rPr>
                <w:spacing w:val="-1"/>
              </w:rPr>
              <w:t>remiantis</w:t>
            </w:r>
            <w:r w:rsidRPr="009C77FA">
              <w:rPr>
                <w:spacing w:val="-7"/>
              </w:rPr>
              <w:t xml:space="preserve"> </w:t>
            </w:r>
            <w:r w:rsidRPr="009C77FA">
              <w:t>bus</w:t>
            </w:r>
            <w:r w:rsidRPr="009C77FA">
              <w:rPr>
                <w:spacing w:val="-7"/>
              </w:rPr>
              <w:t xml:space="preserve"> </w:t>
            </w:r>
            <w:r w:rsidRPr="009C77FA">
              <w:t>vykdomas</w:t>
            </w:r>
            <w:r w:rsidRPr="009C77FA">
              <w:rPr>
                <w:spacing w:val="-7"/>
              </w:rPr>
              <w:t xml:space="preserve"> </w:t>
            </w:r>
            <w:r w:rsidRPr="009C77FA">
              <w:rPr>
                <w:spacing w:val="-1"/>
              </w:rPr>
              <w:t>projektas.</w:t>
            </w:r>
          </w:p>
        </w:tc>
      </w:tr>
      <w:tr w:rsidR="0096136A" w:rsidRPr="005118DB" w14:paraId="0DA35D0C" w14:textId="77777777" w:rsidTr="002B7827">
        <w:trPr>
          <w:jc w:val="center"/>
        </w:trPr>
        <w:tc>
          <w:tcPr>
            <w:tcW w:w="290" w:type="pct"/>
            <w:shd w:val="clear" w:color="auto" w:fill="F2F2F2" w:themeFill="background1" w:themeFillShade="F2"/>
          </w:tcPr>
          <w:p w14:paraId="60768A00" w14:textId="77777777" w:rsidR="0096136A" w:rsidRPr="009C77FA" w:rsidRDefault="0096136A"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tcPr>
          <w:p w14:paraId="3E98F95E" w14:textId="0374D820" w:rsidR="0096136A" w:rsidRPr="009C77FA" w:rsidRDefault="00187B49" w:rsidP="00187B49">
            <w:pPr>
              <w:spacing w:before="11"/>
              <w:rPr>
                <w:spacing w:val="-1"/>
              </w:rPr>
            </w:pPr>
            <w:r w:rsidRPr="009C77FA">
              <w:t>Projektuotojas</w:t>
            </w:r>
            <w:r w:rsidRPr="009C77FA">
              <w:rPr>
                <w:spacing w:val="29"/>
              </w:rPr>
              <w:t xml:space="preserve"> </w:t>
            </w:r>
            <w:r w:rsidRPr="009C77FA">
              <w:t>privalo</w:t>
            </w:r>
            <w:r w:rsidRPr="009C77FA">
              <w:rPr>
                <w:spacing w:val="31"/>
              </w:rPr>
              <w:t xml:space="preserve"> </w:t>
            </w:r>
            <w:r w:rsidRPr="009C77FA">
              <w:rPr>
                <w:spacing w:val="-1"/>
              </w:rPr>
              <w:t>peržiūrėti</w:t>
            </w:r>
            <w:r w:rsidRPr="009C77FA">
              <w:rPr>
                <w:spacing w:val="30"/>
              </w:rPr>
              <w:t xml:space="preserve"> </w:t>
            </w:r>
            <w:r w:rsidRPr="009C77FA">
              <w:rPr>
                <w:spacing w:val="-1"/>
              </w:rPr>
              <w:t>ir</w:t>
            </w:r>
            <w:r w:rsidRPr="009C77FA">
              <w:rPr>
                <w:spacing w:val="30"/>
              </w:rPr>
              <w:t xml:space="preserve"> </w:t>
            </w:r>
            <w:r w:rsidRPr="009C77FA">
              <w:t>atnaujinti</w:t>
            </w:r>
            <w:r w:rsidRPr="009C77FA">
              <w:rPr>
                <w:spacing w:val="30"/>
              </w:rPr>
              <w:t xml:space="preserve"> </w:t>
            </w:r>
            <w:r w:rsidRPr="009C77FA">
              <w:rPr>
                <w:spacing w:val="-1"/>
              </w:rPr>
              <w:t>techninio darbo</w:t>
            </w:r>
            <w:r w:rsidRPr="009C77FA">
              <w:rPr>
                <w:spacing w:val="29"/>
              </w:rPr>
              <w:t xml:space="preserve"> </w:t>
            </w:r>
            <w:r w:rsidRPr="009C77FA">
              <w:t>projekto</w:t>
            </w:r>
            <w:r w:rsidRPr="009C77FA">
              <w:rPr>
                <w:spacing w:val="31"/>
              </w:rPr>
              <w:t xml:space="preserve"> </w:t>
            </w:r>
            <w:r w:rsidRPr="009C77FA">
              <w:t>parengimui</w:t>
            </w:r>
            <w:r w:rsidRPr="009C77FA">
              <w:rPr>
                <w:spacing w:val="29"/>
              </w:rPr>
              <w:t xml:space="preserve"> </w:t>
            </w:r>
            <w:r w:rsidRPr="009C77FA">
              <w:t>taikomų</w:t>
            </w:r>
            <w:r w:rsidRPr="009C77FA">
              <w:rPr>
                <w:spacing w:val="29"/>
              </w:rPr>
              <w:t xml:space="preserve"> </w:t>
            </w:r>
            <w:r w:rsidRPr="009C77FA">
              <w:rPr>
                <w:spacing w:val="-1"/>
              </w:rPr>
              <w:t>ĮSTATYMŲ</w:t>
            </w:r>
            <w:r w:rsidRPr="009C77FA">
              <w:rPr>
                <w:spacing w:val="31"/>
              </w:rPr>
              <w:t xml:space="preserve"> </w:t>
            </w:r>
            <w:r w:rsidRPr="009C77FA">
              <w:rPr>
                <w:spacing w:val="-1"/>
              </w:rPr>
              <w:t>ir</w:t>
            </w:r>
            <w:r w:rsidRPr="009C77FA">
              <w:rPr>
                <w:spacing w:val="57"/>
                <w:w w:val="99"/>
              </w:rPr>
              <w:t xml:space="preserve"> </w:t>
            </w:r>
            <w:r w:rsidRPr="009C77FA">
              <w:t>STANDARTŲ</w:t>
            </w:r>
            <w:r w:rsidRPr="009C77FA">
              <w:rPr>
                <w:spacing w:val="37"/>
              </w:rPr>
              <w:t xml:space="preserve"> </w:t>
            </w:r>
            <w:r w:rsidRPr="009C77FA">
              <w:rPr>
                <w:spacing w:val="-1"/>
              </w:rPr>
              <w:t>sąrašą,</w:t>
            </w:r>
            <w:r w:rsidRPr="009C77FA">
              <w:rPr>
                <w:spacing w:val="38"/>
              </w:rPr>
              <w:t xml:space="preserve"> </w:t>
            </w:r>
            <w:r w:rsidRPr="009C77FA">
              <w:t>užtikrinant,</w:t>
            </w:r>
            <w:r w:rsidRPr="009C77FA">
              <w:rPr>
                <w:spacing w:val="39"/>
              </w:rPr>
              <w:t xml:space="preserve"> </w:t>
            </w:r>
            <w:r w:rsidRPr="009C77FA">
              <w:t>kad</w:t>
            </w:r>
            <w:r w:rsidRPr="009C77FA">
              <w:rPr>
                <w:spacing w:val="36"/>
              </w:rPr>
              <w:t xml:space="preserve"> </w:t>
            </w:r>
            <w:r w:rsidRPr="009C77FA">
              <w:t>techninis</w:t>
            </w:r>
            <w:r w:rsidRPr="009C77FA">
              <w:rPr>
                <w:spacing w:val="38"/>
              </w:rPr>
              <w:t xml:space="preserve"> </w:t>
            </w:r>
            <w:r w:rsidRPr="009C77FA">
              <w:rPr>
                <w:spacing w:val="-1"/>
              </w:rPr>
              <w:t xml:space="preserve">darbo </w:t>
            </w:r>
            <w:r w:rsidRPr="009C77FA">
              <w:t>projektas</w:t>
            </w:r>
            <w:r w:rsidRPr="009C77FA">
              <w:rPr>
                <w:spacing w:val="36"/>
              </w:rPr>
              <w:t xml:space="preserve"> </w:t>
            </w:r>
            <w:r w:rsidRPr="009C77FA">
              <w:t>būtų</w:t>
            </w:r>
            <w:r w:rsidRPr="009C77FA">
              <w:rPr>
                <w:spacing w:val="37"/>
              </w:rPr>
              <w:t xml:space="preserve"> </w:t>
            </w:r>
            <w:r w:rsidRPr="009C77FA">
              <w:t>rengiamas</w:t>
            </w:r>
            <w:r w:rsidRPr="009C77FA">
              <w:rPr>
                <w:spacing w:val="36"/>
              </w:rPr>
              <w:t xml:space="preserve"> </w:t>
            </w:r>
            <w:r w:rsidRPr="009C77FA">
              <w:rPr>
                <w:spacing w:val="-2"/>
              </w:rPr>
              <w:t>tik</w:t>
            </w:r>
            <w:r w:rsidRPr="009C77FA">
              <w:rPr>
                <w:spacing w:val="39"/>
              </w:rPr>
              <w:t xml:space="preserve"> </w:t>
            </w:r>
            <w:r w:rsidRPr="009C77FA">
              <w:t>pagal</w:t>
            </w:r>
            <w:r w:rsidRPr="009C77FA">
              <w:rPr>
                <w:spacing w:val="37"/>
              </w:rPr>
              <w:t xml:space="preserve"> </w:t>
            </w:r>
            <w:r w:rsidRPr="009C77FA">
              <w:rPr>
                <w:spacing w:val="-1"/>
              </w:rPr>
              <w:t>tuo</w:t>
            </w:r>
            <w:r w:rsidRPr="009C77FA">
              <w:rPr>
                <w:spacing w:val="38"/>
              </w:rPr>
              <w:t xml:space="preserve"> </w:t>
            </w:r>
            <w:r w:rsidRPr="009C77FA">
              <w:t>metu</w:t>
            </w:r>
            <w:r w:rsidRPr="009C77FA">
              <w:rPr>
                <w:spacing w:val="37"/>
              </w:rPr>
              <w:t xml:space="preserve"> </w:t>
            </w:r>
            <w:r w:rsidRPr="009C77FA">
              <w:rPr>
                <w:spacing w:val="-1"/>
              </w:rPr>
              <w:t>galiojančių</w:t>
            </w:r>
            <w:r w:rsidRPr="009C77FA">
              <w:rPr>
                <w:spacing w:val="51"/>
                <w:w w:val="99"/>
              </w:rPr>
              <w:t xml:space="preserve"> </w:t>
            </w:r>
            <w:r w:rsidRPr="009C77FA">
              <w:t>dokumentų</w:t>
            </w:r>
            <w:r w:rsidRPr="009C77FA">
              <w:rPr>
                <w:spacing w:val="-19"/>
              </w:rPr>
              <w:t xml:space="preserve"> </w:t>
            </w:r>
            <w:r w:rsidRPr="009C77FA">
              <w:rPr>
                <w:spacing w:val="-1"/>
              </w:rPr>
              <w:t>reikalavimus.</w:t>
            </w:r>
          </w:p>
        </w:tc>
      </w:tr>
      <w:tr w:rsidR="00BA743D" w:rsidRPr="009C77FA" w14:paraId="606459D2" w14:textId="77777777" w:rsidTr="002B7827">
        <w:trPr>
          <w:jc w:val="center"/>
        </w:trPr>
        <w:tc>
          <w:tcPr>
            <w:tcW w:w="5000" w:type="pct"/>
            <w:gridSpan w:val="2"/>
            <w:shd w:val="clear" w:color="auto" w:fill="F2F2F2" w:themeFill="background1" w:themeFillShade="F2"/>
          </w:tcPr>
          <w:p w14:paraId="0D21AFDD" w14:textId="432BD893" w:rsidR="00BA743D" w:rsidRPr="009C77FA" w:rsidRDefault="00BA743D" w:rsidP="00BA743D">
            <w:pPr>
              <w:widowControl w:val="0"/>
              <w:jc w:val="center"/>
            </w:pPr>
            <w:r w:rsidRPr="009C77FA">
              <w:rPr>
                <w:b/>
                <w:bCs/>
              </w:rPr>
              <w:t xml:space="preserve">Reikalavimai </w:t>
            </w:r>
            <w:r w:rsidR="00555F8D" w:rsidRPr="009C77FA">
              <w:rPr>
                <w:b/>
                <w:bCs/>
              </w:rPr>
              <w:t xml:space="preserve">paslaugų </w:t>
            </w:r>
            <w:r w:rsidRPr="009C77FA">
              <w:rPr>
                <w:b/>
                <w:bCs/>
              </w:rPr>
              <w:t xml:space="preserve">vykdymui </w:t>
            </w:r>
          </w:p>
        </w:tc>
      </w:tr>
      <w:tr w:rsidR="00BA743D" w:rsidRPr="005118DB" w14:paraId="2F38A109" w14:textId="77777777" w:rsidTr="002B7827">
        <w:trPr>
          <w:jc w:val="center"/>
        </w:trPr>
        <w:tc>
          <w:tcPr>
            <w:tcW w:w="290" w:type="pct"/>
            <w:shd w:val="clear" w:color="auto" w:fill="F2F2F2" w:themeFill="background1" w:themeFillShade="F2"/>
          </w:tcPr>
          <w:p w14:paraId="282C6552" w14:textId="77777777" w:rsidR="00BA743D" w:rsidRPr="009C77FA" w:rsidRDefault="00BA743D" w:rsidP="00BA743D">
            <w:pPr>
              <w:pStyle w:val="ListParagraph"/>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568108BA" w14:textId="4285E91C" w:rsidR="00BA743D" w:rsidRPr="009C77FA" w:rsidRDefault="0055355F" w:rsidP="00BA743D">
            <w:pPr>
              <w:widowControl w:val="0"/>
            </w:pPr>
            <w:r w:rsidRPr="009C77FA">
              <w:t>Projektuotojas</w:t>
            </w:r>
            <w:r w:rsidR="00BA743D" w:rsidRPr="009C77FA">
              <w:t xml:space="preserve"> turi pilnai atlikti visus darbus išvardintus Techninėje Užduotyje (Priedas Nr. 1).</w:t>
            </w:r>
          </w:p>
        </w:tc>
      </w:tr>
    </w:tbl>
    <w:p w14:paraId="6F1BAB40" w14:textId="77777777" w:rsidR="00CE24B6" w:rsidRPr="009C77FA" w:rsidRDefault="00430495" w:rsidP="002B7827">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 xml:space="preserve"> </w:t>
      </w:r>
      <w:r w:rsidR="00911BA0" w:rsidRPr="009C77FA">
        <w:rPr>
          <w:rFonts w:ascii="Times New Roman" w:eastAsia="Arial" w:hAnsi="Times New Roman" w:cs="Times New Roman"/>
          <w:b/>
          <w:bCs/>
          <w:sz w:val="20"/>
        </w:rPr>
        <w:t xml:space="preserve">PIRKIMO OBJEKTO APRAŠYMAS </w:t>
      </w:r>
    </w:p>
    <w:p w14:paraId="28DD1EBB" w14:textId="0921F7AE" w:rsidR="00E72140" w:rsidRPr="009C77FA" w:rsidRDefault="00E72140" w:rsidP="007816C7">
      <w:pPr>
        <w:widowControl w:val="0"/>
        <w:spacing w:after="0"/>
        <w:rPr>
          <w:rFonts w:ascii="Times New Roman" w:hAnsi="Times New Roman" w:cs="Times New Roman"/>
          <w:sz w:val="20"/>
          <w:lang w:val="lt-LT"/>
        </w:rPr>
      </w:pPr>
      <w:r w:rsidRPr="009C77FA">
        <w:rPr>
          <w:rFonts w:ascii="Times New Roman" w:hAnsi="Times New Roman" w:cs="Times New Roman"/>
          <w:sz w:val="20"/>
          <w:lang w:val="lt-LT"/>
        </w:rPr>
        <w:t>Pirkėjas siekia įsigyti:</w:t>
      </w:r>
    </w:p>
    <w:p w14:paraId="700402FC" w14:textId="3888BF51" w:rsidR="00E72140" w:rsidRPr="009C77FA" w:rsidRDefault="007D3891" w:rsidP="007816C7">
      <w:pPr>
        <w:pStyle w:val="ListParagraph"/>
        <w:widowControl w:val="0"/>
        <w:numPr>
          <w:ilvl w:val="0"/>
          <w:numId w:val="42"/>
        </w:numPr>
        <w:spacing w:after="0"/>
        <w:rPr>
          <w:rFonts w:ascii="Times New Roman" w:hAnsi="Times New Roman" w:cs="Times New Roman"/>
          <w:sz w:val="20"/>
        </w:rPr>
      </w:pPr>
      <w:r w:rsidRPr="009C77FA">
        <w:rPr>
          <w:rFonts w:ascii="Times New Roman" w:hAnsi="Times New Roman" w:cs="Times New Roman"/>
          <w:sz w:val="20"/>
        </w:rPr>
        <w:t>T</w:t>
      </w:r>
      <w:r w:rsidR="000E0AE1" w:rsidRPr="009C77FA">
        <w:rPr>
          <w:rFonts w:ascii="Times New Roman" w:hAnsi="Times New Roman" w:cs="Times New Roman"/>
          <w:sz w:val="20"/>
        </w:rPr>
        <w:t>echnin</w:t>
      </w:r>
      <w:r w:rsidRPr="009C77FA">
        <w:rPr>
          <w:rFonts w:ascii="Times New Roman" w:hAnsi="Times New Roman" w:cs="Times New Roman"/>
          <w:sz w:val="20"/>
        </w:rPr>
        <w:t xml:space="preserve">io darbo </w:t>
      </w:r>
      <w:r w:rsidR="00BD6D4C" w:rsidRPr="009C77FA">
        <w:rPr>
          <w:rFonts w:ascii="Times New Roman" w:hAnsi="Times New Roman" w:cs="Times New Roman"/>
          <w:sz w:val="20"/>
        </w:rPr>
        <w:t>projekto parengimo paslaugas;</w:t>
      </w:r>
    </w:p>
    <w:p w14:paraId="2C9C08D8" w14:textId="6D72D467" w:rsidR="00A3177B" w:rsidRPr="00A6238E" w:rsidRDefault="00CA32BB" w:rsidP="007816C7">
      <w:pPr>
        <w:pStyle w:val="ListParagraph"/>
        <w:widowControl w:val="0"/>
        <w:numPr>
          <w:ilvl w:val="0"/>
          <w:numId w:val="42"/>
        </w:numPr>
        <w:spacing w:after="0"/>
        <w:rPr>
          <w:rFonts w:ascii="Times New Roman" w:hAnsi="Times New Roman" w:cs="Times New Roman"/>
          <w:sz w:val="20"/>
        </w:rPr>
      </w:pPr>
      <w:r w:rsidRPr="009C77FA">
        <w:rPr>
          <w:rFonts w:ascii="Times New Roman" w:hAnsi="Times New Roman" w:cs="Times New Roman"/>
          <w:sz w:val="20"/>
        </w:rPr>
        <w:t xml:space="preserve">Techninio darbo projekto papildymas išpildomąja dokumentacija </w:t>
      </w:r>
      <w:r w:rsidR="001E2E72" w:rsidRPr="009C77FA">
        <w:rPr>
          <w:rFonts w:ascii="Times New Roman" w:hAnsi="Times New Roman" w:cs="Times New Roman"/>
          <w:sz w:val="20"/>
        </w:rPr>
        <w:t xml:space="preserve">bei korekcija pagal faktinę situaciją </w:t>
      </w:r>
      <w:r w:rsidRPr="009C77FA">
        <w:rPr>
          <w:rFonts w:ascii="Times New Roman" w:hAnsi="Times New Roman" w:cs="Times New Roman"/>
          <w:sz w:val="20"/>
        </w:rPr>
        <w:t>(„Taip pastatyta“)</w:t>
      </w:r>
      <w:r w:rsidR="00D9100F">
        <w:rPr>
          <w:rFonts w:ascii="Times New Roman" w:hAnsi="Times New Roman" w:cs="Times New Roman"/>
          <w:sz w:val="20"/>
        </w:rPr>
        <w:t xml:space="preserve"> – </w:t>
      </w:r>
      <w:r w:rsidR="00A6238E" w:rsidRPr="00AC0BD0">
        <w:rPr>
          <w:rFonts w:ascii="Times New Roman" w:hAnsi="Times New Roman" w:cs="Times New Roman"/>
          <w:b/>
          <w:bCs/>
          <w:sz w:val="20"/>
        </w:rPr>
        <w:t>vadovaujantis TS 7.1.2 punktu</w:t>
      </w:r>
      <w:r w:rsidR="00A6238E">
        <w:rPr>
          <w:rFonts w:ascii="Times New Roman" w:hAnsi="Times New Roman" w:cs="Times New Roman"/>
          <w:sz w:val="20"/>
        </w:rPr>
        <w:t>.</w:t>
      </w:r>
    </w:p>
    <w:p w14:paraId="391F247C" w14:textId="4712B002" w:rsidR="004E6140" w:rsidRPr="009C77FA" w:rsidRDefault="0054298D" w:rsidP="006914B4">
      <w:pPr>
        <w:widowControl w:val="0"/>
        <w:spacing w:after="0"/>
        <w:rPr>
          <w:rFonts w:ascii="Times New Roman" w:hAnsi="Times New Roman" w:cs="Times New Roman"/>
          <w:sz w:val="20"/>
          <w:lang w:val="lt-LT"/>
        </w:rPr>
      </w:pPr>
      <w:r w:rsidRPr="009C77FA">
        <w:rPr>
          <w:rFonts w:ascii="Times New Roman" w:hAnsi="Times New Roman" w:cs="Times New Roman"/>
          <w:sz w:val="20"/>
          <w:lang w:val="lt-LT"/>
        </w:rPr>
        <w:t xml:space="preserve">Tiekėjas </w:t>
      </w:r>
      <w:r w:rsidR="001D6644" w:rsidRPr="009C77FA">
        <w:rPr>
          <w:rFonts w:ascii="Times New Roman" w:hAnsi="Times New Roman" w:cs="Times New Roman"/>
          <w:sz w:val="20"/>
          <w:lang w:val="lt-LT"/>
        </w:rPr>
        <w:t>rengdamas</w:t>
      </w:r>
      <w:r w:rsidR="00DE2AA9" w:rsidRPr="009C77FA">
        <w:rPr>
          <w:rFonts w:ascii="Times New Roman" w:hAnsi="Times New Roman" w:cs="Times New Roman"/>
          <w:sz w:val="20"/>
          <w:lang w:val="lt-LT"/>
        </w:rPr>
        <w:t xml:space="preserve"> techninį darbo projekt</w:t>
      </w:r>
      <w:r w:rsidR="00FC3703" w:rsidRPr="009C77FA">
        <w:rPr>
          <w:rFonts w:ascii="Times New Roman" w:hAnsi="Times New Roman" w:cs="Times New Roman"/>
          <w:sz w:val="20"/>
          <w:lang w:val="lt-LT"/>
        </w:rPr>
        <w:t>ą</w:t>
      </w:r>
      <w:r w:rsidR="007816C7" w:rsidRPr="009C77FA">
        <w:rPr>
          <w:rFonts w:ascii="Times New Roman" w:hAnsi="Times New Roman" w:cs="Times New Roman"/>
          <w:sz w:val="20"/>
          <w:lang w:val="lt-LT"/>
        </w:rPr>
        <w:t xml:space="preserve"> </w:t>
      </w:r>
      <w:r w:rsidR="00DE2AA9" w:rsidRPr="009C77FA">
        <w:rPr>
          <w:rFonts w:ascii="Times New Roman" w:hAnsi="Times New Roman" w:cs="Times New Roman"/>
          <w:sz w:val="20"/>
          <w:lang w:val="lt-LT"/>
        </w:rPr>
        <w:t xml:space="preserve">turi </w:t>
      </w:r>
      <w:r w:rsidR="007816C7" w:rsidRPr="009C77FA">
        <w:rPr>
          <w:rFonts w:ascii="Times New Roman" w:hAnsi="Times New Roman" w:cs="Times New Roman"/>
          <w:sz w:val="20"/>
          <w:lang w:val="lt-LT"/>
        </w:rPr>
        <w:t>suprojektuoti naują infrastruktūrą</w:t>
      </w:r>
      <w:r w:rsidR="007D3891" w:rsidRPr="009C77FA">
        <w:rPr>
          <w:rFonts w:ascii="Times New Roman" w:hAnsi="Times New Roman" w:cs="Times New Roman"/>
          <w:sz w:val="20"/>
          <w:lang w:val="lt-LT"/>
        </w:rPr>
        <w:t xml:space="preserve"> BOG</w:t>
      </w:r>
      <w:r w:rsidR="007816C7" w:rsidRPr="009C77FA">
        <w:rPr>
          <w:rFonts w:ascii="Times New Roman" w:hAnsi="Times New Roman" w:cs="Times New Roman"/>
          <w:sz w:val="20"/>
          <w:lang w:val="lt-LT"/>
        </w:rPr>
        <w:t xml:space="preserve"> </w:t>
      </w:r>
      <w:r w:rsidR="00681381" w:rsidRPr="009C77FA">
        <w:rPr>
          <w:rFonts w:ascii="Times New Roman" w:hAnsi="Times New Roman" w:cs="Times New Roman"/>
          <w:sz w:val="20"/>
          <w:lang w:val="lt-LT"/>
        </w:rPr>
        <w:t>garų nuvedimui</w:t>
      </w:r>
      <w:r w:rsidR="00D47184" w:rsidRPr="009C77FA">
        <w:rPr>
          <w:rFonts w:ascii="Times New Roman" w:hAnsi="Times New Roman" w:cs="Times New Roman"/>
          <w:sz w:val="20"/>
          <w:lang w:val="lt-LT"/>
        </w:rPr>
        <w:t xml:space="preserve"> pagal </w:t>
      </w:r>
      <w:r w:rsidR="00D47184" w:rsidRPr="009C77FA">
        <w:rPr>
          <w:rFonts w:ascii="Times New Roman" w:hAnsi="Times New Roman" w:cs="Times New Roman"/>
          <w:noProof/>
          <w:sz w:val="20"/>
          <w:lang w:val="lt-LT"/>
        </w:rPr>
        <w:t>d</w:t>
      </w:r>
      <w:r w:rsidR="004E6140" w:rsidRPr="009C77FA">
        <w:rPr>
          <w:rFonts w:ascii="Times New Roman" w:hAnsi="Times New Roman" w:cs="Times New Roman"/>
          <w:noProof/>
          <w:sz w:val="20"/>
          <w:lang w:val="lt-LT"/>
        </w:rPr>
        <w:t>etal</w:t>
      </w:r>
      <w:r w:rsidR="00D47184" w:rsidRPr="009C77FA">
        <w:rPr>
          <w:rFonts w:ascii="Times New Roman" w:hAnsi="Times New Roman" w:cs="Times New Roman"/>
          <w:noProof/>
          <w:sz w:val="20"/>
          <w:lang w:val="lt-LT"/>
        </w:rPr>
        <w:t>ų</w:t>
      </w:r>
      <w:r w:rsidR="004E6140" w:rsidRPr="009C77FA">
        <w:rPr>
          <w:rFonts w:ascii="Times New Roman" w:hAnsi="Times New Roman" w:cs="Times New Roman"/>
          <w:noProof/>
          <w:sz w:val="20"/>
          <w:lang w:val="lt-LT"/>
        </w:rPr>
        <w:t xml:space="preserve"> </w:t>
      </w:r>
      <w:r w:rsidR="0055355F" w:rsidRPr="009C77FA">
        <w:rPr>
          <w:rFonts w:ascii="Times New Roman" w:hAnsi="Times New Roman" w:cs="Times New Roman"/>
          <w:noProof/>
          <w:sz w:val="20"/>
          <w:lang w:val="lt-LT"/>
        </w:rPr>
        <w:t>projektavimo paslaugų aprašym</w:t>
      </w:r>
      <w:r w:rsidR="00D47184" w:rsidRPr="009C77FA">
        <w:rPr>
          <w:rFonts w:ascii="Times New Roman" w:hAnsi="Times New Roman" w:cs="Times New Roman"/>
          <w:noProof/>
          <w:sz w:val="20"/>
          <w:lang w:val="lt-LT"/>
        </w:rPr>
        <w:t>ą</w:t>
      </w:r>
      <w:r w:rsidR="00EB72C2" w:rsidRPr="009C77FA">
        <w:rPr>
          <w:rFonts w:ascii="Times New Roman" w:hAnsi="Times New Roman" w:cs="Times New Roman"/>
          <w:noProof/>
          <w:sz w:val="20"/>
          <w:lang w:val="lt-LT"/>
        </w:rPr>
        <w:t xml:space="preserve"> </w:t>
      </w:r>
      <w:r w:rsidR="0055355F" w:rsidRPr="009C77FA">
        <w:rPr>
          <w:rFonts w:ascii="Times New Roman" w:hAnsi="Times New Roman" w:cs="Times New Roman"/>
          <w:noProof/>
          <w:sz w:val="20"/>
          <w:lang w:val="lt-LT"/>
        </w:rPr>
        <w:t>Techninėje Užduotyje (Priedas Nr. 1)</w:t>
      </w:r>
      <w:r w:rsidR="001E489A" w:rsidRPr="009C77FA">
        <w:rPr>
          <w:rFonts w:ascii="Times New Roman" w:hAnsi="Times New Roman" w:cs="Times New Roman"/>
          <w:noProof/>
          <w:sz w:val="20"/>
          <w:lang w:val="lt-LT"/>
        </w:rPr>
        <w:t xml:space="preserve">. </w:t>
      </w:r>
      <w:r w:rsidR="00385D7B" w:rsidRPr="009C77FA">
        <w:rPr>
          <w:rFonts w:ascii="Times New Roman" w:hAnsi="Times New Roman" w:cs="Times New Roman"/>
          <w:noProof/>
          <w:sz w:val="20"/>
          <w:lang w:val="lt-LT"/>
        </w:rPr>
        <w:t>Techninėje užduotyje</w:t>
      </w:r>
      <w:r w:rsidR="00DF0FD7" w:rsidRPr="009C77FA">
        <w:rPr>
          <w:rFonts w:ascii="Times New Roman" w:hAnsi="Times New Roman" w:cs="Times New Roman"/>
          <w:noProof/>
          <w:sz w:val="20"/>
          <w:lang w:val="lt-LT"/>
        </w:rPr>
        <w:t xml:space="preserve"> išvardytos darbų apimtys</w:t>
      </w:r>
      <w:r w:rsidR="00385D7B" w:rsidRPr="009C77FA">
        <w:rPr>
          <w:rFonts w:ascii="Times New Roman" w:hAnsi="Times New Roman" w:cs="Times New Roman"/>
          <w:noProof/>
          <w:sz w:val="20"/>
          <w:lang w:val="lt-LT"/>
        </w:rPr>
        <w:t xml:space="preserve"> yra </w:t>
      </w:r>
      <w:r w:rsidR="00DF0FD7" w:rsidRPr="009C77FA">
        <w:rPr>
          <w:rFonts w:ascii="Times New Roman" w:hAnsi="Times New Roman" w:cs="Times New Roman"/>
          <w:noProof/>
          <w:sz w:val="20"/>
          <w:lang w:val="lt-LT"/>
        </w:rPr>
        <w:t xml:space="preserve">preliminarios ir </w:t>
      </w:r>
      <w:r w:rsidR="00385D7B" w:rsidRPr="009C77FA">
        <w:rPr>
          <w:rFonts w:ascii="Times New Roman" w:hAnsi="Times New Roman" w:cs="Times New Roman"/>
          <w:noProof/>
          <w:sz w:val="20"/>
          <w:lang w:val="lt-LT"/>
        </w:rPr>
        <w:t xml:space="preserve">rekomendacinio pobūdžio, </w:t>
      </w:r>
      <w:r w:rsidR="002C2233">
        <w:rPr>
          <w:rFonts w:ascii="Times New Roman" w:hAnsi="Times New Roman" w:cs="Times New Roman"/>
          <w:noProof/>
          <w:sz w:val="20"/>
          <w:lang w:val="lt-LT"/>
        </w:rPr>
        <w:t xml:space="preserve">ir </w:t>
      </w:r>
      <w:r w:rsidR="00B408AE" w:rsidRPr="009C77FA">
        <w:rPr>
          <w:rFonts w:ascii="Times New Roman" w:hAnsi="Times New Roman" w:cs="Times New Roman"/>
          <w:noProof/>
          <w:sz w:val="20"/>
          <w:lang w:val="lt-LT"/>
        </w:rPr>
        <w:t>neapibrėžia visų galimų apimčių</w:t>
      </w:r>
      <w:r w:rsidR="00DF0FD7" w:rsidRPr="009C77FA">
        <w:rPr>
          <w:rFonts w:ascii="Times New Roman" w:hAnsi="Times New Roman" w:cs="Times New Roman"/>
          <w:noProof/>
          <w:sz w:val="20"/>
          <w:lang w:val="lt-LT"/>
        </w:rPr>
        <w:t xml:space="preserve">, kurių gali reikėti </w:t>
      </w:r>
      <w:r w:rsidR="002C2233">
        <w:rPr>
          <w:rFonts w:ascii="Times New Roman" w:hAnsi="Times New Roman" w:cs="Times New Roman"/>
          <w:noProof/>
          <w:sz w:val="20"/>
          <w:lang w:val="lt-LT"/>
        </w:rPr>
        <w:t xml:space="preserve">norint </w:t>
      </w:r>
      <w:r w:rsidR="00DF0FD7" w:rsidRPr="009C77FA">
        <w:rPr>
          <w:rFonts w:ascii="Times New Roman" w:hAnsi="Times New Roman" w:cs="Times New Roman"/>
          <w:noProof/>
          <w:sz w:val="20"/>
          <w:lang w:val="lt-LT"/>
        </w:rPr>
        <w:t xml:space="preserve">sėkmingai </w:t>
      </w:r>
      <w:r w:rsidR="009C4DB6" w:rsidRPr="009C77FA">
        <w:rPr>
          <w:rFonts w:ascii="Times New Roman" w:hAnsi="Times New Roman" w:cs="Times New Roman"/>
          <w:noProof/>
          <w:sz w:val="20"/>
          <w:lang w:val="lt-LT"/>
        </w:rPr>
        <w:t xml:space="preserve">pasiekti projekto tikslus ir </w:t>
      </w:r>
      <w:r w:rsidR="00DF0FD7" w:rsidRPr="009C77FA">
        <w:rPr>
          <w:rFonts w:ascii="Times New Roman" w:hAnsi="Times New Roman" w:cs="Times New Roman"/>
          <w:noProof/>
          <w:sz w:val="20"/>
          <w:lang w:val="lt-LT"/>
        </w:rPr>
        <w:t>įgyvendin</w:t>
      </w:r>
      <w:r w:rsidR="0038480D" w:rsidRPr="009C77FA">
        <w:rPr>
          <w:rFonts w:ascii="Times New Roman" w:hAnsi="Times New Roman" w:cs="Times New Roman"/>
          <w:noProof/>
          <w:sz w:val="20"/>
          <w:lang w:val="lt-LT"/>
        </w:rPr>
        <w:t>ti</w:t>
      </w:r>
      <w:r w:rsidR="00DF0FD7" w:rsidRPr="009C77FA">
        <w:rPr>
          <w:rFonts w:ascii="Times New Roman" w:hAnsi="Times New Roman" w:cs="Times New Roman"/>
          <w:noProof/>
          <w:sz w:val="20"/>
          <w:lang w:val="lt-LT"/>
        </w:rPr>
        <w:t xml:space="preserve"> </w:t>
      </w:r>
      <w:r w:rsidR="001A7165" w:rsidRPr="009C77FA">
        <w:rPr>
          <w:rFonts w:ascii="Times New Roman" w:hAnsi="Times New Roman" w:cs="Times New Roman"/>
          <w:noProof/>
          <w:sz w:val="20"/>
          <w:lang w:val="lt-LT"/>
        </w:rPr>
        <w:t>projektinius sprendinius.</w:t>
      </w:r>
    </w:p>
    <w:p w14:paraId="5C408F93" w14:textId="77777777" w:rsidR="00BB2FB6" w:rsidRPr="009C77FA" w:rsidRDefault="00BB2FB6" w:rsidP="007816C7">
      <w:pPr>
        <w:widowControl w:val="0"/>
        <w:spacing w:after="0"/>
        <w:rPr>
          <w:rFonts w:ascii="Times New Roman" w:hAnsi="Times New Roman" w:cs="Times New Roman"/>
          <w:sz w:val="20"/>
          <w:lang w:val="lt-LT"/>
        </w:rPr>
      </w:pPr>
    </w:p>
    <w:p w14:paraId="30FAE432" w14:textId="123EF45C" w:rsidR="001D5D3E" w:rsidRPr="009C77FA" w:rsidRDefault="001D5D3E" w:rsidP="002B7827">
      <w:pPr>
        <w:pStyle w:val="ListParagraph"/>
        <w:numPr>
          <w:ilvl w:val="0"/>
          <w:numId w:val="2"/>
        </w:numPr>
        <w:pBdr>
          <w:top w:val="single" w:sz="4" w:space="0" w:color="auto"/>
          <w:between w:val="single" w:sz="4" w:space="1" w:color="auto"/>
        </w:pBdr>
        <w:shd w:val="clear" w:color="auto" w:fill="F2F2F2" w:themeFill="background1" w:themeFillShade="F2"/>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PIRKIMO OBJEKTO APIMTYS</w:t>
      </w:r>
      <w:r w:rsidR="00B944F3" w:rsidRPr="009C77FA">
        <w:rPr>
          <w:rFonts w:ascii="Times New Roman" w:eastAsia="Arial" w:hAnsi="Times New Roman" w:cs="Times New Roman"/>
          <w:b/>
          <w:bCs/>
          <w:sz w:val="20"/>
        </w:rPr>
        <w:t xml:space="preserve"> </w:t>
      </w:r>
    </w:p>
    <w:p w14:paraId="14295F19" w14:textId="5117FD8C" w:rsidR="007F0658" w:rsidRPr="009C77FA" w:rsidRDefault="005928FE" w:rsidP="00AE140B">
      <w:pPr>
        <w:pStyle w:val="ListParagraph"/>
        <w:numPr>
          <w:ilvl w:val="1"/>
          <w:numId w:val="2"/>
        </w:numPr>
        <w:pBdr>
          <w:top w:val="single" w:sz="4" w:space="0"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9C77FA">
        <w:rPr>
          <w:rFonts w:ascii="Times New Roman" w:hAnsi="Times New Roman" w:cs="Times New Roman"/>
          <w:b/>
          <w:bCs/>
          <w:sz w:val="20"/>
        </w:rPr>
        <w:t>Taikoma kainodara:</w:t>
      </w:r>
    </w:p>
    <w:p w14:paraId="15941B1C" w14:textId="70A7604A" w:rsidR="006A4BCA" w:rsidRPr="009C77FA" w:rsidRDefault="005118DB" w:rsidP="00C0186C">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4B618A" w:rsidRPr="009C77FA">
            <w:rPr>
              <w:rFonts w:ascii="MS Gothic" w:eastAsia="MS Gothic" w:hAnsi="MS Gothic" w:cs="Times New Roman"/>
              <w:sz w:val="20"/>
              <w:lang w:val="lt-LT"/>
            </w:rPr>
            <w:t>☒</w:t>
          </w:r>
        </w:sdtContent>
      </w:sdt>
      <w:r w:rsidR="009E7E37" w:rsidRPr="009C77FA">
        <w:rPr>
          <w:rFonts w:ascii="Times New Roman" w:hAnsi="Times New Roman" w:cs="Times New Roman"/>
          <w:sz w:val="20"/>
          <w:lang w:val="lt-LT"/>
        </w:rPr>
        <w:t xml:space="preserve"> Fiksuota kaina</w:t>
      </w:r>
    </w:p>
    <w:p w14:paraId="2979B047" w14:textId="77777777" w:rsidR="00C0186C" w:rsidRPr="009C77FA" w:rsidRDefault="00C0186C" w:rsidP="00C0186C">
      <w:pPr>
        <w:spacing w:after="0"/>
        <w:ind w:firstLine="426"/>
        <w:rPr>
          <w:rFonts w:ascii="Times New Roman" w:hAnsi="Times New Roman" w:cs="Times New Roman"/>
          <w:sz w:val="20"/>
          <w:lang w:val="lt-LT"/>
        </w:rPr>
      </w:pPr>
    </w:p>
    <w:p w14:paraId="7F8DB948" w14:textId="248035FE" w:rsidR="00514951" w:rsidRPr="009C77FA" w:rsidRDefault="00801133" w:rsidP="00514951">
      <w:pPr>
        <w:pStyle w:val="ListParagraph"/>
        <w:numPr>
          <w:ilvl w:val="1"/>
          <w:numId w:val="2"/>
        </w:numPr>
        <w:tabs>
          <w:tab w:val="clear" w:pos="851"/>
          <w:tab w:val="clear" w:pos="5779"/>
          <w:tab w:val="left" w:pos="426"/>
        </w:tabs>
        <w:suppressAutoHyphens/>
        <w:autoSpaceDN w:val="0"/>
        <w:ind w:left="0" w:firstLine="0"/>
        <w:contextualSpacing w:val="0"/>
        <w:textAlignment w:val="baseline"/>
        <w:rPr>
          <w:rFonts w:ascii="Times New Roman" w:hAnsi="Times New Roman" w:cs="Times New Roman"/>
          <w:b/>
          <w:bCs/>
          <w:sz w:val="20"/>
        </w:rPr>
      </w:pPr>
      <w:r w:rsidRPr="009C77FA">
        <w:rPr>
          <w:rFonts w:ascii="Times New Roman" w:hAnsi="Times New Roman" w:cs="Times New Roman"/>
          <w:b/>
          <w:bCs/>
          <w:sz w:val="20"/>
        </w:rPr>
        <w:t xml:space="preserve">Nurodytas </w:t>
      </w:r>
      <w:r w:rsidR="00D11897" w:rsidRPr="009C77FA">
        <w:rPr>
          <w:rFonts w:ascii="Times New Roman" w:hAnsi="Times New Roman" w:cs="Times New Roman"/>
          <w:b/>
          <w:bCs/>
          <w:sz w:val="20"/>
        </w:rPr>
        <w:t>tikslus</w:t>
      </w:r>
      <w:r w:rsidRPr="009C77FA">
        <w:rPr>
          <w:rFonts w:ascii="Times New Roman" w:hAnsi="Times New Roman" w:cs="Times New Roman"/>
          <w:b/>
          <w:bCs/>
          <w:sz w:val="20"/>
        </w:rPr>
        <w:t xml:space="preserve"> įsigyti kiekis. </w:t>
      </w:r>
      <w:r w:rsidR="00D11897" w:rsidRPr="009C77FA">
        <w:rPr>
          <w:rFonts w:ascii="Times New Roman" w:hAnsi="Times New Roman" w:cs="Times New Roman"/>
          <w:b/>
          <w:bCs/>
          <w:sz w:val="20"/>
        </w:rPr>
        <w:t xml:space="preserve">Sutarties kaina yra lygi Tiekėjo pasiūlymo kainai be PVM. </w:t>
      </w:r>
      <w:r w:rsidRPr="009C77FA">
        <w:rPr>
          <w:rFonts w:ascii="Times New Roman" w:hAnsi="Times New Roman" w:cs="Times New Roman"/>
          <w:b/>
          <w:bCs/>
          <w:sz w:val="20"/>
        </w:rPr>
        <w:t>Pirkėjas įsipareigoja</w:t>
      </w:r>
      <w:r w:rsidR="00D11897" w:rsidRPr="009C77FA">
        <w:rPr>
          <w:rFonts w:ascii="Times New Roman" w:hAnsi="Times New Roman" w:cs="Times New Roman"/>
          <w:b/>
          <w:bCs/>
          <w:sz w:val="20"/>
        </w:rPr>
        <w:t xml:space="preserve"> išpirkti visą nurodytą paslaugų</w:t>
      </w:r>
      <w:r w:rsidR="00693D7F" w:rsidRPr="009C77FA">
        <w:rPr>
          <w:rFonts w:ascii="Times New Roman" w:hAnsi="Times New Roman" w:cs="Times New Roman"/>
          <w:b/>
          <w:bCs/>
          <w:sz w:val="20"/>
        </w:rPr>
        <w:t xml:space="preserve"> </w:t>
      </w:r>
      <w:r w:rsidR="00D11897" w:rsidRPr="009C77FA">
        <w:rPr>
          <w:rFonts w:ascii="Times New Roman" w:hAnsi="Times New Roman" w:cs="Times New Roman"/>
          <w:b/>
          <w:bCs/>
          <w:sz w:val="20"/>
        </w:rPr>
        <w:t>kiekį</w:t>
      </w:r>
      <w:r w:rsidR="005E5D18">
        <w:rPr>
          <w:rFonts w:ascii="Times New Roman" w:hAnsi="Times New Roman" w:cs="Times New Roman"/>
          <w:b/>
          <w:bCs/>
          <w:sz w:val="20"/>
        </w:rPr>
        <w:t>,</w:t>
      </w:r>
      <w:r w:rsidR="00D11897" w:rsidRPr="009C77FA">
        <w:rPr>
          <w:rFonts w:ascii="Times New Roman" w:hAnsi="Times New Roman" w:cs="Times New Roman"/>
          <w:b/>
          <w:bCs/>
          <w:sz w:val="20"/>
        </w:rPr>
        <w:t xml:space="preserve"> susijusį su pirkimo objekto įgyvendinimu.</w:t>
      </w:r>
      <w:r w:rsidRPr="009C77FA">
        <w:rPr>
          <w:rFonts w:ascii="Times New Roman" w:hAnsi="Times New Roman" w:cs="Times New Roman"/>
          <w:b/>
          <w:bCs/>
          <w:sz w:val="20"/>
        </w:rPr>
        <w:t xml:space="preserve"> </w:t>
      </w:r>
    </w:p>
    <w:tbl>
      <w:tblPr>
        <w:tblStyle w:val="TableGrid1"/>
        <w:tblW w:w="9781" w:type="dxa"/>
        <w:tblInd w:w="-5" w:type="dxa"/>
        <w:tblLayout w:type="fixed"/>
        <w:tblLook w:val="04A0" w:firstRow="1" w:lastRow="0" w:firstColumn="1" w:lastColumn="0" w:noHBand="0" w:noVBand="1"/>
      </w:tblPr>
      <w:tblGrid>
        <w:gridCol w:w="631"/>
        <w:gridCol w:w="4614"/>
        <w:gridCol w:w="2410"/>
        <w:gridCol w:w="2126"/>
      </w:tblGrid>
      <w:tr w:rsidR="00370E6A" w:rsidRPr="009C77FA" w14:paraId="53627D50" w14:textId="77777777" w:rsidTr="00585248">
        <w:trPr>
          <w:trHeight w:val="593"/>
        </w:trPr>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BBC263E" w14:textId="77777777" w:rsidR="00370E6A" w:rsidRPr="009C77FA" w:rsidRDefault="00370E6A" w:rsidP="00BA5502">
            <w:pPr>
              <w:spacing w:before="60" w:after="60"/>
              <w:jc w:val="center"/>
              <w:rPr>
                <w:rFonts w:eastAsiaTheme="minorHAnsi"/>
                <w:b/>
                <w:color w:val="000000" w:themeColor="text1"/>
              </w:rPr>
            </w:pPr>
            <w:r w:rsidRPr="009C77FA">
              <w:rPr>
                <w:rFonts w:eastAsiaTheme="minorHAnsi"/>
                <w:b/>
                <w:color w:val="000000" w:themeColor="text1"/>
              </w:rPr>
              <w:t>Eil. Nr.</w:t>
            </w:r>
          </w:p>
        </w:tc>
        <w:tc>
          <w:tcPr>
            <w:tcW w:w="4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C13D9EF" w14:textId="77777777" w:rsidR="00370E6A" w:rsidRPr="009C77FA" w:rsidRDefault="00370E6A" w:rsidP="00BA5502">
            <w:pPr>
              <w:spacing w:before="60" w:after="60"/>
              <w:jc w:val="center"/>
              <w:rPr>
                <w:rFonts w:eastAsiaTheme="minorHAnsi"/>
                <w:b/>
                <w:color w:val="000000" w:themeColor="text1"/>
              </w:rPr>
            </w:pPr>
            <w:r w:rsidRPr="009C77FA">
              <w:rPr>
                <w:rFonts w:eastAsiaTheme="minorHAnsi"/>
                <w:b/>
                <w:color w:val="000000" w:themeColor="text1"/>
              </w:rPr>
              <w:t>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9C959E" w14:textId="77777777" w:rsidR="00370E6A" w:rsidRPr="009C77FA" w:rsidRDefault="00370E6A" w:rsidP="00BA5502">
            <w:pPr>
              <w:spacing w:before="60" w:after="60"/>
              <w:jc w:val="center"/>
              <w:rPr>
                <w:b/>
              </w:rPr>
            </w:pPr>
            <w:r w:rsidRPr="009C77FA">
              <w:rPr>
                <w:b/>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24A88B" w14:textId="77777777" w:rsidR="00370E6A" w:rsidRPr="009C77FA" w:rsidRDefault="00370E6A" w:rsidP="00BA5502">
            <w:pPr>
              <w:spacing w:before="60" w:after="60"/>
              <w:jc w:val="center"/>
              <w:rPr>
                <w:rFonts w:eastAsiaTheme="minorHAnsi"/>
                <w:b/>
                <w:color w:val="000000" w:themeColor="text1"/>
              </w:rPr>
            </w:pPr>
            <w:r w:rsidRPr="009C77FA">
              <w:rPr>
                <w:rFonts w:eastAsiaTheme="minorHAnsi"/>
                <w:b/>
                <w:color w:val="000000" w:themeColor="text1"/>
              </w:rPr>
              <w:t>Kiekis</w:t>
            </w:r>
          </w:p>
        </w:tc>
      </w:tr>
      <w:tr w:rsidR="00370E6A" w:rsidRPr="009C77FA" w14:paraId="0EA13513" w14:textId="77777777" w:rsidTr="00585248">
        <w:trPr>
          <w:trHeight w:val="312"/>
        </w:trPr>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6E5556" w14:textId="77777777" w:rsidR="00370E6A" w:rsidRPr="009C77FA" w:rsidRDefault="00370E6A" w:rsidP="00BA5502">
            <w:pPr>
              <w:spacing w:before="60" w:after="60"/>
              <w:jc w:val="center"/>
              <w:rPr>
                <w:rFonts w:eastAsiaTheme="minorHAnsi"/>
                <w:color w:val="000000" w:themeColor="text1"/>
              </w:rPr>
            </w:pPr>
            <w:r w:rsidRPr="009C77FA">
              <w:rPr>
                <w:rFonts w:eastAsiaTheme="minorHAnsi"/>
                <w:color w:val="000000" w:themeColor="text1"/>
              </w:rPr>
              <w:t>1.</w:t>
            </w:r>
          </w:p>
        </w:tc>
        <w:tc>
          <w:tcPr>
            <w:tcW w:w="4614" w:type="dxa"/>
            <w:tcBorders>
              <w:top w:val="single" w:sz="4" w:space="0" w:color="000000"/>
              <w:left w:val="single" w:sz="4" w:space="0" w:color="000000"/>
              <w:bottom w:val="single" w:sz="4" w:space="0" w:color="000000"/>
              <w:right w:val="single" w:sz="4" w:space="0" w:color="000000"/>
            </w:tcBorders>
            <w:vAlign w:val="bottom"/>
          </w:tcPr>
          <w:p w14:paraId="17CC849C" w14:textId="3F9905BF" w:rsidR="00370E6A" w:rsidRPr="009C77FA" w:rsidRDefault="00F61B96" w:rsidP="00BA5502">
            <w:pPr>
              <w:spacing w:before="60" w:after="60"/>
              <w:rPr>
                <w:rFonts w:eastAsiaTheme="minorHAnsi"/>
                <w:color w:val="000000" w:themeColor="text1"/>
              </w:rPr>
            </w:pPr>
            <w:r w:rsidRPr="009C77FA">
              <w:rPr>
                <w:rFonts w:eastAsiaTheme="minorHAnsi"/>
                <w:color w:val="000000" w:themeColor="text1"/>
              </w:rPr>
              <w:t>Techninio darbo projekt</w:t>
            </w:r>
            <w:r w:rsidR="00191967" w:rsidRPr="009C77FA">
              <w:rPr>
                <w:rFonts w:eastAsiaTheme="minorHAnsi"/>
                <w:color w:val="000000" w:themeColor="text1"/>
              </w:rPr>
              <w:t>o</w:t>
            </w:r>
            <w:r w:rsidRPr="009C77FA">
              <w:rPr>
                <w:rFonts w:eastAsiaTheme="minorHAnsi"/>
                <w:color w:val="000000" w:themeColor="text1"/>
              </w:rPr>
              <w:t xml:space="preserve"> parengimo</w:t>
            </w:r>
            <w:r w:rsidR="00370E6A" w:rsidRPr="009C77FA">
              <w:rPr>
                <w:rFonts w:eastAsiaTheme="minorHAnsi"/>
                <w:color w:val="000000" w:themeColor="text1"/>
              </w:rPr>
              <w:t xml:space="preserve"> paslaugos</w:t>
            </w:r>
          </w:p>
        </w:tc>
        <w:tc>
          <w:tcPr>
            <w:tcW w:w="2410" w:type="dxa"/>
            <w:tcBorders>
              <w:top w:val="single" w:sz="4" w:space="0" w:color="000000"/>
              <w:left w:val="single" w:sz="4" w:space="0" w:color="000000"/>
              <w:bottom w:val="single" w:sz="4" w:space="0" w:color="000000"/>
              <w:right w:val="single" w:sz="4" w:space="0" w:color="000000"/>
            </w:tcBorders>
          </w:tcPr>
          <w:p w14:paraId="1C080946" w14:textId="6C161DBE" w:rsidR="00370E6A" w:rsidRPr="009C77FA" w:rsidRDefault="00E34593" w:rsidP="00BA5502">
            <w:pPr>
              <w:spacing w:before="60" w:after="60"/>
              <w:jc w:val="center"/>
              <w:rPr>
                <w:color w:val="000000" w:themeColor="text1"/>
              </w:rPr>
            </w:pPr>
            <w:proofErr w:type="spellStart"/>
            <w:r w:rsidRPr="009C77FA">
              <w:rPr>
                <w:color w:val="000000" w:themeColor="text1"/>
              </w:rPr>
              <w:t>Kompl</w:t>
            </w:r>
            <w:proofErr w:type="spellEnd"/>
            <w:r w:rsidRPr="009C77FA">
              <w:rPr>
                <w:color w:val="000000" w:themeColor="text1"/>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B588989" w14:textId="1E7BB23B" w:rsidR="00370E6A" w:rsidRPr="009C77FA" w:rsidRDefault="00E34593" w:rsidP="00BA5502">
            <w:pPr>
              <w:spacing w:before="60" w:after="60"/>
              <w:jc w:val="center"/>
              <w:rPr>
                <w:rFonts w:eastAsiaTheme="minorHAnsi"/>
                <w:color w:val="000000" w:themeColor="text1"/>
              </w:rPr>
            </w:pPr>
            <w:r w:rsidRPr="009C77FA">
              <w:rPr>
                <w:rFonts w:eastAsiaTheme="minorHAnsi"/>
                <w:color w:val="000000" w:themeColor="text1"/>
              </w:rPr>
              <w:t>1</w:t>
            </w:r>
          </w:p>
        </w:tc>
      </w:tr>
    </w:tbl>
    <w:p w14:paraId="2CAC7180" w14:textId="77777777" w:rsidR="00370E6A" w:rsidRPr="009C77FA" w:rsidRDefault="00370E6A" w:rsidP="00F3550B">
      <w:pPr>
        <w:pStyle w:val="ListParagraph"/>
        <w:numPr>
          <w:ilvl w:val="0"/>
          <w:numId w:val="0"/>
        </w:numPr>
        <w:tabs>
          <w:tab w:val="clear" w:pos="851"/>
          <w:tab w:val="clear" w:pos="5779"/>
          <w:tab w:val="left" w:pos="426"/>
        </w:tabs>
        <w:suppressAutoHyphens/>
        <w:autoSpaceDN w:val="0"/>
        <w:contextualSpacing w:val="0"/>
        <w:textAlignment w:val="baseline"/>
        <w:rPr>
          <w:rFonts w:ascii="Times New Roman" w:hAnsi="Times New Roman" w:cs="Times New Roman"/>
          <w:b/>
          <w:bCs/>
          <w:sz w:val="20"/>
        </w:rPr>
      </w:pPr>
    </w:p>
    <w:p w14:paraId="2A544A15" w14:textId="13766443" w:rsidR="00E868E9" w:rsidRPr="009C77FA" w:rsidRDefault="00556C61" w:rsidP="002B782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KARTU SU PASIŪLYMU PATEIKIAMI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044"/>
      </w:tblGrid>
      <w:tr w:rsidR="00C326AD" w:rsidRPr="009C77FA" w14:paraId="5988254A" w14:textId="77777777" w:rsidTr="002B7827">
        <w:trPr>
          <w:cnfStyle w:val="100000000000" w:firstRow="1" w:lastRow="0" w:firstColumn="0" w:lastColumn="0" w:oddVBand="0" w:evenVBand="0" w:oddHBand="0" w:evenHBand="0" w:firstRowFirstColumn="0" w:firstRowLastColumn="0" w:lastRowFirstColumn="0" w:lastRowLastColumn="0"/>
          <w:trHeight w:val="338"/>
          <w:jc w:val="left"/>
        </w:trPr>
        <w:tc>
          <w:tcPr>
            <w:tcW w:w="590" w:type="dxa"/>
            <w:shd w:val="clear" w:color="auto" w:fill="F2F2F2" w:themeFill="background1" w:themeFillShade="F2"/>
          </w:tcPr>
          <w:p w14:paraId="2A5CD7DE" w14:textId="0C052155" w:rsidR="00C326AD" w:rsidRPr="009C77FA" w:rsidRDefault="00C326AD" w:rsidP="00A85A68">
            <w:pPr>
              <w:tabs>
                <w:tab w:val="clear" w:pos="851"/>
              </w:tabs>
              <w:ind w:hanging="21"/>
              <w:jc w:val="left"/>
              <w:rPr>
                <w:rFonts w:ascii="Times New Roman" w:hAnsi="Times New Roman" w:cs="Times New Roman"/>
                <w:b/>
              </w:rPr>
            </w:pPr>
            <w:r w:rsidRPr="009C77FA">
              <w:rPr>
                <w:rFonts w:ascii="Times New Roman" w:hAnsi="Times New Roman" w:cs="Times New Roman"/>
                <w:b/>
              </w:rPr>
              <w:t>Eil. Nr.</w:t>
            </w:r>
          </w:p>
        </w:tc>
        <w:tc>
          <w:tcPr>
            <w:tcW w:w="9044" w:type="dxa"/>
            <w:shd w:val="clear" w:color="auto" w:fill="F2F2F2" w:themeFill="background1" w:themeFillShade="F2"/>
          </w:tcPr>
          <w:p w14:paraId="46D228DA" w14:textId="118A372D" w:rsidR="00C326AD" w:rsidRPr="009C77FA" w:rsidRDefault="00C326AD" w:rsidP="00C326AD">
            <w:pPr>
              <w:ind w:hanging="113"/>
              <w:jc w:val="center"/>
              <w:rPr>
                <w:rFonts w:ascii="Times New Roman" w:hAnsi="Times New Roman" w:cs="Times New Roman"/>
                <w:b/>
              </w:rPr>
            </w:pPr>
            <w:r w:rsidRPr="009C77FA">
              <w:rPr>
                <w:rFonts w:ascii="Times New Roman" w:hAnsi="Times New Roman" w:cs="Times New Roman"/>
                <w:b/>
              </w:rPr>
              <w:t>Pavadinimas</w:t>
            </w:r>
          </w:p>
        </w:tc>
      </w:tr>
      <w:tr w:rsidR="00546CCD" w:rsidRPr="009C77FA" w14:paraId="6F32E415" w14:textId="77777777" w:rsidTr="002B7827">
        <w:trPr>
          <w:trHeight w:val="184"/>
          <w:jc w:val="left"/>
        </w:trPr>
        <w:tc>
          <w:tcPr>
            <w:tcW w:w="590" w:type="dxa"/>
            <w:shd w:val="clear" w:color="auto" w:fill="F2F2F2" w:themeFill="background1" w:themeFillShade="F2"/>
          </w:tcPr>
          <w:p w14:paraId="4BA39B39" w14:textId="3423A96A" w:rsidR="00546CCD" w:rsidRPr="009C77FA" w:rsidRDefault="00546CCD" w:rsidP="00AE6820">
            <w:pPr>
              <w:pStyle w:val="ListParagraph"/>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9C77FA">
              <w:rPr>
                <w:rFonts w:ascii="Times New Roman" w:eastAsia="Arial" w:hAnsi="Times New Roman" w:cs="Times New Roman"/>
              </w:rPr>
              <w:t>5.</w:t>
            </w:r>
            <w:r w:rsidR="008465B1" w:rsidRPr="009C77FA">
              <w:rPr>
                <w:rFonts w:ascii="Times New Roman" w:eastAsia="Arial" w:hAnsi="Times New Roman" w:cs="Times New Roman"/>
              </w:rPr>
              <w:t>1</w:t>
            </w:r>
            <w:r w:rsidRPr="009C77FA">
              <w:rPr>
                <w:rFonts w:ascii="Times New Roman" w:eastAsia="Arial" w:hAnsi="Times New Roman" w:cs="Times New Roman"/>
              </w:rPr>
              <w:t>.</w:t>
            </w:r>
          </w:p>
        </w:tc>
        <w:tc>
          <w:tcPr>
            <w:tcW w:w="9044" w:type="dxa"/>
          </w:tcPr>
          <w:p w14:paraId="5E86A9F4" w14:textId="6F3C2F07" w:rsidR="00546CCD" w:rsidRPr="009C77FA" w:rsidRDefault="00187B29" w:rsidP="00546CCD">
            <w:pPr>
              <w:widowControl w:val="0"/>
              <w:spacing w:after="0"/>
              <w:ind w:firstLine="0"/>
              <w:jc w:val="left"/>
              <w:rPr>
                <w:rFonts w:ascii="Times New Roman" w:hAnsi="Times New Roman" w:cs="Times New Roman"/>
              </w:rPr>
            </w:pPr>
            <w:r w:rsidRPr="009C77FA">
              <w:rPr>
                <w:rFonts w:ascii="Times New Roman" w:hAnsi="Times New Roman" w:cs="Times New Roman"/>
              </w:rPr>
              <w:t>P</w:t>
            </w:r>
            <w:r w:rsidR="00546CCD" w:rsidRPr="009C77FA">
              <w:rPr>
                <w:rFonts w:ascii="Times New Roman" w:hAnsi="Times New Roman" w:cs="Times New Roman"/>
              </w:rPr>
              <w:t xml:space="preserve">reliminarus </w:t>
            </w:r>
            <w:r w:rsidR="001D6C10" w:rsidRPr="009C77FA">
              <w:rPr>
                <w:rFonts w:ascii="Times New Roman" w:hAnsi="Times New Roman" w:cs="Times New Roman"/>
              </w:rPr>
              <w:t>projekt</w:t>
            </w:r>
            <w:r w:rsidR="007F2D52" w:rsidRPr="009C77FA">
              <w:rPr>
                <w:rFonts w:ascii="Times New Roman" w:hAnsi="Times New Roman" w:cs="Times New Roman"/>
              </w:rPr>
              <w:t>o pa</w:t>
            </w:r>
            <w:r w:rsidR="001D6C10" w:rsidRPr="009C77FA">
              <w:rPr>
                <w:rFonts w:ascii="Times New Roman" w:hAnsi="Times New Roman" w:cs="Times New Roman"/>
              </w:rPr>
              <w:t>rengimo</w:t>
            </w:r>
            <w:r w:rsidR="00546CCD" w:rsidRPr="009C77FA">
              <w:rPr>
                <w:rFonts w:ascii="Times New Roman" w:hAnsi="Times New Roman" w:cs="Times New Roman"/>
              </w:rPr>
              <w:t xml:space="preserve"> grafikas</w:t>
            </w:r>
            <w:r w:rsidR="00502AA8" w:rsidRPr="009C77FA">
              <w:rPr>
                <w:rFonts w:ascii="Times New Roman" w:hAnsi="Times New Roman" w:cs="Times New Roman"/>
              </w:rPr>
              <w:t>.</w:t>
            </w:r>
          </w:p>
        </w:tc>
      </w:tr>
      <w:tr w:rsidR="005D11DB" w:rsidRPr="005118DB" w14:paraId="6BBE0089" w14:textId="77777777" w:rsidTr="002B7827">
        <w:trPr>
          <w:trHeight w:val="184"/>
          <w:jc w:val="left"/>
        </w:trPr>
        <w:tc>
          <w:tcPr>
            <w:tcW w:w="590" w:type="dxa"/>
            <w:shd w:val="clear" w:color="auto" w:fill="F2F2F2" w:themeFill="background1" w:themeFillShade="F2"/>
          </w:tcPr>
          <w:p w14:paraId="1A3CF9E8" w14:textId="06BD878B" w:rsidR="005D11DB" w:rsidRPr="009C77FA" w:rsidRDefault="005D11DB" w:rsidP="00AE6820">
            <w:pPr>
              <w:pStyle w:val="ListParagraph"/>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9C77FA">
              <w:rPr>
                <w:rFonts w:ascii="Times New Roman" w:eastAsia="Arial" w:hAnsi="Times New Roman" w:cs="Times New Roman"/>
              </w:rPr>
              <w:t>5.2.</w:t>
            </w:r>
          </w:p>
        </w:tc>
        <w:tc>
          <w:tcPr>
            <w:tcW w:w="9044" w:type="dxa"/>
          </w:tcPr>
          <w:p w14:paraId="304BEC89" w14:textId="0B73FC3C" w:rsidR="005D11DB" w:rsidRPr="009C77FA" w:rsidRDefault="005D11DB" w:rsidP="005D11DB">
            <w:pPr>
              <w:widowControl w:val="0"/>
              <w:spacing w:after="0"/>
              <w:ind w:firstLine="0"/>
              <w:jc w:val="left"/>
              <w:rPr>
                <w:rFonts w:ascii="Times New Roman" w:hAnsi="Times New Roman" w:cs="Times New Roman"/>
              </w:rPr>
            </w:pPr>
            <w:r w:rsidRPr="009C77FA">
              <w:rPr>
                <w:rFonts w:ascii="Times New Roman" w:hAnsi="Times New Roman" w:cs="Times New Roman"/>
              </w:rPr>
              <w:t xml:space="preserve">Detali projektavimo </w:t>
            </w:r>
            <w:r w:rsidR="00D2351B" w:rsidRPr="009C77FA">
              <w:rPr>
                <w:rFonts w:ascii="Times New Roman" w:hAnsi="Times New Roman" w:cs="Times New Roman"/>
              </w:rPr>
              <w:t>paslaugų</w:t>
            </w:r>
            <w:r w:rsidRPr="009C77FA">
              <w:rPr>
                <w:rFonts w:ascii="Times New Roman" w:hAnsi="Times New Roman" w:cs="Times New Roman"/>
              </w:rPr>
              <w:t xml:space="preserve"> sąmata. Sąmatoje turi matytis suma projekt</w:t>
            </w:r>
            <w:r w:rsidR="007F2D52" w:rsidRPr="009C77FA">
              <w:rPr>
                <w:rFonts w:ascii="Times New Roman" w:hAnsi="Times New Roman" w:cs="Times New Roman"/>
              </w:rPr>
              <w:t>avimui</w:t>
            </w:r>
            <w:r w:rsidRPr="009C77FA">
              <w:rPr>
                <w:rFonts w:ascii="Times New Roman" w:hAnsi="Times New Roman" w:cs="Times New Roman"/>
              </w:rPr>
              <w:t xml:space="preserve"> (išskiriant projekto dal</w:t>
            </w:r>
            <w:r w:rsidR="009F4178" w:rsidRPr="009C77FA">
              <w:rPr>
                <w:rFonts w:ascii="Times New Roman" w:hAnsi="Times New Roman" w:cs="Times New Roman"/>
              </w:rPr>
              <w:t>is atskiromis eilutėmis)</w:t>
            </w:r>
            <w:r w:rsidR="007F2D52" w:rsidRPr="009C77FA">
              <w:rPr>
                <w:rFonts w:ascii="Times New Roman" w:hAnsi="Times New Roman" w:cs="Times New Roman"/>
              </w:rPr>
              <w:t>.</w:t>
            </w:r>
          </w:p>
        </w:tc>
      </w:tr>
    </w:tbl>
    <w:p w14:paraId="1F1415B8" w14:textId="2ABDF187" w:rsidR="0094247A" w:rsidRPr="009C77FA" w:rsidRDefault="004C4869" w:rsidP="002B782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95"/>
        <w:gridCol w:w="4035"/>
      </w:tblGrid>
      <w:tr w:rsidR="00F61AF0" w:rsidRPr="009C77FA" w14:paraId="12EB6E96" w14:textId="77777777" w:rsidTr="00AC0BD0">
        <w:trPr>
          <w:cnfStyle w:val="100000000000" w:firstRow="1" w:lastRow="0" w:firstColumn="0" w:lastColumn="0" w:oddVBand="0" w:evenVBand="0" w:oddHBand="0" w:evenHBand="0" w:firstRowFirstColumn="0" w:firstRowLastColumn="0" w:lastRowFirstColumn="0" w:lastRowLastColumn="0"/>
          <w:jc w:val="left"/>
        </w:trPr>
        <w:tc>
          <w:tcPr>
            <w:tcW w:w="704" w:type="dxa"/>
            <w:shd w:val="clear" w:color="auto" w:fill="F2F2F2" w:themeFill="background1" w:themeFillShade="F2"/>
          </w:tcPr>
          <w:p w14:paraId="53317C60" w14:textId="48BE5B4F" w:rsidR="00F61AF0" w:rsidRPr="009C77FA" w:rsidRDefault="00F61AF0" w:rsidP="0094247A">
            <w:pPr>
              <w:widowControl w:val="0"/>
              <w:tabs>
                <w:tab w:val="clear" w:pos="851"/>
              </w:tabs>
              <w:ind w:hanging="21"/>
              <w:jc w:val="left"/>
              <w:rPr>
                <w:rFonts w:ascii="Times New Roman" w:hAnsi="Times New Roman" w:cs="Times New Roman"/>
                <w:b/>
              </w:rPr>
            </w:pPr>
            <w:r w:rsidRPr="009C77FA">
              <w:rPr>
                <w:rFonts w:ascii="Times New Roman" w:hAnsi="Times New Roman" w:cs="Times New Roman"/>
                <w:b/>
              </w:rPr>
              <w:t>Eil. Nr.</w:t>
            </w:r>
          </w:p>
        </w:tc>
        <w:tc>
          <w:tcPr>
            <w:tcW w:w="4895" w:type="dxa"/>
            <w:shd w:val="clear" w:color="auto" w:fill="F2F2F2" w:themeFill="background1" w:themeFillShade="F2"/>
          </w:tcPr>
          <w:p w14:paraId="2C7D4E69" w14:textId="282E8AB2" w:rsidR="00F61AF0" w:rsidRPr="009C77FA" w:rsidRDefault="00F61AF0" w:rsidP="00A97C7E">
            <w:pPr>
              <w:widowControl w:val="0"/>
              <w:spacing w:after="0"/>
              <w:ind w:firstLine="0"/>
              <w:jc w:val="center"/>
              <w:rPr>
                <w:rFonts w:ascii="Times New Roman" w:hAnsi="Times New Roman" w:cs="Times New Roman"/>
                <w:b/>
              </w:rPr>
            </w:pPr>
            <w:r w:rsidRPr="009C77FA">
              <w:rPr>
                <w:rFonts w:ascii="Times New Roman" w:hAnsi="Times New Roman" w:cs="Times New Roman"/>
                <w:b/>
              </w:rPr>
              <w:t>Pavadinimas</w:t>
            </w:r>
          </w:p>
        </w:tc>
        <w:tc>
          <w:tcPr>
            <w:tcW w:w="4035" w:type="dxa"/>
            <w:shd w:val="clear" w:color="auto" w:fill="F2F2F2" w:themeFill="background1" w:themeFillShade="F2"/>
          </w:tcPr>
          <w:p w14:paraId="53522F3F" w14:textId="2D34456B" w:rsidR="00F61AF0" w:rsidRPr="009C77FA" w:rsidRDefault="00F61AF0" w:rsidP="00A97C7E">
            <w:pPr>
              <w:widowControl w:val="0"/>
              <w:spacing w:after="0"/>
              <w:ind w:firstLine="0"/>
              <w:jc w:val="center"/>
              <w:rPr>
                <w:rFonts w:ascii="Times New Roman" w:hAnsi="Times New Roman" w:cs="Times New Roman"/>
                <w:b/>
              </w:rPr>
            </w:pPr>
            <w:r w:rsidRPr="009C77FA">
              <w:rPr>
                <w:rFonts w:ascii="Times New Roman" w:hAnsi="Times New Roman" w:cs="Times New Roman"/>
                <w:b/>
              </w:rPr>
              <w:t>Teikimo momentas</w:t>
            </w:r>
          </w:p>
        </w:tc>
      </w:tr>
      <w:tr w:rsidR="00F61AF0" w:rsidRPr="009C77FA" w14:paraId="26F2D3E1" w14:textId="77777777" w:rsidTr="00AC0BD0">
        <w:trPr>
          <w:jc w:val="left"/>
        </w:trPr>
        <w:tc>
          <w:tcPr>
            <w:tcW w:w="704" w:type="dxa"/>
            <w:shd w:val="clear" w:color="auto" w:fill="F2F2F2" w:themeFill="background1" w:themeFillShade="F2"/>
          </w:tcPr>
          <w:p w14:paraId="6CFE3D24" w14:textId="650CDB1A" w:rsidR="00F61AF0" w:rsidRPr="009C77FA" w:rsidRDefault="00237037" w:rsidP="00AC0BD0">
            <w:pPr>
              <w:pStyle w:val="Heading2"/>
              <w:keepNext w:val="0"/>
              <w:keepLines w:val="0"/>
              <w:widowControl w:val="0"/>
              <w:tabs>
                <w:tab w:val="clear" w:pos="851"/>
                <w:tab w:val="left" w:pos="0"/>
              </w:tabs>
              <w:autoSpaceDN w:val="0"/>
              <w:spacing w:before="0"/>
              <w:ind w:hanging="110"/>
              <w:jc w:val="center"/>
              <w:textAlignment w:val="baseline"/>
              <w:rPr>
                <w:rFonts w:ascii="Times New Roman" w:eastAsia="Arial" w:hAnsi="Times New Roman" w:cs="Times New Roman"/>
                <w:b w:val="0"/>
                <w:bCs w:val="0"/>
                <w:color w:val="auto"/>
                <w:sz w:val="20"/>
                <w:szCs w:val="20"/>
              </w:rPr>
            </w:pPr>
            <w:r w:rsidRPr="009C77FA">
              <w:rPr>
                <w:rFonts w:ascii="Times New Roman" w:eastAsia="Arial" w:hAnsi="Times New Roman" w:cs="Times New Roman"/>
                <w:b w:val="0"/>
                <w:bCs w:val="0"/>
                <w:color w:val="auto"/>
                <w:sz w:val="20"/>
                <w:szCs w:val="20"/>
              </w:rPr>
              <w:t>6.1.</w:t>
            </w:r>
          </w:p>
        </w:tc>
        <w:tc>
          <w:tcPr>
            <w:tcW w:w="4895" w:type="dxa"/>
          </w:tcPr>
          <w:p w14:paraId="15D6F38B" w14:textId="192D6FD5" w:rsidR="00666175" w:rsidRPr="009C77FA" w:rsidRDefault="00C80687" w:rsidP="00A97C7E">
            <w:pPr>
              <w:widowControl w:val="0"/>
              <w:spacing w:after="0"/>
              <w:ind w:firstLine="0"/>
              <w:rPr>
                <w:rFonts w:ascii="Times New Roman" w:hAnsi="Times New Roman" w:cs="Times New Roman"/>
              </w:rPr>
            </w:pPr>
            <w:r w:rsidRPr="009C77FA">
              <w:rPr>
                <w:rFonts w:ascii="Times New Roman" w:hAnsi="Times New Roman" w:cs="Times New Roman"/>
              </w:rPr>
              <w:t xml:space="preserve">Tiekėjas turi pateikti Pirkėjui projektavimo paslaugų atlikimo grafiką derinimui ir su </w:t>
            </w:r>
            <w:r w:rsidR="00666175" w:rsidRPr="009C77FA">
              <w:rPr>
                <w:rFonts w:ascii="Times New Roman" w:hAnsi="Times New Roman" w:cs="Times New Roman"/>
              </w:rPr>
              <w:t>Užsakovu jį</w:t>
            </w:r>
            <w:r w:rsidRPr="009C77FA">
              <w:rPr>
                <w:rFonts w:ascii="Times New Roman" w:hAnsi="Times New Roman" w:cs="Times New Roman"/>
              </w:rPr>
              <w:t xml:space="preserve"> susiderinti</w:t>
            </w:r>
            <w:r w:rsidR="00666175" w:rsidRPr="009C77FA">
              <w:rPr>
                <w:rFonts w:ascii="Times New Roman" w:hAnsi="Times New Roman" w:cs="Times New Roman"/>
              </w:rPr>
              <w:t xml:space="preserve"> raštu</w:t>
            </w:r>
            <w:r w:rsidR="00224B92" w:rsidRPr="009C77FA">
              <w:rPr>
                <w:rFonts w:ascii="Times New Roman" w:hAnsi="Times New Roman" w:cs="Times New Roman"/>
              </w:rPr>
              <w:t xml:space="preserve">. </w:t>
            </w:r>
          </w:p>
          <w:p w14:paraId="46607645" w14:textId="300480B1" w:rsidR="00B02467" w:rsidRPr="009C77FA" w:rsidRDefault="00B02467" w:rsidP="00A97C7E">
            <w:pPr>
              <w:widowControl w:val="0"/>
              <w:spacing w:after="0"/>
              <w:ind w:firstLine="0"/>
              <w:rPr>
                <w:rFonts w:ascii="Times New Roman" w:hAnsi="Times New Roman" w:cs="Times New Roman"/>
              </w:rPr>
            </w:pPr>
            <w:r w:rsidRPr="009C77FA">
              <w:rPr>
                <w:rFonts w:ascii="Times New Roman" w:hAnsi="Times New Roman" w:cs="Times New Roman"/>
              </w:rPr>
              <w:t>Projektavimo paslaugų atlikimo grafikas turi būti suskaidytas į atskirus etapus:</w:t>
            </w:r>
            <w:r w:rsidR="0050229C" w:rsidRPr="009C77FA">
              <w:rPr>
                <w:rFonts w:ascii="Times New Roman" w:hAnsi="Times New Roman" w:cs="Times New Roman"/>
              </w:rPr>
              <w:t xml:space="preserve"> </w:t>
            </w:r>
            <w:r w:rsidR="00861640" w:rsidRPr="009C77FA">
              <w:rPr>
                <w:rFonts w:ascii="Times New Roman" w:hAnsi="Times New Roman" w:cs="Times New Roman"/>
                <w:i/>
                <w:iCs/>
              </w:rPr>
              <w:t>a</w:t>
            </w:r>
            <w:r w:rsidR="00AC6CDC" w:rsidRPr="009C77FA">
              <w:rPr>
                <w:rFonts w:ascii="Times New Roman" w:hAnsi="Times New Roman" w:cs="Times New Roman"/>
                <w:i/>
                <w:iCs/>
              </w:rPr>
              <w:t>tskir</w:t>
            </w:r>
            <w:r w:rsidR="003E4C65" w:rsidRPr="009C77FA">
              <w:rPr>
                <w:rFonts w:ascii="Times New Roman" w:hAnsi="Times New Roman" w:cs="Times New Roman"/>
                <w:i/>
                <w:iCs/>
              </w:rPr>
              <w:t>ų</w:t>
            </w:r>
            <w:r w:rsidR="00AC6CDC" w:rsidRPr="009C77FA">
              <w:rPr>
                <w:rFonts w:ascii="Times New Roman" w:hAnsi="Times New Roman" w:cs="Times New Roman"/>
                <w:i/>
                <w:iCs/>
              </w:rPr>
              <w:t xml:space="preserve"> projekto dal</w:t>
            </w:r>
            <w:r w:rsidR="003E4C65" w:rsidRPr="009C77FA">
              <w:rPr>
                <w:rFonts w:ascii="Times New Roman" w:hAnsi="Times New Roman" w:cs="Times New Roman"/>
                <w:i/>
                <w:iCs/>
              </w:rPr>
              <w:t xml:space="preserve">ių </w:t>
            </w:r>
            <w:r w:rsidR="0050229C" w:rsidRPr="009C77FA">
              <w:rPr>
                <w:rFonts w:ascii="Times New Roman" w:hAnsi="Times New Roman" w:cs="Times New Roman"/>
                <w:i/>
                <w:iCs/>
              </w:rPr>
              <w:t>paruošimas</w:t>
            </w:r>
            <w:r w:rsidR="00AC6CDC" w:rsidRPr="009C77FA">
              <w:rPr>
                <w:rFonts w:ascii="Times New Roman" w:hAnsi="Times New Roman" w:cs="Times New Roman"/>
                <w:i/>
                <w:iCs/>
              </w:rPr>
              <w:t xml:space="preserve">, </w:t>
            </w:r>
            <w:r w:rsidR="0000798C" w:rsidRPr="009C77FA">
              <w:rPr>
                <w:rFonts w:ascii="Times New Roman" w:hAnsi="Times New Roman" w:cs="Times New Roman"/>
                <w:i/>
                <w:iCs/>
              </w:rPr>
              <w:t xml:space="preserve">schemų paruošimas, </w:t>
            </w:r>
            <w:r w:rsidR="00AC6CDC" w:rsidRPr="009C77FA">
              <w:rPr>
                <w:rFonts w:ascii="Times New Roman" w:hAnsi="Times New Roman" w:cs="Times New Roman"/>
                <w:i/>
                <w:iCs/>
              </w:rPr>
              <w:t>rizikos analizės studija</w:t>
            </w:r>
            <w:r w:rsidR="003E4C65" w:rsidRPr="009C77FA">
              <w:rPr>
                <w:rFonts w:ascii="Times New Roman" w:hAnsi="Times New Roman" w:cs="Times New Roman"/>
                <w:i/>
                <w:iCs/>
              </w:rPr>
              <w:t xml:space="preserve">, </w:t>
            </w:r>
            <w:r w:rsidR="00C842A9" w:rsidRPr="009C77FA">
              <w:rPr>
                <w:rFonts w:ascii="Times New Roman" w:hAnsi="Times New Roman" w:cs="Times New Roman"/>
                <w:i/>
                <w:iCs/>
              </w:rPr>
              <w:t>įrangos ir medžiagų žiniaraščių p</w:t>
            </w:r>
            <w:r w:rsidR="0050229C" w:rsidRPr="009C77FA">
              <w:rPr>
                <w:rFonts w:ascii="Times New Roman" w:hAnsi="Times New Roman" w:cs="Times New Roman"/>
                <w:i/>
                <w:iCs/>
              </w:rPr>
              <w:t>a</w:t>
            </w:r>
            <w:r w:rsidR="00C842A9" w:rsidRPr="009C77FA">
              <w:rPr>
                <w:rFonts w:ascii="Times New Roman" w:hAnsi="Times New Roman" w:cs="Times New Roman"/>
                <w:i/>
                <w:iCs/>
              </w:rPr>
              <w:t xml:space="preserve">rengimas, </w:t>
            </w:r>
            <w:r w:rsidR="00AC2599" w:rsidRPr="009C77FA">
              <w:rPr>
                <w:rFonts w:ascii="Times New Roman" w:hAnsi="Times New Roman" w:cs="Times New Roman"/>
                <w:i/>
                <w:iCs/>
              </w:rPr>
              <w:t>suformuot</w:t>
            </w:r>
            <w:r w:rsidR="00BC59CD" w:rsidRPr="009C77FA">
              <w:rPr>
                <w:rFonts w:ascii="Times New Roman" w:hAnsi="Times New Roman" w:cs="Times New Roman"/>
                <w:i/>
                <w:iCs/>
              </w:rPr>
              <w:t>a galutinė dokumentacija</w:t>
            </w:r>
            <w:r w:rsidR="003E4C65" w:rsidRPr="009C77FA">
              <w:rPr>
                <w:rFonts w:ascii="Times New Roman" w:hAnsi="Times New Roman" w:cs="Times New Roman"/>
                <w:i/>
                <w:iCs/>
              </w:rPr>
              <w:t>.</w:t>
            </w:r>
          </w:p>
          <w:p w14:paraId="707C874F" w14:textId="7C85C874" w:rsidR="00966CB6" w:rsidRPr="009C77FA" w:rsidRDefault="00C80687" w:rsidP="00A97C7E">
            <w:pPr>
              <w:widowControl w:val="0"/>
              <w:spacing w:after="0"/>
              <w:ind w:firstLine="0"/>
              <w:rPr>
                <w:rFonts w:ascii="Times New Roman" w:hAnsi="Times New Roman" w:cs="Times New Roman"/>
              </w:rPr>
            </w:pPr>
            <w:r w:rsidRPr="009C77FA">
              <w:rPr>
                <w:rFonts w:ascii="Times New Roman" w:hAnsi="Times New Roman" w:cs="Times New Roman"/>
              </w:rPr>
              <w:t xml:space="preserve">Projektavimo paslaugų atlikimo grafike turi būti nurodytas tikslus paslaugų </w:t>
            </w:r>
            <w:r w:rsidR="00A31898" w:rsidRPr="009C77FA">
              <w:rPr>
                <w:rFonts w:ascii="Times New Roman" w:hAnsi="Times New Roman" w:cs="Times New Roman"/>
              </w:rPr>
              <w:t xml:space="preserve">etapų </w:t>
            </w:r>
            <w:r w:rsidRPr="009C77FA">
              <w:rPr>
                <w:rFonts w:ascii="Times New Roman" w:hAnsi="Times New Roman" w:cs="Times New Roman"/>
              </w:rPr>
              <w:t>atlikimo laikas</w:t>
            </w:r>
            <w:r w:rsidR="00557FF6" w:rsidRPr="009C77FA">
              <w:rPr>
                <w:rFonts w:ascii="Times New Roman" w:hAnsi="Times New Roman" w:cs="Times New Roman"/>
              </w:rPr>
              <w:t xml:space="preserve">. </w:t>
            </w:r>
            <w:r w:rsidRPr="009C77FA">
              <w:rPr>
                <w:rFonts w:ascii="Times New Roman" w:hAnsi="Times New Roman" w:cs="Times New Roman"/>
              </w:rPr>
              <w:t>Tiekėjas turi laikytis suderinto grafiko.</w:t>
            </w:r>
          </w:p>
        </w:tc>
        <w:tc>
          <w:tcPr>
            <w:tcW w:w="4035" w:type="dxa"/>
          </w:tcPr>
          <w:p w14:paraId="1CD4B364" w14:textId="7F27EEA1" w:rsidR="00F61AF0" w:rsidRPr="009C77FA" w:rsidRDefault="00667358" w:rsidP="00A97C7E">
            <w:pPr>
              <w:widowControl w:val="0"/>
              <w:spacing w:after="0"/>
              <w:ind w:firstLine="0"/>
              <w:jc w:val="center"/>
              <w:rPr>
                <w:rFonts w:ascii="Times New Roman" w:hAnsi="Times New Roman" w:cs="Times New Roman"/>
                <w:color w:val="FF0000"/>
              </w:rPr>
            </w:pPr>
            <w:r w:rsidRPr="009C77FA">
              <w:rPr>
                <w:rFonts w:ascii="Times New Roman" w:hAnsi="Times New Roman" w:cs="Times New Roman"/>
              </w:rPr>
              <w:t>Per 5</w:t>
            </w:r>
            <w:r w:rsidR="00B25CC2">
              <w:rPr>
                <w:rFonts w:ascii="Times New Roman" w:hAnsi="Times New Roman" w:cs="Times New Roman"/>
              </w:rPr>
              <w:t xml:space="preserve"> (penkias) darbo</w:t>
            </w:r>
            <w:r w:rsidRPr="009C77FA">
              <w:rPr>
                <w:rFonts w:ascii="Times New Roman" w:hAnsi="Times New Roman" w:cs="Times New Roman"/>
              </w:rPr>
              <w:t xml:space="preserve"> dienas po sutarties </w:t>
            </w:r>
            <w:r w:rsidR="004B020F">
              <w:rPr>
                <w:rFonts w:ascii="Times New Roman" w:hAnsi="Times New Roman" w:cs="Times New Roman"/>
              </w:rPr>
              <w:t>įsigaliojimo</w:t>
            </w:r>
            <w:r w:rsidR="00B25CC2">
              <w:rPr>
                <w:rFonts w:ascii="Times New Roman" w:hAnsi="Times New Roman" w:cs="Times New Roman"/>
              </w:rPr>
              <w:t xml:space="preserve"> dienos</w:t>
            </w:r>
          </w:p>
        </w:tc>
      </w:tr>
      <w:tr w:rsidR="00D25D4D" w:rsidRPr="005118DB" w14:paraId="556D7C77" w14:textId="77777777" w:rsidTr="00AC0BD0">
        <w:trPr>
          <w:trHeight w:val="488"/>
          <w:jc w:val="left"/>
        </w:trPr>
        <w:tc>
          <w:tcPr>
            <w:tcW w:w="704" w:type="dxa"/>
            <w:shd w:val="clear" w:color="auto" w:fill="F2F2F2" w:themeFill="background1" w:themeFillShade="F2"/>
          </w:tcPr>
          <w:p w14:paraId="3FDFD573" w14:textId="07DE45C9" w:rsidR="00D25D4D" w:rsidRPr="009C77FA" w:rsidRDefault="008F070D" w:rsidP="00AC0BD0">
            <w:pPr>
              <w:pStyle w:val="Heading2"/>
              <w:keepNext w:val="0"/>
              <w:keepLines w:val="0"/>
              <w:widowControl w:val="0"/>
              <w:tabs>
                <w:tab w:val="left" w:pos="0"/>
              </w:tabs>
              <w:autoSpaceDN w:val="0"/>
              <w:spacing w:before="0"/>
              <w:ind w:hanging="110"/>
              <w:jc w:val="center"/>
              <w:textAlignment w:val="baseline"/>
              <w:rPr>
                <w:rFonts w:ascii="Times New Roman" w:eastAsia="Arial" w:hAnsi="Times New Roman" w:cs="Times New Roman"/>
                <w:b w:val="0"/>
                <w:bCs w:val="0"/>
                <w:color w:val="auto"/>
                <w:sz w:val="20"/>
                <w:szCs w:val="20"/>
              </w:rPr>
            </w:pPr>
            <w:r>
              <w:rPr>
                <w:rFonts w:ascii="Times New Roman" w:eastAsia="Arial" w:hAnsi="Times New Roman" w:cs="Times New Roman"/>
                <w:b w:val="0"/>
                <w:bCs w:val="0"/>
                <w:color w:val="auto"/>
                <w:sz w:val="20"/>
                <w:szCs w:val="20"/>
              </w:rPr>
              <w:t>6.2.</w:t>
            </w:r>
          </w:p>
        </w:tc>
        <w:tc>
          <w:tcPr>
            <w:tcW w:w="4895" w:type="dxa"/>
          </w:tcPr>
          <w:p w14:paraId="090C7F29" w14:textId="0017F4F1" w:rsidR="009E3172" w:rsidRPr="009C77FA" w:rsidRDefault="00F2516F" w:rsidP="00772B40">
            <w:pPr>
              <w:widowControl w:val="0"/>
              <w:spacing w:after="0"/>
              <w:ind w:firstLine="0"/>
              <w:rPr>
                <w:rFonts w:ascii="Times New Roman" w:hAnsi="Times New Roman" w:cs="Times New Roman"/>
              </w:rPr>
            </w:pPr>
            <w:r w:rsidRPr="009C77FA">
              <w:rPr>
                <w:rFonts w:ascii="Times New Roman" w:hAnsi="Times New Roman" w:cs="Times New Roman"/>
              </w:rPr>
              <w:t>Atnaujintas grafikas pagal esamą projektavimo situaciją</w:t>
            </w:r>
            <w:r w:rsidR="0061685C" w:rsidRPr="009C77FA">
              <w:rPr>
                <w:rFonts w:ascii="Times New Roman" w:hAnsi="Times New Roman" w:cs="Times New Roman"/>
              </w:rPr>
              <w:t>, kuri</w:t>
            </w:r>
            <w:r w:rsidR="00A653AA" w:rsidRPr="009C77FA">
              <w:rPr>
                <w:rFonts w:ascii="Times New Roman" w:hAnsi="Times New Roman" w:cs="Times New Roman"/>
              </w:rPr>
              <w:t xml:space="preserve">s turi atvaizduoti </w:t>
            </w:r>
            <w:r w:rsidR="007C39BA" w:rsidRPr="009C77FA">
              <w:rPr>
                <w:rFonts w:ascii="Times New Roman" w:hAnsi="Times New Roman" w:cs="Times New Roman"/>
              </w:rPr>
              <w:t>nuokrypius</w:t>
            </w:r>
            <w:r w:rsidR="00861640" w:rsidRPr="009C77FA">
              <w:rPr>
                <w:rFonts w:ascii="Times New Roman" w:hAnsi="Times New Roman" w:cs="Times New Roman"/>
              </w:rPr>
              <w:t xml:space="preserve"> (jei tokie yra)</w:t>
            </w:r>
            <w:r w:rsidR="007C39BA" w:rsidRPr="009C77FA">
              <w:rPr>
                <w:rFonts w:ascii="Times New Roman" w:hAnsi="Times New Roman" w:cs="Times New Roman"/>
              </w:rPr>
              <w:t xml:space="preserve"> nuo priminio suderinto grafiko</w:t>
            </w:r>
            <w:r w:rsidR="00C47201" w:rsidRPr="009C77FA">
              <w:rPr>
                <w:rFonts w:ascii="Times New Roman" w:hAnsi="Times New Roman" w:cs="Times New Roman"/>
              </w:rPr>
              <w:t xml:space="preserve"> (</w:t>
            </w:r>
            <w:r w:rsidR="00A372C7" w:rsidRPr="009C77FA">
              <w:rPr>
                <w:rFonts w:ascii="Times New Roman" w:hAnsi="Times New Roman" w:cs="Times New Roman"/>
              </w:rPr>
              <w:t xml:space="preserve">grafike turi būti matomas </w:t>
            </w:r>
            <w:r w:rsidR="00C47201" w:rsidRPr="009C77FA">
              <w:rPr>
                <w:rFonts w:ascii="Times New Roman" w:hAnsi="Times New Roman" w:cs="Times New Roman"/>
              </w:rPr>
              <w:t>plan</w:t>
            </w:r>
            <w:r w:rsidR="00CE1F2F" w:rsidRPr="009C77FA">
              <w:rPr>
                <w:rFonts w:ascii="Times New Roman" w:hAnsi="Times New Roman" w:cs="Times New Roman"/>
              </w:rPr>
              <w:t>o</w:t>
            </w:r>
            <w:r w:rsidR="00C47201" w:rsidRPr="009C77FA">
              <w:rPr>
                <w:rFonts w:ascii="Times New Roman" w:hAnsi="Times New Roman" w:cs="Times New Roman"/>
              </w:rPr>
              <w:t xml:space="preserve"> ir fakto palyginimas)</w:t>
            </w:r>
          </w:p>
        </w:tc>
        <w:tc>
          <w:tcPr>
            <w:tcW w:w="4035" w:type="dxa"/>
          </w:tcPr>
          <w:p w14:paraId="3F770E54" w14:textId="0179F613" w:rsidR="00D25D4D" w:rsidRPr="009C77FA" w:rsidRDefault="00EF28B4" w:rsidP="00A912D4">
            <w:pPr>
              <w:widowControl w:val="0"/>
              <w:spacing w:after="0"/>
              <w:jc w:val="center"/>
              <w:rPr>
                <w:rFonts w:ascii="Times New Roman" w:hAnsi="Times New Roman" w:cs="Times New Roman"/>
              </w:rPr>
            </w:pPr>
            <w:r w:rsidRPr="009C77FA">
              <w:rPr>
                <w:rFonts w:ascii="Times New Roman" w:hAnsi="Times New Roman" w:cs="Times New Roman"/>
              </w:rPr>
              <w:t>Ne rečiau nei kas 2 (dvi) savaites.</w:t>
            </w:r>
          </w:p>
        </w:tc>
      </w:tr>
      <w:tr w:rsidR="00CE1F2F" w:rsidRPr="009C77FA" w14:paraId="0F89FCBA" w14:textId="77777777" w:rsidTr="00AC0BD0">
        <w:trPr>
          <w:trHeight w:val="488"/>
          <w:jc w:val="left"/>
        </w:trPr>
        <w:tc>
          <w:tcPr>
            <w:tcW w:w="704" w:type="dxa"/>
            <w:shd w:val="clear" w:color="auto" w:fill="F2F2F2" w:themeFill="background1" w:themeFillShade="F2"/>
          </w:tcPr>
          <w:p w14:paraId="7D9F0B5C" w14:textId="7C14521B" w:rsidR="00CE1F2F" w:rsidRPr="009C77FA" w:rsidRDefault="008F070D" w:rsidP="00AC0BD0">
            <w:pPr>
              <w:pStyle w:val="Heading2"/>
              <w:keepNext w:val="0"/>
              <w:keepLines w:val="0"/>
              <w:widowControl w:val="0"/>
              <w:tabs>
                <w:tab w:val="left" w:pos="-110"/>
              </w:tabs>
              <w:autoSpaceDN w:val="0"/>
              <w:spacing w:before="0"/>
              <w:ind w:hanging="110"/>
              <w:jc w:val="center"/>
              <w:textAlignment w:val="baseline"/>
              <w:rPr>
                <w:rFonts w:ascii="Times New Roman" w:eastAsia="Arial" w:hAnsi="Times New Roman" w:cs="Times New Roman"/>
                <w:b w:val="0"/>
                <w:bCs w:val="0"/>
                <w:color w:val="auto"/>
                <w:sz w:val="20"/>
                <w:szCs w:val="20"/>
              </w:rPr>
            </w:pPr>
            <w:r>
              <w:rPr>
                <w:rFonts w:ascii="Times New Roman" w:eastAsia="Arial" w:hAnsi="Times New Roman" w:cs="Times New Roman"/>
                <w:b w:val="0"/>
                <w:bCs w:val="0"/>
                <w:color w:val="auto"/>
                <w:sz w:val="20"/>
                <w:szCs w:val="20"/>
              </w:rPr>
              <w:t xml:space="preserve">6.3. </w:t>
            </w:r>
          </w:p>
        </w:tc>
        <w:tc>
          <w:tcPr>
            <w:tcW w:w="4895" w:type="dxa"/>
          </w:tcPr>
          <w:p w14:paraId="5983C58D" w14:textId="55B3215C" w:rsidR="00CE1F2F" w:rsidRPr="009C77FA" w:rsidRDefault="006D6CC1" w:rsidP="00CE1F2F">
            <w:pPr>
              <w:widowControl w:val="0"/>
              <w:spacing w:after="0"/>
              <w:ind w:firstLine="0"/>
              <w:rPr>
                <w:rFonts w:ascii="Times New Roman" w:hAnsi="Times New Roman" w:cs="Times New Roman"/>
              </w:rPr>
            </w:pPr>
            <w:r w:rsidRPr="009C77FA">
              <w:rPr>
                <w:rFonts w:ascii="Times New Roman" w:hAnsi="Times New Roman" w:cs="Times New Roman"/>
              </w:rPr>
              <w:t xml:space="preserve">Detalizuota sąmata </w:t>
            </w:r>
            <w:r w:rsidR="009F791E" w:rsidRPr="009C77FA">
              <w:rPr>
                <w:rFonts w:ascii="Times New Roman" w:hAnsi="Times New Roman" w:cs="Times New Roman"/>
              </w:rPr>
              <w:t xml:space="preserve">skirta </w:t>
            </w:r>
            <w:proofErr w:type="spellStart"/>
            <w:r w:rsidR="009F791E" w:rsidRPr="009C77FA">
              <w:rPr>
                <w:rFonts w:ascii="Times New Roman" w:hAnsi="Times New Roman" w:cs="Times New Roman"/>
              </w:rPr>
              <w:t>aktavimui</w:t>
            </w:r>
            <w:proofErr w:type="spellEnd"/>
            <w:r w:rsidR="00602E93" w:rsidRPr="009C77FA">
              <w:rPr>
                <w:rFonts w:ascii="Times New Roman" w:hAnsi="Times New Roman" w:cs="Times New Roman"/>
              </w:rPr>
              <w:t>. Aktai</w:t>
            </w:r>
            <w:r w:rsidR="009F791E" w:rsidRPr="009C77FA">
              <w:rPr>
                <w:rFonts w:ascii="Times New Roman" w:hAnsi="Times New Roman" w:cs="Times New Roman"/>
              </w:rPr>
              <w:t xml:space="preserve"> bus paruošiami</w:t>
            </w:r>
            <w:r w:rsidRPr="009C77FA">
              <w:rPr>
                <w:rFonts w:ascii="Times New Roman" w:hAnsi="Times New Roman" w:cs="Times New Roman"/>
              </w:rPr>
              <w:t xml:space="preserve"> pagal </w:t>
            </w:r>
            <w:r w:rsidR="00BA3AF8" w:rsidRPr="009C77FA">
              <w:rPr>
                <w:rFonts w:ascii="Times New Roman" w:hAnsi="Times New Roman" w:cs="Times New Roman"/>
              </w:rPr>
              <w:t>darbų etapus nurodytus grafike.</w:t>
            </w:r>
          </w:p>
        </w:tc>
        <w:tc>
          <w:tcPr>
            <w:tcW w:w="4035" w:type="dxa"/>
          </w:tcPr>
          <w:p w14:paraId="2F3E9940" w14:textId="357EA4D1" w:rsidR="00CE1F2F" w:rsidRPr="009C77FA" w:rsidRDefault="00BA3AF8" w:rsidP="00A912D4">
            <w:pPr>
              <w:widowControl w:val="0"/>
              <w:spacing w:after="0"/>
              <w:jc w:val="center"/>
              <w:rPr>
                <w:rFonts w:ascii="Times New Roman" w:hAnsi="Times New Roman" w:cs="Times New Roman"/>
              </w:rPr>
            </w:pPr>
            <w:r w:rsidRPr="009C77FA">
              <w:rPr>
                <w:rFonts w:ascii="Times New Roman" w:hAnsi="Times New Roman" w:cs="Times New Roman"/>
              </w:rPr>
              <w:t>Per 5</w:t>
            </w:r>
            <w:r w:rsidR="00A86C7D">
              <w:rPr>
                <w:rFonts w:ascii="Times New Roman" w:hAnsi="Times New Roman" w:cs="Times New Roman"/>
              </w:rPr>
              <w:t xml:space="preserve"> (penkias) darbo </w:t>
            </w:r>
            <w:r w:rsidRPr="009C77FA">
              <w:rPr>
                <w:rFonts w:ascii="Times New Roman" w:hAnsi="Times New Roman" w:cs="Times New Roman"/>
              </w:rPr>
              <w:t xml:space="preserve"> dienas po sutarties pasirašymo</w:t>
            </w:r>
          </w:p>
        </w:tc>
      </w:tr>
      <w:tr w:rsidR="004F0B81" w:rsidRPr="009C77FA" w14:paraId="746F3E99" w14:textId="77777777" w:rsidTr="00AC0BD0">
        <w:trPr>
          <w:trHeight w:val="488"/>
          <w:jc w:val="left"/>
        </w:trPr>
        <w:tc>
          <w:tcPr>
            <w:tcW w:w="704" w:type="dxa"/>
            <w:shd w:val="clear" w:color="auto" w:fill="F2F2F2" w:themeFill="background1" w:themeFillShade="F2"/>
          </w:tcPr>
          <w:p w14:paraId="7A6D07A1" w14:textId="5210F54C" w:rsidR="004F0B81" w:rsidRPr="009C77FA" w:rsidRDefault="008F070D" w:rsidP="00AC0BD0">
            <w:pPr>
              <w:pStyle w:val="Heading2"/>
              <w:keepNext w:val="0"/>
              <w:keepLines w:val="0"/>
              <w:widowControl w:val="0"/>
              <w:tabs>
                <w:tab w:val="left" w:pos="-110"/>
              </w:tabs>
              <w:autoSpaceDN w:val="0"/>
              <w:spacing w:before="0"/>
              <w:ind w:hanging="110"/>
              <w:jc w:val="center"/>
              <w:textAlignment w:val="baseline"/>
              <w:rPr>
                <w:rFonts w:ascii="Times New Roman" w:eastAsia="Arial" w:hAnsi="Times New Roman" w:cs="Times New Roman"/>
                <w:b w:val="0"/>
                <w:bCs w:val="0"/>
                <w:color w:val="auto"/>
                <w:sz w:val="20"/>
                <w:szCs w:val="20"/>
              </w:rPr>
            </w:pPr>
            <w:r>
              <w:rPr>
                <w:rFonts w:ascii="Times New Roman" w:eastAsia="Arial" w:hAnsi="Times New Roman" w:cs="Times New Roman"/>
                <w:b w:val="0"/>
                <w:bCs w:val="0"/>
                <w:color w:val="auto"/>
                <w:sz w:val="20"/>
                <w:szCs w:val="20"/>
              </w:rPr>
              <w:t>6.5.</w:t>
            </w:r>
          </w:p>
        </w:tc>
        <w:tc>
          <w:tcPr>
            <w:tcW w:w="4895" w:type="dxa"/>
          </w:tcPr>
          <w:p w14:paraId="43CA97FC" w14:textId="760F2C2E" w:rsidR="004F0B81" w:rsidRPr="009C77FA" w:rsidRDefault="00B62174" w:rsidP="004F0B81">
            <w:pPr>
              <w:widowControl w:val="0"/>
              <w:spacing w:after="0"/>
              <w:ind w:firstLine="0"/>
              <w:rPr>
                <w:rFonts w:ascii="Times New Roman" w:hAnsi="Times New Roman" w:cs="Times New Roman"/>
              </w:rPr>
            </w:pPr>
            <w:r w:rsidRPr="009C77FA">
              <w:rPr>
                <w:rFonts w:ascii="Times New Roman" w:hAnsi="Times New Roman" w:cs="Times New Roman"/>
              </w:rPr>
              <w:t xml:space="preserve">Atsakingų už </w:t>
            </w:r>
            <w:r w:rsidR="009329E5" w:rsidRPr="009C77FA">
              <w:rPr>
                <w:rFonts w:ascii="Times New Roman" w:hAnsi="Times New Roman" w:cs="Times New Roman"/>
              </w:rPr>
              <w:t>sutarties</w:t>
            </w:r>
            <w:r w:rsidRPr="009C77FA">
              <w:rPr>
                <w:rFonts w:ascii="Times New Roman" w:hAnsi="Times New Roman" w:cs="Times New Roman"/>
              </w:rPr>
              <w:t xml:space="preserve"> vykdymą asmenų sąrašas</w:t>
            </w:r>
            <w:r w:rsidR="009329E5" w:rsidRPr="009C77FA">
              <w:rPr>
                <w:rFonts w:ascii="Times New Roman" w:hAnsi="Times New Roman" w:cs="Times New Roman"/>
              </w:rPr>
              <w:t xml:space="preserve"> su kontaktais</w:t>
            </w:r>
            <w:r w:rsidR="005D0CAD" w:rsidRPr="009C77FA">
              <w:rPr>
                <w:rFonts w:ascii="Times New Roman" w:hAnsi="Times New Roman" w:cs="Times New Roman"/>
              </w:rPr>
              <w:t>.</w:t>
            </w:r>
          </w:p>
        </w:tc>
        <w:tc>
          <w:tcPr>
            <w:tcW w:w="4035" w:type="dxa"/>
          </w:tcPr>
          <w:p w14:paraId="4E3578FC" w14:textId="4D06C917" w:rsidR="004F0B81" w:rsidRPr="009C77FA" w:rsidRDefault="00EF797D" w:rsidP="00AC0BD0">
            <w:pPr>
              <w:widowControl w:val="0"/>
              <w:spacing w:after="0"/>
              <w:jc w:val="center"/>
              <w:rPr>
                <w:rFonts w:ascii="Times New Roman" w:hAnsi="Times New Roman" w:cs="Times New Roman"/>
              </w:rPr>
            </w:pPr>
            <w:r w:rsidRPr="009C77FA">
              <w:rPr>
                <w:rFonts w:ascii="Times New Roman" w:hAnsi="Times New Roman" w:cs="Times New Roman"/>
              </w:rPr>
              <w:t>Per 5</w:t>
            </w:r>
            <w:r>
              <w:rPr>
                <w:rFonts w:ascii="Times New Roman" w:hAnsi="Times New Roman" w:cs="Times New Roman"/>
              </w:rPr>
              <w:t xml:space="preserve"> (penkias) darbo </w:t>
            </w:r>
            <w:r w:rsidRPr="009C77FA">
              <w:rPr>
                <w:rFonts w:ascii="Times New Roman" w:hAnsi="Times New Roman" w:cs="Times New Roman"/>
              </w:rPr>
              <w:t xml:space="preserve"> dienas po sutarties pasirašymo</w:t>
            </w:r>
          </w:p>
        </w:tc>
      </w:tr>
      <w:tr w:rsidR="00A74FF6" w:rsidRPr="005118DB" w14:paraId="2074036D" w14:textId="77777777" w:rsidTr="00AC0BD0">
        <w:trPr>
          <w:trHeight w:val="488"/>
          <w:jc w:val="left"/>
        </w:trPr>
        <w:tc>
          <w:tcPr>
            <w:tcW w:w="704" w:type="dxa"/>
            <w:shd w:val="clear" w:color="auto" w:fill="F2F2F2" w:themeFill="background1" w:themeFillShade="F2"/>
          </w:tcPr>
          <w:p w14:paraId="33C71FBF" w14:textId="13D38127" w:rsidR="00A74FF6" w:rsidRPr="009C77FA" w:rsidRDefault="008F070D" w:rsidP="00AC0BD0">
            <w:pPr>
              <w:pStyle w:val="Heading2"/>
              <w:keepNext w:val="0"/>
              <w:keepLines w:val="0"/>
              <w:widowControl w:val="0"/>
              <w:tabs>
                <w:tab w:val="left" w:pos="-110"/>
              </w:tabs>
              <w:autoSpaceDN w:val="0"/>
              <w:spacing w:before="0"/>
              <w:ind w:hanging="110"/>
              <w:jc w:val="center"/>
              <w:textAlignment w:val="baseline"/>
              <w:rPr>
                <w:rFonts w:ascii="Times New Roman" w:eastAsia="Arial" w:hAnsi="Times New Roman" w:cs="Times New Roman"/>
                <w:b w:val="0"/>
                <w:bCs w:val="0"/>
                <w:color w:val="auto"/>
                <w:sz w:val="20"/>
                <w:szCs w:val="20"/>
              </w:rPr>
            </w:pPr>
            <w:r>
              <w:rPr>
                <w:rFonts w:ascii="Times New Roman" w:eastAsia="Arial" w:hAnsi="Times New Roman" w:cs="Times New Roman"/>
                <w:b w:val="0"/>
                <w:bCs w:val="0"/>
                <w:color w:val="auto"/>
                <w:sz w:val="20"/>
                <w:szCs w:val="20"/>
              </w:rPr>
              <w:t>6.6.</w:t>
            </w:r>
          </w:p>
        </w:tc>
        <w:tc>
          <w:tcPr>
            <w:tcW w:w="4895" w:type="dxa"/>
          </w:tcPr>
          <w:p w14:paraId="79199EDA" w14:textId="6A593721" w:rsidR="00A74FF6" w:rsidRPr="009C77FA" w:rsidRDefault="00A74FF6" w:rsidP="00AC0BD0">
            <w:pPr>
              <w:widowControl w:val="0"/>
              <w:spacing w:after="0"/>
              <w:ind w:firstLine="0"/>
              <w:rPr>
                <w:rFonts w:ascii="Times New Roman" w:hAnsi="Times New Roman" w:cs="Times New Roman"/>
              </w:rPr>
            </w:pPr>
            <w:r w:rsidRPr="009C77FA">
              <w:rPr>
                <w:rFonts w:ascii="Times New Roman" w:hAnsi="Times New Roman" w:cs="Times New Roman"/>
              </w:rPr>
              <w:t xml:space="preserve">Kiekvieno </w:t>
            </w:r>
            <w:proofErr w:type="spellStart"/>
            <w:r w:rsidRPr="009C77FA">
              <w:rPr>
                <w:rFonts w:ascii="Times New Roman" w:hAnsi="Times New Roman" w:cs="Times New Roman"/>
              </w:rPr>
              <w:t>aktavimo</w:t>
            </w:r>
            <w:proofErr w:type="spellEnd"/>
            <w:r w:rsidRPr="009C77FA">
              <w:rPr>
                <w:rFonts w:ascii="Times New Roman" w:hAnsi="Times New Roman" w:cs="Times New Roman"/>
              </w:rPr>
              <w:t xml:space="preserve"> metu pateikti:</w:t>
            </w:r>
            <w:r w:rsidR="00602E93" w:rsidRPr="009C77FA">
              <w:rPr>
                <w:rFonts w:ascii="Times New Roman" w:hAnsi="Times New Roman" w:cs="Times New Roman"/>
              </w:rPr>
              <w:t xml:space="preserve"> Atitinkamą projektinę dokumentaciją kiekvienam etapui, už kurį pateikiamas atliktų darbų aktas.</w:t>
            </w:r>
          </w:p>
        </w:tc>
        <w:tc>
          <w:tcPr>
            <w:tcW w:w="4035" w:type="dxa"/>
          </w:tcPr>
          <w:p w14:paraId="66F00170" w14:textId="7BA4E193" w:rsidR="00A74FF6" w:rsidRPr="009C77FA" w:rsidRDefault="00602E93" w:rsidP="00AC0BD0">
            <w:pPr>
              <w:widowControl w:val="0"/>
              <w:spacing w:after="0"/>
              <w:jc w:val="center"/>
              <w:rPr>
                <w:rFonts w:ascii="Times New Roman" w:hAnsi="Times New Roman" w:cs="Times New Roman"/>
              </w:rPr>
            </w:pPr>
            <w:r w:rsidRPr="009C77FA">
              <w:rPr>
                <w:rFonts w:ascii="Times New Roman" w:hAnsi="Times New Roman" w:cs="Times New Roman"/>
              </w:rPr>
              <w:t xml:space="preserve">Kartu su pateikiamu atliktų </w:t>
            </w:r>
            <w:r w:rsidR="00EE4F64">
              <w:rPr>
                <w:rFonts w:ascii="Times New Roman" w:hAnsi="Times New Roman" w:cs="Times New Roman"/>
              </w:rPr>
              <w:t>paslaugų</w:t>
            </w:r>
            <w:r w:rsidR="00EE4F64" w:rsidRPr="009C77FA">
              <w:rPr>
                <w:rFonts w:ascii="Times New Roman" w:hAnsi="Times New Roman" w:cs="Times New Roman"/>
              </w:rPr>
              <w:t xml:space="preserve"> </w:t>
            </w:r>
            <w:r w:rsidRPr="009C77FA">
              <w:rPr>
                <w:rFonts w:ascii="Times New Roman" w:hAnsi="Times New Roman" w:cs="Times New Roman"/>
              </w:rPr>
              <w:t>aktu</w:t>
            </w:r>
          </w:p>
        </w:tc>
      </w:tr>
    </w:tbl>
    <w:p w14:paraId="4716F97D" w14:textId="77777777" w:rsidR="001D5D3E" w:rsidRPr="009C77FA" w:rsidRDefault="001D5D3E" w:rsidP="002B782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5" w:name="_Hlk34730466"/>
      <w:r w:rsidRPr="009C77FA">
        <w:rPr>
          <w:rFonts w:ascii="Times New Roman" w:eastAsia="Arial" w:hAnsi="Times New Roman" w:cs="Times New Roman"/>
          <w:b/>
          <w:bCs/>
          <w:sz w:val="20"/>
        </w:rPr>
        <w:t>SUTARTINIŲ ĮSIPAREIGOJIMŲ VYKDYMO VIETA</w:t>
      </w:r>
      <w:bookmarkEnd w:id="5"/>
    </w:p>
    <w:p w14:paraId="576E0334" w14:textId="77777777" w:rsidR="001D5D3E" w:rsidRPr="009C77FA"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9C77FA"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9C77FA"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9C77FA"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9BA6610" w14:textId="1CA17CF3" w:rsidR="00FC70AA" w:rsidRPr="009C77FA" w:rsidRDefault="005118DB" w:rsidP="00F3550B">
      <w:pPr>
        <w:pStyle w:val="ListParagraph"/>
        <w:numPr>
          <w:ilvl w:val="0"/>
          <w:numId w:val="0"/>
        </w:numPr>
        <w:spacing w:after="0"/>
      </w:pPr>
      <w:sdt>
        <w:sdtPr>
          <w:rPr>
            <w:rFonts w:ascii="MS Gothic" w:eastAsia="MS Gothic" w:hAnsi="MS Gothic" w:cs="Times New Roman"/>
            <w:sz w:val="20"/>
          </w:rPr>
          <w:id w:val="-1736541494"/>
          <w14:checkbox>
            <w14:checked w14:val="1"/>
            <w14:checkedState w14:val="2612" w14:font="MS Gothic"/>
            <w14:uncheckedState w14:val="2610" w14:font="MS Gothic"/>
          </w14:checkbox>
        </w:sdtPr>
        <w:sdtEndPr/>
        <w:sdtContent>
          <w:r w:rsidR="00FC70AA" w:rsidRPr="009C77FA">
            <w:rPr>
              <w:rFonts w:ascii="MS Gothic" w:eastAsia="MS Gothic" w:hAnsi="MS Gothic" w:cs="Times New Roman"/>
              <w:sz w:val="20"/>
            </w:rPr>
            <w:t>☒</w:t>
          </w:r>
        </w:sdtContent>
      </w:sdt>
      <w:r w:rsidR="00FC70AA" w:rsidRPr="009C77FA" w:rsidDel="006921FA">
        <w:rPr>
          <w:rFonts w:ascii="Times New Roman" w:hAnsi="Times New Roman" w:cs="Times New Roman"/>
        </w:rPr>
        <w:t xml:space="preserve"> </w:t>
      </w:r>
      <w:r w:rsidR="00FC70AA" w:rsidRPr="009C77FA">
        <w:rPr>
          <w:rFonts w:ascii="Times New Roman" w:hAnsi="Times New Roman" w:cs="Times New Roman"/>
          <w:sz w:val="20"/>
        </w:rPr>
        <w:t>Burių g. 19, Klaipėda</w:t>
      </w:r>
    </w:p>
    <w:sdt>
      <w:sdtPr>
        <w:rPr>
          <w:color w:val="FF0000"/>
          <w:lang w:val="lt-LT"/>
        </w:rPr>
        <w:id w:val="-572190996"/>
        <w:placeholder>
          <w:docPart w:val="55BA8B5604F94CCDB95FD64C1B479A02"/>
        </w:placeholder>
      </w:sdtPr>
      <w:sdtEndPr/>
      <w:sdtContent>
        <w:p w14:paraId="0EEA3D18" w14:textId="15F27B39" w:rsidR="00FC70AA" w:rsidRPr="009C77FA" w:rsidRDefault="005118DB" w:rsidP="00F3550B">
          <w:pPr>
            <w:spacing w:after="0"/>
            <w:rPr>
              <w:rFonts w:ascii="Times New Roman" w:hAnsi="Times New Roman" w:cs="Times New Roman"/>
              <w:color w:val="FF0000"/>
              <w:sz w:val="20"/>
              <w:lang w:val="lt-LT"/>
            </w:rPr>
          </w:pPr>
          <w:sdt>
            <w:sdtPr>
              <w:rPr>
                <w:rFonts w:ascii="MS Gothic" w:eastAsia="MS Gothic" w:hAnsi="MS Gothic" w:cs="Times New Roman"/>
                <w:sz w:val="20"/>
                <w:lang w:val="lt-LT"/>
              </w:rPr>
              <w:id w:val="-795757248"/>
              <w14:checkbox>
                <w14:checked w14:val="1"/>
                <w14:checkedState w14:val="2612" w14:font="MS Gothic"/>
                <w14:uncheckedState w14:val="2610" w14:font="MS Gothic"/>
              </w14:checkbox>
            </w:sdtPr>
            <w:sdtEndPr/>
            <w:sdtContent>
              <w:r w:rsidR="00FC70AA" w:rsidRPr="009C77FA">
                <w:rPr>
                  <w:rFonts w:ascii="MS Gothic" w:eastAsia="MS Gothic" w:hAnsi="MS Gothic" w:cs="Times New Roman"/>
                  <w:sz w:val="20"/>
                  <w:lang w:val="lt-LT"/>
                </w:rPr>
                <w:t>☒</w:t>
              </w:r>
            </w:sdtContent>
          </w:sdt>
          <w:r w:rsidR="00FC70AA" w:rsidRPr="009C77FA">
            <w:rPr>
              <w:rFonts w:ascii="Times New Roman" w:hAnsi="Times New Roman" w:cs="Times New Roman"/>
              <w:sz w:val="20"/>
              <w:lang w:val="lt-LT"/>
            </w:rPr>
            <w:t xml:space="preserve"> Nuotoliniu būdu.</w:t>
          </w:r>
        </w:p>
      </w:sdtContent>
    </w:sdt>
    <w:p w14:paraId="42BCA629" w14:textId="7A67F9DB" w:rsidR="00FC70AA" w:rsidRPr="009C77FA" w:rsidRDefault="005118DB" w:rsidP="0005793D">
      <w:pPr>
        <w:spacing w:after="0"/>
        <w:rPr>
          <w:lang w:val="lt-LT"/>
        </w:rPr>
      </w:pPr>
      <w:sdt>
        <w:sdtPr>
          <w:rPr>
            <w:rFonts w:ascii="MS Gothic" w:eastAsia="MS Gothic" w:hAnsi="MS Gothic" w:cs="Times New Roman"/>
            <w:sz w:val="20"/>
            <w:lang w:val="lt-LT"/>
          </w:rPr>
          <w:id w:val="1914043428"/>
          <w14:checkbox>
            <w14:checked w14:val="1"/>
            <w14:checkedState w14:val="2612" w14:font="MS Gothic"/>
            <w14:uncheckedState w14:val="2610" w14:font="MS Gothic"/>
          </w14:checkbox>
        </w:sdtPr>
        <w:sdtEndPr/>
        <w:sdtContent>
          <w:r w:rsidR="00FC70AA" w:rsidRPr="009C77FA">
            <w:rPr>
              <w:rFonts w:ascii="MS Gothic" w:eastAsia="MS Gothic" w:hAnsi="MS Gothic" w:cs="Times New Roman"/>
              <w:sz w:val="20"/>
              <w:lang w:val="lt-LT"/>
            </w:rPr>
            <w:t>☒</w:t>
          </w:r>
        </w:sdtContent>
      </w:sdt>
      <w:r w:rsidR="00FC70AA" w:rsidRPr="009C77FA">
        <w:rPr>
          <w:rFonts w:ascii="Times New Roman" w:hAnsi="Times New Roman" w:cs="Times New Roman"/>
          <w:sz w:val="20"/>
          <w:lang w:val="lt-LT"/>
        </w:rPr>
        <w:t xml:space="preserve"> Tiekėjo buveinėje.</w:t>
      </w:r>
    </w:p>
    <w:p w14:paraId="4DFEDFA1" w14:textId="0780DB99" w:rsidR="001D5D3E" w:rsidRPr="009C77FA" w:rsidRDefault="000B60BF" w:rsidP="059FE9CA">
      <w:pPr>
        <w:pStyle w:val="ListParagraph"/>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 xml:space="preserve">SUTARTIES </w:t>
      </w:r>
      <w:r w:rsidR="00966CB6" w:rsidRPr="009C77FA">
        <w:rPr>
          <w:rFonts w:ascii="Times New Roman" w:eastAsia="Arial" w:hAnsi="Times New Roman" w:cs="Times New Roman"/>
          <w:b/>
          <w:bCs/>
          <w:sz w:val="20"/>
        </w:rPr>
        <w:t>VYKDYMO TERMINAI</w:t>
      </w:r>
    </w:p>
    <w:p w14:paraId="2D15200D" w14:textId="77777777" w:rsidR="003E2429" w:rsidRPr="009C77FA" w:rsidRDefault="003E2429" w:rsidP="002B7827">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9C77FA">
        <w:rPr>
          <w:rFonts w:ascii="Times New Roman" w:hAnsi="Times New Roman" w:cs="Times New Roman"/>
          <w:b/>
          <w:bCs/>
          <w:noProof/>
          <w:sz w:val="20"/>
        </w:rPr>
        <w:t>Užsakymų vykdymo terminai</w:t>
      </w:r>
    </w:p>
    <w:p w14:paraId="47B97314" w14:textId="3731BEF7" w:rsidR="00BC1D0C" w:rsidRPr="00AC0BD0" w:rsidRDefault="00EF026F" w:rsidP="00AC0BD0">
      <w:pPr>
        <w:pStyle w:val="ListParagraph"/>
        <w:numPr>
          <w:ilvl w:val="2"/>
          <w:numId w:val="2"/>
        </w:numPr>
        <w:tabs>
          <w:tab w:val="clear" w:pos="851"/>
          <w:tab w:val="left" w:pos="284"/>
          <w:tab w:val="left" w:pos="567"/>
        </w:tabs>
        <w:suppressAutoHyphens/>
        <w:autoSpaceDN w:val="0"/>
        <w:spacing w:before="60" w:after="60"/>
        <w:ind w:left="0" w:firstLine="0"/>
        <w:textAlignment w:val="baseline"/>
        <w:rPr>
          <w:rFonts w:ascii="Times New Roman" w:hAnsi="Times New Roman" w:cs="Times New Roman"/>
          <w:sz w:val="20"/>
          <w:lang w:eastAsia="lt-LT"/>
        </w:rPr>
      </w:pPr>
      <w:r w:rsidRPr="00AC0BD0">
        <w:rPr>
          <w:rFonts w:ascii="Times New Roman" w:hAnsi="Times New Roman" w:cs="Times New Roman"/>
          <w:noProof/>
          <w:sz w:val="20"/>
        </w:rPr>
        <w:t>Projektavimo paslaug</w:t>
      </w:r>
      <w:r w:rsidR="00835C50">
        <w:rPr>
          <w:rFonts w:ascii="Times New Roman" w:hAnsi="Times New Roman" w:cs="Times New Roman"/>
          <w:noProof/>
          <w:sz w:val="20"/>
        </w:rPr>
        <w:t>ų</w:t>
      </w:r>
      <w:r w:rsidR="00A86C4A" w:rsidRPr="00AC0BD0">
        <w:rPr>
          <w:rFonts w:ascii="Times New Roman" w:hAnsi="Times New Roman" w:cs="Times New Roman"/>
          <w:noProof/>
          <w:sz w:val="20"/>
        </w:rPr>
        <w:t xml:space="preserve"> (įskaitant ir parengto projekto suderinimą su Pirkėju)</w:t>
      </w:r>
      <w:r w:rsidR="002201D5" w:rsidRPr="00AC0BD0">
        <w:rPr>
          <w:rFonts w:ascii="Times New Roman" w:hAnsi="Times New Roman" w:cs="Times New Roman"/>
          <w:noProof/>
          <w:sz w:val="20"/>
        </w:rPr>
        <w:t xml:space="preserve"> </w:t>
      </w:r>
      <w:r w:rsidR="002201D5" w:rsidRPr="00AC0BD0">
        <w:rPr>
          <w:rFonts w:ascii="Times New Roman" w:hAnsi="Times New Roman" w:cs="Times New Roman"/>
          <w:sz w:val="20"/>
          <w:lang w:eastAsia="lt-LT"/>
        </w:rPr>
        <w:t xml:space="preserve">terminas ne ilgiau kaip per </w:t>
      </w:r>
      <w:r w:rsidR="00B72F05" w:rsidRPr="00AC0BD0">
        <w:rPr>
          <w:rFonts w:ascii="Times New Roman" w:hAnsi="Times New Roman" w:cs="Times New Roman"/>
          <w:sz w:val="20"/>
          <w:lang w:eastAsia="lt-LT"/>
        </w:rPr>
        <w:t>10 (dešimt)</w:t>
      </w:r>
      <w:r w:rsidR="002201D5" w:rsidRPr="00AC0BD0">
        <w:rPr>
          <w:rFonts w:ascii="Times New Roman" w:hAnsi="Times New Roman" w:cs="Times New Roman"/>
          <w:sz w:val="20"/>
          <w:lang w:eastAsia="lt-LT"/>
        </w:rPr>
        <w:t xml:space="preserve"> </w:t>
      </w:r>
      <w:r w:rsidR="00B72F05" w:rsidRPr="00AC0BD0">
        <w:rPr>
          <w:rFonts w:ascii="Times New Roman" w:hAnsi="Times New Roman" w:cs="Times New Roman"/>
          <w:sz w:val="20"/>
          <w:lang w:eastAsia="lt-LT"/>
        </w:rPr>
        <w:t>savaičių</w:t>
      </w:r>
      <w:r w:rsidR="00A94335">
        <w:rPr>
          <w:rFonts w:ascii="Times New Roman" w:hAnsi="Times New Roman" w:cs="Times New Roman"/>
          <w:sz w:val="20"/>
          <w:lang w:eastAsia="lt-LT"/>
        </w:rPr>
        <w:t xml:space="preserve"> </w:t>
      </w:r>
      <w:r w:rsidR="009F4178" w:rsidRPr="00AC0BD0">
        <w:rPr>
          <w:rFonts w:ascii="Times New Roman" w:hAnsi="Times New Roman" w:cs="Times New Roman"/>
          <w:noProof/>
          <w:sz w:val="20"/>
        </w:rPr>
        <w:t>nuo Sutarties</w:t>
      </w:r>
      <w:r w:rsidR="009F4178" w:rsidRPr="00AC0BD0">
        <w:rPr>
          <w:rFonts w:ascii="Times New Roman" w:hAnsi="Times New Roman" w:cs="Times New Roman"/>
          <w:sz w:val="20"/>
          <w:lang w:eastAsia="lt-LT"/>
        </w:rPr>
        <w:t xml:space="preserve"> sudarymo dienos.</w:t>
      </w:r>
      <w:r w:rsidR="002201D5" w:rsidRPr="00AC0BD0">
        <w:rPr>
          <w:rFonts w:ascii="Times New Roman" w:hAnsi="Times New Roman" w:cs="Times New Roman"/>
          <w:sz w:val="20"/>
          <w:lang w:eastAsia="lt-LT"/>
        </w:rPr>
        <w:t xml:space="preserve"> </w:t>
      </w:r>
    </w:p>
    <w:p w14:paraId="5EF25255" w14:textId="31B3289F" w:rsidR="0058757A" w:rsidRDefault="00330A6D">
      <w:pPr>
        <w:pStyle w:val="ListParagraph"/>
        <w:numPr>
          <w:ilvl w:val="2"/>
          <w:numId w:val="2"/>
        </w:numPr>
        <w:tabs>
          <w:tab w:val="clear" w:pos="851"/>
          <w:tab w:val="left" w:pos="284"/>
          <w:tab w:val="left" w:pos="567"/>
        </w:tabs>
        <w:suppressAutoHyphens/>
        <w:autoSpaceDN w:val="0"/>
        <w:spacing w:before="60" w:after="60"/>
        <w:ind w:left="0" w:firstLine="0"/>
        <w:textAlignment w:val="baseline"/>
        <w:rPr>
          <w:rFonts w:ascii="Times New Roman" w:hAnsi="Times New Roman" w:cs="Times New Roman"/>
          <w:noProof/>
          <w:sz w:val="20"/>
        </w:rPr>
      </w:pPr>
      <w:r w:rsidRPr="00AC0BD0">
        <w:rPr>
          <w:rFonts w:ascii="Times New Roman" w:hAnsi="Times New Roman" w:cs="Times New Roman"/>
          <w:sz w:val="20"/>
          <w:lang w:eastAsia="lt-LT"/>
        </w:rPr>
        <w:t>Vadovaujantis PĮ 97 str. 1 d. 1p.,</w:t>
      </w:r>
      <w:r w:rsidR="004965FD">
        <w:rPr>
          <w:rFonts w:ascii="Times New Roman" w:hAnsi="Times New Roman" w:cs="Times New Roman"/>
          <w:sz w:val="20"/>
          <w:lang w:eastAsia="lt-LT"/>
        </w:rPr>
        <w:t xml:space="preserve"> </w:t>
      </w:r>
      <w:r w:rsidRPr="00AC0BD0">
        <w:rPr>
          <w:rFonts w:ascii="Times New Roman" w:hAnsi="Times New Roman" w:cs="Times New Roman"/>
          <w:sz w:val="20"/>
          <w:lang w:eastAsia="lt-LT"/>
        </w:rPr>
        <w:t>po rangos darbų</w:t>
      </w:r>
      <w:r w:rsidR="00770F78" w:rsidRPr="00AC0BD0">
        <w:rPr>
          <w:rFonts w:ascii="Times New Roman" w:hAnsi="Times New Roman" w:cs="Times New Roman"/>
          <w:sz w:val="20"/>
          <w:lang w:eastAsia="lt-LT"/>
        </w:rPr>
        <w:t xml:space="preserve">, pagal </w:t>
      </w:r>
      <w:r w:rsidR="00697631" w:rsidRPr="00AC0BD0">
        <w:rPr>
          <w:rFonts w:ascii="Times New Roman" w:hAnsi="Times New Roman" w:cs="Times New Roman"/>
          <w:sz w:val="20"/>
          <w:lang w:eastAsia="lt-LT"/>
        </w:rPr>
        <w:t xml:space="preserve">šio pirkimo laimėtojo </w:t>
      </w:r>
      <w:r w:rsidR="00770F78" w:rsidRPr="00AC0BD0">
        <w:rPr>
          <w:rFonts w:ascii="Times New Roman" w:hAnsi="Times New Roman" w:cs="Times New Roman"/>
          <w:sz w:val="20"/>
          <w:lang w:eastAsia="lt-LT"/>
        </w:rPr>
        <w:t>parengtą techninį darbo projektą,</w:t>
      </w:r>
      <w:r w:rsidR="00E750B3" w:rsidRPr="00AC0BD0">
        <w:rPr>
          <w:rFonts w:ascii="Times New Roman" w:hAnsi="Times New Roman" w:cs="Times New Roman"/>
          <w:sz w:val="20"/>
          <w:lang w:eastAsia="lt-LT"/>
        </w:rPr>
        <w:t xml:space="preserve"> </w:t>
      </w:r>
      <w:r w:rsidRPr="00AC0BD0">
        <w:rPr>
          <w:rFonts w:ascii="Times New Roman" w:hAnsi="Times New Roman" w:cs="Times New Roman"/>
          <w:sz w:val="20"/>
          <w:lang w:eastAsia="lt-LT"/>
        </w:rPr>
        <w:t xml:space="preserve">atlikimo, </w:t>
      </w:r>
      <w:r w:rsidR="00770F78" w:rsidRPr="00AC0BD0">
        <w:rPr>
          <w:rFonts w:ascii="Times New Roman" w:hAnsi="Times New Roman" w:cs="Times New Roman"/>
          <w:sz w:val="20"/>
          <w:lang w:eastAsia="lt-LT"/>
        </w:rPr>
        <w:t xml:space="preserve"> </w:t>
      </w:r>
      <w:r w:rsidR="00697631" w:rsidRPr="00AC0BD0">
        <w:rPr>
          <w:rFonts w:ascii="Times New Roman" w:hAnsi="Times New Roman" w:cs="Times New Roman"/>
          <w:sz w:val="20"/>
          <w:lang w:eastAsia="lt-LT"/>
        </w:rPr>
        <w:t xml:space="preserve">šio Pirkimo sutarties pagrindu bus </w:t>
      </w:r>
      <w:r w:rsidR="002A29B6">
        <w:rPr>
          <w:rFonts w:ascii="Times New Roman" w:hAnsi="Times New Roman" w:cs="Times New Roman"/>
          <w:sz w:val="20"/>
          <w:lang w:eastAsia="lt-LT"/>
        </w:rPr>
        <w:t>Pirkėjas pasilieka galimybę įsigyti papildomų paslaugų</w:t>
      </w:r>
      <w:r w:rsidR="00E750B3" w:rsidRPr="00AC0BD0">
        <w:rPr>
          <w:rFonts w:ascii="Times New Roman" w:hAnsi="Times New Roman" w:cs="Times New Roman"/>
          <w:sz w:val="20"/>
          <w:lang w:eastAsia="lt-LT"/>
        </w:rPr>
        <w:t xml:space="preserve"> </w:t>
      </w:r>
      <w:r w:rsidR="00697631" w:rsidRPr="00AC0BD0">
        <w:rPr>
          <w:rFonts w:ascii="Times New Roman" w:hAnsi="Times New Roman" w:cs="Times New Roman"/>
          <w:sz w:val="20"/>
          <w:lang w:eastAsia="lt-LT"/>
        </w:rPr>
        <w:t>- Techninio darbo projekto papildymas išpildomąja dokumentacija bei korekcija pagal faktinę situaciją („Taip pastatyta“)</w:t>
      </w:r>
      <w:r w:rsidRPr="00AC0BD0">
        <w:rPr>
          <w:rFonts w:ascii="Times New Roman" w:hAnsi="Times New Roman" w:cs="Times New Roman"/>
          <w:sz w:val="20"/>
          <w:lang w:eastAsia="lt-LT"/>
        </w:rPr>
        <w:t xml:space="preserve">. Papildomų paslaugų kaina </w:t>
      </w:r>
      <w:r w:rsidR="00200C81" w:rsidRPr="00AC0BD0">
        <w:rPr>
          <w:rFonts w:ascii="Times New Roman" w:hAnsi="Times New Roman" w:cs="Times New Roman"/>
          <w:i/>
          <w:iCs/>
          <w:sz w:val="20"/>
          <w:lang w:eastAsia="lt-LT"/>
        </w:rPr>
        <w:t>(kuri negali viršyti 5000,00 Eur be PVM)</w:t>
      </w:r>
      <w:r w:rsidR="00200C81">
        <w:rPr>
          <w:rFonts w:ascii="Times New Roman" w:hAnsi="Times New Roman" w:cs="Times New Roman"/>
          <w:sz w:val="20"/>
          <w:lang w:eastAsia="lt-LT"/>
        </w:rPr>
        <w:t xml:space="preserve"> </w:t>
      </w:r>
      <w:r w:rsidRPr="00AC0BD0">
        <w:rPr>
          <w:rFonts w:ascii="Times New Roman" w:hAnsi="Times New Roman" w:cs="Times New Roman"/>
          <w:sz w:val="20"/>
          <w:lang w:eastAsia="lt-LT"/>
        </w:rPr>
        <w:t xml:space="preserve">ir terminas </w:t>
      </w:r>
      <w:r w:rsidRPr="00AC0BD0">
        <w:rPr>
          <w:rFonts w:ascii="Times New Roman" w:hAnsi="Times New Roman" w:cs="Times New Roman"/>
          <w:i/>
          <w:iCs/>
          <w:sz w:val="20"/>
          <w:lang w:eastAsia="lt-LT"/>
        </w:rPr>
        <w:t>(kuris turi būti ne ilgesnis nei 3 (trys) savaitės</w:t>
      </w:r>
      <w:r w:rsidR="00E750B3" w:rsidRPr="00AC0BD0">
        <w:rPr>
          <w:rFonts w:ascii="Times New Roman" w:hAnsi="Times New Roman" w:cs="Times New Roman"/>
          <w:i/>
          <w:iCs/>
          <w:sz w:val="20"/>
          <w:lang w:eastAsia="lt-LT"/>
        </w:rPr>
        <w:t>)</w:t>
      </w:r>
      <w:r w:rsidR="00966E25">
        <w:rPr>
          <w:rFonts w:ascii="Times New Roman" w:hAnsi="Times New Roman" w:cs="Times New Roman"/>
          <w:i/>
          <w:iCs/>
          <w:sz w:val="20"/>
          <w:lang w:eastAsia="lt-LT"/>
        </w:rPr>
        <w:t xml:space="preserve"> </w:t>
      </w:r>
      <w:r w:rsidR="00E750B3" w:rsidRPr="00AC0BD0">
        <w:rPr>
          <w:rFonts w:ascii="Times New Roman" w:hAnsi="Times New Roman" w:cs="Times New Roman"/>
          <w:sz w:val="20"/>
          <w:lang w:eastAsia="lt-LT"/>
        </w:rPr>
        <w:t>bei kitos susijusios sąlygos</w:t>
      </w:r>
      <w:r w:rsidRPr="00AC0BD0">
        <w:rPr>
          <w:rFonts w:ascii="Times New Roman" w:hAnsi="Times New Roman" w:cs="Times New Roman"/>
          <w:sz w:val="20"/>
          <w:lang w:eastAsia="lt-LT"/>
        </w:rPr>
        <w:t xml:space="preserve"> bus užfiksuoti pasirašant papildomą susitarimą</w:t>
      </w:r>
      <w:r w:rsidR="002F7693" w:rsidRPr="00AC0BD0">
        <w:rPr>
          <w:rFonts w:ascii="Times New Roman" w:hAnsi="Times New Roman" w:cs="Times New Roman"/>
          <w:sz w:val="20"/>
          <w:lang w:eastAsia="lt-LT"/>
        </w:rPr>
        <w:t xml:space="preserve"> raštu</w:t>
      </w:r>
      <w:r w:rsidRPr="00AC0BD0">
        <w:rPr>
          <w:rFonts w:ascii="Times New Roman" w:hAnsi="Times New Roman" w:cs="Times New Roman"/>
          <w:sz w:val="20"/>
          <w:lang w:eastAsia="lt-LT"/>
        </w:rPr>
        <w:t>.</w:t>
      </w:r>
      <w:r w:rsidR="0058757A" w:rsidRPr="0058757A">
        <w:rPr>
          <w:rFonts w:ascii="Times New Roman" w:hAnsi="Times New Roman" w:cs="Times New Roman"/>
          <w:sz w:val="20"/>
          <w:lang w:eastAsia="lt-LT"/>
        </w:rPr>
        <w:t xml:space="preserve"> </w:t>
      </w:r>
    </w:p>
    <w:p w14:paraId="1D4C9D0B" w14:textId="2329E07E" w:rsidR="00C44304" w:rsidRDefault="0058757A" w:rsidP="00AC0BD0">
      <w:pPr>
        <w:pStyle w:val="ListParagraph"/>
        <w:numPr>
          <w:ilvl w:val="2"/>
          <w:numId w:val="2"/>
        </w:numPr>
        <w:tabs>
          <w:tab w:val="clear" w:pos="851"/>
          <w:tab w:val="left" w:pos="284"/>
          <w:tab w:val="left" w:pos="567"/>
        </w:tabs>
        <w:suppressAutoHyphens/>
        <w:autoSpaceDN w:val="0"/>
        <w:spacing w:before="60" w:after="60"/>
        <w:ind w:left="0" w:firstLine="0"/>
        <w:textAlignment w:val="baseline"/>
        <w:rPr>
          <w:rFonts w:ascii="Times New Roman" w:hAnsi="Times New Roman" w:cs="Times New Roman"/>
          <w:noProof/>
          <w:sz w:val="20"/>
        </w:rPr>
      </w:pPr>
      <w:r w:rsidRPr="00425A10">
        <w:rPr>
          <w:rFonts w:ascii="Times New Roman" w:hAnsi="Times New Roman" w:cs="Times New Roman"/>
          <w:sz w:val="20"/>
          <w:lang w:eastAsia="lt-LT"/>
        </w:rPr>
        <w:t xml:space="preserve">Sutartis įsigalioja nuo jos pasirašymo dienos ir galioja 4 (keturis) mėnesius, įskaitant </w:t>
      </w:r>
      <w:r>
        <w:rPr>
          <w:rFonts w:ascii="Times New Roman" w:hAnsi="Times New Roman" w:cs="Times New Roman"/>
          <w:sz w:val="20"/>
          <w:lang w:eastAsia="lt-LT"/>
        </w:rPr>
        <w:t xml:space="preserve">pratęsimo galimybę (iki 2 savaičių) ir </w:t>
      </w:r>
      <w:r w:rsidRPr="00425A10">
        <w:rPr>
          <w:rFonts w:ascii="Times New Roman" w:hAnsi="Times New Roman" w:cs="Times New Roman"/>
          <w:sz w:val="20"/>
          <w:lang w:eastAsia="lt-LT"/>
        </w:rPr>
        <w:t>galutinį atsiskaitymą su Tiekėju</w:t>
      </w:r>
      <w:r>
        <w:rPr>
          <w:rFonts w:ascii="Times New Roman" w:hAnsi="Times New Roman" w:cs="Times New Roman"/>
          <w:sz w:val="20"/>
          <w:lang w:eastAsia="lt-LT"/>
        </w:rPr>
        <w:t xml:space="preserve"> (4 savaitės)</w:t>
      </w:r>
      <w:r w:rsidR="005118DB">
        <w:rPr>
          <w:rFonts w:ascii="Times New Roman" w:hAnsi="Times New Roman" w:cs="Times New Roman"/>
          <w:sz w:val="20"/>
          <w:lang w:eastAsia="lt-LT"/>
        </w:rPr>
        <w:t>.</w:t>
      </w:r>
    </w:p>
    <w:p w14:paraId="2869F504" w14:textId="78DBD8B5" w:rsidR="001D5D3E" w:rsidRPr="009C77FA" w:rsidRDefault="001D5D3E" w:rsidP="00AC0BD0">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KOKYBĖ IR TRŪKUMŲ ŠALINIMAS</w:t>
      </w:r>
      <w:r w:rsidR="00F36541" w:rsidRPr="009C77FA">
        <w:rPr>
          <w:rFonts w:ascii="Times New Roman" w:eastAsia="Arial" w:hAnsi="Times New Roman" w:cs="Times New Roman"/>
          <w:b/>
          <w:bCs/>
          <w:sz w:val="20"/>
        </w:rPr>
        <w:t xml:space="preserve"> </w:t>
      </w:r>
    </w:p>
    <w:p w14:paraId="29A2B445" w14:textId="20552695" w:rsidR="00B074B8" w:rsidRPr="009C77FA" w:rsidRDefault="004C13E8" w:rsidP="00F36541">
      <w:pPr>
        <w:pStyle w:val="ListParagraph"/>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sidRPr="009C77FA">
        <w:rPr>
          <w:rFonts w:ascii="Times New Roman" w:hAnsi="Times New Roman" w:cs="Times New Roman"/>
          <w:sz w:val="20"/>
        </w:rPr>
        <w:t xml:space="preserve">9.1. </w:t>
      </w:r>
      <w:r w:rsidR="001D5D3E" w:rsidRPr="009C77FA">
        <w:rPr>
          <w:rFonts w:ascii="Times New Roman" w:hAnsi="Times New Roman" w:cs="Times New Roman"/>
          <w:sz w:val="20"/>
        </w:rPr>
        <w:t>P</w:t>
      </w:r>
      <w:r w:rsidR="00875F64" w:rsidRPr="009C77FA">
        <w:rPr>
          <w:rFonts w:ascii="Times New Roman" w:hAnsi="Times New Roman" w:cs="Times New Roman"/>
          <w:sz w:val="20"/>
        </w:rPr>
        <w:t>aslaugoms</w:t>
      </w:r>
      <w:r w:rsidR="00534338" w:rsidRPr="009C77FA">
        <w:rPr>
          <w:rFonts w:ascii="Times New Roman" w:hAnsi="Times New Roman" w:cs="Times New Roman"/>
          <w:sz w:val="20"/>
        </w:rPr>
        <w:t xml:space="preserve"> </w:t>
      </w:r>
      <w:r w:rsidR="001D5D3E" w:rsidRPr="009C77FA">
        <w:rPr>
          <w:rFonts w:ascii="Times New Roman" w:hAnsi="Times New Roman" w:cs="Times New Roman"/>
          <w:sz w:val="20"/>
        </w:rPr>
        <w:t xml:space="preserve">taikomas </w:t>
      </w:r>
      <w:r w:rsidR="00F566E2" w:rsidRPr="009C77FA">
        <w:rPr>
          <w:rFonts w:ascii="Times New Roman" w:hAnsi="Times New Roman" w:cs="Times New Roman"/>
          <w:sz w:val="20"/>
        </w:rPr>
        <w:t xml:space="preserve">ne trumpesnis kaip </w:t>
      </w:r>
      <w:r w:rsidR="00950503" w:rsidRPr="009C77FA">
        <w:rPr>
          <w:rFonts w:ascii="Times New Roman" w:hAnsi="Times New Roman" w:cs="Times New Roman"/>
          <w:bCs/>
          <w:sz w:val="20"/>
        </w:rPr>
        <w:t>Civilinio kodekso 6.698 straipsnio 1 dalies 1 punkte nurodyti garantini</w:t>
      </w:r>
      <w:r w:rsidR="00526BEE" w:rsidRPr="009C77FA">
        <w:rPr>
          <w:rFonts w:ascii="Times New Roman" w:hAnsi="Times New Roman" w:cs="Times New Roman"/>
          <w:bCs/>
          <w:sz w:val="20"/>
        </w:rPr>
        <w:t>ai</w:t>
      </w:r>
      <w:r w:rsidR="00950503" w:rsidRPr="009C77FA">
        <w:rPr>
          <w:rFonts w:ascii="Times New Roman" w:hAnsi="Times New Roman" w:cs="Times New Roman"/>
          <w:bCs/>
          <w:sz w:val="20"/>
        </w:rPr>
        <w:t xml:space="preserve"> termin</w:t>
      </w:r>
      <w:r w:rsidR="00526BEE" w:rsidRPr="009C77FA">
        <w:rPr>
          <w:rFonts w:ascii="Times New Roman" w:hAnsi="Times New Roman" w:cs="Times New Roman"/>
          <w:bCs/>
          <w:sz w:val="20"/>
        </w:rPr>
        <w:t xml:space="preserve">ai, </w:t>
      </w:r>
      <w:r w:rsidR="00CF499E" w:rsidRPr="009C77FA">
        <w:rPr>
          <w:rFonts w:ascii="Times New Roman" w:hAnsi="Times New Roman" w:cs="Times New Roman"/>
          <w:bCs/>
          <w:sz w:val="20"/>
        </w:rPr>
        <w:t xml:space="preserve">kurie skaičiuojami nuo visų rangovo </w:t>
      </w:r>
      <w:r w:rsidR="00963049" w:rsidRPr="009C77FA">
        <w:rPr>
          <w:rFonts w:ascii="Times New Roman" w:hAnsi="Times New Roman" w:cs="Times New Roman"/>
          <w:bCs/>
          <w:sz w:val="20"/>
        </w:rPr>
        <w:t>suteiktų paslaugų</w:t>
      </w:r>
      <w:r w:rsidR="00803F5E" w:rsidRPr="009C77FA">
        <w:rPr>
          <w:rFonts w:ascii="Times New Roman" w:hAnsi="Times New Roman" w:cs="Times New Roman"/>
          <w:bCs/>
          <w:sz w:val="20"/>
        </w:rPr>
        <w:t xml:space="preserve"> </w:t>
      </w:r>
      <w:r w:rsidR="00CF499E" w:rsidRPr="009C77FA">
        <w:rPr>
          <w:rFonts w:ascii="Times New Roman" w:hAnsi="Times New Roman" w:cs="Times New Roman"/>
          <w:bCs/>
          <w:sz w:val="20"/>
        </w:rPr>
        <w:t>perdavimo užsakovui dienos</w:t>
      </w:r>
      <w:r w:rsidR="001D5D3E" w:rsidRPr="009C77FA">
        <w:rPr>
          <w:rFonts w:ascii="Times New Roman" w:hAnsi="Times New Roman" w:cs="Times New Roman"/>
          <w:sz w:val="20"/>
        </w:rPr>
        <w:t xml:space="preserve">, skaičiuojamas nuo </w:t>
      </w:r>
      <w:r w:rsidR="00205C40" w:rsidRPr="009C77FA">
        <w:rPr>
          <w:rFonts w:ascii="Times New Roman" w:hAnsi="Times New Roman" w:cs="Times New Roman"/>
          <w:sz w:val="20"/>
        </w:rPr>
        <w:t>paslaugų</w:t>
      </w:r>
      <w:r w:rsidR="001D5D3E" w:rsidRPr="009C77FA">
        <w:rPr>
          <w:rFonts w:ascii="Times New Roman" w:hAnsi="Times New Roman" w:cs="Times New Roman"/>
          <w:sz w:val="20"/>
        </w:rPr>
        <w:t xml:space="preserve"> perdavimo-priėmimo akto pasirašymo dienos.</w:t>
      </w:r>
    </w:p>
    <w:p w14:paraId="393DF399" w14:textId="2802B4FC" w:rsidR="00ED3BBE" w:rsidRPr="009C77FA" w:rsidRDefault="00B074B8" w:rsidP="00F36541">
      <w:pPr>
        <w:tabs>
          <w:tab w:val="left" w:pos="567"/>
          <w:tab w:val="left" w:pos="851"/>
        </w:tabs>
        <w:suppressAutoHyphens/>
        <w:autoSpaceDN w:val="0"/>
        <w:spacing w:after="60"/>
        <w:textAlignment w:val="baseline"/>
        <w:rPr>
          <w:rStyle w:val="Laukeliai"/>
          <w:rFonts w:ascii="Times New Roman" w:hAnsi="Times New Roman" w:cs="Times New Roman"/>
          <w:lang w:val="lt-LT"/>
        </w:rPr>
      </w:pPr>
      <w:bookmarkStart w:id="6" w:name="_Ref340669472"/>
      <w:r w:rsidRPr="009C77FA">
        <w:rPr>
          <w:rFonts w:ascii="Times New Roman" w:hAnsi="Times New Roman" w:cs="Times New Roman"/>
          <w:sz w:val="20"/>
          <w:lang w:val="lt-LT"/>
        </w:rPr>
        <w:lastRenderedPageBreak/>
        <w:t>9.2.</w:t>
      </w:r>
      <w:r w:rsidR="00B944F3" w:rsidRPr="009C77FA">
        <w:rPr>
          <w:rFonts w:ascii="Times New Roman" w:hAnsi="Times New Roman" w:cs="Times New Roman"/>
          <w:color w:val="8DB3E2" w:themeColor="text2" w:themeTint="66"/>
          <w:sz w:val="20"/>
          <w:lang w:val="lt-LT"/>
        </w:rPr>
        <w:t xml:space="preserve"> </w:t>
      </w:r>
      <w:r w:rsidR="00974138" w:rsidRPr="009C77FA">
        <w:rPr>
          <w:rFonts w:ascii="Times New Roman" w:hAnsi="Times New Roman" w:cs="Times New Roman"/>
          <w:sz w:val="20"/>
          <w:lang w:val="lt-LT"/>
        </w:rPr>
        <w:t>Sutarties vykdymo ar garantinio termino metu</w:t>
      </w:r>
      <w:r w:rsidR="001D5D3E" w:rsidRPr="009C77FA">
        <w:rPr>
          <w:rFonts w:ascii="Times New Roman" w:hAnsi="Times New Roman" w:cs="Times New Roman"/>
          <w:sz w:val="20"/>
          <w:lang w:val="lt-LT"/>
        </w:rPr>
        <w:t xml:space="preserve"> pastebėtiems trūkumams šalinti nustatomas </w:t>
      </w:r>
      <w:bookmarkStart w:id="7" w:name="_Hlk34737751"/>
      <w:r w:rsidR="00305CD2" w:rsidRPr="009C77FA">
        <w:rPr>
          <w:rFonts w:ascii="Times New Roman" w:hAnsi="Times New Roman" w:cs="Times New Roman"/>
          <w:bCs/>
          <w:sz w:val="20"/>
          <w:lang w:val="lt-LT"/>
        </w:rPr>
        <w:t>20</w:t>
      </w:r>
      <w:r w:rsidR="00655CAB" w:rsidRPr="009C77FA">
        <w:rPr>
          <w:rFonts w:ascii="Times New Roman" w:hAnsi="Times New Roman" w:cs="Times New Roman"/>
          <w:bCs/>
          <w:sz w:val="20"/>
          <w:lang w:val="lt-LT"/>
        </w:rPr>
        <w:t xml:space="preserve"> </w:t>
      </w:r>
      <w:r w:rsidR="001D5D3E" w:rsidRPr="009C77FA">
        <w:rPr>
          <w:rFonts w:ascii="Times New Roman" w:hAnsi="Times New Roman" w:cs="Times New Roman"/>
          <w:bCs/>
          <w:sz w:val="20"/>
          <w:lang w:val="lt-LT"/>
        </w:rPr>
        <w:t>(</w:t>
      </w:r>
      <w:r w:rsidR="00655CAB" w:rsidRPr="009C77FA">
        <w:rPr>
          <w:rFonts w:ascii="Times New Roman" w:hAnsi="Times New Roman" w:cs="Times New Roman"/>
          <w:bCs/>
          <w:sz w:val="20"/>
          <w:lang w:val="lt-LT"/>
        </w:rPr>
        <w:t>d</w:t>
      </w:r>
      <w:r w:rsidR="00305CD2" w:rsidRPr="009C77FA">
        <w:rPr>
          <w:rFonts w:ascii="Times New Roman" w:hAnsi="Times New Roman" w:cs="Times New Roman"/>
          <w:bCs/>
          <w:sz w:val="20"/>
          <w:lang w:val="lt-LT"/>
        </w:rPr>
        <w:t>vid</w:t>
      </w:r>
      <w:r w:rsidR="00655CAB" w:rsidRPr="009C77FA">
        <w:rPr>
          <w:rFonts w:ascii="Times New Roman" w:hAnsi="Times New Roman" w:cs="Times New Roman"/>
          <w:bCs/>
          <w:sz w:val="20"/>
          <w:lang w:val="lt-LT"/>
        </w:rPr>
        <w:t>ešimties</w:t>
      </w:r>
      <w:r w:rsidR="001D5D3E" w:rsidRPr="009C77FA">
        <w:rPr>
          <w:rFonts w:ascii="Times New Roman" w:hAnsi="Times New Roman" w:cs="Times New Roman"/>
          <w:bCs/>
          <w:sz w:val="20"/>
          <w:lang w:val="lt-LT"/>
        </w:rPr>
        <w:t>)</w:t>
      </w:r>
      <w:bookmarkEnd w:id="7"/>
      <w:r w:rsidR="001D5D3E" w:rsidRPr="009C77FA">
        <w:rPr>
          <w:rFonts w:ascii="Times New Roman" w:hAnsi="Times New Roman" w:cs="Times New Roman"/>
          <w:bCs/>
          <w:sz w:val="20"/>
          <w:lang w:val="lt-LT"/>
        </w:rPr>
        <w:t xml:space="preserve"> </w:t>
      </w:r>
      <w:r w:rsidR="008104DF">
        <w:rPr>
          <w:rFonts w:ascii="Times New Roman" w:hAnsi="Times New Roman" w:cs="Times New Roman"/>
          <w:bCs/>
          <w:sz w:val="20"/>
          <w:lang w:val="lt-LT"/>
        </w:rPr>
        <w:t xml:space="preserve">kalendorinių </w:t>
      </w:r>
      <w:r w:rsidR="00655CAB" w:rsidRPr="009C77FA">
        <w:rPr>
          <w:rFonts w:ascii="Times New Roman" w:hAnsi="Times New Roman" w:cs="Times New Roman"/>
          <w:bCs/>
          <w:sz w:val="20"/>
          <w:lang w:val="lt-LT"/>
        </w:rPr>
        <w:t xml:space="preserve">dienų </w:t>
      </w:r>
      <w:r w:rsidR="001D5D3E" w:rsidRPr="009C77FA">
        <w:rPr>
          <w:rFonts w:ascii="Times New Roman" w:hAnsi="Times New Roman" w:cs="Times New Roman"/>
          <w:sz w:val="20"/>
          <w:lang w:val="lt-LT"/>
        </w:rPr>
        <w:t>terminas</w:t>
      </w:r>
      <w:bookmarkEnd w:id="6"/>
      <w:r w:rsidR="001D5D3E" w:rsidRPr="009C77FA">
        <w:rPr>
          <w:rFonts w:ascii="Times New Roman" w:hAnsi="Times New Roman" w:cs="Times New Roman"/>
          <w:sz w:val="20"/>
          <w:lang w:val="lt-LT"/>
        </w:rPr>
        <w:t xml:space="preserve"> </w:t>
      </w:r>
      <w:r w:rsidR="001D5D3E" w:rsidRPr="009C77FA">
        <w:rPr>
          <w:rStyle w:val="Laukeliai"/>
          <w:rFonts w:ascii="Times New Roman" w:hAnsi="Times New Roman" w:cs="Times New Roman"/>
          <w:lang w:val="lt-LT"/>
        </w:rPr>
        <w:t xml:space="preserve">nuo Pirkėjo pranešimo apie </w:t>
      </w:r>
      <w:r w:rsidR="00EA7050" w:rsidRPr="009C77FA">
        <w:rPr>
          <w:rStyle w:val="Laukeliai"/>
          <w:rFonts w:ascii="Times New Roman" w:hAnsi="Times New Roman" w:cs="Times New Roman"/>
          <w:lang w:val="lt-LT"/>
        </w:rPr>
        <w:t>nekokybiškas</w:t>
      </w:r>
      <w:r w:rsidR="00BB7EEA" w:rsidRPr="009C77FA">
        <w:rPr>
          <w:rStyle w:val="Laukeliai"/>
          <w:rFonts w:ascii="Times New Roman" w:hAnsi="Times New Roman" w:cs="Times New Roman"/>
          <w:lang w:val="lt-LT"/>
        </w:rPr>
        <w:t xml:space="preserve"> paslaugas</w:t>
      </w:r>
      <w:r w:rsidR="00A22D3B" w:rsidRPr="009C77FA">
        <w:rPr>
          <w:rStyle w:val="Laukeliai"/>
          <w:rFonts w:ascii="Times New Roman" w:hAnsi="Times New Roman" w:cs="Times New Roman"/>
          <w:lang w:val="lt-LT"/>
        </w:rPr>
        <w:t xml:space="preserve"> ir ar/defektus</w:t>
      </w:r>
      <w:r w:rsidR="00EA7050" w:rsidRPr="009C77FA">
        <w:rPr>
          <w:rStyle w:val="Laukeliai"/>
          <w:rFonts w:ascii="Times New Roman" w:hAnsi="Times New Roman" w:cs="Times New Roman"/>
          <w:lang w:val="lt-LT"/>
        </w:rPr>
        <w:t xml:space="preserve"> </w:t>
      </w:r>
      <w:r w:rsidR="00EB2FE6" w:rsidRPr="009C77FA">
        <w:rPr>
          <w:rStyle w:val="Laukeliai"/>
          <w:rFonts w:ascii="Times New Roman" w:hAnsi="Times New Roman" w:cs="Times New Roman"/>
          <w:lang w:val="lt-LT"/>
        </w:rPr>
        <w:t xml:space="preserve">išsiuntimo el. paštu Tiekėjui </w:t>
      </w:r>
      <w:r w:rsidR="00A22D3B" w:rsidRPr="009C77FA">
        <w:rPr>
          <w:rStyle w:val="Laukeliai"/>
          <w:rFonts w:ascii="Times New Roman" w:hAnsi="Times New Roman" w:cs="Times New Roman"/>
          <w:lang w:val="lt-LT"/>
        </w:rPr>
        <w:t>dienos</w:t>
      </w:r>
      <w:r w:rsidR="00EB2FE6" w:rsidRPr="009C77FA">
        <w:rPr>
          <w:rStyle w:val="Laukeliai"/>
          <w:rFonts w:ascii="Times New Roman" w:hAnsi="Times New Roman" w:cs="Times New Roman"/>
          <w:lang w:val="lt-LT"/>
        </w:rPr>
        <w:t>.</w:t>
      </w:r>
      <w:r w:rsidR="009D6664" w:rsidRPr="009C77FA">
        <w:rPr>
          <w:rStyle w:val="Laukeliai"/>
          <w:rFonts w:ascii="Times New Roman" w:hAnsi="Times New Roman" w:cs="Times New Roman"/>
          <w:lang w:val="lt-LT"/>
        </w:rPr>
        <w:t xml:space="preserve"> </w:t>
      </w:r>
    </w:p>
    <w:p w14:paraId="579A3609" w14:textId="1F22C2C7" w:rsidR="00F40325" w:rsidRPr="009C77FA" w:rsidRDefault="00F40325" w:rsidP="00F36541">
      <w:pPr>
        <w:tabs>
          <w:tab w:val="left" w:pos="567"/>
          <w:tab w:val="left" w:pos="851"/>
        </w:tabs>
        <w:suppressAutoHyphens/>
        <w:autoSpaceDN w:val="0"/>
        <w:spacing w:after="60"/>
        <w:textAlignment w:val="baseline"/>
        <w:rPr>
          <w:rStyle w:val="Laukeliai"/>
          <w:rFonts w:ascii="Times New Roman" w:hAnsi="Times New Roman" w:cs="Times New Roman"/>
          <w:lang w:val="lt-LT"/>
        </w:rPr>
      </w:pPr>
      <w:r w:rsidRPr="009C77FA">
        <w:rPr>
          <w:rStyle w:val="Laukeliai"/>
          <w:rFonts w:ascii="Times New Roman" w:hAnsi="Times New Roman" w:cs="Times New Roman"/>
          <w:lang w:val="lt-LT"/>
        </w:rPr>
        <w:t xml:space="preserve">9.3. </w:t>
      </w:r>
      <w:r w:rsidR="00936ED5" w:rsidRPr="009C77FA">
        <w:rPr>
          <w:rStyle w:val="Laukeliai"/>
          <w:rFonts w:ascii="Times New Roman" w:hAnsi="Times New Roman" w:cs="Times New Roman"/>
          <w:lang w:val="lt-LT"/>
        </w:rPr>
        <w:t xml:space="preserve">Rangos darbų metu (kito Rangovo apimtyse) </w:t>
      </w:r>
      <w:r w:rsidR="00575DE3" w:rsidRPr="009C77FA">
        <w:rPr>
          <w:rStyle w:val="Laukeliai"/>
          <w:rFonts w:ascii="Times New Roman" w:hAnsi="Times New Roman" w:cs="Times New Roman"/>
          <w:lang w:val="lt-LT"/>
        </w:rPr>
        <w:t xml:space="preserve">pastebėtus Projekto trūkumus </w:t>
      </w:r>
      <w:r w:rsidR="009C77FA">
        <w:rPr>
          <w:rStyle w:val="Laukeliai"/>
          <w:rFonts w:ascii="Times New Roman" w:hAnsi="Times New Roman" w:cs="Times New Roman"/>
          <w:lang w:val="lt-LT"/>
        </w:rPr>
        <w:t xml:space="preserve">pataisyti per </w:t>
      </w:r>
      <w:r w:rsidR="007129E8">
        <w:rPr>
          <w:rStyle w:val="Laukeliai"/>
          <w:rFonts w:ascii="Times New Roman" w:hAnsi="Times New Roman" w:cs="Times New Roman"/>
          <w:lang w:val="lt-LT"/>
        </w:rPr>
        <w:t>5</w:t>
      </w:r>
      <w:r w:rsidR="00F71789">
        <w:rPr>
          <w:rStyle w:val="Laukeliai"/>
          <w:rFonts w:ascii="Times New Roman" w:hAnsi="Times New Roman" w:cs="Times New Roman"/>
          <w:lang w:val="lt-LT"/>
        </w:rPr>
        <w:t xml:space="preserve"> </w:t>
      </w:r>
      <w:proofErr w:type="spellStart"/>
      <w:r w:rsidR="00F71789">
        <w:rPr>
          <w:rStyle w:val="Laukeliai"/>
          <w:rFonts w:ascii="Times New Roman" w:hAnsi="Times New Roman" w:cs="Times New Roman"/>
          <w:lang w:val="lt-LT"/>
        </w:rPr>
        <w:t>d.d</w:t>
      </w:r>
      <w:proofErr w:type="spellEnd"/>
      <w:r w:rsidR="00F71789">
        <w:rPr>
          <w:rStyle w:val="Laukeliai"/>
          <w:rFonts w:ascii="Times New Roman" w:hAnsi="Times New Roman" w:cs="Times New Roman"/>
          <w:lang w:val="lt-LT"/>
        </w:rPr>
        <w:t>.</w:t>
      </w:r>
      <w:r w:rsidR="00E8401F">
        <w:rPr>
          <w:rStyle w:val="Laukeliai"/>
          <w:rFonts w:ascii="Times New Roman" w:hAnsi="Times New Roman" w:cs="Times New Roman"/>
          <w:lang w:val="lt-LT"/>
        </w:rPr>
        <w:t xml:space="preserve"> nuo </w:t>
      </w:r>
      <w:r w:rsidR="00EE4F64">
        <w:rPr>
          <w:rStyle w:val="Laukeliai"/>
          <w:rFonts w:ascii="Times New Roman" w:hAnsi="Times New Roman" w:cs="Times New Roman"/>
          <w:lang w:val="lt-LT"/>
        </w:rPr>
        <w:t xml:space="preserve">Pirkėjo </w:t>
      </w:r>
      <w:r w:rsidR="00E8401F">
        <w:rPr>
          <w:rStyle w:val="Laukeliai"/>
          <w:rFonts w:ascii="Times New Roman" w:hAnsi="Times New Roman" w:cs="Times New Roman"/>
          <w:lang w:val="lt-LT"/>
        </w:rPr>
        <w:t>pranešimo</w:t>
      </w:r>
      <w:r w:rsidR="00A81130">
        <w:rPr>
          <w:rStyle w:val="Laukeliai"/>
          <w:rFonts w:ascii="Times New Roman" w:hAnsi="Times New Roman" w:cs="Times New Roman"/>
          <w:lang w:val="lt-LT"/>
        </w:rPr>
        <w:t xml:space="preserve"> </w:t>
      </w:r>
      <w:r w:rsidR="000956A4">
        <w:rPr>
          <w:rStyle w:val="Laukeliai"/>
          <w:rFonts w:ascii="Times New Roman" w:hAnsi="Times New Roman" w:cs="Times New Roman"/>
          <w:lang w:val="lt-LT"/>
        </w:rPr>
        <w:t>Tiekėjui</w:t>
      </w:r>
      <w:r w:rsidR="00E8401F">
        <w:rPr>
          <w:rStyle w:val="Laukeliai"/>
          <w:rFonts w:ascii="Times New Roman" w:hAnsi="Times New Roman" w:cs="Times New Roman"/>
          <w:lang w:val="lt-LT"/>
        </w:rPr>
        <w:t xml:space="preserve"> dienos.</w:t>
      </w:r>
      <w:r w:rsidR="00F71789">
        <w:rPr>
          <w:rStyle w:val="Laukeliai"/>
          <w:rFonts w:ascii="Times New Roman" w:hAnsi="Times New Roman" w:cs="Times New Roman"/>
          <w:lang w:val="lt-LT"/>
        </w:rPr>
        <w:t xml:space="preserve"> </w:t>
      </w:r>
      <w:r w:rsidR="007B5808">
        <w:rPr>
          <w:rStyle w:val="Laukeliai"/>
          <w:rFonts w:ascii="Times New Roman" w:hAnsi="Times New Roman" w:cs="Times New Roman"/>
          <w:lang w:val="lt-LT"/>
        </w:rPr>
        <w:t xml:space="preserve">Rangos darbų metu pastebėtus trūkumus Projektuotojas </w:t>
      </w:r>
      <w:r w:rsidR="00A374F2">
        <w:rPr>
          <w:rStyle w:val="Laukeliai"/>
          <w:rFonts w:ascii="Times New Roman" w:hAnsi="Times New Roman" w:cs="Times New Roman"/>
          <w:lang w:val="lt-LT"/>
        </w:rPr>
        <w:t xml:space="preserve">įsipareigoja peržiūrėti ir ištaisyti (jei tokių bus) 24 mėn. </w:t>
      </w:r>
      <w:r w:rsidR="00545C2C">
        <w:rPr>
          <w:rStyle w:val="Laukeliai"/>
          <w:rFonts w:ascii="Times New Roman" w:hAnsi="Times New Roman" w:cs="Times New Roman"/>
          <w:lang w:val="lt-LT"/>
        </w:rPr>
        <w:t xml:space="preserve">laikotarpiui, skaičiuojant nuo su </w:t>
      </w:r>
      <w:r w:rsidR="00EE4F64">
        <w:rPr>
          <w:rStyle w:val="Laukeliai"/>
          <w:rFonts w:ascii="Times New Roman" w:hAnsi="Times New Roman" w:cs="Times New Roman"/>
          <w:lang w:val="lt-LT"/>
        </w:rPr>
        <w:t xml:space="preserve">Pirkėju </w:t>
      </w:r>
      <w:r w:rsidR="00545C2C">
        <w:rPr>
          <w:rStyle w:val="Laukeliai"/>
          <w:rFonts w:ascii="Times New Roman" w:hAnsi="Times New Roman" w:cs="Times New Roman"/>
          <w:lang w:val="lt-LT"/>
        </w:rPr>
        <w:t>pasirašyto projektavimo darbų priėmimo – perdavimo akto</w:t>
      </w:r>
      <w:r w:rsidR="004E1E51">
        <w:rPr>
          <w:rStyle w:val="Laukeliai"/>
          <w:rFonts w:ascii="Times New Roman" w:hAnsi="Times New Roman" w:cs="Times New Roman"/>
          <w:lang w:val="lt-LT"/>
        </w:rPr>
        <w:t xml:space="preserve"> datos.</w:t>
      </w:r>
      <w:r w:rsidR="00EE633B">
        <w:rPr>
          <w:rStyle w:val="Laukeliai"/>
          <w:rFonts w:ascii="Times New Roman" w:hAnsi="Times New Roman" w:cs="Times New Roman"/>
          <w:lang w:val="lt-LT"/>
        </w:rPr>
        <w:t xml:space="preserve"> Apie tokius trūkumus (jei tokiu bus) </w:t>
      </w:r>
      <w:r w:rsidR="00526101">
        <w:rPr>
          <w:rStyle w:val="Laukeliai"/>
          <w:rFonts w:ascii="Times New Roman" w:hAnsi="Times New Roman" w:cs="Times New Roman"/>
          <w:lang w:val="lt-LT"/>
        </w:rPr>
        <w:t xml:space="preserve">Pirkėjas </w:t>
      </w:r>
      <w:r w:rsidR="00EE633B">
        <w:rPr>
          <w:rStyle w:val="Laukeliai"/>
          <w:rFonts w:ascii="Times New Roman" w:hAnsi="Times New Roman" w:cs="Times New Roman"/>
          <w:lang w:val="lt-LT"/>
        </w:rPr>
        <w:t>informuo</w:t>
      </w:r>
      <w:r w:rsidR="00C87513">
        <w:rPr>
          <w:rStyle w:val="Laukeliai"/>
          <w:rFonts w:ascii="Times New Roman" w:hAnsi="Times New Roman" w:cs="Times New Roman"/>
          <w:lang w:val="lt-LT"/>
        </w:rPr>
        <w:t>s</w:t>
      </w:r>
      <w:r w:rsidR="00EE633B">
        <w:rPr>
          <w:rStyle w:val="Laukeliai"/>
          <w:rFonts w:ascii="Times New Roman" w:hAnsi="Times New Roman" w:cs="Times New Roman"/>
          <w:lang w:val="lt-LT"/>
        </w:rPr>
        <w:t xml:space="preserve"> el. paštu.</w:t>
      </w:r>
    </w:p>
    <w:p w14:paraId="3F32EDE4" w14:textId="11457AF7" w:rsidR="00C50BBF" w:rsidRPr="009C77FA" w:rsidRDefault="00C50BBF" w:rsidP="002B782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 xml:space="preserve"> PIRKĖJO ĮSIPAREIGOJIMAI SUSIJĘ SU PIRKIMO OBJEKTU</w:t>
      </w:r>
    </w:p>
    <w:p w14:paraId="53C4D429" w14:textId="251B0081" w:rsidR="00CE1872" w:rsidRPr="009C77FA" w:rsidRDefault="00EE5F65" w:rsidP="00AC0BD0">
      <w:pPr>
        <w:tabs>
          <w:tab w:val="left" w:pos="284"/>
        </w:tabs>
        <w:suppressAutoHyphens/>
        <w:autoSpaceDN w:val="0"/>
        <w:spacing w:before="60" w:after="60"/>
        <w:textAlignment w:val="baseline"/>
        <w:rPr>
          <w:rFonts w:ascii="Times New Roman" w:hAnsi="Times New Roman" w:cs="Times New Roman"/>
          <w:noProof/>
          <w:sz w:val="20"/>
          <w:lang w:val="lt-LT"/>
        </w:rPr>
      </w:pPr>
      <w:r w:rsidRPr="009C77FA">
        <w:rPr>
          <w:rFonts w:ascii="Times New Roman" w:hAnsi="Times New Roman" w:cs="Times New Roman"/>
          <w:noProof/>
          <w:sz w:val="20"/>
          <w:lang w:val="lt-LT"/>
        </w:rPr>
        <w:t>Pi</w:t>
      </w:r>
      <w:r w:rsidR="00874B25">
        <w:rPr>
          <w:rFonts w:ascii="Times New Roman" w:hAnsi="Times New Roman" w:cs="Times New Roman"/>
          <w:noProof/>
          <w:sz w:val="20"/>
          <w:lang w:val="lt-LT"/>
        </w:rPr>
        <w:t>r</w:t>
      </w:r>
      <w:r w:rsidRPr="009C77FA">
        <w:rPr>
          <w:rFonts w:ascii="Times New Roman" w:hAnsi="Times New Roman" w:cs="Times New Roman"/>
          <w:noProof/>
          <w:sz w:val="20"/>
          <w:lang w:val="lt-LT"/>
        </w:rPr>
        <w:t xml:space="preserve">kėjas įsipareigoja per </w:t>
      </w:r>
      <w:r w:rsidR="00820FC4" w:rsidRPr="009C77FA">
        <w:rPr>
          <w:rFonts w:ascii="Times New Roman" w:hAnsi="Times New Roman" w:cs="Times New Roman"/>
          <w:noProof/>
          <w:sz w:val="20"/>
          <w:lang w:val="lt-LT"/>
        </w:rPr>
        <w:t>5</w:t>
      </w:r>
      <w:r w:rsidRPr="009C77FA">
        <w:rPr>
          <w:rFonts w:ascii="Times New Roman" w:hAnsi="Times New Roman" w:cs="Times New Roman"/>
          <w:noProof/>
          <w:sz w:val="20"/>
          <w:lang w:val="lt-LT"/>
        </w:rPr>
        <w:t xml:space="preserve"> </w:t>
      </w:r>
      <w:r w:rsidR="00526101">
        <w:rPr>
          <w:rFonts w:ascii="Times New Roman" w:hAnsi="Times New Roman" w:cs="Times New Roman"/>
          <w:noProof/>
          <w:sz w:val="20"/>
          <w:lang w:val="lt-LT"/>
        </w:rPr>
        <w:t xml:space="preserve">(penkias) </w:t>
      </w:r>
      <w:r w:rsidRPr="009C77FA">
        <w:rPr>
          <w:rFonts w:ascii="Times New Roman" w:hAnsi="Times New Roman" w:cs="Times New Roman"/>
          <w:noProof/>
          <w:sz w:val="20"/>
          <w:lang w:val="lt-LT"/>
        </w:rPr>
        <w:t>darbo dien</w:t>
      </w:r>
      <w:r w:rsidR="00526101">
        <w:rPr>
          <w:rFonts w:ascii="Times New Roman" w:hAnsi="Times New Roman" w:cs="Times New Roman"/>
          <w:noProof/>
          <w:sz w:val="20"/>
          <w:lang w:val="lt-LT"/>
        </w:rPr>
        <w:t>as</w:t>
      </w:r>
      <w:r w:rsidRPr="009C77FA">
        <w:rPr>
          <w:rFonts w:ascii="Times New Roman" w:hAnsi="Times New Roman" w:cs="Times New Roman"/>
          <w:noProof/>
          <w:sz w:val="20"/>
          <w:lang w:val="lt-LT"/>
        </w:rPr>
        <w:t xml:space="preserve"> nuo Sutarties įsigaliojimo dienos perduoti Tiekėjui turimus dokumentus, kurie reikalingi Sutarčiai vykdyti.</w:t>
      </w:r>
    </w:p>
    <w:p w14:paraId="39B59D09" w14:textId="6721A861" w:rsidR="001D5D3E" w:rsidRPr="009C77FA" w:rsidRDefault="001D5D3E" w:rsidP="002B782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ind w:left="0" w:firstLine="0"/>
        <w:contextualSpacing w:val="0"/>
        <w:jc w:val="left"/>
        <w:textAlignment w:val="baseline"/>
        <w:rPr>
          <w:rFonts w:ascii="Times New Roman" w:eastAsia="Arial" w:hAnsi="Times New Roman" w:cs="Times New Roman"/>
          <w:b/>
          <w:bCs/>
          <w:sz w:val="20"/>
        </w:rPr>
      </w:pPr>
      <w:r w:rsidRPr="009C77FA">
        <w:rPr>
          <w:rFonts w:ascii="Times New Roman" w:eastAsia="Arial" w:hAnsi="Times New Roman" w:cs="Times New Roman"/>
          <w:b/>
          <w:bCs/>
          <w:sz w:val="20"/>
        </w:rPr>
        <w:t>PRIEDAI</w:t>
      </w:r>
    </w:p>
    <w:p w14:paraId="00228A14" w14:textId="43ABB2E8" w:rsidR="004A3E2C" w:rsidRPr="00AC0BD0" w:rsidRDefault="00DC0A15" w:rsidP="00A72C94">
      <w:pPr>
        <w:tabs>
          <w:tab w:val="left" w:pos="284"/>
        </w:tabs>
        <w:suppressAutoHyphens/>
        <w:autoSpaceDN w:val="0"/>
        <w:spacing w:before="60" w:after="60"/>
        <w:jc w:val="left"/>
        <w:textAlignment w:val="baseline"/>
        <w:rPr>
          <w:rFonts w:ascii="Times New Roman" w:eastAsia="Baskerville" w:hAnsi="Times New Roman" w:cs="Times New Roman"/>
          <w:lang w:eastAsia="lt-LT"/>
        </w:rPr>
      </w:pPr>
      <w:r w:rsidRPr="009C77FA">
        <w:rPr>
          <w:rFonts w:ascii="Times New Roman" w:hAnsi="Times New Roman" w:cs="Times New Roman"/>
          <w:noProof/>
          <w:sz w:val="20"/>
          <w:lang w:val="lt-LT"/>
        </w:rPr>
        <w:t>Priedas Nr.</w:t>
      </w:r>
      <w:r w:rsidR="00B0491A" w:rsidRPr="009C77FA">
        <w:rPr>
          <w:rFonts w:ascii="Times New Roman" w:hAnsi="Times New Roman" w:cs="Times New Roman"/>
          <w:noProof/>
          <w:sz w:val="20"/>
          <w:lang w:val="lt-LT"/>
        </w:rPr>
        <w:t xml:space="preserve"> </w:t>
      </w:r>
      <w:r w:rsidRPr="009C77FA">
        <w:rPr>
          <w:rFonts w:ascii="Times New Roman" w:hAnsi="Times New Roman" w:cs="Times New Roman"/>
          <w:noProof/>
          <w:sz w:val="20"/>
          <w:lang w:val="lt-LT"/>
        </w:rPr>
        <w:t>1</w:t>
      </w:r>
      <w:r w:rsidR="00CC4479" w:rsidRPr="009C77FA">
        <w:rPr>
          <w:rFonts w:ascii="Times New Roman" w:hAnsi="Times New Roman" w:cs="Times New Roman"/>
          <w:noProof/>
          <w:sz w:val="20"/>
          <w:lang w:val="lt-LT"/>
        </w:rPr>
        <w:t xml:space="preserve"> </w:t>
      </w:r>
      <w:r w:rsidR="00E127E1" w:rsidRPr="009C77FA">
        <w:rPr>
          <w:rFonts w:ascii="Times New Roman" w:hAnsi="Times New Roman" w:cs="Times New Roman"/>
          <w:noProof/>
          <w:sz w:val="20"/>
          <w:lang w:val="lt-LT"/>
        </w:rPr>
        <w:t>–</w:t>
      </w:r>
      <w:r w:rsidRPr="009C77FA">
        <w:rPr>
          <w:rFonts w:ascii="Times New Roman" w:hAnsi="Times New Roman" w:cs="Times New Roman"/>
          <w:noProof/>
          <w:sz w:val="20"/>
          <w:lang w:val="lt-LT"/>
        </w:rPr>
        <w:t xml:space="preserve"> </w:t>
      </w:r>
      <w:r w:rsidR="00CC4479" w:rsidRPr="009C77FA">
        <w:rPr>
          <w:rFonts w:ascii="Times New Roman" w:hAnsi="Times New Roman" w:cs="Times New Roman"/>
          <w:noProof/>
          <w:sz w:val="20"/>
          <w:lang w:val="lt-LT"/>
        </w:rPr>
        <w:t>Techninė Užduotis su priedais</w:t>
      </w:r>
      <w:r w:rsidR="009A0580" w:rsidRPr="009C77FA">
        <w:rPr>
          <w:rFonts w:ascii="Times New Roman" w:hAnsi="Times New Roman" w:cs="Times New Roman"/>
          <w:noProof/>
          <w:sz w:val="20"/>
          <w:lang w:val="lt-LT"/>
        </w:rPr>
        <w:t xml:space="preserve"> (konfidencialu).</w:t>
      </w:r>
    </w:p>
    <w:sectPr w:rsidR="004A3E2C" w:rsidRPr="00AC0BD0" w:rsidSect="00AC0BD0">
      <w:headerReference w:type="default" r:id="rId11"/>
      <w:footerReference w:type="even" r:id="rId12"/>
      <w:footerReference w:type="default" r:id="rId13"/>
      <w:headerReference w:type="first" r:id="rId14"/>
      <w:footerReference w:type="first" r:id="rId15"/>
      <w:pgSz w:w="11906" w:h="16838" w:code="9"/>
      <w:pgMar w:top="1245" w:right="70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AA43" w14:textId="77777777" w:rsidR="002D32CC" w:rsidRDefault="002D32CC" w:rsidP="00582501">
      <w:r>
        <w:separator/>
      </w:r>
    </w:p>
  </w:endnote>
  <w:endnote w:type="continuationSeparator" w:id="0">
    <w:p w14:paraId="5E78786D" w14:textId="77777777" w:rsidR="002D32CC" w:rsidRDefault="002D32CC" w:rsidP="00582501">
      <w:r>
        <w:continuationSeparator/>
      </w:r>
    </w:p>
  </w:endnote>
  <w:endnote w:type="continuationNotice" w:id="1">
    <w:p w14:paraId="728BDB11" w14:textId="77777777" w:rsidR="002D32CC" w:rsidRDefault="002D32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716294"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7CEEAF7"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C4DAF3E"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A7924" w14:textId="77777777" w:rsidR="002D32CC" w:rsidRDefault="002D32CC" w:rsidP="00582501">
      <w:r>
        <w:separator/>
      </w:r>
    </w:p>
  </w:footnote>
  <w:footnote w:type="continuationSeparator" w:id="0">
    <w:p w14:paraId="5E89276F" w14:textId="77777777" w:rsidR="002D32CC" w:rsidRDefault="002D32CC" w:rsidP="00582501">
      <w:r>
        <w:continuationSeparator/>
      </w:r>
    </w:p>
  </w:footnote>
  <w:footnote w:type="continuationNotice" w:id="1">
    <w:p w14:paraId="6B2736DB" w14:textId="77777777" w:rsidR="002D32CC" w:rsidRDefault="002D32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1C2B35"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3642B85"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303277066" name="Paveikslėlis 52617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022F8F"/>
    <w:multiLevelType w:val="hybridMultilevel"/>
    <w:tmpl w:val="AC605CAA"/>
    <w:lvl w:ilvl="0" w:tplc="AAAE5B9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5"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D0B2060"/>
    <w:multiLevelType w:val="hybridMultilevel"/>
    <w:tmpl w:val="E30A7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0"/>
  </w:num>
  <w:num w:numId="2" w16cid:durableId="1967738177">
    <w:abstractNumId w:val="4"/>
  </w:num>
  <w:num w:numId="3" w16cid:durableId="821118749">
    <w:abstractNumId w:val="13"/>
  </w:num>
  <w:num w:numId="4" w16cid:durableId="761147492">
    <w:abstractNumId w:val="0"/>
  </w:num>
  <w:num w:numId="5" w16cid:durableId="1129015205">
    <w:abstractNumId w:val="12"/>
  </w:num>
  <w:num w:numId="6" w16cid:durableId="831802073">
    <w:abstractNumId w:val="19"/>
  </w:num>
  <w:num w:numId="7" w16cid:durableId="645205038">
    <w:abstractNumId w:val="3"/>
  </w:num>
  <w:num w:numId="8" w16cid:durableId="1739086192">
    <w:abstractNumId w:val="2"/>
  </w:num>
  <w:num w:numId="9" w16cid:durableId="777871008">
    <w:abstractNumId w:val="9"/>
  </w:num>
  <w:num w:numId="10" w16cid:durableId="862129741">
    <w:abstractNumId w:val="5"/>
  </w:num>
  <w:num w:numId="11" w16cid:durableId="1158380646">
    <w:abstractNumId w:val="8"/>
  </w:num>
  <w:num w:numId="12" w16cid:durableId="806780029">
    <w:abstractNumId w:val="20"/>
  </w:num>
  <w:num w:numId="13" w16cid:durableId="691341036">
    <w:abstractNumId w:val="20"/>
  </w:num>
  <w:num w:numId="14" w16cid:durableId="336538043">
    <w:abstractNumId w:val="6"/>
  </w:num>
  <w:num w:numId="15" w16cid:durableId="2094427229">
    <w:abstractNumId w:val="20"/>
  </w:num>
  <w:num w:numId="16" w16cid:durableId="1024749142">
    <w:abstractNumId w:val="20"/>
  </w:num>
  <w:num w:numId="17" w16cid:durableId="927618615">
    <w:abstractNumId w:val="20"/>
  </w:num>
  <w:num w:numId="18" w16cid:durableId="1385371158">
    <w:abstractNumId w:val="20"/>
  </w:num>
  <w:num w:numId="19" w16cid:durableId="124009227">
    <w:abstractNumId w:val="20"/>
  </w:num>
  <w:num w:numId="20" w16cid:durableId="790243866">
    <w:abstractNumId w:val="20"/>
  </w:num>
  <w:num w:numId="21" w16cid:durableId="86273156">
    <w:abstractNumId w:val="20"/>
  </w:num>
  <w:num w:numId="22" w16cid:durableId="1139613235">
    <w:abstractNumId w:val="20"/>
  </w:num>
  <w:num w:numId="23" w16cid:durableId="235286196">
    <w:abstractNumId w:val="15"/>
  </w:num>
  <w:num w:numId="24" w16cid:durableId="274796677">
    <w:abstractNumId w:val="20"/>
  </w:num>
  <w:num w:numId="25" w16cid:durableId="363218592">
    <w:abstractNumId w:val="10"/>
  </w:num>
  <w:num w:numId="26" w16cid:durableId="1627084620">
    <w:abstractNumId w:val="20"/>
  </w:num>
  <w:num w:numId="27" w16cid:durableId="1675453406">
    <w:abstractNumId w:val="20"/>
  </w:num>
  <w:num w:numId="28" w16cid:durableId="2112964925">
    <w:abstractNumId w:val="20"/>
  </w:num>
  <w:num w:numId="29" w16cid:durableId="1733188817">
    <w:abstractNumId w:val="20"/>
  </w:num>
  <w:num w:numId="30" w16cid:durableId="271396530">
    <w:abstractNumId w:val="20"/>
  </w:num>
  <w:num w:numId="31" w16cid:durableId="198520230">
    <w:abstractNumId w:val="1"/>
  </w:num>
  <w:num w:numId="32" w16cid:durableId="153031954">
    <w:abstractNumId w:val="20"/>
  </w:num>
  <w:num w:numId="33" w16cid:durableId="744498097">
    <w:abstractNumId w:val="14"/>
  </w:num>
  <w:num w:numId="34" w16cid:durableId="56322371">
    <w:abstractNumId w:val="20"/>
  </w:num>
  <w:num w:numId="35" w16cid:durableId="1994790966">
    <w:abstractNumId w:val="18"/>
  </w:num>
  <w:num w:numId="36" w16cid:durableId="1566061005">
    <w:abstractNumId w:val="20"/>
  </w:num>
  <w:num w:numId="37" w16cid:durableId="818301991">
    <w:abstractNumId w:val="20"/>
  </w:num>
  <w:num w:numId="38" w16cid:durableId="1596936383">
    <w:abstractNumId w:val="20"/>
  </w:num>
  <w:num w:numId="39" w16cid:durableId="2110542464">
    <w:abstractNumId w:val="20"/>
  </w:num>
  <w:num w:numId="40" w16cid:durableId="259917659">
    <w:abstractNumId w:val="20"/>
  </w:num>
  <w:num w:numId="41" w16cid:durableId="1245993144">
    <w:abstractNumId w:val="20"/>
  </w:num>
  <w:num w:numId="42" w16cid:durableId="620651368">
    <w:abstractNumId w:val="7"/>
  </w:num>
  <w:num w:numId="43" w16cid:durableId="1256329222">
    <w:abstractNumId w:val="17"/>
  </w:num>
  <w:num w:numId="44"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0661114">
    <w:abstractNumId w:val="16"/>
  </w:num>
  <w:num w:numId="46" w16cid:durableId="1242788116">
    <w:abstractNumId w:val="20"/>
  </w:num>
  <w:num w:numId="47" w16cid:durableId="1007368791">
    <w:abstractNumId w:val="20"/>
  </w:num>
  <w:num w:numId="48" w16cid:durableId="19597027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065F2"/>
    <w:rsid w:val="00007291"/>
    <w:rsid w:val="0000798C"/>
    <w:rsid w:val="00010B6E"/>
    <w:rsid w:val="00011C6F"/>
    <w:rsid w:val="00015755"/>
    <w:rsid w:val="000161E2"/>
    <w:rsid w:val="00016600"/>
    <w:rsid w:val="00020578"/>
    <w:rsid w:val="00020926"/>
    <w:rsid w:val="00024BE8"/>
    <w:rsid w:val="00027E68"/>
    <w:rsid w:val="00030173"/>
    <w:rsid w:val="00030D51"/>
    <w:rsid w:val="00031914"/>
    <w:rsid w:val="00035595"/>
    <w:rsid w:val="000371E8"/>
    <w:rsid w:val="00037418"/>
    <w:rsid w:val="0003742D"/>
    <w:rsid w:val="00041857"/>
    <w:rsid w:val="00042893"/>
    <w:rsid w:val="000428D5"/>
    <w:rsid w:val="0004468E"/>
    <w:rsid w:val="00045E44"/>
    <w:rsid w:val="00046214"/>
    <w:rsid w:val="000467A8"/>
    <w:rsid w:val="00050145"/>
    <w:rsid w:val="00054719"/>
    <w:rsid w:val="00054B15"/>
    <w:rsid w:val="000560D1"/>
    <w:rsid w:val="0005680B"/>
    <w:rsid w:val="0005793D"/>
    <w:rsid w:val="00060D51"/>
    <w:rsid w:val="00061B45"/>
    <w:rsid w:val="00062100"/>
    <w:rsid w:val="000623E9"/>
    <w:rsid w:val="00063DC2"/>
    <w:rsid w:val="0006461A"/>
    <w:rsid w:val="000656DB"/>
    <w:rsid w:val="00070C99"/>
    <w:rsid w:val="00070EFD"/>
    <w:rsid w:val="00072F5D"/>
    <w:rsid w:val="00073931"/>
    <w:rsid w:val="000745E5"/>
    <w:rsid w:val="00074BCF"/>
    <w:rsid w:val="00074F58"/>
    <w:rsid w:val="0007784C"/>
    <w:rsid w:val="00083825"/>
    <w:rsid w:val="00083CB5"/>
    <w:rsid w:val="00085355"/>
    <w:rsid w:val="000909B9"/>
    <w:rsid w:val="000915B5"/>
    <w:rsid w:val="00092E2D"/>
    <w:rsid w:val="000942B7"/>
    <w:rsid w:val="000954C8"/>
    <w:rsid w:val="000956A4"/>
    <w:rsid w:val="00096186"/>
    <w:rsid w:val="00096713"/>
    <w:rsid w:val="00096763"/>
    <w:rsid w:val="000A27E4"/>
    <w:rsid w:val="000A518F"/>
    <w:rsid w:val="000A538F"/>
    <w:rsid w:val="000A5422"/>
    <w:rsid w:val="000A5898"/>
    <w:rsid w:val="000A5E3B"/>
    <w:rsid w:val="000B161E"/>
    <w:rsid w:val="000B4953"/>
    <w:rsid w:val="000B52E5"/>
    <w:rsid w:val="000B60BF"/>
    <w:rsid w:val="000C021C"/>
    <w:rsid w:val="000C0F4C"/>
    <w:rsid w:val="000C35A9"/>
    <w:rsid w:val="000C6E44"/>
    <w:rsid w:val="000D491A"/>
    <w:rsid w:val="000D4B2E"/>
    <w:rsid w:val="000D5A25"/>
    <w:rsid w:val="000D67BD"/>
    <w:rsid w:val="000D715A"/>
    <w:rsid w:val="000D7302"/>
    <w:rsid w:val="000E0AE1"/>
    <w:rsid w:val="000E119E"/>
    <w:rsid w:val="000E5BD4"/>
    <w:rsid w:val="000E7F40"/>
    <w:rsid w:val="000F172F"/>
    <w:rsid w:val="000F3957"/>
    <w:rsid w:val="000F3FCB"/>
    <w:rsid w:val="000F5438"/>
    <w:rsid w:val="00104CED"/>
    <w:rsid w:val="00110E0B"/>
    <w:rsid w:val="00113FF3"/>
    <w:rsid w:val="00114907"/>
    <w:rsid w:val="00116C08"/>
    <w:rsid w:val="0012113B"/>
    <w:rsid w:val="00122C32"/>
    <w:rsid w:val="00125002"/>
    <w:rsid w:val="0012594A"/>
    <w:rsid w:val="0012714A"/>
    <w:rsid w:val="00132C56"/>
    <w:rsid w:val="001341A6"/>
    <w:rsid w:val="00135823"/>
    <w:rsid w:val="001360DD"/>
    <w:rsid w:val="001361C9"/>
    <w:rsid w:val="00137024"/>
    <w:rsid w:val="001373F4"/>
    <w:rsid w:val="001403BA"/>
    <w:rsid w:val="001419F6"/>
    <w:rsid w:val="00144AF9"/>
    <w:rsid w:val="001465A4"/>
    <w:rsid w:val="00151CE4"/>
    <w:rsid w:val="0015467F"/>
    <w:rsid w:val="00154F98"/>
    <w:rsid w:val="00155FFD"/>
    <w:rsid w:val="00157958"/>
    <w:rsid w:val="00157C71"/>
    <w:rsid w:val="00161918"/>
    <w:rsid w:val="00162787"/>
    <w:rsid w:val="0016329B"/>
    <w:rsid w:val="0016546D"/>
    <w:rsid w:val="00165DA5"/>
    <w:rsid w:val="00165E84"/>
    <w:rsid w:val="00167D89"/>
    <w:rsid w:val="001713DD"/>
    <w:rsid w:val="00171BEF"/>
    <w:rsid w:val="00172820"/>
    <w:rsid w:val="00175B2E"/>
    <w:rsid w:val="00177D60"/>
    <w:rsid w:val="00177D8D"/>
    <w:rsid w:val="001801A3"/>
    <w:rsid w:val="00185915"/>
    <w:rsid w:val="0018708F"/>
    <w:rsid w:val="00187B29"/>
    <w:rsid w:val="00187B49"/>
    <w:rsid w:val="00187D77"/>
    <w:rsid w:val="00191967"/>
    <w:rsid w:val="00191E7B"/>
    <w:rsid w:val="0019261D"/>
    <w:rsid w:val="00194057"/>
    <w:rsid w:val="00196CE2"/>
    <w:rsid w:val="001A15A6"/>
    <w:rsid w:val="001A22FA"/>
    <w:rsid w:val="001A4AF4"/>
    <w:rsid w:val="001A661E"/>
    <w:rsid w:val="001A6786"/>
    <w:rsid w:val="001A7165"/>
    <w:rsid w:val="001A7547"/>
    <w:rsid w:val="001B0B13"/>
    <w:rsid w:val="001B22DA"/>
    <w:rsid w:val="001B6880"/>
    <w:rsid w:val="001C1619"/>
    <w:rsid w:val="001C2ECA"/>
    <w:rsid w:val="001C30BD"/>
    <w:rsid w:val="001C512D"/>
    <w:rsid w:val="001C530D"/>
    <w:rsid w:val="001C63A5"/>
    <w:rsid w:val="001C6C03"/>
    <w:rsid w:val="001D0DB3"/>
    <w:rsid w:val="001D21B4"/>
    <w:rsid w:val="001D22BF"/>
    <w:rsid w:val="001D526E"/>
    <w:rsid w:val="001D5D3E"/>
    <w:rsid w:val="001D6644"/>
    <w:rsid w:val="001D6C10"/>
    <w:rsid w:val="001D7B27"/>
    <w:rsid w:val="001E2C56"/>
    <w:rsid w:val="001E2E72"/>
    <w:rsid w:val="001E3617"/>
    <w:rsid w:val="001E37DE"/>
    <w:rsid w:val="001E489A"/>
    <w:rsid w:val="001F0129"/>
    <w:rsid w:val="001F3CB9"/>
    <w:rsid w:val="001F5696"/>
    <w:rsid w:val="001F617E"/>
    <w:rsid w:val="00200C81"/>
    <w:rsid w:val="002013B0"/>
    <w:rsid w:val="00201D72"/>
    <w:rsid w:val="00202227"/>
    <w:rsid w:val="00202D5E"/>
    <w:rsid w:val="00205C40"/>
    <w:rsid w:val="00206910"/>
    <w:rsid w:val="00207151"/>
    <w:rsid w:val="00211207"/>
    <w:rsid w:val="0021184E"/>
    <w:rsid w:val="00214DD4"/>
    <w:rsid w:val="0021631D"/>
    <w:rsid w:val="002178A3"/>
    <w:rsid w:val="002201D5"/>
    <w:rsid w:val="0022452D"/>
    <w:rsid w:val="00224B92"/>
    <w:rsid w:val="00225B28"/>
    <w:rsid w:val="002264E8"/>
    <w:rsid w:val="002270C9"/>
    <w:rsid w:val="00231D29"/>
    <w:rsid w:val="00233DC5"/>
    <w:rsid w:val="00235379"/>
    <w:rsid w:val="002353F9"/>
    <w:rsid w:val="00235EE9"/>
    <w:rsid w:val="00237037"/>
    <w:rsid w:val="00240115"/>
    <w:rsid w:val="0024262C"/>
    <w:rsid w:val="002436AD"/>
    <w:rsid w:val="00244958"/>
    <w:rsid w:val="0024566B"/>
    <w:rsid w:val="00247601"/>
    <w:rsid w:val="00251FF4"/>
    <w:rsid w:val="00253CB0"/>
    <w:rsid w:val="00256102"/>
    <w:rsid w:val="00260D2A"/>
    <w:rsid w:val="00262A8A"/>
    <w:rsid w:val="00262BDC"/>
    <w:rsid w:val="00265BED"/>
    <w:rsid w:val="00265CD5"/>
    <w:rsid w:val="00266B4F"/>
    <w:rsid w:val="002734DC"/>
    <w:rsid w:val="00273B7A"/>
    <w:rsid w:val="00276F11"/>
    <w:rsid w:val="00276F71"/>
    <w:rsid w:val="00280923"/>
    <w:rsid w:val="00280F92"/>
    <w:rsid w:val="00287B7D"/>
    <w:rsid w:val="00291BDA"/>
    <w:rsid w:val="00294F8D"/>
    <w:rsid w:val="00295BAA"/>
    <w:rsid w:val="00295ECB"/>
    <w:rsid w:val="002A29B6"/>
    <w:rsid w:val="002A3AEE"/>
    <w:rsid w:val="002A3D77"/>
    <w:rsid w:val="002A4531"/>
    <w:rsid w:val="002A77A4"/>
    <w:rsid w:val="002A77F7"/>
    <w:rsid w:val="002A7AFE"/>
    <w:rsid w:val="002B01B0"/>
    <w:rsid w:val="002B0EDC"/>
    <w:rsid w:val="002B102F"/>
    <w:rsid w:val="002B1744"/>
    <w:rsid w:val="002B2D76"/>
    <w:rsid w:val="002B55D7"/>
    <w:rsid w:val="002B5995"/>
    <w:rsid w:val="002B7827"/>
    <w:rsid w:val="002C2233"/>
    <w:rsid w:val="002C36E8"/>
    <w:rsid w:val="002C4A66"/>
    <w:rsid w:val="002C5E77"/>
    <w:rsid w:val="002C7C2A"/>
    <w:rsid w:val="002C7D2A"/>
    <w:rsid w:val="002D32CC"/>
    <w:rsid w:val="002D3FFD"/>
    <w:rsid w:val="002D65FB"/>
    <w:rsid w:val="002D6D08"/>
    <w:rsid w:val="002E024F"/>
    <w:rsid w:val="002E1AF6"/>
    <w:rsid w:val="002E32F2"/>
    <w:rsid w:val="002E4942"/>
    <w:rsid w:val="002E5ECF"/>
    <w:rsid w:val="002F0347"/>
    <w:rsid w:val="002F1BC4"/>
    <w:rsid w:val="002F1C91"/>
    <w:rsid w:val="002F25B2"/>
    <w:rsid w:val="002F2827"/>
    <w:rsid w:val="002F3F4A"/>
    <w:rsid w:val="002F468E"/>
    <w:rsid w:val="002F4967"/>
    <w:rsid w:val="002F7693"/>
    <w:rsid w:val="002F7B5E"/>
    <w:rsid w:val="00304A34"/>
    <w:rsid w:val="00304C35"/>
    <w:rsid w:val="00305CD2"/>
    <w:rsid w:val="00305EA8"/>
    <w:rsid w:val="0030678F"/>
    <w:rsid w:val="00306ADA"/>
    <w:rsid w:val="00306CF7"/>
    <w:rsid w:val="00307974"/>
    <w:rsid w:val="00307C3C"/>
    <w:rsid w:val="0031051B"/>
    <w:rsid w:val="003120D7"/>
    <w:rsid w:val="0031487E"/>
    <w:rsid w:val="00316128"/>
    <w:rsid w:val="0031658E"/>
    <w:rsid w:val="00316591"/>
    <w:rsid w:val="0031742C"/>
    <w:rsid w:val="00323685"/>
    <w:rsid w:val="003244D7"/>
    <w:rsid w:val="00325794"/>
    <w:rsid w:val="00327E54"/>
    <w:rsid w:val="00330A6D"/>
    <w:rsid w:val="0033134E"/>
    <w:rsid w:val="00340FDE"/>
    <w:rsid w:val="003426C9"/>
    <w:rsid w:val="00344A8A"/>
    <w:rsid w:val="003450FD"/>
    <w:rsid w:val="00345FAB"/>
    <w:rsid w:val="0034792D"/>
    <w:rsid w:val="00347A9D"/>
    <w:rsid w:val="0035132A"/>
    <w:rsid w:val="00352B63"/>
    <w:rsid w:val="00353CF1"/>
    <w:rsid w:val="0035479F"/>
    <w:rsid w:val="003576B3"/>
    <w:rsid w:val="00360429"/>
    <w:rsid w:val="00364FC9"/>
    <w:rsid w:val="003653EC"/>
    <w:rsid w:val="00366783"/>
    <w:rsid w:val="0036715B"/>
    <w:rsid w:val="00370271"/>
    <w:rsid w:val="00370E6A"/>
    <w:rsid w:val="00373E57"/>
    <w:rsid w:val="00374E93"/>
    <w:rsid w:val="00375FEC"/>
    <w:rsid w:val="00377078"/>
    <w:rsid w:val="0037735B"/>
    <w:rsid w:val="00380D67"/>
    <w:rsid w:val="0038480D"/>
    <w:rsid w:val="0038496D"/>
    <w:rsid w:val="00385D7B"/>
    <w:rsid w:val="0038629E"/>
    <w:rsid w:val="00391566"/>
    <w:rsid w:val="003940EE"/>
    <w:rsid w:val="00394382"/>
    <w:rsid w:val="0039532D"/>
    <w:rsid w:val="00395BFF"/>
    <w:rsid w:val="003A053C"/>
    <w:rsid w:val="003A18FA"/>
    <w:rsid w:val="003A339F"/>
    <w:rsid w:val="003A60CB"/>
    <w:rsid w:val="003B12D8"/>
    <w:rsid w:val="003B2F93"/>
    <w:rsid w:val="003B4497"/>
    <w:rsid w:val="003B6A60"/>
    <w:rsid w:val="003C051B"/>
    <w:rsid w:val="003C2397"/>
    <w:rsid w:val="003C3E78"/>
    <w:rsid w:val="003C581B"/>
    <w:rsid w:val="003D14C6"/>
    <w:rsid w:val="003D342F"/>
    <w:rsid w:val="003D5093"/>
    <w:rsid w:val="003D6842"/>
    <w:rsid w:val="003D7C59"/>
    <w:rsid w:val="003D7F04"/>
    <w:rsid w:val="003E03AA"/>
    <w:rsid w:val="003E106F"/>
    <w:rsid w:val="003E2429"/>
    <w:rsid w:val="003E27FF"/>
    <w:rsid w:val="003E2BB7"/>
    <w:rsid w:val="003E4C65"/>
    <w:rsid w:val="003E63B4"/>
    <w:rsid w:val="003F0FAA"/>
    <w:rsid w:val="003F1136"/>
    <w:rsid w:val="003F1C76"/>
    <w:rsid w:val="003F1D39"/>
    <w:rsid w:val="003F26C6"/>
    <w:rsid w:val="003F4DCB"/>
    <w:rsid w:val="003F6AD6"/>
    <w:rsid w:val="00400083"/>
    <w:rsid w:val="004009BA"/>
    <w:rsid w:val="0040192B"/>
    <w:rsid w:val="00403B69"/>
    <w:rsid w:val="00403E96"/>
    <w:rsid w:val="004044C3"/>
    <w:rsid w:val="00405DC6"/>
    <w:rsid w:val="004061A2"/>
    <w:rsid w:val="00406BE2"/>
    <w:rsid w:val="004125E0"/>
    <w:rsid w:val="00413377"/>
    <w:rsid w:val="004149BA"/>
    <w:rsid w:val="004155C5"/>
    <w:rsid w:val="004159F1"/>
    <w:rsid w:val="00417314"/>
    <w:rsid w:val="00420F36"/>
    <w:rsid w:val="004214B7"/>
    <w:rsid w:val="00421826"/>
    <w:rsid w:val="004223BF"/>
    <w:rsid w:val="0042258A"/>
    <w:rsid w:val="0042271B"/>
    <w:rsid w:val="00422C6E"/>
    <w:rsid w:val="004234E0"/>
    <w:rsid w:val="00424424"/>
    <w:rsid w:val="00425246"/>
    <w:rsid w:val="00426025"/>
    <w:rsid w:val="00426346"/>
    <w:rsid w:val="0042673F"/>
    <w:rsid w:val="00426F6C"/>
    <w:rsid w:val="00430495"/>
    <w:rsid w:val="00430C64"/>
    <w:rsid w:val="0043193D"/>
    <w:rsid w:val="00433C80"/>
    <w:rsid w:val="00434C9D"/>
    <w:rsid w:val="00437D04"/>
    <w:rsid w:val="00443D4F"/>
    <w:rsid w:val="00444DF0"/>
    <w:rsid w:val="00445979"/>
    <w:rsid w:val="004463EE"/>
    <w:rsid w:val="004466A5"/>
    <w:rsid w:val="00447907"/>
    <w:rsid w:val="004506AA"/>
    <w:rsid w:val="00453354"/>
    <w:rsid w:val="0045403F"/>
    <w:rsid w:val="00455095"/>
    <w:rsid w:val="004558A6"/>
    <w:rsid w:val="004614C5"/>
    <w:rsid w:val="00462EAC"/>
    <w:rsid w:val="00462F3B"/>
    <w:rsid w:val="0046382F"/>
    <w:rsid w:val="00465FE9"/>
    <w:rsid w:val="004707B5"/>
    <w:rsid w:val="0047279B"/>
    <w:rsid w:val="00474FB5"/>
    <w:rsid w:val="00476FB2"/>
    <w:rsid w:val="00480CD3"/>
    <w:rsid w:val="00482A78"/>
    <w:rsid w:val="004841E0"/>
    <w:rsid w:val="00484FD2"/>
    <w:rsid w:val="00486790"/>
    <w:rsid w:val="00486DC6"/>
    <w:rsid w:val="004876B0"/>
    <w:rsid w:val="00490F56"/>
    <w:rsid w:val="004939CC"/>
    <w:rsid w:val="00496148"/>
    <w:rsid w:val="004965FD"/>
    <w:rsid w:val="004A1726"/>
    <w:rsid w:val="004A3015"/>
    <w:rsid w:val="004A3E2C"/>
    <w:rsid w:val="004A4E9B"/>
    <w:rsid w:val="004A5011"/>
    <w:rsid w:val="004A5F0B"/>
    <w:rsid w:val="004A7C6B"/>
    <w:rsid w:val="004B020F"/>
    <w:rsid w:val="004B0EF7"/>
    <w:rsid w:val="004B2A59"/>
    <w:rsid w:val="004B3B30"/>
    <w:rsid w:val="004B57C8"/>
    <w:rsid w:val="004B618A"/>
    <w:rsid w:val="004B7483"/>
    <w:rsid w:val="004C13E8"/>
    <w:rsid w:val="004C1C31"/>
    <w:rsid w:val="004C4869"/>
    <w:rsid w:val="004C4F5F"/>
    <w:rsid w:val="004C7E11"/>
    <w:rsid w:val="004D10F3"/>
    <w:rsid w:val="004D2B5A"/>
    <w:rsid w:val="004D3D97"/>
    <w:rsid w:val="004D443F"/>
    <w:rsid w:val="004D7DA3"/>
    <w:rsid w:val="004E024F"/>
    <w:rsid w:val="004E1E51"/>
    <w:rsid w:val="004E4041"/>
    <w:rsid w:val="004E4257"/>
    <w:rsid w:val="004E45C3"/>
    <w:rsid w:val="004E5642"/>
    <w:rsid w:val="004E6052"/>
    <w:rsid w:val="004E6140"/>
    <w:rsid w:val="004E708B"/>
    <w:rsid w:val="004E7165"/>
    <w:rsid w:val="004E7C08"/>
    <w:rsid w:val="004F0034"/>
    <w:rsid w:val="004F0135"/>
    <w:rsid w:val="004F0B81"/>
    <w:rsid w:val="004F0BAD"/>
    <w:rsid w:val="004F0BF2"/>
    <w:rsid w:val="004F103C"/>
    <w:rsid w:val="004F10C2"/>
    <w:rsid w:val="004F185F"/>
    <w:rsid w:val="004F1900"/>
    <w:rsid w:val="004F2005"/>
    <w:rsid w:val="004F3687"/>
    <w:rsid w:val="004F3946"/>
    <w:rsid w:val="004F460E"/>
    <w:rsid w:val="004F6617"/>
    <w:rsid w:val="004F6DF2"/>
    <w:rsid w:val="004F7A7B"/>
    <w:rsid w:val="004F7ACF"/>
    <w:rsid w:val="005002C6"/>
    <w:rsid w:val="00501BFB"/>
    <w:rsid w:val="0050229C"/>
    <w:rsid w:val="00502AA8"/>
    <w:rsid w:val="00503ACB"/>
    <w:rsid w:val="00504491"/>
    <w:rsid w:val="005061FA"/>
    <w:rsid w:val="00506277"/>
    <w:rsid w:val="00507214"/>
    <w:rsid w:val="005118DB"/>
    <w:rsid w:val="00514951"/>
    <w:rsid w:val="0051512F"/>
    <w:rsid w:val="00517A2B"/>
    <w:rsid w:val="00520771"/>
    <w:rsid w:val="0052179D"/>
    <w:rsid w:val="005221A1"/>
    <w:rsid w:val="0052410F"/>
    <w:rsid w:val="005254F0"/>
    <w:rsid w:val="00525D2B"/>
    <w:rsid w:val="00526101"/>
    <w:rsid w:val="00526BEE"/>
    <w:rsid w:val="005321E2"/>
    <w:rsid w:val="005329B4"/>
    <w:rsid w:val="00532F6C"/>
    <w:rsid w:val="00534338"/>
    <w:rsid w:val="00534347"/>
    <w:rsid w:val="00535B7D"/>
    <w:rsid w:val="00537028"/>
    <w:rsid w:val="005408F7"/>
    <w:rsid w:val="005413E0"/>
    <w:rsid w:val="00541E19"/>
    <w:rsid w:val="0054298D"/>
    <w:rsid w:val="00543304"/>
    <w:rsid w:val="00545C2C"/>
    <w:rsid w:val="00546CCD"/>
    <w:rsid w:val="00550706"/>
    <w:rsid w:val="00551CD2"/>
    <w:rsid w:val="00551F6D"/>
    <w:rsid w:val="00552886"/>
    <w:rsid w:val="0055333D"/>
    <w:rsid w:val="0055355F"/>
    <w:rsid w:val="00555F8D"/>
    <w:rsid w:val="00556C61"/>
    <w:rsid w:val="00557FF6"/>
    <w:rsid w:val="0056268A"/>
    <w:rsid w:val="00563845"/>
    <w:rsid w:val="00563AD8"/>
    <w:rsid w:val="005643D0"/>
    <w:rsid w:val="005679C8"/>
    <w:rsid w:val="00570BD9"/>
    <w:rsid w:val="00571B21"/>
    <w:rsid w:val="0057276C"/>
    <w:rsid w:val="00572AF7"/>
    <w:rsid w:val="0057502D"/>
    <w:rsid w:val="005754C1"/>
    <w:rsid w:val="00575DE3"/>
    <w:rsid w:val="00575EB2"/>
    <w:rsid w:val="00576E0F"/>
    <w:rsid w:val="00577387"/>
    <w:rsid w:val="00577A28"/>
    <w:rsid w:val="00580E2C"/>
    <w:rsid w:val="00581207"/>
    <w:rsid w:val="00582501"/>
    <w:rsid w:val="00583351"/>
    <w:rsid w:val="00583371"/>
    <w:rsid w:val="00585248"/>
    <w:rsid w:val="00585E6E"/>
    <w:rsid w:val="0058757A"/>
    <w:rsid w:val="00590D48"/>
    <w:rsid w:val="00592121"/>
    <w:rsid w:val="005928FE"/>
    <w:rsid w:val="00596FC9"/>
    <w:rsid w:val="00597CA2"/>
    <w:rsid w:val="005A3C75"/>
    <w:rsid w:val="005A6510"/>
    <w:rsid w:val="005A68C1"/>
    <w:rsid w:val="005B06F0"/>
    <w:rsid w:val="005B18FF"/>
    <w:rsid w:val="005B1AFA"/>
    <w:rsid w:val="005B35D8"/>
    <w:rsid w:val="005B369F"/>
    <w:rsid w:val="005B6411"/>
    <w:rsid w:val="005B746E"/>
    <w:rsid w:val="005C07A1"/>
    <w:rsid w:val="005C307A"/>
    <w:rsid w:val="005C3444"/>
    <w:rsid w:val="005C358F"/>
    <w:rsid w:val="005C6C26"/>
    <w:rsid w:val="005D0CAD"/>
    <w:rsid w:val="005D1173"/>
    <w:rsid w:val="005D11DB"/>
    <w:rsid w:val="005D3403"/>
    <w:rsid w:val="005D36FE"/>
    <w:rsid w:val="005D5C10"/>
    <w:rsid w:val="005D7365"/>
    <w:rsid w:val="005D7555"/>
    <w:rsid w:val="005E425C"/>
    <w:rsid w:val="005E47ED"/>
    <w:rsid w:val="005E5D18"/>
    <w:rsid w:val="005E6B23"/>
    <w:rsid w:val="005E7DF4"/>
    <w:rsid w:val="005F477C"/>
    <w:rsid w:val="005F608D"/>
    <w:rsid w:val="005F65CA"/>
    <w:rsid w:val="005F6BC9"/>
    <w:rsid w:val="005F7BAC"/>
    <w:rsid w:val="0060083B"/>
    <w:rsid w:val="00600DD6"/>
    <w:rsid w:val="00602D4A"/>
    <w:rsid w:val="00602E93"/>
    <w:rsid w:val="006031C5"/>
    <w:rsid w:val="00605855"/>
    <w:rsid w:val="00605F23"/>
    <w:rsid w:val="006062CB"/>
    <w:rsid w:val="0060664A"/>
    <w:rsid w:val="0060790B"/>
    <w:rsid w:val="0061008F"/>
    <w:rsid w:val="00611F9F"/>
    <w:rsid w:val="006126F2"/>
    <w:rsid w:val="00613B63"/>
    <w:rsid w:val="00615B7F"/>
    <w:rsid w:val="0061685C"/>
    <w:rsid w:val="006173DF"/>
    <w:rsid w:val="00620190"/>
    <w:rsid w:val="00620B1A"/>
    <w:rsid w:val="00621E49"/>
    <w:rsid w:val="00622008"/>
    <w:rsid w:val="00630428"/>
    <w:rsid w:val="00631206"/>
    <w:rsid w:val="00631B4E"/>
    <w:rsid w:val="00633CA5"/>
    <w:rsid w:val="00634C41"/>
    <w:rsid w:val="00635375"/>
    <w:rsid w:val="00635857"/>
    <w:rsid w:val="0064403C"/>
    <w:rsid w:val="00646002"/>
    <w:rsid w:val="00647115"/>
    <w:rsid w:val="006510EF"/>
    <w:rsid w:val="006519D1"/>
    <w:rsid w:val="00651CCE"/>
    <w:rsid w:val="00652AA6"/>
    <w:rsid w:val="0065435C"/>
    <w:rsid w:val="00655CAB"/>
    <w:rsid w:val="0065671D"/>
    <w:rsid w:val="00657ECC"/>
    <w:rsid w:val="00660A6B"/>
    <w:rsid w:val="00661B6F"/>
    <w:rsid w:val="00662A0D"/>
    <w:rsid w:val="006651A0"/>
    <w:rsid w:val="00666175"/>
    <w:rsid w:val="00667358"/>
    <w:rsid w:val="00670B3C"/>
    <w:rsid w:val="00670D61"/>
    <w:rsid w:val="006712B1"/>
    <w:rsid w:val="006735F5"/>
    <w:rsid w:val="00675317"/>
    <w:rsid w:val="00676B54"/>
    <w:rsid w:val="00677ABC"/>
    <w:rsid w:val="00681381"/>
    <w:rsid w:val="0068364C"/>
    <w:rsid w:val="00685494"/>
    <w:rsid w:val="00685BAC"/>
    <w:rsid w:val="0068699A"/>
    <w:rsid w:val="006870C2"/>
    <w:rsid w:val="006914B4"/>
    <w:rsid w:val="0069335C"/>
    <w:rsid w:val="00693D7F"/>
    <w:rsid w:val="0069446F"/>
    <w:rsid w:val="00695991"/>
    <w:rsid w:val="00695EE1"/>
    <w:rsid w:val="00696850"/>
    <w:rsid w:val="00697631"/>
    <w:rsid w:val="006A14E2"/>
    <w:rsid w:val="006A2EF3"/>
    <w:rsid w:val="006A414F"/>
    <w:rsid w:val="006A4861"/>
    <w:rsid w:val="006A4BCA"/>
    <w:rsid w:val="006A66DA"/>
    <w:rsid w:val="006B049F"/>
    <w:rsid w:val="006B0A97"/>
    <w:rsid w:val="006B1287"/>
    <w:rsid w:val="006B1EAD"/>
    <w:rsid w:val="006B2505"/>
    <w:rsid w:val="006B5F56"/>
    <w:rsid w:val="006B672D"/>
    <w:rsid w:val="006B6A15"/>
    <w:rsid w:val="006B6AA3"/>
    <w:rsid w:val="006B6E66"/>
    <w:rsid w:val="006C1C82"/>
    <w:rsid w:val="006C2C23"/>
    <w:rsid w:val="006C4A84"/>
    <w:rsid w:val="006C5B7A"/>
    <w:rsid w:val="006C78FC"/>
    <w:rsid w:val="006C7BD4"/>
    <w:rsid w:val="006D0D0E"/>
    <w:rsid w:val="006D2778"/>
    <w:rsid w:val="006D3D5F"/>
    <w:rsid w:val="006D4AAA"/>
    <w:rsid w:val="006D5428"/>
    <w:rsid w:val="006D6CC1"/>
    <w:rsid w:val="006E075F"/>
    <w:rsid w:val="006E090C"/>
    <w:rsid w:val="006E0D64"/>
    <w:rsid w:val="006E1460"/>
    <w:rsid w:val="006E5D50"/>
    <w:rsid w:val="006E5DE4"/>
    <w:rsid w:val="006E60B6"/>
    <w:rsid w:val="006F0B89"/>
    <w:rsid w:val="006F0BE0"/>
    <w:rsid w:val="006F0F38"/>
    <w:rsid w:val="006F1BFF"/>
    <w:rsid w:val="006F3A70"/>
    <w:rsid w:val="006F4578"/>
    <w:rsid w:val="006F7571"/>
    <w:rsid w:val="00700B95"/>
    <w:rsid w:val="00703553"/>
    <w:rsid w:val="00703AE1"/>
    <w:rsid w:val="007056B5"/>
    <w:rsid w:val="00705F04"/>
    <w:rsid w:val="007071BD"/>
    <w:rsid w:val="007107B0"/>
    <w:rsid w:val="007129E8"/>
    <w:rsid w:val="0071379A"/>
    <w:rsid w:val="0071506E"/>
    <w:rsid w:val="00715909"/>
    <w:rsid w:val="00717715"/>
    <w:rsid w:val="00720812"/>
    <w:rsid w:val="00720BDB"/>
    <w:rsid w:val="00720D8F"/>
    <w:rsid w:val="00721F03"/>
    <w:rsid w:val="00722105"/>
    <w:rsid w:val="0072247E"/>
    <w:rsid w:val="00723969"/>
    <w:rsid w:val="00726C7D"/>
    <w:rsid w:val="007270CA"/>
    <w:rsid w:val="007272F0"/>
    <w:rsid w:val="00730CFE"/>
    <w:rsid w:val="00731553"/>
    <w:rsid w:val="007328DB"/>
    <w:rsid w:val="00733F7C"/>
    <w:rsid w:val="00735D60"/>
    <w:rsid w:val="0073777E"/>
    <w:rsid w:val="00737CE7"/>
    <w:rsid w:val="007404D4"/>
    <w:rsid w:val="00741C82"/>
    <w:rsid w:val="00743999"/>
    <w:rsid w:val="00745476"/>
    <w:rsid w:val="00751443"/>
    <w:rsid w:val="00751C77"/>
    <w:rsid w:val="00752FF2"/>
    <w:rsid w:val="007533C8"/>
    <w:rsid w:val="00753AFE"/>
    <w:rsid w:val="00755A87"/>
    <w:rsid w:val="0075706A"/>
    <w:rsid w:val="00757C8B"/>
    <w:rsid w:val="007609D0"/>
    <w:rsid w:val="00762848"/>
    <w:rsid w:val="00762FA2"/>
    <w:rsid w:val="0076474C"/>
    <w:rsid w:val="00764B73"/>
    <w:rsid w:val="007659BC"/>
    <w:rsid w:val="0076656C"/>
    <w:rsid w:val="007674C1"/>
    <w:rsid w:val="00767A0B"/>
    <w:rsid w:val="00770F78"/>
    <w:rsid w:val="00771726"/>
    <w:rsid w:val="00772B40"/>
    <w:rsid w:val="0077502C"/>
    <w:rsid w:val="0077540C"/>
    <w:rsid w:val="00777E59"/>
    <w:rsid w:val="007816C7"/>
    <w:rsid w:val="00786299"/>
    <w:rsid w:val="007870D8"/>
    <w:rsid w:val="007934EA"/>
    <w:rsid w:val="00793588"/>
    <w:rsid w:val="00795483"/>
    <w:rsid w:val="007963AF"/>
    <w:rsid w:val="007A2215"/>
    <w:rsid w:val="007A7938"/>
    <w:rsid w:val="007B1578"/>
    <w:rsid w:val="007B1F95"/>
    <w:rsid w:val="007B38FA"/>
    <w:rsid w:val="007B4458"/>
    <w:rsid w:val="007B5808"/>
    <w:rsid w:val="007C068F"/>
    <w:rsid w:val="007C0A37"/>
    <w:rsid w:val="007C1FB8"/>
    <w:rsid w:val="007C39BA"/>
    <w:rsid w:val="007C5CD7"/>
    <w:rsid w:val="007C69F5"/>
    <w:rsid w:val="007C7495"/>
    <w:rsid w:val="007C76DB"/>
    <w:rsid w:val="007C7EAC"/>
    <w:rsid w:val="007D101D"/>
    <w:rsid w:val="007D3891"/>
    <w:rsid w:val="007D4866"/>
    <w:rsid w:val="007D5B28"/>
    <w:rsid w:val="007D7B2D"/>
    <w:rsid w:val="007E0A3A"/>
    <w:rsid w:val="007E3686"/>
    <w:rsid w:val="007E3A4B"/>
    <w:rsid w:val="007E429A"/>
    <w:rsid w:val="007E6ABB"/>
    <w:rsid w:val="007E6DA4"/>
    <w:rsid w:val="007E7A6B"/>
    <w:rsid w:val="007E7E14"/>
    <w:rsid w:val="007F0658"/>
    <w:rsid w:val="007F2D52"/>
    <w:rsid w:val="007F76DE"/>
    <w:rsid w:val="00801133"/>
    <w:rsid w:val="00801629"/>
    <w:rsid w:val="00802477"/>
    <w:rsid w:val="00803F5E"/>
    <w:rsid w:val="00805B73"/>
    <w:rsid w:val="008063AA"/>
    <w:rsid w:val="008066AA"/>
    <w:rsid w:val="008104DF"/>
    <w:rsid w:val="0081086F"/>
    <w:rsid w:val="00810EB2"/>
    <w:rsid w:val="00811AB5"/>
    <w:rsid w:val="00812D17"/>
    <w:rsid w:val="00813B33"/>
    <w:rsid w:val="00820310"/>
    <w:rsid w:val="00820B4A"/>
    <w:rsid w:val="00820FC4"/>
    <w:rsid w:val="00823161"/>
    <w:rsid w:val="00823B66"/>
    <w:rsid w:val="00825286"/>
    <w:rsid w:val="008266F8"/>
    <w:rsid w:val="00826F1B"/>
    <w:rsid w:val="00827E7F"/>
    <w:rsid w:val="00831392"/>
    <w:rsid w:val="00832607"/>
    <w:rsid w:val="00833D57"/>
    <w:rsid w:val="00834A75"/>
    <w:rsid w:val="0083540B"/>
    <w:rsid w:val="00835AE7"/>
    <w:rsid w:val="00835C50"/>
    <w:rsid w:val="00836F7E"/>
    <w:rsid w:val="008407FF"/>
    <w:rsid w:val="0084495C"/>
    <w:rsid w:val="008465B1"/>
    <w:rsid w:val="00847924"/>
    <w:rsid w:val="008543BB"/>
    <w:rsid w:val="008559ED"/>
    <w:rsid w:val="00860104"/>
    <w:rsid w:val="00860F87"/>
    <w:rsid w:val="00861640"/>
    <w:rsid w:val="00864F1C"/>
    <w:rsid w:val="00864F6B"/>
    <w:rsid w:val="00866CB3"/>
    <w:rsid w:val="00870C1F"/>
    <w:rsid w:val="00874B25"/>
    <w:rsid w:val="00875F64"/>
    <w:rsid w:val="008761E1"/>
    <w:rsid w:val="0087724A"/>
    <w:rsid w:val="0088050B"/>
    <w:rsid w:val="0088271A"/>
    <w:rsid w:val="0088420F"/>
    <w:rsid w:val="008853EB"/>
    <w:rsid w:val="00885B05"/>
    <w:rsid w:val="008869DB"/>
    <w:rsid w:val="00886D07"/>
    <w:rsid w:val="00890DB7"/>
    <w:rsid w:val="0089166E"/>
    <w:rsid w:val="00892316"/>
    <w:rsid w:val="00892A87"/>
    <w:rsid w:val="00892F0B"/>
    <w:rsid w:val="008941D0"/>
    <w:rsid w:val="00894875"/>
    <w:rsid w:val="008953FC"/>
    <w:rsid w:val="00895BFB"/>
    <w:rsid w:val="008965E1"/>
    <w:rsid w:val="008972F2"/>
    <w:rsid w:val="008A12B1"/>
    <w:rsid w:val="008A19A8"/>
    <w:rsid w:val="008A3272"/>
    <w:rsid w:val="008A43FE"/>
    <w:rsid w:val="008A4876"/>
    <w:rsid w:val="008A5720"/>
    <w:rsid w:val="008A5BBC"/>
    <w:rsid w:val="008B176D"/>
    <w:rsid w:val="008B218A"/>
    <w:rsid w:val="008B2BC2"/>
    <w:rsid w:val="008B3B26"/>
    <w:rsid w:val="008B4EEA"/>
    <w:rsid w:val="008B67C9"/>
    <w:rsid w:val="008B7397"/>
    <w:rsid w:val="008B741B"/>
    <w:rsid w:val="008B7567"/>
    <w:rsid w:val="008B8657"/>
    <w:rsid w:val="008C2E4F"/>
    <w:rsid w:val="008D3D13"/>
    <w:rsid w:val="008D4F15"/>
    <w:rsid w:val="008E0E6B"/>
    <w:rsid w:val="008E1222"/>
    <w:rsid w:val="008E3C5F"/>
    <w:rsid w:val="008E628A"/>
    <w:rsid w:val="008E7F7A"/>
    <w:rsid w:val="008F070D"/>
    <w:rsid w:val="008F07BC"/>
    <w:rsid w:val="008F316C"/>
    <w:rsid w:val="008F31AC"/>
    <w:rsid w:val="008F36F4"/>
    <w:rsid w:val="008F460A"/>
    <w:rsid w:val="008F6939"/>
    <w:rsid w:val="0090080E"/>
    <w:rsid w:val="00901A4B"/>
    <w:rsid w:val="00901B98"/>
    <w:rsid w:val="00903876"/>
    <w:rsid w:val="009043D7"/>
    <w:rsid w:val="009046DC"/>
    <w:rsid w:val="00905059"/>
    <w:rsid w:val="0090709C"/>
    <w:rsid w:val="00910C1C"/>
    <w:rsid w:val="00911429"/>
    <w:rsid w:val="00911BA0"/>
    <w:rsid w:val="00911C19"/>
    <w:rsid w:val="009121E7"/>
    <w:rsid w:val="00913D95"/>
    <w:rsid w:val="009140BB"/>
    <w:rsid w:val="00915CCB"/>
    <w:rsid w:val="00916EB3"/>
    <w:rsid w:val="00920DC5"/>
    <w:rsid w:val="00921208"/>
    <w:rsid w:val="00921B45"/>
    <w:rsid w:val="00921BBE"/>
    <w:rsid w:val="009224F9"/>
    <w:rsid w:val="00922E72"/>
    <w:rsid w:val="00925CB8"/>
    <w:rsid w:val="00926002"/>
    <w:rsid w:val="0092602A"/>
    <w:rsid w:val="00926F35"/>
    <w:rsid w:val="00927A61"/>
    <w:rsid w:val="00930542"/>
    <w:rsid w:val="00931DA9"/>
    <w:rsid w:val="009329E5"/>
    <w:rsid w:val="00935B01"/>
    <w:rsid w:val="00936ED5"/>
    <w:rsid w:val="00941616"/>
    <w:rsid w:val="00941C3D"/>
    <w:rsid w:val="0094247A"/>
    <w:rsid w:val="00943338"/>
    <w:rsid w:val="0094342D"/>
    <w:rsid w:val="00945168"/>
    <w:rsid w:val="009456A1"/>
    <w:rsid w:val="00946D0C"/>
    <w:rsid w:val="00947188"/>
    <w:rsid w:val="009501C2"/>
    <w:rsid w:val="00950503"/>
    <w:rsid w:val="00952CE7"/>
    <w:rsid w:val="009531D7"/>
    <w:rsid w:val="009548A2"/>
    <w:rsid w:val="00954E53"/>
    <w:rsid w:val="00957588"/>
    <w:rsid w:val="00957D38"/>
    <w:rsid w:val="0096136A"/>
    <w:rsid w:val="009619F7"/>
    <w:rsid w:val="00961D5D"/>
    <w:rsid w:val="00962885"/>
    <w:rsid w:val="00962D89"/>
    <w:rsid w:val="00963049"/>
    <w:rsid w:val="00964F12"/>
    <w:rsid w:val="00965D4A"/>
    <w:rsid w:val="009663D0"/>
    <w:rsid w:val="00966CB6"/>
    <w:rsid w:val="00966E25"/>
    <w:rsid w:val="00966FBD"/>
    <w:rsid w:val="009672F8"/>
    <w:rsid w:val="00972415"/>
    <w:rsid w:val="00974138"/>
    <w:rsid w:val="00974B99"/>
    <w:rsid w:val="00977340"/>
    <w:rsid w:val="00977837"/>
    <w:rsid w:val="0097CE16"/>
    <w:rsid w:val="00981679"/>
    <w:rsid w:val="009824F9"/>
    <w:rsid w:val="0098254A"/>
    <w:rsid w:val="009848DC"/>
    <w:rsid w:val="009862C5"/>
    <w:rsid w:val="00986B93"/>
    <w:rsid w:val="009901A4"/>
    <w:rsid w:val="009901AB"/>
    <w:rsid w:val="00991F25"/>
    <w:rsid w:val="009957E2"/>
    <w:rsid w:val="00996085"/>
    <w:rsid w:val="00996978"/>
    <w:rsid w:val="00996DE0"/>
    <w:rsid w:val="009975BB"/>
    <w:rsid w:val="00997992"/>
    <w:rsid w:val="00997E71"/>
    <w:rsid w:val="009A0580"/>
    <w:rsid w:val="009A2CCB"/>
    <w:rsid w:val="009A5AED"/>
    <w:rsid w:val="009A6B6B"/>
    <w:rsid w:val="009B06B3"/>
    <w:rsid w:val="009B2646"/>
    <w:rsid w:val="009B296B"/>
    <w:rsid w:val="009B2B14"/>
    <w:rsid w:val="009B4E36"/>
    <w:rsid w:val="009B71BC"/>
    <w:rsid w:val="009C1EB2"/>
    <w:rsid w:val="009C2C63"/>
    <w:rsid w:val="009C4DB6"/>
    <w:rsid w:val="009C728E"/>
    <w:rsid w:val="009C7414"/>
    <w:rsid w:val="009C77FA"/>
    <w:rsid w:val="009C7DD2"/>
    <w:rsid w:val="009D045D"/>
    <w:rsid w:val="009D50C8"/>
    <w:rsid w:val="009D5BCA"/>
    <w:rsid w:val="009D6664"/>
    <w:rsid w:val="009D7301"/>
    <w:rsid w:val="009D7F88"/>
    <w:rsid w:val="009E1576"/>
    <w:rsid w:val="009E26A0"/>
    <w:rsid w:val="009E271C"/>
    <w:rsid w:val="009E3172"/>
    <w:rsid w:val="009E394D"/>
    <w:rsid w:val="009E49C8"/>
    <w:rsid w:val="009E52BD"/>
    <w:rsid w:val="009E530D"/>
    <w:rsid w:val="009E60A7"/>
    <w:rsid w:val="009E7E37"/>
    <w:rsid w:val="009F240A"/>
    <w:rsid w:val="009F3975"/>
    <w:rsid w:val="009F3E74"/>
    <w:rsid w:val="009F4178"/>
    <w:rsid w:val="009F619D"/>
    <w:rsid w:val="009F791E"/>
    <w:rsid w:val="009F7AB3"/>
    <w:rsid w:val="00A004DA"/>
    <w:rsid w:val="00A04AC8"/>
    <w:rsid w:val="00A07E5D"/>
    <w:rsid w:val="00A100D8"/>
    <w:rsid w:val="00A10B2E"/>
    <w:rsid w:val="00A20441"/>
    <w:rsid w:val="00A22D3B"/>
    <w:rsid w:val="00A23D9C"/>
    <w:rsid w:val="00A275D6"/>
    <w:rsid w:val="00A3177B"/>
    <w:rsid w:val="00A31898"/>
    <w:rsid w:val="00A31F31"/>
    <w:rsid w:val="00A326CD"/>
    <w:rsid w:val="00A342A7"/>
    <w:rsid w:val="00A34769"/>
    <w:rsid w:val="00A372C7"/>
    <w:rsid w:val="00A374F2"/>
    <w:rsid w:val="00A40BC1"/>
    <w:rsid w:val="00A42279"/>
    <w:rsid w:val="00A4348E"/>
    <w:rsid w:val="00A47DC6"/>
    <w:rsid w:val="00A504A9"/>
    <w:rsid w:val="00A505D6"/>
    <w:rsid w:val="00A51ECD"/>
    <w:rsid w:val="00A52D4C"/>
    <w:rsid w:val="00A54D72"/>
    <w:rsid w:val="00A6238E"/>
    <w:rsid w:val="00A62DCF"/>
    <w:rsid w:val="00A62E2C"/>
    <w:rsid w:val="00A636F5"/>
    <w:rsid w:val="00A638A1"/>
    <w:rsid w:val="00A64467"/>
    <w:rsid w:val="00A64A52"/>
    <w:rsid w:val="00A653AA"/>
    <w:rsid w:val="00A65AD5"/>
    <w:rsid w:val="00A6641C"/>
    <w:rsid w:val="00A7112C"/>
    <w:rsid w:val="00A717C7"/>
    <w:rsid w:val="00A724C6"/>
    <w:rsid w:val="00A72C94"/>
    <w:rsid w:val="00A739BA"/>
    <w:rsid w:val="00A74DE8"/>
    <w:rsid w:val="00A74FF6"/>
    <w:rsid w:val="00A77775"/>
    <w:rsid w:val="00A77D64"/>
    <w:rsid w:val="00A81130"/>
    <w:rsid w:val="00A82006"/>
    <w:rsid w:val="00A85A68"/>
    <w:rsid w:val="00A86998"/>
    <w:rsid w:val="00A86C4A"/>
    <w:rsid w:val="00A86C7D"/>
    <w:rsid w:val="00A912D4"/>
    <w:rsid w:val="00A915B2"/>
    <w:rsid w:val="00A941A0"/>
    <w:rsid w:val="00A94335"/>
    <w:rsid w:val="00A96B6A"/>
    <w:rsid w:val="00A9799D"/>
    <w:rsid w:val="00A97C7E"/>
    <w:rsid w:val="00A97FD5"/>
    <w:rsid w:val="00AA1499"/>
    <w:rsid w:val="00AA445E"/>
    <w:rsid w:val="00AA4D6B"/>
    <w:rsid w:val="00AA64AB"/>
    <w:rsid w:val="00AA7A22"/>
    <w:rsid w:val="00AB063D"/>
    <w:rsid w:val="00AB0E06"/>
    <w:rsid w:val="00AB1329"/>
    <w:rsid w:val="00AB1E77"/>
    <w:rsid w:val="00AB3E2A"/>
    <w:rsid w:val="00AB5479"/>
    <w:rsid w:val="00AB5658"/>
    <w:rsid w:val="00AB6058"/>
    <w:rsid w:val="00AB6A13"/>
    <w:rsid w:val="00AB72B3"/>
    <w:rsid w:val="00AB77E4"/>
    <w:rsid w:val="00AC067D"/>
    <w:rsid w:val="00AC0BD0"/>
    <w:rsid w:val="00AC0F9C"/>
    <w:rsid w:val="00AC1D2E"/>
    <w:rsid w:val="00AC2599"/>
    <w:rsid w:val="00AC25B3"/>
    <w:rsid w:val="00AC29ED"/>
    <w:rsid w:val="00AC2E6D"/>
    <w:rsid w:val="00AC36F3"/>
    <w:rsid w:val="00AC5A81"/>
    <w:rsid w:val="00AC6CDC"/>
    <w:rsid w:val="00AD3313"/>
    <w:rsid w:val="00AD3C0F"/>
    <w:rsid w:val="00AD6E66"/>
    <w:rsid w:val="00AD77D2"/>
    <w:rsid w:val="00AD7877"/>
    <w:rsid w:val="00AE085A"/>
    <w:rsid w:val="00AE140B"/>
    <w:rsid w:val="00AE24D5"/>
    <w:rsid w:val="00AE6165"/>
    <w:rsid w:val="00AE6820"/>
    <w:rsid w:val="00AE724B"/>
    <w:rsid w:val="00AF0581"/>
    <w:rsid w:val="00AF308B"/>
    <w:rsid w:val="00AF52D3"/>
    <w:rsid w:val="00AF5462"/>
    <w:rsid w:val="00AF5746"/>
    <w:rsid w:val="00AF5AC5"/>
    <w:rsid w:val="00AF7553"/>
    <w:rsid w:val="00B013FF"/>
    <w:rsid w:val="00B023EB"/>
    <w:rsid w:val="00B02467"/>
    <w:rsid w:val="00B02D61"/>
    <w:rsid w:val="00B02E8A"/>
    <w:rsid w:val="00B03421"/>
    <w:rsid w:val="00B0491A"/>
    <w:rsid w:val="00B063E4"/>
    <w:rsid w:val="00B064A4"/>
    <w:rsid w:val="00B074B8"/>
    <w:rsid w:val="00B10FF2"/>
    <w:rsid w:val="00B12391"/>
    <w:rsid w:val="00B127A8"/>
    <w:rsid w:val="00B12B40"/>
    <w:rsid w:val="00B13FDE"/>
    <w:rsid w:val="00B14631"/>
    <w:rsid w:val="00B159BD"/>
    <w:rsid w:val="00B20378"/>
    <w:rsid w:val="00B21425"/>
    <w:rsid w:val="00B21553"/>
    <w:rsid w:val="00B219A1"/>
    <w:rsid w:val="00B24B1C"/>
    <w:rsid w:val="00B25CC2"/>
    <w:rsid w:val="00B2768B"/>
    <w:rsid w:val="00B32115"/>
    <w:rsid w:val="00B3241A"/>
    <w:rsid w:val="00B3245B"/>
    <w:rsid w:val="00B32B94"/>
    <w:rsid w:val="00B34C4B"/>
    <w:rsid w:val="00B36F5A"/>
    <w:rsid w:val="00B408AE"/>
    <w:rsid w:val="00B42826"/>
    <w:rsid w:val="00B44F72"/>
    <w:rsid w:val="00B46495"/>
    <w:rsid w:val="00B47580"/>
    <w:rsid w:val="00B502D9"/>
    <w:rsid w:val="00B50E27"/>
    <w:rsid w:val="00B52C6C"/>
    <w:rsid w:val="00B54874"/>
    <w:rsid w:val="00B54AEE"/>
    <w:rsid w:val="00B556AD"/>
    <w:rsid w:val="00B60F14"/>
    <w:rsid w:val="00B62174"/>
    <w:rsid w:val="00B6245C"/>
    <w:rsid w:val="00B624CF"/>
    <w:rsid w:val="00B628E5"/>
    <w:rsid w:val="00B672C5"/>
    <w:rsid w:val="00B677D5"/>
    <w:rsid w:val="00B70073"/>
    <w:rsid w:val="00B70586"/>
    <w:rsid w:val="00B713D5"/>
    <w:rsid w:val="00B72288"/>
    <w:rsid w:val="00B72F05"/>
    <w:rsid w:val="00B738EC"/>
    <w:rsid w:val="00B7574B"/>
    <w:rsid w:val="00B75901"/>
    <w:rsid w:val="00B80F9F"/>
    <w:rsid w:val="00B82CF4"/>
    <w:rsid w:val="00B8351D"/>
    <w:rsid w:val="00B84ED2"/>
    <w:rsid w:val="00B870FE"/>
    <w:rsid w:val="00B87615"/>
    <w:rsid w:val="00B944F3"/>
    <w:rsid w:val="00B95C48"/>
    <w:rsid w:val="00BA3AF8"/>
    <w:rsid w:val="00BA50CF"/>
    <w:rsid w:val="00BA5502"/>
    <w:rsid w:val="00BA6ABA"/>
    <w:rsid w:val="00BA743D"/>
    <w:rsid w:val="00BB29D9"/>
    <w:rsid w:val="00BB2FB6"/>
    <w:rsid w:val="00BB5E11"/>
    <w:rsid w:val="00BB7EEA"/>
    <w:rsid w:val="00BC01D2"/>
    <w:rsid w:val="00BC0427"/>
    <w:rsid w:val="00BC1D0C"/>
    <w:rsid w:val="00BC339E"/>
    <w:rsid w:val="00BC42E9"/>
    <w:rsid w:val="00BC59CD"/>
    <w:rsid w:val="00BC725D"/>
    <w:rsid w:val="00BD2305"/>
    <w:rsid w:val="00BD3AC3"/>
    <w:rsid w:val="00BD43B9"/>
    <w:rsid w:val="00BD6A19"/>
    <w:rsid w:val="00BD6D4C"/>
    <w:rsid w:val="00BD7A7D"/>
    <w:rsid w:val="00BE00B8"/>
    <w:rsid w:val="00BE19C8"/>
    <w:rsid w:val="00BE2E9E"/>
    <w:rsid w:val="00BE4D76"/>
    <w:rsid w:val="00BE5B94"/>
    <w:rsid w:val="00BE6D6E"/>
    <w:rsid w:val="00BF396B"/>
    <w:rsid w:val="00BF5F29"/>
    <w:rsid w:val="00C00C6D"/>
    <w:rsid w:val="00C0186C"/>
    <w:rsid w:val="00C0243F"/>
    <w:rsid w:val="00C0609B"/>
    <w:rsid w:val="00C07018"/>
    <w:rsid w:val="00C10276"/>
    <w:rsid w:val="00C11878"/>
    <w:rsid w:val="00C12D85"/>
    <w:rsid w:val="00C13281"/>
    <w:rsid w:val="00C147C2"/>
    <w:rsid w:val="00C15B62"/>
    <w:rsid w:val="00C16481"/>
    <w:rsid w:val="00C16B76"/>
    <w:rsid w:val="00C20E00"/>
    <w:rsid w:val="00C20EF5"/>
    <w:rsid w:val="00C21156"/>
    <w:rsid w:val="00C22D63"/>
    <w:rsid w:val="00C23C8D"/>
    <w:rsid w:val="00C24E73"/>
    <w:rsid w:val="00C27597"/>
    <w:rsid w:val="00C31D64"/>
    <w:rsid w:val="00C326AD"/>
    <w:rsid w:val="00C34DF3"/>
    <w:rsid w:val="00C365E6"/>
    <w:rsid w:val="00C37025"/>
    <w:rsid w:val="00C42B8E"/>
    <w:rsid w:val="00C44304"/>
    <w:rsid w:val="00C44AF5"/>
    <w:rsid w:val="00C45043"/>
    <w:rsid w:val="00C4552B"/>
    <w:rsid w:val="00C468C0"/>
    <w:rsid w:val="00C46D12"/>
    <w:rsid w:val="00C47201"/>
    <w:rsid w:val="00C4764C"/>
    <w:rsid w:val="00C47788"/>
    <w:rsid w:val="00C50BBF"/>
    <w:rsid w:val="00C547F1"/>
    <w:rsid w:val="00C56AE5"/>
    <w:rsid w:val="00C601CC"/>
    <w:rsid w:val="00C61719"/>
    <w:rsid w:val="00C656F6"/>
    <w:rsid w:val="00C66A5E"/>
    <w:rsid w:val="00C75386"/>
    <w:rsid w:val="00C80687"/>
    <w:rsid w:val="00C8080A"/>
    <w:rsid w:val="00C82B20"/>
    <w:rsid w:val="00C82D9A"/>
    <w:rsid w:val="00C83033"/>
    <w:rsid w:val="00C83CED"/>
    <w:rsid w:val="00C83F36"/>
    <w:rsid w:val="00C842A9"/>
    <w:rsid w:val="00C8674A"/>
    <w:rsid w:val="00C86AF9"/>
    <w:rsid w:val="00C87513"/>
    <w:rsid w:val="00C90749"/>
    <w:rsid w:val="00C90F66"/>
    <w:rsid w:val="00C9207E"/>
    <w:rsid w:val="00C94F79"/>
    <w:rsid w:val="00C95915"/>
    <w:rsid w:val="00CA1AD4"/>
    <w:rsid w:val="00CA28FE"/>
    <w:rsid w:val="00CA2F34"/>
    <w:rsid w:val="00CA32BB"/>
    <w:rsid w:val="00CA3324"/>
    <w:rsid w:val="00CA42B1"/>
    <w:rsid w:val="00CA46EA"/>
    <w:rsid w:val="00CA49E3"/>
    <w:rsid w:val="00CA54F6"/>
    <w:rsid w:val="00CB20F8"/>
    <w:rsid w:val="00CB26AA"/>
    <w:rsid w:val="00CB473B"/>
    <w:rsid w:val="00CB55A2"/>
    <w:rsid w:val="00CB63B0"/>
    <w:rsid w:val="00CB7203"/>
    <w:rsid w:val="00CC173E"/>
    <w:rsid w:val="00CC3A14"/>
    <w:rsid w:val="00CC3E00"/>
    <w:rsid w:val="00CC42F3"/>
    <w:rsid w:val="00CC4479"/>
    <w:rsid w:val="00CC5A9B"/>
    <w:rsid w:val="00CC6D51"/>
    <w:rsid w:val="00CD1D3B"/>
    <w:rsid w:val="00CD4051"/>
    <w:rsid w:val="00CD5533"/>
    <w:rsid w:val="00CE011B"/>
    <w:rsid w:val="00CE0A55"/>
    <w:rsid w:val="00CE1872"/>
    <w:rsid w:val="00CE1A43"/>
    <w:rsid w:val="00CE1CC5"/>
    <w:rsid w:val="00CE1F2F"/>
    <w:rsid w:val="00CE24B6"/>
    <w:rsid w:val="00CE2EE8"/>
    <w:rsid w:val="00CE34CD"/>
    <w:rsid w:val="00CF0515"/>
    <w:rsid w:val="00CF260D"/>
    <w:rsid w:val="00CF2753"/>
    <w:rsid w:val="00CF499E"/>
    <w:rsid w:val="00CF664E"/>
    <w:rsid w:val="00D00175"/>
    <w:rsid w:val="00D011D4"/>
    <w:rsid w:val="00D0209F"/>
    <w:rsid w:val="00D02381"/>
    <w:rsid w:val="00D02565"/>
    <w:rsid w:val="00D04F6B"/>
    <w:rsid w:val="00D11214"/>
    <w:rsid w:val="00D11897"/>
    <w:rsid w:val="00D1238D"/>
    <w:rsid w:val="00D156EB"/>
    <w:rsid w:val="00D20332"/>
    <w:rsid w:val="00D2129B"/>
    <w:rsid w:val="00D2195C"/>
    <w:rsid w:val="00D2351B"/>
    <w:rsid w:val="00D25D4D"/>
    <w:rsid w:val="00D26147"/>
    <w:rsid w:val="00D265F5"/>
    <w:rsid w:val="00D30CD7"/>
    <w:rsid w:val="00D30ED9"/>
    <w:rsid w:val="00D310D9"/>
    <w:rsid w:val="00D33735"/>
    <w:rsid w:val="00D34DF3"/>
    <w:rsid w:val="00D36B41"/>
    <w:rsid w:val="00D370DD"/>
    <w:rsid w:val="00D44086"/>
    <w:rsid w:val="00D47184"/>
    <w:rsid w:val="00D47932"/>
    <w:rsid w:val="00D52726"/>
    <w:rsid w:val="00D5410B"/>
    <w:rsid w:val="00D574EE"/>
    <w:rsid w:val="00D6101C"/>
    <w:rsid w:val="00D61F92"/>
    <w:rsid w:val="00D6249E"/>
    <w:rsid w:val="00D62A98"/>
    <w:rsid w:val="00D62EEF"/>
    <w:rsid w:val="00D63680"/>
    <w:rsid w:val="00D63DC3"/>
    <w:rsid w:val="00D6652A"/>
    <w:rsid w:val="00D67082"/>
    <w:rsid w:val="00D70658"/>
    <w:rsid w:val="00D71C63"/>
    <w:rsid w:val="00D74C8A"/>
    <w:rsid w:val="00D75846"/>
    <w:rsid w:val="00D7644F"/>
    <w:rsid w:val="00D83908"/>
    <w:rsid w:val="00D841EF"/>
    <w:rsid w:val="00D850D1"/>
    <w:rsid w:val="00D856D3"/>
    <w:rsid w:val="00D877CD"/>
    <w:rsid w:val="00D90CD8"/>
    <w:rsid w:val="00D9100F"/>
    <w:rsid w:val="00D937D2"/>
    <w:rsid w:val="00D96C4B"/>
    <w:rsid w:val="00D97664"/>
    <w:rsid w:val="00DA011F"/>
    <w:rsid w:val="00DA01CD"/>
    <w:rsid w:val="00DA0AC3"/>
    <w:rsid w:val="00DA0BEA"/>
    <w:rsid w:val="00DA1B59"/>
    <w:rsid w:val="00DA2918"/>
    <w:rsid w:val="00DA2D41"/>
    <w:rsid w:val="00DA48C1"/>
    <w:rsid w:val="00DB0CCA"/>
    <w:rsid w:val="00DB0E1B"/>
    <w:rsid w:val="00DB14D8"/>
    <w:rsid w:val="00DB25B1"/>
    <w:rsid w:val="00DB3B7A"/>
    <w:rsid w:val="00DB4BAF"/>
    <w:rsid w:val="00DC0242"/>
    <w:rsid w:val="00DC0A15"/>
    <w:rsid w:val="00DC2B62"/>
    <w:rsid w:val="00DC3847"/>
    <w:rsid w:val="00DC4370"/>
    <w:rsid w:val="00DC590A"/>
    <w:rsid w:val="00DC62AF"/>
    <w:rsid w:val="00DC6D33"/>
    <w:rsid w:val="00DD0FEC"/>
    <w:rsid w:val="00DD1D09"/>
    <w:rsid w:val="00DD2268"/>
    <w:rsid w:val="00DD2F7E"/>
    <w:rsid w:val="00DD3BCC"/>
    <w:rsid w:val="00DD4D2F"/>
    <w:rsid w:val="00DE2AA9"/>
    <w:rsid w:val="00DE3714"/>
    <w:rsid w:val="00DE45E2"/>
    <w:rsid w:val="00DE49E0"/>
    <w:rsid w:val="00DE6970"/>
    <w:rsid w:val="00DE71CC"/>
    <w:rsid w:val="00DF0740"/>
    <w:rsid w:val="00DF0FD7"/>
    <w:rsid w:val="00DF3B67"/>
    <w:rsid w:val="00DF6421"/>
    <w:rsid w:val="00DF784C"/>
    <w:rsid w:val="00E00C1B"/>
    <w:rsid w:val="00E020E6"/>
    <w:rsid w:val="00E02955"/>
    <w:rsid w:val="00E04C00"/>
    <w:rsid w:val="00E06F69"/>
    <w:rsid w:val="00E07D8E"/>
    <w:rsid w:val="00E1185E"/>
    <w:rsid w:val="00E127E1"/>
    <w:rsid w:val="00E13880"/>
    <w:rsid w:val="00E1751F"/>
    <w:rsid w:val="00E2344B"/>
    <w:rsid w:val="00E235CE"/>
    <w:rsid w:val="00E23A65"/>
    <w:rsid w:val="00E23FC8"/>
    <w:rsid w:val="00E262E4"/>
    <w:rsid w:val="00E27DDF"/>
    <w:rsid w:val="00E33583"/>
    <w:rsid w:val="00E34593"/>
    <w:rsid w:val="00E3588A"/>
    <w:rsid w:val="00E40453"/>
    <w:rsid w:val="00E404EB"/>
    <w:rsid w:val="00E41CDF"/>
    <w:rsid w:val="00E41FD5"/>
    <w:rsid w:val="00E42649"/>
    <w:rsid w:val="00E42F3B"/>
    <w:rsid w:val="00E4787E"/>
    <w:rsid w:val="00E47EEF"/>
    <w:rsid w:val="00E513CC"/>
    <w:rsid w:val="00E54A42"/>
    <w:rsid w:val="00E55C60"/>
    <w:rsid w:val="00E562A8"/>
    <w:rsid w:val="00E5731F"/>
    <w:rsid w:val="00E57389"/>
    <w:rsid w:val="00E6282A"/>
    <w:rsid w:val="00E633B8"/>
    <w:rsid w:val="00E64261"/>
    <w:rsid w:val="00E657DE"/>
    <w:rsid w:val="00E660F0"/>
    <w:rsid w:val="00E6631C"/>
    <w:rsid w:val="00E70FF6"/>
    <w:rsid w:val="00E72140"/>
    <w:rsid w:val="00E7273F"/>
    <w:rsid w:val="00E7476D"/>
    <w:rsid w:val="00E74A70"/>
    <w:rsid w:val="00E750B3"/>
    <w:rsid w:val="00E80276"/>
    <w:rsid w:val="00E80300"/>
    <w:rsid w:val="00E81BB4"/>
    <w:rsid w:val="00E8401F"/>
    <w:rsid w:val="00E84DD1"/>
    <w:rsid w:val="00E85B53"/>
    <w:rsid w:val="00E868E9"/>
    <w:rsid w:val="00E86B7C"/>
    <w:rsid w:val="00E8724C"/>
    <w:rsid w:val="00E87F8B"/>
    <w:rsid w:val="00E912A4"/>
    <w:rsid w:val="00E91378"/>
    <w:rsid w:val="00E93310"/>
    <w:rsid w:val="00E93512"/>
    <w:rsid w:val="00E93EAC"/>
    <w:rsid w:val="00E976BC"/>
    <w:rsid w:val="00EA2248"/>
    <w:rsid w:val="00EA4273"/>
    <w:rsid w:val="00EA5059"/>
    <w:rsid w:val="00EA7050"/>
    <w:rsid w:val="00EA7129"/>
    <w:rsid w:val="00EB1450"/>
    <w:rsid w:val="00EB2081"/>
    <w:rsid w:val="00EB2426"/>
    <w:rsid w:val="00EB2FCA"/>
    <w:rsid w:val="00EB2FE6"/>
    <w:rsid w:val="00EB4822"/>
    <w:rsid w:val="00EB72C2"/>
    <w:rsid w:val="00EC060B"/>
    <w:rsid w:val="00EC0B65"/>
    <w:rsid w:val="00EC3D99"/>
    <w:rsid w:val="00EC4F7E"/>
    <w:rsid w:val="00EC5BDD"/>
    <w:rsid w:val="00EC6844"/>
    <w:rsid w:val="00EC7E75"/>
    <w:rsid w:val="00EC7EBE"/>
    <w:rsid w:val="00ED1D7A"/>
    <w:rsid w:val="00ED26B0"/>
    <w:rsid w:val="00ED3BBE"/>
    <w:rsid w:val="00ED5FC0"/>
    <w:rsid w:val="00ED6056"/>
    <w:rsid w:val="00ED6880"/>
    <w:rsid w:val="00EE12A0"/>
    <w:rsid w:val="00EE146B"/>
    <w:rsid w:val="00EE1E61"/>
    <w:rsid w:val="00EE2BD9"/>
    <w:rsid w:val="00EE2E66"/>
    <w:rsid w:val="00EE3CE0"/>
    <w:rsid w:val="00EE4AF1"/>
    <w:rsid w:val="00EE4F64"/>
    <w:rsid w:val="00EE5F65"/>
    <w:rsid w:val="00EE5F7F"/>
    <w:rsid w:val="00EE607B"/>
    <w:rsid w:val="00EE633B"/>
    <w:rsid w:val="00EF026F"/>
    <w:rsid w:val="00EF0469"/>
    <w:rsid w:val="00EF28B4"/>
    <w:rsid w:val="00EF3545"/>
    <w:rsid w:val="00EF797D"/>
    <w:rsid w:val="00F01208"/>
    <w:rsid w:val="00F019A3"/>
    <w:rsid w:val="00F05606"/>
    <w:rsid w:val="00F0637F"/>
    <w:rsid w:val="00F06C27"/>
    <w:rsid w:val="00F11B80"/>
    <w:rsid w:val="00F150E0"/>
    <w:rsid w:val="00F175B3"/>
    <w:rsid w:val="00F205B5"/>
    <w:rsid w:val="00F20DED"/>
    <w:rsid w:val="00F2165C"/>
    <w:rsid w:val="00F23845"/>
    <w:rsid w:val="00F23E2C"/>
    <w:rsid w:val="00F243EA"/>
    <w:rsid w:val="00F24447"/>
    <w:rsid w:val="00F2516F"/>
    <w:rsid w:val="00F314B5"/>
    <w:rsid w:val="00F32071"/>
    <w:rsid w:val="00F33410"/>
    <w:rsid w:val="00F3550B"/>
    <w:rsid w:val="00F36541"/>
    <w:rsid w:val="00F40325"/>
    <w:rsid w:val="00F41EC0"/>
    <w:rsid w:val="00F439CD"/>
    <w:rsid w:val="00F470FA"/>
    <w:rsid w:val="00F47351"/>
    <w:rsid w:val="00F53F3A"/>
    <w:rsid w:val="00F55C28"/>
    <w:rsid w:val="00F566E2"/>
    <w:rsid w:val="00F57BF4"/>
    <w:rsid w:val="00F57E96"/>
    <w:rsid w:val="00F616DC"/>
    <w:rsid w:val="00F61AF0"/>
    <w:rsid w:val="00F61B8E"/>
    <w:rsid w:val="00F61B96"/>
    <w:rsid w:val="00F622FD"/>
    <w:rsid w:val="00F62D80"/>
    <w:rsid w:val="00F6415D"/>
    <w:rsid w:val="00F6524C"/>
    <w:rsid w:val="00F66EBE"/>
    <w:rsid w:val="00F71789"/>
    <w:rsid w:val="00F72D02"/>
    <w:rsid w:val="00F73A84"/>
    <w:rsid w:val="00F76B78"/>
    <w:rsid w:val="00F8076D"/>
    <w:rsid w:val="00F8158A"/>
    <w:rsid w:val="00F81EF3"/>
    <w:rsid w:val="00F82776"/>
    <w:rsid w:val="00F83084"/>
    <w:rsid w:val="00F83B62"/>
    <w:rsid w:val="00F849E0"/>
    <w:rsid w:val="00F869D8"/>
    <w:rsid w:val="00F86B1E"/>
    <w:rsid w:val="00F929E8"/>
    <w:rsid w:val="00F94DBD"/>
    <w:rsid w:val="00F95066"/>
    <w:rsid w:val="00F97255"/>
    <w:rsid w:val="00FA0C5F"/>
    <w:rsid w:val="00FA4EF8"/>
    <w:rsid w:val="00FA5778"/>
    <w:rsid w:val="00FA660C"/>
    <w:rsid w:val="00FA6E54"/>
    <w:rsid w:val="00FB019F"/>
    <w:rsid w:val="00FB0598"/>
    <w:rsid w:val="00FB185B"/>
    <w:rsid w:val="00FB2144"/>
    <w:rsid w:val="00FB38C8"/>
    <w:rsid w:val="00FB3ABB"/>
    <w:rsid w:val="00FB45C7"/>
    <w:rsid w:val="00FB546A"/>
    <w:rsid w:val="00FB717A"/>
    <w:rsid w:val="00FC086F"/>
    <w:rsid w:val="00FC160F"/>
    <w:rsid w:val="00FC21BC"/>
    <w:rsid w:val="00FC2761"/>
    <w:rsid w:val="00FC3703"/>
    <w:rsid w:val="00FC4752"/>
    <w:rsid w:val="00FC4CCD"/>
    <w:rsid w:val="00FC6085"/>
    <w:rsid w:val="00FC67ED"/>
    <w:rsid w:val="00FC70AA"/>
    <w:rsid w:val="00FC7FC3"/>
    <w:rsid w:val="00FD06E3"/>
    <w:rsid w:val="00FD0F7B"/>
    <w:rsid w:val="00FD14DF"/>
    <w:rsid w:val="00FD5CD0"/>
    <w:rsid w:val="00FD6A19"/>
    <w:rsid w:val="00FE0235"/>
    <w:rsid w:val="00FE2DE6"/>
    <w:rsid w:val="00FE435C"/>
    <w:rsid w:val="00FE4433"/>
    <w:rsid w:val="00FE4AEB"/>
    <w:rsid w:val="00FE4EB9"/>
    <w:rsid w:val="00FE5D02"/>
    <w:rsid w:val="00FE6C63"/>
    <w:rsid w:val="00FF210D"/>
    <w:rsid w:val="00FF397D"/>
    <w:rsid w:val="00FF5BBE"/>
    <w:rsid w:val="00FF5D5E"/>
    <w:rsid w:val="00FF6454"/>
    <w:rsid w:val="00FF7230"/>
    <w:rsid w:val="022FAF49"/>
    <w:rsid w:val="0289503E"/>
    <w:rsid w:val="059FE9CA"/>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8BCBB2"/>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E896668"/>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78C945C"/>
    <w:rsid w:val="7862178B"/>
    <w:rsid w:val="791EC939"/>
    <w:rsid w:val="79B4D401"/>
    <w:rsid w:val="7BC06DC4"/>
    <w:rsid w:val="7CBDAF04"/>
    <w:rsid w:val="7CCD2217"/>
    <w:rsid w:val="7E0CDC38"/>
    <w:rsid w:val="7E9C64FC"/>
    <w:rsid w:val="7E9D6F3E"/>
    <w:rsid w:val="7ED946A9"/>
    <w:rsid w:val="7EF80E86"/>
    <w:rsid w:val="7F46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1834B8C6-6FF6-4AFD-91AB-C35DDBA6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uiPriority w:val="99"/>
    <w:rsid w:val="00B023EB"/>
    <w:rPr>
      <w:rFonts w:eastAsiaTheme="minorHAnsi" w:cstheme="minorBidi"/>
    </w:rPr>
  </w:style>
  <w:style w:type="character" w:customStyle="1" w:styleId="CommentTextChar">
    <w:name w:val="Comment Text Char"/>
    <w:link w:val="CommentText"/>
    <w:uiPriority w:val="99"/>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customStyle="1" w:styleId="normaltextrun">
    <w:name w:val="normaltextrun"/>
    <w:basedOn w:val="DefaultParagraphFont"/>
    <w:rsid w:val="005C6C26"/>
  </w:style>
  <w:style w:type="character" w:styleId="Mention">
    <w:name w:val="Mention"/>
    <w:basedOn w:val="DefaultParagraphFont"/>
    <w:uiPriority w:val="99"/>
    <w:unhideWhenUsed/>
    <w:rsid w:val="003F4D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76248897">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57290154">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BA8B5604F94CCDB95FD64C1B479A02"/>
        <w:category>
          <w:name w:val="Bendrosios nuostatos"/>
          <w:gallery w:val="placeholder"/>
        </w:category>
        <w:types>
          <w:type w:val="bbPlcHdr"/>
        </w:types>
        <w:behaviors>
          <w:behavior w:val="content"/>
        </w:behaviors>
        <w:guid w:val="{4C2522D4-0A77-40DB-B9CF-305A29E1A982}"/>
      </w:docPartPr>
      <w:docPartBody>
        <w:p w:rsidR="00541F57" w:rsidRDefault="001630C6" w:rsidP="001630C6">
          <w:pPr>
            <w:pStyle w:val="55BA8B5604F94CCDB95FD64C1B479A02"/>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C6"/>
    <w:rsid w:val="000065F2"/>
    <w:rsid w:val="00050145"/>
    <w:rsid w:val="001630C6"/>
    <w:rsid w:val="00225B28"/>
    <w:rsid w:val="00266B4F"/>
    <w:rsid w:val="002A7AFE"/>
    <w:rsid w:val="00471175"/>
    <w:rsid w:val="004743DB"/>
    <w:rsid w:val="004D3499"/>
    <w:rsid w:val="004F3687"/>
    <w:rsid w:val="00541F57"/>
    <w:rsid w:val="00602B63"/>
    <w:rsid w:val="00630428"/>
    <w:rsid w:val="006C0D62"/>
    <w:rsid w:val="007F6DC8"/>
    <w:rsid w:val="0086134C"/>
    <w:rsid w:val="00895BFB"/>
    <w:rsid w:val="008B67C9"/>
    <w:rsid w:val="00944CAD"/>
    <w:rsid w:val="009B30E3"/>
    <w:rsid w:val="00A9799D"/>
    <w:rsid w:val="00AE12C9"/>
    <w:rsid w:val="00B6498D"/>
    <w:rsid w:val="00BA50CF"/>
    <w:rsid w:val="00BC524E"/>
    <w:rsid w:val="00C27597"/>
    <w:rsid w:val="00CC3E00"/>
    <w:rsid w:val="00D30CD7"/>
    <w:rsid w:val="00D358FB"/>
    <w:rsid w:val="00DA3CBF"/>
    <w:rsid w:val="00DA3EA6"/>
    <w:rsid w:val="00DA5AF1"/>
    <w:rsid w:val="00E1185E"/>
    <w:rsid w:val="00E912A4"/>
    <w:rsid w:val="00F243EA"/>
    <w:rsid w:val="00F84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BA8B5604F94CCDB95FD64C1B479A02">
    <w:name w:val="55BA8B5604F94CCDB95FD64C1B479A02"/>
    <w:rsid w:val="00163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E4801D98558044593683469CD48C007" ma:contentTypeVersion="4" ma:contentTypeDescription="Kurkite naują dokumentą." ma:contentTypeScope="" ma:versionID="8bae27f84575bf92e8df492e44f0023d">
  <xsd:schema xmlns:xsd="http://www.w3.org/2001/XMLSchema" xmlns:xs="http://www.w3.org/2001/XMLSchema" xmlns:p="http://schemas.microsoft.com/office/2006/metadata/properties" xmlns:ns2="987f3544-4cc0-42fc-bd94-0c25a10b7a14" targetNamespace="http://schemas.microsoft.com/office/2006/metadata/properties" ma:root="true" ma:fieldsID="44d2916f77d0ff52b4e93db9fa42c11d" ns2:_="">
    <xsd:import namespace="987f3544-4cc0-42fc-bd94-0c25a10b7a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f3544-4cc0-42fc-bd94-0c25a10b7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23D7-F57C-410E-85F0-13B5C022D3B4}">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87f3544-4cc0-42fc-bd94-0c25a10b7a14"/>
    <ds:schemaRef ds:uri="http://www.w3.org/XML/1998/namespace"/>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9E657EED-8005-4706-B185-5F5EA2D8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f3544-4cc0-42fc-bd94-0c25a10b7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4</Pages>
  <Words>7165</Words>
  <Characters>4085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11228</CharactersWithSpaces>
  <SharedDoc>false</SharedDoc>
  <HLinks>
    <vt:vector size="6" baseType="variant">
      <vt:variant>
        <vt:i4>4456496</vt:i4>
      </vt:variant>
      <vt:variant>
        <vt:i4>0</vt:i4>
      </vt:variant>
      <vt:variant>
        <vt:i4>0</vt:i4>
      </vt:variant>
      <vt:variant>
        <vt:i4>5</vt:i4>
      </vt:variant>
      <vt:variant>
        <vt:lpwstr>mailto:m.seniunas@kn.lt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460</cp:revision>
  <cp:lastPrinted>2019-02-15T18:23:00Z</cp:lastPrinted>
  <dcterms:created xsi:type="dcterms:W3CDTF">2023-05-18T06:49:00Z</dcterms:created>
  <dcterms:modified xsi:type="dcterms:W3CDTF">2025-01-13T06:23:00Z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0x010100EE4801D98558044593683469CD48C007</vt:lpwstr>
  </property>
  <property fmtid="{D5CDD505-2E9C-101B-9397-08002B2CF9AE}" pid="3" name="MediaServiceImageTags">
    <vt:lpwstr/>
  </property>
</Properties>
</file>