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2018C" w14:textId="77777777" w:rsidR="00347C12" w:rsidRPr="00345E35" w:rsidRDefault="00347C12" w:rsidP="00133168">
      <w:pPr>
        <w:spacing w:after="0" w:line="240" w:lineRule="auto"/>
        <w:ind w:left="709"/>
        <w:jc w:val="center"/>
        <w:rPr>
          <w:rFonts w:ascii="Times New Roman" w:hAnsi="Times New Roman"/>
          <w:b/>
          <w:color w:val="000000" w:themeColor="text1"/>
          <w:sz w:val="24"/>
          <w:szCs w:val="24"/>
        </w:rPr>
      </w:pPr>
    </w:p>
    <w:p w14:paraId="1572354C" w14:textId="38EEE980" w:rsidR="006C4519" w:rsidRPr="00345E35" w:rsidRDefault="00B3515B" w:rsidP="00133168">
      <w:pPr>
        <w:spacing w:after="0" w:line="240" w:lineRule="auto"/>
        <w:ind w:left="709"/>
        <w:jc w:val="center"/>
        <w:rPr>
          <w:rFonts w:ascii="Times New Roman" w:hAnsi="Times New Roman"/>
          <w:b/>
          <w:color w:val="000000" w:themeColor="text1"/>
          <w:sz w:val="24"/>
          <w:szCs w:val="24"/>
        </w:rPr>
      </w:pPr>
      <w:r>
        <w:rPr>
          <w:rFonts w:ascii="Times New Roman" w:hAnsi="Times New Roman"/>
          <w:b/>
          <w:color w:val="000000" w:themeColor="text1"/>
          <w:sz w:val="24"/>
          <w:szCs w:val="24"/>
        </w:rPr>
        <w:t>VAISIŲ IR JŲ</w:t>
      </w:r>
      <w:r w:rsidR="001F6AF7" w:rsidRPr="00345E35">
        <w:rPr>
          <w:rFonts w:ascii="Times New Roman" w:hAnsi="Times New Roman"/>
          <w:b/>
          <w:color w:val="000000" w:themeColor="text1"/>
          <w:sz w:val="24"/>
          <w:szCs w:val="24"/>
        </w:rPr>
        <w:t xml:space="preserve"> PRODUKTŲ PIRKIM</w:t>
      </w:r>
      <w:r>
        <w:rPr>
          <w:rFonts w:ascii="Times New Roman" w:hAnsi="Times New Roman"/>
          <w:b/>
          <w:color w:val="000000" w:themeColor="text1"/>
          <w:sz w:val="24"/>
          <w:szCs w:val="24"/>
        </w:rPr>
        <w:t>O -</w:t>
      </w:r>
      <w:r w:rsidR="001F6AF7" w:rsidRPr="00345E35">
        <w:rPr>
          <w:rFonts w:ascii="Times New Roman" w:hAnsi="Times New Roman"/>
          <w:b/>
          <w:color w:val="000000" w:themeColor="text1"/>
          <w:sz w:val="24"/>
          <w:szCs w:val="24"/>
        </w:rPr>
        <w:t xml:space="preserve"> PARDAVIMO SUTARTIS</w:t>
      </w:r>
    </w:p>
    <w:p w14:paraId="59736B7E" w14:textId="77777777" w:rsidR="00186635" w:rsidRPr="00345E35" w:rsidRDefault="00186635" w:rsidP="00133168">
      <w:pPr>
        <w:spacing w:after="0" w:line="240" w:lineRule="auto"/>
        <w:ind w:left="709"/>
        <w:jc w:val="center"/>
        <w:rPr>
          <w:rFonts w:ascii="Times New Roman" w:hAnsi="Times New Roman"/>
          <w:b/>
          <w:color w:val="000000" w:themeColor="text1"/>
          <w:sz w:val="24"/>
          <w:szCs w:val="24"/>
        </w:rPr>
      </w:pPr>
    </w:p>
    <w:p w14:paraId="3BEF942B" w14:textId="5A67C270" w:rsidR="006C4519" w:rsidRPr="00345E35" w:rsidRDefault="00671915" w:rsidP="00133168">
      <w:pPr>
        <w:spacing w:after="0" w:line="240" w:lineRule="auto"/>
        <w:ind w:left="142"/>
        <w:jc w:val="center"/>
        <w:rPr>
          <w:rFonts w:ascii="Times New Roman" w:hAnsi="Times New Roman"/>
          <w:color w:val="000000" w:themeColor="text1"/>
          <w:sz w:val="24"/>
          <w:szCs w:val="24"/>
        </w:rPr>
      </w:pPr>
      <w:r>
        <w:rPr>
          <w:rFonts w:ascii="Times New Roman" w:hAnsi="Times New Roman"/>
          <w:color w:val="000000" w:themeColor="text1"/>
          <w:sz w:val="24"/>
          <w:szCs w:val="24"/>
        </w:rPr>
        <w:t>202</w:t>
      </w:r>
      <w:r w:rsidR="008A6128">
        <w:rPr>
          <w:rFonts w:ascii="Times New Roman" w:hAnsi="Times New Roman"/>
          <w:color w:val="000000" w:themeColor="text1"/>
          <w:sz w:val="24"/>
          <w:szCs w:val="24"/>
        </w:rPr>
        <w:t>5</w:t>
      </w:r>
      <w:r w:rsidR="00186635" w:rsidRPr="00345E35">
        <w:rPr>
          <w:rFonts w:ascii="Times New Roman" w:hAnsi="Times New Roman"/>
          <w:color w:val="000000" w:themeColor="text1"/>
          <w:sz w:val="24"/>
          <w:szCs w:val="24"/>
        </w:rPr>
        <w:t xml:space="preserve"> </w:t>
      </w:r>
      <w:r w:rsidR="00741C55" w:rsidRPr="00345E35">
        <w:rPr>
          <w:rFonts w:ascii="Times New Roman" w:hAnsi="Times New Roman"/>
          <w:color w:val="000000" w:themeColor="text1"/>
          <w:sz w:val="24"/>
          <w:szCs w:val="24"/>
        </w:rPr>
        <w:t xml:space="preserve">m. </w:t>
      </w:r>
      <w:r w:rsidR="0054453C">
        <w:rPr>
          <w:rFonts w:ascii="Times New Roman" w:hAnsi="Times New Roman"/>
          <w:color w:val="000000" w:themeColor="text1"/>
          <w:sz w:val="24"/>
          <w:szCs w:val="24"/>
        </w:rPr>
        <w:t>vasario</w:t>
      </w:r>
      <w:r w:rsidR="00146F46" w:rsidRPr="00345E35">
        <w:rPr>
          <w:rFonts w:ascii="Times New Roman" w:hAnsi="Times New Roman"/>
          <w:color w:val="000000" w:themeColor="text1"/>
          <w:sz w:val="24"/>
          <w:szCs w:val="24"/>
        </w:rPr>
        <w:t xml:space="preserve"> </w:t>
      </w:r>
      <w:r w:rsidR="002722D2">
        <w:rPr>
          <w:rFonts w:ascii="Times New Roman" w:hAnsi="Times New Roman"/>
          <w:color w:val="000000" w:themeColor="text1"/>
          <w:sz w:val="24"/>
          <w:szCs w:val="24"/>
        </w:rPr>
        <w:t xml:space="preserve">mėn. </w:t>
      </w:r>
      <w:r w:rsidR="008A6128">
        <w:rPr>
          <w:rFonts w:ascii="Times New Roman" w:hAnsi="Times New Roman"/>
          <w:color w:val="000000" w:themeColor="text1"/>
          <w:sz w:val="24"/>
          <w:szCs w:val="24"/>
        </w:rPr>
        <w:t>12</w:t>
      </w:r>
      <w:r w:rsidR="002722D2">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d.</w:t>
      </w:r>
      <w:r w:rsidR="008A6128">
        <w:rPr>
          <w:rFonts w:ascii="Times New Roman" w:hAnsi="Times New Roman"/>
          <w:color w:val="000000" w:themeColor="text1"/>
          <w:sz w:val="24"/>
          <w:szCs w:val="24"/>
        </w:rPr>
        <w:t xml:space="preserve"> </w:t>
      </w:r>
      <w:r w:rsidR="00B3515B">
        <w:rPr>
          <w:rFonts w:ascii="Times New Roman" w:hAnsi="Times New Roman"/>
          <w:color w:val="000000" w:themeColor="text1"/>
          <w:sz w:val="24"/>
          <w:szCs w:val="24"/>
        </w:rPr>
        <w:t>Nr.</w:t>
      </w:r>
      <w:r w:rsidR="00FD5EB2">
        <w:rPr>
          <w:rFonts w:ascii="Times New Roman" w:hAnsi="Times New Roman"/>
          <w:color w:val="000000" w:themeColor="text1"/>
          <w:sz w:val="24"/>
          <w:szCs w:val="24"/>
        </w:rPr>
        <w:t xml:space="preserve"> </w:t>
      </w:r>
      <w:r w:rsidR="00FB4654">
        <w:rPr>
          <w:rFonts w:ascii="Times New Roman" w:hAnsi="Times New Roman"/>
          <w:color w:val="000000" w:themeColor="text1"/>
          <w:sz w:val="24"/>
          <w:szCs w:val="24"/>
        </w:rPr>
        <w:t>VP2</w:t>
      </w:r>
      <w:r w:rsidR="008A6128">
        <w:rPr>
          <w:rFonts w:ascii="Times New Roman" w:hAnsi="Times New Roman"/>
          <w:color w:val="000000" w:themeColor="text1"/>
          <w:sz w:val="24"/>
          <w:szCs w:val="24"/>
        </w:rPr>
        <w:t>5</w:t>
      </w:r>
      <w:r w:rsidR="00FB4654">
        <w:rPr>
          <w:rFonts w:ascii="Times New Roman" w:hAnsi="Times New Roman"/>
          <w:color w:val="000000" w:themeColor="text1"/>
          <w:sz w:val="24"/>
          <w:szCs w:val="24"/>
        </w:rPr>
        <w:t>-</w:t>
      </w:r>
      <w:r w:rsidR="008A6128">
        <w:rPr>
          <w:rFonts w:ascii="Times New Roman" w:hAnsi="Times New Roman"/>
          <w:color w:val="000000" w:themeColor="text1"/>
          <w:sz w:val="24"/>
          <w:szCs w:val="24"/>
        </w:rPr>
        <w:t>26</w:t>
      </w:r>
      <w:r w:rsidR="00FD5EB2">
        <w:rPr>
          <w:rFonts w:ascii="Times New Roman" w:hAnsi="Times New Roman"/>
          <w:color w:val="000000" w:themeColor="text1"/>
          <w:sz w:val="24"/>
          <w:szCs w:val="24"/>
        </w:rPr>
        <w:t xml:space="preserve"> | </w:t>
      </w:r>
      <w:r w:rsidR="00FD5EB2" w:rsidRPr="00FD5EB2">
        <w:rPr>
          <w:rFonts w:ascii="Times New Roman" w:hAnsi="Times New Roman"/>
          <w:color w:val="000000" w:themeColor="text1"/>
          <w:sz w:val="24"/>
          <w:szCs w:val="24"/>
        </w:rPr>
        <w:t>RMSU-250212-0</w:t>
      </w:r>
      <w:r w:rsidR="00FD5EB2">
        <w:rPr>
          <w:rFonts w:ascii="Times New Roman" w:hAnsi="Times New Roman"/>
          <w:color w:val="000000" w:themeColor="text1"/>
          <w:sz w:val="24"/>
          <w:szCs w:val="24"/>
        </w:rPr>
        <w:t>8</w:t>
      </w:r>
    </w:p>
    <w:p w14:paraId="711415D4" w14:textId="58E9DF4D" w:rsidR="006C4519" w:rsidRPr="00345E35" w:rsidRDefault="00810693" w:rsidP="00133168">
      <w:pPr>
        <w:spacing w:after="0" w:line="240" w:lineRule="auto"/>
        <w:ind w:left="709"/>
        <w:jc w:val="center"/>
        <w:rPr>
          <w:rFonts w:ascii="Times New Roman" w:hAnsi="Times New Roman"/>
          <w:color w:val="000000" w:themeColor="text1"/>
          <w:sz w:val="24"/>
          <w:szCs w:val="24"/>
        </w:rPr>
      </w:pPr>
      <w:r>
        <w:rPr>
          <w:rFonts w:ascii="Times New Roman" w:hAnsi="Times New Roman"/>
          <w:color w:val="000000" w:themeColor="text1"/>
          <w:sz w:val="24"/>
          <w:szCs w:val="24"/>
        </w:rPr>
        <w:t>Kėdainiai</w:t>
      </w:r>
    </w:p>
    <w:p w14:paraId="2A96488C"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5F5B544A" w14:textId="31F4A748" w:rsidR="00436A1D" w:rsidRPr="00CF22EC"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986001" w:rsidRPr="00AC4DF3">
        <w:rPr>
          <w:rFonts w:ascii="Times New Roman" w:hAnsi="Times New Roman"/>
          <w:b/>
          <w:color w:val="000000" w:themeColor="text1"/>
          <w:sz w:val="24"/>
          <w:szCs w:val="24"/>
        </w:rPr>
        <w:t>Kėdainių</w:t>
      </w:r>
      <w:r w:rsidR="000D26F0" w:rsidRPr="00AC4DF3">
        <w:rPr>
          <w:rFonts w:ascii="Times New Roman" w:hAnsi="Times New Roman"/>
          <w:b/>
          <w:color w:val="000000" w:themeColor="text1"/>
          <w:sz w:val="24"/>
          <w:szCs w:val="24"/>
        </w:rPr>
        <w:t xml:space="preserve"> lopšelis-darželis ,,Ži</w:t>
      </w:r>
      <w:r w:rsidR="00986001" w:rsidRPr="00AC4DF3">
        <w:rPr>
          <w:rFonts w:ascii="Times New Roman" w:hAnsi="Times New Roman"/>
          <w:b/>
          <w:color w:val="000000" w:themeColor="text1"/>
          <w:sz w:val="24"/>
          <w:szCs w:val="24"/>
        </w:rPr>
        <w:t>lvitis</w:t>
      </w:r>
      <w:r w:rsidR="000D26F0" w:rsidRPr="00AC4DF3">
        <w:rPr>
          <w:rFonts w:ascii="Times New Roman" w:hAnsi="Times New Roman"/>
          <w:b/>
          <w:color w:val="000000" w:themeColor="text1"/>
          <w:sz w:val="24"/>
          <w:szCs w:val="24"/>
        </w:rPr>
        <w:t>”</w:t>
      </w:r>
      <w:r w:rsidR="000D26F0" w:rsidRPr="00CF22EC">
        <w:rPr>
          <w:rFonts w:ascii="Times New Roman" w:hAnsi="Times New Roman"/>
          <w:color w:val="000000" w:themeColor="text1"/>
          <w:sz w:val="24"/>
          <w:szCs w:val="24"/>
        </w:rPr>
        <w:t xml:space="preserve"> juridinio asmens kodas 19</w:t>
      </w:r>
      <w:r w:rsidR="00986001" w:rsidRPr="00CF22EC">
        <w:rPr>
          <w:rFonts w:ascii="Times New Roman" w:hAnsi="Times New Roman"/>
          <w:color w:val="000000" w:themeColor="text1"/>
          <w:sz w:val="24"/>
          <w:szCs w:val="24"/>
        </w:rPr>
        <w:t>1018685</w:t>
      </w:r>
      <w:r w:rsidR="000D26F0" w:rsidRPr="00CF22EC">
        <w:rPr>
          <w:rFonts w:ascii="Times New Roman" w:hAnsi="Times New Roman"/>
          <w:color w:val="000000" w:themeColor="text1"/>
          <w:sz w:val="24"/>
          <w:szCs w:val="24"/>
        </w:rPr>
        <w:t xml:space="preserve">, registruota adresu </w:t>
      </w:r>
      <w:r w:rsidR="00986001" w:rsidRPr="00CF22EC">
        <w:rPr>
          <w:rFonts w:ascii="Times New Roman" w:hAnsi="Times New Roman"/>
          <w:color w:val="000000" w:themeColor="text1"/>
          <w:sz w:val="24"/>
          <w:szCs w:val="24"/>
        </w:rPr>
        <w:t xml:space="preserve">Respublikos </w:t>
      </w:r>
      <w:r w:rsidR="000D26F0" w:rsidRPr="00CF22EC">
        <w:rPr>
          <w:rFonts w:ascii="Times New Roman" w:hAnsi="Times New Roman"/>
          <w:color w:val="000000" w:themeColor="text1"/>
          <w:sz w:val="24"/>
          <w:szCs w:val="24"/>
        </w:rPr>
        <w:t xml:space="preserve">g. </w:t>
      </w:r>
      <w:r w:rsidR="00986001" w:rsidRPr="00CF22EC">
        <w:rPr>
          <w:rFonts w:ascii="Times New Roman" w:hAnsi="Times New Roman"/>
          <w:color w:val="000000" w:themeColor="text1"/>
          <w:sz w:val="24"/>
          <w:szCs w:val="24"/>
        </w:rPr>
        <w:t>2</w:t>
      </w:r>
      <w:r w:rsidR="000D26F0" w:rsidRPr="00CF22EC">
        <w:rPr>
          <w:rFonts w:ascii="Times New Roman" w:hAnsi="Times New Roman"/>
          <w:color w:val="000000" w:themeColor="text1"/>
          <w:sz w:val="24"/>
          <w:szCs w:val="24"/>
        </w:rPr>
        <w:t xml:space="preserve">, </w:t>
      </w:r>
      <w:r w:rsidR="00986001" w:rsidRPr="00CF22EC">
        <w:rPr>
          <w:rFonts w:ascii="Times New Roman" w:hAnsi="Times New Roman"/>
          <w:color w:val="000000" w:themeColor="text1"/>
          <w:sz w:val="24"/>
          <w:szCs w:val="24"/>
        </w:rPr>
        <w:t>Kėdainiai</w:t>
      </w:r>
      <w:r w:rsidR="000D26F0" w:rsidRPr="00CF22EC">
        <w:rPr>
          <w:rFonts w:ascii="Times New Roman" w:hAnsi="Times New Roman"/>
          <w:color w:val="000000" w:themeColor="text1"/>
          <w:sz w:val="24"/>
          <w:szCs w:val="24"/>
        </w:rPr>
        <w:t xml:space="preserve">, duomenys apie įstaigą kaupiami ir saugomi Lietuvos Respublikos juridinių asmenų registre, atstovaujamas direktorės </w:t>
      </w:r>
      <w:r w:rsidR="00986001" w:rsidRPr="00CF22EC">
        <w:rPr>
          <w:rFonts w:ascii="Times New Roman" w:hAnsi="Times New Roman"/>
          <w:color w:val="000000" w:themeColor="text1"/>
          <w:sz w:val="24"/>
          <w:szCs w:val="24"/>
        </w:rPr>
        <w:t>Audros Pakštienės</w:t>
      </w:r>
      <w:r w:rsidR="000D26F0" w:rsidRPr="00CF22EC">
        <w:rPr>
          <w:rFonts w:ascii="Times New Roman" w:hAnsi="Times New Roman"/>
          <w:color w:val="000000" w:themeColor="text1"/>
          <w:sz w:val="24"/>
          <w:szCs w:val="24"/>
        </w:rPr>
        <w:t>, veikiančios pagal įstaigos nuostatus (toliau – Pirkėjas)</w:t>
      </w:r>
      <w:r w:rsidR="00436A1D" w:rsidRPr="00CF22EC">
        <w:rPr>
          <w:rFonts w:ascii="Times New Roman" w:hAnsi="Times New Roman"/>
          <w:color w:val="000000" w:themeColor="text1"/>
          <w:sz w:val="24"/>
          <w:szCs w:val="24"/>
        </w:rPr>
        <w:t>, ir</w:t>
      </w:r>
      <w:r w:rsidR="000D26F0" w:rsidRPr="00CF22EC">
        <w:rPr>
          <w:rFonts w:ascii="Times New Roman" w:hAnsi="Times New Roman"/>
          <w:color w:val="000000" w:themeColor="text1"/>
          <w:sz w:val="24"/>
          <w:szCs w:val="24"/>
        </w:rPr>
        <w:t xml:space="preserve"> </w:t>
      </w:r>
      <w:r w:rsidR="008D6482" w:rsidRPr="00AC4DF3">
        <w:rPr>
          <w:rFonts w:ascii="Times New Roman" w:hAnsi="Times New Roman"/>
          <w:b/>
          <w:color w:val="000000" w:themeColor="text1"/>
          <w:sz w:val="24"/>
          <w:szCs w:val="24"/>
        </w:rPr>
        <w:t>ŽŪKB „BIO LEUA“</w:t>
      </w:r>
      <w:r w:rsidR="008D6482"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 xml:space="preserve">(Tiekėjas), juridinio asmens kodas </w:t>
      </w:r>
      <w:r w:rsidR="008D6482" w:rsidRPr="00CF22EC">
        <w:rPr>
          <w:rFonts w:ascii="Times New Roman" w:hAnsi="Times New Roman"/>
          <w:color w:val="000000" w:themeColor="text1"/>
          <w:sz w:val="24"/>
          <w:szCs w:val="24"/>
        </w:rPr>
        <w:t>304912917</w:t>
      </w:r>
      <w:r w:rsidR="00436A1D" w:rsidRPr="00CF22EC">
        <w:rPr>
          <w:rFonts w:ascii="Times New Roman" w:hAnsi="Times New Roman"/>
          <w:color w:val="000000" w:themeColor="text1"/>
          <w:sz w:val="24"/>
          <w:szCs w:val="24"/>
        </w:rPr>
        <w:t xml:space="preserve">, kurio registruota buveinė yra </w:t>
      </w:r>
      <w:r w:rsidR="008D6482" w:rsidRPr="00CF22EC">
        <w:rPr>
          <w:rFonts w:ascii="Times New Roman" w:hAnsi="Times New Roman"/>
          <w:color w:val="000000" w:themeColor="text1"/>
          <w:sz w:val="24"/>
          <w:szCs w:val="24"/>
        </w:rPr>
        <w:t>Ukmergės r. sav., Taujėnų sen., Keručių k. 2</w:t>
      </w:r>
      <w:r w:rsidR="00436A1D" w:rsidRPr="00CF22EC">
        <w:rPr>
          <w:rFonts w:ascii="Times New Roman" w:hAnsi="Times New Roman"/>
          <w:color w:val="000000" w:themeColor="text1"/>
          <w:sz w:val="24"/>
          <w:szCs w:val="24"/>
        </w:rPr>
        <w:t>,</w:t>
      </w:r>
      <w:r w:rsidR="00CF22EC" w:rsidRPr="00CF22EC">
        <w:rPr>
          <w:rFonts w:ascii="Times New Roman" w:hAnsi="Times New Roman"/>
          <w:color w:val="000000" w:themeColor="text1"/>
          <w:sz w:val="24"/>
          <w:szCs w:val="24"/>
        </w:rPr>
        <w:t xml:space="preserve"> veikla vykdoma ir adresas korespondencijai Kaimynų g. 9, Kaunas 51305. D</w:t>
      </w:r>
      <w:r w:rsidR="00436A1D" w:rsidRPr="00CF22EC">
        <w:rPr>
          <w:rFonts w:ascii="Times New Roman" w:hAnsi="Times New Roman"/>
          <w:color w:val="000000" w:themeColor="text1"/>
          <w:sz w:val="24"/>
          <w:szCs w:val="24"/>
        </w:rPr>
        <w:t xml:space="preserve">uomenys apie įmonę kaupiami ir saugomi Lietuvos Respublikos juridinių asmenų registre, atstovaujama </w:t>
      </w:r>
      <w:r w:rsidR="008D6482" w:rsidRPr="00CF22EC">
        <w:rPr>
          <w:rFonts w:ascii="Times New Roman" w:hAnsi="Times New Roman"/>
          <w:color w:val="000000" w:themeColor="text1"/>
          <w:sz w:val="24"/>
          <w:szCs w:val="24"/>
        </w:rPr>
        <w:t>direktoriaus Nikolajaus Dubnikovo</w:t>
      </w:r>
      <w:r w:rsidR="00436A1D" w:rsidRPr="00CF22EC">
        <w:rPr>
          <w:rFonts w:ascii="Times New Roman" w:hAnsi="Times New Roman"/>
          <w:color w:val="000000" w:themeColor="text1"/>
          <w:sz w:val="24"/>
          <w:szCs w:val="24"/>
        </w:rPr>
        <w:t>, veikiančio (-ios) pagal</w:t>
      </w:r>
      <w:r w:rsidR="008D6482" w:rsidRPr="00CF22EC">
        <w:rPr>
          <w:rFonts w:ascii="Times New Roman" w:hAnsi="Times New Roman"/>
          <w:color w:val="000000" w:themeColor="text1"/>
          <w:sz w:val="24"/>
          <w:szCs w:val="24"/>
        </w:rPr>
        <w:t xml:space="preserve"> ŽŪKB „BIO LEUA“ įstatus</w:t>
      </w:r>
      <w:r w:rsidR="00436A1D" w:rsidRPr="00CF22EC">
        <w:rPr>
          <w:rFonts w:ascii="Times New Roman" w:hAnsi="Times New Roman"/>
          <w:color w:val="000000" w:themeColor="text1"/>
          <w:sz w:val="24"/>
          <w:szCs w:val="24"/>
        </w:rPr>
        <w:t xml:space="preserve"> </w:t>
      </w:r>
      <w:r w:rsidR="008D6482" w:rsidRPr="00CF22EC">
        <w:rPr>
          <w:rFonts w:ascii="Times New Roman" w:hAnsi="Times New Roman"/>
          <w:color w:val="000000" w:themeColor="text1"/>
          <w:sz w:val="24"/>
          <w:szCs w:val="24"/>
        </w:rPr>
        <w:t>(t</w:t>
      </w:r>
      <w:r w:rsidR="00436A1D" w:rsidRPr="00CF22EC">
        <w:rPr>
          <w:rFonts w:ascii="Times New Roman" w:hAnsi="Times New Roman"/>
          <w:color w:val="000000" w:themeColor="text1"/>
          <w:sz w:val="24"/>
          <w:szCs w:val="24"/>
        </w:rPr>
        <w:t>oliau – Tiekėjas),</w:t>
      </w:r>
      <w:r w:rsidR="00986001"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(jei tai ūkio subjektų grupė –atitinkami duomenys apie kiekvieną partnerį)</w:t>
      </w:r>
      <w:r w:rsidR="00986001"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toliau kartu šioje prekių viešojo pirkimo–pardavimo sutartyje vadinami „Šalimis“, o kiekvienas atskirai – „Šalimi“, sudarė šią prekių viešojo pirkimo–pardavimo sutartį, toliau vadinamą „Sutartimi“, ir susitarė dėl toliau išvardintų sąlygų.</w:t>
      </w:r>
    </w:p>
    <w:p w14:paraId="4DBD747F" w14:textId="77777777" w:rsidR="006C4519" w:rsidRPr="00345E35" w:rsidRDefault="006C4519" w:rsidP="00133168">
      <w:pPr>
        <w:spacing w:after="0" w:line="240" w:lineRule="auto"/>
        <w:jc w:val="both"/>
        <w:rPr>
          <w:rFonts w:ascii="Times New Roman" w:hAnsi="Times New Roman"/>
          <w:color w:val="000000" w:themeColor="text1"/>
          <w:sz w:val="24"/>
          <w:szCs w:val="24"/>
        </w:rPr>
      </w:pPr>
    </w:p>
    <w:p w14:paraId="782B0F44"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 SKYRIUS</w:t>
      </w:r>
    </w:p>
    <w:p w14:paraId="26F58975"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DALYKAS</w:t>
      </w:r>
    </w:p>
    <w:p w14:paraId="34A71AC2"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9BA425F" w14:textId="1CA1A853" w:rsidR="00436A1D" w:rsidRPr="00345E35" w:rsidRDefault="00186635" w:rsidP="00133168">
      <w:pPr>
        <w:tabs>
          <w:tab w:val="left" w:pos="1276"/>
        </w:tabs>
        <w:spacing w:after="0" w:line="240" w:lineRule="auto"/>
        <w:ind w:hanging="709"/>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Pr="00345E35">
        <w:rPr>
          <w:rFonts w:ascii="Times New Roman" w:hAnsi="Times New Roman"/>
          <w:color w:val="000000" w:themeColor="text1"/>
          <w:sz w:val="24"/>
          <w:szCs w:val="24"/>
        </w:rPr>
        <w:tab/>
      </w:r>
      <w:r w:rsidR="00436A1D" w:rsidRPr="00345E35">
        <w:rPr>
          <w:rFonts w:ascii="Times New Roman" w:hAnsi="Times New Roman"/>
          <w:color w:val="000000" w:themeColor="text1"/>
          <w:sz w:val="24"/>
          <w:szCs w:val="24"/>
        </w:rPr>
        <w:t xml:space="preserve">1.1. Sutarties dalykas yra maisto produktų (toliau – Prekės) lopšeliui-darželiui tiekimas pagal Pirkėjo Tiekėjui pateiktus užsakymus (paraiškas), adresu: </w:t>
      </w:r>
      <w:r w:rsidR="00986001">
        <w:rPr>
          <w:rFonts w:ascii="Times New Roman" w:hAnsi="Times New Roman"/>
          <w:color w:val="000000" w:themeColor="text1"/>
          <w:sz w:val="24"/>
          <w:szCs w:val="24"/>
        </w:rPr>
        <w:t>Respublikos</w:t>
      </w:r>
      <w:r w:rsidR="000D26F0" w:rsidRPr="00345E35">
        <w:rPr>
          <w:rFonts w:ascii="Times New Roman" w:hAnsi="Times New Roman"/>
          <w:color w:val="000000" w:themeColor="text1"/>
          <w:sz w:val="24"/>
          <w:szCs w:val="24"/>
        </w:rPr>
        <w:t xml:space="preserve"> g. </w:t>
      </w:r>
      <w:r w:rsidR="00986001">
        <w:rPr>
          <w:rFonts w:ascii="Times New Roman" w:hAnsi="Times New Roman"/>
          <w:color w:val="000000" w:themeColor="text1"/>
          <w:sz w:val="24"/>
          <w:szCs w:val="24"/>
        </w:rPr>
        <w:t>2</w:t>
      </w:r>
      <w:r w:rsidR="00436A1D"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Kėdainiai</w:t>
      </w:r>
      <w:r w:rsidR="00436A1D" w:rsidRPr="00345E35">
        <w:rPr>
          <w:rFonts w:ascii="Times New Roman" w:hAnsi="Times New Roman"/>
          <w:color w:val="000000" w:themeColor="text1"/>
          <w:sz w:val="24"/>
          <w:szCs w:val="24"/>
        </w:rPr>
        <w:t>.</w:t>
      </w:r>
    </w:p>
    <w:p w14:paraId="53AF312E" w14:textId="11D4F78B" w:rsidR="00856510" w:rsidRPr="00934C35" w:rsidRDefault="00186635" w:rsidP="00856510">
      <w:pPr>
        <w:tabs>
          <w:tab w:val="left" w:pos="1276"/>
        </w:tabs>
        <w:spacing w:after="0" w:line="240" w:lineRule="auto"/>
        <w:ind w:hanging="709"/>
        <w:jc w:val="both"/>
        <w:rPr>
          <w:rFonts w:ascii="Times New Roman" w:hAnsi="Times New Roman"/>
          <w:b/>
          <w:color w:val="000000" w:themeColor="text1"/>
          <w:sz w:val="24"/>
          <w:szCs w:val="24"/>
        </w:rPr>
      </w:pPr>
      <w:r w:rsidRPr="00345E35">
        <w:rPr>
          <w:rFonts w:ascii="Times New Roman" w:hAnsi="Times New Roman"/>
          <w:color w:val="000000" w:themeColor="text1"/>
          <w:sz w:val="24"/>
          <w:szCs w:val="24"/>
        </w:rPr>
        <w:tab/>
      </w:r>
      <w:r w:rsidR="000D26F0"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 Prekių asortimentas, pavadinimai, kokybė, sudėtis, standartai, fasavimo ar pakavimo reikalavimai, orientaciniai kiekiai, įkainiai yra nurodyti </w:t>
      </w:r>
      <w:r w:rsidR="006C4519" w:rsidRPr="00934C35">
        <w:rPr>
          <w:rFonts w:ascii="Times New Roman" w:hAnsi="Times New Roman"/>
          <w:b/>
          <w:color w:val="000000" w:themeColor="text1"/>
          <w:sz w:val="24"/>
          <w:szCs w:val="24"/>
        </w:rPr>
        <w:t>Sutarties 1 priede</w:t>
      </w:r>
      <w:r w:rsidR="00856510" w:rsidRPr="00934C35">
        <w:rPr>
          <w:rFonts w:ascii="Times New Roman" w:hAnsi="Times New Roman"/>
          <w:b/>
          <w:color w:val="000000" w:themeColor="text1"/>
          <w:sz w:val="24"/>
          <w:szCs w:val="24"/>
        </w:rPr>
        <w:t xml:space="preserve"> „Pasiūlyme dėl maisto produktų pirkimo” 7 dalyje.</w:t>
      </w:r>
    </w:p>
    <w:p w14:paraId="4990EB56" w14:textId="0DF1D1B6" w:rsidR="006C4519" w:rsidRPr="00934C35" w:rsidRDefault="006C4519" w:rsidP="00133168">
      <w:pPr>
        <w:tabs>
          <w:tab w:val="left" w:pos="1276"/>
        </w:tabs>
        <w:spacing w:after="0" w:line="240" w:lineRule="auto"/>
        <w:ind w:hanging="709"/>
        <w:jc w:val="both"/>
        <w:rPr>
          <w:rFonts w:ascii="Times New Roman" w:hAnsi="Times New Roman"/>
          <w:b/>
          <w:color w:val="000000" w:themeColor="text1"/>
          <w:sz w:val="24"/>
          <w:szCs w:val="24"/>
        </w:rPr>
      </w:pPr>
    </w:p>
    <w:p w14:paraId="57A11E41" w14:textId="77777777" w:rsidR="00FE016B" w:rsidRPr="00345E35" w:rsidRDefault="00FE016B"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1.3. Pirkėjas gali įsigyti iki 30 proc. vertės papildomų maisto produktų, atsiradus nenumatytoms aplinkybėms</w:t>
      </w:r>
      <w:r w:rsidR="00EE5EC3" w:rsidRPr="00345E35">
        <w:rPr>
          <w:rFonts w:ascii="Times New Roman" w:hAnsi="Times New Roman"/>
          <w:color w:val="000000" w:themeColor="text1"/>
          <w:sz w:val="24"/>
          <w:szCs w:val="24"/>
        </w:rPr>
        <w:t xml:space="preserve">, </w:t>
      </w:r>
      <w:r w:rsidRPr="00345E35">
        <w:rPr>
          <w:rFonts w:ascii="Times New Roman" w:hAnsi="Times New Roman"/>
          <w:color w:val="000000" w:themeColor="text1"/>
          <w:sz w:val="24"/>
          <w:szCs w:val="24"/>
        </w:rPr>
        <w:t>jei pasikeičia vaikų maitinimą reglamentuojančių teisės aktų reikalavimai, koreguojami valgiaraščiai, tiekėjas negali užtikrinti maisto p</w:t>
      </w:r>
      <w:r w:rsidR="00B05A03" w:rsidRPr="00345E35">
        <w:rPr>
          <w:rFonts w:ascii="Times New Roman" w:hAnsi="Times New Roman"/>
          <w:color w:val="000000" w:themeColor="text1"/>
          <w:sz w:val="24"/>
          <w:szCs w:val="24"/>
        </w:rPr>
        <w:t xml:space="preserve">roduktų tiekimo dėl objektyvių </w:t>
      </w:r>
      <w:r w:rsidRPr="00345E35">
        <w:rPr>
          <w:rFonts w:ascii="Times New Roman" w:hAnsi="Times New Roman"/>
          <w:color w:val="000000" w:themeColor="text1"/>
          <w:sz w:val="24"/>
          <w:szCs w:val="24"/>
        </w:rPr>
        <w:t>a</w:t>
      </w:r>
      <w:r w:rsidR="00B05A03" w:rsidRPr="00345E35">
        <w:rPr>
          <w:rFonts w:ascii="Times New Roman" w:hAnsi="Times New Roman"/>
          <w:color w:val="000000" w:themeColor="text1"/>
          <w:sz w:val="24"/>
          <w:szCs w:val="24"/>
        </w:rPr>
        <w:t>p</w:t>
      </w:r>
      <w:r w:rsidRPr="00345E35">
        <w:rPr>
          <w:rFonts w:ascii="Times New Roman" w:hAnsi="Times New Roman"/>
          <w:color w:val="000000" w:themeColor="text1"/>
          <w:sz w:val="24"/>
          <w:szCs w:val="24"/>
        </w:rPr>
        <w:t>linkybių (nebegaminami, pasikeičia tiekėjo ir subtiekėjų teisiniai santykiai).</w:t>
      </w:r>
    </w:p>
    <w:p w14:paraId="5B127F8D"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Pirkėjas pateikia Prekių užsakymo paraišką Tiekėjui raštu arba telefonu.</w:t>
      </w:r>
    </w:p>
    <w:p w14:paraId="6FB41930"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5</w:t>
      </w:r>
      <w:r w:rsidR="006C4519" w:rsidRPr="00345E35">
        <w:rPr>
          <w:rFonts w:ascii="Times New Roman" w:hAnsi="Times New Roman"/>
          <w:color w:val="000000" w:themeColor="text1"/>
          <w:sz w:val="24"/>
          <w:szCs w:val="24"/>
        </w:rPr>
        <w:t xml:space="preserve">. Tiekėjas užtikrina Pirkėjui galimybę koreguoti užsakymus žodžiu prieš jų pristatymą.  </w:t>
      </w:r>
    </w:p>
    <w:p w14:paraId="6B3745E3"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6</w:t>
      </w:r>
      <w:r w:rsidR="006C4519" w:rsidRPr="00345E35">
        <w:rPr>
          <w:rFonts w:ascii="Times New Roman" w:hAnsi="Times New Roman"/>
          <w:color w:val="000000" w:themeColor="text1"/>
          <w:sz w:val="24"/>
          <w:szCs w:val="24"/>
        </w:rPr>
        <w:t>. Kartu su Prekėmis Tiekėjas privalo pateikti Lietuvos Respublikos įstatymuose numatytus prekių kokybės dokumentus ir sertifikatus.</w:t>
      </w:r>
    </w:p>
    <w:p w14:paraId="4281149E"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7</w:t>
      </w:r>
      <w:r w:rsidR="006C4519" w:rsidRPr="00345E35">
        <w:rPr>
          <w:rFonts w:ascii="Times New Roman" w:hAnsi="Times New Roman"/>
          <w:color w:val="000000" w:themeColor="text1"/>
          <w:sz w:val="24"/>
          <w:szCs w:val="24"/>
        </w:rPr>
        <w:t>. Perkamų maisto produktų kiekiai yra preliminarūs, tai reiškia, kad perkamų maisto produktų kiekis, priklausomai nuo poreikio, atsiradusio dėl įstaigą lankančių vaikų skaičiaus kitimo ir aplinkybių, kurių negalima buvo numatyti, gali kisti. Pirkėjas, keičiantis poreikiams, pasilieka teisę koreguoti nurodytų prekių kiekius (didinti arba mažinti). Pirkėjas neįsipareigoja išpirkti viso konkurso sąlygose nurodyto kiekio.</w:t>
      </w:r>
    </w:p>
    <w:p w14:paraId="6D00D4AD" w14:textId="77777777" w:rsidR="006C4519" w:rsidRPr="00345E35" w:rsidRDefault="00755BF2"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1.8. Tiekėjas sutarties vykdymui pasitelks šiuos subtiekėjus: /įrašoma/</w:t>
      </w:r>
    </w:p>
    <w:p w14:paraId="5AB28E0E" w14:textId="77777777" w:rsidR="00986001" w:rsidRDefault="00986001" w:rsidP="00133168">
      <w:pPr>
        <w:spacing w:after="0" w:line="240" w:lineRule="auto"/>
        <w:ind w:left="709"/>
        <w:jc w:val="center"/>
        <w:rPr>
          <w:rFonts w:ascii="Times New Roman" w:hAnsi="Times New Roman"/>
          <w:b/>
          <w:color w:val="000000" w:themeColor="text1"/>
          <w:sz w:val="24"/>
          <w:szCs w:val="24"/>
        </w:rPr>
      </w:pPr>
    </w:p>
    <w:p w14:paraId="53EBE489" w14:textId="00C32D6E"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II SKYRIUS</w:t>
      </w:r>
    </w:p>
    <w:p w14:paraId="1BAB46FF" w14:textId="7675C6B3"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SUTARTIES </w:t>
      </w:r>
      <w:r w:rsidR="005306A1">
        <w:rPr>
          <w:rFonts w:ascii="Times New Roman" w:hAnsi="Times New Roman"/>
          <w:b/>
          <w:color w:val="000000" w:themeColor="text1"/>
          <w:sz w:val="24"/>
          <w:szCs w:val="24"/>
        </w:rPr>
        <w:t>OBJEKTAS IR SUTARTIES VERTĖ</w:t>
      </w:r>
    </w:p>
    <w:p w14:paraId="14CF5558"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44C56672" w14:textId="3E4142CC" w:rsidR="005306A1"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2.1. </w:t>
      </w:r>
      <w:r w:rsidR="00AF1DAA" w:rsidRPr="00345E35">
        <w:rPr>
          <w:rFonts w:ascii="Times New Roman" w:hAnsi="Times New Roman"/>
          <w:color w:val="000000" w:themeColor="text1"/>
          <w:sz w:val="24"/>
          <w:szCs w:val="24"/>
        </w:rPr>
        <w:t xml:space="preserve">Sudaroma fiksuotų įkainių sutartis. Fiksuoti įkainiai yra maisto produktų įkainiai ir pristatymo </w:t>
      </w:r>
      <w:r w:rsidR="00836077" w:rsidRPr="00345E35">
        <w:rPr>
          <w:rFonts w:ascii="Times New Roman" w:hAnsi="Times New Roman"/>
          <w:color w:val="000000" w:themeColor="text1"/>
          <w:sz w:val="24"/>
          <w:szCs w:val="24"/>
        </w:rPr>
        <w:t>kaina</w:t>
      </w:r>
      <w:r w:rsidR="00AF1DAA" w:rsidRPr="00345E35">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Sutarties dalyko įkainiai yra nurodyti Sutarties priede Nr. 1</w:t>
      </w:r>
      <w:r w:rsidR="00934C35">
        <w:rPr>
          <w:rFonts w:ascii="Times New Roman" w:hAnsi="Times New Roman"/>
          <w:color w:val="000000" w:themeColor="text1"/>
          <w:sz w:val="24"/>
          <w:szCs w:val="24"/>
        </w:rPr>
        <w:t xml:space="preserve"> 7,9 dalyse</w:t>
      </w:r>
      <w:r w:rsidR="006C4519" w:rsidRPr="00345E35">
        <w:rPr>
          <w:rFonts w:ascii="Times New Roman" w:hAnsi="Times New Roman"/>
          <w:color w:val="000000" w:themeColor="text1"/>
          <w:sz w:val="24"/>
          <w:szCs w:val="24"/>
        </w:rPr>
        <w:t>, kuris yra neatskiriama šios sutarties dalis.</w:t>
      </w:r>
      <w:r w:rsidR="00FE016B" w:rsidRPr="00345E35">
        <w:rPr>
          <w:rFonts w:ascii="Times New Roman" w:hAnsi="Times New Roman"/>
          <w:color w:val="000000" w:themeColor="text1"/>
          <w:sz w:val="24"/>
          <w:szCs w:val="24"/>
        </w:rPr>
        <w:t xml:space="preserve"> </w:t>
      </w:r>
    </w:p>
    <w:p w14:paraId="2E2D14DA" w14:textId="38F267E9" w:rsidR="005306A1" w:rsidRPr="00A47BFA" w:rsidRDefault="005306A1" w:rsidP="00133168">
      <w:pPr>
        <w:spacing w:after="0" w:line="24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                     2.2. </w:t>
      </w:r>
      <w:r w:rsidRPr="00CF22EC">
        <w:rPr>
          <w:rFonts w:ascii="Times New Roman" w:hAnsi="Times New Roman"/>
          <w:b/>
          <w:color w:val="000000" w:themeColor="text1"/>
          <w:sz w:val="24"/>
          <w:szCs w:val="24"/>
        </w:rPr>
        <w:t>Sutarties objektas:</w:t>
      </w:r>
      <w:r>
        <w:rPr>
          <w:rFonts w:ascii="Times New Roman" w:hAnsi="Times New Roman"/>
          <w:color w:val="000000" w:themeColor="text1"/>
          <w:sz w:val="24"/>
          <w:szCs w:val="24"/>
        </w:rPr>
        <w:t xml:space="preserve"> </w:t>
      </w:r>
      <w:r w:rsidR="00CB4B84" w:rsidRPr="00CB4B84">
        <w:rPr>
          <w:rFonts w:ascii="Times New Roman" w:hAnsi="Times New Roman"/>
          <w:b/>
          <w:color w:val="000000" w:themeColor="text1"/>
          <w:sz w:val="24"/>
          <w:szCs w:val="24"/>
        </w:rPr>
        <w:t>Vaisiai ir jų produktai</w:t>
      </w:r>
      <w:r w:rsidR="00EB4C1E">
        <w:rPr>
          <w:rFonts w:ascii="Times New Roman" w:hAnsi="Times New Roman"/>
          <w:color w:val="000000" w:themeColor="text1"/>
          <w:sz w:val="24"/>
          <w:szCs w:val="24"/>
        </w:rPr>
        <w:t xml:space="preserve"> </w:t>
      </w:r>
      <w:r w:rsidR="00A47BFA" w:rsidRPr="00A47BFA">
        <w:rPr>
          <w:rFonts w:ascii="Times New Roman" w:hAnsi="Times New Roman"/>
          <w:b/>
          <w:color w:val="000000" w:themeColor="text1"/>
          <w:sz w:val="24"/>
          <w:szCs w:val="24"/>
        </w:rPr>
        <w:t xml:space="preserve">BVPŽ </w:t>
      </w:r>
      <w:r w:rsidR="00DE3D88">
        <w:rPr>
          <w:rFonts w:ascii="Times New Roman" w:hAnsi="Times New Roman"/>
          <w:b/>
          <w:color w:val="000000" w:themeColor="text1"/>
          <w:sz w:val="24"/>
          <w:szCs w:val="24"/>
        </w:rPr>
        <w:t>15</w:t>
      </w:r>
      <w:r w:rsidR="00CB4B84">
        <w:rPr>
          <w:rFonts w:ascii="Times New Roman" w:hAnsi="Times New Roman"/>
          <w:b/>
          <w:color w:val="000000" w:themeColor="text1"/>
          <w:sz w:val="24"/>
          <w:szCs w:val="24"/>
        </w:rPr>
        <w:t>300000</w:t>
      </w:r>
      <w:r w:rsidR="00A47BFA" w:rsidRPr="00A47BFA">
        <w:rPr>
          <w:rFonts w:ascii="Times New Roman" w:hAnsi="Times New Roman"/>
          <w:b/>
          <w:color w:val="000000" w:themeColor="text1"/>
          <w:sz w:val="24"/>
          <w:szCs w:val="24"/>
        </w:rPr>
        <w:t>-</w:t>
      </w:r>
      <w:r w:rsidR="00CB4B84">
        <w:rPr>
          <w:rFonts w:ascii="Times New Roman" w:hAnsi="Times New Roman"/>
          <w:b/>
          <w:color w:val="000000" w:themeColor="text1"/>
          <w:sz w:val="24"/>
          <w:szCs w:val="24"/>
        </w:rPr>
        <w:t>1</w:t>
      </w:r>
      <w:r w:rsidR="00E45A8A">
        <w:rPr>
          <w:rFonts w:ascii="Times New Roman" w:hAnsi="Times New Roman"/>
          <w:b/>
          <w:color w:val="000000" w:themeColor="text1"/>
          <w:sz w:val="24"/>
          <w:szCs w:val="24"/>
        </w:rPr>
        <w:t xml:space="preserve">; </w:t>
      </w:r>
    </w:p>
    <w:p w14:paraId="68A2715F" w14:textId="77777777" w:rsidR="00934C35" w:rsidRDefault="00A47BFA" w:rsidP="002722D2">
      <w:pPr>
        <w:spacing w:after="0" w:line="240" w:lineRule="auto"/>
        <w:ind w:firstLine="1276"/>
        <w:jc w:val="both"/>
        <w:rPr>
          <w:rFonts w:ascii="Times New Roman" w:hAnsi="Times New Roman"/>
          <w:b/>
          <w:color w:val="000000" w:themeColor="text1"/>
          <w:sz w:val="24"/>
          <w:szCs w:val="24"/>
        </w:rPr>
      </w:pPr>
      <w:r w:rsidRPr="00CF22EC">
        <w:rPr>
          <w:rFonts w:ascii="Times New Roman" w:hAnsi="Times New Roman"/>
          <w:color w:val="000000" w:themeColor="text1"/>
          <w:sz w:val="24"/>
          <w:szCs w:val="24"/>
        </w:rPr>
        <w:lastRenderedPageBreak/>
        <w:t>2.3.</w:t>
      </w:r>
      <w:r w:rsidRPr="00A47BFA">
        <w:rPr>
          <w:rFonts w:ascii="Times New Roman" w:hAnsi="Times New Roman"/>
          <w:b/>
          <w:color w:val="000000" w:themeColor="text1"/>
          <w:sz w:val="24"/>
          <w:szCs w:val="24"/>
        </w:rPr>
        <w:t xml:space="preserve"> Sutarties vertė:</w:t>
      </w:r>
      <w:r w:rsidR="002722D2">
        <w:rPr>
          <w:rFonts w:ascii="Times New Roman" w:hAnsi="Times New Roman"/>
          <w:b/>
          <w:color w:val="000000" w:themeColor="text1"/>
          <w:sz w:val="24"/>
          <w:szCs w:val="24"/>
        </w:rPr>
        <w:t xml:space="preserve"> </w:t>
      </w:r>
    </w:p>
    <w:p w14:paraId="365A8047" w14:textId="62818ADC" w:rsidR="00934C35" w:rsidRPr="00B3515B" w:rsidRDefault="002722D2" w:rsidP="002722D2">
      <w:pPr>
        <w:spacing w:after="0" w:line="240" w:lineRule="auto"/>
        <w:ind w:firstLine="1276"/>
        <w:jc w:val="both"/>
        <w:rPr>
          <w:rFonts w:ascii="Times New Roman" w:hAnsi="Times New Roman"/>
          <w:b/>
          <w:color w:val="000000" w:themeColor="text1"/>
          <w:sz w:val="24"/>
          <w:szCs w:val="24"/>
        </w:rPr>
      </w:pPr>
      <w:r w:rsidRPr="00B3515B">
        <w:rPr>
          <w:rFonts w:ascii="Times New Roman" w:hAnsi="Times New Roman"/>
          <w:b/>
          <w:color w:val="000000" w:themeColor="text1"/>
          <w:sz w:val="24"/>
          <w:szCs w:val="24"/>
        </w:rPr>
        <w:t xml:space="preserve">Vaisiai ir jų produktai – </w:t>
      </w:r>
      <w:r w:rsidR="00B3515B" w:rsidRPr="00B3515B">
        <w:rPr>
          <w:rFonts w:ascii="Times New Roman" w:hAnsi="Times New Roman"/>
          <w:b/>
          <w:color w:val="000000" w:themeColor="text1"/>
          <w:sz w:val="24"/>
          <w:szCs w:val="24"/>
        </w:rPr>
        <w:t>11 706.67</w:t>
      </w:r>
      <w:r w:rsidRPr="00B3515B">
        <w:rPr>
          <w:rFonts w:ascii="Times New Roman" w:hAnsi="Times New Roman"/>
          <w:b/>
          <w:color w:val="000000" w:themeColor="text1"/>
          <w:sz w:val="24"/>
          <w:szCs w:val="24"/>
        </w:rPr>
        <w:t xml:space="preserve"> Eur su PVM (</w:t>
      </w:r>
      <w:r w:rsidR="00B3515B" w:rsidRPr="00B3515B">
        <w:rPr>
          <w:rFonts w:ascii="Times New Roman" w:hAnsi="Times New Roman"/>
          <w:b/>
          <w:color w:val="000000" w:themeColor="text1"/>
          <w:sz w:val="24"/>
          <w:szCs w:val="24"/>
        </w:rPr>
        <w:t xml:space="preserve">Vienuolika tūkstančių septyni šimtai šeši </w:t>
      </w:r>
      <w:r w:rsidRPr="00B3515B">
        <w:rPr>
          <w:rFonts w:ascii="Times New Roman" w:hAnsi="Times New Roman"/>
          <w:b/>
          <w:color w:val="000000" w:themeColor="text1"/>
          <w:sz w:val="24"/>
          <w:szCs w:val="24"/>
        </w:rPr>
        <w:t xml:space="preserve">Eur </w:t>
      </w:r>
      <w:r w:rsidR="00B3515B" w:rsidRPr="00B3515B">
        <w:rPr>
          <w:rFonts w:ascii="Times New Roman" w:hAnsi="Times New Roman"/>
          <w:b/>
          <w:color w:val="000000" w:themeColor="text1"/>
          <w:sz w:val="24"/>
          <w:szCs w:val="24"/>
        </w:rPr>
        <w:t>6</w:t>
      </w:r>
      <w:r w:rsidRPr="00B3515B">
        <w:rPr>
          <w:rFonts w:ascii="Times New Roman" w:hAnsi="Times New Roman"/>
          <w:b/>
          <w:color w:val="000000" w:themeColor="text1"/>
          <w:sz w:val="24"/>
          <w:szCs w:val="24"/>
        </w:rPr>
        <w:t xml:space="preserve">7 ct). </w:t>
      </w:r>
    </w:p>
    <w:p w14:paraId="58E99D83" w14:textId="73D39FA1"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xml:space="preserve">. Sutarties 1 priede </w:t>
      </w:r>
      <w:r w:rsidR="00934C35">
        <w:rPr>
          <w:rFonts w:ascii="Times New Roman" w:hAnsi="Times New Roman"/>
          <w:color w:val="000000" w:themeColor="text1"/>
          <w:sz w:val="24"/>
          <w:szCs w:val="24"/>
        </w:rPr>
        <w:t>7 daly</w:t>
      </w:r>
      <w:r w:rsidR="00B3515B">
        <w:rPr>
          <w:rFonts w:ascii="Times New Roman" w:hAnsi="Times New Roman"/>
          <w:color w:val="000000" w:themeColor="text1"/>
          <w:sz w:val="24"/>
          <w:szCs w:val="24"/>
        </w:rPr>
        <w:t>je</w:t>
      </w:r>
      <w:r w:rsidR="00934C35">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nurodyti prekių įkainiai nustatyti fiksuoto įkainio nustatymo būdu visam sutarties galiojimo laikotarpiui ir nekeičiami, išskyrus šioje sutartyje numatytus atvejus. Galutinė kaina, kurią Pirkėjas turės sumokėti Tiekėjui, priklauso nuo vykdant sutartį faktiškai pristatytų prekių kiekio</w:t>
      </w:r>
      <w:r w:rsidR="00517BCA" w:rsidRPr="00345E35">
        <w:rPr>
          <w:rFonts w:ascii="Times New Roman" w:hAnsi="Times New Roman"/>
          <w:color w:val="000000" w:themeColor="text1"/>
          <w:sz w:val="24"/>
          <w:szCs w:val="24"/>
        </w:rPr>
        <w:t xml:space="preserve"> ir pristatymo išlaidų</w:t>
      </w:r>
      <w:r w:rsidR="002F4A79" w:rsidRPr="00345E35">
        <w:rPr>
          <w:rFonts w:ascii="Times New Roman" w:hAnsi="Times New Roman"/>
          <w:color w:val="000000" w:themeColor="text1"/>
          <w:sz w:val="24"/>
          <w:szCs w:val="24"/>
        </w:rPr>
        <w:t>, tačiau ji negali viršyti planuojamos (pradinės) sutarties vertės.</w:t>
      </w:r>
    </w:p>
    <w:p w14:paraId="154C9AAF" w14:textId="24DEA4AB"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5</w:t>
      </w:r>
      <w:r w:rsidR="006C4519" w:rsidRPr="00345E35">
        <w:rPr>
          <w:rFonts w:ascii="Times New Roman" w:hAnsi="Times New Roman"/>
          <w:color w:val="000000" w:themeColor="text1"/>
          <w:sz w:val="24"/>
          <w:szCs w:val="24"/>
        </w:rPr>
        <w:t xml:space="preserve">. Į sutarties įkainius įskaičiuotas PVM, </w:t>
      </w:r>
      <w:r w:rsidR="008A6128">
        <w:rPr>
          <w:rFonts w:ascii="Times New Roman" w:hAnsi="Times New Roman"/>
          <w:color w:val="000000" w:themeColor="text1"/>
          <w:sz w:val="24"/>
          <w:szCs w:val="24"/>
        </w:rPr>
        <w:t>ir</w:t>
      </w:r>
      <w:r w:rsidR="006C4519" w:rsidRPr="00345E35">
        <w:rPr>
          <w:rFonts w:ascii="Times New Roman" w:hAnsi="Times New Roman"/>
          <w:color w:val="000000" w:themeColor="text1"/>
          <w:sz w:val="24"/>
          <w:szCs w:val="24"/>
        </w:rPr>
        <w:t xml:space="preserve"> kiti mokesčiai, transportavimo, pristatymo ir bet kokios kitos išlaidos, susijusios su prekėmis ir atsiradusios iki jų perdavimo Pirkėjui sutartyje nustatyta tvarka.</w:t>
      </w:r>
    </w:p>
    <w:p w14:paraId="36D6FB39" w14:textId="46CC6C1D"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6</w:t>
      </w:r>
      <w:r w:rsidR="006C4519" w:rsidRPr="00345E35">
        <w:rPr>
          <w:rFonts w:ascii="Times New Roman" w:hAnsi="Times New Roman"/>
          <w:color w:val="000000" w:themeColor="text1"/>
          <w:sz w:val="24"/>
          <w:szCs w:val="24"/>
        </w:rPr>
        <w:t>.</w:t>
      </w:r>
      <w:r w:rsidR="00810693">
        <w:rPr>
          <w:rFonts w:ascii="Times New Roman" w:hAnsi="Times New Roman"/>
          <w:color w:val="000000" w:themeColor="text1"/>
          <w:sz w:val="24"/>
          <w:szCs w:val="24"/>
        </w:rPr>
        <w:t xml:space="preserve"> </w:t>
      </w:r>
      <w:r w:rsidR="007B1417">
        <w:rPr>
          <w:rFonts w:ascii="Times New Roman" w:hAnsi="Times New Roman"/>
          <w:color w:val="000000" w:themeColor="text1"/>
          <w:sz w:val="24"/>
          <w:szCs w:val="24"/>
        </w:rPr>
        <w:t>Sutartyje nustatyti fiksuoti įkainiai gali būti keičiami taikant fiksuotų įkainių peržiūrą šiais atvejais, pasirašant susitarimą prie Sutarties:</w:t>
      </w:r>
    </w:p>
    <w:p w14:paraId="150B8698" w14:textId="15BDD6A2" w:rsidR="007B1417" w:rsidRDefault="007B1417"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.1. sutarties galiojimo metu įkainiai turi būti perskaičiuojami (didinami ar mažinami), kai teisės aktais pakeičiamas šioje sutartyje nurodytoms prekėms taikomo PVM tarifo dydis. Prekių įkainio pokyčio dydis yra proporcingas PVM tarifo pokyčio dydžiui.</w:t>
      </w:r>
    </w:p>
    <w:p w14:paraId="5B73E3F0" w14:textId="5A3EA2B3" w:rsidR="007B1417" w:rsidRDefault="007B1417"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.2. fiksuoti įkainiai perskaičiuojami</w:t>
      </w:r>
      <w:r w:rsidR="00504451">
        <w:rPr>
          <w:rFonts w:ascii="Times New Roman" w:hAnsi="Times New Roman"/>
          <w:color w:val="000000" w:themeColor="text1"/>
          <w:sz w:val="24"/>
          <w:szCs w:val="24"/>
        </w:rPr>
        <w:t xml:space="preserve"> (didinami ar mažinami) dėl kainų lygio pokyčio, jei Lietuvos Respublikos statistiko departamento skelbiami maisto produktų ir nealkoholinių gėrimų kainų pokyčiai yra didesni nei 5 procentai per lyginamąjį laikotarpį</w:t>
      </w:r>
      <w:r w:rsidR="00810693">
        <w:rPr>
          <w:rFonts w:ascii="Times New Roman" w:hAnsi="Times New Roman"/>
          <w:color w:val="000000" w:themeColor="text1"/>
          <w:sz w:val="24"/>
          <w:szCs w:val="24"/>
        </w:rPr>
        <w:t xml:space="preserve">, </w:t>
      </w:r>
      <w:r w:rsidR="00504451">
        <w:rPr>
          <w:rFonts w:ascii="Times New Roman" w:hAnsi="Times New Roman"/>
          <w:color w:val="000000" w:themeColor="text1"/>
          <w:sz w:val="24"/>
          <w:szCs w:val="24"/>
        </w:rPr>
        <w:t>pirmą kartą perskaičiuojama nuo sutarties įsigaliojimo praėjus ne mažiau kaip 6 mėnesiams, o vėliau kas 3 mėnesius, perskaičiavimo datą, lyginant su sutarties sudarymo data, o perskaičius – su paskutinio įkainių keitimo data.</w:t>
      </w:r>
    </w:p>
    <w:p w14:paraId="77B844E7" w14:textId="55C0E378" w:rsidR="00504451" w:rsidRPr="00345E35" w:rsidRDefault="00504451"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.3. Šalys privalo Susitarime nurodyti indekso reikšmę laikotarpio pradžioje ir jos nustatymo datą, indekso reikšmę laikotarpio pabaigoje ir jos nustatymo datą, kainų pokytį, perskaičiuotus įkainius.</w:t>
      </w:r>
    </w:p>
    <w:p w14:paraId="707096C4" w14:textId="2602E171"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2.</w:t>
      </w:r>
      <w:r w:rsidR="00A47BFA">
        <w:rPr>
          <w:rFonts w:ascii="Times New Roman" w:hAnsi="Times New Roman"/>
          <w:color w:val="000000" w:themeColor="text1"/>
          <w:sz w:val="24"/>
          <w:szCs w:val="24"/>
        </w:rPr>
        <w:t>7</w:t>
      </w:r>
      <w:r w:rsidRPr="00345E35">
        <w:rPr>
          <w:rFonts w:ascii="Times New Roman" w:hAnsi="Times New Roman"/>
          <w:color w:val="000000" w:themeColor="text1"/>
          <w:sz w:val="24"/>
          <w:szCs w:val="24"/>
        </w:rPr>
        <w:t>.</w:t>
      </w:r>
      <w:r w:rsidR="006C4519" w:rsidRPr="00345E35">
        <w:rPr>
          <w:rFonts w:ascii="Times New Roman" w:hAnsi="Times New Roman"/>
          <w:color w:val="000000" w:themeColor="text1"/>
          <w:sz w:val="24"/>
          <w:szCs w:val="24"/>
        </w:rPr>
        <w:t xml:space="preserve"> Perskaičiuoti prekių įkainiai įforminami šalių pasirašomu susitarimu. Perskaičiuoti įkainiai taikomi tik toms prekėms, kurios bus tiekiamos po šalių pasirašyto susitarimo įsigaliojimo dienos.</w:t>
      </w:r>
    </w:p>
    <w:p w14:paraId="2A54CDF9" w14:textId="34223AC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8</w:t>
      </w:r>
      <w:r w:rsidR="006C4519" w:rsidRPr="00345E35">
        <w:rPr>
          <w:rFonts w:ascii="Times New Roman" w:hAnsi="Times New Roman"/>
          <w:color w:val="000000" w:themeColor="text1"/>
          <w:sz w:val="24"/>
          <w:szCs w:val="24"/>
        </w:rPr>
        <w:t>. Šalis, inicijuojanti sutarties įkainių keitimą, privalo pateikti tinkamus įrodymus, pagrindžiančius Sutartyje nurodytų aplinkybių, suteikiančių teisę keisti Sutarties Įkainius, egzistavimą.</w:t>
      </w:r>
    </w:p>
    <w:p w14:paraId="126E8B2C" w14:textId="77777777" w:rsidR="006C4519" w:rsidRPr="00345E35" w:rsidRDefault="006C4519" w:rsidP="00133168">
      <w:pPr>
        <w:spacing w:after="0" w:line="240" w:lineRule="auto"/>
        <w:jc w:val="both"/>
        <w:rPr>
          <w:rFonts w:ascii="Times New Roman" w:hAnsi="Times New Roman"/>
          <w:color w:val="000000" w:themeColor="text1"/>
          <w:sz w:val="24"/>
          <w:szCs w:val="24"/>
        </w:rPr>
      </w:pPr>
    </w:p>
    <w:p w14:paraId="35DDD5ED"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III SKYRIUS</w:t>
      </w:r>
    </w:p>
    <w:p w14:paraId="1A64AEC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ATSISKAITYMO TVARKA IR SĄLYGOS</w:t>
      </w:r>
    </w:p>
    <w:p w14:paraId="2390EACC" w14:textId="77777777" w:rsidR="006C4519" w:rsidRPr="00345E35" w:rsidRDefault="006C4519" w:rsidP="00133168">
      <w:pPr>
        <w:spacing w:after="0" w:line="240" w:lineRule="auto"/>
        <w:ind w:left="709"/>
        <w:jc w:val="center"/>
        <w:rPr>
          <w:rFonts w:ascii="Times New Roman" w:hAnsi="Times New Roman"/>
          <w:b/>
          <w:color w:val="000000" w:themeColor="text1"/>
          <w:sz w:val="24"/>
          <w:szCs w:val="24"/>
        </w:rPr>
      </w:pPr>
    </w:p>
    <w:p w14:paraId="098C4EEF" w14:textId="03E61ED6"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3.1. Pirkėjas už Prekes Tiekėjui sumoka mokėjimo pavedimu į Pardavėjo šioje Sutartyje nurodytą banko sąskaitą pagal pateiktas sąskaitas-faktūras per 30 dienų po produktų pristatymo. </w:t>
      </w:r>
    </w:p>
    <w:p w14:paraId="2E39A66D" w14:textId="2BA13CCF" w:rsidR="004E0FB3" w:rsidRPr="00345E35" w:rsidRDefault="004E0FB3"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3.2. Pardavėjas išrašo sąskaitas kiekvienai pirkimų grupei atskirai.</w:t>
      </w:r>
    </w:p>
    <w:p w14:paraId="66BCCA7D" w14:textId="4C21FA50" w:rsidR="00EE5EC3"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3.</w:t>
      </w:r>
      <w:r w:rsidR="004E0FB3">
        <w:rPr>
          <w:rFonts w:ascii="Times New Roman" w:hAnsi="Times New Roman"/>
          <w:color w:val="000000" w:themeColor="text1"/>
          <w:sz w:val="24"/>
          <w:szCs w:val="24"/>
        </w:rPr>
        <w:t>3</w:t>
      </w:r>
      <w:r w:rsidR="006C4519" w:rsidRPr="00345E35">
        <w:rPr>
          <w:rFonts w:ascii="Times New Roman" w:hAnsi="Times New Roman"/>
          <w:color w:val="000000" w:themeColor="text1"/>
          <w:sz w:val="24"/>
          <w:szCs w:val="24"/>
        </w:rPr>
        <w:t xml:space="preserve">. </w:t>
      </w:r>
      <w:r w:rsidR="00EE5EC3" w:rsidRPr="00345E35">
        <w:rPr>
          <w:rFonts w:ascii="Times New Roman" w:hAnsi="Times New Roman"/>
          <w:color w:val="000000" w:themeColor="text1"/>
          <w:sz w:val="24"/>
          <w:szCs w:val="24"/>
        </w:rPr>
        <w:t xml:space="preserve">Pirkėjas su Tiekėju </w:t>
      </w:r>
      <w:r w:rsidR="00376874" w:rsidRPr="00345E35">
        <w:rPr>
          <w:rFonts w:ascii="Times New Roman" w:hAnsi="Times New Roman"/>
          <w:color w:val="000000" w:themeColor="text1"/>
          <w:sz w:val="24"/>
          <w:szCs w:val="24"/>
        </w:rPr>
        <w:t>atsiskaito ne vėliau kaip per 3</w:t>
      </w:r>
      <w:r w:rsidR="00EE5EC3" w:rsidRPr="00345E35">
        <w:rPr>
          <w:rFonts w:ascii="Times New Roman" w:hAnsi="Times New Roman"/>
          <w:color w:val="000000" w:themeColor="text1"/>
          <w:sz w:val="24"/>
          <w:szCs w:val="24"/>
        </w:rPr>
        <w:t>0 dienų nuo PVM sąskaitos faktūros gavimo dienos. Vykdant pirkimo sutartis, sąskaitos faktūros teikiamos tik elektroniniu būdu</w:t>
      </w:r>
      <w:r w:rsidR="00986001">
        <w:rPr>
          <w:rFonts w:ascii="Times New Roman" w:hAnsi="Times New Roman"/>
          <w:color w:val="000000" w:themeColor="text1"/>
          <w:sz w:val="24"/>
          <w:szCs w:val="24"/>
        </w:rPr>
        <w:t>,</w:t>
      </w:r>
      <w:r w:rsidR="00EE5EC3"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el.</w:t>
      </w:r>
      <w:r w:rsidR="00810693">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 xml:space="preserve">paštu ir </w:t>
      </w:r>
      <w:r w:rsidR="00EE5EC3" w:rsidRPr="00345E35">
        <w:rPr>
          <w:rFonts w:ascii="Times New Roman" w:hAnsi="Times New Roman"/>
          <w:color w:val="000000" w:themeColor="text1"/>
          <w:sz w:val="24"/>
          <w:szCs w:val="24"/>
        </w:rPr>
        <w:t xml:space="preserve">naudojantis </w:t>
      </w:r>
      <w:r w:rsidR="00B3515B">
        <w:rPr>
          <w:rFonts w:ascii="Times New Roman" w:hAnsi="Times New Roman"/>
          <w:color w:val="000000" w:themeColor="text1"/>
          <w:sz w:val="24"/>
          <w:szCs w:val="24"/>
        </w:rPr>
        <w:t>sąskatų administravimo</w:t>
      </w:r>
      <w:r w:rsidR="00EE5EC3" w:rsidRPr="00345E35">
        <w:rPr>
          <w:rFonts w:ascii="Times New Roman" w:hAnsi="Times New Roman"/>
          <w:color w:val="000000" w:themeColor="text1"/>
          <w:sz w:val="24"/>
          <w:szCs w:val="24"/>
        </w:rPr>
        <w:t xml:space="preserve"> sistemos </w:t>
      </w:r>
      <w:r w:rsidR="008A6128">
        <w:rPr>
          <w:rFonts w:ascii="Times New Roman" w:hAnsi="Times New Roman"/>
          <w:color w:val="000000" w:themeColor="text1"/>
          <w:sz w:val="24"/>
          <w:szCs w:val="24"/>
        </w:rPr>
        <w:t>SABIS</w:t>
      </w:r>
      <w:r w:rsidR="00EE5EC3" w:rsidRPr="00345E35">
        <w:rPr>
          <w:rFonts w:ascii="Times New Roman" w:hAnsi="Times New Roman"/>
          <w:color w:val="000000" w:themeColor="text1"/>
          <w:sz w:val="24"/>
          <w:szCs w:val="24"/>
        </w:rPr>
        <w:t xml:space="preserve"> priemonėmis. Pirkėjas elektronines sąskaitas faktūras priima ir apdoroja naudodamasi </w:t>
      </w:r>
      <w:r w:rsidR="00B3515B">
        <w:rPr>
          <w:rFonts w:ascii="Times New Roman" w:hAnsi="Times New Roman"/>
          <w:color w:val="000000" w:themeColor="text1"/>
          <w:sz w:val="24"/>
          <w:szCs w:val="24"/>
        </w:rPr>
        <w:t>sąskaitų administravimo</w:t>
      </w:r>
      <w:r w:rsidR="00EE5EC3" w:rsidRPr="00345E35">
        <w:rPr>
          <w:rFonts w:ascii="Times New Roman" w:hAnsi="Times New Roman"/>
          <w:color w:val="000000" w:themeColor="text1"/>
          <w:sz w:val="24"/>
          <w:szCs w:val="24"/>
        </w:rPr>
        <w:t xml:space="preserve"> sistemos </w:t>
      </w:r>
      <w:r w:rsidR="008A6128">
        <w:rPr>
          <w:rFonts w:ascii="Times New Roman" w:hAnsi="Times New Roman"/>
          <w:color w:val="000000" w:themeColor="text1"/>
          <w:sz w:val="24"/>
          <w:szCs w:val="24"/>
        </w:rPr>
        <w:t>SABIS</w:t>
      </w:r>
      <w:r w:rsidR="00EE5EC3" w:rsidRPr="00345E35">
        <w:rPr>
          <w:rFonts w:ascii="Times New Roman" w:hAnsi="Times New Roman"/>
          <w:color w:val="000000" w:themeColor="text1"/>
          <w:sz w:val="24"/>
          <w:szCs w:val="24"/>
        </w:rPr>
        <w:t xml:space="preserve"> priemonėmis</w:t>
      </w:r>
      <w:r w:rsidR="008A6128">
        <w:rPr>
          <w:rFonts w:ascii="Times New Roman" w:hAnsi="Times New Roman"/>
          <w:color w:val="000000" w:themeColor="text1"/>
          <w:sz w:val="24"/>
          <w:szCs w:val="24"/>
        </w:rPr>
        <w:t>.</w:t>
      </w:r>
    </w:p>
    <w:p w14:paraId="73B108EE" w14:textId="0C113622" w:rsidR="006C4519" w:rsidRPr="00345E35" w:rsidRDefault="002D6ACE"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3.</w:t>
      </w:r>
      <w:r w:rsidR="004E0FB3">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xml:space="preserve">. Pirkėjas, neturėdamas galimybių sumokėti už gautą produkciją numatytu laiku, jeigu negauna reikiamo finansavimo, apie tai ne vėliau kaip per penkias dienas, raštu informuoja Tiekėją. </w:t>
      </w:r>
    </w:p>
    <w:p w14:paraId="69B08566" w14:textId="77777777" w:rsidR="003633F1" w:rsidRPr="00345E35" w:rsidRDefault="003633F1" w:rsidP="00133168">
      <w:pPr>
        <w:spacing w:after="0" w:line="240" w:lineRule="auto"/>
        <w:ind w:left="709"/>
        <w:jc w:val="center"/>
        <w:rPr>
          <w:rFonts w:ascii="Times New Roman" w:hAnsi="Times New Roman"/>
          <w:color w:val="000000" w:themeColor="text1"/>
          <w:sz w:val="24"/>
          <w:szCs w:val="24"/>
        </w:rPr>
      </w:pPr>
    </w:p>
    <w:p w14:paraId="0F4903BD" w14:textId="77777777" w:rsidR="008A6128" w:rsidRDefault="008A6128" w:rsidP="00133168">
      <w:pPr>
        <w:spacing w:after="0" w:line="240" w:lineRule="auto"/>
        <w:ind w:left="709"/>
        <w:jc w:val="center"/>
        <w:rPr>
          <w:rFonts w:ascii="Times New Roman" w:hAnsi="Times New Roman"/>
          <w:b/>
          <w:color w:val="000000" w:themeColor="text1"/>
          <w:sz w:val="24"/>
          <w:szCs w:val="24"/>
        </w:rPr>
      </w:pPr>
    </w:p>
    <w:p w14:paraId="35648E02" w14:textId="77777777" w:rsidR="008A6128" w:rsidRDefault="008A6128" w:rsidP="00133168">
      <w:pPr>
        <w:spacing w:after="0" w:line="240" w:lineRule="auto"/>
        <w:ind w:left="709"/>
        <w:jc w:val="center"/>
        <w:rPr>
          <w:rFonts w:ascii="Times New Roman" w:hAnsi="Times New Roman"/>
          <w:b/>
          <w:color w:val="000000" w:themeColor="text1"/>
          <w:sz w:val="24"/>
          <w:szCs w:val="24"/>
        </w:rPr>
      </w:pPr>
    </w:p>
    <w:p w14:paraId="7AB076DE" w14:textId="77777777" w:rsidR="008A6128" w:rsidRDefault="008A6128" w:rsidP="00133168">
      <w:pPr>
        <w:spacing w:after="0" w:line="240" w:lineRule="auto"/>
        <w:ind w:left="709"/>
        <w:jc w:val="center"/>
        <w:rPr>
          <w:rFonts w:ascii="Times New Roman" w:hAnsi="Times New Roman"/>
          <w:b/>
          <w:color w:val="000000" w:themeColor="text1"/>
          <w:sz w:val="24"/>
          <w:szCs w:val="24"/>
        </w:rPr>
      </w:pPr>
    </w:p>
    <w:p w14:paraId="7AF90264" w14:textId="77777777" w:rsidR="008A6128" w:rsidRDefault="008A6128" w:rsidP="00133168">
      <w:pPr>
        <w:spacing w:after="0" w:line="240" w:lineRule="auto"/>
        <w:ind w:left="709"/>
        <w:jc w:val="center"/>
        <w:rPr>
          <w:rFonts w:ascii="Times New Roman" w:hAnsi="Times New Roman"/>
          <w:b/>
          <w:color w:val="000000" w:themeColor="text1"/>
          <w:sz w:val="24"/>
          <w:szCs w:val="24"/>
        </w:rPr>
      </w:pPr>
    </w:p>
    <w:p w14:paraId="7F345FC4" w14:textId="77777777" w:rsidR="008A6128" w:rsidRDefault="008A6128" w:rsidP="00133168">
      <w:pPr>
        <w:spacing w:after="0" w:line="240" w:lineRule="auto"/>
        <w:ind w:left="709"/>
        <w:jc w:val="center"/>
        <w:rPr>
          <w:rFonts w:ascii="Times New Roman" w:hAnsi="Times New Roman"/>
          <w:b/>
          <w:color w:val="000000" w:themeColor="text1"/>
          <w:sz w:val="24"/>
          <w:szCs w:val="24"/>
        </w:rPr>
      </w:pPr>
    </w:p>
    <w:p w14:paraId="2DEBBF72" w14:textId="3DDDC0A5"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lastRenderedPageBreak/>
        <w:t>IV SKYRIUS</w:t>
      </w:r>
    </w:p>
    <w:p w14:paraId="481C48D0"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PRISTATYMO SĄLYGOS, PREKIŲ PRIĖMIMAS, GRĄŽINIMAS</w:t>
      </w:r>
    </w:p>
    <w:p w14:paraId="00222996"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9A200B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 Perkami maisto produktai skiriami </w:t>
      </w:r>
      <w:r w:rsidR="00DE3160" w:rsidRPr="00345E35">
        <w:rPr>
          <w:rFonts w:ascii="Times New Roman" w:hAnsi="Times New Roman"/>
          <w:color w:val="000000" w:themeColor="text1"/>
          <w:sz w:val="24"/>
          <w:szCs w:val="24"/>
        </w:rPr>
        <w:t>ikimokyklinio amžiaus vaikų</w:t>
      </w:r>
      <w:r w:rsidR="006C4519" w:rsidRPr="00345E35">
        <w:rPr>
          <w:rFonts w:ascii="Times New Roman" w:hAnsi="Times New Roman"/>
          <w:color w:val="000000" w:themeColor="text1"/>
          <w:sz w:val="24"/>
          <w:szCs w:val="24"/>
        </w:rPr>
        <w:t xml:space="preserve"> maitinimui, todėl šioms prekėms keliami specifiniai reikalavimai, turintys užtikrinti sveiką ir saugų </w:t>
      </w:r>
      <w:r w:rsidR="00C6302E" w:rsidRPr="00345E35">
        <w:rPr>
          <w:rFonts w:ascii="Times New Roman" w:hAnsi="Times New Roman"/>
          <w:color w:val="000000" w:themeColor="text1"/>
          <w:sz w:val="24"/>
          <w:szCs w:val="24"/>
        </w:rPr>
        <w:t>šio</w:t>
      </w:r>
      <w:r w:rsidR="006C4519" w:rsidRPr="00345E35">
        <w:rPr>
          <w:rFonts w:ascii="Times New Roman" w:hAnsi="Times New Roman"/>
          <w:color w:val="000000" w:themeColor="text1"/>
          <w:sz w:val="24"/>
          <w:szCs w:val="24"/>
        </w:rPr>
        <w:t xml:space="preserve"> amžiaus vaikų maitinimą.</w:t>
      </w:r>
    </w:p>
    <w:p w14:paraId="1701255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4.2. Perkamos prekės turi atitikti šiuos reikalavimus:</w:t>
      </w:r>
    </w:p>
    <w:p w14:paraId="2201AAA9" w14:textId="18159BAB" w:rsidR="000B5853" w:rsidRPr="00345E35" w:rsidRDefault="00E2554F" w:rsidP="00133168">
      <w:pPr>
        <w:widowControl w:val="0"/>
        <w:suppressAutoHyphens/>
        <w:spacing w:after="0" w:line="240" w:lineRule="auto"/>
        <w:ind w:firstLine="127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4.2</w:t>
      </w:r>
      <w:r w:rsidR="000B5853" w:rsidRPr="00345E35">
        <w:rPr>
          <w:rFonts w:ascii="Times New Roman" w:hAnsi="Times New Roman"/>
          <w:color w:val="000000" w:themeColor="text1"/>
          <w:sz w:val="24"/>
          <w:szCs w:val="24"/>
        </w:rPr>
        <w:t>.</w:t>
      </w:r>
      <w:r w:rsidRPr="00345E35">
        <w:rPr>
          <w:rFonts w:ascii="Times New Roman" w:hAnsi="Times New Roman"/>
          <w:color w:val="000000" w:themeColor="text1"/>
          <w:sz w:val="24"/>
          <w:szCs w:val="24"/>
        </w:rPr>
        <w:t>1.</w:t>
      </w:r>
      <w:r w:rsidR="000B5853" w:rsidRPr="00345E35">
        <w:rPr>
          <w:rFonts w:ascii="Times New Roman" w:hAnsi="Times New Roman"/>
          <w:color w:val="000000" w:themeColor="text1"/>
          <w:sz w:val="24"/>
          <w:szCs w:val="24"/>
        </w:rPr>
        <w:t xml:space="preserve"> Lietuvos Respublikos sveik</w:t>
      </w:r>
      <w:r w:rsidR="00CA2226" w:rsidRPr="00345E35">
        <w:rPr>
          <w:rFonts w:ascii="Times New Roman" w:hAnsi="Times New Roman"/>
          <w:color w:val="000000" w:themeColor="text1"/>
          <w:sz w:val="24"/>
          <w:szCs w:val="24"/>
        </w:rPr>
        <w:t xml:space="preserve">atos apsaugos ministro </w:t>
      </w:r>
      <w:r w:rsidR="00810693" w:rsidRPr="00345E35">
        <w:rPr>
          <w:rFonts w:ascii="Times New Roman" w:hAnsi="Times New Roman"/>
          <w:color w:val="000000" w:themeColor="text1"/>
          <w:sz w:val="24"/>
          <w:szCs w:val="24"/>
        </w:rPr>
        <w:t>įsakymo</w:t>
      </w:r>
      <w:r w:rsidR="00810693">
        <w:rPr>
          <w:rFonts w:ascii="Times New Roman" w:hAnsi="Times New Roman"/>
          <w:color w:val="000000" w:themeColor="text1"/>
          <w:sz w:val="24"/>
          <w:szCs w:val="24"/>
        </w:rPr>
        <w:t xml:space="preserve"> ,,Dėl</w:t>
      </w:r>
      <w:r w:rsidR="000B5853" w:rsidRPr="00345E35">
        <w:rPr>
          <w:rFonts w:ascii="Times New Roman" w:hAnsi="Times New Roman"/>
          <w:color w:val="000000" w:themeColor="text1"/>
          <w:sz w:val="24"/>
          <w:szCs w:val="24"/>
        </w:rPr>
        <w:t xml:space="preserve"> Lietuvos Respublikos sveikatos apsaugos ministro 2011 m. lapkričio 11 d. įsakymo Nr. Dėl maitinimo organizavimo, ikimokyklinio ugdymo, bendrojo ugdymo mokyklose ir socialinės globos įstaigose tvarkos aprašo patvirtinimo” pakeitimo 2018 m. balandžio 10 d. Nr. V-394 reikalavimus;</w:t>
      </w:r>
    </w:p>
    <w:p w14:paraId="34FCD024" w14:textId="77777777" w:rsidR="000B5853" w:rsidRPr="00345E35" w:rsidRDefault="00E2554F"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4.2</w:t>
      </w:r>
      <w:r w:rsidR="000B5853" w:rsidRPr="00345E35">
        <w:rPr>
          <w:rFonts w:ascii="Times New Roman" w:hAnsi="Times New Roman"/>
          <w:color w:val="000000" w:themeColor="text1"/>
          <w:sz w:val="24"/>
          <w:szCs w:val="24"/>
        </w:rPr>
        <w:t>.2. Lietuvos Respublikos sveikatos apsaugos ministro įsakymo” Dėl Lietuvos Respublikos sveikatos apsaugos ministro 2010 m. balandžio 22 d. įsakymo Nr. V-313 “Dėl Liet</w:t>
      </w:r>
      <w:r w:rsidR="00CA2226" w:rsidRPr="00345E35">
        <w:rPr>
          <w:rFonts w:ascii="Times New Roman" w:hAnsi="Times New Roman"/>
          <w:color w:val="000000" w:themeColor="text1"/>
          <w:sz w:val="24"/>
          <w:szCs w:val="24"/>
        </w:rPr>
        <w:t xml:space="preserve">uvos higienos normos HN 75:2010 </w:t>
      </w:r>
      <w:r w:rsidR="000B5853" w:rsidRPr="00345E35">
        <w:rPr>
          <w:rFonts w:ascii="Times New Roman" w:hAnsi="Times New Roman"/>
          <w:color w:val="000000" w:themeColor="text1"/>
          <w:sz w:val="24"/>
          <w:szCs w:val="24"/>
        </w:rPr>
        <w:t xml:space="preserve">,,Įstaiga vykdanti ikimokyklinio ir (ar) priešmokyklinio ugdymo programą. Bendrieji sveikatos saugos reikalavimai” patvirtinimo” pakeitimo </w:t>
      </w:r>
      <w:r w:rsidRPr="00345E35">
        <w:rPr>
          <w:rFonts w:ascii="Times New Roman" w:hAnsi="Times New Roman"/>
          <w:color w:val="000000" w:themeColor="text1"/>
          <w:sz w:val="24"/>
          <w:szCs w:val="24"/>
        </w:rPr>
        <w:t xml:space="preserve">2016 m. sausio 26 d. </w:t>
      </w:r>
      <w:r w:rsidR="000B5853" w:rsidRPr="00345E35">
        <w:rPr>
          <w:rFonts w:ascii="Times New Roman" w:hAnsi="Times New Roman"/>
          <w:color w:val="000000" w:themeColor="text1"/>
          <w:sz w:val="24"/>
          <w:szCs w:val="24"/>
        </w:rPr>
        <w:t>Nr V-93</w:t>
      </w:r>
      <w:r w:rsidRPr="00345E35">
        <w:rPr>
          <w:rFonts w:ascii="Times New Roman" w:hAnsi="Times New Roman"/>
          <w:color w:val="000000" w:themeColor="text1"/>
          <w:sz w:val="24"/>
          <w:szCs w:val="24"/>
        </w:rPr>
        <w:t xml:space="preserve"> reikalavimus</w:t>
      </w:r>
      <w:r w:rsidR="000B5853" w:rsidRPr="00345E35">
        <w:rPr>
          <w:rFonts w:ascii="Times New Roman" w:hAnsi="Times New Roman"/>
          <w:color w:val="000000" w:themeColor="text1"/>
          <w:sz w:val="24"/>
          <w:szCs w:val="24"/>
        </w:rPr>
        <w:t>;</w:t>
      </w:r>
    </w:p>
    <w:p w14:paraId="61C9B823" w14:textId="77777777" w:rsidR="006C4519" w:rsidRPr="00345E35" w:rsidRDefault="00E2554F"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w:t>
      </w:r>
      <w:r w:rsidR="000B5853" w:rsidRPr="00345E35">
        <w:rPr>
          <w:rFonts w:ascii="Times New Roman" w:hAnsi="Times New Roman"/>
          <w:color w:val="000000" w:themeColor="text1"/>
          <w:sz w:val="24"/>
          <w:szCs w:val="24"/>
        </w:rPr>
        <w:t>.</w:t>
      </w:r>
      <w:r w:rsidRPr="00345E35">
        <w:rPr>
          <w:rFonts w:ascii="Times New Roman" w:hAnsi="Times New Roman"/>
          <w:color w:val="000000" w:themeColor="text1"/>
          <w:sz w:val="24"/>
          <w:szCs w:val="24"/>
        </w:rPr>
        <w:t>2.3</w:t>
      </w:r>
      <w:r w:rsidR="000B5853" w:rsidRPr="00345E35">
        <w:rPr>
          <w:rFonts w:ascii="Times New Roman" w:hAnsi="Times New Roman"/>
          <w:color w:val="000000" w:themeColor="text1"/>
          <w:sz w:val="24"/>
          <w:szCs w:val="24"/>
        </w:rPr>
        <w:t xml:space="preserve"> Valstybinės maisto ir veterinarijos tarnybos direktoriaus 2008 m. </w:t>
      </w:r>
      <w:r w:rsidR="00CA2226" w:rsidRPr="00345E35">
        <w:rPr>
          <w:rFonts w:ascii="Times New Roman" w:hAnsi="Times New Roman"/>
          <w:color w:val="000000" w:themeColor="text1"/>
          <w:sz w:val="24"/>
          <w:szCs w:val="24"/>
        </w:rPr>
        <w:t xml:space="preserve">spalio 15 d. įsakymo Nr. B1-527 </w:t>
      </w:r>
      <w:r w:rsidR="000B5853" w:rsidRPr="00345E35">
        <w:rPr>
          <w:rFonts w:ascii="Times New Roman" w:hAnsi="Times New Roman"/>
          <w:color w:val="000000" w:themeColor="text1"/>
          <w:sz w:val="24"/>
          <w:szCs w:val="24"/>
        </w:rPr>
        <w:t>,,Dėl Maisto tvarkymo subjektų patvirtinimo ir registravimo reikalavimų patvirtinimo” reikalavimus.</w:t>
      </w:r>
    </w:p>
    <w:p w14:paraId="12AA065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4.3. Perkamos prekės turi būti šviežios ir kokybiškos, t. y. turi atitikti visus Lietuvos Respublikoje galiojančių standartų ir kokybės sąlygų reikalavimus. </w:t>
      </w:r>
    </w:p>
    <w:p w14:paraId="1FC2C3A0" w14:textId="77777777" w:rsidR="006C4519" w:rsidRPr="00345E35" w:rsidRDefault="006C4519"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4.4. </w:t>
      </w:r>
      <w:r w:rsidR="00E2554F" w:rsidRPr="00345E35">
        <w:rPr>
          <w:rFonts w:ascii="Times New Roman" w:hAnsi="Times New Roman"/>
          <w:color w:val="000000" w:themeColor="text1"/>
          <w:sz w:val="24"/>
          <w:szCs w:val="24"/>
        </w:rPr>
        <w:t>Lietuvos Respublikos sveikatos apsaugos ministro įsakymo “Dėl Lietuvos Respublikos sveikatos apsaugos ministro 2011 m. lapkričio 11 d. įsakymo Nr. V-964  ”Dėl maitinimo organizavimo, ikimokyklinio ugdymo, bendrojo ugdymo mokyklose ir socialinės globos įstaigose tvarkos aprašo patvirtinimo” pakeitimo 2018 m. balandžio 10 d. Nr. V-394 reikalavimus 19</w:t>
      </w:r>
      <w:r w:rsidRPr="00345E35">
        <w:rPr>
          <w:rFonts w:ascii="Times New Roman" w:hAnsi="Times New Roman"/>
          <w:color w:val="000000" w:themeColor="text1"/>
          <w:sz w:val="24"/>
          <w:szCs w:val="24"/>
        </w:rPr>
        <w:t xml:space="preserve"> punktu, draudžiama tiekti maistą, pagamintą iš geneti</w:t>
      </w:r>
      <w:r w:rsidR="00E2554F" w:rsidRPr="00345E35">
        <w:rPr>
          <w:rFonts w:ascii="Times New Roman" w:hAnsi="Times New Roman"/>
          <w:color w:val="000000" w:themeColor="text1"/>
          <w:sz w:val="24"/>
          <w:szCs w:val="24"/>
        </w:rPr>
        <w:t xml:space="preserve">škai modifikuotų organizmų bei </w:t>
      </w:r>
      <w:r w:rsidRPr="00345E35">
        <w:rPr>
          <w:rFonts w:ascii="Times New Roman" w:hAnsi="Times New Roman"/>
          <w:color w:val="000000" w:themeColor="text1"/>
          <w:sz w:val="24"/>
          <w:szCs w:val="24"/>
        </w:rPr>
        <w:t xml:space="preserve">maisto priedų, nurodytų Tvarkos aprašo 3 priede „Maisto priedų, kurių neturi būti vaikams maitinti </w:t>
      </w:r>
      <w:r w:rsidR="00DE3160" w:rsidRPr="00345E35">
        <w:rPr>
          <w:rFonts w:ascii="Times New Roman" w:hAnsi="Times New Roman"/>
          <w:color w:val="000000" w:themeColor="text1"/>
          <w:sz w:val="24"/>
          <w:szCs w:val="24"/>
        </w:rPr>
        <w:t>skirtuose maisto produktuose, są</w:t>
      </w:r>
      <w:r w:rsidRPr="00345E35">
        <w:rPr>
          <w:rFonts w:ascii="Times New Roman" w:hAnsi="Times New Roman"/>
          <w:color w:val="000000" w:themeColor="text1"/>
          <w:sz w:val="24"/>
          <w:szCs w:val="24"/>
        </w:rPr>
        <w:t>rašas“.</w:t>
      </w:r>
    </w:p>
    <w:p w14:paraId="0DD7A08D" w14:textId="31E9C033"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4.5. Kartu su prekių tiekimo dokumentais turi būti pateikti Valstybės maisto ir veterinarijos tarnybos</w:t>
      </w:r>
      <w:r w:rsidR="00423106">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kokybės pažymėjimai (arba tai žymima ant sąskaitų-faktūrų); produkcijos laikymo techninės sąlygos bei realizacijos terminai. Tiekėjas atsako už tiekiamos produkcijos kokybę.</w:t>
      </w:r>
    </w:p>
    <w:p w14:paraId="24370961"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4.6. Perkamos prekės privalo būti sufasuotos pageidaujamais kiekiais, sudėtos tam skirtose dėžėse arba kitoje švarioje taroje ir pristatomos tiekėjo transportu. Ant produkcijos ar įpakavimų turi būti speciali markiruotė.</w:t>
      </w:r>
    </w:p>
    <w:p w14:paraId="6E6FA501" w14:textId="2A2C221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4.7.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Prekes Pirkėjui pristato ir iškrauna Pirkėjo nurodytoje vietoje. Prekės turi būti pristatomos adresu: </w:t>
      </w:r>
      <w:r w:rsidR="00986001">
        <w:rPr>
          <w:rFonts w:ascii="Times New Roman" w:hAnsi="Times New Roman"/>
          <w:color w:val="000000" w:themeColor="text1"/>
          <w:sz w:val="24"/>
          <w:szCs w:val="24"/>
        </w:rPr>
        <w:t>Respublikos</w:t>
      </w:r>
      <w:r w:rsidR="002D6ACE" w:rsidRPr="00345E35">
        <w:rPr>
          <w:rFonts w:ascii="Times New Roman" w:hAnsi="Times New Roman"/>
          <w:color w:val="000000" w:themeColor="text1"/>
          <w:sz w:val="24"/>
          <w:szCs w:val="24"/>
        </w:rPr>
        <w:t xml:space="preserve"> g. </w:t>
      </w:r>
      <w:r w:rsidR="00986001">
        <w:rPr>
          <w:rFonts w:ascii="Times New Roman" w:hAnsi="Times New Roman"/>
          <w:color w:val="000000" w:themeColor="text1"/>
          <w:sz w:val="24"/>
          <w:szCs w:val="24"/>
        </w:rPr>
        <w:t>2</w:t>
      </w:r>
      <w:r w:rsidR="002D6ACE" w:rsidRPr="00345E35">
        <w:rPr>
          <w:rFonts w:ascii="Times New Roman" w:hAnsi="Times New Roman"/>
          <w:color w:val="000000" w:themeColor="text1"/>
          <w:sz w:val="24"/>
          <w:szCs w:val="24"/>
        </w:rPr>
        <w:t xml:space="preserve"> </w:t>
      </w:r>
      <w:r w:rsidR="007D4380"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Kėdainiai</w:t>
      </w:r>
      <w:r w:rsidR="00854D39" w:rsidRPr="00345E35">
        <w:rPr>
          <w:rFonts w:ascii="Times New Roman" w:hAnsi="Times New Roman"/>
          <w:color w:val="000000" w:themeColor="text1"/>
          <w:sz w:val="24"/>
          <w:szCs w:val="24"/>
        </w:rPr>
        <w:t xml:space="preserve"> tiek </w:t>
      </w:r>
      <w:r w:rsidR="006C4519" w:rsidRPr="00345E35">
        <w:rPr>
          <w:rFonts w:ascii="Times New Roman" w:hAnsi="Times New Roman"/>
          <w:color w:val="000000" w:themeColor="text1"/>
          <w:sz w:val="24"/>
          <w:szCs w:val="24"/>
        </w:rPr>
        <w:t>kart</w:t>
      </w:r>
      <w:r w:rsidR="00DE3160" w:rsidRPr="00345E35">
        <w:rPr>
          <w:rFonts w:ascii="Times New Roman" w:hAnsi="Times New Roman"/>
          <w:color w:val="000000" w:themeColor="text1"/>
          <w:sz w:val="24"/>
          <w:szCs w:val="24"/>
        </w:rPr>
        <w:t>ų</w:t>
      </w:r>
      <w:r w:rsidR="00854D39" w:rsidRPr="00345E35">
        <w:rPr>
          <w:rFonts w:ascii="Times New Roman" w:hAnsi="Times New Roman"/>
          <w:color w:val="000000" w:themeColor="text1"/>
          <w:sz w:val="24"/>
          <w:szCs w:val="24"/>
        </w:rPr>
        <w:t>, kaip nustatyta Pirkimo sąlygose</w:t>
      </w:r>
      <w:r w:rsidR="006C4519" w:rsidRPr="00345E35">
        <w:rPr>
          <w:rFonts w:ascii="Times New Roman" w:hAnsi="Times New Roman"/>
          <w:color w:val="000000" w:themeColor="text1"/>
          <w:sz w:val="24"/>
          <w:szCs w:val="24"/>
        </w:rPr>
        <w:t xml:space="preserve"> nuo 7 val. iki 14 val. pagal </w:t>
      </w:r>
      <w:r w:rsidR="00854D39" w:rsidRPr="00345E35">
        <w:rPr>
          <w:rFonts w:ascii="Times New Roman" w:hAnsi="Times New Roman"/>
          <w:color w:val="000000" w:themeColor="text1"/>
          <w:sz w:val="24"/>
          <w:szCs w:val="24"/>
        </w:rPr>
        <w:t>Pirkėjo</w:t>
      </w:r>
      <w:r w:rsidR="006C4519" w:rsidRPr="00345E35">
        <w:rPr>
          <w:rFonts w:ascii="Times New Roman" w:hAnsi="Times New Roman"/>
          <w:color w:val="000000" w:themeColor="text1"/>
          <w:sz w:val="24"/>
          <w:szCs w:val="24"/>
        </w:rPr>
        <w:t xml:space="preserve"> pateiktas paraiškas, kurios teikiamos darbo dienomis iki 16 val. prekių tiekimui kitai darbo dienai.</w:t>
      </w:r>
    </w:p>
    <w:p w14:paraId="4C19FE3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4.8. Prekės visais atžvilgiais privalo atitikti produktų saugos, kokybės reikalavimus, nustatytus Lietuvos Respublikos įstatymuose, kituose teisės aktuose, standartuose, techniniuose reglamentuose, pirkimo dokumentuose pateiktose techninėse specifikacijose.</w:t>
      </w:r>
    </w:p>
    <w:p w14:paraId="1C3B532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4.9. Pirkėjui nustačius, kad užsakytos ir pateiktos Prekės netenkina nustatytų reikalavimų arba pristatytas mažesnis Prekių kiekis, Pirkėjas žodžiu apie tai informuoja </w:t>
      </w:r>
      <w:r w:rsidR="008D586B" w:rsidRPr="00345E35">
        <w:rPr>
          <w:rFonts w:ascii="Times New Roman" w:hAnsi="Times New Roman"/>
          <w:color w:val="000000" w:themeColor="text1"/>
          <w:sz w:val="24"/>
          <w:szCs w:val="24"/>
        </w:rPr>
        <w:t>Tiekėją</w:t>
      </w:r>
      <w:r w:rsidR="006C4519" w:rsidRPr="00345E35">
        <w:rPr>
          <w:rFonts w:ascii="Times New Roman" w:hAnsi="Times New Roman"/>
          <w:color w:val="000000" w:themeColor="text1"/>
          <w:sz w:val="24"/>
          <w:szCs w:val="24"/>
        </w:rPr>
        <w:t xml:space="preserve">. Jei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pateikia tinkamas Prekes arba trūkstamą Prekių kiekį ne vėliau kaip per 2 valandas, toks užsakymo neatitikimas nebus laikomas Sutarties pažeidimu. Priešingu atveju - Pirkėjas turi teisę nutraukti šią Sutartį Sutarties sąlygų 11 punkte nustatyta tvarka.</w:t>
      </w:r>
    </w:p>
    <w:p w14:paraId="2AF12B8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 xml:space="preserve">4.10.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privalo Prekes supakuoti taip, kad jas gabenant į Pirkėjo nurodytą vietą jos nebūtų apgadintos ir nepablogėtų jų kokybė, suderina pristatymą su Pirkėju, kad jis galėtų įforminti Prekių priėmimą.</w:t>
      </w:r>
    </w:p>
    <w:p w14:paraId="01207EC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4.11. Kartu su pristatomomis Prekėmis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pateikia dokumentus, </w:t>
      </w:r>
      <w:r w:rsidR="00DE3160" w:rsidRPr="00345E35">
        <w:rPr>
          <w:rFonts w:ascii="Times New Roman" w:hAnsi="Times New Roman"/>
          <w:color w:val="000000" w:themeColor="text1"/>
          <w:sz w:val="24"/>
          <w:szCs w:val="24"/>
        </w:rPr>
        <w:t xml:space="preserve">nurodytus Sutarties </w:t>
      </w:r>
      <w:r w:rsidR="006C4519" w:rsidRPr="00345E35">
        <w:rPr>
          <w:rFonts w:ascii="Times New Roman" w:hAnsi="Times New Roman"/>
          <w:color w:val="000000" w:themeColor="text1"/>
          <w:sz w:val="24"/>
          <w:szCs w:val="24"/>
        </w:rPr>
        <w:t>sąlygose.</w:t>
      </w:r>
    </w:p>
    <w:p w14:paraId="56ACD88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4.12.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Prekių tarą ir pakuotes išsiveža savo lėšomis.</w:t>
      </w:r>
    </w:p>
    <w:p w14:paraId="3FFCC33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5EDABF91"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 SKYRIUS</w:t>
      </w:r>
    </w:p>
    <w:p w14:paraId="08F417AA"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 PRISTATYMO TERMINŲ NESILAIKYMAS</w:t>
      </w:r>
    </w:p>
    <w:p w14:paraId="173C7D26"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699CA9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5.1. Jei Tiekėjas dėl savo kaltės vėluoja pristatyti visas ar kai kurias Pirkėjo užsakyme (paraiškoje) nurodytas Prekes iki Prekių užsakyme numatyto pristatymo termino, pirkėjas turi teisę be oficialaus įspėjimo ir nesumažindamas kitų savo teisių gynimo priemonių, numatytų Sutartyje, pradėti skaičiuoti delspinigius. Tiekėjui vėluojamų pristatyti Prekių kaina mažinama 0,02 % nuo vėluojamų pristatyti Prekių vertės už kiekvieną </w:t>
      </w:r>
      <w:r w:rsidR="00854D39" w:rsidRPr="00345E35">
        <w:rPr>
          <w:rFonts w:ascii="Times New Roman" w:hAnsi="Times New Roman"/>
          <w:color w:val="000000" w:themeColor="text1"/>
          <w:sz w:val="24"/>
          <w:szCs w:val="24"/>
        </w:rPr>
        <w:t>dieną</w:t>
      </w:r>
      <w:r w:rsidR="006C4519" w:rsidRPr="00345E35">
        <w:rPr>
          <w:rFonts w:ascii="Times New Roman" w:hAnsi="Times New Roman"/>
          <w:color w:val="000000" w:themeColor="text1"/>
          <w:sz w:val="24"/>
          <w:szCs w:val="24"/>
        </w:rPr>
        <w:t>. Jei dėl vėlavimo pristatyti Prekes neįmanoma tinkamai panaudoti kitų, jau pristatytų Prekių, šiame straipsnyje minėti delspinigiai skaičiuojami nuo bendros tos dienos užsakytų Prekių vertės.</w:t>
      </w:r>
    </w:p>
    <w:p w14:paraId="54FE982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5.2. Jei Pirkėjas įgi</w:t>
      </w:r>
      <w:r w:rsidR="00DE3160" w:rsidRPr="00345E35">
        <w:rPr>
          <w:rFonts w:ascii="Times New Roman" w:hAnsi="Times New Roman"/>
          <w:color w:val="000000" w:themeColor="text1"/>
          <w:sz w:val="24"/>
          <w:szCs w:val="24"/>
        </w:rPr>
        <w:t>jo teisę reikalauti delspinigių</w:t>
      </w:r>
      <w:r w:rsidR="006C4519" w:rsidRPr="00345E35">
        <w:rPr>
          <w:rFonts w:ascii="Times New Roman" w:hAnsi="Times New Roman"/>
          <w:color w:val="000000" w:themeColor="text1"/>
          <w:sz w:val="24"/>
          <w:szCs w:val="24"/>
        </w:rPr>
        <w:t>, jis gali raštu įspėjęs Tiekėją:</w:t>
      </w:r>
    </w:p>
    <w:p w14:paraId="462066C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DE3160" w:rsidRPr="00345E35">
        <w:rPr>
          <w:rFonts w:ascii="Times New Roman" w:hAnsi="Times New Roman"/>
          <w:color w:val="000000" w:themeColor="text1"/>
          <w:sz w:val="24"/>
          <w:szCs w:val="24"/>
        </w:rPr>
        <w:t>5.2.1.</w:t>
      </w:r>
      <w:r w:rsidR="006C4519" w:rsidRPr="00345E35">
        <w:rPr>
          <w:rFonts w:ascii="Times New Roman" w:hAnsi="Times New Roman"/>
          <w:color w:val="000000" w:themeColor="text1"/>
          <w:sz w:val="24"/>
          <w:szCs w:val="24"/>
        </w:rPr>
        <w:t xml:space="preserve"> išskaičiuoti delspinigių sumą iš Tiekėjui mokėtinų sumų;</w:t>
      </w:r>
    </w:p>
    <w:p w14:paraId="641329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5.2.2. nutraukti Sutartį - šiuo atveju Tiekėjui nepriklauso jokia kompensacija;</w:t>
      </w:r>
    </w:p>
    <w:p w14:paraId="4E1B766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5.2.3. sudaryti Sutartį su trečiąja šalimi dėl nepristatytų Prekių tiekimo. </w:t>
      </w:r>
    </w:p>
    <w:p w14:paraId="0E99FF40" w14:textId="77777777" w:rsidR="006C4519" w:rsidRPr="00345E35" w:rsidRDefault="00755BF2" w:rsidP="00133168">
      <w:pPr>
        <w:spacing w:after="0" w:line="240" w:lineRule="auto"/>
        <w:ind w:firstLine="709"/>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5.3.</w:t>
      </w:r>
      <w:r w:rsidR="006C4519" w:rsidRPr="00345E35">
        <w:rPr>
          <w:rFonts w:ascii="Times New Roman" w:hAnsi="Times New Roman"/>
          <w:color w:val="000000" w:themeColor="text1"/>
          <w:sz w:val="24"/>
          <w:szCs w:val="24"/>
        </w:rPr>
        <w:t xml:space="preserve"> Tiekėjas privalo padengti </w:t>
      </w:r>
      <w:r w:rsidR="00DE3160" w:rsidRPr="00345E35">
        <w:rPr>
          <w:rFonts w:ascii="Times New Roman" w:hAnsi="Times New Roman"/>
          <w:color w:val="000000" w:themeColor="text1"/>
          <w:sz w:val="24"/>
          <w:szCs w:val="24"/>
        </w:rPr>
        <w:t xml:space="preserve">dėl jo kaltės Pirkėjo patirtus </w:t>
      </w:r>
      <w:r w:rsidR="006C4519" w:rsidRPr="00345E35">
        <w:rPr>
          <w:rFonts w:ascii="Times New Roman" w:hAnsi="Times New Roman"/>
          <w:color w:val="000000" w:themeColor="text1"/>
          <w:sz w:val="24"/>
          <w:szCs w:val="24"/>
        </w:rPr>
        <w:t>nuostolius ir papildomas išlaidas.</w:t>
      </w:r>
    </w:p>
    <w:p w14:paraId="44E1E5B5" w14:textId="77777777" w:rsidR="006C4519" w:rsidRPr="00345E35" w:rsidRDefault="006C4519" w:rsidP="00133168">
      <w:pPr>
        <w:spacing w:after="0" w:line="240" w:lineRule="auto"/>
        <w:rPr>
          <w:rFonts w:ascii="Times New Roman" w:hAnsi="Times New Roman"/>
          <w:color w:val="000000" w:themeColor="text1"/>
          <w:sz w:val="24"/>
          <w:szCs w:val="24"/>
        </w:rPr>
      </w:pPr>
    </w:p>
    <w:p w14:paraId="29363815" w14:textId="77777777" w:rsidR="00ED3046" w:rsidRPr="00345E35" w:rsidRDefault="00ED3046" w:rsidP="00133168">
      <w:pPr>
        <w:spacing w:after="0" w:line="240" w:lineRule="auto"/>
        <w:ind w:left="709"/>
        <w:jc w:val="center"/>
        <w:rPr>
          <w:rFonts w:ascii="Times New Roman" w:hAnsi="Times New Roman"/>
          <w:b/>
          <w:color w:val="000000" w:themeColor="text1"/>
          <w:sz w:val="24"/>
          <w:szCs w:val="24"/>
        </w:rPr>
      </w:pPr>
    </w:p>
    <w:p w14:paraId="2012439D"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 SKYRIUS</w:t>
      </w:r>
    </w:p>
    <w:p w14:paraId="77B8AA8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TIEKĖJO ĮSIPAREIGOJIMAI</w:t>
      </w:r>
    </w:p>
    <w:p w14:paraId="02733512"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8C7AB37" w14:textId="77777777" w:rsidR="00E2554F"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6.1. Tiekėjas garantuoja, kad pristatytos Prekės yra tinkamos kokybės ir atitinka </w:t>
      </w:r>
      <w:r w:rsidR="00E2554F" w:rsidRPr="00345E35">
        <w:rPr>
          <w:rFonts w:ascii="Times New Roman" w:hAnsi="Times New Roman"/>
          <w:color w:val="000000" w:themeColor="text1"/>
          <w:sz w:val="24"/>
          <w:szCs w:val="24"/>
        </w:rPr>
        <w:t>Lietuvos Respublikos sveikatos apsaugos ministro įsakymo “Dėl Lietuvos Respublikos sveikatos apsaugos ministro 2011 m. lapkričio 11 d. įsakymo Nr. V-964</w:t>
      </w:r>
      <w:r w:rsidR="0019300F" w:rsidRPr="00345E35">
        <w:rPr>
          <w:rFonts w:ascii="Times New Roman" w:hAnsi="Times New Roman"/>
          <w:color w:val="000000" w:themeColor="text1"/>
          <w:sz w:val="24"/>
          <w:szCs w:val="24"/>
        </w:rPr>
        <w:t xml:space="preserve"> “</w:t>
      </w:r>
      <w:r w:rsidR="00E2554F" w:rsidRPr="00345E35">
        <w:rPr>
          <w:rFonts w:ascii="Times New Roman" w:hAnsi="Times New Roman"/>
          <w:color w:val="000000" w:themeColor="text1"/>
          <w:sz w:val="24"/>
          <w:szCs w:val="24"/>
        </w:rPr>
        <w:t>Dėl maitinimo organizavimo, ikimokyklinio ugdymo, bendrojo ugdymo mokyklose ir socialinės globos įstaigose tvarkos aprašo patvirtinimo” pakeitimo 2018 m. balandžio 10 d. Nr. V-394, bei kituose teisės aktuose įtvirtintus reikalavimus reikalavimus</w:t>
      </w:r>
      <w:r w:rsidRPr="00345E35">
        <w:rPr>
          <w:rFonts w:ascii="Times New Roman" w:hAnsi="Times New Roman"/>
          <w:color w:val="000000" w:themeColor="text1"/>
          <w:sz w:val="24"/>
          <w:szCs w:val="24"/>
        </w:rPr>
        <w:tab/>
      </w:r>
    </w:p>
    <w:p w14:paraId="3F000EE3" w14:textId="77777777" w:rsidR="006C4519" w:rsidRPr="00345E35" w:rsidRDefault="00E2554F" w:rsidP="00133168">
      <w:pPr>
        <w:spacing w:after="0" w:line="240" w:lineRule="auto"/>
        <w:jc w:val="both"/>
        <w:rPr>
          <w:rFonts w:ascii="Times New Roman" w:hAnsi="Times New Roman"/>
          <w:color w:val="000000" w:themeColor="text1"/>
          <w:sz w:val="24"/>
          <w:szCs w:val="24"/>
          <w:highlight w:val="yellow"/>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 Tiekėjas privalo iki šioje Sutartyje nurodyto termino savo sąskaita pašalinti visus garantinio laikotarpio metu pastebėtus defektus, kurie:</w:t>
      </w:r>
    </w:p>
    <w:p w14:paraId="0047E3E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6.2.1. atsirado dėl to, kad gamintojo buvo naudojamos blogos kokybės žaliava, dėl gamybos technologijos pažeidimų ar reikalavimų neatitinkančių pristatymo sąlygų;</w:t>
      </w:r>
    </w:p>
    <w:p w14:paraId="60FEA25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6.2.2. atsirado dėl kokių nors Tiekėjo veiksmų ar neveikimo garantinio laikotarpio metu;</w:t>
      </w:r>
    </w:p>
    <w:p w14:paraId="23A65E1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6.2.3. buvo pastebėti Pirkėjui tikrinant ar vartojant pristatytas Prekes.</w:t>
      </w:r>
    </w:p>
    <w:p w14:paraId="4073631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6.3. Garantinis laikotarpis visoms Prekėms galioja iki šių Prekių tinkamumo naudoti termino pabaigos. </w:t>
      </w:r>
    </w:p>
    <w:p w14:paraId="25ADCDB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6.4. Prekės Garantinio laikotarpio trukmė sutampa su Prekės tinkamumo naudoti terminu ir pristatymo momentui negali būti mažesne nei 2/3 (du trečdaliai) tinkamumo naudoti Prekei nustatyto termino.</w:t>
      </w:r>
    </w:p>
    <w:p w14:paraId="17BA97B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6.5. Jei kokybės defektai išaiškėja garantinio laikotarpio metu, Pirkėjas raštu įspėja apie tai Tiekėją. Jei Tiekėjas nepašalina defekto per įspėjime nurodytą laikotarpį, Pirkėjas turi teisę pasamdyti kitus asmenis, kad pateiktų reikalingas Prekes Tiekėjo atsakomybe ir jo sąskaita. Tokiu atveju Pirkėjo patirtos išlaidos išskaičiuojamos iš Tiekėjui mokėtinų sumų. </w:t>
      </w:r>
    </w:p>
    <w:p w14:paraId="6C5B08F7" w14:textId="5039C703"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6.6. Ypatingos skubos atvejais, kai su Tiekėju negalima iš karto susisiekti arba kai susiekti pavyksta, bet Tiekėjas negali imtis nurodytų priemonių, Pirkėjas gali įsigyti reikalingų Prekių Tiekėjo sąskaita. Pirkėjas kuo greičiau informuoja Tiekėją apie įsigytas Prekes. Pirkėjo išlaidos išskaičiuojamos iš Tiekėjui mokėtinų sumų už pateiktas Prekes.</w:t>
      </w:r>
    </w:p>
    <w:p w14:paraId="7B73E27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27C4D1DE"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VII SKYRIUS</w:t>
      </w:r>
    </w:p>
    <w:p w14:paraId="44B40040"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TIEKĖJO TEISĖS IR PAREIGOS</w:t>
      </w:r>
    </w:p>
    <w:p w14:paraId="487A5F7B"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9ADCF6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7.1. Tiekėjas įsipareigoja nuosekliai vykdyti Sutartį, pristatyti Prekes į vietą, įskaitant nekokybiškų Prekių pakeitimą kokybiškomis. Tiekėjas pasirūpina visa būtina įranga, darbų priežiūra ir darbo jėga, reikalinga Sutarties vykdymui.</w:t>
      </w:r>
    </w:p>
    <w:p w14:paraId="3BFB1EA1"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7.2. Tiekėjas turi vykdyti Pirkėjo teisėtus nurodymus, susijusius su Sutarties vykdymu. Jei Tiekėjas mano, kad Pirkėjo nurodymai viršija Sutarties reikalavimus, jis apie tai raštu praneša Pirkėjui per 5 dienas nuo tokio nurodymo gavimo dienos. Ginčas sprendžiamas Sutarties 10 punkte nustatyta tvarka.  </w:t>
      </w:r>
    </w:p>
    <w:p w14:paraId="2BD2C967" w14:textId="233B52B4"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7.3. Tiekėjas vykdydamas Sutartį laikosi visų Lietuvos Respublikoje galiojančių įstatymų ir kitų teisės aktų nuostatų ir užtikrina, kad jo darbuotojai jų laikytųsi. Tiekėjas garantuoja Pirkėjui nuostolių atlyginimą, jei Tiekėjo ar jo darbuotojai nesilaikytų minėtųjų įstatymų ir kitų teisės aktų ir dėl to būtų pateikti kokie nors reikalavimai ar pradėti procesiniai veiksmai.</w:t>
      </w:r>
    </w:p>
    <w:p w14:paraId="35E0870D" w14:textId="1C32813B" w:rsidR="00CF22EC" w:rsidRPr="002722D2" w:rsidRDefault="00CF22EC"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7.4. </w:t>
      </w:r>
      <w:r w:rsidRPr="002722D2">
        <w:rPr>
          <w:rFonts w:ascii="Times New Roman" w:hAnsi="Times New Roman"/>
          <w:color w:val="000000" w:themeColor="text1"/>
          <w:sz w:val="24"/>
          <w:szCs w:val="24"/>
        </w:rPr>
        <w:t>Tiekėjas prekes pristato savo transport</w:t>
      </w:r>
      <w:r w:rsidR="002722D2">
        <w:rPr>
          <w:rFonts w:ascii="Times New Roman" w:hAnsi="Times New Roman"/>
          <w:color w:val="000000" w:themeColor="text1"/>
          <w:sz w:val="24"/>
          <w:szCs w:val="24"/>
        </w:rPr>
        <w:t>u</w:t>
      </w:r>
      <w:r w:rsidRPr="002722D2">
        <w:rPr>
          <w:rFonts w:ascii="Times New Roman" w:hAnsi="Times New Roman"/>
          <w:color w:val="000000" w:themeColor="text1"/>
          <w:sz w:val="24"/>
          <w:szCs w:val="24"/>
        </w:rPr>
        <w:t xml:space="preserve"> į Kėdainių lopšelį-darželį „Žilvitis” </w:t>
      </w:r>
      <w:r w:rsidR="002722D2">
        <w:rPr>
          <w:rFonts w:ascii="Times New Roman" w:hAnsi="Times New Roman"/>
          <w:color w:val="000000" w:themeColor="text1"/>
          <w:sz w:val="24"/>
          <w:szCs w:val="24"/>
        </w:rPr>
        <w:t>pagal nustatytą grafiką</w:t>
      </w:r>
      <w:r w:rsidRPr="002722D2">
        <w:rPr>
          <w:rFonts w:ascii="Times New Roman" w:hAnsi="Times New Roman"/>
          <w:color w:val="000000" w:themeColor="text1"/>
          <w:sz w:val="24"/>
          <w:szCs w:val="24"/>
        </w:rPr>
        <w:t xml:space="preserve"> nepažeidžiant galiojimų terminų.</w:t>
      </w:r>
    </w:p>
    <w:p w14:paraId="50852FC3" w14:textId="77777777" w:rsidR="003272A9" w:rsidRPr="00345E35" w:rsidRDefault="003272A9" w:rsidP="00133168">
      <w:pPr>
        <w:spacing w:after="0" w:line="240" w:lineRule="auto"/>
        <w:ind w:left="709"/>
        <w:jc w:val="center"/>
        <w:rPr>
          <w:rFonts w:ascii="Times New Roman" w:hAnsi="Times New Roman"/>
          <w:b/>
          <w:color w:val="000000" w:themeColor="text1"/>
          <w:sz w:val="24"/>
          <w:szCs w:val="24"/>
        </w:rPr>
      </w:pPr>
    </w:p>
    <w:p w14:paraId="20862049" w14:textId="2D046992"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VII</w:t>
      </w:r>
      <w:r w:rsidR="00CF22EC">
        <w:rPr>
          <w:rFonts w:ascii="Times New Roman" w:hAnsi="Times New Roman"/>
          <w:b/>
          <w:color w:val="000000" w:themeColor="text1"/>
          <w:sz w:val="24"/>
          <w:szCs w:val="24"/>
        </w:rPr>
        <w:t>I</w:t>
      </w:r>
      <w:r w:rsidRPr="00345E35">
        <w:rPr>
          <w:rFonts w:ascii="Times New Roman" w:hAnsi="Times New Roman"/>
          <w:b/>
          <w:color w:val="000000" w:themeColor="text1"/>
          <w:sz w:val="24"/>
          <w:szCs w:val="24"/>
        </w:rPr>
        <w:t xml:space="preserve"> SKYRIUS</w:t>
      </w:r>
    </w:p>
    <w:p w14:paraId="54915F3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PIRKĖJO TEISĖS IR PAREIGOS</w:t>
      </w:r>
    </w:p>
    <w:p w14:paraId="67FDD05C" w14:textId="77777777" w:rsidR="006C4519" w:rsidRPr="00345E35" w:rsidRDefault="006C4519" w:rsidP="00133168">
      <w:pPr>
        <w:spacing w:after="0" w:line="240" w:lineRule="auto"/>
        <w:ind w:left="709"/>
        <w:jc w:val="center"/>
        <w:rPr>
          <w:rFonts w:ascii="Times New Roman" w:hAnsi="Times New Roman"/>
          <w:b/>
          <w:color w:val="000000" w:themeColor="text1"/>
          <w:sz w:val="24"/>
          <w:szCs w:val="24"/>
        </w:rPr>
      </w:pPr>
    </w:p>
    <w:p w14:paraId="0F2F596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8.1. Pirkėjas turi teisę duoti nurodymus Tiekėjui ir pateikti papildomus dokumentus ar instrukcijas, jei tai būtina tinkamam Sutarties įvykdymui ir/ar jos trūkumų pašalinimui.</w:t>
      </w:r>
    </w:p>
    <w:p w14:paraId="2685813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8.2. Pirkėjas privalo nepriimti iš Tiekėjo nekokybiškų Prekių arba jeigu Prekės neatitinka užsakymo arba pristatymo dokumentų (sąskaitų faktūrų, aktų), ar Prekės nėra perkamų Prekių specifikacijoje. </w:t>
      </w:r>
    </w:p>
    <w:p w14:paraId="6AB9CDD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8.3. Pirkėjas laikytis pateiktų Prekių laikymo, paruošimo ir vartojimo taisyklių, nepažeisti Prekių vartojimo termino.  </w:t>
      </w:r>
    </w:p>
    <w:p w14:paraId="751A0B1D" w14:textId="5894777E" w:rsidR="00147C17" w:rsidRPr="00810693" w:rsidRDefault="003633F1" w:rsidP="003F1CAA">
      <w:pPr>
        <w:spacing w:after="0" w:line="240" w:lineRule="auto"/>
        <w:jc w:val="both"/>
        <w:rPr>
          <w:rFonts w:ascii="Times New Roman" w:hAnsi="Times New Roman"/>
          <w:b/>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8.4. Sutartyje nustatytomis sąlygomis, laiku apmokėti už tinkamai Tiekėjo pateiktas ir Pirkėjo priimtas Prekes pagal Pirkėjo atstovų pasirašytas sąskaitas faktūras.</w:t>
      </w:r>
      <w:r w:rsidR="008E6359" w:rsidRPr="00345E35">
        <w:rPr>
          <w:rFonts w:ascii="Times New Roman" w:hAnsi="Times New Roman"/>
          <w:color w:val="000000" w:themeColor="text1"/>
          <w:sz w:val="24"/>
          <w:szCs w:val="24"/>
        </w:rPr>
        <w:t xml:space="preserve"> </w:t>
      </w:r>
    </w:p>
    <w:p w14:paraId="03295438" w14:textId="77777777" w:rsidR="00870E29" w:rsidRPr="00345E35" w:rsidRDefault="00870E29" w:rsidP="00133168">
      <w:pPr>
        <w:spacing w:after="0" w:line="240" w:lineRule="auto"/>
        <w:ind w:left="709"/>
        <w:jc w:val="center"/>
        <w:rPr>
          <w:rFonts w:ascii="Times New Roman" w:hAnsi="Times New Roman"/>
          <w:b/>
          <w:color w:val="000000" w:themeColor="text1"/>
          <w:sz w:val="24"/>
          <w:szCs w:val="24"/>
        </w:rPr>
      </w:pPr>
    </w:p>
    <w:p w14:paraId="6390A569"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IX SKYRIUS</w:t>
      </w:r>
    </w:p>
    <w:p w14:paraId="3F26886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ŠALIŲ ATSAKOMYBĖ</w:t>
      </w:r>
    </w:p>
    <w:p w14:paraId="444BF7C4"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16CE8F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9.1. Sutartį netinkamai vykdanti Šalis privalo kitai Šaliai atlyginti visus pastarosios dėl netinkamo Sutarties vykdymo patirtus nuostolius. Jei nuostoliai atsirado dėl abiejų Šalių kaltės, atlyginami nuostoliai sumažinami proporcingai kitos Šalies kaltei.</w:t>
      </w:r>
    </w:p>
    <w:p w14:paraId="3A31AEC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9.2. Tiekėjas negali perleisti tretiesiems asmenims visų ar dalies savo teisių, susijusių su Sutartimi, įskaitant reikalavimo teisę į Pirkėjo mokėtinas sumas, be išankstinio Pirkėjo rašytinio sutikimo. Be Užsakovo išankstinio rašytinio sutikimo sudaryti sandoriai dėl teisių ar pareigų pagal šią sutartį perleidimo laikytini niekiniais ir negaliojančiais nuo jų sudarymo momento.</w:t>
      </w:r>
    </w:p>
    <w:p w14:paraId="1F0C10B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w:t>
      </w:r>
      <w:r w:rsidR="00755BF2" w:rsidRPr="00345E35">
        <w:rPr>
          <w:rFonts w:ascii="Times New Roman" w:hAnsi="Times New Roman"/>
          <w:color w:val="000000" w:themeColor="text1"/>
          <w:sz w:val="24"/>
          <w:szCs w:val="24"/>
        </w:rPr>
        <w:t>3</w:t>
      </w:r>
      <w:r w:rsidR="006C4519" w:rsidRPr="00345E35">
        <w:rPr>
          <w:rFonts w:ascii="Times New Roman" w:hAnsi="Times New Roman"/>
          <w:color w:val="000000" w:themeColor="text1"/>
          <w:sz w:val="24"/>
          <w:szCs w:val="24"/>
        </w:rPr>
        <w:t>. Tuo atveju, jei dėl Tiekėjo kaltės Pirkėjas Sutarties galiojimo laikotarpiu bus priverstas pirkti Prekes iš kitų šaltinių, Tiekėjas privalo atlyginti Užsakovui Sutartyje nustatytos ir iš kitų šaltinių perkamų Prekių kainos skirtumą.</w:t>
      </w:r>
    </w:p>
    <w:p w14:paraId="2CE939C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9.</w:t>
      </w:r>
      <w:r w:rsidR="00755BF2" w:rsidRPr="00345E35">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Pasikeitus situacijai ir Prekėms tapus nebereikalingoms, Pirkėjas turi teisę vienašališkai nutraukti Sutartį, įspėjusi Tiekėją prieš 30 (trisdešimt) dienų. Nutraukus Sutartį, Šalys neatleidžiamos nuo įsipareigojimų iki Sutarties nutraukimo dienos pilnai atsiskaityti viena su kita už iki Sutarties nutraukimo pateiktas Prekes.</w:t>
      </w:r>
    </w:p>
    <w:p w14:paraId="0A5B76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9.6. Tuo atveju, jei dėl Tiekėjo kaltės Pirkėjas bus priverstas nutraukti Sutartį ir pirkti Prekes brangiau iš kitur, Tiekėjas privalo atlyginti Pirkėjui Sutartyje nustatytos ir iš kitur perkamos Prekės Įkainio skirtumą už visą laikotarpį, kol bus parinktas naujas Tiekėjas.  </w:t>
      </w:r>
    </w:p>
    <w:p w14:paraId="71CD4908" w14:textId="37DEEFDB" w:rsidR="008D586B" w:rsidRPr="00345E35" w:rsidRDefault="008D586B"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9.7. Jei Tiekėjas nepristato laiku užsakytų maisto prekių ar vėluoja jas pristatyti daugiau kaip 24 valandas, jis moka Pirkėjui 100 </w:t>
      </w:r>
      <w:r w:rsidR="00810693">
        <w:rPr>
          <w:rFonts w:ascii="Times New Roman" w:hAnsi="Times New Roman"/>
          <w:color w:val="000000" w:themeColor="text1"/>
          <w:sz w:val="24"/>
          <w:szCs w:val="24"/>
        </w:rPr>
        <w:t>Eur</w:t>
      </w:r>
      <w:r w:rsidRPr="00345E35">
        <w:rPr>
          <w:rFonts w:ascii="Times New Roman" w:hAnsi="Times New Roman"/>
          <w:color w:val="000000" w:themeColor="text1"/>
          <w:sz w:val="24"/>
          <w:szCs w:val="24"/>
        </w:rPr>
        <w:t xml:space="preserve"> (vienas šimtas eur) baudą. Bauda išskaičiuojama iš mokėtinų sumų Tiekėjui.</w:t>
      </w:r>
    </w:p>
    <w:p w14:paraId="6B77B675" w14:textId="082FF99E" w:rsidR="008D586B" w:rsidRPr="00345E35" w:rsidRDefault="008D586B" w:rsidP="008D586B">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9.8. Jei Tiekėjas vienašališkai nusprendžia nutraukti sutartį ne dėl Pirkėjo kaltės, jis moka 1000 eurų (vienas tūkstantis </w:t>
      </w:r>
      <w:r w:rsidR="00810693">
        <w:rPr>
          <w:rFonts w:ascii="Times New Roman" w:hAnsi="Times New Roman"/>
          <w:color w:val="000000" w:themeColor="text1"/>
          <w:sz w:val="24"/>
          <w:szCs w:val="24"/>
        </w:rPr>
        <w:t>E</w:t>
      </w:r>
      <w:r w:rsidRPr="00345E35">
        <w:rPr>
          <w:rFonts w:ascii="Times New Roman" w:hAnsi="Times New Roman"/>
          <w:color w:val="000000" w:themeColor="text1"/>
          <w:sz w:val="24"/>
          <w:szCs w:val="24"/>
        </w:rPr>
        <w:t>ur)  baudą. Bauda išskaičiuojama iš mokėtinų sumų Tiekėjui.</w:t>
      </w:r>
    </w:p>
    <w:p w14:paraId="6A9F9EC3" w14:textId="77777777" w:rsidR="008E6359" w:rsidRPr="00345E35" w:rsidRDefault="008E6359" w:rsidP="008D586B">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9.9. Jei Pirkėjas neatsiskaito su Tiekėju sutartyje nustatytais terminais, jis moka Tiekėjui 0,02 proc. delspinigių nuo neapmokėtos sumos už kiekvieną uždelstą dieną.</w:t>
      </w:r>
    </w:p>
    <w:p w14:paraId="089A8D37" w14:textId="77777777" w:rsidR="006C4519" w:rsidRPr="00345E35" w:rsidRDefault="006C4519" w:rsidP="008D586B">
      <w:pPr>
        <w:spacing w:after="0" w:line="240" w:lineRule="auto"/>
        <w:jc w:val="both"/>
        <w:rPr>
          <w:rFonts w:ascii="Times New Roman" w:hAnsi="Times New Roman"/>
          <w:color w:val="000000" w:themeColor="text1"/>
          <w:sz w:val="24"/>
          <w:szCs w:val="24"/>
        </w:rPr>
      </w:pPr>
    </w:p>
    <w:p w14:paraId="2C281973"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 SKYRIUS</w:t>
      </w:r>
    </w:p>
    <w:p w14:paraId="1965198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PAŽEIDIMAS</w:t>
      </w:r>
    </w:p>
    <w:p w14:paraId="56915E8E"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21E559D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10.1. Jei kuri nors Sutarties šalis nevykdo kokių nors savo įsipareigojimų pagal Sutartį, ji pažeidžia Sutartį.</w:t>
      </w:r>
    </w:p>
    <w:p w14:paraId="76B51274" w14:textId="3387D906"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 Vienai Sutarties Šaliai pažeidus Sutartį, kita Šalis turi teisę:</w:t>
      </w:r>
    </w:p>
    <w:p w14:paraId="1B91DB9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10.2.1. reikalauti kitos Šalies vykdyti sutartinius įsipareigojimus;</w:t>
      </w:r>
    </w:p>
    <w:p w14:paraId="45A0DAA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10.2.2. reikalauti atlyginti nuostolius;</w:t>
      </w:r>
    </w:p>
    <w:p w14:paraId="46F24E5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10.2.3. reikalauti sumokėti Sutartyje numatytas neginčytinas baudas;</w:t>
      </w:r>
    </w:p>
    <w:p w14:paraId="58B3D5C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10.2.4. reikalauti sumokėti Sutartyje nustatytus delspinigius;</w:t>
      </w:r>
    </w:p>
    <w:p w14:paraId="061D8818"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10.2.5. nutraukti Sutartį.</w:t>
      </w:r>
    </w:p>
    <w:p w14:paraId="35FAAECD" w14:textId="77777777" w:rsidR="003633F1" w:rsidRPr="00345E35" w:rsidRDefault="003633F1" w:rsidP="00133168">
      <w:pPr>
        <w:spacing w:after="0" w:line="240" w:lineRule="auto"/>
        <w:jc w:val="both"/>
        <w:rPr>
          <w:rFonts w:ascii="Times New Roman" w:hAnsi="Times New Roman"/>
          <w:color w:val="000000" w:themeColor="text1"/>
          <w:sz w:val="24"/>
          <w:szCs w:val="24"/>
        </w:rPr>
      </w:pPr>
    </w:p>
    <w:p w14:paraId="6D10BD25"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 SKYRIUS</w:t>
      </w:r>
    </w:p>
    <w:p w14:paraId="36352A0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NUTRAUKIMAS</w:t>
      </w:r>
    </w:p>
    <w:p w14:paraId="3099420E"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287D6D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 1. Pirkėjas, įspėjęs Tiekėją prieš 30 dienų, gali nutraukti Sutartį šiais atvejais:</w:t>
      </w:r>
    </w:p>
    <w:p w14:paraId="304917E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351852" w:rsidRPr="00345E35">
        <w:rPr>
          <w:rFonts w:ascii="Times New Roman" w:hAnsi="Times New Roman"/>
          <w:color w:val="000000" w:themeColor="text1"/>
          <w:sz w:val="24"/>
          <w:szCs w:val="24"/>
        </w:rPr>
        <w:t>11.1.1. kai</w:t>
      </w:r>
      <w:r w:rsidR="006C4519" w:rsidRPr="00345E35">
        <w:rPr>
          <w:rFonts w:ascii="Times New Roman" w:hAnsi="Times New Roman"/>
          <w:color w:val="000000" w:themeColor="text1"/>
          <w:sz w:val="24"/>
          <w:szCs w:val="24"/>
        </w:rPr>
        <w:t xml:space="preserve"> Tiekėjas padarė Sutarties esminį pažeidimą. Esminis Sutarties pažeidimas bus laikomas bet kurio Tiekėjo įsipareigojimo pagal šią Sutartį neįvykdymas arba netinkamas įvykdymas;</w:t>
      </w:r>
    </w:p>
    <w:p w14:paraId="7F27863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11.1.2. kai Tiekėjas per pagrįstai nustatytą laikotarpį neįvykdo Pirkėjo nurodymo ištaisyti netinkamai įvykdytus arba neįvykdytus sutartinius įsipareigojimus;</w:t>
      </w:r>
    </w:p>
    <w:p w14:paraId="2A54AF6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351852" w:rsidRPr="00345E35">
        <w:rPr>
          <w:rFonts w:ascii="Times New Roman" w:hAnsi="Times New Roman"/>
          <w:color w:val="000000" w:themeColor="text1"/>
          <w:sz w:val="24"/>
          <w:szCs w:val="24"/>
        </w:rPr>
        <w:t xml:space="preserve">11.1.3. kai Tiekėjas </w:t>
      </w:r>
      <w:r w:rsidR="006C4519" w:rsidRPr="00345E35">
        <w:rPr>
          <w:rFonts w:ascii="Times New Roman" w:hAnsi="Times New Roman"/>
          <w:color w:val="000000" w:themeColor="text1"/>
          <w:sz w:val="24"/>
          <w:szCs w:val="24"/>
        </w:rPr>
        <w:t>pristato netinkamos kokybės Prekes;</w:t>
      </w:r>
    </w:p>
    <w:p w14:paraId="0DDA61A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11.1.4. kai Tiekėjas perleidžia sutartinius įsipareigojimus be pirkėjo leidimo;</w:t>
      </w:r>
    </w:p>
    <w:p w14:paraId="0DE03B7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11.1.5. kai Tiekėjas bankrutuoja arba yra likviduojamas, sustabdo ūkinę veiklą arba įstatymuose ir kituose teisės aktuose numatyta tvarka susidaro analogiška situacija;</w:t>
      </w:r>
    </w:p>
    <w:p w14:paraId="6E557C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11.6. dėl kitokio pobūdžio Tiekėjo neveiksnumo, trukdančio vykdyti Sutartį.</w:t>
      </w:r>
    </w:p>
    <w:p w14:paraId="6085C1D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11.7. pasikeitus situacijai ir Prekėms tapus nebereikalingoms, Pirkėjas turi teisę vienašališkai nutraukti Sutartį.</w:t>
      </w:r>
    </w:p>
    <w:p w14:paraId="06692B6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11.2. Nutraukiant Sutartį, parengiama ataskaita apie Sutarties nutraukimo dieną esančią </w:t>
      </w:r>
      <w:r w:rsidR="008E6359" w:rsidRPr="00345E35">
        <w:rPr>
          <w:rFonts w:ascii="Times New Roman" w:hAnsi="Times New Roman"/>
          <w:color w:val="000000" w:themeColor="text1"/>
          <w:sz w:val="24"/>
          <w:szCs w:val="24"/>
        </w:rPr>
        <w:t>Pirkėjo</w:t>
      </w:r>
      <w:r w:rsidR="006C4519" w:rsidRPr="00345E35">
        <w:rPr>
          <w:rFonts w:ascii="Times New Roman" w:hAnsi="Times New Roman"/>
          <w:color w:val="000000" w:themeColor="text1"/>
          <w:sz w:val="24"/>
          <w:szCs w:val="24"/>
        </w:rPr>
        <w:t xml:space="preserve"> skolą Tiekėjui ir Tiekėjo skolą Pirkėjui.</w:t>
      </w:r>
    </w:p>
    <w:p w14:paraId="0BB28B93" w14:textId="54330F2C"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11.3. Jei Sutartis nutraukiama Pirkėjo iniciatyva dėl Tiekėjo kaltės, Pirkėjo nuostoliai ar išlaidos  išieškom</w:t>
      </w:r>
      <w:r w:rsidR="00810693">
        <w:rPr>
          <w:rFonts w:ascii="Times New Roman" w:hAnsi="Times New Roman"/>
          <w:color w:val="000000" w:themeColor="text1"/>
          <w:sz w:val="24"/>
          <w:szCs w:val="24"/>
        </w:rPr>
        <w:t>os</w:t>
      </w:r>
      <w:r w:rsidR="006C4519" w:rsidRPr="00345E35">
        <w:rPr>
          <w:rFonts w:ascii="Times New Roman" w:hAnsi="Times New Roman"/>
          <w:color w:val="000000" w:themeColor="text1"/>
          <w:sz w:val="24"/>
          <w:szCs w:val="24"/>
        </w:rPr>
        <w:t xml:space="preserve"> išskaičiuojant juos iš Tiekėjui mokėtinų sumų. </w:t>
      </w:r>
    </w:p>
    <w:p w14:paraId="5BA13DA0" w14:textId="77777777" w:rsidR="00854D3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854D39" w:rsidRPr="00345E35">
        <w:rPr>
          <w:rFonts w:ascii="Times New Roman" w:hAnsi="Times New Roman"/>
          <w:color w:val="000000" w:themeColor="text1"/>
          <w:sz w:val="24"/>
          <w:szCs w:val="24"/>
        </w:rPr>
        <w:t>11.4. Sutartis gali būti nutraukta šalių sutarimu, įspėjus viena kitą prieš 30 dienų, jei tam atsiranda pagrįstos objektyvios aplinkybės.</w:t>
      </w:r>
    </w:p>
    <w:p w14:paraId="6CC5CA11"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lastRenderedPageBreak/>
        <w:t>XII SKYRIUS</w:t>
      </w:r>
    </w:p>
    <w:p w14:paraId="7AE5CF2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NENUGALIMA JĖGA</w:t>
      </w:r>
    </w:p>
    <w:p w14:paraId="5D4826F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40C977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12.1. Nė viena Sutarties šalis nėra laikoma pažeidusia Sutartį arba nevykdančia savo įsipareigojimų pagal ją, jei įsipareigojimus vykdyti jai trukdo nenugalimos jėgos (force majeure) aplinkybės, atsiradusios po pirkimo nugalėtojo paskelbimo ar po Sutarties įsigaliojimo dienos.</w:t>
      </w:r>
    </w:p>
    <w:p w14:paraId="621ABA9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12.2. Nenugalimos jėgos aplinkybių sąvoka apibrėžiama ir šalių teisės, pareigos ir atsakomybė esant šioms aplinkybėms reglamentuojamos Lietuvos Respublikos civilinio kodekso 6.212 straipsnyje. </w:t>
      </w:r>
    </w:p>
    <w:p w14:paraId="36752C51" w14:textId="45D9EAE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12.3. Jei kuri nors Sutarties Šalis mano, kad atsirado nenugalimos jėgos (force majeure) aplinkybės, dėl kurių ji negali vykdyti savo įsipareigojimų, ji nedelsdama informuoja apie tai kitą Šalį, pranešdama apie aplinkybių pobūdį, galimą trukmę ir tikėtiną poveikį. Jei Pirkėjas raštu nenurodo kitaip Tiekėjas toliau vykdo savo įsipareigojimus pagal Sutartį tiek, kiek įmanoma, ir ieško alternatyvių būdų savo įsipareigojimams, kurių vykdyti nenugalimos jėgos (force majeure) aplinkybės netrukdo, vykdyti.</w:t>
      </w:r>
    </w:p>
    <w:p w14:paraId="4831E3C3" w14:textId="541519D9"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12.4. Tiekėjas nenaudoja alternatyvių būdų, dėl kurių gali atsirasti papildomų išlaidų, jei </w:t>
      </w:r>
      <w:r w:rsidR="00854D39" w:rsidRPr="00345E35">
        <w:rPr>
          <w:rFonts w:ascii="Times New Roman" w:hAnsi="Times New Roman"/>
          <w:color w:val="000000" w:themeColor="text1"/>
          <w:sz w:val="24"/>
          <w:szCs w:val="24"/>
        </w:rPr>
        <w:t>Pirkėjas</w:t>
      </w:r>
      <w:r w:rsidR="006C4519" w:rsidRPr="00345E35">
        <w:rPr>
          <w:rFonts w:ascii="Times New Roman" w:hAnsi="Times New Roman"/>
          <w:color w:val="000000" w:themeColor="text1"/>
          <w:sz w:val="24"/>
          <w:szCs w:val="24"/>
        </w:rPr>
        <w:t xml:space="preserve"> nenurodo jam to daryti.</w:t>
      </w:r>
    </w:p>
    <w:p w14:paraId="3CFB7C7E"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12.5. Jei, vykdydamas Pirkėjo nurodymus arba naudodamas Pirkėjo nurodytus alternatyvius būdus Tiekėjas patiria papildomų išlaidų, jas turi atlyginti</w:t>
      </w:r>
      <w:r w:rsidR="00854D39" w:rsidRPr="00345E35">
        <w:rPr>
          <w:rFonts w:ascii="Times New Roman" w:hAnsi="Times New Roman"/>
          <w:color w:val="000000" w:themeColor="text1"/>
          <w:sz w:val="24"/>
          <w:szCs w:val="24"/>
        </w:rPr>
        <w:t xml:space="preserve"> Pirkėjas</w:t>
      </w:r>
      <w:r w:rsidR="006C4519" w:rsidRPr="00345E35">
        <w:rPr>
          <w:rFonts w:ascii="Times New Roman" w:hAnsi="Times New Roman"/>
          <w:color w:val="000000" w:themeColor="text1"/>
          <w:sz w:val="24"/>
          <w:szCs w:val="24"/>
        </w:rPr>
        <w:t>.</w:t>
      </w:r>
    </w:p>
    <w:p w14:paraId="16E3C0A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12.6. Jei nenugalimos jėgos (force majeure) aplinkybės trunka ilgiau kaip 90 dienų, tuomet, nepaisant Sutarties įvykdymo termino pratęsimo, kuris dėl minėtųjų aplinkybių gali būti Tiekėjui suteiktas, bet kuri Sutarties Šalis turi teisę nutraukti Sutartį įspėdama apie tai kitą šalį prieš 30 dienų. Jei pasibaigus šiam 30 dienų laikotarpiui nenugalimos jėgos (force majeure) aplinkybės vis dar yra, Sutartis nutraukiama ir pagal Sutarties sąlygas Šalys atleidžiamos nuo tolesnio Sutarties vykdymo.</w:t>
      </w:r>
    </w:p>
    <w:p w14:paraId="3A624FBC" w14:textId="77777777" w:rsidR="006C4519" w:rsidRPr="00345E35" w:rsidRDefault="006C4519" w:rsidP="00133168">
      <w:pPr>
        <w:spacing w:after="0" w:line="240" w:lineRule="auto"/>
        <w:ind w:left="709"/>
        <w:jc w:val="both"/>
        <w:rPr>
          <w:rFonts w:ascii="Times New Roman" w:hAnsi="Times New Roman"/>
          <w:color w:val="000000" w:themeColor="text1"/>
          <w:sz w:val="24"/>
          <w:szCs w:val="24"/>
        </w:rPr>
      </w:pPr>
    </w:p>
    <w:p w14:paraId="6899B84F" w14:textId="77777777" w:rsidR="00166C6B" w:rsidRPr="00345E35" w:rsidRDefault="00166C6B" w:rsidP="00133168">
      <w:pPr>
        <w:spacing w:after="0" w:line="240" w:lineRule="auto"/>
        <w:ind w:left="709"/>
        <w:jc w:val="center"/>
        <w:rPr>
          <w:rFonts w:ascii="Times New Roman" w:hAnsi="Times New Roman"/>
          <w:b/>
          <w:color w:val="000000" w:themeColor="text1"/>
          <w:sz w:val="24"/>
          <w:szCs w:val="24"/>
        </w:rPr>
      </w:pPr>
    </w:p>
    <w:p w14:paraId="6C40A6CF" w14:textId="77777777" w:rsidR="007D4380" w:rsidRPr="00345E35" w:rsidRDefault="007D4380"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XIII SKYRIUS</w:t>
      </w:r>
    </w:p>
    <w:p w14:paraId="074C3390" w14:textId="77777777" w:rsidR="006C4519" w:rsidRPr="00345E35" w:rsidRDefault="007D4380"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 KITOS SĄLYGOS</w:t>
      </w:r>
    </w:p>
    <w:p w14:paraId="1162BF35"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44E07F5"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13.1. Sutartis sudaryta lietuvių kalba, 2 (dviem) egzemplioriais, turinčiais vienodą juridinę galią, po vieną egzempliorių kiekvienai Šaliai. </w:t>
      </w:r>
    </w:p>
    <w:p w14:paraId="10940238" w14:textId="25215E83"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13.2. </w:t>
      </w:r>
      <w:r w:rsidR="006C4519" w:rsidRPr="00A47BFA">
        <w:rPr>
          <w:rFonts w:ascii="Times New Roman" w:hAnsi="Times New Roman"/>
          <w:b/>
          <w:color w:val="000000" w:themeColor="text1"/>
          <w:sz w:val="24"/>
          <w:szCs w:val="24"/>
        </w:rPr>
        <w:t xml:space="preserve">Sutartis </w:t>
      </w:r>
      <w:r w:rsidR="00671915" w:rsidRPr="00A47BFA">
        <w:rPr>
          <w:rFonts w:ascii="Times New Roman" w:hAnsi="Times New Roman"/>
          <w:b/>
          <w:color w:val="000000" w:themeColor="text1"/>
          <w:sz w:val="24"/>
          <w:szCs w:val="24"/>
        </w:rPr>
        <w:t xml:space="preserve">įsigalioja </w:t>
      </w:r>
      <w:r w:rsidR="00A47BFA" w:rsidRPr="00A47BFA">
        <w:rPr>
          <w:rFonts w:ascii="Times New Roman" w:hAnsi="Times New Roman"/>
          <w:b/>
          <w:color w:val="000000" w:themeColor="text1"/>
          <w:sz w:val="24"/>
          <w:szCs w:val="24"/>
        </w:rPr>
        <w:t>nuo 202</w:t>
      </w:r>
      <w:r w:rsidR="008A6128">
        <w:rPr>
          <w:rFonts w:ascii="Times New Roman" w:hAnsi="Times New Roman"/>
          <w:b/>
          <w:color w:val="000000" w:themeColor="text1"/>
          <w:sz w:val="24"/>
          <w:szCs w:val="24"/>
        </w:rPr>
        <w:t>5</w:t>
      </w:r>
      <w:r w:rsidR="00A47BFA" w:rsidRPr="00A47BFA">
        <w:rPr>
          <w:rFonts w:ascii="Times New Roman" w:hAnsi="Times New Roman"/>
          <w:b/>
          <w:color w:val="000000" w:themeColor="text1"/>
          <w:sz w:val="24"/>
          <w:szCs w:val="24"/>
        </w:rPr>
        <w:t xml:space="preserve"> m. kovo 1 dienos ir galioja iki </w:t>
      </w:r>
      <w:r w:rsidR="00CB683E" w:rsidRPr="00A47BFA">
        <w:rPr>
          <w:rFonts w:ascii="Times New Roman" w:hAnsi="Times New Roman"/>
          <w:b/>
          <w:color w:val="000000" w:themeColor="text1"/>
          <w:sz w:val="24"/>
          <w:szCs w:val="24"/>
        </w:rPr>
        <w:t>202</w:t>
      </w:r>
      <w:r w:rsidR="008A6128">
        <w:rPr>
          <w:rFonts w:ascii="Times New Roman" w:hAnsi="Times New Roman"/>
          <w:b/>
          <w:color w:val="000000" w:themeColor="text1"/>
          <w:sz w:val="24"/>
          <w:szCs w:val="24"/>
        </w:rPr>
        <w:t>5</w:t>
      </w:r>
      <w:r w:rsidR="00CB683E" w:rsidRPr="00A47BFA">
        <w:rPr>
          <w:rFonts w:ascii="Times New Roman" w:hAnsi="Times New Roman"/>
          <w:b/>
          <w:color w:val="000000" w:themeColor="text1"/>
          <w:sz w:val="24"/>
          <w:szCs w:val="24"/>
        </w:rPr>
        <w:t xml:space="preserve"> m. </w:t>
      </w:r>
      <w:r w:rsidR="008A6128">
        <w:rPr>
          <w:rFonts w:ascii="Times New Roman" w:hAnsi="Times New Roman"/>
          <w:b/>
          <w:color w:val="000000" w:themeColor="text1"/>
          <w:sz w:val="24"/>
          <w:szCs w:val="24"/>
        </w:rPr>
        <w:t>lapkričio</w:t>
      </w:r>
      <w:r w:rsidR="0054453C" w:rsidRPr="00A47BFA">
        <w:rPr>
          <w:rFonts w:ascii="Times New Roman" w:hAnsi="Times New Roman"/>
          <w:b/>
          <w:color w:val="000000" w:themeColor="text1"/>
          <w:sz w:val="24"/>
          <w:szCs w:val="24"/>
        </w:rPr>
        <w:t xml:space="preserve"> 3</w:t>
      </w:r>
      <w:r w:rsidR="008A6128">
        <w:rPr>
          <w:rFonts w:ascii="Times New Roman" w:hAnsi="Times New Roman"/>
          <w:b/>
          <w:color w:val="000000" w:themeColor="text1"/>
          <w:sz w:val="24"/>
          <w:szCs w:val="24"/>
        </w:rPr>
        <w:t>0</w:t>
      </w:r>
      <w:r w:rsidR="0054453C" w:rsidRPr="00A47BFA">
        <w:rPr>
          <w:rFonts w:ascii="Times New Roman" w:hAnsi="Times New Roman"/>
          <w:b/>
          <w:color w:val="000000" w:themeColor="text1"/>
          <w:sz w:val="24"/>
          <w:szCs w:val="24"/>
        </w:rPr>
        <w:t xml:space="preserve"> </w:t>
      </w:r>
      <w:r w:rsidR="00CB683E" w:rsidRPr="00A47BFA">
        <w:rPr>
          <w:rFonts w:ascii="Times New Roman" w:hAnsi="Times New Roman"/>
          <w:b/>
          <w:color w:val="000000" w:themeColor="text1"/>
          <w:sz w:val="24"/>
          <w:szCs w:val="24"/>
        </w:rPr>
        <w:t>d</w:t>
      </w:r>
      <w:r w:rsidR="00CB683E">
        <w:rPr>
          <w:rFonts w:ascii="Times New Roman" w:hAnsi="Times New Roman"/>
          <w:color w:val="000000" w:themeColor="text1"/>
          <w:sz w:val="24"/>
          <w:szCs w:val="24"/>
        </w:rPr>
        <w:t xml:space="preserve">. </w:t>
      </w:r>
      <w:r w:rsidR="00854D39" w:rsidRPr="00345E35">
        <w:rPr>
          <w:rFonts w:ascii="Times New Roman" w:hAnsi="Times New Roman"/>
          <w:color w:val="000000" w:themeColor="text1"/>
          <w:sz w:val="24"/>
          <w:szCs w:val="24"/>
        </w:rPr>
        <w:t>S</w:t>
      </w:r>
      <w:r w:rsidR="006C4519" w:rsidRPr="00345E35">
        <w:rPr>
          <w:rFonts w:ascii="Times New Roman" w:hAnsi="Times New Roman"/>
          <w:color w:val="000000" w:themeColor="text1"/>
          <w:sz w:val="24"/>
          <w:szCs w:val="24"/>
        </w:rPr>
        <w:t xml:space="preserve">utartis tomis pačiomis sąlygomis gali būti pratęsiama vieną kartą </w:t>
      </w:r>
      <w:r w:rsidR="00854D39" w:rsidRPr="00345E35">
        <w:rPr>
          <w:rFonts w:ascii="Times New Roman" w:hAnsi="Times New Roman"/>
          <w:color w:val="000000" w:themeColor="text1"/>
          <w:sz w:val="24"/>
          <w:szCs w:val="24"/>
        </w:rPr>
        <w:t xml:space="preserve">iki </w:t>
      </w:r>
      <w:r w:rsidR="006C4519" w:rsidRPr="00345E35">
        <w:rPr>
          <w:rFonts w:ascii="Times New Roman" w:hAnsi="Times New Roman"/>
          <w:color w:val="000000" w:themeColor="text1"/>
          <w:sz w:val="24"/>
          <w:szCs w:val="24"/>
        </w:rPr>
        <w:t>2 mėnesių.</w:t>
      </w:r>
    </w:p>
    <w:p w14:paraId="1925EB5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13.3. Pirkimo Sutarties sąlygos pirkimo Sutarties galiojimo laikotarpiu negali būti keičiamos, išskyrus tokias pirkimo Sutarties sąlygas, kurias pakeitus nebūtų pažeisti Viešųjų pirkimų įstatymo </w:t>
      </w:r>
      <w:r w:rsidR="00854D39" w:rsidRPr="00345E35">
        <w:rPr>
          <w:rFonts w:ascii="Times New Roman" w:hAnsi="Times New Roman"/>
          <w:color w:val="000000" w:themeColor="text1"/>
          <w:sz w:val="24"/>
          <w:szCs w:val="24"/>
        </w:rPr>
        <w:t>17</w:t>
      </w:r>
      <w:r w:rsidR="006C4519" w:rsidRPr="00345E35">
        <w:rPr>
          <w:rFonts w:ascii="Times New Roman" w:hAnsi="Times New Roman"/>
          <w:color w:val="000000" w:themeColor="text1"/>
          <w:sz w:val="24"/>
          <w:szCs w:val="24"/>
        </w:rPr>
        <w:t xml:space="preserve">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pirkimo sutarties sudarymo metu, pirkimo sutarties šalys gali keisti tik neesmines pirkimo sutarties sąlygas. Sutarties keitimas turi būti įforminamas protokolu pasirašomu abiejų Sutarties šalių, pridedant ir visą susirašinėjimo dokumentaciją, šie dokumentai yra neatskiriama Sutarties dalis.</w:t>
      </w:r>
    </w:p>
    <w:p w14:paraId="5EC36ADC" w14:textId="77777777" w:rsidR="00854D3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13.4</w:t>
      </w:r>
      <w:r w:rsidR="00854D39" w:rsidRPr="00345E35">
        <w:rPr>
          <w:rFonts w:ascii="Times New Roman" w:hAnsi="Times New Roman"/>
          <w:color w:val="000000" w:themeColor="text1"/>
          <w:sz w:val="24"/>
          <w:szCs w:val="24"/>
        </w:rPr>
        <w:t>. Sutartis gali būti kore</w:t>
      </w:r>
      <w:r w:rsidR="00AF1DAA" w:rsidRPr="00345E35">
        <w:rPr>
          <w:rFonts w:ascii="Times New Roman" w:hAnsi="Times New Roman"/>
          <w:color w:val="000000" w:themeColor="text1"/>
          <w:sz w:val="24"/>
          <w:szCs w:val="24"/>
        </w:rPr>
        <w:t>guojama vadovaujantis Viešųjų p</w:t>
      </w:r>
      <w:r w:rsidR="00854D39" w:rsidRPr="00345E35">
        <w:rPr>
          <w:rFonts w:ascii="Times New Roman" w:hAnsi="Times New Roman"/>
          <w:color w:val="000000" w:themeColor="text1"/>
          <w:sz w:val="24"/>
          <w:szCs w:val="24"/>
        </w:rPr>
        <w:t xml:space="preserve">irkimų įstatymo 89 straipsnio nuostatomis, </w:t>
      </w:r>
      <w:r w:rsidR="00AF1DAA" w:rsidRPr="00345E35">
        <w:rPr>
          <w:rFonts w:ascii="Times New Roman" w:hAnsi="Times New Roman"/>
          <w:color w:val="000000" w:themeColor="text1"/>
          <w:sz w:val="24"/>
          <w:szCs w:val="24"/>
        </w:rPr>
        <w:t>esant objektyvioms aplinkybėms (pasikeitus maitinimą reglamentuojančių teisės aktų reikalavimams, atsiradus kitų, nenupirktų maisto prekių poreikiui</w:t>
      </w:r>
      <w:r w:rsidR="00294E52" w:rsidRPr="00345E35">
        <w:rPr>
          <w:rFonts w:ascii="Times New Roman" w:hAnsi="Times New Roman"/>
          <w:color w:val="000000" w:themeColor="text1"/>
          <w:sz w:val="24"/>
          <w:szCs w:val="24"/>
        </w:rPr>
        <w:t xml:space="preserve"> (iki</w:t>
      </w:r>
      <w:r w:rsidR="00755BF2" w:rsidRPr="00345E35">
        <w:rPr>
          <w:rFonts w:ascii="Times New Roman" w:hAnsi="Times New Roman"/>
          <w:color w:val="000000" w:themeColor="text1"/>
          <w:sz w:val="24"/>
          <w:szCs w:val="24"/>
        </w:rPr>
        <w:t xml:space="preserve"> 30 proc.)</w:t>
      </w:r>
      <w:r w:rsidR="00AF1DAA" w:rsidRPr="00345E35">
        <w:rPr>
          <w:rFonts w:ascii="Times New Roman" w:hAnsi="Times New Roman"/>
          <w:color w:val="000000" w:themeColor="text1"/>
          <w:sz w:val="24"/>
          <w:szCs w:val="24"/>
        </w:rPr>
        <w:t>, jei yra poreikis pratęsti sutartį ilgesniam terminui nei numatyta sutartyje</w:t>
      </w:r>
      <w:r w:rsidR="00755BF2" w:rsidRPr="00345E35">
        <w:rPr>
          <w:rFonts w:ascii="Times New Roman" w:hAnsi="Times New Roman"/>
          <w:color w:val="000000" w:themeColor="text1"/>
          <w:sz w:val="24"/>
          <w:szCs w:val="24"/>
        </w:rPr>
        <w:t xml:space="preserve"> dėl objektyvių aplinkybių</w:t>
      </w:r>
      <w:r w:rsidR="00AF1DAA" w:rsidRPr="00345E35">
        <w:rPr>
          <w:rFonts w:ascii="Times New Roman" w:hAnsi="Times New Roman"/>
          <w:color w:val="000000" w:themeColor="text1"/>
          <w:sz w:val="24"/>
          <w:szCs w:val="24"/>
        </w:rPr>
        <w:t xml:space="preserve"> ir pan.)</w:t>
      </w:r>
    </w:p>
    <w:p w14:paraId="09E7617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t>13.5</w:t>
      </w:r>
      <w:r w:rsidR="006C4519" w:rsidRPr="00345E35">
        <w:rPr>
          <w:rFonts w:ascii="Times New Roman" w:hAnsi="Times New Roman"/>
          <w:color w:val="000000" w:themeColor="text1"/>
          <w:sz w:val="24"/>
          <w:szCs w:val="24"/>
        </w:rPr>
        <w:t>. Visi kiti, šia sutartimi nesureguliuoti sutarties vykdymo klausimai, sprendžiami vadovaujantis Lietuvos Respublikoje galiojančiais norminiais aktais.</w:t>
      </w:r>
    </w:p>
    <w:p w14:paraId="0C9339D9" w14:textId="77777777" w:rsidR="00755BF2"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13.6</w:t>
      </w:r>
      <w:r w:rsidR="00AF1DAA" w:rsidRPr="00345E35">
        <w:rPr>
          <w:rFonts w:ascii="Times New Roman" w:hAnsi="Times New Roman"/>
          <w:color w:val="000000" w:themeColor="text1"/>
          <w:sz w:val="24"/>
          <w:szCs w:val="24"/>
        </w:rPr>
        <w:t>. Už sutarties vykdymą atsakingi asmenys:</w:t>
      </w:r>
    </w:p>
    <w:p w14:paraId="071EF9F9" w14:textId="4CCA23C7" w:rsidR="00A32C9C" w:rsidRPr="00345E35" w:rsidRDefault="00A32C9C"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755BF2" w:rsidRPr="00345E35">
        <w:rPr>
          <w:rFonts w:ascii="Times New Roman" w:hAnsi="Times New Roman"/>
          <w:color w:val="000000" w:themeColor="text1"/>
          <w:sz w:val="24"/>
          <w:szCs w:val="24"/>
        </w:rPr>
        <w:t>Pirkėjo</w:t>
      </w:r>
      <w:r w:rsidR="00970E66" w:rsidRPr="00345E35">
        <w:rPr>
          <w:rFonts w:ascii="Times New Roman" w:hAnsi="Times New Roman"/>
          <w:color w:val="000000" w:themeColor="text1"/>
          <w:sz w:val="24"/>
          <w:szCs w:val="24"/>
        </w:rPr>
        <w:t>:</w:t>
      </w:r>
      <w:r w:rsidR="00810693">
        <w:rPr>
          <w:rFonts w:ascii="Times New Roman" w:hAnsi="Times New Roman"/>
          <w:color w:val="000000" w:themeColor="text1"/>
          <w:sz w:val="24"/>
          <w:szCs w:val="24"/>
        </w:rPr>
        <w:t xml:space="preserve"> ūkvedė Daina Podžeckienė</w:t>
      </w:r>
    </w:p>
    <w:p w14:paraId="4A688B84" w14:textId="5EF8803C" w:rsidR="00755BF2" w:rsidRPr="00345E35" w:rsidRDefault="00A32C9C"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755BF2" w:rsidRPr="00345E35">
        <w:rPr>
          <w:rFonts w:ascii="Times New Roman" w:hAnsi="Times New Roman"/>
          <w:color w:val="000000" w:themeColor="text1"/>
          <w:sz w:val="24"/>
          <w:szCs w:val="24"/>
        </w:rPr>
        <w:t>Tiekėjo</w:t>
      </w:r>
      <w:r w:rsidRPr="00345E35">
        <w:rPr>
          <w:rFonts w:ascii="Times New Roman" w:hAnsi="Times New Roman"/>
          <w:color w:val="000000" w:themeColor="text1"/>
          <w:sz w:val="24"/>
          <w:szCs w:val="24"/>
        </w:rPr>
        <w:t>:</w:t>
      </w:r>
      <w:r w:rsidR="00B3515B">
        <w:rPr>
          <w:rFonts w:ascii="Times New Roman" w:hAnsi="Times New Roman"/>
          <w:color w:val="000000" w:themeColor="text1"/>
          <w:sz w:val="24"/>
          <w:szCs w:val="24"/>
        </w:rPr>
        <w:t xml:space="preserve"> Marketingo vadybininkė Lina Padaigienė</w:t>
      </w:r>
    </w:p>
    <w:p w14:paraId="27BD1A6D" w14:textId="77777777" w:rsidR="008E6359" w:rsidRPr="00345E35" w:rsidRDefault="008E6359" w:rsidP="00133168">
      <w:pPr>
        <w:spacing w:after="0" w:line="240" w:lineRule="auto"/>
        <w:jc w:val="both"/>
        <w:rPr>
          <w:rFonts w:ascii="Times New Roman" w:hAnsi="Times New Roman"/>
          <w:color w:val="000000" w:themeColor="text1"/>
          <w:sz w:val="24"/>
          <w:szCs w:val="24"/>
        </w:rPr>
      </w:pPr>
    </w:p>
    <w:p w14:paraId="1CAB886A" w14:textId="77777777" w:rsidR="00755BF2" w:rsidRPr="00345E35" w:rsidRDefault="00755BF2" w:rsidP="00133168">
      <w:pPr>
        <w:spacing w:after="0" w:line="240" w:lineRule="auto"/>
        <w:ind w:left="709"/>
        <w:rPr>
          <w:rFonts w:ascii="Times New Roman" w:hAnsi="Times New Roman"/>
          <w:color w:val="000000" w:themeColor="text1"/>
          <w:sz w:val="24"/>
          <w:szCs w:val="24"/>
        </w:rPr>
      </w:pPr>
      <w:r w:rsidRPr="00345E35">
        <w:rPr>
          <w:rFonts w:ascii="Times New Roman" w:hAnsi="Times New Roman"/>
          <w:color w:val="000000" w:themeColor="text1"/>
          <w:sz w:val="24"/>
          <w:szCs w:val="24"/>
        </w:rPr>
        <w:t>Sutarties priedai:</w:t>
      </w:r>
    </w:p>
    <w:p w14:paraId="7B9D028D" w14:textId="77777777" w:rsidR="00960246" w:rsidRPr="00345E35" w:rsidRDefault="00755BF2" w:rsidP="00133168">
      <w:pPr>
        <w:spacing w:after="0" w:line="240" w:lineRule="auto"/>
        <w:ind w:left="709"/>
        <w:rPr>
          <w:rFonts w:ascii="Times New Roman" w:hAnsi="Times New Roman"/>
          <w:color w:val="000000" w:themeColor="text1"/>
          <w:sz w:val="24"/>
          <w:szCs w:val="24"/>
        </w:rPr>
      </w:pPr>
      <w:r w:rsidRPr="00345E35">
        <w:rPr>
          <w:rFonts w:ascii="Times New Roman" w:hAnsi="Times New Roman"/>
          <w:color w:val="000000" w:themeColor="text1"/>
          <w:sz w:val="24"/>
          <w:szCs w:val="24"/>
        </w:rPr>
        <w:t>1 priedas - Tiekėjo pasiūlymas</w:t>
      </w:r>
      <w:r w:rsidR="00960246" w:rsidRPr="00345E35">
        <w:rPr>
          <w:rFonts w:ascii="Times New Roman" w:hAnsi="Times New Roman"/>
          <w:color w:val="000000" w:themeColor="text1"/>
          <w:sz w:val="24"/>
          <w:szCs w:val="24"/>
        </w:rPr>
        <w:t>.</w:t>
      </w:r>
    </w:p>
    <w:p w14:paraId="7D663F23" w14:textId="77777777" w:rsidR="00960246" w:rsidRPr="00345E35" w:rsidRDefault="00960246" w:rsidP="00133168">
      <w:pPr>
        <w:spacing w:after="0" w:line="240" w:lineRule="auto"/>
        <w:ind w:left="709"/>
        <w:rPr>
          <w:rFonts w:ascii="Times New Roman" w:hAnsi="Times New Roman"/>
          <w:color w:val="000000" w:themeColor="text1"/>
          <w:sz w:val="24"/>
          <w:szCs w:val="24"/>
        </w:rPr>
      </w:pPr>
    </w:p>
    <w:tbl>
      <w:tblPr>
        <w:tblW w:w="9691" w:type="dxa"/>
        <w:tblInd w:w="232" w:type="dxa"/>
        <w:tblLayout w:type="fixed"/>
        <w:tblCellMar>
          <w:left w:w="0" w:type="dxa"/>
          <w:right w:w="0" w:type="dxa"/>
        </w:tblCellMar>
        <w:tblLook w:val="01E0" w:firstRow="1" w:lastRow="1" w:firstColumn="1" w:lastColumn="1" w:noHBand="0" w:noVBand="0"/>
      </w:tblPr>
      <w:tblGrid>
        <w:gridCol w:w="4446"/>
        <w:gridCol w:w="5245"/>
      </w:tblGrid>
      <w:tr w:rsidR="00960246" w:rsidRPr="00345E35" w14:paraId="45146E43" w14:textId="77777777" w:rsidTr="001D23E5">
        <w:trPr>
          <w:cantSplit/>
          <w:trHeight w:val="567"/>
          <w:tblHeader/>
        </w:trPr>
        <w:tc>
          <w:tcPr>
            <w:tcW w:w="4446" w:type="dxa"/>
          </w:tcPr>
          <w:tbl>
            <w:tblPr>
              <w:tblW w:w="8241" w:type="dxa"/>
              <w:tblInd w:w="232" w:type="dxa"/>
              <w:tblLayout w:type="fixed"/>
              <w:tblCellMar>
                <w:left w:w="0" w:type="dxa"/>
                <w:right w:w="0" w:type="dxa"/>
              </w:tblCellMar>
              <w:tblLook w:val="01E0" w:firstRow="1" w:lastRow="1" w:firstColumn="1" w:lastColumn="1" w:noHBand="0" w:noVBand="0"/>
            </w:tblPr>
            <w:tblGrid>
              <w:gridCol w:w="3651"/>
              <w:gridCol w:w="4590"/>
            </w:tblGrid>
            <w:tr w:rsidR="00345E35" w:rsidRPr="00345E35" w14:paraId="1A592A10" w14:textId="77777777" w:rsidTr="001D23E5">
              <w:trPr>
                <w:trHeight w:val="4125"/>
              </w:trPr>
              <w:tc>
                <w:tcPr>
                  <w:tcW w:w="3651" w:type="dxa"/>
                </w:tcPr>
                <w:p w14:paraId="56910DC3" w14:textId="77777777" w:rsidR="008E76C3" w:rsidRPr="00345E35" w:rsidRDefault="008E76C3" w:rsidP="008E76C3">
                  <w:pPr>
                    <w:pStyle w:val="TableParagraph"/>
                    <w:spacing w:line="276" w:lineRule="auto"/>
                    <w:ind w:left="200"/>
                    <w:rPr>
                      <w:b/>
                      <w:color w:val="000000" w:themeColor="text1"/>
                      <w:sz w:val="24"/>
                    </w:rPr>
                  </w:pPr>
                  <w:r w:rsidRPr="00345E35">
                    <w:rPr>
                      <w:b/>
                      <w:color w:val="000000" w:themeColor="text1"/>
                      <w:sz w:val="24"/>
                    </w:rPr>
                    <w:t>Šalių rekvizitai ir parašai:</w:t>
                  </w:r>
                </w:p>
                <w:p w14:paraId="15C9C8FC" w14:textId="77777777" w:rsidR="008E76C3" w:rsidRPr="00345E35" w:rsidRDefault="008E76C3" w:rsidP="001D23E5">
                  <w:pPr>
                    <w:pStyle w:val="TableParagraph"/>
                    <w:rPr>
                      <w:b/>
                      <w:color w:val="000000" w:themeColor="text1"/>
                      <w:sz w:val="24"/>
                    </w:rPr>
                  </w:pPr>
                </w:p>
                <w:p w14:paraId="6310071C" w14:textId="71586612" w:rsidR="00A47BFA" w:rsidRDefault="008E76C3" w:rsidP="00A443EE">
                  <w:pPr>
                    <w:pStyle w:val="TableParagraph"/>
                    <w:spacing w:line="276" w:lineRule="auto"/>
                    <w:rPr>
                      <w:b/>
                      <w:color w:val="000000" w:themeColor="text1"/>
                      <w:sz w:val="24"/>
                    </w:rPr>
                  </w:pPr>
                  <w:r w:rsidRPr="00345E35">
                    <w:rPr>
                      <w:b/>
                      <w:color w:val="000000" w:themeColor="text1"/>
                      <w:sz w:val="24"/>
                    </w:rPr>
                    <w:t>Pirkėjas</w:t>
                  </w:r>
                  <w:r w:rsidR="00A47BFA">
                    <w:rPr>
                      <w:b/>
                      <w:color w:val="000000" w:themeColor="text1"/>
                      <w:sz w:val="24"/>
                    </w:rPr>
                    <w:t xml:space="preserve"> </w:t>
                  </w:r>
                  <w:r w:rsidR="00AC4DF3">
                    <w:rPr>
                      <w:b/>
                      <w:color w:val="000000" w:themeColor="text1"/>
                      <w:sz w:val="24"/>
                    </w:rPr>
                    <w:t xml:space="preserve">                                                                                                                           </w:t>
                  </w:r>
                </w:p>
                <w:p w14:paraId="0A26E3DF" w14:textId="77777777" w:rsidR="00AC4DF3" w:rsidRDefault="00AC4DF3" w:rsidP="001D23E5">
                  <w:pPr>
                    <w:pStyle w:val="TableParagraph"/>
                    <w:rPr>
                      <w:b/>
                      <w:color w:val="000000" w:themeColor="text1"/>
                      <w:sz w:val="24"/>
                    </w:rPr>
                  </w:pPr>
                </w:p>
                <w:p w14:paraId="716E0387" w14:textId="77777777" w:rsidR="00A47BFA" w:rsidRDefault="00A47BFA" w:rsidP="0019777A">
                  <w:pPr>
                    <w:pStyle w:val="TableParagraph"/>
                    <w:spacing w:line="276" w:lineRule="auto"/>
                    <w:rPr>
                      <w:b/>
                      <w:color w:val="000000" w:themeColor="text1"/>
                      <w:sz w:val="24"/>
                    </w:rPr>
                  </w:pPr>
                  <w:r>
                    <w:rPr>
                      <w:b/>
                      <w:color w:val="000000" w:themeColor="text1"/>
                      <w:sz w:val="24"/>
                    </w:rPr>
                    <w:t>Kėdainių lopšelis-darželis „Žilvitis”</w:t>
                  </w:r>
                </w:p>
                <w:p w14:paraId="6E75DCEA" w14:textId="77777777" w:rsidR="0019777A" w:rsidRPr="00AC4DF3" w:rsidRDefault="00A47BFA" w:rsidP="0019777A">
                  <w:pPr>
                    <w:pStyle w:val="TableParagraph"/>
                    <w:spacing w:line="276" w:lineRule="auto"/>
                    <w:rPr>
                      <w:color w:val="000000" w:themeColor="text1"/>
                      <w:sz w:val="24"/>
                    </w:rPr>
                  </w:pPr>
                  <w:r w:rsidRPr="00AC4DF3">
                    <w:rPr>
                      <w:color w:val="000000" w:themeColor="text1"/>
                      <w:sz w:val="24"/>
                    </w:rPr>
                    <w:t xml:space="preserve">Adresas:  </w:t>
                  </w:r>
                  <w:r w:rsidR="0019777A" w:rsidRPr="00AC4DF3">
                    <w:rPr>
                      <w:color w:val="000000" w:themeColor="text1"/>
                      <w:sz w:val="24"/>
                    </w:rPr>
                    <w:t>Respublikos g.2, Kėdainiai 57379</w:t>
                  </w:r>
                </w:p>
                <w:p w14:paraId="19BDB8C3"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Įstaigos kodas:191018685</w:t>
                  </w:r>
                </w:p>
                <w:p w14:paraId="644748D7"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Ne PVM mokėtojas</w:t>
                  </w:r>
                </w:p>
                <w:p w14:paraId="509305A1"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Tel.nr. +370 347 617 05</w:t>
                  </w:r>
                </w:p>
                <w:p w14:paraId="3FB30046" w14:textId="581D3DE4" w:rsidR="00A443EE" w:rsidRPr="00AC4DF3" w:rsidRDefault="00A443EE" w:rsidP="0019777A">
                  <w:pPr>
                    <w:pStyle w:val="TableParagraph"/>
                    <w:spacing w:line="276" w:lineRule="auto"/>
                    <w:rPr>
                      <w:color w:val="000000" w:themeColor="text1"/>
                      <w:sz w:val="24"/>
                    </w:rPr>
                  </w:pPr>
                  <w:proofErr w:type="gramStart"/>
                  <w:r w:rsidRPr="00AC4DF3">
                    <w:rPr>
                      <w:color w:val="000000" w:themeColor="text1"/>
                      <w:sz w:val="24"/>
                    </w:rPr>
                    <w:t>El.paštas</w:t>
                  </w:r>
                  <w:proofErr w:type="gramEnd"/>
                  <w:r w:rsidRPr="00AC4DF3">
                    <w:rPr>
                      <w:color w:val="000000" w:themeColor="text1"/>
                      <w:sz w:val="24"/>
                    </w:rPr>
                    <w:t xml:space="preserve">: </w:t>
                  </w:r>
                  <w:hyperlink r:id="rId8" w:history="1">
                    <w:r w:rsidRPr="00AC4DF3">
                      <w:rPr>
                        <w:rStyle w:val="Hipersaitas"/>
                        <w:sz w:val="24"/>
                      </w:rPr>
                      <w:t>info@kedainiaizilvitis.lt</w:t>
                    </w:r>
                  </w:hyperlink>
                </w:p>
                <w:p w14:paraId="3B82FCE4"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A.s. LT697300010092446022</w:t>
                  </w:r>
                </w:p>
                <w:p w14:paraId="79302889" w14:textId="10CE1AEF" w:rsidR="008E76C3" w:rsidRPr="00AC4DF3" w:rsidRDefault="00A443EE" w:rsidP="0019777A">
                  <w:pPr>
                    <w:pStyle w:val="TableParagraph"/>
                    <w:spacing w:line="276" w:lineRule="auto"/>
                    <w:rPr>
                      <w:color w:val="000000" w:themeColor="text1"/>
                      <w:sz w:val="24"/>
                    </w:rPr>
                  </w:pPr>
                  <w:r w:rsidRPr="00AC4DF3">
                    <w:rPr>
                      <w:color w:val="000000" w:themeColor="text1"/>
                      <w:sz w:val="24"/>
                    </w:rPr>
                    <w:t>AB Swedbank 73000</w:t>
                  </w:r>
                  <w:r w:rsidR="00A47BFA" w:rsidRPr="00AC4DF3">
                    <w:rPr>
                      <w:color w:val="000000" w:themeColor="text1"/>
                      <w:sz w:val="24"/>
                    </w:rPr>
                    <w:t xml:space="preserve">                                                      </w:t>
                  </w:r>
                </w:p>
                <w:p w14:paraId="53BEF78C" w14:textId="0257DA4A" w:rsidR="008E76C3" w:rsidRPr="00345E35" w:rsidRDefault="008E76C3" w:rsidP="00A47BFA">
                  <w:pPr>
                    <w:pStyle w:val="TableParagraph"/>
                    <w:spacing w:line="276" w:lineRule="auto"/>
                    <w:ind w:hanging="24"/>
                    <w:rPr>
                      <w:color w:val="000000" w:themeColor="text1"/>
                      <w:sz w:val="24"/>
                    </w:rPr>
                  </w:pPr>
                </w:p>
              </w:tc>
              <w:tc>
                <w:tcPr>
                  <w:tcW w:w="4590" w:type="dxa"/>
                </w:tcPr>
                <w:p w14:paraId="602B91CB" w14:textId="77777777" w:rsidR="008E76C3" w:rsidRPr="00345E35" w:rsidRDefault="008E76C3" w:rsidP="008E76C3">
                  <w:pPr>
                    <w:pStyle w:val="TableParagraph"/>
                    <w:spacing w:line="276" w:lineRule="auto"/>
                    <w:rPr>
                      <w:b/>
                      <w:color w:val="000000" w:themeColor="text1"/>
                      <w:sz w:val="26"/>
                    </w:rPr>
                  </w:pPr>
                </w:p>
                <w:p w14:paraId="02851415" w14:textId="77777777" w:rsidR="008E76C3" w:rsidRPr="00345E35" w:rsidRDefault="008E76C3" w:rsidP="008E76C3">
                  <w:pPr>
                    <w:pStyle w:val="TableParagraph"/>
                    <w:spacing w:before="1" w:line="276" w:lineRule="auto"/>
                    <w:rPr>
                      <w:b/>
                      <w:color w:val="000000" w:themeColor="text1"/>
                      <w:sz w:val="21"/>
                    </w:rPr>
                  </w:pPr>
                </w:p>
                <w:p w14:paraId="1970E04A" w14:textId="23B2A69D" w:rsidR="008E76C3" w:rsidRPr="00345E35" w:rsidRDefault="008E76C3" w:rsidP="008E76C3">
                  <w:pPr>
                    <w:pStyle w:val="TableParagraph"/>
                    <w:spacing w:line="276" w:lineRule="auto"/>
                    <w:ind w:left="316"/>
                    <w:rPr>
                      <w:color w:val="000000" w:themeColor="text1"/>
                      <w:sz w:val="24"/>
                    </w:rPr>
                  </w:pPr>
                </w:p>
              </w:tc>
            </w:tr>
          </w:tbl>
          <w:p w14:paraId="07A7138D" w14:textId="77777777" w:rsidR="00960246" w:rsidRPr="00345E35" w:rsidRDefault="00960246" w:rsidP="008E76C3">
            <w:pPr>
              <w:pStyle w:val="TableParagraph"/>
              <w:ind w:left="200"/>
              <w:rPr>
                <w:color w:val="000000" w:themeColor="text1"/>
                <w:sz w:val="24"/>
              </w:rPr>
            </w:pPr>
          </w:p>
        </w:tc>
        <w:tc>
          <w:tcPr>
            <w:tcW w:w="5245" w:type="dxa"/>
          </w:tcPr>
          <w:p w14:paraId="2FA5AE96" w14:textId="6750C276" w:rsidR="00960246" w:rsidRDefault="00960246" w:rsidP="00133168">
            <w:pPr>
              <w:pStyle w:val="TableParagraph"/>
              <w:rPr>
                <w:b/>
                <w:color w:val="000000" w:themeColor="text1"/>
                <w:sz w:val="26"/>
              </w:rPr>
            </w:pPr>
          </w:p>
          <w:p w14:paraId="204127DF" w14:textId="7EA36B47" w:rsidR="00AC4DF3" w:rsidRDefault="00AC4DF3" w:rsidP="00133168">
            <w:pPr>
              <w:pStyle w:val="TableParagraph"/>
              <w:rPr>
                <w:b/>
                <w:color w:val="000000" w:themeColor="text1"/>
                <w:sz w:val="26"/>
              </w:rPr>
            </w:pPr>
          </w:p>
          <w:p w14:paraId="5E5777C1" w14:textId="372AF4E1" w:rsidR="00AC4DF3" w:rsidRPr="00AC4DF3" w:rsidRDefault="00AC4DF3" w:rsidP="00133168">
            <w:pPr>
              <w:pStyle w:val="TableParagraph"/>
              <w:rPr>
                <w:b/>
                <w:color w:val="000000" w:themeColor="text1"/>
                <w:sz w:val="24"/>
                <w:szCs w:val="24"/>
              </w:rPr>
            </w:pPr>
            <w:r w:rsidRPr="00AC4DF3">
              <w:rPr>
                <w:b/>
                <w:color w:val="000000" w:themeColor="text1"/>
                <w:sz w:val="24"/>
                <w:szCs w:val="24"/>
              </w:rPr>
              <w:t>Tiekėjas</w:t>
            </w:r>
          </w:p>
          <w:p w14:paraId="1E427E5D" w14:textId="77F66E0E" w:rsidR="00AC4DF3" w:rsidRDefault="00AC4DF3" w:rsidP="00133168">
            <w:pPr>
              <w:pStyle w:val="TableParagraph"/>
              <w:rPr>
                <w:b/>
                <w:color w:val="000000" w:themeColor="text1"/>
                <w:sz w:val="26"/>
              </w:rPr>
            </w:pPr>
          </w:p>
          <w:p w14:paraId="55F45F50" w14:textId="77777777" w:rsidR="00AC4DF3" w:rsidRPr="00AC4DF3" w:rsidRDefault="00AC4DF3" w:rsidP="00AC4DF3">
            <w:pPr>
              <w:spacing w:after="0"/>
              <w:rPr>
                <w:rFonts w:ascii="Times New Roman" w:hAnsi="Times New Roman"/>
                <w:b/>
                <w:color w:val="000000" w:themeColor="text1"/>
                <w:sz w:val="24"/>
                <w:szCs w:val="24"/>
              </w:rPr>
            </w:pPr>
            <w:r w:rsidRPr="00AC4DF3">
              <w:rPr>
                <w:rFonts w:ascii="Times New Roman" w:hAnsi="Times New Roman"/>
                <w:b/>
                <w:color w:val="000000" w:themeColor="text1"/>
                <w:sz w:val="24"/>
                <w:szCs w:val="24"/>
              </w:rPr>
              <w:t xml:space="preserve">ŽŪKB „BIO </w:t>
            </w:r>
            <w:proofErr w:type="gramStart"/>
            <w:r w:rsidRPr="00AC4DF3">
              <w:rPr>
                <w:rFonts w:ascii="Times New Roman" w:hAnsi="Times New Roman"/>
                <w:b/>
                <w:color w:val="000000" w:themeColor="text1"/>
                <w:sz w:val="24"/>
                <w:szCs w:val="24"/>
              </w:rPr>
              <w:t>LEUA“</w:t>
            </w:r>
            <w:proofErr w:type="gramEnd"/>
          </w:p>
          <w:p w14:paraId="29FA9274" w14:textId="25824BA4" w:rsidR="00B3515B" w:rsidRPr="00B25D0A" w:rsidRDefault="001D23E5" w:rsidP="00B3515B">
            <w:pPr>
              <w:spacing w:after="0" w:line="240" w:lineRule="auto"/>
              <w:contextualSpacing/>
              <w:rPr>
                <w:rFonts w:ascii="Times New Roman" w:hAnsi="Times New Roman"/>
                <w:bCs/>
                <w:sz w:val="24"/>
                <w:szCs w:val="24"/>
                <w:lang w:val="lt-LT"/>
              </w:rPr>
            </w:pPr>
            <w:r>
              <w:rPr>
                <w:rFonts w:ascii="Times New Roman" w:hAnsi="Times New Roman"/>
                <w:bCs/>
                <w:sz w:val="24"/>
                <w:szCs w:val="24"/>
                <w:lang w:val="lt-LT"/>
              </w:rPr>
              <w:t xml:space="preserve">Adresas: </w:t>
            </w:r>
            <w:r w:rsidR="00B3515B" w:rsidRPr="00B25D0A">
              <w:rPr>
                <w:rFonts w:ascii="Times New Roman" w:hAnsi="Times New Roman"/>
                <w:bCs/>
                <w:sz w:val="24"/>
                <w:szCs w:val="24"/>
                <w:lang w:val="lt-LT"/>
              </w:rPr>
              <w:t>Keručių k. 2, Taujėnų sen., Ukmergės r. sav.</w:t>
            </w:r>
          </w:p>
          <w:p w14:paraId="0CD14515" w14:textId="77777777" w:rsidR="00B3515B" w:rsidRPr="00B25D0A" w:rsidRDefault="00B3515B" w:rsidP="00B3515B">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Adresas korespondencijai Kaimynų g. 9,51305 Kaunas</w:t>
            </w:r>
          </w:p>
          <w:p w14:paraId="53540168" w14:textId="77777777" w:rsidR="00B3515B" w:rsidRPr="00B25D0A" w:rsidRDefault="00B3515B" w:rsidP="00B3515B">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Įmonės kodas: 304912917</w:t>
            </w:r>
          </w:p>
          <w:p w14:paraId="58C6D742" w14:textId="77777777" w:rsidR="00B3515B" w:rsidRPr="00B25D0A" w:rsidRDefault="00B3515B" w:rsidP="00B3515B">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PVM mok. kodas:LT100005351519</w:t>
            </w:r>
          </w:p>
          <w:p w14:paraId="5F3CEF11" w14:textId="77777777" w:rsidR="00B3515B" w:rsidRPr="00B25D0A" w:rsidRDefault="00B3515B" w:rsidP="00B3515B">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A/S LT75 7230 0000 0040 5096</w:t>
            </w:r>
          </w:p>
          <w:p w14:paraId="3FAC5530" w14:textId="77777777" w:rsidR="00B3515B" w:rsidRPr="00B25D0A" w:rsidRDefault="00B3515B" w:rsidP="00B3515B">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 xml:space="preserve">UAB </w:t>
            </w:r>
            <w:r>
              <w:rPr>
                <w:rFonts w:ascii="Times New Roman" w:hAnsi="Times New Roman"/>
                <w:bCs/>
                <w:sz w:val="24"/>
                <w:szCs w:val="24"/>
                <w:lang w:val="lt-LT"/>
              </w:rPr>
              <w:t xml:space="preserve">Urbo </w:t>
            </w:r>
            <w:r w:rsidRPr="00B25D0A">
              <w:rPr>
                <w:rFonts w:ascii="Times New Roman" w:hAnsi="Times New Roman"/>
                <w:bCs/>
                <w:sz w:val="24"/>
                <w:szCs w:val="24"/>
                <w:lang w:val="lt-LT"/>
              </w:rPr>
              <w:t>bankas</w:t>
            </w:r>
          </w:p>
          <w:p w14:paraId="514CEF7F" w14:textId="77777777" w:rsidR="00B3515B" w:rsidRPr="00B25D0A" w:rsidRDefault="00B3515B" w:rsidP="00B3515B">
            <w:pPr>
              <w:spacing w:after="0" w:line="240" w:lineRule="auto"/>
              <w:contextualSpacing/>
              <w:rPr>
                <w:rFonts w:ascii="Times New Roman" w:hAnsi="Times New Roman"/>
                <w:sz w:val="24"/>
                <w:szCs w:val="24"/>
                <w:lang w:val="lt-LT"/>
              </w:rPr>
            </w:pPr>
            <w:r w:rsidRPr="00B25D0A">
              <w:rPr>
                <w:rFonts w:ascii="Times New Roman" w:hAnsi="Times New Roman"/>
                <w:sz w:val="24"/>
                <w:szCs w:val="24"/>
                <w:lang w:val="lt-LT"/>
              </w:rPr>
              <w:t>El. paštas info</w:t>
            </w:r>
            <w:r w:rsidRPr="00B25D0A">
              <w:rPr>
                <w:rFonts w:ascii="Times New Roman" w:hAnsi="Times New Roman"/>
                <w:sz w:val="24"/>
                <w:szCs w:val="24"/>
              </w:rPr>
              <w:t>@bioleua</w:t>
            </w:r>
            <w:r w:rsidRPr="00B25D0A">
              <w:rPr>
                <w:rFonts w:ascii="Times New Roman" w:hAnsi="Times New Roman"/>
                <w:sz w:val="24"/>
                <w:szCs w:val="24"/>
                <w:lang w:val="lt-LT"/>
              </w:rPr>
              <w:t>.lt</w:t>
            </w:r>
          </w:p>
          <w:p w14:paraId="0F8CCBE8" w14:textId="77777777" w:rsidR="00B3515B" w:rsidRPr="00B25D0A" w:rsidRDefault="00B3515B" w:rsidP="00B3515B">
            <w:pPr>
              <w:spacing w:after="0" w:line="240" w:lineRule="auto"/>
              <w:contextualSpacing/>
              <w:rPr>
                <w:rFonts w:ascii="Times New Roman" w:hAnsi="Times New Roman"/>
                <w:sz w:val="24"/>
                <w:szCs w:val="24"/>
                <w:lang w:val="lt-LT"/>
              </w:rPr>
            </w:pPr>
            <w:r w:rsidRPr="00B25D0A">
              <w:rPr>
                <w:rFonts w:ascii="Times New Roman" w:hAnsi="Times New Roman"/>
                <w:sz w:val="24"/>
                <w:szCs w:val="24"/>
                <w:lang w:val="lt-LT"/>
              </w:rPr>
              <w:t>Tel. +370 600 37 742</w:t>
            </w:r>
          </w:p>
          <w:p w14:paraId="277744EC" w14:textId="77777777" w:rsidR="00B3515B" w:rsidRDefault="00B3515B" w:rsidP="00B3515B">
            <w:pPr>
              <w:spacing w:after="0" w:line="240" w:lineRule="auto"/>
              <w:contextualSpacing/>
              <w:rPr>
                <w:rFonts w:ascii="Times New Roman" w:hAnsi="Times New Roman"/>
                <w:bCs/>
                <w:sz w:val="24"/>
                <w:szCs w:val="24"/>
                <w:lang w:val="lt-LT"/>
              </w:rPr>
            </w:pPr>
            <w:r>
              <w:rPr>
                <w:rFonts w:ascii="Times New Roman" w:hAnsi="Times New Roman"/>
                <w:bCs/>
                <w:sz w:val="24"/>
                <w:szCs w:val="24"/>
                <w:lang w:val="lt-LT"/>
              </w:rPr>
              <w:t>Užsakymai:</w:t>
            </w:r>
          </w:p>
          <w:p w14:paraId="259BC9B5" w14:textId="77777777" w:rsidR="00B3515B" w:rsidRDefault="00B3515B" w:rsidP="00B3515B">
            <w:pPr>
              <w:spacing w:after="0" w:line="240" w:lineRule="auto"/>
              <w:contextualSpacing/>
              <w:rPr>
                <w:rFonts w:ascii="Times New Roman" w:hAnsi="Times New Roman"/>
                <w:bCs/>
                <w:sz w:val="24"/>
                <w:szCs w:val="24"/>
              </w:rPr>
            </w:pPr>
            <w:r>
              <w:rPr>
                <w:rFonts w:ascii="Times New Roman" w:hAnsi="Times New Roman"/>
                <w:bCs/>
                <w:sz w:val="24"/>
                <w:szCs w:val="24"/>
                <w:lang w:val="lt-LT"/>
              </w:rPr>
              <w:t>El.p. uzsakymai@bioleua.lt</w:t>
            </w:r>
          </w:p>
          <w:p w14:paraId="166BEA9E" w14:textId="678613B6" w:rsidR="00AC4DF3" w:rsidRPr="00AC4DF3" w:rsidRDefault="00B3515B" w:rsidP="00B3515B">
            <w:pPr>
              <w:spacing w:after="0" w:line="240" w:lineRule="auto"/>
              <w:contextualSpacing/>
              <w:rPr>
                <w:color w:val="000000" w:themeColor="text1"/>
                <w:sz w:val="24"/>
                <w:szCs w:val="24"/>
              </w:rPr>
            </w:pPr>
            <w:r>
              <w:rPr>
                <w:rFonts w:ascii="Times New Roman" w:hAnsi="Times New Roman"/>
                <w:bCs/>
                <w:sz w:val="24"/>
                <w:szCs w:val="24"/>
              </w:rPr>
              <w:t>Tel. +37066315900</w:t>
            </w:r>
          </w:p>
        </w:tc>
      </w:tr>
    </w:tbl>
    <w:p w14:paraId="3BD6E964" w14:textId="77777777" w:rsidR="00960246" w:rsidRPr="00345E35" w:rsidRDefault="00960246" w:rsidP="00133168">
      <w:pPr>
        <w:spacing w:after="0" w:line="240" w:lineRule="auto"/>
        <w:ind w:left="709"/>
        <w:rPr>
          <w:rFonts w:ascii="Times New Roman" w:hAnsi="Times New Roman"/>
          <w:color w:val="000000" w:themeColor="text1"/>
          <w:sz w:val="24"/>
          <w:szCs w:val="24"/>
        </w:rPr>
      </w:pPr>
    </w:p>
    <w:p w14:paraId="68AA8DED" w14:textId="207E10A4" w:rsidR="00A443EE" w:rsidRDefault="00A443EE" w:rsidP="008E76C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8E76C3" w:rsidRPr="00345E35">
        <w:rPr>
          <w:rFonts w:ascii="Times New Roman" w:hAnsi="Times New Roman"/>
          <w:color w:val="000000" w:themeColor="text1"/>
          <w:sz w:val="24"/>
          <w:szCs w:val="24"/>
        </w:rPr>
        <w:t>Direktorė</w:t>
      </w:r>
      <w:r w:rsidR="00AC4DF3">
        <w:rPr>
          <w:rFonts w:ascii="Times New Roman" w:hAnsi="Times New Roman"/>
          <w:color w:val="000000" w:themeColor="text1"/>
          <w:sz w:val="24"/>
          <w:szCs w:val="24"/>
        </w:rPr>
        <w:t xml:space="preserve">                                                      Direktorius</w:t>
      </w:r>
    </w:p>
    <w:p w14:paraId="3EC46E21" w14:textId="7AE22AC6" w:rsidR="008E76C3" w:rsidRPr="00345E35" w:rsidRDefault="00A443EE" w:rsidP="008E76C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Audra Pakštienė</w:t>
      </w:r>
      <w:r w:rsidR="00AC4DF3">
        <w:rPr>
          <w:rFonts w:ascii="Times New Roman" w:hAnsi="Times New Roman"/>
          <w:color w:val="000000" w:themeColor="text1"/>
          <w:sz w:val="24"/>
          <w:szCs w:val="24"/>
        </w:rPr>
        <w:t xml:space="preserve">                                           </w:t>
      </w:r>
      <w:r w:rsidR="001D23E5">
        <w:rPr>
          <w:rFonts w:ascii="Times New Roman" w:hAnsi="Times New Roman"/>
          <w:color w:val="000000" w:themeColor="text1"/>
          <w:sz w:val="24"/>
          <w:szCs w:val="24"/>
        </w:rPr>
        <w:t xml:space="preserve"> </w:t>
      </w:r>
      <w:bookmarkStart w:id="0" w:name="_GoBack"/>
      <w:bookmarkEnd w:id="0"/>
      <w:r w:rsidR="00AC4DF3">
        <w:rPr>
          <w:rFonts w:ascii="Times New Roman" w:hAnsi="Times New Roman"/>
          <w:color w:val="000000" w:themeColor="text1"/>
          <w:sz w:val="24"/>
          <w:szCs w:val="24"/>
        </w:rPr>
        <w:t>Nikolajus Dubnikovas</w:t>
      </w:r>
    </w:p>
    <w:p w14:paraId="7CC2928B" w14:textId="77777777" w:rsidR="00AC4DF3" w:rsidRDefault="00A443EE" w:rsidP="008E76C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060AB8AC" w14:textId="77777777" w:rsidR="00AC4DF3" w:rsidRDefault="00AC4DF3" w:rsidP="008E76C3">
      <w:pPr>
        <w:tabs>
          <w:tab w:val="left" w:pos="5640"/>
        </w:tabs>
        <w:rPr>
          <w:rFonts w:ascii="Times New Roman" w:hAnsi="Times New Roman"/>
          <w:color w:val="000000" w:themeColor="text1"/>
          <w:sz w:val="24"/>
          <w:szCs w:val="24"/>
        </w:rPr>
      </w:pPr>
    </w:p>
    <w:p w14:paraId="1F24B360" w14:textId="77777777" w:rsidR="00AC4DF3" w:rsidRDefault="00AC4DF3" w:rsidP="008E76C3">
      <w:pPr>
        <w:tabs>
          <w:tab w:val="left" w:pos="5640"/>
        </w:tabs>
        <w:rPr>
          <w:rFonts w:ascii="Times New Roman" w:hAnsi="Times New Roman"/>
          <w:color w:val="000000" w:themeColor="text1"/>
          <w:sz w:val="24"/>
          <w:szCs w:val="24"/>
        </w:rPr>
      </w:pPr>
    </w:p>
    <w:p w14:paraId="754107A8" w14:textId="64F8E65D" w:rsidR="008E6359" w:rsidRPr="00345E35" w:rsidRDefault="00AC4DF3" w:rsidP="00AC4DF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443EE">
        <w:rPr>
          <w:rFonts w:ascii="Times New Roman" w:hAnsi="Times New Roman"/>
          <w:color w:val="000000" w:themeColor="text1"/>
          <w:sz w:val="24"/>
          <w:szCs w:val="24"/>
        </w:rPr>
        <w:t xml:space="preserve">   </w:t>
      </w:r>
      <w:r w:rsidR="008E76C3" w:rsidRPr="00345E35">
        <w:rPr>
          <w:rFonts w:ascii="Times New Roman" w:hAnsi="Times New Roman"/>
          <w:color w:val="000000" w:themeColor="text1"/>
          <w:sz w:val="24"/>
          <w:szCs w:val="24"/>
        </w:rPr>
        <w:t>A.V.</w:t>
      </w:r>
      <w:r w:rsidR="008E76C3" w:rsidRPr="00345E35">
        <w:rPr>
          <w:rFonts w:ascii="Times New Roman" w:hAnsi="Times New Roman"/>
          <w:color w:val="000000" w:themeColor="text1"/>
          <w:sz w:val="24"/>
          <w:szCs w:val="24"/>
        </w:rPr>
        <w:tab/>
        <w:t>A.V.</w:t>
      </w:r>
    </w:p>
    <w:p w14:paraId="5ACFB828" w14:textId="77777777" w:rsidR="008E6359" w:rsidRPr="00345E35" w:rsidRDefault="008E6359" w:rsidP="00133168">
      <w:pPr>
        <w:spacing w:after="0" w:line="240" w:lineRule="auto"/>
        <w:ind w:left="709"/>
        <w:rPr>
          <w:rFonts w:ascii="Times New Roman" w:hAnsi="Times New Roman"/>
          <w:color w:val="000000" w:themeColor="text1"/>
          <w:sz w:val="24"/>
          <w:szCs w:val="24"/>
        </w:rPr>
      </w:pPr>
    </w:p>
    <w:p w14:paraId="6DD8C7BF" w14:textId="77777777" w:rsidR="008E6359" w:rsidRPr="00345E35" w:rsidRDefault="008E6359" w:rsidP="00133168">
      <w:pPr>
        <w:spacing w:after="0" w:line="240" w:lineRule="auto"/>
        <w:ind w:left="709"/>
        <w:rPr>
          <w:rFonts w:ascii="Times New Roman" w:hAnsi="Times New Roman"/>
          <w:color w:val="000000" w:themeColor="text1"/>
          <w:sz w:val="24"/>
          <w:szCs w:val="24"/>
        </w:rPr>
      </w:pPr>
    </w:p>
    <w:p w14:paraId="3073D5D6" w14:textId="77777777" w:rsidR="008E6359" w:rsidRPr="00345E35" w:rsidRDefault="008E6359" w:rsidP="00133168">
      <w:pPr>
        <w:spacing w:after="0" w:line="240" w:lineRule="auto"/>
        <w:ind w:left="709"/>
        <w:rPr>
          <w:rFonts w:ascii="Times New Roman" w:hAnsi="Times New Roman"/>
          <w:color w:val="000000" w:themeColor="text1"/>
          <w:sz w:val="24"/>
          <w:szCs w:val="24"/>
        </w:rPr>
      </w:pPr>
    </w:p>
    <w:p w14:paraId="1C876476" w14:textId="77777777" w:rsidR="008E6359" w:rsidRPr="00345E35" w:rsidRDefault="008E6359" w:rsidP="0054453C">
      <w:pPr>
        <w:spacing w:after="0" w:line="240" w:lineRule="auto"/>
        <w:rPr>
          <w:rFonts w:ascii="Times New Roman" w:hAnsi="Times New Roman"/>
          <w:color w:val="000000" w:themeColor="text1"/>
          <w:sz w:val="24"/>
          <w:szCs w:val="24"/>
        </w:rPr>
      </w:pPr>
    </w:p>
    <w:sectPr w:rsidR="008E6359" w:rsidRPr="00345E35" w:rsidSect="00820A57">
      <w:headerReference w:type="defaul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D91BA" w14:textId="77777777" w:rsidR="0090499D" w:rsidRDefault="0090499D">
      <w:pPr>
        <w:spacing w:after="0" w:line="240" w:lineRule="auto"/>
      </w:pPr>
      <w:r>
        <w:separator/>
      </w:r>
    </w:p>
  </w:endnote>
  <w:endnote w:type="continuationSeparator" w:id="0">
    <w:p w14:paraId="63E3024C" w14:textId="77777777" w:rsidR="0090499D" w:rsidRDefault="0090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9B640" w14:textId="77777777" w:rsidR="0090499D" w:rsidRDefault="0090499D">
      <w:pPr>
        <w:spacing w:after="0" w:line="240" w:lineRule="auto"/>
      </w:pPr>
      <w:r>
        <w:separator/>
      </w:r>
    </w:p>
  </w:footnote>
  <w:footnote w:type="continuationSeparator" w:id="0">
    <w:p w14:paraId="66D6C0E9" w14:textId="77777777" w:rsidR="0090499D" w:rsidRDefault="00904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779553"/>
      <w:docPartObj>
        <w:docPartGallery w:val="Page Numbers (Top of Page)"/>
        <w:docPartUnique/>
      </w:docPartObj>
    </w:sdtPr>
    <w:sdtEndPr>
      <w:rPr>
        <w:noProof/>
      </w:rPr>
    </w:sdtEndPr>
    <w:sdtContent>
      <w:p w14:paraId="3E083836" w14:textId="3DAA2167" w:rsidR="003633F1" w:rsidRDefault="00017346">
        <w:pPr>
          <w:pStyle w:val="Antrats"/>
          <w:jc w:val="center"/>
        </w:pPr>
        <w:r>
          <w:fldChar w:fldCharType="begin"/>
        </w:r>
        <w:r w:rsidR="003633F1">
          <w:instrText xml:space="preserve"> PAGE   \* MERGEFORMAT </w:instrText>
        </w:r>
        <w:r>
          <w:fldChar w:fldCharType="separate"/>
        </w:r>
        <w:r w:rsidR="00512C0A">
          <w:rPr>
            <w:noProof/>
          </w:rPr>
          <w:t>8</w:t>
        </w:r>
        <w:r>
          <w:rPr>
            <w:noProof/>
          </w:rPr>
          <w:fldChar w:fldCharType="end"/>
        </w:r>
      </w:p>
    </w:sdtContent>
  </w:sdt>
  <w:p w14:paraId="5C614303" w14:textId="77777777" w:rsidR="003633F1" w:rsidRDefault="003633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7592"/>
    <w:multiLevelType w:val="hybridMultilevel"/>
    <w:tmpl w:val="8A60F938"/>
    <w:lvl w:ilvl="0" w:tplc="70ACE00E">
      <w:numFmt w:val="bullet"/>
      <w:lvlText w:val="-"/>
      <w:lvlJc w:val="left"/>
      <w:pPr>
        <w:ind w:left="917" w:hanging="140"/>
      </w:pPr>
      <w:rPr>
        <w:rFonts w:ascii="Times New Roman" w:eastAsia="Times New Roman" w:hAnsi="Times New Roman" w:cs="Times New Roman" w:hint="default"/>
        <w:w w:val="100"/>
        <w:sz w:val="24"/>
        <w:szCs w:val="24"/>
      </w:rPr>
    </w:lvl>
    <w:lvl w:ilvl="1" w:tplc="1452E8C2">
      <w:numFmt w:val="bullet"/>
      <w:lvlText w:val="•"/>
      <w:lvlJc w:val="left"/>
      <w:pPr>
        <w:ind w:left="2403" w:hanging="140"/>
      </w:pPr>
      <w:rPr>
        <w:rFonts w:hint="default"/>
      </w:rPr>
    </w:lvl>
    <w:lvl w:ilvl="2" w:tplc="FBF22D66">
      <w:numFmt w:val="bullet"/>
      <w:lvlText w:val="•"/>
      <w:lvlJc w:val="left"/>
      <w:pPr>
        <w:ind w:left="3887" w:hanging="140"/>
      </w:pPr>
      <w:rPr>
        <w:rFonts w:hint="default"/>
      </w:rPr>
    </w:lvl>
    <w:lvl w:ilvl="3" w:tplc="F75A0124">
      <w:numFmt w:val="bullet"/>
      <w:lvlText w:val="•"/>
      <w:lvlJc w:val="left"/>
      <w:pPr>
        <w:ind w:left="5371" w:hanging="140"/>
      </w:pPr>
      <w:rPr>
        <w:rFonts w:hint="default"/>
      </w:rPr>
    </w:lvl>
    <w:lvl w:ilvl="4" w:tplc="3D240A68">
      <w:numFmt w:val="bullet"/>
      <w:lvlText w:val="•"/>
      <w:lvlJc w:val="left"/>
      <w:pPr>
        <w:ind w:left="6855" w:hanging="140"/>
      </w:pPr>
      <w:rPr>
        <w:rFonts w:hint="default"/>
      </w:rPr>
    </w:lvl>
    <w:lvl w:ilvl="5" w:tplc="A176BA3A">
      <w:numFmt w:val="bullet"/>
      <w:lvlText w:val="•"/>
      <w:lvlJc w:val="left"/>
      <w:pPr>
        <w:ind w:left="8339" w:hanging="140"/>
      </w:pPr>
      <w:rPr>
        <w:rFonts w:hint="default"/>
      </w:rPr>
    </w:lvl>
    <w:lvl w:ilvl="6" w:tplc="F9305762">
      <w:numFmt w:val="bullet"/>
      <w:lvlText w:val="•"/>
      <w:lvlJc w:val="left"/>
      <w:pPr>
        <w:ind w:left="9823" w:hanging="140"/>
      </w:pPr>
      <w:rPr>
        <w:rFonts w:hint="default"/>
      </w:rPr>
    </w:lvl>
    <w:lvl w:ilvl="7" w:tplc="AC0E1E9E">
      <w:numFmt w:val="bullet"/>
      <w:lvlText w:val="•"/>
      <w:lvlJc w:val="left"/>
      <w:pPr>
        <w:ind w:left="11306" w:hanging="140"/>
      </w:pPr>
      <w:rPr>
        <w:rFonts w:hint="default"/>
      </w:rPr>
    </w:lvl>
    <w:lvl w:ilvl="8" w:tplc="FE4677DA">
      <w:numFmt w:val="bullet"/>
      <w:lvlText w:val="•"/>
      <w:lvlJc w:val="left"/>
      <w:pPr>
        <w:ind w:left="12790" w:hanging="140"/>
      </w:pPr>
      <w:rPr>
        <w:rFonts w:hint="default"/>
      </w:rPr>
    </w:lvl>
  </w:abstractNum>
  <w:abstractNum w:abstractNumId="1" w15:restartNumberingAfterBreak="0">
    <w:nsid w:val="08CD57CD"/>
    <w:multiLevelType w:val="hybridMultilevel"/>
    <w:tmpl w:val="5C4C53F8"/>
    <w:lvl w:ilvl="0" w:tplc="E472A376">
      <w:numFmt w:val="bullet"/>
      <w:lvlText w:val="-"/>
      <w:lvlJc w:val="left"/>
      <w:pPr>
        <w:ind w:left="778" w:hanging="140"/>
      </w:pPr>
      <w:rPr>
        <w:rFonts w:ascii="Times New Roman" w:eastAsia="Times New Roman" w:hAnsi="Times New Roman" w:cs="Times New Roman" w:hint="default"/>
        <w:w w:val="100"/>
        <w:sz w:val="24"/>
        <w:szCs w:val="24"/>
      </w:rPr>
    </w:lvl>
    <w:lvl w:ilvl="1" w:tplc="7EE48AE2">
      <w:numFmt w:val="bullet"/>
      <w:lvlText w:val="•"/>
      <w:lvlJc w:val="left"/>
      <w:pPr>
        <w:ind w:left="2277" w:hanging="140"/>
      </w:pPr>
      <w:rPr>
        <w:rFonts w:hint="default"/>
      </w:rPr>
    </w:lvl>
    <w:lvl w:ilvl="2" w:tplc="614ABAA8">
      <w:numFmt w:val="bullet"/>
      <w:lvlText w:val="•"/>
      <w:lvlJc w:val="left"/>
      <w:pPr>
        <w:ind w:left="3775" w:hanging="140"/>
      </w:pPr>
      <w:rPr>
        <w:rFonts w:hint="default"/>
      </w:rPr>
    </w:lvl>
    <w:lvl w:ilvl="3" w:tplc="4DA4FFBC">
      <w:numFmt w:val="bullet"/>
      <w:lvlText w:val="•"/>
      <w:lvlJc w:val="left"/>
      <w:pPr>
        <w:ind w:left="5273" w:hanging="140"/>
      </w:pPr>
      <w:rPr>
        <w:rFonts w:hint="default"/>
      </w:rPr>
    </w:lvl>
    <w:lvl w:ilvl="4" w:tplc="86EC8878">
      <w:numFmt w:val="bullet"/>
      <w:lvlText w:val="•"/>
      <w:lvlJc w:val="left"/>
      <w:pPr>
        <w:ind w:left="6771" w:hanging="140"/>
      </w:pPr>
      <w:rPr>
        <w:rFonts w:hint="default"/>
      </w:rPr>
    </w:lvl>
    <w:lvl w:ilvl="5" w:tplc="D3109732">
      <w:numFmt w:val="bullet"/>
      <w:lvlText w:val="•"/>
      <w:lvlJc w:val="left"/>
      <w:pPr>
        <w:ind w:left="8269" w:hanging="140"/>
      </w:pPr>
      <w:rPr>
        <w:rFonts w:hint="default"/>
      </w:rPr>
    </w:lvl>
    <w:lvl w:ilvl="6" w:tplc="D11A6FAC">
      <w:numFmt w:val="bullet"/>
      <w:lvlText w:val="•"/>
      <w:lvlJc w:val="left"/>
      <w:pPr>
        <w:ind w:left="9767" w:hanging="140"/>
      </w:pPr>
      <w:rPr>
        <w:rFonts w:hint="default"/>
      </w:rPr>
    </w:lvl>
    <w:lvl w:ilvl="7" w:tplc="AC0E362A">
      <w:numFmt w:val="bullet"/>
      <w:lvlText w:val="•"/>
      <w:lvlJc w:val="left"/>
      <w:pPr>
        <w:ind w:left="11264" w:hanging="140"/>
      </w:pPr>
      <w:rPr>
        <w:rFonts w:hint="default"/>
      </w:rPr>
    </w:lvl>
    <w:lvl w:ilvl="8" w:tplc="684C94F8">
      <w:numFmt w:val="bullet"/>
      <w:lvlText w:val="•"/>
      <w:lvlJc w:val="left"/>
      <w:pPr>
        <w:ind w:left="12762" w:hanging="140"/>
      </w:pPr>
      <w:rPr>
        <w:rFonts w:hint="default"/>
      </w:rPr>
    </w:lvl>
  </w:abstractNum>
  <w:abstractNum w:abstractNumId="2" w15:restartNumberingAfterBreak="0">
    <w:nsid w:val="10025FA7"/>
    <w:multiLevelType w:val="hybridMultilevel"/>
    <w:tmpl w:val="AEF6BC10"/>
    <w:lvl w:ilvl="0" w:tplc="32C6516C">
      <w:start w:val="1"/>
      <w:numFmt w:val="decimal"/>
      <w:lvlText w:val="%1."/>
      <w:lvlJc w:val="left"/>
      <w:pPr>
        <w:ind w:left="217" w:hanging="293"/>
      </w:pPr>
      <w:rPr>
        <w:rFonts w:ascii="Times New Roman" w:eastAsia="Times New Roman" w:hAnsi="Times New Roman" w:cs="Times New Roman" w:hint="default"/>
        <w:spacing w:val="-17"/>
        <w:w w:val="100"/>
        <w:sz w:val="24"/>
        <w:szCs w:val="24"/>
      </w:rPr>
    </w:lvl>
    <w:lvl w:ilvl="1" w:tplc="FDA696C4">
      <w:start w:val="2"/>
      <w:numFmt w:val="decimal"/>
      <w:lvlText w:val="%2."/>
      <w:lvlJc w:val="left"/>
      <w:pPr>
        <w:ind w:left="212" w:hanging="382"/>
      </w:pPr>
      <w:rPr>
        <w:rFonts w:ascii="Times New Roman" w:eastAsia="Times New Roman" w:hAnsi="Times New Roman" w:cs="Times New Roman" w:hint="default"/>
        <w:spacing w:val="-19"/>
        <w:w w:val="100"/>
        <w:sz w:val="24"/>
        <w:szCs w:val="24"/>
      </w:rPr>
    </w:lvl>
    <w:lvl w:ilvl="2" w:tplc="631466AC">
      <w:start w:val="1"/>
      <w:numFmt w:val="decimal"/>
      <w:lvlText w:val="%3."/>
      <w:lvlJc w:val="left"/>
      <w:pPr>
        <w:ind w:left="4458" w:hanging="598"/>
        <w:jc w:val="right"/>
      </w:pPr>
      <w:rPr>
        <w:rFonts w:hint="default"/>
        <w:b/>
        <w:bCs/>
        <w:spacing w:val="-19"/>
        <w:w w:val="100"/>
      </w:rPr>
    </w:lvl>
    <w:lvl w:ilvl="3" w:tplc="3D74E6DE">
      <w:numFmt w:val="bullet"/>
      <w:lvlText w:val="•"/>
      <w:lvlJc w:val="left"/>
      <w:pPr>
        <w:ind w:left="5816" w:hanging="598"/>
      </w:pPr>
      <w:rPr>
        <w:rFonts w:hint="default"/>
      </w:rPr>
    </w:lvl>
    <w:lvl w:ilvl="4" w:tplc="5A226164">
      <w:numFmt w:val="bullet"/>
      <w:lvlText w:val="•"/>
      <w:lvlJc w:val="left"/>
      <w:pPr>
        <w:ind w:left="6495" w:hanging="598"/>
      </w:pPr>
      <w:rPr>
        <w:rFonts w:hint="default"/>
      </w:rPr>
    </w:lvl>
    <w:lvl w:ilvl="5" w:tplc="A824D7E4">
      <w:numFmt w:val="bullet"/>
      <w:lvlText w:val="•"/>
      <w:lvlJc w:val="left"/>
      <w:pPr>
        <w:ind w:left="7173" w:hanging="598"/>
      </w:pPr>
      <w:rPr>
        <w:rFonts w:hint="default"/>
      </w:rPr>
    </w:lvl>
    <w:lvl w:ilvl="6" w:tplc="F2FC74F6">
      <w:numFmt w:val="bullet"/>
      <w:lvlText w:val="•"/>
      <w:lvlJc w:val="left"/>
      <w:pPr>
        <w:ind w:left="7852" w:hanging="598"/>
      </w:pPr>
      <w:rPr>
        <w:rFonts w:hint="default"/>
      </w:rPr>
    </w:lvl>
    <w:lvl w:ilvl="7" w:tplc="73061DA0">
      <w:numFmt w:val="bullet"/>
      <w:lvlText w:val="•"/>
      <w:lvlJc w:val="left"/>
      <w:pPr>
        <w:ind w:left="8530" w:hanging="598"/>
      </w:pPr>
      <w:rPr>
        <w:rFonts w:hint="default"/>
      </w:rPr>
    </w:lvl>
    <w:lvl w:ilvl="8" w:tplc="E280D12A">
      <w:numFmt w:val="bullet"/>
      <w:lvlText w:val="•"/>
      <w:lvlJc w:val="left"/>
      <w:pPr>
        <w:ind w:left="9209" w:hanging="598"/>
      </w:pPr>
      <w:rPr>
        <w:rFonts w:hint="default"/>
      </w:rPr>
    </w:lvl>
  </w:abstractNum>
  <w:abstractNum w:abstractNumId="3" w15:restartNumberingAfterBreak="0">
    <w:nsid w:val="2FB145AE"/>
    <w:multiLevelType w:val="hybridMultilevel"/>
    <w:tmpl w:val="BFE08A8E"/>
    <w:lvl w:ilvl="0" w:tplc="FFA0494E">
      <w:numFmt w:val="bullet"/>
      <w:lvlText w:val="-"/>
      <w:lvlJc w:val="left"/>
      <w:pPr>
        <w:ind w:left="778" w:hanging="140"/>
      </w:pPr>
      <w:rPr>
        <w:rFonts w:ascii="Times New Roman" w:eastAsia="Times New Roman" w:hAnsi="Times New Roman" w:cs="Times New Roman" w:hint="default"/>
        <w:w w:val="100"/>
        <w:sz w:val="24"/>
        <w:szCs w:val="24"/>
      </w:rPr>
    </w:lvl>
    <w:lvl w:ilvl="1" w:tplc="CA1C1082">
      <w:numFmt w:val="bullet"/>
      <w:lvlText w:val="•"/>
      <w:lvlJc w:val="left"/>
      <w:pPr>
        <w:ind w:left="2277" w:hanging="140"/>
      </w:pPr>
      <w:rPr>
        <w:rFonts w:hint="default"/>
      </w:rPr>
    </w:lvl>
    <w:lvl w:ilvl="2" w:tplc="A1ACB7E6">
      <w:numFmt w:val="bullet"/>
      <w:lvlText w:val="•"/>
      <w:lvlJc w:val="left"/>
      <w:pPr>
        <w:ind w:left="3775" w:hanging="140"/>
      </w:pPr>
      <w:rPr>
        <w:rFonts w:hint="default"/>
      </w:rPr>
    </w:lvl>
    <w:lvl w:ilvl="3" w:tplc="8F7C154C">
      <w:numFmt w:val="bullet"/>
      <w:lvlText w:val="•"/>
      <w:lvlJc w:val="left"/>
      <w:pPr>
        <w:ind w:left="5273" w:hanging="140"/>
      </w:pPr>
      <w:rPr>
        <w:rFonts w:hint="default"/>
      </w:rPr>
    </w:lvl>
    <w:lvl w:ilvl="4" w:tplc="68E4869C">
      <w:numFmt w:val="bullet"/>
      <w:lvlText w:val="•"/>
      <w:lvlJc w:val="left"/>
      <w:pPr>
        <w:ind w:left="6771" w:hanging="140"/>
      </w:pPr>
      <w:rPr>
        <w:rFonts w:hint="default"/>
      </w:rPr>
    </w:lvl>
    <w:lvl w:ilvl="5" w:tplc="AFF28CE6">
      <w:numFmt w:val="bullet"/>
      <w:lvlText w:val="•"/>
      <w:lvlJc w:val="left"/>
      <w:pPr>
        <w:ind w:left="8269" w:hanging="140"/>
      </w:pPr>
      <w:rPr>
        <w:rFonts w:hint="default"/>
      </w:rPr>
    </w:lvl>
    <w:lvl w:ilvl="6" w:tplc="FF32DF88">
      <w:numFmt w:val="bullet"/>
      <w:lvlText w:val="•"/>
      <w:lvlJc w:val="left"/>
      <w:pPr>
        <w:ind w:left="9767" w:hanging="140"/>
      </w:pPr>
      <w:rPr>
        <w:rFonts w:hint="default"/>
      </w:rPr>
    </w:lvl>
    <w:lvl w:ilvl="7" w:tplc="1CC4D446">
      <w:numFmt w:val="bullet"/>
      <w:lvlText w:val="•"/>
      <w:lvlJc w:val="left"/>
      <w:pPr>
        <w:ind w:left="11264" w:hanging="140"/>
      </w:pPr>
      <w:rPr>
        <w:rFonts w:hint="default"/>
      </w:rPr>
    </w:lvl>
    <w:lvl w:ilvl="8" w:tplc="1104404E">
      <w:numFmt w:val="bullet"/>
      <w:lvlText w:val="•"/>
      <w:lvlJc w:val="left"/>
      <w:pPr>
        <w:ind w:left="12762" w:hanging="140"/>
      </w:pPr>
      <w:rPr>
        <w:rFonts w:hint="default"/>
      </w:rPr>
    </w:lvl>
  </w:abstractNum>
  <w:abstractNum w:abstractNumId="4" w15:restartNumberingAfterBreak="0">
    <w:nsid w:val="318B6D88"/>
    <w:multiLevelType w:val="hybridMultilevel"/>
    <w:tmpl w:val="845086B6"/>
    <w:lvl w:ilvl="0" w:tplc="5C0813E2">
      <w:numFmt w:val="bullet"/>
      <w:lvlText w:val="-"/>
      <w:lvlJc w:val="left"/>
      <w:pPr>
        <w:ind w:left="778" w:hanging="140"/>
      </w:pPr>
      <w:rPr>
        <w:rFonts w:ascii="Times New Roman" w:eastAsia="Times New Roman" w:hAnsi="Times New Roman" w:cs="Times New Roman" w:hint="default"/>
        <w:w w:val="100"/>
        <w:sz w:val="24"/>
        <w:szCs w:val="24"/>
      </w:rPr>
    </w:lvl>
    <w:lvl w:ilvl="1" w:tplc="04F800E8">
      <w:numFmt w:val="bullet"/>
      <w:lvlText w:val="•"/>
      <w:lvlJc w:val="left"/>
      <w:pPr>
        <w:ind w:left="2277" w:hanging="140"/>
      </w:pPr>
      <w:rPr>
        <w:rFonts w:hint="default"/>
      </w:rPr>
    </w:lvl>
    <w:lvl w:ilvl="2" w:tplc="32FE811C">
      <w:numFmt w:val="bullet"/>
      <w:lvlText w:val="•"/>
      <w:lvlJc w:val="left"/>
      <w:pPr>
        <w:ind w:left="3775" w:hanging="140"/>
      </w:pPr>
      <w:rPr>
        <w:rFonts w:hint="default"/>
      </w:rPr>
    </w:lvl>
    <w:lvl w:ilvl="3" w:tplc="9CA87F8E">
      <w:numFmt w:val="bullet"/>
      <w:lvlText w:val="•"/>
      <w:lvlJc w:val="left"/>
      <w:pPr>
        <w:ind w:left="5273" w:hanging="140"/>
      </w:pPr>
      <w:rPr>
        <w:rFonts w:hint="default"/>
      </w:rPr>
    </w:lvl>
    <w:lvl w:ilvl="4" w:tplc="FF3C4CE8">
      <w:numFmt w:val="bullet"/>
      <w:lvlText w:val="•"/>
      <w:lvlJc w:val="left"/>
      <w:pPr>
        <w:ind w:left="6771" w:hanging="140"/>
      </w:pPr>
      <w:rPr>
        <w:rFonts w:hint="default"/>
      </w:rPr>
    </w:lvl>
    <w:lvl w:ilvl="5" w:tplc="F36C0B20">
      <w:numFmt w:val="bullet"/>
      <w:lvlText w:val="•"/>
      <w:lvlJc w:val="left"/>
      <w:pPr>
        <w:ind w:left="8269" w:hanging="140"/>
      </w:pPr>
      <w:rPr>
        <w:rFonts w:hint="default"/>
      </w:rPr>
    </w:lvl>
    <w:lvl w:ilvl="6" w:tplc="2EEECC18">
      <w:numFmt w:val="bullet"/>
      <w:lvlText w:val="•"/>
      <w:lvlJc w:val="left"/>
      <w:pPr>
        <w:ind w:left="9767" w:hanging="140"/>
      </w:pPr>
      <w:rPr>
        <w:rFonts w:hint="default"/>
      </w:rPr>
    </w:lvl>
    <w:lvl w:ilvl="7" w:tplc="54189402">
      <w:numFmt w:val="bullet"/>
      <w:lvlText w:val="•"/>
      <w:lvlJc w:val="left"/>
      <w:pPr>
        <w:ind w:left="11264" w:hanging="140"/>
      </w:pPr>
      <w:rPr>
        <w:rFonts w:hint="default"/>
      </w:rPr>
    </w:lvl>
    <w:lvl w:ilvl="8" w:tplc="759669AC">
      <w:numFmt w:val="bullet"/>
      <w:lvlText w:val="•"/>
      <w:lvlJc w:val="left"/>
      <w:pPr>
        <w:ind w:left="12762" w:hanging="140"/>
      </w:pPr>
      <w:rPr>
        <w:rFonts w:hint="default"/>
      </w:rPr>
    </w:lvl>
  </w:abstractNum>
  <w:abstractNum w:abstractNumId="5" w15:restartNumberingAfterBreak="0">
    <w:nsid w:val="417B4773"/>
    <w:multiLevelType w:val="hybridMultilevel"/>
    <w:tmpl w:val="96EA0A78"/>
    <w:lvl w:ilvl="0" w:tplc="034CC63C">
      <w:numFmt w:val="bullet"/>
      <w:lvlText w:val="-"/>
      <w:lvlJc w:val="left"/>
      <w:pPr>
        <w:ind w:left="778" w:hanging="140"/>
      </w:pPr>
      <w:rPr>
        <w:rFonts w:ascii="Times New Roman" w:eastAsia="Times New Roman" w:hAnsi="Times New Roman" w:cs="Times New Roman" w:hint="default"/>
        <w:w w:val="100"/>
        <w:sz w:val="24"/>
        <w:szCs w:val="24"/>
      </w:rPr>
    </w:lvl>
    <w:lvl w:ilvl="1" w:tplc="661CB66C">
      <w:numFmt w:val="bullet"/>
      <w:lvlText w:val="•"/>
      <w:lvlJc w:val="left"/>
      <w:pPr>
        <w:ind w:left="2277" w:hanging="140"/>
      </w:pPr>
      <w:rPr>
        <w:rFonts w:hint="default"/>
      </w:rPr>
    </w:lvl>
    <w:lvl w:ilvl="2" w:tplc="FA32E956">
      <w:numFmt w:val="bullet"/>
      <w:lvlText w:val="•"/>
      <w:lvlJc w:val="left"/>
      <w:pPr>
        <w:ind w:left="3775" w:hanging="140"/>
      </w:pPr>
      <w:rPr>
        <w:rFonts w:hint="default"/>
      </w:rPr>
    </w:lvl>
    <w:lvl w:ilvl="3" w:tplc="1BAA9EDE">
      <w:numFmt w:val="bullet"/>
      <w:lvlText w:val="•"/>
      <w:lvlJc w:val="left"/>
      <w:pPr>
        <w:ind w:left="5273" w:hanging="140"/>
      </w:pPr>
      <w:rPr>
        <w:rFonts w:hint="default"/>
      </w:rPr>
    </w:lvl>
    <w:lvl w:ilvl="4" w:tplc="1102CC8C">
      <w:numFmt w:val="bullet"/>
      <w:lvlText w:val="•"/>
      <w:lvlJc w:val="left"/>
      <w:pPr>
        <w:ind w:left="6771" w:hanging="140"/>
      </w:pPr>
      <w:rPr>
        <w:rFonts w:hint="default"/>
      </w:rPr>
    </w:lvl>
    <w:lvl w:ilvl="5" w:tplc="B5F4FA36">
      <w:numFmt w:val="bullet"/>
      <w:lvlText w:val="•"/>
      <w:lvlJc w:val="left"/>
      <w:pPr>
        <w:ind w:left="8269" w:hanging="140"/>
      </w:pPr>
      <w:rPr>
        <w:rFonts w:hint="default"/>
      </w:rPr>
    </w:lvl>
    <w:lvl w:ilvl="6" w:tplc="6D54CBEA">
      <w:numFmt w:val="bullet"/>
      <w:lvlText w:val="•"/>
      <w:lvlJc w:val="left"/>
      <w:pPr>
        <w:ind w:left="9767" w:hanging="140"/>
      </w:pPr>
      <w:rPr>
        <w:rFonts w:hint="default"/>
      </w:rPr>
    </w:lvl>
    <w:lvl w:ilvl="7" w:tplc="849E2AAE">
      <w:numFmt w:val="bullet"/>
      <w:lvlText w:val="•"/>
      <w:lvlJc w:val="left"/>
      <w:pPr>
        <w:ind w:left="11264" w:hanging="140"/>
      </w:pPr>
      <w:rPr>
        <w:rFonts w:hint="default"/>
      </w:rPr>
    </w:lvl>
    <w:lvl w:ilvl="8" w:tplc="CA8E6752">
      <w:numFmt w:val="bullet"/>
      <w:lvlText w:val="•"/>
      <w:lvlJc w:val="left"/>
      <w:pPr>
        <w:ind w:left="12762" w:hanging="140"/>
      </w:pPr>
      <w:rPr>
        <w:rFonts w:hint="default"/>
      </w:rPr>
    </w:lvl>
  </w:abstractNum>
  <w:abstractNum w:abstractNumId="6" w15:restartNumberingAfterBreak="0">
    <w:nsid w:val="69D85586"/>
    <w:multiLevelType w:val="hybridMultilevel"/>
    <w:tmpl w:val="5EB844D8"/>
    <w:lvl w:ilvl="0" w:tplc="8DB4BDF6">
      <w:numFmt w:val="bullet"/>
      <w:lvlText w:val="-"/>
      <w:lvlJc w:val="left"/>
      <w:pPr>
        <w:ind w:left="778" w:hanging="140"/>
      </w:pPr>
      <w:rPr>
        <w:rFonts w:ascii="Times New Roman" w:eastAsia="Times New Roman" w:hAnsi="Times New Roman" w:cs="Times New Roman" w:hint="default"/>
        <w:w w:val="100"/>
        <w:sz w:val="24"/>
        <w:szCs w:val="24"/>
      </w:rPr>
    </w:lvl>
    <w:lvl w:ilvl="1" w:tplc="FE40A2C0">
      <w:numFmt w:val="bullet"/>
      <w:lvlText w:val="•"/>
      <w:lvlJc w:val="left"/>
      <w:pPr>
        <w:ind w:left="2277" w:hanging="140"/>
      </w:pPr>
      <w:rPr>
        <w:rFonts w:hint="default"/>
      </w:rPr>
    </w:lvl>
    <w:lvl w:ilvl="2" w:tplc="0FE2B080">
      <w:numFmt w:val="bullet"/>
      <w:lvlText w:val="•"/>
      <w:lvlJc w:val="left"/>
      <w:pPr>
        <w:ind w:left="3775" w:hanging="140"/>
      </w:pPr>
      <w:rPr>
        <w:rFonts w:hint="default"/>
      </w:rPr>
    </w:lvl>
    <w:lvl w:ilvl="3" w:tplc="A09863AC">
      <w:numFmt w:val="bullet"/>
      <w:lvlText w:val="•"/>
      <w:lvlJc w:val="left"/>
      <w:pPr>
        <w:ind w:left="5273" w:hanging="140"/>
      </w:pPr>
      <w:rPr>
        <w:rFonts w:hint="default"/>
      </w:rPr>
    </w:lvl>
    <w:lvl w:ilvl="4" w:tplc="42202C4E">
      <w:numFmt w:val="bullet"/>
      <w:lvlText w:val="•"/>
      <w:lvlJc w:val="left"/>
      <w:pPr>
        <w:ind w:left="6771" w:hanging="140"/>
      </w:pPr>
      <w:rPr>
        <w:rFonts w:hint="default"/>
      </w:rPr>
    </w:lvl>
    <w:lvl w:ilvl="5" w:tplc="0FA214F4">
      <w:numFmt w:val="bullet"/>
      <w:lvlText w:val="•"/>
      <w:lvlJc w:val="left"/>
      <w:pPr>
        <w:ind w:left="8269" w:hanging="140"/>
      </w:pPr>
      <w:rPr>
        <w:rFonts w:hint="default"/>
      </w:rPr>
    </w:lvl>
    <w:lvl w:ilvl="6" w:tplc="1610E070">
      <w:numFmt w:val="bullet"/>
      <w:lvlText w:val="•"/>
      <w:lvlJc w:val="left"/>
      <w:pPr>
        <w:ind w:left="9767" w:hanging="140"/>
      </w:pPr>
      <w:rPr>
        <w:rFonts w:hint="default"/>
      </w:rPr>
    </w:lvl>
    <w:lvl w:ilvl="7" w:tplc="B00AE6F6">
      <w:numFmt w:val="bullet"/>
      <w:lvlText w:val="•"/>
      <w:lvlJc w:val="left"/>
      <w:pPr>
        <w:ind w:left="11264" w:hanging="140"/>
      </w:pPr>
      <w:rPr>
        <w:rFonts w:hint="default"/>
      </w:rPr>
    </w:lvl>
    <w:lvl w:ilvl="8" w:tplc="17F463EA">
      <w:numFmt w:val="bullet"/>
      <w:lvlText w:val="•"/>
      <w:lvlJc w:val="left"/>
      <w:pPr>
        <w:ind w:left="12762" w:hanging="140"/>
      </w:pPr>
      <w:rPr>
        <w:rFonts w:hint="default"/>
      </w:rPr>
    </w:lvl>
  </w:abstractNum>
  <w:num w:numId="1">
    <w:abstractNumId w:val="6"/>
  </w:num>
  <w:num w:numId="2">
    <w:abstractNumId w:val="0"/>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4519"/>
    <w:rsid w:val="00017346"/>
    <w:rsid w:val="00033500"/>
    <w:rsid w:val="00040219"/>
    <w:rsid w:val="00052264"/>
    <w:rsid w:val="000633A7"/>
    <w:rsid w:val="00083E28"/>
    <w:rsid w:val="00090D47"/>
    <w:rsid w:val="000B5853"/>
    <w:rsid w:val="000D26F0"/>
    <w:rsid w:val="000F4BCA"/>
    <w:rsid w:val="001010F8"/>
    <w:rsid w:val="00120781"/>
    <w:rsid w:val="00133168"/>
    <w:rsid w:val="001425AC"/>
    <w:rsid w:val="00146F46"/>
    <w:rsid w:val="00147C17"/>
    <w:rsid w:val="00152AB6"/>
    <w:rsid w:val="00161F88"/>
    <w:rsid w:val="00166C6B"/>
    <w:rsid w:val="001755D7"/>
    <w:rsid w:val="00186635"/>
    <w:rsid w:val="0019300F"/>
    <w:rsid w:val="0019460B"/>
    <w:rsid w:val="0019777A"/>
    <w:rsid w:val="001B5EB1"/>
    <w:rsid w:val="001B75A1"/>
    <w:rsid w:val="001C0BC2"/>
    <w:rsid w:val="001C4FBC"/>
    <w:rsid w:val="001D0B3D"/>
    <w:rsid w:val="001D23E5"/>
    <w:rsid w:val="001D7B1D"/>
    <w:rsid w:val="001F6AF7"/>
    <w:rsid w:val="00213670"/>
    <w:rsid w:val="00223045"/>
    <w:rsid w:val="00224D0B"/>
    <w:rsid w:val="002524C9"/>
    <w:rsid w:val="002565B8"/>
    <w:rsid w:val="0026155E"/>
    <w:rsid w:val="002651C8"/>
    <w:rsid w:val="00266251"/>
    <w:rsid w:val="002722D2"/>
    <w:rsid w:val="002852F0"/>
    <w:rsid w:val="00294E52"/>
    <w:rsid w:val="002A0DD5"/>
    <w:rsid w:val="002A299F"/>
    <w:rsid w:val="002B7F32"/>
    <w:rsid w:val="002C1B6B"/>
    <w:rsid w:val="002C472A"/>
    <w:rsid w:val="002D6ACE"/>
    <w:rsid w:val="002F4A79"/>
    <w:rsid w:val="00305D1F"/>
    <w:rsid w:val="003130D0"/>
    <w:rsid w:val="003256D6"/>
    <w:rsid w:val="0032575A"/>
    <w:rsid w:val="00326F97"/>
    <w:rsid w:val="003272A9"/>
    <w:rsid w:val="00345E35"/>
    <w:rsid w:val="00347C12"/>
    <w:rsid w:val="003506D1"/>
    <w:rsid w:val="00351852"/>
    <w:rsid w:val="003633F1"/>
    <w:rsid w:val="00364185"/>
    <w:rsid w:val="00375170"/>
    <w:rsid w:val="00376874"/>
    <w:rsid w:val="00377A7B"/>
    <w:rsid w:val="00386F1F"/>
    <w:rsid w:val="003A2C51"/>
    <w:rsid w:val="003A4E4C"/>
    <w:rsid w:val="003C199E"/>
    <w:rsid w:val="003F0394"/>
    <w:rsid w:val="003F1CAA"/>
    <w:rsid w:val="003F5F03"/>
    <w:rsid w:val="00405056"/>
    <w:rsid w:val="00411D30"/>
    <w:rsid w:val="00423106"/>
    <w:rsid w:val="00436A1D"/>
    <w:rsid w:val="00477665"/>
    <w:rsid w:val="0049174C"/>
    <w:rsid w:val="004A6135"/>
    <w:rsid w:val="004B1778"/>
    <w:rsid w:val="004B49FA"/>
    <w:rsid w:val="004E0FB3"/>
    <w:rsid w:val="0050078B"/>
    <w:rsid w:val="00504451"/>
    <w:rsid w:val="00512C0A"/>
    <w:rsid w:val="00517BCA"/>
    <w:rsid w:val="00525708"/>
    <w:rsid w:val="005306A1"/>
    <w:rsid w:val="00535F6B"/>
    <w:rsid w:val="005414BB"/>
    <w:rsid w:val="0054453C"/>
    <w:rsid w:val="00547938"/>
    <w:rsid w:val="00587CFA"/>
    <w:rsid w:val="005E2E25"/>
    <w:rsid w:val="006141D2"/>
    <w:rsid w:val="006458F0"/>
    <w:rsid w:val="00645E49"/>
    <w:rsid w:val="00652718"/>
    <w:rsid w:val="00663835"/>
    <w:rsid w:val="00671915"/>
    <w:rsid w:val="006C4519"/>
    <w:rsid w:val="006F1EB7"/>
    <w:rsid w:val="00704106"/>
    <w:rsid w:val="0073178D"/>
    <w:rsid w:val="00741C55"/>
    <w:rsid w:val="007441FA"/>
    <w:rsid w:val="00755BF2"/>
    <w:rsid w:val="0079634A"/>
    <w:rsid w:val="007A25FA"/>
    <w:rsid w:val="007B1417"/>
    <w:rsid w:val="007C66BF"/>
    <w:rsid w:val="007D4380"/>
    <w:rsid w:val="007E7F98"/>
    <w:rsid w:val="00807E6C"/>
    <w:rsid w:val="00810693"/>
    <w:rsid w:val="00811C5E"/>
    <w:rsid w:val="008147AB"/>
    <w:rsid w:val="0081531C"/>
    <w:rsid w:val="00820A57"/>
    <w:rsid w:val="00836077"/>
    <w:rsid w:val="0084572C"/>
    <w:rsid w:val="00846D53"/>
    <w:rsid w:val="008525B5"/>
    <w:rsid w:val="00854D39"/>
    <w:rsid w:val="00856510"/>
    <w:rsid w:val="00863C83"/>
    <w:rsid w:val="00870E29"/>
    <w:rsid w:val="008878EB"/>
    <w:rsid w:val="00894A89"/>
    <w:rsid w:val="00896D8B"/>
    <w:rsid w:val="008A6128"/>
    <w:rsid w:val="008D586B"/>
    <w:rsid w:val="008D6482"/>
    <w:rsid w:val="008E6359"/>
    <w:rsid w:val="008E76C3"/>
    <w:rsid w:val="008F1BB0"/>
    <w:rsid w:val="0090499D"/>
    <w:rsid w:val="00911545"/>
    <w:rsid w:val="009121D0"/>
    <w:rsid w:val="00934C35"/>
    <w:rsid w:val="00960246"/>
    <w:rsid w:val="00970E66"/>
    <w:rsid w:val="00986001"/>
    <w:rsid w:val="009971B1"/>
    <w:rsid w:val="00A01E6C"/>
    <w:rsid w:val="00A1794A"/>
    <w:rsid w:val="00A3158F"/>
    <w:rsid w:val="00A32C9C"/>
    <w:rsid w:val="00A443EE"/>
    <w:rsid w:val="00A47BFA"/>
    <w:rsid w:val="00A76F3A"/>
    <w:rsid w:val="00A93959"/>
    <w:rsid w:val="00A94162"/>
    <w:rsid w:val="00A962C9"/>
    <w:rsid w:val="00AB3144"/>
    <w:rsid w:val="00AC4DF3"/>
    <w:rsid w:val="00AE152B"/>
    <w:rsid w:val="00AF1DAA"/>
    <w:rsid w:val="00B05995"/>
    <w:rsid w:val="00B05A03"/>
    <w:rsid w:val="00B20010"/>
    <w:rsid w:val="00B2610F"/>
    <w:rsid w:val="00B3515B"/>
    <w:rsid w:val="00B41C05"/>
    <w:rsid w:val="00B45D87"/>
    <w:rsid w:val="00B636E4"/>
    <w:rsid w:val="00B67C91"/>
    <w:rsid w:val="00B81107"/>
    <w:rsid w:val="00BA7A49"/>
    <w:rsid w:val="00BD7A06"/>
    <w:rsid w:val="00BE51B1"/>
    <w:rsid w:val="00BF1645"/>
    <w:rsid w:val="00BF7D9F"/>
    <w:rsid w:val="00C26145"/>
    <w:rsid w:val="00C42D28"/>
    <w:rsid w:val="00C6302E"/>
    <w:rsid w:val="00C636E5"/>
    <w:rsid w:val="00C875D0"/>
    <w:rsid w:val="00C925AA"/>
    <w:rsid w:val="00C96389"/>
    <w:rsid w:val="00CA2226"/>
    <w:rsid w:val="00CB4B84"/>
    <w:rsid w:val="00CB683E"/>
    <w:rsid w:val="00CB7F32"/>
    <w:rsid w:val="00CF22EC"/>
    <w:rsid w:val="00D229C7"/>
    <w:rsid w:val="00D32190"/>
    <w:rsid w:val="00DB6DD9"/>
    <w:rsid w:val="00DD1C0B"/>
    <w:rsid w:val="00DD7AEA"/>
    <w:rsid w:val="00DE3160"/>
    <w:rsid w:val="00DE3D88"/>
    <w:rsid w:val="00DF79A3"/>
    <w:rsid w:val="00E2477E"/>
    <w:rsid w:val="00E2554F"/>
    <w:rsid w:val="00E27554"/>
    <w:rsid w:val="00E3205C"/>
    <w:rsid w:val="00E439D2"/>
    <w:rsid w:val="00E45A8A"/>
    <w:rsid w:val="00E46892"/>
    <w:rsid w:val="00E812C6"/>
    <w:rsid w:val="00E8538F"/>
    <w:rsid w:val="00E92F26"/>
    <w:rsid w:val="00EB4C1E"/>
    <w:rsid w:val="00ED1683"/>
    <w:rsid w:val="00ED2709"/>
    <w:rsid w:val="00ED3046"/>
    <w:rsid w:val="00EE5EC3"/>
    <w:rsid w:val="00F17DBE"/>
    <w:rsid w:val="00F203AC"/>
    <w:rsid w:val="00F51F11"/>
    <w:rsid w:val="00F801AC"/>
    <w:rsid w:val="00FB4654"/>
    <w:rsid w:val="00FD5EB2"/>
    <w:rsid w:val="00FE016B"/>
    <w:rsid w:val="00FE1994"/>
    <w:rsid w:val="00FF7C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7007C"/>
  <w15:docId w15:val="{F42763CA-8DF7-441E-ACE2-0EBB5B6D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C4519"/>
    <w:pPr>
      <w:spacing w:after="200" w:line="276" w:lineRule="auto"/>
    </w:pPr>
    <w:rPr>
      <w:rFonts w:ascii="Calibri" w:eastAsia="Times New Roman" w:hAnsi="Calibri"/>
      <w:sz w:val="22"/>
      <w:szCs w:val="22"/>
      <w:lang w:val="en-US" w:eastAsia="en-US"/>
    </w:rPr>
  </w:style>
  <w:style w:type="paragraph" w:styleId="Antrat1">
    <w:name w:val="heading 1"/>
    <w:basedOn w:val="prastasis"/>
    <w:link w:val="Antrat1Diagrama"/>
    <w:uiPriority w:val="1"/>
    <w:qFormat/>
    <w:rsid w:val="006C4519"/>
    <w:pPr>
      <w:widowControl w:val="0"/>
      <w:autoSpaceDE w:val="0"/>
      <w:autoSpaceDN w:val="0"/>
      <w:spacing w:after="0" w:line="240" w:lineRule="auto"/>
      <w:ind w:left="392"/>
      <w:outlineLvl w:val="0"/>
    </w:pPr>
    <w:rPr>
      <w:rFonts w:ascii="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1"/>
    <w:rsid w:val="006C4519"/>
    <w:rPr>
      <w:rFonts w:eastAsia="Times New Roman"/>
      <w:b/>
      <w:bCs/>
      <w:sz w:val="24"/>
      <w:szCs w:val="24"/>
      <w:lang w:val="en-US" w:eastAsia="en-US"/>
    </w:rPr>
  </w:style>
  <w:style w:type="paragraph" w:styleId="prastasiniatinklio">
    <w:name w:val="Normal (Web)"/>
    <w:basedOn w:val="prastasis"/>
    <w:uiPriority w:val="99"/>
    <w:unhideWhenUsed/>
    <w:rsid w:val="006C4519"/>
    <w:pPr>
      <w:spacing w:before="100" w:beforeAutospacing="1" w:after="100" w:afterAutospacing="1" w:line="240" w:lineRule="auto"/>
    </w:pPr>
    <w:rPr>
      <w:rFonts w:ascii="Times New Roman" w:hAnsi="Times New Roman"/>
      <w:sz w:val="24"/>
      <w:szCs w:val="24"/>
    </w:rPr>
  </w:style>
  <w:style w:type="character" w:customStyle="1" w:styleId="pildymui">
    <w:name w:val="pildymui"/>
    <w:rsid w:val="006C4519"/>
  </w:style>
  <w:style w:type="character" w:styleId="Hipersaitas">
    <w:name w:val="Hyperlink"/>
    <w:aliases w:val="Alna"/>
    <w:unhideWhenUsed/>
    <w:rsid w:val="006C4519"/>
    <w:rPr>
      <w:color w:val="0000FF"/>
      <w:u w:val="single"/>
    </w:rPr>
  </w:style>
  <w:style w:type="paragraph" w:customStyle="1" w:styleId="Body2">
    <w:name w:val="Body 2"/>
    <w:qFormat/>
    <w:rsid w:val="006C4519"/>
    <w:pPr>
      <w:suppressAutoHyphens/>
      <w:spacing w:after="40"/>
      <w:jc w:val="both"/>
    </w:pPr>
    <w:rPr>
      <w:rFonts w:eastAsia="Arial Unicode MS" w:cs="Arial Unicode MS"/>
      <w:color w:val="000000"/>
      <w:sz w:val="22"/>
      <w:szCs w:val="22"/>
      <w:lang w:val="en-US"/>
    </w:rPr>
  </w:style>
  <w:style w:type="paragraph" w:styleId="Debesliotekstas">
    <w:name w:val="Balloon Text"/>
    <w:basedOn w:val="prastasis"/>
    <w:link w:val="DebesliotekstasDiagrama"/>
    <w:uiPriority w:val="99"/>
    <w:semiHidden/>
    <w:unhideWhenUsed/>
    <w:rsid w:val="006C4519"/>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6C4519"/>
    <w:rPr>
      <w:rFonts w:ascii="Segoe UI" w:eastAsia="Times New Roman" w:hAnsi="Segoe UI" w:cs="Segoe UI"/>
      <w:sz w:val="18"/>
      <w:szCs w:val="18"/>
      <w:lang w:val="en-US" w:eastAsia="en-US"/>
    </w:rPr>
  </w:style>
  <w:style w:type="numbering" w:customStyle="1" w:styleId="Sraonra1">
    <w:name w:val="Sąrašo nėra1"/>
    <w:next w:val="Sraonra"/>
    <w:uiPriority w:val="99"/>
    <w:semiHidden/>
    <w:unhideWhenUsed/>
    <w:rsid w:val="006C4519"/>
  </w:style>
  <w:style w:type="paragraph" w:styleId="Sraopastraipa">
    <w:name w:val="List Paragraph"/>
    <w:aliases w:val="Bullet EY"/>
    <w:basedOn w:val="prastasis"/>
    <w:link w:val="SraopastraipaDiagrama"/>
    <w:uiPriority w:val="1"/>
    <w:qFormat/>
    <w:rsid w:val="006C4519"/>
    <w:pPr>
      <w:spacing w:after="0" w:line="240" w:lineRule="auto"/>
      <w:ind w:left="720"/>
      <w:contextualSpacing/>
      <w:jc w:val="both"/>
    </w:pPr>
    <w:rPr>
      <w:rFonts w:ascii="Times New Roman" w:eastAsia="Calibri" w:hAnsi="Times New Roman"/>
      <w:sz w:val="24"/>
      <w:szCs w:val="20"/>
      <w:lang w:val="lt-LT"/>
    </w:rPr>
  </w:style>
  <w:style w:type="character" w:customStyle="1" w:styleId="SraopastraipaDiagrama">
    <w:name w:val="Sąrašo pastraipa Diagrama"/>
    <w:aliases w:val="Bullet EY Diagrama"/>
    <w:link w:val="Sraopastraipa"/>
    <w:uiPriority w:val="1"/>
    <w:locked/>
    <w:rsid w:val="006C4519"/>
    <w:rPr>
      <w:sz w:val="24"/>
      <w:lang w:eastAsia="en-US"/>
    </w:rPr>
  </w:style>
  <w:style w:type="paragraph" w:styleId="Tekstoblokas">
    <w:name w:val="Block Text"/>
    <w:basedOn w:val="prastasis"/>
    <w:uiPriority w:val="99"/>
    <w:rsid w:val="006C4519"/>
    <w:pPr>
      <w:spacing w:after="0" w:line="240" w:lineRule="auto"/>
      <w:ind w:left="1440" w:right="142"/>
      <w:jc w:val="both"/>
    </w:pPr>
    <w:rPr>
      <w:rFonts w:ascii="Times New Roman" w:eastAsia="SimSun" w:hAnsi="Times New Roman"/>
      <w:sz w:val="24"/>
      <w:szCs w:val="20"/>
      <w:lang w:val="lt-LT"/>
    </w:rPr>
  </w:style>
  <w:style w:type="paragraph" w:customStyle="1" w:styleId="EYBulletText">
    <w:name w:val="EY Bullet Text"/>
    <w:basedOn w:val="prastasis"/>
    <w:uiPriority w:val="99"/>
    <w:rsid w:val="006C4519"/>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Cs w:val="20"/>
    </w:rPr>
  </w:style>
  <w:style w:type="paragraph" w:customStyle="1" w:styleId="NormalBold">
    <w:name w:val="Normal + Bold"/>
    <w:basedOn w:val="prastasis"/>
    <w:uiPriority w:val="99"/>
    <w:rsid w:val="006C4519"/>
    <w:pPr>
      <w:suppressAutoHyphens/>
      <w:spacing w:after="120" w:line="240" w:lineRule="auto"/>
      <w:jc w:val="center"/>
    </w:pPr>
    <w:rPr>
      <w:rFonts w:ascii="Times New Roman" w:hAnsi="Times New Roman"/>
      <w:b/>
      <w:sz w:val="20"/>
      <w:szCs w:val="24"/>
      <w:lang w:val="en-GB" w:eastAsia="ar-SA"/>
    </w:rPr>
  </w:style>
  <w:style w:type="character" w:styleId="Komentaronuoroda">
    <w:name w:val="annotation reference"/>
    <w:uiPriority w:val="99"/>
    <w:semiHidden/>
    <w:unhideWhenUsed/>
    <w:rsid w:val="006C4519"/>
    <w:rPr>
      <w:sz w:val="16"/>
      <w:szCs w:val="16"/>
    </w:rPr>
  </w:style>
  <w:style w:type="paragraph" w:styleId="Komentarotekstas">
    <w:name w:val="annotation text"/>
    <w:basedOn w:val="prastasis"/>
    <w:link w:val="KomentarotekstasDiagrama"/>
    <w:uiPriority w:val="99"/>
    <w:semiHidden/>
    <w:unhideWhenUsed/>
    <w:rsid w:val="006C4519"/>
    <w:pPr>
      <w:spacing w:after="0" w:line="240" w:lineRule="auto"/>
      <w:ind w:left="720"/>
      <w:jc w:val="both"/>
    </w:pPr>
    <w:rPr>
      <w:rFonts w:ascii="Times New Roman" w:hAnsi="Times New Roman"/>
      <w:sz w:val="20"/>
      <w:szCs w:val="20"/>
      <w:lang w:val="lt-LT"/>
    </w:rPr>
  </w:style>
  <w:style w:type="character" w:customStyle="1" w:styleId="KomentarotekstasDiagrama">
    <w:name w:val="Komentaro tekstas Diagrama"/>
    <w:link w:val="Komentarotekstas"/>
    <w:uiPriority w:val="99"/>
    <w:semiHidden/>
    <w:rsid w:val="006C4519"/>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6C4519"/>
    <w:rPr>
      <w:b/>
      <w:bCs/>
    </w:rPr>
  </w:style>
  <w:style w:type="character" w:customStyle="1" w:styleId="KomentarotemaDiagrama">
    <w:name w:val="Komentaro tema Diagrama"/>
    <w:link w:val="Komentarotema"/>
    <w:uiPriority w:val="99"/>
    <w:semiHidden/>
    <w:rsid w:val="006C4519"/>
    <w:rPr>
      <w:rFonts w:eastAsia="Times New Roman"/>
      <w:b/>
      <w:bCs/>
      <w:lang w:eastAsia="en-US"/>
    </w:rPr>
  </w:style>
  <w:style w:type="table" w:customStyle="1" w:styleId="Lentelstinklelis1">
    <w:name w:val="Lentelės tinklelis1"/>
    <w:basedOn w:val="prastojilentel"/>
    <w:next w:val="Lentelstinklelis"/>
    <w:uiPriority w:val="59"/>
    <w:rsid w:val="006C45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4519"/>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C45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4519"/>
    <w:pPr>
      <w:tabs>
        <w:tab w:val="center" w:pos="4680"/>
        <w:tab w:val="right" w:pos="9360"/>
      </w:tabs>
      <w:spacing w:after="0" w:line="240" w:lineRule="auto"/>
      <w:ind w:left="720"/>
      <w:jc w:val="both"/>
    </w:pPr>
    <w:rPr>
      <w:rFonts w:ascii="Times New Roman" w:hAnsi="Times New Roman"/>
      <w:sz w:val="24"/>
      <w:szCs w:val="20"/>
      <w:lang w:val="lt-LT"/>
    </w:rPr>
  </w:style>
  <w:style w:type="character" w:customStyle="1" w:styleId="AntratsDiagrama">
    <w:name w:val="Antraštės Diagrama"/>
    <w:link w:val="Antrats"/>
    <w:uiPriority w:val="99"/>
    <w:rsid w:val="006C4519"/>
    <w:rPr>
      <w:rFonts w:eastAsia="Times New Roman"/>
      <w:sz w:val="24"/>
      <w:lang w:eastAsia="en-US"/>
    </w:rPr>
  </w:style>
  <w:style w:type="paragraph" w:styleId="Porat">
    <w:name w:val="footer"/>
    <w:basedOn w:val="prastasis"/>
    <w:link w:val="PoratDiagrama"/>
    <w:uiPriority w:val="99"/>
    <w:unhideWhenUsed/>
    <w:rsid w:val="006C4519"/>
    <w:pPr>
      <w:tabs>
        <w:tab w:val="center" w:pos="4680"/>
        <w:tab w:val="right" w:pos="9360"/>
      </w:tabs>
      <w:spacing w:after="0" w:line="240" w:lineRule="auto"/>
      <w:ind w:left="720"/>
      <w:jc w:val="both"/>
    </w:pPr>
    <w:rPr>
      <w:rFonts w:ascii="Times New Roman" w:hAnsi="Times New Roman"/>
      <w:sz w:val="24"/>
      <w:szCs w:val="20"/>
      <w:lang w:val="lt-LT"/>
    </w:rPr>
  </w:style>
  <w:style w:type="character" w:customStyle="1" w:styleId="PoratDiagrama">
    <w:name w:val="Poraštė Diagrama"/>
    <w:link w:val="Porat"/>
    <w:uiPriority w:val="99"/>
    <w:rsid w:val="006C4519"/>
    <w:rPr>
      <w:rFonts w:eastAsia="Times New Roman"/>
      <w:sz w:val="24"/>
      <w:lang w:eastAsia="en-US"/>
    </w:rPr>
  </w:style>
  <w:style w:type="paragraph" w:customStyle="1" w:styleId="Default">
    <w:name w:val="Default"/>
    <w:rsid w:val="006C4519"/>
    <w:pPr>
      <w:autoSpaceDE w:val="0"/>
      <w:autoSpaceDN w:val="0"/>
      <w:adjustRightInd w:val="0"/>
    </w:pPr>
    <w:rPr>
      <w:color w:val="000000"/>
      <w:sz w:val="24"/>
      <w:szCs w:val="24"/>
    </w:rPr>
  </w:style>
  <w:style w:type="paragraph" w:styleId="Pagrindinistekstas">
    <w:name w:val="Body Text"/>
    <w:basedOn w:val="prastasis"/>
    <w:link w:val="PagrindinistekstasDiagrama"/>
    <w:uiPriority w:val="1"/>
    <w:qFormat/>
    <w:rsid w:val="006C4519"/>
    <w:pPr>
      <w:widowControl w:val="0"/>
      <w:autoSpaceDE w:val="0"/>
      <w:autoSpaceDN w:val="0"/>
      <w:spacing w:after="0" w:line="240" w:lineRule="auto"/>
    </w:pPr>
    <w:rPr>
      <w:rFonts w:ascii="Times New Roman" w:hAnsi="Times New Roman"/>
      <w:sz w:val="24"/>
      <w:szCs w:val="24"/>
    </w:rPr>
  </w:style>
  <w:style w:type="character" w:customStyle="1" w:styleId="PagrindinistekstasDiagrama">
    <w:name w:val="Pagrindinis tekstas Diagrama"/>
    <w:link w:val="Pagrindinistekstas"/>
    <w:uiPriority w:val="1"/>
    <w:rsid w:val="006C4519"/>
    <w:rPr>
      <w:rFonts w:eastAsia="Times New Roman"/>
      <w:sz w:val="24"/>
      <w:szCs w:val="24"/>
      <w:lang w:val="en-US" w:eastAsia="en-US"/>
    </w:rPr>
  </w:style>
  <w:style w:type="paragraph" w:customStyle="1" w:styleId="TableParagraph">
    <w:name w:val="Table Paragraph"/>
    <w:basedOn w:val="prastasis"/>
    <w:uiPriority w:val="1"/>
    <w:qFormat/>
    <w:rsid w:val="006C4519"/>
    <w:pPr>
      <w:widowControl w:val="0"/>
      <w:autoSpaceDE w:val="0"/>
      <w:autoSpaceDN w:val="0"/>
      <w:spacing w:after="0" w:line="240" w:lineRule="auto"/>
    </w:pPr>
    <w:rPr>
      <w:rFonts w:ascii="Times New Roman" w:hAnsi="Times New Roman"/>
    </w:rPr>
  </w:style>
  <w:style w:type="character" w:styleId="Neapdorotaspaminjimas">
    <w:name w:val="Unresolved Mention"/>
    <w:basedOn w:val="Numatytasispastraiposriftas"/>
    <w:uiPriority w:val="99"/>
    <w:semiHidden/>
    <w:unhideWhenUsed/>
    <w:rsid w:val="00A44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043266">
      <w:bodyDiv w:val="1"/>
      <w:marLeft w:val="0"/>
      <w:marRight w:val="0"/>
      <w:marTop w:val="0"/>
      <w:marBottom w:val="0"/>
      <w:divBdr>
        <w:top w:val="none" w:sz="0" w:space="0" w:color="auto"/>
        <w:left w:val="none" w:sz="0" w:space="0" w:color="auto"/>
        <w:bottom w:val="none" w:sz="0" w:space="0" w:color="auto"/>
        <w:right w:val="none" w:sz="0" w:space="0" w:color="auto"/>
      </w:divBdr>
    </w:div>
    <w:div w:id="1118797570">
      <w:bodyDiv w:val="1"/>
      <w:marLeft w:val="0"/>
      <w:marRight w:val="0"/>
      <w:marTop w:val="0"/>
      <w:marBottom w:val="0"/>
      <w:divBdr>
        <w:top w:val="none" w:sz="0" w:space="0" w:color="auto"/>
        <w:left w:val="none" w:sz="0" w:space="0" w:color="auto"/>
        <w:bottom w:val="none" w:sz="0" w:space="0" w:color="auto"/>
        <w:right w:val="none" w:sz="0" w:space="0" w:color="auto"/>
      </w:divBdr>
    </w:div>
    <w:div w:id="126642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dainiaizilvit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78663-5019-4A09-8876-3C9D6D3F5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15250</Words>
  <Characters>8694</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23897</CharactersWithSpaces>
  <SharedDoc>false</SharedDoc>
  <HLinks>
    <vt:vector size="6" baseType="variant">
      <vt:variant>
        <vt:i4>7405587</vt:i4>
      </vt:variant>
      <vt:variant>
        <vt:i4>0</vt:i4>
      </vt:variant>
      <vt:variant>
        <vt:i4>0</vt:i4>
      </vt:variant>
      <vt:variant>
        <vt:i4>5</vt:i4>
      </vt:variant>
      <vt:variant>
        <vt:lpwstr>https://www.e-tar.lt/portal/lt/legalAct/TAR.349A0DC50961/TAIS_471379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Gervinskienė</dc:creator>
  <cp:lastModifiedBy>Ūkvedys</cp:lastModifiedBy>
  <cp:revision>2</cp:revision>
  <cp:lastPrinted>2025-02-18T12:16:00Z</cp:lastPrinted>
  <dcterms:created xsi:type="dcterms:W3CDTF">2025-02-18T12:35:00Z</dcterms:created>
  <dcterms:modified xsi:type="dcterms:W3CDTF">2025-02-18T12:35:00Z</dcterms:modified>
</cp:coreProperties>
</file>