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FE45" w14:textId="77777777" w:rsidR="00491E96" w:rsidRPr="007B7639" w:rsidRDefault="00491E96" w:rsidP="1126454F">
      <w:pPr>
        <w:tabs>
          <w:tab w:val="left" w:pos="1482"/>
          <w:tab w:val="num" w:pos="1800"/>
          <w:tab w:val="num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SUSITARIMAS</w:t>
      </w:r>
    </w:p>
    <w:p w14:paraId="18048811" w14:textId="6306EEF7" w:rsidR="00491E96" w:rsidRPr="007B7639" w:rsidRDefault="00491E96" w:rsidP="1126454F">
      <w:pPr>
        <w:tabs>
          <w:tab w:val="left" w:pos="1482"/>
          <w:tab w:val="num" w:pos="1800"/>
          <w:tab w:val="num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 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M. 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KOVO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12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2846677D"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D. </w:t>
      </w:r>
      <w:bookmarkStart w:id="0" w:name="_Hlk183596817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SOCIALINĖS PARAMOS ŠEIMAI INFORMACINĖS SISTEMOS </w:t>
      </w:r>
      <w:bookmarkStart w:id="1" w:name="_Hlk183596841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>(SPIS</w:t>
      </w:r>
      <w:bookmarkEnd w:id="1"/>
      <w:r w:rsidR="00D23F79" w:rsidRPr="00D23F79">
        <w:rPr>
          <w:rFonts w:ascii="Times New Roman" w:eastAsia="Times New Roman" w:hAnsi="Times New Roman" w:cs="Times New Roman"/>
          <w:b/>
          <w:bCs/>
          <w:sz w:val="24"/>
          <w:szCs w:val="24"/>
        </w:rPr>
        <w:t>) PROGRAMUOTOJO PASLAUGŲ</w:t>
      </w: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VIEŠOJO PIRKIMO–PARDAVIMO </w:t>
      </w:r>
    </w:p>
    <w:p w14:paraId="00E4B657" w14:textId="7A3FAAE3" w:rsidR="00491E96" w:rsidRPr="007B7639" w:rsidRDefault="00491E96" w:rsidP="1126454F">
      <w:pPr>
        <w:tabs>
          <w:tab w:val="left" w:pos="1482"/>
          <w:tab w:val="num" w:pos="1800"/>
          <w:tab w:val="num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SUTARTIES Nr. D4-</w:t>
      </w:r>
      <w:r w:rsidR="00D23F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73</w:t>
      </w:r>
      <w:r w:rsidRPr="11264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PAKEITIMO </w:t>
      </w:r>
    </w:p>
    <w:p w14:paraId="6133E9FE" w14:textId="77777777" w:rsidR="00491E96" w:rsidRPr="00BA7DB6" w:rsidRDefault="00491E96" w:rsidP="11264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EAC52" w14:textId="15E477FF" w:rsidR="00D23F79" w:rsidRPr="00D23F79" w:rsidRDefault="00D23F79" w:rsidP="00D23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23F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</w:p>
    <w:p w14:paraId="2BE9237A" w14:textId="48B68E2B" w:rsidR="00696305" w:rsidRPr="00D23F79" w:rsidRDefault="00696305" w:rsidP="00D23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4E65D86D" w14:textId="77777777" w:rsidR="00274222" w:rsidRPr="00BA7DB6" w:rsidRDefault="00274222" w:rsidP="112645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F37842" w14:textId="3D4CACAD" w:rsidR="00D57233" w:rsidRPr="00D57233" w:rsidRDefault="00D23F79" w:rsidP="002E6206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Lietuvos Respublikos socialinės apsaugos ir darbo ministerija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 xml:space="preserve">atstovaujama ministerijos kanclerės Rasos </w:t>
      </w:r>
      <w:proofErr w:type="spellStart"/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>Nuobaraitės</w:t>
      </w:r>
      <w:proofErr w:type="spellEnd"/>
      <w:r w:rsidR="000778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124A" w:rsidRPr="0013124A">
        <w:rPr>
          <w:rFonts w:ascii="Times New Roman" w:eastAsia="Times New Roman" w:hAnsi="Times New Roman" w:cs="Times New Roman"/>
          <w:sz w:val="24"/>
          <w:szCs w:val="24"/>
        </w:rPr>
        <w:t xml:space="preserve"> veikiančios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pagal Lietuvos Respublikos socialinės apsaugos ir darbo ministro 202</w:t>
      </w:r>
      <w:r w:rsidR="00C15950" w:rsidRPr="004B2E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sausio </w:t>
      </w:r>
      <w:r w:rsidR="00C159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d. įsakym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A1-</w:t>
      </w:r>
      <w:r w:rsidR="00C159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„Dėl ministerijos kanclerio administravimo sričių nustatymo ir įgaliojimų suteikimo“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B47" w:rsidRPr="004B2EB7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5A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papunktį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ir Lietuvos Respublikos socialinės apsaugos ir darbo ministerijos darbo reglamento, patvirtinto Lietuvos Respublikos socialinės apsaugos ir darbo ministro  2003 m. gruodžio 22 d. įsakymu Nr. A1-213 ,,Dėl Lietuvos Respublikos socialinės apsaugos ir darbo ministerijos darbo reglamento patvirtinimo“, 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25.1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>punkt</w:t>
      </w:r>
      <w:r w:rsidR="00FB6B88"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toliau vadinama </w:t>
      </w: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Paslaugų pirkėjas</w:t>
      </w:r>
      <w:r w:rsidR="00D57233" w:rsidRPr="00D57233">
        <w:rPr>
          <w:rFonts w:ascii="Times New Roman" w:hAnsi="Times New Roman" w:cs="Times New Roman"/>
          <w:sz w:val="24"/>
          <w:szCs w:val="24"/>
        </w:rPr>
        <w:t xml:space="preserve">, </w:t>
      </w:r>
      <w:r w:rsidR="00D57233" w:rsidRPr="00D57233">
        <w:rPr>
          <w:rFonts w:ascii="Times New Roman" w:hAnsi="Times New Roman" w:cs="Times New Roman"/>
          <w:spacing w:val="2"/>
          <w:sz w:val="24"/>
          <w:szCs w:val="24"/>
        </w:rPr>
        <w:t>ir</w:t>
      </w:r>
    </w:p>
    <w:p w14:paraId="2359791C" w14:textId="6CB0CFFA" w:rsidR="00D57233" w:rsidRPr="00D23F79" w:rsidRDefault="00D23F79" w:rsidP="002E62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Giedrius Gercmanas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veikiantis pagal nuolatinio Lietuvos gyventojo individualios veiklos vykdymo pažymą Nr. </w:t>
      </w:r>
      <w:r w:rsidR="00CE7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D23F79">
        <w:rPr>
          <w:rFonts w:ascii="Times New Roman" w:eastAsia="Times New Roman" w:hAnsi="Times New Roman" w:cs="Times New Roman"/>
          <w:sz w:val="24"/>
          <w:szCs w:val="24"/>
          <w:lang w:eastAsia="ru-RU"/>
        </w:rPr>
        <w:t>, toliau vadinama</w:t>
      </w:r>
      <w:r w:rsidRPr="00D23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Paslaugų teikėjas</w:t>
      </w:r>
      <w:r w:rsidR="00D57233" w:rsidRPr="00D57233">
        <w:rPr>
          <w:rFonts w:ascii="Times New Roman" w:hAnsi="Times New Roman" w:cs="Times New Roman"/>
          <w:sz w:val="24"/>
          <w:szCs w:val="24"/>
        </w:rPr>
        <w:t>,</w:t>
      </w:r>
    </w:p>
    <w:p w14:paraId="09D9C0C8" w14:textId="4DAC9C24" w:rsidR="00E435D3" w:rsidRDefault="00021C91" w:rsidP="002E620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1126454F">
        <w:rPr>
          <w:rFonts w:ascii="Times New Roman" w:eastAsia="Times New Roman" w:hAnsi="Times New Roman" w:cs="Times New Roman"/>
          <w:sz w:val="24"/>
          <w:szCs w:val="24"/>
        </w:rPr>
        <w:t xml:space="preserve">toliau kartu vadinamos Šalimis, o kiekviena atskirai – Šalimi, </w:t>
      </w:r>
    </w:p>
    <w:p w14:paraId="025B0605" w14:textId="4B5EDCC9" w:rsidR="00471EC9" w:rsidRPr="00E070F9" w:rsidRDefault="00CF51EC" w:rsidP="00A1184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6F47DF">
        <w:rPr>
          <w:rFonts w:ascii="Times New Roman" w:eastAsia="Times New Roman" w:hAnsi="Times New Roman" w:cs="Times New Roman"/>
          <w:sz w:val="24"/>
          <w:szCs w:val="24"/>
        </w:rPr>
        <w:t>vadovau</w:t>
      </w:r>
      <w:r w:rsidR="00A25A8F">
        <w:rPr>
          <w:rFonts w:ascii="Times New Roman" w:eastAsia="Times New Roman" w:hAnsi="Times New Roman" w:cs="Times New Roman"/>
          <w:sz w:val="24"/>
          <w:szCs w:val="24"/>
        </w:rPr>
        <w:t>dam</w:t>
      </w:r>
      <w:r w:rsidR="002F22E0">
        <w:rPr>
          <w:rFonts w:ascii="Times New Roman" w:eastAsia="Times New Roman" w:hAnsi="Times New Roman" w:cs="Times New Roman"/>
          <w:sz w:val="24"/>
          <w:szCs w:val="24"/>
        </w:rPr>
        <w:t>osi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37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93724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7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28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bookmarkStart w:id="2" w:name="_Hlk183600151"/>
      <w:r w:rsidR="001937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93724" w:rsidRPr="00193724">
        <w:rPr>
          <w:rFonts w:ascii="Times New Roman" w:eastAsia="Times New Roman" w:hAnsi="Times New Roman" w:cs="Times New Roman"/>
          <w:sz w:val="24"/>
          <w:szCs w:val="24"/>
        </w:rPr>
        <w:t xml:space="preserve">ocialinės paramos šeimai informacinės sistemos (SPIS) </w:t>
      </w:r>
      <w:bookmarkEnd w:id="2"/>
      <w:r w:rsidR="00193724" w:rsidRPr="00193724">
        <w:rPr>
          <w:rFonts w:ascii="Times New Roman" w:eastAsia="Times New Roman" w:hAnsi="Times New Roman" w:cs="Times New Roman"/>
          <w:sz w:val="24"/>
          <w:szCs w:val="24"/>
        </w:rPr>
        <w:t>programuotojo paslaugų</w:t>
      </w:r>
      <w:r w:rsidR="00193724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AD8" w:rsidRPr="6E6F47DF">
        <w:rPr>
          <w:rFonts w:ascii="Times New Roman" w:eastAsia="Times New Roman" w:hAnsi="Times New Roman" w:cs="Times New Roman"/>
          <w:sz w:val="24"/>
          <w:szCs w:val="24"/>
        </w:rPr>
        <w:t>viešojo pirkimo-pardavimo sutart</w:t>
      </w:r>
      <w:r w:rsidR="33D958FE" w:rsidRPr="6E6F47DF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537AD8" w:rsidRPr="6E6F47DF">
        <w:rPr>
          <w:rFonts w:ascii="Times New Roman" w:eastAsia="Times New Roman" w:hAnsi="Times New Roman" w:cs="Times New Roman"/>
          <w:sz w:val="24"/>
          <w:szCs w:val="24"/>
        </w:rPr>
        <w:t xml:space="preserve"> Nr. D4-</w:t>
      </w:r>
      <w:r w:rsidR="00193724">
        <w:rPr>
          <w:rFonts w:ascii="Times New Roman" w:eastAsia="Times New Roman" w:hAnsi="Times New Roman" w:cs="Times New Roman"/>
          <w:sz w:val="24"/>
          <w:szCs w:val="24"/>
        </w:rPr>
        <w:t>73</w:t>
      </w:r>
      <w:r w:rsidR="00537AD8" w:rsidRPr="6E6F47DF">
        <w:rPr>
          <w:rFonts w:ascii="Times New Roman" w:eastAsia="Times New Roman" w:hAnsi="Times New Roman" w:cs="Times New Roman"/>
          <w:sz w:val="24"/>
          <w:szCs w:val="24"/>
        </w:rPr>
        <w:t xml:space="preserve"> (toliau – Sutartis)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4688EA08" w:rsidRPr="6E6F47DF">
        <w:rPr>
          <w:rFonts w:ascii="Times New Roman" w:eastAsia="Times New Roman" w:hAnsi="Times New Roman" w:cs="Times New Roman"/>
          <w:sz w:val="24"/>
          <w:szCs w:val="24"/>
        </w:rPr>
        <w:t xml:space="preserve">6.1 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>papunkči</w:t>
      </w:r>
      <w:r w:rsidR="00537AD8" w:rsidRPr="6E6F47DF">
        <w:rPr>
          <w:rFonts w:ascii="Times New Roman" w:eastAsia="Times New Roman" w:hAnsi="Times New Roman" w:cs="Times New Roman"/>
          <w:sz w:val="24"/>
          <w:szCs w:val="24"/>
        </w:rPr>
        <w:t>u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7AD8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1D2CC7" w:rsidRPr="6E6F47DF">
        <w:rPr>
          <w:rFonts w:ascii="Times New Roman" w:eastAsia="Times New Roman" w:hAnsi="Times New Roman" w:cs="Times New Roman"/>
          <w:sz w:val="24"/>
          <w:szCs w:val="24"/>
        </w:rPr>
        <w:t>Lietuvos Respublikos v</w:t>
      </w:r>
      <w:r w:rsidR="00537AD8" w:rsidRPr="00E070F9">
        <w:rPr>
          <w:rFonts w:ascii="Times New Roman" w:eastAsia="Times New Roman" w:hAnsi="Times New Roman" w:cs="Times New Roman"/>
          <w:sz w:val="24"/>
          <w:szCs w:val="24"/>
        </w:rPr>
        <w:t xml:space="preserve">iešųjų </w:t>
      </w:r>
      <w:r w:rsidR="4F28B445" w:rsidRPr="00E070F9">
        <w:rPr>
          <w:rFonts w:ascii="Times New Roman" w:eastAsia="Times New Roman" w:hAnsi="Times New Roman" w:cs="Times New Roman"/>
          <w:sz w:val="24"/>
          <w:szCs w:val="24"/>
        </w:rPr>
        <w:t>p</w:t>
      </w:r>
      <w:r w:rsidR="00537AD8" w:rsidRPr="00E070F9">
        <w:rPr>
          <w:rFonts w:ascii="Times New Roman" w:eastAsia="Times New Roman" w:hAnsi="Times New Roman" w:cs="Times New Roman"/>
          <w:sz w:val="24"/>
          <w:szCs w:val="24"/>
        </w:rPr>
        <w:t xml:space="preserve">irkimų įstatymo 89 straipsnio 1 </w:t>
      </w:r>
      <w:r w:rsidR="42040B88" w:rsidRPr="00E070F9">
        <w:rPr>
          <w:rFonts w:ascii="Times New Roman" w:eastAsia="Times New Roman" w:hAnsi="Times New Roman" w:cs="Times New Roman"/>
          <w:sz w:val="24"/>
          <w:szCs w:val="24"/>
        </w:rPr>
        <w:t>dalies</w:t>
      </w:r>
      <w:r w:rsidR="00537AD8" w:rsidRPr="00E07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D7C" w:rsidRPr="00E070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7AD8" w:rsidRPr="00E070F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60BA2414" w:rsidRPr="00E070F9">
        <w:rPr>
          <w:rFonts w:ascii="Times New Roman" w:eastAsia="Times New Roman" w:hAnsi="Times New Roman" w:cs="Times New Roman"/>
          <w:sz w:val="24"/>
          <w:szCs w:val="24"/>
        </w:rPr>
        <w:t>unkto</w:t>
      </w:r>
      <w:r w:rsidR="00537AD8" w:rsidRPr="00E070F9">
        <w:rPr>
          <w:rFonts w:ascii="Times New Roman" w:eastAsia="Times New Roman" w:hAnsi="Times New Roman" w:cs="Times New Roman"/>
          <w:sz w:val="24"/>
          <w:szCs w:val="24"/>
        </w:rPr>
        <w:t xml:space="preserve"> nuostatomis</w:t>
      </w:r>
      <w:r w:rsidR="21D13EA4" w:rsidRPr="00E070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BE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1FA1A40C" w:rsidRPr="6E6F47DF">
        <w:rPr>
          <w:rFonts w:ascii="Times New Roman" w:eastAsia="Times New Roman" w:hAnsi="Times New Roman" w:cs="Times New Roman"/>
          <w:sz w:val="24"/>
          <w:szCs w:val="24"/>
        </w:rPr>
        <w:t>atsižvelgdam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>os</w:t>
      </w:r>
      <w:r w:rsidR="14A209E7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FA1A40C" w:rsidRPr="6E6F47DF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 xml:space="preserve">Sutarties vykdymo metu iškilusias </w:t>
      </w:r>
      <w:r w:rsidR="00F74D7C" w:rsidRPr="00F74D7C">
        <w:rPr>
          <w:rFonts w:ascii="Times New Roman" w:eastAsia="Times New Roman" w:hAnsi="Times New Roman" w:cs="Times New Roman"/>
          <w:sz w:val="24"/>
          <w:szCs w:val="24"/>
        </w:rPr>
        <w:t>nenumatyt</w:t>
      </w:r>
      <w:r w:rsidR="00F74D7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F74D7C" w:rsidRPr="00F74D7C">
        <w:rPr>
          <w:rFonts w:ascii="Times New Roman" w:eastAsia="Times New Roman" w:hAnsi="Times New Roman" w:cs="Times New Roman"/>
          <w:sz w:val="24"/>
          <w:szCs w:val="24"/>
        </w:rPr>
        <w:t xml:space="preserve"> aplinkyb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74D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F74D7C" w:rsidRPr="00F74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 xml:space="preserve">dėl kurių </w:t>
      </w:r>
      <w:r w:rsidR="00471EC9" w:rsidRPr="00471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 xml:space="preserve">atsirado būtinybė </w:t>
      </w:r>
      <w:r w:rsidR="00471EC9" w:rsidRPr="00471EC9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232F45" w:rsidRPr="00232F45">
        <w:rPr>
          <w:rFonts w:ascii="Times New Roman" w:eastAsia="Times New Roman" w:hAnsi="Times New Roman" w:cs="Times New Roman"/>
          <w:sz w:val="24"/>
          <w:szCs w:val="24"/>
        </w:rPr>
        <w:t>Socialinės paramos šeimai informacinės sistemos (SPIS)</w:t>
      </w:r>
      <w:r w:rsidR="00F058A3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32F45" w:rsidRPr="00232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8A3" w:rsidRPr="00F058A3">
        <w:rPr>
          <w:rFonts w:ascii="Times New Roman" w:eastAsia="Times New Roman" w:hAnsi="Times New Roman" w:cs="Times New Roman"/>
          <w:sz w:val="24"/>
          <w:szCs w:val="24"/>
        </w:rPr>
        <w:t>savivaldybių socialinės paramos sistemos (PARAMA)</w:t>
      </w:r>
      <w:r w:rsidR="00F05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EC9" w:rsidRPr="00471EC9">
        <w:rPr>
          <w:rFonts w:ascii="Times New Roman" w:eastAsia="Times New Roman" w:hAnsi="Times New Roman" w:cs="Times New Roman"/>
          <w:sz w:val="24"/>
          <w:szCs w:val="24"/>
        </w:rPr>
        <w:t xml:space="preserve">saugumą </w:t>
      </w:r>
      <w:r w:rsidR="00F058A3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471EC9" w:rsidRPr="00471EC9">
        <w:rPr>
          <w:rFonts w:ascii="Times New Roman" w:eastAsia="Times New Roman" w:hAnsi="Times New Roman" w:cs="Times New Roman"/>
          <w:sz w:val="24"/>
          <w:szCs w:val="24"/>
        </w:rPr>
        <w:t xml:space="preserve"> atitikt</w:t>
      </w:r>
      <w:r w:rsidR="001D331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471EC9" w:rsidRPr="00471EC9">
        <w:rPr>
          <w:rFonts w:ascii="Times New Roman" w:eastAsia="Times New Roman" w:hAnsi="Times New Roman" w:cs="Times New Roman"/>
          <w:sz w:val="24"/>
          <w:szCs w:val="24"/>
        </w:rPr>
        <w:t xml:space="preserve"> Bendrojo duomenų apsaugos reglamento (BDAR) reikalavim</w:t>
      </w:r>
      <w:r w:rsidR="00471EC9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166F7B">
        <w:rPr>
          <w:rFonts w:ascii="Times New Roman" w:eastAsia="Times New Roman" w:hAnsi="Times New Roman" w:cs="Times New Roman"/>
          <w:sz w:val="24"/>
          <w:szCs w:val="24"/>
        </w:rPr>
        <w:t>,</w:t>
      </w:r>
      <w:r w:rsidR="1FA1A40C" w:rsidRPr="6E6F4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C91" w:rsidRPr="6E6F47DF">
        <w:rPr>
          <w:rFonts w:ascii="Times New Roman" w:eastAsia="Times New Roman" w:hAnsi="Times New Roman" w:cs="Times New Roman"/>
          <w:sz w:val="24"/>
          <w:szCs w:val="24"/>
        </w:rPr>
        <w:t>sudarė šį Susitarimą dėl Sutarties pakeitimo (toliau – Susitarimas)</w:t>
      </w:r>
      <w:r w:rsidR="15E93192" w:rsidRPr="6E6F47DF">
        <w:rPr>
          <w:rFonts w:ascii="Times New Roman" w:eastAsia="Times New Roman" w:hAnsi="Times New Roman" w:cs="Times New Roman"/>
          <w:sz w:val="24"/>
          <w:szCs w:val="24"/>
        </w:rPr>
        <w:t xml:space="preserve"> ir susitarė:</w:t>
      </w:r>
    </w:p>
    <w:p w14:paraId="0C355D74" w14:textId="22C60023" w:rsidR="0028050C" w:rsidRPr="00E070F9" w:rsidRDefault="0028050C" w:rsidP="002E6206">
      <w:pPr>
        <w:pStyle w:val="Sraopastraipa"/>
        <w:numPr>
          <w:ilvl w:val="0"/>
          <w:numId w:val="4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0F9">
        <w:rPr>
          <w:rFonts w:ascii="Times New Roman" w:eastAsia="Times New Roman" w:hAnsi="Times New Roman" w:cs="Times New Roman"/>
          <w:sz w:val="24"/>
          <w:szCs w:val="24"/>
        </w:rPr>
        <w:t xml:space="preserve">Pakeisti Sutarties </w:t>
      </w:r>
      <w:r w:rsidR="5C9B6303" w:rsidRPr="00E070F9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Pr="00E070F9">
        <w:rPr>
          <w:rFonts w:ascii="Times New Roman" w:eastAsia="Times New Roman" w:hAnsi="Times New Roman" w:cs="Times New Roman"/>
          <w:sz w:val="24"/>
          <w:szCs w:val="24"/>
        </w:rPr>
        <w:t>p</w:t>
      </w:r>
      <w:r w:rsidR="671CDFDF" w:rsidRPr="00E070F9">
        <w:rPr>
          <w:rFonts w:ascii="Times New Roman" w:eastAsia="Times New Roman" w:hAnsi="Times New Roman" w:cs="Times New Roman"/>
          <w:sz w:val="24"/>
          <w:szCs w:val="24"/>
        </w:rPr>
        <w:t>apunktį ir jį išdėstyti taip:</w:t>
      </w:r>
    </w:p>
    <w:p w14:paraId="55EF3FD3" w14:textId="0C3C9116" w:rsidR="671CDFDF" w:rsidRPr="00E070F9" w:rsidRDefault="001D301B" w:rsidP="002E62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0F9">
        <w:rPr>
          <w:rFonts w:ascii="Times New Roman" w:eastAsia="Times New Roman" w:hAnsi="Times New Roman" w:cs="Times New Roman"/>
          <w:sz w:val="24"/>
          <w:szCs w:val="24"/>
        </w:rPr>
        <w:t>,,</w:t>
      </w:r>
      <w:r w:rsidR="761CB232" w:rsidRPr="00E070F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471EC9" w:rsidRPr="00E070F9">
        <w:rPr>
          <w:rFonts w:ascii="Times New Roman" w:eastAsia="Times New Roman" w:hAnsi="Times New Roman" w:cs="Times New Roman"/>
          <w:sz w:val="24"/>
          <w:szCs w:val="24"/>
        </w:rPr>
        <w:t xml:space="preserve">Paslaugų pirkėjas už tinkamai ir laiku suteiktas Paslaugas sumoka Paslaugų teikėjui iš viso ne daugiau kaip </w:t>
      </w:r>
      <w:r w:rsidR="00E070F9" w:rsidRPr="00E070F9">
        <w:rPr>
          <w:rFonts w:ascii="Times New Roman" w:eastAsia="Times New Roman" w:hAnsi="Times New Roman" w:cs="Times New Roman"/>
          <w:sz w:val="24"/>
          <w:szCs w:val="24"/>
        </w:rPr>
        <w:t xml:space="preserve">220 523,71 </w:t>
      </w:r>
      <w:r w:rsidR="00471EC9" w:rsidRPr="00E070F9">
        <w:rPr>
          <w:rFonts w:ascii="Times New Roman" w:eastAsia="Times New Roman" w:hAnsi="Times New Roman" w:cs="Times New Roman"/>
          <w:sz w:val="24"/>
          <w:szCs w:val="24"/>
        </w:rPr>
        <w:t>Eur (</w:t>
      </w:r>
      <w:r w:rsidR="00E070F9" w:rsidRPr="00E070F9">
        <w:rPr>
          <w:rFonts w:ascii="Times New Roman" w:eastAsia="Times New Roman" w:hAnsi="Times New Roman" w:cs="Times New Roman"/>
          <w:sz w:val="24"/>
          <w:szCs w:val="24"/>
        </w:rPr>
        <w:t>du šimtai dvidešimt tūkstančių penki šimtai dvidešimt trys eurai 71 ct</w:t>
      </w:r>
      <w:r w:rsidR="00471EC9" w:rsidRPr="00E070F9">
        <w:rPr>
          <w:rFonts w:ascii="Times New Roman" w:eastAsia="Times New Roman" w:hAnsi="Times New Roman" w:cs="Times New Roman"/>
          <w:sz w:val="24"/>
          <w:szCs w:val="24"/>
        </w:rPr>
        <w:t xml:space="preserve">), įskaitant pridėtinės vertės mokestį (toliau – PVM), sumą, kuri laikoma maksimalia bendra Sutarties kaina. Į šią sumą įskaičiuotas PVM ir visos su Paslaugų teikimu susijusios išlaidos. Maksimali bendra Sutarties kaina be PVM, kuri yra ir pradinės Sutarties vertė, </w:t>
      </w:r>
      <w:r w:rsidR="00E070F9" w:rsidRPr="00E070F9">
        <w:rPr>
          <w:rFonts w:ascii="Times New Roman" w:eastAsia="Times New Roman" w:hAnsi="Times New Roman" w:cs="Times New Roman"/>
          <w:sz w:val="24"/>
          <w:szCs w:val="24"/>
        </w:rPr>
        <w:t>182 251,00</w:t>
      </w:r>
      <w:r w:rsidR="00471EC9" w:rsidRPr="00E070F9">
        <w:rPr>
          <w:rFonts w:ascii="Times New Roman" w:eastAsia="Times New Roman" w:hAnsi="Times New Roman" w:cs="Times New Roman"/>
          <w:sz w:val="24"/>
          <w:szCs w:val="24"/>
        </w:rPr>
        <w:t xml:space="preserve"> Eur (</w:t>
      </w:r>
      <w:r w:rsidR="00E070F9" w:rsidRPr="00E070F9">
        <w:rPr>
          <w:rFonts w:ascii="Times New Roman" w:eastAsia="Times New Roman" w:hAnsi="Times New Roman" w:cs="Times New Roman"/>
          <w:sz w:val="24"/>
          <w:szCs w:val="24"/>
        </w:rPr>
        <w:t>šimtas aštuoniasdešimt du tūkstančiai du šimtai penkiasdešimt vienas euras 00 ct</w:t>
      </w:r>
      <w:r w:rsidR="00471EC9" w:rsidRPr="00E070F9">
        <w:rPr>
          <w:rFonts w:ascii="Times New Roman" w:eastAsia="Times New Roman" w:hAnsi="Times New Roman" w:cs="Times New Roman"/>
          <w:sz w:val="24"/>
          <w:szCs w:val="24"/>
        </w:rPr>
        <w:t>). Paslaugų įkainiai yra pateikiami Paslaugų teikėjo Pasiūlyme (Sutarties 2 priedas)</w:t>
      </w:r>
      <w:r w:rsidR="761CB232" w:rsidRPr="00E070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7948" w:rsidRPr="00E070F9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2AF29DEF" w14:textId="373DFE0A" w:rsidR="00700AE2" w:rsidRPr="002E6206" w:rsidRDefault="00700AE2" w:rsidP="002E6206">
      <w:pPr>
        <w:pStyle w:val="Sraopastraipa"/>
        <w:numPr>
          <w:ilvl w:val="0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6">
        <w:rPr>
          <w:rFonts w:ascii="Times New Roman" w:eastAsia="Times New Roman" w:hAnsi="Times New Roman" w:cs="Times New Roman"/>
          <w:sz w:val="24"/>
          <w:szCs w:val="24"/>
        </w:rPr>
        <w:t>Susitarimas įsigalioja jo pasirašymo dieną ir galioja iki tol, kol Šalys visiškai įvykdo savo įsipareigojimus pagal Sutartį arba Sutartis nutraukiama.</w:t>
      </w:r>
    </w:p>
    <w:p w14:paraId="16E375BA" w14:textId="3576055F" w:rsidR="00700AE2" w:rsidRPr="002E6206" w:rsidRDefault="00700AE2" w:rsidP="002E6206">
      <w:pPr>
        <w:pStyle w:val="Sraopastraipa"/>
        <w:numPr>
          <w:ilvl w:val="0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6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dalis.</w:t>
      </w:r>
    </w:p>
    <w:p w14:paraId="6B2361FA" w14:textId="50E929D9" w:rsidR="004D55D9" w:rsidRDefault="00700AE2" w:rsidP="002E6206">
      <w:pPr>
        <w:pStyle w:val="Sraopastraipa"/>
        <w:numPr>
          <w:ilvl w:val="0"/>
          <w:numId w:val="4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6">
        <w:rPr>
          <w:rFonts w:ascii="Times New Roman" w:eastAsia="Times New Roman" w:hAnsi="Times New Roman" w:cs="Times New Roman"/>
          <w:sz w:val="24"/>
          <w:szCs w:val="24"/>
        </w:rPr>
        <w:t>Šalių teises, pareigas, atsakomybę ir kitus santykius, vykdant Susitarimą, reglamentuoja Sutarties nuostatos.</w:t>
      </w:r>
    </w:p>
    <w:p w14:paraId="26DF4E57" w14:textId="3A2E21CA" w:rsidR="002E6206" w:rsidRPr="002E6206" w:rsidRDefault="002E6206" w:rsidP="002E6206">
      <w:pPr>
        <w:pStyle w:val="Sraopastraipa"/>
        <w:numPr>
          <w:ilvl w:val="0"/>
          <w:numId w:val="4"/>
        </w:numPr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2E6206">
        <w:rPr>
          <w:rFonts w:ascii="Times New Roman" w:eastAsia="Times New Roman" w:hAnsi="Times New Roman" w:cs="Times New Roman"/>
          <w:sz w:val="24"/>
          <w:szCs w:val="24"/>
        </w:rPr>
        <w:t>Kitos Sutarties sąlygos lieka nepakeistos ir galioja kaip numatyta Sutartyje.</w:t>
      </w:r>
    </w:p>
    <w:p w14:paraId="58C44453" w14:textId="787BA8B0" w:rsidR="00114F54" w:rsidRPr="002E6206" w:rsidRDefault="00114F54" w:rsidP="00A11840">
      <w:pPr>
        <w:pStyle w:val="Sraopastraipa"/>
        <w:numPr>
          <w:ilvl w:val="0"/>
          <w:numId w:val="4"/>
        </w:numPr>
        <w:tabs>
          <w:tab w:val="left" w:pos="1276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206">
        <w:rPr>
          <w:rFonts w:ascii="Times New Roman" w:eastAsia="Times New Roman" w:hAnsi="Times New Roman" w:cs="Times New Roman"/>
          <w:sz w:val="24"/>
          <w:szCs w:val="24"/>
        </w:rPr>
        <w:t>Susitarimas sudarytas lietuvių kalba, pasirašytas Šalių</w:t>
      </w:r>
      <w:r w:rsidR="00E609A4" w:rsidRPr="002E6206">
        <w:rPr>
          <w:rFonts w:ascii="Times New Roman" w:eastAsia="Times New Roman" w:hAnsi="Times New Roman" w:cs="Times New Roman"/>
          <w:sz w:val="24"/>
          <w:szCs w:val="24"/>
        </w:rPr>
        <w:t xml:space="preserve"> kvalifikuotais</w:t>
      </w:r>
      <w:r w:rsidRPr="002E6206">
        <w:rPr>
          <w:rFonts w:ascii="Times New Roman" w:eastAsia="Times New Roman" w:hAnsi="Times New Roman" w:cs="Times New Roman"/>
          <w:sz w:val="24"/>
          <w:szCs w:val="24"/>
        </w:rPr>
        <w:t xml:space="preserve"> elektroniniais parašais.</w:t>
      </w:r>
    </w:p>
    <w:p w14:paraId="0119FEA6" w14:textId="06BF5F31" w:rsidR="00114F54" w:rsidRDefault="00114F54" w:rsidP="11264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F4636" w14:textId="77777777" w:rsidR="00274222" w:rsidRPr="0073153F" w:rsidRDefault="00274222" w:rsidP="00274222">
      <w:pPr>
        <w:ind w:firstLine="720"/>
        <w:jc w:val="center"/>
        <w:rPr>
          <w:b/>
          <w:color w:val="000000"/>
          <w:sz w:val="24"/>
          <w:szCs w:val="24"/>
        </w:rPr>
      </w:pPr>
    </w:p>
    <w:p w14:paraId="7C3583D4" w14:textId="7B8C9113" w:rsidR="00700AE2" w:rsidRPr="00E070F9" w:rsidRDefault="00274222" w:rsidP="00E070F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22">
        <w:rPr>
          <w:rFonts w:ascii="Times New Roman" w:hAnsi="Times New Roman" w:cs="Times New Roman"/>
          <w:b/>
          <w:sz w:val="24"/>
          <w:szCs w:val="24"/>
        </w:rPr>
        <w:t>ŠALIŲ ADRESAI IR REKVIZITAI</w:t>
      </w:r>
    </w:p>
    <w:p w14:paraId="2C0F4C69" w14:textId="77777777" w:rsidR="00700AE2" w:rsidRDefault="00700AE2" w:rsidP="112645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790EB" w14:textId="77777777" w:rsidR="00700AE2" w:rsidRPr="00E94402" w:rsidRDefault="00700AE2" w:rsidP="11264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536"/>
      </w:tblGrid>
      <w:tr w:rsidR="00E070F9" w:rsidRPr="00E070F9" w14:paraId="4938186A" w14:textId="77777777" w:rsidTr="00BA33B6">
        <w:trPr>
          <w:trHeight w:val="67"/>
        </w:trPr>
        <w:tc>
          <w:tcPr>
            <w:tcW w:w="4428" w:type="dxa"/>
          </w:tcPr>
          <w:p w14:paraId="7EB668D1" w14:textId="2B1F48C8" w:rsidR="00E070F9" w:rsidRP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PASLAUGŲ PIRKĖJAS</w:t>
            </w: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14FAE4" w14:textId="77777777" w:rsid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01868" w14:textId="53B3BAE0" w:rsidR="00E070F9" w:rsidRPr="00E070F9" w:rsidRDefault="00E070F9" w:rsidP="00E070F9">
            <w:pPr>
              <w:widowControl w:val="0"/>
              <w:spacing w:after="0" w:line="240" w:lineRule="auto"/>
              <w:ind w:right="88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socialinės apsaugos ir darbo ministerija</w:t>
            </w:r>
          </w:p>
          <w:p w14:paraId="4E1518A2" w14:textId="0B017048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A. Vivulskio g. 11, 03162</w:t>
            </w:r>
            <w:r w:rsidR="00FA7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  <w:p w14:paraId="1A5EEA4D" w14:textId="00613B0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188603515</w:t>
            </w:r>
          </w:p>
          <w:p w14:paraId="464F5195" w14:textId="3B035974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A. s. LT10 4040 0636</w:t>
            </w: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1000 0365</w:t>
            </w:r>
          </w:p>
          <w:p w14:paraId="6BF99126" w14:textId="0A8B982D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Lietuvos Respublikos finansų ministerija </w:t>
            </w:r>
          </w:p>
          <w:p w14:paraId="60425EB5" w14:textId="7777777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Kodas </w:t>
            </w:r>
            <w:r w:rsidRPr="00E0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40400</w:t>
            </w:r>
          </w:p>
          <w:p w14:paraId="6D3821FD" w14:textId="1DFF49FA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266 4201</w:t>
            </w:r>
          </w:p>
          <w:p w14:paraId="1D7CD7C1" w14:textId="40E00ABA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266 42 09</w:t>
            </w:r>
          </w:p>
          <w:p w14:paraId="596DCFDE" w14:textId="7B70DB05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aštas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70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post@socmin.lt</w:t>
            </w:r>
          </w:p>
          <w:tbl>
            <w:tblPr>
              <w:tblW w:w="8753" w:type="dxa"/>
              <w:tblLayout w:type="fixed"/>
              <w:tblLook w:val="04A0" w:firstRow="1" w:lastRow="0" w:firstColumn="1" w:lastColumn="0" w:noHBand="0" w:noVBand="1"/>
            </w:tblPr>
            <w:tblGrid>
              <w:gridCol w:w="8753"/>
            </w:tblGrid>
            <w:tr w:rsidR="00E070F9" w:rsidRPr="00E070F9" w14:paraId="69CB51C5" w14:textId="77777777" w:rsidTr="00BA33B6">
              <w:trPr>
                <w:trHeight w:val="276"/>
              </w:trPr>
              <w:tc>
                <w:tcPr>
                  <w:tcW w:w="8753" w:type="dxa"/>
                  <w:hideMark/>
                </w:tcPr>
                <w:p w14:paraId="64CC5FCC" w14:textId="77777777" w:rsidR="00E070F9" w:rsidRDefault="00E070F9" w:rsidP="00E070F9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E3B5C34" w14:textId="77777777" w:rsidR="00FA7D81" w:rsidRPr="00E070F9" w:rsidRDefault="00FA7D81" w:rsidP="00E070F9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522B033" w14:textId="77777777" w:rsidR="0013124A" w:rsidRPr="0013124A" w:rsidRDefault="0013124A" w:rsidP="0013124A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12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Ministerijos kanclerė</w:t>
                  </w:r>
                </w:p>
                <w:p w14:paraId="7AB2DFC6" w14:textId="77777777" w:rsidR="0013124A" w:rsidRPr="0013124A" w:rsidRDefault="0013124A" w:rsidP="0013124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635D222" w14:textId="3B3FA671" w:rsidR="00E070F9" w:rsidRPr="00E070F9" w:rsidRDefault="0013124A" w:rsidP="0013124A">
                  <w:pPr>
                    <w:widowControl w:val="0"/>
                    <w:spacing w:after="0" w:line="240" w:lineRule="auto"/>
                    <w:ind w:left="-7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12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Rasa Nuobaraitė</w:t>
                  </w:r>
                </w:p>
              </w:tc>
            </w:tr>
          </w:tbl>
          <w:p w14:paraId="380CD03A" w14:textId="77777777" w:rsidR="00E070F9" w:rsidRPr="00E070F9" w:rsidRDefault="00E070F9" w:rsidP="00E070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9D1CDB" w14:textId="3F689C23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PASLAUGŲ TEIKĖJAS</w:t>
            </w:r>
            <w:r w:rsidRPr="00E07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02C32573" w14:textId="77777777" w:rsid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4C68EAF4" w14:textId="0CE9DCAA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Giedrius Gercmanas</w:t>
            </w:r>
          </w:p>
          <w:p w14:paraId="700A73F8" w14:textId="2FC9B7E0" w:rsidR="00E070F9" w:rsidRPr="00E070F9" w:rsidRDefault="00CE714C" w:rsidP="00E070F9">
            <w:pPr>
              <w:numPr>
                <w:ilvl w:val="12"/>
                <w:numId w:val="0"/>
              </w:numPr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5C0FEF6C" w14:textId="74F88BD7" w:rsidR="00E070F9" w:rsidRPr="00E070F9" w:rsidRDefault="00E070F9" w:rsidP="00E070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Individualios veiklos pažymos Nr. </w:t>
            </w:r>
            <w:r w:rsidR="00CE71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14:paraId="6A60E5A9" w14:textId="702580D8" w:rsidR="00E070F9" w:rsidRPr="00E070F9" w:rsidRDefault="00E070F9" w:rsidP="00E070F9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CE71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14:paraId="22578606" w14:textId="4CD01C1E" w:rsidR="00E070F9" w:rsidRPr="00E070F9" w:rsidRDefault="00E070F9" w:rsidP="00E0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="00CE71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163F4E72" w14:textId="73F956D5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</w:t>
            </w:r>
            <w:r w:rsidR="00CE7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</w:p>
          <w:p w14:paraId="15B11A9F" w14:textId="3F0188EF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aštas</w:t>
            </w:r>
            <w:r w:rsidRPr="00E07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E71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_______________</w:t>
              </w:r>
            </w:hyperlink>
          </w:p>
          <w:p w14:paraId="465709DF" w14:textId="77777777" w:rsidR="00E070F9" w:rsidRPr="00E070F9" w:rsidRDefault="00E070F9" w:rsidP="00E070F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4228E20" w14:textId="77777777" w:rsidR="00E070F9" w:rsidRPr="00E070F9" w:rsidRDefault="00E070F9" w:rsidP="00E070F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  <w:p w14:paraId="0CB31A80" w14:textId="77777777" w:rsid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44449BF4" w14:textId="77777777" w:rsidR="00FA7D81" w:rsidRPr="00E070F9" w:rsidRDefault="00FA7D81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7A8BF0E6" w14:textId="77777777" w:rsid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0C4ECE" w14:textId="354D88F5" w:rsidR="00E070F9" w:rsidRPr="00E070F9" w:rsidRDefault="00E070F9" w:rsidP="00E070F9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Giedrius Gercmanas</w:t>
            </w:r>
          </w:p>
        </w:tc>
      </w:tr>
    </w:tbl>
    <w:p w14:paraId="2A74A5C7" w14:textId="77777777" w:rsidR="0063722F" w:rsidRPr="00E94402" w:rsidRDefault="0063722F" w:rsidP="11264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AAFD4F" w14:textId="5AA67B17" w:rsidR="0082430E" w:rsidRPr="00E94402" w:rsidRDefault="0082430E" w:rsidP="1126454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2430E" w:rsidRPr="00E944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FCB"/>
    <w:multiLevelType w:val="hybridMultilevel"/>
    <w:tmpl w:val="DB26EA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3D9"/>
    <w:multiLevelType w:val="multilevel"/>
    <w:tmpl w:val="377A8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661325"/>
    <w:multiLevelType w:val="multilevel"/>
    <w:tmpl w:val="3AE6F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D4BFB"/>
    <w:multiLevelType w:val="hybridMultilevel"/>
    <w:tmpl w:val="380447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731C509B"/>
    <w:multiLevelType w:val="hybridMultilevel"/>
    <w:tmpl w:val="D1CADA5E"/>
    <w:lvl w:ilvl="0" w:tplc="04EAEF1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0D2555"/>
    <w:multiLevelType w:val="hybridMultilevel"/>
    <w:tmpl w:val="43465EC8"/>
    <w:lvl w:ilvl="0" w:tplc="A8985E24">
      <w:start w:val="1"/>
      <w:numFmt w:val="decimal"/>
      <w:lvlText w:val="%1."/>
      <w:lvlJc w:val="left"/>
      <w:pPr>
        <w:ind w:left="360" w:hanging="360"/>
      </w:pPr>
    </w:lvl>
    <w:lvl w:ilvl="1" w:tplc="07222236" w:tentative="1">
      <w:start w:val="1"/>
      <w:numFmt w:val="lowerLetter"/>
      <w:lvlText w:val="%2."/>
      <w:lvlJc w:val="left"/>
      <w:pPr>
        <w:ind w:left="1080" w:hanging="360"/>
      </w:pPr>
    </w:lvl>
    <w:lvl w:ilvl="2" w:tplc="E43ECC0E" w:tentative="1">
      <w:start w:val="1"/>
      <w:numFmt w:val="lowerRoman"/>
      <w:lvlText w:val="%3."/>
      <w:lvlJc w:val="right"/>
      <w:pPr>
        <w:ind w:left="1800" w:hanging="180"/>
      </w:pPr>
    </w:lvl>
    <w:lvl w:ilvl="3" w:tplc="F29E4294" w:tentative="1">
      <w:start w:val="1"/>
      <w:numFmt w:val="decimal"/>
      <w:lvlText w:val="%4."/>
      <w:lvlJc w:val="left"/>
      <w:pPr>
        <w:ind w:left="2520" w:hanging="360"/>
      </w:pPr>
    </w:lvl>
    <w:lvl w:ilvl="4" w:tplc="8BEA211A" w:tentative="1">
      <w:start w:val="1"/>
      <w:numFmt w:val="lowerLetter"/>
      <w:lvlText w:val="%5."/>
      <w:lvlJc w:val="left"/>
      <w:pPr>
        <w:ind w:left="3240" w:hanging="360"/>
      </w:pPr>
    </w:lvl>
    <w:lvl w:ilvl="5" w:tplc="690ED4CA" w:tentative="1">
      <w:start w:val="1"/>
      <w:numFmt w:val="lowerRoman"/>
      <w:lvlText w:val="%6."/>
      <w:lvlJc w:val="right"/>
      <w:pPr>
        <w:ind w:left="3960" w:hanging="180"/>
      </w:pPr>
    </w:lvl>
    <w:lvl w:ilvl="6" w:tplc="E3D28902" w:tentative="1">
      <w:start w:val="1"/>
      <w:numFmt w:val="decimal"/>
      <w:lvlText w:val="%7."/>
      <w:lvlJc w:val="left"/>
      <w:pPr>
        <w:ind w:left="4680" w:hanging="360"/>
      </w:pPr>
    </w:lvl>
    <w:lvl w:ilvl="7" w:tplc="B44C7AEA" w:tentative="1">
      <w:start w:val="1"/>
      <w:numFmt w:val="lowerLetter"/>
      <w:lvlText w:val="%8."/>
      <w:lvlJc w:val="left"/>
      <w:pPr>
        <w:ind w:left="5400" w:hanging="360"/>
      </w:pPr>
    </w:lvl>
    <w:lvl w:ilvl="8" w:tplc="C56658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1"/>
    <w:rsid w:val="00021C91"/>
    <w:rsid w:val="0007281C"/>
    <w:rsid w:val="0007789D"/>
    <w:rsid w:val="00080797"/>
    <w:rsid w:val="000C1A06"/>
    <w:rsid w:val="000D51E7"/>
    <w:rsid w:val="00114F54"/>
    <w:rsid w:val="0013124A"/>
    <w:rsid w:val="00161970"/>
    <w:rsid w:val="00166F7B"/>
    <w:rsid w:val="00174D88"/>
    <w:rsid w:val="00193724"/>
    <w:rsid w:val="001D301B"/>
    <w:rsid w:val="001D3311"/>
    <w:rsid w:val="001F6BE2"/>
    <w:rsid w:val="00232F45"/>
    <w:rsid w:val="00274222"/>
    <w:rsid w:val="0028050C"/>
    <w:rsid w:val="002E6206"/>
    <w:rsid w:val="002F22E0"/>
    <w:rsid w:val="003C5FBE"/>
    <w:rsid w:val="003E3756"/>
    <w:rsid w:val="00471EC9"/>
    <w:rsid w:val="00491E96"/>
    <w:rsid w:val="004B2EB7"/>
    <w:rsid w:val="004D55D9"/>
    <w:rsid w:val="00537AD8"/>
    <w:rsid w:val="005A0B47"/>
    <w:rsid w:val="005B4EE1"/>
    <w:rsid w:val="00636182"/>
    <w:rsid w:val="0063722F"/>
    <w:rsid w:val="00696305"/>
    <w:rsid w:val="00700AE2"/>
    <w:rsid w:val="00717CF5"/>
    <w:rsid w:val="007338A7"/>
    <w:rsid w:val="00782263"/>
    <w:rsid w:val="007A64B1"/>
    <w:rsid w:val="007B2BB0"/>
    <w:rsid w:val="007B7948"/>
    <w:rsid w:val="007D5139"/>
    <w:rsid w:val="0082430E"/>
    <w:rsid w:val="00867BFB"/>
    <w:rsid w:val="00930601"/>
    <w:rsid w:val="00A11840"/>
    <w:rsid w:val="00A25A8F"/>
    <w:rsid w:val="00A50636"/>
    <w:rsid w:val="00B049FE"/>
    <w:rsid w:val="00B54B2C"/>
    <w:rsid w:val="00B5644A"/>
    <w:rsid w:val="00BB5BBF"/>
    <w:rsid w:val="00BC7F10"/>
    <w:rsid w:val="00C05170"/>
    <w:rsid w:val="00C12843"/>
    <w:rsid w:val="00C15950"/>
    <w:rsid w:val="00CC2D4D"/>
    <w:rsid w:val="00CC4217"/>
    <w:rsid w:val="00CE714C"/>
    <w:rsid w:val="00CF39CC"/>
    <w:rsid w:val="00CF51EC"/>
    <w:rsid w:val="00D23F79"/>
    <w:rsid w:val="00D57233"/>
    <w:rsid w:val="00E070F9"/>
    <w:rsid w:val="00E435D3"/>
    <w:rsid w:val="00E50031"/>
    <w:rsid w:val="00E609A4"/>
    <w:rsid w:val="00E65F90"/>
    <w:rsid w:val="00E94402"/>
    <w:rsid w:val="00ECAEEF"/>
    <w:rsid w:val="00F058A3"/>
    <w:rsid w:val="00F16FE5"/>
    <w:rsid w:val="00F219A0"/>
    <w:rsid w:val="00F61BE6"/>
    <w:rsid w:val="00F74D7C"/>
    <w:rsid w:val="00FA7D81"/>
    <w:rsid w:val="00FB2BF5"/>
    <w:rsid w:val="00FB6B88"/>
    <w:rsid w:val="014CF918"/>
    <w:rsid w:val="01B98CBA"/>
    <w:rsid w:val="01E0CF60"/>
    <w:rsid w:val="02088E85"/>
    <w:rsid w:val="021C6402"/>
    <w:rsid w:val="022CCA8F"/>
    <w:rsid w:val="0249A0D8"/>
    <w:rsid w:val="02996AC6"/>
    <w:rsid w:val="03F32602"/>
    <w:rsid w:val="048555BF"/>
    <w:rsid w:val="057465A4"/>
    <w:rsid w:val="0581419A"/>
    <w:rsid w:val="05AC3716"/>
    <w:rsid w:val="0686A6FA"/>
    <w:rsid w:val="076CDBE9"/>
    <w:rsid w:val="083F0160"/>
    <w:rsid w:val="08C3685B"/>
    <w:rsid w:val="09F3E1D0"/>
    <w:rsid w:val="0A842562"/>
    <w:rsid w:val="0BF1E093"/>
    <w:rsid w:val="0C684E1C"/>
    <w:rsid w:val="0CEEC868"/>
    <w:rsid w:val="0DC7CF31"/>
    <w:rsid w:val="0E74833A"/>
    <w:rsid w:val="0E9C4CEA"/>
    <w:rsid w:val="0F1D2CC7"/>
    <w:rsid w:val="0F965F5B"/>
    <w:rsid w:val="11102283"/>
    <w:rsid w:val="1126454F"/>
    <w:rsid w:val="11D63176"/>
    <w:rsid w:val="132E39B5"/>
    <w:rsid w:val="133E6AB7"/>
    <w:rsid w:val="136DF0FB"/>
    <w:rsid w:val="13D71BEB"/>
    <w:rsid w:val="13F34EAC"/>
    <w:rsid w:val="142C2753"/>
    <w:rsid w:val="14A209E7"/>
    <w:rsid w:val="14CDCF83"/>
    <w:rsid w:val="14DA173E"/>
    <w:rsid w:val="15024512"/>
    <w:rsid w:val="154020EA"/>
    <w:rsid w:val="15E93192"/>
    <w:rsid w:val="171181E1"/>
    <w:rsid w:val="18A1D54D"/>
    <w:rsid w:val="1912B808"/>
    <w:rsid w:val="19C35526"/>
    <w:rsid w:val="19DDA3BB"/>
    <w:rsid w:val="1A35E2BF"/>
    <w:rsid w:val="1A3C6AFD"/>
    <w:rsid w:val="1AC97928"/>
    <w:rsid w:val="1AEB23DA"/>
    <w:rsid w:val="1CEC185C"/>
    <w:rsid w:val="1D85F03A"/>
    <w:rsid w:val="1DA4C3FC"/>
    <w:rsid w:val="1E26FF04"/>
    <w:rsid w:val="1EDBB5D1"/>
    <w:rsid w:val="1F6BA9EB"/>
    <w:rsid w:val="1FA1A40C"/>
    <w:rsid w:val="20592DD2"/>
    <w:rsid w:val="2078C930"/>
    <w:rsid w:val="207AE3F2"/>
    <w:rsid w:val="20C7ABD2"/>
    <w:rsid w:val="2145852E"/>
    <w:rsid w:val="21A7A770"/>
    <w:rsid w:val="21D13EA4"/>
    <w:rsid w:val="2206B481"/>
    <w:rsid w:val="22149991"/>
    <w:rsid w:val="2214C0D2"/>
    <w:rsid w:val="223DFB1E"/>
    <w:rsid w:val="2253F861"/>
    <w:rsid w:val="22556AFC"/>
    <w:rsid w:val="227CA5FC"/>
    <w:rsid w:val="246ADF96"/>
    <w:rsid w:val="25802706"/>
    <w:rsid w:val="26B14072"/>
    <w:rsid w:val="26BBF09E"/>
    <w:rsid w:val="27176616"/>
    <w:rsid w:val="2783FFE4"/>
    <w:rsid w:val="278DCC69"/>
    <w:rsid w:val="2846677D"/>
    <w:rsid w:val="28702267"/>
    <w:rsid w:val="2901A2CC"/>
    <w:rsid w:val="29975143"/>
    <w:rsid w:val="29CE37B1"/>
    <w:rsid w:val="29E9410F"/>
    <w:rsid w:val="2A068319"/>
    <w:rsid w:val="2A814E47"/>
    <w:rsid w:val="2A99DA53"/>
    <w:rsid w:val="2ABDAD8D"/>
    <w:rsid w:val="2B1FED3F"/>
    <w:rsid w:val="2B238082"/>
    <w:rsid w:val="2B54866C"/>
    <w:rsid w:val="2B944773"/>
    <w:rsid w:val="2BE5FB1F"/>
    <w:rsid w:val="2C526607"/>
    <w:rsid w:val="2C927253"/>
    <w:rsid w:val="2D4F1CBC"/>
    <w:rsid w:val="2D702F55"/>
    <w:rsid w:val="2DB8A326"/>
    <w:rsid w:val="2DDE9465"/>
    <w:rsid w:val="2E5D8F01"/>
    <w:rsid w:val="2EEAED1D"/>
    <w:rsid w:val="2EEEA023"/>
    <w:rsid w:val="2EF3D51C"/>
    <w:rsid w:val="2F25BDE7"/>
    <w:rsid w:val="2FFEC39A"/>
    <w:rsid w:val="30A83560"/>
    <w:rsid w:val="30D9F278"/>
    <w:rsid w:val="31145D46"/>
    <w:rsid w:val="31242672"/>
    <w:rsid w:val="31FBF61D"/>
    <w:rsid w:val="31FED96A"/>
    <w:rsid w:val="32228DDF"/>
    <w:rsid w:val="32D25D7C"/>
    <w:rsid w:val="33695B6A"/>
    <w:rsid w:val="33D958FE"/>
    <w:rsid w:val="341FC29F"/>
    <w:rsid w:val="345FF93E"/>
    <w:rsid w:val="347CD9C2"/>
    <w:rsid w:val="34AA769E"/>
    <w:rsid w:val="34E3B23C"/>
    <w:rsid w:val="34FD88BD"/>
    <w:rsid w:val="3509F5CD"/>
    <w:rsid w:val="35B815DD"/>
    <w:rsid w:val="35DD49C0"/>
    <w:rsid w:val="364417D8"/>
    <w:rsid w:val="3654DCC1"/>
    <w:rsid w:val="36A809E2"/>
    <w:rsid w:val="36F5FF02"/>
    <w:rsid w:val="37C82479"/>
    <w:rsid w:val="37DB6B74"/>
    <w:rsid w:val="3811FCBF"/>
    <w:rsid w:val="387D7815"/>
    <w:rsid w:val="3907B00C"/>
    <w:rsid w:val="396EF11C"/>
    <w:rsid w:val="3A15EB6D"/>
    <w:rsid w:val="3A5BD65C"/>
    <w:rsid w:val="3AA3806D"/>
    <w:rsid w:val="3AA6FCD2"/>
    <w:rsid w:val="3C7295F7"/>
    <w:rsid w:val="3D0CA36B"/>
    <w:rsid w:val="3D3D0084"/>
    <w:rsid w:val="3D50B310"/>
    <w:rsid w:val="3E5EA9C9"/>
    <w:rsid w:val="3F3C54A4"/>
    <w:rsid w:val="3F86AB62"/>
    <w:rsid w:val="3F8CCA50"/>
    <w:rsid w:val="407E2BA0"/>
    <w:rsid w:val="40C1602F"/>
    <w:rsid w:val="4161891A"/>
    <w:rsid w:val="41A90CE7"/>
    <w:rsid w:val="42040B88"/>
    <w:rsid w:val="427D53A6"/>
    <w:rsid w:val="430D6DA4"/>
    <w:rsid w:val="434114C9"/>
    <w:rsid w:val="437615BE"/>
    <w:rsid w:val="43F4D83C"/>
    <w:rsid w:val="4479D884"/>
    <w:rsid w:val="44AC6441"/>
    <w:rsid w:val="44F87445"/>
    <w:rsid w:val="4578A9CC"/>
    <w:rsid w:val="45B45D5B"/>
    <w:rsid w:val="45B5114A"/>
    <w:rsid w:val="45D7E9F4"/>
    <w:rsid w:val="45E0708D"/>
    <w:rsid w:val="4688EA08"/>
    <w:rsid w:val="469444A6"/>
    <w:rsid w:val="472555C1"/>
    <w:rsid w:val="4768DB18"/>
    <w:rsid w:val="478C3CAA"/>
    <w:rsid w:val="48330AE7"/>
    <w:rsid w:val="4885BF75"/>
    <w:rsid w:val="48D2D5C0"/>
    <w:rsid w:val="4953BB94"/>
    <w:rsid w:val="49BC0B2D"/>
    <w:rsid w:val="49E2A069"/>
    <w:rsid w:val="4BF5181D"/>
    <w:rsid w:val="4C0A7682"/>
    <w:rsid w:val="4CF672EC"/>
    <w:rsid w:val="4D842590"/>
    <w:rsid w:val="4D86B054"/>
    <w:rsid w:val="4D9E50F5"/>
    <w:rsid w:val="4DE6EA55"/>
    <w:rsid w:val="4E2E15D2"/>
    <w:rsid w:val="4E5641D7"/>
    <w:rsid w:val="4F28B445"/>
    <w:rsid w:val="4F49C1D9"/>
    <w:rsid w:val="502038DE"/>
    <w:rsid w:val="5150C2D6"/>
    <w:rsid w:val="51F0C6E4"/>
    <w:rsid w:val="5275D969"/>
    <w:rsid w:val="5279B806"/>
    <w:rsid w:val="52918D24"/>
    <w:rsid w:val="52EC9337"/>
    <w:rsid w:val="53315D8F"/>
    <w:rsid w:val="53CE12EE"/>
    <w:rsid w:val="546977BA"/>
    <w:rsid w:val="54886398"/>
    <w:rsid w:val="54B0799A"/>
    <w:rsid w:val="555CCA36"/>
    <w:rsid w:val="5568EB2D"/>
    <w:rsid w:val="564CE608"/>
    <w:rsid w:val="57606979"/>
    <w:rsid w:val="576D3C6A"/>
    <w:rsid w:val="57C0045A"/>
    <w:rsid w:val="580BB9DF"/>
    <w:rsid w:val="584E2657"/>
    <w:rsid w:val="590AC35C"/>
    <w:rsid w:val="59A09F13"/>
    <w:rsid w:val="5A121E6E"/>
    <w:rsid w:val="5A7B41BB"/>
    <w:rsid w:val="5ADA0FC8"/>
    <w:rsid w:val="5B961069"/>
    <w:rsid w:val="5C9B6303"/>
    <w:rsid w:val="5E373364"/>
    <w:rsid w:val="5E42A7F5"/>
    <w:rsid w:val="5EC62196"/>
    <w:rsid w:val="5EC85530"/>
    <w:rsid w:val="5EF1E9A9"/>
    <w:rsid w:val="5F013183"/>
    <w:rsid w:val="5F8A7DBB"/>
    <w:rsid w:val="5FC016A9"/>
    <w:rsid w:val="607FA578"/>
    <w:rsid w:val="60BA2414"/>
    <w:rsid w:val="60D781FD"/>
    <w:rsid w:val="611C1D3F"/>
    <w:rsid w:val="613A5E97"/>
    <w:rsid w:val="61E4546C"/>
    <w:rsid w:val="623F30F0"/>
    <w:rsid w:val="62C6DE2D"/>
    <w:rsid w:val="6317F9FF"/>
    <w:rsid w:val="632E58FC"/>
    <w:rsid w:val="635E9B07"/>
    <w:rsid w:val="636A7666"/>
    <w:rsid w:val="63CE7457"/>
    <w:rsid w:val="63FE677A"/>
    <w:rsid w:val="643D07E9"/>
    <w:rsid w:val="64A674E8"/>
    <w:rsid w:val="64E3E50A"/>
    <w:rsid w:val="65135269"/>
    <w:rsid w:val="6529B7B5"/>
    <w:rsid w:val="66860D48"/>
    <w:rsid w:val="66E1ADAD"/>
    <w:rsid w:val="66F979B6"/>
    <w:rsid w:val="671CDFDF"/>
    <w:rsid w:val="6736083C"/>
    <w:rsid w:val="680C5B40"/>
    <w:rsid w:val="68608F91"/>
    <w:rsid w:val="68840D5E"/>
    <w:rsid w:val="68A3928E"/>
    <w:rsid w:val="68EB7926"/>
    <w:rsid w:val="694B86C8"/>
    <w:rsid w:val="69ABBE1B"/>
    <w:rsid w:val="69E4797C"/>
    <w:rsid w:val="6A3FEC0A"/>
    <w:rsid w:val="6A699894"/>
    <w:rsid w:val="6B651A5E"/>
    <w:rsid w:val="6C32ED15"/>
    <w:rsid w:val="6C9E480B"/>
    <w:rsid w:val="6CD53B42"/>
    <w:rsid w:val="6CFC1C0D"/>
    <w:rsid w:val="6D2EEA84"/>
    <w:rsid w:val="6D4CFD7C"/>
    <w:rsid w:val="6D9E73EB"/>
    <w:rsid w:val="6DC5C062"/>
    <w:rsid w:val="6DC8FE35"/>
    <w:rsid w:val="6DDA8C72"/>
    <w:rsid w:val="6E6F47DF"/>
    <w:rsid w:val="6F520F8A"/>
    <w:rsid w:val="6FF5904E"/>
    <w:rsid w:val="71323000"/>
    <w:rsid w:val="71A8AC65"/>
    <w:rsid w:val="71C2C2CE"/>
    <w:rsid w:val="7285236C"/>
    <w:rsid w:val="734B67F3"/>
    <w:rsid w:val="73B50B2E"/>
    <w:rsid w:val="748521FC"/>
    <w:rsid w:val="74CF83C3"/>
    <w:rsid w:val="7555EABF"/>
    <w:rsid w:val="761CB232"/>
    <w:rsid w:val="76949C76"/>
    <w:rsid w:val="76E12B10"/>
    <w:rsid w:val="77BC3810"/>
    <w:rsid w:val="77E7ECCA"/>
    <w:rsid w:val="78ABDD8E"/>
    <w:rsid w:val="78C08D3A"/>
    <w:rsid w:val="79042335"/>
    <w:rsid w:val="7917A750"/>
    <w:rsid w:val="793D798E"/>
    <w:rsid w:val="7BE58B81"/>
    <w:rsid w:val="7BF4E525"/>
    <w:rsid w:val="7C1C9713"/>
    <w:rsid w:val="7C262ED2"/>
    <w:rsid w:val="7C39FFBF"/>
    <w:rsid w:val="7C43F3AE"/>
    <w:rsid w:val="7C69BDA3"/>
    <w:rsid w:val="7CCD0B4D"/>
    <w:rsid w:val="7D03CA6A"/>
    <w:rsid w:val="7D2F69FC"/>
    <w:rsid w:val="7D3C72ED"/>
    <w:rsid w:val="7EE904FE"/>
    <w:rsid w:val="7F3AE527"/>
    <w:rsid w:val="7F5640D1"/>
    <w:rsid w:val="7F95EC48"/>
    <w:rsid w:val="7FC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3F2"/>
  <w15:chartTrackingRefBased/>
  <w15:docId w15:val="{501AA93F-36D4-47ED-AACB-134B53EB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1126454F"/>
  </w:style>
  <w:style w:type="paragraph" w:styleId="Antrat1">
    <w:name w:val="heading 1"/>
    <w:basedOn w:val="prastasis"/>
    <w:next w:val="prastasis"/>
    <w:link w:val="Antrat1Diagrama"/>
    <w:uiPriority w:val="9"/>
    <w:qFormat/>
    <w:rsid w:val="1126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11264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11264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11264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112645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112645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112645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112645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112645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112645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2430E"/>
    <w:pPr>
      <w:spacing w:after="0" w:line="240" w:lineRule="auto"/>
    </w:pPr>
    <w:rPr>
      <w:rFonts w:ascii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112645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1126454F"/>
    <w:rPr>
      <w:noProof w:val="0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1126454F"/>
    <w:pPr>
      <w:tabs>
        <w:tab w:val="center" w:pos="4819"/>
        <w:tab w:val="right" w:pos="9638"/>
      </w:tabs>
      <w:spacing w:after="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1126454F"/>
    <w:rPr>
      <w:rFonts w:ascii="Times New Roman" w:eastAsia="SimSun" w:hAnsi="Times New Roman" w:cs="Times New Roman"/>
      <w:noProof w:val="0"/>
      <w:sz w:val="24"/>
      <w:szCs w:val="24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1126454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1126454F"/>
    <w:rPr>
      <w:rFonts w:eastAsiaTheme="minorEastAsia"/>
      <w:color w:val="5A5A5A"/>
    </w:rPr>
  </w:style>
  <w:style w:type="paragraph" w:styleId="Citata">
    <w:name w:val="Quote"/>
    <w:basedOn w:val="prastasis"/>
    <w:next w:val="prastasis"/>
    <w:link w:val="CitataDiagrama"/>
    <w:uiPriority w:val="29"/>
    <w:qFormat/>
    <w:rsid w:val="112645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1126454F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1126454F"/>
    <w:rPr>
      <w:rFonts w:asciiTheme="majorHAnsi" w:eastAsiaTheme="majorEastAsia" w:hAnsiTheme="majorHAnsi" w:cstheme="majorBidi"/>
      <w:noProof w:val="0"/>
      <w:color w:val="1F3763"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1126454F"/>
    <w:rPr>
      <w:rFonts w:asciiTheme="majorHAnsi" w:eastAsiaTheme="majorEastAsia" w:hAnsiTheme="majorHAnsi" w:cstheme="majorBidi"/>
      <w:noProof w:val="0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1126454F"/>
    <w:rPr>
      <w:rFonts w:asciiTheme="majorHAnsi" w:eastAsiaTheme="majorEastAsia" w:hAnsiTheme="majorHAnsi" w:cstheme="majorBidi"/>
      <w:noProof w:val="0"/>
      <w:color w:val="1F3763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1F3763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1126454F"/>
    <w:rPr>
      <w:rFonts w:asciiTheme="majorHAnsi" w:eastAsiaTheme="majorEastAsia" w:hAnsiTheme="majorHAnsi" w:cstheme="majorBidi"/>
      <w:noProof w:val="0"/>
      <w:color w:val="272727"/>
      <w:sz w:val="21"/>
      <w:szCs w:val="21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1126454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1126454F"/>
    <w:rPr>
      <w:rFonts w:asciiTheme="majorHAnsi" w:eastAsiaTheme="majorEastAsia" w:hAnsiTheme="majorHAnsi" w:cstheme="majorBidi"/>
      <w:noProof w:val="0"/>
      <w:sz w:val="56"/>
      <w:szCs w:val="56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1126454F"/>
    <w:rPr>
      <w:rFonts w:asciiTheme="minorHAnsi" w:eastAsiaTheme="minorEastAsia" w:hAnsiTheme="minorHAnsi" w:cstheme="minorBidi"/>
      <w:noProof w:val="0"/>
      <w:color w:val="5A5A5A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1126454F"/>
    <w:rPr>
      <w:i/>
      <w:iCs/>
      <w:noProof w:val="0"/>
      <w:color w:val="404040" w:themeColor="text1" w:themeTint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1126454F"/>
    <w:rPr>
      <w:i/>
      <w:iCs/>
      <w:noProof w:val="0"/>
      <w:color w:val="4472C4" w:themeColor="accent1"/>
      <w:lang w:val="lt-LT"/>
    </w:rPr>
  </w:style>
  <w:style w:type="paragraph" w:styleId="Turinys1">
    <w:name w:val="toc 1"/>
    <w:basedOn w:val="prastasis"/>
    <w:next w:val="prastasis"/>
    <w:uiPriority w:val="39"/>
    <w:unhideWhenUsed/>
    <w:rsid w:val="1126454F"/>
    <w:pPr>
      <w:spacing w:after="100"/>
    </w:pPr>
  </w:style>
  <w:style w:type="paragraph" w:styleId="Turinys2">
    <w:name w:val="toc 2"/>
    <w:basedOn w:val="prastasis"/>
    <w:next w:val="prastasis"/>
    <w:uiPriority w:val="39"/>
    <w:unhideWhenUsed/>
    <w:rsid w:val="1126454F"/>
    <w:pPr>
      <w:spacing w:after="100"/>
      <w:ind w:left="220"/>
    </w:pPr>
  </w:style>
  <w:style w:type="paragraph" w:styleId="Turinys3">
    <w:name w:val="toc 3"/>
    <w:basedOn w:val="prastasis"/>
    <w:next w:val="prastasis"/>
    <w:uiPriority w:val="39"/>
    <w:unhideWhenUsed/>
    <w:rsid w:val="1126454F"/>
    <w:pPr>
      <w:spacing w:after="100"/>
      <w:ind w:left="440"/>
    </w:pPr>
  </w:style>
  <w:style w:type="paragraph" w:styleId="Turinys4">
    <w:name w:val="toc 4"/>
    <w:basedOn w:val="prastasis"/>
    <w:next w:val="prastasis"/>
    <w:uiPriority w:val="39"/>
    <w:unhideWhenUsed/>
    <w:rsid w:val="1126454F"/>
    <w:pPr>
      <w:spacing w:after="100"/>
      <w:ind w:left="660"/>
    </w:pPr>
  </w:style>
  <w:style w:type="paragraph" w:styleId="Turinys5">
    <w:name w:val="toc 5"/>
    <w:basedOn w:val="prastasis"/>
    <w:next w:val="prastasis"/>
    <w:uiPriority w:val="39"/>
    <w:unhideWhenUsed/>
    <w:rsid w:val="1126454F"/>
    <w:pPr>
      <w:spacing w:after="100"/>
      <w:ind w:left="880"/>
    </w:pPr>
  </w:style>
  <w:style w:type="paragraph" w:styleId="Turinys6">
    <w:name w:val="toc 6"/>
    <w:basedOn w:val="prastasis"/>
    <w:next w:val="prastasis"/>
    <w:uiPriority w:val="39"/>
    <w:unhideWhenUsed/>
    <w:rsid w:val="1126454F"/>
    <w:pPr>
      <w:spacing w:after="100"/>
      <w:ind w:left="1100"/>
    </w:pPr>
  </w:style>
  <w:style w:type="paragraph" w:styleId="Turinys7">
    <w:name w:val="toc 7"/>
    <w:basedOn w:val="prastasis"/>
    <w:next w:val="prastasis"/>
    <w:uiPriority w:val="39"/>
    <w:unhideWhenUsed/>
    <w:rsid w:val="1126454F"/>
    <w:pPr>
      <w:spacing w:after="100"/>
      <w:ind w:left="1320"/>
    </w:pPr>
  </w:style>
  <w:style w:type="paragraph" w:styleId="Turinys8">
    <w:name w:val="toc 8"/>
    <w:basedOn w:val="prastasis"/>
    <w:next w:val="prastasis"/>
    <w:uiPriority w:val="39"/>
    <w:unhideWhenUsed/>
    <w:rsid w:val="1126454F"/>
    <w:pPr>
      <w:spacing w:after="100"/>
      <w:ind w:left="1540"/>
    </w:pPr>
  </w:style>
  <w:style w:type="paragraph" w:styleId="Turinys9">
    <w:name w:val="toc 9"/>
    <w:basedOn w:val="prastasis"/>
    <w:next w:val="prastasis"/>
    <w:uiPriority w:val="39"/>
    <w:unhideWhenUsed/>
    <w:rsid w:val="1126454F"/>
    <w:pPr>
      <w:spacing w:after="100"/>
      <w:ind w:left="1760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1126454F"/>
    <w:pPr>
      <w:spacing w:after="0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1126454F"/>
    <w:rPr>
      <w:noProof w:val="0"/>
      <w:sz w:val="20"/>
      <w:szCs w:val="20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1126454F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1126454F"/>
    <w:rPr>
      <w:noProof w:val="0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1126454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1126454F"/>
    <w:rPr>
      <w:noProof w:val="0"/>
      <w:lang w:val="lt-LT"/>
    </w:rPr>
  </w:style>
  <w:style w:type="paragraph" w:styleId="Pataisymai">
    <w:name w:val="Revision"/>
    <w:hidden/>
    <w:uiPriority w:val="99"/>
    <w:semiHidden/>
    <w:rsid w:val="00114F54"/>
    <w:pPr>
      <w:spacing w:after="0" w:line="240" w:lineRule="auto"/>
    </w:pPr>
  </w:style>
  <w:style w:type="paragraph" w:styleId="Paprastasistekstas">
    <w:name w:val="Plain Text"/>
    <w:basedOn w:val="prastasis"/>
    <w:link w:val="PaprastasistekstasDiagrama"/>
    <w:uiPriority w:val="99"/>
    <w:rsid w:val="002742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74222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styleId="Hipersaitas">
    <w:name w:val="Hyperlink"/>
    <w:uiPriority w:val="99"/>
    <w:unhideWhenUsed/>
    <w:rsid w:val="00E070F9"/>
    <w:rPr>
      <w:color w:val="0000FF"/>
      <w:u w:val="single"/>
    </w:rPr>
  </w:style>
  <w:style w:type="character" w:customStyle="1" w:styleId="FontStyle12">
    <w:name w:val="Font Style12"/>
    <w:rsid w:val="00E070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ercman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91520640C9E478A03BC6DB9ED6585" ma:contentTypeVersion="12" ma:contentTypeDescription="Create a new document." ma:contentTypeScope="" ma:versionID="70a0d6c9d8acc15d06938546edb82104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747e1f180f57ddf8868d03aa0adabcc6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41eb1-8537-44e5-9d5c-9afd944bba14" xsi:nil="true"/>
    <lcf76f155ced4ddcb4097134ff3c332f xmlns="ae4ad3fc-cfa9-442f-93a5-ade063ce83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3B514-FEC6-43EA-BD8D-AC5C420F4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ad3fc-cfa9-442f-93a5-ade063ce8304"/>
    <ds:schemaRef ds:uri="7c241eb1-8537-44e5-9d5c-9afd944bb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F9403-F125-4BCE-A6C9-282238119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57991-E54A-4CCC-B377-0232F4F24257}">
  <ds:schemaRefs>
    <ds:schemaRef ds:uri="http://schemas.microsoft.com/office/2006/metadata/properties"/>
    <ds:schemaRef ds:uri="http://schemas.microsoft.com/office/infopath/2007/PartnerControls"/>
    <ds:schemaRef ds:uri="7c241eb1-8537-44e5-9d5c-9afd944bba14"/>
    <ds:schemaRef ds:uri="ae4ad3fc-cfa9-442f-93a5-ade063c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Vengrienė</dc:creator>
  <cp:lastModifiedBy>Viktorija Soldatenko</cp:lastModifiedBy>
  <cp:revision>3</cp:revision>
  <dcterms:created xsi:type="dcterms:W3CDTF">2025-02-18T07:59:00Z</dcterms:created>
  <dcterms:modified xsi:type="dcterms:W3CDTF">2025-02-20T11:10:00Z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0x01010032A91520640C9E478A03BC6DB9ED6585</vt:lpwstr>
  </property>
  <property fmtid="{D5CDD505-2E9C-101B-9397-08002B2CF9AE}" pid="3" name="MediaServiceImageTags">
    <vt:lpwstr/>
  </property>
</Properties>
</file>