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74635" w14:textId="1C7D9D2B" w:rsidR="00763CDF" w:rsidRPr="003F09AA" w:rsidRDefault="003A7965" w:rsidP="00763CDF">
      <w:pPr>
        <w:ind w:firstLine="567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3F09AA">
        <w:rPr>
          <w:rFonts w:ascii="Arial" w:eastAsia="Times New Roman" w:hAnsi="Arial" w:cs="Arial"/>
          <w:color w:val="auto"/>
          <w:sz w:val="22"/>
          <w:szCs w:val="22"/>
          <w:lang w:eastAsia="en-US"/>
        </w:rPr>
        <w:t>Neske</w:t>
      </w:r>
      <w:r w:rsidR="00DD176E" w:rsidRPr="003F09AA">
        <w:rPr>
          <w:rFonts w:ascii="Arial" w:eastAsia="Times New Roman" w:hAnsi="Arial" w:cs="Arial"/>
          <w:color w:val="auto"/>
          <w:sz w:val="22"/>
          <w:szCs w:val="22"/>
          <w:lang w:eastAsia="en-US"/>
        </w:rPr>
        <w:t>lbiam</w:t>
      </w:r>
      <w:r w:rsidR="008E7439" w:rsidRPr="003F09AA">
        <w:rPr>
          <w:rFonts w:ascii="Arial" w:eastAsia="Times New Roman" w:hAnsi="Arial" w:cs="Arial"/>
          <w:color w:val="auto"/>
          <w:sz w:val="22"/>
          <w:szCs w:val="22"/>
          <w:lang w:eastAsia="en-US"/>
        </w:rPr>
        <w:t>os</w:t>
      </w:r>
      <w:r w:rsidR="00DD176E" w:rsidRPr="003F09AA">
        <w:rPr>
          <w:rFonts w:ascii="Arial" w:eastAsia="Times New Roman" w:hAnsi="Arial" w:cs="Arial"/>
          <w:color w:val="auto"/>
          <w:sz w:val="22"/>
          <w:szCs w:val="22"/>
          <w:lang w:eastAsia="en-US"/>
        </w:rPr>
        <w:t xml:space="preserve"> a</w:t>
      </w:r>
      <w:r w:rsidR="00763CDF" w:rsidRPr="003F09AA">
        <w:rPr>
          <w:rFonts w:ascii="Arial" w:eastAsia="Times New Roman" w:hAnsi="Arial" w:cs="Arial"/>
          <w:color w:val="auto"/>
          <w:sz w:val="22"/>
          <w:szCs w:val="22"/>
          <w:lang w:eastAsia="en-US"/>
        </w:rPr>
        <w:t>pklaus</w:t>
      </w:r>
      <w:r w:rsidR="008E7439" w:rsidRPr="003F09AA">
        <w:rPr>
          <w:rFonts w:ascii="Arial" w:eastAsia="Times New Roman" w:hAnsi="Arial" w:cs="Arial"/>
          <w:color w:val="auto"/>
          <w:sz w:val="22"/>
          <w:szCs w:val="22"/>
          <w:lang w:eastAsia="en-US"/>
        </w:rPr>
        <w:t>os</w:t>
      </w:r>
    </w:p>
    <w:p w14:paraId="403D2191" w14:textId="77777777" w:rsidR="00763CDF" w:rsidRPr="003F09AA" w:rsidRDefault="00763CDF" w:rsidP="00763CDF">
      <w:pPr>
        <w:ind w:firstLine="567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3F09AA">
        <w:rPr>
          <w:rFonts w:ascii="Arial" w:eastAsia="Times New Roman" w:hAnsi="Arial" w:cs="Arial"/>
          <w:color w:val="auto"/>
          <w:sz w:val="22"/>
          <w:szCs w:val="22"/>
          <w:lang w:eastAsia="en-US"/>
        </w:rPr>
        <w:t>1 priedas</w:t>
      </w:r>
    </w:p>
    <w:p w14:paraId="043D8801" w14:textId="77777777" w:rsidR="00763CDF" w:rsidRPr="003F09AA" w:rsidRDefault="00763CDF" w:rsidP="00763CDF">
      <w:pPr>
        <w:ind w:firstLine="567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</w:p>
    <w:p w14:paraId="0F27B967" w14:textId="45564260" w:rsidR="00763CDF" w:rsidRPr="00EC3175" w:rsidRDefault="00EC3175" w:rsidP="00763CDF">
      <w:pPr>
        <w:tabs>
          <w:tab w:val="left" w:pos="426"/>
          <w:tab w:val="left" w:pos="567"/>
          <w:tab w:val="left" w:pos="680"/>
          <w:tab w:val="left" w:pos="720"/>
          <w:tab w:val="left" w:pos="6425"/>
        </w:tabs>
        <w:ind w:left="35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HIDRAULINIŲ ŽARNŲ IR JŲ KOMPONETŲ</w:t>
      </w:r>
      <w:r w:rsidR="00763CDF" w:rsidRPr="003F09AA">
        <w:rPr>
          <w:rFonts w:ascii="Arial" w:hAnsi="Arial" w:cs="Arial"/>
          <w:b/>
          <w:color w:val="auto"/>
          <w:sz w:val="22"/>
          <w:szCs w:val="22"/>
        </w:rPr>
        <w:t xml:space="preserve"> PIRKIMO </w:t>
      </w:r>
      <w:r w:rsidR="001A3D18" w:rsidRPr="003F09AA">
        <w:rPr>
          <w:rFonts w:ascii="Arial" w:hAnsi="Arial" w:cs="Arial"/>
          <w:b/>
          <w:color w:val="auto"/>
          <w:sz w:val="22"/>
          <w:szCs w:val="22"/>
        </w:rPr>
        <w:t xml:space="preserve">TECHNINĖ </w:t>
      </w:r>
      <w:r w:rsidR="00763CDF" w:rsidRPr="003F09AA">
        <w:rPr>
          <w:rFonts w:ascii="Arial" w:hAnsi="Arial" w:cs="Arial"/>
          <w:b/>
          <w:color w:val="auto"/>
          <w:sz w:val="22"/>
          <w:szCs w:val="22"/>
        </w:rPr>
        <w:t>SPECIFIKACIJA</w:t>
      </w:r>
    </w:p>
    <w:p w14:paraId="0200696E" w14:textId="77777777" w:rsidR="00763CDF" w:rsidRPr="003F09AA" w:rsidRDefault="00763CDF" w:rsidP="00763CDF">
      <w:pPr>
        <w:tabs>
          <w:tab w:val="left" w:pos="426"/>
        </w:tabs>
        <w:ind w:left="35"/>
        <w:rPr>
          <w:rFonts w:ascii="Arial" w:hAnsi="Arial" w:cs="Arial"/>
          <w:color w:val="auto"/>
          <w:sz w:val="22"/>
          <w:szCs w:val="22"/>
        </w:rPr>
      </w:pPr>
    </w:p>
    <w:p w14:paraId="64D95F99" w14:textId="77777777" w:rsidR="00763CDF" w:rsidRPr="003F09AA" w:rsidRDefault="00763CDF" w:rsidP="003F09AA">
      <w:pPr>
        <w:pStyle w:val="Sraopastraipa"/>
        <w:numPr>
          <w:ilvl w:val="0"/>
          <w:numId w:val="1"/>
        </w:numPr>
        <w:tabs>
          <w:tab w:val="left" w:pos="426"/>
        </w:tabs>
        <w:ind w:left="35" w:firstLine="0"/>
        <w:jc w:val="both"/>
        <w:rPr>
          <w:rFonts w:ascii="Arial" w:hAnsi="Arial" w:cs="Arial"/>
          <w:b/>
          <w:bCs/>
          <w:smallCaps/>
          <w:color w:val="auto"/>
          <w:sz w:val="22"/>
          <w:szCs w:val="22"/>
        </w:rPr>
      </w:pPr>
      <w:r w:rsidRPr="003F09AA">
        <w:rPr>
          <w:rFonts w:ascii="Arial" w:hAnsi="Arial" w:cs="Arial"/>
          <w:b/>
          <w:caps/>
          <w:color w:val="auto"/>
          <w:sz w:val="22"/>
          <w:szCs w:val="22"/>
        </w:rPr>
        <w:t>Pirkimo objektas</w:t>
      </w:r>
    </w:p>
    <w:p w14:paraId="02356B19" w14:textId="797A0E6F" w:rsidR="00763CDF" w:rsidRPr="003F09AA" w:rsidRDefault="00763CDF" w:rsidP="003F09AA">
      <w:pPr>
        <w:pStyle w:val="Sraopastraipa"/>
        <w:numPr>
          <w:ilvl w:val="1"/>
          <w:numId w:val="1"/>
        </w:numPr>
        <w:tabs>
          <w:tab w:val="left" w:pos="426"/>
        </w:tabs>
        <w:ind w:left="35" w:firstLine="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F09AA">
        <w:rPr>
          <w:rFonts w:ascii="Arial" w:hAnsi="Arial" w:cs="Arial"/>
          <w:b/>
          <w:bCs/>
          <w:color w:val="auto"/>
          <w:sz w:val="22"/>
          <w:szCs w:val="22"/>
        </w:rPr>
        <w:t>Prekių/paslaugų gavėjas</w:t>
      </w:r>
      <w:r w:rsidRPr="003F09AA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- </w:t>
      </w:r>
      <w:r w:rsidRPr="003F09AA">
        <w:rPr>
          <w:rFonts w:ascii="Arial" w:hAnsi="Arial" w:cs="Arial"/>
          <w:bCs/>
          <w:color w:val="auto"/>
          <w:sz w:val="22"/>
          <w:szCs w:val="22"/>
        </w:rPr>
        <w:t xml:space="preserve">Valstybės įmonės Valstybinių miškų urėdijos </w:t>
      </w:r>
      <w:r w:rsidR="00D01656" w:rsidRPr="003F09AA">
        <w:rPr>
          <w:rFonts w:ascii="Arial" w:hAnsi="Arial" w:cs="Arial"/>
          <w:bCs/>
          <w:color w:val="auto"/>
          <w:sz w:val="22"/>
          <w:szCs w:val="22"/>
        </w:rPr>
        <w:t xml:space="preserve">Prienų </w:t>
      </w:r>
      <w:r w:rsidRPr="003F09AA">
        <w:rPr>
          <w:rFonts w:ascii="Arial" w:hAnsi="Arial" w:cs="Arial"/>
          <w:bCs/>
          <w:color w:val="auto"/>
          <w:sz w:val="22"/>
          <w:szCs w:val="22"/>
        </w:rPr>
        <w:t xml:space="preserve"> regioninis padalinys (toliau - Perkančioji organizacija);</w:t>
      </w:r>
    </w:p>
    <w:p w14:paraId="565A4186" w14:textId="5EDF7C56" w:rsidR="00763CDF" w:rsidRPr="003F09AA" w:rsidRDefault="00763CDF" w:rsidP="003F09AA">
      <w:pPr>
        <w:pStyle w:val="Sraopastraipa"/>
        <w:numPr>
          <w:ilvl w:val="1"/>
          <w:numId w:val="1"/>
        </w:numPr>
        <w:tabs>
          <w:tab w:val="left" w:pos="426"/>
        </w:tabs>
        <w:ind w:left="35" w:firstLine="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F09AA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</w:t>
      </w:r>
      <w:r w:rsidRPr="003F09AA">
        <w:rPr>
          <w:rFonts w:ascii="Arial" w:hAnsi="Arial" w:cs="Arial"/>
          <w:b/>
          <w:bCs/>
          <w:color w:val="auto"/>
          <w:sz w:val="22"/>
          <w:szCs w:val="22"/>
        </w:rPr>
        <w:t>Pirkimo objekto pavadinimas</w:t>
      </w:r>
      <w:r w:rsidRPr="003F09AA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</w:t>
      </w:r>
      <w:r w:rsidR="00087356">
        <w:rPr>
          <w:rFonts w:ascii="Arial" w:hAnsi="Arial" w:cs="Arial"/>
          <w:smallCaps/>
          <w:color w:val="auto"/>
          <w:sz w:val="22"/>
          <w:szCs w:val="22"/>
        </w:rPr>
        <w:t>–</w:t>
      </w:r>
      <w:r w:rsidRPr="003F09AA">
        <w:rPr>
          <w:rFonts w:ascii="Arial" w:hAnsi="Arial" w:cs="Arial"/>
          <w:color w:val="auto"/>
          <w:sz w:val="22"/>
          <w:szCs w:val="22"/>
        </w:rPr>
        <w:t xml:space="preserve"> </w:t>
      </w:r>
      <w:r w:rsidR="00087356">
        <w:rPr>
          <w:rFonts w:ascii="Arial" w:hAnsi="Arial" w:cs="Arial"/>
          <w:color w:val="auto"/>
          <w:sz w:val="22"/>
          <w:szCs w:val="22"/>
        </w:rPr>
        <w:t>Hidraulinės žarnos ir jų komponentai</w:t>
      </w:r>
      <w:r w:rsidR="00F43EE3">
        <w:rPr>
          <w:rFonts w:ascii="Arial" w:hAnsi="Arial" w:cs="Arial"/>
          <w:color w:val="auto"/>
          <w:sz w:val="22"/>
          <w:szCs w:val="22"/>
        </w:rPr>
        <w:t>.</w:t>
      </w:r>
      <w:r w:rsidRPr="003F09AA">
        <w:rPr>
          <w:rFonts w:ascii="Arial" w:hAnsi="Arial" w:cs="Arial"/>
          <w:color w:val="auto"/>
          <w:sz w:val="22"/>
          <w:szCs w:val="22"/>
        </w:rPr>
        <w:t xml:space="preserve"> (toliau – Paslaugos)</w:t>
      </w:r>
      <w:r w:rsidR="00A71BAE" w:rsidRPr="003F09AA">
        <w:rPr>
          <w:rFonts w:ascii="Arial" w:hAnsi="Arial" w:cs="Arial"/>
          <w:color w:val="auto"/>
          <w:sz w:val="22"/>
          <w:szCs w:val="22"/>
        </w:rPr>
        <w:t>.</w:t>
      </w:r>
      <w:r w:rsidRPr="003F09A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F90884C" w14:textId="2C50B83B" w:rsidR="00763CDF" w:rsidRPr="003F09AA" w:rsidRDefault="00763CDF" w:rsidP="003F09AA">
      <w:pPr>
        <w:pStyle w:val="Sraopastraipa"/>
        <w:numPr>
          <w:ilvl w:val="1"/>
          <w:numId w:val="1"/>
        </w:numPr>
        <w:tabs>
          <w:tab w:val="left" w:pos="426"/>
        </w:tabs>
        <w:ind w:left="35" w:firstLine="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3F09AA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BVPŽ </w:t>
      </w:r>
      <w:r w:rsidRPr="003F09AA">
        <w:rPr>
          <w:rFonts w:ascii="Arial" w:hAnsi="Arial" w:cs="Arial"/>
          <w:b/>
          <w:bCs/>
          <w:color w:val="auto"/>
          <w:sz w:val="22"/>
          <w:szCs w:val="22"/>
        </w:rPr>
        <w:t>klasifikatoriaus kodas</w:t>
      </w:r>
      <w:r w:rsidRPr="003F09AA">
        <w:rPr>
          <w:rFonts w:ascii="Arial" w:hAnsi="Arial" w:cs="Arial"/>
          <w:color w:val="auto"/>
          <w:sz w:val="22"/>
          <w:szCs w:val="22"/>
        </w:rPr>
        <w:t xml:space="preserve"> </w:t>
      </w:r>
      <w:r w:rsidR="003752B8" w:rsidRPr="003F09AA">
        <w:rPr>
          <w:rFonts w:ascii="Arial" w:hAnsi="Arial" w:cs="Arial"/>
          <w:color w:val="auto"/>
          <w:sz w:val="22"/>
          <w:szCs w:val="22"/>
        </w:rPr>
        <w:t>–</w:t>
      </w:r>
      <w:r w:rsidRPr="003F09AA">
        <w:rPr>
          <w:rFonts w:ascii="Arial" w:hAnsi="Arial" w:cs="Arial"/>
          <w:color w:val="auto"/>
          <w:sz w:val="22"/>
          <w:szCs w:val="22"/>
        </w:rPr>
        <w:t xml:space="preserve"> </w:t>
      </w:r>
      <w:r w:rsidR="0046113C" w:rsidRPr="0046113C">
        <w:rPr>
          <w:rFonts w:ascii="Arial" w:hAnsi="Arial" w:cs="Arial"/>
          <w:color w:val="2E0927"/>
          <w:sz w:val="22"/>
          <w:szCs w:val="22"/>
          <w:shd w:val="clear" w:color="auto" w:fill="FFFFFF"/>
        </w:rPr>
        <w:t xml:space="preserve">44165100-5 </w:t>
      </w:r>
      <w:r w:rsidR="0037004A">
        <w:rPr>
          <w:rFonts w:ascii="Arial" w:hAnsi="Arial" w:cs="Arial"/>
          <w:color w:val="2E0927"/>
          <w:sz w:val="22"/>
          <w:szCs w:val="22"/>
          <w:shd w:val="clear" w:color="auto" w:fill="FFFFFF"/>
        </w:rPr>
        <w:t>ž</w:t>
      </w:r>
      <w:r w:rsidR="0046113C" w:rsidRPr="0046113C">
        <w:rPr>
          <w:rFonts w:ascii="Arial" w:hAnsi="Arial" w:cs="Arial"/>
          <w:color w:val="2E0927"/>
          <w:sz w:val="22"/>
          <w:szCs w:val="22"/>
          <w:shd w:val="clear" w:color="auto" w:fill="FFFFFF"/>
        </w:rPr>
        <w:t>arnos</w:t>
      </w:r>
      <w:r w:rsidR="003752B8" w:rsidRPr="003F09AA">
        <w:rPr>
          <w:rFonts w:ascii="Arial" w:hAnsi="Arial" w:cs="Arial"/>
          <w:color w:val="2E0927"/>
          <w:sz w:val="22"/>
          <w:szCs w:val="22"/>
          <w:shd w:val="clear" w:color="auto" w:fill="FFFFFF"/>
        </w:rPr>
        <w:t>.</w:t>
      </w:r>
    </w:p>
    <w:p w14:paraId="46C9BB8D" w14:textId="77777777" w:rsidR="00763CDF" w:rsidRPr="003F09AA" w:rsidRDefault="00763CDF" w:rsidP="003F09AA">
      <w:pPr>
        <w:pStyle w:val="Sraopastraipa"/>
        <w:numPr>
          <w:ilvl w:val="1"/>
          <w:numId w:val="1"/>
        </w:numPr>
        <w:tabs>
          <w:tab w:val="left" w:pos="426"/>
        </w:tabs>
        <w:ind w:left="35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3F09AA">
        <w:rPr>
          <w:rFonts w:ascii="Arial" w:hAnsi="Arial" w:cs="Arial"/>
          <w:b/>
          <w:bCs/>
          <w:color w:val="auto"/>
          <w:sz w:val="22"/>
          <w:szCs w:val="22"/>
        </w:rPr>
        <w:t>Pirkimo objekto apimtys, kiekiai</w:t>
      </w:r>
      <w:r w:rsidRPr="003F09A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3E60EA" w14:textId="51C3DF8F" w:rsidR="00763CDF" w:rsidRPr="003F09AA" w:rsidRDefault="00763CDF" w:rsidP="003F09AA">
      <w:pPr>
        <w:tabs>
          <w:tab w:val="left" w:pos="426"/>
        </w:tabs>
        <w:ind w:left="35"/>
        <w:jc w:val="both"/>
        <w:rPr>
          <w:rFonts w:ascii="Arial" w:hAnsi="Arial" w:cs="Arial"/>
          <w:color w:val="auto"/>
          <w:sz w:val="22"/>
          <w:szCs w:val="22"/>
        </w:rPr>
      </w:pPr>
      <w:r w:rsidRPr="003F09AA">
        <w:rPr>
          <w:rFonts w:ascii="Arial" w:hAnsi="Arial" w:cs="Arial"/>
          <w:color w:val="auto"/>
          <w:sz w:val="22"/>
          <w:szCs w:val="22"/>
        </w:rPr>
        <w:t xml:space="preserve"> – </w:t>
      </w:r>
      <w:r w:rsidR="002D1934" w:rsidRPr="003F09AA">
        <w:rPr>
          <w:rFonts w:ascii="Arial" w:hAnsi="Arial" w:cs="Arial"/>
          <w:color w:val="auto"/>
          <w:sz w:val="22"/>
          <w:szCs w:val="22"/>
        </w:rPr>
        <w:t xml:space="preserve"> </w:t>
      </w:r>
      <w:r w:rsidR="00455807">
        <w:rPr>
          <w:rFonts w:ascii="Arial" w:hAnsi="Arial" w:cs="Arial"/>
          <w:color w:val="auto"/>
          <w:sz w:val="22"/>
          <w:szCs w:val="22"/>
        </w:rPr>
        <w:t>Hidraulinės žarnos ir jų komponentai m</w:t>
      </w:r>
      <w:r w:rsidR="002D1934" w:rsidRPr="003F09AA">
        <w:rPr>
          <w:rFonts w:ascii="Arial" w:hAnsi="Arial" w:cs="Arial"/>
          <w:color w:val="auto"/>
          <w:sz w:val="22"/>
          <w:szCs w:val="22"/>
        </w:rPr>
        <w:t>edkirt</w:t>
      </w:r>
      <w:r w:rsidR="00455807">
        <w:rPr>
          <w:rFonts w:ascii="Arial" w:hAnsi="Arial" w:cs="Arial"/>
          <w:color w:val="auto"/>
          <w:sz w:val="22"/>
          <w:szCs w:val="22"/>
        </w:rPr>
        <w:t>ei</w:t>
      </w:r>
      <w:r w:rsidR="002D1934" w:rsidRPr="003F09AA">
        <w:rPr>
          <w:rFonts w:ascii="Arial" w:hAnsi="Arial" w:cs="Arial"/>
          <w:color w:val="auto"/>
          <w:sz w:val="22"/>
          <w:szCs w:val="22"/>
        </w:rPr>
        <w:t xml:space="preserve"> </w:t>
      </w:r>
      <w:r w:rsidR="00C8703C" w:rsidRPr="003F09AA">
        <w:rPr>
          <w:rFonts w:ascii="Arial" w:hAnsi="Arial" w:cs="Arial"/>
          <w:color w:val="auto"/>
          <w:sz w:val="22"/>
          <w:szCs w:val="22"/>
        </w:rPr>
        <w:t>Komatsu 931XC</w:t>
      </w:r>
      <w:r w:rsidR="00DD0133" w:rsidRPr="003F09AA">
        <w:rPr>
          <w:rFonts w:ascii="Arial" w:hAnsi="Arial" w:cs="Arial"/>
          <w:color w:val="auto"/>
          <w:sz w:val="22"/>
          <w:szCs w:val="22"/>
        </w:rPr>
        <w:t xml:space="preserve">, </w:t>
      </w:r>
      <w:r w:rsidR="002D1934" w:rsidRPr="003F09AA">
        <w:rPr>
          <w:rFonts w:ascii="Arial" w:hAnsi="Arial" w:cs="Arial"/>
          <w:color w:val="auto"/>
          <w:sz w:val="22"/>
          <w:szCs w:val="22"/>
        </w:rPr>
        <w:t>medvež</w:t>
      </w:r>
      <w:r w:rsidR="00455807">
        <w:rPr>
          <w:rFonts w:ascii="Arial" w:hAnsi="Arial" w:cs="Arial"/>
          <w:color w:val="auto"/>
          <w:sz w:val="22"/>
          <w:szCs w:val="22"/>
        </w:rPr>
        <w:t>ei</w:t>
      </w:r>
      <w:r w:rsidR="002D1934" w:rsidRPr="003F09AA">
        <w:rPr>
          <w:rFonts w:ascii="Arial" w:hAnsi="Arial" w:cs="Arial"/>
          <w:color w:val="auto"/>
          <w:sz w:val="22"/>
          <w:szCs w:val="22"/>
        </w:rPr>
        <w:t xml:space="preserve"> </w:t>
      </w:r>
      <w:r w:rsidR="00DD0133" w:rsidRPr="003F09AA">
        <w:rPr>
          <w:rFonts w:ascii="Arial" w:hAnsi="Arial" w:cs="Arial"/>
          <w:color w:val="auto"/>
          <w:sz w:val="22"/>
          <w:szCs w:val="22"/>
        </w:rPr>
        <w:t>Komatsu 855</w:t>
      </w:r>
      <w:r w:rsidR="00EA4EF3">
        <w:rPr>
          <w:rFonts w:ascii="Arial" w:hAnsi="Arial" w:cs="Arial"/>
          <w:color w:val="auto"/>
          <w:sz w:val="22"/>
          <w:szCs w:val="22"/>
        </w:rPr>
        <w:t xml:space="preserve"> ir</w:t>
      </w:r>
      <w:r w:rsidR="00DD0133" w:rsidRPr="003F09AA">
        <w:rPr>
          <w:rFonts w:ascii="Arial" w:hAnsi="Arial" w:cs="Arial"/>
          <w:color w:val="auto"/>
          <w:sz w:val="22"/>
          <w:szCs w:val="22"/>
        </w:rPr>
        <w:t xml:space="preserve"> Komatsu 8</w:t>
      </w:r>
      <w:r w:rsidR="00186D3C">
        <w:rPr>
          <w:rFonts w:ascii="Arial" w:hAnsi="Arial" w:cs="Arial"/>
          <w:color w:val="auto"/>
          <w:sz w:val="22"/>
          <w:szCs w:val="22"/>
        </w:rPr>
        <w:t>2</w:t>
      </w:r>
      <w:r w:rsidR="00DD0133" w:rsidRPr="003F09AA">
        <w:rPr>
          <w:rFonts w:ascii="Arial" w:hAnsi="Arial" w:cs="Arial"/>
          <w:color w:val="auto"/>
          <w:sz w:val="22"/>
          <w:szCs w:val="22"/>
        </w:rPr>
        <w:t>5</w:t>
      </w:r>
      <w:r w:rsidR="00B05A61">
        <w:rPr>
          <w:rFonts w:ascii="Arial" w:hAnsi="Arial" w:cs="Arial"/>
          <w:color w:val="auto"/>
          <w:sz w:val="22"/>
          <w:szCs w:val="22"/>
        </w:rPr>
        <w:t>TX</w:t>
      </w:r>
      <w:r w:rsidR="00840225">
        <w:rPr>
          <w:rFonts w:ascii="Arial" w:hAnsi="Arial" w:cs="Arial"/>
          <w:color w:val="auto"/>
          <w:sz w:val="22"/>
          <w:szCs w:val="22"/>
        </w:rPr>
        <w:t xml:space="preserve">, </w:t>
      </w:r>
      <w:bookmarkStart w:id="0" w:name="_Hlk189139389"/>
      <w:r w:rsidR="00447615" w:rsidRPr="00447615">
        <w:rPr>
          <w:rFonts w:ascii="Arial" w:hAnsi="Arial" w:cs="Arial"/>
          <w:color w:val="auto"/>
          <w:sz w:val="22"/>
          <w:szCs w:val="22"/>
        </w:rPr>
        <w:t>V</w:t>
      </w:r>
      <w:r w:rsidR="00447615">
        <w:rPr>
          <w:rFonts w:ascii="Arial" w:hAnsi="Arial" w:cs="Arial"/>
          <w:color w:val="auto"/>
          <w:sz w:val="22"/>
          <w:szCs w:val="22"/>
        </w:rPr>
        <w:t>altra</w:t>
      </w:r>
      <w:r w:rsidR="00447615" w:rsidRPr="00447615">
        <w:rPr>
          <w:rFonts w:ascii="Arial" w:hAnsi="Arial" w:cs="Arial"/>
          <w:color w:val="auto"/>
          <w:sz w:val="22"/>
          <w:szCs w:val="22"/>
        </w:rPr>
        <w:t>-V</w:t>
      </w:r>
      <w:r w:rsidR="00447615">
        <w:rPr>
          <w:rFonts w:ascii="Arial" w:hAnsi="Arial" w:cs="Arial"/>
          <w:color w:val="auto"/>
          <w:sz w:val="22"/>
          <w:szCs w:val="22"/>
        </w:rPr>
        <w:t xml:space="preserve">almet </w:t>
      </w:r>
      <w:r w:rsidR="00447615" w:rsidRPr="00447615">
        <w:rPr>
          <w:rFonts w:ascii="Arial" w:hAnsi="Arial" w:cs="Arial"/>
          <w:color w:val="auto"/>
          <w:sz w:val="22"/>
          <w:szCs w:val="22"/>
        </w:rPr>
        <w:t>T131 H</w:t>
      </w:r>
      <w:r w:rsidR="00447615">
        <w:rPr>
          <w:rFonts w:ascii="Arial" w:hAnsi="Arial" w:cs="Arial"/>
          <w:color w:val="auto"/>
          <w:sz w:val="22"/>
          <w:szCs w:val="22"/>
        </w:rPr>
        <w:t>ite</w:t>
      </w:r>
      <w:r w:rsidR="00B05A61">
        <w:rPr>
          <w:rFonts w:ascii="Arial" w:hAnsi="Arial" w:cs="Arial"/>
          <w:color w:val="auto"/>
          <w:sz w:val="22"/>
          <w:szCs w:val="22"/>
        </w:rPr>
        <w:t>ch</w:t>
      </w:r>
      <w:bookmarkEnd w:id="0"/>
      <w:r w:rsidR="00B05A61">
        <w:rPr>
          <w:rFonts w:ascii="Arial" w:hAnsi="Arial" w:cs="Arial"/>
          <w:color w:val="auto"/>
          <w:sz w:val="22"/>
          <w:szCs w:val="22"/>
        </w:rPr>
        <w:t>,</w:t>
      </w:r>
      <w:r w:rsidR="006541D6" w:rsidRPr="006541D6">
        <w:t xml:space="preserve"> </w:t>
      </w:r>
      <w:r w:rsidR="006541D6" w:rsidRPr="006541D6">
        <w:rPr>
          <w:rFonts w:ascii="Arial" w:hAnsi="Arial" w:cs="Arial"/>
          <w:color w:val="auto"/>
          <w:sz w:val="22"/>
          <w:szCs w:val="22"/>
        </w:rPr>
        <w:t>V</w:t>
      </w:r>
      <w:r w:rsidR="006541D6">
        <w:rPr>
          <w:rFonts w:ascii="Arial" w:hAnsi="Arial" w:cs="Arial"/>
          <w:color w:val="auto"/>
          <w:sz w:val="22"/>
          <w:szCs w:val="22"/>
        </w:rPr>
        <w:t>altra</w:t>
      </w:r>
      <w:r w:rsidR="006541D6" w:rsidRPr="006541D6">
        <w:rPr>
          <w:rFonts w:ascii="Arial" w:hAnsi="Arial" w:cs="Arial"/>
          <w:color w:val="auto"/>
          <w:sz w:val="22"/>
          <w:szCs w:val="22"/>
        </w:rPr>
        <w:t xml:space="preserve"> T235</w:t>
      </w:r>
      <w:r w:rsidR="006541D6">
        <w:rPr>
          <w:rFonts w:ascii="Arial" w:hAnsi="Arial" w:cs="Arial"/>
          <w:color w:val="auto"/>
          <w:sz w:val="22"/>
          <w:szCs w:val="22"/>
        </w:rPr>
        <w:t xml:space="preserve">, </w:t>
      </w:r>
      <w:bookmarkStart w:id="1" w:name="_Hlk189139521"/>
      <w:r w:rsidR="006541D6">
        <w:rPr>
          <w:rFonts w:ascii="Arial" w:hAnsi="Arial" w:cs="Arial"/>
          <w:color w:val="auto"/>
          <w:sz w:val="22"/>
          <w:szCs w:val="22"/>
        </w:rPr>
        <w:t>m</w:t>
      </w:r>
      <w:r w:rsidR="006541D6" w:rsidRPr="006541D6">
        <w:rPr>
          <w:rFonts w:ascii="Arial" w:hAnsi="Arial" w:cs="Arial"/>
          <w:color w:val="auto"/>
          <w:sz w:val="22"/>
          <w:szCs w:val="22"/>
        </w:rPr>
        <w:t>iškovež</w:t>
      </w:r>
      <w:r w:rsidR="006541D6">
        <w:rPr>
          <w:rFonts w:ascii="Arial" w:hAnsi="Arial" w:cs="Arial"/>
          <w:color w:val="auto"/>
          <w:sz w:val="22"/>
          <w:szCs w:val="22"/>
        </w:rPr>
        <w:t>i</w:t>
      </w:r>
      <w:r w:rsidR="00455807">
        <w:rPr>
          <w:rFonts w:ascii="Arial" w:hAnsi="Arial" w:cs="Arial"/>
          <w:color w:val="auto"/>
          <w:sz w:val="22"/>
          <w:szCs w:val="22"/>
        </w:rPr>
        <w:t>ui</w:t>
      </w:r>
      <w:r w:rsidR="006541D6" w:rsidRPr="006541D6">
        <w:rPr>
          <w:rFonts w:ascii="Arial" w:hAnsi="Arial" w:cs="Arial"/>
          <w:color w:val="auto"/>
          <w:sz w:val="22"/>
          <w:szCs w:val="22"/>
        </w:rPr>
        <w:t xml:space="preserve"> MAN</w:t>
      </w:r>
      <w:bookmarkEnd w:id="1"/>
      <w:r w:rsidR="006541D6">
        <w:rPr>
          <w:rFonts w:ascii="Arial" w:hAnsi="Arial" w:cs="Arial"/>
          <w:color w:val="auto"/>
          <w:sz w:val="22"/>
          <w:szCs w:val="22"/>
        </w:rPr>
        <w:t xml:space="preserve"> ir</w:t>
      </w:r>
      <w:r w:rsidR="00840225">
        <w:rPr>
          <w:rFonts w:ascii="Arial" w:hAnsi="Arial" w:cs="Arial"/>
          <w:color w:val="auto"/>
          <w:sz w:val="22"/>
          <w:szCs w:val="22"/>
        </w:rPr>
        <w:t xml:space="preserve"> </w:t>
      </w:r>
      <w:r w:rsidR="00E53735">
        <w:rPr>
          <w:rFonts w:ascii="Arial" w:hAnsi="Arial" w:cs="Arial"/>
          <w:color w:val="auto"/>
          <w:sz w:val="22"/>
          <w:szCs w:val="22"/>
        </w:rPr>
        <w:t>p</w:t>
      </w:r>
      <w:r w:rsidR="00455807">
        <w:rPr>
          <w:rFonts w:ascii="Arial" w:hAnsi="Arial" w:cs="Arial"/>
          <w:color w:val="auto"/>
          <w:sz w:val="22"/>
          <w:szCs w:val="22"/>
        </w:rPr>
        <w:t>uspriekabei</w:t>
      </w:r>
      <w:r w:rsidR="00E53735" w:rsidRPr="00E53735">
        <w:rPr>
          <w:rFonts w:ascii="Arial" w:hAnsi="Arial" w:cs="Arial"/>
          <w:color w:val="auto"/>
          <w:sz w:val="22"/>
          <w:szCs w:val="22"/>
        </w:rPr>
        <w:t xml:space="preserve"> UMEGA SPA</w:t>
      </w:r>
      <w:r w:rsidR="00E53735">
        <w:rPr>
          <w:rFonts w:ascii="Arial" w:hAnsi="Arial" w:cs="Arial"/>
          <w:color w:val="auto"/>
          <w:sz w:val="22"/>
          <w:szCs w:val="22"/>
        </w:rPr>
        <w:t xml:space="preserve"> </w:t>
      </w:r>
      <w:r w:rsidR="00E53735" w:rsidRPr="00E53735">
        <w:rPr>
          <w:rFonts w:ascii="Arial" w:hAnsi="Arial" w:cs="Arial"/>
          <w:color w:val="auto"/>
          <w:sz w:val="22"/>
          <w:szCs w:val="22"/>
        </w:rPr>
        <w:t>7,5</w:t>
      </w:r>
      <w:bookmarkStart w:id="2" w:name="_GoBack"/>
      <w:bookmarkEnd w:id="2"/>
      <w:r w:rsidR="00E53735">
        <w:rPr>
          <w:rFonts w:ascii="Arial" w:hAnsi="Arial" w:cs="Arial"/>
          <w:color w:val="auto"/>
          <w:sz w:val="22"/>
          <w:szCs w:val="22"/>
        </w:rPr>
        <w:t>.</w:t>
      </w:r>
    </w:p>
    <w:p w14:paraId="599A0E0A" w14:textId="77777777" w:rsidR="00763CDF" w:rsidRPr="003F09AA" w:rsidRDefault="00763CDF" w:rsidP="003F09AA">
      <w:pPr>
        <w:pStyle w:val="Antrat2"/>
        <w:tabs>
          <w:tab w:val="left" w:pos="426"/>
        </w:tabs>
        <w:ind w:left="35"/>
        <w:jc w:val="both"/>
        <w:rPr>
          <w:rFonts w:ascii="Arial" w:hAnsi="Arial" w:cs="Arial"/>
          <w:b/>
          <w:sz w:val="22"/>
          <w:szCs w:val="22"/>
        </w:rPr>
      </w:pPr>
      <w:r w:rsidRPr="00985867">
        <w:rPr>
          <w:rFonts w:ascii="Arial" w:hAnsi="Arial" w:cs="Arial"/>
          <w:b/>
          <w:sz w:val="22"/>
          <w:szCs w:val="22"/>
        </w:rPr>
        <w:t>2.</w:t>
      </w:r>
      <w:r w:rsidRPr="003F09AA">
        <w:rPr>
          <w:rFonts w:ascii="Arial" w:hAnsi="Arial" w:cs="Arial"/>
          <w:sz w:val="22"/>
          <w:szCs w:val="22"/>
        </w:rPr>
        <w:t xml:space="preserve"> </w:t>
      </w:r>
      <w:r w:rsidRPr="003F09AA">
        <w:rPr>
          <w:rFonts w:ascii="Arial" w:hAnsi="Arial" w:cs="Arial"/>
          <w:b/>
          <w:sz w:val="22"/>
          <w:szCs w:val="22"/>
        </w:rPr>
        <w:t>PIRKIMO OBJEKTO PRITAIKYMO SRITIS</w:t>
      </w:r>
    </w:p>
    <w:p w14:paraId="06198129" w14:textId="6A7C210B" w:rsidR="00763CDF" w:rsidRPr="003F09AA" w:rsidRDefault="00763CDF" w:rsidP="003F09AA">
      <w:pPr>
        <w:tabs>
          <w:tab w:val="left" w:pos="426"/>
          <w:tab w:val="left" w:pos="6425"/>
        </w:tabs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3F09AA">
        <w:rPr>
          <w:rFonts w:ascii="Arial" w:hAnsi="Arial" w:cs="Arial"/>
          <w:color w:val="auto"/>
          <w:sz w:val="22"/>
          <w:szCs w:val="22"/>
        </w:rPr>
        <w:t xml:space="preserve">2.1. Pirkimo paskirtis – </w:t>
      </w:r>
      <w:r w:rsidRPr="003F09AA">
        <w:rPr>
          <w:rFonts w:ascii="Arial" w:hAnsi="Arial" w:cs="Arial"/>
          <w:sz w:val="22"/>
          <w:szCs w:val="22"/>
        </w:rPr>
        <w:t xml:space="preserve">užtikrinti savalaikį Perkančiosios organizacijos </w:t>
      </w:r>
      <w:r w:rsidRPr="003F09AA">
        <w:rPr>
          <w:rFonts w:ascii="Arial" w:hAnsi="Arial" w:cs="Arial"/>
          <w:color w:val="auto"/>
          <w:sz w:val="22"/>
          <w:szCs w:val="22"/>
        </w:rPr>
        <w:t>aprūpinimą detalėmis;</w:t>
      </w:r>
    </w:p>
    <w:p w14:paraId="1B7CA81C" w14:textId="4AC284F5" w:rsidR="00763CDF" w:rsidRPr="003F09AA" w:rsidRDefault="00763CDF" w:rsidP="003F09AA">
      <w:pPr>
        <w:pStyle w:val="Sraopastraipa"/>
        <w:tabs>
          <w:tab w:val="left" w:pos="426"/>
          <w:tab w:val="left" w:pos="6425"/>
        </w:tabs>
        <w:ind w:left="35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3F09AA">
        <w:rPr>
          <w:rFonts w:ascii="Arial" w:hAnsi="Arial" w:cs="Arial"/>
          <w:color w:val="auto"/>
          <w:sz w:val="22"/>
          <w:szCs w:val="22"/>
        </w:rPr>
        <w:t>2.2. Prekės bus reikalingos ši</w:t>
      </w:r>
      <w:r w:rsidR="00F85D6D" w:rsidRPr="003F09AA">
        <w:rPr>
          <w:rFonts w:ascii="Arial" w:hAnsi="Arial" w:cs="Arial"/>
          <w:color w:val="auto"/>
          <w:sz w:val="22"/>
          <w:szCs w:val="22"/>
        </w:rPr>
        <w:t>o</w:t>
      </w:r>
      <w:r w:rsidRPr="003F09AA">
        <w:rPr>
          <w:rFonts w:ascii="Arial" w:hAnsi="Arial" w:cs="Arial"/>
          <w:color w:val="auto"/>
          <w:sz w:val="22"/>
          <w:szCs w:val="22"/>
        </w:rPr>
        <w:t xml:space="preserve">ms </w:t>
      </w:r>
      <w:r w:rsidR="00F85D6D" w:rsidRPr="003F09AA">
        <w:rPr>
          <w:rFonts w:ascii="Arial" w:hAnsi="Arial" w:cs="Arial"/>
          <w:color w:val="auto"/>
          <w:sz w:val="22"/>
          <w:szCs w:val="22"/>
        </w:rPr>
        <w:t>miško mašinoms</w:t>
      </w:r>
      <w:r w:rsidRPr="003F09AA">
        <w:rPr>
          <w:rFonts w:ascii="Arial" w:hAnsi="Arial" w:cs="Arial"/>
          <w:color w:val="auto"/>
          <w:sz w:val="22"/>
          <w:szCs w:val="22"/>
        </w:rPr>
        <w:t xml:space="preserve"> (</w:t>
      </w:r>
      <w:r w:rsidRPr="003F09AA">
        <w:rPr>
          <w:rFonts w:ascii="Arial" w:hAnsi="Arial" w:cs="Arial"/>
          <w:noProof/>
          <w:color w:val="auto"/>
          <w:sz w:val="22"/>
          <w:szCs w:val="22"/>
        </w:rPr>
        <w:t>žr. 1 priedą)</w:t>
      </w:r>
      <w:r w:rsidRPr="003F09AA">
        <w:rPr>
          <w:rFonts w:ascii="Arial" w:hAnsi="Arial" w:cs="Arial"/>
          <w:color w:val="auto"/>
          <w:sz w:val="22"/>
          <w:szCs w:val="22"/>
        </w:rPr>
        <w:t>:</w:t>
      </w:r>
    </w:p>
    <w:p w14:paraId="184A0614" w14:textId="598BAFAD" w:rsidR="00763CDF" w:rsidRPr="003F09AA" w:rsidRDefault="00763CDF" w:rsidP="003F09AA">
      <w:pPr>
        <w:pStyle w:val="Sraopastraipa"/>
        <w:tabs>
          <w:tab w:val="left" w:pos="426"/>
          <w:tab w:val="left" w:pos="6425"/>
        </w:tabs>
        <w:ind w:left="35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3F09AA">
        <w:rPr>
          <w:rFonts w:ascii="Arial" w:hAnsi="Arial" w:cs="Arial"/>
          <w:color w:val="auto"/>
          <w:sz w:val="22"/>
          <w:szCs w:val="22"/>
        </w:rPr>
        <w:t xml:space="preserve">2.2.1. </w:t>
      </w:r>
      <w:r w:rsidR="00CD376C" w:rsidRPr="003F09AA">
        <w:rPr>
          <w:rFonts w:ascii="Arial" w:hAnsi="Arial" w:cs="Arial"/>
          <w:color w:val="auto"/>
          <w:sz w:val="22"/>
          <w:szCs w:val="22"/>
        </w:rPr>
        <w:t>medkirtė Komatsu 931XC</w:t>
      </w:r>
      <w:r w:rsidRPr="003F09AA">
        <w:rPr>
          <w:rFonts w:ascii="Arial" w:hAnsi="Arial" w:cs="Arial"/>
          <w:color w:val="auto"/>
          <w:sz w:val="22"/>
          <w:szCs w:val="22"/>
        </w:rPr>
        <w:t>;</w:t>
      </w:r>
    </w:p>
    <w:p w14:paraId="6AD7E0D0" w14:textId="56280596" w:rsidR="00763CDF" w:rsidRPr="003F09AA" w:rsidRDefault="00763CDF" w:rsidP="003F09AA">
      <w:pPr>
        <w:pStyle w:val="Sraopastraipa"/>
        <w:tabs>
          <w:tab w:val="left" w:pos="426"/>
          <w:tab w:val="left" w:pos="6425"/>
        </w:tabs>
        <w:ind w:left="35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3F09AA">
        <w:rPr>
          <w:rFonts w:ascii="Arial" w:hAnsi="Arial" w:cs="Arial"/>
          <w:color w:val="auto"/>
          <w:sz w:val="22"/>
          <w:szCs w:val="22"/>
        </w:rPr>
        <w:t xml:space="preserve">2.2.2. </w:t>
      </w:r>
      <w:r w:rsidR="00CD376C" w:rsidRPr="003F09AA">
        <w:rPr>
          <w:rFonts w:ascii="Arial" w:hAnsi="Arial" w:cs="Arial"/>
          <w:color w:val="auto"/>
          <w:sz w:val="22"/>
          <w:szCs w:val="22"/>
        </w:rPr>
        <w:t>medvežė Komatsu 855.3</w:t>
      </w:r>
      <w:r w:rsidRPr="003F09AA">
        <w:rPr>
          <w:rFonts w:ascii="Arial" w:hAnsi="Arial" w:cs="Arial"/>
          <w:color w:val="auto"/>
          <w:sz w:val="22"/>
          <w:szCs w:val="22"/>
        </w:rPr>
        <w:t>;</w:t>
      </w:r>
    </w:p>
    <w:p w14:paraId="76D88A90" w14:textId="15BE7597" w:rsidR="00763CDF" w:rsidRDefault="00763CDF" w:rsidP="00FB3E8E">
      <w:pPr>
        <w:pStyle w:val="Sraopastraipa"/>
        <w:tabs>
          <w:tab w:val="left" w:pos="426"/>
          <w:tab w:val="left" w:pos="6425"/>
        </w:tabs>
        <w:ind w:left="35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3F09AA">
        <w:rPr>
          <w:rFonts w:ascii="Arial" w:hAnsi="Arial" w:cs="Arial"/>
          <w:color w:val="auto"/>
          <w:sz w:val="22"/>
          <w:szCs w:val="22"/>
        </w:rPr>
        <w:t xml:space="preserve">2.2.3. </w:t>
      </w:r>
      <w:r w:rsidR="00CD376C" w:rsidRPr="003F09AA">
        <w:rPr>
          <w:rFonts w:ascii="Arial" w:hAnsi="Arial" w:cs="Arial"/>
          <w:color w:val="auto"/>
          <w:sz w:val="22"/>
          <w:szCs w:val="22"/>
        </w:rPr>
        <w:t>medvežė Komatsu 8</w:t>
      </w:r>
      <w:r w:rsidR="00B265A4">
        <w:rPr>
          <w:rFonts w:ascii="Arial" w:hAnsi="Arial" w:cs="Arial"/>
          <w:color w:val="auto"/>
          <w:sz w:val="22"/>
          <w:szCs w:val="22"/>
        </w:rPr>
        <w:t>2</w:t>
      </w:r>
      <w:r w:rsidR="00CD376C" w:rsidRPr="003F09AA">
        <w:rPr>
          <w:rFonts w:ascii="Arial" w:hAnsi="Arial" w:cs="Arial"/>
          <w:color w:val="auto"/>
          <w:sz w:val="22"/>
          <w:szCs w:val="22"/>
        </w:rPr>
        <w:t>5</w:t>
      </w:r>
      <w:r w:rsidR="00B265A4">
        <w:rPr>
          <w:rFonts w:ascii="Arial" w:hAnsi="Arial" w:cs="Arial"/>
          <w:color w:val="auto"/>
          <w:sz w:val="22"/>
          <w:szCs w:val="22"/>
        </w:rPr>
        <w:t xml:space="preserve"> TX</w:t>
      </w:r>
      <w:r w:rsidRPr="00FB3E8E">
        <w:rPr>
          <w:rFonts w:ascii="Arial" w:hAnsi="Arial" w:cs="Arial"/>
          <w:color w:val="auto"/>
          <w:sz w:val="22"/>
          <w:szCs w:val="22"/>
        </w:rPr>
        <w:t>;</w:t>
      </w:r>
    </w:p>
    <w:p w14:paraId="2DFBDEF1" w14:textId="08560DD3" w:rsidR="00FB3E8E" w:rsidRDefault="00FB3E8E" w:rsidP="00FB3E8E">
      <w:pPr>
        <w:pStyle w:val="Sraopastraipa"/>
        <w:tabs>
          <w:tab w:val="left" w:pos="426"/>
          <w:tab w:val="left" w:pos="6425"/>
        </w:tabs>
        <w:ind w:left="35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2.2.4. </w:t>
      </w:r>
      <w:r w:rsidR="00332921">
        <w:rPr>
          <w:rFonts w:ascii="Arial" w:hAnsi="Arial" w:cs="Arial"/>
          <w:color w:val="auto"/>
          <w:sz w:val="22"/>
          <w:szCs w:val="22"/>
        </w:rPr>
        <w:t>v</w:t>
      </w:r>
      <w:r w:rsidRPr="00FB3E8E">
        <w:rPr>
          <w:rFonts w:ascii="Arial" w:hAnsi="Arial" w:cs="Arial"/>
          <w:color w:val="auto"/>
          <w:sz w:val="22"/>
          <w:szCs w:val="22"/>
        </w:rPr>
        <w:t>altra-Valmet T131 Hitech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713C93DD" w14:textId="1B311D1C" w:rsidR="00FB3E8E" w:rsidRDefault="00332921" w:rsidP="00FB3E8E">
      <w:pPr>
        <w:pStyle w:val="Sraopastraipa"/>
        <w:tabs>
          <w:tab w:val="left" w:pos="426"/>
          <w:tab w:val="left" w:pos="6425"/>
        </w:tabs>
        <w:ind w:left="35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2.2.5. </w:t>
      </w:r>
      <w:r w:rsidR="00EF4F4A">
        <w:rPr>
          <w:rFonts w:ascii="Arial" w:hAnsi="Arial" w:cs="Arial"/>
          <w:color w:val="auto"/>
          <w:sz w:val="22"/>
          <w:szCs w:val="22"/>
        </w:rPr>
        <w:t>v</w:t>
      </w:r>
      <w:r w:rsidRPr="00332921">
        <w:rPr>
          <w:rFonts w:ascii="Arial" w:hAnsi="Arial" w:cs="Arial"/>
          <w:color w:val="auto"/>
          <w:sz w:val="22"/>
          <w:szCs w:val="22"/>
        </w:rPr>
        <w:t>altra T235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22D3C28C" w14:textId="3AF4922B" w:rsidR="00332921" w:rsidRDefault="00EF4F4A" w:rsidP="00FB3E8E">
      <w:pPr>
        <w:pStyle w:val="Sraopastraipa"/>
        <w:tabs>
          <w:tab w:val="left" w:pos="426"/>
          <w:tab w:val="left" w:pos="6425"/>
        </w:tabs>
        <w:ind w:left="35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2.2.6. </w:t>
      </w:r>
      <w:r w:rsidRPr="00EF4F4A">
        <w:rPr>
          <w:rFonts w:ascii="Arial" w:hAnsi="Arial" w:cs="Arial"/>
          <w:color w:val="auto"/>
          <w:sz w:val="22"/>
          <w:szCs w:val="22"/>
        </w:rPr>
        <w:t>miškovežio MAN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EA2325">
        <w:rPr>
          <w:rFonts w:ascii="Arial" w:hAnsi="Arial" w:cs="Arial"/>
          <w:color w:val="auto"/>
          <w:sz w:val="22"/>
          <w:szCs w:val="22"/>
        </w:rPr>
        <w:t>KMT00076MN;</w:t>
      </w:r>
    </w:p>
    <w:p w14:paraId="15080D92" w14:textId="732993BB" w:rsidR="00EA2325" w:rsidRPr="00FB3E8E" w:rsidRDefault="00EA2325" w:rsidP="00FB3E8E">
      <w:pPr>
        <w:pStyle w:val="Sraopastraipa"/>
        <w:tabs>
          <w:tab w:val="left" w:pos="426"/>
          <w:tab w:val="left" w:pos="6425"/>
        </w:tabs>
        <w:ind w:left="35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2.2.7.</w:t>
      </w:r>
      <w:r w:rsidRPr="00EA2325">
        <w:t xml:space="preserve"> </w:t>
      </w:r>
      <w:r w:rsidRPr="00EA2325">
        <w:rPr>
          <w:rFonts w:ascii="Arial" w:hAnsi="Arial" w:cs="Arial"/>
          <w:color w:val="auto"/>
          <w:sz w:val="22"/>
          <w:szCs w:val="22"/>
        </w:rPr>
        <w:t>puspriekabės UMEGA SPA 7,5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096269C7" w14:textId="402B763F" w:rsidR="00763CDF" w:rsidRDefault="00763CDF" w:rsidP="003F09AA">
      <w:pPr>
        <w:pStyle w:val="Bodytext20"/>
        <w:shd w:val="clear" w:color="auto" w:fill="auto"/>
        <w:tabs>
          <w:tab w:val="left" w:pos="0"/>
          <w:tab w:val="left" w:pos="426"/>
        </w:tabs>
        <w:spacing w:line="240" w:lineRule="auto"/>
        <w:ind w:left="35"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3F09AA">
        <w:rPr>
          <w:rFonts w:ascii="Arial" w:hAnsi="Arial" w:cs="Arial"/>
          <w:i w:val="0"/>
          <w:iCs w:val="0"/>
          <w:sz w:val="22"/>
          <w:szCs w:val="22"/>
        </w:rPr>
        <w:t>Prekių sąrašas pateikiamas techninės specifikacijos priede.</w:t>
      </w:r>
    </w:p>
    <w:p w14:paraId="386D5324" w14:textId="7BE9F704" w:rsidR="003C499F" w:rsidRPr="003C499F" w:rsidRDefault="003C499F" w:rsidP="003C499F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spacing w:line="240" w:lineRule="auto"/>
        <w:ind w:right="55" w:hanging="927"/>
        <w:jc w:val="both"/>
        <w:rPr>
          <w:rFonts w:ascii="Arial" w:hAnsi="Arial" w:cs="Arial"/>
          <w:b/>
          <w:i w:val="0"/>
          <w:iCs w:val="0"/>
          <w:sz w:val="22"/>
          <w:szCs w:val="22"/>
        </w:rPr>
      </w:pPr>
      <w:r w:rsidRPr="003C499F">
        <w:rPr>
          <w:rFonts w:ascii="Arial" w:hAnsi="Arial" w:cs="Arial"/>
          <w:b/>
          <w:i w:val="0"/>
          <w:iCs w:val="0"/>
          <w:sz w:val="22"/>
          <w:szCs w:val="22"/>
        </w:rPr>
        <w:t>P</w:t>
      </w:r>
      <w:r>
        <w:rPr>
          <w:rFonts w:ascii="Arial" w:hAnsi="Arial" w:cs="Arial"/>
          <w:b/>
          <w:i w:val="0"/>
          <w:iCs w:val="0"/>
          <w:sz w:val="22"/>
          <w:szCs w:val="22"/>
        </w:rPr>
        <w:t>REKIŲ/P</w:t>
      </w:r>
      <w:r w:rsidRPr="003C499F">
        <w:rPr>
          <w:rFonts w:ascii="Arial" w:hAnsi="Arial" w:cs="Arial"/>
          <w:b/>
          <w:i w:val="0"/>
          <w:iCs w:val="0"/>
          <w:sz w:val="22"/>
          <w:szCs w:val="22"/>
        </w:rPr>
        <w:t>ASLAUGŲ TEIKIMO REIKALAVIMAI</w:t>
      </w:r>
    </w:p>
    <w:p w14:paraId="472FF100" w14:textId="685D9B7C" w:rsidR="003C499F" w:rsidRPr="003C499F" w:rsidRDefault="003C499F" w:rsidP="00160043">
      <w:pPr>
        <w:pStyle w:val="Bodytext20"/>
        <w:numPr>
          <w:ilvl w:val="1"/>
          <w:numId w:val="2"/>
        </w:numPr>
        <w:shd w:val="clear" w:color="auto" w:fill="auto"/>
        <w:tabs>
          <w:tab w:val="left" w:pos="0"/>
          <w:tab w:val="left" w:pos="284"/>
          <w:tab w:val="left" w:pos="426"/>
        </w:tabs>
        <w:spacing w:line="240" w:lineRule="auto"/>
        <w:ind w:left="0"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3C499F">
        <w:rPr>
          <w:rFonts w:ascii="Arial" w:hAnsi="Arial" w:cs="Arial"/>
          <w:bCs/>
          <w:i w:val="0"/>
          <w:sz w:val="22"/>
          <w:szCs w:val="22"/>
        </w:rPr>
        <w:t>Prekių pristatymo/paslaugų teikimo vieta</w:t>
      </w:r>
      <w:r w:rsidRPr="003C499F">
        <w:rPr>
          <w:rFonts w:ascii="Arial" w:hAnsi="Arial" w:cs="Arial"/>
          <w:i w:val="0"/>
          <w:sz w:val="22"/>
          <w:szCs w:val="22"/>
        </w:rPr>
        <w:t xml:space="preserve"> – Prekės pristatomos adresu: Miškininkų g. 2, Ignacavos k., Prienų r.</w:t>
      </w:r>
      <w:r w:rsidRPr="003C499F">
        <w:rPr>
          <w:rFonts w:ascii="Arial" w:hAnsi="Arial" w:cs="Arial"/>
          <w:i w:val="0"/>
          <w:smallCaps/>
          <w:sz w:val="22"/>
          <w:szCs w:val="22"/>
        </w:rPr>
        <w:t>;</w:t>
      </w:r>
    </w:p>
    <w:p w14:paraId="42B5AEC8" w14:textId="6823AFA8" w:rsidR="00985867" w:rsidRPr="003C499F" w:rsidRDefault="003C499F" w:rsidP="003C499F">
      <w:pPr>
        <w:pStyle w:val="Bodytext20"/>
        <w:numPr>
          <w:ilvl w:val="1"/>
          <w:numId w:val="2"/>
        </w:numPr>
        <w:shd w:val="clear" w:color="auto" w:fill="auto"/>
        <w:tabs>
          <w:tab w:val="left" w:pos="0"/>
          <w:tab w:val="left" w:pos="426"/>
        </w:tabs>
        <w:spacing w:line="240" w:lineRule="auto"/>
        <w:ind w:right="55" w:hanging="1287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3C499F">
        <w:rPr>
          <w:rFonts w:ascii="Arial" w:hAnsi="Arial" w:cs="Arial"/>
          <w:i w:val="0"/>
          <w:iCs w:val="0"/>
          <w:sz w:val="22"/>
          <w:szCs w:val="22"/>
        </w:rPr>
        <w:t>Pirkimo objekto garantinio laikotarpio suteikimas:</w:t>
      </w:r>
    </w:p>
    <w:p w14:paraId="4EFF03C6" w14:textId="02B5C198" w:rsidR="00985867" w:rsidRPr="00985867" w:rsidRDefault="00985867" w:rsidP="00985867">
      <w:pPr>
        <w:pStyle w:val="Bodytext1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985867">
        <w:rPr>
          <w:rFonts w:ascii="Arial" w:hAnsi="Arial" w:cs="Arial"/>
          <w:sz w:val="22"/>
          <w:szCs w:val="22"/>
        </w:rPr>
        <w:t>3.</w:t>
      </w:r>
      <w:r w:rsidR="003C499F">
        <w:rPr>
          <w:rFonts w:ascii="Arial" w:hAnsi="Arial" w:cs="Arial"/>
          <w:sz w:val="22"/>
          <w:szCs w:val="22"/>
        </w:rPr>
        <w:t>2.</w:t>
      </w:r>
      <w:r w:rsidRPr="00985867">
        <w:rPr>
          <w:rFonts w:ascii="Arial" w:hAnsi="Arial" w:cs="Arial"/>
          <w:sz w:val="22"/>
          <w:szCs w:val="22"/>
        </w:rPr>
        <w:t xml:space="preserve">1. </w:t>
      </w:r>
      <w:bookmarkStart w:id="3" w:name="_Hlk109311897"/>
      <w:r w:rsidRPr="00985867">
        <w:rPr>
          <w:rFonts w:ascii="Arial" w:hAnsi="Arial" w:cs="Arial"/>
          <w:sz w:val="22"/>
          <w:szCs w:val="22"/>
        </w:rPr>
        <w:t xml:space="preserve">Naujų </w:t>
      </w:r>
      <w:r w:rsidR="001C639F">
        <w:rPr>
          <w:rFonts w:ascii="Arial" w:hAnsi="Arial" w:cs="Arial"/>
          <w:sz w:val="22"/>
          <w:szCs w:val="22"/>
        </w:rPr>
        <w:t>prekių</w:t>
      </w:r>
      <w:r w:rsidRPr="00985867">
        <w:rPr>
          <w:rFonts w:ascii="Arial" w:hAnsi="Arial" w:cs="Arial"/>
          <w:sz w:val="22"/>
          <w:szCs w:val="22"/>
        </w:rPr>
        <w:t xml:space="preserve"> garantija turi būti: </w:t>
      </w:r>
      <w:r w:rsidRPr="00751379">
        <w:rPr>
          <w:rFonts w:ascii="Arial" w:hAnsi="Arial" w:cs="Arial"/>
          <w:sz w:val="22"/>
          <w:szCs w:val="22"/>
        </w:rPr>
        <w:t xml:space="preserve">ne mažiau kaip </w:t>
      </w:r>
      <w:r w:rsidR="00CF66C8">
        <w:rPr>
          <w:rFonts w:ascii="Arial" w:hAnsi="Arial" w:cs="Arial"/>
          <w:sz w:val="22"/>
          <w:szCs w:val="22"/>
        </w:rPr>
        <w:t>1</w:t>
      </w:r>
      <w:r w:rsidRPr="00751379">
        <w:rPr>
          <w:rFonts w:ascii="Arial" w:hAnsi="Arial" w:cs="Arial"/>
          <w:sz w:val="22"/>
          <w:szCs w:val="22"/>
        </w:rPr>
        <w:t xml:space="preserve"> (</w:t>
      </w:r>
      <w:r w:rsidR="00CF66C8">
        <w:rPr>
          <w:rFonts w:ascii="Arial" w:hAnsi="Arial" w:cs="Arial"/>
          <w:sz w:val="22"/>
          <w:szCs w:val="22"/>
        </w:rPr>
        <w:t>vienas</w:t>
      </w:r>
      <w:r w:rsidRPr="00751379">
        <w:rPr>
          <w:rFonts w:ascii="Arial" w:hAnsi="Arial" w:cs="Arial"/>
          <w:sz w:val="22"/>
          <w:szCs w:val="22"/>
        </w:rPr>
        <w:t>) mėn</w:t>
      </w:r>
      <w:r w:rsidR="00CF66C8">
        <w:rPr>
          <w:rFonts w:ascii="Arial" w:hAnsi="Arial" w:cs="Arial"/>
          <w:sz w:val="22"/>
          <w:szCs w:val="22"/>
        </w:rPr>
        <w:t>uo</w:t>
      </w:r>
      <w:r w:rsidRPr="00751379">
        <w:rPr>
          <w:rFonts w:ascii="Arial" w:hAnsi="Arial" w:cs="Arial"/>
          <w:sz w:val="22"/>
          <w:szCs w:val="22"/>
        </w:rPr>
        <w:t xml:space="preserve"> arba </w:t>
      </w:r>
      <w:r w:rsidR="00FF5326">
        <w:rPr>
          <w:rFonts w:ascii="Arial" w:hAnsi="Arial" w:cs="Arial"/>
          <w:sz w:val="22"/>
          <w:szCs w:val="22"/>
        </w:rPr>
        <w:t>100</w:t>
      </w:r>
      <w:r w:rsidRPr="00751379">
        <w:rPr>
          <w:rFonts w:ascii="Arial" w:hAnsi="Arial" w:cs="Arial"/>
          <w:sz w:val="22"/>
          <w:szCs w:val="22"/>
        </w:rPr>
        <w:t xml:space="preserve"> moto valandų;</w:t>
      </w:r>
    </w:p>
    <w:bookmarkEnd w:id="3"/>
    <w:p w14:paraId="58A86CD1" w14:textId="1DEC47B5" w:rsidR="00E71841" w:rsidRDefault="00985867" w:rsidP="00E71841">
      <w:pPr>
        <w:pStyle w:val="Bodytext1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9B3798">
        <w:rPr>
          <w:rFonts w:ascii="Arial" w:hAnsi="Arial" w:cs="Arial"/>
          <w:sz w:val="22"/>
          <w:szCs w:val="22"/>
        </w:rPr>
        <w:t>3.</w:t>
      </w:r>
      <w:r w:rsidR="00E71841" w:rsidRPr="009B3798">
        <w:rPr>
          <w:rFonts w:ascii="Arial" w:hAnsi="Arial" w:cs="Arial"/>
          <w:sz w:val="22"/>
          <w:szCs w:val="22"/>
        </w:rPr>
        <w:t>2.</w:t>
      </w:r>
      <w:r w:rsidR="009B3798" w:rsidRPr="009B3798">
        <w:rPr>
          <w:rFonts w:ascii="Arial" w:hAnsi="Arial" w:cs="Arial"/>
          <w:sz w:val="22"/>
          <w:szCs w:val="22"/>
        </w:rPr>
        <w:t>2</w:t>
      </w:r>
      <w:r w:rsidRPr="009B3798">
        <w:rPr>
          <w:rFonts w:ascii="Arial" w:hAnsi="Arial" w:cs="Arial"/>
          <w:sz w:val="22"/>
          <w:szCs w:val="22"/>
        </w:rPr>
        <w:t>.</w:t>
      </w:r>
      <w:r w:rsidRPr="00985867">
        <w:rPr>
          <w:rFonts w:ascii="Arial" w:hAnsi="Arial" w:cs="Arial"/>
          <w:sz w:val="22"/>
          <w:szCs w:val="22"/>
        </w:rPr>
        <w:t xml:space="preserve"> Garantinio laikotarpio metu, ne dėl Užsakovo kaltės atsiradusius gedimus (nusidėvi /sugenda pakeista detalė ar nustatomi netinkamai atliktų darbų defektai/trūkumai), Vykdytojas privalo savo sąskaita pašalinti defektus (pakeisti sugedusias detales, ištaisyti netinkamai atliktų darbų defektus/trūkumus) per 5 (penkias) darbo dienas nuo pranešimo apie nustatytus defektus pateikimo dienos. Vykdytojui pateikus įrodymus, kad nustatyti defektai/trūkumai pagrįstai negali būti ištaisyti per </w:t>
      </w:r>
      <w:r w:rsidR="00D772D4">
        <w:rPr>
          <w:rFonts w:ascii="Arial" w:hAnsi="Arial" w:cs="Arial"/>
          <w:sz w:val="22"/>
          <w:szCs w:val="22"/>
        </w:rPr>
        <w:t>2</w:t>
      </w:r>
      <w:r w:rsidRPr="00985867">
        <w:rPr>
          <w:rFonts w:ascii="Arial" w:hAnsi="Arial" w:cs="Arial"/>
          <w:sz w:val="22"/>
          <w:szCs w:val="22"/>
        </w:rPr>
        <w:t xml:space="preserve"> (penkias) darbo dienas nuo pranešimo apie nustatytus defektus pateikimo dienos ir Užsakovui pritarus, defektai gali būti šalinami per kitą šalių suderintą terminą, kuris bet kokiu atveju negali būti</w:t>
      </w:r>
      <w:r w:rsidR="00E71841" w:rsidRPr="00E71841">
        <w:rPr>
          <w:rFonts w:ascii="Arial" w:hAnsi="Arial" w:cs="Arial"/>
          <w:kern w:val="0"/>
          <w:sz w:val="22"/>
          <w:szCs w:val="22"/>
          <w14:ligatures w14:val="none"/>
        </w:rPr>
        <w:t xml:space="preserve"> ilgesnis nei 15 (penkiolika) kalendorinių dienų nuo pranešimo apie nustatytus defektus pateikimo dienos. Laikotarpis, per kurį šalinami defektai arba detalė keičiama nauja, į garant</w:t>
      </w:r>
      <w:r w:rsidR="00E71841">
        <w:rPr>
          <w:rFonts w:ascii="Arial" w:hAnsi="Arial" w:cs="Arial"/>
          <w:kern w:val="0"/>
          <w:sz w:val="22"/>
          <w:szCs w:val="22"/>
          <w14:ligatures w14:val="none"/>
        </w:rPr>
        <w:t>inį laikotarpį neįskaičiuojamas;</w:t>
      </w:r>
    </w:p>
    <w:p w14:paraId="4B78DF5D" w14:textId="6A3B12BA" w:rsidR="00E71841" w:rsidRPr="00E71841" w:rsidRDefault="00E71841" w:rsidP="00E71841">
      <w:pPr>
        <w:pStyle w:val="Bodytext1"/>
        <w:tabs>
          <w:tab w:val="left" w:pos="0"/>
          <w:tab w:val="left" w:pos="426"/>
        </w:tabs>
        <w:spacing w:before="0" w:after="0" w:line="240" w:lineRule="auto"/>
        <w:ind w:right="55" w:firstLine="0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3.3. Planuojama prekių/paslaugų kaina – </w:t>
      </w:r>
      <w:r w:rsidR="00CD4B7B">
        <w:rPr>
          <w:rFonts w:ascii="Arial" w:hAnsi="Arial" w:cs="Arial"/>
          <w:kern w:val="0"/>
          <w:sz w:val="22"/>
          <w:szCs w:val="22"/>
          <w14:ligatures w14:val="none"/>
        </w:rPr>
        <w:t>10</w:t>
      </w:r>
      <w:r w:rsidR="009B3798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CD4B7B">
        <w:rPr>
          <w:rFonts w:ascii="Arial" w:hAnsi="Arial" w:cs="Arial"/>
          <w:kern w:val="0"/>
          <w:sz w:val="22"/>
          <w:szCs w:val="22"/>
          <w14:ligatures w14:val="none"/>
        </w:rPr>
        <w:t>000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 Eur</w:t>
      </w:r>
      <w:r w:rsidR="00B15386">
        <w:rPr>
          <w:rFonts w:ascii="Arial" w:hAnsi="Arial" w:cs="Arial"/>
          <w:kern w:val="0"/>
          <w:sz w:val="22"/>
          <w:szCs w:val="22"/>
          <w14:ligatures w14:val="none"/>
        </w:rPr>
        <w:t xml:space="preserve"> be </w:t>
      </w:r>
      <w:r w:rsidR="009B3798">
        <w:rPr>
          <w:rFonts w:ascii="Arial" w:hAnsi="Arial" w:cs="Arial"/>
          <w:kern w:val="0"/>
          <w:sz w:val="22"/>
          <w:szCs w:val="22"/>
          <w14:ligatures w14:val="none"/>
        </w:rPr>
        <w:t>PVM</w:t>
      </w:r>
      <w:r>
        <w:rPr>
          <w:rFonts w:ascii="Arial" w:hAnsi="Arial" w:cs="Arial"/>
          <w:kern w:val="0"/>
          <w:sz w:val="22"/>
          <w:szCs w:val="22"/>
          <w14:ligatures w14:val="none"/>
        </w:rPr>
        <w:t>.</w:t>
      </w:r>
    </w:p>
    <w:p w14:paraId="26691623" w14:textId="1B025629" w:rsidR="00763CDF" w:rsidRPr="003F09AA" w:rsidRDefault="00985867" w:rsidP="003F09AA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35" w:right="55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763CDF" w:rsidRPr="003F09AA">
        <w:rPr>
          <w:rFonts w:ascii="Arial" w:hAnsi="Arial" w:cs="Arial"/>
          <w:b/>
          <w:sz w:val="22"/>
          <w:szCs w:val="22"/>
        </w:rPr>
        <w:t>. DOKUMENTAI, REIKALINGI PIRKIMO OBJEKTO TECHNINĖMS SAVYBĖMS IR KOKYBEI PATVIRTINTI:</w:t>
      </w:r>
    </w:p>
    <w:p w14:paraId="2882FFED" w14:textId="1ADD806D" w:rsidR="00763CDF" w:rsidRPr="003F09AA" w:rsidRDefault="00985867" w:rsidP="003F09AA">
      <w:pPr>
        <w:tabs>
          <w:tab w:val="left" w:pos="426"/>
        </w:tabs>
        <w:ind w:left="35"/>
        <w:contextualSpacing/>
        <w:jc w:val="both"/>
        <w:rPr>
          <w:rFonts w:ascii="Arial" w:hAnsi="Arial" w:cs="Arial"/>
          <w:b/>
          <w:noProof/>
          <w:color w:val="auto"/>
          <w:sz w:val="22"/>
          <w:szCs w:val="22"/>
        </w:rPr>
      </w:pPr>
      <w:r>
        <w:rPr>
          <w:rFonts w:ascii="Arial" w:hAnsi="Arial" w:cs="Arial"/>
          <w:bCs/>
          <w:noProof/>
          <w:color w:val="auto"/>
          <w:sz w:val="22"/>
          <w:szCs w:val="22"/>
        </w:rPr>
        <w:t>4</w:t>
      </w:r>
      <w:r w:rsidR="00763CDF" w:rsidRPr="003F09AA">
        <w:rPr>
          <w:rFonts w:ascii="Arial" w:hAnsi="Arial" w:cs="Arial"/>
          <w:bCs/>
          <w:noProof/>
          <w:color w:val="auto"/>
          <w:sz w:val="22"/>
          <w:szCs w:val="22"/>
        </w:rPr>
        <w:t>.1.</w:t>
      </w:r>
      <w:r w:rsidR="00763CDF" w:rsidRPr="003F09AA">
        <w:rPr>
          <w:rFonts w:ascii="Arial" w:hAnsi="Arial" w:cs="Arial"/>
          <w:b/>
          <w:noProof/>
          <w:color w:val="auto"/>
          <w:sz w:val="22"/>
          <w:szCs w:val="22"/>
        </w:rPr>
        <w:t xml:space="preserve"> DOKUMENTAI, REIKALAUJAMI PRISTATYTI SU PASIŪLYMU</w:t>
      </w:r>
    </w:p>
    <w:p w14:paraId="44A0FE50" w14:textId="2996F08F" w:rsidR="00763CDF" w:rsidRPr="003F09AA" w:rsidRDefault="00985867" w:rsidP="003F09AA">
      <w:pPr>
        <w:tabs>
          <w:tab w:val="left" w:pos="426"/>
        </w:tabs>
        <w:ind w:left="35"/>
        <w:jc w:val="both"/>
        <w:rPr>
          <w:rFonts w:ascii="Arial" w:hAnsi="Arial" w:cs="Arial"/>
          <w:noProof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t>4</w:t>
      </w:r>
      <w:r w:rsidR="00763CDF" w:rsidRPr="003F09AA">
        <w:rPr>
          <w:rFonts w:ascii="Arial" w:hAnsi="Arial" w:cs="Arial"/>
          <w:noProof/>
          <w:color w:val="auto"/>
          <w:sz w:val="22"/>
          <w:szCs w:val="22"/>
        </w:rPr>
        <w:t xml:space="preserve">.1.1. Užpildyta </w:t>
      </w:r>
      <w:r w:rsidR="00E71841">
        <w:rPr>
          <w:rFonts w:ascii="Arial" w:hAnsi="Arial" w:cs="Arial"/>
          <w:noProof/>
          <w:color w:val="auto"/>
          <w:sz w:val="22"/>
          <w:szCs w:val="22"/>
        </w:rPr>
        <w:t>Prekių/</w:t>
      </w:r>
      <w:r w:rsidR="00763CDF" w:rsidRPr="003F09AA">
        <w:rPr>
          <w:rFonts w:ascii="Arial" w:hAnsi="Arial" w:cs="Arial"/>
          <w:noProof/>
          <w:color w:val="auto"/>
          <w:sz w:val="22"/>
          <w:szCs w:val="22"/>
        </w:rPr>
        <w:t>Paslaugų įkainių lentelė (1 priedas).</w:t>
      </w:r>
    </w:p>
    <w:p w14:paraId="6F492D62" w14:textId="0E901AD1" w:rsidR="00763CDF" w:rsidRPr="003F09AA" w:rsidRDefault="00985867" w:rsidP="003F09AA">
      <w:pPr>
        <w:tabs>
          <w:tab w:val="left" w:pos="426"/>
        </w:tabs>
        <w:ind w:left="35"/>
        <w:contextualSpacing/>
        <w:jc w:val="both"/>
        <w:rPr>
          <w:rFonts w:ascii="Arial" w:hAnsi="Arial" w:cs="Arial"/>
          <w:b/>
          <w:noProof/>
          <w:color w:val="auto"/>
          <w:sz w:val="22"/>
          <w:szCs w:val="22"/>
        </w:rPr>
      </w:pPr>
      <w:r>
        <w:rPr>
          <w:rFonts w:ascii="Arial" w:hAnsi="Arial" w:cs="Arial"/>
          <w:bCs/>
          <w:noProof/>
          <w:color w:val="auto"/>
          <w:sz w:val="22"/>
          <w:szCs w:val="22"/>
        </w:rPr>
        <w:t>4</w:t>
      </w:r>
      <w:r w:rsidR="00763CDF" w:rsidRPr="003F09AA">
        <w:rPr>
          <w:rFonts w:ascii="Arial" w:hAnsi="Arial" w:cs="Arial"/>
          <w:bCs/>
          <w:noProof/>
          <w:color w:val="auto"/>
          <w:sz w:val="22"/>
          <w:szCs w:val="22"/>
        </w:rPr>
        <w:t>.2.</w:t>
      </w:r>
      <w:r w:rsidR="00763CDF" w:rsidRPr="003F09AA">
        <w:rPr>
          <w:rFonts w:ascii="Arial" w:hAnsi="Arial" w:cs="Arial"/>
          <w:b/>
          <w:noProof/>
          <w:color w:val="auto"/>
          <w:sz w:val="22"/>
          <w:szCs w:val="22"/>
        </w:rPr>
        <w:t xml:space="preserve"> DOKUMENTAI, REIKALAUJAMI PRISTATYTI  PO PASLAUGŲ ATLIKIMO</w:t>
      </w:r>
    </w:p>
    <w:p w14:paraId="7039B58C" w14:textId="4BB66093" w:rsidR="005F69DB" w:rsidRPr="003F09AA" w:rsidRDefault="00985867" w:rsidP="003F09AA">
      <w:pPr>
        <w:pStyle w:val="Antra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4</w:t>
      </w:r>
      <w:r w:rsidR="00763CDF" w:rsidRPr="003F09AA">
        <w:rPr>
          <w:rFonts w:ascii="Arial" w:hAnsi="Arial" w:cs="Arial"/>
          <w:bCs/>
          <w:noProof/>
          <w:sz w:val="22"/>
          <w:szCs w:val="22"/>
        </w:rPr>
        <w:t>.2.1. PVM sąskaita faktūra</w:t>
      </w:r>
      <w:r w:rsidR="005F69DB" w:rsidRPr="003F09AA">
        <w:rPr>
          <w:rFonts w:ascii="Arial" w:hAnsi="Arial" w:cs="Arial"/>
          <w:bCs/>
          <w:noProof/>
          <w:sz w:val="22"/>
          <w:szCs w:val="22"/>
        </w:rPr>
        <w:t>.</w:t>
      </w:r>
      <w:r w:rsidR="005F69DB" w:rsidRPr="003F09AA">
        <w:rPr>
          <w:rFonts w:ascii="Arial" w:hAnsi="Arial" w:cs="Arial"/>
          <w:sz w:val="22"/>
          <w:szCs w:val="22"/>
        </w:rPr>
        <w:t xml:space="preserve"> Sąskaitoje faktūroje turi būti įrašomas Sutarties numeris ir VĮ Valstybinių miškų urėdijos regioninio padalinio, su kuriuo sudaryta Sutartis, pavadinimas.</w:t>
      </w:r>
    </w:p>
    <w:p w14:paraId="655EFF23" w14:textId="4CC5C7D5" w:rsidR="00763CDF" w:rsidRPr="003F09AA" w:rsidRDefault="005F69DB" w:rsidP="003F09AA">
      <w:pPr>
        <w:pStyle w:val="Antrat2"/>
        <w:jc w:val="both"/>
        <w:rPr>
          <w:rFonts w:ascii="Arial" w:hAnsi="Arial" w:cs="Arial"/>
          <w:noProof/>
          <w:sz w:val="22"/>
          <w:szCs w:val="22"/>
        </w:rPr>
      </w:pPr>
      <w:r w:rsidRPr="003F09AA">
        <w:rPr>
          <w:rFonts w:ascii="Arial" w:hAnsi="Arial" w:cs="Arial"/>
          <w:sz w:val="22"/>
          <w:szCs w:val="22"/>
        </w:rPr>
        <w:t>Paslaugų teikėjas sąskaitas faktūras ir jas pagrindžiančius dokumentus (jei tokie yra) privalo pateikti Užsakovui, na</w:t>
      </w:r>
      <w:r w:rsidR="009B3798">
        <w:rPr>
          <w:rFonts w:ascii="Arial" w:hAnsi="Arial" w:cs="Arial"/>
          <w:sz w:val="22"/>
          <w:szCs w:val="22"/>
        </w:rPr>
        <w:t>udojantis elektronine paslauga SABIS (elektroninės paslaugos SABIS</w:t>
      </w:r>
      <w:r w:rsidRPr="003F09AA">
        <w:rPr>
          <w:rFonts w:ascii="Arial" w:hAnsi="Arial" w:cs="Arial"/>
          <w:sz w:val="22"/>
          <w:szCs w:val="22"/>
        </w:rPr>
        <w:t xml:space="preserve"> svetainė pasiekiama adresu </w:t>
      </w:r>
      <w:hyperlink r:id="rId5" w:history="1">
        <w:r w:rsidR="00D74C57" w:rsidRPr="003F09AA">
          <w:rPr>
            <w:rFonts w:ascii="Arial" w:hAnsi="Arial" w:cs="Arial"/>
            <w:sz w:val="22"/>
            <w:szCs w:val="22"/>
          </w:rPr>
          <w:t>hppts://</w:t>
        </w:r>
        <w:r w:rsidR="00153491" w:rsidRPr="003F09AA">
          <w:rPr>
            <w:rFonts w:ascii="Arial" w:hAnsi="Arial" w:cs="Arial"/>
            <w:sz w:val="22"/>
            <w:szCs w:val="22"/>
          </w:rPr>
          <w:t>.sabis.net/</w:t>
        </w:r>
      </w:hyperlink>
      <w:r w:rsidRPr="003F09AA">
        <w:rPr>
          <w:rFonts w:ascii="Arial" w:hAnsi="Arial" w:cs="Arial"/>
          <w:sz w:val="22"/>
          <w:szCs w:val="22"/>
        </w:rPr>
        <w:t>). Paslaugų teikėjui pateikus sąskaitą  faktūrą kitais būdais ar priemonėmis, bus laikoma, kad sąskaita  faktūra nepateikta.</w:t>
      </w:r>
    </w:p>
    <w:p w14:paraId="086EC958" w14:textId="5AF9FC0A" w:rsidR="00763CDF" w:rsidRPr="003F09AA" w:rsidRDefault="00985867" w:rsidP="003F09AA">
      <w:pPr>
        <w:tabs>
          <w:tab w:val="left" w:pos="35"/>
        </w:tabs>
        <w:ind w:left="35"/>
        <w:contextualSpacing/>
        <w:jc w:val="both"/>
        <w:rPr>
          <w:rFonts w:ascii="Arial" w:hAnsi="Arial" w:cs="Arial"/>
          <w:noProof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t>4</w:t>
      </w:r>
      <w:r w:rsidR="00763CDF" w:rsidRPr="003F09AA">
        <w:rPr>
          <w:rFonts w:ascii="Arial" w:hAnsi="Arial" w:cs="Arial"/>
          <w:noProof/>
          <w:color w:val="auto"/>
          <w:sz w:val="22"/>
          <w:szCs w:val="22"/>
        </w:rPr>
        <w:t xml:space="preserve">.2.2. Paslaugos atlikimo priėmimo - perdavimo aktas. </w:t>
      </w:r>
    </w:p>
    <w:p w14:paraId="6E1AD598" w14:textId="77777777" w:rsidR="00F3013B" w:rsidRDefault="00F3013B" w:rsidP="00F3013B">
      <w:pPr>
        <w:tabs>
          <w:tab w:val="left" w:pos="587"/>
        </w:tabs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17AAF" w14:textId="592DC06C" w:rsidR="00763CDF" w:rsidRPr="003F09AA" w:rsidRDefault="00F3013B" w:rsidP="00E71841">
      <w:pPr>
        <w:tabs>
          <w:tab w:val="left" w:pos="58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013B">
        <w:rPr>
          <w:rFonts w:ascii="Arial" w:eastAsiaTheme="minorHAnsi" w:hAnsi="Arial" w:cs="Arial"/>
          <w:sz w:val="22"/>
          <w:szCs w:val="22"/>
          <w:lang w:eastAsia="en-US"/>
        </w:rPr>
        <w:t xml:space="preserve">PRIEDAS: </w:t>
      </w:r>
      <w:r w:rsidRPr="00F3013B">
        <w:rPr>
          <w:rFonts w:ascii="Arial" w:eastAsia="Times New Roman" w:hAnsi="Arial" w:cs="Arial"/>
          <w:sz w:val="22"/>
          <w:szCs w:val="22"/>
        </w:rPr>
        <w:t>Paslaugų ir atsarginių dalių įkainių lentelė.</w:t>
      </w:r>
    </w:p>
    <w:sectPr w:rsidR="00763CDF" w:rsidRPr="003F09AA" w:rsidSect="00985867">
      <w:pgSz w:w="11905" w:h="16837"/>
      <w:pgMar w:top="709" w:right="565" w:bottom="707" w:left="171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47423"/>
    <w:multiLevelType w:val="multilevel"/>
    <w:tmpl w:val="FB3AA7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" w15:restartNumberingAfterBreak="0">
    <w:nsid w:val="5A512F4C"/>
    <w:multiLevelType w:val="multilevel"/>
    <w:tmpl w:val="CC5686B6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DF"/>
    <w:rsid w:val="00080819"/>
    <w:rsid w:val="00087356"/>
    <w:rsid w:val="000F16AF"/>
    <w:rsid w:val="001175E1"/>
    <w:rsid w:val="001454D1"/>
    <w:rsid w:val="00153491"/>
    <w:rsid w:val="00186D3C"/>
    <w:rsid w:val="001946CE"/>
    <w:rsid w:val="001A3D18"/>
    <w:rsid w:val="001C639F"/>
    <w:rsid w:val="00200076"/>
    <w:rsid w:val="002223F8"/>
    <w:rsid w:val="002D1934"/>
    <w:rsid w:val="003166C4"/>
    <w:rsid w:val="00332921"/>
    <w:rsid w:val="0037004A"/>
    <w:rsid w:val="003752B8"/>
    <w:rsid w:val="003A7965"/>
    <w:rsid w:val="003C499F"/>
    <w:rsid w:val="003F09AA"/>
    <w:rsid w:val="003F5DDA"/>
    <w:rsid w:val="00447615"/>
    <w:rsid w:val="00455807"/>
    <w:rsid w:val="0046113C"/>
    <w:rsid w:val="004B61A6"/>
    <w:rsid w:val="005F69DB"/>
    <w:rsid w:val="006541D6"/>
    <w:rsid w:val="00682B29"/>
    <w:rsid w:val="00742C8F"/>
    <w:rsid w:val="00751379"/>
    <w:rsid w:val="00763CDF"/>
    <w:rsid w:val="00786510"/>
    <w:rsid w:val="007B50FA"/>
    <w:rsid w:val="007C258D"/>
    <w:rsid w:val="00840225"/>
    <w:rsid w:val="008A1DBE"/>
    <w:rsid w:val="008E7439"/>
    <w:rsid w:val="009010FD"/>
    <w:rsid w:val="009467EE"/>
    <w:rsid w:val="00955058"/>
    <w:rsid w:val="00985867"/>
    <w:rsid w:val="009B3798"/>
    <w:rsid w:val="009D43D8"/>
    <w:rsid w:val="00A71BAE"/>
    <w:rsid w:val="00A97154"/>
    <w:rsid w:val="00B05A61"/>
    <w:rsid w:val="00B15386"/>
    <w:rsid w:val="00B238CF"/>
    <w:rsid w:val="00B265A4"/>
    <w:rsid w:val="00BE67E5"/>
    <w:rsid w:val="00C363F6"/>
    <w:rsid w:val="00C8703C"/>
    <w:rsid w:val="00CD376C"/>
    <w:rsid w:val="00CD4B7B"/>
    <w:rsid w:val="00CD677A"/>
    <w:rsid w:val="00CF66C8"/>
    <w:rsid w:val="00D01656"/>
    <w:rsid w:val="00D514BC"/>
    <w:rsid w:val="00D74C57"/>
    <w:rsid w:val="00D772D4"/>
    <w:rsid w:val="00DB0B4D"/>
    <w:rsid w:val="00DD0133"/>
    <w:rsid w:val="00DD176E"/>
    <w:rsid w:val="00DE00AE"/>
    <w:rsid w:val="00DF0D94"/>
    <w:rsid w:val="00E41952"/>
    <w:rsid w:val="00E43EC1"/>
    <w:rsid w:val="00E53735"/>
    <w:rsid w:val="00E71841"/>
    <w:rsid w:val="00EA2325"/>
    <w:rsid w:val="00EA4EF3"/>
    <w:rsid w:val="00EC3175"/>
    <w:rsid w:val="00EC760F"/>
    <w:rsid w:val="00EF4F4A"/>
    <w:rsid w:val="00F3013B"/>
    <w:rsid w:val="00F43EE3"/>
    <w:rsid w:val="00F54BBE"/>
    <w:rsid w:val="00F55652"/>
    <w:rsid w:val="00F85D6D"/>
    <w:rsid w:val="00F94005"/>
    <w:rsid w:val="00FB3E8E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092B"/>
  <w15:chartTrackingRefBased/>
  <w15:docId w15:val="{CEB10F82-5BF8-4F7F-93C0-F8F74C1C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3CDF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lt-LT"/>
      <w14:ligatures w14:val="none"/>
    </w:rPr>
  </w:style>
  <w:style w:type="paragraph" w:styleId="Antrat2">
    <w:name w:val="heading 2"/>
    <w:aliases w:val="Section,Head2A,2,R2,H2,H21,h2,Head 2,l2,Heading 21,1.1.1 heading,list + change bar,M2,PRTM Heading 2,Head2A Char,2 Char,R2 Char,H2 Char,H21 Char,h2 Char,Head 2 Char,l2 Char,Heading 21 Char,1.1.1 heading Char,M2 Char,Heading 2 Char1 Char"/>
    <w:basedOn w:val="prastasis"/>
    <w:next w:val="prastasis"/>
    <w:link w:val="Antrat2Diagrama"/>
    <w:unhideWhenUsed/>
    <w:qFormat/>
    <w:rsid w:val="00763CDF"/>
    <w:pPr>
      <w:keepNext/>
      <w:outlineLvl w:val="1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Section Diagrama,Head2A Diagrama,2 Diagrama,R2 Diagrama,H2 Diagrama,H21 Diagrama,h2 Diagrama,Head 2 Diagrama,l2 Diagrama,Heading 21 Diagrama,1.1.1 heading Diagrama,list + change bar Diagrama,M2 Diagrama,PRTM Heading 2 Diagrama"/>
    <w:basedOn w:val="Numatytasispastraiposriftas"/>
    <w:link w:val="Antrat2"/>
    <w:rsid w:val="00763CD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">
    <w:name w:val="Body text_"/>
    <w:link w:val="Bodytext1"/>
    <w:rsid w:val="00763CD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763CD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763CDF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Bodytext20">
    <w:name w:val="Body text (2)"/>
    <w:basedOn w:val="prastasis"/>
    <w:link w:val="Bodytext2"/>
    <w:rsid w:val="00763CDF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kern w:val="2"/>
      <w:sz w:val="23"/>
      <w:szCs w:val="23"/>
      <w:lang w:eastAsia="en-US"/>
      <w14:ligatures w14:val="standardContextual"/>
    </w:rPr>
  </w:style>
  <w:style w:type="paragraph" w:styleId="Sraopastraipa">
    <w:name w:val="List Paragraph"/>
    <w:basedOn w:val="prastasis"/>
    <w:link w:val="SraopastraipaDiagrama"/>
    <w:uiPriority w:val="34"/>
    <w:qFormat/>
    <w:rsid w:val="00763CDF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763CDF"/>
    <w:rPr>
      <w:rFonts w:ascii="Arial Unicode MS" w:eastAsia="Arial Unicode MS" w:hAnsi="Arial Unicode MS" w:cs="Arial Unicode MS"/>
      <w:color w:val="000000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74C5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7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askait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2108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Varnagiris | VMU</dc:creator>
  <cp:keywords/>
  <dc:description/>
  <cp:lastModifiedBy>Aušra Žukauskienė | VMU</cp:lastModifiedBy>
  <cp:revision>77</cp:revision>
  <dcterms:created xsi:type="dcterms:W3CDTF">2024-08-16T11:18:00Z</dcterms:created>
  <dcterms:modified xsi:type="dcterms:W3CDTF">2025-02-03T08:39:00Z</dcterms:modified>
</cp:coreProperties>
</file>