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3418" w14:textId="6834B4BF" w:rsidR="00FE6E61" w:rsidRPr="00FE6E61" w:rsidRDefault="00FE6E61" w:rsidP="00DA3AEA">
      <w:pPr>
        <w:widowControl/>
        <w:suppressAutoHyphens/>
        <w:overflowPunct w:val="0"/>
        <w:autoSpaceDE/>
        <w:autoSpaceDN/>
        <w:adjustRightInd/>
        <w:spacing w:before="60" w:after="60"/>
        <w:ind w:firstLine="0"/>
        <w:jc w:val="center"/>
        <w:textAlignment w:val="baseline"/>
        <w:outlineLvl w:val="1"/>
        <w:rPr>
          <w:rFonts w:ascii="Times New Roman" w:eastAsia="Calibri" w:hAnsi="Times New Roman" w:cs="Times New Roman"/>
          <w:b/>
          <w:i/>
          <w:iCs/>
          <w:caps/>
          <w:kern w:val="28"/>
          <w:sz w:val="28"/>
          <w:szCs w:val="20"/>
          <w:lang w:eastAsia="fi-FI"/>
        </w:rPr>
      </w:pPr>
      <w:r w:rsidRPr="00FE6E61">
        <w:rPr>
          <w:rFonts w:ascii="Times New Roman" w:eastAsia="Calibri" w:hAnsi="Times New Roman" w:cs="Times New Roman"/>
          <w:b/>
          <w:i/>
          <w:iCs/>
          <w:caps/>
          <w:kern w:val="28"/>
          <w:sz w:val="28"/>
          <w:szCs w:val="20"/>
          <w:lang w:eastAsia="fi-FI"/>
        </w:rPr>
        <w:t>(Projektas)</w:t>
      </w:r>
    </w:p>
    <w:p w14:paraId="1EE22EC4" w14:textId="77777777" w:rsidR="00FE6E61" w:rsidRDefault="00FE6E61" w:rsidP="00DA3AEA">
      <w:pPr>
        <w:widowControl/>
        <w:suppressAutoHyphens/>
        <w:overflowPunct w:val="0"/>
        <w:autoSpaceDE/>
        <w:autoSpaceDN/>
        <w:adjustRightInd/>
        <w:spacing w:before="60" w:after="60"/>
        <w:ind w:firstLine="0"/>
        <w:jc w:val="center"/>
        <w:textAlignment w:val="baseline"/>
        <w:outlineLvl w:val="1"/>
        <w:rPr>
          <w:rFonts w:ascii="Times New Roman" w:eastAsia="Calibri" w:hAnsi="Times New Roman" w:cs="Times New Roman"/>
          <w:b/>
          <w:caps/>
          <w:kern w:val="28"/>
          <w:sz w:val="28"/>
          <w:szCs w:val="20"/>
          <w:lang w:eastAsia="fi-FI"/>
        </w:rPr>
      </w:pPr>
    </w:p>
    <w:p w14:paraId="7D39ED09" w14:textId="53953A16" w:rsidR="00A06ABA" w:rsidRPr="00DA3AEA" w:rsidRDefault="00A06ABA" w:rsidP="00DA3AEA">
      <w:pPr>
        <w:widowControl/>
        <w:suppressAutoHyphens/>
        <w:overflowPunct w:val="0"/>
        <w:autoSpaceDE/>
        <w:autoSpaceDN/>
        <w:adjustRightInd/>
        <w:spacing w:before="60" w:after="60"/>
        <w:ind w:firstLine="0"/>
        <w:jc w:val="center"/>
        <w:textAlignment w:val="baseline"/>
        <w:outlineLvl w:val="1"/>
        <w:rPr>
          <w:rFonts w:ascii="Times New Roman" w:eastAsia="Calibri" w:hAnsi="Times New Roman" w:cs="Times New Roman"/>
          <w:b/>
          <w:bCs/>
          <w:sz w:val="36"/>
          <w:szCs w:val="36"/>
          <w:lang w:eastAsia="fi-FI"/>
        </w:rPr>
      </w:pPr>
      <w:r w:rsidRPr="00A06ABA">
        <w:rPr>
          <w:rFonts w:ascii="Times New Roman" w:eastAsia="Calibri" w:hAnsi="Times New Roman" w:cs="Times New Roman"/>
          <w:b/>
          <w:caps/>
          <w:kern w:val="28"/>
          <w:sz w:val="28"/>
          <w:szCs w:val="20"/>
          <w:lang w:eastAsia="fi-FI"/>
        </w:rPr>
        <w:t xml:space="preserve">Rangos sutartis </w:t>
      </w:r>
    </w:p>
    <w:p w14:paraId="32475CE5" w14:textId="77777777" w:rsidR="00A06ABA" w:rsidRPr="00A06ABA" w:rsidRDefault="00A06ABA" w:rsidP="00A06ABA">
      <w:pPr>
        <w:widowControl/>
        <w:autoSpaceDE/>
        <w:autoSpaceDN/>
        <w:adjustRightInd/>
        <w:ind w:firstLine="0"/>
        <w:jc w:val="center"/>
        <w:outlineLvl w:val="0"/>
        <w:rPr>
          <w:rFonts w:ascii="Times New Roman" w:eastAsia="Calibri" w:hAnsi="Times New Roman" w:cs="Times New Roman"/>
          <w:b/>
          <w:sz w:val="24"/>
          <w:u w:val="single"/>
          <w:lang w:eastAsia="fi-FI"/>
        </w:rPr>
      </w:pPr>
      <w:bookmarkStart w:id="0" w:name="_Toc96820539"/>
      <w:bookmarkStart w:id="1" w:name="_Toc96820705"/>
      <w:r w:rsidRPr="00A06ABA">
        <w:rPr>
          <w:rFonts w:ascii="Times New Roman" w:eastAsia="Calibri" w:hAnsi="Times New Roman" w:cs="Times New Roman"/>
          <w:b/>
          <w:sz w:val="24"/>
          <w:lang w:eastAsia="fi-FI"/>
        </w:rPr>
        <w:t>Rangos Sutartis Nr.</w:t>
      </w:r>
      <w:bookmarkEnd w:id="0"/>
      <w:bookmarkEnd w:id="1"/>
      <w:r w:rsidRPr="00A06ABA">
        <w:rPr>
          <w:rFonts w:ascii="Times New Roman" w:eastAsia="Calibri" w:hAnsi="Times New Roman" w:cs="Times New Roman"/>
          <w:b/>
          <w:sz w:val="24"/>
          <w:lang w:eastAsia="fi-FI"/>
        </w:rPr>
        <w:t xml:space="preserve"> </w:t>
      </w:r>
      <w:r w:rsidRPr="0044548A">
        <w:rPr>
          <w:rFonts w:ascii="Times New Roman" w:eastAsia="Calibri" w:hAnsi="Times New Roman" w:cs="Times New Roman"/>
          <w:b/>
          <w:sz w:val="24"/>
          <w:lang w:eastAsia="fi-FI"/>
        </w:rPr>
        <w:t>............</w:t>
      </w:r>
    </w:p>
    <w:p w14:paraId="76C382F2" w14:textId="77777777" w:rsidR="00A06ABA" w:rsidRPr="00E02B16" w:rsidRDefault="00A06ABA" w:rsidP="00A06ABA">
      <w:pPr>
        <w:widowControl/>
        <w:autoSpaceDE/>
        <w:autoSpaceDN/>
        <w:adjustRightInd/>
        <w:ind w:firstLine="0"/>
        <w:jc w:val="center"/>
        <w:outlineLvl w:val="0"/>
        <w:rPr>
          <w:rFonts w:ascii="Times New Roman" w:eastAsia="Calibri" w:hAnsi="Times New Roman" w:cs="Times New Roman"/>
          <w:sz w:val="22"/>
          <w:lang w:eastAsia="fi-FI"/>
        </w:rPr>
      </w:pPr>
    </w:p>
    <w:p w14:paraId="4583823D" w14:textId="001CE02E" w:rsidR="00A06ABA" w:rsidRPr="00E02B16" w:rsidRDefault="00E02B16" w:rsidP="00A06ABA">
      <w:pPr>
        <w:widowControl/>
        <w:autoSpaceDE/>
        <w:autoSpaceDN/>
        <w:adjustRightInd/>
        <w:ind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lang w:eastAsia="fi-FI"/>
        </w:rPr>
        <w:tab/>
      </w:r>
      <w:r w:rsidRPr="00E02B16">
        <w:rPr>
          <w:rFonts w:ascii="Times New Roman" w:eastAsia="Calibri" w:hAnsi="Times New Roman" w:cs="Times New Roman"/>
          <w:sz w:val="22"/>
          <w:lang w:eastAsia="fi-FI"/>
        </w:rPr>
        <w:tab/>
        <w:t xml:space="preserve">, </w:t>
      </w:r>
      <w:r w:rsidRPr="00E02B16">
        <w:rPr>
          <w:rFonts w:ascii="Times New Roman" w:eastAsia="Calibri" w:hAnsi="Times New Roman" w:cs="Times New Roman"/>
          <w:sz w:val="22"/>
          <w:szCs w:val="22"/>
          <w:lang w:eastAsia="fi-FI"/>
        </w:rPr>
        <w:t xml:space="preserve">įmonės kodas: </w:t>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t xml:space="preserve">, adresas: </w:t>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r>
      <w:r w:rsidRPr="00E02B16">
        <w:rPr>
          <w:rFonts w:ascii="Times New Roman" w:eastAsia="Calibri" w:hAnsi="Times New Roman" w:cs="Times New Roman"/>
          <w:sz w:val="22"/>
          <w:szCs w:val="22"/>
          <w:lang w:eastAsia="fi-FI"/>
        </w:rPr>
        <w:tab/>
        <w:t xml:space="preserve"> </w:t>
      </w:r>
      <w:r w:rsidR="00A06ABA" w:rsidRPr="00E02B16">
        <w:rPr>
          <w:rFonts w:ascii="Times New Roman" w:eastAsia="Calibri" w:hAnsi="Times New Roman" w:cs="Times New Roman"/>
          <w:sz w:val="22"/>
          <w:szCs w:val="22"/>
          <w:lang w:eastAsia="fi-FI"/>
        </w:rPr>
        <w:t>(toliau sutartyje vadinamas „Užsakovu“),</w:t>
      </w:r>
    </w:p>
    <w:p w14:paraId="61282F9B" w14:textId="77777777" w:rsidR="00A06ABA" w:rsidRPr="00E02B16" w:rsidRDefault="00A06ABA" w:rsidP="00A06ABA">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ir </w:t>
      </w:r>
    </w:p>
    <w:p w14:paraId="5DB73828" w14:textId="77777777" w:rsidR="00A06ABA" w:rsidRPr="00E02B16" w:rsidRDefault="00A06ABA" w:rsidP="00A06ABA">
      <w:pPr>
        <w:widowControl/>
        <w:autoSpaceDE/>
        <w:autoSpaceDN/>
        <w:adjustRightInd/>
        <w:spacing w:before="120"/>
        <w:ind w:right="-567" w:firstLine="0"/>
        <w:jc w:val="both"/>
        <w:rPr>
          <w:rFonts w:ascii="Times New Roman" w:eastAsia="Calibri" w:hAnsi="Times New Roman" w:cs="Times New Roman"/>
          <w:sz w:val="22"/>
          <w:szCs w:val="22"/>
          <w:u w:val="single"/>
          <w:lang w:eastAsia="fi-FI"/>
        </w:rPr>
      </w:pP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lang w:eastAsia="fi-FI"/>
        </w:rPr>
        <w:t xml:space="preserve">, įmonės kodas: </w:t>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t xml:space="preserve">, </w:t>
      </w:r>
      <w:r w:rsidRPr="00E02B16">
        <w:rPr>
          <w:rFonts w:ascii="Times New Roman" w:eastAsia="Calibri" w:hAnsi="Times New Roman" w:cs="Times New Roman"/>
          <w:sz w:val="22"/>
          <w:szCs w:val="22"/>
          <w:lang w:eastAsia="fi-FI"/>
        </w:rPr>
        <w:t xml:space="preserve">adresas: </w:t>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r w:rsidRPr="00E02B16">
        <w:rPr>
          <w:rFonts w:ascii="Times New Roman" w:eastAsia="Calibri" w:hAnsi="Times New Roman" w:cs="Times New Roman"/>
          <w:sz w:val="22"/>
          <w:szCs w:val="22"/>
          <w:u w:val="single"/>
          <w:lang w:eastAsia="fi-FI"/>
        </w:rPr>
        <w:tab/>
      </w:r>
    </w:p>
    <w:p w14:paraId="64A91E04" w14:textId="2C6AFEDC" w:rsidR="00A06ABA" w:rsidRPr="00E02B16" w:rsidRDefault="00A06ABA" w:rsidP="00E02B16">
      <w:pPr>
        <w:widowControl/>
        <w:autoSpaceDE/>
        <w:autoSpaceDN/>
        <w:adjustRightInd/>
        <w:spacing w:before="120"/>
        <w:ind w:right="-56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(toliau sutartyje vadinamas „Rangovu“), atstovaujantis kitą sutarties šalį</w:t>
      </w:r>
      <w:r w:rsidR="00E02B16" w:rsidRPr="00E02B16">
        <w:rPr>
          <w:rFonts w:ascii="Times New Roman" w:eastAsia="Calibri" w:hAnsi="Times New Roman" w:cs="Times New Roman"/>
          <w:sz w:val="22"/>
          <w:szCs w:val="22"/>
          <w:lang w:eastAsia="fi-FI"/>
        </w:rPr>
        <w:t>, sudarė šią sutartį.</w:t>
      </w:r>
    </w:p>
    <w:p w14:paraId="46F17311"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Šioje Sutartyje žodžiai ir išsireiškimai (frazės) turi tokias pačias reikšmes, kokios jiems suteiktos Konkrečiose ir Bendrosiose sutarties sąlygose.</w:t>
      </w:r>
    </w:p>
    <w:p w14:paraId="37D8376E"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Turi būti laikoma, kad toliau išvardinti dokumentai sudaro šią Sutartį ir yra suprantami ir aiškintini kaip jos sudedamosios dalys (nurodyta svarbos tvarka):</w:t>
      </w:r>
    </w:p>
    <w:p w14:paraId="7CD35225"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Ši Rangos Sutartis,</w:t>
      </w:r>
    </w:p>
    <w:p w14:paraId="520357D1" w14:textId="77777777" w:rsidR="00A06ABA" w:rsidRPr="00E02B16"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Prieš pasirašant Sutartį surengto aiškinamojo susirinkimo protokolas ir pirkimo dokumentų paaiškinimai, </w:t>
      </w:r>
      <w:r w:rsidRPr="00E02B16">
        <w:rPr>
          <w:rFonts w:ascii="Times New Roman" w:eastAsia="Calibri" w:hAnsi="Times New Roman" w:cs="Times New Roman"/>
          <w:i/>
          <w:sz w:val="22"/>
          <w:szCs w:val="22"/>
          <w:lang w:eastAsia="fi-FI"/>
        </w:rPr>
        <w:t>jei taikoma</w:t>
      </w:r>
      <w:r w:rsidRPr="00E02B16">
        <w:rPr>
          <w:rFonts w:ascii="Times New Roman" w:eastAsia="Calibri" w:hAnsi="Times New Roman" w:cs="Times New Roman"/>
          <w:sz w:val="22"/>
          <w:szCs w:val="22"/>
          <w:lang w:eastAsia="fi-FI"/>
        </w:rPr>
        <w:t>,</w:t>
      </w:r>
    </w:p>
    <w:p w14:paraId="654CC8DC" w14:textId="77777777" w:rsidR="00A06ABA" w:rsidRPr="00E02B16" w:rsidRDefault="00A06ABA" w:rsidP="00C9110E">
      <w:pPr>
        <w:widowControl/>
        <w:numPr>
          <w:ilvl w:val="1"/>
          <w:numId w:val="15"/>
        </w:numPr>
        <w:suppressLineNumbers/>
        <w:tabs>
          <w:tab w:val="left" w:pos="1701"/>
          <w:tab w:val="left" w:pos="2268"/>
          <w:tab w:val="left" w:pos="2835"/>
          <w:tab w:val="left" w:pos="3402"/>
          <w:tab w:val="left" w:pos="3969"/>
          <w:tab w:val="left" w:pos="4536"/>
        </w:tabs>
        <w:suppressAutoHyphens/>
        <w:autoSpaceDE/>
        <w:autoSpaceDN/>
        <w:adjustRightInd/>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Pasiūlymo raštas su Pasiūlymo priedu</w:t>
      </w:r>
    </w:p>
    <w:p w14:paraId="4DC29B41"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Konkrečios sutarties sąlygos,</w:t>
      </w:r>
    </w:p>
    <w:p w14:paraId="3DCAE5B4"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Bendrosios sutarties sąlygos,</w:t>
      </w:r>
    </w:p>
    <w:p w14:paraId="2BDB031B" w14:textId="77777777" w:rsidR="00A06ABA" w:rsidRPr="00E02B16" w:rsidRDefault="00A06ABA" w:rsidP="00C9110E">
      <w:pPr>
        <w:widowControl/>
        <w:numPr>
          <w:ilvl w:val="1"/>
          <w:numId w:val="15"/>
        </w:numPr>
        <w:autoSpaceDE/>
        <w:autoSpaceDN/>
        <w:adjustRightInd/>
        <w:ind w:right="71"/>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Užsakovo reikalavimai,</w:t>
      </w:r>
    </w:p>
    <w:p w14:paraId="0C12FF0C" w14:textId="77777777" w:rsidR="00A06ABA" w:rsidRPr="00E02B16"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Įkainuoti darbų kainų Žiniaraščiai (iš Rangovo Pasiūlymo „Kainų žiniaraščiai“),</w:t>
      </w:r>
    </w:p>
    <w:p w14:paraId="4FCF39D6" w14:textId="77777777" w:rsidR="00A06ABA" w:rsidRPr="00E02B16" w:rsidRDefault="00A06ABA" w:rsidP="00C9110E">
      <w:pPr>
        <w:widowControl/>
        <w:numPr>
          <w:ilvl w:val="1"/>
          <w:numId w:val="15"/>
        </w:numPr>
        <w:autoSpaceDE/>
        <w:autoSpaceDN/>
        <w:adjustRightInd/>
        <w:ind w:right="-109"/>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vertinimo komisijos paklausimai ir konkurso dalyvio atsakymai (jei taikoma),</w:t>
      </w:r>
    </w:p>
    <w:p w14:paraId="5BEAB5B6" w14:textId="77777777" w:rsidR="00A06ABA" w:rsidRPr="00E02B16" w:rsidRDefault="00A06ABA" w:rsidP="00C9110E">
      <w:pPr>
        <w:widowControl/>
        <w:numPr>
          <w:ilvl w:val="1"/>
          <w:numId w:val="15"/>
        </w:numPr>
        <w:autoSpaceDE/>
        <w:autoSpaceDN/>
        <w:adjustRightInd/>
        <w:ind w:right="-56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Rangovo techninis pasiūlymas (be aukščiau išvardintų Rangovo Pasiūlymo dalių),</w:t>
      </w:r>
    </w:p>
    <w:p w14:paraId="5649E154" w14:textId="77777777" w:rsidR="00A06ABA" w:rsidRPr="00E02B16" w:rsidRDefault="00A06ABA" w:rsidP="00C9110E">
      <w:pPr>
        <w:widowControl/>
        <w:numPr>
          <w:ilvl w:val="1"/>
          <w:numId w:val="15"/>
        </w:numPr>
        <w:autoSpaceDE/>
        <w:autoSpaceDN/>
        <w:adjustRightInd/>
        <w:ind w:right="-17"/>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Kiti dokumentai ir priedai.</w:t>
      </w:r>
    </w:p>
    <w:p w14:paraId="6B564807"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Rangovas įsipareigoja Užsakovui tinkamai atlikti ir baigti darbus per </w:t>
      </w:r>
      <w:r w:rsidRPr="00E02B16">
        <w:rPr>
          <w:rFonts w:ascii="Times New Roman" w:eastAsia="Calibri" w:hAnsi="Times New Roman" w:cs="Times New Roman"/>
          <w:b/>
          <w:i/>
          <w:sz w:val="22"/>
          <w:szCs w:val="22"/>
          <w:lang w:eastAsia="fi-FI"/>
        </w:rPr>
        <w:t>2</w:t>
      </w:r>
      <w:r w:rsidR="00F7645A" w:rsidRPr="00E02B16">
        <w:rPr>
          <w:rFonts w:ascii="Times New Roman" w:eastAsia="Calibri" w:hAnsi="Times New Roman" w:cs="Times New Roman"/>
          <w:b/>
          <w:i/>
          <w:sz w:val="22"/>
          <w:szCs w:val="22"/>
          <w:lang w:eastAsia="fi-FI"/>
        </w:rPr>
        <w:t>4</w:t>
      </w:r>
      <w:r w:rsidRPr="00E02B16">
        <w:rPr>
          <w:rFonts w:ascii="Times New Roman" w:eastAsia="Calibri" w:hAnsi="Times New Roman" w:cs="Times New Roman"/>
          <w:b/>
          <w:i/>
          <w:sz w:val="22"/>
          <w:szCs w:val="22"/>
          <w:lang w:eastAsia="fi-FI"/>
        </w:rPr>
        <w:t xml:space="preserve"> mėn.</w:t>
      </w:r>
      <w:r w:rsidR="00D032CA" w:rsidRPr="00E02B16">
        <w:rPr>
          <w:rFonts w:ascii="Times New Roman" w:eastAsia="Calibri" w:hAnsi="Times New Roman" w:cs="Times New Roman"/>
          <w:b/>
          <w:i/>
          <w:sz w:val="22"/>
          <w:szCs w:val="22"/>
          <w:lang w:eastAsia="fi-FI"/>
        </w:rPr>
        <w:t xml:space="preserve"> arba per tiekėjo nurodytą terminą</w:t>
      </w:r>
      <w:r w:rsidRPr="00E02B16">
        <w:rPr>
          <w:rFonts w:ascii="Times New Roman" w:eastAsia="Calibri" w:hAnsi="Times New Roman" w:cs="Times New Roman"/>
          <w:b/>
          <w:i/>
          <w:sz w:val="22"/>
          <w:szCs w:val="22"/>
          <w:lang w:eastAsia="fi-FI"/>
        </w:rPr>
        <w:t xml:space="preserve"> </w:t>
      </w:r>
      <w:r w:rsidRPr="00E02B16">
        <w:rPr>
          <w:rFonts w:ascii="Times New Roman" w:eastAsia="Calibri" w:hAnsi="Times New Roman" w:cs="Times New Roman"/>
          <w:sz w:val="22"/>
          <w:szCs w:val="22"/>
          <w:lang w:eastAsia="fi-FI"/>
        </w:rPr>
        <w:t xml:space="preserve">nuo darbo pradžios Programoje nustatytais terminais bei ištaisyti bet kuriuos jų defektus, laikantis sutarties ir LR Civilinio kodekso nuostatų. </w:t>
      </w:r>
    </w:p>
    <w:p w14:paraId="68161FB0"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Užsakovas įsipareigoja sumokėti </w:t>
      </w:r>
      <w:r w:rsidRPr="00E02B16">
        <w:rPr>
          <w:rFonts w:ascii="Times New Roman" w:eastAsia="Calibri" w:hAnsi="Times New Roman" w:cs="Times New Roman"/>
          <w:b/>
          <w:sz w:val="22"/>
          <w:szCs w:val="22"/>
          <w:lang w:eastAsia="fi-FI"/>
        </w:rPr>
        <w:t xml:space="preserve">Sutarties kainą </w:t>
      </w:r>
      <w:r w:rsidRPr="00E02B16">
        <w:rPr>
          <w:rFonts w:ascii="Times New Roman" w:eastAsia="Calibri" w:hAnsi="Times New Roman" w:cs="Times New Roman"/>
          <w:sz w:val="22"/>
          <w:szCs w:val="22"/>
          <w:lang w:eastAsia="fi-FI"/>
        </w:rPr>
        <w:t>Rangovui, atsižvelgdamas į Darbų vykdymą bei jų baigimą ir bet kurių defektų ištaisymą per tą laiką ir tuo būdu, kurie yra numatyti šioje sutartyje.</w:t>
      </w:r>
    </w:p>
    <w:p w14:paraId="33CA998D" w14:textId="77777777" w:rsidR="00A06ABA" w:rsidRPr="00E02B16" w:rsidRDefault="00A06ABA" w:rsidP="00C9110E">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PVM bus mokamas Rangovui pagal galiojančius Lietuvos Respublikos teisės aktus bei tarptautinius susitarimus, susijusius su šios programos įgyvendinimu.</w:t>
      </w:r>
    </w:p>
    <w:p w14:paraId="7E717E4D" w14:textId="77777777" w:rsidR="00A06ABA" w:rsidRPr="00E02B16" w:rsidRDefault="00A06ABA" w:rsidP="00C9110E">
      <w:pPr>
        <w:widowControl/>
        <w:numPr>
          <w:ilvl w:val="0"/>
          <w:numId w:val="15"/>
        </w:numPr>
        <w:tabs>
          <w:tab w:val="num" w:pos="720"/>
        </w:tabs>
        <w:autoSpaceDE/>
        <w:autoSpaceDN/>
        <w:adjustRightInd/>
        <w:spacing w:before="120"/>
        <w:ind w:left="720"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b/>
          <w:sz w:val="22"/>
          <w:szCs w:val="22"/>
          <w:lang w:eastAsia="fi-FI"/>
        </w:rPr>
        <w:t>Priimta sutarties suma</w:t>
      </w:r>
      <w:r w:rsidRPr="00E02B16">
        <w:rPr>
          <w:rFonts w:ascii="Times New Roman" w:eastAsia="Calibri" w:hAnsi="Times New Roman" w:cs="Times New Roman"/>
          <w:sz w:val="22"/>
          <w:szCs w:val="22"/>
          <w:lang w:eastAsia="fi-FI"/>
        </w:rPr>
        <w:t xml:space="preserve"> (be PVM) sudaro:</w:t>
      </w:r>
    </w:p>
    <w:p w14:paraId="63074622"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bCs/>
          <w:sz w:val="22"/>
          <w:szCs w:val="22"/>
          <w:lang w:eastAsia="fi-FI"/>
        </w:rPr>
      </w:pPr>
      <w:r w:rsidRPr="00E02B16">
        <w:rPr>
          <w:rFonts w:ascii="Times New Roman" w:eastAsia="Calibri" w:hAnsi="Times New Roman" w:cs="Times New Roman"/>
          <w:b/>
          <w:sz w:val="22"/>
          <w:szCs w:val="22"/>
          <w:lang w:eastAsia="fi-FI"/>
        </w:rPr>
        <w:t xml:space="preserve">_______________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__________________________________eurų),</w:t>
      </w:r>
    </w:p>
    <w:p w14:paraId="291A716D" w14:textId="77777777" w:rsidR="00A06ABA" w:rsidRPr="00E02B16" w:rsidRDefault="00A06ABA" w:rsidP="00A06ABA">
      <w:pPr>
        <w:keepLines/>
        <w:widowControl/>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00"/>
        <w:ind w:left="720" w:hanging="27"/>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Pridėtinės vertės mokestis skaičiuojamas ir apmokamas vadovaujantis Lietuvos Respublikoje galiojančiais teisės aktais</w:t>
      </w:r>
    </w:p>
    <w:p w14:paraId="767E2BBA"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color w:val="339966"/>
          <w:sz w:val="22"/>
          <w:szCs w:val="22"/>
          <w:lang w:eastAsia="fi-FI"/>
        </w:rPr>
        <w:tab/>
      </w:r>
      <w:r w:rsidRPr="00E02B16">
        <w:rPr>
          <w:rFonts w:ascii="Times New Roman" w:eastAsia="Calibri" w:hAnsi="Times New Roman" w:cs="Times New Roman"/>
          <w:b/>
          <w:sz w:val="22"/>
          <w:szCs w:val="22"/>
          <w:lang w:eastAsia="fi-FI"/>
        </w:rPr>
        <w:t>PVM sudaro:</w:t>
      </w:r>
    </w:p>
    <w:p w14:paraId="61606333" w14:textId="77777777"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 xml:space="preserve">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_________________________________eurų)</w:t>
      </w:r>
    </w:p>
    <w:p w14:paraId="49CA7345" w14:textId="77777777" w:rsidR="00A06ABA" w:rsidRPr="00E02B16" w:rsidRDefault="00A06ABA" w:rsidP="00A06ABA">
      <w:pPr>
        <w:widowControl/>
        <w:tabs>
          <w:tab w:val="num" w:pos="426"/>
        </w:tabs>
        <w:autoSpaceDE/>
        <w:autoSpaceDN/>
        <w:adjustRightInd/>
        <w:spacing w:before="120" w:after="120"/>
        <w:ind w:right="-17" w:firstLine="0"/>
        <w:jc w:val="both"/>
        <w:rPr>
          <w:rFonts w:ascii="Times New Roman" w:eastAsia="Calibri" w:hAnsi="Times New Roman" w:cs="Times New Roman"/>
          <w:sz w:val="22"/>
          <w:szCs w:val="22"/>
          <w:lang w:eastAsia="fi-FI"/>
        </w:rPr>
      </w:pPr>
      <w:r w:rsidRPr="00E02B16">
        <w:rPr>
          <w:rFonts w:ascii="Times New Roman" w:eastAsia="Calibri" w:hAnsi="Times New Roman" w:cs="Times New Roman"/>
          <w:b/>
          <w:sz w:val="22"/>
          <w:szCs w:val="22"/>
          <w:lang w:eastAsia="fi-FI"/>
        </w:rPr>
        <w:tab/>
      </w:r>
      <w:r w:rsidRPr="00E02B16">
        <w:rPr>
          <w:rFonts w:ascii="Times New Roman" w:eastAsia="Calibri" w:hAnsi="Times New Roman" w:cs="Times New Roman"/>
          <w:b/>
          <w:sz w:val="22"/>
          <w:szCs w:val="22"/>
          <w:lang w:eastAsia="fi-FI"/>
        </w:rPr>
        <w:tab/>
        <w:t>Priimtą sutarties sumą</w:t>
      </w:r>
      <w:r w:rsidRPr="00E02B16">
        <w:rPr>
          <w:rFonts w:ascii="Times New Roman" w:eastAsia="Calibri" w:hAnsi="Times New Roman" w:cs="Times New Roman"/>
          <w:sz w:val="22"/>
          <w:szCs w:val="22"/>
          <w:lang w:eastAsia="fi-FI"/>
        </w:rPr>
        <w:t xml:space="preserve"> (su PVM) sudaro:</w:t>
      </w:r>
    </w:p>
    <w:p w14:paraId="76B4EC70" w14:textId="37F4B559" w:rsidR="00A06ABA" w:rsidRPr="00E02B16" w:rsidRDefault="00A06ABA" w:rsidP="00A06ABA">
      <w:pPr>
        <w:suppressLineNumbers/>
        <w:tabs>
          <w:tab w:val="left" w:pos="720"/>
          <w:tab w:val="left" w:pos="1134"/>
          <w:tab w:val="left" w:pos="1701"/>
          <w:tab w:val="left" w:pos="2268"/>
          <w:tab w:val="left" w:pos="2835"/>
          <w:tab w:val="left" w:pos="3402"/>
          <w:tab w:val="left" w:pos="3969"/>
          <w:tab w:val="left" w:pos="4536"/>
        </w:tabs>
        <w:suppressAutoHyphens/>
        <w:autoSpaceDE/>
        <w:autoSpaceDN/>
        <w:adjustRightInd/>
        <w:spacing w:before="120"/>
        <w:ind w:left="720" w:firstLine="0"/>
        <w:jc w:val="both"/>
        <w:rPr>
          <w:rFonts w:ascii="Times New Roman" w:eastAsia="Calibri" w:hAnsi="Times New Roman" w:cs="Times New Roman"/>
          <w:b/>
          <w:sz w:val="22"/>
          <w:szCs w:val="22"/>
          <w:lang w:eastAsia="fi-FI"/>
        </w:rPr>
      </w:pPr>
      <w:r w:rsidRPr="00E02B16">
        <w:rPr>
          <w:rFonts w:ascii="Times New Roman" w:eastAsia="Calibri" w:hAnsi="Times New Roman" w:cs="Times New Roman"/>
          <w:b/>
          <w:sz w:val="22"/>
          <w:szCs w:val="22"/>
          <w:lang w:eastAsia="fi-FI"/>
        </w:rPr>
        <w:t xml:space="preserve">______________ </w:t>
      </w:r>
      <w:r w:rsidRPr="00E02B16">
        <w:rPr>
          <w:rFonts w:ascii="Times New Roman" w:eastAsia="Calibri" w:hAnsi="Times New Roman" w:cs="Times New Roman"/>
          <w:b/>
          <w:bCs/>
          <w:sz w:val="22"/>
          <w:szCs w:val="22"/>
          <w:lang w:eastAsia="fi-FI"/>
        </w:rPr>
        <w:t>Eur</w:t>
      </w:r>
      <w:r w:rsidRPr="00E02B16">
        <w:rPr>
          <w:rFonts w:ascii="Times New Roman" w:eastAsia="Calibri" w:hAnsi="Times New Roman" w:cs="Times New Roman"/>
          <w:b/>
          <w:sz w:val="22"/>
          <w:szCs w:val="22"/>
          <w:lang w:eastAsia="fi-FI"/>
        </w:rPr>
        <w:t>, (suma žodžiais _____________________________eurų)</w:t>
      </w:r>
    </w:p>
    <w:p w14:paraId="15DF84BE" w14:textId="77777777" w:rsidR="00DC5573" w:rsidRPr="00E02B16" w:rsidRDefault="00DC5573" w:rsidP="00DC5573">
      <w:pPr>
        <w:widowControl/>
        <w:autoSpaceDE/>
        <w:autoSpaceDN/>
        <w:adjustRightInd/>
        <w:spacing w:before="120"/>
        <w:ind w:left="786" w:right="-17" w:firstLine="0"/>
        <w:jc w:val="both"/>
        <w:rPr>
          <w:rFonts w:ascii="Times New Roman" w:eastAsia="Calibri" w:hAnsi="Times New Roman" w:cs="Times New Roman"/>
          <w:sz w:val="22"/>
          <w:szCs w:val="22"/>
          <w:lang w:eastAsia="fi-FI"/>
        </w:rPr>
      </w:pPr>
    </w:p>
    <w:p w14:paraId="3AF430D6"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Užsakovas mokėjimus darys eurais.</w:t>
      </w:r>
    </w:p>
    <w:p w14:paraId="450243FB"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Užsakovas įsipareigoja sumokėti Rangovui už faktiškai atliktus ir priimtus darbus pagal Žiniaraščiuose nurodytas kainas.</w:t>
      </w:r>
    </w:p>
    <w:p w14:paraId="02F6BD8B"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Rangovas įsipareigoja Užsakovui tinkamai atlikti ir baigti darbus pagal Rangovo pasiūlyme nurodytą kainą. Atlikus darbus Rangovas turės parengti išpildomąją dokumentaciją, pateikti eksploatavimo ir priežiūros instrukcijas, ir gauti statybos užbaigimo aktą.</w:t>
      </w:r>
    </w:p>
    <w:p w14:paraId="4ED22A4D" w14:textId="1282B998"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lastRenderedPageBreak/>
        <w:t xml:space="preserve">Visi nurodyti darbai turės būti atlikti per </w:t>
      </w:r>
      <w:r w:rsidR="000E669C" w:rsidRPr="00E02B16">
        <w:rPr>
          <w:rFonts w:ascii="Times New Roman" w:eastAsia="Calibri" w:hAnsi="Times New Roman" w:cs="Times New Roman"/>
          <w:sz w:val="22"/>
          <w:szCs w:val="22"/>
          <w:lang w:eastAsia="fi-FI"/>
        </w:rPr>
        <w:t>24</w:t>
      </w:r>
      <w:r w:rsidRPr="00E02B16">
        <w:rPr>
          <w:rFonts w:ascii="Times New Roman" w:eastAsia="Calibri" w:hAnsi="Times New Roman" w:cs="Times New Roman"/>
          <w:sz w:val="22"/>
          <w:szCs w:val="22"/>
          <w:lang w:eastAsia="fi-FI"/>
        </w:rPr>
        <w:t xml:space="preserve"> mėn. 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darbų atlikim</w:t>
      </w:r>
      <w:r w:rsidR="00E02B16">
        <w:rPr>
          <w:rFonts w:ascii="Times New Roman" w:eastAsia="Calibri" w:hAnsi="Times New Roman" w:cs="Times New Roman"/>
          <w:sz w:val="22"/>
          <w:szCs w:val="22"/>
          <w:lang w:eastAsia="fi-FI"/>
        </w:rPr>
        <w:t>o terminas gali būti pratęstas 2 kartus po 6 mėn</w:t>
      </w:r>
      <w:r w:rsidRPr="00E02B16">
        <w:rPr>
          <w:rFonts w:ascii="Times New Roman" w:eastAsia="Calibri" w:hAnsi="Times New Roman" w:cs="Times New Roman"/>
          <w:sz w:val="22"/>
          <w:szCs w:val="22"/>
          <w:lang w:eastAsia="fi-FI"/>
        </w:rPr>
        <w:t>.</w:t>
      </w:r>
    </w:p>
    <w:p w14:paraId="6FADBDA3"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Darbų kainos apskaičiavimo būdas – fiksuota </w:t>
      </w:r>
      <w:r w:rsidR="000E669C" w:rsidRPr="00E02B16">
        <w:rPr>
          <w:rFonts w:ascii="Times New Roman" w:eastAsia="Calibri" w:hAnsi="Times New Roman" w:cs="Times New Roman"/>
          <w:sz w:val="22"/>
          <w:szCs w:val="22"/>
          <w:lang w:eastAsia="fi-FI"/>
        </w:rPr>
        <w:t>kaina</w:t>
      </w:r>
      <w:r w:rsidRPr="00E02B16">
        <w:rPr>
          <w:rFonts w:ascii="Times New Roman" w:eastAsia="Calibri" w:hAnsi="Times New Roman" w:cs="Times New Roman"/>
          <w:sz w:val="22"/>
          <w:szCs w:val="22"/>
          <w:lang w:eastAsia="fi-FI"/>
        </w:rPr>
        <w:t>. Į darbų kainą įskaičiuotos visos su darbų atlikimu susijusios tiesioginės bei netiesioginės išlaidos, mokesčiai ir rinkliavos (neįskaitant PVM).</w:t>
      </w:r>
    </w:p>
    <w:p w14:paraId="77511C1C"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Pridėtinės vertės mokestis skaičiuojamas ir apmokamas vadovaujantis Lietuvos Respublikoje galiojančiais teisės aktais. Pasikeitus pridėtinės vertės mokesčio tarifui, priimta sutarties suma nėra keičiama. Tarifo pasikeitimas turės įtakos tik tiems darbams arba jų daliai, kurie buvo atlikti po tos dienos, kai įsigaliojo naujai taikomo pridėtinės vertės mokesčio tarifo dydis.</w:t>
      </w:r>
    </w:p>
    <w:p w14:paraId="6FCB7585" w14:textId="10072B62"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Sutartis įsigalioja tą dieną, kai Rangovas pateikia </w:t>
      </w:r>
      <w:r w:rsidR="00C90AA2">
        <w:rPr>
          <w:rFonts w:ascii="Times New Roman" w:eastAsia="Calibri" w:hAnsi="Times New Roman" w:cs="Times New Roman"/>
          <w:sz w:val="22"/>
          <w:szCs w:val="22"/>
          <w:lang w:eastAsia="fi-FI"/>
        </w:rPr>
        <w:t>atlikimo</w:t>
      </w:r>
      <w:r w:rsidRPr="00E02B16">
        <w:rPr>
          <w:rFonts w:ascii="Times New Roman" w:eastAsia="Calibri" w:hAnsi="Times New Roman" w:cs="Times New Roman"/>
          <w:sz w:val="22"/>
          <w:szCs w:val="22"/>
          <w:lang w:eastAsia="fi-FI"/>
        </w:rPr>
        <w:t xml:space="preserve"> užtikrinimą. </w:t>
      </w:r>
    </w:p>
    <w:p w14:paraId="6B685CEF"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Sutartis pasibaigia, kai visos sutarties šalys įvykdo savo įsipareigojimus.</w:t>
      </w:r>
    </w:p>
    <w:p w14:paraId="3E30985C" w14:textId="3C16BD08"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Užsakovo paskirtas asmuo, atsakingas už pirkimo sutarties vykdymą yra: [vardas, pavardė, pareigos]. Užsakovo paskirtas asmuo. </w:t>
      </w:r>
    </w:p>
    <w:p w14:paraId="02A7F035" w14:textId="77777777" w:rsidR="00DC5573" w:rsidRPr="00E02B16" w:rsidRDefault="00DC5573" w:rsidP="00DC5573">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 xml:space="preserve">Ši sutartis sudaryta lietuvių kalba 2 egzemplioriais, kurių kiekvienas, pasirašytas visų sutarties šalių, laikomas originalu ir turi vienodą teisinę galią. Po vieną šiame punkte apibūdintą Sutarties egzempliorių įteikiama kiekvienai Šaliai. </w:t>
      </w:r>
    </w:p>
    <w:p w14:paraId="7FB6DC85" w14:textId="77777777" w:rsidR="00DC5573" w:rsidRPr="00E02B16" w:rsidRDefault="00DC5573" w:rsidP="000E669C">
      <w:pPr>
        <w:widowControl/>
        <w:numPr>
          <w:ilvl w:val="0"/>
          <w:numId w:val="15"/>
        </w:numPr>
        <w:autoSpaceDE/>
        <w:autoSpaceDN/>
        <w:adjustRightInd/>
        <w:spacing w:before="120"/>
        <w:ind w:right="-17" w:hanging="720"/>
        <w:jc w:val="both"/>
        <w:rPr>
          <w:rFonts w:ascii="Times New Roman" w:eastAsia="Calibri" w:hAnsi="Times New Roman" w:cs="Times New Roman"/>
          <w:sz w:val="22"/>
          <w:szCs w:val="22"/>
          <w:lang w:eastAsia="fi-FI"/>
        </w:rPr>
      </w:pPr>
      <w:r w:rsidRPr="00E02B16">
        <w:rPr>
          <w:rFonts w:ascii="Times New Roman" w:eastAsia="Calibri" w:hAnsi="Times New Roman" w:cs="Times New Roman"/>
          <w:sz w:val="22"/>
          <w:szCs w:val="22"/>
          <w:lang w:eastAsia="fi-FI"/>
        </w:rPr>
        <w:t>Šalių parašai:</w:t>
      </w:r>
    </w:p>
    <w:p w14:paraId="2536CE29"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DC5573" w:rsidRPr="00DC5573" w14:paraId="4F1E1D11" w14:textId="77777777" w:rsidTr="00931677">
        <w:tc>
          <w:tcPr>
            <w:tcW w:w="4788" w:type="dxa"/>
            <w:vAlign w:val="center"/>
          </w:tcPr>
          <w:p w14:paraId="428FBE68"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r w:rsidRPr="00DC5573">
              <w:rPr>
                <w:rFonts w:ascii="Times New Roman" w:eastAsia="Calibri" w:hAnsi="Times New Roman" w:cs="Times New Roman"/>
                <w:b/>
                <w:sz w:val="22"/>
                <w:szCs w:val="22"/>
                <w:lang w:eastAsia="fi-FI"/>
              </w:rPr>
              <w:t>UŽSAKOVAS</w:t>
            </w:r>
            <w:r w:rsidRPr="00DC5573">
              <w:rPr>
                <w:rFonts w:ascii="Times New Roman" w:eastAsia="Calibri" w:hAnsi="Times New Roman" w:cs="Times New Roman"/>
                <w:sz w:val="22"/>
                <w:szCs w:val="22"/>
                <w:lang w:eastAsia="fi-FI"/>
              </w:rPr>
              <w:t>:</w:t>
            </w:r>
          </w:p>
        </w:tc>
        <w:tc>
          <w:tcPr>
            <w:tcW w:w="4572" w:type="dxa"/>
          </w:tcPr>
          <w:p w14:paraId="1F886883" w14:textId="77777777" w:rsidR="00DC5573" w:rsidRPr="00DC5573" w:rsidRDefault="00DC5573" w:rsidP="00DC5573">
            <w:pPr>
              <w:widowControl/>
              <w:autoSpaceDE/>
              <w:autoSpaceDN/>
              <w:adjustRightInd/>
              <w:spacing w:after="160" w:line="259" w:lineRule="auto"/>
              <w:ind w:firstLine="0"/>
              <w:jc w:val="center"/>
              <w:rPr>
                <w:rFonts w:ascii="Times New Roman" w:eastAsia="Calibri" w:hAnsi="Times New Roman" w:cs="Times New Roman"/>
                <w:sz w:val="22"/>
                <w:szCs w:val="22"/>
                <w:lang w:eastAsia="fi-FI"/>
              </w:rPr>
            </w:pPr>
            <w:r w:rsidRPr="00DC5573">
              <w:rPr>
                <w:rFonts w:ascii="Times New Roman" w:eastAsia="Calibri" w:hAnsi="Times New Roman" w:cs="Times New Roman"/>
                <w:b/>
                <w:sz w:val="22"/>
                <w:szCs w:val="22"/>
                <w:lang w:eastAsia="fi-FI"/>
              </w:rPr>
              <w:t>RANGOVAS</w:t>
            </w:r>
            <w:r w:rsidRPr="00DC5573">
              <w:rPr>
                <w:rFonts w:ascii="Times New Roman" w:eastAsia="Calibri" w:hAnsi="Times New Roman" w:cs="Times New Roman"/>
                <w:sz w:val="22"/>
                <w:szCs w:val="22"/>
                <w:lang w:eastAsia="fi-FI"/>
              </w:rPr>
              <w:t>:</w:t>
            </w:r>
          </w:p>
        </w:tc>
      </w:tr>
    </w:tbl>
    <w:p w14:paraId="514DE6D9" w14:textId="77777777" w:rsidR="00A06ABA" w:rsidRPr="00DA3AEA" w:rsidRDefault="00A06ABA" w:rsidP="00DA3AEA">
      <w:pPr>
        <w:widowControl/>
        <w:autoSpaceDE/>
        <w:autoSpaceDN/>
        <w:adjustRightInd/>
        <w:spacing w:after="160" w:line="259" w:lineRule="auto"/>
        <w:ind w:firstLine="0"/>
        <w:jc w:val="center"/>
        <w:rPr>
          <w:rFonts w:ascii="Times New Roman" w:eastAsia="Calibri" w:hAnsi="Times New Roman" w:cs="Times New Roman"/>
          <w:b/>
          <w:sz w:val="28"/>
          <w:szCs w:val="20"/>
          <w:lang w:eastAsia="fi-FI"/>
        </w:rPr>
      </w:pPr>
      <w:r w:rsidRPr="00A06ABA">
        <w:rPr>
          <w:rFonts w:ascii="Times New Roman" w:eastAsia="Calibri" w:hAnsi="Times New Roman" w:cs="Times New Roman"/>
          <w:szCs w:val="20"/>
          <w:lang w:eastAsia="en-US"/>
        </w:rPr>
        <w:br w:type="page"/>
      </w:r>
      <w:r w:rsidRPr="00DA3AEA">
        <w:rPr>
          <w:rFonts w:ascii="Times New Roman" w:eastAsia="Calibri" w:hAnsi="Times New Roman" w:cs="Times New Roman"/>
          <w:b/>
          <w:sz w:val="28"/>
          <w:szCs w:val="20"/>
          <w:lang w:eastAsia="fi-FI"/>
        </w:rPr>
        <w:lastRenderedPageBreak/>
        <w:t>Bendrosios sutarties sąlygos</w:t>
      </w:r>
    </w:p>
    <w:p w14:paraId="349DEC39" w14:textId="77777777" w:rsidR="00A06ABA" w:rsidRPr="00A06ABA" w:rsidRDefault="00A06ABA" w:rsidP="00A06ABA">
      <w:pPr>
        <w:widowControl/>
        <w:tabs>
          <w:tab w:val="right" w:pos="9936"/>
        </w:tabs>
        <w:autoSpaceDE/>
        <w:autoSpaceDN/>
        <w:adjustRightInd/>
        <w:ind w:firstLine="0"/>
        <w:jc w:val="both"/>
        <w:rPr>
          <w:rFonts w:ascii="Times New Roman" w:eastAsia="Calibri" w:hAnsi="Times New Roman" w:cs="Times New Roman"/>
          <w:sz w:val="24"/>
          <w:lang w:eastAsia="fi-FI"/>
        </w:rPr>
      </w:pPr>
    </w:p>
    <w:p w14:paraId="0336AEE9" w14:textId="77777777" w:rsidR="00A06ABA" w:rsidRPr="00A06ABA"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p>
    <w:p w14:paraId="63E0CECC" w14:textId="77777777" w:rsidR="00A06ABA" w:rsidRPr="00A06ABA" w:rsidRDefault="00A06ABA" w:rsidP="00A06ABA">
      <w:pPr>
        <w:widowControl/>
        <w:tabs>
          <w:tab w:val="right" w:pos="9936"/>
        </w:tabs>
        <w:autoSpaceDE/>
        <w:autoSpaceDN/>
        <w:adjustRightInd/>
        <w:ind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 yra:</w:t>
      </w:r>
    </w:p>
    <w:p w14:paraId="426A641E" w14:textId="77777777" w:rsidR="00A06ABA" w:rsidRPr="00A06ABA" w:rsidRDefault="00A06ABA" w:rsidP="00A06ABA">
      <w:pPr>
        <w:widowControl/>
        <w:tabs>
          <w:tab w:val="right" w:pos="9936"/>
        </w:tabs>
        <w:autoSpaceDE/>
        <w:autoSpaceDN/>
        <w:adjustRightInd/>
        <w:ind w:firstLine="0"/>
        <w:jc w:val="both"/>
        <w:rPr>
          <w:rFonts w:eastAsia="Calibri"/>
          <w:sz w:val="24"/>
        </w:rPr>
      </w:pPr>
      <w:bookmarkStart w:id="2" w:name="_Toc128826824"/>
      <w:bookmarkStart w:id="3" w:name="_Toc140563504"/>
      <w:bookmarkStart w:id="4" w:name="_Toc143070649"/>
      <w:bookmarkStart w:id="5" w:name="_Toc143070842"/>
    </w:p>
    <w:p w14:paraId="068FB4FC"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proofErr w:type="spellStart"/>
      <w:r w:rsidRPr="00A06ABA">
        <w:rPr>
          <w:rFonts w:ascii="Times New Roman" w:eastAsia="Calibri" w:hAnsi="Times New Roman" w:cs="Times New Roman"/>
          <w:i/>
          <w:iCs/>
          <w:sz w:val="24"/>
        </w:rPr>
        <w:t>Fédération</w:t>
      </w:r>
      <w:proofErr w:type="spellEnd"/>
      <w:r w:rsidRPr="00A06ABA">
        <w:rPr>
          <w:rFonts w:ascii="Times New Roman" w:eastAsia="Calibri" w:hAnsi="Times New Roman" w:cs="Times New Roman"/>
          <w:i/>
          <w:iCs/>
          <w:sz w:val="24"/>
        </w:rPr>
        <w:t xml:space="preserve"> </w:t>
      </w:r>
      <w:proofErr w:type="spellStart"/>
      <w:r w:rsidRPr="00A06ABA">
        <w:rPr>
          <w:rFonts w:ascii="Times New Roman" w:eastAsia="Calibri" w:hAnsi="Times New Roman" w:cs="Times New Roman"/>
          <w:i/>
          <w:iCs/>
          <w:sz w:val="24"/>
        </w:rPr>
        <w:t>Internationale</w:t>
      </w:r>
      <w:proofErr w:type="spellEnd"/>
      <w:r w:rsidRPr="00A06ABA">
        <w:rPr>
          <w:rFonts w:ascii="Times New Roman" w:eastAsia="Calibri" w:hAnsi="Times New Roman" w:cs="Times New Roman"/>
          <w:i/>
          <w:iCs/>
          <w:sz w:val="24"/>
        </w:rPr>
        <w:t xml:space="preserve"> </w:t>
      </w:r>
      <w:proofErr w:type="spellStart"/>
      <w:r w:rsidRPr="00A06ABA">
        <w:rPr>
          <w:rFonts w:ascii="Times New Roman" w:eastAsia="Calibri" w:hAnsi="Times New Roman" w:cs="Times New Roman"/>
          <w:i/>
          <w:iCs/>
          <w:sz w:val="24"/>
        </w:rPr>
        <w:t>des</w:t>
      </w:r>
      <w:proofErr w:type="spellEnd"/>
      <w:r w:rsidRPr="00A06ABA">
        <w:rPr>
          <w:rFonts w:ascii="Times New Roman" w:eastAsia="Calibri" w:hAnsi="Times New Roman" w:cs="Times New Roman"/>
          <w:sz w:val="24"/>
          <w:lang w:eastAsia="fi-FI"/>
        </w:rPr>
        <w:t xml:space="preserve"> </w:t>
      </w:r>
      <w:proofErr w:type="spellStart"/>
      <w:r w:rsidRPr="00A06ABA">
        <w:rPr>
          <w:rFonts w:ascii="Times New Roman" w:eastAsia="Calibri" w:hAnsi="Times New Roman" w:cs="Times New Roman"/>
          <w:i/>
          <w:iCs/>
          <w:sz w:val="24"/>
          <w:lang w:eastAsia="fr-FR"/>
        </w:rPr>
        <w:t>Ingénieurs-Conseils</w:t>
      </w:r>
      <w:proofErr w:type="spellEnd"/>
      <w:r w:rsidRPr="00A06ABA">
        <w:rPr>
          <w:rFonts w:ascii="Times New Roman" w:eastAsia="Calibri" w:hAnsi="Times New Roman" w:cs="Times New Roman"/>
          <w:i/>
          <w:iCs/>
          <w:sz w:val="24"/>
          <w:lang w:eastAsia="fr-FR"/>
        </w:rPr>
        <w:t xml:space="preserve"> </w:t>
      </w:r>
      <w:r w:rsidRPr="00A06ABA">
        <w:rPr>
          <w:rFonts w:ascii="Times New Roman" w:eastAsia="Calibri" w:hAnsi="Times New Roman" w:cs="Times New Roman"/>
          <w:sz w:val="24"/>
          <w:lang w:eastAsia="fr-FR"/>
        </w:rPr>
        <w:t>(FIDIC)</w:t>
      </w:r>
    </w:p>
    <w:p w14:paraId="521ED21B"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r-FR"/>
        </w:rPr>
      </w:pPr>
    </w:p>
    <w:p w14:paraId="036F363F"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Rangovo projektuojamų statybos ir inžinerinių darbų, elektros ir mechanikos įrenginių </w:t>
      </w:r>
    </w:p>
    <w:p w14:paraId="5C80B998"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right" w:pos="9936"/>
        </w:tabs>
        <w:autoSpaceDE/>
        <w:autoSpaceDN/>
        <w:adjustRightInd/>
        <w:ind w:left="1080" w:right="703" w:firstLine="0"/>
        <w:jc w:val="center"/>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Projektavimo ir statybos bei įrangos sutarties sąlygos</w:t>
      </w:r>
    </w:p>
    <w:p w14:paraId="515CEA96"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FIDIC „Geltonoji“ knyga,</w:t>
      </w:r>
    </w:p>
    <w:p w14:paraId="74A06BAF"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b/>
          <w:sz w:val="24"/>
          <w:lang w:eastAsia="fi-FI"/>
        </w:rPr>
      </w:pPr>
    </w:p>
    <w:p w14:paraId="495007B1" w14:textId="77777777" w:rsidR="00A06ABA" w:rsidRPr="00A06ABA" w:rsidRDefault="00A06ABA" w:rsidP="00A06ABA">
      <w:pPr>
        <w:widowControl/>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E/>
        <w:autoSpaceDN/>
        <w:adjustRightInd/>
        <w:ind w:left="1080" w:right="703" w:firstLine="0"/>
        <w:jc w:val="center"/>
        <w:rPr>
          <w:rFonts w:ascii="Times New Roman" w:eastAsia="Calibri" w:hAnsi="Times New Roman" w:cs="Times New Roman"/>
          <w:sz w:val="24"/>
          <w:lang w:eastAsia="fi-FI"/>
        </w:rPr>
      </w:pPr>
      <w:r w:rsidRPr="00A06ABA">
        <w:rPr>
          <w:rFonts w:ascii="Times New Roman" w:eastAsia="Calibri" w:hAnsi="Times New Roman" w:cs="Times New Roman"/>
          <w:sz w:val="24"/>
          <w:lang w:eastAsia="fr-FR"/>
        </w:rPr>
        <w:t xml:space="preserve"> (išleistos pirmuoju leidimu 1999 metais anglų kalba ir antruoju vertimu į lietuvių kalbą 2007 metais leidimu, ISBN 978-9986- 687-17-7)</w:t>
      </w:r>
    </w:p>
    <w:p w14:paraId="1E43F987" w14:textId="77777777" w:rsidR="00A06ABA" w:rsidRPr="00A06ABA"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p>
    <w:p w14:paraId="30C87CEC" w14:textId="77777777" w:rsidR="00A06ABA" w:rsidRPr="00A06ABA" w:rsidRDefault="00A06ABA" w:rsidP="00A06ABA">
      <w:pPr>
        <w:widowControl/>
        <w:tabs>
          <w:tab w:val="right" w:pos="9936"/>
        </w:tabs>
        <w:autoSpaceDE/>
        <w:autoSpaceDN/>
        <w:adjustRightInd/>
        <w:spacing w:before="120" w:after="120"/>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Bendrųjų sutarties sąlygų taikymas</w:t>
      </w:r>
    </w:p>
    <w:p w14:paraId="166D2B26" w14:textId="77777777" w:rsidR="00A06ABA" w:rsidRPr="00A06ABA" w:rsidRDefault="00A06ABA" w:rsidP="00C9110E">
      <w:pPr>
        <w:widowControl/>
        <w:numPr>
          <w:ilvl w:val="0"/>
          <w:numId w:val="14"/>
        </w:numPr>
        <w:autoSpaceDE/>
        <w:autoSpaceDN/>
        <w:adjustRightInd/>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Bendrosios FIDIC sutarties sąlygos taikomos sutinkamai </w:t>
      </w:r>
      <w:r w:rsidRPr="00A06ABA">
        <w:rPr>
          <w:rFonts w:ascii="Times New Roman" w:eastAsia="Calibri" w:hAnsi="Times New Roman" w:cs="Times New Roman"/>
          <w:color w:val="000000"/>
          <w:sz w:val="24"/>
          <w:lang w:eastAsia="fi-FI"/>
        </w:rPr>
        <w:t>su STR 1.06.01:2016 „Statybos darbai. Statinio statybos priežiūra“ 2 punkto nuostatomis.</w:t>
      </w:r>
    </w:p>
    <w:p w14:paraId="751D1A3B" w14:textId="77777777" w:rsidR="00A06ABA" w:rsidRPr="00A06ABA" w:rsidRDefault="00A06ABA" w:rsidP="00C9110E">
      <w:pPr>
        <w:widowControl/>
        <w:numPr>
          <w:ilvl w:val="0"/>
          <w:numId w:val="14"/>
        </w:numPr>
        <w:autoSpaceDE/>
        <w:autoSpaceDN/>
        <w:adjustRightInd/>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Esant kokiems nors prieštaravimams ar neatitikimams tarp atitinkamų</w:t>
      </w:r>
      <w:r w:rsidRPr="00A06ABA">
        <w:rPr>
          <w:rFonts w:ascii="Times New Roman" w:eastAsia="Calibri" w:hAnsi="Times New Roman" w:cs="Times New Roman"/>
          <w:sz w:val="24"/>
          <w:lang w:eastAsia="fi-FI"/>
        </w:rPr>
        <w:t xml:space="preserve">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88449EF" w14:textId="77777777" w:rsidR="00A06ABA" w:rsidRPr="00A06ABA" w:rsidRDefault="00A06ABA" w:rsidP="00C9110E">
      <w:pPr>
        <w:widowControl/>
        <w:numPr>
          <w:ilvl w:val="0"/>
          <w:numId w:val="14"/>
        </w:numPr>
        <w:autoSpaceDE/>
        <w:autoSpaceDN/>
        <w:adjustRightInd/>
        <w:spacing w:after="200" w:line="276" w:lineRule="auto"/>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 nėra pridedamos prie šių pirkimo dokumentų/ sutarties dokumentų.</w:t>
      </w:r>
      <w:r w:rsidRPr="00A06ABA">
        <w:rPr>
          <w:rFonts w:ascii="Times New Roman" w:eastAsia="Calibri" w:hAnsi="Times New Roman" w:cs="Times New Roman"/>
          <w:b/>
          <w:sz w:val="24"/>
          <w:lang w:eastAsia="fi-FI"/>
        </w:rPr>
        <w:t xml:space="preserve"> </w:t>
      </w:r>
      <w:r w:rsidRPr="00A06ABA">
        <w:rPr>
          <w:rFonts w:ascii="Times New Roman" w:eastAsia="Calibri" w:hAnsi="Times New Roman" w:cs="Times New Roman"/>
          <w:sz w:val="24"/>
          <w:lang w:eastAsia="fi-FI"/>
        </w:rPr>
        <w:t>Konkurso dalyvis/ Rangovas gali jas įsigyti iš leidėjų</w:t>
      </w:r>
      <w:r w:rsidRPr="00A06ABA">
        <w:rPr>
          <w:rFonts w:ascii="Times New Roman" w:eastAsia="Calibri" w:hAnsi="Times New Roman" w:cs="Times New Roman"/>
          <w:sz w:val="24"/>
          <w:vertAlign w:val="superscript"/>
          <w:lang w:eastAsia="fi-FI"/>
        </w:rPr>
        <w:footnoteReference w:id="1"/>
      </w:r>
      <w:r w:rsidRPr="00A06ABA">
        <w:rPr>
          <w:rFonts w:ascii="Times New Roman" w:eastAsia="Calibri" w:hAnsi="Times New Roman" w:cs="Times New Roman"/>
          <w:sz w:val="24"/>
          <w:lang w:eastAsia="fi-FI"/>
        </w:rPr>
        <w:t xml:space="preserve">. </w:t>
      </w:r>
    </w:p>
    <w:p w14:paraId="06154373" w14:textId="77777777" w:rsidR="00A06ABA" w:rsidRPr="00A06ABA" w:rsidRDefault="008348A6" w:rsidP="00A06ABA">
      <w:pPr>
        <w:widowControl/>
        <w:autoSpaceDE/>
        <w:autoSpaceDN/>
        <w:adjustRightInd/>
        <w:spacing w:after="200" w:line="276" w:lineRule="auto"/>
        <w:ind w:left="360" w:firstLine="0"/>
        <w:jc w:val="center"/>
        <w:rPr>
          <w:rFonts w:ascii="Times New Roman" w:eastAsia="Calibri" w:hAnsi="Times New Roman" w:cs="Times New Roman"/>
          <w:b/>
          <w:bCs/>
          <w:sz w:val="28"/>
          <w:szCs w:val="20"/>
          <w:lang w:eastAsia="fi-FI"/>
        </w:rPr>
      </w:pPr>
      <w:r w:rsidRPr="00A06ABA">
        <w:rPr>
          <w:rFonts w:ascii="Times New Roman" w:eastAsia="Calibri" w:hAnsi="Times New Roman" w:cs="Times New Roman"/>
          <w:noProof/>
          <w:szCs w:val="20"/>
        </w:rPr>
        <w:drawing>
          <wp:anchor distT="0" distB="0" distL="114300" distR="114300" simplePos="0" relativeHeight="251656704" behindDoc="0" locked="0" layoutInCell="1" allowOverlap="1" wp14:anchorId="5439A5E1" wp14:editId="429D896F">
            <wp:simplePos x="0" y="0"/>
            <wp:positionH relativeFrom="column">
              <wp:posOffset>68580</wp:posOffset>
            </wp:positionH>
            <wp:positionV relativeFrom="paragraph">
              <wp:posOffset>3449320</wp:posOffset>
            </wp:positionV>
            <wp:extent cx="511810" cy="7156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ABA" w:rsidRPr="00A06ABA">
        <w:rPr>
          <w:rFonts w:ascii="Times New Roman" w:eastAsia="Calibri" w:hAnsi="Times New Roman" w:cs="Times New Roman"/>
          <w:sz w:val="24"/>
          <w:lang w:eastAsia="fi-FI"/>
        </w:rPr>
        <w:br w:type="page"/>
      </w:r>
      <w:bookmarkStart w:id="6" w:name="_Toc96820707"/>
      <w:r w:rsidR="00A06ABA" w:rsidRPr="00A06ABA">
        <w:rPr>
          <w:rFonts w:ascii="Times New Roman" w:eastAsia="Calibri" w:hAnsi="Times New Roman" w:cs="Times New Roman"/>
          <w:b/>
          <w:bCs/>
          <w:sz w:val="28"/>
          <w:szCs w:val="20"/>
          <w:lang w:eastAsia="fi-FI"/>
        </w:rPr>
        <w:lastRenderedPageBreak/>
        <w:t>Konkrečiosios sutarties sąlygos</w:t>
      </w:r>
      <w:bookmarkEnd w:id="2"/>
      <w:bookmarkEnd w:id="3"/>
      <w:bookmarkEnd w:id="4"/>
      <w:bookmarkEnd w:id="5"/>
      <w:bookmarkEnd w:id="6"/>
    </w:p>
    <w:p w14:paraId="78C93C5C"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p>
    <w:p w14:paraId="5B1D8E5B" w14:textId="77777777" w:rsidR="00A06ABA" w:rsidRPr="00A06ABA" w:rsidRDefault="00A06ABA" w:rsidP="00A06ABA">
      <w:pPr>
        <w:widowControl/>
        <w:tabs>
          <w:tab w:val="right" w:pos="9936"/>
        </w:tabs>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Bendrosios nuostatos</w:t>
      </w:r>
    </w:p>
    <w:p w14:paraId="17EB197E"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1. Konkrečiosios sąlygos apima anksčiau paminėtų Bendrųjų sąlygų pataisymus ir papildymus. Sutarties sąlygos, pateiktos pasiūlymo priede, turi būti galiojančios kaip šių sutarties sąlygų dalis. Konkrečiųjų sąlygų numeracija atitinka Bendrųjų sąlygų numeraciją.</w:t>
      </w:r>
    </w:p>
    <w:tbl>
      <w:tblPr>
        <w:tblW w:w="9468" w:type="dxa"/>
        <w:tblInd w:w="108" w:type="dxa"/>
        <w:tblLayout w:type="fixed"/>
        <w:tblLook w:val="0000" w:firstRow="0" w:lastRow="0" w:firstColumn="0" w:lastColumn="0" w:noHBand="0" w:noVBand="0"/>
      </w:tblPr>
      <w:tblGrid>
        <w:gridCol w:w="1526"/>
        <w:gridCol w:w="142"/>
        <w:gridCol w:w="7800"/>
      </w:tblGrid>
      <w:tr w:rsidR="00A06ABA" w:rsidRPr="00A06ABA" w14:paraId="7255DBEF" w14:textId="77777777" w:rsidTr="00A06ABA">
        <w:tc>
          <w:tcPr>
            <w:tcW w:w="1526" w:type="dxa"/>
          </w:tcPr>
          <w:p w14:paraId="313DC7D9" w14:textId="77777777" w:rsidR="00A06ABA" w:rsidRPr="00A06ABA" w:rsidRDefault="00A06ABA" w:rsidP="00A06ABA">
            <w:pPr>
              <w:widowControl/>
              <w:suppressAutoHyphens/>
              <w:overflowPunct w:val="0"/>
              <w:ind w:firstLine="0"/>
              <w:textAlignment w:val="baseline"/>
              <w:rPr>
                <w:rFonts w:ascii="Times New Roman" w:eastAsia="Calibri" w:hAnsi="Times New Roman" w:cs="Times New Roman"/>
                <w:spacing w:val="-2"/>
                <w:sz w:val="22"/>
                <w:szCs w:val="22"/>
                <w:lang w:eastAsia="en-US"/>
              </w:rPr>
            </w:pPr>
          </w:p>
        </w:tc>
        <w:tc>
          <w:tcPr>
            <w:tcW w:w="7942" w:type="dxa"/>
            <w:gridSpan w:val="2"/>
          </w:tcPr>
          <w:p w14:paraId="2A2897D7"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2"/>
                <w:szCs w:val="22"/>
                <w:lang w:eastAsia="fi-FI"/>
              </w:rPr>
            </w:pPr>
          </w:p>
        </w:tc>
      </w:tr>
      <w:tr w:rsidR="00A06ABA" w:rsidRPr="00A06ABA" w14:paraId="45585BC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2E34EF1"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 w:name="_Toc128826825"/>
            <w:bookmarkStart w:id="8" w:name="_Toc140564093"/>
            <w:bookmarkStart w:id="9" w:name="_Toc143077368"/>
            <w:bookmarkStart w:id="10" w:name="_Toc143518390"/>
            <w:bookmarkStart w:id="11" w:name="_Toc143677746"/>
            <w:bookmarkStart w:id="12" w:name="_Toc217377173"/>
            <w:bookmarkStart w:id="13" w:name="_Toc140564101"/>
            <w:bookmarkStart w:id="14" w:name="_Toc143077376"/>
            <w:bookmarkStart w:id="15" w:name="_Toc270925878"/>
            <w:r w:rsidRPr="00A06ABA">
              <w:rPr>
                <w:rFonts w:ascii="Times New Roman" w:eastAsia="Calibri" w:hAnsi="Times New Roman" w:cs="Times New Roman"/>
                <w:b/>
                <w:sz w:val="24"/>
                <w:lang w:eastAsia="fi-FI"/>
              </w:rPr>
              <w:t>1 straipsnis. Bendrosios nuostatos</w:t>
            </w:r>
            <w:bookmarkEnd w:id="7"/>
            <w:bookmarkEnd w:id="8"/>
            <w:bookmarkEnd w:id="9"/>
            <w:bookmarkEnd w:id="10"/>
            <w:bookmarkEnd w:id="11"/>
            <w:bookmarkEnd w:id="12"/>
            <w:r w:rsidRPr="00A06ABA">
              <w:rPr>
                <w:rFonts w:ascii="Times New Roman" w:eastAsia="Calibri" w:hAnsi="Times New Roman" w:cs="Times New Roman"/>
                <w:sz w:val="24"/>
                <w:lang w:eastAsia="fi-FI"/>
              </w:rPr>
              <w:t xml:space="preserve"> </w:t>
            </w:r>
          </w:p>
        </w:tc>
      </w:tr>
      <w:tr w:rsidR="00A06ABA" w:rsidRPr="00A06ABA" w14:paraId="2005057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C5AE2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 punktas</w:t>
            </w:r>
          </w:p>
        </w:tc>
        <w:tc>
          <w:tcPr>
            <w:tcW w:w="7942" w:type="dxa"/>
            <w:gridSpan w:val="2"/>
            <w:tcBorders>
              <w:top w:val="single" w:sz="4" w:space="0" w:color="auto"/>
              <w:left w:val="single" w:sz="4" w:space="0" w:color="auto"/>
              <w:bottom w:val="single" w:sz="4" w:space="0" w:color="auto"/>
              <w:right w:val="single" w:sz="4" w:space="0" w:color="auto"/>
            </w:tcBorders>
          </w:tcPr>
          <w:p w14:paraId="5FB78F6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Sąvokos </w:t>
            </w:r>
          </w:p>
        </w:tc>
      </w:tr>
      <w:tr w:rsidR="00A06ABA" w:rsidRPr="00A06ABA" w14:paraId="64D7F4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B0402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w:t>
            </w:r>
          </w:p>
        </w:tc>
        <w:tc>
          <w:tcPr>
            <w:tcW w:w="7942" w:type="dxa"/>
            <w:gridSpan w:val="2"/>
            <w:tcBorders>
              <w:top w:val="single" w:sz="4" w:space="0" w:color="auto"/>
              <w:left w:val="single" w:sz="4" w:space="0" w:color="auto"/>
              <w:bottom w:val="single" w:sz="4" w:space="0" w:color="auto"/>
              <w:right w:val="single" w:sz="4" w:space="0" w:color="auto"/>
            </w:tcBorders>
          </w:tcPr>
          <w:p w14:paraId="339B389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Sutartis</w:t>
            </w:r>
          </w:p>
        </w:tc>
      </w:tr>
      <w:tr w:rsidR="00A06ABA" w:rsidRPr="00A06ABA" w14:paraId="05ED7A3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D7D39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1.1.1.6</w:t>
            </w:r>
          </w:p>
        </w:tc>
        <w:tc>
          <w:tcPr>
            <w:tcW w:w="7942" w:type="dxa"/>
            <w:gridSpan w:val="2"/>
            <w:tcBorders>
              <w:top w:val="single" w:sz="4" w:space="0" w:color="auto"/>
              <w:left w:val="single" w:sz="4" w:space="0" w:color="auto"/>
              <w:bottom w:val="single" w:sz="4" w:space="0" w:color="auto"/>
              <w:right w:val="single" w:sz="4" w:space="0" w:color="auto"/>
            </w:tcBorders>
          </w:tcPr>
          <w:p w14:paraId="31DCFD48"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Žiniaraščiai</w:t>
            </w:r>
          </w:p>
        </w:tc>
      </w:tr>
      <w:tr w:rsidR="00A06ABA" w:rsidRPr="00A06ABA" w14:paraId="12ABF14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7564C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A7B188"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1.1.1.6 papunktį  ir jį išdėstyti taip:</w:t>
            </w:r>
          </w:p>
          <w:p w14:paraId="785291AF"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z w:val="24"/>
                <w:lang w:eastAsia="fi-FI"/>
              </w:rPr>
            </w:pPr>
            <w:r w:rsidRPr="00A06ABA">
              <w:rPr>
                <w:rFonts w:ascii="Times New Roman" w:eastAsia="Calibri" w:hAnsi="Times New Roman" w:cs="Times New Roman"/>
                <w:b/>
                <w:sz w:val="24"/>
                <w:lang w:eastAsia="fi-FI"/>
              </w:rPr>
              <w:t>„Žiniaraščiai“</w:t>
            </w:r>
            <w:r w:rsidRPr="00A06ABA">
              <w:rPr>
                <w:rFonts w:ascii="Times New Roman" w:eastAsia="Calibri" w:hAnsi="Times New Roman" w:cs="Times New Roman"/>
                <w:sz w:val="24"/>
                <w:lang w:eastAsia="fi-FI"/>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tc>
      </w:tr>
      <w:tr w:rsidR="00A06ABA" w:rsidRPr="00A06ABA" w14:paraId="45DB7B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539FE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1.1.1.9</w:t>
            </w:r>
          </w:p>
        </w:tc>
        <w:tc>
          <w:tcPr>
            <w:tcW w:w="7942" w:type="dxa"/>
            <w:gridSpan w:val="2"/>
            <w:tcBorders>
              <w:top w:val="single" w:sz="4" w:space="0" w:color="auto"/>
              <w:left w:val="single" w:sz="4" w:space="0" w:color="auto"/>
              <w:bottom w:val="single" w:sz="4" w:space="0" w:color="auto"/>
              <w:right w:val="single" w:sz="4" w:space="0" w:color="auto"/>
            </w:tcBorders>
          </w:tcPr>
          <w:p w14:paraId="482B72AF"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Pasiūlymo priedai</w:t>
            </w:r>
          </w:p>
        </w:tc>
      </w:tr>
      <w:tr w:rsidR="00A06ABA" w:rsidRPr="00A06ABA" w14:paraId="3868D6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7E00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4CA2D81"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papunkčio 1.1.1.9 pavadinimą į „Pasiūlymo priedas” ir išdėstyti jį taip:</w:t>
            </w:r>
          </w:p>
          <w:p w14:paraId="3B409A36"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„Pasiūlymo priedas“</w:t>
            </w:r>
            <w:r w:rsidRPr="00A06ABA">
              <w:rPr>
                <w:rFonts w:ascii="Times New Roman" w:eastAsia="Calibri" w:hAnsi="Times New Roman" w:cs="Times New Roman"/>
                <w:sz w:val="24"/>
                <w:lang w:eastAsia="fi-FI"/>
              </w:rPr>
              <w:t xml:space="preserve"> – pavadintas „Pasiūlymo priedu“ ir užpildytas dokumentas, kuris pridėtas prie Pasiūlymo rašto ir sudaro jo dalį.</w:t>
            </w:r>
          </w:p>
        </w:tc>
      </w:tr>
      <w:tr w:rsidR="00A06ABA" w:rsidRPr="00A06ABA" w14:paraId="0C4C50C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526" w:type="dxa"/>
            <w:tcBorders>
              <w:top w:val="single" w:sz="4" w:space="0" w:color="auto"/>
              <w:left w:val="single" w:sz="4" w:space="0" w:color="auto"/>
              <w:bottom w:val="single" w:sz="4" w:space="0" w:color="auto"/>
              <w:right w:val="single" w:sz="4" w:space="0" w:color="auto"/>
            </w:tcBorders>
          </w:tcPr>
          <w:p w14:paraId="28EB283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1.1.2</w:t>
            </w:r>
          </w:p>
        </w:tc>
        <w:tc>
          <w:tcPr>
            <w:tcW w:w="7942" w:type="dxa"/>
            <w:gridSpan w:val="2"/>
            <w:tcBorders>
              <w:top w:val="single" w:sz="4" w:space="0" w:color="auto"/>
              <w:left w:val="single" w:sz="4" w:space="0" w:color="auto"/>
              <w:bottom w:val="single" w:sz="4" w:space="0" w:color="auto"/>
              <w:right w:val="single" w:sz="4" w:space="0" w:color="auto"/>
            </w:tcBorders>
          </w:tcPr>
          <w:p w14:paraId="6071E433"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Šalys ir asmenys</w:t>
            </w:r>
          </w:p>
        </w:tc>
      </w:tr>
      <w:tr w:rsidR="00A06ABA" w:rsidRPr="00A06ABA" w14:paraId="3A3BB32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6C4548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1.1.2.4</w:t>
            </w:r>
          </w:p>
        </w:tc>
        <w:tc>
          <w:tcPr>
            <w:tcW w:w="7942" w:type="dxa"/>
            <w:gridSpan w:val="2"/>
            <w:tcBorders>
              <w:top w:val="single" w:sz="4" w:space="0" w:color="auto"/>
              <w:left w:val="single" w:sz="4" w:space="0" w:color="auto"/>
              <w:bottom w:val="single" w:sz="4" w:space="0" w:color="auto"/>
              <w:right w:val="single" w:sz="4" w:space="0" w:color="auto"/>
            </w:tcBorders>
          </w:tcPr>
          <w:p w14:paraId="14EBEEFA"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z w:val="24"/>
                <w:lang w:eastAsia="fi-FI"/>
              </w:rPr>
              <w:t>Inžinierius</w:t>
            </w:r>
          </w:p>
        </w:tc>
      </w:tr>
      <w:tr w:rsidR="00A06ABA" w:rsidRPr="00A06ABA" w14:paraId="7E54C1B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55B4B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601C0FE"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papunktį </w:t>
            </w:r>
            <w:bookmarkStart w:id="16" w:name="inzinierius"/>
            <w:r w:rsidRPr="00A06ABA">
              <w:rPr>
                <w:rFonts w:ascii="Times New Roman" w:eastAsia="Calibri" w:hAnsi="Times New Roman" w:cs="Times New Roman"/>
                <w:b/>
                <w:i/>
                <w:sz w:val="24"/>
                <w:lang w:eastAsia="fi-FI"/>
              </w:rPr>
              <w:t xml:space="preserve">1.1.2.4 ir jį  </w:t>
            </w:r>
            <w:bookmarkEnd w:id="16"/>
            <w:r w:rsidRPr="00A06ABA">
              <w:rPr>
                <w:rFonts w:ascii="Times New Roman" w:eastAsia="Calibri" w:hAnsi="Times New Roman" w:cs="Times New Roman"/>
                <w:b/>
                <w:i/>
                <w:sz w:val="24"/>
                <w:lang w:eastAsia="fi-FI"/>
              </w:rPr>
              <w:t>išdėstyti taip:</w:t>
            </w:r>
          </w:p>
          <w:p w14:paraId="7C55B02E"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color w:val="000000"/>
                <w:sz w:val="24"/>
                <w:lang w:eastAsia="fi-FI"/>
              </w:rPr>
              <w:t>„</w:t>
            </w:r>
            <w:r w:rsidRPr="00A06ABA">
              <w:rPr>
                <w:rFonts w:ascii="Times New Roman" w:eastAsia="Calibri" w:hAnsi="Times New Roman" w:cs="Times New Roman"/>
                <w:b/>
                <w:color w:val="000000"/>
                <w:sz w:val="24"/>
                <w:lang w:eastAsia="fi-FI"/>
              </w:rPr>
              <w:t>Inžinierius</w:t>
            </w:r>
            <w:r w:rsidRPr="00A06ABA">
              <w:rPr>
                <w:rFonts w:ascii="Times New Roman" w:eastAsia="Calibri" w:hAnsi="Times New Roman" w:cs="Times New Roman"/>
                <w:color w:val="000000"/>
                <w:sz w:val="24"/>
                <w:lang w:eastAsia="fi-FI"/>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A06ABA">
              <w:rPr>
                <w:rFonts w:ascii="Times New Roman" w:eastAsia="Calibri" w:hAnsi="Times New Roman" w:cs="Times New Roman"/>
                <w:i/>
                <w:color w:val="000000"/>
                <w:sz w:val="24"/>
                <w:lang w:eastAsia="fi-FI"/>
              </w:rPr>
              <w:t>[Inžinieriaus pakeitimas</w:t>
            </w:r>
            <w:r w:rsidRPr="00A06ABA">
              <w:rPr>
                <w:rFonts w:ascii="Times New Roman" w:eastAsia="Calibri" w:hAnsi="Times New Roman" w:cs="Times New Roman"/>
                <w:color w:val="000000"/>
                <w:sz w:val="24"/>
                <w:lang w:eastAsia="fi-FI"/>
              </w:rPr>
              <w:t>].</w:t>
            </w:r>
            <w:r w:rsidRPr="00A06ABA">
              <w:rPr>
                <w:rFonts w:ascii="Times New Roman" w:eastAsia="Calibri" w:hAnsi="Times New Roman" w:cs="Times New Roman"/>
                <w:color w:val="000000"/>
                <w:sz w:val="24"/>
              </w:rPr>
              <w:t xml:space="preserve"> Inžinierius taip pat turi vykdyti Statinio statybos techninio prižiūrėtojo funkcijas pagal STR 1.06.01:2016 „Statybos darbai. Statinio statybos priežiūra“ reikalavimus.</w:t>
            </w:r>
          </w:p>
        </w:tc>
      </w:tr>
      <w:tr w:rsidR="00A06ABA" w:rsidRPr="00A06ABA" w14:paraId="2B034A0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9907D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17" w:name="perkancioji_org"/>
            <w:r w:rsidRPr="00A06ABA">
              <w:rPr>
                <w:rFonts w:ascii="Times New Roman" w:eastAsia="Calibri" w:hAnsi="Times New Roman" w:cs="Times New Roman"/>
                <w:b/>
                <w:sz w:val="24"/>
                <w:lang w:eastAsia="fi-FI"/>
              </w:rPr>
              <w:t>1.1.2.11</w:t>
            </w:r>
            <w:bookmarkEnd w:id="17"/>
          </w:p>
        </w:tc>
        <w:tc>
          <w:tcPr>
            <w:tcW w:w="7942" w:type="dxa"/>
            <w:gridSpan w:val="2"/>
            <w:tcBorders>
              <w:top w:val="single" w:sz="4" w:space="0" w:color="auto"/>
              <w:left w:val="single" w:sz="4" w:space="0" w:color="auto"/>
              <w:bottom w:val="single" w:sz="4" w:space="0" w:color="auto"/>
              <w:right w:val="single" w:sz="4" w:space="0" w:color="auto"/>
            </w:tcBorders>
          </w:tcPr>
          <w:p w14:paraId="4DCF7689"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Perkantysis subjektas</w:t>
            </w:r>
          </w:p>
        </w:tc>
      </w:tr>
      <w:tr w:rsidR="00A06ABA" w:rsidRPr="00A06ABA" w14:paraId="0767F1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3BA35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2F72929"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nauju 1.1.2.11 papunkčiu „Perkantysis subjektas“:</w:t>
            </w:r>
          </w:p>
          <w:p w14:paraId="3EF2E5D5"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color w:val="000000"/>
                <w:sz w:val="24"/>
                <w:lang w:eastAsia="fi-FI"/>
              </w:rPr>
              <w:t>nurodytas Pasiūlymo priede.</w:t>
            </w:r>
          </w:p>
        </w:tc>
      </w:tr>
      <w:tr w:rsidR="00A06ABA" w:rsidRPr="00A06ABA" w14:paraId="71A513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EC8F1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w:t>
            </w:r>
          </w:p>
        </w:tc>
        <w:tc>
          <w:tcPr>
            <w:tcW w:w="7942" w:type="dxa"/>
            <w:gridSpan w:val="2"/>
            <w:tcBorders>
              <w:top w:val="single" w:sz="4" w:space="0" w:color="auto"/>
              <w:left w:val="single" w:sz="4" w:space="0" w:color="auto"/>
              <w:bottom w:val="single" w:sz="4" w:space="0" w:color="auto"/>
              <w:right w:val="single" w:sz="4" w:space="0" w:color="auto"/>
            </w:tcBorders>
          </w:tcPr>
          <w:p w14:paraId="3239E22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Datos, bandymai, etapai ir jų užbaigimas</w:t>
            </w:r>
          </w:p>
        </w:tc>
      </w:tr>
      <w:tr w:rsidR="00A06ABA" w:rsidRPr="00A06ABA" w14:paraId="1B86746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EB38C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1.1.3.1</w:t>
            </w:r>
          </w:p>
        </w:tc>
        <w:tc>
          <w:tcPr>
            <w:tcW w:w="7942" w:type="dxa"/>
            <w:gridSpan w:val="2"/>
            <w:tcBorders>
              <w:top w:val="single" w:sz="4" w:space="0" w:color="auto"/>
              <w:left w:val="single" w:sz="4" w:space="0" w:color="auto"/>
              <w:bottom w:val="single" w:sz="4" w:space="0" w:color="auto"/>
              <w:right w:val="single" w:sz="4" w:space="0" w:color="auto"/>
            </w:tcBorders>
          </w:tcPr>
          <w:p w14:paraId="2EEED5A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Pradžios data</w:t>
            </w:r>
          </w:p>
        </w:tc>
      </w:tr>
      <w:tr w:rsidR="00A06ABA" w:rsidRPr="00A06ABA" w14:paraId="48BD7EE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02D6BD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8FD73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1.1.3.1 punktą ir jį išdėstyti taip:</w:t>
            </w:r>
          </w:p>
          <w:p w14:paraId="5E3F982A"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„Pradžios data“</w:t>
            </w:r>
            <w:r w:rsidRPr="00A06ABA">
              <w:rPr>
                <w:rFonts w:ascii="Times New Roman" w:eastAsia="Calibri" w:hAnsi="Times New Roman" w:cs="Times New Roman"/>
                <w:sz w:val="24"/>
                <w:lang w:eastAsia="fi-FI"/>
              </w:rPr>
              <w:t xml:space="preserve"> yra pirkimo pradžios data.</w:t>
            </w:r>
          </w:p>
        </w:tc>
      </w:tr>
      <w:tr w:rsidR="00A06ABA" w:rsidRPr="00A06ABA" w14:paraId="69A7E08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8B9BF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iCs/>
                <w:sz w:val="24"/>
                <w:lang w:eastAsia="fi-FI"/>
              </w:rPr>
              <w:t>1.1.3.7</w:t>
            </w:r>
          </w:p>
        </w:tc>
        <w:tc>
          <w:tcPr>
            <w:tcW w:w="7942" w:type="dxa"/>
            <w:gridSpan w:val="2"/>
            <w:tcBorders>
              <w:top w:val="single" w:sz="4" w:space="0" w:color="auto"/>
              <w:left w:val="single" w:sz="4" w:space="0" w:color="auto"/>
              <w:bottom w:val="single" w:sz="4" w:space="0" w:color="auto"/>
              <w:right w:val="single" w:sz="4" w:space="0" w:color="auto"/>
            </w:tcBorders>
          </w:tcPr>
          <w:p w14:paraId="78F1A730"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18" w:name="defektus_laikas_1_1_3_7"/>
            <w:r w:rsidRPr="00A06ABA">
              <w:rPr>
                <w:rFonts w:ascii="Times New Roman" w:eastAsia="Calibri" w:hAnsi="Times New Roman" w:cs="Times New Roman"/>
                <w:b/>
                <w:sz w:val="24"/>
                <w:lang w:eastAsia="fi-FI"/>
              </w:rPr>
              <w:t>Pranešimo apie defektus laikas</w:t>
            </w:r>
            <w:bookmarkEnd w:id="18"/>
          </w:p>
        </w:tc>
      </w:tr>
      <w:tr w:rsidR="00A06ABA" w:rsidRPr="00A06ABA" w14:paraId="689489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DCA9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AACF735" w14:textId="62499917" w:rsidR="00A06ABA" w:rsidRPr="00C90AA2" w:rsidRDefault="00C90AA2" w:rsidP="00A06ABA">
            <w:pPr>
              <w:widowControl/>
              <w:autoSpaceDE/>
              <w:autoSpaceDN/>
              <w:adjustRightInd/>
              <w:ind w:firstLine="0"/>
              <w:rPr>
                <w:rFonts w:ascii="Times New Roman" w:eastAsia="Calibri" w:hAnsi="Times New Roman" w:cs="Times New Roman"/>
                <w:iCs/>
                <w:sz w:val="24"/>
              </w:rPr>
            </w:pPr>
            <w:r w:rsidRPr="00C90AA2">
              <w:rPr>
                <w:rFonts w:ascii="Times New Roman" w:eastAsia="Calibri" w:hAnsi="Times New Roman" w:cs="Times New Roman"/>
                <w:iCs/>
                <w:sz w:val="24"/>
              </w:rPr>
              <w:t>Punktas netaikomas</w:t>
            </w:r>
          </w:p>
        </w:tc>
      </w:tr>
      <w:tr w:rsidR="00A06ABA" w:rsidRPr="00A06ABA" w14:paraId="138B222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55C133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1.1.3.10</w:t>
            </w:r>
          </w:p>
        </w:tc>
        <w:tc>
          <w:tcPr>
            <w:tcW w:w="7942" w:type="dxa"/>
            <w:gridSpan w:val="2"/>
            <w:tcBorders>
              <w:top w:val="single" w:sz="4" w:space="0" w:color="auto"/>
              <w:left w:val="single" w:sz="4" w:space="0" w:color="auto"/>
              <w:bottom w:val="single" w:sz="4" w:space="0" w:color="auto"/>
              <w:right w:val="single" w:sz="4" w:space="0" w:color="auto"/>
            </w:tcBorders>
          </w:tcPr>
          <w:p w14:paraId="585A195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19" w:name="statybos_uzbaigimo_aktas_1_1_3_10"/>
            <w:r w:rsidRPr="00A06ABA">
              <w:rPr>
                <w:rFonts w:ascii="Times New Roman" w:eastAsia="Calibri" w:hAnsi="Times New Roman" w:cs="Times New Roman"/>
                <w:b/>
                <w:bCs/>
                <w:sz w:val="24"/>
                <w:lang w:eastAsia="fi-FI"/>
              </w:rPr>
              <w:t>Statybos užbaigimo aktas</w:t>
            </w:r>
            <w:bookmarkEnd w:id="19"/>
          </w:p>
        </w:tc>
      </w:tr>
      <w:tr w:rsidR="00A06ABA" w:rsidRPr="00A06ABA" w14:paraId="61F39A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BAB170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A02D7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nauju 1.1.3.10 papunkčiu „Statybos užbaigimo aktas“:</w:t>
            </w:r>
          </w:p>
          <w:p w14:paraId="14FDA6C5"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color w:val="000000"/>
                <w:sz w:val="24"/>
              </w:rPr>
              <w:t>„Statybos užbaigimo aktas“</w:t>
            </w:r>
            <w:r w:rsidRPr="00A06ABA">
              <w:rPr>
                <w:rFonts w:ascii="Times New Roman" w:eastAsia="Calibri" w:hAnsi="Times New Roman" w:cs="Times New Roman"/>
                <w:color w:val="000000"/>
                <w:sz w:val="24"/>
              </w:rPr>
              <w:t xml:space="preserve">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w:t>
            </w:r>
            <w:r w:rsidRPr="00A06ABA">
              <w:rPr>
                <w:rFonts w:ascii="Times New Roman" w:eastAsia="Calibri" w:hAnsi="Times New Roman" w:cs="Times New Roman"/>
                <w:sz w:val="24"/>
              </w:rPr>
              <w:t xml:space="preserve"> projekto sprendinius.</w:t>
            </w:r>
          </w:p>
        </w:tc>
      </w:tr>
      <w:tr w:rsidR="00A06ABA" w:rsidRPr="00A06ABA" w14:paraId="231CFA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7341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1.1.4</w:t>
            </w:r>
          </w:p>
        </w:tc>
        <w:tc>
          <w:tcPr>
            <w:tcW w:w="7942" w:type="dxa"/>
            <w:gridSpan w:val="2"/>
            <w:tcBorders>
              <w:top w:val="single" w:sz="4" w:space="0" w:color="auto"/>
              <w:left w:val="single" w:sz="4" w:space="0" w:color="auto"/>
              <w:bottom w:val="single" w:sz="4" w:space="0" w:color="auto"/>
              <w:right w:val="single" w:sz="4" w:space="0" w:color="auto"/>
            </w:tcBorders>
          </w:tcPr>
          <w:p w14:paraId="35A201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Pinigai ir mokėjimai</w:t>
            </w:r>
          </w:p>
        </w:tc>
      </w:tr>
      <w:tr w:rsidR="00A06ABA" w:rsidRPr="00A06ABA" w14:paraId="16E010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D3318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1.1.4.1</w:t>
            </w:r>
          </w:p>
        </w:tc>
        <w:tc>
          <w:tcPr>
            <w:tcW w:w="7942" w:type="dxa"/>
            <w:gridSpan w:val="2"/>
            <w:tcBorders>
              <w:top w:val="single" w:sz="4" w:space="0" w:color="auto"/>
              <w:left w:val="single" w:sz="4" w:space="0" w:color="auto"/>
              <w:bottom w:val="single" w:sz="4" w:space="0" w:color="auto"/>
              <w:right w:val="single" w:sz="4" w:space="0" w:color="auto"/>
            </w:tcBorders>
          </w:tcPr>
          <w:p w14:paraId="261F392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Priimta sutarties suma</w:t>
            </w:r>
          </w:p>
        </w:tc>
      </w:tr>
      <w:tr w:rsidR="00A06ABA" w:rsidRPr="00A06ABA" w14:paraId="18C97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D33F8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F39AC62"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bCs/>
                <w:i/>
                <w:sz w:val="24"/>
                <w:lang w:eastAsia="fi-FI"/>
              </w:rPr>
              <w:t>Pakeisti 1.1.4.1 punktą ir jį išdėstyti taip:</w:t>
            </w:r>
          </w:p>
          <w:p w14:paraId="2297133B" w14:textId="77777777" w:rsidR="00A06ABA" w:rsidRPr="00A06ABA" w:rsidRDefault="00A06ABA" w:rsidP="00A06ABA">
            <w:pPr>
              <w:widowControl/>
              <w:autoSpaceDE/>
              <w:autoSpaceDN/>
              <w:adjustRightInd/>
              <w:ind w:firstLine="0"/>
              <w:rPr>
                <w:rFonts w:ascii="Times New Roman" w:eastAsia="Calibri" w:hAnsi="Times New Roman" w:cs="Times New Roman"/>
                <w:sz w:val="24"/>
              </w:rPr>
            </w:pPr>
            <w:r w:rsidRPr="00A06ABA">
              <w:rPr>
                <w:rFonts w:ascii="Times New Roman" w:eastAsia="Calibri" w:hAnsi="Times New Roman" w:cs="Times New Roman"/>
                <w:b/>
                <w:sz w:val="24"/>
              </w:rPr>
              <w:lastRenderedPageBreak/>
              <w:t>„Priimta Sutarties suma“</w:t>
            </w:r>
            <w:r w:rsidRPr="00A06ABA">
              <w:rPr>
                <w:rFonts w:ascii="Times New Roman" w:eastAsia="Calibri" w:hAnsi="Times New Roman" w:cs="Times New Roman"/>
                <w:sz w:val="24"/>
              </w:rPr>
              <w:t xml:space="preserve"> – Rangos sutartyje nurodyta suma, už kurią Rangovas įsipareigoja atlikti visus Darbus bei ištaisyti visus defektus. </w:t>
            </w:r>
          </w:p>
        </w:tc>
      </w:tr>
      <w:tr w:rsidR="00A06ABA" w:rsidRPr="00A06ABA" w14:paraId="630B02D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75B7C"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1.1.6</w:t>
            </w:r>
          </w:p>
        </w:tc>
        <w:tc>
          <w:tcPr>
            <w:tcW w:w="7942" w:type="dxa"/>
            <w:gridSpan w:val="2"/>
            <w:tcBorders>
              <w:top w:val="single" w:sz="4" w:space="0" w:color="auto"/>
              <w:left w:val="single" w:sz="4" w:space="0" w:color="auto"/>
              <w:bottom w:val="single" w:sz="4" w:space="0" w:color="auto"/>
              <w:right w:val="single" w:sz="4" w:space="0" w:color="auto"/>
            </w:tcBorders>
          </w:tcPr>
          <w:p w14:paraId="265D441E"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Kitos sąvokos</w:t>
            </w:r>
          </w:p>
        </w:tc>
      </w:tr>
      <w:tr w:rsidR="00A06ABA" w:rsidRPr="00A06ABA" w14:paraId="0FC5C8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791167"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1.1.6.1</w:t>
            </w:r>
          </w:p>
        </w:tc>
        <w:tc>
          <w:tcPr>
            <w:tcW w:w="7942" w:type="dxa"/>
            <w:gridSpan w:val="2"/>
            <w:tcBorders>
              <w:top w:val="single" w:sz="4" w:space="0" w:color="auto"/>
              <w:left w:val="single" w:sz="4" w:space="0" w:color="auto"/>
              <w:bottom w:val="single" w:sz="4" w:space="0" w:color="auto"/>
              <w:right w:val="single" w:sz="4" w:space="0" w:color="auto"/>
            </w:tcBorders>
          </w:tcPr>
          <w:p w14:paraId="179D7CB4" w14:textId="77777777" w:rsidR="00A06ABA" w:rsidRPr="00A06ABA" w:rsidRDefault="00A06ABA" w:rsidP="00A06ABA">
            <w:pPr>
              <w:keepNext/>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Rangovo dokumentai </w:t>
            </w:r>
          </w:p>
        </w:tc>
      </w:tr>
      <w:tr w:rsidR="00A06ABA" w:rsidRPr="00A06ABA" w14:paraId="5231622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1AAB34B" w14:textId="77777777" w:rsidR="00A06ABA" w:rsidRPr="00A06ABA" w:rsidRDefault="00A06ABA" w:rsidP="00A06ABA">
            <w:pPr>
              <w:keepNext/>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CAD0C53"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bCs/>
                <w:i/>
                <w:sz w:val="24"/>
                <w:lang w:eastAsia="fi-FI"/>
              </w:rPr>
              <w:t>Papildyti 1.1.6.1 papunktį</w:t>
            </w:r>
          </w:p>
          <w:p w14:paraId="15BEC251" w14:textId="77777777" w:rsidR="00A06ABA" w:rsidRPr="00A06ABA" w:rsidRDefault="00A06ABA" w:rsidP="00A06ABA">
            <w:pPr>
              <w:widowControl/>
              <w:autoSpaceDE/>
              <w:autoSpaceDN/>
              <w:adjustRightInd/>
              <w:ind w:firstLine="0"/>
              <w:rPr>
                <w:rFonts w:ascii="Times New Roman" w:eastAsia="Calibri" w:hAnsi="Times New Roman" w:cs="Times New Roman"/>
                <w:b/>
                <w:sz w:val="24"/>
                <w:highlight w:val="yellow"/>
                <w:lang w:eastAsia="fi-FI"/>
              </w:rPr>
            </w:pPr>
            <w:r w:rsidRPr="00A06ABA">
              <w:rPr>
                <w:rFonts w:ascii="Times New Roman" w:eastAsia="Calibri" w:hAnsi="Times New Roman" w:cs="Times New Roman"/>
                <w:sz w:val="24"/>
                <w:lang w:eastAsia="fi-FI"/>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A06ABA" w:rsidRPr="00A06ABA" w14:paraId="714D56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B8EA1D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rPr>
              <w:t>1.1.6.7</w:t>
            </w:r>
          </w:p>
        </w:tc>
        <w:tc>
          <w:tcPr>
            <w:tcW w:w="7942" w:type="dxa"/>
            <w:gridSpan w:val="2"/>
            <w:tcBorders>
              <w:top w:val="single" w:sz="4" w:space="0" w:color="auto"/>
              <w:left w:val="single" w:sz="4" w:space="0" w:color="auto"/>
              <w:bottom w:val="single" w:sz="4" w:space="0" w:color="auto"/>
              <w:right w:val="single" w:sz="4" w:space="0" w:color="auto"/>
            </w:tcBorders>
          </w:tcPr>
          <w:p w14:paraId="39E3C019" w14:textId="77777777" w:rsidR="00A06ABA" w:rsidRPr="00A06ABA"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A06ABA">
              <w:rPr>
                <w:rFonts w:ascii="Times New Roman" w:eastAsia="Calibri" w:hAnsi="Times New Roman" w:cs="Times New Roman"/>
                <w:b/>
                <w:bCs/>
                <w:sz w:val="24"/>
              </w:rPr>
              <w:t>Statybvietė</w:t>
            </w:r>
          </w:p>
        </w:tc>
      </w:tr>
      <w:tr w:rsidR="00A06ABA" w:rsidRPr="00A06ABA" w14:paraId="20CEDF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F05CB2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4F9B6A" w14:textId="77777777" w:rsidR="00A06ABA" w:rsidRPr="00A06ABA" w:rsidRDefault="00A06ABA" w:rsidP="00A06ABA">
            <w:pPr>
              <w:widowControl/>
              <w:ind w:firstLine="0"/>
              <w:jc w:val="both"/>
              <w:rPr>
                <w:rFonts w:ascii="Times New Roman" w:eastAsia="Calibri" w:hAnsi="Times New Roman" w:cs="Times New Roman"/>
                <w:b/>
                <w:bCs/>
                <w:i/>
                <w:szCs w:val="20"/>
              </w:rPr>
            </w:pPr>
            <w:r w:rsidRPr="00A06ABA">
              <w:rPr>
                <w:rFonts w:ascii="Times New Roman" w:eastAsia="Calibri" w:hAnsi="Times New Roman" w:cs="Times New Roman"/>
                <w:b/>
                <w:bCs/>
                <w:i/>
                <w:szCs w:val="20"/>
              </w:rPr>
              <w:t>Papildyti 1.1.6.7 papunktį:</w:t>
            </w:r>
          </w:p>
          <w:p w14:paraId="750A2232" w14:textId="77777777" w:rsidR="00A06ABA" w:rsidRPr="00A06ABA" w:rsidRDefault="00A06ABA" w:rsidP="00A06ABA">
            <w:pPr>
              <w:widowControl/>
              <w:autoSpaceDE/>
              <w:autoSpaceDN/>
              <w:adjustRightInd/>
              <w:ind w:firstLine="0"/>
              <w:jc w:val="both"/>
              <w:rPr>
                <w:rFonts w:ascii="Times New Roman" w:eastAsia="Calibri" w:hAnsi="Times New Roman" w:cs="Times New Roman"/>
                <w:iCs/>
                <w:sz w:val="24"/>
                <w:lang w:eastAsia="fi-FI"/>
              </w:rPr>
            </w:pPr>
            <w:r w:rsidRPr="00A06ABA">
              <w:rPr>
                <w:rFonts w:ascii="Times New Roman" w:eastAsia="Calibri" w:hAnsi="Times New Roman" w:cs="Times New Roman"/>
                <w:b/>
                <w:sz w:val="24"/>
              </w:rPr>
              <w:t>„Statybvietė“</w:t>
            </w:r>
            <w:r w:rsidRPr="00A06ABA">
              <w:rPr>
                <w:rFonts w:ascii="Times New Roman" w:eastAsia="Calibri" w:hAnsi="Times New Roman" w:cs="Times New Roman"/>
                <w:sz w:val="24"/>
              </w:rPr>
              <w:t xml:space="preserve"> - statinio statybos darbų vieta (teritorija, kurios ribos nustatomos statinio projekte atsižvelgiant į vykdomus statybos darbus, kuri gali sutapti ar nesutapti su statybos sklypo ribomis).</w:t>
            </w:r>
          </w:p>
        </w:tc>
      </w:tr>
      <w:tr w:rsidR="00A06ABA" w:rsidRPr="00A06ABA" w14:paraId="2C9D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63537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1.1.6.11</w:t>
            </w:r>
          </w:p>
        </w:tc>
        <w:tc>
          <w:tcPr>
            <w:tcW w:w="7942" w:type="dxa"/>
            <w:gridSpan w:val="2"/>
            <w:tcBorders>
              <w:top w:val="single" w:sz="4" w:space="0" w:color="auto"/>
              <w:left w:val="single" w:sz="4" w:space="0" w:color="auto"/>
              <w:bottom w:val="single" w:sz="4" w:space="0" w:color="auto"/>
              <w:right w:val="single" w:sz="4" w:space="0" w:color="auto"/>
            </w:tcBorders>
          </w:tcPr>
          <w:p w14:paraId="6C866A0D"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b/>
                <w:bCs/>
                <w:i/>
                <w:szCs w:val="20"/>
              </w:rPr>
              <w:t>Papildyti nauju 1.1.6.12 papunkčiu „Bauda“:</w:t>
            </w:r>
          </w:p>
          <w:p w14:paraId="7B9F62CA"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sz w:val="24"/>
                <w:lang w:eastAsia="en-US"/>
              </w:rPr>
              <w:t>Konkreti pinigų suma, kurią Rangovas turi sumokėti Užsakovui, jei neįvykdo savo prievolių per sutartyje nustatytą terminą. Taikoma 8.13 punkte nustatyta tvarka.</w:t>
            </w:r>
          </w:p>
        </w:tc>
      </w:tr>
      <w:tr w:rsidR="00A06ABA" w:rsidRPr="00A06ABA" w14:paraId="2F3541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A01A5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1.5 punktas </w:t>
            </w:r>
          </w:p>
        </w:tc>
        <w:tc>
          <w:tcPr>
            <w:tcW w:w="7942" w:type="dxa"/>
            <w:gridSpan w:val="2"/>
            <w:tcBorders>
              <w:top w:val="single" w:sz="4" w:space="0" w:color="auto"/>
              <w:left w:val="single" w:sz="4" w:space="0" w:color="auto"/>
              <w:bottom w:val="single" w:sz="4" w:space="0" w:color="auto"/>
              <w:right w:val="single" w:sz="4" w:space="0" w:color="auto"/>
            </w:tcBorders>
          </w:tcPr>
          <w:p w14:paraId="1F2024E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iCs/>
                <w:sz w:val="24"/>
                <w:lang w:eastAsia="fi-FI"/>
              </w:rPr>
              <w:t>Dokumentų pirmumas</w:t>
            </w:r>
          </w:p>
        </w:tc>
      </w:tr>
      <w:tr w:rsidR="00A06ABA" w:rsidRPr="00A06ABA" w14:paraId="517AA8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3128A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DF07849" w14:textId="77777777" w:rsidR="00A06ABA" w:rsidRPr="00A06ABA" w:rsidRDefault="00A06ABA" w:rsidP="00A06ABA">
            <w:pPr>
              <w:widowControl/>
              <w:ind w:firstLine="0"/>
              <w:rPr>
                <w:rFonts w:ascii="Times New Roman" w:eastAsia="Calibri" w:hAnsi="Times New Roman" w:cs="Times New Roman"/>
                <w:b/>
                <w:bCs/>
                <w:i/>
                <w:szCs w:val="20"/>
              </w:rPr>
            </w:pPr>
            <w:r w:rsidRPr="00A06ABA">
              <w:rPr>
                <w:rFonts w:ascii="Times New Roman" w:eastAsia="Calibri" w:hAnsi="Times New Roman" w:cs="Times New Roman"/>
                <w:b/>
                <w:bCs/>
                <w:i/>
                <w:szCs w:val="20"/>
              </w:rPr>
              <w:t>Pakeisti 1.5  punkto pirmos pastraipos antrą sakinį:</w:t>
            </w:r>
          </w:p>
          <w:p w14:paraId="6D437384" w14:textId="77777777"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Tuo tikslu šioje sutartyje galioja toks dokumentų svarbos eiliškumas:</w:t>
            </w:r>
          </w:p>
          <w:p w14:paraId="4FB3777A"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Rangos Sutartis,</w:t>
            </w:r>
          </w:p>
          <w:p w14:paraId="32FB6C25"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Pirkimo dokumentų paaiškinimai ir prieš pasirašant Sutartį surengto susirinkimo protokolas, </w:t>
            </w:r>
            <w:r w:rsidRPr="00A06ABA">
              <w:rPr>
                <w:rFonts w:ascii="Times New Roman" w:eastAsia="Calibri" w:hAnsi="Times New Roman" w:cs="Times New Roman"/>
                <w:i/>
                <w:sz w:val="24"/>
                <w:lang w:eastAsia="fi-FI"/>
              </w:rPr>
              <w:t>jei taikoma</w:t>
            </w:r>
            <w:r w:rsidRPr="00A06ABA">
              <w:rPr>
                <w:rFonts w:ascii="Times New Roman" w:eastAsia="Calibri" w:hAnsi="Times New Roman" w:cs="Times New Roman"/>
                <w:sz w:val="24"/>
                <w:lang w:eastAsia="fi-FI"/>
              </w:rPr>
              <w:t>,</w:t>
            </w:r>
          </w:p>
          <w:p w14:paraId="7270A5B3"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Pasiūlymo raštas su Pasiūlymo priedu,</w:t>
            </w:r>
          </w:p>
          <w:p w14:paraId="6691B132"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Konkrečios sutarties sąlygos,</w:t>
            </w:r>
          </w:p>
          <w:p w14:paraId="7E47BE07"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Bendrosios sutarties sąlygos,</w:t>
            </w:r>
          </w:p>
          <w:p w14:paraId="2151FDD8"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Užsakovo reikalavimai,</w:t>
            </w:r>
          </w:p>
          <w:p w14:paraId="6183FF24"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Įkainuoti kainų žiniaraščiai (iš Rangovo Pasiūlymo),</w:t>
            </w:r>
          </w:p>
          <w:p w14:paraId="1FDFE059"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vertinimo komisijos paklausimai ir konkurso dalyvio atsakymai  (jei taikoma)</w:t>
            </w:r>
          </w:p>
          <w:p w14:paraId="6AAE68C2"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Rangovo techninis pasiūlymas su Programa</w:t>
            </w:r>
          </w:p>
          <w:p w14:paraId="3FF5BDAF" w14:textId="77777777" w:rsidR="00A06ABA" w:rsidRPr="00A06ABA" w:rsidRDefault="00A06ABA" w:rsidP="00C9110E">
            <w:pPr>
              <w:widowControl/>
              <w:numPr>
                <w:ilvl w:val="0"/>
                <w:numId w:val="22"/>
              </w:numPr>
              <w:autoSpaceDE/>
              <w:autoSpaceDN/>
              <w:adjustRightInd/>
              <w:ind w:left="460" w:hanging="142"/>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Kiti dokumentai ir priedai.</w:t>
            </w:r>
          </w:p>
        </w:tc>
      </w:tr>
      <w:tr w:rsidR="00A06ABA" w:rsidRPr="00A06ABA" w14:paraId="3AA244F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9AFA1C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1.6 punktas</w:t>
            </w:r>
          </w:p>
        </w:tc>
        <w:tc>
          <w:tcPr>
            <w:tcW w:w="7942" w:type="dxa"/>
            <w:gridSpan w:val="2"/>
            <w:tcBorders>
              <w:top w:val="single" w:sz="4" w:space="0" w:color="auto"/>
              <w:left w:val="single" w:sz="4" w:space="0" w:color="auto"/>
              <w:bottom w:val="single" w:sz="4" w:space="0" w:color="auto"/>
              <w:right w:val="single" w:sz="4" w:space="0" w:color="auto"/>
            </w:tcBorders>
          </w:tcPr>
          <w:p w14:paraId="11DF328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Rangos sutartis</w:t>
            </w:r>
          </w:p>
        </w:tc>
      </w:tr>
      <w:tr w:rsidR="00A06ABA" w:rsidRPr="00A06ABA" w14:paraId="5C4077D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E3C0B4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08A477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1.6 punktą „Rangos sutartis“ ir jį išdėstyti taip: </w:t>
            </w:r>
          </w:p>
          <w:p w14:paraId="33E46697"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iCs/>
                <w:sz w:val="24"/>
                <w:lang w:eastAsia="fi-FI"/>
              </w:rPr>
            </w:pPr>
            <w:r w:rsidRPr="00A06ABA">
              <w:rPr>
                <w:rFonts w:ascii="Times New Roman" w:eastAsia="Calibri" w:hAnsi="Times New Roman" w:cs="Times New Roman"/>
                <w:color w:val="000000"/>
                <w:sz w:val="24"/>
                <w:lang w:eastAsia="fi-FI"/>
              </w:rPr>
              <w:t>Rangos sutartis turi būti grindžiama forma, kuri pridėta prie Konkrečių sąlygų. Sudarant Rangos sutartį, įstatymo numatomas registracijos ir kitas mokesčių išlaidas (jeigu yra) padengia Užsakovas.</w:t>
            </w:r>
          </w:p>
        </w:tc>
      </w:tr>
      <w:tr w:rsidR="00A06ABA" w:rsidRPr="00A06ABA" w14:paraId="2ADE797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042236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1.10 punktas</w:t>
            </w:r>
          </w:p>
        </w:tc>
        <w:tc>
          <w:tcPr>
            <w:tcW w:w="7942" w:type="dxa"/>
            <w:gridSpan w:val="2"/>
            <w:tcBorders>
              <w:top w:val="single" w:sz="4" w:space="0" w:color="auto"/>
              <w:left w:val="single" w:sz="4" w:space="0" w:color="auto"/>
              <w:bottom w:val="single" w:sz="4" w:space="0" w:color="auto"/>
              <w:right w:val="single" w:sz="4" w:space="0" w:color="auto"/>
            </w:tcBorders>
          </w:tcPr>
          <w:p w14:paraId="7456393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naudojimasis Rangovo dokumentais</w:t>
            </w:r>
          </w:p>
        </w:tc>
      </w:tr>
      <w:tr w:rsidR="00A06ABA" w:rsidRPr="00A06ABA" w14:paraId="3AEFA6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1526" w:type="dxa"/>
            <w:tcBorders>
              <w:top w:val="single" w:sz="4" w:space="0" w:color="auto"/>
              <w:left w:val="single" w:sz="4" w:space="0" w:color="auto"/>
              <w:bottom w:val="single" w:sz="4" w:space="0" w:color="auto"/>
              <w:right w:val="single" w:sz="4" w:space="0" w:color="auto"/>
            </w:tcBorders>
          </w:tcPr>
          <w:p w14:paraId="33E63C1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29B4BB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1.10 punkto paskutinę pastraipą ir ją išdėstyti taip: </w:t>
            </w:r>
          </w:p>
          <w:p w14:paraId="3AB488C4" w14:textId="7FF3762A"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pacing w:val="-2"/>
                <w:sz w:val="24"/>
                <w:lang w:eastAsia="fi-FI"/>
              </w:rPr>
              <w:t>Užsakovas</w:t>
            </w:r>
            <w:r w:rsidRPr="00A06ABA">
              <w:rPr>
                <w:rFonts w:ascii="Times New Roman" w:eastAsia="Calibri" w:hAnsi="Times New Roman" w:cs="Times New Roman"/>
                <w:color w:val="000000"/>
                <w:spacing w:val="-2"/>
                <w:sz w:val="24"/>
                <w:lang w:eastAsia="fi-FI"/>
              </w:rPr>
              <w:t xml:space="preserve">, </w:t>
            </w: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spacing w:val="-2"/>
                <w:sz w:val="24"/>
                <w:lang w:eastAsia="fi-FI"/>
              </w:rPr>
              <w:t>turi teisę laisvai naudotis Rangovo sukurtais dokumentais šio projekto įgyvendinimo tikslais.</w:t>
            </w:r>
          </w:p>
        </w:tc>
      </w:tr>
      <w:tr w:rsidR="00A06ABA" w:rsidRPr="00A06ABA" w14:paraId="637FD79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D3CB3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 xml:space="preserve">1.12 </w:t>
            </w:r>
            <w:r w:rsidRPr="00A06ABA">
              <w:rPr>
                <w:rFonts w:ascii="Times New Roman" w:eastAsia="Calibri" w:hAnsi="Times New Roman" w:cs="Times New Roman"/>
                <w:b/>
                <w:sz w:val="24"/>
                <w:lang w:eastAsia="fi-FI"/>
              </w:rPr>
              <w:t xml:space="preserve">punktas </w:t>
            </w:r>
          </w:p>
        </w:tc>
        <w:tc>
          <w:tcPr>
            <w:tcW w:w="7942" w:type="dxa"/>
            <w:gridSpan w:val="2"/>
            <w:tcBorders>
              <w:top w:val="single" w:sz="4" w:space="0" w:color="auto"/>
              <w:left w:val="single" w:sz="4" w:space="0" w:color="auto"/>
              <w:bottom w:val="single" w:sz="4" w:space="0" w:color="auto"/>
              <w:right w:val="single" w:sz="4" w:space="0" w:color="auto"/>
            </w:tcBorders>
          </w:tcPr>
          <w:p w14:paraId="56284F8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Konfidenciali informacija</w:t>
            </w:r>
          </w:p>
        </w:tc>
      </w:tr>
      <w:tr w:rsidR="00A06ABA" w:rsidRPr="00A06ABA" w14:paraId="72F0DB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A7F9F9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D1B345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A06ABA">
              <w:rPr>
                <w:rFonts w:ascii="Times New Roman" w:eastAsia="Calibri" w:hAnsi="Times New Roman" w:cs="Times New Roman"/>
                <w:b/>
                <w:i/>
                <w:spacing w:val="-2"/>
                <w:sz w:val="24"/>
                <w:lang w:eastAsia="fi-FI"/>
              </w:rPr>
              <w:t>Papildyti 1.12 punktą pastraipa:</w:t>
            </w:r>
          </w:p>
          <w:p w14:paraId="27B47D99" w14:textId="3A093872"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privalo </w:t>
            </w:r>
            <w:r w:rsidRPr="00A06ABA">
              <w:rPr>
                <w:rFonts w:ascii="Times New Roman" w:eastAsia="Calibri" w:hAnsi="Times New Roman" w:cs="Times New Roman"/>
                <w:color w:val="000000"/>
                <w:sz w:val="24"/>
                <w:lang w:eastAsia="fi-FI"/>
              </w:rPr>
              <w:t xml:space="preserve">atskleisti visą turimą konfidencialią bei kitokią informaciją, kurios Užsakovui, Inžinieriui, </w:t>
            </w:r>
            <w:proofErr w:type="spellStart"/>
            <w:r w:rsidRPr="00A06ABA">
              <w:rPr>
                <w:rFonts w:ascii="Times New Roman" w:eastAsia="Calibri" w:hAnsi="Times New Roman" w:cs="Times New Roman"/>
                <w:color w:val="000000"/>
                <w:sz w:val="24"/>
                <w:szCs w:val="20"/>
                <w:lang w:eastAsia="fi-FI"/>
              </w:rPr>
              <w:t>Perkančiąjam</w:t>
            </w:r>
            <w:proofErr w:type="spellEnd"/>
            <w:r w:rsidRPr="00A06ABA">
              <w:rPr>
                <w:rFonts w:ascii="Times New Roman" w:eastAsia="Calibri" w:hAnsi="Times New Roman" w:cs="Times New Roman"/>
                <w:color w:val="000000"/>
                <w:sz w:val="24"/>
                <w:szCs w:val="20"/>
                <w:lang w:eastAsia="fi-FI"/>
              </w:rPr>
              <w:t xml:space="preserve"> subjektui</w:t>
            </w:r>
            <w:r w:rsidRPr="00A06ABA">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sz w:val="24"/>
                <w:lang w:eastAsia="fi-FI"/>
              </w:rPr>
              <w:t>teisėsaugos ar Projekto įgyvendinimo kontrolę vykdančioms institucijoms gali pagrįstai jos reikėti, kad patikrintų, kaip Rangovas laikosi Sutarties.</w:t>
            </w:r>
          </w:p>
          <w:p w14:paraId="524317B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Savo atsakomybių ribose kiekviena Šalis privalo užtikrinti, kad būtų laikomasi Lietuvos Respublikos Įstatymų, reglamentuojančių valstybės, tarnybos ar komercines paslaptis bei duomenų apsaugą.</w:t>
            </w:r>
          </w:p>
        </w:tc>
      </w:tr>
      <w:tr w:rsidR="00A06ABA" w:rsidRPr="00A06ABA" w14:paraId="29D78A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D24CDC1"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27F62AE0"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r w:rsidRPr="00A06ABA">
              <w:rPr>
                <w:rFonts w:ascii="Times New Roman" w:eastAsia="Calibri" w:hAnsi="Times New Roman" w:cs="Times New Roman"/>
                <w:b/>
                <w:bCs/>
                <w:sz w:val="24"/>
                <w:lang w:eastAsia="fi-FI"/>
              </w:rPr>
              <w:t>Įstatymų laikymasis</w:t>
            </w:r>
          </w:p>
        </w:tc>
      </w:tr>
      <w:tr w:rsidR="00A06ABA" w:rsidRPr="00A06ABA" w14:paraId="255961F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FB43C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E63200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1.13 punkto pirmą pastraipą:</w:t>
            </w:r>
          </w:p>
          <w:p w14:paraId="1BD06903"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lastRenderedPageBreak/>
              <w:t xml:space="preserve">Rangovas, vykdydamas Sutartį, privalo laikytis </w:t>
            </w:r>
            <w:r w:rsidRPr="00A06ABA">
              <w:rPr>
                <w:rFonts w:ascii="Times New Roman" w:eastAsia="Calibri" w:hAnsi="Times New Roman" w:cs="Times New Roman"/>
                <w:b/>
                <w:color w:val="000000"/>
                <w:sz w:val="24"/>
                <w:lang w:eastAsia="fi-FI"/>
              </w:rPr>
              <w:t>Lietuvos Respublikos teritorijoje</w:t>
            </w:r>
            <w:r w:rsidRPr="00A06ABA">
              <w:rPr>
                <w:rFonts w:ascii="Times New Roman" w:eastAsia="Calibri" w:hAnsi="Times New Roman" w:cs="Times New Roman"/>
                <w:color w:val="000000"/>
                <w:sz w:val="24"/>
                <w:lang w:eastAsia="fi-FI"/>
              </w:rPr>
              <w:t xml:space="preserve"> galiojančių įstatymų. Jeigu Konkrečiose sąlygose nenumatyta kitaip:</w:t>
            </w:r>
          </w:p>
        </w:tc>
      </w:tr>
      <w:tr w:rsidR="00A06ABA" w:rsidRPr="00A06ABA" w:rsidDel="00E91FAD" w14:paraId="4299AA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11044A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lastRenderedPageBreak/>
              <w:t>1.14 punktas</w:t>
            </w:r>
          </w:p>
        </w:tc>
        <w:tc>
          <w:tcPr>
            <w:tcW w:w="7942" w:type="dxa"/>
            <w:gridSpan w:val="2"/>
            <w:tcBorders>
              <w:top w:val="single" w:sz="4" w:space="0" w:color="auto"/>
              <w:left w:val="single" w:sz="4" w:space="0" w:color="auto"/>
              <w:bottom w:val="single" w:sz="4" w:space="0" w:color="auto"/>
              <w:right w:val="single" w:sz="4" w:space="0" w:color="auto"/>
            </w:tcBorders>
          </w:tcPr>
          <w:p w14:paraId="18279C08" w14:textId="77777777" w:rsidR="00A06ABA" w:rsidRPr="00A06ABA"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Solidarioji atsakomybė</w:t>
            </w:r>
          </w:p>
        </w:tc>
      </w:tr>
      <w:tr w:rsidR="00A06ABA" w:rsidRPr="00A06ABA" w:rsidDel="00E91FAD" w14:paraId="2564174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1DE26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838B4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1.14 punktą trečia pastraipa:</w:t>
            </w:r>
          </w:p>
          <w:p w14:paraId="6E82A796" w14:textId="77777777" w:rsidR="00A06ABA" w:rsidRPr="00A06ABA" w:rsidDel="00E91FAD"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A06ABA" w:rsidRPr="00A06ABA" w14:paraId="2D554B0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BDF083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1.15 punktas</w:t>
            </w:r>
          </w:p>
        </w:tc>
        <w:tc>
          <w:tcPr>
            <w:tcW w:w="7942" w:type="dxa"/>
            <w:gridSpan w:val="2"/>
            <w:tcBorders>
              <w:top w:val="single" w:sz="4" w:space="0" w:color="auto"/>
              <w:left w:val="single" w:sz="4" w:space="0" w:color="auto"/>
              <w:bottom w:val="single" w:sz="4" w:space="0" w:color="auto"/>
              <w:right w:val="single" w:sz="4" w:space="0" w:color="auto"/>
            </w:tcBorders>
          </w:tcPr>
          <w:p w14:paraId="064C0480"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 xml:space="preserve">Perkančiojo subjekto funkcijos </w:t>
            </w:r>
          </w:p>
        </w:tc>
      </w:tr>
      <w:tr w:rsidR="00A06ABA" w:rsidRPr="00A06ABA" w14:paraId="5D1C41E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C2C7C6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1AC3C21"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pacing w:val="-2"/>
                <w:sz w:val="24"/>
                <w:lang w:eastAsia="fi-FI"/>
              </w:rPr>
            </w:pPr>
            <w:r w:rsidRPr="00A06ABA">
              <w:rPr>
                <w:rFonts w:ascii="Times New Roman" w:eastAsia="Calibri" w:hAnsi="Times New Roman" w:cs="Times New Roman"/>
                <w:b/>
                <w:i/>
                <w:color w:val="000000"/>
                <w:spacing w:val="-2"/>
                <w:sz w:val="24"/>
                <w:lang w:eastAsia="fi-FI"/>
              </w:rPr>
              <w:t>Papildyti 1.15 punktu „Perkančiojo subjekto funkcijos“</w:t>
            </w:r>
          </w:p>
          <w:p w14:paraId="178B7BE2"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z w:val="24"/>
                <w:szCs w:val="20"/>
                <w:lang w:eastAsia="fi-FI"/>
              </w:rPr>
              <w:t xml:space="preserve">Perkantysis subjektas </w:t>
            </w:r>
            <w:r w:rsidRPr="00A06ABA">
              <w:rPr>
                <w:rFonts w:ascii="Times New Roman" w:eastAsia="Calibri" w:hAnsi="Times New Roman" w:cs="Times New Roman"/>
                <w:color w:val="000000"/>
                <w:spacing w:val="-2"/>
                <w:sz w:val="24"/>
                <w:lang w:eastAsia="fi-FI"/>
              </w:rPr>
              <w:t xml:space="preserve">vykdo </w:t>
            </w:r>
            <w:r w:rsidRPr="00A06ABA">
              <w:rPr>
                <w:rFonts w:ascii="Times New Roman" w:eastAsia="Calibri" w:hAnsi="Times New Roman" w:cs="Times New Roman"/>
                <w:color w:val="000000"/>
                <w:sz w:val="22"/>
                <w:szCs w:val="20"/>
                <w:lang w:eastAsia="fi-FI"/>
              </w:rPr>
              <w:t>Lietuvos Respublikos pirkimų</w:t>
            </w:r>
            <w:r w:rsidRPr="00A06ABA">
              <w:rPr>
                <w:rFonts w:ascii="Times New Roman" w:eastAsia="Calibri" w:hAnsi="Times New Roman" w:cs="Times New Roman"/>
                <w:bCs/>
                <w:color w:val="000000"/>
                <w:sz w:val="24"/>
              </w:rPr>
              <w:t>, atliekamų vandentvarkos, energetikos, transporto ar pašto paslaugų srities perkančiųjų subjektų,</w:t>
            </w:r>
            <w:r w:rsidRPr="00A06ABA">
              <w:rPr>
                <w:rFonts w:ascii="Times New Roman" w:eastAsia="Calibri" w:hAnsi="Times New Roman" w:cs="Times New Roman"/>
                <w:color w:val="000000"/>
                <w:sz w:val="22"/>
                <w:szCs w:val="20"/>
                <w:lang w:eastAsia="fi-FI"/>
              </w:rPr>
              <w:t xml:space="preserve"> įstatyme</w:t>
            </w:r>
            <w:r w:rsidRPr="00A06ABA">
              <w:rPr>
                <w:rFonts w:ascii="Times New Roman" w:eastAsia="Calibri" w:hAnsi="Times New Roman" w:cs="Times New Roman"/>
                <w:color w:val="000000"/>
                <w:spacing w:val="-2"/>
                <w:sz w:val="24"/>
                <w:lang w:eastAsia="fi-FI"/>
              </w:rPr>
              <w:t>, Lietuvos Respublikos Viešųjų pirkimų įstatyme ir kituose įstatymuose jam nustatytas funkcijas.</w:t>
            </w:r>
          </w:p>
        </w:tc>
      </w:tr>
      <w:tr w:rsidR="00A06ABA" w:rsidRPr="00A06ABA" w14:paraId="200FF71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019FD1D"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0" w:name="_Toc128826826"/>
            <w:bookmarkStart w:id="21" w:name="_Toc140564094"/>
            <w:bookmarkStart w:id="22" w:name="_Toc143077369"/>
            <w:bookmarkStart w:id="23" w:name="_Toc143518391"/>
            <w:bookmarkStart w:id="24" w:name="_Toc143677747"/>
            <w:bookmarkStart w:id="25" w:name="_Toc217377174"/>
            <w:r w:rsidRPr="00A06ABA">
              <w:rPr>
                <w:rFonts w:ascii="Times New Roman" w:eastAsia="Calibri" w:hAnsi="Times New Roman" w:cs="Times New Roman"/>
                <w:b/>
                <w:sz w:val="24"/>
                <w:lang w:eastAsia="fi-FI"/>
              </w:rPr>
              <w:t>2 straipsnis. Užsakovas</w:t>
            </w:r>
            <w:bookmarkEnd w:id="20"/>
            <w:bookmarkEnd w:id="21"/>
            <w:bookmarkEnd w:id="22"/>
            <w:bookmarkEnd w:id="23"/>
            <w:bookmarkEnd w:id="24"/>
            <w:bookmarkEnd w:id="25"/>
          </w:p>
        </w:tc>
      </w:tr>
      <w:tr w:rsidR="00A06ABA" w:rsidRPr="00A06ABA" w14:paraId="5FB922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F87C22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2.2 punktas</w:t>
            </w:r>
          </w:p>
        </w:tc>
        <w:tc>
          <w:tcPr>
            <w:tcW w:w="7942" w:type="dxa"/>
            <w:gridSpan w:val="2"/>
            <w:tcBorders>
              <w:top w:val="single" w:sz="4" w:space="0" w:color="auto"/>
              <w:left w:val="single" w:sz="4" w:space="0" w:color="auto"/>
              <w:bottom w:val="single" w:sz="4" w:space="0" w:color="auto"/>
              <w:right w:val="single" w:sz="4" w:space="0" w:color="auto"/>
            </w:tcBorders>
          </w:tcPr>
          <w:p w14:paraId="362FB82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Leidimai, licencijos arba suderinimai</w:t>
            </w:r>
          </w:p>
        </w:tc>
      </w:tr>
      <w:tr w:rsidR="00A06ABA" w:rsidRPr="00A06ABA" w14:paraId="1E1486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67197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A494E29"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Išdėstyti punkto 2.2 pirmą pastraipą taip:</w:t>
            </w:r>
          </w:p>
          <w:p w14:paraId="694869DC" w14:textId="77777777" w:rsidR="00A06ABA" w:rsidRPr="00A06ABA" w:rsidRDefault="00A06ABA" w:rsidP="000D7390">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pacing w:val="-2"/>
                <w:sz w:val="24"/>
                <w:lang w:eastAsia="fi-FI"/>
              </w:rPr>
              <w:t>Statybą leidžiantį dokumentą gauna Užsakovas</w:t>
            </w:r>
            <w:r w:rsidRPr="00A06ABA">
              <w:rPr>
                <w:rFonts w:ascii="Times New Roman" w:eastAsia="Calibri" w:hAnsi="Times New Roman" w:cs="Times New Roman"/>
                <w:sz w:val="24"/>
                <w:lang w:eastAsia="fi-FI"/>
              </w:rPr>
              <w:t xml:space="preserve"> ir perduoda jį Rangovui ne vėliau, kai Šalys pasirašo Statybvietės perdavimo-priėmimo aktą. Užsakovas privalo (kai turi tokias galimybes), Rangovo prašomas, suteikti įmanomą pagalbą:</w:t>
            </w:r>
          </w:p>
          <w:p w14:paraId="1A121D94"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punktą 2.2 sakiniu:</w:t>
            </w:r>
          </w:p>
          <w:p w14:paraId="44056585"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z w:val="24"/>
                <w:lang w:eastAsia="fi-FI"/>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DA76AC" w:rsidRPr="00A06ABA" w14:paraId="3D52BB7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5436D9" w14:textId="78201BA2"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2.5 punktas</w:t>
            </w:r>
          </w:p>
        </w:tc>
        <w:tc>
          <w:tcPr>
            <w:tcW w:w="7942" w:type="dxa"/>
            <w:gridSpan w:val="2"/>
            <w:tcBorders>
              <w:top w:val="single" w:sz="4" w:space="0" w:color="auto"/>
              <w:left w:val="single" w:sz="4" w:space="0" w:color="auto"/>
              <w:bottom w:val="single" w:sz="4" w:space="0" w:color="auto"/>
              <w:right w:val="single" w:sz="4" w:space="0" w:color="auto"/>
            </w:tcBorders>
          </w:tcPr>
          <w:p w14:paraId="5FC901B1" w14:textId="2069C4DD"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sidRPr="00DA76AC">
              <w:rPr>
                <w:rFonts w:ascii="Times New Roman" w:eastAsia="Calibri" w:hAnsi="Times New Roman" w:cs="Times New Roman"/>
                <w:b/>
                <w:sz w:val="24"/>
                <w:lang w:eastAsia="fi-FI"/>
              </w:rPr>
              <w:t>Užsakovo pretenzijos</w:t>
            </w:r>
          </w:p>
        </w:tc>
      </w:tr>
      <w:tr w:rsidR="00DA76AC" w:rsidRPr="00A06ABA" w14:paraId="3EC52EF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386AAD" w14:textId="77777777"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B12293E" w14:textId="77777777" w:rsidR="00DA76AC" w:rsidRPr="00DA76AC" w:rsidRDefault="00DA76AC" w:rsidP="00A06ABA">
            <w:pPr>
              <w:widowControl/>
              <w:autoSpaceDE/>
              <w:autoSpaceDN/>
              <w:adjustRightInd/>
              <w:ind w:firstLine="0"/>
              <w:rPr>
                <w:rFonts w:ascii="Times New Roman" w:eastAsia="Calibri" w:hAnsi="Times New Roman" w:cs="Times New Roman"/>
                <w:b/>
                <w:i/>
                <w:iCs/>
                <w:sz w:val="24"/>
                <w:lang w:eastAsia="fi-FI"/>
              </w:rPr>
            </w:pPr>
            <w:r w:rsidRPr="00DA76AC">
              <w:rPr>
                <w:rFonts w:ascii="Times New Roman" w:eastAsia="Calibri" w:hAnsi="Times New Roman" w:cs="Times New Roman"/>
                <w:b/>
                <w:i/>
                <w:iCs/>
                <w:sz w:val="24"/>
                <w:lang w:eastAsia="fi-FI"/>
              </w:rPr>
              <w:t>Pakeisti ir išdėstyti punktą taip:</w:t>
            </w:r>
          </w:p>
          <w:p w14:paraId="10E6BCA9" w14:textId="40640E2A"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Jeigu Užsakovas save laiko turinčiu teisę į kokią nors pinigų sumą pagal kurį nors šių</w:t>
            </w:r>
            <w:r>
              <w:rPr>
                <w:rFonts w:ascii="Times New Roman" w:eastAsia="Calibri" w:hAnsi="Times New Roman" w:cs="Times New Roman"/>
                <w:bCs/>
                <w:sz w:val="24"/>
                <w:lang w:eastAsia="fi-FI"/>
              </w:rPr>
              <w:t xml:space="preserve"> </w:t>
            </w:r>
            <w:r w:rsidRPr="00DA76AC">
              <w:rPr>
                <w:rFonts w:ascii="Times New Roman" w:eastAsia="Calibri" w:hAnsi="Times New Roman" w:cs="Times New Roman"/>
                <w:bCs/>
                <w:sz w:val="24"/>
                <w:lang w:eastAsia="fi-FI"/>
              </w:rPr>
              <w:t>Sąlygų straipsnį, arba tai kaip nors kitaip susieta su šia Sutartimi, tai Užsakovas arba Inžinierius privalo apie tai pranešti Rangovui, suteikdamas išsamią informaciją, tačiau pranešimas nereikalingas mokėjimams, privalomiems pagal 4.19 punktą [Elektra, vanduo ir dujos], pagal 4.20 punktą [Užsakovo įrengimai ir pateikiamos Medžiagos] arba už kitas paslaugas, kurių prireikia Rangovui.</w:t>
            </w:r>
          </w:p>
          <w:p w14:paraId="7EE059D6" w14:textId="59804330"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 xml:space="preserve">Pranešimas turi būti įteiktas kuo anksčiau, kai tik Užsakovui tampa žinomi įvykiai arba aplinkybės, suteikiančios pagrindą jo reikalavimui. </w:t>
            </w:r>
          </w:p>
          <w:p w14:paraId="1C1FAB56" w14:textId="618014B1" w:rsidR="00DA76AC" w:rsidRPr="00DA76AC" w:rsidRDefault="00DA76AC" w:rsidP="00DA76AC">
            <w:pPr>
              <w:widowControl/>
              <w:autoSpaceDE/>
              <w:autoSpaceDN/>
              <w:adjustRightInd/>
              <w:ind w:firstLine="0"/>
              <w:jc w:val="both"/>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Išsamioje informacijoje turi būti nurodomas straipsnis arba kitas reikalavimo pagrindas, taip pat turi būti pagrįsta suma ir (arba) pratęsimas, kurie, kaip pats Užsakovas mano, jam priklauso pagal Sutartį. Tokiu atveju Inžinierius privalo toliau veikti pagal 3.5 punktą [Sprendimai], kad sutartų arba nuspręstų dėl sumos (jeigu tokios reikalaujama), kuri iš Rangovo priklauso Užsakovui.</w:t>
            </w:r>
          </w:p>
          <w:p w14:paraId="0361173D" w14:textId="05FCB918" w:rsidR="00DA76AC" w:rsidRPr="00A06ABA" w:rsidRDefault="00DA76AC" w:rsidP="00DA76AC">
            <w:pPr>
              <w:widowControl/>
              <w:autoSpaceDE/>
              <w:autoSpaceDN/>
              <w:adjustRightInd/>
              <w:ind w:firstLine="0"/>
              <w:jc w:val="both"/>
              <w:rPr>
                <w:rFonts w:ascii="Times New Roman" w:eastAsia="Calibri" w:hAnsi="Times New Roman" w:cs="Times New Roman"/>
                <w:b/>
                <w:sz w:val="24"/>
                <w:lang w:eastAsia="fi-FI"/>
              </w:rPr>
            </w:pPr>
            <w:r w:rsidRPr="00DA76AC">
              <w:rPr>
                <w:rFonts w:ascii="Times New Roman" w:eastAsia="Calibri" w:hAnsi="Times New Roman" w:cs="Times New Roman"/>
                <w:bCs/>
                <w:sz w:val="24"/>
                <w:lang w:eastAsia="fi-FI"/>
              </w:rPr>
              <w:t>Ši suma gali būti įtraukta, atimant ją iš Sutarties kainos ir tai įrašant Mokėjimo pažymoje. Užsakovas privalo kompensuoti arba padaryti bet kuriuos atskaitymus iš sumos, nurodytos Mokėjimo pažymoje, arba kaip nors kitaip pareikšti Rangovui savo reikalavimus pagal šį punktą.</w:t>
            </w:r>
          </w:p>
        </w:tc>
      </w:tr>
      <w:tr w:rsidR="00A06ABA" w:rsidRPr="00A06ABA" w14:paraId="6BA9FD1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72AE7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2.6 punktas</w:t>
            </w:r>
          </w:p>
        </w:tc>
        <w:tc>
          <w:tcPr>
            <w:tcW w:w="7942" w:type="dxa"/>
            <w:gridSpan w:val="2"/>
            <w:tcBorders>
              <w:top w:val="single" w:sz="4" w:space="0" w:color="auto"/>
              <w:left w:val="single" w:sz="4" w:space="0" w:color="auto"/>
              <w:bottom w:val="single" w:sz="4" w:space="0" w:color="auto"/>
              <w:right w:val="single" w:sz="4" w:space="0" w:color="auto"/>
            </w:tcBorders>
          </w:tcPr>
          <w:p w14:paraId="0E9B020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teisė kontroliuoti ir prižiūrėti statybos darbus</w:t>
            </w:r>
          </w:p>
        </w:tc>
      </w:tr>
      <w:tr w:rsidR="00A06ABA" w:rsidRPr="00A06ABA" w14:paraId="31CEF87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5E614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6C77EA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pacing w:val="-2"/>
                <w:sz w:val="24"/>
                <w:lang w:eastAsia="fi-FI"/>
              </w:rPr>
              <w:t xml:space="preserve">Papildyti nauju punktu </w:t>
            </w:r>
            <w:r w:rsidRPr="00A06ABA">
              <w:rPr>
                <w:rFonts w:ascii="Times New Roman" w:eastAsia="Calibri" w:hAnsi="Times New Roman" w:cs="Times New Roman"/>
                <w:b/>
                <w:i/>
                <w:sz w:val="24"/>
                <w:lang w:eastAsia="fi-FI"/>
              </w:rPr>
              <w:t>2.6 „Užsakovo teisė kontroliuoti ir prižiūrėti statybos darbus“</w:t>
            </w:r>
          </w:p>
          <w:p w14:paraId="2E525849"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 xml:space="preserve">Užsakovas turi teisę kontroliuoti ir prižiūrėti atliekamų Darbų eigą ir kokybę, Programos laikymąsi, Rangovo tiekiamų medžiagų kokybę, Užsakovo </w:t>
            </w:r>
            <w:r w:rsidRPr="00A06ABA">
              <w:rPr>
                <w:rFonts w:ascii="Times New Roman" w:eastAsia="Calibri" w:hAnsi="Times New Roman" w:cs="Times New Roman"/>
                <w:spacing w:val="-2"/>
                <w:sz w:val="24"/>
                <w:lang w:eastAsia="fi-FI"/>
              </w:rPr>
              <w:lastRenderedPageBreak/>
              <w:t>perduodamų medžiagų naudojimą. Įgyvendindamas šią teisę Užsakovas neturi teisės kištis į Rangovo ūkinę komercinę veiklą.</w:t>
            </w:r>
          </w:p>
          <w:p w14:paraId="2811A1EB" w14:textId="77777777" w:rsidR="00A06ABA" w:rsidRPr="00A06ABA" w:rsidRDefault="00A06ABA" w:rsidP="00A06ABA">
            <w:pPr>
              <w:widowControl/>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 xml:space="preserve">Užsakovas, nustatęs nukrypimus nuo Sutarties sąlygų, kurie gali pabloginti Darbų kokybę, ar kitus trūkumus, privalo apie tai nedelsdamas pranešti Rangovui ir Inžinieriui. </w:t>
            </w:r>
          </w:p>
          <w:p w14:paraId="477D6D17"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spacing w:val="-2"/>
                <w:sz w:val="24"/>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A06ABA" w:rsidRPr="00A06ABA" w14:paraId="5F7AB9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C1E3F99"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26" w:name="_Toc128826827"/>
            <w:bookmarkStart w:id="27" w:name="_Toc140564095"/>
            <w:bookmarkStart w:id="28" w:name="_Toc143077370"/>
            <w:bookmarkStart w:id="29" w:name="_Toc143518392"/>
            <w:bookmarkStart w:id="30" w:name="_Toc143677748"/>
            <w:bookmarkStart w:id="31" w:name="_Toc217377175"/>
            <w:r w:rsidRPr="00A06ABA">
              <w:rPr>
                <w:rFonts w:ascii="Times New Roman" w:eastAsia="Calibri" w:hAnsi="Times New Roman" w:cs="Times New Roman"/>
                <w:b/>
                <w:sz w:val="24"/>
                <w:lang w:eastAsia="fi-FI"/>
              </w:rPr>
              <w:lastRenderedPageBreak/>
              <w:t>3 straipsnis. Inžinierius</w:t>
            </w:r>
            <w:bookmarkEnd w:id="26"/>
            <w:bookmarkEnd w:id="27"/>
            <w:bookmarkEnd w:id="28"/>
            <w:bookmarkEnd w:id="29"/>
            <w:bookmarkEnd w:id="30"/>
            <w:bookmarkEnd w:id="31"/>
          </w:p>
        </w:tc>
      </w:tr>
      <w:tr w:rsidR="00A06ABA" w:rsidRPr="00A06ABA" w14:paraId="6F68DB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1949D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3.1 punktas</w:t>
            </w:r>
          </w:p>
        </w:tc>
        <w:tc>
          <w:tcPr>
            <w:tcW w:w="7942" w:type="dxa"/>
            <w:gridSpan w:val="2"/>
            <w:tcBorders>
              <w:top w:val="single" w:sz="4" w:space="0" w:color="auto"/>
              <w:left w:val="single" w:sz="4" w:space="0" w:color="auto"/>
              <w:bottom w:val="single" w:sz="4" w:space="0" w:color="auto"/>
              <w:right w:val="single" w:sz="4" w:space="0" w:color="auto"/>
            </w:tcBorders>
          </w:tcPr>
          <w:p w14:paraId="1F32801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Inžinieriaus pareigos ir teisės</w:t>
            </w:r>
          </w:p>
        </w:tc>
      </w:tr>
      <w:tr w:rsidR="00A06ABA" w:rsidRPr="00A06ABA" w14:paraId="1A53193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A7A93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F1428DB"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Išdėstyti 3.1 punkto pirmą pastraipą taip:</w:t>
            </w:r>
          </w:p>
          <w:p w14:paraId="53702D07"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Užsakovas turi paskirti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17C4CB9"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68980D40"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Inžinierius turi gauti atskirą raštišką Užsakovo patvirtinimą:</w:t>
            </w:r>
          </w:p>
          <w:p w14:paraId="2C414B5C"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(a)</w:t>
            </w:r>
            <w:r w:rsidRPr="00A06ABA">
              <w:rPr>
                <w:rFonts w:ascii="Times New Roman" w:eastAsia="Calibri" w:hAnsi="Times New Roman" w:cs="Times New Roman"/>
                <w:sz w:val="24"/>
                <w:lang w:eastAsia="fi-FI"/>
              </w:rPr>
              <w:tab/>
              <w:t>Rangovui keičiant Sutartyje numatytus ar siūlant kitus Subrangovus</w:t>
            </w:r>
          </w:p>
          <w:p w14:paraId="5FF4CC9B"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w:t>
            </w:r>
            <w:r w:rsidRPr="00A06ABA">
              <w:rPr>
                <w:rFonts w:ascii="Times New Roman" w:eastAsia="Calibri" w:hAnsi="Times New Roman" w:cs="Times New Roman"/>
                <w:sz w:val="24"/>
                <w:lang w:eastAsia="fi-FI"/>
              </w:rPr>
              <w:tab/>
              <w:t xml:space="preserve">prieš imantis veiksmų, kurie gali pakeisti Sutarties kainą, pratęsti        </w:t>
            </w:r>
          </w:p>
          <w:p w14:paraId="4D5A3B63"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baigimo laiką ar žymiai įtakoti darbų vykdymą </w:t>
            </w:r>
          </w:p>
          <w:p w14:paraId="19A52015"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w:t>
            </w:r>
            <w:r w:rsidRPr="00A06ABA">
              <w:rPr>
                <w:rFonts w:ascii="Times New Roman" w:eastAsia="Calibri" w:hAnsi="Times New Roman" w:cs="Times New Roman"/>
                <w:sz w:val="24"/>
                <w:lang w:eastAsia="fi-FI"/>
              </w:rPr>
              <w:tab/>
              <w:t>prieš Rangovui nurodydamas pagal 13.1 punktą atlikti Pakeitimus</w:t>
            </w:r>
          </w:p>
          <w:p w14:paraId="6ECC744F"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 </w:t>
            </w:r>
            <w:r w:rsidRPr="00A06ABA">
              <w:rPr>
                <w:rFonts w:ascii="Times New Roman" w:eastAsia="Calibri" w:hAnsi="Times New Roman" w:cs="Times New Roman"/>
                <w:sz w:val="24"/>
                <w:lang w:eastAsia="fi-FI"/>
              </w:rPr>
              <w:tab/>
              <w:t xml:space="preserve">patvirtinant Rangovo pateiktą arba pataisytą 8.3 punkte įvardytą  </w:t>
            </w:r>
          </w:p>
          <w:p w14:paraId="3496DAC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Programą.</w:t>
            </w:r>
          </w:p>
        </w:tc>
      </w:tr>
      <w:tr w:rsidR="00A06ABA" w:rsidRPr="00A06ABA" w14:paraId="31F9CD6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0FB63E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3.6 punktas</w:t>
            </w:r>
          </w:p>
        </w:tc>
        <w:tc>
          <w:tcPr>
            <w:tcW w:w="7942" w:type="dxa"/>
            <w:gridSpan w:val="2"/>
            <w:tcBorders>
              <w:top w:val="single" w:sz="4" w:space="0" w:color="auto"/>
              <w:left w:val="single" w:sz="4" w:space="0" w:color="auto"/>
              <w:bottom w:val="single" w:sz="4" w:space="0" w:color="auto"/>
              <w:right w:val="single" w:sz="4" w:space="0" w:color="auto"/>
            </w:tcBorders>
          </w:tcPr>
          <w:p w14:paraId="473406E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Vadybiniai susirinkimai</w:t>
            </w:r>
          </w:p>
        </w:tc>
      </w:tr>
      <w:tr w:rsidR="00A06ABA" w:rsidRPr="00A06ABA" w14:paraId="7481DA9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7497C3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92E8892"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nauju punktu 3.6  „Vadybiniai susirinkimai“:</w:t>
            </w:r>
          </w:p>
          <w:p w14:paraId="493A0CED"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530EA94D" w14:textId="77777777" w:rsidR="00A06ABA" w:rsidRPr="00A06ABA" w:rsidRDefault="00A06ABA" w:rsidP="00A06ABA">
            <w:pPr>
              <w:widowControl/>
              <w:autoSpaceDE/>
              <w:autoSpaceDN/>
              <w:adjustRightInd/>
              <w:ind w:firstLine="0"/>
              <w:rPr>
                <w:rFonts w:ascii="Times New Roman" w:eastAsia="Calibri" w:hAnsi="Times New Roman" w:cs="Times New Roman"/>
                <w:spacing w:val="-2"/>
                <w:sz w:val="24"/>
                <w:lang w:eastAsia="fi-FI"/>
              </w:rPr>
            </w:pPr>
            <w:r w:rsidRPr="00A06ABA">
              <w:rPr>
                <w:rFonts w:ascii="Times New Roman" w:eastAsia="Calibri" w:hAnsi="Times New Roman" w:cs="Times New Roman"/>
                <w:sz w:val="24"/>
                <w:lang w:eastAsia="fi-FI"/>
              </w:rPr>
              <w:t>Inžinierius turi protokoluoti šiuos susirinkimus ir protokolo kopijas išsiuntinėti visiems dalyviams ir Užsakovui.</w:t>
            </w:r>
            <w:r w:rsidRPr="00A06ABA">
              <w:rPr>
                <w:rFonts w:ascii="Times New Roman" w:eastAsia="Calibri" w:hAnsi="Times New Roman" w:cs="Times New Roman"/>
                <w:spacing w:val="-2"/>
                <w:sz w:val="24"/>
                <w:lang w:eastAsia="fi-FI"/>
              </w:rPr>
              <w:t xml:space="preserve"> </w:t>
            </w:r>
          </w:p>
        </w:tc>
      </w:tr>
      <w:tr w:rsidR="00A06ABA" w:rsidRPr="00A06ABA" w14:paraId="1B5CD05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34AAE696"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32" w:name="_Toc128826828"/>
            <w:bookmarkStart w:id="33" w:name="_Toc140564096"/>
            <w:bookmarkStart w:id="34" w:name="_Toc143077371"/>
            <w:bookmarkStart w:id="35" w:name="_Toc143518393"/>
            <w:bookmarkStart w:id="36" w:name="_Toc143677749"/>
            <w:bookmarkStart w:id="37" w:name="_Toc217377176"/>
            <w:r w:rsidRPr="00A06ABA">
              <w:rPr>
                <w:rFonts w:ascii="Times New Roman" w:eastAsia="Calibri" w:hAnsi="Times New Roman" w:cs="Times New Roman"/>
                <w:b/>
                <w:sz w:val="24"/>
                <w:lang w:eastAsia="fi-FI"/>
              </w:rPr>
              <w:t>4 straipsnis. Rangovas</w:t>
            </w:r>
            <w:bookmarkEnd w:id="32"/>
            <w:bookmarkEnd w:id="33"/>
            <w:bookmarkEnd w:id="34"/>
            <w:bookmarkEnd w:id="35"/>
            <w:bookmarkEnd w:id="36"/>
            <w:bookmarkEnd w:id="37"/>
          </w:p>
        </w:tc>
      </w:tr>
      <w:tr w:rsidR="00A06ABA" w:rsidRPr="00A06ABA" w14:paraId="6053DE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2B1C79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 punktas</w:t>
            </w:r>
          </w:p>
        </w:tc>
        <w:tc>
          <w:tcPr>
            <w:tcW w:w="7942" w:type="dxa"/>
            <w:gridSpan w:val="2"/>
            <w:tcBorders>
              <w:top w:val="single" w:sz="4" w:space="0" w:color="auto"/>
              <w:left w:val="single" w:sz="4" w:space="0" w:color="auto"/>
              <w:bottom w:val="single" w:sz="4" w:space="0" w:color="auto"/>
              <w:right w:val="single" w:sz="4" w:space="0" w:color="auto"/>
            </w:tcBorders>
          </w:tcPr>
          <w:p w14:paraId="0942BCD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Bendrosios Rangovo prievolės</w:t>
            </w:r>
          </w:p>
        </w:tc>
      </w:tr>
      <w:tr w:rsidR="00A06ABA" w:rsidRPr="00A06ABA" w14:paraId="3E9123D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F608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377302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4.1 punkto pirmą pastraipą sakiniu:</w:t>
            </w:r>
          </w:p>
          <w:p w14:paraId="3E7F0D7A"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r w:rsidRPr="00A06ABA">
              <w:rPr>
                <w:rFonts w:ascii="Times New Roman" w:eastAsia="Calibri" w:hAnsi="Times New Roman" w:cs="Times New Roman"/>
                <w:spacing w:val="-2"/>
                <w:sz w:val="24"/>
                <w:lang w:eastAsia="fi-FI"/>
              </w:rPr>
              <w:t>Rangovas privalo parengti Nuolatinių darbų projektą</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color w:val="000000"/>
                <w:sz w:val="24"/>
                <w:lang w:eastAsia="fi-FI"/>
              </w:rPr>
              <w:t>pagal STR 1.04.04 :2017 „Statinio projektavimas, projekto ekspertizė“  .</w:t>
            </w:r>
          </w:p>
          <w:p w14:paraId="2B34DBE9"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4.1 punkto trečią pastraipą sakiniu:</w:t>
            </w:r>
          </w:p>
          <w:p w14:paraId="25E5444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Darbai ar jų dalis neturi būti laikoma baigta ir parengta perimti, pagal 10.1 punktą [</w:t>
            </w:r>
            <w:r w:rsidRPr="00A06ABA">
              <w:rPr>
                <w:rFonts w:ascii="Times New Roman" w:eastAsia="Calibri" w:hAnsi="Times New Roman" w:cs="Times New Roman"/>
                <w:i/>
                <w:color w:val="000000"/>
                <w:sz w:val="24"/>
                <w:lang w:eastAsia="fi-FI"/>
              </w:rPr>
              <w:t>Darbų ir Grupių perėmimas</w:t>
            </w:r>
            <w:r w:rsidRPr="00A06ABA">
              <w:rPr>
                <w:rFonts w:ascii="Times New Roman" w:eastAsia="Calibri" w:hAnsi="Times New Roman" w:cs="Times New Roman"/>
                <w:color w:val="000000"/>
                <w:sz w:val="24"/>
                <w:lang w:eastAsia="fi-FI"/>
              </w:rPr>
              <w:t xml:space="preserve">], kol Inžinieriui neperduoti tie dokumentai ir naudojimo ir priežiūros instrukcijos bei kiti privalomieji Rangovo dokumentai, būtini Užsakovui, kad galima būtų pradėti statybos užbaigimo procedūras pagal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xml:space="preserve">.    </w:t>
            </w:r>
          </w:p>
          <w:p w14:paraId="677907F8"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Papildyti 4.1. punkto  ketvirtą pastraipą sakiniu:</w:t>
            </w:r>
          </w:p>
          <w:p w14:paraId="2933AD6E"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Rangovas privalo statybos darbus vykdyti </w:t>
            </w:r>
            <w:r w:rsidRPr="00A06ABA">
              <w:rPr>
                <w:rFonts w:ascii="Times New Roman" w:eastAsia="Calibri" w:hAnsi="Times New Roman" w:cs="Times New Roman"/>
                <w:color w:val="000000"/>
                <w:sz w:val="24"/>
              </w:rPr>
              <w:t>STR 1.06.01:2016 „Statybos darbai. Statinio statybos priežiūra“</w:t>
            </w:r>
            <w:r w:rsidRPr="00A06ABA">
              <w:rPr>
                <w:rFonts w:ascii="Times New Roman" w:eastAsia="Calibri" w:hAnsi="Times New Roman" w:cs="Times New Roman"/>
                <w:color w:val="000000"/>
                <w:sz w:val="24"/>
                <w:lang w:eastAsia="fi-FI"/>
              </w:rPr>
              <w:t xml:space="preserve"> nustatyta  tvarka.</w:t>
            </w:r>
          </w:p>
        </w:tc>
      </w:tr>
      <w:tr w:rsidR="00A06ABA" w:rsidRPr="00A06ABA" w14:paraId="490490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19930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4.2 punktas</w:t>
            </w:r>
          </w:p>
        </w:tc>
        <w:tc>
          <w:tcPr>
            <w:tcW w:w="7942" w:type="dxa"/>
            <w:gridSpan w:val="2"/>
            <w:tcBorders>
              <w:top w:val="single" w:sz="4" w:space="0" w:color="auto"/>
              <w:left w:val="single" w:sz="4" w:space="0" w:color="auto"/>
              <w:bottom w:val="single" w:sz="4" w:space="0" w:color="auto"/>
              <w:right w:val="single" w:sz="4" w:space="0" w:color="auto"/>
            </w:tcBorders>
          </w:tcPr>
          <w:p w14:paraId="2D2A40CC"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8" w:name="atlikimo_uztikrinimas"/>
            <w:r w:rsidRPr="00A06ABA">
              <w:rPr>
                <w:rFonts w:ascii="Times New Roman" w:eastAsia="Calibri" w:hAnsi="Times New Roman" w:cs="Times New Roman"/>
                <w:b/>
                <w:sz w:val="24"/>
                <w:lang w:eastAsia="fi-FI"/>
              </w:rPr>
              <w:t>Atlikimo užtikrinimas</w:t>
            </w:r>
            <w:bookmarkEnd w:id="38"/>
          </w:p>
        </w:tc>
      </w:tr>
      <w:tr w:rsidR="004908B7" w:rsidRPr="00A06ABA" w14:paraId="079B51C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152B30" w14:textId="77777777" w:rsidR="004908B7" w:rsidRPr="00A06ABA" w:rsidRDefault="004908B7" w:rsidP="004908B7">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A26AC72" w14:textId="77777777" w:rsidR="004908B7" w:rsidRPr="004908B7" w:rsidRDefault="004908B7" w:rsidP="004908B7">
            <w:pPr>
              <w:ind w:firstLine="0"/>
              <w:rPr>
                <w:rFonts w:ascii="Times New Roman" w:hAnsi="Times New Roman" w:cs="Times New Roman"/>
                <w:b/>
                <w:i/>
                <w:sz w:val="24"/>
                <w:szCs w:val="22"/>
                <w:lang w:eastAsia="en-US"/>
              </w:rPr>
            </w:pPr>
            <w:r w:rsidRPr="004908B7">
              <w:rPr>
                <w:rFonts w:ascii="Times New Roman" w:hAnsi="Times New Roman" w:cs="Times New Roman"/>
                <w:b/>
                <w:i/>
                <w:sz w:val="24"/>
                <w:szCs w:val="22"/>
              </w:rPr>
              <w:t xml:space="preserve">Panaikinti 4.2 punkto antrą paragrafą ir vietoje jo įrašyti: </w:t>
            </w:r>
          </w:p>
          <w:p w14:paraId="38B293B7" w14:textId="7FF66E1B" w:rsidR="004908B7" w:rsidRPr="004908B7" w:rsidRDefault="004908B7" w:rsidP="004908B7">
            <w:pPr>
              <w:ind w:firstLine="0"/>
              <w:jc w:val="both"/>
              <w:rPr>
                <w:rFonts w:ascii="Times New Roman" w:hAnsi="Times New Roman" w:cs="Times New Roman"/>
                <w:sz w:val="24"/>
                <w:szCs w:val="22"/>
              </w:rPr>
            </w:pPr>
            <w:r w:rsidRPr="004908B7">
              <w:rPr>
                <w:rFonts w:ascii="Times New Roman" w:hAnsi="Times New Roman" w:cs="Times New Roman"/>
                <w:sz w:val="24"/>
                <w:szCs w:val="22"/>
              </w:rPr>
              <w:t>a) Sutarties įvykdymą Tiekėjas užtikrina Lietuvos Respublikoje ar užsienyje registruoto banko garantija</w:t>
            </w:r>
            <w:r w:rsidR="00C90AA2">
              <w:rPr>
                <w:rFonts w:ascii="Times New Roman" w:hAnsi="Times New Roman" w:cs="Times New Roman"/>
                <w:sz w:val="24"/>
                <w:szCs w:val="22"/>
              </w:rPr>
              <w:t xml:space="preserve">, </w:t>
            </w:r>
            <w:r w:rsidR="00BC74D3" w:rsidRPr="00BC74D3">
              <w:rPr>
                <w:rFonts w:ascii="Times New Roman" w:hAnsi="Times New Roman" w:cs="Times New Roman"/>
                <w:sz w:val="24"/>
                <w:szCs w:val="22"/>
              </w:rPr>
              <w:t>kredito unijos garantija</w:t>
            </w:r>
            <w:r w:rsidR="00BC74D3">
              <w:rPr>
                <w:rFonts w:ascii="Times New Roman" w:hAnsi="Times New Roman" w:cs="Times New Roman"/>
                <w:sz w:val="24"/>
                <w:szCs w:val="22"/>
              </w:rPr>
              <w:t xml:space="preserve">, </w:t>
            </w:r>
            <w:r w:rsidR="00C90AA2">
              <w:rPr>
                <w:rFonts w:ascii="Times New Roman" w:hAnsi="Times New Roman" w:cs="Times New Roman"/>
                <w:sz w:val="24"/>
                <w:szCs w:val="22"/>
              </w:rPr>
              <w:t>draudimo bendrovės laidavimo draudimu</w:t>
            </w:r>
            <w:r w:rsidRPr="004908B7">
              <w:rPr>
                <w:rFonts w:ascii="Times New Roman" w:hAnsi="Times New Roman" w:cs="Times New Roman"/>
                <w:sz w:val="24"/>
                <w:szCs w:val="22"/>
              </w:rPr>
              <w:t xml:space="preserve"> arba užstatu.</w:t>
            </w:r>
          </w:p>
          <w:p w14:paraId="35D9A886" w14:textId="77777777" w:rsidR="004908B7" w:rsidRPr="004908B7" w:rsidRDefault="004908B7" w:rsidP="004908B7">
            <w:pPr>
              <w:ind w:firstLine="0"/>
              <w:jc w:val="both"/>
              <w:rPr>
                <w:rFonts w:ascii="Times New Roman" w:hAnsi="Times New Roman" w:cs="Times New Roman"/>
                <w:sz w:val="24"/>
                <w:szCs w:val="22"/>
              </w:rPr>
            </w:pPr>
            <w:r w:rsidRPr="004908B7">
              <w:rPr>
                <w:rFonts w:ascii="Times New Roman" w:hAnsi="Times New Roman" w:cs="Times New Roman"/>
                <w:sz w:val="24"/>
                <w:szCs w:val="22"/>
              </w:rPr>
              <w:t>b) Sutarties įvykdymo užtikrinimą (originalą) Tiekėjas privalo pateikti ne vėliau kaip per 5 (penkias) darbo dienas nuo sutarties pasirašymo. Jei Tiekėjas per šį laikotarpį Sutarties įvykdymo užtikrinimo nepateikia, laikoma, kad Tiekėjas atsisakė sudaryti sutartį.</w:t>
            </w:r>
          </w:p>
          <w:p w14:paraId="5B529E17" w14:textId="77777777" w:rsidR="00BC74D3" w:rsidRPr="00BC74D3" w:rsidRDefault="004908B7" w:rsidP="00BC74D3">
            <w:pPr>
              <w:ind w:firstLine="0"/>
              <w:jc w:val="both"/>
              <w:rPr>
                <w:rFonts w:ascii="Times New Roman" w:hAnsi="Times New Roman" w:cs="Times New Roman"/>
                <w:sz w:val="24"/>
                <w:szCs w:val="22"/>
              </w:rPr>
            </w:pPr>
            <w:r w:rsidRPr="004908B7">
              <w:rPr>
                <w:rFonts w:ascii="Times New Roman" w:hAnsi="Times New Roman" w:cs="Times New Roman"/>
                <w:sz w:val="24"/>
                <w:szCs w:val="22"/>
              </w:rPr>
              <w:t xml:space="preserve">c) </w:t>
            </w:r>
            <w:r w:rsidR="00BC74D3" w:rsidRPr="00BC74D3">
              <w:rPr>
                <w:rFonts w:ascii="Times New Roman" w:hAnsi="Times New Roman" w:cs="Times New Roman"/>
                <w:sz w:val="24"/>
                <w:szCs w:val="22"/>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A22FCBC" w14:textId="0B87AD2E" w:rsidR="004908B7" w:rsidRPr="004908B7" w:rsidRDefault="00BC74D3" w:rsidP="00BC74D3">
            <w:pPr>
              <w:ind w:firstLine="0"/>
              <w:jc w:val="both"/>
              <w:rPr>
                <w:rFonts w:ascii="Times New Roman" w:hAnsi="Times New Roman" w:cs="Times New Roman"/>
                <w:sz w:val="24"/>
                <w:szCs w:val="22"/>
              </w:rPr>
            </w:pPr>
            <w:r w:rsidRPr="00BC74D3">
              <w:rPr>
                <w:rFonts w:ascii="Times New Roman" w:hAnsi="Times New Roman" w:cs="Times New Roman"/>
                <w:sz w:val="24"/>
                <w:szCs w:val="22"/>
              </w:rPr>
              <w:t>Užsakovas turi teisę atmesti Atlikimo užtikrinimą, gavęs informaciją, kad Sutarties atlikimą užtikrinantis juridinis asmuo tapo nemokus ar neįvykdė įsipareigojimų kitiems ūkio subjektams arba netinkamai juos vykdė.</w:t>
            </w:r>
          </w:p>
          <w:p w14:paraId="785583CF" w14:textId="77777777" w:rsidR="00BC74D3" w:rsidRPr="00BC74D3" w:rsidRDefault="00BC74D3" w:rsidP="00BC74D3">
            <w:pPr>
              <w:ind w:firstLine="0"/>
              <w:rPr>
                <w:rFonts w:ascii="Times New Roman" w:hAnsi="Times New Roman" w:cs="Times New Roman"/>
                <w:b/>
                <w:i/>
                <w:sz w:val="24"/>
                <w:szCs w:val="22"/>
              </w:rPr>
            </w:pPr>
            <w:r w:rsidRPr="00BC74D3">
              <w:rPr>
                <w:rFonts w:ascii="Times New Roman" w:hAnsi="Times New Roman" w:cs="Times New Roman"/>
                <w:b/>
                <w:i/>
                <w:sz w:val="24"/>
                <w:szCs w:val="22"/>
              </w:rPr>
              <w:t>Panaikinti 4.2 punkto trečią paragrafą ir vietoje jo įrašyti:</w:t>
            </w:r>
          </w:p>
          <w:p w14:paraId="03AE9E6E" w14:textId="77777777" w:rsidR="00BC74D3" w:rsidRPr="00BC74D3" w:rsidRDefault="00BC74D3" w:rsidP="00BC74D3">
            <w:pPr>
              <w:ind w:firstLine="0"/>
              <w:jc w:val="both"/>
              <w:rPr>
                <w:rFonts w:ascii="Times New Roman" w:hAnsi="Times New Roman" w:cs="Times New Roman"/>
                <w:bCs/>
                <w:iCs/>
                <w:sz w:val="24"/>
                <w:szCs w:val="22"/>
              </w:rPr>
            </w:pPr>
            <w:r w:rsidRPr="00BC74D3">
              <w:rPr>
                <w:rFonts w:ascii="Times New Roman" w:hAnsi="Times New Roman" w:cs="Times New Roman"/>
                <w:bCs/>
                <w:iCs/>
                <w:sz w:val="24"/>
                <w:szCs w:val="22"/>
              </w:rPr>
              <w:t xml:space="preserve">Rangovas turi užtikrinti, kad Atlikimo užtikrinimas būtų galiojantis ir įvykdomas ne trumpiau kaip 30 dienų po Sutartyje numatyto Statybos užbaigimo akto įforminimo dienos. </w:t>
            </w:r>
          </w:p>
          <w:p w14:paraId="5D0089BF" w14:textId="77777777" w:rsidR="00BC74D3" w:rsidRPr="00BC74D3" w:rsidRDefault="00BC74D3" w:rsidP="00BC74D3">
            <w:pPr>
              <w:ind w:firstLine="0"/>
              <w:rPr>
                <w:rFonts w:ascii="Times New Roman" w:hAnsi="Times New Roman" w:cs="Times New Roman"/>
                <w:b/>
                <w:i/>
                <w:sz w:val="24"/>
                <w:szCs w:val="22"/>
              </w:rPr>
            </w:pPr>
            <w:r w:rsidRPr="00BC74D3">
              <w:rPr>
                <w:rFonts w:ascii="Times New Roman" w:hAnsi="Times New Roman" w:cs="Times New Roman"/>
                <w:b/>
                <w:i/>
                <w:sz w:val="24"/>
                <w:szCs w:val="22"/>
              </w:rPr>
              <w:t>Panaikinti 4.2 punkto šeštą paragrafą ir vietoje jo įrašyti:</w:t>
            </w:r>
          </w:p>
          <w:p w14:paraId="06D3D4E7" w14:textId="78B14F88" w:rsidR="004908B7" w:rsidRPr="00BC74D3" w:rsidRDefault="00BC74D3" w:rsidP="00BC74D3">
            <w:pPr>
              <w:keepLines/>
              <w:suppressLineNumbers/>
              <w:suppressAutoHyphens/>
              <w:ind w:firstLine="0"/>
              <w:jc w:val="both"/>
              <w:rPr>
                <w:rFonts w:ascii="Times New Roman" w:hAnsi="Times New Roman" w:cs="Times New Roman"/>
                <w:bCs/>
                <w:iCs/>
                <w:spacing w:val="-2"/>
                <w:sz w:val="24"/>
                <w:szCs w:val="22"/>
              </w:rPr>
            </w:pPr>
            <w:r w:rsidRPr="00BC74D3">
              <w:rPr>
                <w:rFonts w:ascii="Times New Roman" w:hAnsi="Times New Roman" w:cs="Times New Roman"/>
                <w:bCs/>
                <w:iCs/>
                <w:sz w:val="24"/>
                <w:szCs w:val="22"/>
              </w:rPr>
              <w:t>Užsakovas turi grąžinti Rangovui atlikimo užtikrinimo dokumentą per 30 kalendorinių dienų po Statybos užbaigimo akto įforminimo dienos, gavus rašytinį tiekėjo prašymą.</w:t>
            </w:r>
          </w:p>
        </w:tc>
      </w:tr>
      <w:tr w:rsidR="00A06ABA" w:rsidRPr="00A06ABA" w14:paraId="56DCC4E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C9DDB9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4.3 punktas</w:t>
            </w:r>
          </w:p>
        </w:tc>
        <w:tc>
          <w:tcPr>
            <w:tcW w:w="7942" w:type="dxa"/>
            <w:gridSpan w:val="2"/>
            <w:tcBorders>
              <w:top w:val="single" w:sz="4" w:space="0" w:color="auto"/>
              <w:left w:val="single" w:sz="4" w:space="0" w:color="auto"/>
              <w:bottom w:val="single" w:sz="4" w:space="0" w:color="auto"/>
              <w:right w:val="single" w:sz="4" w:space="0" w:color="auto"/>
            </w:tcBorders>
          </w:tcPr>
          <w:p w14:paraId="7EFD4F6B"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bookmarkStart w:id="39" w:name="Rangovo_atstovas_4_3"/>
            <w:r w:rsidRPr="00A06ABA">
              <w:rPr>
                <w:rFonts w:ascii="Times New Roman" w:eastAsia="Calibri" w:hAnsi="Times New Roman" w:cs="Times New Roman"/>
                <w:b/>
                <w:sz w:val="24"/>
                <w:lang w:eastAsia="fi-FI"/>
              </w:rPr>
              <w:t>Rangovo atstovas</w:t>
            </w:r>
            <w:bookmarkEnd w:id="39"/>
          </w:p>
        </w:tc>
      </w:tr>
      <w:tr w:rsidR="00A06ABA" w:rsidRPr="00A06ABA" w14:paraId="5E06AB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E7B276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A2EDC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4.3 punkto antrą pastraipą: </w:t>
            </w:r>
          </w:p>
          <w:p w14:paraId="568821CA"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net ir tuo atvejų jeigu Rangovo atstovas jau yra įvardintas sutartyje, iki Darbo pradžios pateikia Inžinieriui išsamius duomenis apie Rangovo atstovo asmenį ir jo kvalifikaciją. </w:t>
            </w:r>
          </w:p>
          <w:p w14:paraId="3F8514F4"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4.3 punkto septintą pastraipą: </w:t>
            </w:r>
          </w:p>
          <w:p w14:paraId="6F81B4EC" w14:textId="77777777" w:rsidR="00A06ABA" w:rsidRPr="00A06ABA" w:rsidRDefault="00A06ABA" w:rsidP="00A06ABA">
            <w:pPr>
              <w:keepLines/>
              <w:widowControl/>
              <w:suppressLineNumbers/>
              <w:suppressAutoHyphens/>
              <w:autoSpaceDE/>
              <w:autoSpaceDN/>
              <w:adjustRightInd/>
              <w:ind w:left="57" w:right="57"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Jeigu Rangovo atstovas arba kiti jo įgalioti asmenys laisvai nekalba lietuviškai, Rangovas privalo savo sąskaita užtikrinti tinkamą vertimą viso jo darbo laiko metu.</w:t>
            </w:r>
          </w:p>
        </w:tc>
      </w:tr>
      <w:tr w:rsidR="00A06ABA" w:rsidRPr="00A06ABA" w14:paraId="254F97D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0E3ED0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4.4 punktas</w:t>
            </w:r>
          </w:p>
        </w:tc>
        <w:tc>
          <w:tcPr>
            <w:tcW w:w="7942" w:type="dxa"/>
            <w:gridSpan w:val="2"/>
            <w:tcBorders>
              <w:top w:val="single" w:sz="4" w:space="0" w:color="auto"/>
              <w:left w:val="single" w:sz="4" w:space="0" w:color="auto"/>
              <w:bottom w:val="single" w:sz="4" w:space="0" w:color="auto"/>
              <w:right w:val="single" w:sz="4" w:space="0" w:color="auto"/>
            </w:tcBorders>
          </w:tcPr>
          <w:p w14:paraId="0309AD72"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Subrangovai</w:t>
            </w:r>
          </w:p>
        </w:tc>
      </w:tr>
      <w:tr w:rsidR="00A06ABA" w:rsidRPr="00A06ABA" w14:paraId="2D2EB49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9814AD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020A68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pacing w:val="-2"/>
                <w:sz w:val="24"/>
                <w:lang w:eastAsia="fi-FI"/>
              </w:rPr>
              <w:t xml:space="preserve">Papildyti </w:t>
            </w:r>
            <w:r w:rsidRPr="00A06ABA">
              <w:rPr>
                <w:rFonts w:ascii="Times New Roman" w:eastAsia="Calibri" w:hAnsi="Times New Roman" w:cs="Times New Roman"/>
                <w:b/>
                <w:sz w:val="24"/>
                <w:lang w:eastAsia="fi-FI"/>
              </w:rPr>
              <w:t xml:space="preserve">4.4  punkto </w:t>
            </w:r>
            <w:r w:rsidRPr="00A06ABA">
              <w:rPr>
                <w:rFonts w:ascii="Times New Roman" w:eastAsia="Calibri" w:hAnsi="Times New Roman" w:cs="Times New Roman"/>
                <w:b/>
                <w:spacing w:val="-2"/>
                <w:sz w:val="24"/>
                <w:lang w:eastAsia="fi-FI"/>
              </w:rPr>
              <w:t xml:space="preserve">pastraipos (b) pabaigoje </w:t>
            </w:r>
            <w:r w:rsidRPr="00A06ABA">
              <w:rPr>
                <w:rFonts w:ascii="Times New Roman" w:eastAsia="Calibri" w:hAnsi="Times New Roman" w:cs="Times New Roman"/>
                <w:bCs/>
                <w:sz w:val="24"/>
                <w:lang w:eastAsia="fi-FI"/>
              </w:rPr>
              <w:t>„ir medžiagų bei įrangos gamintojų</w:t>
            </w:r>
            <w:r w:rsidRPr="00A06ABA">
              <w:rPr>
                <w:rFonts w:ascii="Times New Roman" w:eastAsia="Calibri" w:hAnsi="Times New Roman" w:cs="Times New Roman"/>
                <w:sz w:val="24"/>
                <w:lang w:eastAsia="fi-FI"/>
              </w:rPr>
              <w:t xml:space="preserve">“ ir pridėti: </w:t>
            </w:r>
          </w:p>
          <w:p w14:paraId="2FA20255" w14:textId="77777777" w:rsidR="00A06ABA" w:rsidRPr="00A06ABA" w:rsidRDefault="00A06ABA" w:rsidP="00C9110E">
            <w:pPr>
              <w:widowControl/>
              <w:numPr>
                <w:ilvl w:val="0"/>
                <w:numId w:val="19"/>
              </w:numPr>
              <w:autoSpaceDE/>
              <w:autoSpaceDN/>
              <w:adjustRightInd/>
              <w:jc w:val="both"/>
              <w:rPr>
                <w:rFonts w:ascii="Times New Roman" w:hAnsi="Times New Roman" w:cs="Times New Roman"/>
                <w:spacing w:val="-2"/>
                <w:sz w:val="24"/>
                <w:lang w:eastAsia="en-US"/>
              </w:rPr>
            </w:pPr>
            <w:r w:rsidRPr="00A06ABA">
              <w:rPr>
                <w:rFonts w:ascii="Times New Roman" w:hAnsi="Times New Roman" w:cs="Times New Roman"/>
                <w:spacing w:val="-2"/>
                <w:sz w:val="24"/>
                <w:lang w:eastAsia="en-US"/>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754036A4" w14:textId="77777777" w:rsidR="00A06ABA" w:rsidRPr="00A06ABA" w:rsidRDefault="00A06ABA" w:rsidP="00C9110E">
            <w:pPr>
              <w:widowControl/>
              <w:numPr>
                <w:ilvl w:val="0"/>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Rangovas turi teisę siūlyti pakeitimus, numatytus 4.4 punkto 1 dalyje tik esant bent vienai iš šių priežasčių:</w:t>
            </w:r>
          </w:p>
          <w:p w14:paraId="3B7D2186"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 xml:space="preserve"> kai Subrangovas nebeatitinka kvalifikacinių reikalavimų, nustatytų pirkimo sąlygose, įskaitant, kai Subrangovas yra likviduojamas, bankrutavęs ar jam iškelta bankroto byla;</w:t>
            </w:r>
          </w:p>
          <w:p w14:paraId="4A7BD38B"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lastRenderedPageBreak/>
              <w:t>Subrangovas praranda kompetenciją, išteklius, techninį ir finansinį pajėgumą bei atsisako ar negali tinkamai atlikti subrangos darbų;</w:t>
            </w:r>
          </w:p>
          <w:p w14:paraId="0B6F4860"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siekiant tinkamai ir laiku įvykdyti Sutartį, būtina padidinti darbų spartą dėl darbų atlikimui nepalankių gamtinių sąlygų ar kitų pagrįstų/nenumatytų aplinkybių;</w:t>
            </w:r>
          </w:p>
          <w:p w14:paraId="47384C4A" w14:textId="77777777" w:rsidR="00A06ABA" w:rsidRPr="00A06ABA" w:rsidRDefault="00A06ABA" w:rsidP="00C9110E">
            <w:pPr>
              <w:widowControl/>
              <w:numPr>
                <w:ilvl w:val="1"/>
                <w:numId w:val="19"/>
              </w:numPr>
              <w:autoSpaceDE/>
              <w:autoSpaceDN/>
              <w:adjustRightInd/>
              <w:jc w:val="both"/>
              <w:rPr>
                <w:rFonts w:ascii="Times New Roman" w:hAnsi="Times New Roman" w:cs="Times New Roman"/>
                <w:sz w:val="24"/>
                <w:lang w:eastAsia="en-US"/>
              </w:rPr>
            </w:pPr>
            <w:r w:rsidRPr="00A06ABA">
              <w:rPr>
                <w:rFonts w:ascii="Times New Roman" w:hAnsi="Times New Roman" w:cs="Times New Roman"/>
                <w:spacing w:val="-2"/>
                <w:sz w:val="24"/>
                <w:lang w:eastAsia="en-US"/>
              </w:rPr>
              <w:t>kai atsiranda būtinybė atlikti nenumatytus papildomus darbus;</w:t>
            </w:r>
          </w:p>
          <w:p w14:paraId="55D37C50" w14:textId="77777777" w:rsidR="00A06ABA" w:rsidRPr="00A06ABA" w:rsidRDefault="00A06ABA" w:rsidP="00C9110E">
            <w:pPr>
              <w:widowControl/>
              <w:numPr>
                <w:ilvl w:val="0"/>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Kartu su prašymu pakeisti Sutartyje nurodytą Subrangovą ar jam priskiriamų darbų dalį Rangovas Inžinieriui turi pateikti dokumentus kurie įrodo, kad siūlomas Subrangovas atitinka šiuos reikalavimus:</w:t>
            </w:r>
          </w:p>
          <w:p w14:paraId="2D54E334" w14:textId="77777777" w:rsidR="00A06ABA" w:rsidRPr="00A06ABA" w:rsidRDefault="00A06ABA" w:rsidP="00C9110E">
            <w:pPr>
              <w:widowControl/>
              <w:numPr>
                <w:ilvl w:val="1"/>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Subrangovas privalo būti registruotas fizinis arba juridinis asmuo, turintis LR Statybos įstatymo nustatyta tvarka išduotą kvalifikacijos atestatą, suteikiantį teisę vykdyti Darbų dalį, kuriai Subrangovas numatomas samdyti.</w:t>
            </w:r>
          </w:p>
          <w:p w14:paraId="2C9D0913" w14:textId="77777777" w:rsidR="00A06ABA" w:rsidRPr="00A06ABA" w:rsidRDefault="00A06ABA" w:rsidP="00C9110E">
            <w:pPr>
              <w:widowControl/>
              <w:numPr>
                <w:ilvl w:val="1"/>
                <w:numId w:val="19"/>
              </w:numPr>
              <w:suppressAutoHyphens/>
              <w:autoSpaceDE/>
              <w:autoSpaceDN/>
              <w:adjustRightInd/>
              <w:jc w:val="both"/>
              <w:rPr>
                <w:rFonts w:ascii="Times New Roman" w:eastAsia="Calibri" w:hAnsi="Times New Roman" w:cs="Times New Roman"/>
                <w:color w:val="000000"/>
                <w:sz w:val="24"/>
              </w:rPr>
            </w:pPr>
            <w:r w:rsidRPr="00A06ABA">
              <w:rPr>
                <w:rFonts w:ascii="Times New Roman" w:eastAsia="Calibri" w:hAnsi="Times New Roman" w:cs="Times New Roman"/>
                <w:color w:val="000000"/>
                <w:sz w:val="24"/>
              </w:rPr>
              <w:t xml:space="preserve">Jeigu keičiamas Subrangovas, kurio pajėgumais buvo remtasi viešojo pirkimo metu įrodant atitikimą kvalifikaciniams reikalavimams, naujas subrangovas privalo taip pat atitikti tiems patiems </w:t>
            </w:r>
            <w:r w:rsidR="0044548A">
              <w:rPr>
                <w:rFonts w:ascii="Times New Roman" w:eastAsia="Calibri" w:hAnsi="Times New Roman" w:cs="Times New Roman"/>
                <w:color w:val="000000"/>
                <w:sz w:val="24"/>
              </w:rPr>
              <w:t>kvalifikaciniams reikalavimams ir pateikti pašalinimo pagrindų nebuvimą ir atitiktį kvalifikaciniams reikalavimams įrodančius dokumentus.</w:t>
            </w:r>
          </w:p>
          <w:p w14:paraId="1F71E6CF" w14:textId="77777777" w:rsidR="00A06ABA" w:rsidRPr="00A06ABA" w:rsidRDefault="00A06ABA" w:rsidP="0044548A">
            <w:pPr>
              <w:widowControl/>
              <w:numPr>
                <w:ilvl w:val="0"/>
                <w:numId w:val="19"/>
              </w:numPr>
              <w:autoSpaceDE/>
              <w:autoSpaceDN/>
              <w:adjustRightInd/>
              <w:jc w:val="both"/>
              <w:rPr>
                <w:rFonts w:ascii="Times New Roman" w:eastAsia="Calibri" w:hAnsi="Times New Roman" w:cs="Times New Roman"/>
                <w:color w:val="000000"/>
                <w:sz w:val="24"/>
              </w:rPr>
            </w:pPr>
            <w:r w:rsidRPr="00A06ABA">
              <w:rPr>
                <w:rFonts w:ascii="Times New Roman" w:hAnsi="Times New Roman" w:cs="Times New Roman"/>
                <w:sz w:val="24"/>
                <w:lang w:eastAsia="en-US"/>
              </w:rPr>
              <w:t xml:space="preserve">Keičiami/įsitraukiami nauji  </w:t>
            </w:r>
            <w:r w:rsidRPr="00A06ABA">
              <w:rPr>
                <w:rFonts w:ascii="Times New Roman" w:hAnsi="Times New Roman" w:cs="Times New Roman"/>
                <w:color w:val="000000"/>
                <w:sz w:val="24"/>
                <w:lang w:eastAsia="en-US"/>
              </w:rPr>
              <w:t xml:space="preserve">subrangovai negali atlikti tų pagrindinių darbų, kuriuos pirkimo dokumentuose nustatė </w:t>
            </w:r>
            <w:r w:rsidRPr="00A06ABA">
              <w:rPr>
                <w:rFonts w:ascii="Times New Roman" w:eastAsia="Calibri" w:hAnsi="Times New Roman" w:cs="Times New Roman"/>
                <w:color w:val="000000"/>
                <w:sz w:val="24"/>
                <w:szCs w:val="20"/>
                <w:lang w:eastAsia="fi-FI"/>
              </w:rPr>
              <w:t>Perkantysis subjektas</w:t>
            </w:r>
            <w:r w:rsidRPr="00A06ABA">
              <w:rPr>
                <w:rFonts w:ascii="Times New Roman" w:hAnsi="Times New Roman" w:cs="Times New Roman"/>
                <w:color w:val="000000"/>
                <w:sz w:val="24"/>
                <w:lang w:eastAsia="en-US"/>
              </w:rPr>
              <w:t>.</w:t>
            </w:r>
          </w:p>
          <w:p w14:paraId="6FB062EC" w14:textId="77777777" w:rsidR="00A06ABA" w:rsidRPr="00A06ABA" w:rsidRDefault="00A06ABA" w:rsidP="00A06ABA">
            <w:pPr>
              <w:widowControl/>
              <w:suppressAutoHyphens/>
              <w:autoSpaceDE/>
              <w:autoSpaceDN/>
              <w:adjustRightInd/>
              <w:ind w:left="96" w:firstLine="0"/>
              <w:jc w:val="both"/>
              <w:rPr>
                <w:rFonts w:ascii="Times New Roman" w:eastAsia="Calibri" w:hAnsi="Times New Roman" w:cs="Times New Roman"/>
                <w:color w:val="000000"/>
                <w:sz w:val="24"/>
              </w:rPr>
            </w:pPr>
          </w:p>
          <w:p w14:paraId="5CCFDBC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4.4. punkto (d) papunktis netaikomas</w:t>
            </w:r>
          </w:p>
        </w:tc>
      </w:tr>
      <w:tr w:rsidR="00A06ABA" w:rsidRPr="00A06ABA" w14:paraId="4FEF472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3D1C14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4.5 punktas</w:t>
            </w:r>
          </w:p>
        </w:tc>
        <w:tc>
          <w:tcPr>
            <w:tcW w:w="7942" w:type="dxa"/>
            <w:gridSpan w:val="2"/>
            <w:tcBorders>
              <w:top w:val="single" w:sz="4" w:space="0" w:color="auto"/>
              <w:left w:val="single" w:sz="4" w:space="0" w:color="auto"/>
              <w:bottom w:val="single" w:sz="4" w:space="0" w:color="auto"/>
              <w:right w:val="single" w:sz="4" w:space="0" w:color="auto"/>
            </w:tcBorders>
          </w:tcPr>
          <w:p w14:paraId="50F130F0" w14:textId="77777777" w:rsidR="00A06ABA" w:rsidRPr="00A06ABA" w:rsidRDefault="00A06ABA" w:rsidP="00A06ABA">
            <w:pPr>
              <w:widowControl/>
              <w:autoSpaceDE/>
              <w:autoSpaceDN/>
              <w:adjustRightInd/>
              <w:ind w:firstLine="0"/>
              <w:jc w:val="both"/>
              <w:rPr>
                <w:rFonts w:ascii="Times New Roman" w:eastAsia="Calibri" w:hAnsi="Times New Roman" w:cs="Times New Roman"/>
                <w:b/>
                <w:spacing w:val="-2"/>
                <w:sz w:val="24"/>
                <w:lang w:eastAsia="fi-FI"/>
              </w:rPr>
            </w:pPr>
            <w:r w:rsidRPr="00A06ABA">
              <w:rPr>
                <w:rFonts w:ascii="Times New Roman" w:eastAsia="Calibri" w:hAnsi="Times New Roman" w:cs="Times New Roman"/>
                <w:b/>
                <w:sz w:val="24"/>
                <w:lang w:eastAsia="fi-FI"/>
              </w:rPr>
              <w:t xml:space="preserve">Paskirtieji subrangovai </w:t>
            </w:r>
          </w:p>
        </w:tc>
      </w:tr>
      <w:tr w:rsidR="00A06ABA" w:rsidRPr="00A06ABA" w14:paraId="4BDDA95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8A309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577B168" w14:textId="4B8A29CE" w:rsidR="00A06ABA" w:rsidRPr="00A06ABA" w:rsidRDefault="00A06ABA" w:rsidP="00A06ABA">
            <w:pPr>
              <w:widowControl/>
              <w:autoSpaceDE/>
              <w:autoSpaceDN/>
              <w:adjustRightInd/>
              <w:ind w:firstLine="0"/>
              <w:jc w:val="both"/>
              <w:rPr>
                <w:rFonts w:ascii="Times New Roman" w:eastAsia="Calibri" w:hAnsi="Times New Roman" w:cs="Times New Roman"/>
                <w:b/>
                <w:i/>
                <w:spacing w:val="-2"/>
                <w:sz w:val="24"/>
                <w:lang w:eastAsia="fi-FI"/>
              </w:rPr>
            </w:pPr>
            <w:r w:rsidRPr="00A06ABA">
              <w:rPr>
                <w:rFonts w:ascii="Times New Roman" w:eastAsia="Calibri" w:hAnsi="Times New Roman" w:cs="Times New Roman"/>
                <w:b/>
                <w:i/>
                <w:spacing w:val="-2"/>
                <w:sz w:val="24"/>
                <w:lang w:eastAsia="fi-FI"/>
              </w:rPr>
              <w:t xml:space="preserve">4.5. </w:t>
            </w:r>
            <w:r w:rsidR="002B4122">
              <w:rPr>
                <w:rFonts w:ascii="Times New Roman" w:eastAsia="Calibri" w:hAnsi="Times New Roman" w:cs="Times New Roman"/>
                <w:b/>
                <w:i/>
                <w:spacing w:val="-2"/>
                <w:sz w:val="24"/>
                <w:lang w:eastAsia="fi-FI"/>
              </w:rPr>
              <w:t>p</w:t>
            </w:r>
            <w:r w:rsidRPr="00A06ABA">
              <w:rPr>
                <w:rFonts w:ascii="Times New Roman" w:eastAsia="Calibri" w:hAnsi="Times New Roman" w:cs="Times New Roman"/>
                <w:b/>
                <w:i/>
                <w:spacing w:val="-2"/>
                <w:sz w:val="24"/>
                <w:lang w:eastAsia="fi-FI"/>
              </w:rPr>
              <w:t>unktas netaikomas</w:t>
            </w:r>
          </w:p>
        </w:tc>
      </w:tr>
      <w:tr w:rsidR="002B4122" w:rsidRPr="00A06ABA" w14:paraId="7C04B2A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3F81EFB" w14:textId="10FCEA08" w:rsidR="002B4122" w:rsidRPr="00A06ABA" w:rsidRDefault="002B4122"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4.6 punktas</w:t>
            </w:r>
          </w:p>
        </w:tc>
        <w:tc>
          <w:tcPr>
            <w:tcW w:w="7942" w:type="dxa"/>
            <w:gridSpan w:val="2"/>
            <w:tcBorders>
              <w:top w:val="single" w:sz="4" w:space="0" w:color="auto"/>
              <w:left w:val="single" w:sz="4" w:space="0" w:color="auto"/>
              <w:bottom w:val="single" w:sz="4" w:space="0" w:color="auto"/>
              <w:right w:val="single" w:sz="4" w:space="0" w:color="auto"/>
            </w:tcBorders>
          </w:tcPr>
          <w:p w14:paraId="70C977C5" w14:textId="24CEB573" w:rsidR="002B4122" w:rsidRPr="002B4122" w:rsidRDefault="002B4122" w:rsidP="00A06ABA">
            <w:pPr>
              <w:widowControl/>
              <w:autoSpaceDE/>
              <w:autoSpaceDN/>
              <w:adjustRightInd/>
              <w:ind w:firstLine="0"/>
              <w:jc w:val="both"/>
              <w:rPr>
                <w:rFonts w:ascii="Times New Roman" w:eastAsia="Calibri" w:hAnsi="Times New Roman" w:cs="Times New Roman"/>
                <w:b/>
                <w:iCs/>
                <w:spacing w:val="-2"/>
                <w:sz w:val="24"/>
                <w:lang w:eastAsia="fi-FI"/>
              </w:rPr>
            </w:pPr>
            <w:r w:rsidRPr="002B4122">
              <w:rPr>
                <w:rFonts w:ascii="Times New Roman" w:eastAsia="Calibri" w:hAnsi="Times New Roman" w:cs="Times New Roman"/>
                <w:b/>
                <w:iCs/>
                <w:spacing w:val="-2"/>
                <w:sz w:val="24"/>
                <w:lang w:eastAsia="fi-FI"/>
              </w:rPr>
              <w:t>Bendradarbiavimas</w:t>
            </w:r>
          </w:p>
        </w:tc>
      </w:tr>
      <w:tr w:rsidR="002B4122" w:rsidRPr="00A06ABA" w14:paraId="150D1C8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97C4B17" w14:textId="77777777" w:rsidR="002B4122" w:rsidRPr="00A06ABA" w:rsidRDefault="002B4122"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0C0C49B" w14:textId="63676509" w:rsidR="002B4122" w:rsidRDefault="002B4122" w:rsidP="00A06ABA">
            <w:pPr>
              <w:widowControl/>
              <w:autoSpaceDE/>
              <w:autoSpaceDN/>
              <w:adjustRightInd/>
              <w:ind w:firstLine="0"/>
              <w:jc w:val="both"/>
              <w:rPr>
                <w:rFonts w:ascii="Times New Roman" w:eastAsia="Calibri" w:hAnsi="Times New Roman" w:cs="Times New Roman"/>
                <w:b/>
                <w:i/>
                <w:spacing w:val="-2"/>
                <w:sz w:val="24"/>
                <w:lang w:eastAsia="fi-FI"/>
              </w:rPr>
            </w:pPr>
            <w:r w:rsidRPr="002B4122">
              <w:rPr>
                <w:rFonts w:ascii="Times New Roman" w:eastAsia="Calibri" w:hAnsi="Times New Roman" w:cs="Times New Roman"/>
                <w:b/>
                <w:i/>
                <w:spacing w:val="-2"/>
                <w:sz w:val="24"/>
                <w:lang w:eastAsia="fi-FI"/>
              </w:rPr>
              <w:t>4.</w:t>
            </w:r>
            <w:r>
              <w:rPr>
                <w:rFonts w:ascii="Times New Roman" w:eastAsia="Calibri" w:hAnsi="Times New Roman" w:cs="Times New Roman"/>
                <w:b/>
                <w:i/>
                <w:spacing w:val="-2"/>
                <w:sz w:val="24"/>
                <w:lang w:eastAsia="fi-FI"/>
              </w:rPr>
              <w:t>6</w:t>
            </w:r>
            <w:r w:rsidRPr="002B4122">
              <w:rPr>
                <w:rFonts w:ascii="Times New Roman" w:eastAsia="Calibri" w:hAnsi="Times New Roman" w:cs="Times New Roman"/>
                <w:b/>
                <w:i/>
                <w:spacing w:val="-2"/>
                <w:sz w:val="24"/>
                <w:lang w:eastAsia="fi-FI"/>
              </w:rPr>
              <w:t xml:space="preserve"> punkt</w:t>
            </w:r>
            <w:r>
              <w:rPr>
                <w:rFonts w:ascii="Times New Roman" w:eastAsia="Calibri" w:hAnsi="Times New Roman" w:cs="Times New Roman"/>
                <w:b/>
                <w:i/>
                <w:spacing w:val="-2"/>
                <w:sz w:val="24"/>
                <w:lang w:eastAsia="fi-FI"/>
              </w:rPr>
              <w:t>ą</w:t>
            </w:r>
            <w:r w:rsidRPr="002B4122">
              <w:rPr>
                <w:rFonts w:ascii="Times New Roman" w:eastAsia="Calibri" w:hAnsi="Times New Roman" w:cs="Times New Roman"/>
                <w:b/>
                <w:i/>
                <w:spacing w:val="-2"/>
                <w:sz w:val="24"/>
                <w:lang w:eastAsia="fi-FI"/>
              </w:rPr>
              <w:t xml:space="preserve"> </w:t>
            </w:r>
            <w:r>
              <w:rPr>
                <w:rFonts w:ascii="Times New Roman" w:eastAsia="Calibri" w:hAnsi="Times New Roman" w:cs="Times New Roman"/>
                <w:b/>
                <w:i/>
                <w:spacing w:val="-2"/>
                <w:sz w:val="24"/>
                <w:lang w:eastAsia="fi-FI"/>
              </w:rPr>
              <w:t>papildyti</w:t>
            </w:r>
            <w:r w:rsidRPr="002B4122">
              <w:rPr>
                <w:rFonts w:ascii="Times New Roman" w:eastAsia="Calibri" w:hAnsi="Times New Roman" w:cs="Times New Roman"/>
                <w:b/>
                <w:i/>
                <w:spacing w:val="-2"/>
                <w:sz w:val="24"/>
                <w:lang w:eastAsia="fi-FI"/>
              </w:rPr>
              <w:t xml:space="preserve"> taip:</w:t>
            </w:r>
          </w:p>
          <w:p w14:paraId="0B97AA0B" w14:textId="4652F8A9" w:rsidR="002B4122" w:rsidRPr="002B4122" w:rsidRDefault="005B268B" w:rsidP="00A06ABA">
            <w:pPr>
              <w:widowControl/>
              <w:autoSpaceDE/>
              <w:autoSpaceDN/>
              <w:adjustRightInd/>
              <w:ind w:firstLine="0"/>
              <w:jc w:val="both"/>
              <w:rPr>
                <w:rFonts w:ascii="Times New Roman" w:eastAsia="Calibri" w:hAnsi="Times New Roman" w:cs="Times New Roman"/>
                <w:bCs/>
                <w:iCs/>
                <w:spacing w:val="-2"/>
                <w:sz w:val="24"/>
                <w:lang w:eastAsia="fi-FI"/>
              </w:rPr>
            </w:pPr>
            <w:r>
              <w:rPr>
                <w:rFonts w:ascii="Times New Roman" w:eastAsia="Calibri" w:hAnsi="Times New Roman" w:cs="Times New Roman"/>
                <w:bCs/>
                <w:iCs/>
                <w:spacing w:val="-2"/>
                <w:sz w:val="24"/>
                <w:lang w:eastAsia="fi-FI"/>
              </w:rPr>
              <w:t>Rangovas</w:t>
            </w:r>
            <w:r w:rsidR="002B4122" w:rsidRPr="002B4122">
              <w:rPr>
                <w:rFonts w:ascii="Times New Roman" w:eastAsia="Calibri" w:hAnsi="Times New Roman" w:cs="Times New Roman"/>
                <w:bCs/>
                <w:iCs/>
                <w:spacing w:val="-2"/>
                <w:sz w:val="24"/>
                <w:lang w:eastAsia="fi-FI"/>
              </w:rPr>
              <w:t xml:space="preserve"> įsipareigoja užtikrinti, kad bendrojoje duomenų aplinkoje esanti informacija būtų aktuali ir atnaujinama, atsižvelgiant į Užsakovo informacijos reikalavimus (EIR). </w:t>
            </w:r>
          </w:p>
          <w:p w14:paraId="1F0590AB"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Bendrąją duomenų aplinką administruojanti šalis turi užtikrinti kibernetinės saugos reikalavimus. </w:t>
            </w:r>
          </w:p>
          <w:p w14:paraId="7086171E" w14:textId="5D21E520" w:rsidR="002B4122" w:rsidRPr="002B4122" w:rsidRDefault="005B268B" w:rsidP="00A06ABA">
            <w:pPr>
              <w:widowControl/>
              <w:autoSpaceDE/>
              <w:autoSpaceDN/>
              <w:adjustRightInd/>
              <w:ind w:firstLine="0"/>
              <w:jc w:val="both"/>
              <w:rPr>
                <w:rFonts w:ascii="Times New Roman" w:eastAsia="Calibri" w:hAnsi="Times New Roman" w:cs="Times New Roman"/>
                <w:bCs/>
                <w:iCs/>
                <w:spacing w:val="-2"/>
                <w:sz w:val="24"/>
                <w:lang w:eastAsia="fi-FI"/>
              </w:rPr>
            </w:pPr>
            <w:r w:rsidRPr="005B268B">
              <w:rPr>
                <w:rFonts w:ascii="Times New Roman" w:eastAsia="Calibri" w:hAnsi="Times New Roman" w:cs="Times New Roman"/>
                <w:bCs/>
                <w:iCs/>
                <w:spacing w:val="-2"/>
                <w:sz w:val="24"/>
                <w:lang w:eastAsia="fi-FI"/>
              </w:rPr>
              <w:t xml:space="preserve">Rangovas </w:t>
            </w:r>
            <w:r w:rsidR="002B4122" w:rsidRPr="002B4122">
              <w:rPr>
                <w:rFonts w:ascii="Times New Roman" w:eastAsia="Calibri" w:hAnsi="Times New Roman" w:cs="Times New Roman"/>
                <w:bCs/>
                <w:iCs/>
                <w:spacing w:val="-2"/>
                <w:sz w:val="24"/>
                <w:lang w:eastAsia="fi-FI"/>
              </w:rPr>
              <w:t xml:space="preserve">turi užtikrinti statinio informacijos modelio kūrimo duomenų teisingumą ir tikslumą. Duomenys turi būti teikiami Užsakovo informacijos reikalavimuose (EIR) nustatytais formatais arba kitais atvirais formatais, jeigu tokia galimybė numatyta Užsakovo informacijos reikalavimuose. </w:t>
            </w:r>
          </w:p>
          <w:p w14:paraId="68A7D181"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Šalys viena kitai turi pateikti informaciją apie tai, kokie jų duomenys ar procesai, susiję su statinio informacijos modelio kūrimu, yra konfidencialūs, ir numatyti bei suderinti asmenis, turinčius teisę dirbti su konfidencialia medžiaga, ir darbo tvarką. </w:t>
            </w:r>
          </w:p>
          <w:p w14:paraId="78F119E4"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Bendrąją duomenų aplinką administruojanti šalis turi užtikrinti, jog bendrojoje duomenų aplinkoje naudotojų prieigos prie duomenų ar informacijos teisės būtų laiku nustatytos pagal Užsakovo informacijos reikalavimus (EIR). </w:t>
            </w:r>
          </w:p>
          <w:p w14:paraId="4DEB618C" w14:textId="77777777" w:rsidR="002B4122" w:rsidRPr="002B4122" w:rsidRDefault="002B4122" w:rsidP="00A06ABA">
            <w:pPr>
              <w:widowControl/>
              <w:autoSpaceDE/>
              <w:autoSpaceDN/>
              <w:adjustRightInd/>
              <w:ind w:firstLine="0"/>
              <w:jc w:val="both"/>
              <w:rPr>
                <w:rFonts w:ascii="Times New Roman" w:eastAsia="Calibri" w:hAnsi="Times New Roman" w:cs="Times New Roman"/>
                <w:bCs/>
                <w:iCs/>
                <w:spacing w:val="-2"/>
                <w:sz w:val="24"/>
                <w:lang w:eastAsia="fi-FI"/>
              </w:rPr>
            </w:pPr>
            <w:r w:rsidRPr="002B4122">
              <w:rPr>
                <w:rFonts w:ascii="Times New Roman" w:eastAsia="Calibri" w:hAnsi="Times New Roman" w:cs="Times New Roman"/>
                <w:bCs/>
                <w:iCs/>
                <w:spacing w:val="-2"/>
                <w:sz w:val="24"/>
                <w:lang w:eastAsia="fi-FI"/>
              </w:rPr>
              <w:t xml:space="preserve">Kuriant statinio informacijos modelį turi būti laikomasi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organizacinius ir techninių kibernetinio saugumo ir elektroninės informacijos saugos reikalavimus. </w:t>
            </w:r>
          </w:p>
          <w:p w14:paraId="50598340" w14:textId="0707545E" w:rsidR="002B4122" w:rsidRPr="00A06ABA" w:rsidRDefault="002B4122" w:rsidP="00A06ABA">
            <w:pPr>
              <w:widowControl/>
              <w:autoSpaceDE/>
              <w:autoSpaceDN/>
              <w:adjustRightInd/>
              <w:ind w:firstLine="0"/>
              <w:jc w:val="both"/>
              <w:rPr>
                <w:rFonts w:ascii="Times New Roman" w:eastAsia="Calibri" w:hAnsi="Times New Roman" w:cs="Times New Roman"/>
                <w:b/>
                <w:i/>
                <w:spacing w:val="-2"/>
                <w:sz w:val="24"/>
                <w:lang w:eastAsia="fi-FI"/>
              </w:rPr>
            </w:pPr>
            <w:r w:rsidRPr="002B4122">
              <w:rPr>
                <w:rFonts w:ascii="Times New Roman" w:eastAsia="Calibri" w:hAnsi="Times New Roman" w:cs="Times New Roman"/>
                <w:bCs/>
                <w:iCs/>
                <w:spacing w:val="-2"/>
                <w:sz w:val="24"/>
                <w:lang w:eastAsia="fi-FI"/>
              </w:rPr>
              <w:t xml:space="preserve">Šalys turi nedelsdamos, bet ne vėliau kaip </w:t>
            </w:r>
            <w:r w:rsidR="00002C9F">
              <w:rPr>
                <w:rFonts w:ascii="Times New Roman" w:eastAsia="Calibri" w:hAnsi="Times New Roman" w:cs="Times New Roman"/>
                <w:bCs/>
                <w:iCs/>
                <w:spacing w:val="-2"/>
                <w:sz w:val="24"/>
                <w:lang w:eastAsia="fi-FI"/>
              </w:rPr>
              <w:t>5 darbo dienas</w:t>
            </w:r>
            <w:r w:rsidRPr="002B4122">
              <w:rPr>
                <w:rFonts w:ascii="Times New Roman" w:eastAsia="Calibri" w:hAnsi="Times New Roman" w:cs="Times New Roman"/>
                <w:bCs/>
                <w:iCs/>
                <w:spacing w:val="-2"/>
                <w:sz w:val="24"/>
                <w:lang w:eastAsia="fi-FI"/>
              </w:rPr>
              <w:t xml:space="preserve"> vienos kitas informuoti apie paslaugų sutrikimus, susijusius su IT paslaugų kokybės pablogėjimu, ar kitus nesklandumus, kilusius naudojant IT paslaugas, ar programinės įrangos gedimus, kurie turi įtakos statinio informacijos modelio kūrimui ir kitiems reikalavimams, nurodytiems Užsakovo informacijos reikalavimų (EIR) dokumente.</w:t>
            </w:r>
          </w:p>
        </w:tc>
      </w:tr>
      <w:tr w:rsidR="00A06ABA" w:rsidRPr="00A06ABA" w14:paraId="284E9E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1B732A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4.10</w:t>
            </w:r>
          </w:p>
        </w:tc>
        <w:tc>
          <w:tcPr>
            <w:tcW w:w="7942" w:type="dxa"/>
            <w:gridSpan w:val="2"/>
            <w:tcBorders>
              <w:top w:val="single" w:sz="4" w:space="0" w:color="auto"/>
              <w:left w:val="single" w:sz="4" w:space="0" w:color="auto"/>
              <w:bottom w:val="single" w:sz="4" w:space="0" w:color="auto"/>
              <w:right w:val="single" w:sz="4" w:space="0" w:color="auto"/>
            </w:tcBorders>
          </w:tcPr>
          <w:p w14:paraId="3C1FBAD0"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Statybvietės duomenys</w:t>
            </w:r>
          </w:p>
        </w:tc>
      </w:tr>
      <w:tr w:rsidR="00A06ABA" w:rsidRPr="00A06ABA" w14:paraId="6C1BFE1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B270FA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912D3F"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4.10 punkto (a) papunkčio formuluotę ir ją išdėstyti taip: </w:t>
            </w:r>
          </w:p>
          <w:p w14:paraId="6081BC27"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Statybvietės formą ir gamtinę aplinką, taip pat pirkimo dokumentuose pateiktas geologines sąlygas</w:t>
            </w:r>
          </w:p>
        </w:tc>
      </w:tr>
      <w:tr w:rsidR="00A06ABA" w:rsidRPr="00A06ABA" w14:paraId="481FF1B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8EF444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4.16 punktas</w:t>
            </w:r>
          </w:p>
        </w:tc>
        <w:tc>
          <w:tcPr>
            <w:tcW w:w="7942" w:type="dxa"/>
            <w:gridSpan w:val="2"/>
            <w:tcBorders>
              <w:top w:val="single" w:sz="4" w:space="0" w:color="auto"/>
              <w:left w:val="single" w:sz="4" w:space="0" w:color="auto"/>
              <w:bottom w:val="single" w:sz="4" w:space="0" w:color="auto"/>
              <w:right w:val="single" w:sz="4" w:space="0" w:color="auto"/>
            </w:tcBorders>
          </w:tcPr>
          <w:p w14:paraId="5E1AE0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Prekių pervežimas</w:t>
            </w:r>
          </w:p>
        </w:tc>
      </w:tr>
      <w:tr w:rsidR="00A06ABA" w:rsidRPr="00A06ABA" w14:paraId="4214917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C88BD9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4DE27F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4.16 punkto (a) papunktį, gale sakinio pridedant:</w:t>
            </w:r>
          </w:p>
          <w:p w14:paraId="09B00DF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 xml:space="preserve">… pridedant atvežtinų prekių (medžiagų ir/ar įrangos) sąrašus ir techninę informaciją apie atvežamų prekių atitikimą techninėms specifikacijoms, </w:t>
            </w:r>
            <w:r w:rsidRPr="00A06ABA">
              <w:rPr>
                <w:rFonts w:ascii="Times New Roman" w:eastAsia="Calibri" w:hAnsi="Times New Roman" w:cs="Times New Roman"/>
                <w:sz w:val="24"/>
                <w:lang w:eastAsia="fi-FI"/>
              </w:rPr>
              <w:t>kopiją“.</w:t>
            </w:r>
          </w:p>
        </w:tc>
      </w:tr>
      <w:tr w:rsidR="00A06ABA" w:rsidRPr="00A06ABA" w14:paraId="4846EEA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1DB98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4.19 punktas</w:t>
            </w:r>
          </w:p>
        </w:tc>
        <w:tc>
          <w:tcPr>
            <w:tcW w:w="7942" w:type="dxa"/>
            <w:gridSpan w:val="2"/>
            <w:tcBorders>
              <w:top w:val="single" w:sz="4" w:space="0" w:color="auto"/>
              <w:left w:val="single" w:sz="4" w:space="0" w:color="auto"/>
              <w:bottom w:val="single" w:sz="4" w:space="0" w:color="auto"/>
              <w:right w:val="single" w:sz="4" w:space="0" w:color="auto"/>
            </w:tcBorders>
          </w:tcPr>
          <w:p w14:paraId="51626EF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Elektra, vanduo ir dujos</w:t>
            </w:r>
          </w:p>
        </w:tc>
      </w:tr>
      <w:tr w:rsidR="00A06ABA" w:rsidRPr="00A06ABA" w14:paraId="5AEDA69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43EC4C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710CC88"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4.19 punkto paskutinę pastraipą išdėstyti taip:</w:t>
            </w:r>
          </w:p>
          <w:p w14:paraId="3A83520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kiekvieną mėnesį turi sumokėti už sunaudotą elektros energiją, vandenį, dujas ir kitus energetinius resursus bei kitas komunalines paslaugas pagal atitinkamu metu galiojančius tarifus.</w:t>
            </w:r>
          </w:p>
        </w:tc>
      </w:tr>
      <w:tr w:rsidR="00A06ABA" w:rsidRPr="00A06ABA" w14:paraId="5D0DFE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A1D9BF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4.20 punktas</w:t>
            </w:r>
          </w:p>
        </w:tc>
        <w:tc>
          <w:tcPr>
            <w:tcW w:w="7942" w:type="dxa"/>
            <w:gridSpan w:val="2"/>
            <w:tcBorders>
              <w:top w:val="single" w:sz="4" w:space="0" w:color="auto"/>
              <w:left w:val="single" w:sz="4" w:space="0" w:color="auto"/>
              <w:bottom w:val="single" w:sz="4" w:space="0" w:color="auto"/>
              <w:right w:val="single" w:sz="4" w:space="0" w:color="auto"/>
            </w:tcBorders>
          </w:tcPr>
          <w:p w14:paraId="0CF639A4"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Užsakovo įrenginiai ir pateikiamos medžiagos</w:t>
            </w:r>
          </w:p>
        </w:tc>
      </w:tr>
      <w:tr w:rsidR="00A06ABA" w:rsidRPr="00A06ABA" w14:paraId="58C4D52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E1B2E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9983295"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4.20 punktą ir jį išdėstyti taip:</w:t>
            </w:r>
          </w:p>
          <w:p w14:paraId="5ED97E08" w14:textId="6906666F" w:rsidR="00A06ABA" w:rsidRPr="00A06ABA" w:rsidRDefault="00BC74D3" w:rsidP="00A06ABA">
            <w:pPr>
              <w:widowControl/>
              <w:autoSpaceDE/>
              <w:autoSpaceDN/>
              <w:adjustRightInd/>
              <w:ind w:firstLine="0"/>
              <w:jc w:val="both"/>
              <w:rPr>
                <w:rFonts w:ascii="Times New Roman" w:eastAsia="Calibri" w:hAnsi="Times New Roman" w:cs="Times New Roman"/>
                <w:sz w:val="24"/>
                <w:lang w:eastAsia="fi-FI"/>
              </w:rPr>
            </w:pPr>
            <w:r w:rsidRPr="00BC74D3">
              <w:rPr>
                <w:rFonts w:ascii="Times New Roman" w:eastAsia="Calibri" w:hAnsi="Times New Roman" w:cs="Times New Roman"/>
                <w:sz w:val="24"/>
                <w:lang w:eastAsia="fi-FI"/>
              </w:rPr>
              <w:t>Punktas netaikomas.</w:t>
            </w:r>
          </w:p>
        </w:tc>
      </w:tr>
      <w:tr w:rsidR="00A06ABA" w:rsidRPr="00A06ABA" w14:paraId="67A197D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31B6E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4.21 punktas</w:t>
            </w:r>
          </w:p>
        </w:tc>
        <w:tc>
          <w:tcPr>
            <w:tcW w:w="7942" w:type="dxa"/>
            <w:gridSpan w:val="2"/>
            <w:tcBorders>
              <w:top w:val="single" w:sz="4" w:space="0" w:color="auto"/>
              <w:left w:val="single" w:sz="4" w:space="0" w:color="auto"/>
              <w:bottom w:val="single" w:sz="4" w:space="0" w:color="auto"/>
              <w:right w:val="single" w:sz="4" w:space="0" w:color="auto"/>
            </w:tcBorders>
          </w:tcPr>
          <w:p w14:paraId="1843445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Darbų eigos ataskaitos</w:t>
            </w:r>
          </w:p>
        </w:tc>
      </w:tr>
      <w:tr w:rsidR="00A06ABA" w:rsidRPr="00A06ABA" w14:paraId="71CED3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4A217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F1B0D5"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4.21 punktą ir jį išdėstyti taip: </w:t>
            </w:r>
          </w:p>
          <w:p w14:paraId="5619D1D7" w14:textId="77777777" w:rsidR="00A06ABA" w:rsidRPr="00D9531F" w:rsidRDefault="00A06ABA" w:rsidP="00A06ABA">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 xml:space="preserve">Rangovas kas mėnesį privalo parengti Darbų eigos ataskaitas ir pateikti Inžinieriui </w:t>
            </w:r>
            <w:r w:rsidRPr="00D9531F">
              <w:rPr>
                <w:rFonts w:ascii="Times New Roman" w:eastAsia="Calibri" w:hAnsi="Times New Roman" w:cs="Times New Roman"/>
                <w:b/>
                <w:sz w:val="24"/>
                <w:lang w:eastAsia="fi-FI"/>
              </w:rPr>
              <w:t>3</w:t>
            </w:r>
            <w:r w:rsidRPr="00D9531F">
              <w:rPr>
                <w:rFonts w:ascii="Times New Roman" w:eastAsia="Calibri" w:hAnsi="Times New Roman" w:cs="Times New Roman"/>
                <w:sz w:val="24"/>
                <w:lang w:eastAsia="fi-FI"/>
              </w:rPr>
              <w:t xml:space="preserve"> egzempliorius. </w:t>
            </w:r>
          </w:p>
          <w:p w14:paraId="3794059D"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Kiekvienoje ataskaitoje turi būti</w:t>
            </w:r>
            <w:r w:rsidRPr="00A06ABA">
              <w:rPr>
                <w:rFonts w:ascii="Times New Roman" w:eastAsia="Calibri" w:hAnsi="Times New Roman" w:cs="Times New Roman"/>
                <w:sz w:val="24"/>
                <w:lang w:eastAsia="fi-FI"/>
              </w:rPr>
              <w:t>:</w:t>
            </w:r>
          </w:p>
          <w:p w14:paraId="44A8301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(a) išsamus Darbų eigos aprašymas, įskaitant kiekvieną projektavimo etapą, tiekimą, gamybą, montavimą, statybą ir bandymus;</w:t>
            </w:r>
          </w:p>
          <w:p w14:paraId="03493328"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(b) bandymų rezultatai ir Medžiagų sertifikatai;</w:t>
            </w:r>
          </w:p>
          <w:p w14:paraId="2A3C286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 saugos darbe statistika;</w:t>
            </w:r>
          </w:p>
          <w:p w14:paraId="60E5B01C"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66A20CB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 xml:space="preserve">(e) nuotraukos, rodančios gamybos bei Statybvietėje atliktų Darbų eigą bei kuriose užfiksuotas paslėptų darbų atlikimas. </w:t>
            </w:r>
          </w:p>
        </w:tc>
      </w:tr>
      <w:tr w:rsidR="00A06ABA" w:rsidRPr="00A06ABA" w14:paraId="26F3DD6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A4DFD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4.23 punktas</w:t>
            </w:r>
          </w:p>
        </w:tc>
        <w:tc>
          <w:tcPr>
            <w:tcW w:w="7942" w:type="dxa"/>
            <w:gridSpan w:val="2"/>
            <w:tcBorders>
              <w:top w:val="single" w:sz="4" w:space="0" w:color="auto"/>
              <w:left w:val="single" w:sz="4" w:space="0" w:color="auto"/>
              <w:bottom w:val="single" w:sz="4" w:space="0" w:color="auto"/>
              <w:right w:val="single" w:sz="4" w:space="0" w:color="auto"/>
            </w:tcBorders>
          </w:tcPr>
          <w:p w14:paraId="1E2C5CE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veiksmai Statybvietėje</w:t>
            </w:r>
          </w:p>
        </w:tc>
      </w:tr>
      <w:tr w:rsidR="00A06ABA" w:rsidRPr="00A06ABA" w14:paraId="36B0482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482BFEA" w14:textId="77777777" w:rsidR="00A06ABA" w:rsidRPr="00757F7B"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B83D88C" w14:textId="7EB8D19B" w:rsidR="00DA76AC"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Pr>
                <w:rFonts w:ascii="Times New Roman" w:eastAsia="Calibri" w:hAnsi="Times New Roman" w:cs="Times New Roman"/>
                <w:b/>
                <w:i/>
                <w:spacing w:val="-2"/>
                <w:sz w:val="24"/>
                <w:lang w:eastAsia="fi-FI"/>
              </w:rPr>
              <w:t>Pakeisti 4.23 punkto 3 pastraipą ir išdėstyti taip:</w:t>
            </w:r>
          </w:p>
          <w:p w14:paraId="452B3D98" w14:textId="47006AA6" w:rsidR="00DA76AC" w:rsidRPr="00DA76AC" w:rsidRDefault="00DA76AC"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DA76AC">
              <w:rPr>
                <w:rFonts w:ascii="Times New Roman" w:hAnsi="Times New Roman" w:cs="Times New Roman"/>
                <w:sz w:val="24"/>
                <w:lang w:eastAsia="en-US"/>
              </w:rPr>
              <w:t xml:space="preserve">Išdavus Perėmimo pažymą Rangovas privalo sutvarkyti tą Statybvietės ir Darbų dalį, kuri minima išduotoje Perėmimo pažymoje, pašalindamas iš Statybvietės visus </w:t>
            </w:r>
            <w:r w:rsidRPr="00DA76AC">
              <w:rPr>
                <w:rFonts w:ascii="Times New Roman" w:hAnsi="Times New Roman" w:cs="Times New Roman"/>
                <w:spacing w:val="-2"/>
                <w:sz w:val="24"/>
                <w:lang w:eastAsia="en-US"/>
              </w:rPr>
              <w:t>Rangovo įrengimus, medžiagų perteklių, griuvenas, šiukšles ir Laikinuosius Darbus. Šią Statybvietės ir Darbų dalį Rangovas turi palikti švarią ir saugią.</w:t>
            </w:r>
          </w:p>
          <w:p w14:paraId="570976FB" w14:textId="1C174E80" w:rsidR="00A06ABA" w:rsidRPr="00757F7B"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b/>
                <w:i/>
                <w:spacing w:val="-2"/>
                <w:sz w:val="24"/>
                <w:lang w:eastAsia="fi-FI"/>
              </w:rPr>
            </w:pPr>
            <w:r w:rsidRPr="00757F7B">
              <w:rPr>
                <w:rFonts w:ascii="Times New Roman" w:eastAsia="Calibri" w:hAnsi="Times New Roman" w:cs="Times New Roman"/>
                <w:b/>
                <w:i/>
                <w:spacing w:val="-2"/>
                <w:sz w:val="24"/>
                <w:lang w:eastAsia="fi-FI"/>
              </w:rPr>
              <w:t>Papildyti 4.23 punktą pastraipomis:</w:t>
            </w:r>
          </w:p>
          <w:p w14:paraId="5983F73A" w14:textId="09A6C0FE" w:rsidR="00A06ABA" w:rsidRPr="00757F7B" w:rsidRDefault="00A06ABA" w:rsidP="00DA76AC">
            <w:pPr>
              <w:widowControl/>
              <w:suppressLineNumbers/>
              <w:suppressAutoHyphens/>
              <w:autoSpaceDE/>
              <w:autoSpaceDN/>
              <w:adjustRightInd/>
              <w:ind w:left="57" w:right="57" w:firstLine="0"/>
              <w:jc w:val="both"/>
              <w:rPr>
                <w:rFonts w:ascii="Times New Roman" w:eastAsia="Calibri" w:hAnsi="Times New Roman" w:cs="Times New Roman"/>
                <w:sz w:val="24"/>
                <w:lang w:eastAsia="fi-FI"/>
              </w:rPr>
            </w:pPr>
            <w:r w:rsidRPr="00757F7B">
              <w:rPr>
                <w:rFonts w:ascii="Times New Roman" w:eastAsia="Calibri" w:hAnsi="Times New Roman" w:cs="Times New Roman"/>
                <w:spacing w:val="-2"/>
                <w:sz w:val="24"/>
                <w:lang w:eastAsia="fi-FI"/>
              </w:rPr>
              <w:t>Rangovas turi apmokėti visus kaštus, susijusius su informacinių stendų ir nuolatinių aiškinamųjų stendų pastatymu ir priežiūra visą jų įrengimo laikotarpį.</w:t>
            </w:r>
          </w:p>
        </w:tc>
      </w:tr>
      <w:tr w:rsidR="00A06ABA" w:rsidRPr="00A06ABA" w14:paraId="0C3907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3CD097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4.25 punktas</w:t>
            </w:r>
          </w:p>
        </w:tc>
        <w:tc>
          <w:tcPr>
            <w:tcW w:w="7942" w:type="dxa"/>
            <w:gridSpan w:val="2"/>
            <w:tcBorders>
              <w:top w:val="single" w:sz="4" w:space="0" w:color="auto"/>
              <w:left w:val="single" w:sz="4" w:space="0" w:color="auto"/>
              <w:bottom w:val="single" w:sz="4" w:space="0" w:color="auto"/>
              <w:right w:val="single" w:sz="4" w:space="0" w:color="auto"/>
            </w:tcBorders>
          </w:tcPr>
          <w:p w14:paraId="0BEFDE8A"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Esamos inžinerinės komunikacijos</w:t>
            </w:r>
          </w:p>
        </w:tc>
      </w:tr>
      <w:tr w:rsidR="00A06ABA" w:rsidRPr="00A06ABA" w14:paraId="7139BA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D75DF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B3DA0E8" w14:textId="77777777" w:rsidR="00A06ABA" w:rsidRPr="00A06ABA" w:rsidRDefault="00A06ABA" w:rsidP="00A06ABA">
            <w:pPr>
              <w:widowControl/>
              <w:autoSpaceDE/>
              <w:autoSpaceDN/>
              <w:adjustRightInd/>
              <w:ind w:firstLine="0"/>
              <w:jc w:val="both"/>
              <w:rPr>
                <w:rFonts w:ascii="Times New Roman" w:eastAsia="Calibri" w:hAnsi="Times New Roman" w:cs="Times New Roman"/>
                <w:i/>
                <w:sz w:val="24"/>
                <w:lang w:eastAsia="fi-FI"/>
              </w:rPr>
            </w:pPr>
            <w:r w:rsidRPr="00A06ABA">
              <w:rPr>
                <w:rFonts w:ascii="Times New Roman" w:eastAsia="Calibri" w:hAnsi="Times New Roman" w:cs="Times New Roman"/>
                <w:b/>
                <w:i/>
                <w:sz w:val="24"/>
                <w:lang w:eastAsia="fi-FI"/>
              </w:rPr>
              <w:t>Papildyti nauju punktu 4.25 Esamos inžinerinės komunikacijos:</w:t>
            </w:r>
          </w:p>
          <w:p w14:paraId="2652B0A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Vykdant žemės kasimo darbus inžinerinių tinklų, susisiekimo komunikacijų ir kitų objektų apsaugos zonose (statybvietėje ar šalia jos), Rangovas privalo </w:t>
            </w:r>
            <w:r w:rsidRPr="00A06ABA">
              <w:rPr>
                <w:rFonts w:ascii="Times New Roman" w:eastAsia="Calibri" w:hAnsi="Times New Roman" w:cs="Times New Roman"/>
                <w:color w:val="000000"/>
                <w:sz w:val="24"/>
                <w:lang w:eastAsia="fi-FI"/>
              </w:rPr>
              <w:t xml:space="preserve">vadovautis </w:t>
            </w:r>
            <w:r w:rsidRPr="00A06ABA">
              <w:rPr>
                <w:rFonts w:ascii="Times New Roman" w:eastAsia="Calibri" w:hAnsi="Times New Roman" w:cs="Times New Roman"/>
                <w:color w:val="000000"/>
                <w:sz w:val="24"/>
              </w:rPr>
              <w:t>STR 1.06.01:2016 „Statybos darbai. Statinio statybos priežiūra“</w:t>
            </w:r>
            <w:r w:rsidRPr="00A06ABA">
              <w:rPr>
                <w:rFonts w:ascii="Times New Roman" w:eastAsia="Calibri" w:hAnsi="Times New Roman" w:cs="Times New Roman"/>
                <w:sz w:val="24"/>
                <w:lang w:eastAsia="fi-FI"/>
              </w:rPr>
              <w:t xml:space="preserve">  nustatyta tvarka. Rangovas atsako už bet kokią žalą, padarytą esamiems keliams, tranšėjoms, vamzdžiams, kabeliams ir kt. atliekant Darbus, įskaitant ir subrangovų atliekamus darbus, ir privalo ištaisyti tokią žalą savo sąskaita iki Darbų užbaigimo termino.</w:t>
            </w:r>
          </w:p>
          <w:p w14:paraId="4D4F2B37"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Rangovas susitaria su vietinės valdžios įstaigomis ir turto savininkais dėl inžinerinių tinklų pašalinimo, perkėlimo ir atstatymo pagal Inžinieriaus nurodymus. Rangovas padengia tokių darbų sąnaudas.</w:t>
            </w:r>
          </w:p>
        </w:tc>
      </w:tr>
      <w:tr w:rsidR="00A06ABA" w:rsidRPr="00A06ABA" w14:paraId="3EA4D6B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EA8C22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4.26 punktas</w:t>
            </w:r>
          </w:p>
        </w:tc>
        <w:tc>
          <w:tcPr>
            <w:tcW w:w="7942" w:type="dxa"/>
            <w:gridSpan w:val="2"/>
            <w:tcBorders>
              <w:top w:val="single" w:sz="4" w:space="0" w:color="auto"/>
              <w:left w:val="single" w:sz="4" w:space="0" w:color="auto"/>
              <w:bottom w:val="single" w:sz="4" w:space="0" w:color="auto"/>
              <w:right w:val="single" w:sz="4" w:space="0" w:color="auto"/>
            </w:tcBorders>
          </w:tcPr>
          <w:p w14:paraId="3B2CBEE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 xml:space="preserve">Mokymai Užsakovo darbuotojams </w:t>
            </w:r>
          </w:p>
        </w:tc>
      </w:tr>
      <w:tr w:rsidR="00A06ABA" w:rsidRPr="00A06ABA" w14:paraId="1B61211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4CD53A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40E8069" w14:textId="4E929AD3"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Papildyti nauju 4.2</w:t>
            </w:r>
            <w:r w:rsidR="00BC74D3">
              <w:rPr>
                <w:rFonts w:ascii="Times New Roman" w:eastAsia="Calibri" w:hAnsi="Times New Roman" w:cs="Times New Roman"/>
                <w:b/>
                <w:i/>
                <w:sz w:val="24"/>
                <w:lang w:eastAsia="fi-FI"/>
              </w:rPr>
              <w:t>6</w:t>
            </w:r>
            <w:r w:rsidRPr="00A06ABA">
              <w:rPr>
                <w:rFonts w:ascii="Times New Roman" w:eastAsia="Calibri" w:hAnsi="Times New Roman" w:cs="Times New Roman"/>
                <w:b/>
                <w:i/>
                <w:sz w:val="24"/>
                <w:lang w:eastAsia="fi-FI"/>
              </w:rPr>
              <w:t xml:space="preserve"> punktu „Mokymai Užsakovo darbuotojams“</w:t>
            </w:r>
            <w:r w:rsidRPr="00A06ABA">
              <w:rPr>
                <w:rFonts w:ascii="Times New Roman" w:eastAsia="Calibri" w:hAnsi="Times New Roman" w:cs="Times New Roman"/>
                <w:b/>
                <w:sz w:val="24"/>
                <w:lang w:eastAsia="fi-FI"/>
              </w:rPr>
              <w:t xml:space="preserve">: </w:t>
            </w:r>
            <w:r w:rsidRPr="00A06ABA">
              <w:rPr>
                <w:rFonts w:ascii="Times New Roman" w:eastAsia="Calibri" w:hAnsi="Times New Roman" w:cs="Times New Roman"/>
                <w:sz w:val="24"/>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A06ABA" w:rsidRPr="00A06ABA" w14:paraId="160313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783EA313" w14:textId="77777777" w:rsidR="00A06ABA" w:rsidRPr="00A06ABA" w:rsidRDefault="00A06ABA" w:rsidP="00A06ABA">
            <w:pPr>
              <w:widowControl/>
              <w:autoSpaceDE/>
              <w:autoSpaceDN/>
              <w:adjustRightInd/>
              <w:ind w:firstLine="0"/>
              <w:jc w:val="center"/>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5 straipsnis. Projektavimas</w:t>
            </w:r>
          </w:p>
        </w:tc>
      </w:tr>
      <w:tr w:rsidR="00A06ABA" w:rsidRPr="00A06ABA" w14:paraId="390F775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F11E79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5.1 punktas</w:t>
            </w:r>
          </w:p>
        </w:tc>
        <w:tc>
          <w:tcPr>
            <w:tcW w:w="7942" w:type="dxa"/>
            <w:gridSpan w:val="2"/>
            <w:tcBorders>
              <w:top w:val="single" w:sz="4" w:space="0" w:color="auto"/>
              <w:left w:val="single" w:sz="4" w:space="0" w:color="auto"/>
              <w:bottom w:val="single" w:sz="4" w:space="0" w:color="auto"/>
              <w:right w:val="single" w:sz="4" w:space="0" w:color="auto"/>
            </w:tcBorders>
          </w:tcPr>
          <w:p w14:paraId="3CEF07EA"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sz w:val="24"/>
                <w:lang w:eastAsia="fi-FI"/>
              </w:rPr>
              <w:t>Bendrosios projektavimo prievolės</w:t>
            </w:r>
          </w:p>
        </w:tc>
      </w:tr>
      <w:tr w:rsidR="00A06ABA" w:rsidRPr="00A06ABA" w14:paraId="261646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16254E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4608F11" w14:textId="77777777" w:rsidR="00A06ABA" w:rsidRPr="00A06ABA" w:rsidRDefault="00A06ABA" w:rsidP="00A06ABA">
            <w:pPr>
              <w:widowControl/>
              <w:autoSpaceDE/>
              <w:autoSpaceDN/>
              <w:adjustRightInd/>
              <w:ind w:firstLine="0"/>
              <w:jc w:val="both"/>
              <w:rPr>
                <w:rFonts w:ascii="Times New Roman" w:eastAsia="Calibri" w:hAnsi="Times New Roman" w:cs="Times New Roman"/>
                <w:i/>
                <w:sz w:val="24"/>
                <w:lang w:eastAsia="fi-FI"/>
              </w:rPr>
            </w:pPr>
            <w:r w:rsidRPr="00A06ABA">
              <w:rPr>
                <w:rFonts w:ascii="Times New Roman" w:eastAsia="Calibri" w:hAnsi="Times New Roman" w:cs="Times New Roman"/>
                <w:b/>
                <w:i/>
                <w:sz w:val="24"/>
                <w:lang w:eastAsia="fi-FI"/>
              </w:rPr>
              <w:t>Pakeisti pirmą 5.1 punkto pastraipą ir ją išdėstyti taip</w:t>
            </w:r>
            <w:r w:rsidRPr="00A06ABA">
              <w:rPr>
                <w:rFonts w:ascii="Times New Roman" w:eastAsia="Calibri" w:hAnsi="Times New Roman" w:cs="Times New Roman"/>
                <w:i/>
                <w:sz w:val="24"/>
                <w:lang w:eastAsia="fi-FI"/>
              </w:rPr>
              <w:t>:</w:t>
            </w:r>
          </w:p>
          <w:p w14:paraId="175D54E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Rangovas, imdamasis atsakomybės, privalo parengti Statinio projektą </w:t>
            </w:r>
            <w:r w:rsidRPr="00A06ABA">
              <w:rPr>
                <w:rFonts w:ascii="Times New Roman" w:eastAsia="Calibri" w:hAnsi="Times New Roman" w:cs="Times New Roman"/>
                <w:color w:val="000000"/>
                <w:sz w:val="24"/>
                <w:lang w:eastAsia="fi-FI"/>
              </w:rPr>
              <w:t>vadovaudamasis Lietuvos Respublikos 1995 m gruodžio12d. Nr.I-1120 Teritorijų planavimo įstatymu ( aktualia redakcija), Lietuvos Respublikos 1996m. kovo 19 d. Nr. I-1240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w:t>
            </w:r>
            <w:r w:rsidRPr="00A06ABA" w:rsidDel="00423727">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color w:val="000000"/>
                <w:sz w:val="24"/>
                <w:lang w:eastAsia="fi-FI"/>
              </w:rPr>
              <w:t>Rangovas Inžinieriui patvirtinti privalo pateikti projektavimo įmonės ir projekto vadovo, kurio teisės ir pareigos pateiktos STR 1.04.04:2017 “Statinio projektavimas, projekto ekspertizė” , pavadinimą, pavardę su kontaktiniais duomenimis, kvalifikacijos atestatų kopijas.</w:t>
            </w:r>
          </w:p>
          <w:p w14:paraId="728EA73C" w14:textId="77777777" w:rsid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pradėjęs projektavimo darbus, pateikia Užsakovui ir Inžinieriui atsakingų už projektavimą vadovų, projekto dalies vadovų ir kitų atsakingų už projektavimą asmenų sąrašą su jų kvalifikacijos atestatais ir kontaktiniais duomenimis.</w:t>
            </w:r>
          </w:p>
          <w:p w14:paraId="574F2074" w14:textId="105A90C1" w:rsidR="00DA76AC" w:rsidRPr="00DA76AC" w:rsidRDefault="00DA76AC" w:rsidP="00A06ABA">
            <w:pPr>
              <w:widowControl/>
              <w:autoSpaceDE/>
              <w:autoSpaceDN/>
              <w:adjustRightInd/>
              <w:ind w:firstLine="0"/>
              <w:jc w:val="both"/>
              <w:rPr>
                <w:rFonts w:ascii="Times New Roman" w:eastAsia="Calibri" w:hAnsi="Times New Roman" w:cs="Times New Roman"/>
                <w:b/>
                <w:bCs/>
                <w:i/>
                <w:iCs/>
                <w:sz w:val="24"/>
                <w:lang w:eastAsia="fi-FI"/>
              </w:rPr>
            </w:pPr>
            <w:r w:rsidRPr="00DA76AC">
              <w:rPr>
                <w:rFonts w:ascii="Times New Roman" w:eastAsia="Calibri" w:hAnsi="Times New Roman" w:cs="Times New Roman"/>
                <w:b/>
                <w:bCs/>
                <w:i/>
                <w:iCs/>
                <w:sz w:val="24"/>
                <w:lang w:eastAsia="fi-FI"/>
              </w:rPr>
              <w:t>Pakeisti antrą 5.1 punkto pastraipą ir ją išdėstyti taip:</w:t>
            </w:r>
          </w:p>
          <w:p w14:paraId="345E3821" w14:textId="34E4CD5F" w:rsidR="00DA76AC" w:rsidRPr="00A06ABA" w:rsidRDefault="00DA76AC" w:rsidP="00A06ABA">
            <w:pPr>
              <w:widowControl/>
              <w:autoSpaceDE/>
              <w:autoSpaceDN/>
              <w:adjustRightInd/>
              <w:ind w:firstLine="0"/>
              <w:jc w:val="both"/>
              <w:rPr>
                <w:rFonts w:ascii="Times New Roman" w:eastAsia="Calibri" w:hAnsi="Times New Roman" w:cs="Times New Roman"/>
                <w:sz w:val="24"/>
                <w:lang w:eastAsia="fi-FI"/>
              </w:rPr>
            </w:pPr>
            <w:r w:rsidRPr="00DA76AC">
              <w:rPr>
                <w:rFonts w:ascii="Times New Roman" w:eastAsia="Calibri" w:hAnsi="Times New Roman" w:cs="Times New Roman"/>
                <w:sz w:val="24"/>
                <w:lang w:eastAsia="fi-FI"/>
              </w:rPr>
              <w:t>Rangovas garantuoja, kad jis, jo projektuotojai ir projektavimo Subrangovai turi reikiamos patirties ir galimybių atlikti projektą. Rangovas garantuoja, kad visi projektuotojai priimtinu metu turės galimybę dalyvauti diskusijose su Inžinieriumi.</w:t>
            </w:r>
          </w:p>
          <w:p w14:paraId="65B2A507"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trečią ir ketvirtą 5.1 punkto pastraipas ir jas išdėstyti taip:</w:t>
            </w:r>
          </w:p>
          <w:p w14:paraId="1171DDAE" w14:textId="694A74E7" w:rsidR="00A06ABA" w:rsidRPr="00A06ABA" w:rsidRDefault="00A06ABA" w:rsidP="00A06ABA">
            <w:pPr>
              <w:widowControl/>
              <w:autoSpaceDE/>
              <w:autoSpaceDN/>
              <w:adjustRightInd/>
              <w:ind w:firstLine="0"/>
              <w:jc w:val="both"/>
              <w:rPr>
                <w:rFonts w:ascii="Times New Roman" w:eastAsia="Calibri" w:hAnsi="Times New Roman" w:cs="Times New Roman"/>
                <w:bCs/>
                <w:sz w:val="24"/>
                <w:lang w:eastAsia="fi-FI"/>
              </w:rPr>
            </w:pPr>
            <w:r w:rsidRPr="00A06ABA">
              <w:rPr>
                <w:rFonts w:ascii="Times New Roman" w:eastAsia="Calibri" w:hAnsi="Times New Roman" w:cs="Times New Roman"/>
                <w:bCs/>
                <w:sz w:val="24"/>
                <w:lang w:eastAsia="fi-FI"/>
              </w:rPr>
              <w:t>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w:t>
            </w:r>
            <w:proofErr w:type="spellStart"/>
            <w:r w:rsidRPr="00A06ABA">
              <w:rPr>
                <w:rFonts w:ascii="Times New Roman" w:eastAsia="Calibri" w:hAnsi="Times New Roman" w:cs="Times New Roman"/>
                <w:bCs/>
                <w:sz w:val="24"/>
                <w:lang w:eastAsia="fi-FI"/>
              </w:rPr>
              <w:t>t.y</w:t>
            </w:r>
            <w:proofErr w:type="spellEnd"/>
            <w:r w:rsidRPr="00A06ABA">
              <w:rPr>
                <w:rFonts w:ascii="Times New Roman" w:eastAsia="Calibri" w:hAnsi="Times New Roman" w:cs="Times New Roman"/>
                <w:bCs/>
                <w:sz w:val="24"/>
                <w:lang w:eastAsia="fi-FI"/>
              </w:rPr>
              <w:t>. vandens,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14:paraId="58521169"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Inžinierius, gavęs tokį pranešimą, privalo nuspręsti, ar taikytinas 13 straipsnis </w:t>
            </w:r>
            <w:r w:rsidRPr="00A06ABA">
              <w:rPr>
                <w:rFonts w:ascii="Times New Roman" w:eastAsia="Calibri" w:hAnsi="Times New Roman" w:cs="Times New Roman"/>
                <w:i/>
                <w:snapToGrid w:val="0"/>
                <w:sz w:val="24"/>
                <w:lang w:eastAsia="fi-FI"/>
              </w:rPr>
              <w:t>[Pakeitimai ir pataisymai]</w:t>
            </w:r>
            <w:r w:rsidRPr="00A06ABA">
              <w:rPr>
                <w:rFonts w:ascii="Times New Roman" w:eastAsia="Calibri" w:hAnsi="Times New Roman" w:cs="Times New Roman"/>
                <w:snapToGrid w:val="0"/>
                <w:sz w:val="24"/>
                <w:lang w:eastAsia="fi-FI"/>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14:paraId="5F72C1A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5.1 punktą pastraipa:</w:t>
            </w:r>
          </w:p>
          <w:p w14:paraId="507B518C"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14:paraId="25F43EB4"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Statinio projektas turi būti parengtas laikantis projektavimo sąlygų, teritorijų planavimo dokumentų, sutartyje pateiktų Užsakovo reikalavimų bei </w:t>
            </w:r>
            <w:r w:rsidRPr="00A06ABA">
              <w:rPr>
                <w:rFonts w:ascii="Times New Roman" w:eastAsia="Calibri" w:hAnsi="Times New Roman" w:cs="Times New Roman"/>
                <w:snapToGrid w:val="0"/>
                <w:color w:val="000000"/>
                <w:sz w:val="24"/>
                <w:lang w:eastAsia="fi-FI"/>
              </w:rPr>
              <w:t xml:space="preserve">atitikti </w:t>
            </w:r>
            <w:r w:rsidRPr="00A06ABA">
              <w:rPr>
                <w:rFonts w:ascii="Times New Roman" w:eastAsia="Calibri" w:hAnsi="Times New Roman" w:cs="Times New Roman"/>
                <w:color w:val="000000"/>
                <w:sz w:val="24"/>
                <w:lang w:eastAsia="fi-FI"/>
              </w:rPr>
              <w:t xml:space="preserve">STR 1.04.04:2017 “Statinio projektavimas, projekto ekspertizė” </w:t>
            </w:r>
            <w:r w:rsidRPr="00A06ABA">
              <w:rPr>
                <w:rFonts w:ascii="Times New Roman" w:eastAsia="Calibri" w:hAnsi="Times New Roman" w:cs="Times New Roman"/>
                <w:snapToGrid w:val="0"/>
                <w:color w:val="000000"/>
                <w:sz w:val="24"/>
                <w:lang w:eastAsia="fi-FI"/>
              </w:rPr>
              <w:t>reikalavimus.</w:t>
            </w:r>
          </w:p>
        </w:tc>
      </w:tr>
      <w:tr w:rsidR="00002C9F" w:rsidRPr="00A06ABA" w14:paraId="0A92C4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62295DC" w14:textId="195B9F47" w:rsidR="00002C9F" w:rsidRPr="00A06ABA" w:rsidRDefault="00002C9F"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lastRenderedPageBreak/>
              <w:t xml:space="preserve">5.3 punktas </w:t>
            </w:r>
          </w:p>
        </w:tc>
        <w:tc>
          <w:tcPr>
            <w:tcW w:w="7942" w:type="dxa"/>
            <w:gridSpan w:val="2"/>
            <w:tcBorders>
              <w:top w:val="single" w:sz="4" w:space="0" w:color="auto"/>
              <w:left w:val="single" w:sz="4" w:space="0" w:color="auto"/>
              <w:bottom w:val="single" w:sz="4" w:space="0" w:color="auto"/>
              <w:right w:val="single" w:sz="4" w:space="0" w:color="auto"/>
            </w:tcBorders>
          </w:tcPr>
          <w:p w14:paraId="37DBE952" w14:textId="663A7104" w:rsidR="00002C9F" w:rsidRPr="00A06ABA" w:rsidRDefault="00002C9F" w:rsidP="00A06ABA">
            <w:pPr>
              <w:widowControl/>
              <w:autoSpaceDE/>
              <w:autoSpaceDN/>
              <w:adjustRightInd/>
              <w:ind w:firstLine="0"/>
              <w:jc w:val="both"/>
              <w:rPr>
                <w:rFonts w:ascii="Times New Roman" w:eastAsia="Calibri" w:hAnsi="Times New Roman" w:cs="Times New Roman"/>
                <w:b/>
                <w:color w:val="000000"/>
                <w:sz w:val="24"/>
                <w:lang w:eastAsia="fi-FI"/>
              </w:rPr>
            </w:pPr>
            <w:r w:rsidRPr="00002C9F">
              <w:rPr>
                <w:rFonts w:ascii="Times New Roman" w:eastAsia="Calibri" w:hAnsi="Times New Roman" w:cs="Times New Roman"/>
                <w:b/>
                <w:color w:val="000000"/>
                <w:sz w:val="24"/>
                <w:lang w:eastAsia="fi-FI"/>
              </w:rPr>
              <w:t>Rangovo</w:t>
            </w:r>
            <w:r>
              <w:rPr>
                <w:rFonts w:ascii="Times New Roman" w:eastAsia="Calibri" w:hAnsi="Times New Roman" w:cs="Times New Roman"/>
                <w:b/>
                <w:color w:val="000000"/>
                <w:sz w:val="24"/>
                <w:lang w:eastAsia="fi-FI"/>
              </w:rPr>
              <w:t xml:space="preserve"> </w:t>
            </w:r>
            <w:r w:rsidRPr="00002C9F">
              <w:rPr>
                <w:rFonts w:ascii="Times New Roman" w:eastAsia="Calibri" w:hAnsi="Times New Roman" w:cs="Times New Roman"/>
                <w:b/>
                <w:color w:val="000000"/>
                <w:sz w:val="24"/>
                <w:lang w:eastAsia="fi-FI"/>
              </w:rPr>
              <w:t>įsipareigojimas</w:t>
            </w:r>
          </w:p>
        </w:tc>
      </w:tr>
      <w:tr w:rsidR="00002C9F" w:rsidRPr="00A06ABA" w14:paraId="7FD7D4B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BA3CA2" w14:textId="77777777" w:rsidR="00002C9F" w:rsidRPr="00A06ABA" w:rsidRDefault="00002C9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36BD738" w14:textId="05773F6F" w:rsidR="00002C9F" w:rsidRPr="00002C9F" w:rsidRDefault="00002C9F" w:rsidP="00A06ABA">
            <w:pPr>
              <w:widowControl/>
              <w:autoSpaceDE/>
              <w:autoSpaceDN/>
              <w:adjustRightInd/>
              <w:ind w:firstLine="0"/>
              <w:jc w:val="both"/>
              <w:rPr>
                <w:rFonts w:ascii="Times New Roman" w:eastAsia="Calibri" w:hAnsi="Times New Roman" w:cs="Times New Roman"/>
                <w:b/>
                <w:i/>
                <w:iCs/>
                <w:color w:val="000000"/>
                <w:sz w:val="24"/>
                <w:lang w:eastAsia="fi-FI"/>
              </w:rPr>
            </w:pPr>
            <w:r>
              <w:rPr>
                <w:rFonts w:ascii="Times New Roman" w:eastAsia="Calibri" w:hAnsi="Times New Roman" w:cs="Times New Roman"/>
                <w:b/>
                <w:i/>
                <w:iCs/>
                <w:color w:val="000000"/>
                <w:sz w:val="24"/>
                <w:lang w:eastAsia="fi-FI"/>
              </w:rPr>
              <w:t xml:space="preserve">Pakeisti </w:t>
            </w:r>
            <w:r w:rsidRPr="00002C9F">
              <w:rPr>
                <w:rFonts w:ascii="Times New Roman" w:eastAsia="Calibri" w:hAnsi="Times New Roman" w:cs="Times New Roman"/>
                <w:b/>
                <w:i/>
                <w:iCs/>
                <w:color w:val="000000"/>
                <w:sz w:val="24"/>
                <w:lang w:eastAsia="fi-FI"/>
              </w:rPr>
              <w:t xml:space="preserve">5.3 punktą </w:t>
            </w:r>
            <w:r>
              <w:rPr>
                <w:rFonts w:ascii="Times New Roman" w:eastAsia="Calibri" w:hAnsi="Times New Roman" w:cs="Times New Roman"/>
                <w:b/>
                <w:i/>
                <w:iCs/>
                <w:color w:val="000000"/>
                <w:sz w:val="24"/>
                <w:lang w:eastAsia="fi-FI"/>
              </w:rPr>
              <w:t xml:space="preserve">ir išdėstyti </w:t>
            </w:r>
            <w:r w:rsidRPr="00002C9F">
              <w:rPr>
                <w:rFonts w:ascii="Times New Roman" w:eastAsia="Calibri" w:hAnsi="Times New Roman" w:cs="Times New Roman"/>
                <w:b/>
                <w:i/>
                <w:iCs/>
                <w:color w:val="000000"/>
                <w:sz w:val="24"/>
                <w:lang w:eastAsia="fi-FI"/>
              </w:rPr>
              <w:t>taip:</w:t>
            </w:r>
          </w:p>
          <w:p w14:paraId="6054E81C" w14:textId="77777777" w:rsidR="00002C9F" w:rsidRDefault="00002C9F" w:rsidP="00002C9F">
            <w:pPr>
              <w:widowControl/>
              <w:autoSpaceDE/>
              <w:autoSpaceDN/>
              <w:adjustRightInd/>
              <w:ind w:firstLine="0"/>
              <w:jc w:val="both"/>
              <w:rPr>
                <w:rFonts w:ascii="Times New Roman" w:eastAsia="Calibri" w:hAnsi="Times New Roman" w:cs="Times New Roman"/>
                <w:bCs/>
                <w:color w:val="000000"/>
                <w:sz w:val="24"/>
                <w:lang w:eastAsia="fi-FI"/>
              </w:rPr>
            </w:pPr>
            <w:r w:rsidRPr="00002C9F">
              <w:rPr>
                <w:rFonts w:ascii="Times New Roman" w:eastAsia="Calibri" w:hAnsi="Times New Roman" w:cs="Times New Roman"/>
                <w:bCs/>
                <w:color w:val="000000"/>
                <w:sz w:val="24"/>
                <w:lang w:eastAsia="fi-FI"/>
              </w:rPr>
              <w:t>Rangovas įsipareigoja, kad</w:t>
            </w:r>
            <w:r>
              <w:rPr>
                <w:rFonts w:ascii="Times New Roman" w:eastAsia="Calibri" w:hAnsi="Times New Roman" w:cs="Times New Roman"/>
                <w:bCs/>
                <w:color w:val="000000"/>
                <w:sz w:val="24"/>
                <w:lang w:eastAsia="fi-FI"/>
              </w:rPr>
              <w:t>:</w:t>
            </w:r>
          </w:p>
          <w:p w14:paraId="2D3BB6FE" w14:textId="66E7FE38" w:rsidR="00002C9F" w:rsidRPr="00002C9F" w:rsidRDefault="00002C9F" w:rsidP="00002C9F">
            <w:pPr>
              <w:pStyle w:val="Sraopastraipa"/>
              <w:numPr>
                <w:ilvl w:val="0"/>
                <w:numId w:val="43"/>
              </w:numPr>
              <w:jc w:val="both"/>
              <w:rPr>
                <w:rFonts w:ascii="Times New Roman" w:hAnsi="Times New Roman"/>
                <w:bCs/>
                <w:color w:val="000000"/>
                <w:sz w:val="24"/>
                <w:lang w:eastAsia="fi-FI"/>
              </w:rPr>
            </w:pPr>
            <w:r w:rsidRPr="00002C9F">
              <w:rPr>
                <w:rFonts w:ascii="Times New Roman" w:hAnsi="Times New Roman"/>
                <w:bCs/>
                <w:color w:val="000000"/>
                <w:sz w:val="24"/>
                <w:lang w:eastAsia="fi-FI"/>
              </w:rPr>
              <w:t>projektas, Rangovo dokumentai, atlikimas ir baigti Darbai atitiks šalies galiojančius įstatymus ir Sutartį sudarančius dokumentus, pakeistus arba pataisytus darant Pakeitimus;</w:t>
            </w:r>
          </w:p>
          <w:p w14:paraId="43298B1C" w14:textId="1670F8D7" w:rsidR="00002C9F"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Pr>
                <w:rFonts w:ascii="Times New Roman" w:hAnsi="Times New Roman"/>
                <w:bCs/>
                <w:color w:val="000000"/>
                <w:sz w:val="24"/>
                <w:lang w:eastAsia="fi-FI"/>
              </w:rPr>
              <w:t>5 darbo dienas</w:t>
            </w:r>
            <w:r w:rsidRPr="00E45E17">
              <w:rPr>
                <w:rFonts w:ascii="Times New Roman" w:hAnsi="Times New Roman"/>
                <w:bCs/>
                <w:color w:val="000000"/>
                <w:sz w:val="24"/>
                <w:lang w:eastAsia="fi-FI"/>
              </w:rPr>
              <w:t xml:space="preserve"> nuo sutarties sudarymo pagal Užsakovo informacijos reikalavimus (EIR) parengti statinio informacinio modeliavimo projekto detalųjį vykdymo planą (BEP) ir jį suderinti su Užsakovu.</w:t>
            </w:r>
            <w:r>
              <w:rPr>
                <w:rFonts w:ascii="Times New Roman" w:hAnsi="Times New Roman"/>
                <w:bCs/>
                <w:color w:val="000000"/>
                <w:sz w:val="24"/>
                <w:lang w:eastAsia="fi-FI"/>
              </w:rPr>
              <w:t xml:space="preserve"> </w:t>
            </w:r>
            <w:r w:rsidRPr="00E45E17">
              <w:rPr>
                <w:rFonts w:ascii="Times New Roman" w:hAnsi="Times New Roman"/>
                <w:bCs/>
                <w:color w:val="000000"/>
                <w:sz w:val="24"/>
                <w:lang w:eastAsia="fi-FI"/>
              </w:rPr>
              <w:t xml:space="preserve">Užsakovui pateikus pastabas, pasiūlymus statinio informacinio modeliavimo projekto detaliojo vykdymo plano (BEP) projektui, Tiekėjas privalo per </w:t>
            </w:r>
            <w:r>
              <w:rPr>
                <w:rFonts w:ascii="Times New Roman" w:hAnsi="Times New Roman"/>
                <w:bCs/>
                <w:color w:val="000000"/>
                <w:sz w:val="24"/>
                <w:lang w:eastAsia="fi-FI"/>
              </w:rPr>
              <w:t>5</w:t>
            </w:r>
            <w:r w:rsidRPr="00E45E17">
              <w:rPr>
                <w:rFonts w:ascii="Times New Roman" w:hAnsi="Times New Roman"/>
                <w:bCs/>
                <w:color w:val="000000"/>
                <w:sz w:val="24"/>
                <w:lang w:eastAsia="fi-FI"/>
              </w:rPr>
              <w:t xml:space="preserve"> darbo dienas jį patikslinti ir teikti jį tolesniam derinimui Užsakovui. Galutinis statinio informacinio modeliavimo projekto detalusis vykdymo planas (BEP) turi būti suderintas su Užsakovu ir jo patvirtintas ne vėliau kaip per </w:t>
            </w:r>
            <w:r>
              <w:rPr>
                <w:rFonts w:ascii="Times New Roman" w:hAnsi="Times New Roman"/>
                <w:bCs/>
                <w:color w:val="000000"/>
                <w:sz w:val="24"/>
                <w:lang w:eastAsia="fi-FI"/>
              </w:rPr>
              <w:t>5</w:t>
            </w:r>
            <w:r w:rsidRPr="00E45E17">
              <w:rPr>
                <w:rFonts w:ascii="Times New Roman" w:hAnsi="Times New Roman"/>
                <w:bCs/>
                <w:color w:val="000000"/>
                <w:sz w:val="24"/>
                <w:lang w:eastAsia="fi-FI"/>
              </w:rPr>
              <w:t xml:space="preserve"> darbo dienų;</w:t>
            </w:r>
          </w:p>
          <w:p w14:paraId="27DF0863" w14:textId="07070F6C"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organizuoti mokymus, numatytus Užsakovo informacijos reikalavimuose;</w:t>
            </w:r>
          </w:p>
          <w:p w14:paraId="6F30A590" w14:textId="34E7685E"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suderinus su Užsakovu statinio informacinio modeliavimo projekto detaliojo vykdymo plano (BEP) atitiktį Užsakovo informacijos reikalavimams jį pasirašyti;</w:t>
            </w:r>
          </w:p>
          <w:p w14:paraId="5F920B72"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rengiant, pateikiant, dalijantis, skelbiant statinio informacijos modelio informaciją ar atliekant kitus veiksmus, susijusius su statinio informacijos modelio informacija, laikytis Užsakovo informacijos reikalavimų (EIR);</w:t>
            </w:r>
          </w:p>
          <w:p w14:paraId="3E44D33A"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naudojant trečiųjų asmenų sukurtą, paskelbtą ar pateiktą su Projektu susijusią informaciją laikytis Užsakovo informacijos reikalavimų (EIR);</w:t>
            </w:r>
          </w:p>
          <w:p w14:paraId="2F194AB6"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atliekant statinio informacijos modelio kūrimo darbus nepažeisti trečiųjų asmenų intelektinės nuosavybės bei licencijavimo sąlygų ir (arba) asmens duomenų saugumo reikalavimų;</w:t>
            </w:r>
          </w:p>
          <w:p w14:paraId="5C8B9F50" w14:textId="00EC6D35"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nuo sutarties sudarymo paskirti Užsakovo informacijos reikalavimuose nurodytus atsakingus asmenis visam Sutarties galiojimo laikotarpiui ir informuoti apie jų paskyrimą Užsakovą;</w:t>
            </w:r>
          </w:p>
          <w:p w14:paraId="747EDA4F" w14:textId="6062BAAD"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nuo sutarties sudarymo pateikti Užsakovui sąrašą asmenų, kuriems turi būti suteikta prieiga prie bendrosios duomenų aplinkos, užtikrinti, kad su jais būtų pasirašytas konfidencialumo pasižadėjimas;</w:t>
            </w:r>
          </w:p>
          <w:p w14:paraId="45FEAAA0"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nurodyti Užsakovui, kokia informacija yra laikytina konfidencialia, bei asmenis, kurie turi teisę su tokia informacija dirbti, taip pat kada ir kokiu būdu konfidenciali informacija turi būti sunaikinta;</w:t>
            </w:r>
          </w:p>
          <w:p w14:paraId="33431C3D" w14:textId="02C82080"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nedelsiant, bet ne vėliau kaip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informuoti Užsakovą apie IT programinės ir (ar) techninės įrangos gedimus, kurie daro įtaką sutarties vykdymui;</w:t>
            </w:r>
          </w:p>
          <w:p w14:paraId="4C71EEB9" w14:textId="1522E238"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 xml:space="preserve">įvykdžius sutarties sąlygas, per </w:t>
            </w:r>
            <w:r w:rsidR="00140932" w:rsidRPr="00140932">
              <w:rPr>
                <w:rFonts w:ascii="Times New Roman" w:hAnsi="Times New Roman"/>
                <w:bCs/>
                <w:color w:val="000000"/>
                <w:sz w:val="24"/>
                <w:lang w:eastAsia="fi-FI"/>
              </w:rPr>
              <w:t xml:space="preserve">5 darbo dienas </w:t>
            </w:r>
            <w:r w:rsidRPr="00E45E17">
              <w:rPr>
                <w:rFonts w:ascii="Times New Roman" w:hAnsi="Times New Roman"/>
                <w:bCs/>
                <w:color w:val="000000"/>
                <w:sz w:val="24"/>
                <w:lang w:eastAsia="fi-FI"/>
              </w:rPr>
              <w:t>Užsakovui perduodamas statinio informacinis modelis ir su juo susijusi medžiaga Užsakovo informacijos reikalavimų (EIR) dokumente nustatyta tvarka. Pasibaigus sutarčiai, prisijungimai prie bendrosios duomenų aplinkos turi būti panaikinami ne anksčiau kaip po mėnesio, nebent sutarties šalys sutarė kitaip;</w:t>
            </w:r>
          </w:p>
          <w:p w14:paraId="5E7A28DF" w14:textId="77777777" w:rsidR="00E45E17"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t>prieigą prie bendrosios duomenų aplinkos tretiesiems asmenims galima suteikti tik suderinus su Užsakovu;</w:t>
            </w:r>
          </w:p>
          <w:p w14:paraId="68B4EC3D" w14:textId="764D38DC" w:rsidR="00E45E17" w:rsidRPr="00002C9F" w:rsidRDefault="00E45E17" w:rsidP="00002C9F">
            <w:pPr>
              <w:pStyle w:val="Sraopastraipa"/>
              <w:numPr>
                <w:ilvl w:val="0"/>
                <w:numId w:val="43"/>
              </w:numPr>
              <w:jc w:val="both"/>
              <w:rPr>
                <w:rFonts w:ascii="Times New Roman" w:hAnsi="Times New Roman"/>
                <w:bCs/>
                <w:color w:val="000000"/>
                <w:sz w:val="24"/>
                <w:lang w:eastAsia="fi-FI"/>
              </w:rPr>
            </w:pPr>
            <w:r w:rsidRPr="00E45E17">
              <w:rPr>
                <w:rFonts w:ascii="Times New Roman" w:hAnsi="Times New Roman"/>
                <w:bCs/>
                <w:color w:val="000000"/>
                <w:sz w:val="24"/>
                <w:lang w:eastAsia="fi-FI"/>
              </w:rPr>
              <w:lastRenderedPageBreak/>
              <w:t>naudoti tik licencijuotą programinę įrangą visą sutarties vykdymo laikotarpį. Užsakovui pareikalavus, per 5 darbo dienas pateikti dokumentus, įrodančius, kad naudojasi legalia programine įranga (BIM programinės įrangos įsigijimo, nuomos ar licenciją suteikiančios sutarties kopiją arba programinės įrangos tiekėjo patvirtintą raštą)</w:t>
            </w:r>
            <w:r>
              <w:rPr>
                <w:rFonts w:ascii="Times New Roman" w:hAnsi="Times New Roman"/>
                <w:bCs/>
                <w:color w:val="000000"/>
                <w:sz w:val="24"/>
                <w:lang w:eastAsia="fi-FI"/>
              </w:rPr>
              <w:t>.</w:t>
            </w:r>
          </w:p>
        </w:tc>
      </w:tr>
      <w:tr w:rsidR="00A06ABA" w:rsidRPr="00A06ABA" w14:paraId="31EB501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FA9BDC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5.7 punktas</w:t>
            </w:r>
          </w:p>
        </w:tc>
        <w:tc>
          <w:tcPr>
            <w:tcW w:w="7942" w:type="dxa"/>
            <w:gridSpan w:val="2"/>
            <w:tcBorders>
              <w:top w:val="single" w:sz="4" w:space="0" w:color="auto"/>
              <w:left w:val="single" w:sz="4" w:space="0" w:color="auto"/>
              <w:bottom w:val="single" w:sz="4" w:space="0" w:color="auto"/>
              <w:right w:val="single" w:sz="4" w:space="0" w:color="auto"/>
            </w:tcBorders>
          </w:tcPr>
          <w:p w14:paraId="6DE2D3F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color w:val="000000"/>
                <w:sz w:val="24"/>
                <w:lang w:eastAsia="fi-FI"/>
              </w:rPr>
              <w:t>Naudojimo ir priežiūros instrukcijos</w:t>
            </w:r>
          </w:p>
        </w:tc>
      </w:tr>
      <w:tr w:rsidR="00A06ABA" w:rsidRPr="00A06ABA" w14:paraId="1D9E956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B6BC78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0D2BC6B" w14:textId="77777777" w:rsidR="00A06ABA" w:rsidRPr="00A06ABA" w:rsidRDefault="00A06ABA" w:rsidP="00A06ABA">
            <w:pPr>
              <w:widowControl/>
              <w:autoSpaceDE/>
              <w:autoSpaceDN/>
              <w:adjustRightInd/>
              <w:ind w:firstLine="0"/>
              <w:jc w:val="both"/>
              <w:rPr>
                <w:rFonts w:ascii="Times New Roman" w:eastAsia="Calibri" w:hAnsi="Times New Roman" w:cs="Times New Roman"/>
                <w:b/>
                <w:bCs/>
                <w:i/>
                <w:sz w:val="24"/>
                <w:lang w:eastAsia="fi-FI"/>
              </w:rPr>
            </w:pPr>
            <w:r w:rsidRPr="00A06ABA">
              <w:rPr>
                <w:rFonts w:ascii="Times New Roman" w:eastAsia="Calibri" w:hAnsi="Times New Roman" w:cs="Times New Roman"/>
                <w:b/>
                <w:i/>
                <w:sz w:val="24"/>
                <w:lang w:eastAsia="fi-FI"/>
              </w:rPr>
              <w:t>Pakeisti 5.7 punkto pavadinimą į „</w:t>
            </w:r>
            <w:r w:rsidRPr="00A06ABA">
              <w:rPr>
                <w:rFonts w:ascii="Times New Roman" w:eastAsia="Calibri" w:hAnsi="Times New Roman" w:cs="Times New Roman"/>
                <w:b/>
                <w:bCs/>
                <w:i/>
                <w:sz w:val="24"/>
                <w:lang w:eastAsia="fi-FI"/>
              </w:rPr>
              <w:t>Eksploatacijos ir priežiūros instrukcijos“ ir jį išdėstyti taip:</w:t>
            </w:r>
          </w:p>
          <w:p w14:paraId="0F93330F"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snapToGrid w:val="0"/>
                <w:sz w:val="24"/>
                <w:lang w:eastAsia="fi-FI"/>
              </w:rPr>
            </w:pPr>
            <w:r w:rsidRPr="00A06ABA">
              <w:rPr>
                <w:rFonts w:ascii="Times New Roman" w:eastAsia="Calibri" w:hAnsi="Times New Roman" w:cs="Times New Roman"/>
                <w:snapToGrid w:val="0"/>
                <w:sz w:val="24"/>
                <w:lang w:eastAsia="fi-FI"/>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1D1A864A" w14:textId="77777777" w:rsidR="00A06ABA" w:rsidRPr="00A06ABA" w:rsidRDefault="00A06ABA" w:rsidP="00A06ABA">
            <w:pPr>
              <w:widowControl/>
              <w:autoSpaceDE/>
              <w:autoSpaceDN/>
              <w:adjustRightInd/>
              <w:ind w:right="-17"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snapToGrid w:val="0"/>
                <w:sz w:val="24"/>
                <w:lang w:eastAsia="fi-FI"/>
              </w:rPr>
              <w:t>Detalūs reikalavimai dėl eksploatacijos ir priežiūros instrukcijų pateikiami sutarties dalyje „Užsakovo reikalavimai“.</w:t>
            </w:r>
          </w:p>
        </w:tc>
      </w:tr>
      <w:tr w:rsidR="00A06ABA" w:rsidRPr="00A06ABA" w14:paraId="517976A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67D780EA"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0" w:name="_Toc128826830"/>
            <w:bookmarkStart w:id="41" w:name="_Toc140564098"/>
            <w:bookmarkStart w:id="42" w:name="_Toc143077373"/>
            <w:bookmarkStart w:id="43" w:name="_Toc143518395"/>
            <w:bookmarkStart w:id="44" w:name="_Toc143677751"/>
            <w:bookmarkStart w:id="45" w:name="_Toc217377178"/>
            <w:r w:rsidRPr="00A06ABA">
              <w:rPr>
                <w:rFonts w:ascii="Times New Roman" w:eastAsia="Calibri" w:hAnsi="Times New Roman" w:cs="Times New Roman"/>
                <w:b/>
                <w:sz w:val="24"/>
                <w:lang w:eastAsia="fi-FI"/>
              </w:rPr>
              <w:t>6 straipsnis. Tarnautojai ir darbininkai</w:t>
            </w:r>
            <w:bookmarkEnd w:id="40"/>
            <w:bookmarkEnd w:id="41"/>
            <w:bookmarkEnd w:id="42"/>
            <w:bookmarkEnd w:id="43"/>
            <w:bookmarkEnd w:id="44"/>
            <w:bookmarkEnd w:id="45"/>
          </w:p>
        </w:tc>
      </w:tr>
      <w:tr w:rsidR="00A06ABA" w:rsidRPr="00A06ABA" w14:paraId="0EFA59E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BCB041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6.5 punktas</w:t>
            </w:r>
          </w:p>
        </w:tc>
        <w:tc>
          <w:tcPr>
            <w:tcW w:w="7942" w:type="dxa"/>
            <w:gridSpan w:val="2"/>
            <w:tcBorders>
              <w:top w:val="single" w:sz="4" w:space="0" w:color="auto"/>
              <w:left w:val="single" w:sz="4" w:space="0" w:color="auto"/>
              <w:bottom w:val="single" w:sz="4" w:space="0" w:color="auto"/>
              <w:right w:val="single" w:sz="4" w:space="0" w:color="auto"/>
            </w:tcBorders>
          </w:tcPr>
          <w:p w14:paraId="766800F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46" w:name="darbo_valandos"/>
            <w:r w:rsidRPr="00A06ABA">
              <w:rPr>
                <w:rFonts w:ascii="Times New Roman" w:eastAsia="Calibri" w:hAnsi="Times New Roman" w:cs="Times New Roman"/>
                <w:b/>
                <w:sz w:val="24"/>
                <w:lang w:eastAsia="fi-FI"/>
              </w:rPr>
              <w:t>Darbo valandos</w:t>
            </w:r>
            <w:bookmarkEnd w:id="46"/>
          </w:p>
        </w:tc>
      </w:tr>
      <w:tr w:rsidR="00A06ABA" w:rsidRPr="00A06ABA" w14:paraId="08A4427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556C54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CDC46D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6.5 punktą:</w:t>
            </w:r>
          </w:p>
          <w:p w14:paraId="099733A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Darbo valandos nustatomos vadovaujantis Lietuvos Respublikos darbo kodeksu.  Nacionalinės bei švenčių dienos – nedarbo dienos. </w:t>
            </w:r>
          </w:p>
        </w:tc>
      </w:tr>
      <w:tr w:rsidR="00A06ABA" w:rsidRPr="00A06ABA" w14:paraId="3F8E881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9691B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6.9 punktas</w:t>
            </w:r>
          </w:p>
        </w:tc>
        <w:tc>
          <w:tcPr>
            <w:tcW w:w="7942" w:type="dxa"/>
            <w:gridSpan w:val="2"/>
            <w:tcBorders>
              <w:top w:val="single" w:sz="4" w:space="0" w:color="auto"/>
              <w:left w:val="single" w:sz="4" w:space="0" w:color="auto"/>
              <w:bottom w:val="single" w:sz="4" w:space="0" w:color="auto"/>
              <w:right w:val="single" w:sz="4" w:space="0" w:color="auto"/>
            </w:tcBorders>
          </w:tcPr>
          <w:p w14:paraId="4B60118F"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personalas</w:t>
            </w:r>
          </w:p>
        </w:tc>
      </w:tr>
      <w:tr w:rsidR="00A06ABA" w:rsidRPr="00A06ABA" w14:paraId="70F7FA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08D9B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094194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6.9 punktą po antro sakinio įterpiant:</w:t>
            </w:r>
          </w:p>
          <w:p w14:paraId="6C9A27DB"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sz w:val="24"/>
                <w:lang w:eastAsia="fi-FI"/>
              </w:rPr>
              <w:t>Tuo atveju, kai yra abejonių dėl Rangovo personalo kvalifikacijos, Inžinieriaus prašymu Rangovas privalo pateikti informaciją apie kiekvienos kategorijos personalo kvalifikaciją ir patirtį atitinkamose veiklos srityse.</w:t>
            </w:r>
          </w:p>
        </w:tc>
      </w:tr>
      <w:tr w:rsidR="00A06ABA" w:rsidRPr="00A06ABA" w14:paraId="4F7F17C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45DD9F2"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47" w:name="_Toc128826831"/>
            <w:bookmarkStart w:id="48" w:name="_Toc140564099"/>
            <w:bookmarkStart w:id="49" w:name="_Toc143077374"/>
            <w:bookmarkStart w:id="50" w:name="_Toc143518396"/>
            <w:bookmarkStart w:id="51" w:name="_Toc143677752"/>
            <w:bookmarkStart w:id="52" w:name="_Toc217377179"/>
            <w:r w:rsidRPr="00A06ABA">
              <w:rPr>
                <w:rFonts w:ascii="Times New Roman" w:eastAsia="Calibri" w:hAnsi="Times New Roman" w:cs="Times New Roman"/>
                <w:b/>
                <w:sz w:val="24"/>
                <w:lang w:eastAsia="fi-FI"/>
              </w:rPr>
              <w:t>7 straipsnis. Įranga, Medžiagos ir Darbų kokybė</w:t>
            </w:r>
            <w:bookmarkEnd w:id="47"/>
            <w:bookmarkEnd w:id="48"/>
            <w:bookmarkEnd w:id="49"/>
            <w:bookmarkEnd w:id="50"/>
            <w:bookmarkEnd w:id="51"/>
            <w:bookmarkEnd w:id="52"/>
          </w:p>
        </w:tc>
      </w:tr>
      <w:tr w:rsidR="00A06ABA" w:rsidRPr="00A06ABA" w14:paraId="7DEAEF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BFA7F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7.1 punktas</w:t>
            </w:r>
          </w:p>
        </w:tc>
        <w:tc>
          <w:tcPr>
            <w:tcW w:w="7942" w:type="dxa"/>
            <w:gridSpan w:val="2"/>
            <w:tcBorders>
              <w:top w:val="single" w:sz="4" w:space="0" w:color="auto"/>
              <w:left w:val="single" w:sz="4" w:space="0" w:color="auto"/>
              <w:bottom w:val="single" w:sz="4" w:space="0" w:color="auto"/>
              <w:right w:val="single" w:sz="4" w:space="0" w:color="auto"/>
            </w:tcBorders>
          </w:tcPr>
          <w:p w14:paraId="289BD94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Vykdymo būdas</w:t>
            </w:r>
          </w:p>
        </w:tc>
      </w:tr>
      <w:tr w:rsidR="00A06ABA" w:rsidRPr="00A06ABA" w14:paraId="0B98701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8F00DC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4C60FB"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7.1 punkto punktą (a) papunktį:</w:t>
            </w:r>
          </w:p>
          <w:p w14:paraId="49315C0B" w14:textId="77777777" w:rsidR="00A06ABA" w:rsidRPr="00A06ABA" w:rsidRDefault="00A06ABA" w:rsidP="00C9110E">
            <w:pPr>
              <w:widowControl/>
              <w:numPr>
                <w:ilvl w:val="0"/>
                <w:numId w:val="24"/>
              </w:numPr>
              <w:autoSpaceDE/>
              <w:autoSpaceDN/>
              <w:adjustRightInd/>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bei galiojančiais normatyvinių statybos techninių dokumentų reikalavimais.</w:t>
            </w:r>
          </w:p>
          <w:p w14:paraId="05A4EA57"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7.1 punktą įrašant paskutinę pastraipą: </w:t>
            </w:r>
          </w:p>
          <w:p w14:paraId="22BEC501"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Visais atvejais darbai turi būti atlikti panaudojant tokius statybos produktus, kurių savybės per ekonomiškai pagrįstą statinio naudojimo trukmę užtikrintų esminius statinio reikalavimus.</w:t>
            </w:r>
          </w:p>
        </w:tc>
      </w:tr>
      <w:tr w:rsidR="00A06ABA" w:rsidRPr="00A06ABA" w14:paraId="2DB2381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10C2B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7.6 punktas</w:t>
            </w:r>
          </w:p>
        </w:tc>
        <w:tc>
          <w:tcPr>
            <w:tcW w:w="7942" w:type="dxa"/>
            <w:gridSpan w:val="2"/>
            <w:tcBorders>
              <w:top w:val="single" w:sz="4" w:space="0" w:color="auto"/>
              <w:left w:val="single" w:sz="4" w:space="0" w:color="auto"/>
              <w:bottom w:val="single" w:sz="4" w:space="0" w:color="auto"/>
              <w:right w:val="single" w:sz="4" w:space="0" w:color="auto"/>
            </w:tcBorders>
          </w:tcPr>
          <w:p w14:paraId="080B1F0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Ištaisymo darbas</w:t>
            </w:r>
          </w:p>
        </w:tc>
      </w:tr>
      <w:tr w:rsidR="00A06ABA" w:rsidRPr="00A06ABA" w14:paraId="3DD36A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91DCCE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74B7763"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punkto pirmą pastraipą (c) :</w:t>
            </w:r>
          </w:p>
          <w:p w14:paraId="2530024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c) po „darbų saugai“ įterpti „arba kelia grėsmę kitų asmenų gyvybei arba turtui“.</w:t>
            </w:r>
          </w:p>
        </w:tc>
      </w:tr>
      <w:tr w:rsidR="00A06ABA" w:rsidRPr="00A06ABA" w14:paraId="37A5D1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2977664"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53" w:name="_Toc128826832"/>
            <w:bookmarkStart w:id="54" w:name="_Toc140564100"/>
            <w:bookmarkStart w:id="55" w:name="_Toc143077375"/>
            <w:bookmarkStart w:id="56" w:name="_Toc143518397"/>
            <w:bookmarkStart w:id="57" w:name="_Toc143677753"/>
            <w:bookmarkStart w:id="58" w:name="_Toc217377180"/>
            <w:r w:rsidRPr="00A06ABA">
              <w:rPr>
                <w:rFonts w:ascii="Times New Roman" w:eastAsia="Calibri" w:hAnsi="Times New Roman" w:cs="Times New Roman"/>
                <w:b/>
                <w:sz w:val="24"/>
                <w:lang w:eastAsia="fi-FI"/>
              </w:rPr>
              <w:t>8 straipsnis. Pradžia, uždelsimai ir sustabdymas</w:t>
            </w:r>
            <w:bookmarkEnd w:id="53"/>
            <w:bookmarkEnd w:id="54"/>
            <w:bookmarkEnd w:id="55"/>
            <w:bookmarkEnd w:id="56"/>
            <w:bookmarkEnd w:id="57"/>
            <w:bookmarkEnd w:id="58"/>
          </w:p>
        </w:tc>
      </w:tr>
      <w:tr w:rsidR="00A06ABA" w:rsidRPr="00A06ABA" w14:paraId="4BF3B0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F53357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8.1 punktas</w:t>
            </w:r>
          </w:p>
        </w:tc>
        <w:tc>
          <w:tcPr>
            <w:tcW w:w="7942" w:type="dxa"/>
            <w:gridSpan w:val="2"/>
            <w:tcBorders>
              <w:top w:val="single" w:sz="4" w:space="0" w:color="auto"/>
              <w:left w:val="single" w:sz="4" w:space="0" w:color="auto"/>
              <w:bottom w:val="single" w:sz="4" w:space="0" w:color="auto"/>
              <w:right w:val="single" w:sz="4" w:space="0" w:color="auto"/>
            </w:tcBorders>
          </w:tcPr>
          <w:p w14:paraId="66364B4D"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59" w:name="Darbo_pradzia"/>
            <w:r w:rsidRPr="00A06ABA">
              <w:rPr>
                <w:rFonts w:ascii="Times New Roman" w:eastAsia="Calibri" w:hAnsi="Times New Roman" w:cs="Times New Roman"/>
                <w:b/>
                <w:spacing w:val="-2"/>
                <w:sz w:val="24"/>
                <w:lang w:eastAsia="fi-FI"/>
              </w:rPr>
              <w:t>Darbo pradžia</w:t>
            </w:r>
            <w:bookmarkEnd w:id="59"/>
          </w:p>
        </w:tc>
      </w:tr>
      <w:tr w:rsidR="00A06ABA" w:rsidRPr="00A06ABA" w14:paraId="2E58B66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ECABF7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31F0E12" w14:textId="77777777" w:rsidR="00A06ABA" w:rsidRPr="00A06ABA" w:rsidRDefault="00A06ABA" w:rsidP="00A06ABA">
            <w:pPr>
              <w:widowControl/>
              <w:autoSpaceDE/>
              <w:autoSpaceDN/>
              <w:adjustRightInd/>
              <w:ind w:firstLine="0"/>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8.1 punkto pirmą pastraipą ir ją išdėstyti taip:</w:t>
            </w:r>
          </w:p>
          <w:p w14:paraId="796B8EF8" w14:textId="1A13BC30" w:rsidR="00A06ABA" w:rsidRPr="00A06ABA" w:rsidRDefault="00A06ABA" w:rsidP="00BC74D3">
            <w:pPr>
              <w:widowControl/>
              <w:tabs>
                <w:tab w:val="left" w:pos="336"/>
              </w:tabs>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z w:val="24"/>
                <w:lang w:eastAsia="en-US"/>
              </w:rPr>
              <w:t xml:space="preserve">Inžinierius per 7 dienas nuo Sutarties </w:t>
            </w:r>
            <w:r w:rsidR="00BC74D3">
              <w:rPr>
                <w:rFonts w:ascii="Times New Roman" w:eastAsia="Calibri" w:hAnsi="Times New Roman" w:cs="Times New Roman"/>
                <w:color w:val="000000"/>
                <w:sz w:val="24"/>
                <w:lang w:eastAsia="en-US"/>
              </w:rPr>
              <w:t>įsigaliojimo</w:t>
            </w:r>
            <w:r w:rsidRPr="00A06ABA">
              <w:rPr>
                <w:rFonts w:ascii="Times New Roman" w:eastAsia="Calibri" w:hAnsi="Times New Roman" w:cs="Times New Roman"/>
                <w:color w:val="000000"/>
                <w:sz w:val="24"/>
                <w:lang w:eastAsia="en-US"/>
              </w:rPr>
              <w:t xml:space="preserve"> dienos turi informuoti Rangovą ir Užsakovą apie numatomą Darbo pradžios datą.</w:t>
            </w:r>
          </w:p>
        </w:tc>
      </w:tr>
      <w:tr w:rsidR="00A06ABA" w:rsidRPr="00A06ABA" w14:paraId="5DB56C3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5A866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8.3 punktas</w:t>
            </w:r>
          </w:p>
        </w:tc>
        <w:tc>
          <w:tcPr>
            <w:tcW w:w="7942" w:type="dxa"/>
            <w:gridSpan w:val="2"/>
            <w:tcBorders>
              <w:top w:val="single" w:sz="4" w:space="0" w:color="auto"/>
              <w:left w:val="single" w:sz="4" w:space="0" w:color="auto"/>
              <w:bottom w:val="single" w:sz="4" w:space="0" w:color="auto"/>
              <w:right w:val="single" w:sz="4" w:space="0" w:color="auto"/>
            </w:tcBorders>
          </w:tcPr>
          <w:p w14:paraId="57E3EAD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60" w:name="programa_8_3"/>
            <w:r w:rsidRPr="00A06ABA">
              <w:rPr>
                <w:rFonts w:ascii="Times New Roman" w:eastAsia="Calibri" w:hAnsi="Times New Roman" w:cs="Times New Roman"/>
                <w:b/>
                <w:spacing w:val="-2"/>
                <w:sz w:val="24"/>
                <w:lang w:eastAsia="fi-FI"/>
              </w:rPr>
              <w:t>Programa</w:t>
            </w:r>
            <w:bookmarkEnd w:id="60"/>
          </w:p>
        </w:tc>
      </w:tr>
      <w:tr w:rsidR="00A06ABA" w:rsidRPr="00A06ABA" w14:paraId="5C04D9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405243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44C2316"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i/>
                <w:sz w:val="24"/>
                <w:lang w:eastAsia="fi-FI"/>
              </w:rPr>
              <w:t>Pakeisti 8.3 papunktį ir jį išdėstyti taip:</w:t>
            </w:r>
          </w:p>
          <w:p w14:paraId="17EABE3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Rangovas, gavęs Inžinieriaus pranešimą pagal 8.1 punktą [Darbo pradžia] per 28 dienas privalo pateikti Inžinieriui išsamią Programą. Rangovas taip pat privalo 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14:paraId="238EFDF2"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Darbų atlikimo grafiką, kuriame turi būti pateikti inžinerinių tyrinėjimų projektavimo, ekspertizės, statybos leidimo </w:t>
            </w:r>
            <w:r w:rsidRPr="00A06ABA">
              <w:rPr>
                <w:rFonts w:ascii="Times New Roman" w:eastAsia="Calibri" w:hAnsi="Times New Roman" w:cs="Times New Roman"/>
                <w:sz w:val="24"/>
                <w:lang w:eastAsia="fi-FI"/>
              </w:rPr>
              <w:lastRenderedPageBreak/>
              <w:t>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3FB103D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Susipažinimo bei pritarimų laikotarpius su Rangovo dokumentais bei laikotarpius pastaboms pateikti;</w:t>
            </w:r>
          </w:p>
          <w:p w14:paraId="04ECD0D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paleidimo-derinimo darbų ir bandymų sekos ir laiko </w:t>
            </w:r>
            <w:r w:rsidRPr="00A06ABA">
              <w:rPr>
                <w:rFonts w:ascii="Times New Roman" w:eastAsia="Calibri" w:hAnsi="Times New Roman" w:cs="Times New Roman"/>
                <w:color w:val="000000"/>
                <w:sz w:val="24"/>
                <w:lang w:eastAsia="fi-FI"/>
              </w:rPr>
              <w:t>pasirinkimą; ir</w:t>
            </w:r>
          </w:p>
          <w:p w14:paraId="0C1435AD"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statybos darbų technologijos projekto rengiamo vadovaujantis STR 1.06.01:2016 “Statybos darbai. Statinio statybos priežiūra” nuostatomis</w:t>
            </w:r>
            <w:r w:rsidRPr="00A06ABA">
              <w:rPr>
                <w:rFonts w:ascii="Times New Roman" w:eastAsia="Calibri" w:hAnsi="Times New Roman" w:cs="Times New Roman"/>
                <w:sz w:val="24"/>
                <w:lang w:eastAsia="fi-FI"/>
              </w:rPr>
              <w:t xml:space="preserve"> parengimą.</w:t>
            </w:r>
          </w:p>
          <w:p w14:paraId="7E5BED75" w14:textId="77777777" w:rsidR="00A06ABA" w:rsidRPr="00A06ABA" w:rsidRDefault="00A06ABA" w:rsidP="00C9110E">
            <w:pPr>
              <w:widowControl/>
              <w:numPr>
                <w:ilvl w:val="0"/>
                <w:numId w:val="20"/>
              </w:numPr>
              <w:tabs>
                <w:tab w:val="num" w:pos="33"/>
                <w:tab w:val="left" w:pos="886"/>
              </w:tabs>
              <w:autoSpaceDE/>
              <w:autoSpaceDN/>
              <w:adjustRightInd/>
              <w:ind w:firstLine="567"/>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Pagal darbų atlikimo grafiką pateiktą numatomą Mokėjimų grafiką.</w:t>
            </w:r>
          </w:p>
          <w:p w14:paraId="27B1A9E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Patikslintos Programos pateikimas neatleidžia Rangovo nuo atsakomybės atlikti darbus nustatyta apimti bei įvardytais terminais.</w:t>
            </w:r>
          </w:p>
          <w:p w14:paraId="65CEC054"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47B53B12"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0EA7F23D"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w:t>
            </w:r>
          </w:p>
        </w:tc>
      </w:tr>
      <w:tr w:rsidR="00D9531F" w:rsidRPr="00A06ABA" w14:paraId="3995ECD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201260" w14:textId="77777777" w:rsidR="00D9531F" w:rsidRPr="00A06ABA" w:rsidRDefault="00D9531F"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lastRenderedPageBreak/>
              <w:t>8.4. punktas</w:t>
            </w:r>
          </w:p>
        </w:tc>
        <w:tc>
          <w:tcPr>
            <w:tcW w:w="7942" w:type="dxa"/>
            <w:gridSpan w:val="2"/>
            <w:tcBorders>
              <w:top w:val="single" w:sz="4" w:space="0" w:color="auto"/>
              <w:left w:val="single" w:sz="4" w:space="0" w:color="auto"/>
              <w:bottom w:val="single" w:sz="4" w:space="0" w:color="auto"/>
              <w:right w:val="single" w:sz="4" w:space="0" w:color="auto"/>
            </w:tcBorders>
          </w:tcPr>
          <w:p w14:paraId="066DB3C3" w14:textId="77777777" w:rsidR="00D9531F" w:rsidRPr="00A06ABA" w:rsidRDefault="00D9531F" w:rsidP="00A06ABA">
            <w:pPr>
              <w:widowControl/>
              <w:autoSpaceDE/>
              <w:autoSpaceDN/>
              <w:adjustRightInd/>
              <w:ind w:firstLine="0"/>
              <w:jc w:val="both"/>
              <w:rPr>
                <w:rFonts w:ascii="Times New Roman" w:eastAsia="Calibri" w:hAnsi="Times New Roman" w:cs="Times New Roman"/>
                <w:b/>
                <w:i/>
                <w:sz w:val="24"/>
                <w:lang w:eastAsia="fi-FI"/>
              </w:rPr>
            </w:pPr>
            <w:r>
              <w:rPr>
                <w:rFonts w:ascii="Times New Roman" w:eastAsia="Calibri" w:hAnsi="Times New Roman" w:cs="Times New Roman"/>
                <w:b/>
                <w:i/>
                <w:sz w:val="24"/>
                <w:lang w:eastAsia="fi-FI"/>
              </w:rPr>
              <w:t>Baigimo laiko pratęsimas</w:t>
            </w:r>
          </w:p>
        </w:tc>
      </w:tr>
      <w:tr w:rsidR="00D9531F" w:rsidRPr="00A06ABA" w14:paraId="4A89752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7AD0738" w14:textId="77777777" w:rsidR="00D9531F" w:rsidRDefault="00D9531F"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3FAD1E0" w14:textId="77777777" w:rsidR="00D9531F" w:rsidRPr="00D9531F" w:rsidRDefault="00D9531F" w:rsidP="00D9531F">
            <w:pPr>
              <w:widowControl/>
              <w:autoSpaceDE/>
              <w:autoSpaceDN/>
              <w:adjustRightInd/>
              <w:ind w:firstLine="0"/>
              <w:jc w:val="both"/>
              <w:rPr>
                <w:rFonts w:ascii="Times New Roman" w:eastAsia="Calibri" w:hAnsi="Times New Roman" w:cs="Times New Roman"/>
                <w:b/>
                <w:i/>
                <w:sz w:val="24"/>
                <w:lang w:eastAsia="fi-FI"/>
              </w:rPr>
            </w:pPr>
            <w:r w:rsidRPr="00D9531F">
              <w:rPr>
                <w:rFonts w:ascii="Times New Roman" w:eastAsia="Calibri" w:hAnsi="Times New Roman" w:cs="Times New Roman"/>
                <w:b/>
                <w:i/>
                <w:sz w:val="24"/>
                <w:lang w:eastAsia="fi-FI"/>
              </w:rPr>
              <w:t>Papildyti 8.4 punktą papunkčiais:</w:t>
            </w:r>
          </w:p>
          <w:p w14:paraId="585252BE"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f) Užsakovas nevykdo ar netinkamai vykdo savo įsipareigojimus pagal šią Sutartį ir</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Rangovas negali vykdyti Darbų;</w:t>
            </w:r>
            <w:r>
              <w:rPr>
                <w:rFonts w:ascii="Times New Roman" w:eastAsia="Calibri" w:hAnsi="Times New Roman" w:cs="Times New Roman"/>
                <w:sz w:val="24"/>
                <w:lang w:eastAsia="fi-FI"/>
              </w:rPr>
              <w:t xml:space="preserve"> </w:t>
            </w:r>
          </w:p>
          <w:p w14:paraId="693D3117"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6B913909"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g) Užsakovo pateikiami papildomi nurodymai Rangovui turi įtakos Rangovo Darbų</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atlikimo terminams;</w:t>
            </w:r>
          </w:p>
          <w:p w14:paraId="3D460DDF"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438F0ABD"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h) valstybės ar savivaldos institucijų veiksmai arba bet kokios kitos kliūtys, priskirtinos</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Užsakovui ir (arba) Užsakovo samdomiems tretiesiems asmenims, trukdo Rangovui laiku</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atlikti Darbus;</w:t>
            </w:r>
          </w:p>
          <w:p w14:paraId="619BCF9F" w14:textId="77777777" w:rsidR="00D9531F" w:rsidRPr="00D9531F" w:rsidRDefault="00D9531F" w:rsidP="00D9531F">
            <w:pPr>
              <w:widowControl/>
              <w:autoSpaceDE/>
              <w:autoSpaceDN/>
              <w:adjustRightInd/>
              <w:ind w:firstLine="0"/>
              <w:jc w:val="both"/>
              <w:rPr>
                <w:rFonts w:ascii="Times New Roman" w:eastAsia="Calibri" w:hAnsi="Times New Roman" w:cs="Times New Roman"/>
                <w:sz w:val="24"/>
                <w:lang w:eastAsia="fi-FI"/>
              </w:rPr>
            </w:pPr>
          </w:p>
          <w:p w14:paraId="3178F43C" w14:textId="77777777"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i) vykdant Darbus paaiškėja šios Sutarties pasirašymo metu nenumatytos aplinkybės</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(nenumatytas projekto keitimas, trečiųjų asmenų (valstybinių ir savivaldybės institucijų bei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įstaigų, vyriausybinių ir nevyriausybinių organizacijų), veiksmai ar neveikimas, ikiteismine</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ar teismine tvarka vykstantys ginčai, su Sutarties vykdymu susijusių teisės aktų nuostatų</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 xml:space="preserve">pasikeitimas, žemės </w:t>
            </w:r>
            <w:r w:rsidRPr="00D9531F">
              <w:rPr>
                <w:rFonts w:ascii="Times New Roman" w:eastAsia="Calibri" w:hAnsi="Times New Roman" w:cs="Times New Roman"/>
                <w:sz w:val="24"/>
                <w:lang w:eastAsia="fi-FI"/>
              </w:rPr>
              <w:lastRenderedPageBreak/>
              <w:t>savininkų, kurių sklypuose pagal projektą ir šią Sutartį turi būti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vykdomi darbai, delsimas ar nesutikimas Užsakovo nustatytomis sąlygomis derinti projektą</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ir pan.);</w:t>
            </w:r>
          </w:p>
          <w:p w14:paraId="083E63BD" w14:textId="0227460C" w:rsidR="00D9531F" w:rsidRDefault="00D9531F" w:rsidP="00D9531F">
            <w:pPr>
              <w:widowControl/>
              <w:autoSpaceDE/>
              <w:autoSpaceDN/>
              <w:adjustRightInd/>
              <w:ind w:firstLine="0"/>
              <w:jc w:val="both"/>
              <w:rPr>
                <w:rFonts w:ascii="Times New Roman" w:eastAsia="Calibri" w:hAnsi="Times New Roman" w:cs="Times New Roman"/>
                <w:sz w:val="24"/>
                <w:lang w:eastAsia="fi-FI"/>
              </w:rPr>
            </w:pPr>
            <w:r w:rsidRPr="00D9531F">
              <w:rPr>
                <w:rFonts w:ascii="Times New Roman" w:eastAsia="Calibri" w:hAnsi="Times New Roman" w:cs="Times New Roman"/>
                <w:sz w:val="24"/>
                <w:lang w:eastAsia="fi-FI"/>
              </w:rPr>
              <w:t>j) Rangovo Darbų atlikimo terminus lemia ypač nepalankios meteorologinės sąlygos (ši</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sąlyga taikoma tik tuo atveju, jei Darbai vykdomi pagal Sutartimi nustatytą darbų atlikimo</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Grafiką, kuriame aiškiai nurodyta, kokiais terminais atliekami konkretūs darbai (įskaitant</w:t>
            </w:r>
            <w:r>
              <w:rPr>
                <w:rFonts w:ascii="Times New Roman" w:eastAsia="Calibri" w:hAnsi="Times New Roman" w:cs="Times New Roman"/>
                <w:sz w:val="24"/>
                <w:lang w:eastAsia="fi-FI"/>
              </w:rPr>
              <w:t xml:space="preserve"> </w:t>
            </w:r>
            <w:r w:rsidRPr="00D9531F">
              <w:rPr>
                <w:rFonts w:ascii="Times New Roman" w:eastAsia="Calibri" w:hAnsi="Times New Roman" w:cs="Times New Roman"/>
                <w:sz w:val="24"/>
                <w:lang w:eastAsia="fi-FI"/>
              </w:rPr>
              <w:t>žemės darbus);</w:t>
            </w:r>
          </w:p>
          <w:p w14:paraId="3F3E0D1A" w14:textId="37B6EE36" w:rsidR="00D9531F" w:rsidRDefault="00D9531F" w:rsidP="00BC74D3">
            <w:pPr>
              <w:widowControl/>
              <w:autoSpaceDE/>
              <w:autoSpaceDN/>
              <w:adjustRightInd/>
              <w:ind w:firstLine="0"/>
              <w:jc w:val="both"/>
              <w:rPr>
                <w:rFonts w:ascii="Times New Roman" w:eastAsia="Calibri" w:hAnsi="Times New Roman" w:cs="Times New Roman"/>
                <w:b/>
                <w:i/>
                <w:sz w:val="24"/>
                <w:lang w:eastAsia="fi-FI"/>
              </w:rPr>
            </w:pPr>
            <w:r w:rsidRPr="00D9531F">
              <w:rPr>
                <w:rFonts w:ascii="Times New Roman" w:eastAsia="Calibri" w:hAnsi="Times New Roman" w:cs="Times New Roman"/>
                <w:sz w:val="24"/>
                <w:lang w:eastAsia="fi-FI"/>
              </w:rPr>
              <w:t>k) vėluojama apmokėti už atliktus darbus (Konkrečiųjų sutarties sąlygų 14.8 p.).</w:t>
            </w:r>
          </w:p>
        </w:tc>
      </w:tr>
      <w:tr w:rsidR="00A06ABA" w:rsidRPr="00A06ABA" w:rsidDel="00504919" w14:paraId="367B74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65F9FA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8.7 punktas</w:t>
            </w:r>
          </w:p>
        </w:tc>
        <w:tc>
          <w:tcPr>
            <w:tcW w:w="7942" w:type="dxa"/>
            <w:gridSpan w:val="2"/>
            <w:tcBorders>
              <w:top w:val="single" w:sz="4" w:space="0" w:color="auto"/>
              <w:left w:val="single" w:sz="4" w:space="0" w:color="auto"/>
              <w:bottom w:val="single" w:sz="4" w:space="0" w:color="auto"/>
              <w:right w:val="single" w:sz="4" w:space="0" w:color="auto"/>
            </w:tcBorders>
          </w:tcPr>
          <w:p w14:paraId="6D7B83C8" w14:textId="77777777" w:rsidR="00A06ABA" w:rsidRPr="00A06ABA" w:rsidDel="00504919"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Kompensacija už uždelsimą</w:t>
            </w:r>
          </w:p>
        </w:tc>
      </w:tr>
      <w:tr w:rsidR="00A06ABA" w:rsidRPr="00A06ABA" w14:paraId="6EDBD40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9318BF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CD2B24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8.7 punkto paskutinę pastraipą ir ją išdėstyti taip:</w:t>
            </w:r>
          </w:p>
          <w:p w14:paraId="7A0D64AA" w14:textId="7FDD5BC4"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sz w:val="24"/>
                <w:lang w:eastAsia="fi-FI"/>
              </w:rPr>
              <w:t>Kompensacija už uždelsimą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p>
        </w:tc>
      </w:tr>
      <w:tr w:rsidR="00A06ABA" w:rsidRPr="00A06ABA" w14:paraId="0D46216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0D338A1D"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1" w:name="_Toc143518398"/>
            <w:bookmarkStart w:id="62" w:name="_Toc143677754"/>
            <w:bookmarkStart w:id="63" w:name="_Toc217377181"/>
            <w:r w:rsidRPr="00A06ABA">
              <w:rPr>
                <w:rFonts w:ascii="Times New Roman" w:eastAsia="Calibri" w:hAnsi="Times New Roman" w:cs="Times New Roman"/>
                <w:b/>
                <w:sz w:val="24"/>
                <w:lang w:eastAsia="fi-FI"/>
              </w:rPr>
              <w:t>9 straipsnis. Baigiamieji bandymai</w:t>
            </w:r>
            <w:bookmarkEnd w:id="61"/>
            <w:bookmarkEnd w:id="62"/>
            <w:bookmarkEnd w:id="63"/>
          </w:p>
        </w:tc>
      </w:tr>
      <w:tr w:rsidR="00A06ABA" w:rsidRPr="00A06ABA" w14:paraId="52E2D7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7D107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9.1 punktas</w:t>
            </w:r>
          </w:p>
        </w:tc>
        <w:tc>
          <w:tcPr>
            <w:tcW w:w="7942" w:type="dxa"/>
            <w:gridSpan w:val="2"/>
            <w:tcBorders>
              <w:top w:val="single" w:sz="4" w:space="0" w:color="auto"/>
              <w:left w:val="single" w:sz="4" w:space="0" w:color="auto"/>
              <w:bottom w:val="single" w:sz="4" w:space="0" w:color="auto"/>
              <w:right w:val="single" w:sz="4" w:space="0" w:color="auto"/>
            </w:tcBorders>
          </w:tcPr>
          <w:p w14:paraId="16EE669A"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bCs/>
                <w:sz w:val="24"/>
                <w:lang w:eastAsia="fi-FI"/>
              </w:rPr>
              <w:t>Rangovo prievolės</w:t>
            </w:r>
          </w:p>
        </w:tc>
      </w:tr>
      <w:tr w:rsidR="00A06ABA" w:rsidRPr="00A06ABA" w14:paraId="531B659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375BE2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70CD980"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9.1 punktą:</w:t>
            </w:r>
          </w:p>
          <w:p w14:paraId="0300DC98"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Baigiamųjų bandymų metu būtina įvertinti reikalavimus </w:t>
            </w:r>
            <w:r w:rsidRPr="00A06ABA">
              <w:rPr>
                <w:rFonts w:ascii="Times New Roman" w:eastAsia="Calibri" w:hAnsi="Times New Roman" w:cs="Times New Roman"/>
                <w:color w:val="000000"/>
                <w:sz w:val="24"/>
                <w:lang w:eastAsia="fi-FI"/>
              </w:rPr>
              <w:t xml:space="preserve">nustatytus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A06ABA" w:rsidRPr="00A06ABA" w14:paraId="73D77B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D146E47"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64" w:name="_Toc128826834"/>
            <w:bookmarkStart w:id="65" w:name="_Toc140564102"/>
            <w:bookmarkStart w:id="66" w:name="_Toc143077377"/>
            <w:bookmarkStart w:id="67" w:name="_Toc143518399"/>
            <w:bookmarkStart w:id="68" w:name="_Toc143677755"/>
            <w:bookmarkStart w:id="69" w:name="_Toc217377182"/>
            <w:r w:rsidRPr="00A06ABA">
              <w:rPr>
                <w:rFonts w:ascii="Times New Roman" w:eastAsia="Calibri" w:hAnsi="Times New Roman" w:cs="Times New Roman"/>
                <w:b/>
                <w:sz w:val="24"/>
                <w:lang w:eastAsia="fi-FI"/>
              </w:rPr>
              <w:t>10 straipsnis. Perdavimas Užsakovui</w:t>
            </w:r>
            <w:bookmarkEnd w:id="64"/>
            <w:bookmarkEnd w:id="65"/>
            <w:bookmarkEnd w:id="66"/>
            <w:bookmarkEnd w:id="67"/>
            <w:bookmarkEnd w:id="68"/>
            <w:bookmarkEnd w:id="69"/>
          </w:p>
        </w:tc>
      </w:tr>
      <w:tr w:rsidR="00A06ABA" w:rsidRPr="00A06ABA" w14:paraId="22A7027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A1125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10.1 punktas</w:t>
            </w:r>
          </w:p>
        </w:tc>
        <w:tc>
          <w:tcPr>
            <w:tcW w:w="7942" w:type="dxa"/>
            <w:gridSpan w:val="2"/>
            <w:tcBorders>
              <w:top w:val="single" w:sz="4" w:space="0" w:color="auto"/>
              <w:left w:val="single" w:sz="4" w:space="0" w:color="auto"/>
              <w:bottom w:val="single" w:sz="4" w:space="0" w:color="auto"/>
              <w:right w:val="single" w:sz="4" w:space="0" w:color="auto"/>
            </w:tcBorders>
          </w:tcPr>
          <w:p w14:paraId="3A4921EB" w14:textId="77777777" w:rsidR="00A06ABA" w:rsidRPr="00A06ABA" w:rsidRDefault="00A06ABA" w:rsidP="00A06ABA">
            <w:pPr>
              <w:widowControl/>
              <w:autoSpaceDE/>
              <w:autoSpaceDN/>
              <w:adjustRightInd/>
              <w:ind w:firstLine="0"/>
              <w:rPr>
                <w:rFonts w:ascii="Times New Roman" w:eastAsia="Calibri" w:hAnsi="Times New Roman" w:cs="Times New Roman"/>
                <w:b/>
                <w:bCs/>
                <w:sz w:val="24"/>
                <w:lang w:eastAsia="fi-FI"/>
              </w:rPr>
            </w:pPr>
            <w:bookmarkStart w:id="70" w:name="darbu_peremimas_10_1"/>
            <w:r w:rsidRPr="00A06ABA">
              <w:rPr>
                <w:rFonts w:ascii="Times New Roman" w:eastAsia="Calibri" w:hAnsi="Times New Roman" w:cs="Times New Roman"/>
                <w:b/>
                <w:bCs/>
                <w:sz w:val="24"/>
                <w:lang w:eastAsia="fi-FI"/>
              </w:rPr>
              <w:t xml:space="preserve">Darbų ir grupių perėmimas </w:t>
            </w:r>
            <w:bookmarkEnd w:id="70"/>
          </w:p>
        </w:tc>
      </w:tr>
      <w:tr w:rsidR="00A06ABA" w:rsidRPr="00A06ABA" w14:paraId="19BED9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C15B39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97A270"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10.1 punktą po antros pastraipos įterpiant naują pastraipą:</w:t>
            </w:r>
          </w:p>
          <w:p w14:paraId="3F3F82D2"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sz w:val="24"/>
                <w:lang w:eastAsia="fi-FI"/>
              </w:rPr>
              <w:t xml:space="preserve">Iki prašymo dėl Perėmimo pažymos išdavimo pateikimo Rangovas privalo pateikti Inžinieriui ir Užsakovui Sutartyje reikalaujamus </w:t>
            </w:r>
            <w:r w:rsidRPr="00A06ABA">
              <w:rPr>
                <w:rFonts w:ascii="Times New Roman" w:eastAsia="Calibri" w:hAnsi="Times New Roman" w:cs="Times New Roman"/>
                <w:color w:val="000000"/>
                <w:sz w:val="24"/>
                <w:lang w:eastAsia="fi-FI"/>
              </w:rPr>
              <w:t xml:space="preserve">dokumentus ir naudojimo ir priežiūros instrukcijos bei kitus privalomuosius Rangovo dokumentus, būtinus Užsakovui, kad galima būtų pradėti statybos užbaigimo procedūras pagal </w:t>
            </w:r>
            <w:r w:rsidRPr="00A06ABA">
              <w:rPr>
                <w:rFonts w:ascii="Times New Roman" w:eastAsia="Calibri" w:hAnsi="Times New Roman" w:cs="Times New Roman"/>
                <w:color w:val="000000"/>
                <w:sz w:val="24"/>
              </w:rPr>
              <w:t>STR 1.05.01:2017 „Statybą leidžiantys dokumentai. Statybos užbaigimas. Statybos sustabdymas. Savavališkos statybos padarinių šalinimas. Statybos pagal neteisėtai išduotą statybą leidžiantį dokumentą padarinių šalinimas“</w:t>
            </w:r>
            <w:r w:rsidRPr="00A06ABA">
              <w:rPr>
                <w:rFonts w:ascii="Times New Roman" w:eastAsia="Calibri" w:hAnsi="Times New Roman" w:cs="Times New Roman"/>
                <w:color w:val="000000"/>
                <w:sz w:val="24"/>
                <w:lang w:eastAsia="fi-FI"/>
              </w:rPr>
              <w:t xml:space="preserve"> . </w:t>
            </w:r>
          </w:p>
          <w:p w14:paraId="028A8DDB"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10.1 Punkto b) pastraipą ir ją išdėstyti:</w:t>
            </w:r>
          </w:p>
          <w:p w14:paraId="1870BCB0"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38037346" w14:textId="77777777" w:rsidR="0098246E" w:rsidRDefault="00A06ABA" w:rsidP="0098246E">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Įterpti paskutinę pastraipą:</w:t>
            </w:r>
          </w:p>
          <w:p w14:paraId="776A0BE9" w14:textId="77777777" w:rsidR="0098246E" w:rsidRPr="00A06ABA" w:rsidRDefault="0098246E" w:rsidP="0098246E">
            <w:pPr>
              <w:widowControl/>
              <w:autoSpaceDE/>
              <w:autoSpaceDN/>
              <w:adjustRightInd/>
              <w:ind w:firstLine="0"/>
              <w:jc w:val="both"/>
              <w:rPr>
                <w:rFonts w:ascii="Times New Roman" w:eastAsia="Calibri" w:hAnsi="Times New Roman" w:cs="Times New Roman"/>
                <w:sz w:val="24"/>
                <w:lang w:eastAsia="fi-FI"/>
              </w:rPr>
            </w:pPr>
            <w:r>
              <w:rPr>
                <w:rFonts w:ascii="Times New Roman" w:eastAsia="Calibri" w:hAnsi="Times New Roman" w:cs="Times New Roman"/>
                <w:sz w:val="24"/>
                <w:lang w:eastAsia="fi-FI"/>
              </w:rPr>
              <w:t xml:space="preserve">Rangovas yra atsakingas už reikiamos dokumentacijos įkėlimą į </w:t>
            </w:r>
            <w:proofErr w:type="spellStart"/>
            <w:r>
              <w:rPr>
                <w:rFonts w:ascii="Times New Roman" w:eastAsia="Calibri" w:hAnsi="Times New Roman" w:cs="Times New Roman"/>
                <w:sz w:val="24"/>
                <w:lang w:eastAsia="fi-FI"/>
              </w:rPr>
              <w:t>Info</w:t>
            </w:r>
            <w:proofErr w:type="spellEnd"/>
            <w:r>
              <w:rPr>
                <w:rFonts w:ascii="Times New Roman" w:eastAsia="Calibri" w:hAnsi="Times New Roman" w:cs="Times New Roman"/>
                <w:sz w:val="24"/>
                <w:lang w:eastAsia="fi-FI"/>
              </w:rPr>
              <w:t xml:space="preserve"> statybos portalą, statybos užbaigimo dokumentui gauti.</w:t>
            </w:r>
          </w:p>
          <w:p w14:paraId="3A57CE6C" w14:textId="77777777" w:rsidR="0098246E" w:rsidRDefault="00A06ABA" w:rsidP="0098246E">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Neatsižvelgiant į šio punkto nuostatas, Sutartiniai Rangovo įsipareigojimai nebus laikomi baigti, kol nebus įstatymų nustatyta tvarka pasirašytas Statybos užbaigimo aktas ir įvykdytos prie</w:t>
            </w:r>
            <w:r w:rsidR="0098246E">
              <w:rPr>
                <w:rFonts w:ascii="Times New Roman" w:eastAsia="Calibri" w:hAnsi="Times New Roman" w:cs="Times New Roman"/>
                <w:sz w:val="24"/>
                <w:lang w:eastAsia="fi-FI"/>
              </w:rPr>
              <w:t xml:space="preserve">volės, nurodytos 11 straipsnyje </w:t>
            </w:r>
          </w:p>
          <w:p w14:paraId="5596EAE9" w14:textId="77777777" w:rsidR="00A06ABA" w:rsidRPr="00A06ABA" w:rsidRDefault="00A06ABA" w:rsidP="0098246E">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Užsakovas turi užtikrinti, kad Statybos užbaigimo aktas (</w:t>
            </w:r>
            <w:hyperlink w:anchor="statybos_uzbaigimo_aktas_1_1_3_10" w:history="1">
              <w:r w:rsidRPr="00A06ABA">
                <w:rPr>
                  <w:rFonts w:ascii="Times New Roman" w:eastAsia="Calibri" w:hAnsi="Times New Roman" w:cs="Times New Roman"/>
                  <w:color w:val="0000FF"/>
                  <w:sz w:val="24"/>
                  <w:u w:val="single"/>
                  <w:lang w:eastAsia="fi-FI"/>
                </w:rPr>
                <w:t>1.1.3.10)</w:t>
              </w:r>
            </w:hyperlink>
            <w:r w:rsidRPr="00A06ABA">
              <w:rPr>
                <w:rFonts w:ascii="Times New Roman" w:eastAsia="Calibri" w:hAnsi="Times New Roman" w:cs="Times New Roman"/>
                <w:sz w:val="24"/>
                <w:lang w:eastAsia="fi-FI"/>
              </w:rPr>
              <w:t xml:space="preserve"> būtų surašytas ne vėliau kaip per 56 dienas nuo Perėmimo pažymos išdavimo.</w:t>
            </w:r>
          </w:p>
        </w:tc>
      </w:tr>
      <w:tr w:rsidR="009631F1" w:rsidRPr="00A06ABA" w14:paraId="12E43C2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406F6E" w14:textId="54922F2A"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lastRenderedPageBreak/>
              <w:t>10.</w:t>
            </w:r>
            <w:r>
              <w:rPr>
                <w:rFonts w:ascii="Times New Roman" w:eastAsia="Calibri" w:hAnsi="Times New Roman" w:cs="Times New Roman"/>
                <w:b/>
                <w:sz w:val="24"/>
                <w:lang w:eastAsia="fi-FI"/>
              </w:rPr>
              <w:t>2</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5EFFB589" w14:textId="447924F7" w:rsidR="009631F1" w:rsidRPr="009631F1" w:rsidRDefault="009631F1" w:rsidP="00A06ABA">
            <w:pPr>
              <w:widowControl/>
              <w:autoSpaceDE/>
              <w:autoSpaceDN/>
              <w:adjustRightInd/>
              <w:ind w:firstLine="0"/>
              <w:rPr>
                <w:rFonts w:ascii="Times New Roman" w:eastAsia="Calibri" w:hAnsi="Times New Roman" w:cs="Times New Roman"/>
                <w:b/>
                <w:iCs/>
                <w:sz w:val="24"/>
                <w:lang w:eastAsia="fi-FI"/>
              </w:rPr>
            </w:pPr>
            <w:r w:rsidRPr="009631F1">
              <w:rPr>
                <w:rFonts w:ascii="Times New Roman" w:eastAsia="Calibri" w:hAnsi="Times New Roman" w:cs="Times New Roman"/>
                <w:b/>
                <w:iCs/>
                <w:sz w:val="24"/>
                <w:lang w:eastAsia="fi-FI"/>
              </w:rPr>
              <w:t>Darbų dalių</w:t>
            </w:r>
            <w:r w:rsidRPr="009631F1">
              <w:rPr>
                <w:iCs/>
              </w:rPr>
              <w:t xml:space="preserve"> </w:t>
            </w:r>
            <w:r w:rsidRPr="009631F1">
              <w:rPr>
                <w:rFonts w:ascii="Times New Roman" w:eastAsia="Calibri" w:hAnsi="Times New Roman" w:cs="Times New Roman"/>
                <w:b/>
                <w:iCs/>
                <w:sz w:val="24"/>
                <w:lang w:eastAsia="fi-FI"/>
              </w:rPr>
              <w:t>perėmimas</w:t>
            </w:r>
          </w:p>
        </w:tc>
      </w:tr>
      <w:tr w:rsidR="009631F1" w:rsidRPr="00A06ABA" w14:paraId="7639AE8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AE69DCB" w14:textId="77777777"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ACE2663" w14:textId="77777777" w:rsidR="009631F1" w:rsidRDefault="009631F1" w:rsidP="009631F1">
            <w:pPr>
              <w:widowControl/>
              <w:autoSpaceDE/>
              <w:autoSpaceDN/>
              <w:adjustRightInd/>
              <w:ind w:firstLine="0"/>
              <w:rPr>
                <w:rFonts w:ascii="Times New Roman" w:eastAsia="Calibri" w:hAnsi="Times New Roman" w:cs="Times New Roman"/>
                <w:b/>
                <w:i/>
                <w:sz w:val="24"/>
                <w:lang w:eastAsia="fi-FI"/>
              </w:rPr>
            </w:pPr>
            <w:r w:rsidRPr="009631F1">
              <w:rPr>
                <w:rFonts w:ascii="Times New Roman" w:eastAsia="Calibri" w:hAnsi="Times New Roman" w:cs="Times New Roman"/>
                <w:b/>
                <w:i/>
                <w:sz w:val="24"/>
                <w:lang w:eastAsia="fi-FI"/>
              </w:rPr>
              <w:t>Pakeisti 10.</w:t>
            </w:r>
            <w:r>
              <w:rPr>
                <w:rFonts w:ascii="Times New Roman" w:eastAsia="Calibri" w:hAnsi="Times New Roman" w:cs="Times New Roman"/>
                <w:b/>
                <w:i/>
                <w:sz w:val="24"/>
                <w:lang w:eastAsia="fi-FI"/>
              </w:rPr>
              <w:t>2</w:t>
            </w:r>
            <w:r w:rsidRPr="009631F1">
              <w:rPr>
                <w:rFonts w:ascii="Times New Roman" w:eastAsia="Calibri" w:hAnsi="Times New Roman" w:cs="Times New Roman"/>
                <w:b/>
                <w:i/>
                <w:sz w:val="24"/>
                <w:lang w:eastAsia="fi-FI"/>
              </w:rPr>
              <w:t xml:space="preserve"> </w:t>
            </w:r>
            <w:r>
              <w:rPr>
                <w:rFonts w:ascii="Times New Roman" w:eastAsia="Calibri" w:hAnsi="Times New Roman" w:cs="Times New Roman"/>
                <w:b/>
                <w:i/>
                <w:sz w:val="24"/>
                <w:lang w:eastAsia="fi-FI"/>
              </w:rPr>
              <w:t>p</w:t>
            </w:r>
            <w:r w:rsidRPr="009631F1">
              <w:rPr>
                <w:rFonts w:ascii="Times New Roman" w:eastAsia="Calibri" w:hAnsi="Times New Roman" w:cs="Times New Roman"/>
                <w:b/>
                <w:i/>
                <w:sz w:val="24"/>
                <w:lang w:eastAsia="fi-FI"/>
              </w:rPr>
              <w:t xml:space="preserve">unkto </w:t>
            </w:r>
            <w:r>
              <w:rPr>
                <w:rFonts w:ascii="Times New Roman" w:eastAsia="Calibri" w:hAnsi="Times New Roman" w:cs="Times New Roman"/>
                <w:b/>
                <w:i/>
                <w:sz w:val="24"/>
                <w:lang w:eastAsia="fi-FI"/>
              </w:rPr>
              <w:t xml:space="preserve">3 </w:t>
            </w:r>
            <w:r w:rsidRPr="009631F1">
              <w:rPr>
                <w:rFonts w:ascii="Times New Roman" w:eastAsia="Calibri" w:hAnsi="Times New Roman" w:cs="Times New Roman"/>
                <w:b/>
                <w:i/>
                <w:sz w:val="24"/>
                <w:lang w:eastAsia="fi-FI"/>
              </w:rPr>
              <w:t>pastraipą ir ją išdėstyti:</w:t>
            </w:r>
          </w:p>
          <w:p w14:paraId="6C4034E2" w14:textId="5C375C6B" w:rsidR="009631F1" w:rsidRPr="009631F1" w:rsidRDefault="009631F1" w:rsidP="009631F1">
            <w:pPr>
              <w:widowControl/>
              <w:autoSpaceDE/>
              <w:autoSpaceDN/>
              <w:adjustRightInd/>
              <w:ind w:firstLine="0"/>
              <w:jc w:val="both"/>
              <w:rPr>
                <w:rFonts w:ascii="Times New Roman" w:eastAsia="Calibri" w:hAnsi="Times New Roman" w:cs="Times New Roman"/>
                <w:b/>
                <w:i/>
                <w:sz w:val="24"/>
                <w:lang w:eastAsia="fi-FI"/>
              </w:rPr>
            </w:pPr>
            <w:r w:rsidRPr="009631F1">
              <w:rPr>
                <w:rFonts w:ascii="Times New Roman" w:hAnsi="Times New Roman" w:cs="Times New Roman"/>
                <w:sz w:val="24"/>
                <w:lang w:eastAsia="en-US"/>
              </w:rPr>
              <w:t xml:space="preserve">Po to, kai Inžinierius Darbų daliai išdavė Perėmimo pažymą Rangovui turi būti sudarytos visos galimybės imtis veiksmų, kurių gali reikėti atlikti visus kitus </w:t>
            </w:r>
            <w:r w:rsidRPr="009631F1">
              <w:rPr>
                <w:rFonts w:ascii="Times New Roman" w:hAnsi="Times New Roman" w:cs="Times New Roman"/>
                <w:spacing w:val="-1"/>
                <w:sz w:val="24"/>
                <w:lang w:eastAsia="en-US"/>
              </w:rPr>
              <w:t>Baigiamuosius bandymus. Tuos Baigiamuosius bandymus Rangovas turi atlikti, kai tik praktiškai įmanoma.</w:t>
            </w:r>
          </w:p>
        </w:tc>
      </w:tr>
      <w:tr w:rsidR="009631F1" w:rsidRPr="00A06ABA" w14:paraId="4412820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BAD3B6" w14:textId="44A2E4ED"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10.</w:t>
            </w:r>
            <w:r>
              <w:rPr>
                <w:rFonts w:ascii="Times New Roman" w:eastAsia="Calibri" w:hAnsi="Times New Roman" w:cs="Times New Roman"/>
                <w:b/>
                <w:sz w:val="24"/>
                <w:lang w:eastAsia="fi-FI"/>
              </w:rPr>
              <w:t>3</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6B58ADDA" w14:textId="5E68B5CD" w:rsidR="009631F1" w:rsidRPr="009631F1" w:rsidRDefault="009631F1" w:rsidP="009631F1">
            <w:pPr>
              <w:widowControl/>
              <w:autoSpaceDE/>
              <w:autoSpaceDN/>
              <w:adjustRightInd/>
              <w:ind w:firstLine="0"/>
              <w:rPr>
                <w:rFonts w:ascii="Times New Roman" w:eastAsia="Calibri" w:hAnsi="Times New Roman" w:cs="Times New Roman"/>
                <w:b/>
                <w:iCs/>
                <w:sz w:val="24"/>
                <w:lang w:eastAsia="fi-FI"/>
              </w:rPr>
            </w:pPr>
            <w:r w:rsidRPr="009631F1">
              <w:rPr>
                <w:rFonts w:ascii="Times New Roman" w:eastAsia="Calibri" w:hAnsi="Times New Roman" w:cs="Times New Roman"/>
                <w:b/>
                <w:iCs/>
                <w:sz w:val="24"/>
                <w:lang w:eastAsia="fi-FI"/>
              </w:rPr>
              <w:t>Trukdymas atlikti Baigiamuosius bandymus</w:t>
            </w:r>
          </w:p>
        </w:tc>
      </w:tr>
      <w:tr w:rsidR="009631F1" w:rsidRPr="00A06ABA" w14:paraId="58EAC9AB" w14:textId="77777777" w:rsidTr="00963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7"/>
        </w:trPr>
        <w:tc>
          <w:tcPr>
            <w:tcW w:w="1526" w:type="dxa"/>
            <w:tcBorders>
              <w:top w:val="single" w:sz="4" w:space="0" w:color="auto"/>
              <w:left w:val="single" w:sz="4" w:space="0" w:color="auto"/>
              <w:bottom w:val="single" w:sz="4" w:space="0" w:color="auto"/>
              <w:right w:val="single" w:sz="4" w:space="0" w:color="auto"/>
            </w:tcBorders>
          </w:tcPr>
          <w:p w14:paraId="0EC7E4FF" w14:textId="77777777" w:rsidR="009631F1" w:rsidRPr="00A06ABA"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7EBA75D9" w14:textId="77777777" w:rsidR="009631F1" w:rsidRDefault="009631F1" w:rsidP="009631F1">
            <w:pPr>
              <w:widowControl/>
              <w:autoSpaceDE/>
              <w:autoSpaceDN/>
              <w:adjustRightInd/>
              <w:ind w:firstLine="0"/>
              <w:rPr>
                <w:rFonts w:ascii="Times New Roman" w:eastAsia="Calibri" w:hAnsi="Times New Roman" w:cs="Times New Roman"/>
                <w:b/>
                <w:i/>
                <w:sz w:val="24"/>
                <w:lang w:eastAsia="fi-FI"/>
              </w:rPr>
            </w:pPr>
            <w:r w:rsidRPr="009631F1">
              <w:rPr>
                <w:rFonts w:ascii="Times New Roman" w:eastAsia="Calibri" w:hAnsi="Times New Roman" w:cs="Times New Roman"/>
                <w:b/>
                <w:i/>
                <w:sz w:val="24"/>
                <w:lang w:eastAsia="fi-FI"/>
              </w:rPr>
              <w:t>Pakeisti 10.</w:t>
            </w:r>
            <w:r>
              <w:rPr>
                <w:rFonts w:ascii="Times New Roman" w:eastAsia="Calibri" w:hAnsi="Times New Roman" w:cs="Times New Roman"/>
                <w:b/>
                <w:i/>
                <w:sz w:val="24"/>
                <w:lang w:eastAsia="fi-FI"/>
              </w:rPr>
              <w:t>3</w:t>
            </w:r>
            <w:r w:rsidRPr="009631F1">
              <w:rPr>
                <w:rFonts w:ascii="Times New Roman" w:eastAsia="Calibri" w:hAnsi="Times New Roman" w:cs="Times New Roman"/>
                <w:b/>
                <w:i/>
                <w:sz w:val="24"/>
                <w:lang w:eastAsia="fi-FI"/>
              </w:rPr>
              <w:t xml:space="preserve"> punkto </w:t>
            </w:r>
            <w:r>
              <w:rPr>
                <w:rFonts w:ascii="Times New Roman" w:eastAsia="Calibri" w:hAnsi="Times New Roman" w:cs="Times New Roman"/>
                <w:b/>
                <w:i/>
                <w:sz w:val="24"/>
                <w:lang w:eastAsia="fi-FI"/>
              </w:rPr>
              <w:t>2</w:t>
            </w:r>
            <w:r w:rsidRPr="009631F1">
              <w:rPr>
                <w:rFonts w:ascii="Times New Roman" w:eastAsia="Calibri" w:hAnsi="Times New Roman" w:cs="Times New Roman"/>
                <w:b/>
                <w:i/>
                <w:sz w:val="24"/>
                <w:lang w:eastAsia="fi-FI"/>
              </w:rPr>
              <w:t xml:space="preserve"> pastraipą ir ją išdėstyti:</w:t>
            </w:r>
          </w:p>
          <w:p w14:paraId="25A8D471" w14:textId="1DDF06E6" w:rsidR="009631F1" w:rsidRPr="009631F1" w:rsidRDefault="009631F1" w:rsidP="009631F1">
            <w:pPr>
              <w:widowControl/>
              <w:autoSpaceDE/>
              <w:autoSpaceDN/>
              <w:adjustRightInd/>
              <w:ind w:firstLine="0"/>
              <w:jc w:val="both"/>
              <w:rPr>
                <w:rFonts w:ascii="Times New Roman" w:eastAsia="Calibri" w:hAnsi="Times New Roman" w:cs="Times New Roman"/>
                <w:bCs/>
                <w:iCs/>
                <w:sz w:val="24"/>
                <w:lang w:eastAsia="fi-FI"/>
              </w:rPr>
            </w:pPr>
            <w:r w:rsidRPr="009631F1">
              <w:rPr>
                <w:rFonts w:ascii="Times New Roman" w:eastAsia="Calibri" w:hAnsi="Times New Roman" w:cs="Times New Roman"/>
                <w:bCs/>
                <w:iCs/>
                <w:sz w:val="24"/>
                <w:lang w:eastAsia="fi-FI"/>
              </w:rPr>
              <w:t>Tokiu atveju Inžinierius privalo išduoti atitinkamą Perėmimo pažymą, ir Rangovas, kai tik įmanoma turi atlikti Baigiamuosius bandymus. Inžinierius turi reikalauti, kad Baigiamieji bandymai būtų atliekami ir apie juos pranešta prieš 14 dienų ir laikantis atitinkamų Sutarties nuostatų.</w:t>
            </w:r>
          </w:p>
        </w:tc>
      </w:tr>
      <w:tr w:rsidR="00A06ABA" w:rsidRPr="00A06ABA" w14:paraId="2A28EF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99D1484"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71" w:name="_Toc128826835"/>
            <w:bookmarkStart w:id="72" w:name="_Toc140564103"/>
            <w:bookmarkStart w:id="73" w:name="_Toc143077378"/>
            <w:bookmarkStart w:id="74" w:name="_Toc143518400"/>
            <w:bookmarkStart w:id="75" w:name="_Toc143677756"/>
            <w:bookmarkStart w:id="76" w:name="_Toc217377183"/>
            <w:r w:rsidRPr="00A06ABA">
              <w:rPr>
                <w:rFonts w:ascii="Times New Roman" w:eastAsia="Calibri" w:hAnsi="Times New Roman" w:cs="Times New Roman"/>
                <w:b/>
                <w:sz w:val="24"/>
                <w:lang w:eastAsia="fi-FI"/>
              </w:rPr>
              <w:t>11 straipsnis. Atsakomybė už defektus</w:t>
            </w:r>
            <w:bookmarkEnd w:id="71"/>
            <w:bookmarkEnd w:id="72"/>
            <w:bookmarkEnd w:id="73"/>
            <w:bookmarkEnd w:id="74"/>
            <w:bookmarkEnd w:id="75"/>
            <w:bookmarkEnd w:id="76"/>
          </w:p>
        </w:tc>
      </w:tr>
      <w:tr w:rsidR="009631F1" w:rsidRPr="00A06ABA" w14:paraId="35053CA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98BB884" w14:textId="1BAE5B3B" w:rsidR="009631F1"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11.</w:t>
            </w:r>
            <w:r>
              <w:rPr>
                <w:rFonts w:ascii="Times New Roman" w:eastAsia="Calibri" w:hAnsi="Times New Roman" w:cs="Times New Roman"/>
                <w:b/>
                <w:sz w:val="24"/>
                <w:lang w:eastAsia="fi-FI"/>
              </w:rPr>
              <w:t>1</w:t>
            </w:r>
            <w:r w:rsidRPr="009631F1">
              <w:rPr>
                <w:rFonts w:ascii="Times New Roman" w:eastAsia="Calibri" w:hAnsi="Times New Roman" w:cs="Times New Roman"/>
                <w:b/>
                <w:sz w:val="24"/>
                <w:lang w:eastAsia="fi-FI"/>
              </w:rPr>
              <w:t xml:space="preserve"> punktas</w:t>
            </w:r>
          </w:p>
        </w:tc>
        <w:tc>
          <w:tcPr>
            <w:tcW w:w="7942" w:type="dxa"/>
            <w:gridSpan w:val="2"/>
            <w:tcBorders>
              <w:top w:val="single" w:sz="4" w:space="0" w:color="auto"/>
              <w:left w:val="single" w:sz="4" w:space="0" w:color="auto"/>
              <w:bottom w:val="single" w:sz="4" w:space="0" w:color="auto"/>
              <w:right w:val="single" w:sz="4" w:space="0" w:color="auto"/>
            </w:tcBorders>
          </w:tcPr>
          <w:p w14:paraId="50324EC8" w14:textId="3915F019" w:rsidR="009631F1" w:rsidRDefault="009631F1" w:rsidP="00A06ABA">
            <w:pPr>
              <w:widowControl/>
              <w:autoSpaceDE/>
              <w:autoSpaceDN/>
              <w:adjustRightInd/>
              <w:ind w:firstLine="0"/>
              <w:rPr>
                <w:rFonts w:ascii="Times New Roman" w:eastAsia="Calibri" w:hAnsi="Times New Roman" w:cs="Times New Roman"/>
                <w:b/>
                <w:sz w:val="24"/>
                <w:lang w:eastAsia="fi-FI"/>
              </w:rPr>
            </w:pPr>
            <w:r w:rsidRPr="009631F1">
              <w:rPr>
                <w:rFonts w:ascii="Times New Roman" w:eastAsia="Calibri" w:hAnsi="Times New Roman" w:cs="Times New Roman"/>
                <w:b/>
                <w:sz w:val="24"/>
                <w:lang w:eastAsia="fi-FI"/>
              </w:rPr>
              <w:t>Nebaigto darbo</w:t>
            </w:r>
            <w:r>
              <w:rPr>
                <w:rFonts w:ascii="Times New Roman" w:eastAsia="Calibri" w:hAnsi="Times New Roman" w:cs="Times New Roman"/>
                <w:b/>
                <w:sz w:val="24"/>
                <w:lang w:eastAsia="fi-FI"/>
              </w:rPr>
              <w:t xml:space="preserve"> </w:t>
            </w:r>
            <w:r w:rsidRPr="009631F1">
              <w:rPr>
                <w:rFonts w:ascii="Times New Roman" w:eastAsia="Calibri" w:hAnsi="Times New Roman" w:cs="Times New Roman"/>
                <w:b/>
                <w:sz w:val="24"/>
                <w:lang w:eastAsia="fi-FI"/>
              </w:rPr>
              <w:t>užbaigimas ir defektų</w:t>
            </w:r>
            <w:r>
              <w:rPr>
                <w:rFonts w:ascii="Times New Roman" w:eastAsia="Calibri" w:hAnsi="Times New Roman" w:cs="Times New Roman"/>
                <w:b/>
                <w:sz w:val="24"/>
                <w:lang w:eastAsia="fi-FI"/>
              </w:rPr>
              <w:t xml:space="preserve"> </w:t>
            </w:r>
            <w:r w:rsidRPr="009631F1">
              <w:rPr>
                <w:rFonts w:ascii="Times New Roman" w:eastAsia="Calibri" w:hAnsi="Times New Roman" w:cs="Times New Roman"/>
                <w:b/>
                <w:sz w:val="24"/>
                <w:lang w:eastAsia="fi-FI"/>
              </w:rPr>
              <w:t>ištaisymas</w:t>
            </w:r>
          </w:p>
        </w:tc>
      </w:tr>
      <w:tr w:rsidR="009631F1" w:rsidRPr="00A06ABA" w14:paraId="68A99A0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4B1FD05" w14:textId="77777777" w:rsidR="009631F1" w:rsidRDefault="009631F1"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1BB72F6" w14:textId="1A843FF2" w:rsidR="009631F1" w:rsidRPr="009631F1" w:rsidRDefault="009631F1" w:rsidP="00A06ABA">
            <w:pPr>
              <w:widowControl/>
              <w:autoSpaceDE/>
              <w:autoSpaceDN/>
              <w:adjustRightInd/>
              <w:ind w:firstLine="0"/>
              <w:rPr>
                <w:rFonts w:ascii="Times New Roman" w:eastAsia="Calibri" w:hAnsi="Times New Roman" w:cs="Times New Roman"/>
                <w:b/>
                <w:i/>
                <w:iCs/>
                <w:sz w:val="24"/>
                <w:lang w:eastAsia="fi-FI"/>
              </w:rPr>
            </w:pPr>
            <w:r w:rsidRPr="009631F1">
              <w:rPr>
                <w:rFonts w:ascii="Times New Roman" w:eastAsia="Calibri" w:hAnsi="Times New Roman" w:cs="Times New Roman"/>
                <w:b/>
                <w:i/>
                <w:iCs/>
                <w:sz w:val="24"/>
                <w:lang w:eastAsia="fi-FI"/>
              </w:rPr>
              <w:t>Pakeisti 11.1 punkto 1 pastraipą ir ją išdėstyti:</w:t>
            </w:r>
          </w:p>
          <w:p w14:paraId="4DBECAC0"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Tam, kad Darbai, Rangovo dokumentai ir kiekviena Grupė būtų tokios būklės, kokia numatyta Sutartyje (įskaitant pagrįstą nusidėvėjimą), kai tik praktiškai įmanoma,</w:t>
            </w:r>
          </w:p>
          <w:p w14:paraId="3AB9F3AE"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Rangovas privalo:</w:t>
            </w:r>
          </w:p>
          <w:p w14:paraId="7780CFFA" w14:textId="77777777" w:rsidR="009631F1" w:rsidRPr="009631F1" w:rsidRDefault="009631F1" w:rsidP="009631F1">
            <w:pPr>
              <w:widowControl/>
              <w:autoSpaceDE/>
              <w:autoSpaceDN/>
              <w:adjustRightInd/>
              <w:ind w:firstLine="0"/>
              <w:jc w:val="both"/>
              <w:rPr>
                <w:rFonts w:ascii="Times New Roman" w:eastAsia="Calibri" w:hAnsi="Times New Roman" w:cs="Times New Roman"/>
                <w:bCs/>
                <w:sz w:val="24"/>
                <w:lang w:eastAsia="fi-FI"/>
              </w:rPr>
            </w:pPr>
            <w:r w:rsidRPr="009631F1">
              <w:rPr>
                <w:rFonts w:ascii="Times New Roman" w:eastAsia="Calibri" w:hAnsi="Times New Roman" w:cs="Times New Roman"/>
                <w:bCs/>
                <w:sz w:val="24"/>
                <w:lang w:eastAsia="fi-FI"/>
              </w:rPr>
              <w:t>(a)</w:t>
            </w:r>
            <w:r w:rsidRPr="009631F1">
              <w:rPr>
                <w:rFonts w:ascii="Times New Roman" w:eastAsia="Calibri" w:hAnsi="Times New Roman" w:cs="Times New Roman"/>
                <w:bCs/>
                <w:sz w:val="24"/>
                <w:lang w:eastAsia="fi-FI"/>
              </w:rPr>
              <w:tab/>
              <w:t>per Inžinieriaus nustatytą pagrįstą laikotarpį baigti visą nebaigtą darbą, kuris Perėmimo pažymoje nurodytą datą nebuvo baigtas, ir</w:t>
            </w:r>
          </w:p>
          <w:p w14:paraId="5B445CD1" w14:textId="2F367F15" w:rsidR="009631F1" w:rsidRDefault="009631F1" w:rsidP="009631F1">
            <w:pPr>
              <w:widowControl/>
              <w:autoSpaceDE/>
              <w:autoSpaceDN/>
              <w:adjustRightInd/>
              <w:ind w:firstLine="0"/>
              <w:jc w:val="both"/>
              <w:rPr>
                <w:rFonts w:ascii="Times New Roman" w:eastAsia="Calibri" w:hAnsi="Times New Roman" w:cs="Times New Roman"/>
                <w:b/>
                <w:sz w:val="24"/>
                <w:lang w:eastAsia="fi-FI"/>
              </w:rPr>
            </w:pPr>
            <w:r w:rsidRPr="009631F1">
              <w:rPr>
                <w:rFonts w:ascii="Times New Roman" w:eastAsia="Calibri" w:hAnsi="Times New Roman" w:cs="Times New Roman"/>
                <w:bCs/>
                <w:sz w:val="24"/>
                <w:lang w:eastAsia="fi-FI"/>
              </w:rPr>
              <w:t>(b)</w:t>
            </w:r>
            <w:r w:rsidRPr="009631F1">
              <w:rPr>
                <w:rFonts w:ascii="Times New Roman" w:eastAsia="Calibri" w:hAnsi="Times New Roman" w:cs="Times New Roman"/>
                <w:bCs/>
                <w:sz w:val="24"/>
                <w:lang w:eastAsia="fi-FI"/>
              </w:rPr>
              <w:tab/>
              <w:t xml:space="preserve">atlikti visą defektų arba žalos ištaisymo darbą, kurį atlikti dėl Darbų arba Grupės (atsižvelgiant į situaciją) gali pareikalauti Užsakovas (arba asmuo jo vardu), nepasibaigus </w:t>
            </w:r>
            <w:r>
              <w:rPr>
                <w:rFonts w:ascii="Times New Roman" w:eastAsia="Calibri" w:hAnsi="Times New Roman" w:cs="Times New Roman"/>
                <w:bCs/>
                <w:sz w:val="24"/>
                <w:lang w:eastAsia="fi-FI"/>
              </w:rPr>
              <w:t>Lietuvos Respublikos civiliniame kodekse nustatytam garantiniam terminui</w:t>
            </w:r>
            <w:r w:rsidRPr="009631F1">
              <w:rPr>
                <w:rFonts w:ascii="Times New Roman" w:eastAsia="Calibri" w:hAnsi="Times New Roman" w:cs="Times New Roman"/>
                <w:bCs/>
                <w:sz w:val="24"/>
                <w:lang w:eastAsia="fi-FI"/>
              </w:rPr>
              <w:t>.</w:t>
            </w:r>
          </w:p>
        </w:tc>
      </w:tr>
      <w:tr w:rsidR="00DA76AC" w:rsidRPr="00A06ABA" w14:paraId="27D78BE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D799E8" w14:textId="79E690B0"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11.3 punktas</w:t>
            </w:r>
          </w:p>
        </w:tc>
        <w:tc>
          <w:tcPr>
            <w:tcW w:w="7942" w:type="dxa"/>
            <w:gridSpan w:val="2"/>
            <w:tcBorders>
              <w:top w:val="single" w:sz="4" w:space="0" w:color="auto"/>
              <w:left w:val="single" w:sz="4" w:space="0" w:color="auto"/>
              <w:bottom w:val="single" w:sz="4" w:space="0" w:color="auto"/>
              <w:right w:val="single" w:sz="4" w:space="0" w:color="auto"/>
            </w:tcBorders>
          </w:tcPr>
          <w:p w14:paraId="0A382B08" w14:textId="5E30DDBA"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Pranešimo apie defektus laiko pratęsimas</w:t>
            </w:r>
          </w:p>
        </w:tc>
      </w:tr>
      <w:tr w:rsidR="00DA76AC" w:rsidRPr="00A06ABA" w14:paraId="6BAF92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F59D866" w14:textId="77777777" w:rsidR="00DA76AC" w:rsidRPr="00A06ABA" w:rsidRDefault="00DA76A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4CF9C64" w14:textId="7FF62C9B" w:rsidR="00DA76AC" w:rsidRPr="00DA76AC" w:rsidRDefault="00DA76AC" w:rsidP="00A06ABA">
            <w:pPr>
              <w:widowControl/>
              <w:autoSpaceDE/>
              <w:autoSpaceDN/>
              <w:adjustRightInd/>
              <w:ind w:firstLine="0"/>
              <w:rPr>
                <w:rFonts w:ascii="Times New Roman" w:eastAsia="Calibri" w:hAnsi="Times New Roman" w:cs="Times New Roman"/>
                <w:bCs/>
                <w:sz w:val="24"/>
                <w:lang w:eastAsia="fi-FI"/>
              </w:rPr>
            </w:pPr>
            <w:r w:rsidRPr="00DA76AC">
              <w:rPr>
                <w:rFonts w:ascii="Times New Roman" w:eastAsia="Calibri" w:hAnsi="Times New Roman" w:cs="Times New Roman"/>
                <w:bCs/>
                <w:sz w:val="24"/>
                <w:lang w:eastAsia="fi-FI"/>
              </w:rPr>
              <w:t>Punktas netaikomas</w:t>
            </w:r>
          </w:p>
        </w:tc>
      </w:tr>
      <w:tr w:rsidR="00A06ABA" w:rsidRPr="00A06ABA" w14:paraId="1C7BD9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65FE8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11.9 punktas</w:t>
            </w:r>
          </w:p>
        </w:tc>
        <w:tc>
          <w:tcPr>
            <w:tcW w:w="7942" w:type="dxa"/>
            <w:gridSpan w:val="2"/>
            <w:tcBorders>
              <w:top w:val="single" w:sz="4" w:space="0" w:color="auto"/>
              <w:left w:val="single" w:sz="4" w:space="0" w:color="auto"/>
              <w:bottom w:val="single" w:sz="4" w:space="0" w:color="auto"/>
              <w:right w:val="single" w:sz="4" w:space="0" w:color="auto"/>
            </w:tcBorders>
          </w:tcPr>
          <w:p w14:paraId="06E1B8D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77" w:name="atlikimo_pazyma_11_9"/>
            <w:r w:rsidRPr="00A06ABA">
              <w:rPr>
                <w:rFonts w:ascii="Times New Roman" w:eastAsia="Calibri" w:hAnsi="Times New Roman" w:cs="Times New Roman"/>
                <w:b/>
                <w:sz w:val="24"/>
                <w:lang w:eastAsia="fi-FI"/>
              </w:rPr>
              <w:t>Atlikimo pažyma</w:t>
            </w:r>
            <w:bookmarkEnd w:id="77"/>
          </w:p>
        </w:tc>
      </w:tr>
      <w:tr w:rsidR="00A06ABA" w:rsidRPr="00A06ABA" w14:paraId="673CC19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5410D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FE7EED1" w14:textId="697078FE" w:rsidR="009D28FC" w:rsidRPr="009D28FC" w:rsidRDefault="009D28FC" w:rsidP="00A06ABA">
            <w:pPr>
              <w:widowControl/>
              <w:ind w:firstLine="0"/>
              <w:jc w:val="both"/>
              <w:rPr>
                <w:rFonts w:ascii="Times New Roman" w:eastAsia="Calibri" w:hAnsi="Times New Roman" w:cs="Times New Roman"/>
                <w:b/>
                <w:bCs/>
                <w:i/>
                <w:iCs/>
                <w:sz w:val="24"/>
                <w:lang w:eastAsia="fi-FI"/>
              </w:rPr>
            </w:pPr>
            <w:r w:rsidRPr="009D28FC">
              <w:rPr>
                <w:rFonts w:ascii="Times New Roman" w:eastAsia="Calibri" w:hAnsi="Times New Roman" w:cs="Times New Roman"/>
                <w:b/>
                <w:bCs/>
                <w:i/>
                <w:iCs/>
                <w:sz w:val="24"/>
                <w:lang w:eastAsia="fi-FI"/>
              </w:rPr>
              <w:t>Pakeisti 11.9 punkto 2 pastraipą ir ją išdėstyti:</w:t>
            </w:r>
          </w:p>
          <w:p w14:paraId="4DF5BC11" w14:textId="3678D007" w:rsidR="00A06ABA" w:rsidRPr="00A06ABA" w:rsidRDefault="009D28FC" w:rsidP="00A06ABA">
            <w:pPr>
              <w:widowControl/>
              <w:ind w:firstLine="0"/>
              <w:jc w:val="both"/>
              <w:rPr>
                <w:rFonts w:ascii="Times New Roman" w:eastAsia="Calibri" w:hAnsi="Times New Roman" w:cs="Times New Roman"/>
                <w:sz w:val="24"/>
                <w:lang w:eastAsia="fi-FI"/>
              </w:rPr>
            </w:pPr>
            <w:r w:rsidRPr="009D28FC">
              <w:rPr>
                <w:rFonts w:ascii="Times New Roman" w:eastAsia="Calibri" w:hAnsi="Times New Roman" w:cs="Times New Roman"/>
                <w:sz w:val="24"/>
                <w:lang w:eastAsia="fi-FI"/>
              </w:rPr>
              <w:t xml:space="preserve">Inžinierius privalo išduoti Atlikimo pažymą per 28 dienas, skaičiuojant nuo </w:t>
            </w:r>
            <w:r>
              <w:rPr>
                <w:rFonts w:ascii="Times New Roman" w:eastAsia="Calibri" w:hAnsi="Times New Roman" w:cs="Times New Roman"/>
                <w:sz w:val="24"/>
                <w:lang w:eastAsia="fi-FI"/>
              </w:rPr>
              <w:t>dienos, kai</w:t>
            </w:r>
            <w:r w:rsidRPr="009D28FC">
              <w:rPr>
                <w:rFonts w:ascii="Times New Roman" w:eastAsia="Calibri" w:hAnsi="Times New Roman" w:cs="Times New Roman"/>
                <w:sz w:val="24"/>
                <w:lang w:eastAsia="fi-FI"/>
              </w:rPr>
              <w:t xml:space="preserve"> Rangovas pateikė visus Rangovo dokumentus ir baigė visus Darbus bei juos išbandė, įskaitant </w:t>
            </w:r>
            <w:r>
              <w:rPr>
                <w:rFonts w:ascii="Times New Roman" w:eastAsia="Calibri" w:hAnsi="Times New Roman" w:cs="Times New Roman"/>
                <w:sz w:val="24"/>
                <w:lang w:eastAsia="fi-FI"/>
              </w:rPr>
              <w:t>Perėmimo pažymoje nurodytų</w:t>
            </w:r>
            <w:r w:rsidRPr="009D28FC">
              <w:rPr>
                <w:rFonts w:ascii="Times New Roman" w:eastAsia="Calibri" w:hAnsi="Times New Roman" w:cs="Times New Roman"/>
                <w:sz w:val="24"/>
                <w:lang w:eastAsia="fi-FI"/>
              </w:rPr>
              <w:t xml:space="preserve"> defektų ištaisymą. Vienas Atlikimo pažymos egzempliorius turi būti išduotas Užsakovui.</w:t>
            </w:r>
          </w:p>
        </w:tc>
      </w:tr>
      <w:tr w:rsidR="00A06ABA" w:rsidRPr="00A06ABA" w14:paraId="321B4F4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0DBFA3A" w14:textId="77777777" w:rsidR="00A06ABA" w:rsidRPr="00A06ABA"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12 straipsnis. Bandymai po baigimo</w:t>
            </w:r>
          </w:p>
        </w:tc>
      </w:tr>
      <w:tr w:rsidR="00A06ABA" w:rsidRPr="00A06ABA" w14:paraId="59160F3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BCFFD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12.1 punktas</w:t>
            </w:r>
          </w:p>
        </w:tc>
        <w:tc>
          <w:tcPr>
            <w:tcW w:w="7942" w:type="dxa"/>
            <w:gridSpan w:val="2"/>
            <w:tcBorders>
              <w:top w:val="single" w:sz="4" w:space="0" w:color="auto"/>
              <w:left w:val="single" w:sz="4" w:space="0" w:color="auto"/>
              <w:bottom w:val="single" w:sz="4" w:space="0" w:color="auto"/>
              <w:right w:val="single" w:sz="4" w:space="0" w:color="auto"/>
            </w:tcBorders>
          </w:tcPr>
          <w:p w14:paraId="59B03CB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Bandymų po baigimo procedūra</w:t>
            </w:r>
          </w:p>
        </w:tc>
      </w:tr>
      <w:tr w:rsidR="00A06ABA" w:rsidRPr="00A06ABA" w14:paraId="5035C38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E53CAC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F9683BE"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12.1 punktą pastraipa:</w:t>
            </w:r>
          </w:p>
          <w:p w14:paraId="3C48CEE4" w14:textId="77777777" w:rsidR="00A06ABA" w:rsidRPr="00A06ABA" w:rsidRDefault="00A06ABA" w:rsidP="00A06ABA">
            <w:pPr>
              <w:widowControl/>
              <w:autoSpaceDE/>
              <w:autoSpaceDN/>
              <w:adjustRightInd/>
              <w:ind w:firstLine="0"/>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Užsakovas turi teisę inicijuoti bet kokius papildomus bandymus ar patikrinimus po baigimo, kurie apmokami Užsakovo lėšomis.</w:t>
            </w:r>
          </w:p>
        </w:tc>
      </w:tr>
      <w:tr w:rsidR="009D28FC" w:rsidRPr="00A06ABA" w14:paraId="4F8D822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657DC37" w14:textId="044F091F"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12.2 punktas</w:t>
            </w:r>
          </w:p>
        </w:tc>
        <w:tc>
          <w:tcPr>
            <w:tcW w:w="7942" w:type="dxa"/>
            <w:gridSpan w:val="2"/>
            <w:tcBorders>
              <w:top w:val="single" w:sz="4" w:space="0" w:color="auto"/>
              <w:left w:val="single" w:sz="4" w:space="0" w:color="auto"/>
              <w:bottom w:val="single" w:sz="4" w:space="0" w:color="auto"/>
              <w:right w:val="single" w:sz="4" w:space="0" w:color="auto"/>
            </w:tcBorders>
          </w:tcPr>
          <w:p w14:paraId="33A80325" w14:textId="07A58DB2" w:rsidR="009D28FC" w:rsidRPr="009D28FC" w:rsidRDefault="009D28FC" w:rsidP="00A06ABA">
            <w:pPr>
              <w:widowControl/>
              <w:autoSpaceDE/>
              <w:autoSpaceDN/>
              <w:adjustRightInd/>
              <w:ind w:firstLine="0"/>
              <w:rPr>
                <w:rFonts w:ascii="Times New Roman" w:eastAsia="Calibri" w:hAnsi="Times New Roman" w:cs="Times New Roman"/>
                <w:b/>
                <w:iCs/>
                <w:sz w:val="24"/>
                <w:lang w:eastAsia="fi-FI"/>
              </w:rPr>
            </w:pPr>
            <w:r w:rsidRPr="009D28FC">
              <w:rPr>
                <w:rFonts w:ascii="Times New Roman" w:eastAsia="Calibri" w:hAnsi="Times New Roman" w:cs="Times New Roman"/>
                <w:b/>
                <w:iCs/>
                <w:sz w:val="24"/>
                <w:lang w:eastAsia="fi-FI"/>
              </w:rPr>
              <w:t>Pakartotiniai bandymai</w:t>
            </w:r>
          </w:p>
        </w:tc>
      </w:tr>
      <w:tr w:rsidR="009D28FC" w:rsidRPr="00A06ABA" w14:paraId="3E2A9E8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A158D3" w14:textId="77777777"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0B72917" w14:textId="47F9934B" w:rsidR="009D28FC" w:rsidRPr="009D28FC" w:rsidRDefault="009D28FC" w:rsidP="00A06ABA">
            <w:pPr>
              <w:widowControl/>
              <w:autoSpaceDE/>
              <w:autoSpaceDN/>
              <w:adjustRightInd/>
              <w:ind w:firstLine="0"/>
              <w:rPr>
                <w:rFonts w:ascii="Times New Roman" w:eastAsia="Calibri" w:hAnsi="Times New Roman" w:cs="Times New Roman"/>
                <w:b/>
                <w:i/>
                <w:sz w:val="24"/>
                <w:lang w:eastAsia="fi-FI"/>
              </w:rPr>
            </w:pPr>
            <w:r w:rsidRPr="009D28FC">
              <w:rPr>
                <w:rFonts w:ascii="Times New Roman" w:eastAsia="Calibri" w:hAnsi="Times New Roman" w:cs="Times New Roman"/>
                <w:b/>
                <w:i/>
                <w:sz w:val="24"/>
                <w:lang w:eastAsia="fi-FI"/>
              </w:rPr>
              <w:t>Pakeisti 12.2 punkto 3 pastraipą ir ją išdėstyti:</w:t>
            </w:r>
          </w:p>
          <w:p w14:paraId="71D97356" w14:textId="3310C1D2" w:rsidR="009D28FC" w:rsidRPr="009D28FC" w:rsidRDefault="009D28FC" w:rsidP="009D28FC">
            <w:pPr>
              <w:widowControl/>
              <w:autoSpaceDE/>
              <w:autoSpaceDN/>
              <w:adjustRightInd/>
              <w:ind w:firstLine="0"/>
              <w:jc w:val="both"/>
              <w:rPr>
                <w:rFonts w:ascii="Times New Roman" w:eastAsia="Calibri" w:hAnsi="Times New Roman" w:cs="Times New Roman"/>
                <w:bCs/>
                <w:iCs/>
                <w:sz w:val="24"/>
                <w:lang w:eastAsia="fi-FI"/>
              </w:rPr>
            </w:pPr>
            <w:r w:rsidRPr="009D28FC">
              <w:rPr>
                <w:rFonts w:ascii="Times New Roman" w:eastAsia="Calibri" w:hAnsi="Times New Roman" w:cs="Times New Roman"/>
                <w:bCs/>
                <w:iCs/>
                <w:sz w:val="24"/>
                <w:lang w:eastAsia="fi-FI"/>
              </w:rPr>
              <w:t>Jeigu dėl priežasčių, nepriskirtinų Rangovui, Darbų arba Grupės Bandymas po baigimo negali būti baigti per abiejų Šalių sutartą laiką, tai turi būti laikoma, kad Darbų arba Grupės Bandymai po baigimo buvo atlikti.</w:t>
            </w:r>
          </w:p>
        </w:tc>
      </w:tr>
      <w:tr w:rsidR="009D28FC" w:rsidRPr="00A06ABA" w14:paraId="7000B11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2DDF66E" w14:textId="372A3158"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12.4 punktas</w:t>
            </w:r>
          </w:p>
        </w:tc>
        <w:tc>
          <w:tcPr>
            <w:tcW w:w="7942" w:type="dxa"/>
            <w:gridSpan w:val="2"/>
            <w:tcBorders>
              <w:top w:val="single" w:sz="4" w:space="0" w:color="auto"/>
              <w:left w:val="single" w:sz="4" w:space="0" w:color="auto"/>
              <w:bottom w:val="single" w:sz="4" w:space="0" w:color="auto"/>
              <w:right w:val="single" w:sz="4" w:space="0" w:color="auto"/>
            </w:tcBorders>
          </w:tcPr>
          <w:p w14:paraId="18437C35" w14:textId="4B314307" w:rsidR="009D28FC" w:rsidRPr="009D28FC" w:rsidRDefault="009D28FC" w:rsidP="00A06ABA">
            <w:pPr>
              <w:widowControl/>
              <w:autoSpaceDE/>
              <w:autoSpaceDN/>
              <w:adjustRightInd/>
              <w:ind w:firstLine="0"/>
              <w:rPr>
                <w:rFonts w:ascii="Times New Roman" w:eastAsia="Calibri" w:hAnsi="Times New Roman" w:cs="Times New Roman"/>
                <w:b/>
                <w:iCs/>
                <w:sz w:val="24"/>
                <w:lang w:eastAsia="fi-FI"/>
              </w:rPr>
            </w:pPr>
            <w:r w:rsidRPr="009D28FC">
              <w:rPr>
                <w:rFonts w:ascii="Times New Roman" w:eastAsia="Calibri" w:hAnsi="Times New Roman" w:cs="Times New Roman"/>
                <w:b/>
                <w:iCs/>
                <w:sz w:val="24"/>
                <w:lang w:eastAsia="fi-FI"/>
              </w:rPr>
              <w:t>Nepavykę Bandymai po baigimo</w:t>
            </w:r>
          </w:p>
        </w:tc>
      </w:tr>
      <w:tr w:rsidR="009D28FC" w:rsidRPr="00A06ABA" w14:paraId="0D62DB1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D581471" w14:textId="77777777" w:rsidR="009D28FC" w:rsidRPr="00A06ABA" w:rsidRDefault="009D28FC"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CF0379" w14:textId="4FBC153E" w:rsidR="009D28FC" w:rsidRDefault="009D28FC" w:rsidP="00A06ABA">
            <w:pPr>
              <w:widowControl/>
              <w:autoSpaceDE/>
              <w:autoSpaceDN/>
              <w:adjustRightInd/>
              <w:ind w:firstLine="0"/>
              <w:rPr>
                <w:rFonts w:ascii="Times New Roman" w:eastAsia="Calibri" w:hAnsi="Times New Roman" w:cs="Times New Roman"/>
                <w:b/>
                <w:i/>
                <w:sz w:val="24"/>
                <w:lang w:eastAsia="fi-FI"/>
              </w:rPr>
            </w:pPr>
            <w:r w:rsidRPr="009D28FC">
              <w:rPr>
                <w:rFonts w:ascii="Times New Roman" w:eastAsia="Calibri" w:hAnsi="Times New Roman" w:cs="Times New Roman"/>
                <w:b/>
                <w:i/>
                <w:sz w:val="24"/>
                <w:lang w:eastAsia="fi-FI"/>
              </w:rPr>
              <w:t>Pakeisti 12.</w:t>
            </w:r>
            <w:r>
              <w:rPr>
                <w:rFonts w:ascii="Times New Roman" w:eastAsia="Calibri" w:hAnsi="Times New Roman" w:cs="Times New Roman"/>
                <w:b/>
                <w:i/>
                <w:sz w:val="24"/>
                <w:lang w:eastAsia="fi-FI"/>
              </w:rPr>
              <w:t>4</w:t>
            </w:r>
            <w:r w:rsidRPr="009D28FC">
              <w:rPr>
                <w:rFonts w:ascii="Times New Roman" w:eastAsia="Calibri" w:hAnsi="Times New Roman" w:cs="Times New Roman"/>
                <w:b/>
                <w:i/>
                <w:sz w:val="24"/>
                <w:lang w:eastAsia="fi-FI"/>
              </w:rPr>
              <w:t xml:space="preserve"> punkto </w:t>
            </w:r>
            <w:r>
              <w:rPr>
                <w:rFonts w:ascii="Times New Roman" w:eastAsia="Calibri" w:hAnsi="Times New Roman" w:cs="Times New Roman"/>
                <w:b/>
                <w:i/>
                <w:sz w:val="24"/>
                <w:lang w:eastAsia="fi-FI"/>
              </w:rPr>
              <w:t xml:space="preserve">c papunktį </w:t>
            </w:r>
            <w:r w:rsidRPr="009D28FC">
              <w:rPr>
                <w:rFonts w:ascii="Times New Roman" w:eastAsia="Calibri" w:hAnsi="Times New Roman" w:cs="Times New Roman"/>
                <w:b/>
                <w:i/>
                <w:sz w:val="24"/>
                <w:lang w:eastAsia="fi-FI"/>
              </w:rPr>
              <w:t>ir j</w:t>
            </w:r>
            <w:r w:rsidR="003C6364">
              <w:rPr>
                <w:rFonts w:ascii="Times New Roman" w:eastAsia="Calibri" w:hAnsi="Times New Roman" w:cs="Times New Roman"/>
                <w:b/>
                <w:i/>
                <w:sz w:val="24"/>
                <w:lang w:eastAsia="fi-FI"/>
              </w:rPr>
              <w:t>į</w:t>
            </w:r>
            <w:r w:rsidRPr="009D28FC">
              <w:rPr>
                <w:rFonts w:ascii="Times New Roman" w:eastAsia="Calibri" w:hAnsi="Times New Roman" w:cs="Times New Roman"/>
                <w:b/>
                <w:i/>
                <w:sz w:val="24"/>
                <w:lang w:eastAsia="fi-FI"/>
              </w:rPr>
              <w:t xml:space="preserve"> išdėstyti:</w:t>
            </w:r>
          </w:p>
          <w:p w14:paraId="4E058D56" w14:textId="62C839CE" w:rsidR="009D28FC" w:rsidRPr="009D28FC" w:rsidRDefault="009D28FC" w:rsidP="009D28FC">
            <w:pPr>
              <w:pStyle w:val="Sraopastraipa"/>
              <w:numPr>
                <w:ilvl w:val="0"/>
                <w:numId w:val="42"/>
              </w:numPr>
              <w:rPr>
                <w:rFonts w:ascii="Times New Roman" w:hAnsi="Times New Roman"/>
                <w:bCs/>
                <w:iCs/>
                <w:sz w:val="24"/>
                <w:lang w:eastAsia="fi-FI"/>
              </w:rPr>
            </w:pPr>
            <w:r w:rsidRPr="009D28FC">
              <w:rPr>
                <w:rFonts w:ascii="Times New Roman" w:hAnsi="Times New Roman"/>
                <w:bCs/>
                <w:iCs/>
                <w:sz w:val="24"/>
                <w:lang w:eastAsia="fi-FI"/>
              </w:rPr>
              <w:t>Rangovas šią atitinkamą sumą sumoka Užsakovui per 30 kalendorinių dienų nuo pareikalavimo dienos,</w:t>
            </w:r>
          </w:p>
          <w:p w14:paraId="7186A3C8" w14:textId="4F03AB1E" w:rsidR="003C6364" w:rsidRPr="003C6364" w:rsidRDefault="003C6364" w:rsidP="003C6364">
            <w:pPr>
              <w:ind w:firstLine="0"/>
              <w:jc w:val="both"/>
              <w:rPr>
                <w:rFonts w:ascii="Times New Roman" w:hAnsi="Times New Roman" w:cs="Times New Roman"/>
                <w:b/>
                <w:bCs/>
                <w:i/>
                <w:iCs/>
                <w:spacing w:val="-1"/>
                <w:sz w:val="24"/>
                <w:lang w:eastAsia="en-US"/>
              </w:rPr>
            </w:pPr>
            <w:r w:rsidRPr="003C6364">
              <w:rPr>
                <w:rFonts w:ascii="Times New Roman" w:hAnsi="Times New Roman" w:cs="Times New Roman"/>
                <w:b/>
                <w:bCs/>
                <w:i/>
                <w:iCs/>
                <w:spacing w:val="-1"/>
                <w:sz w:val="24"/>
                <w:lang w:eastAsia="en-US"/>
              </w:rPr>
              <w:t xml:space="preserve">Pakeisti 12.4 punkto </w:t>
            </w:r>
            <w:r>
              <w:rPr>
                <w:rFonts w:ascii="Times New Roman" w:hAnsi="Times New Roman" w:cs="Times New Roman"/>
                <w:b/>
                <w:bCs/>
                <w:i/>
                <w:iCs/>
                <w:spacing w:val="-1"/>
                <w:sz w:val="24"/>
                <w:lang w:eastAsia="en-US"/>
              </w:rPr>
              <w:t xml:space="preserve">3 pastraipą </w:t>
            </w:r>
            <w:r w:rsidRPr="003C6364">
              <w:rPr>
                <w:rFonts w:ascii="Times New Roman" w:hAnsi="Times New Roman" w:cs="Times New Roman"/>
                <w:b/>
                <w:bCs/>
                <w:i/>
                <w:iCs/>
                <w:spacing w:val="-1"/>
                <w:sz w:val="24"/>
                <w:lang w:eastAsia="en-US"/>
              </w:rPr>
              <w:t>ir ją išdėstyti:</w:t>
            </w:r>
          </w:p>
          <w:p w14:paraId="47150B64" w14:textId="6D149331" w:rsidR="009D28FC" w:rsidRPr="009D28FC" w:rsidRDefault="003C6364" w:rsidP="003C6364">
            <w:pPr>
              <w:ind w:firstLine="0"/>
              <w:jc w:val="both"/>
              <w:rPr>
                <w:rFonts w:ascii="Times New Roman" w:eastAsia="Calibri" w:hAnsi="Times New Roman"/>
                <w:bCs/>
                <w:iCs/>
                <w:sz w:val="24"/>
                <w:lang w:eastAsia="fi-FI"/>
              </w:rPr>
            </w:pPr>
            <w:r w:rsidRPr="003C6364">
              <w:rPr>
                <w:rFonts w:ascii="Times New Roman" w:hAnsi="Times New Roman" w:cs="Times New Roman"/>
                <w:spacing w:val="-1"/>
                <w:sz w:val="24"/>
                <w:lang w:eastAsia="en-US"/>
              </w:rPr>
              <w:t xml:space="preserve">Jeigu Darbų arba Grupės Bandymai po baigimo nepavyksta ir Rangovas pasiūlo tuos Darbus arba Grupę pataisyti arba modifikuoti, tai Užsakovas (arba jo vardu) Rangovui </w:t>
            </w:r>
            <w:r w:rsidRPr="003C6364">
              <w:rPr>
                <w:rFonts w:ascii="Times New Roman" w:hAnsi="Times New Roman" w:cs="Times New Roman"/>
                <w:sz w:val="24"/>
                <w:lang w:eastAsia="en-US"/>
              </w:rPr>
              <w:t xml:space="preserve">gali nurodyti, jog priėjimo teisė prie Darbų arba Grupės negali būti suteikta iki </w:t>
            </w:r>
            <w:r w:rsidRPr="003C6364">
              <w:rPr>
                <w:rFonts w:ascii="Times New Roman" w:hAnsi="Times New Roman" w:cs="Times New Roman"/>
                <w:spacing w:val="-1"/>
                <w:sz w:val="24"/>
                <w:lang w:eastAsia="en-US"/>
              </w:rPr>
              <w:t xml:space="preserve">Užsakovui patogaus laiko. Tada Rangovas privalo laikytis </w:t>
            </w:r>
            <w:r w:rsidRPr="003C6364">
              <w:rPr>
                <w:rFonts w:ascii="Times New Roman" w:hAnsi="Times New Roman" w:cs="Times New Roman"/>
                <w:spacing w:val="-1"/>
                <w:sz w:val="24"/>
                <w:lang w:eastAsia="en-US"/>
              </w:rPr>
              <w:lastRenderedPageBreak/>
              <w:t xml:space="preserve">įsipareigojimo atlikti šiuos </w:t>
            </w:r>
            <w:r w:rsidRPr="003C6364">
              <w:rPr>
                <w:rFonts w:ascii="Times New Roman" w:hAnsi="Times New Roman" w:cs="Times New Roman"/>
                <w:spacing w:val="-2"/>
                <w:sz w:val="24"/>
                <w:lang w:eastAsia="en-US"/>
              </w:rPr>
              <w:t xml:space="preserve">pataisymus arba modifikavimą, kad būtų atlikti Bandymai, per pagrįstą laikotarpį gavęs </w:t>
            </w:r>
            <w:r w:rsidRPr="003C6364">
              <w:rPr>
                <w:rFonts w:ascii="Times New Roman" w:hAnsi="Times New Roman" w:cs="Times New Roman"/>
                <w:spacing w:val="-1"/>
                <w:sz w:val="24"/>
                <w:lang w:eastAsia="en-US"/>
              </w:rPr>
              <w:t xml:space="preserve">Užsakovo (arba jo vardu) pranešimą raštu apie Užsakovui priimtiną laiką. Tačiau jeigu </w:t>
            </w:r>
            <w:r w:rsidRPr="003C6364">
              <w:rPr>
                <w:rFonts w:ascii="Times New Roman" w:hAnsi="Times New Roman" w:cs="Times New Roman"/>
                <w:spacing w:val="-2"/>
                <w:sz w:val="24"/>
                <w:lang w:eastAsia="en-US"/>
              </w:rPr>
              <w:t xml:space="preserve">per </w:t>
            </w:r>
            <w:r>
              <w:rPr>
                <w:rFonts w:ascii="Times New Roman" w:hAnsi="Times New Roman" w:cs="Times New Roman"/>
                <w:spacing w:val="-2"/>
                <w:sz w:val="24"/>
                <w:lang w:eastAsia="en-US"/>
              </w:rPr>
              <w:t>30 kalendorinių dienų nuo kreipimosi į Užsakovą</w:t>
            </w:r>
            <w:r w:rsidRPr="003C6364">
              <w:rPr>
                <w:rFonts w:ascii="Times New Roman" w:hAnsi="Times New Roman" w:cs="Times New Roman"/>
                <w:spacing w:val="-2"/>
                <w:sz w:val="24"/>
                <w:lang w:eastAsia="en-US"/>
              </w:rPr>
              <w:t xml:space="preserve"> Rangovas pranešimo </w:t>
            </w:r>
            <w:r>
              <w:rPr>
                <w:rFonts w:ascii="Times New Roman" w:hAnsi="Times New Roman" w:cs="Times New Roman"/>
                <w:spacing w:val="-2"/>
                <w:sz w:val="24"/>
                <w:lang w:eastAsia="en-US"/>
              </w:rPr>
              <w:t xml:space="preserve">apie Užsakovui priimtiną laiką </w:t>
            </w:r>
            <w:r w:rsidRPr="003C6364">
              <w:rPr>
                <w:rFonts w:ascii="Times New Roman" w:hAnsi="Times New Roman" w:cs="Times New Roman"/>
                <w:spacing w:val="-2"/>
                <w:sz w:val="24"/>
                <w:lang w:eastAsia="en-US"/>
              </w:rPr>
              <w:t xml:space="preserve">negauna, tai Rangovas nuo šios prievolės atleistinas ir turi būti laikoma, kad šie Darbų arba Grupės </w:t>
            </w:r>
            <w:r w:rsidRPr="003C6364">
              <w:rPr>
                <w:rFonts w:ascii="Times New Roman" w:hAnsi="Times New Roman" w:cs="Times New Roman"/>
                <w:sz w:val="24"/>
                <w:lang w:eastAsia="en-US"/>
              </w:rPr>
              <w:t>(atsižvelgiant į situaciją) Bandymai buvo atlikti.</w:t>
            </w:r>
          </w:p>
        </w:tc>
      </w:tr>
      <w:tr w:rsidR="00A06ABA" w:rsidRPr="00A06ABA" w14:paraId="7424ABE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399A6BC1" w14:textId="77777777" w:rsidR="00A06ABA" w:rsidRPr="00A06ABA" w:rsidRDefault="00A06ABA" w:rsidP="00A06ABA">
            <w:pPr>
              <w:widowControl/>
              <w:autoSpaceDE/>
              <w:autoSpaceDN/>
              <w:adjustRightInd/>
              <w:ind w:firstLine="0"/>
              <w:jc w:val="center"/>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13 straipsnis. Pakeitimai ir pataisymai</w:t>
            </w:r>
          </w:p>
        </w:tc>
      </w:tr>
      <w:tr w:rsidR="00A06ABA" w:rsidRPr="00A06ABA" w14:paraId="539B171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DE44A4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13.1 punktas</w:t>
            </w:r>
          </w:p>
        </w:tc>
        <w:tc>
          <w:tcPr>
            <w:tcW w:w="7942" w:type="dxa"/>
            <w:gridSpan w:val="2"/>
            <w:tcBorders>
              <w:top w:val="single" w:sz="4" w:space="0" w:color="auto"/>
              <w:left w:val="single" w:sz="4" w:space="0" w:color="auto"/>
              <w:bottom w:val="single" w:sz="4" w:space="0" w:color="auto"/>
              <w:right w:val="single" w:sz="4" w:space="0" w:color="auto"/>
            </w:tcBorders>
          </w:tcPr>
          <w:p w14:paraId="7A02AC5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Teisė daryti pakeitimus</w:t>
            </w:r>
          </w:p>
        </w:tc>
      </w:tr>
      <w:tr w:rsidR="00A06ABA" w:rsidRPr="00A06ABA" w14:paraId="762A762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FD1CD41"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2EBC3924"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Pakeisti 13.1 punkto pirmą pastraipą:</w:t>
            </w:r>
          </w:p>
          <w:p w14:paraId="05E8DDBE" w14:textId="77777777" w:rsidR="00A06ABA" w:rsidRPr="00A06ABA" w:rsidRDefault="00A06ABA" w:rsidP="00A06ABA">
            <w:pPr>
              <w:widowControl/>
              <w:suppressLineNumbers/>
              <w:suppressAutoHyphens/>
              <w:autoSpaceDE/>
              <w:autoSpaceDN/>
              <w:adjustRightInd/>
              <w:ind w:firstLine="0"/>
              <w:jc w:val="both"/>
              <w:rPr>
                <w:rFonts w:ascii="Times New Roman" w:hAnsi="Times New Roman" w:cs="Times New Roman"/>
                <w:spacing w:val="-2"/>
                <w:sz w:val="24"/>
                <w:lang w:eastAsia="en-US"/>
              </w:rPr>
            </w:pPr>
            <w:r w:rsidRPr="00A06ABA">
              <w:rPr>
                <w:rFonts w:ascii="Times New Roman" w:hAnsi="Times New Roman" w:cs="Times New Roman"/>
                <w:spacing w:val="-2"/>
                <w:sz w:val="24"/>
                <w:lang w:eastAsia="en-US"/>
              </w:rPr>
              <w:t>Prieš išduodant Perėmimo pažymą, Užsakovas, Inžinierius ir Rangovas,  turi teisę inicijuoti ir siūlyti pakeitimus, kurie yra būtini Sutartyje nurodytiems tikslams pasiekti:</w:t>
            </w:r>
          </w:p>
          <w:p w14:paraId="518F7653" w14:textId="77777777" w:rsidR="00A06ABA" w:rsidRPr="00A06ABA" w:rsidRDefault="00A06ABA" w:rsidP="00A06ABA">
            <w:pPr>
              <w:widowControl/>
              <w:suppressLineNumbers/>
              <w:suppressAutoHyphens/>
              <w:autoSpaceDE/>
              <w:autoSpaceDN/>
              <w:adjustRightInd/>
              <w:ind w:firstLine="0"/>
              <w:jc w:val="both"/>
              <w:rPr>
                <w:rFonts w:ascii="Times New Roman" w:hAnsi="Times New Roman" w:cs="Times New Roman"/>
                <w:i/>
                <w:sz w:val="24"/>
                <w:lang w:eastAsia="en-US"/>
              </w:rPr>
            </w:pPr>
            <w:r w:rsidRPr="00A06ABA">
              <w:rPr>
                <w:rFonts w:ascii="Times New Roman" w:hAnsi="Times New Roman" w:cs="Times New Roman"/>
                <w:b/>
                <w:i/>
                <w:sz w:val="24"/>
                <w:lang w:eastAsia="en-US"/>
              </w:rPr>
              <w:t>Papildyti 13.1 punktą pastraipa</w:t>
            </w:r>
            <w:r w:rsidRPr="00A06ABA">
              <w:rPr>
                <w:rFonts w:ascii="Times New Roman" w:hAnsi="Times New Roman" w:cs="Times New Roman"/>
                <w:i/>
                <w:sz w:val="24"/>
                <w:lang w:eastAsia="en-US"/>
              </w:rPr>
              <w:t>:</w:t>
            </w:r>
          </w:p>
          <w:p w14:paraId="07BB1FC1"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Pakeitimai gali būti atliekami esant vienai iš šių aplinkybių:.</w:t>
            </w:r>
          </w:p>
          <w:p w14:paraId="30BDDB2C"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 nenumatytos fizinės sąlygos, kaip apibrėžta 4.12 punkte;</w:t>
            </w:r>
          </w:p>
          <w:p w14:paraId="7E8DF954"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2. Užsakovo rizikos padariniai, kaip apibrėžta 17.3 punkte;</w:t>
            </w:r>
          </w:p>
          <w:p w14:paraId="27A2FD42"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3. nenugalimos jėgos (</w:t>
            </w:r>
            <w:r w:rsidRPr="00A06ABA">
              <w:rPr>
                <w:rFonts w:ascii="Times New Roman" w:eastAsia="Calibri" w:hAnsi="Times New Roman" w:cs="Times New Roman"/>
                <w:iCs/>
                <w:sz w:val="24"/>
                <w:lang w:eastAsia="en-US"/>
              </w:rPr>
              <w:t>force majeure</w:t>
            </w:r>
            <w:r w:rsidRPr="00A06ABA">
              <w:rPr>
                <w:rFonts w:ascii="Times New Roman" w:eastAsia="Calibri" w:hAnsi="Times New Roman" w:cs="Times New Roman"/>
                <w:sz w:val="24"/>
                <w:lang w:eastAsia="en-US"/>
              </w:rPr>
              <w:t>) aplinkybės;</w:t>
            </w:r>
          </w:p>
          <w:p w14:paraId="32DA9CA0"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4. praleidimai, netikslumai, kiti neatitikimai techniniame projekte ir/ar techninėse specifikacijose;</w:t>
            </w:r>
          </w:p>
          <w:p w14:paraId="07B78331" w14:textId="77777777" w:rsidR="00A06ABA" w:rsidRPr="00A06ABA" w:rsidRDefault="00A06ABA" w:rsidP="00A06ABA">
            <w:pPr>
              <w:ind w:firstLine="0"/>
              <w:jc w:val="both"/>
              <w:rPr>
                <w:rFonts w:ascii="Times New Roman" w:eastAsia="Calibri" w:hAnsi="Times New Roman" w:cs="Times New Roman"/>
                <w:color w:val="000000"/>
                <w:sz w:val="24"/>
                <w:lang w:eastAsia="en-US"/>
              </w:rPr>
            </w:pPr>
            <w:r w:rsidRPr="00A06ABA">
              <w:rPr>
                <w:rFonts w:ascii="Times New Roman" w:eastAsia="Calibri" w:hAnsi="Times New Roman" w:cs="Times New Roman"/>
                <w:sz w:val="24"/>
                <w:lang w:eastAsia="en-US"/>
              </w:rPr>
              <w:t xml:space="preserve">5. techninio projekto </w:t>
            </w:r>
            <w:r w:rsidRPr="00A06ABA">
              <w:rPr>
                <w:rFonts w:ascii="Times New Roman" w:eastAsia="Calibri" w:hAnsi="Times New Roman" w:cs="Times New Roman"/>
                <w:color w:val="000000"/>
                <w:sz w:val="24"/>
                <w:lang w:eastAsia="en-US"/>
              </w:rPr>
              <w:t xml:space="preserve">sprendinių detalizavimas (remiantis </w:t>
            </w:r>
            <w:r w:rsidRPr="00A06ABA">
              <w:rPr>
                <w:rFonts w:ascii="Times New Roman" w:eastAsia="Calibri" w:hAnsi="Times New Roman" w:cs="Times New Roman"/>
                <w:color w:val="000000"/>
                <w:sz w:val="24"/>
                <w:lang w:eastAsia="fi-FI"/>
              </w:rPr>
              <w:t>STR 1.04.04 :2017 „Statinio projektavimas, projekto ekspertizė“</w:t>
            </w:r>
            <w:r w:rsidRPr="00A06ABA">
              <w:rPr>
                <w:rFonts w:ascii="Times New Roman" w:eastAsia="Calibri" w:hAnsi="Times New Roman" w:cs="Times New Roman"/>
                <w:color w:val="000000"/>
                <w:sz w:val="24"/>
                <w:lang w:eastAsia="en-US"/>
              </w:rPr>
              <w:t xml:space="preserve"> ) darbo projekte, kuomet dėl to kyla būtinybė koreguoti darbų kiekių žiniaraščius;</w:t>
            </w:r>
          </w:p>
          <w:p w14:paraId="263092D8"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307E2A1B"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7. būtinybė/tikslingumas koreguoti techninio projekto sprendinius dėl su Darbais betarpiškai susijusių kitų infrastruktūros projektų įgyvendinimo;</w:t>
            </w:r>
          </w:p>
          <w:p w14:paraId="73222C24"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01045539"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9. būtinybė/tikslingumas atsisakyti atskiro Darbo ar mažinti apimtis dėl to, jog darbai ar jų dalis tapo nereikalingi Užsakovui ir/ar siekiant racionaliai naudoti Sutarties vykdymui skirtas lėšas;</w:t>
            </w:r>
          </w:p>
          <w:p w14:paraId="1E460DCD"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10. ekonomiškesnio techninio sprendinio, nelemiančio Sutarties dalyko esminių savybių pasikeitimo, įgyvendinimas ir/ar darbų vykdymo technologijos parinkimas / pakeitimas;</w:t>
            </w:r>
          </w:p>
          <w:p w14:paraId="008C3DC1"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11. laikinųjų darbų pakeitimai, neįtakojantys Nuolatinių darbų rezultato;</w:t>
            </w:r>
          </w:p>
          <w:p w14:paraId="1F29D0A5"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22361CA1"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13. dėl statybos normatyvinių dokumentų reikalavimų vykdymo;</w:t>
            </w:r>
          </w:p>
          <w:p w14:paraId="10F5092F" w14:textId="77777777" w:rsidR="00A06ABA" w:rsidRPr="00A06ABA" w:rsidRDefault="00A06ABA" w:rsidP="00A06ABA">
            <w:pPr>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14. būtinybė/tikslingumas keisti Darbų atlikimo, Įrangos ir/ar Medžiagų instaliavimo/įrengimo vietą;</w:t>
            </w:r>
          </w:p>
          <w:p w14:paraId="236E087F"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sz w:val="24"/>
                <w:lang w:eastAsia="en-US"/>
              </w:rPr>
              <w:t>Jeigu pakeitimas atliekamas esant vienai iš aukščiau išvardintų aplinkybių, Viešųjų pirkimų tarnybos sutikimas nereikalingas.</w:t>
            </w:r>
          </w:p>
          <w:p w14:paraId="4F48C15C"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b/>
                <w:sz w:val="24"/>
                <w:lang w:eastAsia="en-US"/>
              </w:rPr>
              <w:t>Papildomi darbai</w:t>
            </w:r>
            <w:r w:rsidRPr="00A06ABA">
              <w:rPr>
                <w:rFonts w:ascii="Times New Roman" w:hAnsi="Times New Roman" w:cs="Times New Roman"/>
                <w:sz w:val="24"/>
                <w:lang w:eastAsia="en-US"/>
              </w:rPr>
              <w:t xml:space="preserve"> – sutartyje nenumatyti, tačiau tiesiogiai su sutartyje numatytais darbais susiję ir būtini sutarčiai įvykdyti (užbaigti), darbai. </w:t>
            </w:r>
          </w:p>
          <w:p w14:paraId="352EBC5E" w14:textId="77777777" w:rsidR="00A06ABA" w:rsidRPr="00A06ABA" w:rsidRDefault="00A06ABA" w:rsidP="00A06ABA">
            <w:pPr>
              <w:widowControl/>
              <w:ind w:firstLine="0"/>
              <w:jc w:val="both"/>
              <w:rPr>
                <w:rFonts w:ascii="Times New Roman" w:eastAsia="Calibri" w:hAnsi="Times New Roman" w:cs="Times New Roman"/>
                <w:sz w:val="24"/>
                <w:lang w:eastAsia="en-US"/>
              </w:rPr>
            </w:pPr>
            <w:r w:rsidRPr="00A06ABA">
              <w:rPr>
                <w:rFonts w:ascii="Times New Roman" w:eastAsia="Calibri" w:hAnsi="Times New Roman" w:cs="Times New Roman"/>
                <w:b/>
                <w:sz w:val="24"/>
                <w:lang w:eastAsia="en-US"/>
              </w:rPr>
              <w:t>Neatliekami darbai</w:t>
            </w:r>
            <w:r w:rsidRPr="00A06ABA">
              <w:rPr>
                <w:rFonts w:ascii="Times New Roman" w:eastAsia="Calibri" w:hAnsi="Times New Roman" w:cs="Times New Roman"/>
                <w:sz w:val="24"/>
                <w:lang w:eastAsia="en-US"/>
              </w:rPr>
              <w:t xml:space="preserve"> – darbai, kurie sutartyje buvo numatyti, tačiau sutarties įgyvendinimo eigoje paaiškėjo, kad tokio pobūdžio darbų vykdymas netikslingas.</w:t>
            </w:r>
          </w:p>
          <w:p w14:paraId="5CFD22BC" w14:textId="77777777" w:rsidR="00A06ABA" w:rsidRPr="00A06ABA" w:rsidRDefault="00A06ABA" w:rsidP="000E669C">
            <w:pPr>
              <w:widowControl/>
              <w:ind w:firstLine="0"/>
              <w:jc w:val="both"/>
              <w:rPr>
                <w:rFonts w:ascii="Times New Roman" w:eastAsia="Calibri" w:hAnsi="Times New Roman" w:cs="Times New Roman"/>
                <w:sz w:val="24"/>
                <w:lang w:eastAsia="en-US"/>
              </w:rPr>
            </w:pPr>
            <w:r w:rsidRPr="00A06ABA">
              <w:rPr>
                <w:rFonts w:ascii="Times New Roman" w:hAnsi="Times New Roman" w:cs="Times New Roman"/>
                <w:b/>
                <w:sz w:val="24"/>
                <w:lang w:eastAsia="en-US"/>
              </w:rPr>
              <w:lastRenderedPageBreak/>
              <w:t>Keičiami darbai</w:t>
            </w:r>
            <w:r w:rsidRPr="00A06ABA">
              <w:rPr>
                <w:rFonts w:ascii="Times New Roman" w:hAnsi="Times New Roman" w:cs="Times New Roman"/>
                <w:sz w:val="24"/>
                <w:lang w:eastAsia="en-US"/>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A06ABA" w:rsidRPr="00A06ABA" w14:paraId="6A998FE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6040A5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13.2 punktas</w:t>
            </w:r>
          </w:p>
        </w:tc>
        <w:tc>
          <w:tcPr>
            <w:tcW w:w="7942" w:type="dxa"/>
            <w:gridSpan w:val="2"/>
            <w:tcBorders>
              <w:top w:val="single" w:sz="4" w:space="0" w:color="auto"/>
              <w:left w:val="single" w:sz="4" w:space="0" w:color="auto"/>
              <w:bottom w:val="single" w:sz="4" w:space="0" w:color="auto"/>
              <w:right w:val="single" w:sz="4" w:space="0" w:color="auto"/>
            </w:tcBorders>
          </w:tcPr>
          <w:p w14:paraId="740E7B3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Vertės nustatymas</w:t>
            </w:r>
          </w:p>
        </w:tc>
      </w:tr>
      <w:tr w:rsidR="00A06ABA" w:rsidRPr="00A06ABA" w14:paraId="78286C5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03236E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1713FA4"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Papildyti 13.2 punktą:</w:t>
            </w:r>
          </w:p>
          <w:p w14:paraId="30A35CDB"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Pakeitimų, atliekamų vadovaujantis 13.1 punktu, vertė nustatoma:</w:t>
            </w:r>
          </w:p>
          <w:p w14:paraId="062E1514"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a) pagal Rangovo Pasiūlyme Darbų kainų žiniaraščiuose nurodytus įkainius, o jeigu jų nėra ir jei įmanoma, išskaičiuojant kainos dalį iš sutartyje numatyto įkainio, o jei tokių įkainių nėra:</w:t>
            </w:r>
          </w:p>
          <w:p w14:paraId="30EB59BD"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14:paraId="4FDE6759"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14:paraId="222FAA4F" w14:textId="77777777" w:rsidR="00A06ABA" w:rsidRPr="00A06ABA" w:rsidRDefault="00A06ABA" w:rsidP="00A06ABA">
            <w:pPr>
              <w:widowControl/>
              <w:autoSpaceDE/>
              <w:autoSpaceDN/>
              <w:adjustRightInd/>
              <w:jc w:val="both"/>
              <w:rPr>
                <w:rFonts w:ascii="Times New Roman" w:hAnsi="Times New Roman" w:cs="Times New Roman"/>
                <w:sz w:val="24"/>
                <w:lang w:eastAsia="en-US"/>
              </w:rPr>
            </w:pPr>
            <w:r w:rsidRPr="00A06ABA">
              <w:rPr>
                <w:rFonts w:ascii="Times New Roman" w:hAnsi="Times New Roman" w:cs="Times New Roman"/>
                <w:sz w:val="24"/>
                <w:lang w:eastAsia="en-US"/>
              </w:rPr>
              <w:t>Tvirtindamas pakeitimą Inžinierius patvirtina, jog įkainiai atitinka 13.2 punkto reikalavimus.“</w:t>
            </w:r>
          </w:p>
          <w:p w14:paraId="19A55E89"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p>
        </w:tc>
      </w:tr>
      <w:tr w:rsidR="00A06ABA" w:rsidRPr="00A06ABA" w14:paraId="3E01779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1D0EC6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13.3 punktas</w:t>
            </w:r>
          </w:p>
        </w:tc>
        <w:tc>
          <w:tcPr>
            <w:tcW w:w="7942" w:type="dxa"/>
            <w:gridSpan w:val="2"/>
            <w:tcBorders>
              <w:top w:val="single" w:sz="4" w:space="0" w:color="auto"/>
              <w:left w:val="single" w:sz="4" w:space="0" w:color="auto"/>
              <w:bottom w:val="single" w:sz="4" w:space="0" w:color="auto"/>
              <w:right w:val="single" w:sz="4" w:space="0" w:color="auto"/>
            </w:tcBorders>
          </w:tcPr>
          <w:p w14:paraId="070AA24F"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z w:val="24"/>
                <w:lang w:eastAsia="fi-FI"/>
              </w:rPr>
            </w:pPr>
            <w:bookmarkStart w:id="78" w:name="pakeitimu_tvarka_13_3"/>
            <w:r w:rsidRPr="00A06ABA">
              <w:rPr>
                <w:rFonts w:ascii="Times New Roman" w:eastAsia="Calibri" w:hAnsi="Times New Roman" w:cs="Times New Roman"/>
                <w:b/>
                <w:color w:val="000000"/>
                <w:sz w:val="24"/>
                <w:lang w:eastAsia="fi-FI"/>
              </w:rPr>
              <w:t>Pakeitimų tvarka</w:t>
            </w:r>
            <w:bookmarkEnd w:id="78"/>
          </w:p>
        </w:tc>
      </w:tr>
      <w:tr w:rsidR="00A06ABA" w:rsidRPr="00A06ABA" w14:paraId="0D426F7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955628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3BB18EE3" w14:textId="77777777" w:rsidR="00A06ABA" w:rsidRPr="00A06ABA" w:rsidRDefault="00A06ABA" w:rsidP="00A06ABA">
            <w:pPr>
              <w:widowControl/>
              <w:autoSpaceDE/>
              <w:autoSpaceDN/>
              <w:adjustRightInd/>
              <w:ind w:firstLine="0"/>
              <w:jc w:val="both"/>
              <w:rPr>
                <w:rFonts w:ascii="Times New Roman" w:hAnsi="Times New Roman" w:cs="Times New Roman"/>
                <w:b/>
                <w:i/>
                <w:sz w:val="24"/>
                <w:lang w:eastAsia="en-US"/>
              </w:rPr>
            </w:pPr>
            <w:r w:rsidRPr="00A06ABA">
              <w:rPr>
                <w:rFonts w:ascii="Times New Roman" w:hAnsi="Times New Roman" w:cs="Times New Roman"/>
                <w:b/>
                <w:i/>
                <w:sz w:val="24"/>
                <w:lang w:eastAsia="en-US"/>
              </w:rPr>
              <w:t>Papildyti 13.3 punktą:</w:t>
            </w:r>
          </w:p>
          <w:p w14:paraId="25C37CFF" w14:textId="77777777" w:rsidR="00A06ABA" w:rsidRPr="00A06AB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Darbų pakeitimas turi būti patvirtintas Inžinieriaus ir pasirašytas Rangovo bei Užsakovo (</w:t>
            </w:r>
            <w:r w:rsidRPr="00A06ABA">
              <w:rPr>
                <w:rFonts w:ascii="Times New Roman" w:hAnsi="Times New Roman" w:cs="Times New Roman"/>
                <w:color w:val="000000"/>
                <w:sz w:val="24"/>
                <w:lang w:eastAsia="en-US"/>
              </w:rPr>
              <w:t xml:space="preserve">ir </w:t>
            </w:r>
            <w:r w:rsidRPr="00A06ABA">
              <w:rPr>
                <w:rFonts w:ascii="Times New Roman" w:eastAsia="Calibri" w:hAnsi="Times New Roman" w:cs="Times New Roman"/>
                <w:color w:val="000000"/>
                <w:sz w:val="24"/>
                <w:szCs w:val="20"/>
                <w:lang w:eastAsia="fi-FI"/>
              </w:rPr>
              <w:t>Perkančiojo subjekto</w:t>
            </w:r>
            <w:r w:rsidRPr="00A06ABA">
              <w:rPr>
                <w:rFonts w:ascii="Times New Roman" w:hAnsi="Times New Roman" w:cs="Times New Roman"/>
                <w:color w:val="000000"/>
                <w:sz w:val="24"/>
                <w:lang w:eastAsia="en-US"/>
              </w:rPr>
              <w:t>, jeigu</w:t>
            </w:r>
            <w:r w:rsidRPr="00A06ABA">
              <w:rPr>
                <w:rFonts w:ascii="Times New Roman" w:hAnsi="Times New Roman" w:cs="Times New Roman"/>
                <w:sz w:val="24"/>
                <w:lang w:eastAsia="en-US"/>
              </w:rPr>
              <w:t xml:space="preserve"> jis nėra Užsakovas). Užsakovui patvirtinus Darbų pakeitimą, Rangovas gali pradėti vykdyti darbus. Darbų pakeitimas yra sudėtinė sutarties dalis.</w:t>
            </w:r>
          </w:p>
          <w:p w14:paraId="579F1701" w14:textId="77777777" w:rsidR="00A06ABA" w:rsidRPr="0044548A" w:rsidRDefault="00A06ABA" w:rsidP="00A06ABA">
            <w:pPr>
              <w:widowControl/>
              <w:autoSpaceDE/>
              <w:autoSpaceDN/>
              <w:adjustRightInd/>
              <w:ind w:firstLine="0"/>
              <w:jc w:val="both"/>
              <w:rPr>
                <w:rFonts w:ascii="Times New Roman" w:hAnsi="Times New Roman" w:cs="Times New Roman"/>
                <w:sz w:val="24"/>
                <w:lang w:eastAsia="en-US"/>
              </w:rPr>
            </w:pPr>
            <w:r w:rsidRPr="00A06ABA">
              <w:rPr>
                <w:rFonts w:ascii="Times New Roman" w:hAnsi="Times New Roman" w:cs="Times New Roman"/>
                <w:sz w:val="24"/>
                <w:lang w:eastAsia="en-US"/>
              </w:rPr>
              <w:t>Jei Inžinierius nepritaria siūlomam pakeitimui, jis turi nedelsiant pranešti apie tai Rangovui ir Užsakovui, pateikiant motyvuotą atsakymą.</w:t>
            </w:r>
          </w:p>
        </w:tc>
      </w:tr>
      <w:tr w:rsidR="00A06ABA" w:rsidRPr="00A06ABA" w14:paraId="06123A5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B9C8A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13.5 punktas</w:t>
            </w:r>
          </w:p>
        </w:tc>
        <w:tc>
          <w:tcPr>
            <w:tcW w:w="7942" w:type="dxa"/>
            <w:gridSpan w:val="2"/>
            <w:tcBorders>
              <w:top w:val="single" w:sz="4" w:space="0" w:color="auto"/>
              <w:left w:val="single" w:sz="4" w:space="0" w:color="auto"/>
              <w:bottom w:val="single" w:sz="4" w:space="0" w:color="auto"/>
              <w:right w:val="single" w:sz="4" w:space="0" w:color="auto"/>
            </w:tcBorders>
          </w:tcPr>
          <w:p w14:paraId="1A533B2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Rezervinės sumos</w:t>
            </w:r>
          </w:p>
        </w:tc>
      </w:tr>
      <w:tr w:rsidR="00A06ABA" w:rsidRPr="00A06ABA" w14:paraId="034EDA0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455D5C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BF724E2"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i/>
                <w:sz w:val="24"/>
                <w:lang w:eastAsia="fi-FI"/>
              </w:rPr>
              <w:t>13.5 punkto nuostatos netaikomos</w:t>
            </w:r>
          </w:p>
        </w:tc>
      </w:tr>
      <w:tr w:rsidR="00A06ABA" w:rsidRPr="00A06ABA" w14:paraId="33FFE651"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30F15F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13.6 punktas</w:t>
            </w:r>
          </w:p>
        </w:tc>
        <w:tc>
          <w:tcPr>
            <w:tcW w:w="7942" w:type="dxa"/>
            <w:gridSpan w:val="2"/>
            <w:tcBorders>
              <w:top w:val="single" w:sz="4" w:space="0" w:color="auto"/>
              <w:left w:val="single" w:sz="4" w:space="0" w:color="auto"/>
              <w:bottom w:val="single" w:sz="4" w:space="0" w:color="auto"/>
              <w:right w:val="single" w:sz="4" w:space="0" w:color="auto"/>
            </w:tcBorders>
          </w:tcPr>
          <w:p w14:paraId="74CB3D6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Padienis darbas</w:t>
            </w:r>
          </w:p>
        </w:tc>
      </w:tr>
      <w:tr w:rsidR="00A06ABA" w:rsidRPr="00A06ABA" w14:paraId="04402C0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B33897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32D847C"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13.6 punkto nuostatos netaikomos</w:t>
            </w:r>
          </w:p>
        </w:tc>
      </w:tr>
      <w:tr w:rsidR="00A06ABA" w:rsidRPr="00A06ABA" w14:paraId="730649E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CE64ECF"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13.7 punktas</w:t>
            </w:r>
          </w:p>
        </w:tc>
        <w:tc>
          <w:tcPr>
            <w:tcW w:w="7942" w:type="dxa"/>
            <w:gridSpan w:val="2"/>
            <w:tcBorders>
              <w:top w:val="single" w:sz="4" w:space="0" w:color="auto"/>
              <w:left w:val="single" w:sz="4" w:space="0" w:color="auto"/>
              <w:bottom w:val="single" w:sz="4" w:space="0" w:color="auto"/>
              <w:right w:val="single" w:sz="4" w:space="0" w:color="auto"/>
            </w:tcBorders>
          </w:tcPr>
          <w:p w14:paraId="1A6A1723"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Pataisymai dėl įstatymo pakeitimų</w:t>
            </w:r>
          </w:p>
        </w:tc>
      </w:tr>
      <w:tr w:rsidR="00A06ABA" w:rsidRPr="00A06ABA" w14:paraId="6D3D10F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34F181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1C5C5738"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Pakeisti 13.7 punktą:</w:t>
            </w:r>
          </w:p>
          <w:p w14:paraId="1D8AB48C"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iCs/>
                <w:sz w:val="24"/>
                <w:lang w:eastAsia="fi-FI"/>
              </w:rPr>
              <w:t>Tais atvejais, jei įstatymais bus pakeistas pridėtinės vertės mokestis, sutarties kaina bus keičiama atitinkama dalimi, atsižvelgiant į kainos sudėtyje esančio mokesčio dalį.</w:t>
            </w:r>
          </w:p>
        </w:tc>
      </w:tr>
      <w:tr w:rsidR="00A06ABA" w:rsidRPr="00A06ABA" w14:paraId="183623A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C1813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13.8 punktas</w:t>
            </w:r>
          </w:p>
        </w:tc>
        <w:tc>
          <w:tcPr>
            <w:tcW w:w="7942" w:type="dxa"/>
            <w:gridSpan w:val="2"/>
            <w:tcBorders>
              <w:top w:val="single" w:sz="4" w:space="0" w:color="auto"/>
              <w:left w:val="single" w:sz="4" w:space="0" w:color="auto"/>
              <w:bottom w:val="single" w:sz="4" w:space="0" w:color="auto"/>
              <w:right w:val="single" w:sz="4" w:space="0" w:color="auto"/>
            </w:tcBorders>
          </w:tcPr>
          <w:p w14:paraId="4C87FE5D"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bookmarkStart w:id="79" w:name="pataisymai_del_kainos_pakeitimo_13_8"/>
            <w:r w:rsidRPr="00A06ABA">
              <w:rPr>
                <w:rFonts w:ascii="Times New Roman" w:eastAsia="Calibri" w:hAnsi="Times New Roman" w:cs="Times New Roman"/>
                <w:b/>
                <w:color w:val="000000"/>
                <w:sz w:val="24"/>
                <w:lang w:eastAsia="fi-FI"/>
              </w:rPr>
              <w:t>Pataisymai dėl kainos pakeitimo</w:t>
            </w:r>
            <w:bookmarkEnd w:id="79"/>
          </w:p>
        </w:tc>
      </w:tr>
      <w:tr w:rsidR="00A06ABA" w:rsidRPr="00A06ABA" w14:paraId="21E5C4B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001BC4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DA0624F" w14:textId="77777777" w:rsidR="00A06ABA" w:rsidRPr="00757F7B"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757F7B">
              <w:rPr>
                <w:rFonts w:ascii="Times New Roman" w:eastAsia="Calibri" w:hAnsi="Times New Roman" w:cs="Times New Roman"/>
                <w:b/>
                <w:color w:val="000000"/>
                <w:sz w:val="24"/>
                <w:lang w:eastAsia="fi-FI"/>
              </w:rPr>
              <w:t>Pakeisti 13.8 punktą:</w:t>
            </w:r>
          </w:p>
          <w:p w14:paraId="5CE82FDD"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w:t>
            </w:r>
            <w:r w:rsidRPr="00757F7B">
              <w:rPr>
                <w:rFonts w:ascii="Times New Roman" w:eastAsia="Calibri" w:hAnsi="Times New Roman" w:cs="Times New Roman"/>
                <w:color w:val="000000"/>
                <w:sz w:val="24"/>
                <w:lang w:eastAsia="fi-FI"/>
              </w:rPr>
              <w:lastRenderedPageBreak/>
              <w:t>dienos, perskaičiuojama tik ta kainos (įkainių) dalis, kuriai turėjo įtakos pasikeitęs pridėtinės vertės mokesčio tarifas ir tik pasikeitusio mokesčio dydžiu.</w:t>
            </w:r>
          </w:p>
          <w:p w14:paraId="52810FD8"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 </w:t>
            </w:r>
          </w:p>
          <w:p w14:paraId="3C49B426"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Kaina Sutarties galiojimo laikotarpiu taip pat gali būti perskaičiuojama tokiomis sąlygomis:</w:t>
            </w:r>
          </w:p>
          <w:p w14:paraId="7290F81C" w14:textId="29B0345E"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a) </w:t>
            </w:r>
            <w:r w:rsidR="000E669C" w:rsidRPr="000E669C">
              <w:rPr>
                <w:rFonts w:ascii="Times New Roman" w:eastAsia="Calibri" w:hAnsi="Times New Roman" w:cs="Times New Roman"/>
                <w:color w:val="000000"/>
                <w:sz w:val="24"/>
                <w:lang w:eastAsia="fi-FI"/>
              </w:rPr>
              <w:t xml:space="preserve">Po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nuo </w:t>
            </w:r>
            <w:r w:rsidR="000E669C">
              <w:rPr>
                <w:rFonts w:ascii="Times New Roman" w:eastAsia="Calibri" w:hAnsi="Times New Roman" w:cs="Times New Roman"/>
                <w:color w:val="000000"/>
                <w:sz w:val="24"/>
                <w:lang w:eastAsia="fi-FI"/>
              </w:rPr>
              <w:t xml:space="preserve">sutarties pasirašymo Sutarties kaina gali būti </w:t>
            </w:r>
            <w:r w:rsidR="000E669C" w:rsidRPr="000E669C">
              <w:rPr>
                <w:rFonts w:ascii="Times New Roman" w:eastAsia="Calibri" w:hAnsi="Times New Roman" w:cs="Times New Roman"/>
                <w:color w:val="000000"/>
                <w:sz w:val="24"/>
                <w:lang w:eastAsia="fi-FI"/>
              </w:rPr>
              <w:t>perskaičiuojam</w:t>
            </w:r>
            <w:r w:rsidR="000E669C">
              <w:rPr>
                <w:rFonts w:ascii="Times New Roman" w:eastAsia="Calibri" w:hAnsi="Times New Roman" w:cs="Times New Roman"/>
                <w:color w:val="000000"/>
                <w:sz w:val="24"/>
                <w:lang w:eastAsia="fi-FI"/>
              </w:rPr>
              <w:t>a</w:t>
            </w:r>
            <w:r w:rsidR="000E669C" w:rsidRPr="000E669C">
              <w:rPr>
                <w:rFonts w:ascii="Times New Roman" w:eastAsia="Calibri" w:hAnsi="Times New Roman" w:cs="Times New Roman"/>
                <w:color w:val="000000"/>
                <w:sz w:val="24"/>
                <w:lang w:eastAsia="fi-FI"/>
              </w:rPr>
              <w:t xml:space="preserve"> remiantis </w:t>
            </w:r>
            <w:r w:rsidR="00E02B16" w:rsidRPr="00E02B16">
              <w:rPr>
                <w:rFonts w:ascii="Times New Roman" w:eastAsia="Calibri" w:hAnsi="Times New Roman" w:cs="Times New Roman"/>
                <w:color w:val="000000"/>
                <w:sz w:val="24"/>
                <w:lang w:eastAsia="fi-FI"/>
              </w:rPr>
              <w:t>Valstybės duomenų agentūr</w:t>
            </w:r>
            <w:r w:rsidR="00E02B16">
              <w:rPr>
                <w:rFonts w:ascii="Times New Roman" w:eastAsia="Calibri" w:hAnsi="Times New Roman" w:cs="Times New Roman"/>
                <w:color w:val="000000"/>
                <w:sz w:val="24"/>
                <w:lang w:eastAsia="fi-FI"/>
              </w:rPr>
              <w:t xml:space="preserve">os </w:t>
            </w:r>
            <w:r w:rsidR="000E669C" w:rsidRPr="000E669C">
              <w:rPr>
                <w:rFonts w:ascii="Times New Roman" w:eastAsia="Calibri" w:hAnsi="Times New Roman" w:cs="Times New Roman"/>
                <w:color w:val="000000"/>
                <w:sz w:val="24"/>
                <w:lang w:eastAsia="fi-FI"/>
              </w:rPr>
              <w:t xml:space="preserve">paskelbtu Lietuvos statybos sąnaudų kainų indeksu pagal statinių tipą (inžinieriniai statiniai) už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indekso pokyčio periodą nuo Sutarties pasirašymo (remiantis Viešųjų pirkimų tarnybos direktoriaus 2017-06-28 įsakymu Nr. 1S-95 patvirtintos „Kainodaros taisyklių nustatymo metodikos“).  Sutarties </w:t>
            </w:r>
            <w:r w:rsidR="00F54F27">
              <w:rPr>
                <w:rFonts w:ascii="Times New Roman" w:eastAsia="Calibri" w:hAnsi="Times New Roman" w:cs="Times New Roman"/>
                <w:color w:val="000000"/>
                <w:sz w:val="24"/>
                <w:lang w:eastAsia="fi-FI"/>
              </w:rPr>
              <w:t>kaina</w:t>
            </w:r>
            <w:r w:rsidR="000E669C" w:rsidRPr="000E669C">
              <w:rPr>
                <w:rFonts w:ascii="Times New Roman" w:eastAsia="Calibri" w:hAnsi="Times New Roman" w:cs="Times New Roman"/>
                <w:color w:val="000000"/>
                <w:sz w:val="24"/>
                <w:lang w:eastAsia="fi-FI"/>
              </w:rPr>
              <w:t xml:space="preserve"> gali būti keičiam</w:t>
            </w:r>
            <w:r w:rsidR="00F54F27">
              <w:rPr>
                <w:rFonts w:ascii="Times New Roman" w:eastAsia="Calibri" w:hAnsi="Times New Roman" w:cs="Times New Roman"/>
                <w:color w:val="000000"/>
                <w:sz w:val="24"/>
                <w:lang w:eastAsia="fi-FI"/>
              </w:rPr>
              <w:t>a</w:t>
            </w:r>
            <w:r w:rsidR="000E669C" w:rsidRPr="000E669C">
              <w:rPr>
                <w:rFonts w:ascii="Times New Roman" w:eastAsia="Calibri" w:hAnsi="Times New Roman" w:cs="Times New Roman"/>
                <w:color w:val="000000"/>
                <w:sz w:val="24"/>
                <w:lang w:eastAsia="fi-FI"/>
              </w:rPr>
              <w:t xml:space="preserve"> tik tuo atveju jei per minėtą </w:t>
            </w:r>
            <w:r w:rsidR="00E02B16">
              <w:rPr>
                <w:rFonts w:ascii="Times New Roman" w:eastAsia="Calibri" w:hAnsi="Times New Roman" w:cs="Times New Roman"/>
                <w:color w:val="000000"/>
                <w:sz w:val="24"/>
                <w:lang w:eastAsia="fi-FI"/>
              </w:rPr>
              <w:t>6</w:t>
            </w:r>
            <w:r w:rsidR="000E669C" w:rsidRPr="000E669C">
              <w:rPr>
                <w:rFonts w:ascii="Times New Roman" w:eastAsia="Calibri" w:hAnsi="Times New Roman" w:cs="Times New Roman"/>
                <w:color w:val="000000"/>
                <w:sz w:val="24"/>
                <w:lang w:eastAsia="fi-FI"/>
              </w:rPr>
              <w:t xml:space="preserve"> mėnesių periodą kainų indeksas pakito daugiau nei </w:t>
            </w:r>
            <w:r w:rsidR="00E02B16">
              <w:rPr>
                <w:rFonts w:ascii="Times New Roman" w:eastAsia="Calibri" w:hAnsi="Times New Roman" w:cs="Times New Roman"/>
                <w:color w:val="000000"/>
                <w:sz w:val="24"/>
                <w:lang w:eastAsia="fi-FI"/>
              </w:rPr>
              <w:t>2</w:t>
            </w:r>
            <w:r w:rsidR="000E669C" w:rsidRPr="000E669C">
              <w:rPr>
                <w:rFonts w:ascii="Times New Roman" w:eastAsia="Calibri" w:hAnsi="Times New Roman" w:cs="Times New Roman"/>
                <w:color w:val="000000"/>
                <w:sz w:val="24"/>
                <w:lang w:eastAsia="fi-FI"/>
              </w:rPr>
              <w:t xml:space="preserve"> procentus</w:t>
            </w:r>
          </w:p>
          <w:p w14:paraId="3E8B3000" w14:textId="77777777" w:rsidR="00907C59"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Perskaičiuota Kaina įsigalioja nuo abiejų Šalių susitarimo dėl Sutarties pakeitimo pasirašymo dienos, jei pačiame susitarime nenumatyta kitaip, bei galioja tik tai Darbų daliai, kuri Užsakovo dar nebuvo apmokėta. Už Darbus, atliktus iki susitarimo dėl kainos perskaičiavimo pasirašymo dienos, Užsakovas apmoka taikant iki tol galiojusią kaina, o už Darbus, užsakytus po susitarimo pasirašymo dienos, Rangovui bus apmokama taikant  naują kainą. </w:t>
            </w:r>
          </w:p>
          <w:p w14:paraId="7CBD4424"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Perskaičiuotos Darbų  kainos taikomos tik tiems Darbams, kurie bus atliekami po Susitarimo dėl Darbų kainų perskaičiavimo įsigaliojimo ir tik tiems Darbams, kurie:</w:t>
            </w:r>
          </w:p>
          <w:p w14:paraId="03EC189C"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1. bus atliekami laikantis Programoje nurodytų terminų;</w:t>
            </w:r>
          </w:p>
          <w:p w14:paraId="1378D225"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 xml:space="preserve">2. kurių Programoje nurodyti atlikimo terminai praleisti dėl objektyvių, ne nuo Rangovo priklausančių priežasčių, Rangovui pateikus jas patvirtinančius įrodymus, jei Darbų kaina didėja; </w:t>
            </w:r>
          </w:p>
          <w:p w14:paraId="1D229522"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 xml:space="preserve"> 3. kurių Programoje nurodyti atlikimo terminai praleisti, jei Darbų kaina mažėja.</w:t>
            </w:r>
          </w:p>
          <w:p w14:paraId="52BFFBF6" w14:textId="77777777" w:rsidR="0044548A" w:rsidRPr="0044548A" w:rsidRDefault="0044548A" w:rsidP="0044548A">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44548A">
              <w:rPr>
                <w:rFonts w:ascii="Times New Roman" w:eastAsia="Calibri" w:hAnsi="Times New Roman" w:cs="Times New Roman"/>
                <w:color w:val="000000"/>
                <w:sz w:val="24"/>
                <w:lang w:eastAsia="fi-FI"/>
              </w:rPr>
              <w:t>5. Darbų, atliktų iki susitarimo dėl Darbų kainų perskaičiavimo įsigaliojimo, bei Darbų, atliktų pažeidus Programoje nustatytus terminus ir Rangovui nepateikus šių terminų praleidimą patvirtinančių objektyvių įrodymų, kainosi nebus perskaičiuojamos, jei jos didėja.</w:t>
            </w:r>
          </w:p>
          <w:p w14:paraId="2A31F891" w14:textId="77777777" w:rsidR="00907C59" w:rsidRPr="00757F7B" w:rsidRDefault="00907C59" w:rsidP="00907C59">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Sutarties kainos perskaičiavimas įforminamas Šalių pasirašomu protokolu/susitarimu</w:t>
            </w:r>
            <w:r w:rsidR="00F54F27">
              <w:rPr>
                <w:rFonts w:ascii="Times New Roman" w:eastAsia="Calibri" w:hAnsi="Times New Roman" w:cs="Times New Roman"/>
                <w:color w:val="000000"/>
                <w:sz w:val="24"/>
                <w:lang w:eastAsia="fi-FI"/>
              </w:rPr>
              <w:t>.</w:t>
            </w:r>
            <w:r w:rsidRPr="00757F7B">
              <w:rPr>
                <w:rFonts w:ascii="Times New Roman" w:eastAsia="Calibri" w:hAnsi="Times New Roman" w:cs="Times New Roman"/>
                <w:color w:val="000000"/>
                <w:sz w:val="24"/>
                <w:lang w:eastAsia="fi-FI"/>
              </w:rPr>
              <w:t xml:space="preserve"> </w:t>
            </w:r>
          </w:p>
          <w:p w14:paraId="5A19913D" w14:textId="77777777" w:rsidR="00A06ABA" w:rsidRPr="00757F7B" w:rsidRDefault="00907C59" w:rsidP="00F54F27">
            <w:pPr>
              <w:widowControl/>
              <w:autoSpaceDE/>
              <w:autoSpaceDN/>
              <w:adjustRightInd/>
              <w:spacing w:before="100" w:beforeAutospacing="1" w:after="100" w:afterAutospacing="1"/>
              <w:ind w:firstLine="0"/>
              <w:jc w:val="both"/>
              <w:rPr>
                <w:rFonts w:ascii="Times New Roman" w:eastAsia="Calibri" w:hAnsi="Times New Roman" w:cs="Times New Roman"/>
                <w:color w:val="000000"/>
                <w:sz w:val="24"/>
                <w:lang w:eastAsia="fi-FI"/>
              </w:rPr>
            </w:pPr>
            <w:r w:rsidRPr="00757F7B">
              <w:rPr>
                <w:rFonts w:ascii="Times New Roman" w:eastAsia="Calibri" w:hAnsi="Times New Roman" w:cs="Times New Roman"/>
                <w:color w:val="000000"/>
                <w:sz w:val="24"/>
                <w:lang w:eastAsia="fi-FI"/>
              </w:rPr>
              <w:t xml:space="preserve">Sutarties </w:t>
            </w:r>
            <w:r w:rsidR="00F54F27">
              <w:rPr>
                <w:rFonts w:ascii="Times New Roman" w:eastAsia="Calibri" w:hAnsi="Times New Roman" w:cs="Times New Roman"/>
                <w:color w:val="000000"/>
                <w:sz w:val="24"/>
                <w:lang w:eastAsia="fi-FI"/>
              </w:rPr>
              <w:t>kainos</w:t>
            </w:r>
            <w:r w:rsidRPr="00757F7B">
              <w:rPr>
                <w:rFonts w:ascii="Times New Roman" w:eastAsia="Calibri" w:hAnsi="Times New Roman" w:cs="Times New Roman"/>
                <w:color w:val="000000"/>
                <w:sz w:val="24"/>
                <w:lang w:eastAsia="fi-FI"/>
              </w:rPr>
              <w:t xml:space="preserve"> perskaičiavimas dėl kitų mokesčių pasikeitimo nebus atliekamas.</w:t>
            </w:r>
          </w:p>
        </w:tc>
      </w:tr>
      <w:tr w:rsidR="00A06ABA" w:rsidRPr="00A06ABA" w14:paraId="57BEB0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06B7E451"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80" w:name="_Toc128826836"/>
            <w:bookmarkStart w:id="81" w:name="_Toc140564104"/>
            <w:bookmarkStart w:id="82" w:name="_Toc143077379"/>
            <w:bookmarkStart w:id="83" w:name="_Toc143518401"/>
            <w:bookmarkStart w:id="84" w:name="_Toc143677757"/>
            <w:bookmarkStart w:id="85" w:name="_Toc217377184"/>
            <w:r w:rsidRPr="00A06ABA">
              <w:rPr>
                <w:rFonts w:ascii="Times New Roman" w:eastAsia="Calibri" w:hAnsi="Times New Roman" w:cs="Times New Roman"/>
                <w:b/>
                <w:sz w:val="24"/>
                <w:lang w:eastAsia="fi-FI"/>
              </w:rPr>
              <w:lastRenderedPageBreak/>
              <w:t>14 straipsnis. Sutarties kaina ir mokėjimas</w:t>
            </w:r>
            <w:bookmarkEnd w:id="80"/>
            <w:bookmarkEnd w:id="81"/>
            <w:bookmarkEnd w:id="82"/>
            <w:bookmarkEnd w:id="83"/>
            <w:bookmarkEnd w:id="84"/>
            <w:bookmarkEnd w:id="85"/>
          </w:p>
        </w:tc>
      </w:tr>
      <w:tr w:rsidR="00A06ABA" w:rsidRPr="00A06ABA" w14:paraId="55FE304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981082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 punktas</w:t>
            </w:r>
          </w:p>
        </w:tc>
        <w:tc>
          <w:tcPr>
            <w:tcW w:w="7800" w:type="dxa"/>
            <w:tcBorders>
              <w:top w:val="single" w:sz="4" w:space="0" w:color="auto"/>
              <w:left w:val="single" w:sz="4" w:space="0" w:color="auto"/>
              <w:bottom w:val="single" w:sz="4" w:space="0" w:color="auto"/>
              <w:right w:val="single" w:sz="4" w:space="0" w:color="auto"/>
            </w:tcBorders>
          </w:tcPr>
          <w:p w14:paraId="76227943" w14:textId="77777777" w:rsidR="00A06ABA" w:rsidRPr="00F54F27"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F54F27">
              <w:rPr>
                <w:rFonts w:ascii="Times New Roman" w:eastAsia="Calibri" w:hAnsi="Times New Roman" w:cs="Times New Roman"/>
                <w:b/>
                <w:i/>
                <w:sz w:val="24"/>
                <w:lang w:eastAsia="fi-FI"/>
              </w:rPr>
              <w:t>14.1 punktas yra papildomas pastraipomis:</w:t>
            </w:r>
          </w:p>
          <w:p w14:paraId="2392E8EA" w14:textId="77777777" w:rsidR="00A06ABA" w:rsidRPr="00F54F27" w:rsidRDefault="00F54F27" w:rsidP="00A06ABA">
            <w:pPr>
              <w:widowControl/>
              <w:autoSpaceDE/>
              <w:autoSpaceDN/>
              <w:adjustRightInd/>
              <w:ind w:firstLine="0"/>
              <w:jc w:val="both"/>
              <w:rPr>
                <w:rFonts w:ascii="Times New Roman" w:eastAsia="Calibri" w:hAnsi="Times New Roman" w:cs="Times New Roman"/>
                <w:b/>
                <w:sz w:val="24"/>
                <w:lang w:eastAsia="fi-FI"/>
              </w:rPr>
            </w:pPr>
            <w:r w:rsidRPr="00F54F27">
              <w:rPr>
                <w:rFonts w:ascii="Times New Roman" w:hAnsi="Times New Roman" w:cs="Times New Roman"/>
                <w:color w:val="000000"/>
                <w:sz w:val="24"/>
                <w:szCs w:val="22"/>
              </w:rPr>
              <w:lastRenderedPageBreak/>
              <w:t xml:space="preserve">Sutarties peržiūra ir (ar) kiekio (apimties) keitimas galimas </w:t>
            </w:r>
            <w:r w:rsidRPr="00F54F27">
              <w:rPr>
                <w:rFonts w:ascii="Times New Roman" w:hAnsi="Times New Roman" w:cs="Times New Roman"/>
                <w:sz w:val="24"/>
                <w:szCs w:val="22"/>
              </w:rPr>
              <w:t>Įstatymo 97 str. ir Kainodaros taisyklių nustatymo metodikoje (patvirtintoje Viešųjų pirkimų tarnybos direktoriaus 2017 m. birželio 28 d. įsakymu Nr. 1S-95) nustatyta tvarka ir sąlygomis.</w:t>
            </w:r>
          </w:p>
        </w:tc>
      </w:tr>
      <w:tr w:rsidR="00A06ABA" w:rsidRPr="00A06ABA" w14:paraId="40961AF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38FC4E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14.3 punktas</w:t>
            </w:r>
          </w:p>
        </w:tc>
        <w:tc>
          <w:tcPr>
            <w:tcW w:w="7800" w:type="dxa"/>
            <w:tcBorders>
              <w:top w:val="single" w:sz="4" w:space="0" w:color="auto"/>
              <w:left w:val="single" w:sz="4" w:space="0" w:color="auto"/>
              <w:bottom w:val="single" w:sz="4" w:space="0" w:color="auto"/>
              <w:right w:val="single" w:sz="4" w:space="0" w:color="auto"/>
            </w:tcBorders>
          </w:tcPr>
          <w:p w14:paraId="0D819DF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6" w:name="kreipimasis_del_tarpinio_mokejimo_14_3"/>
            <w:r w:rsidRPr="00A06ABA">
              <w:rPr>
                <w:rFonts w:ascii="Times New Roman" w:eastAsia="Calibri" w:hAnsi="Times New Roman" w:cs="Times New Roman"/>
                <w:b/>
                <w:sz w:val="24"/>
                <w:lang w:eastAsia="fi-FI"/>
              </w:rPr>
              <w:t>Kreipimasis dėl Tarpinio mokėjimo</w:t>
            </w:r>
            <w:bookmarkEnd w:id="86"/>
          </w:p>
        </w:tc>
      </w:tr>
      <w:tr w:rsidR="00A06ABA" w:rsidRPr="00A06ABA" w14:paraId="18F1CA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5994865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31F18115"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p>
        </w:tc>
      </w:tr>
      <w:tr w:rsidR="00A06ABA" w:rsidRPr="00A06ABA" w14:paraId="7926CA2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E658D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35EA51C6"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14.3 punktą ir jį išdėstyti taip:</w:t>
            </w:r>
          </w:p>
          <w:p w14:paraId="794FD877"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ne dažniau kaip kas 1 mėnesį, privalo įteikti Inžinieriui Užsakovo nurodytos formos Suvestinį atliktų darbų aktą (keturi egzemplioriai), Detalų atliktų darbų aktą (trys egzemplioriai) </w:t>
            </w:r>
            <w:r w:rsidRPr="00A06ABA">
              <w:rPr>
                <w:rFonts w:ascii="Times New Roman" w:eastAsia="Calibri" w:hAnsi="Times New Roman" w:cs="Times New Roman"/>
                <w:color w:val="000000"/>
                <w:sz w:val="24"/>
                <w:lang w:eastAsia="fi-FI"/>
              </w:rPr>
              <w:t>ir PVM sąskaitą faktūrą (keturi egzemplioriai). Suvestinė atliktų darbų akto elektroninė forma Microsoft Office Excel formatu bus pateikta Rangovui pasirašius</w:t>
            </w:r>
            <w:r w:rsidRPr="00A06ABA">
              <w:rPr>
                <w:rFonts w:ascii="Times New Roman" w:eastAsia="Calibri" w:hAnsi="Times New Roman" w:cs="Times New Roman"/>
                <w:sz w:val="24"/>
                <w:lang w:eastAsia="fi-FI"/>
              </w:rPr>
              <w:t xml:space="preserve">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14:paraId="63456B00"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tc>
      </w:tr>
      <w:tr w:rsidR="00A06ABA" w:rsidRPr="00A06ABA" w14:paraId="5B6B0E82"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025E3E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14.4 punktas</w:t>
            </w:r>
          </w:p>
        </w:tc>
        <w:tc>
          <w:tcPr>
            <w:tcW w:w="7800" w:type="dxa"/>
            <w:tcBorders>
              <w:top w:val="single" w:sz="4" w:space="0" w:color="auto"/>
              <w:left w:val="single" w:sz="4" w:space="0" w:color="auto"/>
              <w:bottom w:val="single" w:sz="4" w:space="0" w:color="auto"/>
              <w:right w:val="single" w:sz="4" w:space="0" w:color="auto"/>
            </w:tcBorders>
          </w:tcPr>
          <w:p w14:paraId="28A4F581"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bookmarkStart w:id="87" w:name="mokejimu_ziniarastis_14_4"/>
            <w:r w:rsidRPr="00A06ABA">
              <w:rPr>
                <w:rFonts w:ascii="Times New Roman" w:eastAsia="Calibri" w:hAnsi="Times New Roman" w:cs="Times New Roman"/>
                <w:b/>
                <w:sz w:val="24"/>
                <w:lang w:eastAsia="fi-FI"/>
              </w:rPr>
              <w:t xml:space="preserve">Mokėjimų žiniaraštis </w:t>
            </w:r>
            <w:bookmarkEnd w:id="87"/>
          </w:p>
        </w:tc>
      </w:tr>
      <w:tr w:rsidR="00A06ABA" w:rsidRPr="00A06ABA" w14:paraId="1B32FC3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3518775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06A7A7A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14.4 punktą „Mokėjimų žiniaraštis“ nauju „Mokėjimų grafikas“:</w:t>
            </w:r>
          </w:p>
          <w:p w14:paraId="68D7004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Rangovas, gavęs Inžinieriaus pranešimą pagal 8.1 punktą [Darbo pradžia] per 28 dienas kartu su Programa </w:t>
            </w:r>
            <w:r w:rsidRPr="00A06ABA">
              <w:rPr>
                <w:rFonts w:ascii="Times New Roman" w:eastAsia="Calibri" w:hAnsi="Times New Roman" w:cs="Times New Roman"/>
                <w:color w:val="000000"/>
                <w:sz w:val="24"/>
                <w:lang w:eastAsia="fi-FI"/>
              </w:rPr>
              <w:t xml:space="preserve">privalo pateikti patikslintą mokėjimų grafiką išskaidydamas Priimtą sutarties sumą mėnesiniais mokėjimais pagal Rangovo planuojamą statybos darbų eigą. </w:t>
            </w:r>
          </w:p>
        </w:tc>
      </w:tr>
      <w:tr w:rsidR="00A06ABA" w:rsidRPr="00A06ABA" w14:paraId="3753663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0E018718"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14.6 punktas</w:t>
            </w:r>
          </w:p>
        </w:tc>
        <w:tc>
          <w:tcPr>
            <w:tcW w:w="7800" w:type="dxa"/>
            <w:tcBorders>
              <w:top w:val="single" w:sz="4" w:space="0" w:color="auto"/>
              <w:left w:val="single" w:sz="4" w:space="0" w:color="auto"/>
              <w:bottom w:val="single" w:sz="4" w:space="0" w:color="auto"/>
              <w:right w:val="single" w:sz="4" w:space="0" w:color="auto"/>
            </w:tcBorders>
          </w:tcPr>
          <w:p w14:paraId="6BA86C66"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8" w:name="tarpinio_mokejimo_pazymos_isdavimas_14_6"/>
            <w:r w:rsidRPr="00A06ABA">
              <w:rPr>
                <w:rFonts w:ascii="Times New Roman" w:eastAsia="Calibri" w:hAnsi="Times New Roman" w:cs="Times New Roman"/>
                <w:b/>
                <w:spacing w:val="-2"/>
                <w:sz w:val="24"/>
                <w:lang w:eastAsia="fi-FI"/>
              </w:rPr>
              <w:t>Tarpinio mokėjimo pažymų išdavimas</w:t>
            </w:r>
            <w:bookmarkEnd w:id="88"/>
          </w:p>
        </w:tc>
      </w:tr>
      <w:tr w:rsidR="00A06ABA" w:rsidRPr="00A06ABA" w14:paraId="74A493C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585FC4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502B88D4" w14:textId="77777777" w:rsidR="00A06ABA" w:rsidRPr="00A06ABA" w:rsidRDefault="00A06ABA" w:rsidP="00A06ABA">
            <w:pPr>
              <w:widowControl/>
              <w:autoSpaceDE/>
              <w:autoSpaceDN/>
              <w:adjustRightInd/>
              <w:ind w:firstLine="0"/>
              <w:jc w:val="both"/>
              <w:rPr>
                <w:rFonts w:ascii="Times New Roman" w:eastAsia="Calibri" w:hAnsi="Times New Roman" w:cs="Times New Roman"/>
                <w:b/>
                <w:i/>
                <w:color w:val="000000"/>
                <w:sz w:val="24"/>
                <w:lang w:eastAsia="fi-FI"/>
              </w:rPr>
            </w:pPr>
            <w:r w:rsidRPr="00A06ABA">
              <w:rPr>
                <w:rFonts w:ascii="Times New Roman" w:eastAsia="Calibri" w:hAnsi="Times New Roman" w:cs="Times New Roman"/>
                <w:b/>
                <w:i/>
                <w:color w:val="000000"/>
                <w:sz w:val="24"/>
                <w:lang w:eastAsia="fi-FI"/>
              </w:rPr>
              <w:t>Pakeisti 14.6 punkto antrą sakinį:</w:t>
            </w:r>
          </w:p>
          <w:p w14:paraId="312D1BD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pacing w:val="-2"/>
                <w:sz w:val="24"/>
                <w:lang w:eastAsia="fi-FI"/>
              </w:rPr>
            </w:pPr>
            <w:r w:rsidRPr="00A06ABA">
              <w:rPr>
                <w:rFonts w:ascii="Times New Roman" w:eastAsia="Calibri" w:hAnsi="Times New Roman" w:cs="Times New Roman"/>
                <w:color w:val="000000"/>
                <w:spacing w:val="-2"/>
                <w:sz w:val="24"/>
                <w:lang w:eastAsia="fi-FI"/>
              </w:rPr>
              <w:t xml:space="preserve">Inžinierius ir Užsakovas, gavę </w:t>
            </w:r>
            <w:r w:rsidRPr="00A06ABA">
              <w:rPr>
                <w:rFonts w:ascii="Times New Roman" w:eastAsia="Calibri" w:hAnsi="Times New Roman" w:cs="Times New Roman"/>
                <w:color w:val="000000"/>
                <w:sz w:val="24"/>
                <w:lang w:eastAsia="fi-FI"/>
              </w:rPr>
              <w:t xml:space="preserve">atsiskaitymo už atliktus darbus dokumentus, </w:t>
            </w:r>
            <w:proofErr w:type="spellStart"/>
            <w:r w:rsidRPr="00A06ABA">
              <w:rPr>
                <w:rFonts w:ascii="Times New Roman" w:eastAsia="Calibri" w:hAnsi="Times New Roman" w:cs="Times New Roman"/>
                <w:color w:val="000000"/>
                <w:sz w:val="24"/>
                <w:lang w:eastAsia="fi-FI"/>
              </w:rPr>
              <w:t>t.y</w:t>
            </w:r>
            <w:proofErr w:type="spellEnd"/>
            <w:r w:rsidRPr="00A06ABA">
              <w:rPr>
                <w:rFonts w:ascii="Times New Roman" w:eastAsia="Calibri" w:hAnsi="Times New Roman" w:cs="Times New Roman"/>
                <w:color w:val="000000"/>
                <w:sz w:val="24"/>
                <w:lang w:eastAsia="fi-FI"/>
              </w:rPr>
              <w:t>. Suvestinį atliktų darbų aktą, Detalų atliktų darbų aktą ir PVM sąskaitą faktūrą</w:t>
            </w:r>
            <w:r w:rsidRPr="00A06ABA" w:rsidDel="00DF5C4E">
              <w:rPr>
                <w:rFonts w:ascii="Times New Roman" w:eastAsia="Calibri" w:hAnsi="Times New Roman" w:cs="Times New Roman"/>
                <w:color w:val="000000"/>
                <w:sz w:val="24"/>
                <w:lang w:eastAsia="fi-FI"/>
              </w:rPr>
              <w:t xml:space="preserve"> </w:t>
            </w:r>
            <w:r w:rsidRPr="00A06ABA">
              <w:rPr>
                <w:rFonts w:ascii="Times New Roman" w:eastAsia="Calibri" w:hAnsi="Times New Roman" w:cs="Times New Roman"/>
                <w:color w:val="000000"/>
                <w:sz w:val="24"/>
                <w:lang w:eastAsia="fi-FI"/>
              </w:rPr>
              <w:t xml:space="preserve">privalo patikrinti ir patvirtinti </w:t>
            </w:r>
            <w:r w:rsidRPr="00A06ABA">
              <w:rPr>
                <w:rFonts w:ascii="Times New Roman" w:eastAsia="Calibri" w:hAnsi="Times New Roman" w:cs="Times New Roman"/>
                <w:color w:val="000000"/>
                <w:spacing w:val="-2"/>
                <w:sz w:val="24"/>
                <w:lang w:eastAsia="fi-FI"/>
              </w:rPr>
              <w:t>arba pateikti pastabas per 14 dienų nuo jų gavimo.</w:t>
            </w:r>
          </w:p>
          <w:p w14:paraId="2A91AD05" w14:textId="77777777" w:rsidR="00A06ABA" w:rsidRPr="00A06ABA" w:rsidRDefault="00A06ABA" w:rsidP="00A06ABA">
            <w:pPr>
              <w:widowControl/>
              <w:autoSpaceDE/>
              <w:autoSpaceDN/>
              <w:adjustRightInd/>
              <w:ind w:firstLine="0"/>
              <w:jc w:val="both"/>
              <w:rPr>
                <w:rFonts w:ascii="Times New Roman" w:eastAsia="Calibri" w:hAnsi="Times New Roman" w:cs="Times New Roman"/>
                <w:i/>
                <w:color w:val="000000"/>
                <w:spacing w:val="-2"/>
                <w:sz w:val="24"/>
                <w:lang w:eastAsia="fi-FI"/>
              </w:rPr>
            </w:pPr>
            <w:r w:rsidRPr="00A06ABA">
              <w:rPr>
                <w:rFonts w:ascii="Times New Roman" w:eastAsia="Calibri" w:hAnsi="Times New Roman" w:cs="Times New Roman"/>
                <w:b/>
                <w:i/>
                <w:color w:val="000000"/>
                <w:sz w:val="24"/>
                <w:lang w:eastAsia="fi-FI"/>
              </w:rPr>
              <w:t>Papildyti punktą paskutine pastraipa:</w:t>
            </w:r>
          </w:p>
          <w:p w14:paraId="31A76F36" w14:textId="77777777" w:rsidR="00A06ABA" w:rsidRPr="00A06ABA" w:rsidRDefault="00A06ABA" w:rsidP="00A06ABA">
            <w:pPr>
              <w:widowControl/>
              <w:autoSpaceDE/>
              <w:autoSpaceDN/>
              <w:adjustRightInd/>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7F622EA6" w14:textId="77777777" w:rsidR="00A06ABA" w:rsidRPr="00A06ABA" w:rsidRDefault="00A06ABA" w:rsidP="00A06ABA">
            <w:pPr>
              <w:widowControl/>
              <w:autoSpaceDE/>
              <w:autoSpaceDN/>
              <w:adjustRightInd/>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color w:val="000000"/>
                <w:sz w:val="24"/>
                <w:lang w:eastAsia="fi-FI"/>
              </w:rPr>
              <w:t>Visur, kur Sutartyje nurodoma Inžinieriaus prievolė išduoti Mokėjimo pažymas, turi būti suprantama kaip Inžinieriaus prievolė patvirtinti Rangovo pateiktus atliktų darbų aktus.</w:t>
            </w:r>
          </w:p>
        </w:tc>
      </w:tr>
      <w:tr w:rsidR="00A06ABA" w:rsidRPr="00A06ABA" w14:paraId="4FADBE9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8C74FA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14.7 punktas</w:t>
            </w:r>
          </w:p>
        </w:tc>
        <w:tc>
          <w:tcPr>
            <w:tcW w:w="7800" w:type="dxa"/>
            <w:tcBorders>
              <w:top w:val="single" w:sz="4" w:space="0" w:color="auto"/>
              <w:left w:val="single" w:sz="4" w:space="0" w:color="auto"/>
              <w:bottom w:val="single" w:sz="4" w:space="0" w:color="auto"/>
              <w:right w:val="single" w:sz="4" w:space="0" w:color="auto"/>
            </w:tcBorders>
          </w:tcPr>
          <w:p w14:paraId="4146AED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spacing w:val="-2"/>
                <w:sz w:val="24"/>
                <w:lang w:eastAsia="fi-FI"/>
              </w:rPr>
              <w:t>Mokėjimas</w:t>
            </w:r>
          </w:p>
        </w:tc>
      </w:tr>
      <w:tr w:rsidR="00A06ABA" w:rsidRPr="00A06ABA" w14:paraId="13D56F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5775EDA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622A824B"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b/>
                <w:i/>
                <w:sz w:val="24"/>
                <w:lang w:eastAsia="fi-FI"/>
              </w:rPr>
              <w:t xml:space="preserve">Papildyti 14.7 punktą paskutine pastraipa: </w:t>
            </w:r>
            <w:r w:rsidRPr="00A06ABA">
              <w:rPr>
                <w:rFonts w:ascii="Times New Roman" w:eastAsia="Calibri" w:hAnsi="Times New Roman" w:cs="Times New Roman"/>
                <w:spacing w:val="-2"/>
                <w:sz w:val="24"/>
                <w:lang w:eastAsia="fi-FI"/>
              </w:rPr>
              <w:t xml:space="preserve">Apmokėjimo data laikoma ta data, kai </w:t>
            </w:r>
            <w:r w:rsidRPr="00A06ABA">
              <w:rPr>
                <w:rFonts w:ascii="Times New Roman" w:eastAsia="Calibri" w:hAnsi="Times New Roman" w:cs="Times New Roman"/>
                <w:sz w:val="24"/>
                <w:lang w:eastAsia="fi-FI"/>
              </w:rPr>
              <w:t xml:space="preserve">Užsakovas </w:t>
            </w:r>
            <w:r w:rsidRPr="00A06ABA">
              <w:rPr>
                <w:rFonts w:ascii="Times New Roman" w:eastAsia="Calibri" w:hAnsi="Times New Roman" w:cs="Times New Roman"/>
                <w:spacing w:val="-2"/>
                <w:sz w:val="24"/>
                <w:lang w:eastAsia="fi-FI"/>
              </w:rPr>
              <w:t>atlieka mokėjimą į Rangovo sąskaitą.</w:t>
            </w:r>
          </w:p>
        </w:tc>
      </w:tr>
      <w:tr w:rsidR="00A06ABA" w:rsidRPr="00A06ABA" w14:paraId="7F72D3D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E2955E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14.9 punktas</w:t>
            </w:r>
          </w:p>
        </w:tc>
        <w:tc>
          <w:tcPr>
            <w:tcW w:w="7800" w:type="dxa"/>
            <w:tcBorders>
              <w:top w:val="single" w:sz="4" w:space="0" w:color="auto"/>
              <w:left w:val="single" w:sz="4" w:space="0" w:color="auto"/>
              <w:bottom w:val="single" w:sz="4" w:space="0" w:color="auto"/>
              <w:right w:val="single" w:sz="4" w:space="0" w:color="auto"/>
            </w:tcBorders>
          </w:tcPr>
          <w:p w14:paraId="12D1388A"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bookmarkStart w:id="89" w:name="Sulaikomu_pinigu_mokejimas"/>
            <w:r w:rsidRPr="00A06ABA">
              <w:rPr>
                <w:rFonts w:ascii="Times New Roman" w:eastAsia="Calibri" w:hAnsi="Times New Roman" w:cs="Times New Roman"/>
                <w:b/>
                <w:spacing w:val="-2"/>
                <w:sz w:val="24"/>
                <w:lang w:eastAsia="fi-FI"/>
              </w:rPr>
              <w:t>Sulaikomų pinigų mokėjimas</w:t>
            </w:r>
            <w:bookmarkEnd w:id="89"/>
          </w:p>
        </w:tc>
      </w:tr>
      <w:tr w:rsidR="00A06ABA" w:rsidRPr="00A06ABA" w14:paraId="0714EE1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73357A14"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25662B1" w14:textId="1260FC4C" w:rsidR="00A06ABA" w:rsidRPr="00BD5EC2" w:rsidRDefault="00BD5EC2" w:rsidP="00A06ABA">
            <w:pPr>
              <w:widowControl/>
              <w:autoSpaceDE/>
              <w:autoSpaceDN/>
              <w:adjustRightInd/>
              <w:ind w:firstLine="0"/>
              <w:jc w:val="both"/>
              <w:rPr>
                <w:rFonts w:ascii="Times New Roman" w:eastAsia="Calibri" w:hAnsi="Times New Roman" w:cs="Times New Roman"/>
                <w:bCs/>
                <w:sz w:val="24"/>
                <w:lang w:eastAsia="fi-FI"/>
              </w:rPr>
            </w:pPr>
            <w:r w:rsidRPr="00BD5EC2">
              <w:rPr>
                <w:rFonts w:ascii="Times New Roman" w:eastAsia="Calibri" w:hAnsi="Times New Roman" w:cs="Times New Roman"/>
                <w:bCs/>
                <w:sz w:val="24"/>
                <w:lang w:eastAsia="fi-FI"/>
              </w:rPr>
              <w:t>Sulaikomi pinigai netaikomi</w:t>
            </w:r>
          </w:p>
        </w:tc>
      </w:tr>
      <w:tr w:rsidR="00A06ABA" w:rsidRPr="00A06ABA" w14:paraId="25AFCDA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48FE3D9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lastRenderedPageBreak/>
              <w:t>14.10 punktas</w:t>
            </w:r>
          </w:p>
        </w:tc>
        <w:tc>
          <w:tcPr>
            <w:tcW w:w="7800" w:type="dxa"/>
            <w:tcBorders>
              <w:top w:val="single" w:sz="4" w:space="0" w:color="auto"/>
              <w:left w:val="single" w:sz="4" w:space="0" w:color="auto"/>
              <w:bottom w:val="single" w:sz="4" w:space="0" w:color="auto"/>
              <w:right w:val="single" w:sz="4" w:space="0" w:color="auto"/>
            </w:tcBorders>
          </w:tcPr>
          <w:p w14:paraId="5C8CEEB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Darbų baigimo ataskaita</w:t>
            </w:r>
          </w:p>
        </w:tc>
      </w:tr>
      <w:tr w:rsidR="00A06ABA" w:rsidRPr="00A06ABA" w14:paraId="2221027A"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4718FA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73A1E465"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Pakeisti pirmos 14.10 punkto pastraipos pirmą sakinį: </w:t>
            </w:r>
          </w:p>
          <w:p w14:paraId="24C3DCE5"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Rangovas, gavęs Perėmimo pažymą, per 28 dienas privalo Inžinieriui įteikti keturis Darbų baigimo ataskaitos kartu su patvirtinančiais dokumentais egzempliorius parodydamas: </w:t>
            </w:r>
          </w:p>
          <w:p w14:paraId="08FE0DBE"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viso atlikto darbo vertę pagal Sutartį iki datos, įrašytos Darbų Perėmimo pažymoje, </w:t>
            </w:r>
          </w:p>
          <w:p w14:paraId="1561EF9E"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bet kurias, Rangovo nuomone, toliau mokėtinas sumas, ir</w:t>
            </w:r>
          </w:p>
          <w:p w14:paraId="69323FB6" w14:textId="77777777" w:rsidR="00A06ABA" w:rsidRPr="00A06ABA" w:rsidRDefault="00A06ABA" w:rsidP="00C9110E">
            <w:pPr>
              <w:widowControl/>
              <w:numPr>
                <w:ilvl w:val="1"/>
                <w:numId w:val="21"/>
              </w:numPr>
              <w:autoSpaceDE/>
              <w:autoSpaceDN/>
              <w:adjustRightInd/>
              <w:ind w:left="602" w:hanging="568"/>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sąmatą bet kurių kitų sumų, kurios, Rangovo nuomone, jam turės </w:t>
            </w:r>
            <w:proofErr w:type="spellStart"/>
            <w:r w:rsidRPr="00A06ABA">
              <w:rPr>
                <w:rFonts w:ascii="Times New Roman" w:eastAsia="Calibri" w:hAnsi="Times New Roman" w:cs="Times New Roman"/>
                <w:color w:val="000000"/>
                <w:sz w:val="24"/>
                <w:lang w:eastAsia="fi-FI"/>
              </w:rPr>
              <w:t>buti</w:t>
            </w:r>
            <w:proofErr w:type="spellEnd"/>
            <w:r w:rsidRPr="00A06ABA">
              <w:rPr>
                <w:rFonts w:ascii="Times New Roman" w:eastAsia="Calibri" w:hAnsi="Times New Roman" w:cs="Times New Roman"/>
                <w:color w:val="000000"/>
                <w:sz w:val="24"/>
                <w:lang w:eastAsia="fi-FI"/>
              </w:rPr>
              <w:t xml:space="preserve"> mokamos pagal Sutartį. Sąmatinės sumos toje Darbų baigimo ataskaitoje turi būti parodytos atskirai. </w:t>
            </w:r>
          </w:p>
          <w:p w14:paraId="47C3159D" w14:textId="77777777" w:rsidR="00A06ABA" w:rsidRPr="00A06ABA" w:rsidRDefault="00A06ABA" w:rsidP="00A06ABA">
            <w:pPr>
              <w:widowControl/>
              <w:ind w:firstLine="0"/>
              <w:jc w:val="both"/>
              <w:rPr>
                <w:rFonts w:ascii="Times New Roman" w:eastAsia="Calibri" w:hAnsi="Times New Roman" w:cs="Times New Roman"/>
                <w:sz w:val="24"/>
                <w:lang w:eastAsia="fi-FI"/>
              </w:rPr>
            </w:pPr>
            <w:r w:rsidRPr="00A06ABA">
              <w:rPr>
                <w:rFonts w:ascii="Times New Roman" w:eastAsia="Calibri" w:hAnsi="Times New Roman" w:cs="Times New Roman"/>
                <w:color w:val="000000"/>
                <w:sz w:val="24"/>
                <w:lang w:eastAsia="fi-FI"/>
              </w:rPr>
              <w:t xml:space="preserve">Inžinierius po to tai privalo patvirtinti pagal 14.6 punktą </w:t>
            </w:r>
            <w:r w:rsidRPr="00A06ABA">
              <w:rPr>
                <w:rFonts w:ascii="Times New Roman" w:eastAsia="Calibri" w:hAnsi="Times New Roman" w:cs="Times New Roman"/>
                <w:i/>
                <w:color w:val="000000"/>
                <w:sz w:val="24"/>
                <w:lang w:eastAsia="fi-FI"/>
              </w:rPr>
              <w:t>[Tarpinio mokėjimo pažymų išdavimas</w:t>
            </w:r>
            <w:r w:rsidRPr="00A06ABA">
              <w:rPr>
                <w:rFonts w:ascii="Times New Roman" w:eastAsia="Calibri" w:hAnsi="Times New Roman" w:cs="Times New Roman"/>
                <w:color w:val="000000"/>
                <w:sz w:val="24"/>
                <w:lang w:eastAsia="fi-FI"/>
              </w:rPr>
              <w:t>].</w:t>
            </w:r>
          </w:p>
        </w:tc>
      </w:tr>
      <w:tr w:rsidR="00A06ABA" w:rsidRPr="00A06ABA" w14:paraId="704BC69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68BF0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14.15 punktas</w:t>
            </w:r>
          </w:p>
        </w:tc>
        <w:tc>
          <w:tcPr>
            <w:tcW w:w="7800" w:type="dxa"/>
            <w:tcBorders>
              <w:top w:val="single" w:sz="4" w:space="0" w:color="auto"/>
              <w:left w:val="single" w:sz="4" w:space="0" w:color="auto"/>
              <w:bottom w:val="single" w:sz="4" w:space="0" w:color="auto"/>
              <w:right w:val="single" w:sz="4" w:space="0" w:color="auto"/>
            </w:tcBorders>
          </w:tcPr>
          <w:p w14:paraId="3874B4E0"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bookmarkStart w:id="90" w:name="mokejimo_valiuta_14_15"/>
            <w:r w:rsidRPr="00A06ABA">
              <w:rPr>
                <w:rFonts w:ascii="Times New Roman" w:eastAsia="Calibri" w:hAnsi="Times New Roman" w:cs="Times New Roman"/>
                <w:b/>
                <w:sz w:val="24"/>
                <w:lang w:eastAsia="fi-FI"/>
              </w:rPr>
              <w:t>Mokėjimo valiutos</w:t>
            </w:r>
            <w:bookmarkEnd w:id="90"/>
          </w:p>
        </w:tc>
      </w:tr>
      <w:tr w:rsidR="00A06ABA" w:rsidRPr="00A06ABA" w14:paraId="249B183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260EB18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1CBD48B5"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b/>
                <w:i/>
                <w:sz w:val="24"/>
                <w:lang w:eastAsia="fi-FI"/>
              </w:rPr>
              <w:t xml:space="preserve">Pakeisti 14.15 punktą ir jį išdėstyti taip: </w:t>
            </w:r>
            <w:r w:rsidRPr="00A06ABA">
              <w:rPr>
                <w:rFonts w:ascii="Times New Roman" w:eastAsia="Calibri" w:hAnsi="Times New Roman" w:cs="Times New Roman"/>
                <w:sz w:val="24"/>
                <w:lang w:eastAsia="fi-FI"/>
              </w:rPr>
              <w:t>Sutarties valiuta yra</w:t>
            </w:r>
            <w:r w:rsidRPr="00A06ABA">
              <w:rPr>
                <w:rFonts w:ascii="Times New Roman" w:eastAsia="Calibri" w:hAnsi="Times New Roman" w:cs="Times New Roman"/>
                <w:sz w:val="24"/>
                <w:shd w:val="clear" w:color="auto" w:fill="FFFFFF"/>
                <w:lang w:eastAsia="fi-FI"/>
              </w:rPr>
              <w:t xml:space="preserve"> euras (Eur).</w:t>
            </w:r>
          </w:p>
        </w:tc>
      </w:tr>
      <w:tr w:rsidR="00A06ABA" w:rsidRPr="00A06ABA" w14:paraId="73787A3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CFD460E"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14.16 punktas</w:t>
            </w:r>
          </w:p>
        </w:tc>
        <w:tc>
          <w:tcPr>
            <w:tcW w:w="7800" w:type="dxa"/>
            <w:tcBorders>
              <w:top w:val="single" w:sz="4" w:space="0" w:color="auto"/>
              <w:left w:val="single" w:sz="4" w:space="0" w:color="auto"/>
              <w:bottom w:val="single" w:sz="4" w:space="0" w:color="auto"/>
              <w:right w:val="single" w:sz="4" w:space="0" w:color="auto"/>
            </w:tcBorders>
          </w:tcPr>
          <w:p w14:paraId="4B7570E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Permokėtų sumų grąžinimas</w:t>
            </w:r>
          </w:p>
        </w:tc>
      </w:tr>
      <w:tr w:rsidR="00A06ABA" w:rsidRPr="00A06ABA" w14:paraId="3393236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FF5BAA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41070392"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Pridėti naują 14.16 punktą „Permokėtų sumų grąžinimas“:</w:t>
            </w:r>
          </w:p>
          <w:p w14:paraId="4520BC99"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grąžinti Užsakovui</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42 dienų laikotarpyje bet kokią sumą, kuria buvo viršyta tarpinė ar galutinė suma, nurodyta Rangovo pateiktuose mokėjimo dokumentuose, kai tik bus pareikalautas tai padaryti. Jeigu Rangovas neįvykdė tokio grąžinimo laiku, Užsakovas</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spacing w:val="-2"/>
                <w:sz w:val="24"/>
                <w:lang w:eastAsia="fi-FI"/>
              </w:rPr>
              <w:t>gali sustabdyti kitus mokėjimus.</w:t>
            </w:r>
          </w:p>
          <w:p w14:paraId="13F01B24"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Cs/>
                <w:iCs/>
                <w:sz w:val="24"/>
                <w:lang w:eastAsia="fi-FI"/>
              </w:rPr>
            </w:pPr>
            <w:r w:rsidRPr="00A06ABA">
              <w:rPr>
                <w:rFonts w:ascii="Times New Roman" w:eastAsia="Calibri" w:hAnsi="Times New Roman" w:cs="Times New Roman"/>
                <w:bCs/>
                <w:iCs/>
                <w:sz w:val="24"/>
                <w:lang w:eastAsia="fi-FI"/>
              </w:rPr>
              <w:t xml:space="preserve">Sumos, kurias reikia grąžinti </w:t>
            </w:r>
            <w:r w:rsidRPr="00A06ABA">
              <w:rPr>
                <w:rFonts w:ascii="Times New Roman" w:eastAsia="Calibri" w:hAnsi="Times New Roman" w:cs="Times New Roman"/>
                <w:spacing w:val="-2"/>
                <w:sz w:val="24"/>
                <w:lang w:eastAsia="fi-FI"/>
              </w:rPr>
              <w:t>Užsakov</w:t>
            </w:r>
            <w:r w:rsidRPr="00A06ABA">
              <w:rPr>
                <w:rFonts w:ascii="Times New Roman" w:eastAsia="Calibri" w:hAnsi="Times New Roman" w:cs="Times New Roman"/>
                <w:sz w:val="24"/>
                <w:lang w:eastAsia="fi-FI"/>
              </w:rPr>
              <w:t>ui</w:t>
            </w:r>
            <w:r w:rsidRPr="00A06ABA">
              <w:rPr>
                <w:rFonts w:ascii="Times New Roman" w:eastAsia="Calibri" w:hAnsi="Times New Roman" w:cs="Times New Roman"/>
                <w:bCs/>
                <w:iCs/>
                <w:sz w:val="24"/>
                <w:lang w:eastAsia="fi-FI"/>
              </w:rPr>
              <w:t xml:space="preserve">, gali būti kompensuotos sumomis, kurias turi gauti Rangovas. Tai neturi įtakoti šalių susitarimo dėl apmokėjimo dalimis. </w:t>
            </w:r>
          </w:p>
          <w:p w14:paraId="7D4DFA95" w14:textId="77777777" w:rsidR="00A06ABA" w:rsidRPr="00A06ABA" w:rsidRDefault="00A06ABA" w:rsidP="00A06ABA">
            <w:pPr>
              <w:widowControl/>
              <w:suppressLineNumbers/>
              <w:tabs>
                <w:tab w:val="left" w:pos="-720"/>
              </w:tabs>
              <w:suppressAutoHyphens/>
              <w:autoSpaceDE/>
              <w:autoSpaceDN/>
              <w:adjustRightInd/>
              <w:ind w:firstLine="0"/>
              <w:jc w:val="both"/>
              <w:rPr>
                <w:rFonts w:ascii="Times New Roman" w:eastAsia="Calibri" w:hAnsi="Times New Roman" w:cs="Times New Roman"/>
                <w:b/>
                <w:bCs/>
                <w:spacing w:val="-2"/>
                <w:sz w:val="24"/>
                <w:lang w:eastAsia="fi-FI"/>
              </w:rPr>
            </w:pPr>
            <w:r w:rsidRPr="00A06ABA">
              <w:rPr>
                <w:rFonts w:ascii="Times New Roman" w:eastAsia="Calibri" w:hAnsi="Times New Roman" w:cs="Times New Roman"/>
                <w:spacing w:val="-2"/>
                <w:sz w:val="24"/>
                <w:lang w:eastAsia="fi-FI"/>
              </w:rPr>
              <w:t>Užsakovo</w:t>
            </w:r>
            <w:r w:rsidRPr="00A06ABA">
              <w:rPr>
                <w:rFonts w:ascii="Times New Roman" w:eastAsia="Calibri" w:hAnsi="Times New Roman" w:cs="Times New Roman"/>
                <w:sz w:val="24"/>
                <w:lang w:eastAsia="fi-FI"/>
              </w:rPr>
              <w:t xml:space="preserve"> </w:t>
            </w:r>
            <w:r w:rsidRPr="00A06ABA">
              <w:rPr>
                <w:rFonts w:ascii="Times New Roman" w:eastAsia="Calibri" w:hAnsi="Times New Roman" w:cs="Times New Roman"/>
                <w:bCs/>
                <w:iCs/>
                <w:sz w:val="24"/>
                <w:lang w:eastAsia="fi-FI"/>
              </w:rPr>
              <w:t>banko mokesčiai, atsiradę dėl grąžinamų sumų, turi būti padengti išimtinai Rangovo sąskaita.</w:t>
            </w:r>
          </w:p>
        </w:tc>
      </w:tr>
      <w:tr w:rsidR="009546DD" w:rsidRPr="00A06ABA" w14:paraId="09625CC7" w14:textId="77777777" w:rsidTr="00806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3"/>
            <w:tcBorders>
              <w:top w:val="single" w:sz="4" w:space="0" w:color="auto"/>
              <w:left w:val="single" w:sz="4" w:space="0" w:color="auto"/>
              <w:bottom w:val="single" w:sz="4" w:space="0" w:color="auto"/>
              <w:right w:val="single" w:sz="4" w:space="0" w:color="auto"/>
            </w:tcBorders>
          </w:tcPr>
          <w:p w14:paraId="2D5DFA91" w14:textId="5CA1FAEE" w:rsidR="009546DD" w:rsidRPr="009546DD" w:rsidRDefault="009546DD" w:rsidP="009546DD">
            <w:pPr>
              <w:widowControl/>
              <w:autoSpaceDE/>
              <w:autoSpaceDN/>
              <w:adjustRightInd/>
              <w:ind w:firstLine="0"/>
              <w:jc w:val="center"/>
              <w:rPr>
                <w:rFonts w:ascii="Times New Roman" w:eastAsia="Calibri" w:hAnsi="Times New Roman" w:cs="Times New Roman"/>
                <w:b/>
                <w:sz w:val="24"/>
                <w:lang w:eastAsia="fi-FI"/>
              </w:rPr>
            </w:pPr>
            <w:r w:rsidRPr="009546DD">
              <w:rPr>
                <w:rFonts w:ascii="Times New Roman" w:eastAsia="Calibri" w:hAnsi="Times New Roman" w:cs="Times New Roman"/>
                <w:b/>
                <w:sz w:val="24"/>
                <w:lang w:eastAsia="fi-FI"/>
              </w:rPr>
              <w:t>17 straipsnis. Rizika ir atsakomybė</w:t>
            </w:r>
          </w:p>
        </w:tc>
      </w:tr>
      <w:tr w:rsidR="009546DD" w:rsidRPr="00A06ABA" w14:paraId="3E87D35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673BA1D1" w14:textId="2226C9BC" w:rsidR="009546DD" w:rsidRPr="00A06ABA" w:rsidRDefault="009546DD" w:rsidP="00A06ABA">
            <w:pPr>
              <w:widowControl/>
              <w:autoSpaceDE/>
              <w:autoSpaceDN/>
              <w:adjustRightInd/>
              <w:ind w:firstLine="0"/>
              <w:rPr>
                <w:rFonts w:ascii="Times New Roman" w:eastAsia="Calibri" w:hAnsi="Times New Roman" w:cs="Times New Roman"/>
                <w:b/>
                <w:sz w:val="24"/>
                <w:lang w:eastAsia="fi-FI"/>
              </w:rPr>
            </w:pPr>
            <w:r>
              <w:rPr>
                <w:rFonts w:ascii="Times New Roman" w:eastAsia="Calibri" w:hAnsi="Times New Roman" w:cs="Times New Roman"/>
                <w:b/>
                <w:sz w:val="24"/>
                <w:lang w:eastAsia="fi-FI"/>
              </w:rPr>
              <w:t>17.5 punktas</w:t>
            </w:r>
          </w:p>
        </w:tc>
        <w:tc>
          <w:tcPr>
            <w:tcW w:w="7800" w:type="dxa"/>
            <w:tcBorders>
              <w:top w:val="single" w:sz="4" w:space="0" w:color="auto"/>
              <w:left w:val="single" w:sz="4" w:space="0" w:color="auto"/>
              <w:bottom w:val="single" w:sz="4" w:space="0" w:color="auto"/>
              <w:right w:val="single" w:sz="4" w:space="0" w:color="auto"/>
            </w:tcBorders>
          </w:tcPr>
          <w:p w14:paraId="75BBBE7E" w14:textId="732AF73E" w:rsidR="009546DD" w:rsidRPr="009546DD" w:rsidRDefault="009546DD" w:rsidP="00A06ABA">
            <w:pPr>
              <w:widowControl/>
              <w:autoSpaceDE/>
              <w:autoSpaceDN/>
              <w:adjustRightInd/>
              <w:ind w:firstLine="0"/>
              <w:jc w:val="both"/>
              <w:rPr>
                <w:rFonts w:ascii="Times New Roman" w:eastAsia="Calibri" w:hAnsi="Times New Roman" w:cs="Times New Roman"/>
                <w:b/>
                <w:iCs/>
                <w:sz w:val="24"/>
                <w:lang w:eastAsia="fi-FI"/>
              </w:rPr>
            </w:pPr>
            <w:r w:rsidRPr="009546DD">
              <w:rPr>
                <w:rFonts w:ascii="Times New Roman" w:eastAsia="Calibri" w:hAnsi="Times New Roman" w:cs="Times New Roman"/>
                <w:b/>
                <w:iCs/>
                <w:sz w:val="24"/>
                <w:lang w:eastAsia="fi-FI"/>
              </w:rPr>
              <w:t>Intelektinės ir pramoninės</w:t>
            </w:r>
            <w:r w:rsidRPr="009546DD">
              <w:rPr>
                <w:iCs/>
              </w:rPr>
              <w:t xml:space="preserve"> </w:t>
            </w:r>
            <w:r w:rsidRPr="009546DD">
              <w:rPr>
                <w:rFonts w:ascii="Times New Roman" w:eastAsia="Calibri" w:hAnsi="Times New Roman" w:cs="Times New Roman"/>
                <w:b/>
                <w:iCs/>
                <w:sz w:val="24"/>
                <w:lang w:eastAsia="fi-FI"/>
              </w:rPr>
              <w:t>nuosavybės teisės</w:t>
            </w:r>
          </w:p>
        </w:tc>
      </w:tr>
      <w:tr w:rsidR="009546DD" w:rsidRPr="00A06ABA" w14:paraId="4C2843F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tcPr>
          <w:p w14:paraId="1C23EBE0" w14:textId="77777777" w:rsidR="009546DD" w:rsidRPr="00A06ABA" w:rsidRDefault="009546DD" w:rsidP="00A06ABA">
            <w:pPr>
              <w:widowControl/>
              <w:autoSpaceDE/>
              <w:autoSpaceDN/>
              <w:adjustRightInd/>
              <w:ind w:firstLine="0"/>
              <w:rPr>
                <w:rFonts w:ascii="Times New Roman" w:eastAsia="Calibri" w:hAnsi="Times New Roman" w:cs="Times New Roman"/>
                <w:b/>
                <w:sz w:val="24"/>
                <w:lang w:eastAsia="fi-FI"/>
              </w:rPr>
            </w:pPr>
          </w:p>
        </w:tc>
        <w:tc>
          <w:tcPr>
            <w:tcW w:w="7800" w:type="dxa"/>
            <w:tcBorders>
              <w:top w:val="single" w:sz="4" w:space="0" w:color="auto"/>
              <w:left w:val="single" w:sz="4" w:space="0" w:color="auto"/>
              <w:bottom w:val="single" w:sz="4" w:space="0" w:color="auto"/>
              <w:right w:val="single" w:sz="4" w:space="0" w:color="auto"/>
            </w:tcBorders>
          </w:tcPr>
          <w:p w14:paraId="28DB6072" w14:textId="77777777" w:rsidR="009546DD" w:rsidRPr="009546DD" w:rsidRDefault="009546DD" w:rsidP="00A06ABA">
            <w:pPr>
              <w:widowControl/>
              <w:autoSpaceDE/>
              <w:autoSpaceDN/>
              <w:adjustRightInd/>
              <w:ind w:firstLine="0"/>
              <w:jc w:val="both"/>
              <w:rPr>
                <w:rFonts w:ascii="Times New Roman" w:eastAsia="Calibri" w:hAnsi="Times New Roman" w:cs="Times New Roman"/>
                <w:b/>
                <w:i/>
                <w:sz w:val="24"/>
                <w:lang w:eastAsia="fi-FI"/>
              </w:rPr>
            </w:pPr>
            <w:r w:rsidRPr="009546DD">
              <w:rPr>
                <w:rFonts w:ascii="Times New Roman" w:eastAsia="Calibri" w:hAnsi="Times New Roman" w:cs="Times New Roman"/>
                <w:b/>
                <w:i/>
                <w:sz w:val="24"/>
                <w:lang w:eastAsia="fi-FI"/>
              </w:rPr>
              <w:t>Papildyti 17.5 punktą pastraipomis:</w:t>
            </w:r>
          </w:p>
          <w:p w14:paraId="331CA0A2" w14:textId="34807B93"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Šal</w:t>
            </w:r>
            <w:r>
              <w:rPr>
                <w:rFonts w:ascii="Times New Roman" w:eastAsia="Calibri" w:hAnsi="Times New Roman" w:cs="Times New Roman"/>
                <w:bCs/>
                <w:iCs/>
                <w:sz w:val="24"/>
                <w:lang w:eastAsia="fi-FI"/>
              </w:rPr>
              <w:t>y</w:t>
            </w:r>
            <w:r w:rsidRPr="009546DD">
              <w:rPr>
                <w:rFonts w:ascii="Times New Roman" w:eastAsia="Calibri" w:hAnsi="Times New Roman" w:cs="Times New Roman"/>
                <w:bCs/>
                <w:iCs/>
                <w:sz w:val="24"/>
                <w:lang w:eastAsia="fi-FI"/>
              </w:rPr>
              <w:t>s pripažįsta, kad intelektinės nuosavybės objektai pagal statinio informacijos sąlygas yra BIM modelis, jo dalis, geometrinė, atributinė ir dokumentinė informacija ir kt. autoriniai darbai.</w:t>
            </w:r>
          </w:p>
          <w:p w14:paraId="42B51C4A" w14:textId="3D54D67A"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Rangovas privalo užtikrinti, kad Rangovas įgis reikiamas intelektinės nuosavybės teises iš Rangov</w:t>
            </w:r>
            <w:r>
              <w:rPr>
                <w:rFonts w:ascii="Times New Roman" w:eastAsia="Calibri" w:hAnsi="Times New Roman" w:cs="Times New Roman"/>
                <w:bCs/>
                <w:iCs/>
                <w:sz w:val="24"/>
                <w:lang w:eastAsia="fi-FI"/>
              </w:rPr>
              <w:t xml:space="preserve">o </w:t>
            </w:r>
            <w:r w:rsidRPr="009546DD">
              <w:rPr>
                <w:rFonts w:ascii="Times New Roman" w:eastAsia="Calibri" w:hAnsi="Times New Roman" w:cs="Times New Roman"/>
                <w:bCs/>
                <w:iCs/>
                <w:sz w:val="24"/>
                <w:lang w:eastAsia="fi-FI"/>
              </w:rPr>
              <w:t>pasitelktų trečiųjų asmenų tam, kad galėtų tinkamai įvykdyti savo įsipareigojimus pagal sutartį.</w:t>
            </w:r>
          </w:p>
          <w:p w14:paraId="6641F373" w14:textId="64645B94" w:rsid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Rangovas, perduodamas statinio informacinį modelį, perleidžia Užsakovui naudoti statinio informacijos modelį (įskaitant Užsakovo teisę be atskiro Rangov</w:t>
            </w:r>
            <w:r>
              <w:rPr>
                <w:rFonts w:ascii="Times New Roman" w:eastAsia="Calibri" w:hAnsi="Times New Roman" w:cs="Times New Roman"/>
                <w:bCs/>
                <w:iCs/>
                <w:sz w:val="24"/>
                <w:lang w:eastAsia="fi-FI"/>
              </w:rPr>
              <w:t xml:space="preserve">o </w:t>
            </w:r>
            <w:r w:rsidRPr="009546DD">
              <w:rPr>
                <w:rFonts w:ascii="Times New Roman" w:eastAsia="Calibri" w:hAnsi="Times New Roman" w:cs="Times New Roman"/>
                <w:bCs/>
                <w:iCs/>
                <w:sz w:val="24"/>
                <w:lang w:eastAsia="fi-FI"/>
              </w:rPr>
              <w:t>sutikimo naudoti jį savo nuožiūra, kopijuoti, tačiau neapsiribojant ja), visas turtines teises į pagal šią Sutartį sukurtą kūrinį, t. y. statinio informacijos modelį. Rangovas neturi teisės be atskiro rašytinio Užsakovo sutikimo perleisti statinio informacinį modelį bet kuriam trečiajam asmeniui.</w:t>
            </w:r>
          </w:p>
          <w:p w14:paraId="291CAD12" w14:textId="7EFFB045" w:rsidR="009546DD" w:rsidRPr="009546DD" w:rsidRDefault="009546DD" w:rsidP="00A06ABA">
            <w:pPr>
              <w:widowControl/>
              <w:autoSpaceDE/>
              <w:autoSpaceDN/>
              <w:adjustRightInd/>
              <w:ind w:firstLine="0"/>
              <w:jc w:val="both"/>
              <w:rPr>
                <w:rFonts w:ascii="Times New Roman" w:eastAsia="Calibri" w:hAnsi="Times New Roman" w:cs="Times New Roman"/>
                <w:bCs/>
                <w:iCs/>
                <w:sz w:val="24"/>
                <w:lang w:eastAsia="fi-FI"/>
              </w:rPr>
            </w:pPr>
            <w:r w:rsidRPr="009546DD">
              <w:rPr>
                <w:rFonts w:ascii="Times New Roman" w:eastAsia="Calibri" w:hAnsi="Times New Roman" w:cs="Times New Roman"/>
                <w:bCs/>
                <w:iCs/>
                <w:sz w:val="24"/>
                <w:lang w:eastAsia="fi-FI"/>
              </w:rPr>
              <w:t>Perduotos teisės Užsakovui užtikrins sukurtos informacijos tęstinumą bei statinio informacinio modelio panaudojimą vėlesniuose projekto etapuose ir stadijose: statinio informacinio modelio papildymas, mazgų detalizavimas, informacijos panaudojimas statybos rangos darbams, statinio eksploatavimas, statinio informacinių modelių viešinimas Užsakovo pirkimuose, kai skelbiamas, pavyzdžiui, projektavimo, ekspertizės, rangos darbų konkursas ir pan. Šis teisių perdavimas naudoti sukurtus statinio informacinius modelius jokiu būdu nereiškia Projekto autorinių neturtinių teisių perdavimą.</w:t>
            </w:r>
          </w:p>
        </w:tc>
      </w:tr>
      <w:tr w:rsidR="00A06ABA" w:rsidRPr="00A06ABA" w14:paraId="6D5B44E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2EC24199"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b/>
                <w:sz w:val="24"/>
                <w:lang w:eastAsia="fi-FI"/>
              </w:rPr>
            </w:pPr>
            <w:bookmarkStart w:id="91" w:name="_Toc128826837"/>
            <w:bookmarkStart w:id="92" w:name="_Toc140564105"/>
            <w:bookmarkStart w:id="93" w:name="_Toc143077381"/>
            <w:bookmarkStart w:id="94" w:name="_Toc143518403"/>
            <w:bookmarkStart w:id="95" w:name="_Toc143677759"/>
            <w:bookmarkStart w:id="96" w:name="_Toc217377186"/>
            <w:r w:rsidRPr="00A06ABA">
              <w:rPr>
                <w:rFonts w:ascii="Times New Roman" w:eastAsia="Calibri" w:hAnsi="Times New Roman" w:cs="Times New Roman"/>
                <w:b/>
                <w:sz w:val="24"/>
                <w:lang w:eastAsia="fi-FI"/>
              </w:rPr>
              <w:t>18 straipsnis. Draudimas</w:t>
            </w:r>
            <w:bookmarkEnd w:id="91"/>
            <w:bookmarkEnd w:id="92"/>
            <w:bookmarkEnd w:id="93"/>
            <w:bookmarkEnd w:id="94"/>
            <w:bookmarkEnd w:id="95"/>
            <w:bookmarkEnd w:id="96"/>
          </w:p>
        </w:tc>
      </w:tr>
      <w:tr w:rsidR="00A06ABA" w:rsidRPr="00A06ABA" w14:paraId="47F18C37"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16E2B5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18.1 punktas</w:t>
            </w:r>
          </w:p>
        </w:tc>
        <w:tc>
          <w:tcPr>
            <w:tcW w:w="7942" w:type="dxa"/>
            <w:gridSpan w:val="2"/>
            <w:tcBorders>
              <w:top w:val="single" w:sz="4" w:space="0" w:color="auto"/>
              <w:left w:val="single" w:sz="4" w:space="0" w:color="auto"/>
              <w:bottom w:val="single" w:sz="4" w:space="0" w:color="auto"/>
              <w:right w:val="single" w:sz="4" w:space="0" w:color="auto"/>
            </w:tcBorders>
          </w:tcPr>
          <w:p w14:paraId="5A81FDC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Bendrieji draudimo reikalavimai</w:t>
            </w:r>
          </w:p>
        </w:tc>
      </w:tr>
      <w:tr w:rsidR="00A06ABA" w:rsidRPr="00A06ABA" w14:paraId="6C7D855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89CFA6A"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93F8594" w14:textId="77777777" w:rsidR="00A06ABA" w:rsidRPr="00A06ABA" w:rsidRDefault="00A06ABA" w:rsidP="00A06ABA">
            <w:pPr>
              <w:widowControl/>
              <w:ind w:firstLine="0"/>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Pakeisti 18.1  punkto pirmą pastraipą:</w:t>
            </w:r>
          </w:p>
          <w:p w14:paraId="74F46D22"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lastRenderedPageBreak/>
              <w:t xml:space="preserve">Šiame straipsnyje kiekvienos draudimo rūšies „draudžiančioji Šalis“ yra Rangovas. </w:t>
            </w:r>
          </w:p>
          <w:p w14:paraId="600BA08B"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Papildyti 18.1 punktą pastraipomis:</w:t>
            </w:r>
          </w:p>
          <w:p w14:paraId="391AE39E"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 xml:space="preserve">Rangovas privalo apsidrausti ir/ar apdrausti savo darbuotojus bei įrangą draudimo rūšimis (įskaitant statybos rizikų draudimą ir civilinės atsakomybės draudimą), kurios yra privalomos pagal Lietuvos Respublikoje galiojančius įstatymus ir kitus teisės aktus bei laikantis juose nustatytų taisyklių ir reikalavimų. </w:t>
            </w:r>
          </w:p>
          <w:p w14:paraId="579AE62F"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A06ABA" w:rsidRPr="00A06ABA" w14:paraId="509A5C0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26716CDE" w14:textId="77777777" w:rsidR="00A06ABA" w:rsidRPr="00BC74D3" w:rsidRDefault="00A06ABA" w:rsidP="00A06ABA">
            <w:pPr>
              <w:widowControl/>
              <w:autoSpaceDE/>
              <w:autoSpaceDN/>
              <w:adjustRightInd/>
              <w:ind w:firstLine="0"/>
              <w:rPr>
                <w:rFonts w:ascii="Times New Roman" w:eastAsia="Calibri" w:hAnsi="Times New Roman" w:cs="Times New Roman"/>
                <w:b/>
                <w:bCs/>
                <w:color w:val="000000"/>
                <w:sz w:val="24"/>
                <w:lang w:eastAsia="fi-FI"/>
              </w:rPr>
            </w:pPr>
            <w:r w:rsidRPr="00BC74D3">
              <w:rPr>
                <w:rFonts w:ascii="Times New Roman" w:eastAsia="Calibri" w:hAnsi="Times New Roman" w:cs="Times New Roman"/>
                <w:b/>
                <w:bCs/>
                <w:color w:val="000000"/>
                <w:sz w:val="24"/>
                <w:lang w:eastAsia="fi-FI"/>
              </w:rPr>
              <w:lastRenderedPageBreak/>
              <w:t>18.2 punktas</w:t>
            </w:r>
          </w:p>
        </w:tc>
        <w:tc>
          <w:tcPr>
            <w:tcW w:w="7942" w:type="dxa"/>
            <w:gridSpan w:val="2"/>
            <w:tcBorders>
              <w:top w:val="single" w:sz="4" w:space="0" w:color="auto"/>
              <w:left w:val="single" w:sz="4" w:space="0" w:color="auto"/>
              <w:bottom w:val="single" w:sz="4" w:space="0" w:color="auto"/>
              <w:right w:val="single" w:sz="4" w:space="0" w:color="auto"/>
            </w:tcBorders>
          </w:tcPr>
          <w:p w14:paraId="686A49B4"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Darbų ir Rangovo įrengimų draudimas</w:t>
            </w:r>
          </w:p>
        </w:tc>
      </w:tr>
      <w:tr w:rsidR="00A06ABA" w:rsidRPr="00A06ABA" w14:paraId="06C0FBB0"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CCA3A82" w14:textId="77777777" w:rsidR="00A06ABA" w:rsidRPr="00A06ABA" w:rsidRDefault="00A06ABA" w:rsidP="00A06ABA">
            <w:pPr>
              <w:widowControl/>
              <w:autoSpaceDE/>
              <w:autoSpaceDN/>
              <w:adjustRightInd/>
              <w:ind w:firstLine="0"/>
              <w:rPr>
                <w:rFonts w:ascii="Times New Roman" w:eastAsia="Calibri" w:hAnsi="Times New Roman" w:cs="Times New Roman"/>
                <w:color w:val="000000"/>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05337AA0" w14:textId="77777777" w:rsidR="00A06ABA" w:rsidRPr="00A06ABA" w:rsidRDefault="00A06ABA" w:rsidP="00A06ABA">
            <w:pPr>
              <w:widowControl/>
              <w:ind w:firstLine="0"/>
              <w:jc w:val="both"/>
              <w:rPr>
                <w:rFonts w:ascii="Times New Roman" w:eastAsia="Calibri" w:hAnsi="Times New Roman" w:cs="Times New Roman"/>
                <w:b/>
                <w:color w:val="000000"/>
                <w:sz w:val="24"/>
                <w:lang w:eastAsia="fi-FI"/>
              </w:rPr>
            </w:pPr>
            <w:r w:rsidRPr="00A06ABA">
              <w:rPr>
                <w:rFonts w:ascii="Times New Roman" w:eastAsia="Calibri" w:hAnsi="Times New Roman" w:cs="Times New Roman"/>
                <w:b/>
                <w:color w:val="000000"/>
                <w:sz w:val="24"/>
                <w:lang w:eastAsia="fi-FI"/>
              </w:rPr>
              <w:t>Pakeisti 18.2 punktą ir jį išdėstyti taip:</w:t>
            </w:r>
          </w:p>
          <w:p w14:paraId="22F40718" w14:textId="77777777" w:rsidR="00A06ABA" w:rsidRPr="00A06ABA" w:rsidRDefault="00A06ABA" w:rsidP="00A06ABA">
            <w:pPr>
              <w:widowControl/>
              <w:ind w:firstLine="0"/>
              <w:jc w:val="both"/>
              <w:rPr>
                <w:rFonts w:ascii="Times New Roman" w:eastAsia="Calibri" w:hAnsi="Times New Roman" w:cs="Times New Roman"/>
                <w:color w:val="000000"/>
                <w:sz w:val="24"/>
                <w:lang w:eastAsia="fi-FI"/>
              </w:rPr>
            </w:pPr>
            <w:r w:rsidRPr="00A06ABA">
              <w:rPr>
                <w:rFonts w:ascii="Times New Roman" w:eastAsia="Calibri" w:hAnsi="Times New Roman" w:cs="Times New Roman"/>
                <w:color w:val="000000"/>
                <w:sz w:val="24"/>
                <w:lang w:eastAsia="fi-FI"/>
              </w:rPr>
              <w:t>Rangovas privalo savo lėšomis apdrausti statybos rizikų draudimu turtą (</w:t>
            </w:r>
            <w:proofErr w:type="spellStart"/>
            <w:r w:rsidRPr="00A06ABA">
              <w:rPr>
                <w:rFonts w:ascii="Times New Roman" w:eastAsia="Calibri" w:hAnsi="Times New Roman" w:cs="Times New Roman"/>
                <w:color w:val="000000"/>
                <w:sz w:val="24"/>
                <w:lang w:eastAsia="fi-FI"/>
              </w:rPr>
              <w:t>t.y</w:t>
            </w:r>
            <w:proofErr w:type="spellEnd"/>
            <w:r w:rsidRPr="00A06ABA">
              <w:rPr>
                <w:rFonts w:ascii="Times New Roman" w:eastAsia="Calibri" w:hAnsi="Times New Roman" w:cs="Times New Roman"/>
                <w:color w:val="000000"/>
                <w:sz w:val="24"/>
                <w:lang w:eastAsia="fi-FI"/>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A06ABA" w:rsidRPr="00A06ABA" w14:paraId="1C731254"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34844BDB"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18.3 punktas</w:t>
            </w:r>
          </w:p>
        </w:tc>
        <w:tc>
          <w:tcPr>
            <w:tcW w:w="7942" w:type="dxa"/>
            <w:gridSpan w:val="2"/>
            <w:tcBorders>
              <w:top w:val="single" w:sz="4" w:space="0" w:color="auto"/>
              <w:left w:val="single" w:sz="4" w:space="0" w:color="auto"/>
              <w:bottom w:val="single" w:sz="4" w:space="0" w:color="auto"/>
              <w:right w:val="single" w:sz="4" w:space="0" w:color="auto"/>
            </w:tcBorders>
          </w:tcPr>
          <w:p w14:paraId="525EDDE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Atsakomybės draudimas už padarytą žalą fiziniam asmeniui arba turtui</w:t>
            </w:r>
          </w:p>
        </w:tc>
      </w:tr>
      <w:tr w:rsidR="00A06ABA" w:rsidRPr="00A06ABA" w14:paraId="4FFC380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0592D139"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C712DBA" w14:textId="77777777" w:rsidR="00A06ABA" w:rsidRPr="00A06ABA" w:rsidRDefault="00A06ABA" w:rsidP="00A06ABA">
            <w:pPr>
              <w:widowControl/>
              <w:ind w:firstLine="0"/>
              <w:jc w:val="both"/>
              <w:rPr>
                <w:rFonts w:ascii="Times New Roman" w:eastAsia="Calibri" w:hAnsi="Times New Roman" w:cs="Times New Roman"/>
                <w:b/>
                <w:bCs/>
                <w:i/>
                <w:szCs w:val="20"/>
              </w:rPr>
            </w:pPr>
            <w:r w:rsidRPr="00A06ABA">
              <w:rPr>
                <w:rFonts w:ascii="Times New Roman" w:eastAsia="Calibri" w:hAnsi="Times New Roman" w:cs="Times New Roman"/>
                <w:b/>
                <w:bCs/>
                <w:i/>
                <w:szCs w:val="20"/>
              </w:rPr>
              <w:t>Pakeisti 18.3 punktą ir jį išdėstyti taip:</w:t>
            </w:r>
          </w:p>
          <w:p w14:paraId="4CF43759"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Cs/>
                <w:color w:val="000000"/>
                <w:sz w:val="24"/>
                <w:lang w:eastAsia="fi-FI"/>
              </w:rPr>
              <w:t>Rangovas, pasirašęs Sutartį kaip pavienis dalyvis/jungtinės veiklos dalyvis,</w:t>
            </w:r>
            <w:r w:rsidRPr="00A06ABA">
              <w:rPr>
                <w:rFonts w:ascii="Times New Roman" w:eastAsia="Calibri" w:hAnsi="Times New Roman" w:cs="Times New Roman"/>
                <w:color w:val="000000"/>
                <w:sz w:val="24"/>
                <w:lang w:eastAsia="fi-FI"/>
              </w:rPr>
              <w:t xml:space="preserve"> privalo iki Darbo pradžios datos sudaryti Rangovo civilinės atsakomybės privalomojo draudimo sutartį pagal Lietuvos Respublikos Statybos įstatymo XI skirsnio 46 straipsnio keliamus reikalavimus. </w:t>
            </w:r>
            <w:r w:rsidRPr="00A06ABA">
              <w:rPr>
                <w:rFonts w:ascii="Times New Roman" w:eastAsia="Calibri" w:hAnsi="Times New Roman" w:cs="Times New Roman"/>
                <w:color w:val="000000"/>
                <w:spacing w:val="-1"/>
                <w:sz w:val="24"/>
                <w:lang w:eastAsia="fi-FI"/>
              </w:rPr>
              <w:t xml:space="preserve">Ši privalomojo draudimo sutartis turi įsigalioti nuo Darbo pradžios </w:t>
            </w:r>
            <w:r w:rsidRPr="00A06ABA">
              <w:rPr>
                <w:rFonts w:ascii="Times New Roman" w:eastAsia="Calibri" w:hAnsi="Times New Roman" w:cs="Times New Roman"/>
                <w:color w:val="000000"/>
                <w:spacing w:val="6"/>
                <w:sz w:val="24"/>
                <w:lang w:eastAsia="fi-FI"/>
              </w:rPr>
              <w:t xml:space="preserve">datos, iki kurios turi būti pateiktas įrodymas pagal </w:t>
            </w:r>
            <w:r w:rsidRPr="00A06ABA">
              <w:rPr>
                <w:rFonts w:ascii="Times New Roman" w:eastAsia="Calibri" w:hAnsi="Times New Roman" w:cs="Times New Roman"/>
                <w:spacing w:val="7"/>
                <w:sz w:val="24"/>
                <w:lang w:eastAsia="fi-FI"/>
              </w:rPr>
              <w:t xml:space="preserve">18.1 punkto [Bendrieji draudimo reikalavimai] (a) ir (b) pastraipas, </w:t>
            </w:r>
            <w:r w:rsidRPr="00A06ABA">
              <w:rPr>
                <w:rFonts w:ascii="Times New Roman" w:eastAsia="Calibri" w:hAnsi="Times New Roman" w:cs="Times New Roman"/>
                <w:color w:val="000000"/>
                <w:spacing w:val="-1"/>
                <w:sz w:val="24"/>
                <w:lang w:eastAsia="fi-FI"/>
              </w:rPr>
              <w:t xml:space="preserve">ir turi galioti visą Darbo laikotarpį iki </w:t>
            </w:r>
            <w:r w:rsidRPr="00A06ABA">
              <w:rPr>
                <w:rFonts w:ascii="Times New Roman" w:eastAsia="Calibri" w:hAnsi="Times New Roman" w:cs="Times New Roman"/>
                <w:color w:val="000000"/>
                <w:sz w:val="24"/>
                <w:lang w:eastAsia="fi-FI"/>
              </w:rPr>
              <w:t>statybos užbaigimo akto pasirašymo datos</w:t>
            </w:r>
            <w:r w:rsidRPr="00A06ABA">
              <w:rPr>
                <w:rFonts w:ascii="Times New Roman" w:eastAsia="Calibri" w:hAnsi="Times New Roman" w:cs="Times New Roman"/>
                <w:color w:val="000000"/>
                <w:spacing w:val="-5"/>
                <w:sz w:val="24"/>
                <w:lang w:eastAsia="fi-FI"/>
              </w:rPr>
              <w:t>. Maksimali išskaita (franšizė) pagal šią draudimo sutartį negali viršyti Pasiūlymo priede nurodytos sumos.</w:t>
            </w:r>
            <w:r w:rsidRPr="00A06ABA">
              <w:rPr>
                <w:rFonts w:ascii="Times New Roman" w:eastAsia="Calibri" w:hAnsi="Times New Roman" w:cs="Times New Roman"/>
                <w:color w:val="000000"/>
                <w:sz w:val="24"/>
                <w:lang w:eastAsia="fi-FI"/>
              </w:rPr>
              <w:t xml:space="preserve"> Rangovas savo sąskaita įsipareigoja pratęsti (atnaujinti) šią privalomojo draudimo sutartį, jeigu ši draudimo sutartis pasibaigs anksčiau negu nurodyta šiame punkte</w:t>
            </w:r>
          </w:p>
        </w:tc>
      </w:tr>
      <w:tr w:rsidR="00A06ABA" w:rsidRPr="00A06ABA" w14:paraId="445E5656"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9FF726A"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18.4 punktas</w:t>
            </w:r>
          </w:p>
        </w:tc>
        <w:tc>
          <w:tcPr>
            <w:tcW w:w="7942" w:type="dxa"/>
            <w:gridSpan w:val="2"/>
            <w:tcBorders>
              <w:top w:val="single" w:sz="4" w:space="0" w:color="auto"/>
              <w:left w:val="single" w:sz="4" w:space="0" w:color="auto"/>
              <w:bottom w:val="single" w:sz="4" w:space="0" w:color="auto"/>
              <w:right w:val="single" w:sz="4" w:space="0" w:color="auto"/>
            </w:tcBorders>
          </w:tcPr>
          <w:p w14:paraId="77D5139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Rangovo personalo draudimas</w:t>
            </w:r>
          </w:p>
        </w:tc>
      </w:tr>
      <w:tr w:rsidR="00A06ABA" w:rsidRPr="00A06ABA" w14:paraId="0E541A4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7222F516"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22130A6" w14:textId="77777777" w:rsidR="00A06ABA" w:rsidRPr="00A06ABA" w:rsidRDefault="00A06ABA" w:rsidP="00A06ABA">
            <w:pPr>
              <w:widowControl/>
              <w:autoSpaceDE/>
              <w:autoSpaceDN/>
              <w:adjustRightInd/>
              <w:ind w:firstLine="0"/>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18.4 punkto reikalavimai netaikomi.</w:t>
            </w:r>
          </w:p>
        </w:tc>
      </w:tr>
      <w:tr w:rsidR="00A06ABA" w:rsidRPr="00A06ABA" w14:paraId="1152441B"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4B803A88"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97" w:name="_Toc128826838"/>
            <w:bookmarkStart w:id="98" w:name="_Toc140564106"/>
            <w:bookmarkStart w:id="99" w:name="_Toc143077382"/>
            <w:bookmarkStart w:id="100" w:name="_Toc143518404"/>
            <w:bookmarkStart w:id="101" w:name="_Toc143677760"/>
            <w:bookmarkStart w:id="102" w:name="_Toc217377187"/>
            <w:r w:rsidRPr="00A06ABA">
              <w:rPr>
                <w:rFonts w:ascii="Times New Roman" w:eastAsia="Calibri" w:hAnsi="Times New Roman" w:cs="Times New Roman"/>
                <w:b/>
                <w:sz w:val="24"/>
                <w:lang w:eastAsia="fi-FI"/>
              </w:rPr>
              <w:t>19 straipsnis. Nenugalima jėga</w:t>
            </w:r>
            <w:bookmarkEnd w:id="97"/>
            <w:bookmarkEnd w:id="98"/>
            <w:bookmarkEnd w:id="99"/>
            <w:bookmarkEnd w:id="100"/>
            <w:bookmarkEnd w:id="101"/>
            <w:bookmarkEnd w:id="102"/>
          </w:p>
        </w:tc>
      </w:tr>
      <w:tr w:rsidR="00A06ABA" w:rsidRPr="00A06ABA" w14:paraId="05B0BD19"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C0B8B5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19.1 punktas</w:t>
            </w:r>
          </w:p>
        </w:tc>
        <w:tc>
          <w:tcPr>
            <w:tcW w:w="7942" w:type="dxa"/>
            <w:gridSpan w:val="2"/>
            <w:tcBorders>
              <w:top w:val="single" w:sz="4" w:space="0" w:color="auto"/>
              <w:left w:val="single" w:sz="4" w:space="0" w:color="auto"/>
              <w:bottom w:val="single" w:sz="4" w:space="0" w:color="auto"/>
              <w:right w:val="single" w:sz="4" w:space="0" w:color="auto"/>
            </w:tcBorders>
          </w:tcPr>
          <w:p w14:paraId="01ED3FAF" w14:textId="77777777" w:rsidR="00A06ABA" w:rsidRPr="00A06ABA" w:rsidRDefault="00A06ABA" w:rsidP="00A06ABA">
            <w:pPr>
              <w:widowControl/>
              <w:autoSpaceDE/>
              <w:autoSpaceDN/>
              <w:adjustRightInd/>
              <w:ind w:firstLine="0"/>
              <w:jc w:val="both"/>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Nenugalimos jėgos sąvoką</w:t>
            </w:r>
          </w:p>
        </w:tc>
      </w:tr>
      <w:tr w:rsidR="00A06ABA" w:rsidRPr="00A06ABA" w14:paraId="1E5C3A4D"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6853151D"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565DF0BC" w14:textId="77777777" w:rsidR="00A06ABA" w:rsidRPr="00A06ABA" w:rsidRDefault="00A06ABA" w:rsidP="00A06ABA">
            <w:pPr>
              <w:widowControl/>
              <w:autoSpaceDE/>
              <w:autoSpaceDN/>
              <w:adjustRightInd/>
              <w:ind w:right="2"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 xml:space="preserve">Papildyti 19.1 punktą pirma pastraipa (atitinkamai buvusias pirmą ir antrą pastraipą laikyti antra ir trečia) ir išdėstyti ją taip: </w:t>
            </w:r>
          </w:p>
          <w:p w14:paraId="6CE94CD6" w14:textId="77777777" w:rsidR="00A06ABA" w:rsidRPr="00A06ABA" w:rsidRDefault="00A06ABA" w:rsidP="00A06ABA">
            <w:pPr>
              <w:widowControl/>
              <w:autoSpaceDE/>
              <w:autoSpaceDN/>
              <w:adjustRightInd/>
              <w:ind w:right="2"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D35A733" w14:textId="77777777" w:rsidR="00A06ABA" w:rsidRPr="00A06ABA" w:rsidRDefault="00A06ABA" w:rsidP="00A06ABA">
            <w:pPr>
              <w:widowControl/>
              <w:autoSpaceDE/>
              <w:autoSpaceDN/>
              <w:adjustRightInd/>
              <w:ind w:firstLine="0"/>
              <w:jc w:val="both"/>
              <w:rPr>
                <w:rFonts w:ascii="Times New Roman" w:eastAsia="Calibri" w:hAnsi="Times New Roman" w:cs="Times New Roman"/>
                <w:sz w:val="24"/>
                <w:lang w:eastAsia="fi-FI"/>
              </w:rPr>
            </w:pPr>
            <w:r w:rsidRPr="00A06ABA">
              <w:rPr>
                <w:rFonts w:ascii="Times New Roman" w:eastAsia="Calibri" w:hAnsi="Times New Roman" w:cs="Times New Roman"/>
                <w:sz w:val="24"/>
                <w:lang w:eastAsia="fi-FI"/>
              </w:rPr>
              <w:t>Jeigu yra prieštaravimas tarp 17.3 bei 19.1 punktų, taikomas 19.1 punktas.</w:t>
            </w:r>
          </w:p>
        </w:tc>
      </w:tr>
      <w:tr w:rsidR="00A06ABA" w:rsidRPr="00A06ABA" w14:paraId="4406E8F8"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53356F97"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03" w:name="_Toc128826839"/>
            <w:bookmarkStart w:id="104" w:name="_Toc140564107"/>
            <w:bookmarkStart w:id="105" w:name="_Toc143077383"/>
            <w:bookmarkStart w:id="106" w:name="_Toc143518405"/>
            <w:bookmarkStart w:id="107" w:name="_Toc143677761"/>
            <w:bookmarkStart w:id="108" w:name="_Toc217377188"/>
            <w:r w:rsidRPr="00A06ABA">
              <w:rPr>
                <w:rFonts w:ascii="Times New Roman" w:eastAsia="Calibri" w:hAnsi="Times New Roman" w:cs="Times New Roman"/>
                <w:b/>
                <w:sz w:val="24"/>
                <w:lang w:eastAsia="fi-FI"/>
              </w:rPr>
              <w:t>20 straipsnis. Pretenzijos, ginčai ir arbitražas</w:t>
            </w:r>
            <w:bookmarkEnd w:id="103"/>
            <w:bookmarkEnd w:id="104"/>
            <w:bookmarkEnd w:id="105"/>
            <w:bookmarkEnd w:id="106"/>
            <w:bookmarkEnd w:id="107"/>
            <w:bookmarkEnd w:id="108"/>
          </w:p>
        </w:tc>
      </w:tr>
      <w:tr w:rsidR="00A06ABA" w:rsidRPr="00A06ABA" w14:paraId="0D3A59E3"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8244843"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 xml:space="preserve">20.2 </w:t>
            </w:r>
            <w:r w:rsidRPr="00A06ABA">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02F507D6" w14:textId="77777777" w:rsidR="00A06ABA" w:rsidRPr="00A06ABA"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09" w:name="gincu_nagrinejimo_komisijos_paskyrimas"/>
            <w:r w:rsidRPr="00A06ABA">
              <w:rPr>
                <w:rFonts w:ascii="Times New Roman" w:eastAsia="Calibri" w:hAnsi="Times New Roman" w:cs="Times New Roman"/>
                <w:b/>
                <w:spacing w:val="-2"/>
                <w:sz w:val="24"/>
                <w:lang w:eastAsia="fi-FI"/>
              </w:rPr>
              <w:t>Ginčų nagrinėjimo komisijos paskyrimas</w:t>
            </w:r>
            <w:bookmarkEnd w:id="109"/>
          </w:p>
        </w:tc>
      </w:tr>
      <w:tr w:rsidR="00A06ABA" w:rsidRPr="00A06ABA" w14:paraId="4DEB663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12971557"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491A53BB" w14:textId="77777777" w:rsidR="00A06ABA" w:rsidRPr="00A06ABA" w:rsidRDefault="00A06ABA" w:rsidP="00A06ABA">
            <w:pPr>
              <w:widowControl/>
              <w:suppressLineNumbers/>
              <w:tabs>
                <w:tab w:val="left" w:pos="-720"/>
              </w:tabs>
              <w:suppressAutoHyphens/>
              <w:autoSpaceDE/>
              <w:autoSpaceDN/>
              <w:adjustRightInd/>
              <w:ind w:right="57" w:firstLine="0"/>
              <w:jc w:val="both"/>
              <w:rPr>
                <w:rFonts w:ascii="Times New Roman" w:eastAsia="Calibri" w:hAnsi="Times New Roman" w:cs="Times New Roman"/>
                <w:b/>
                <w:bCs/>
                <w:i/>
                <w:spacing w:val="-2"/>
                <w:sz w:val="24"/>
                <w:lang w:eastAsia="fi-FI"/>
              </w:rPr>
            </w:pPr>
            <w:r w:rsidRPr="00A06ABA">
              <w:rPr>
                <w:rFonts w:ascii="Times New Roman" w:eastAsia="Calibri" w:hAnsi="Times New Roman" w:cs="Times New Roman"/>
                <w:b/>
                <w:bCs/>
                <w:i/>
                <w:spacing w:val="-2"/>
                <w:sz w:val="24"/>
                <w:lang w:eastAsia="fi-FI"/>
              </w:rPr>
              <w:t>Pakeisti 20.2 punkto antrą pastraipą:</w:t>
            </w:r>
          </w:p>
          <w:p w14:paraId="120B132D" w14:textId="77777777"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b/>
                <w:bCs/>
                <w:color w:val="FF0000"/>
                <w:spacing w:val="-2"/>
                <w:sz w:val="24"/>
                <w:lang w:eastAsia="fi-FI"/>
              </w:rPr>
            </w:pPr>
            <w:r w:rsidRPr="00A06ABA">
              <w:rPr>
                <w:rFonts w:ascii="Times New Roman" w:eastAsia="Calibri" w:hAnsi="Times New Roman" w:cs="Times New Roman"/>
                <w:color w:val="000000"/>
                <w:sz w:val="24"/>
                <w:lang w:eastAsia="fi-FI"/>
              </w:rPr>
              <w:t>Ginčų nagrinėjimo komisijos asmenų skaičius nurodytas pasiūlymo priede</w:t>
            </w:r>
            <w:r w:rsidRPr="00A06ABA">
              <w:rPr>
                <w:rFonts w:ascii="Times New Roman" w:eastAsia="Calibri" w:hAnsi="Times New Roman" w:cs="Times New Roman"/>
                <w:color w:val="FF0000"/>
                <w:spacing w:val="-2"/>
                <w:sz w:val="24"/>
                <w:lang w:eastAsia="fi-FI"/>
              </w:rPr>
              <w:t>.</w:t>
            </w:r>
          </w:p>
        </w:tc>
      </w:tr>
      <w:tr w:rsidR="00A06ABA" w:rsidRPr="00A06ABA" w14:paraId="216FE405"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ABDF12C"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pacing w:val="-2"/>
                <w:sz w:val="24"/>
                <w:lang w:eastAsia="fi-FI"/>
              </w:rPr>
              <w:t xml:space="preserve">20.6 </w:t>
            </w:r>
            <w:r w:rsidRPr="00A06ABA">
              <w:rPr>
                <w:rFonts w:ascii="Times New Roman" w:eastAsia="Calibri" w:hAnsi="Times New Roman" w:cs="Times New Roman"/>
                <w:b/>
                <w:sz w:val="24"/>
                <w:lang w:eastAsia="fi-FI"/>
              </w:rPr>
              <w:t>punktas</w:t>
            </w:r>
          </w:p>
        </w:tc>
        <w:tc>
          <w:tcPr>
            <w:tcW w:w="7942" w:type="dxa"/>
            <w:gridSpan w:val="2"/>
            <w:tcBorders>
              <w:top w:val="single" w:sz="4" w:space="0" w:color="auto"/>
              <w:left w:val="single" w:sz="4" w:space="0" w:color="auto"/>
              <w:bottom w:val="single" w:sz="4" w:space="0" w:color="auto"/>
              <w:right w:val="single" w:sz="4" w:space="0" w:color="auto"/>
            </w:tcBorders>
          </w:tcPr>
          <w:p w14:paraId="43DA1BF8" w14:textId="77777777" w:rsidR="00A06ABA" w:rsidRPr="00A06ABA" w:rsidRDefault="00A06ABA" w:rsidP="00A06ABA">
            <w:pPr>
              <w:widowControl/>
              <w:autoSpaceDE/>
              <w:autoSpaceDN/>
              <w:adjustRightInd/>
              <w:ind w:firstLine="0"/>
              <w:rPr>
                <w:rFonts w:ascii="Times New Roman" w:eastAsia="Calibri" w:hAnsi="Times New Roman" w:cs="Times New Roman"/>
                <w:b/>
                <w:spacing w:val="-2"/>
                <w:sz w:val="24"/>
                <w:lang w:eastAsia="fi-FI"/>
              </w:rPr>
            </w:pPr>
            <w:bookmarkStart w:id="110" w:name="arbitrazas_20_6"/>
            <w:r w:rsidRPr="00A06ABA">
              <w:rPr>
                <w:rFonts w:ascii="Times New Roman" w:eastAsia="Calibri" w:hAnsi="Times New Roman" w:cs="Times New Roman"/>
                <w:b/>
                <w:spacing w:val="-2"/>
                <w:sz w:val="24"/>
                <w:lang w:eastAsia="fi-FI"/>
              </w:rPr>
              <w:t>Arbitražas</w:t>
            </w:r>
            <w:bookmarkEnd w:id="110"/>
            <w:r w:rsidRPr="00A06ABA">
              <w:rPr>
                <w:rFonts w:ascii="Times New Roman" w:eastAsia="Calibri" w:hAnsi="Times New Roman" w:cs="Times New Roman"/>
                <w:b/>
                <w:spacing w:val="-2"/>
                <w:sz w:val="24"/>
                <w:lang w:eastAsia="fi-FI"/>
              </w:rPr>
              <w:t xml:space="preserve"> </w:t>
            </w:r>
          </w:p>
        </w:tc>
      </w:tr>
      <w:tr w:rsidR="00A06ABA" w:rsidRPr="00A06ABA" w14:paraId="794F56EF"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5C8B4F02"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p>
        </w:tc>
        <w:tc>
          <w:tcPr>
            <w:tcW w:w="7942" w:type="dxa"/>
            <w:gridSpan w:val="2"/>
            <w:tcBorders>
              <w:top w:val="single" w:sz="4" w:space="0" w:color="auto"/>
              <w:left w:val="single" w:sz="4" w:space="0" w:color="auto"/>
              <w:bottom w:val="single" w:sz="4" w:space="0" w:color="auto"/>
              <w:right w:val="single" w:sz="4" w:space="0" w:color="auto"/>
            </w:tcBorders>
          </w:tcPr>
          <w:p w14:paraId="6762EC9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Pakeisti 20.6 punktą ir jį išdėstyti taip:</w:t>
            </w:r>
          </w:p>
          <w:p w14:paraId="591B807F" w14:textId="77777777" w:rsidR="00A06ABA" w:rsidRPr="00A06ABA" w:rsidRDefault="00A06ABA" w:rsidP="00A06ABA">
            <w:pPr>
              <w:ind w:firstLine="0"/>
              <w:jc w:val="both"/>
              <w:rPr>
                <w:rFonts w:ascii="Times New Roman" w:eastAsia="Calibri" w:hAnsi="Times New Roman" w:cs="Times New Roman"/>
                <w:bCs/>
                <w:color w:val="000000"/>
                <w:spacing w:val="-2"/>
                <w:sz w:val="24"/>
                <w:lang w:eastAsia="en-US"/>
              </w:rPr>
            </w:pPr>
            <w:r w:rsidRPr="00A06ABA">
              <w:rPr>
                <w:rFonts w:ascii="Times New Roman" w:eastAsia="Calibri" w:hAnsi="Times New Roman" w:cs="Times New Roman"/>
                <w:bCs/>
                <w:color w:val="000000"/>
                <w:spacing w:val="-2"/>
                <w:sz w:val="24"/>
                <w:lang w:eastAsia="en-US"/>
              </w:rPr>
              <w:t>Arbitražas netaikomas.</w:t>
            </w:r>
          </w:p>
          <w:p w14:paraId="0F1D7CF4" w14:textId="77777777" w:rsidR="00A06ABA" w:rsidRPr="00A06ABA" w:rsidRDefault="00A06ABA" w:rsidP="00A06ABA">
            <w:pPr>
              <w:widowControl/>
              <w:autoSpaceDE/>
              <w:autoSpaceDN/>
              <w:adjustRightInd/>
              <w:ind w:firstLine="0"/>
              <w:rPr>
                <w:rFonts w:ascii="Times New Roman" w:eastAsia="Calibri" w:hAnsi="Times New Roman" w:cs="Times New Roman"/>
                <w:b/>
                <w:color w:val="000000"/>
                <w:spacing w:val="-2"/>
                <w:sz w:val="24"/>
                <w:lang w:eastAsia="fi-FI"/>
              </w:rPr>
            </w:pPr>
            <w:r w:rsidRPr="00A06ABA">
              <w:rPr>
                <w:rFonts w:ascii="Times New Roman" w:eastAsia="Calibri" w:hAnsi="Times New Roman" w:cs="Times New Roman"/>
                <w:color w:val="000000"/>
                <w:sz w:val="24"/>
                <w:lang w:eastAsia="fi-FI"/>
              </w:rPr>
              <w:t>Ginčai sprendžiami derybų būdu. Jeigu šalims nepavyksta susitarti – Lietuvos Respublikos teisės aktų nustatyta teismine ginčų nagrinėjimo tvarka</w:t>
            </w:r>
            <w:r w:rsidRPr="00A06ABA">
              <w:rPr>
                <w:rFonts w:ascii="Times New Roman" w:eastAsia="Calibri" w:hAnsi="Times New Roman" w:cs="Times New Roman"/>
                <w:color w:val="000000"/>
                <w:spacing w:val="-2"/>
                <w:sz w:val="24"/>
                <w:lang w:eastAsia="fi-FI"/>
              </w:rPr>
              <w:t>.</w:t>
            </w:r>
          </w:p>
        </w:tc>
      </w:tr>
      <w:tr w:rsidR="00A06ABA" w:rsidRPr="00A06ABA" w14:paraId="32AA3E8E"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8" w:type="dxa"/>
            <w:gridSpan w:val="3"/>
            <w:tcBorders>
              <w:top w:val="single" w:sz="4" w:space="0" w:color="auto"/>
              <w:left w:val="single" w:sz="4" w:space="0" w:color="auto"/>
              <w:bottom w:val="single" w:sz="4" w:space="0" w:color="auto"/>
              <w:right w:val="single" w:sz="4" w:space="0" w:color="auto"/>
            </w:tcBorders>
          </w:tcPr>
          <w:p w14:paraId="73C6F4CC" w14:textId="77777777" w:rsidR="00A06ABA" w:rsidRPr="00A06ABA" w:rsidRDefault="00A06ABA" w:rsidP="00A06ABA">
            <w:pPr>
              <w:widowControl/>
              <w:suppressAutoHyphens/>
              <w:overflowPunct w:val="0"/>
              <w:ind w:firstLine="0"/>
              <w:jc w:val="center"/>
              <w:textAlignment w:val="baseline"/>
              <w:rPr>
                <w:rFonts w:ascii="Times New Roman" w:eastAsia="Calibri" w:hAnsi="Times New Roman" w:cs="Times New Roman"/>
                <w:sz w:val="24"/>
                <w:lang w:eastAsia="fi-FI"/>
              </w:rPr>
            </w:pPr>
            <w:bookmarkStart w:id="111" w:name="_Toc128826840"/>
            <w:bookmarkStart w:id="112" w:name="_Toc140564108"/>
            <w:bookmarkStart w:id="113" w:name="_Toc143077384"/>
            <w:bookmarkStart w:id="114" w:name="_Toc143518406"/>
            <w:bookmarkStart w:id="115" w:name="_Toc143677762"/>
            <w:bookmarkStart w:id="116" w:name="_Toc217377189"/>
            <w:r w:rsidRPr="00A06ABA">
              <w:rPr>
                <w:rFonts w:ascii="Times New Roman" w:eastAsia="Calibri" w:hAnsi="Times New Roman" w:cs="Times New Roman"/>
                <w:b/>
                <w:sz w:val="24"/>
                <w:lang w:eastAsia="fi-FI"/>
              </w:rPr>
              <w:t>21 straipsnis. Auditai ir kontrolė</w:t>
            </w:r>
            <w:bookmarkEnd w:id="111"/>
            <w:bookmarkEnd w:id="112"/>
            <w:bookmarkEnd w:id="113"/>
            <w:bookmarkEnd w:id="114"/>
            <w:bookmarkEnd w:id="115"/>
            <w:bookmarkEnd w:id="116"/>
          </w:p>
        </w:tc>
      </w:tr>
      <w:tr w:rsidR="00A06ABA" w:rsidRPr="00A06ABA" w14:paraId="3DB4D76C" w14:textId="77777777" w:rsidTr="00A06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single" w:sz="4" w:space="0" w:color="auto"/>
              <w:bottom w:val="single" w:sz="4" w:space="0" w:color="auto"/>
              <w:right w:val="single" w:sz="4" w:space="0" w:color="auto"/>
            </w:tcBorders>
          </w:tcPr>
          <w:p w14:paraId="482E9E95" w14:textId="77777777" w:rsidR="00A06ABA" w:rsidRPr="00A06ABA" w:rsidRDefault="00A06ABA" w:rsidP="00A06ABA">
            <w:pPr>
              <w:widowControl/>
              <w:autoSpaceDE/>
              <w:autoSpaceDN/>
              <w:adjustRightInd/>
              <w:ind w:firstLine="0"/>
              <w:rPr>
                <w:rFonts w:ascii="Times New Roman" w:eastAsia="Calibri" w:hAnsi="Times New Roman" w:cs="Times New Roman"/>
                <w:b/>
                <w:sz w:val="24"/>
                <w:lang w:eastAsia="fi-FI"/>
              </w:rPr>
            </w:pPr>
            <w:r w:rsidRPr="00A06ABA">
              <w:rPr>
                <w:rFonts w:ascii="Times New Roman" w:eastAsia="Calibri" w:hAnsi="Times New Roman" w:cs="Times New Roman"/>
                <w:b/>
                <w:sz w:val="24"/>
                <w:lang w:eastAsia="fi-FI"/>
              </w:rPr>
              <w:t>21.1 punktas</w:t>
            </w:r>
          </w:p>
        </w:tc>
        <w:tc>
          <w:tcPr>
            <w:tcW w:w="7942" w:type="dxa"/>
            <w:gridSpan w:val="2"/>
            <w:tcBorders>
              <w:top w:val="single" w:sz="4" w:space="0" w:color="auto"/>
              <w:left w:val="single" w:sz="4" w:space="0" w:color="auto"/>
              <w:bottom w:val="single" w:sz="4" w:space="0" w:color="auto"/>
              <w:right w:val="single" w:sz="4" w:space="0" w:color="auto"/>
            </w:tcBorders>
          </w:tcPr>
          <w:p w14:paraId="3F86A188" w14:textId="77777777" w:rsidR="00A06ABA" w:rsidRPr="00A06ABA" w:rsidRDefault="00A06ABA" w:rsidP="00A06ABA">
            <w:pPr>
              <w:widowControl/>
              <w:autoSpaceDE/>
              <w:autoSpaceDN/>
              <w:adjustRightInd/>
              <w:ind w:firstLine="0"/>
              <w:jc w:val="both"/>
              <w:rPr>
                <w:rFonts w:ascii="Times New Roman" w:eastAsia="Calibri" w:hAnsi="Times New Roman" w:cs="Times New Roman"/>
                <w:b/>
                <w:i/>
                <w:sz w:val="24"/>
                <w:lang w:eastAsia="fi-FI"/>
              </w:rPr>
            </w:pPr>
            <w:r w:rsidRPr="00A06ABA">
              <w:rPr>
                <w:rFonts w:ascii="Times New Roman" w:eastAsia="Calibri" w:hAnsi="Times New Roman" w:cs="Times New Roman"/>
                <w:b/>
                <w:i/>
                <w:sz w:val="24"/>
                <w:lang w:eastAsia="fi-FI"/>
              </w:rPr>
              <w:t>Papildyti nauju 21.1 punktu „Auditai ir kontrolė“:</w:t>
            </w:r>
          </w:p>
          <w:p w14:paraId="2AEFAB5C" w14:textId="0EC74BC1"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leisti Europos Komisijai, Europos kovos su sukčiavimu tarnybai, Europos audito rūmams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78DB0CD" w14:textId="77777777"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1C49426" w14:textId="56E64D59"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turi suteikti tinkamą priėjimą Europos Komisijos, Europos kovos su sukčiavimu tarnybos, Europos auditorių rūmų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D7429F5" w14:textId="5C323409" w:rsidR="00A06ABA" w:rsidRPr="00A06ABA" w:rsidRDefault="00A06ABA" w:rsidP="00A06ABA">
            <w:pPr>
              <w:keepLines/>
              <w:widowControl/>
              <w:suppressLineNumbers/>
              <w:suppressAutoHyphens/>
              <w:autoSpaceDE/>
              <w:autoSpaceDN/>
              <w:adjustRightInd/>
              <w:ind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spacing w:val="-2"/>
                <w:sz w:val="24"/>
                <w:lang w:eastAsia="fi-FI"/>
              </w:rPr>
              <w:t>Rangovas turi garantuoti, kad Europos Komisijos, Europos kovos su sukčiavimu tarnybos, Europos auditorių rūmų teisės kontroliuoti ir patikrinti bet kuriuos subrangovus ar bet kurią kitą sutarties darbus vykdančią šalį, bus vienodai traktuojamos pagal tas pačias sąlygas ir, atitinkamai, pagal tas pačias taisykles, kurios yra paminėtos šiame skyriuje.</w:t>
            </w:r>
          </w:p>
          <w:p w14:paraId="3C7A5FAA" w14:textId="77777777" w:rsidR="00A06ABA" w:rsidRPr="00A06ABA" w:rsidRDefault="00A06ABA" w:rsidP="00A06ABA">
            <w:pPr>
              <w:widowControl/>
              <w:suppressLineNumbers/>
              <w:suppressAutoHyphens/>
              <w:autoSpaceDE/>
              <w:autoSpaceDN/>
              <w:adjustRightInd/>
              <w:ind w:left="57" w:right="57" w:firstLine="0"/>
              <w:jc w:val="both"/>
              <w:rPr>
                <w:rFonts w:ascii="Times New Roman" w:eastAsia="Calibri" w:hAnsi="Times New Roman" w:cs="Times New Roman"/>
                <w:spacing w:val="-2"/>
                <w:sz w:val="24"/>
                <w:lang w:eastAsia="fi-FI"/>
              </w:rPr>
            </w:pPr>
            <w:r w:rsidRPr="00A06ABA">
              <w:rPr>
                <w:rFonts w:ascii="Times New Roman" w:eastAsia="Calibri" w:hAnsi="Times New Roman" w:cs="Times New Roman"/>
                <w:bCs/>
                <w:color w:val="000000"/>
                <w:sz w:val="24"/>
                <w:lang w:eastAsia="fi-FI"/>
              </w:rPr>
              <w:t>Rangovas turi užtikrinti, kad visi subrangovai bus įpareigoti pateikti audito ir patikrinimus vykdančioms įstaigoms visą būtiną informaciją apie savo subrangos darbą.</w:t>
            </w:r>
          </w:p>
        </w:tc>
      </w:tr>
      <w:bookmarkEnd w:id="13"/>
      <w:bookmarkEnd w:id="14"/>
      <w:bookmarkEnd w:id="15"/>
    </w:tbl>
    <w:p w14:paraId="5DB91BD4" w14:textId="77777777" w:rsidR="004F51D9" w:rsidRPr="004F51D9" w:rsidRDefault="004F51D9" w:rsidP="003E0F0C">
      <w:pPr>
        <w:widowControl/>
        <w:autoSpaceDE/>
        <w:autoSpaceDN/>
        <w:adjustRightInd/>
        <w:ind w:firstLine="0"/>
        <w:jc w:val="right"/>
        <w:rPr>
          <w:rFonts w:ascii="Times New Roman" w:hAnsi="Times New Roman" w:cs="Times New Roman"/>
          <w:sz w:val="24"/>
          <w:szCs w:val="20"/>
          <w:lang w:eastAsia="ar-SA"/>
        </w:rPr>
      </w:pPr>
    </w:p>
    <w:sectPr w:rsidR="004F51D9" w:rsidRPr="004F51D9" w:rsidSect="006D4807">
      <w:headerReference w:type="even" r:id="rId9"/>
      <w:footerReference w:type="default" r:id="rId10"/>
      <w:pgSz w:w="11906" w:h="16838" w:code="9"/>
      <w:pgMar w:top="709" w:right="562" w:bottom="1238"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966A" w14:textId="77777777" w:rsidR="00286E76" w:rsidRDefault="00286E76">
      <w:r>
        <w:separator/>
      </w:r>
    </w:p>
  </w:endnote>
  <w:endnote w:type="continuationSeparator" w:id="0">
    <w:p w14:paraId="098A7F7F" w14:textId="77777777" w:rsidR="00286E76" w:rsidRDefault="002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A0F9" w14:textId="77777777" w:rsidR="00570E1A" w:rsidRPr="0040414D" w:rsidRDefault="00570E1A" w:rsidP="0040414D">
    <w:pPr>
      <w:pStyle w:val="Porat"/>
      <w:jc w:val="right"/>
      <w:rPr>
        <w:rFonts w:ascii="Times New Roman" w:hAnsi="Times New Roman" w:cs="Times New Roman"/>
      </w:rPr>
    </w:pPr>
    <w:r w:rsidRPr="0040414D">
      <w:rPr>
        <w:rFonts w:ascii="Times New Roman" w:hAnsi="Times New Roman" w:cs="Times New Roman"/>
      </w:rPr>
      <w:fldChar w:fldCharType="begin"/>
    </w:r>
    <w:r w:rsidRPr="0040414D">
      <w:rPr>
        <w:rFonts w:ascii="Times New Roman" w:hAnsi="Times New Roman" w:cs="Times New Roman"/>
      </w:rPr>
      <w:instrText>PAGE   \* MERGEFORMAT</w:instrText>
    </w:r>
    <w:r w:rsidRPr="0040414D">
      <w:rPr>
        <w:rFonts w:ascii="Times New Roman" w:hAnsi="Times New Roman" w:cs="Times New Roman"/>
      </w:rPr>
      <w:fldChar w:fldCharType="separate"/>
    </w:r>
    <w:r w:rsidR="005529BE">
      <w:rPr>
        <w:rFonts w:ascii="Times New Roman" w:hAnsi="Times New Roman" w:cs="Times New Roman"/>
        <w:noProof/>
      </w:rPr>
      <w:t>42</w:t>
    </w:r>
    <w:r w:rsidRPr="0040414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36EF" w14:textId="77777777" w:rsidR="00286E76" w:rsidRDefault="00286E76">
      <w:r>
        <w:separator/>
      </w:r>
    </w:p>
  </w:footnote>
  <w:footnote w:type="continuationSeparator" w:id="0">
    <w:p w14:paraId="5A85A87F" w14:textId="77777777" w:rsidR="00286E76" w:rsidRDefault="00286E76">
      <w:r>
        <w:continuationSeparator/>
      </w:r>
    </w:p>
  </w:footnote>
  <w:footnote w:id="1">
    <w:p w14:paraId="0540C6C9" w14:textId="77777777" w:rsidR="00570E1A" w:rsidRDefault="00570E1A" w:rsidP="00A06ABA">
      <w:pPr>
        <w:pStyle w:val="text-3mezera"/>
        <w:ind w:left="1134" w:right="429"/>
      </w:pPr>
      <w:r w:rsidRPr="006E7ABF">
        <w:rPr>
          <w:rStyle w:val="Puslapioinaosnuoroda"/>
          <w:sz w:val="20"/>
          <w:szCs w:val="20"/>
        </w:rPr>
        <w:footnoteRef/>
      </w:r>
      <w:r w:rsidRPr="006E7ABF">
        <w:rPr>
          <w:rFonts w:ascii="Times New Roman" w:hAnsi="Times New Roman" w:cs="Times New Roman"/>
          <w:sz w:val="20"/>
          <w:szCs w:val="20"/>
        </w:rPr>
        <w:t xml:space="preserve"> Leidinius galima įsigyti: Lietuvių kalba ir anglų kalba - UAB „Sweco Lietuva“ (Gerulaičio g. 1 (II aukštas), LT - 0</w:t>
      </w:r>
      <w:r w:rsidRPr="006E7ABF">
        <w:rPr>
          <w:rFonts w:ascii="Times New Roman" w:hAnsi="Times New Roman" w:cs="Times New Roman"/>
          <w:sz w:val="20"/>
          <w:szCs w:val="20"/>
          <w:lang w:val="lt-LT"/>
        </w:rPr>
        <w:t>8200</w:t>
      </w:r>
      <w:r w:rsidRPr="006E7ABF">
        <w:rPr>
          <w:rFonts w:ascii="Times New Roman" w:hAnsi="Times New Roman" w:cs="Times New Roman"/>
          <w:sz w:val="20"/>
          <w:szCs w:val="20"/>
        </w:rPr>
        <w:t xml:space="preserve"> Vilnius) </w:t>
      </w:r>
      <w:hyperlink r:id="rId1" w:history="1">
        <w:r w:rsidRPr="006E7ABF">
          <w:rPr>
            <w:rStyle w:val="Hipersaitas"/>
            <w:sz w:val="20"/>
            <w:szCs w:val="20"/>
          </w:rPr>
          <w:t>http://www.sweco.lt/lt/Lithuania/Apie-Sweco/Leidyba/</w:t>
        </w:r>
      </w:hyperlink>
      <w:r w:rsidRPr="006E7ABF">
        <w:rPr>
          <w:rFonts w:ascii="Times New Roman" w:hAnsi="Times New Roman" w:cs="Times New Roman"/>
          <w:sz w:val="20"/>
          <w:szCs w:val="20"/>
        </w:rPr>
        <w:t xml:space="preserve"> arba anglų kalba – FIDIC sekretoriatas Šveicarijoje P. O. Box 311, CH-1215 Geneva 15, Switzerland, Fax: 41 (22) 799 4901, </w:t>
      </w:r>
      <w:hyperlink r:id="rId2" w:history="1">
        <w:r w:rsidRPr="006E7ABF">
          <w:rPr>
            <w:rStyle w:val="Hipersaitas"/>
            <w:sz w:val="20"/>
            <w:szCs w:val="20"/>
          </w:rPr>
          <w:t>http://fidic.org/bookshop/</w:t>
        </w:r>
      </w:hyperlink>
      <w:r w:rsidRPr="006E7ABF">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3A94" w14:textId="77777777" w:rsidR="00570E1A" w:rsidRDefault="00570E1A"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BE2F42" w14:textId="77777777" w:rsidR="00570E1A" w:rsidRDefault="00570E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8B35B59"/>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3"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830A1E"/>
    <w:multiLevelType w:val="multilevel"/>
    <w:tmpl w:val="C0249C3C"/>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93C84"/>
    <w:multiLevelType w:val="hybridMultilevel"/>
    <w:tmpl w:val="1FDC9A0E"/>
    <w:lvl w:ilvl="0" w:tplc="B87CF994">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3750EE"/>
    <w:multiLevelType w:val="singleLevel"/>
    <w:tmpl w:val="C0E22A04"/>
    <w:lvl w:ilvl="0">
      <w:start w:val="1"/>
      <w:numFmt w:val="upperRoman"/>
      <w:lvlText w:val="%1."/>
      <w:lvlJc w:val="left"/>
      <w:pPr>
        <w:tabs>
          <w:tab w:val="num" w:pos="1440"/>
        </w:tabs>
        <w:ind w:left="1080" w:hanging="360"/>
      </w:pPr>
      <w:rPr>
        <w:rFonts w:hint="default"/>
      </w:rPr>
    </w:lvl>
  </w:abstractNum>
  <w:abstractNum w:abstractNumId="10" w15:restartNumberingAfterBreak="0">
    <w:nsid w:val="1C483141"/>
    <w:multiLevelType w:val="hybridMultilevel"/>
    <w:tmpl w:val="6EF4F954"/>
    <w:lvl w:ilvl="0" w:tplc="FFFFFFFF">
      <w:start w:val="1"/>
      <w:numFmt w:val="bullet"/>
      <w:lvlText w:val=""/>
      <w:lvlJc w:val="left"/>
      <w:pPr>
        <w:tabs>
          <w:tab w:val="num" w:pos="3294"/>
        </w:tabs>
        <w:ind w:left="3294" w:hanging="425"/>
      </w:pPr>
      <w:rPr>
        <w:rFonts w:ascii="Wingdings" w:hAnsi="Wingdings" w:hint="default"/>
      </w:rPr>
    </w:lvl>
    <w:lvl w:ilvl="1" w:tplc="FFFFFFFF">
      <w:start w:val="1"/>
      <w:numFmt w:val="bullet"/>
      <w:lvlText w:val="o"/>
      <w:lvlJc w:val="left"/>
      <w:pPr>
        <w:tabs>
          <w:tab w:val="num" w:pos="3600"/>
        </w:tabs>
        <w:ind w:left="360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rPr>
        <w:rFonts w:cs="Times New Roman"/>
      </w:rPr>
    </w:lvl>
    <w:lvl w:ilvl="1" w:tplc="DFC4007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A72FE8"/>
    <w:multiLevelType w:val="hybridMultilevel"/>
    <w:tmpl w:val="10224E3E"/>
    <w:lvl w:ilvl="0" w:tplc="F4D4244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D713C6"/>
    <w:multiLevelType w:val="hybridMultilevel"/>
    <w:tmpl w:val="9EF0E470"/>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5" w15:restartNumberingAfterBreak="0">
    <w:nsid w:val="314C77F4"/>
    <w:multiLevelType w:val="hybridMultilevel"/>
    <w:tmpl w:val="1D3280E4"/>
    <w:lvl w:ilvl="0" w:tplc="D5FCDFE6">
      <w:start w:val="1"/>
      <w:numFmt w:val="decimal"/>
      <w:lvlText w:val="2.2.%1."/>
      <w:lvlJc w:val="left"/>
      <w:pPr>
        <w:ind w:left="788" w:hanging="360"/>
      </w:pPr>
      <w:rPr>
        <w:rFonts w:hint="default"/>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1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99A7712"/>
    <w:multiLevelType w:val="hybridMultilevel"/>
    <w:tmpl w:val="5E4AD59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413839"/>
    <w:multiLevelType w:val="multilevel"/>
    <w:tmpl w:val="21A2B5B2"/>
    <w:lvl w:ilvl="0">
      <w:start w:val="7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1A1C7B"/>
    <w:multiLevelType w:val="hybridMultilevel"/>
    <w:tmpl w:val="A914E98C"/>
    <w:lvl w:ilvl="0" w:tplc="FFFFFFFF">
      <w:start w:val="1"/>
      <w:numFmt w:val="bullet"/>
      <w:lvlText w:val=""/>
      <w:lvlJc w:val="left"/>
      <w:pPr>
        <w:tabs>
          <w:tab w:val="num" w:pos="3294"/>
        </w:tabs>
        <w:ind w:left="3294" w:hanging="425"/>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333386E"/>
    <w:multiLevelType w:val="hybridMultilevel"/>
    <w:tmpl w:val="49967FD4"/>
    <w:lvl w:ilvl="0" w:tplc="EA7ADA5E">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3BF4919"/>
    <w:multiLevelType w:val="hybridMultilevel"/>
    <w:tmpl w:val="021E7D9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B6C83"/>
    <w:multiLevelType w:val="hybridMultilevel"/>
    <w:tmpl w:val="DFF09E6C"/>
    <w:lvl w:ilvl="0" w:tplc="7078257E">
      <w:start w:val="1"/>
      <w:numFmt w:val="decimal"/>
      <w:lvlText w:val="%1."/>
      <w:lvlJc w:val="left"/>
      <w:pPr>
        <w:ind w:left="1080" w:hanging="360"/>
      </w:pPr>
      <w:rPr>
        <w:rFonts w:hint="default"/>
      </w:rPr>
    </w:lvl>
    <w:lvl w:ilvl="1" w:tplc="21DEC91C">
      <w:numFmt w:val="bullet"/>
      <w:lvlText w:val="–"/>
      <w:lvlJc w:val="left"/>
      <w:pPr>
        <w:ind w:left="1800" w:hanging="360"/>
      </w:pPr>
      <w:rPr>
        <w:rFonts w:ascii="Arial" w:eastAsia="Times New Roman" w:hAnsi="Arial" w:cs="Arial"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8B91AC1"/>
    <w:multiLevelType w:val="multilevel"/>
    <w:tmpl w:val="AB4AD70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2C2104"/>
    <w:multiLevelType w:val="hybridMultilevel"/>
    <w:tmpl w:val="9840412E"/>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hint="default"/>
      </w:rPr>
    </w:lvl>
    <w:lvl w:ilvl="8" w:tplc="04090005">
      <w:start w:val="1"/>
      <w:numFmt w:val="bullet"/>
      <w:lvlText w:val=""/>
      <w:lvlJc w:val="left"/>
      <w:pPr>
        <w:ind w:left="6338" w:hanging="360"/>
      </w:pPr>
      <w:rPr>
        <w:rFonts w:ascii="Wingdings" w:hAnsi="Wingdings" w:hint="default"/>
      </w:rPr>
    </w:lvl>
  </w:abstractNum>
  <w:abstractNum w:abstractNumId="26" w15:restartNumberingAfterBreak="0">
    <w:nsid w:val="518827B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DC65DD"/>
    <w:multiLevelType w:val="hybridMultilevel"/>
    <w:tmpl w:val="D916B106"/>
    <w:lvl w:ilvl="0" w:tplc="C5C6D10E">
      <w:start w:val="1"/>
      <w:numFmt w:val="lowerLetter"/>
      <w:lvlText w:val="(%1)"/>
      <w:legacy w:legacy="1" w:legacySpace="0" w:legacyIndent="567"/>
      <w:lvlJc w:val="left"/>
      <w:pPr>
        <w:ind w:left="1134" w:hanging="567"/>
      </w:pPr>
      <w:rPr>
        <w:rFonts w:cs="Times New Roman"/>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cs="Times New Roman" w:hint="default"/>
      </w:rPr>
    </w:lvl>
  </w:abstractNum>
  <w:abstractNum w:abstractNumId="30" w15:restartNumberingAfterBreak="0">
    <w:nsid w:val="5E2F07E5"/>
    <w:multiLevelType w:val="hybridMultilevel"/>
    <w:tmpl w:val="175EAF50"/>
    <w:lvl w:ilvl="0" w:tplc="39E20794">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523D79"/>
    <w:multiLevelType w:val="hybridMultilevel"/>
    <w:tmpl w:val="DC94DCA2"/>
    <w:lvl w:ilvl="0" w:tplc="67583A1E">
      <w:start w:val="1"/>
      <w:numFmt w:val="upperRoman"/>
      <w:lvlText w:val="%1."/>
      <w:lvlJc w:val="left"/>
      <w:pPr>
        <w:ind w:left="1080" w:hanging="720"/>
      </w:pPr>
      <w:rPr>
        <w:rFonts w:hint="default"/>
        <w:b/>
        <w:i w:val="0"/>
      </w:rPr>
    </w:lvl>
    <w:lvl w:ilvl="1" w:tplc="F620B7DE">
      <w:start w:val="1"/>
      <w:numFmt w:val="lowerLetter"/>
      <w:lvlText w:val="%2)"/>
      <w:lvlJc w:val="left"/>
      <w:pPr>
        <w:ind w:left="1440" w:hanging="360"/>
      </w:pPr>
      <w:rPr>
        <w:rFonts w:hint="default"/>
      </w:rPr>
    </w:lvl>
    <w:lvl w:ilvl="2" w:tplc="BC80F3B4">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77CA6"/>
    <w:multiLevelType w:val="hybridMultilevel"/>
    <w:tmpl w:val="A3C2EECE"/>
    <w:lvl w:ilvl="0" w:tplc="C5F84C10">
      <w:start w:val="1"/>
      <w:numFmt w:val="lowerLetter"/>
      <w:lvlText w:val="(%1)"/>
      <w:lvlJc w:val="left"/>
      <w:pPr>
        <w:tabs>
          <w:tab w:val="num" w:pos="907"/>
        </w:tabs>
        <w:ind w:left="907" w:hanging="360"/>
      </w:pPr>
      <w:rPr>
        <w:rFonts w:cs="Times New Roman" w:hint="default"/>
      </w:rPr>
    </w:lvl>
    <w:lvl w:ilvl="1" w:tplc="04090019">
      <w:start w:val="1"/>
      <w:numFmt w:val="lowerLetter"/>
      <w:lvlText w:val="%2."/>
      <w:lvlJc w:val="left"/>
      <w:pPr>
        <w:tabs>
          <w:tab w:val="num" w:pos="907"/>
        </w:tabs>
        <w:ind w:left="907" w:hanging="360"/>
      </w:pPr>
      <w:rPr>
        <w:rFonts w:cs="Times New Roman"/>
      </w:rPr>
    </w:lvl>
    <w:lvl w:ilvl="2" w:tplc="0409001B">
      <w:start w:val="1"/>
      <w:numFmt w:val="lowerRoman"/>
      <w:lvlText w:val="%3."/>
      <w:lvlJc w:val="right"/>
      <w:pPr>
        <w:tabs>
          <w:tab w:val="num" w:pos="1627"/>
        </w:tabs>
        <w:ind w:left="1627" w:hanging="180"/>
      </w:pPr>
      <w:rPr>
        <w:rFonts w:cs="Times New Roman"/>
      </w:rPr>
    </w:lvl>
    <w:lvl w:ilvl="3" w:tplc="0409000F">
      <w:start w:val="1"/>
      <w:numFmt w:val="decimal"/>
      <w:lvlText w:val="%4."/>
      <w:lvlJc w:val="left"/>
      <w:pPr>
        <w:tabs>
          <w:tab w:val="num" w:pos="2347"/>
        </w:tabs>
        <w:ind w:left="2347" w:hanging="360"/>
      </w:pPr>
      <w:rPr>
        <w:rFonts w:cs="Times New Roman"/>
      </w:rPr>
    </w:lvl>
    <w:lvl w:ilvl="4" w:tplc="04090019">
      <w:start w:val="1"/>
      <w:numFmt w:val="lowerLetter"/>
      <w:lvlText w:val="%5."/>
      <w:lvlJc w:val="left"/>
      <w:pPr>
        <w:tabs>
          <w:tab w:val="num" w:pos="3067"/>
        </w:tabs>
        <w:ind w:left="3067" w:hanging="360"/>
      </w:pPr>
      <w:rPr>
        <w:rFonts w:cs="Times New Roman"/>
      </w:rPr>
    </w:lvl>
    <w:lvl w:ilvl="5" w:tplc="0409001B">
      <w:start w:val="1"/>
      <w:numFmt w:val="lowerRoman"/>
      <w:lvlText w:val="%6."/>
      <w:lvlJc w:val="right"/>
      <w:pPr>
        <w:tabs>
          <w:tab w:val="num" w:pos="3787"/>
        </w:tabs>
        <w:ind w:left="3787" w:hanging="180"/>
      </w:pPr>
      <w:rPr>
        <w:rFonts w:cs="Times New Roman"/>
      </w:rPr>
    </w:lvl>
    <w:lvl w:ilvl="6" w:tplc="0409000F">
      <w:start w:val="1"/>
      <w:numFmt w:val="decimal"/>
      <w:lvlText w:val="%7."/>
      <w:lvlJc w:val="left"/>
      <w:pPr>
        <w:tabs>
          <w:tab w:val="num" w:pos="4507"/>
        </w:tabs>
        <w:ind w:left="4507" w:hanging="360"/>
      </w:pPr>
      <w:rPr>
        <w:rFonts w:cs="Times New Roman"/>
      </w:rPr>
    </w:lvl>
    <w:lvl w:ilvl="7" w:tplc="04090019">
      <w:start w:val="1"/>
      <w:numFmt w:val="lowerLetter"/>
      <w:lvlText w:val="%8."/>
      <w:lvlJc w:val="left"/>
      <w:pPr>
        <w:tabs>
          <w:tab w:val="num" w:pos="5227"/>
        </w:tabs>
        <w:ind w:left="5227" w:hanging="360"/>
      </w:pPr>
      <w:rPr>
        <w:rFonts w:cs="Times New Roman"/>
      </w:rPr>
    </w:lvl>
    <w:lvl w:ilvl="8" w:tplc="0409001B">
      <w:start w:val="1"/>
      <w:numFmt w:val="lowerRoman"/>
      <w:lvlText w:val="%9."/>
      <w:lvlJc w:val="right"/>
      <w:pPr>
        <w:tabs>
          <w:tab w:val="num" w:pos="5947"/>
        </w:tabs>
        <w:ind w:left="5947" w:hanging="180"/>
      </w:pPr>
      <w:rPr>
        <w:rFonts w:cs="Times New Roman"/>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2814B4D"/>
    <w:multiLevelType w:val="hybridMultilevel"/>
    <w:tmpl w:val="71D45A6C"/>
    <w:lvl w:ilvl="0" w:tplc="3F642BDE">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146AE"/>
    <w:multiLevelType w:val="singleLevel"/>
    <w:tmpl w:val="4EE036E6"/>
    <w:lvl w:ilvl="0">
      <w:start w:val="1"/>
      <w:numFmt w:val="lowerLetter"/>
      <w:lvlText w:val="(%1)"/>
      <w:legacy w:legacy="1" w:legacySpace="120" w:legacyIndent="360"/>
      <w:lvlJc w:val="left"/>
      <w:pPr>
        <w:ind w:left="1097" w:hanging="360"/>
      </w:pPr>
      <w:rPr>
        <w:rFonts w:cs="Times New Roman"/>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73E31DB2"/>
    <w:multiLevelType w:val="multilevel"/>
    <w:tmpl w:val="D00CD7D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2038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2" w15:restartNumberingAfterBreak="0">
    <w:nsid w:val="7D590503"/>
    <w:multiLevelType w:val="hybridMultilevel"/>
    <w:tmpl w:val="F01ACE60"/>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19364656">
    <w:abstractNumId w:val="41"/>
  </w:num>
  <w:num w:numId="2" w16cid:durableId="1788351045">
    <w:abstractNumId w:val="18"/>
  </w:num>
  <w:num w:numId="3" w16cid:durableId="202720223">
    <w:abstractNumId w:val="1"/>
  </w:num>
  <w:num w:numId="4" w16cid:durableId="105397029">
    <w:abstractNumId w:val="23"/>
  </w:num>
  <w:num w:numId="5" w16cid:durableId="411124046">
    <w:abstractNumId w:val="27"/>
  </w:num>
  <w:num w:numId="6" w16cid:durableId="924143947">
    <w:abstractNumId w:val="24"/>
  </w:num>
  <w:num w:numId="7" w16cid:durableId="1284340569">
    <w:abstractNumId w:val="3"/>
  </w:num>
  <w:num w:numId="8" w16cid:durableId="1837501180">
    <w:abstractNumId w:val="26"/>
  </w:num>
  <w:num w:numId="9" w16cid:durableId="619724456">
    <w:abstractNumId w:val="9"/>
  </w:num>
  <w:num w:numId="10" w16cid:durableId="724329014">
    <w:abstractNumId w:val="17"/>
  </w:num>
  <w:num w:numId="11" w16cid:durableId="1321541380">
    <w:abstractNumId w:val="29"/>
  </w:num>
  <w:num w:numId="12" w16cid:durableId="426461490">
    <w:abstractNumId w:val="0"/>
  </w:num>
  <w:num w:numId="13" w16cid:durableId="836773345">
    <w:abstractNumId w:val="42"/>
  </w:num>
  <w:num w:numId="14" w16cid:durableId="1937207959">
    <w:abstractNumId w:val="4"/>
  </w:num>
  <w:num w:numId="15" w16cid:durableId="1020476131">
    <w:abstractNumId w:val="21"/>
  </w:num>
  <w:num w:numId="16" w16cid:durableId="1587763083">
    <w:abstractNumId w:val="28"/>
  </w:num>
  <w:num w:numId="17" w16cid:durableId="310788536">
    <w:abstractNumId w:val="32"/>
  </w:num>
  <w:num w:numId="18" w16cid:durableId="1190336091">
    <w:abstractNumId w:val="36"/>
    <w:lvlOverride w:ilvl="0">
      <w:startOverride w:val="1"/>
    </w:lvlOverride>
  </w:num>
  <w:num w:numId="19" w16cid:durableId="1426489187">
    <w:abstractNumId w:val="2"/>
  </w:num>
  <w:num w:numId="20" w16cid:durableId="360669050">
    <w:abstractNumId w:val="34"/>
  </w:num>
  <w:num w:numId="21" w16cid:durableId="713309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2577500">
    <w:abstractNumId w:val="5"/>
  </w:num>
  <w:num w:numId="23" w16cid:durableId="1563056957">
    <w:abstractNumId w:val="25"/>
  </w:num>
  <w:num w:numId="24" w16cid:durableId="882601122">
    <w:abstractNumId w:val="11"/>
  </w:num>
  <w:num w:numId="25" w16cid:durableId="2001421994">
    <w:abstractNumId w:val="8"/>
  </w:num>
  <w:num w:numId="26" w16cid:durableId="966810800">
    <w:abstractNumId w:val="40"/>
  </w:num>
  <w:num w:numId="27" w16cid:durableId="413285730">
    <w:abstractNumId w:val="15"/>
  </w:num>
  <w:num w:numId="28" w16cid:durableId="532307291">
    <w:abstractNumId w:val="13"/>
  </w:num>
  <w:num w:numId="29" w16cid:durableId="8524497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436175">
    <w:abstractNumId w:val="10"/>
  </w:num>
  <w:num w:numId="31" w16cid:durableId="294914837">
    <w:abstractNumId w:val="10"/>
  </w:num>
  <w:num w:numId="32" w16cid:durableId="1568567633">
    <w:abstractNumId w:val="14"/>
  </w:num>
  <w:num w:numId="33" w16cid:durableId="4330683">
    <w:abstractNumId w:val="22"/>
  </w:num>
  <w:num w:numId="34" w16cid:durableId="763913910">
    <w:abstractNumId w:val="39"/>
  </w:num>
  <w:num w:numId="35" w16cid:durableId="1205752835">
    <w:abstractNumId w:val="16"/>
  </w:num>
  <w:num w:numId="36" w16cid:durableId="1745059017">
    <w:abstractNumId w:val="33"/>
  </w:num>
  <w:num w:numId="37" w16cid:durableId="420104247">
    <w:abstractNumId w:val="37"/>
  </w:num>
  <w:num w:numId="38" w16cid:durableId="245118067">
    <w:abstractNumId w:val="31"/>
  </w:num>
  <w:num w:numId="39" w16cid:durableId="1306281876">
    <w:abstractNumId w:val="38"/>
  </w:num>
  <w:num w:numId="40" w16cid:durableId="787161587">
    <w:abstractNumId w:val="7"/>
  </w:num>
  <w:num w:numId="41" w16cid:durableId="341515974">
    <w:abstractNumId w:val="19"/>
  </w:num>
  <w:num w:numId="42" w16cid:durableId="957839655">
    <w:abstractNumId w:val="35"/>
  </w:num>
  <w:num w:numId="43" w16cid:durableId="119919701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95F"/>
    <w:rsid w:val="00001CDB"/>
    <w:rsid w:val="00002455"/>
    <w:rsid w:val="0000274D"/>
    <w:rsid w:val="00002C9F"/>
    <w:rsid w:val="000033D0"/>
    <w:rsid w:val="0000481F"/>
    <w:rsid w:val="00006298"/>
    <w:rsid w:val="00006F9C"/>
    <w:rsid w:val="00007945"/>
    <w:rsid w:val="00007DEB"/>
    <w:rsid w:val="00010620"/>
    <w:rsid w:val="00010EF8"/>
    <w:rsid w:val="000119E6"/>
    <w:rsid w:val="00011A16"/>
    <w:rsid w:val="00012669"/>
    <w:rsid w:val="000137D5"/>
    <w:rsid w:val="00013BD3"/>
    <w:rsid w:val="0001422F"/>
    <w:rsid w:val="00016D1E"/>
    <w:rsid w:val="000207F7"/>
    <w:rsid w:val="00021CA2"/>
    <w:rsid w:val="00021F01"/>
    <w:rsid w:val="000226CF"/>
    <w:rsid w:val="00022A2F"/>
    <w:rsid w:val="0002316D"/>
    <w:rsid w:val="0002518D"/>
    <w:rsid w:val="0002619B"/>
    <w:rsid w:val="00026656"/>
    <w:rsid w:val="00027122"/>
    <w:rsid w:val="0002776D"/>
    <w:rsid w:val="00027902"/>
    <w:rsid w:val="00032859"/>
    <w:rsid w:val="00032A5D"/>
    <w:rsid w:val="000335EB"/>
    <w:rsid w:val="000336B2"/>
    <w:rsid w:val="00034CAC"/>
    <w:rsid w:val="00034ED1"/>
    <w:rsid w:val="00034FDE"/>
    <w:rsid w:val="00035B43"/>
    <w:rsid w:val="00036120"/>
    <w:rsid w:val="00036798"/>
    <w:rsid w:val="00036A8D"/>
    <w:rsid w:val="00037605"/>
    <w:rsid w:val="00041879"/>
    <w:rsid w:val="000418BB"/>
    <w:rsid w:val="00041A5C"/>
    <w:rsid w:val="000422C7"/>
    <w:rsid w:val="000427B4"/>
    <w:rsid w:val="000427E6"/>
    <w:rsid w:val="0004342D"/>
    <w:rsid w:val="00046A8C"/>
    <w:rsid w:val="00050026"/>
    <w:rsid w:val="0005046D"/>
    <w:rsid w:val="00050D2C"/>
    <w:rsid w:val="000521D0"/>
    <w:rsid w:val="00052320"/>
    <w:rsid w:val="000548E7"/>
    <w:rsid w:val="000549FA"/>
    <w:rsid w:val="00056435"/>
    <w:rsid w:val="00056A73"/>
    <w:rsid w:val="00057CC6"/>
    <w:rsid w:val="0006068E"/>
    <w:rsid w:val="00060FD2"/>
    <w:rsid w:val="00063DEF"/>
    <w:rsid w:val="0006533D"/>
    <w:rsid w:val="00065765"/>
    <w:rsid w:val="00065D4F"/>
    <w:rsid w:val="00065D73"/>
    <w:rsid w:val="000669F1"/>
    <w:rsid w:val="00066B80"/>
    <w:rsid w:val="00066EA8"/>
    <w:rsid w:val="00067E2A"/>
    <w:rsid w:val="00070187"/>
    <w:rsid w:val="00070671"/>
    <w:rsid w:val="00070869"/>
    <w:rsid w:val="000720A8"/>
    <w:rsid w:val="00072394"/>
    <w:rsid w:val="00073C99"/>
    <w:rsid w:val="00075850"/>
    <w:rsid w:val="00075EA0"/>
    <w:rsid w:val="000812A8"/>
    <w:rsid w:val="00081DB0"/>
    <w:rsid w:val="00082609"/>
    <w:rsid w:val="0008323E"/>
    <w:rsid w:val="0008373A"/>
    <w:rsid w:val="0008547C"/>
    <w:rsid w:val="000854B9"/>
    <w:rsid w:val="00086002"/>
    <w:rsid w:val="00086A77"/>
    <w:rsid w:val="0009025B"/>
    <w:rsid w:val="00090ADA"/>
    <w:rsid w:val="00091579"/>
    <w:rsid w:val="00093FA6"/>
    <w:rsid w:val="0009581D"/>
    <w:rsid w:val="00095938"/>
    <w:rsid w:val="00096759"/>
    <w:rsid w:val="000A0168"/>
    <w:rsid w:val="000A0466"/>
    <w:rsid w:val="000A08B7"/>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6CA2"/>
    <w:rsid w:val="000B779E"/>
    <w:rsid w:val="000C115E"/>
    <w:rsid w:val="000C3BC8"/>
    <w:rsid w:val="000C430F"/>
    <w:rsid w:val="000C4A50"/>
    <w:rsid w:val="000C55BE"/>
    <w:rsid w:val="000C5939"/>
    <w:rsid w:val="000C5B47"/>
    <w:rsid w:val="000C610E"/>
    <w:rsid w:val="000C71F7"/>
    <w:rsid w:val="000C74D1"/>
    <w:rsid w:val="000C7EAF"/>
    <w:rsid w:val="000D0957"/>
    <w:rsid w:val="000D0D57"/>
    <w:rsid w:val="000D1DFF"/>
    <w:rsid w:val="000D2715"/>
    <w:rsid w:val="000D418B"/>
    <w:rsid w:val="000D53DC"/>
    <w:rsid w:val="000D7390"/>
    <w:rsid w:val="000D7C71"/>
    <w:rsid w:val="000D7FF6"/>
    <w:rsid w:val="000E0834"/>
    <w:rsid w:val="000E0880"/>
    <w:rsid w:val="000E122F"/>
    <w:rsid w:val="000E2D2D"/>
    <w:rsid w:val="000E4018"/>
    <w:rsid w:val="000E47F4"/>
    <w:rsid w:val="000E53F6"/>
    <w:rsid w:val="000E55FE"/>
    <w:rsid w:val="000E578A"/>
    <w:rsid w:val="000E6494"/>
    <w:rsid w:val="000E669C"/>
    <w:rsid w:val="000E69C3"/>
    <w:rsid w:val="000E7F98"/>
    <w:rsid w:val="000F01EE"/>
    <w:rsid w:val="000F0A9B"/>
    <w:rsid w:val="000F0F24"/>
    <w:rsid w:val="000F1CDD"/>
    <w:rsid w:val="000F1E42"/>
    <w:rsid w:val="000F24C5"/>
    <w:rsid w:val="000F2DCB"/>
    <w:rsid w:val="000F2E71"/>
    <w:rsid w:val="000F3621"/>
    <w:rsid w:val="000F39C5"/>
    <w:rsid w:val="000F4BBA"/>
    <w:rsid w:val="001016F2"/>
    <w:rsid w:val="00101C7E"/>
    <w:rsid w:val="00101CC9"/>
    <w:rsid w:val="001055D6"/>
    <w:rsid w:val="00105DD9"/>
    <w:rsid w:val="001065F6"/>
    <w:rsid w:val="00106CE1"/>
    <w:rsid w:val="00110CFE"/>
    <w:rsid w:val="00110D62"/>
    <w:rsid w:val="00110EA0"/>
    <w:rsid w:val="001111FA"/>
    <w:rsid w:val="00111C95"/>
    <w:rsid w:val="00111FD2"/>
    <w:rsid w:val="00112019"/>
    <w:rsid w:val="00112B29"/>
    <w:rsid w:val="00114218"/>
    <w:rsid w:val="00114C34"/>
    <w:rsid w:val="0011550B"/>
    <w:rsid w:val="0011648C"/>
    <w:rsid w:val="0011795B"/>
    <w:rsid w:val="00117F6C"/>
    <w:rsid w:val="0012126C"/>
    <w:rsid w:val="001213A2"/>
    <w:rsid w:val="001216EE"/>
    <w:rsid w:val="00122D46"/>
    <w:rsid w:val="00123E30"/>
    <w:rsid w:val="001252AF"/>
    <w:rsid w:val="001263D4"/>
    <w:rsid w:val="00126D95"/>
    <w:rsid w:val="0012726F"/>
    <w:rsid w:val="00131F8B"/>
    <w:rsid w:val="00133CD9"/>
    <w:rsid w:val="001345EF"/>
    <w:rsid w:val="00135A1D"/>
    <w:rsid w:val="001365EA"/>
    <w:rsid w:val="001368BB"/>
    <w:rsid w:val="00136BB2"/>
    <w:rsid w:val="00137913"/>
    <w:rsid w:val="00140932"/>
    <w:rsid w:val="0014502F"/>
    <w:rsid w:val="00146558"/>
    <w:rsid w:val="00147DCD"/>
    <w:rsid w:val="00150A73"/>
    <w:rsid w:val="00152B2A"/>
    <w:rsid w:val="00152B54"/>
    <w:rsid w:val="00153D3F"/>
    <w:rsid w:val="00154EAF"/>
    <w:rsid w:val="00154EF0"/>
    <w:rsid w:val="001551AB"/>
    <w:rsid w:val="001558C4"/>
    <w:rsid w:val="00155AB7"/>
    <w:rsid w:val="00156D05"/>
    <w:rsid w:val="00157516"/>
    <w:rsid w:val="0016035D"/>
    <w:rsid w:val="00160379"/>
    <w:rsid w:val="00162981"/>
    <w:rsid w:val="0016347C"/>
    <w:rsid w:val="00164B54"/>
    <w:rsid w:val="00166B7B"/>
    <w:rsid w:val="0016791F"/>
    <w:rsid w:val="00170724"/>
    <w:rsid w:val="00170E31"/>
    <w:rsid w:val="001729EA"/>
    <w:rsid w:val="00172B70"/>
    <w:rsid w:val="00173C87"/>
    <w:rsid w:val="00174CC8"/>
    <w:rsid w:val="00174F68"/>
    <w:rsid w:val="00175B32"/>
    <w:rsid w:val="00176138"/>
    <w:rsid w:val="0017617A"/>
    <w:rsid w:val="001811AC"/>
    <w:rsid w:val="00181B2C"/>
    <w:rsid w:val="0018223C"/>
    <w:rsid w:val="001827DE"/>
    <w:rsid w:val="00184329"/>
    <w:rsid w:val="00184AAB"/>
    <w:rsid w:val="00185F24"/>
    <w:rsid w:val="00186AC9"/>
    <w:rsid w:val="00187114"/>
    <w:rsid w:val="00190DDB"/>
    <w:rsid w:val="00191749"/>
    <w:rsid w:val="001924EF"/>
    <w:rsid w:val="00192A5C"/>
    <w:rsid w:val="00192FB1"/>
    <w:rsid w:val="00193702"/>
    <w:rsid w:val="00193969"/>
    <w:rsid w:val="0019440A"/>
    <w:rsid w:val="00195351"/>
    <w:rsid w:val="001955F7"/>
    <w:rsid w:val="00196059"/>
    <w:rsid w:val="00196365"/>
    <w:rsid w:val="001975EA"/>
    <w:rsid w:val="00197E3B"/>
    <w:rsid w:val="001A0820"/>
    <w:rsid w:val="001A1284"/>
    <w:rsid w:val="001A1324"/>
    <w:rsid w:val="001A3E14"/>
    <w:rsid w:val="001A6BB0"/>
    <w:rsid w:val="001A6C01"/>
    <w:rsid w:val="001A70C7"/>
    <w:rsid w:val="001B0E55"/>
    <w:rsid w:val="001B1CA7"/>
    <w:rsid w:val="001B3610"/>
    <w:rsid w:val="001B4E55"/>
    <w:rsid w:val="001B5335"/>
    <w:rsid w:val="001B623B"/>
    <w:rsid w:val="001B63D9"/>
    <w:rsid w:val="001B6F06"/>
    <w:rsid w:val="001B76CC"/>
    <w:rsid w:val="001C096C"/>
    <w:rsid w:val="001C14C1"/>
    <w:rsid w:val="001C1BE4"/>
    <w:rsid w:val="001C1D6C"/>
    <w:rsid w:val="001C1FBC"/>
    <w:rsid w:val="001C2331"/>
    <w:rsid w:val="001C2A65"/>
    <w:rsid w:val="001C393C"/>
    <w:rsid w:val="001C434A"/>
    <w:rsid w:val="001C44CC"/>
    <w:rsid w:val="001C4536"/>
    <w:rsid w:val="001C4B23"/>
    <w:rsid w:val="001C5712"/>
    <w:rsid w:val="001C5F9B"/>
    <w:rsid w:val="001D0617"/>
    <w:rsid w:val="001D0A34"/>
    <w:rsid w:val="001D43B3"/>
    <w:rsid w:val="001D43E9"/>
    <w:rsid w:val="001D58CD"/>
    <w:rsid w:val="001D69B7"/>
    <w:rsid w:val="001D7078"/>
    <w:rsid w:val="001D77ED"/>
    <w:rsid w:val="001D7CFD"/>
    <w:rsid w:val="001E2D91"/>
    <w:rsid w:val="001E2E61"/>
    <w:rsid w:val="001E37FB"/>
    <w:rsid w:val="001E59C1"/>
    <w:rsid w:val="001E5AE5"/>
    <w:rsid w:val="001E5B08"/>
    <w:rsid w:val="001E6BDD"/>
    <w:rsid w:val="001F09E3"/>
    <w:rsid w:val="001F0A9F"/>
    <w:rsid w:val="001F0D47"/>
    <w:rsid w:val="001F125E"/>
    <w:rsid w:val="001F1660"/>
    <w:rsid w:val="001F2319"/>
    <w:rsid w:val="001F3772"/>
    <w:rsid w:val="001F4285"/>
    <w:rsid w:val="001F5640"/>
    <w:rsid w:val="001F6722"/>
    <w:rsid w:val="001F69B1"/>
    <w:rsid w:val="001F707B"/>
    <w:rsid w:val="001F7261"/>
    <w:rsid w:val="00200803"/>
    <w:rsid w:val="00200CDE"/>
    <w:rsid w:val="00202DFD"/>
    <w:rsid w:val="00202E79"/>
    <w:rsid w:val="0020526E"/>
    <w:rsid w:val="00205959"/>
    <w:rsid w:val="002101FB"/>
    <w:rsid w:val="0021034F"/>
    <w:rsid w:val="00210366"/>
    <w:rsid w:val="002107C0"/>
    <w:rsid w:val="00211DC0"/>
    <w:rsid w:val="00212A3A"/>
    <w:rsid w:val="00213E50"/>
    <w:rsid w:val="00216119"/>
    <w:rsid w:val="00217E0B"/>
    <w:rsid w:val="002207C5"/>
    <w:rsid w:val="00220A0F"/>
    <w:rsid w:val="00221ACA"/>
    <w:rsid w:val="00222FE1"/>
    <w:rsid w:val="0022419C"/>
    <w:rsid w:val="00225417"/>
    <w:rsid w:val="00225C57"/>
    <w:rsid w:val="00225F5D"/>
    <w:rsid w:val="002262B9"/>
    <w:rsid w:val="00226BB7"/>
    <w:rsid w:val="002271AD"/>
    <w:rsid w:val="00227396"/>
    <w:rsid w:val="002275F1"/>
    <w:rsid w:val="00227969"/>
    <w:rsid w:val="00231775"/>
    <w:rsid w:val="00232563"/>
    <w:rsid w:val="00233C37"/>
    <w:rsid w:val="00233D84"/>
    <w:rsid w:val="00234427"/>
    <w:rsid w:val="00234C59"/>
    <w:rsid w:val="00235B4B"/>
    <w:rsid w:val="0023618D"/>
    <w:rsid w:val="00236297"/>
    <w:rsid w:val="002365C4"/>
    <w:rsid w:val="002408C4"/>
    <w:rsid w:val="002409B0"/>
    <w:rsid w:val="00242A9B"/>
    <w:rsid w:val="00242C54"/>
    <w:rsid w:val="00243031"/>
    <w:rsid w:val="00245E33"/>
    <w:rsid w:val="00245F2E"/>
    <w:rsid w:val="00246116"/>
    <w:rsid w:val="002463A9"/>
    <w:rsid w:val="00246607"/>
    <w:rsid w:val="00246DDA"/>
    <w:rsid w:val="00250936"/>
    <w:rsid w:val="00252F97"/>
    <w:rsid w:val="0025475B"/>
    <w:rsid w:val="0025524C"/>
    <w:rsid w:val="00255366"/>
    <w:rsid w:val="00255836"/>
    <w:rsid w:val="00255BC4"/>
    <w:rsid w:val="0025675B"/>
    <w:rsid w:val="00260E28"/>
    <w:rsid w:val="00260E9F"/>
    <w:rsid w:val="00260EFA"/>
    <w:rsid w:val="00262780"/>
    <w:rsid w:val="00262BC3"/>
    <w:rsid w:val="00262F12"/>
    <w:rsid w:val="0026302B"/>
    <w:rsid w:val="002636E5"/>
    <w:rsid w:val="0026436A"/>
    <w:rsid w:val="00264500"/>
    <w:rsid w:val="00264650"/>
    <w:rsid w:val="002657F4"/>
    <w:rsid w:val="00267597"/>
    <w:rsid w:val="00267A6F"/>
    <w:rsid w:val="002705C5"/>
    <w:rsid w:val="00271063"/>
    <w:rsid w:val="00271B4E"/>
    <w:rsid w:val="00271C28"/>
    <w:rsid w:val="00271DBA"/>
    <w:rsid w:val="00273696"/>
    <w:rsid w:val="0027381C"/>
    <w:rsid w:val="00273CAC"/>
    <w:rsid w:val="0027402A"/>
    <w:rsid w:val="002740B7"/>
    <w:rsid w:val="0027542A"/>
    <w:rsid w:val="002760C6"/>
    <w:rsid w:val="00276501"/>
    <w:rsid w:val="00276E66"/>
    <w:rsid w:val="00280845"/>
    <w:rsid w:val="002809AB"/>
    <w:rsid w:val="00280F37"/>
    <w:rsid w:val="0028197A"/>
    <w:rsid w:val="00281DC4"/>
    <w:rsid w:val="00282F5B"/>
    <w:rsid w:val="002848CA"/>
    <w:rsid w:val="00284AD7"/>
    <w:rsid w:val="00284DCC"/>
    <w:rsid w:val="002856F8"/>
    <w:rsid w:val="00285BF5"/>
    <w:rsid w:val="00286729"/>
    <w:rsid w:val="0028680F"/>
    <w:rsid w:val="00286C90"/>
    <w:rsid w:val="00286E76"/>
    <w:rsid w:val="0029100E"/>
    <w:rsid w:val="002922A5"/>
    <w:rsid w:val="00293AE0"/>
    <w:rsid w:val="002940B4"/>
    <w:rsid w:val="0029410D"/>
    <w:rsid w:val="002949EE"/>
    <w:rsid w:val="00295608"/>
    <w:rsid w:val="0029580F"/>
    <w:rsid w:val="002959C3"/>
    <w:rsid w:val="00295AC8"/>
    <w:rsid w:val="0029600C"/>
    <w:rsid w:val="00296F5F"/>
    <w:rsid w:val="002A14AA"/>
    <w:rsid w:val="002A186C"/>
    <w:rsid w:val="002A22CB"/>
    <w:rsid w:val="002A4B66"/>
    <w:rsid w:val="002A4CF4"/>
    <w:rsid w:val="002A50F3"/>
    <w:rsid w:val="002A571A"/>
    <w:rsid w:val="002A655F"/>
    <w:rsid w:val="002A6895"/>
    <w:rsid w:val="002B0403"/>
    <w:rsid w:val="002B0955"/>
    <w:rsid w:val="002B0AAA"/>
    <w:rsid w:val="002B3521"/>
    <w:rsid w:val="002B3FA8"/>
    <w:rsid w:val="002B4122"/>
    <w:rsid w:val="002B4133"/>
    <w:rsid w:val="002B5785"/>
    <w:rsid w:val="002B585E"/>
    <w:rsid w:val="002B650D"/>
    <w:rsid w:val="002B7CCB"/>
    <w:rsid w:val="002B7EE0"/>
    <w:rsid w:val="002C2025"/>
    <w:rsid w:val="002C2568"/>
    <w:rsid w:val="002C2B74"/>
    <w:rsid w:val="002C6150"/>
    <w:rsid w:val="002C6C10"/>
    <w:rsid w:val="002C77CF"/>
    <w:rsid w:val="002D0B76"/>
    <w:rsid w:val="002D1DAC"/>
    <w:rsid w:val="002D2A68"/>
    <w:rsid w:val="002D3813"/>
    <w:rsid w:val="002D591D"/>
    <w:rsid w:val="002D7581"/>
    <w:rsid w:val="002D7AE3"/>
    <w:rsid w:val="002E27B2"/>
    <w:rsid w:val="002E3B9D"/>
    <w:rsid w:val="002E51C3"/>
    <w:rsid w:val="002E5FA6"/>
    <w:rsid w:val="002F1D64"/>
    <w:rsid w:val="002F2EBC"/>
    <w:rsid w:val="002F34FA"/>
    <w:rsid w:val="002F3FEC"/>
    <w:rsid w:val="002F4740"/>
    <w:rsid w:val="002F4AFE"/>
    <w:rsid w:val="002F5A04"/>
    <w:rsid w:val="002F71EB"/>
    <w:rsid w:val="003001FF"/>
    <w:rsid w:val="003008C3"/>
    <w:rsid w:val="00301D9E"/>
    <w:rsid w:val="00304E20"/>
    <w:rsid w:val="00304ED2"/>
    <w:rsid w:val="00306C2D"/>
    <w:rsid w:val="00307297"/>
    <w:rsid w:val="0031145B"/>
    <w:rsid w:val="003135A0"/>
    <w:rsid w:val="00315865"/>
    <w:rsid w:val="00320DD0"/>
    <w:rsid w:val="003211E0"/>
    <w:rsid w:val="00321E30"/>
    <w:rsid w:val="00325E09"/>
    <w:rsid w:val="003279A9"/>
    <w:rsid w:val="003344BC"/>
    <w:rsid w:val="00335692"/>
    <w:rsid w:val="003359DE"/>
    <w:rsid w:val="00335B5C"/>
    <w:rsid w:val="00337B02"/>
    <w:rsid w:val="003416DF"/>
    <w:rsid w:val="00341FD4"/>
    <w:rsid w:val="0034220E"/>
    <w:rsid w:val="00342FF4"/>
    <w:rsid w:val="00343808"/>
    <w:rsid w:val="003465C5"/>
    <w:rsid w:val="00346A17"/>
    <w:rsid w:val="00346C3A"/>
    <w:rsid w:val="00347059"/>
    <w:rsid w:val="0034773B"/>
    <w:rsid w:val="00350FA2"/>
    <w:rsid w:val="00352A2D"/>
    <w:rsid w:val="00353561"/>
    <w:rsid w:val="00355E4A"/>
    <w:rsid w:val="00356122"/>
    <w:rsid w:val="003570D3"/>
    <w:rsid w:val="00357565"/>
    <w:rsid w:val="0036214A"/>
    <w:rsid w:val="00362D6C"/>
    <w:rsid w:val="00362F74"/>
    <w:rsid w:val="00363C98"/>
    <w:rsid w:val="0036478B"/>
    <w:rsid w:val="00365DFD"/>
    <w:rsid w:val="00366240"/>
    <w:rsid w:val="00366898"/>
    <w:rsid w:val="003668AC"/>
    <w:rsid w:val="00366D63"/>
    <w:rsid w:val="00367CC1"/>
    <w:rsid w:val="003703CC"/>
    <w:rsid w:val="003712FE"/>
    <w:rsid w:val="00371832"/>
    <w:rsid w:val="00372951"/>
    <w:rsid w:val="003749FD"/>
    <w:rsid w:val="00375A4C"/>
    <w:rsid w:val="0037667D"/>
    <w:rsid w:val="00376814"/>
    <w:rsid w:val="00380C1F"/>
    <w:rsid w:val="00380D91"/>
    <w:rsid w:val="003813A6"/>
    <w:rsid w:val="00381FD9"/>
    <w:rsid w:val="0038369F"/>
    <w:rsid w:val="00383DFA"/>
    <w:rsid w:val="00384E5B"/>
    <w:rsid w:val="00385101"/>
    <w:rsid w:val="00385820"/>
    <w:rsid w:val="00387353"/>
    <w:rsid w:val="00390E9A"/>
    <w:rsid w:val="00391209"/>
    <w:rsid w:val="0039146D"/>
    <w:rsid w:val="003915DA"/>
    <w:rsid w:val="003928DF"/>
    <w:rsid w:val="00392F23"/>
    <w:rsid w:val="00393169"/>
    <w:rsid w:val="003931F9"/>
    <w:rsid w:val="0039498C"/>
    <w:rsid w:val="00394C01"/>
    <w:rsid w:val="00395A35"/>
    <w:rsid w:val="00395C3A"/>
    <w:rsid w:val="00395FC6"/>
    <w:rsid w:val="00396FE9"/>
    <w:rsid w:val="00397200"/>
    <w:rsid w:val="003972B7"/>
    <w:rsid w:val="003A0241"/>
    <w:rsid w:val="003A2902"/>
    <w:rsid w:val="003A3469"/>
    <w:rsid w:val="003A3B06"/>
    <w:rsid w:val="003A4B89"/>
    <w:rsid w:val="003A56E9"/>
    <w:rsid w:val="003A758B"/>
    <w:rsid w:val="003A7CFD"/>
    <w:rsid w:val="003B106C"/>
    <w:rsid w:val="003B43CD"/>
    <w:rsid w:val="003B4C86"/>
    <w:rsid w:val="003B5833"/>
    <w:rsid w:val="003B656D"/>
    <w:rsid w:val="003B7682"/>
    <w:rsid w:val="003C083A"/>
    <w:rsid w:val="003C282D"/>
    <w:rsid w:val="003C29E1"/>
    <w:rsid w:val="003C309A"/>
    <w:rsid w:val="003C341B"/>
    <w:rsid w:val="003C3982"/>
    <w:rsid w:val="003C5082"/>
    <w:rsid w:val="003C5284"/>
    <w:rsid w:val="003C5E61"/>
    <w:rsid w:val="003C6364"/>
    <w:rsid w:val="003C646F"/>
    <w:rsid w:val="003C6C10"/>
    <w:rsid w:val="003C7708"/>
    <w:rsid w:val="003C7D28"/>
    <w:rsid w:val="003D0A22"/>
    <w:rsid w:val="003D0A25"/>
    <w:rsid w:val="003D10A2"/>
    <w:rsid w:val="003D372E"/>
    <w:rsid w:val="003D4B0C"/>
    <w:rsid w:val="003D5089"/>
    <w:rsid w:val="003D6EE2"/>
    <w:rsid w:val="003D7289"/>
    <w:rsid w:val="003D728F"/>
    <w:rsid w:val="003D750C"/>
    <w:rsid w:val="003E0F0C"/>
    <w:rsid w:val="003E2ED9"/>
    <w:rsid w:val="003E33B8"/>
    <w:rsid w:val="003E3FDE"/>
    <w:rsid w:val="003E42D7"/>
    <w:rsid w:val="003E5A6C"/>
    <w:rsid w:val="003E5EC2"/>
    <w:rsid w:val="003E6BA3"/>
    <w:rsid w:val="003E72DD"/>
    <w:rsid w:val="003E73B3"/>
    <w:rsid w:val="003E73D5"/>
    <w:rsid w:val="003E7AC7"/>
    <w:rsid w:val="003F2A48"/>
    <w:rsid w:val="003F2E7E"/>
    <w:rsid w:val="003F4361"/>
    <w:rsid w:val="003F5C5E"/>
    <w:rsid w:val="003F5CD4"/>
    <w:rsid w:val="003F73FE"/>
    <w:rsid w:val="003F7842"/>
    <w:rsid w:val="003F7E8E"/>
    <w:rsid w:val="0040057F"/>
    <w:rsid w:val="00401606"/>
    <w:rsid w:val="00402035"/>
    <w:rsid w:val="004027A5"/>
    <w:rsid w:val="00402FD5"/>
    <w:rsid w:val="004032F5"/>
    <w:rsid w:val="0040389E"/>
    <w:rsid w:val="00403991"/>
    <w:rsid w:val="0040414D"/>
    <w:rsid w:val="004043E6"/>
    <w:rsid w:val="00404DB9"/>
    <w:rsid w:val="004068CE"/>
    <w:rsid w:val="00406F60"/>
    <w:rsid w:val="00407E45"/>
    <w:rsid w:val="00411CDF"/>
    <w:rsid w:val="0041209C"/>
    <w:rsid w:val="00412A7D"/>
    <w:rsid w:val="00412B90"/>
    <w:rsid w:val="00412EA6"/>
    <w:rsid w:val="0041328F"/>
    <w:rsid w:val="00413A9F"/>
    <w:rsid w:val="004147E1"/>
    <w:rsid w:val="00416974"/>
    <w:rsid w:val="00420C3F"/>
    <w:rsid w:val="00420DEF"/>
    <w:rsid w:val="0042189E"/>
    <w:rsid w:val="004235C4"/>
    <w:rsid w:val="004239CA"/>
    <w:rsid w:val="00423F27"/>
    <w:rsid w:val="00424B00"/>
    <w:rsid w:val="00424CAC"/>
    <w:rsid w:val="0042524D"/>
    <w:rsid w:val="00426FCD"/>
    <w:rsid w:val="004304C9"/>
    <w:rsid w:val="004305FC"/>
    <w:rsid w:val="00430B44"/>
    <w:rsid w:val="00431768"/>
    <w:rsid w:val="0043280D"/>
    <w:rsid w:val="004331F6"/>
    <w:rsid w:val="00434391"/>
    <w:rsid w:val="00435720"/>
    <w:rsid w:val="00435E35"/>
    <w:rsid w:val="004368A0"/>
    <w:rsid w:val="00436941"/>
    <w:rsid w:val="00440D79"/>
    <w:rsid w:val="004421DE"/>
    <w:rsid w:val="00442851"/>
    <w:rsid w:val="00443B32"/>
    <w:rsid w:val="0044548A"/>
    <w:rsid w:val="00445D62"/>
    <w:rsid w:val="00446D00"/>
    <w:rsid w:val="0044729E"/>
    <w:rsid w:val="00450EC7"/>
    <w:rsid w:val="0045240F"/>
    <w:rsid w:val="00452A7C"/>
    <w:rsid w:val="00452C2E"/>
    <w:rsid w:val="00454441"/>
    <w:rsid w:val="00455C22"/>
    <w:rsid w:val="004560F0"/>
    <w:rsid w:val="00456F71"/>
    <w:rsid w:val="00457539"/>
    <w:rsid w:val="00460596"/>
    <w:rsid w:val="004609D5"/>
    <w:rsid w:val="00460AD4"/>
    <w:rsid w:val="00460F2B"/>
    <w:rsid w:val="00461F6E"/>
    <w:rsid w:val="00462EF3"/>
    <w:rsid w:val="004635D1"/>
    <w:rsid w:val="004650E0"/>
    <w:rsid w:val="00465576"/>
    <w:rsid w:val="00465D9D"/>
    <w:rsid w:val="004663D4"/>
    <w:rsid w:val="00467890"/>
    <w:rsid w:val="004679E2"/>
    <w:rsid w:val="00467A5A"/>
    <w:rsid w:val="00471F5D"/>
    <w:rsid w:val="004728A7"/>
    <w:rsid w:val="00472C52"/>
    <w:rsid w:val="004734E0"/>
    <w:rsid w:val="004739E6"/>
    <w:rsid w:val="0047633D"/>
    <w:rsid w:val="00477ACF"/>
    <w:rsid w:val="00482F66"/>
    <w:rsid w:val="00483985"/>
    <w:rsid w:val="00483BC4"/>
    <w:rsid w:val="00484DAC"/>
    <w:rsid w:val="00486111"/>
    <w:rsid w:val="004869CE"/>
    <w:rsid w:val="004870A6"/>
    <w:rsid w:val="00487993"/>
    <w:rsid w:val="00487AC5"/>
    <w:rsid w:val="004903D6"/>
    <w:rsid w:val="004908B7"/>
    <w:rsid w:val="004914C8"/>
    <w:rsid w:val="00491AE1"/>
    <w:rsid w:val="00491FD8"/>
    <w:rsid w:val="004920F6"/>
    <w:rsid w:val="004922AC"/>
    <w:rsid w:val="004927F9"/>
    <w:rsid w:val="004932A1"/>
    <w:rsid w:val="00493553"/>
    <w:rsid w:val="00495204"/>
    <w:rsid w:val="0049557A"/>
    <w:rsid w:val="004957E3"/>
    <w:rsid w:val="00495EC3"/>
    <w:rsid w:val="00496694"/>
    <w:rsid w:val="00497FA1"/>
    <w:rsid w:val="004A03BD"/>
    <w:rsid w:val="004A17A1"/>
    <w:rsid w:val="004A19D3"/>
    <w:rsid w:val="004A2462"/>
    <w:rsid w:val="004A24B8"/>
    <w:rsid w:val="004A2CA8"/>
    <w:rsid w:val="004A300C"/>
    <w:rsid w:val="004A375E"/>
    <w:rsid w:val="004A38C7"/>
    <w:rsid w:val="004A3F51"/>
    <w:rsid w:val="004A4BB0"/>
    <w:rsid w:val="004A4CFB"/>
    <w:rsid w:val="004A69C0"/>
    <w:rsid w:val="004A6E33"/>
    <w:rsid w:val="004B13BF"/>
    <w:rsid w:val="004B2456"/>
    <w:rsid w:val="004B2816"/>
    <w:rsid w:val="004B2E35"/>
    <w:rsid w:val="004B3EE5"/>
    <w:rsid w:val="004B784A"/>
    <w:rsid w:val="004C1412"/>
    <w:rsid w:val="004C16A4"/>
    <w:rsid w:val="004C1DB9"/>
    <w:rsid w:val="004C2D87"/>
    <w:rsid w:val="004C4992"/>
    <w:rsid w:val="004C6073"/>
    <w:rsid w:val="004C7D50"/>
    <w:rsid w:val="004D06FD"/>
    <w:rsid w:val="004D157E"/>
    <w:rsid w:val="004D5CA7"/>
    <w:rsid w:val="004D5D50"/>
    <w:rsid w:val="004D684F"/>
    <w:rsid w:val="004D7529"/>
    <w:rsid w:val="004E0E28"/>
    <w:rsid w:val="004E1035"/>
    <w:rsid w:val="004E2421"/>
    <w:rsid w:val="004E2FF0"/>
    <w:rsid w:val="004E3385"/>
    <w:rsid w:val="004E3815"/>
    <w:rsid w:val="004E4402"/>
    <w:rsid w:val="004E4A66"/>
    <w:rsid w:val="004E5CF8"/>
    <w:rsid w:val="004F0972"/>
    <w:rsid w:val="004F0D51"/>
    <w:rsid w:val="004F29F5"/>
    <w:rsid w:val="004F385E"/>
    <w:rsid w:val="004F4E90"/>
    <w:rsid w:val="004F51D9"/>
    <w:rsid w:val="004F5ECE"/>
    <w:rsid w:val="004F63FA"/>
    <w:rsid w:val="004F6DF5"/>
    <w:rsid w:val="004F77E1"/>
    <w:rsid w:val="004F7BCF"/>
    <w:rsid w:val="00500272"/>
    <w:rsid w:val="00501062"/>
    <w:rsid w:val="005014BB"/>
    <w:rsid w:val="005024B9"/>
    <w:rsid w:val="0050296C"/>
    <w:rsid w:val="00503B80"/>
    <w:rsid w:val="00504C9E"/>
    <w:rsid w:val="00505B13"/>
    <w:rsid w:val="005075FD"/>
    <w:rsid w:val="00512323"/>
    <w:rsid w:val="0051234C"/>
    <w:rsid w:val="0051309E"/>
    <w:rsid w:val="005177D5"/>
    <w:rsid w:val="0052028D"/>
    <w:rsid w:val="0052069C"/>
    <w:rsid w:val="00520B95"/>
    <w:rsid w:val="00521829"/>
    <w:rsid w:val="005242BA"/>
    <w:rsid w:val="0052435F"/>
    <w:rsid w:val="00524F85"/>
    <w:rsid w:val="005257E8"/>
    <w:rsid w:val="00525E02"/>
    <w:rsid w:val="00527313"/>
    <w:rsid w:val="00527B36"/>
    <w:rsid w:val="00527CEF"/>
    <w:rsid w:val="00527EC6"/>
    <w:rsid w:val="00533766"/>
    <w:rsid w:val="00534A8B"/>
    <w:rsid w:val="00535737"/>
    <w:rsid w:val="00536F16"/>
    <w:rsid w:val="00537752"/>
    <w:rsid w:val="0053792F"/>
    <w:rsid w:val="00541A27"/>
    <w:rsid w:val="00541D30"/>
    <w:rsid w:val="005424F1"/>
    <w:rsid w:val="00543FA3"/>
    <w:rsid w:val="00544FC4"/>
    <w:rsid w:val="00545728"/>
    <w:rsid w:val="00546276"/>
    <w:rsid w:val="0054663A"/>
    <w:rsid w:val="0054735D"/>
    <w:rsid w:val="005507BC"/>
    <w:rsid w:val="00550F3E"/>
    <w:rsid w:val="00551676"/>
    <w:rsid w:val="005529BE"/>
    <w:rsid w:val="00553072"/>
    <w:rsid w:val="00553A6B"/>
    <w:rsid w:val="0056281E"/>
    <w:rsid w:val="00563284"/>
    <w:rsid w:val="005644A1"/>
    <w:rsid w:val="00564F25"/>
    <w:rsid w:val="00565A7C"/>
    <w:rsid w:val="00567E8B"/>
    <w:rsid w:val="00570E1A"/>
    <w:rsid w:val="005710AA"/>
    <w:rsid w:val="00574728"/>
    <w:rsid w:val="00574EE8"/>
    <w:rsid w:val="00575514"/>
    <w:rsid w:val="00577D9E"/>
    <w:rsid w:val="005807DC"/>
    <w:rsid w:val="00580BAE"/>
    <w:rsid w:val="00582451"/>
    <w:rsid w:val="0058287B"/>
    <w:rsid w:val="00582B5F"/>
    <w:rsid w:val="00584610"/>
    <w:rsid w:val="00585941"/>
    <w:rsid w:val="0058784A"/>
    <w:rsid w:val="00590966"/>
    <w:rsid w:val="00593F8C"/>
    <w:rsid w:val="00594135"/>
    <w:rsid w:val="00594D0D"/>
    <w:rsid w:val="00594EA5"/>
    <w:rsid w:val="005976D9"/>
    <w:rsid w:val="005A0FEE"/>
    <w:rsid w:val="005A133F"/>
    <w:rsid w:val="005A17C9"/>
    <w:rsid w:val="005A24F2"/>
    <w:rsid w:val="005A2CCD"/>
    <w:rsid w:val="005A3E5E"/>
    <w:rsid w:val="005A5B12"/>
    <w:rsid w:val="005A6319"/>
    <w:rsid w:val="005A6B15"/>
    <w:rsid w:val="005A6ED7"/>
    <w:rsid w:val="005A78B9"/>
    <w:rsid w:val="005A7F85"/>
    <w:rsid w:val="005B089C"/>
    <w:rsid w:val="005B1F5A"/>
    <w:rsid w:val="005B268B"/>
    <w:rsid w:val="005B301C"/>
    <w:rsid w:val="005B310E"/>
    <w:rsid w:val="005B3287"/>
    <w:rsid w:val="005B3D44"/>
    <w:rsid w:val="005B56F8"/>
    <w:rsid w:val="005B5C57"/>
    <w:rsid w:val="005B5E6D"/>
    <w:rsid w:val="005C0661"/>
    <w:rsid w:val="005C180E"/>
    <w:rsid w:val="005C609C"/>
    <w:rsid w:val="005C6303"/>
    <w:rsid w:val="005C719E"/>
    <w:rsid w:val="005C75D0"/>
    <w:rsid w:val="005C7C22"/>
    <w:rsid w:val="005D1222"/>
    <w:rsid w:val="005D2199"/>
    <w:rsid w:val="005D2432"/>
    <w:rsid w:val="005D31B6"/>
    <w:rsid w:val="005D3AB4"/>
    <w:rsid w:val="005D4A13"/>
    <w:rsid w:val="005D597F"/>
    <w:rsid w:val="005D5E09"/>
    <w:rsid w:val="005D6A02"/>
    <w:rsid w:val="005E0F4E"/>
    <w:rsid w:val="005E1C3C"/>
    <w:rsid w:val="005E1F49"/>
    <w:rsid w:val="005E66D0"/>
    <w:rsid w:val="005E77BC"/>
    <w:rsid w:val="005F2088"/>
    <w:rsid w:val="005F5225"/>
    <w:rsid w:val="005F5A93"/>
    <w:rsid w:val="005F6DF7"/>
    <w:rsid w:val="005F76B3"/>
    <w:rsid w:val="005F7778"/>
    <w:rsid w:val="00600273"/>
    <w:rsid w:val="00600E47"/>
    <w:rsid w:val="00601820"/>
    <w:rsid w:val="00602646"/>
    <w:rsid w:val="00603A11"/>
    <w:rsid w:val="00603DB1"/>
    <w:rsid w:val="0060434D"/>
    <w:rsid w:val="0060460C"/>
    <w:rsid w:val="00604BC3"/>
    <w:rsid w:val="00605312"/>
    <w:rsid w:val="006067BF"/>
    <w:rsid w:val="00607025"/>
    <w:rsid w:val="00607350"/>
    <w:rsid w:val="0060756D"/>
    <w:rsid w:val="00607E71"/>
    <w:rsid w:val="0061008E"/>
    <w:rsid w:val="00611F6B"/>
    <w:rsid w:val="00612A21"/>
    <w:rsid w:val="0061373B"/>
    <w:rsid w:val="00614B25"/>
    <w:rsid w:val="00614DBC"/>
    <w:rsid w:val="00615269"/>
    <w:rsid w:val="0061653D"/>
    <w:rsid w:val="0061718E"/>
    <w:rsid w:val="00617716"/>
    <w:rsid w:val="00620949"/>
    <w:rsid w:val="00621D04"/>
    <w:rsid w:val="00621F04"/>
    <w:rsid w:val="006273E8"/>
    <w:rsid w:val="00627F16"/>
    <w:rsid w:val="006301A0"/>
    <w:rsid w:val="00630DDF"/>
    <w:rsid w:val="00632C02"/>
    <w:rsid w:val="0063309C"/>
    <w:rsid w:val="006337EE"/>
    <w:rsid w:val="006345C0"/>
    <w:rsid w:val="00634EA9"/>
    <w:rsid w:val="00635195"/>
    <w:rsid w:val="006362FB"/>
    <w:rsid w:val="00643F0D"/>
    <w:rsid w:val="00644094"/>
    <w:rsid w:val="0064415E"/>
    <w:rsid w:val="006519DA"/>
    <w:rsid w:val="006525D4"/>
    <w:rsid w:val="00653A41"/>
    <w:rsid w:val="00654802"/>
    <w:rsid w:val="006549A2"/>
    <w:rsid w:val="00654F08"/>
    <w:rsid w:val="00655A3A"/>
    <w:rsid w:val="00657D9F"/>
    <w:rsid w:val="00661F3A"/>
    <w:rsid w:val="00664A3B"/>
    <w:rsid w:val="00664EBC"/>
    <w:rsid w:val="006654C1"/>
    <w:rsid w:val="00666482"/>
    <w:rsid w:val="006677C9"/>
    <w:rsid w:val="006679E1"/>
    <w:rsid w:val="00667BDD"/>
    <w:rsid w:val="00670D09"/>
    <w:rsid w:val="0067104F"/>
    <w:rsid w:val="00672F03"/>
    <w:rsid w:val="00673004"/>
    <w:rsid w:val="0067302F"/>
    <w:rsid w:val="006736D6"/>
    <w:rsid w:val="006745DB"/>
    <w:rsid w:val="00675C67"/>
    <w:rsid w:val="006810E4"/>
    <w:rsid w:val="006829DC"/>
    <w:rsid w:val="00683424"/>
    <w:rsid w:val="00683FFF"/>
    <w:rsid w:val="006844A8"/>
    <w:rsid w:val="00687EF3"/>
    <w:rsid w:val="0069185F"/>
    <w:rsid w:val="00692736"/>
    <w:rsid w:val="00692DC2"/>
    <w:rsid w:val="0069305B"/>
    <w:rsid w:val="00693735"/>
    <w:rsid w:val="00693FB1"/>
    <w:rsid w:val="006961BB"/>
    <w:rsid w:val="006970F0"/>
    <w:rsid w:val="006975E6"/>
    <w:rsid w:val="00697E5B"/>
    <w:rsid w:val="006A0758"/>
    <w:rsid w:val="006A14E3"/>
    <w:rsid w:val="006A1911"/>
    <w:rsid w:val="006A2E45"/>
    <w:rsid w:val="006A46A9"/>
    <w:rsid w:val="006A593F"/>
    <w:rsid w:val="006A59D8"/>
    <w:rsid w:val="006A74D3"/>
    <w:rsid w:val="006A793D"/>
    <w:rsid w:val="006A7D66"/>
    <w:rsid w:val="006B0507"/>
    <w:rsid w:val="006B0ECF"/>
    <w:rsid w:val="006B1708"/>
    <w:rsid w:val="006B1716"/>
    <w:rsid w:val="006B2089"/>
    <w:rsid w:val="006B2429"/>
    <w:rsid w:val="006B2EF8"/>
    <w:rsid w:val="006B580C"/>
    <w:rsid w:val="006B74C9"/>
    <w:rsid w:val="006C0326"/>
    <w:rsid w:val="006C0E67"/>
    <w:rsid w:val="006C3066"/>
    <w:rsid w:val="006C39BD"/>
    <w:rsid w:val="006C405A"/>
    <w:rsid w:val="006C486B"/>
    <w:rsid w:val="006C6146"/>
    <w:rsid w:val="006C6B1D"/>
    <w:rsid w:val="006C729B"/>
    <w:rsid w:val="006C7D69"/>
    <w:rsid w:val="006D1F85"/>
    <w:rsid w:val="006D2A5E"/>
    <w:rsid w:val="006D4807"/>
    <w:rsid w:val="006D4DFD"/>
    <w:rsid w:val="006D60D4"/>
    <w:rsid w:val="006D61FE"/>
    <w:rsid w:val="006D64DD"/>
    <w:rsid w:val="006D6B9C"/>
    <w:rsid w:val="006E0154"/>
    <w:rsid w:val="006E0279"/>
    <w:rsid w:val="006E043E"/>
    <w:rsid w:val="006E0A3E"/>
    <w:rsid w:val="006E0E95"/>
    <w:rsid w:val="006E1341"/>
    <w:rsid w:val="006E244C"/>
    <w:rsid w:val="006E26C4"/>
    <w:rsid w:val="006E3F52"/>
    <w:rsid w:val="006E499B"/>
    <w:rsid w:val="006E5483"/>
    <w:rsid w:val="006E5A36"/>
    <w:rsid w:val="006E7268"/>
    <w:rsid w:val="006F1D06"/>
    <w:rsid w:val="006F1DB2"/>
    <w:rsid w:val="006F44CF"/>
    <w:rsid w:val="006F4FFB"/>
    <w:rsid w:val="006F50F7"/>
    <w:rsid w:val="006F5A53"/>
    <w:rsid w:val="006F5C34"/>
    <w:rsid w:val="006F6E36"/>
    <w:rsid w:val="0070206E"/>
    <w:rsid w:val="00702949"/>
    <w:rsid w:val="007040DB"/>
    <w:rsid w:val="00705329"/>
    <w:rsid w:val="007055BF"/>
    <w:rsid w:val="007112DF"/>
    <w:rsid w:val="00712C3B"/>
    <w:rsid w:val="00713053"/>
    <w:rsid w:val="00713282"/>
    <w:rsid w:val="00717021"/>
    <w:rsid w:val="0072012D"/>
    <w:rsid w:val="00720986"/>
    <w:rsid w:val="00720DE4"/>
    <w:rsid w:val="007212E0"/>
    <w:rsid w:val="00722136"/>
    <w:rsid w:val="00724B02"/>
    <w:rsid w:val="00725EE0"/>
    <w:rsid w:val="00730BC2"/>
    <w:rsid w:val="00731529"/>
    <w:rsid w:val="0073255D"/>
    <w:rsid w:val="00733F1F"/>
    <w:rsid w:val="00735A95"/>
    <w:rsid w:val="00736CDC"/>
    <w:rsid w:val="00737DE5"/>
    <w:rsid w:val="00740A83"/>
    <w:rsid w:val="00740CBD"/>
    <w:rsid w:val="00742122"/>
    <w:rsid w:val="00742CEE"/>
    <w:rsid w:val="00743B13"/>
    <w:rsid w:val="007441D7"/>
    <w:rsid w:val="00745F3E"/>
    <w:rsid w:val="00746EA8"/>
    <w:rsid w:val="00747BAA"/>
    <w:rsid w:val="0075040C"/>
    <w:rsid w:val="007513DE"/>
    <w:rsid w:val="00751CF3"/>
    <w:rsid w:val="00751FBF"/>
    <w:rsid w:val="007538A4"/>
    <w:rsid w:val="007542C6"/>
    <w:rsid w:val="00756F58"/>
    <w:rsid w:val="00757BC6"/>
    <w:rsid w:val="00757F7B"/>
    <w:rsid w:val="00760680"/>
    <w:rsid w:val="0076087A"/>
    <w:rsid w:val="00760912"/>
    <w:rsid w:val="00760B94"/>
    <w:rsid w:val="00760F36"/>
    <w:rsid w:val="00761CC0"/>
    <w:rsid w:val="00761F6D"/>
    <w:rsid w:val="0076202A"/>
    <w:rsid w:val="00762630"/>
    <w:rsid w:val="007639D0"/>
    <w:rsid w:val="00764B1F"/>
    <w:rsid w:val="0076689D"/>
    <w:rsid w:val="00766B02"/>
    <w:rsid w:val="007674EB"/>
    <w:rsid w:val="00770CFD"/>
    <w:rsid w:val="007710BB"/>
    <w:rsid w:val="007711C1"/>
    <w:rsid w:val="0077218D"/>
    <w:rsid w:val="007724F5"/>
    <w:rsid w:val="007740E3"/>
    <w:rsid w:val="00774D91"/>
    <w:rsid w:val="00775384"/>
    <w:rsid w:val="00776641"/>
    <w:rsid w:val="00777233"/>
    <w:rsid w:val="00777724"/>
    <w:rsid w:val="007806C5"/>
    <w:rsid w:val="00780756"/>
    <w:rsid w:val="00780A4D"/>
    <w:rsid w:val="007810AF"/>
    <w:rsid w:val="0078133E"/>
    <w:rsid w:val="0078261C"/>
    <w:rsid w:val="0078368A"/>
    <w:rsid w:val="00785F63"/>
    <w:rsid w:val="00786AE0"/>
    <w:rsid w:val="00787183"/>
    <w:rsid w:val="00787379"/>
    <w:rsid w:val="00787AE9"/>
    <w:rsid w:val="00792BAF"/>
    <w:rsid w:val="007964B8"/>
    <w:rsid w:val="0079681C"/>
    <w:rsid w:val="00796D87"/>
    <w:rsid w:val="00797A0E"/>
    <w:rsid w:val="00797D3E"/>
    <w:rsid w:val="007A0C3A"/>
    <w:rsid w:val="007A0CE2"/>
    <w:rsid w:val="007A10CB"/>
    <w:rsid w:val="007A161F"/>
    <w:rsid w:val="007A1B02"/>
    <w:rsid w:val="007A42B6"/>
    <w:rsid w:val="007A50FC"/>
    <w:rsid w:val="007A5111"/>
    <w:rsid w:val="007A5FDE"/>
    <w:rsid w:val="007A656C"/>
    <w:rsid w:val="007A720F"/>
    <w:rsid w:val="007B145E"/>
    <w:rsid w:val="007B1B5E"/>
    <w:rsid w:val="007B23A6"/>
    <w:rsid w:val="007B260D"/>
    <w:rsid w:val="007B2A19"/>
    <w:rsid w:val="007B2E67"/>
    <w:rsid w:val="007B31C2"/>
    <w:rsid w:val="007B31C6"/>
    <w:rsid w:val="007B559D"/>
    <w:rsid w:val="007B5EB6"/>
    <w:rsid w:val="007B6806"/>
    <w:rsid w:val="007B6CC9"/>
    <w:rsid w:val="007B6E91"/>
    <w:rsid w:val="007C08A8"/>
    <w:rsid w:val="007C1E10"/>
    <w:rsid w:val="007C2DAB"/>
    <w:rsid w:val="007C2E0B"/>
    <w:rsid w:val="007C2ED5"/>
    <w:rsid w:val="007C4B38"/>
    <w:rsid w:val="007C5671"/>
    <w:rsid w:val="007C67A6"/>
    <w:rsid w:val="007C7F1B"/>
    <w:rsid w:val="007D05E8"/>
    <w:rsid w:val="007D0852"/>
    <w:rsid w:val="007D1317"/>
    <w:rsid w:val="007D2358"/>
    <w:rsid w:val="007D47A6"/>
    <w:rsid w:val="007D4A68"/>
    <w:rsid w:val="007D540B"/>
    <w:rsid w:val="007D57E0"/>
    <w:rsid w:val="007D6517"/>
    <w:rsid w:val="007D730F"/>
    <w:rsid w:val="007D7595"/>
    <w:rsid w:val="007E1364"/>
    <w:rsid w:val="007E1E17"/>
    <w:rsid w:val="007E23CE"/>
    <w:rsid w:val="007E4DBF"/>
    <w:rsid w:val="007E52CF"/>
    <w:rsid w:val="007E646E"/>
    <w:rsid w:val="007E7547"/>
    <w:rsid w:val="007E7B3F"/>
    <w:rsid w:val="007F0FB9"/>
    <w:rsid w:val="007F3703"/>
    <w:rsid w:val="007F42D3"/>
    <w:rsid w:val="007F4327"/>
    <w:rsid w:val="007F4BF2"/>
    <w:rsid w:val="007F5101"/>
    <w:rsid w:val="007F5267"/>
    <w:rsid w:val="007F6CB2"/>
    <w:rsid w:val="007F6FE5"/>
    <w:rsid w:val="007F78CB"/>
    <w:rsid w:val="008008F2"/>
    <w:rsid w:val="008011AA"/>
    <w:rsid w:val="00802D6F"/>
    <w:rsid w:val="00803766"/>
    <w:rsid w:val="008038E9"/>
    <w:rsid w:val="00804229"/>
    <w:rsid w:val="0080434D"/>
    <w:rsid w:val="008056DC"/>
    <w:rsid w:val="00807953"/>
    <w:rsid w:val="00810762"/>
    <w:rsid w:val="00812805"/>
    <w:rsid w:val="0081297C"/>
    <w:rsid w:val="00813E33"/>
    <w:rsid w:val="00814E1A"/>
    <w:rsid w:val="00815915"/>
    <w:rsid w:val="00815992"/>
    <w:rsid w:val="0081722E"/>
    <w:rsid w:val="00817AEB"/>
    <w:rsid w:val="008210DC"/>
    <w:rsid w:val="00821835"/>
    <w:rsid w:val="00821EF2"/>
    <w:rsid w:val="00823F94"/>
    <w:rsid w:val="008251DD"/>
    <w:rsid w:val="00826543"/>
    <w:rsid w:val="00830D2D"/>
    <w:rsid w:val="008321B8"/>
    <w:rsid w:val="00832498"/>
    <w:rsid w:val="00832B5B"/>
    <w:rsid w:val="008331EF"/>
    <w:rsid w:val="00833BD3"/>
    <w:rsid w:val="008348A6"/>
    <w:rsid w:val="0083774F"/>
    <w:rsid w:val="00841E11"/>
    <w:rsid w:val="00842561"/>
    <w:rsid w:val="008427F3"/>
    <w:rsid w:val="00844009"/>
    <w:rsid w:val="00846EE9"/>
    <w:rsid w:val="008502E9"/>
    <w:rsid w:val="00852407"/>
    <w:rsid w:val="00852A77"/>
    <w:rsid w:val="00852AC6"/>
    <w:rsid w:val="008536FE"/>
    <w:rsid w:val="00853891"/>
    <w:rsid w:val="00854C2C"/>
    <w:rsid w:val="008554FC"/>
    <w:rsid w:val="008568F6"/>
    <w:rsid w:val="00857AA5"/>
    <w:rsid w:val="008617A3"/>
    <w:rsid w:val="00862376"/>
    <w:rsid w:val="008631EA"/>
    <w:rsid w:val="00863B92"/>
    <w:rsid w:val="00863C5C"/>
    <w:rsid w:val="00864551"/>
    <w:rsid w:val="0086605D"/>
    <w:rsid w:val="0086707A"/>
    <w:rsid w:val="00870C9D"/>
    <w:rsid w:val="008711D3"/>
    <w:rsid w:val="008715C0"/>
    <w:rsid w:val="00871BA6"/>
    <w:rsid w:val="0087278E"/>
    <w:rsid w:val="00872C6C"/>
    <w:rsid w:val="008744A1"/>
    <w:rsid w:val="00874531"/>
    <w:rsid w:val="00874E7C"/>
    <w:rsid w:val="008758CA"/>
    <w:rsid w:val="0087603B"/>
    <w:rsid w:val="00876554"/>
    <w:rsid w:val="00881CC6"/>
    <w:rsid w:val="00881F5E"/>
    <w:rsid w:val="008851EC"/>
    <w:rsid w:val="00885632"/>
    <w:rsid w:val="00891D4E"/>
    <w:rsid w:val="0089269A"/>
    <w:rsid w:val="008935A3"/>
    <w:rsid w:val="00893951"/>
    <w:rsid w:val="00893F1C"/>
    <w:rsid w:val="0089663D"/>
    <w:rsid w:val="00896651"/>
    <w:rsid w:val="008968EE"/>
    <w:rsid w:val="008973D1"/>
    <w:rsid w:val="008A1744"/>
    <w:rsid w:val="008A1FF1"/>
    <w:rsid w:val="008A2141"/>
    <w:rsid w:val="008A2301"/>
    <w:rsid w:val="008A2EB1"/>
    <w:rsid w:val="008A4217"/>
    <w:rsid w:val="008A611D"/>
    <w:rsid w:val="008A6593"/>
    <w:rsid w:val="008A7FA1"/>
    <w:rsid w:val="008B16EA"/>
    <w:rsid w:val="008B1849"/>
    <w:rsid w:val="008B3C3C"/>
    <w:rsid w:val="008B3D90"/>
    <w:rsid w:val="008B3DB5"/>
    <w:rsid w:val="008B3F8E"/>
    <w:rsid w:val="008B42E0"/>
    <w:rsid w:val="008B458C"/>
    <w:rsid w:val="008B57A0"/>
    <w:rsid w:val="008B643A"/>
    <w:rsid w:val="008B6783"/>
    <w:rsid w:val="008B77A7"/>
    <w:rsid w:val="008C19BA"/>
    <w:rsid w:val="008C320D"/>
    <w:rsid w:val="008C7935"/>
    <w:rsid w:val="008C7E05"/>
    <w:rsid w:val="008D0152"/>
    <w:rsid w:val="008D07D5"/>
    <w:rsid w:val="008D1BA4"/>
    <w:rsid w:val="008D1C32"/>
    <w:rsid w:val="008D1FD8"/>
    <w:rsid w:val="008D44DD"/>
    <w:rsid w:val="008D5F01"/>
    <w:rsid w:val="008D6D67"/>
    <w:rsid w:val="008D6F50"/>
    <w:rsid w:val="008E07EA"/>
    <w:rsid w:val="008E138F"/>
    <w:rsid w:val="008E4F80"/>
    <w:rsid w:val="008E61F8"/>
    <w:rsid w:val="008E720D"/>
    <w:rsid w:val="008F01DE"/>
    <w:rsid w:val="008F1B1A"/>
    <w:rsid w:val="008F1BE8"/>
    <w:rsid w:val="008F240E"/>
    <w:rsid w:val="008F29B7"/>
    <w:rsid w:val="008F5859"/>
    <w:rsid w:val="008F589F"/>
    <w:rsid w:val="008F5B37"/>
    <w:rsid w:val="008F6464"/>
    <w:rsid w:val="009033B8"/>
    <w:rsid w:val="00906276"/>
    <w:rsid w:val="00907199"/>
    <w:rsid w:val="0090726A"/>
    <w:rsid w:val="00907C59"/>
    <w:rsid w:val="0091081C"/>
    <w:rsid w:val="00910986"/>
    <w:rsid w:val="00910E59"/>
    <w:rsid w:val="00912322"/>
    <w:rsid w:val="00912EEF"/>
    <w:rsid w:val="00912F83"/>
    <w:rsid w:val="00913EB7"/>
    <w:rsid w:val="00914BEB"/>
    <w:rsid w:val="009178FA"/>
    <w:rsid w:val="00917A72"/>
    <w:rsid w:val="00920843"/>
    <w:rsid w:val="0092086D"/>
    <w:rsid w:val="00921B42"/>
    <w:rsid w:val="00922708"/>
    <w:rsid w:val="0092294E"/>
    <w:rsid w:val="00923DCC"/>
    <w:rsid w:val="0092402A"/>
    <w:rsid w:val="0092404E"/>
    <w:rsid w:val="009259FC"/>
    <w:rsid w:val="00926212"/>
    <w:rsid w:val="0092657D"/>
    <w:rsid w:val="00926938"/>
    <w:rsid w:val="00926D44"/>
    <w:rsid w:val="0093052A"/>
    <w:rsid w:val="0093089D"/>
    <w:rsid w:val="00931677"/>
    <w:rsid w:val="00932B0F"/>
    <w:rsid w:val="00934BB5"/>
    <w:rsid w:val="00936C70"/>
    <w:rsid w:val="00936EBB"/>
    <w:rsid w:val="009409E4"/>
    <w:rsid w:val="00940E77"/>
    <w:rsid w:val="00941210"/>
    <w:rsid w:val="00941D02"/>
    <w:rsid w:val="009425FF"/>
    <w:rsid w:val="0094317A"/>
    <w:rsid w:val="00943FCB"/>
    <w:rsid w:val="009443E1"/>
    <w:rsid w:val="00944B85"/>
    <w:rsid w:val="00944F76"/>
    <w:rsid w:val="0094653D"/>
    <w:rsid w:val="00952FB2"/>
    <w:rsid w:val="00953D1A"/>
    <w:rsid w:val="009546DD"/>
    <w:rsid w:val="009549BC"/>
    <w:rsid w:val="00956459"/>
    <w:rsid w:val="0095768B"/>
    <w:rsid w:val="009601D8"/>
    <w:rsid w:val="00960903"/>
    <w:rsid w:val="009612ED"/>
    <w:rsid w:val="009613FA"/>
    <w:rsid w:val="00961AB9"/>
    <w:rsid w:val="00962642"/>
    <w:rsid w:val="009631F1"/>
    <w:rsid w:val="00963823"/>
    <w:rsid w:val="00964153"/>
    <w:rsid w:val="00964741"/>
    <w:rsid w:val="00966B64"/>
    <w:rsid w:val="00970BA8"/>
    <w:rsid w:val="00972065"/>
    <w:rsid w:val="0097216A"/>
    <w:rsid w:val="00972F90"/>
    <w:rsid w:val="00972FDE"/>
    <w:rsid w:val="00973801"/>
    <w:rsid w:val="009739A5"/>
    <w:rsid w:val="00974E6E"/>
    <w:rsid w:val="00977995"/>
    <w:rsid w:val="00977DE2"/>
    <w:rsid w:val="0098246E"/>
    <w:rsid w:val="009849BD"/>
    <w:rsid w:val="009854C9"/>
    <w:rsid w:val="009857F8"/>
    <w:rsid w:val="00985DAB"/>
    <w:rsid w:val="009867DA"/>
    <w:rsid w:val="00990956"/>
    <w:rsid w:val="00991021"/>
    <w:rsid w:val="0099260C"/>
    <w:rsid w:val="0099390D"/>
    <w:rsid w:val="009963B8"/>
    <w:rsid w:val="00996618"/>
    <w:rsid w:val="00997038"/>
    <w:rsid w:val="00997EB7"/>
    <w:rsid w:val="009A0DF0"/>
    <w:rsid w:val="009A3390"/>
    <w:rsid w:val="009A3D77"/>
    <w:rsid w:val="009A5F70"/>
    <w:rsid w:val="009A7E88"/>
    <w:rsid w:val="009B207A"/>
    <w:rsid w:val="009B220F"/>
    <w:rsid w:val="009B2E7E"/>
    <w:rsid w:val="009B423B"/>
    <w:rsid w:val="009B4279"/>
    <w:rsid w:val="009B4D46"/>
    <w:rsid w:val="009B5C63"/>
    <w:rsid w:val="009B5EFD"/>
    <w:rsid w:val="009B60CB"/>
    <w:rsid w:val="009B64A1"/>
    <w:rsid w:val="009B71FC"/>
    <w:rsid w:val="009B7881"/>
    <w:rsid w:val="009C1021"/>
    <w:rsid w:val="009C245F"/>
    <w:rsid w:val="009C24EF"/>
    <w:rsid w:val="009C345F"/>
    <w:rsid w:val="009C3A5B"/>
    <w:rsid w:val="009C49F9"/>
    <w:rsid w:val="009C49FD"/>
    <w:rsid w:val="009C4BF6"/>
    <w:rsid w:val="009C7B68"/>
    <w:rsid w:val="009D03DC"/>
    <w:rsid w:val="009D1071"/>
    <w:rsid w:val="009D2050"/>
    <w:rsid w:val="009D262F"/>
    <w:rsid w:val="009D26AA"/>
    <w:rsid w:val="009D28FC"/>
    <w:rsid w:val="009D2ECC"/>
    <w:rsid w:val="009D345F"/>
    <w:rsid w:val="009D48F6"/>
    <w:rsid w:val="009D5807"/>
    <w:rsid w:val="009D5CB5"/>
    <w:rsid w:val="009D71A5"/>
    <w:rsid w:val="009D7DEB"/>
    <w:rsid w:val="009D7DFE"/>
    <w:rsid w:val="009E2D39"/>
    <w:rsid w:val="009E2F3C"/>
    <w:rsid w:val="009E53D8"/>
    <w:rsid w:val="009E6F7C"/>
    <w:rsid w:val="009F00C8"/>
    <w:rsid w:val="009F0320"/>
    <w:rsid w:val="009F037E"/>
    <w:rsid w:val="009F0618"/>
    <w:rsid w:val="009F0673"/>
    <w:rsid w:val="009F0E8F"/>
    <w:rsid w:val="009F11FD"/>
    <w:rsid w:val="009F51D1"/>
    <w:rsid w:val="009F6A75"/>
    <w:rsid w:val="009F7AE6"/>
    <w:rsid w:val="00A0066B"/>
    <w:rsid w:val="00A00785"/>
    <w:rsid w:val="00A00D41"/>
    <w:rsid w:val="00A0150E"/>
    <w:rsid w:val="00A03FEC"/>
    <w:rsid w:val="00A05D4A"/>
    <w:rsid w:val="00A05FB7"/>
    <w:rsid w:val="00A06483"/>
    <w:rsid w:val="00A06ABA"/>
    <w:rsid w:val="00A06D41"/>
    <w:rsid w:val="00A071B6"/>
    <w:rsid w:val="00A07455"/>
    <w:rsid w:val="00A10228"/>
    <w:rsid w:val="00A10433"/>
    <w:rsid w:val="00A12604"/>
    <w:rsid w:val="00A12BCE"/>
    <w:rsid w:val="00A1366A"/>
    <w:rsid w:val="00A13756"/>
    <w:rsid w:val="00A13F97"/>
    <w:rsid w:val="00A1744D"/>
    <w:rsid w:val="00A175B7"/>
    <w:rsid w:val="00A17982"/>
    <w:rsid w:val="00A2032F"/>
    <w:rsid w:val="00A2085D"/>
    <w:rsid w:val="00A21CC8"/>
    <w:rsid w:val="00A22071"/>
    <w:rsid w:val="00A222B1"/>
    <w:rsid w:val="00A22BE5"/>
    <w:rsid w:val="00A23A83"/>
    <w:rsid w:val="00A26151"/>
    <w:rsid w:val="00A310E6"/>
    <w:rsid w:val="00A314EA"/>
    <w:rsid w:val="00A31CDB"/>
    <w:rsid w:val="00A31D15"/>
    <w:rsid w:val="00A3215B"/>
    <w:rsid w:val="00A32329"/>
    <w:rsid w:val="00A324AA"/>
    <w:rsid w:val="00A327B6"/>
    <w:rsid w:val="00A32B7C"/>
    <w:rsid w:val="00A33866"/>
    <w:rsid w:val="00A3417C"/>
    <w:rsid w:val="00A35154"/>
    <w:rsid w:val="00A35681"/>
    <w:rsid w:val="00A36662"/>
    <w:rsid w:val="00A40899"/>
    <w:rsid w:val="00A408C2"/>
    <w:rsid w:val="00A44660"/>
    <w:rsid w:val="00A44969"/>
    <w:rsid w:val="00A44D9F"/>
    <w:rsid w:val="00A465DE"/>
    <w:rsid w:val="00A46F3A"/>
    <w:rsid w:val="00A4775A"/>
    <w:rsid w:val="00A477F3"/>
    <w:rsid w:val="00A50078"/>
    <w:rsid w:val="00A52435"/>
    <w:rsid w:val="00A5245B"/>
    <w:rsid w:val="00A529A8"/>
    <w:rsid w:val="00A52EF2"/>
    <w:rsid w:val="00A5641B"/>
    <w:rsid w:val="00A56D7F"/>
    <w:rsid w:val="00A61B22"/>
    <w:rsid w:val="00A62D34"/>
    <w:rsid w:val="00A634A2"/>
    <w:rsid w:val="00A6467C"/>
    <w:rsid w:val="00A65D8B"/>
    <w:rsid w:val="00A6645A"/>
    <w:rsid w:val="00A66AC4"/>
    <w:rsid w:val="00A66D57"/>
    <w:rsid w:val="00A70CAC"/>
    <w:rsid w:val="00A7261F"/>
    <w:rsid w:val="00A77B40"/>
    <w:rsid w:val="00A80690"/>
    <w:rsid w:val="00A80795"/>
    <w:rsid w:val="00A81E17"/>
    <w:rsid w:val="00A81F2A"/>
    <w:rsid w:val="00A820A5"/>
    <w:rsid w:val="00A82ADF"/>
    <w:rsid w:val="00A83392"/>
    <w:rsid w:val="00A8379E"/>
    <w:rsid w:val="00A9012A"/>
    <w:rsid w:val="00A90E80"/>
    <w:rsid w:val="00A919E3"/>
    <w:rsid w:val="00A91C2C"/>
    <w:rsid w:val="00A921AF"/>
    <w:rsid w:val="00A939BE"/>
    <w:rsid w:val="00A93F5E"/>
    <w:rsid w:val="00A94AB9"/>
    <w:rsid w:val="00A94E48"/>
    <w:rsid w:val="00AA0441"/>
    <w:rsid w:val="00AA061C"/>
    <w:rsid w:val="00AA1BB7"/>
    <w:rsid w:val="00AA1C95"/>
    <w:rsid w:val="00AA2659"/>
    <w:rsid w:val="00AA27FD"/>
    <w:rsid w:val="00AA2E9D"/>
    <w:rsid w:val="00AA30E2"/>
    <w:rsid w:val="00AA3CDF"/>
    <w:rsid w:val="00AA3F0B"/>
    <w:rsid w:val="00AA670E"/>
    <w:rsid w:val="00AA6875"/>
    <w:rsid w:val="00AA6E29"/>
    <w:rsid w:val="00AA724E"/>
    <w:rsid w:val="00AB0633"/>
    <w:rsid w:val="00AB0698"/>
    <w:rsid w:val="00AB0F49"/>
    <w:rsid w:val="00AB181D"/>
    <w:rsid w:val="00AB1898"/>
    <w:rsid w:val="00AB2AC6"/>
    <w:rsid w:val="00AB5096"/>
    <w:rsid w:val="00AB5FDF"/>
    <w:rsid w:val="00AB7D30"/>
    <w:rsid w:val="00AB7F97"/>
    <w:rsid w:val="00AC0854"/>
    <w:rsid w:val="00AC2A53"/>
    <w:rsid w:val="00AC2C79"/>
    <w:rsid w:val="00AC3578"/>
    <w:rsid w:val="00AC4A04"/>
    <w:rsid w:val="00AC5160"/>
    <w:rsid w:val="00AC6383"/>
    <w:rsid w:val="00AD04BB"/>
    <w:rsid w:val="00AD066A"/>
    <w:rsid w:val="00AD0CBF"/>
    <w:rsid w:val="00AD1559"/>
    <w:rsid w:val="00AD1756"/>
    <w:rsid w:val="00AD1AC2"/>
    <w:rsid w:val="00AD1BE3"/>
    <w:rsid w:val="00AD2428"/>
    <w:rsid w:val="00AD2784"/>
    <w:rsid w:val="00AD44D6"/>
    <w:rsid w:val="00AD5816"/>
    <w:rsid w:val="00AD58D2"/>
    <w:rsid w:val="00AD5D7C"/>
    <w:rsid w:val="00AD6242"/>
    <w:rsid w:val="00AD65C6"/>
    <w:rsid w:val="00AE03E9"/>
    <w:rsid w:val="00AE0995"/>
    <w:rsid w:val="00AE0A95"/>
    <w:rsid w:val="00AE258A"/>
    <w:rsid w:val="00AE263D"/>
    <w:rsid w:val="00AE2745"/>
    <w:rsid w:val="00AE2760"/>
    <w:rsid w:val="00AE2A82"/>
    <w:rsid w:val="00AE2F49"/>
    <w:rsid w:val="00AE4762"/>
    <w:rsid w:val="00AE5009"/>
    <w:rsid w:val="00AE5177"/>
    <w:rsid w:val="00AE6031"/>
    <w:rsid w:val="00AE6D63"/>
    <w:rsid w:val="00AE7CA0"/>
    <w:rsid w:val="00AF0FDF"/>
    <w:rsid w:val="00AF1469"/>
    <w:rsid w:val="00AF147C"/>
    <w:rsid w:val="00AF2440"/>
    <w:rsid w:val="00AF2A54"/>
    <w:rsid w:val="00AF2BEC"/>
    <w:rsid w:val="00AF3750"/>
    <w:rsid w:val="00AF45EB"/>
    <w:rsid w:val="00AF54D7"/>
    <w:rsid w:val="00AF617B"/>
    <w:rsid w:val="00AF7473"/>
    <w:rsid w:val="00B0071C"/>
    <w:rsid w:val="00B034E2"/>
    <w:rsid w:val="00B040D1"/>
    <w:rsid w:val="00B04518"/>
    <w:rsid w:val="00B057FA"/>
    <w:rsid w:val="00B05DF0"/>
    <w:rsid w:val="00B07D41"/>
    <w:rsid w:val="00B10851"/>
    <w:rsid w:val="00B110C6"/>
    <w:rsid w:val="00B143B9"/>
    <w:rsid w:val="00B156E8"/>
    <w:rsid w:val="00B16998"/>
    <w:rsid w:val="00B16CEF"/>
    <w:rsid w:val="00B178E4"/>
    <w:rsid w:val="00B20390"/>
    <w:rsid w:val="00B20DEB"/>
    <w:rsid w:val="00B22D18"/>
    <w:rsid w:val="00B233A4"/>
    <w:rsid w:val="00B24E31"/>
    <w:rsid w:val="00B303B6"/>
    <w:rsid w:val="00B32804"/>
    <w:rsid w:val="00B32D1F"/>
    <w:rsid w:val="00B357F6"/>
    <w:rsid w:val="00B36186"/>
    <w:rsid w:val="00B36297"/>
    <w:rsid w:val="00B372F3"/>
    <w:rsid w:val="00B40251"/>
    <w:rsid w:val="00B40A36"/>
    <w:rsid w:val="00B41F51"/>
    <w:rsid w:val="00B41F5D"/>
    <w:rsid w:val="00B425D0"/>
    <w:rsid w:val="00B42935"/>
    <w:rsid w:val="00B42F22"/>
    <w:rsid w:val="00B43B89"/>
    <w:rsid w:val="00B448EA"/>
    <w:rsid w:val="00B45932"/>
    <w:rsid w:val="00B46D04"/>
    <w:rsid w:val="00B47E59"/>
    <w:rsid w:val="00B5015B"/>
    <w:rsid w:val="00B502BD"/>
    <w:rsid w:val="00B51804"/>
    <w:rsid w:val="00B5195D"/>
    <w:rsid w:val="00B55842"/>
    <w:rsid w:val="00B55936"/>
    <w:rsid w:val="00B559B1"/>
    <w:rsid w:val="00B575B0"/>
    <w:rsid w:val="00B60E9E"/>
    <w:rsid w:val="00B60F03"/>
    <w:rsid w:val="00B61223"/>
    <w:rsid w:val="00B63405"/>
    <w:rsid w:val="00B6376E"/>
    <w:rsid w:val="00B63D3A"/>
    <w:rsid w:val="00B651FD"/>
    <w:rsid w:val="00B66E2D"/>
    <w:rsid w:val="00B70E33"/>
    <w:rsid w:val="00B71262"/>
    <w:rsid w:val="00B713DD"/>
    <w:rsid w:val="00B75A71"/>
    <w:rsid w:val="00B7683F"/>
    <w:rsid w:val="00B76BBA"/>
    <w:rsid w:val="00B773F1"/>
    <w:rsid w:val="00B77D26"/>
    <w:rsid w:val="00B80175"/>
    <w:rsid w:val="00B80549"/>
    <w:rsid w:val="00B808EF"/>
    <w:rsid w:val="00B8095B"/>
    <w:rsid w:val="00B80AE4"/>
    <w:rsid w:val="00B80DC8"/>
    <w:rsid w:val="00B816AD"/>
    <w:rsid w:val="00B81EEB"/>
    <w:rsid w:val="00B8232E"/>
    <w:rsid w:val="00B83A76"/>
    <w:rsid w:val="00B8585E"/>
    <w:rsid w:val="00B90E3F"/>
    <w:rsid w:val="00B92937"/>
    <w:rsid w:val="00B93C51"/>
    <w:rsid w:val="00B93C8D"/>
    <w:rsid w:val="00B93CF0"/>
    <w:rsid w:val="00B93DEF"/>
    <w:rsid w:val="00B959DC"/>
    <w:rsid w:val="00B96B7F"/>
    <w:rsid w:val="00B96C06"/>
    <w:rsid w:val="00B97233"/>
    <w:rsid w:val="00B97638"/>
    <w:rsid w:val="00BA1254"/>
    <w:rsid w:val="00BA1DAC"/>
    <w:rsid w:val="00BA2C1A"/>
    <w:rsid w:val="00BA33E8"/>
    <w:rsid w:val="00BA3AB2"/>
    <w:rsid w:val="00BA4AB3"/>
    <w:rsid w:val="00BA4C89"/>
    <w:rsid w:val="00BA5604"/>
    <w:rsid w:val="00BA63B0"/>
    <w:rsid w:val="00BA7862"/>
    <w:rsid w:val="00BB05CF"/>
    <w:rsid w:val="00BB0744"/>
    <w:rsid w:val="00BB14D7"/>
    <w:rsid w:val="00BB3023"/>
    <w:rsid w:val="00BB3A92"/>
    <w:rsid w:val="00BB538B"/>
    <w:rsid w:val="00BB5EDF"/>
    <w:rsid w:val="00BB62CD"/>
    <w:rsid w:val="00BB68C2"/>
    <w:rsid w:val="00BB69FB"/>
    <w:rsid w:val="00BB7499"/>
    <w:rsid w:val="00BB7727"/>
    <w:rsid w:val="00BC0898"/>
    <w:rsid w:val="00BC336E"/>
    <w:rsid w:val="00BC3797"/>
    <w:rsid w:val="00BC6339"/>
    <w:rsid w:val="00BC676C"/>
    <w:rsid w:val="00BC6EDE"/>
    <w:rsid w:val="00BC74D3"/>
    <w:rsid w:val="00BD01AF"/>
    <w:rsid w:val="00BD0B33"/>
    <w:rsid w:val="00BD0BDD"/>
    <w:rsid w:val="00BD0C4B"/>
    <w:rsid w:val="00BD29C6"/>
    <w:rsid w:val="00BD5A8F"/>
    <w:rsid w:val="00BD5EC2"/>
    <w:rsid w:val="00BD6876"/>
    <w:rsid w:val="00BD6BF3"/>
    <w:rsid w:val="00BE17DD"/>
    <w:rsid w:val="00BE1EAD"/>
    <w:rsid w:val="00BE24C1"/>
    <w:rsid w:val="00BE2E15"/>
    <w:rsid w:val="00BE37DD"/>
    <w:rsid w:val="00BE3D34"/>
    <w:rsid w:val="00BE5082"/>
    <w:rsid w:val="00BE5A7B"/>
    <w:rsid w:val="00BE5AC3"/>
    <w:rsid w:val="00BE5AC9"/>
    <w:rsid w:val="00BE6D7E"/>
    <w:rsid w:val="00BE6DD1"/>
    <w:rsid w:val="00BE6F98"/>
    <w:rsid w:val="00BE7C13"/>
    <w:rsid w:val="00BF0211"/>
    <w:rsid w:val="00BF0D08"/>
    <w:rsid w:val="00BF10A5"/>
    <w:rsid w:val="00BF30A6"/>
    <w:rsid w:val="00BF3AD9"/>
    <w:rsid w:val="00BF4EA3"/>
    <w:rsid w:val="00BF5624"/>
    <w:rsid w:val="00BF57DC"/>
    <w:rsid w:val="00BF5D81"/>
    <w:rsid w:val="00BF6428"/>
    <w:rsid w:val="00C00463"/>
    <w:rsid w:val="00C00621"/>
    <w:rsid w:val="00C00F7E"/>
    <w:rsid w:val="00C0112B"/>
    <w:rsid w:val="00C01381"/>
    <w:rsid w:val="00C013A8"/>
    <w:rsid w:val="00C01853"/>
    <w:rsid w:val="00C03387"/>
    <w:rsid w:val="00C0532A"/>
    <w:rsid w:val="00C054A7"/>
    <w:rsid w:val="00C065F9"/>
    <w:rsid w:val="00C06696"/>
    <w:rsid w:val="00C06F12"/>
    <w:rsid w:val="00C1033F"/>
    <w:rsid w:val="00C12248"/>
    <w:rsid w:val="00C13211"/>
    <w:rsid w:val="00C14F51"/>
    <w:rsid w:val="00C1663D"/>
    <w:rsid w:val="00C1749A"/>
    <w:rsid w:val="00C21C69"/>
    <w:rsid w:val="00C21FA8"/>
    <w:rsid w:val="00C227FA"/>
    <w:rsid w:val="00C22F13"/>
    <w:rsid w:val="00C23703"/>
    <w:rsid w:val="00C25801"/>
    <w:rsid w:val="00C3118B"/>
    <w:rsid w:val="00C3131B"/>
    <w:rsid w:val="00C314CC"/>
    <w:rsid w:val="00C3227C"/>
    <w:rsid w:val="00C33061"/>
    <w:rsid w:val="00C3380C"/>
    <w:rsid w:val="00C34688"/>
    <w:rsid w:val="00C35407"/>
    <w:rsid w:val="00C36181"/>
    <w:rsid w:val="00C362C3"/>
    <w:rsid w:val="00C40F6B"/>
    <w:rsid w:val="00C41DCE"/>
    <w:rsid w:val="00C4338A"/>
    <w:rsid w:val="00C43C45"/>
    <w:rsid w:val="00C44293"/>
    <w:rsid w:val="00C45605"/>
    <w:rsid w:val="00C458EA"/>
    <w:rsid w:val="00C46250"/>
    <w:rsid w:val="00C477BB"/>
    <w:rsid w:val="00C479D2"/>
    <w:rsid w:val="00C517CC"/>
    <w:rsid w:val="00C518A7"/>
    <w:rsid w:val="00C51A36"/>
    <w:rsid w:val="00C51C2D"/>
    <w:rsid w:val="00C52C2C"/>
    <w:rsid w:val="00C53652"/>
    <w:rsid w:val="00C537FC"/>
    <w:rsid w:val="00C547F3"/>
    <w:rsid w:val="00C55C56"/>
    <w:rsid w:val="00C5669A"/>
    <w:rsid w:val="00C6086C"/>
    <w:rsid w:val="00C61176"/>
    <w:rsid w:val="00C624EF"/>
    <w:rsid w:val="00C6279B"/>
    <w:rsid w:val="00C62881"/>
    <w:rsid w:val="00C62CED"/>
    <w:rsid w:val="00C63427"/>
    <w:rsid w:val="00C640D0"/>
    <w:rsid w:val="00C6456B"/>
    <w:rsid w:val="00C64614"/>
    <w:rsid w:val="00C652D3"/>
    <w:rsid w:val="00C654E2"/>
    <w:rsid w:val="00C6794A"/>
    <w:rsid w:val="00C67C5D"/>
    <w:rsid w:val="00C67E2C"/>
    <w:rsid w:val="00C67EB8"/>
    <w:rsid w:val="00C70440"/>
    <w:rsid w:val="00C7141A"/>
    <w:rsid w:val="00C7288B"/>
    <w:rsid w:val="00C75289"/>
    <w:rsid w:val="00C75D65"/>
    <w:rsid w:val="00C75E09"/>
    <w:rsid w:val="00C76A05"/>
    <w:rsid w:val="00C80204"/>
    <w:rsid w:val="00C808B6"/>
    <w:rsid w:val="00C80FF6"/>
    <w:rsid w:val="00C817C6"/>
    <w:rsid w:val="00C81BB4"/>
    <w:rsid w:val="00C8235F"/>
    <w:rsid w:val="00C82A08"/>
    <w:rsid w:val="00C841A8"/>
    <w:rsid w:val="00C85122"/>
    <w:rsid w:val="00C8559A"/>
    <w:rsid w:val="00C85ABC"/>
    <w:rsid w:val="00C85AF9"/>
    <w:rsid w:val="00C85BD7"/>
    <w:rsid w:val="00C865BC"/>
    <w:rsid w:val="00C867E1"/>
    <w:rsid w:val="00C8693B"/>
    <w:rsid w:val="00C86FA9"/>
    <w:rsid w:val="00C87044"/>
    <w:rsid w:val="00C874F6"/>
    <w:rsid w:val="00C902C5"/>
    <w:rsid w:val="00C90AA2"/>
    <w:rsid w:val="00C90C5D"/>
    <w:rsid w:val="00C9110E"/>
    <w:rsid w:val="00C9226B"/>
    <w:rsid w:val="00C9229F"/>
    <w:rsid w:val="00C926AD"/>
    <w:rsid w:val="00C935C6"/>
    <w:rsid w:val="00C9360A"/>
    <w:rsid w:val="00C949D7"/>
    <w:rsid w:val="00C95FA3"/>
    <w:rsid w:val="00C965C1"/>
    <w:rsid w:val="00C968F2"/>
    <w:rsid w:val="00C97A8A"/>
    <w:rsid w:val="00CA0A50"/>
    <w:rsid w:val="00CA1EAB"/>
    <w:rsid w:val="00CA2198"/>
    <w:rsid w:val="00CA2F74"/>
    <w:rsid w:val="00CA38FF"/>
    <w:rsid w:val="00CA3FAB"/>
    <w:rsid w:val="00CA53C4"/>
    <w:rsid w:val="00CA5656"/>
    <w:rsid w:val="00CA6848"/>
    <w:rsid w:val="00CA7CDA"/>
    <w:rsid w:val="00CB027B"/>
    <w:rsid w:val="00CB0DE2"/>
    <w:rsid w:val="00CB0E25"/>
    <w:rsid w:val="00CB105A"/>
    <w:rsid w:val="00CB3B59"/>
    <w:rsid w:val="00CC1D43"/>
    <w:rsid w:val="00CC2DF1"/>
    <w:rsid w:val="00CC4118"/>
    <w:rsid w:val="00CC5EDF"/>
    <w:rsid w:val="00CC5F06"/>
    <w:rsid w:val="00CC6712"/>
    <w:rsid w:val="00CC7F10"/>
    <w:rsid w:val="00CD146C"/>
    <w:rsid w:val="00CD35F4"/>
    <w:rsid w:val="00CD369C"/>
    <w:rsid w:val="00CD3FF1"/>
    <w:rsid w:val="00CD41C3"/>
    <w:rsid w:val="00CD7E4C"/>
    <w:rsid w:val="00CD7EB5"/>
    <w:rsid w:val="00CE0480"/>
    <w:rsid w:val="00CE1943"/>
    <w:rsid w:val="00CE2CD5"/>
    <w:rsid w:val="00CE5C3C"/>
    <w:rsid w:val="00CE6781"/>
    <w:rsid w:val="00CE743A"/>
    <w:rsid w:val="00CE7788"/>
    <w:rsid w:val="00CE7FA5"/>
    <w:rsid w:val="00CF0597"/>
    <w:rsid w:val="00CF3441"/>
    <w:rsid w:val="00CF3F07"/>
    <w:rsid w:val="00CF463D"/>
    <w:rsid w:val="00CF4750"/>
    <w:rsid w:val="00CF4860"/>
    <w:rsid w:val="00CF4C4F"/>
    <w:rsid w:val="00CF4D18"/>
    <w:rsid w:val="00CF5E0A"/>
    <w:rsid w:val="00CF67D8"/>
    <w:rsid w:val="00CF7C1E"/>
    <w:rsid w:val="00D02356"/>
    <w:rsid w:val="00D02AC3"/>
    <w:rsid w:val="00D032CA"/>
    <w:rsid w:val="00D03C39"/>
    <w:rsid w:val="00D04DED"/>
    <w:rsid w:val="00D05847"/>
    <w:rsid w:val="00D058D4"/>
    <w:rsid w:val="00D065F4"/>
    <w:rsid w:val="00D06C0D"/>
    <w:rsid w:val="00D06D1D"/>
    <w:rsid w:val="00D121E6"/>
    <w:rsid w:val="00D15D0C"/>
    <w:rsid w:val="00D15EDA"/>
    <w:rsid w:val="00D16229"/>
    <w:rsid w:val="00D17486"/>
    <w:rsid w:val="00D2010A"/>
    <w:rsid w:val="00D2103A"/>
    <w:rsid w:val="00D213E2"/>
    <w:rsid w:val="00D21F82"/>
    <w:rsid w:val="00D23793"/>
    <w:rsid w:val="00D26157"/>
    <w:rsid w:val="00D266EA"/>
    <w:rsid w:val="00D26707"/>
    <w:rsid w:val="00D26770"/>
    <w:rsid w:val="00D27454"/>
    <w:rsid w:val="00D31A53"/>
    <w:rsid w:val="00D32A6B"/>
    <w:rsid w:val="00D337B7"/>
    <w:rsid w:val="00D354DE"/>
    <w:rsid w:val="00D40863"/>
    <w:rsid w:val="00D420E3"/>
    <w:rsid w:val="00D42216"/>
    <w:rsid w:val="00D42310"/>
    <w:rsid w:val="00D42BE3"/>
    <w:rsid w:val="00D4354D"/>
    <w:rsid w:val="00D43AFE"/>
    <w:rsid w:val="00D4503D"/>
    <w:rsid w:val="00D45503"/>
    <w:rsid w:val="00D4571E"/>
    <w:rsid w:val="00D45907"/>
    <w:rsid w:val="00D46711"/>
    <w:rsid w:val="00D46D5B"/>
    <w:rsid w:val="00D46FA0"/>
    <w:rsid w:val="00D46FE4"/>
    <w:rsid w:val="00D470BC"/>
    <w:rsid w:val="00D47CD3"/>
    <w:rsid w:val="00D5002B"/>
    <w:rsid w:val="00D50637"/>
    <w:rsid w:val="00D51864"/>
    <w:rsid w:val="00D53DD7"/>
    <w:rsid w:val="00D53E7A"/>
    <w:rsid w:val="00D55A25"/>
    <w:rsid w:val="00D56D72"/>
    <w:rsid w:val="00D57D24"/>
    <w:rsid w:val="00D60A12"/>
    <w:rsid w:val="00D60ADD"/>
    <w:rsid w:val="00D62B71"/>
    <w:rsid w:val="00D62F80"/>
    <w:rsid w:val="00D6399F"/>
    <w:rsid w:val="00D644D8"/>
    <w:rsid w:val="00D64CDD"/>
    <w:rsid w:val="00D70024"/>
    <w:rsid w:val="00D71B85"/>
    <w:rsid w:val="00D71B97"/>
    <w:rsid w:val="00D7296B"/>
    <w:rsid w:val="00D72DE6"/>
    <w:rsid w:val="00D7431E"/>
    <w:rsid w:val="00D757D6"/>
    <w:rsid w:val="00D779AB"/>
    <w:rsid w:val="00D82BC8"/>
    <w:rsid w:val="00D8333C"/>
    <w:rsid w:val="00D84153"/>
    <w:rsid w:val="00D84214"/>
    <w:rsid w:val="00D852E9"/>
    <w:rsid w:val="00D85ECE"/>
    <w:rsid w:val="00D87E01"/>
    <w:rsid w:val="00D90254"/>
    <w:rsid w:val="00D906D8"/>
    <w:rsid w:val="00D91A5B"/>
    <w:rsid w:val="00D91C43"/>
    <w:rsid w:val="00D91F63"/>
    <w:rsid w:val="00D9234B"/>
    <w:rsid w:val="00D92FBA"/>
    <w:rsid w:val="00D92FEE"/>
    <w:rsid w:val="00D930D5"/>
    <w:rsid w:val="00D9312F"/>
    <w:rsid w:val="00D946C7"/>
    <w:rsid w:val="00D94CD9"/>
    <w:rsid w:val="00D9531F"/>
    <w:rsid w:val="00D9722B"/>
    <w:rsid w:val="00DA03D1"/>
    <w:rsid w:val="00DA06B1"/>
    <w:rsid w:val="00DA06E9"/>
    <w:rsid w:val="00DA0842"/>
    <w:rsid w:val="00DA10C3"/>
    <w:rsid w:val="00DA2337"/>
    <w:rsid w:val="00DA287C"/>
    <w:rsid w:val="00DA295C"/>
    <w:rsid w:val="00DA3A7F"/>
    <w:rsid w:val="00DA3AEA"/>
    <w:rsid w:val="00DA3E9F"/>
    <w:rsid w:val="00DA42A0"/>
    <w:rsid w:val="00DA43A1"/>
    <w:rsid w:val="00DA43A2"/>
    <w:rsid w:val="00DA4538"/>
    <w:rsid w:val="00DA4691"/>
    <w:rsid w:val="00DA4E40"/>
    <w:rsid w:val="00DA58F5"/>
    <w:rsid w:val="00DA6788"/>
    <w:rsid w:val="00DA6F4F"/>
    <w:rsid w:val="00DA744F"/>
    <w:rsid w:val="00DA76AC"/>
    <w:rsid w:val="00DB0671"/>
    <w:rsid w:val="00DB0E49"/>
    <w:rsid w:val="00DB1057"/>
    <w:rsid w:val="00DB2153"/>
    <w:rsid w:val="00DB308A"/>
    <w:rsid w:val="00DB4B0C"/>
    <w:rsid w:val="00DB52D1"/>
    <w:rsid w:val="00DB52FF"/>
    <w:rsid w:val="00DB5B55"/>
    <w:rsid w:val="00DC026D"/>
    <w:rsid w:val="00DC0668"/>
    <w:rsid w:val="00DC0A6D"/>
    <w:rsid w:val="00DC18E1"/>
    <w:rsid w:val="00DC432E"/>
    <w:rsid w:val="00DC477E"/>
    <w:rsid w:val="00DC4C7A"/>
    <w:rsid w:val="00DC5573"/>
    <w:rsid w:val="00DC684F"/>
    <w:rsid w:val="00DC6A3B"/>
    <w:rsid w:val="00DD06EF"/>
    <w:rsid w:val="00DD3F2B"/>
    <w:rsid w:val="00DD3F89"/>
    <w:rsid w:val="00DD46D5"/>
    <w:rsid w:val="00DD4F1A"/>
    <w:rsid w:val="00DD5ADA"/>
    <w:rsid w:val="00DD664F"/>
    <w:rsid w:val="00DD6E90"/>
    <w:rsid w:val="00DD71ED"/>
    <w:rsid w:val="00DD7ADF"/>
    <w:rsid w:val="00DE0424"/>
    <w:rsid w:val="00DE1C59"/>
    <w:rsid w:val="00DE1D8E"/>
    <w:rsid w:val="00DE1E8D"/>
    <w:rsid w:val="00DE2DE3"/>
    <w:rsid w:val="00DE3125"/>
    <w:rsid w:val="00DE364E"/>
    <w:rsid w:val="00DE7811"/>
    <w:rsid w:val="00DE7915"/>
    <w:rsid w:val="00DF03FE"/>
    <w:rsid w:val="00DF0FF3"/>
    <w:rsid w:val="00DF3993"/>
    <w:rsid w:val="00DF52BA"/>
    <w:rsid w:val="00DF63EF"/>
    <w:rsid w:val="00DF7502"/>
    <w:rsid w:val="00DF7E1B"/>
    <w:rsid w:val="00DF7ED7"/>
    <w:rsid w:val="00E02B16"/>
    <w:rsid w:val="00E02DD3"/>
    <w:rsid w:val="00E03A41"/>
    <w:rsid w:val="00E03F86"/>
    <w:rsid w:val="00E053AF"/>
    <w:rsid w:val="00E05D4C"/>
    <w:rsid w:val="00E05F02"/>
    <w:rsid w:val="00E0604D"/>
    <w:rsid w:val="00E060C6"/>
    <w:rsid w:val="00E0768C"/>
    <w:rsid w:val="00E11A9F"/>
    <w:rsid w:val="00E120FF"/>
    <w:rsid w:val="00E12A16"/>
    <w:rsid w:val="00E13776"/>
    <w:rsid w:val="00E14AB9"/>
    <w:rsid w:val="00E15BD8"/>
    <w:rsid w:val="00E15E15"/>
    <w:rsid w:val="00E165DB"/>
    <w:rsid w:val="00E16A86"/>
    <w:rsid w:val="00E16C99"/>
    <w:rsid w:val="00E16E02"/>
    <w:rsid w:val="00E17222"/>
    <w:rsid w:val="00E20757"/>
    <w:rsid w:val="00E2114A"/>
    <w:rsid w:val="00E23FE2"/>
    <w:rsid w:val="00E248D2"/>
    <w:rsid w:val="00E258E3"/>
    <w:rsid w:val="00E259AE"/>
    <w:rsid w:val="00E26921"/>
    <w:rsid w:val="00E26B30"/>
    <w:rsid w:val="00E27F40"/>
    <w:rsid w:val="00E31D23"/>
    <w:rsid w:val="00E32255"/>
    <w:rsid w:val="00E322E7"/>
    <w:rsid w:val="00E32AC1"/>
    <w:rsid w:val="00E34FE6"/>
    <w:rsid w:val="00E362E4"/>
    <w:rsid w:val="00E372C6"/>
    <w:rsid w:val="00E3778B"/>
    <w:rsid w:val="00E40D6C"/>
    <w:rsid w:val="00E41F29"/>
    <w:rsid w:val="00E435D8"/>
    <w:rsid w:val="00E43A0F"/>
    <w:rsid w:val="00E43D7A"/>
    <w:rsid w:val="00E44186"/>
    <w:rsid w:val="00E44516"/>
    <w:rsid w:val="00E44ACD"/>
    <w:rsid w:val="00E4509B"/>
    <w:rsid w:val="00E45E17"/>
    <w:rsid w:val="00E460FB"/>
    <w:rsid w:val="00E46A37"/>
    <w:rsid w:val="00E46C07"/>
    <w:rsid w:val="00E50087"/>
    <w:rsid w:val="00E50BEF"/>
    <w:rsid w:val="00E50C98"/>
    <w:rsid w:val="00E50F89"/>
    <w:rsid w:val="00E51630"/>
    <w:rsid w:val="00E53B44"/>
    <w:rsid w:val="00E53FE7"/>
    <w:rsid w:val="00E55878"/>
    <w:rsid w:val="00E55A80"/>
    <w:rsid w:val="00E567A5"/>
    <w:rsid w:val="00E56CF4"/>
    <w:rsid w:val="00E573EB"/>
    <w:rsid w:val="00E5761E"/>
    <w:rsid w:val="00E61E6E"/>
    <w:rsid w:val="00E6216A"/>
    <w:rsid w:val="00E62F33"/>
    <w:rsid w:val="00E6304F"/>
    <w:rsid w:val="00E635A9"/>
    <w:rsid w:val="00E6401A"/>
    <w:rsid w:val="00E64DC4"/>
    <w:rsid w:val="00E6511F"/>
    <w:rsid w:val="00E6694D"/>
    <w:rsid w:val="00E67BED"/>
    <w:rsid w:val="00E67D81"/>
    <w:rsid w:val="00E67F54"/>
    <w:rsid w:val="00E704BB"/>
    <w:rsid w:val="00E705E8"/>
    <w:rsid w:val="00E71D28"/>
    <w:rsid w:val="00E738D0"/>
    <w:rsid w:val="00E755CC"/>
    <w:rsid w:val="00E7615A"/>
    <w:rsid w:val="00E76206"/>
    <w:rsid w:val="00E77FF6"/>
    <w:rsid w:val="00E8020B"/>
    <w:rsid w:val="00E811E9"/>
    <w:rsid w:val="00E81CDC"/>
    <w:rsid w:val="00E82D5F"/>
    <w:rsid w:val="00E83036"/>
    <w:rsid w:val="00E83288"/>
    <w:rsid w:val="00E84643"/>
    <w:rsid w:val="00E85C8C"/>
    <w:rsid w:val="00E86E8A"/>
    <w:rsid w:val="00E86FD6"/>
    <w:rsid w:val="00E90E1C"/>
    <w:rsid w:val="00E91601"/>
    <w:rsid w:val="00E91F4B"/>
    <w:rsid w:val="00E92D1E"/>
    <w:rsid w:val="00E93E5E"/>
    <w:rsid w:val="00E94E40"/>
    <w:rsid w:val="00E951E2"/>
    <w:rsid w:val="00E95A75"/>
    <w:rsid w:val="00EA1A94"/>
    <w:rsid w:val="00EA1B9D"/>
    <w:rsid w:val="00EA3DAD"/>
    <w:rsid w:val="00EA4C81"/>
    <w:rsid w:val="00EA5769"/>
    <w:rsid w:val="00EA586A"/>
    <w:rsid w:val="00EA5DA6"/>
    <w:rsid w:val="00EA63E9"/>
    <w:rsid w:val="00EA7957"/>
    <w:rsid w:val="00EB19B7"/>
    <w:rsid w:val="00EB2D34"/>
    <w:rsid w:val="00EB300F"/>
    <w:rsid w:val="00EB31F6"/>
    <w:rsid w:val="00EB3254"/>
    <w:rsid w:val="00EB7215"/>
    <w:rsid w:val="00EC1DE0"/>
    <w:rsid w:val="00EC2890"/>
    <w:rsid w:val="00EC2F5F"/>
    <w:rsid w:val="00EC31CF"/>
    <w:rsid w:val="00EC353F"/>
    <w:rsid w:val="00EC4616"/>
    <w:rsid w:val="00EC4D4C"/>
    <w:rsid w:val="00EC585A"/>
    <w:rsid w:val="00EC73A3"/>
    <w:rsid w:val="00EC73A6"/>
    <w:rsid w:val="00EC7EFB"/>
    <w:rsid w:val="00ED167B"/>
    <w:rsid w:val="00ED181D"/>
    <w:rsid w:val="00ED19EB"/>
    <w:rsid w:val="00ED1A01"/>
    <w:rsid w:val="00ED1A73"/>
    <w:rsid w:val="00ED506E"/>
    <w:rsid w:val="00ED6C3D"/>
    <w:rsid w:val="00ED72E2"/>
    <w:rsid w:val="00EE171C"/>
    <w:rsid w:val="00EE25C6"/>
    <w:rsid w:val="00EE2F37"/>
    <w:rsid w:val="00EE356B"/>
    <w:rsid w:val="00EE471E"/>
    <w:rsid w:val="00EE47BC"/>
    <w:rsid w:val="00EE499F"/>
    <w:rsid w:val="00EE6DF7"/>
    <w:rsid w:val="00EE7627"/>
    <w:rsid w:val="00EE7F10"/>
    <w:rsid w:val="00EF0DE6"/>
    <w:rsid w:val="00EF19A3"/>
    <w:rsid w:val="00EF2327"/>
    <w:rsid w:val="00EF2569"/>
    <w:rsid w:val="00EF4AFA"/>
    <w:rsid w:val="00EF6B56"/>
    <w:rsid w:val="00EF6E14"/>
    <w:rsid w:val="00F01415"/>
    <w:rsid w:val="00F01FFF"/>
    <w:rsid w:val="00F02226"/>
    <w:rsid w:val="00F02BAA"/>
    <w:rsid w:val="00F031F6"/>
    <w:rsid w:val="00F063CF"/>
    <w:rsid w:val="00F066A9"/>
    <w:rsid w:val="00F06726"/>
    <w:rsid w:val="00F10A98"/>
    <w:rsid w:val="00F1132A"/>
    <w:rsid w:val="00F135D2"/>
    <w:rsid w:val="00F1382E"/>
    <w:rsid w:val="00F13922"/>
    <w:rsid w:val="00F1459D"/>
    <w:rsid w:val="00F15D56"/>
    <w:rsid w:val="00F15DDF"/>
    <w:rsid w:val="00F16D76"/>
    <w:rsid w:val="00F17931"/>
    <w:rsid w:val="00F17EBC"/>
    <w:rsid w:val="00F20DC2"/>
    <w:rsid w:val="00F21737"/>
    <w:rsid w:val="00F22326"/>
    <w:rsid w:val="00F2273B"/>
    <w:rsid w:val="00F22B50"/>
    <w:rsid w:val="00F26EDE"/>
    <w:rsid w:val="00F27631"/>
    <w:rsid w:val="00F312D8"/>
    <w:rsid w:val="00F31C81"/>
    <w:rsid w:val="00F32724"/>
    <w:rsid w:val="00F32DD2"/>
    <w:rsid w:val="00F330D8"/>
    <w:rsid w:val="00F35314"/>
    <w:rsid w:val="00F36DDC"/>
    <w:rsid w:val="00F40431"/>
    <w:rsid w:val="00F40468"/>
    <w:rsid w:val="00F412E8"/>
    <w:rsid w:val="00F41B16"/>
    <w:rsid w:val="00F41D5F"/>
    <w:rsid w:val="00F423D6"/>
    <w:rsid w:val="00F42895"/>
    <w:rsid w:val="00F42D6A"/>
    <w:rsid w:val="00F43685"/>
    <w:rsid w:val="00F43699"/>
    <w:rsid w:val="00F46CBD"/>
    <w:rsid w:val="00F46FAE"/>
    <w:rsid w:val="00F47583"/>
    <w:rsid w:val="00F4773C"/>
    <w:rsid w:val="00F47F5F"/>
    <w:rsid w:val="00F5090B"/>
    <w:rsid w:val="00F54ADB"/>
    <w:rsid w:val="00F54F27"/>
    <w:rsid w:val="00F55A2A"/>
    <w:rsid w:val="00F55DDD"/>
    <w:rsid w:val="00F56088"/>
    <w:rsid w:val="00F56617"/>
    <w:rsid w:val="00F57887"/>
    <w:rsid w:val="00F6115B"/>
    <w:rsid w:val="00F61EB6"/>
    <w:rsid w:val="00F626F5"/>
    <w:rsid w:val="00F628AF"/>
    <w:rsid w:val="00F62FF5"/>
    <w:rsid w:val="00F63363"/>
    <w:rsid w:val="00F635C7"/>
    <w:rsid w:val="00F63B06"/>
    <w:rsid w:val="00F63CB1"/>
    <w:rsid w:val="00F64DE7"/>
    <w:rsid w:val="00F64F9D"/>
    <w:rsid w:val="00F652DC"/>
    <w:rsid w:val="00F657B3"/>
    <w:rsid w:val="00F657BC"/>
    <w:rsid w:val="00F65A9F"/>
    <w:rsid w:val="00F65B6A"/>
    <w:rsid w:val="00F65D37"/>
    <w:rsid w:val="00F66075"/>
    <w:rsid w:val="00F660B9"/>
    <w:rsid w:val="00F66823"/>
    <w:rsid w:val="00F670DB"/>
    <w:rsid w:val="00F7004E"/>
    <w:rsid w:val="00F70301"/>
    <w:rsid w:val="00F70808"/>
    <w:rsid w:val="00F73166"/>
    <w:rsid w:val="00F74E25"/>
    <w:rsid w:val="00F74F36"/>
    <w:rsid w:val="00F7645A"/>
    <w:rsid w:val="00F76AAB"/>
    <w:rsid w:val="00F76D63"/>
    <w:rsid w:val="00F77784"/>
    <w:rsid w:val="00F805F7"/>
    <w:rsid w:val="00F80FF2"/>
    <w:rsid w:val="00F82576"/>
    <w:rsid w:val="00F83E7D"/>
    <w:rsid w:val="00F85CD7"/>
    <w:rsid w:val="00F86713"/>
    <w:rsid w:val="00F86E81"/>
    <w:rsid w:val="00F8749E"/>
    <w:rsid w:val="00F87956"/>
    <w:rsid w:val="00F90E7D"/>
    <w:rsid w:val="00F914A0"/>
    <w:rsid w:val="00F91E15"/>
    <w:rsid w:val="00F92865"/>
    <w:rsid w:val="00F92CED"/>
    <w:rsid w:val="00F92D12"/>
    <w:rsid w:val="00F931FE"/>
    <w:rsid w:val="00F940A9"/>
    <w:rsid w:val="00FA0CEA"/>
    <w:rsid w:val="00FA0E6F"/>
    <w:rsid w:val="00FA1248"/>
    <w:rsid w:val="00FA2AF8"/>
    <w:rsid w:val="00FA2D15"/>
    <w:rsid w:val="00FA315E"/>
    <w:rsid w:val="00FA3493"/>
    <w:rsid w:val="00FA44D1"/>
    <w:rsid w:val="00FA4774"/>
    <w:rsid w:val="00FA684E"/>
    <w:rsid w:val="00FA73A2"/>
    <w:rsid w:val="00FB0887"/>
    <w:rsid w:val="00FB1A92"/>
    <w:rsid w:val="00FB2A83"/>
    <w:rsid w:val="00FB300B"/>
    <w:rsid w:val="00FB3B2C"/>
    <w:rsid w:val="00FB4F91"/>
    <w:rsid w:val="00FB66DD"/>
    <w:rsid w:val="00FB796A"/>
    <w:rsid w:val="00FB7A1D"/>
    <w:rsid w:val="00FC050D"/>
    <w:rsid w:val="00FC1AA6"/>
    <w:rsid w:val="00FC28A1"/>
    <w:rsid w:val="00FC2EE1"/>
    <w:rsid w:val="00FC2FB6"/>
    <w:rsid w:val="00FC3277"/>
    <w:rsid w:val="00FC72C2"/>
    <w:rsid w:val="00FD02EA"/>
    <w:rsid w:val="00FD13E9"/>
    <w:rsid w:val="00FD13FE"/>
    <w:rsid w:val="00FD30DD"/>
    <w:rsid w:val="00FD4DE5"/>
    <w:rsid w:val="00FD5C79"/>
    <w:rsid w:val="00FD7F76"/>
    <w:rsid w:val="00FE00E6"/>
    <w:rsid w:val="00FE0365"/>
    <w:rsid w:val="00FE17A1"/>
    <w:rsid w:val="00FE2645"/>
    <w:rsid w:val="00FE2BC1"/>
    <w:rsid w:val="00FE2C5B"/>
    <w:rsid w:val="00FE2C81"/>
    <w:rsid w:val="00FE37BE"/>
    <w:rsid w:val="00FE3F1F"/>
    <w:rsid w:val="00FE4099"/>
    <w:rsid w:val="00FE437B"/>
    <w:rsid w:val="00FE4A50"/>
    <w:rsid w:val="00FE5A3E"/>
    <w:rsid w:val="00FE5C22"/>
    <w:rsid w:val="00FE5E99"/>
    <w:rsid w:val="00FE6E61"/>
    <w:rsid w:val="00FF1C6D"/>
    <w:rsid w:val="00FF23B4"/>
    <w:rsid w:val="00FF450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E8AE5"/>
  <w15:chartTrackingRefBased/>
  <w15:docId w15:val="{0D0C1102-C2C1-483A-82E2-1A65D2E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2071"/>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H3"/>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aliases w:val="Alna"/>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aliases w:val="Char3,Char,Diagrama,Char1"/>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palvotassraas1parykinimas1">
    <w:name w:val="Spalvotas sąrašas – 1 paryškinimas1"/>
    <w:aliases w:val="Numbering,ERP-List Paragraph,List Paragraph11,List Paragraph111"/>
    <w:basedOn w:val="prastasis"/>
    <w:link w:val="Spalvotassraas1parykinimas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Char3 Diagrama,Char Diagrama,Diagrama Diagrama,Char1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palvotassraas1parykinimasDiagrama">
    <w:name w:val="Spalvotas sąrašas – 1 paryškinimas Diagrama"/>
    <w:aliases w:val="Numbering Diagrama,ERP-List Paragraph Diagrama,List Paragraph11 Diagrama,List Paragraph111 Diagrama,Sąrašo pastraipa Diagrama,Buletai Diagrama,Bullet EY Diagrama,List Paragraph21 Diagrama,lp1 Diagrama"/>
    <w:link w:val="Spalvotassraas1parykinimas1"/>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customStyle="1" w:styleId="Spalvotasspalvinimas1parykinimas1">
    <w:name w:val="Spalvotas spalvinimas – 1 paryškinimas1"/>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aliases w:val="Appendix Diagrama"/>
    <w:link w:val="Antrat1"/>
    <w:rsid w:val="007C2ED5"/>
    <w:rPr>
      <w:sz w:val="28"/>
    </w:rPr>
  </w:style>
  <w:style w:type="character" w:customStyle="1" w:styleId="Antrat3Diagrama">
    <w:name w:val="Antraštė 3 Diagrama"/>
    <w:aliases w:val="Section Header3 Diagrama,Sub-Clause Paragraph Diagrama, Char14 Diagrama,Char14 Diagrama,H3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semiHidden/>
    <w:rsid w:val="007C2ED5"/>
    <w:rPr>
      <w:rFonts w:ascii="Tahoma" w:hAnsi="Tahoma" w:cs="Tahoma"/>
      <w:sz w:val="16"/>
      <w:szCs w:val="16"/>
    </w:rPr>
  </w:style>
  <w:style w:type="character" w:customStyle="1" w:styleId="KomentarotemaDiagrama">
    <w:name w:val="Komentaro tema Diagrama"/>
    <w:link w:val="Komentarotema"/>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character" w:customStyle="1" w:styleId="Neapdorotaspaminjimas1">
    <w:name w:val="Neapdorotas paminėjimas1"/>
    <w:uiPriority w:val="99"/>
    <w:semiHidden/>
    <w:unhideWhenUsed/>
    <w:rsid w:val="003E5EC2"/>
    <w:rPr>
      <w:color w:val="808080"/>
      <w:shd w:val="clear" w:color="auto" w:fill="E6E6E6"/>
    </w:rPr>
  </w:style>
  <w:style w:type="character" w:customStyle="1" w:styleId="Pagrindinistekstas0">
    <w:name w:val="Pagrindinis tekstas_"/>
    <w:link w:val="Pagrindinistekstas20"/>
    <w:rsid w:val="00F940A9"/>
    <w:rPr>
      <w:shd w:val="clear" w:color="auto" w:fill="FFFFFF"/>
    </w:rPr>
  </w:style>
  <w:style w:type="paragraph" w:customStyle="1" w:styleId="Pagrindinistekstas20">
    <w:name w:val="Pagrindinis tekstas2"/>
    <w:basedOn w:val="prastasis"/>
    <w:link w:val="Pagrindinistekstas0"/>
    <w:rsid w:val="00F940A9"/>
    <w:pPr>
      <w:widowControl/>
      <w:shd w:val="clear" w:color="auto" w:fill="FFFFFF"/>
      <w:autoSpaceDE/>
      <w:autoSpaceDN/>
      <w:adjustRightInd/>
      <w:spacing w:line="0" w:lineRule="atLeast"/>
      <w:ind w:firstLine="0"/>
    </w:pPr>
    <w:rPr>
      <w:rFonts w:ascii="Times New Roman" w:hAnsi="Times New Roman" w:cs="Times New Roman"/>
      <w:szCs w:val="20"/>
    </w:rPr>
  </w:style>
  <w:style w:type="paragraph" w:customStyle="1" w:styleId="Bodytxt">
    <w:name w:val="Bodytxt"/>
    <w:basedOn w:val="prastasis"/>
    <w:rsid w:val="000D0957"/>
    <w:pPr>
      <w:keepNext/>
      <w:widowControl/>
      <w:autoSpaceDE/>
      <w:autoSpaceDN/>
      <w:adjustRightInd/>
      <w:ind w:firstLine="0"/>
      <w:jc w:val="both"/>
    </w:pPr>
    <w:rPr>
      <w:rFonts w:ascii="Times New Roman" w:eastAsia="Calibri" w:hAnsi="Times New Roman" w:cs="Times New Roman"/>
      <w:sz w:val="22"/>
      <w:szCs w:val="22"/>
      <w:lang w:eastAsia="fi-FI"/>
    </w:rPr>
  </w:style>
  <w:style w:type="character" w:styleId="Emfaz">
    <w:name w:val="Emphasis"/>
    <w:uiPriority w:val="20"/>
    <w:qFormat/>
    <w:rsid w:val="000D0957"/>
    <w:rPr>
      <w:i/>
      <w:iCs/>
    </w:rPr>
  </w:style>
  <w:style w:type="paragraph" w:styleId="Sraopastraipa">
    <w:name w:val="List Paragraph"/>
    <w:aliases w:val="Bullet EY,List Paragraph2,List Paragraph21,Lentele,Buletai,lp1,Bullet 1,Use Case List Paragraph,Paragraph,List Paragraph Red"/>
    <w:basedOn w:val="prastasis"/>
    <w:uiPriority w:val="34"/>
    <w:qFormat/>
    <w:rsid w:val="000D0957"/>
    <w:pPr>
      <w:widowControl/>
      <w:autoSpaceDE/>
      <w:autoSpaceDN/>
      <w:adjustRightInd/>
      <w:ind w:left="720" w:firstLine="0"/>
    </w:pPr>
    <w:rPr>
      <w:rFonts w:ascii="Calibri" w:eastAsia="Calibri" w:hAnsi="Calibri" w:cs="Times New Roman"/>
      <w:sz w:val="22"/>
      <w:szCs w:val="22"/>
      <w:lang w:eastAsia="en-US"/>
    </w:rPr>
  </w:style>
  <w:style w:type="paragraph" w:customStyle="1" w:styleId="ListParagraph1">
    <w:name w:val="List Paragraph1"/>
    <w:basedOn w:val="prastasis"/>
    <w:rsid w:val="000D0957"/>
    <w:pPr>
      <w:widowControl/>
      <w:autoSpaceDE/>
      <w:autoSpaceDN/>
      <w:adjustRightInd/>
      <w:ind w:left="720" w:firstLine="0"/>
    </w:pPr>
    <w:rPr>
      <w:rFonts w:ascii="Times New Roman" w:eastAsia="Calibri" w:hAnsi="Times New Roman" w:cs="Times New Roman"/>
      <w:szCs w:val="20"/>
      <w:lang w:eastAsia="fi-FI"/>
    </w:rPr>
  </w:style>
  <w:style w:type="numbering" w:customStyle="1" w:styleId="NoList2">
    <w:name w:val="No List2"/>
    <w:next w:val="Sraonra"/>
    <w:semiHidden/>
    <w:rsid w:val="00A06ABA"/>
  </w:style>
  <w:style w:type="character" w:customStyle="1" w:styleId="Pagrindiniotekstotrauka3Diagrama">
    <w:name w:val="Pagrindinio teksto įtrauka 3 Diagrama"/>
    <w:link w:val="Pagrindiniotekstotrauka3"/>
    <w:locked/>
    <w:rsid w:val="00A06ABA"/>
    <w:rPr>
      <w:sz w:val="24"/>
    </w:rPr>
  </w:style>
  <w:style w:type="paragraph" w:customStyle="1" w:styleId="CLIENT">
    <w:name w:val="CLIENT"/>
    <w:basedOn w:val="prastasis"/>
    <w:rsid w:val="00A06ABA"/>
    <w:pPr>
      <w:keepNext/>
      <w:widowControl/>
      <w:autoSpaceDE/>
      <w:autoSpaceDN/>
      <w:adjustRightInd/>
      <w:spacing w:before="60" w:after="60"/>
      <w:ind w:firstLine="0"/>
      <w:jc w:val="both"/>
    </w:pPr>
    <w:rPr>
      <w:rFonts w:ascii="Times New Roman" w:eastAsia="Calibri" w:hAnsi="Times New Roman" w:cs="Times New Roman"/>
      <w:b/>
      <w:bCs/>
      <w:caps/>
      <w:sz w:val="24"/>
      <w:lang w:eastAsia="fi-FI"/>
    </w:rPr>
  </w:style>
  <w:style w:type="paragraph" w:customStyle="1" w:styleId="List1">
    <w:name w:val="List1"/>
    <w:basedOn w:val="prastasis"/>
    <w:rsid w:val="00A06ABA"/>
    <w:pPr>
      <w:keepNext/>
      <w:widowControl/>
      <w:tabs>
        <w:tab w:val="left" w:pos="2058"/>
      </w:tabs>
      <w:autoSpaceDE/>
      <w:autoSpaceDN/>
      <w:adjustRightInd/>
      <w:spacing w:before="60"/>
      <w:ind w:left="2058" w:hanging="357"/>
      <w:jc w:val="both"/>
    </w:pPr>
    <w:rPr>
      <w:rFonts w:ascii="Times New Roman" w:eastAsia="Calibri" w:hAnsi="Times New Roman" w:cs="Times New Roman"/>
      <w:sz w:val="22"/>
      <w:szCs w:val="22"/>
      <w:lang w:eastAsia="fi-FI"/>
    </w:rPr>
  </w:style>
  <w:style w:type="paragraph" w:customStyle="1" w:styleId="oddl-nadpis">
    <w:name w:val="oddíl-nadpis"/>
    <w:basedOn w:val="prastasis"/>
    <w:rsid w:val="00A06ABA"/>
    <w:pPr>
      <w:keepNext/>
      <w:tabs>
        <w:tab w:val="left" w:pos="567"/>
      </w:tabs>
      <w:autoSpaceDE/>
      <w:autoSpaceDN/>
      <w:adjustRightInd/>
      <w:spacing w:before="240" w:line="240" w:lineRule="exact"/>
      <w:ind w:firstLine="0"/>
    </w:pPr>
    <w:rPr>
      <w:rFonts w:eastAsia="Calibri"/>
      <w:b/>
      <w:bCs/>
      <w:sz w:val="24"/>
      <w:lang w:val="cs-CZ" w:eastAsia="fi-FI"/>
    </w:rPr>
  </w:style>
  <w:style w:type="paragraph" w:customStyle="1" w:styleId="text-3mezera">
    <w:name w:val="text - 3 mezera"/>
    <w:basedOn w:val="prastasis"/>
    <w:rsid w:val="00A06ABA"/>
    <w:pPr>
      <w:autoSpaceDE/>
      <w:autoSpaceDN/>
      <w:adjustRightInd/>
      <w:spacing w:before="60" w:line="240" w:lineRule="exact"/>
      <w:ind w:firstLine="0"/>
      <w:jc w:val="both"/>
    </w:pPr>
    <w:rPr>
      <w:rFonts w:eastAsia="Calibri"/>
      <w:sz w:val="24"/>
      <w:lang w:val="cs-CZ" w:eastAsia="fi-FI"/>
    </w:rPr>
  </w:style>
  <w:style w:type="paragraph" w:customStyle="1" w:styleId="1zanoren">
    <w:name w:val="1.zanorení"/>
    <w:basedOn w:val="text-3mezera"/>
    <w:rsid w:val="00A06ABA"/>
    <w:pPr>
      <w:ind w:left="2127" w:hanging="1418"/>
    </w:pPr>
  </w:style>
  <w:style w:type="paragraph" w:customStyle="1" w:styleId="2zanoren">
    <w:name w:val="2.zanorení"/>
    <w:basedOn w:val="text-3mezera"/>
    <w:rsid w:val="00A06ABA"/>
    <w:pPr>
      <w:ind w:left="3402" w:hanging="1278"/>
    </w:pPr>
  </w:style>
  <w:style w:type="character" w:customStyle="1" w:styleId="PagrindiniotekstotraukaDiagrama">
    <w:name w:val="Pagrindinio teksto įtrauka Diagrama"/>
    <w:link w:val="Pagrindiniotekstotrauka"/>
    <w:locked/>
    <w:rsid w:val="00A06ABA"/>
    <w:rPr>
      <w:i/>
      <w:sz w:val="24"/>
    </w:rPr>
  </w:style>
  <w:style w:type="paragraph" w:customStyle="1" w:styleId="Indent2">
    <w:name w:val="Indent2"/>
    <w:basedOn w:val="Indent1"/>
    <w:rsid w:val="00A06ABA"/>
    <w:pPr>
      <w:tabs>
        <w:tab w:val="clear" w:pos="567"/>
        <w:tab w:val="left" w:pos="1843"/>
      </w:tabs>
      <w:ind w:left="0" w:firstLine="0"/>
    </w:pPr>
    <w:rPr>
      <w:sz w:val="22"/>
      <w:szCs w:val="22"/>
    </w:rPr>
  </w:style>
  <w:style w:type="paragraph" w:customStyle="1" w:styleId="Indent1">
    <w:name w:val="Indent1"/>
    <w:basedOn w:val="prastasis"/>
    <w:rsid w:val="00A06ABA"/>
    <w:pPr>
      <w:keepNext/>
      <w:widowControl/>
      <w:tabs>
        <w:tab w:val="left" w:pos="567"/>
      </w:tabs>
      <w:autoSpaceDE/>
      <w:autoSpaceDN/>
      <w:adjustRightInd/>
      <w:spacing w:before="60" w:after="60"/>
      <w:ind w:left="1211" w:hanging="851"/>
      <w:jc w:val="both"/>
    </w:pPr>
    <w:rPr>
      <w:rFonts w:ascii="Times New Roman" w:eastAsia="Calibri" w:hAnsi="Times New Roman" w:cs="Times New Roman"/>
      <w:sz w:val="24"/>
      <w:lang w:eastAsia="en-US"/>
    </w:rPr>
  </w:style>
  <w:style w:type="paragraph" w:customStyle="1" w:styleId="Section">
    <w:name w:val="Section"/>
    <w:basedOn w:val="Volume"/>
    <w:rsid w:val="00A06ABA"/>
    <w:pPr>
      <w:pageBreakBefore w:val="0"/>
      <w:spacing w:before="0"/>
    </w:pPr>
    <w:rPr>
      <w:sz w:val="32"/>
      <w:szCs w:val="32"/>
    </w:rPr>
  </w:style>
  <w:style w:type="paragraph" w:customStyle="1" w:styleId="Volume">
    <w:name w:val="Volume"/>
    <w:basedOn w:val="text"/>
    <w:next w:val="Section"/>
    <w:rsid w:val="00A06ABA"/>
    <w:pPr>
      <w:pageBreakBefore/>
      <w:spacing w:before="360" w:line="360" w:lineRule="exact"/>
      <w:jc w:val="center"/>
    </w:pPr>
    <w:rPr>
      <w:b/>
      <w:bCs/>
      <w:sz w:val="36"/>
      <w:szCs w:val="36"/>
    </w:rPr>
  </w:style>
  <w:style w:type="paragraph" w:customStyle="1" w:styleId="text">
    <w:name w:val="text"/>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slovan">
    <w:name w:val="text císlovaný"/>
    <w:basedOn w:val="text"/>
    <w:rsid w:val="00A06ABA"/>
    <w:pPr>
      <w:ind w:left="567" w:hanging="567"/>
    </w:pPr>
  </w:style>
  <w:style w:type="paragraph" w:customStyle="1" w:styleId="tabulka">
    <w:name w:val="tabulka"/>
    <w:basedOn w:val="text-3mezera"/>
    <w:rsid w:val="00A06ABA"/>
    <w:pPr>
      <w:spacing w:before="120"/>
      <w:jc w:val="center"/>
    </w:pPr>
    <w:rPr>
      <w:sz w:val="20"/>
      <w:szCs w:val="20"/>
    </w:rPr>
  </w:style>
  <w:style w:type="paragraph" w:customStyle="1" w:styleId="Nadpis-STRANA">
    <w:name w:val="Nadpis - STRANA"/>
    <w:basedOn w:val="text"/>
    <w:next w:val="Volume"/>
    <w:rsid w:val="00A06ABA"/>
    <w:pPr>
      <w:pageBreakBefore/>
      <w:spacing w:before="5040" w:line="520" w:lineRule="exact"/>
      <w:jc w:val="center"/>
    </w:pPr>
    <w:rPr>
      <w:b/>
      <w:bCs/>
      <w:sz w:val="36"/>
      <w:szCs w:val="36"/>
    </w:rPr>
  </w:style>
  <w:style w:type="character" w:customStyle="1" w:styleId="Pagrindiniotekstotrauka2Diagrama">
    <w:name w:val="Pagrindinio teksto įtrauka 2 Diagrama"/>
    <w:link w:val="Pagrindiniotekstotrauka2"/>
    <w:locked/>
    <w:rsid w:val="00A06ABA"/>
    <w:rPr>
      <w:i/>
      <w:sz w:val="24"/>
    </w:rPr>
  </w:style>
  <w:style w:type="paragraph" w:customStyle="1" w:styleId="bullet-3">
    <w:name w:val="bullet-3"/>
    <w:basedOn w:val="prastasis"/>
    <w:rsid w:val="00A06ABA"/>
    <w:pPr>
      <w:autoSpaceDE/>
      <w:autoSpaceDN/>
      <w:adjustRightInd/>
      <w:spacing w:before="240" w:line="240" w:lineRule="exact"/>
      <w:ind w:left="2212" w:hanging="284"/>
      <w:jc w:val="both"/>
    </w:pPr>
    <w:rPr>
      <w:rFonts w:eastAsia="Calibri"/>
      <w:sz w:val="24"/>
      <w:lang w:val="cs-CZ" w:eastAsia="fi-FI"/>
    </w:rPr>
  </w:style>
  <w:style w:type="paragraph" w:customStyle="1" w:styleId="bulletsub">
    <w:name w:val="bullet_sub"/>
    <w:basedOn w:val="prastasis"/>
    <w:rsid w:val="00A06ABA"/>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adjustRightInd/>
      <w:spacing w:before="240"/>
      <w:ind w:left="2912" w:hanging="360"/>
      <w:jc w:val="both"/>
    </w:pPr>
    <w:rPr>
      <w:rFonts w:eastAsia="Calibri"/>
      <w:sz w:val="22"/>
      <w:szCs w:val="22"/>
      <w:lang w:eastAsia="fi-FI"/>
    </w:rPr>
  </w:style>
  <w:style w:type="character" w:customStyle="1" w:styleId="PavadinimasDiagrama">
    <w:name w:val="Pavadinimas Diagrama"/>
    <w:link w:val="Pavadinimas"/>
    <w:locked/>
    <w:rsid w:val="00A06ABA"/>
    <w:rPr>
      <w:b/>
      <w:sz w:val="24"/>
      <w:lang w:eastAsia="en-US"/>
    </w:rPr>
  </w:style>
  <w:style w:type="character" w:customStyle="1" w:styleId="Pagrindinistekstas2Diagrama">
    <w:name w:val="Pagrindinis tekstas 2 Diagrama"/>
    <w:link w:val="Pagrindinistekstas2"/>
    <w:locked/>
    <w:rsid w:val="00A06ABA"/>
    <w:rPr>
      <w:sz w:val="24"/>
    </w:rPr>
  </w:style>
  <w:style w:type="paragraph" w:styleId="Paantrat">
    <w:name w:val="Subtitle"/>
    <w:basedOn w:val="prastasis"/>
    <w:link w:val="PaantratDiagrama1"/>
    <w:qFormat/>
    <w:rsid w:val="00A06ABA"/>
    <w:pPr>
      <w:keepNext/>
      <w:widowControl/>
      <w:autoSpaceDE/>
      <w:autoSpaceDN/>
      <w:adjustRightInd/>
      <w:ind w:firstLine="0"/>
      <w:jc w:val="center"/>
    </w:pPr>
    <w:rPr>
      <w:rFonts w:ascii="Times New Roman" w:eastAsia="Calibri" w:hAnsi="Times New Roman" w:cs="Times New Roman"/>
      <w:b/>
      <w:bCs/>
      <w:sz w:val="22"/>
      <w:szCs w:val="22"/>
      <w:lang w:val="fi-FI" w:eastAsia="fi-FI"/>
    </w:rPr>
  </w:style>
  <w:style w:type="character" w:customStyle="1" w:styleId="PaantratDiagrama1">
    <w:name w:val="Paantraštė Diagrama1"/>
    <w:link w:val="Paantrat"/>
    <w:rsid w:val="00A06ABA"/>
    <w:rPr>
      <w:rFonts w:eastAsia="Calibri"/>
      <w:b/>
      <w:bCs/>
      <w:sz w:val="22"/>
      <w:szCs w:val="22"/>
      <w:lang w:val="fi-FI" w:eastAsia="fi-FI"/>
    </w:rPr>
  </w:style>
  <w:style w:type="paragraph" w:customStyle="1" w:styleId="Subtitle1">
    <w:name w:val="Subtitle1"/>
    <w:basedOn w:val="Paantrat"/>
    <w:rsid w:val="00A06ABA"/>
    <w:pPr>
      <w:spacing w:before="120" w:after="120"/>
      <w:jc w:val="both"/>
    </w:pPr>
    <w:rPr>
      <w:lang w:val="en-GB"/>
    </w:rPr>
  </w:style>
  <w:style w:type="character" w:customStyle="1" w:styleId="Pagrindinistekstas3Diagrama">
    <w:name w:val="Pagrindinis tekstas 3 Diagrama"/>
    <w:link w:val="Pagrindinistekstas3"/>
    <w:locked/>
    <w:rsid w:val="00A06ABA"/>
    <w:rPr>
      <w:sz w:val="24"/>
    </w:rPr>
  </w:style>
  <w:style w:type="paragraph" w:styleId="Dokumentostruktra">
    <w:name w:val="Document Map"/>
    <w:basedOn w:val="prastasis"/>
    <w:link w:val="DokumentostruktraDiagrama"/>
    <w:rsid w:val="00A06ABA"/>
    <w:pPr>
      <w:widowControl/>
      <w:shd w:val="clear" w:color="auto" w:fill="000080"/>
      <w:autoSpaceDE/>
      <w:autoSpaceDN/>
      <w:adjustRightInd/>
      <w:ind w:firstLine="0"/>
    </w:pPr>
    <w:rPr>
      <w:rFonts w:ascii="Tahoma" w:eastAsia="Calibri" w:hAnsi="Tahoma" w:cs="Tahoma"/>
      <w:szCs w:val="20"/>
      <w:lang w:eastAsia="fi-FI"/>
    </w:rPr>
  </w:style>
  <w:style w:type="character" w:customStyle="1" w:styleId="DokumentostruktraDiagrama">
    <w:name w:val="Dokumento struktūra Diagrama"/>
    <w:link w:val="Dokumentostruktra"/>
    <w:rsid w:val="00A06ABA"/>
    <w:rPr>
      <w:rFonts w:ascii="Tahoma" w:eastAsia="Calibri" w:hAnsi="Tahoma" w:cs="Tahoma"/>
      <w:shd w:val="clear" w:color="auto" w:fill="000080"/>
      <w:lang w:eastAsia="fi-FI"/>
    </w:rPr>
  </w:style>
  <w:style w:type="paragraph" w:customStyle="1" w:styleId="H1">
    <w:name w:val="H1"/>
    <w:basedOn w:val="Antrat1"/>
    <w:rsid w:val="00A06ABA"/>
    <w:pPr>
      <w:numPr>
        <w:numId w:val="11"/>
      </w:numPr>
      <w:spacing w:before="0" w:after="0"/>
      <w:jc w:val="left"/>
    </w:pPr>
    <w:rPr>
      <w:rFonts w:eastAsia="Calibri"/>
      <w:b/>
      <w:bCs/>
      <w:caps/>
      <w:kern w:val="28"/>
      <w:szCs w:val="28"/>
      <w:lang w:val="da-DK" w:eastAsia="en-US"/>
    </w:rPr>
  </w:style>
  <w:style w:type="paragraph" w:customStyle="1" w:styleId="Indent">
    <w:name w:val="Indent"/>
    <w:basedOn w:val="prastasis"/>
    <w:rsid w:val="00A06ABA"/>
    <w:pPr>
      <w:widowControl/>
      <w:autoSpaceDE/>
      <w:autoSpaceDN/>
      <w:adjustRightInd/>
      <w:spacing w:before="120"/>
      <w:ind w:left="851" w:hanging="851"/>
    </w:pPr>
    <w:rPr>
      <w:rFonts w:ascii="Times New Roman" w:eastAsia="Calibri" w:hAnsi="Times New Roman" w:cs="Times New Roman"/>
      <w:sz w:val="24"/>
      <w:szCs w:val="20"/>
      <w:lang w:val="en-US" w:eastAsia="en-US"/>
    </w:rPr>
  </w:style>
  <w:style w:type="paragraph" w:customStyle="1" w:styleId="Table">
    <w:name w:val="Table"/>
    <w:basedOn w:val="prastasis"/>
    <w:rsid w:val="00A06ABA"/>
    <w:pPr>
      <w:widowControl/>
      <w:autoSpaceDE/>
      <w:autoSpaceDN/>
      <w:adjustRightInd/>
      <w:spacing w:before="60" w:after="60" w:line="220" w:lineRule="atLeast"/>
      <w:ind w:firstLine="0"/>
    </w:pPr>
    <w:rPr>
      <w:rFonts w:ascii="DaneHelveticaNeue" w:eastAsia="Calibri" w:hAnsi="DaneHelveticaNeue" w:cs="Times New Roman"/>
      <w:sz w:val="18"/>
      <w:szCs w:val="20"/>
      <w:lang w:val="da-DK" w:eastAsia="en-US"/>
    </w:rPr>
  </w:style>
  <w:style w:type="paragraph" w:customStyle="1" w:styleId="oddl-nadpis0">
    <w:name w:val="oddķl-nadpis"/>
    <w:basedOn w:val="prastasis"/>
    <w:rsid w:val="00A06ABA"/>
    <w:pPr>
      <w:keepNext/>
      <w:tabs>
        <w:tab w:val="left" w:pos="567"/>
      </w:tabs>
      <w:autoSpaceDE/>
      <w:autoSpaceDN/>
      <w:adjustRightInd/>
      <w:spacing w:before="240" w:line="240" w:lineRule="exact"/>
      <w:ind w:firstLine="0"/>
    </w:pPr>
    <w:rPr>
      <w:rFonts w:eastAsia="Calibri" w:cs="Times New Roman"/>
      <w:b/>
      <w:sz w:val="22"/>
      <w:szCs w:val="20"/>
      <w:lang w:val="cs-CZ" w:eastAsia="en-US"/>
    </w:rPr>
  </w:style>
  <w:style w:type="paragraph" w:customStyle="1" w:styleId="textcslovan0">
    <w:name w:val="text cķslovanż"/>
    <w:basedOn w:val="text"/>
    <w:rsid w:val="00A06ABA"/>
    <w:pPr>
      <w:ind w:left="567" w:hanging="567"/>
    </w:pPr>
    <w:rPr>
      <w:rFonts w:cs="Times New Roman"/>
      <w:szCs w:val="20"/>
      <w:lang w:eastAsia="en-US"/>
    </w:rPr>
  </w:style>
  <w:style w:type="character" w:customStyle="1" w:styleId="DokumentoinaostekstasDiagrama">
    <w:name w:val="Dokumento išnašos tekstas Diagrama"/>
    <w:link w:val="Dokumentoinaostekstas"/>
    <w:locked/>
    <w:rsid w:val="00A06ABA"/>
    <w:rPr>
      <w:lang w:eastAsia="fi-FI"/>
    </w:rPr>
  </w:style>
  <w:style w:type="paragraph" w:styleId="Dokumentoinaostekstas">
    <w:name w:val="endnote text"/>
    <w:basedOn w:val="prastasis"/>
    <w:link w:val="DokumentoinaostekstasDiagrama"/>
    <w:rsid w:val="00A06ABA"/>
    <w:pPr>
      <w:widowControl/>
      <w:autoSpaceDE/>
      <w:autoSpaceDN/>
      <w:adjustRightInd/>
      <w:ind w:firstLine="0"/>
    </w:pPr>
    <w:rPr>
      <w:rFonts w:ascii="Times New Roman" w:hAnsi="Times New Roman" w:cs="Times New Roman"/>
      <w:szCs w:val="20"/>
      <w:lang w:eastAsia="fi-FI"/>
    </w:rPr>
  </w:style>
  <w:style w:type="character" w:customStyle="1" w:styleId="EndnoteTextChar1">
    <w:name w:val="Endnote Text Char1"/>
    <w:rsid w:val="00A06ABA"/>
    <w:rPr>
      <w:rFonts w:ascii="Arial" w:hAnsi="Arial" w:cs="Arial"/>
    </w:rPr>
  </w:style>
  <w:style w:type="paragraph" w:customStyle="1" w:styleId="ListBulletNoSpace">
    <w:name w:val="List Bullet NoSpace"/>
    <w:basedOn w:val="Sraassuenkleliais"/>
    <w:rsid w:val="00A06ABA"/>
    <w:pPr>
      <w:numPr>
        <w:numId w:val="0"/>
      </w:numPr>
      <w:spacing w:line="270" w:lineRule="atLeast"/>
      <w:ind w:left="425" w:hanging="425"/>
    </w:pPr>
    <w:rPr>
      <w:rFonts w:eastAsia="Calibri"/>
      <w:sz w:val="23"/>
      <w:szCs w:val="20"/>
      <w:lang w:val="lt-LT"/>
    </w:rPr>
  </w:style>
  <w:style w:type="paragraph" w:customStyle="1" w:styleId="ReportBullet">
    <w:name w:val="Report Bullet"/>
    <w:basedOn w:val="prastojitrauka"/>
    <w:rsid w:val="00A06ABA"/>
    <w:pPr>
      <w:tabs>
        <w:tab w:val="left" w:pos="2160"/>
      </w:tabs>
      <w:spacing w:after="200" w:line="264" w:lineRule="auto"/>
      <w:ind w:left="2160" w:hanging="432"/>
      <w:jc w:val="both"/>
    </w:pPr>
  </w:style>
  <w:style w:type="paragraph" w:styleId="prastojitrauka">
    <w:name w:val="Normal Indent"/>
    <w:basedOn w:val="prastasis"/>
    <w:rsid w:val="00A06ABA"/>
    <w:pPr>
      <w:widowControl/>
      <w:autoSpaceDE/>
      <w:autoSpaceDN/>
      <w:adjustRightInd/>
      <w:ind w:left="708" w:firstLine="0"/>
    </w:pPr>
    <w:rPr>
      <w:rFonts w:eastAsia="Calibri" w:cs="Times New Roman"/>
      <w:szCs w:val="20"/>
      <w:lang w:eastAsia="en-US"/>
    </w:rPr>
  </w:style>
  <w:style w:type="paragraph" w:customStyle="1" w:styleId="titre4">
    <w:name w:val="titre4"/>
    <w:basedOn w:val="prastasis"/>
    <w:rsid w:val="00A06ABA"/>
    <w:pPr>
      <w:widowControl/>
      <w:tabs>
        <w:tab w:val="decimal" w:pos="357"/>
      </w:tabs>
      <w:autoSpaceDE/>
      <w:autoSpaceDN/>
      <w:adjustRightInd/>
      <w:ind w:left="357" w:hanging="357"/>
    </w:pPr>
    <w:rPr>
      <w:rFonts w:eastAsia="Calibri" w:cs="Times New Roman"/>
      <w:b/>
      <w:sz w:val="24"/>
      <w:szCs w:val="20"/>
      <w:lang w:eastAsia="en-US"/>
    </w:rPr>
  </w:style>
  <w:style w:type="paragraph" w:customStyle="1" w:styleId="Blockquote">
    <w:name w:val="Blockquote"/>
    <w:basedOn w:val="prastasis"/>
    <w:rsid w:val="00A06ABA"/>
    <w:pPr>
      <w:autoSpaceDE/>
      <w:autoSpaceDN/>
      <w:adjustRightInd/>
      <w:spacing w:before="100" w:after="100"/>
      <w:ind w:left="360" w:right="360" w:firstLine="0"/>
    </w:pPr>
    <w:rPr>
      <w:rFonts w:ascii="Times New Roman" w:eastAsia="Calibri" w:hAnsi="Times New Roman" w:cs="Times New Roman"/>
      <w:sz w:val="24"/>
      <w:szCs w:val="20"/>
      <w:lang w:val="fr-FR" w:eastAsia="en-US"/>
    </w:rPr>
  </w:style>
  <w:style w:type="paragraph" w:styleId="Paprastasistekstas">
    <w:name w:val="Plain Text"/>
    <w:basedOn w:val="prastasis"/>
    <w:link w:val="PaprastasistekstasDiagrama"/>
    <w:rsid w:val="00A06ABA"/>
    <w:pPr>
      <w:widowControl/>
      <w:autoSpaceDE/>
      <w:autoSpaceDN/>
      <w:adjustRightInd/>
      <w:ind w:firstLine="0"/>
    </w:pPr>
    <w:rPr>
      <w:rFonts w:ascii="Courier New" w:eastAsia="Calibri" w:hAnsi="Courier New" w:cs="Times New Roman"/>
      <w:szCs w:val="20"/>
      <w:lang w:eastAsia="en-US"/>
    </w:rPr>
  </w:style>
  <w:style w:type="character" w:customStyle="1" w:styleId="PaprastasistekstasDiagrama">
    <w:name w:val="Paprastasis tekstas Diagrama"/>
    <w:link w:val="Paprastasistekstas"/>
    <w:rsid w:val="00A06ABA"/>
    <w:rPr>
      <w:rFonts w:ascii="Courier New" w:eastAsia="Calibri" w:hAnsi="Courier New"/>
      <w:lang w:eastAsia="en-US"/>
    </w:rPr>
  </w:style>
  <w:style w:type="paragraph" w:customStyle="1" w:styleId="Text1">
    <w:name w:val="Text 1"/>
    <w:basedOn w:val="prastasis"/>
    <w:rsid w:val="00A06ABA"/>
    <w:pPr>
      <w:widowControl/>
      <w:autoSpaceDE/>
      <w:autoSpaceDN/>
      <w:adjustRightInd/>
      <w:spacing w:before="120" w:after="120"/>
      <w:ind w:left="851" w:firstLine="0"/>
      <w:jc w:val="both"/>
    </w:pPr>
    <w:rPr>
      <w:rFonts w:ascii="Times New Roman" w:eastAsia="Calibri" w:hAnsi="Times New Roman" w:cs="Times New Roman"/>
      <w:sz w:val="24"/>
      <w:szCs w:val="20"/>
      <w:lang w:val="fr-FR" w:eastAsia="en-US"/>
    </w:rPr>
  </w:style>
  <w:style w:type="paragraph" w:customStyle="1" w:styleId="ManualNumPar1">
    <w:name w:val="Manual NumPar 1"/>
    <w:basedOn w:val="prastasis"/>
    <w:next w:val="Text1"/>
    <w:rsid w:val="00A06ABA"/>
    <w:pPr>
      <w:widowControl/>
      <w:autoSpaceDE/>
      <w:autoSpaceDN/>
      <w:adjustRightInd/>
      <w:spacing w:before="120" w:after="120"/>
      <w:ind w:left="851" w:hanging="851"/>
      <w:jc w:val="both"/>
    </w:pPr>
    <w:rPr>
      <w:rFonts w:ascii="Times New Roman" w:eastAsia="Calibri" w:hAnsi="Times New Roman" w:cs="Times New Roman"/>
      <w:sz w:val="24"/>
      <w:szCs w:val="20"/>
      <w:lang w:val="fr-FR" w:eastAsia="en-US"/>
    </w:rPr>
  </w:style>
  <w:style w:type="paragraph" w:styleId="Sraassuenkleliais2">
    <w:name w:val="List Bullet 2"/>
    <w:basedOn w:val="prastasis"/>
    <w:rsid w:val="00A06ABA"/>
    <w:pPr>
      <w:widowControl/>
      <w:numPr>
        <w:numId w:val="12"/>
      </w:numPr>
      <w:autoSpaceDE/>
      <w:autoSpaceDN/>
      <w:adjustRightInd/>
    </w:pPr>
    <w:rPr>
      <w:rFonts w:ascii="Times New Roman" w:eastAsia="Calibri" w:hAnsi="Times New Roman" w:cs="Times New Roman"/>
      <w:szCs w:val="20"/>
      <w:lang w:val="en-US" w:eastAsia="en-US"/>
    </w:rPr>
  </w:style>
  <w:style w:type="character" w:customStyle="1" w:styleId="text10">
    <w:name w:val="text1"/>
    <w:rsid w:val="00A06ABA"/>
    <w:rPr>
      <w:rFonts w:ascii="Verdana" w:hAnsi="Verdana"/>
      <w:color w:val="003984"/>
      <w:sz w:val="18"/>
    </w:rPr>
  </w:style>
  <w:style w:type="paragraph" w:customStyle="1" w:styleId="Linija0">
    <w:name w:val="Linija"/>
    <w:basedOn w:val="prastasis"/>
    <w:rsid w:val="00A06ABA"/>
    <w:pPr>
      <w:widowControl/>
      <w:autoSpaceDE/>
      <w:autoSpaceDN/>
      <w:adjustRightInd/>
      <w:ind w:firstLine="0"/>
      <w:jc w:val="center"/>
    </w:pPr>
    <w:rPr>
      <w:rFonts w:ascii="TimesLT" w:eastAsia="Calibri" w:hAnsi="TimesLT" w:cs="Times New Roman"/>
      <w:sz w:val="12"/>
      <w:szCs w:val="20"/>
      <w:lang w:val="en-US" w:eastAsia="en-US"/>
    </w:rPr>
  </w:style>
  <w:style w:type="paragraph" w:customStyle="1" w:styleId="Preformatted">
    <w:name w:val="Preformatted"/>
    <w:basedOn w:val="prastasis"/>
    <w:rsid w:val="00A06AB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eastAsia="Calibri" w:hAnsi="Courier New" w:cs="Times New Roman"/>
      <w:szCs w:val="20"/>
      <w:lang w:eastAsia="en-US"/>
    </w:rPr>
  </w:style>
  <w:style w:type="character" w:customStyle="1" w:styleId="footersmall11">
    <w:name w:val="footer_small11"/>
    <w:rsid w:val="00A06ABA"/>
    <w:rPr>
      <w:rFonts w:ascii="Tahoma" w:hAnsi="Tahoma"/>
      <w:color w:val="404040"/>
      <w:sz w:val="14"/>
    </w:rPr>
  </w:style>
  <w:style w:type="paragraph" w:customStyle="1" w:styleId="pavadinimas10">
    <w:name w:val="pavadinimas1"/>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GB" w:eastAsia="en-US"/>
    </w:rPr>
  </w:style>
  <w:style w:type="character" w:customStyle="1" w:styleId="textDiagrama">
    <w:name w:val="text Diagrama"/>
    <w:rsid w:val="00A06ABA"/>
    <w:rPr>
      <w:rFonts w:ascii="Arial" w:hAnsi="Arial"/>
      <w:sz w:val="24"/>
      <w:lang w:val="cs-CZ" w:eastAsia="hu-HU"/>
    </w:rPr>
  </w:style>
  <w:style w:type="paragraph" w:customStyle="1" w:styleId="Head21">
    <w:name w:val="Head 2.1"/>
    <w:basedOn w:val="prastasis"/>
    <w:rsid w:val="00A06ABA"/>
    <w:pPr>
      <w:widowControl/>
      <w:suppressAutoHyphens/>
      <w:overflowPunct w:val="0"/>
      <w:ind w:firstLine="0"/>
      <w:jc w:val="center"/>
      <w:textAlignment w:val="baseline"/>
    </w:pPr>
    <w:rPr>
      <w:rFonts w:ascii="Times New Roman" w:eastAsia="Calibri" w:hAnsi="Times New Roman" w:cs="Times New Roman"/>
      <w:b/>
      <w:sz w:val="28"/>
      <w:szCs w:val="20"/>
      <w:lang w:val="en-US" w:eastAsia="en-US"/>
    </w:rPr>
  </w:style>
  <w:style w:type="paragraph" w:customStyle="1" w:styleId="Head22">
    <w:name w:val="Head 2.2"/>
    <w:basedOn w:val="prastasis"/>
    <w:rsid w:val="00A06ABA"/>
    <w:pPr>
      <w:widowControl/>
      <w:tabs>
        <w:tab w:val="left" w:pos="360"/>
      </w:tabs>
      <w:suppressAutoHyphens/>
      <w:overflowPunct w:val="0"/>
      <w:ind w:left="360" w:hanging="360"/>
      <w:textAlignment w:val="baseline"/>
    </w:pPr>
    <w:rPr>
      <w:rFonts w:ascii="Times New Roman" w:eastAsia="Calibri" w:hAnsi="Times New Roman" w:cs="Times New Roman"/>
      <w:b/>
      <w:sz w:val="24"/>
      <w:szCs w:val="20"/>
      <w:lang w:val="en-US" w:eastAsia="en-US"/>
    </w:rPr>
  </w:style>
  <w:style w:type="paragraph" w:customStyle="1" w:styleId="Tekstas">
    <w:name w:val="Tekstas"/>
    <w:basedOn w:val="prastasis"/>
    <w:rsid w:val="00A06ABA"/>
    <w:pPr>
      <w:widowControl/>
      <w:autoSpaceDE/>
      <w:autoSpaceDN/>
      <w:adjustRightInd/>
      <w:jc w:val="both"/>
    </w:pPr>
    <w:rPr>
      <w:rFonts w:ascii="Times New Roman" w:eastAsia="Calibri" w:hAnsi="Times New Roman" w:cs="Times New Roman"/>
      <w:sz w:val="24"/>
      <w:szCs w:val="20"/>
      <w:lang w:eastAsia="en-US"/>
    </w:rPr>
  </w:style>
  <w:style w:type="paragraph" w:customStyle="1" w:styleId="Technical6">
    <w:name w:val="Technical 6"/>
    <w:rsid w:val="00A06ABA"/>
    <w:pPr>
      <w:tabs>
        <w:tab w:val="left" w:pos="-720"/>
      </w:tabs>
      <w:suppressAutoHyphens/>
      <w:overflowPunct w:val="0"/>
      <w:autoSpaceDE w:val="0"/>
      <w:autoSpaceDN w:val="0"/>
      <w:adjustRightInd w:val="0"/>
      <w:ind w:firstLine="720"/>
      <w:textAlignment w:val="baseline"/>
    </w:pPr>
    <w:rPr>
      <w:rFonts w:eastAsia="Calibri"/>
      <w:b/>
      <w:lang w:val="en-US" w:eastAsia="en-US"/>
    </w:rPr>
  </w:style>
  <w:style w:type="paragraph" w:customStyle="1" w:styleId="Rimas">
    <w:name w:val="Rimas"/>
    <w:basedOn w:val="prastasis"/>
    <w:rsid w:val="00A06ABA"/>
    <w:pPr>
      <w:widowControl/>
      <w:tabs>
        <w:tab w:val="left" w:pos="900"/>
      </w:tabs>
      <w:autoSpaceDE/>
      <w:autoSpaceDN/>
      <w:adjustRightInd/>
      <w:spacing w:before="60" w:after="60"/>
      <w:ind w:left="902" w:hanging="902"/>
      <w:jc w:val="both"/>
    </w:pPr>
    <w:rPr>
      <w:rFonts w:eastAsia="Calibri"/>
      <w:sz w:val="24"/>
      <w:lang w:eastAsia="fi-FI"/>
    </w:rPr>
  </w:style>
  <w:style w:type="paragraph" w:customStyle="1" w:styleId="centrbold">
    <w:name w:val="centrbold"/>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customStyle="1" w:styleId="mazas0">
    <w:name w:val="mazas"/>
    <w:basedOn w:val="prastasis"/>
    <w:rsid w:val="00A06ABA"/>
    <w:pPr>
      <w:widowControl/>
      <w:autoSpaceDE/>
      <w:autoSpaceDN/>
      <w:adjustRightInd/>
      <w:spacing w:before="100" w:beforeAutospacing="1" w:after="100" w:afterAutospacing="1"/>
      <w:ind w:firstLine="0"/>
    </w:pPr>
    <w:rPr>
      <w:rFonts w:ascii="Arial Unicode MS" w:hAnsi="Arial Unicode MS" w:cs="Arial Unicode MS"/>
      <w:sz w:val="24"/>
      <w:lang w:val="en-US" w:eastAsia="en-US"/>
    </w:rPr>
  </w:style>
  <w:style w:type="paragraph" w:styleId="Sraas2">
    <w:name w:val="List 2"/>
    <w:basedOn w:val="prastasis"/>
    <w:rsid w:val="00A06ABA"/>
    <w:pPr>
      <w:widowControl/>
      <w:autoSpaceDE/>
      <w:autoSpaceDN/>
      <w:adjustRightInd/>
      <w:ind w:left="566" w:hanging="283"/>
    </w:pPr>
    <w:rPr>
      <w:rFonts w:ascii="Times New Roman" w:eastAsia="Calibri" w:hAnsi="Times New Roman" w:cs="Times New Roman"/>
      <w:sz w:val="24"/>
      <w:lang w:val="en-GB" w:eastAsia="en-US"/>
    </w:rPr>
  </w:style>
  <w:style w:type="paragraph" w:styleId="Pasveikinimas">
    <w:name w:val="Salutation"/>
    <w:basedOn w:val="prastasis"/>
    <w:next w:val="prastasis"/>
    <w:link w:val="PasveikinimasDiagrama"/>
    <w:rsid w:val="00A06ABA"/>
    <w:pPr>
      <w:widowControl/>
      <w:autoSpaceDE/>
      <w:autoSpaceDN/>
      <w:adjustRightInd/>
      <w:ind w:firstLine="0"/>
    </w:pPr>
    <w:rPr>
      <w:rFonts w:ascii="Times New Roman" w:eastAsia="Calibri" w:hAnsi="Times New Roman" w:cs="Times New Roman"/>
      <w:sz w:val="24"/>
      <w:lang w:val="en-GB" w:eastAsia="en-US"/>
    </w:rPr>
  </w:style>
  <w:style w:type="character" w:customStyle="1" w:styleId="PasveikinimasDiagrama">
    <w:name w:val="Pasveikinimas Diagrama"/>
    <w:link w:val="Pasveikinimas"/>
    <w:rsid w:val="00A06ABA"/>
    <w:rPr>
      <w:rFonts w:eastAsia="Calibri"/>
      <w:sz w:val="24"/>
      <w:szCs w:val="24"/>
      <w:lang w:val="en-GB" w:eastAsia="en-US"/>
    </w:rPr>
  </w:style>
  <w:style w:type="paragraph" w:styleId="Sraotsinys2">
    <w:name w:val="List Continue 2"/>
    <w:basedOn w:val="prastasis"/>
    <w:rsid w:val="00A06ABA"/>
    <w:pPr>
      <w:widowControl/>
      <w:autoSpaceDE/>
      <w:autoSpaceDN/>
      <w:adjustRightInd/>
      <w:spacing w:after="120"/>
      <w:ind w:left="566" w:firstLine="0"/>
    </w:pPr>
    <w:rPr>
      <w:rFonts w:ascii="Times New Roman" w:eastAsia="Calibri" w:hAnsi="Times New Roman" w:cs="Times New Roman"/>
      <w:sz w:val="24"/>
      <w:lang w:val="en-GB" w:eastAsia="en-US"/>
    </w:rPr>
  </w:style>
  <w:style w:type="paragraph" w:customStyle="1" w:styleId="TableText">
    <w:name w:val="Table Text"/>
    <w:basedOn w:val="prastasis"/>
    <w:rsid w:val="00A06ABA"/>
    <w:pPr>
      <w:widowControl/>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autoSpaceDN/>
      <w:adjustRightInd/>
      <w:ind w:firstLine="0"/>
      <w:jc w:val="both"/>
    </w:pPr>
    <w:rPr>
      <w:rFonts w:ascii="Times New Roman" w:eastAsia="Calibri" w:hAnsi="Times New Roman" w:cs="Times New Roman"/>
      <w:sz w:val="22"/>
      <w:szCs w:val="22"/>
      <w:lang w:val="en-GB" w:eastAsia="en-US"/>
    </w:rPr>
  </w:style>
  <w:style w:type="character" w:customStyle="1" w:styleId="Typewriter">
    <w:name w:val="Typewriter"/>
    <w:rsid w:val="00A06ABA"/>
    <w:rPr>
      <w:rFonts w:ascii="Courier New" w:hAnsi="Courier New"/>
      <w:sz w:val="20"/>
    </w:rPr>
  </w:style>
  <w:style w:type="paragraph" w:customStyle="1" w:styleId="bodytext">
    <w:name w:val="bodytext"/>
    <w:basedOn w:val="prastasis"/>
    <w:rsid w:val="00A06ABA"/>
    <w:pPr>
      <w:widowControl/>
      <w:autoSpaceDE/>
      <w:autoSpaceDN/>
      <w:adjustRightInd/>
      <w:spacing w:before="100" w:beforeAutospacing="1" w:after="100" w:afterAutospacing="1"/>
      <w:ind w:firstLine="0"/>
    </w:pPr>
    <w:rPr>
      <w:rFonts w:ascii="Times New Roman" w:eastAsia="Calibri" w:hAnsi="Times New Roman" w:cs="Times New Roman"/>
      <w:sz w:val="24"/>
      <w:lang w:val="en-US" w:eastAsia="en-US"/>
    </w:rPr>
  </w:style>
  <w:style w:type="paragraph" w:customStyle="1" w:styleId="textCharChar">
    <w:name w:val="text Char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textChar">
    <w:name w:val="text Char"/>
    <w:rsid w:val="00A06ABA"/>
    <w:pPr>
      <w:widowControl w:val="0"/>
      <w:spacing w:before="240" w:line="240" w:lineRule="exact"/>
      <w:jc w:val="both"/>
    </w:pPr>
    <w:rPr>
      <w:rFonts w:ascii="Arial" w:eastAsia="Calibri" w:hAnsi="Arial" w:cs="Arial"/>
      <w:sz w:val="24"/>
      <w:szCs w:val="24"/>
      <w:lang w:val="cs-CZ" w:eastAsia="hu-HU"/>
    </w:rPr>
  </w:style>
  <w:style w:type="paragraph" w:customStyle="1" w:styleId="1">
    <w:name w:val="1"/>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paragraph" w:customStyle="1" w:styleId="CharChar20">
    <w:name w:val="Char Char2"/>
    <w:basedOn w:val="prastasis"/>
    <w:rsid w:val="00A06ABA"/>
    <w:pPr>
      <w:widowControl/>
      <w:autoSpaceDE/>
      <w:autoSpaceDN/>
      <w:adjustRightInd/>
      <w:spacing w:after="160" w:line="240" w:lineRule="exact"/>
      <w:ind w:firstLine="0"/>
    </w:pPr>
    <w:rPr>
      <w:rFonts w:ascii="Verdana" w:eastAsia="Calibri" w:hAnsi="Verdana" w:cs="Times New Roman"/>
      <w:szCs w:val="20"/>
      <w:lang w:val="en-US"/>
    </w:rPr>
  </w:style>
  <w:style w:type="paragraph" w:customStyle="1" w:styleId="DiagramaDiagrama2">
    <w:name w:val="Diagrama Diagrama2"/>
    <w:basedOn w:val="prastasis"/>
    <w:rsid w:val="00A06ABA"/>
    <w:pPr>
      <w:widowControl/>
      <w:autoSpaceDE/>
      <w:autoSpaceDN/>
      <w:adjustRightInd/>
      <w:spacing w:after="160" w:line="240" w:lineRule="exact"/>
      <w:ind w:firstLine="0"/>
    </w:pPr>
    <w:rPr>
      <w:rFonts w:ascii="Tahoma" w:eastAsia="Calibri" w:hAnsi="Tahoma" w:cs="Times New Roman"/>
      <w:szCs w:val="20"/>
      <w:lang w:val="en-US" w:eastAsia="en-US"/>
    </w:rPr>
  </w:style>
  <w:style w:type="character" w:customStyle="1" w:styleId="FontStyle20">
    <w:name w:val="Font Style20"/>
    <w:rsid w:val="00A06ABA"/>
    <w:rPr>
      <w:rFonts w:ascii="Times New Roman" w:hAnsi="Times New Roman"/>
      <w:b/>
      <w:sz w:val="20"/>
    </w:rPr>
  </w:style>
  <w:style w:type="character" w:customStyle="1" w:styleId="FontStyle23">
    <w:name w:val="Font Style23"/>
    <w:uiPriority w:val="99"/>
    <w:rsid w:val="00A06ABA"/>
    <w:rPr>
      <w:rFonts w:ascii="Times New Roman" w:hAnsi="Times New Roman"/>
      <w:sz w:val="20"/>
    </w:rPr>
  </w:style>
  <w:style w:type="character" w:customStyle="1" w:styleId="FontStyle18">
    <w:name w:val="Font Style18"/>
    <w:rsid w:val="00A06ABA"/>
    <w:rPr>
      <w:rFonts w:ascii="Times New Roman" w:hAnsi="Times New Roman"/>
      <w:i/>
      <w:sz w:val="20"/>
    </w:rPr>
  </w:style>
  <w:style w:type="paragraph" w:customStyle="1" w:styleId="2">
    <w:name w:val="2"/>
    <w:basedOn w:val="prastasis"/>
    <w:next w:val="Paantrat"/>
    <w:link w:val="PaantratDiagrama"/>
    <w:rsid w:val="00A06ABA"/>
    <w:pPr>
      <w:keepNext/>
      <w:widowControl/>
      <w:autoSpaceDE/>
      <w:autoSpaceDN/>
      <w:adjustRightInd/>
      <w:ind w:firstLine="0"/>
      <w:jc w:val="center"/>
    </w:pPr>
    <w:rPr>
      <w:rFonts w:ascii="Times New Roman" w:eastAsia="Calibri" w:hAnsi="Times New Roman" w:cs="Times New Roman"/>
      <w:b/>
      <w:bCs/>
      <w:szCs w:val="20"/>
      <w:lang w:val="fi-FI" w:eastAsia="fi-FI"/>
    </w:rPr>
  </w:style>
  <w:style w:type="character" w:customStyle="1" w:styleId="PaantratDiagrama">
    <w:name w:val="Paantraštė Diagrama"/>
    <w:link w:val="2"/>
    <w:locked/>
    <w:rsid w:val="00A06ABA"/>
    <w:rPr>
      <w:rFonts w:eastAsia="Calibri"/>
      <w:b/>
      <w:bCs/>
      <w:lang w:val="fi-FI" w:eastAsia="fi-FI"/>
    </w:rPr>
  </w:style>
  <w:style w:type="paragraph" w:customStyle="1" w:styleId="TOCHeading1">
    <w:name w:val="TOC Heading1"/>
    <w:basedOn w:val="Antrat1"/>
    <w:next w:val="prastasis"/>
    <w:rsid w:val="00A06ABA"/>
    <w:pPr>
      <w:keepLines/>
      <w:numPr>
        <w:numId w:val="0"/>
      </w:numPr>
      <w:spacing w:before="240" w:after="0" w:line="259" w:lineRule="auto"/>
      <w:jc w:val="left"/>
      <w:outlineLvl w:val="9"/>
    </w:pPr>
    <w:rPr>
      <w:rFonts w:ascii="Calibri Light" w:eastAsia="Calibri" w:hAnsi="Calibri Light"/>
      <w:color w:val="2E74B5"/>
      <w:sz w:val="32"/>
      <w:szCs w:val="32"/>
      <w:lang w:val="en-US" w:eastAsia="en-US"/>
    </w:rPr>
  </w:style>
  <w:style w:type="paragraph" w:customStyle="1" w:styleId="BodyText2">
    <w:name w:val="Body Text2"/>
    <w:rsid w:val="00A06ABA"/>
    <w:pPr>
      <w:ind w:firstLine="312"/>
      <w:jc w:val="both"/>
    </w:pPr>
    <w:rPr>
      <w:rFonts w:ascii="TimesLT" w:eastAsia="Calibri" w:hAnsi="TimesLT"/>
      <w:lang w:val="en-US" w:eastAsia="en-US"/>
    </w:rPr>
  </w:style>
  <w:style w:type="paragraph" w:customStyle="1" w:styleId="Revision1">
    <w:name w:val="Revision1"/>
    <w:hidden/>
    <w:semiHidden/>
    <w:rsid w:val="00A06ABA"/>
    <w:rPr>
      <w:rFonts w:eastAsia="Calibri"/>
      <w:lang w:eastAsia="fi-FI"/>
    </w:rPr>
  </w:style>
  <w:style w:type="character" w:styleId="Dokumentoinaosnumeris">
    <w:name w:val="endnote reference"/>
    <w:rsid w:val="00A06ABA"/>
    <w:rPr>
      <w:vertAlign w:val="superscript"/>
    </w:rPr>
  </w:style>
  <w:style w:type="table" w:customStyle="1" w:styleId="TableGrid1">
    <w:name w:val="Table Grid1"/>
    <w:basedOn w:val="prastojilentel"/>
    <w:next w:val="Lentelstinklelis"/>
    <w:locked/>
    <w:rsid w:val="00A06A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kyrius">
    <w:name w:val="1 Skyrius"/>
    <w:basedOn w:val="prastasis"/>
    <w:qFormat/>
    <w:rsid w:val="00A06ABA"/>
    <w:pPr>
      <w:widowControl/>
      <w:numPr>
        <w:numId w:val="26"/>
      </w:numPr>
      <w:pBdr>
        <w:top w:val="nil"/>
        <w:left w:val="nil"/>
        <w:bottom w:val="nil"/>
        <w:right w:val="nil"/>
        <w:between w:val="nil"/>
        <w:bar w:val="nil"/>
      </w:pBdr>
      <w:autoSpaceDE/>
      <w:autoSpaceDN/>
      <w:adjustRightInd/>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apple-tab-span">
    <w:name w:val="apple-tab-span"/>
    <w:rsid w:val="00A06ABA"/>
  </w:style>
  <w:style w:type="paragraph" w:styleId="Pataisymai">
    <w:name w:val="Revision"/>
    <w:hidden/>
    <w:uiPriority w:val="99"/>
    <w:semiHidden/>
    <w:rsid w:val="00D757D6"/>
    <w:rPr>
      <w:rFonts w:ascii="Arial" w:hAnsi="Arial" w:cs="Arial"/>
      <w:szCs w:val="24"/>
    </w:rPr>
  </w:style>
  <w:style w:type="character" w:customStyle="1" w:styleId="fontstyle01">
    <w:name w:val="fontstyle01"/>
    <w:rsid w:val="006D4807"/>
    <w:rPr>
      <w:rFonts w:ascii="Times-Bold" w:hAnsi="Times-Bold" w:hint="default"/>
      <w:b/>
      <w:bCs/>
      <w:i w:val="0"/>
      <w:iCs w:val="0"/>
      <w:color w:val="000000"/>
      <w:sz w:val="20"/>
      <w:szCs w:val="20"/>
    </w:rPr>
  </w:style>
  <w:style w:type="character" w:customStyle="1" w:styleId="fontstyle21">
    <w:name w:val="fontstyle21"/>
    <w:rsid w:val="006D4807"/>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8863">
      <w:bodyDiv w:val="1"/>
      <w:marLeft w:val="0"/>
      <w:marRight w:val="0"/>
      <w:marTop w:val="0"/>
      <w:marBottom w:val="0"/>
      <w:divBdr>
        <w:top w:val="none" w:sz="0" w:space="0" w:color="auto"/>
        <w:left w:val="none" w:sz="0" w:space="0" w:color="auto"/>
        <w:bottom w:val="none" w:sz="0" w:space="0" w:color="auto"/>
        <w:right w:val="none" w:sz="0" w:space="0" w:color="auto"/>
      </w:divBdr>
    </w:div>
    <w:div w:id="211504114">
      <w:bodyDiv w:val="1"/>
      <w:marLeft w:val="0"/>
      <w:marRight w:val="0"/>
      <w:marTop w:val="0"/>
      <w:marBottom w:val="0"/>
      <w:divBdr>
        <w:top w:val="none" w:sz="0" w:space="0" w:color="auto"/>
        <w:left w:val="none" w:sz="0" w:space="0" w:color="auto"/>
        <w:bottom w:val="none" w:sz="0" w:space="0" w:color="auto"/>
        <w:right w:val="none" w:sz="0" w:space="0" w:color="auto"/>
      </w:divBdr>
    </w:div>
    <w:div w:id="213808672">
      <w:bodyDiv w:val="1"/>
      <w:marLeft w:val="0"/>
      <w:marRight w:val="0"/>
      <w:marTop w:val="0"/>
      <w:marBottom w:val="0"/>
      <w:divBdr>
        <w:top w:val="none" w:sz="0" w:space="0" w:color="auto"/>
        <w:left w:val="none" w:sz="0" w:space="0" w:color="auto"/>
        <w:bottom w:val="none" w:sz="0" w:space="0" w:color="auto"/>
        <w:right w:val="none" w:sz="0" w:space="0" w:color="auto"/>
      </w:divBdr>
    </w:div>
    <w:div w:id="407849417">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486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02004514">
      <w:bodyDiv w:val="1"/>
      <w:marLeft w:val="0"/>
      <w:marRight w:val="0"/>
      <w:marTop w:val="0"/>
      <w:marBottom w:val="0"/>
      <w:divBdr>
        <w:top w:val="none" w:sz="0" w:space="0" w:color="auto"/>
        <w:left w:val="none" w:sz="0" w:space="0" w:color="auto"/>
        <w:bottom w:val="none" w:sz="0" w:space="0" w:color="auto"/>
        <w:right w:val="none" w:sz="0" w:space="0" w:color="auto"/>
      </w:divBdr>
    </w:div>
    <w:div w:id="108449065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256">
      <w:bodyDiv w:val="1"/>
      <w:marLeft w:val="0"/>
      <w:marRight w:val="0"/>
      <w:marTop w:val="0"/>
      <w:marBottom w:val="0"/>
      <w:divBdr>
        <w:top w:val="none" w:sz="0" w:space="0" w:color="auto"/>
        <w:left w:val="none" w:sz="0" w:space="0" w:color="auto"/>
        <w:bottom w:val="none" w:sz="0" w:space="0" w:color="auto"/>
        <w:right w:val="none" w:sz="0" w:space="0" w:color="auto"/>
      </w:divBdr>
    </w:div>
    <w:div w:id="1637686682">
      <w:bodyDiv w:val="1"/>
      <w:marLeft w:val="0"/>
      <w:marRight w:val="0"/>
      <w:marTop w:val="0"/>
      <w:marBottom w:val="0"/>
      <w:divBdr>
        <w:top w:val="none" w:sz="0" w:space="0" w:color="auto"/>
        <w:left w:val="none" w:sz="0" w:space="0" w:color="auto"/>
        <w:bottom w:val="none" w:sz="0" w:space="0" w:color="auto"/>
        <w:right w:val="none" w:sz="0" w:space="0" w:color="auto"/>
      </w:divBdr>
    </w:div>
    <w:div w:id="1714500860">
      <w:bodyDiv w:val="1"/>
      <w:marLeft w:val="0"/>
      <w:marRight w:val="0"/>
      <w:marTop w:val="0"/>
      <w:marBottom w:val="0"/>
      <w:divBdr>
        <w:top w:val="none" w:sz="0" w:space="0" w:color="auto"/>
        <w:left w:val="none" w:sz="0" w:space="0" w:color="auto"/>
        <w:bottom w:val="none" w:sz="0" w:space="0" w:color="auto"/>
        <w:right w:val="none" w:sz="0" w:space="0" w:color="auto"/>
      </w:divBdr>
    </w:div>
    <w:div w:id="1776709976">
      <w:bodyDiv w:val="1"/>
      <w:marLeft w:val="0"/>
      <w:marRight w:val="0"/>
      <w:marTop w:val="0"/>
      <w:marBottom w:val="0"/>
      <w:divBdr>
        <w:top w:val="none" w:sz="0" w:space="0" w:color="auto"/>
        <w:left w:val="none" w:sz="0" w:space="0" w:color="auto"/>
        <w:bottom w:val="none" w:sz="0" w:space="0" w:color="auto"/>
        <w:right w:val="none" w:sz="0" w:space="0" w:color="auto"/>
      </w:divBdr>
    </w:div>
    <w:div w:id="1833334268">
      <w:bodyDiv w:val="1"/>
      <w:marLeft w:val="0"/>
      <w:marRight w:val="0"/>
      <w:marTop w:val="0"/>
      <w:marBottom w:val="0"/>
      <w:divBdr>
        <w:top w:val="none" w:sz="0" w:space="0" w:color="auto"/>
        <w:left w:val="none" w:sz="0" w:space="0" w:color="auto"/>
        <w:bottom w:val="none" w:sz="0" w:space="0" w:color="auto"/>
        <w:right w:val="none" w:sz="0" w:space="0" w:color="auto"/>
      </w:divBdr>
    </w:div>
    <w:div w:id="183633539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A119-1901-4613-9D0A-8EC2A726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42784</Words>
  <Characters>24387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67037</CharactersWithSpaces>
  <SharedDoc>false</SharedDoc>
  <HLinks>
    <vt:vector size="90" baseType="variant">
      <vt:variant>
        <vt:i4>851999</vt:i4>
      </vt:variant>
      <vt:variant>
        <vt:i4>36</vt:i4>
      </vt:variant>
      <vt:variant>
        <vt:i4>0</vt:i4>
      </vt:variant>
      <vt:variant>
        <vt:i4>5</vt:i4>
      </vt:variant>
      <vt:variant>
        <vt:lpwstr/>
      </vt:variant>
      <vt:variant>
        <vt:lpwstr>statybos_uzbaigimo_aktas_1_1_3_10</vt:lpwstr>
      </vt:variant>
      <vt:variant>
        <vt:i4>851999</vt:i4>
      </vt:variant>
      <vt:variant>
        <vt:i4>33</vt:i4>
      </vt:variant>
      <vt:variant>
        <vt:i4>0</vt:i4>
      </vt:variant>
      <vt:variant>
        <vt:i4>5</vt:i4>
      </vt:variant>
      <vt:variant>
        <vt:lpwstr/>
      </vt:variant>
      <vt:variant>
        <vt:lpwstr>statybos_uzbaigimo_aktas_1_1_3_10</vt:lpwstr>
      </vt:variant>
      <vt:variant>
        <vt:i4>2490425</vt:i4>
      </vt:variant>
      <vt:variant>
        <vt:i4>30</vt:i4>
      </vt:variant>
      <vt:variant>
        <vt:i4>0</vt:i4>
      </vt:variant>
      <vt:variant>
        <vt:i4>5</vt:i4>
      </vt:variant>
      <vt:variant>
        <vt:lpwstr>https://www.kaunovandenys.lt/SiteAssets/paslaugos_teikeju_saugos_reikalavimu_aprasas_2020_priedas.pdf</vt:lpwstr>
      </vt:variant>
      <vt:variant>
        <vt:lpwstr/>
      </vt:variant>
      <vt:variant>
        <vt:i4>2293778</vt:i4>
      </vt:variant>
      <vt:variant>
        <vt:i4>27</vt:i4>
      </vt:variant>
      <vt:variant>
        <vt:i4>0</vt:i4>
      </vt:variant>
      <vt:variant>
        <vt:i4>5</vt:i4>
      </vt:variant>
      <vt:variant>
        <vt:lpwstr/>
      </vt:variant>
      <vt:variant>
        <vt:lpwstr>Darbo_pradzia</vt:lpwstr>
      </vt:variant>
      <vt:variant>
        <vt:i4>4718619</vt:i4>
      </vt:variant>
      <vt:variant>
        <vt:i4>24</vt:i4>
      </vt:variant>
      <vt:variant>
        <vt:i4>0</vt:i4>
      </vt:variant>
      <vt:variant>
        <vt:i4>5</vt:i4>
      </vt:variant>
      <vt:variant>
        <vt:lpwstr>http://vpt.lrv.lt/lt/naujienos/naujausia-auksciausiojo-teismo-praktika-del-teises-pripazinimo-pazymos</vt:lpwstr>
      </vt:variant>
      <vt:variant>
        <vt:lpwstr/>
      </vt:variant>
      <vt:variant>
        <vt:i4>7405615</vt:i4>
      </vt:variant>
      <vt:variant>
        <vt:i4>21</vt:i4>
      </vt:variant>
      <vt:variant>
        <vt:i4>0</vt:i4>
      </vt:variant>
      <vt:variant>
        <vt:i4>5</vt:i4>
      </vt:variant>
      <vt:variant>
        <vt:lpwstr>http://www.spsc.lt/</vt:lpwstr>
      </vt:variant>
      <vt:variant>
        <vt:lpwstr/>
      </vt:variant>
      <vt:variant>
        <vt:i4>4784194</vt:i4>
      </vt:variant>
      <vt:variant>
        <vt:i4>18</vt:i4>
      </vt:variant>
      <vt:variant>
        <vt:i4>0</vt:i4>
      </vt:variant>
      <vt:variant>
        <vt:i4>5</vt:i4>
      </vt:variant>
      <vt:variant>
        <vt:lpwstr>http://www.vmi.lt/cms/informacija-apie-mokesciu-moketojus</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3866681</vt:i4>
      </vt:variant>
      <vt:variant>
        <vt:i4>12</vt:i4>
      </vt:variant>
      <vt:variant>
        <vt:i4>0</vt:i4>
      </vt:variant>
      <vt:variant>
        <vt:i4>5</vt:i4>
      </vt:variant>
      <vt:variant>
        <vt:lpwstr>https://ebvpd.eviesiejipirkimai.lt/espd-web/filter?lang=lt</vt:lpwstr>
      </vt:variant>
      <vt:variant>
        <vt:lpwstr/>
      </vt:variant>
      <vt:variant>
        <vt:i4>5177434</vt:i4>
      </vt:variant>
      <vt:variant>
        <vt:i4>9</vt:i4>
      </vt:variant>
      <vt:variant>
        <vt:i4>0</vt:i4>
      </vt:variant>
      <vt:variant>
        <vt:i4>5</vt:i4>
      </vt:variant>
      <vt:variant>
        <vt:lpwstr>http://vpt.lrv.lt/uploads/vpt/documents/files/2_pdfsam_Naudojimosi CVPIS taisykles.pdf</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1441891</vt:i4>
      </vt:variant>
      <vt:variant>
        <vt:i4>3</vt:i4>
      </vt:variant>
      <vt:variant>
        <vt:i4>0</vt:i4>
      </vt:variant>
      <vt:variant>
        <vt:i4>5</vt:i4>
      </vt:variant>
      <vt:variant>
        <vt:lpwstr>mailto:Audrone.Butvidaite@kaunovandenys.lt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Karolis Turčinavičius</cp:lastModifiedBy>
  <cp:revision>3</cp:revision>
  <cp:lastPrinted>2020-01-20T06:04:00Z</cp:lastPrinted>
  <dcterms:created xsi:type="dcterms:W3CDTF">2021-10-19T13:02:00Z</dcterms:created>
  <dcterms:modified xsi:type="dcterms:W3CDTF">2025-02-11T06:39:00Z</dcterms:modified>
</cp:coreProperties>
</file>