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3526929B" w:rsidR="00BC725D" w:rsidRPr="00D55B35" w:rsidRDefault="00BC725D" w:rsidP="006D52A4">
      <w:pPr>
        <w:tabs>
          <w:tab w:val="left" w:pos="6824"/>
        </w:tabs>
        <w:contextualSpacing/>
        <w:jc w:val="center"/>
        <w:rPr>
          <w:rFonts w:ascii="Times New Roman" w:eastAsia="Helvetica" w:hAnsi="Times New Roman" w:cs="Times New Roman"/>
          <w:b/>
          <w:bCs/>
          <w:caps/>
          <w:color w:val="003E51"/>
          <w:kern w:val="24"/>
          <w:szCs w:val="22"/>
        </w:rPr>
      </w:pPr>
    </w:p>
    <w:p w14:paraId="634B585D" w14:textId="5BC99712" w:rsidR="00B944F3" w:rsidRDefault="001D5D3E" w:rsidP="006D52A4">
      <w:pPr>
        <w:tabs>
          <w:tab w:val="left" w:pos="6824"/>
        </w:tabs>
        <w:contextualSpacing/>
        <w:jc w:val="center"/>
        <w:rPr>
          <w:rFonts w:ascii="Times New Roman" w:eastAsia="Helvetica" w:hAnsi="Times New Roman" w:cs="Times New Roman"/>
          <w:b/>
          <w:bCs/>
          <w:caps/>
          <w:color w:val="003E51"/>
          <w:kern w:val="24"/>
          <w:szCs w:val="22"/>
          <w:lang w:val="lt-LT"/>
        </w:rPr>
      </w:pPr>
      <w:r w:rsidRPr="006D52A4">
        <w:rPr>
          <w:rFonts w:ascii="Times New Roman" w:eastAsia="Helvetica" w:hAnsi="Times New Roman" w:cs="Times New Roman"/>
          <w:b/>
          <w:bCs/>
          <w:caps/>
          <w:color w:val="003E51"/>
          <w:kern w:val="24"/>
          <w:szCs w:val="22"/>
          <w:lang w:val="lt-LT"/>
        </w:rPr>
        <w:t xml:space="preserve">TECHNINĖ SPECIFIKACIJA (TS) </w:t>
      </w:r>
    </w:p>
    <w:p w14:paraId="766FAC01" w14:textId="345FD7AF" w:rsidR="00552CD1" w:rsidRPr="006D52A4" w:rsidRDefault="00AD092F" w:rsidP="00AD092F">
      <w:pPr>
        <w:tabs>
          <w:tab w:val="left" w:pos="6824"/>
        </w:tabs>
        <w:contextualSpacing/>
        <w:jc w:val="center"/>
        <w:rPr>
          <w:rFonts w:ascii="Times New Roman" w:eastAsia="Helvetica" w:hAnsi="Times New Roman" w:cs="Times New Roman"/>
          <w:b/>
          <w:bCs/>
          <w:caps/>
          <w:color w:val="003E51"/>
          <w:kern w:val="24"/>
          <w:szCs w:val="22"/>
          <w:lang w:val="lt-LT"/>
        </w:rPr>
      </w:pPr>
      <w:r>
        <w:rPr>
          <w:rFonts w:ascii="Times New Roman" w:eastAsia="Helvetica" w:hAnsi="Times New Roman" w:cs="Times New Roman"/>
          <w:b/>
          <w:bCs/>
          <w:caps/>
          <w:color w:val="003E51"/>
          <w:kern w:val="24"/>
          <w:szCs w:val="22"/>
          <w:lang w:val="lt-LT"/>
        </w:rPr>
        <w:t>Garo ir kondensato vamzdyno drenažų montavimo darbai</w:t>
      </w:r>
    </w:p>
    <w:p w14:paraId="05626B31" w14:textId="77777777" w:rsidR="001D5D3E" w:rsidRPr="006D52A4" w:rsidRDefault="001D5D3E" w:rsidP="006D52A4">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jc w:val="left"/>
        <w:textAlignment w:val="baseline"/>
        <w:rPr>
          <w:rFonts w:ascii="Times New Roman" w:eastAsia="Arial" w:hAnsi="Times New Roman" w:cs="Times New Roman"/>
          <w:b/>
          <w:bCs/>
          <w:szCs w:val="22"/>
        </w:rPr>
      </w:pPr>
      <w:r w:rsidRPr="006D52A4">
        <w:rPr>
          <w:rFonts w:ascii="Times New Roman" w:eastAsia="Arial" w:hAnsi="Times New Roman" w:cs="Times New Roman"/>
          <w:b/>
          <w:bCs/>
          <w:szCs w:val="22"/>
        </w:rPr>
        <w:t>SĄVOKOS IR SUTRUMPINIMAI</w:t>
      </w:r>
    </w:p>
    <w:p w14:paraId="7DB74F4B" w14:textId="229F1316" w:rsidR="002E20CD" w:rsidRPr="006D52A4" w:rsidRDefault="002E20CD" w:rsidP="006D52A4">
      <w:pPr>
        <w:tabs>
          <w:tab w:val="left" w:pos="567"/>
        </w:tabs>
        <w:suppressAutoHyphens/>
        <w:autoSpaceDN w:val="0"/>
        <w:spacing w:before="60" w:after="60"/>
        <w:contextualSpacing/>
        <w:textAlignment w:val="baseline"/>
        <w:rPr>
          <w:rFonts w:ascii="Times New Roman" w:hAnsi="Times New Roman" w:cs="Times New Roman"/>
          <w:noProof/>
          <w:szCs w:val="22"/>
          <w:lang w:val="lt-LT"/>
        </w:rPr>
      </w:pPr>
      <w:r w:rsidRPr="006D52A4">
        <w:rPr>
          <w:rFonts w:ascii="Times New Roman" w:eastAsia="Arial" w:hAnsi="Times New Roman" w:cs="Times New Roman"/>
          <w:b/>
          <w:bCs/>
          <w:szCs w:val="22"/>
          <w:lang w:val="lt-LT"/>
        </w:rPr>
        <w:t xml:space="preserve">Pirkėjas </w:t>
      </w:r>
      <w:r w:rsidRPr="006D52A4">
        <w:rPr>
          <w:rFonts w:ascii="Times New Roman" w:eastAsia="Arial" w:hAnsi="Times New Roman" w:cs="Times New Roman"/>
          <w:szCs w:val="22"/>
          <w:lang w:val="lt-LT"/>
        </w:rPr>
        <w:t xml:space="preserve">– </w:t>
      </w:r>
      <w:r w:rsidRPr="006D52A4">
        <w:rPr>
          <w:rFonts w:ascii="Times New Roman" w:hAnsi="Times New Roman" w:cs="Times New Roman"/>
          <w:szCs w:val="22"/>
          <w:lang w:val="lt-LT"/>
        </w:rPr>
        <w:t>AB „</w:t>
      </w:r>
      <w:r w:rsidR="00DE2230">
        <w:rPr>
          <w:rFonts w:ascii="Times New Roman" w:hAnsi="Times New Roman" w:cs="Times New Roman"/>
          <w:noProof/>
          <w:szCs w:val="22"/>
          <w:lang w:val="lt-LT"/>
        </w:rPr>
        <w:t>KN Energies</w:t>
      </w:r>
      <w:r w:rsidRPr="006D52A4">
        <w:rPr>
          <w:rFonts w:ascii="Times New Roman" w:hAnsi="Times New Roman" w:cs="Times New Roman"/>
          <w:noProof/>
          <w:szCs w:val="22"/>
          <w:lang w:val="lt-LT"/>
        </w:rPr>
        <w:t>“;</w:t>
      </w:r>
    </w:p>
    <w:p w14:paraId="7C69EBF3" w14:textId="33208EC0" w:rsidR="002E20CD" w:rsidRPr="006D52A4" w:rsidRDefault="00FC0061" w:rsidP="006D52A4">
      <w:pPr>
        <w:tabs>
          <w:tab w:val="left" w:pos="567"/>
        </w:tabs>
        <w:suppressAutoHyphens/>
        <w:autoSpaceDN w:val="0"/>
        <w:spacing w:before="60" w:after="60"/>
        <w:contextualSpacing/>
        <w:textAlignment w:val="baseline"/>
        <w:rPr>
          <w:rFonts w:ascii="Times New Roman" w:hAnsi="Times New Roman" w:cs="Times New Roman"/>
          <w:szCs w:val="22"/>
          <w:lang w:val="lt-LT"/>
        </w:rPr>
      </w:pPr>
      <w:r>
        <w:rPr>
          <w:rFonts w:ascii="Times New Roman" w:eastAsia="Arial" w:hAnsi="Times New Roman" w:cs="Times New Roman"/>
          <w:b/>
          <w:bCs/>
          <w:szCs w:val="22"/>
          <w:lang w:val="lt-LT"/>
        </w:rPr>
        <w:t>T</w:t>
      </w:r>
      <w:r w:rsidR="008F64C5">
        <w:rPr>
          <w:rFonts w:ascii="Times New Roman" w:eastAsia="Arial" w:hAnsi="Times New Roman" w:cs="Times New Roman"/>
          <w:b/>
          <w:bCs/>
          <w:szCs w:val="22"/>
          <w:lang w:val="lt-LT"/>
        </w:rPr>
        <w:t>iekėjas</w:t>
      </w:r>
      <w:r w:rsidR="002E20CD" w:rsidRPr="006D52A4">
        <w:rPr>
          <w:rFonts w:ascii="Times New Roman" w:hAnsi="Times New Roman" w:cs="Times New Roman"/>
          <w:b/>
          <w:bCs/>
          <w:szCs w:val="22"/>
          <w:lang w:val="lt-LT"/>
        </w:rPr>
        <w:t xml:space="preserve"> </w:t>
      </w:r>
      <w:r w:rsidR="002E20CD" w:rsidRPr="006D52A4">
        <w:rPr>
          <w:rFonts w:ascii="Times New Roman" w:eastAsia="Arial" w:hAnsi="Times New Roman" w:cs="Times New Roman"/>
          <w:szCs w:val="22"/>
          <w:lang w:val="lt-LT"/>
        </w:rPr>
        <w:t>– ūkio subjektas – privatusis juridinis asmuo, viešasis juridinis asmuo, kitos organizacijos ir jų padaliniai ar tokių asmenų grupė, su kuriuo Pirkėjas sudaro Sutartį;</w:t>
      </w:r>
    </w:p>
    <w:p w14:paraId="068DC54A" w14:textId="5E82AE51" w:rsidR="002E20CD" w:rsidRPr="005A2E4B" w:rsidRDefault="002E20CD" w:rsidP="006D52A4">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5A2E4B">
        <w:rPr>
          <w:rFonts w:ascii="Times New Roman" w:eastAsia="Arial" w:hAnsi="Times New Roman" w:cs="Times New Roman"/>
          <w:b/>
          <w:bCs/>
          <w:szCs w:val="22"/>
          <w:lang w:val="lt-LT"/>
        </w:rPr>
        <w:t>Sutartis</w:t>
      </w:r>
      <w:r w:rsidRPr="005A2E4B">
        <w:rPr>
          <w:rFonts w:ascii="Times New Roman" w:eastAsia="Arial" w:hAnsi="Times New Roman" w:cs="Times New Roman"/>
          <w:szCs w:val="22"/>
          <w:lang w:val="lt-LT"/>
        </w:rPr>
        <w:t xml:space="preserve"> – </w:t>
      </w:r>
      <w:r w:rsidR="00B4667B" w:rsidRPr="00B4667B">
        <w:rPr>
          <w:rFonts w:ascii="Times New Roman" w:eastAsia="Arial" w:hAnsi="Times New Roman" w:cs="Times New Roman"/>
          <w:szCs w:val="22"/>
          <w:lang w:val="lt-LT"/>
        </w:rPr>
        <w:t>Sutartis, sudaroma tarp Tiekėjo ir Pirkėjo dėl Pirkimo objekto</w:t>
      </w:r>
      <w:r w:rsidR="00B4667B">
        <w:rPr>
          <w:rFonts w:ascii="Times New Roman" w:eastAsia="Arial" w:hAnsi="Times New Roman" w:cs="Times New Roman"/>
          <w:szCs w:val="22"/>
          <w:lang w:val="lt-LT"/>
        </w:rPr>
        <w:t>;</w:t>
      </w:r>
    </w:p>
    <w:p w14:paraId="07D64CAD" w14:textId="0059D4A7" w:rsidR="002E20CD" w:rsidRPr="007C1060" w:rsidRDefault="00EE2905" w:rsidP="006D52A4">
      <w:pPr>
        <w:tabs>
          <w:tab w:val="left" w:pos="567"/>
        </w:tabs>
        <w:suppressAutoHyphens/>
        <w:autoSpaceDN w:val="0"/>
        <w:spacing w:before="60" w:after="60"/>
        <w:contextualSpacing/>
        <w:textAlignment w:val="baseline"/>
        <w:rPr>
          <w:rFonts w:ascii="Times New Roman" w:hAnsi="Times New Roman" w:cs="Times New Roman"/>
          <w:szCs w:val="22"/>
          <w:lang w:val="pt-BR"/>
        </w:rPr>
      </w:pPr>
      <w:r w:rsidRPr="006D52A4">
        <w:rPr>
          <w:rFonts w:ascii="Times New Roman" w:eastAsia="Arial" w:hAnsi="Times New Roman" w:cs="Times New Roman"/>
          <w:b/>
          <w:bCs/>
          <w:szCs w:val="22"/>
          <w:lang w:val="pt-BR"/>
        </w:rPr>
        <w:t>Darbai</w:t>
      </w:r>
      <w:r w:rsidR="002E20CD" w:rsidRPr="006D52A4">
        <w:rPr>
          <w:rFonts w:ascii="Times New Roman" w:eastAsia="Arial" w:hAnsi="Times New Roman" w:cs="Times New Roman"/>
          <w:szCs w:val="22"/>
          <w:lang w:val="pt-BR"/>
        </w:rPr>
        <w:t xml:space="preserve"> –</w:t>
      </w:r>
      <w:r w:rsidR="00C75C99">
        <w:rPr>
          <w:rFonts w:ascii="Times New Roman" w:eastAsia="Arial" w:hAnsi="Times New Roman" w:cs="Times New Roman"/>
          <w:szCs w:val="22"/>
          <w:lang w:val="pt-BR"/>
        </w:rPr>
        <w:t xml:space="preserve"> </w:t>
      </w:r>
      <w:r w:rsidR="00664114">
        <w:rPr>
          <w:rFonts w:ascii="Times New Roman" w:eastAsia="Arial" w:hAnsi="Times New Roman" w:cs="Times New Roman"/>
          <w:szCs w:val="22"/>
          <w:lang w:val="pt-BR"/>
        </w:rPr>
        <w:t>garo ir kondensato vamzdynų papildomų drenažų montavimo darbai;</w:t>
      </w:r>
    </w:p>
    <w:p w14:paraId="43484371" w14:textId="340F4B36" w:rsidR="002E20CD" w:rsidRPr="006D52A4" w:rsidRDefault="002E20CD" w:rsidP="006D52A4">
      <w:pPr>
        <w:tabs>
          <w:tab w:val="left" w:pos="567"/>
        </w:tabs>
        <w:suppressAutoHyphens/>
        <w:autoSpaceDN w:val="0"/>
        <w:spacing w:before="60" w:after="60"/>
        <w:contextualSpacing/>
        <w:textAlignment w:val="baseline"/>
        <w:rPr>
          <w:rFonts w:ascii="Times New Roman" w:hAnsi="Times New Roman" w:cs="Times New Roman"/>
          <w:szCs w:val="22"/>
          <w:lang w:val="pt-BR"/>
        </w:rPr>
      </w:pPr>
      <w:r w:rsidRPr="006D52A4">
        <w:rPr>
          <w:rFonts w:ascii="Times New Roman" w:eastAsia="Arial" w:hAnsi="Times New Roman" w:cs="Times New Roman"/>
          <w:b/>
          <w:bCs/>
          <w:szCs w:val="22"/>
          <w:lang w:val="pt-BR"/>
        </w:rPr>
        <w:t xml:space="preserve">Sutartinių įsipareigojimų vykdymo vieta – </w:t>
      </w:r>
      <w:r w:rsidRPr="006D52A4">
        <w:rPr>
          <w:rFonts w:ascii="Times New Roman" w:eastAsia="Arial" w:hAnsi="Times New Roman" w:cs="Times New Roman"/>
          <w:bCs/>
          <w:szCs w:val="22"/>
          <w:lang w:val="pt-BR"/>
        </w:rPr>
        <w:t>AB „</w:t>
      </w:r>
      <w:r w:rsidR="00CA4385">
        <w:rPr>
          <w:rFonts w:ascii="Times New Roman" w:eastAsia="Arial" w:hAnsi="Times New Roman" w:cs="Times New Roman"/>
          <w:bCs/>
          <w:szCs w:val="22"/>
          <w:lang w:val="pt-BR"/>
        </w:rPr>
        <w:t>KN Energies</w:t>
      </w:r>
      <w:r w:rsidRPr="006D52A4">
        <w:rPr>
          <w:rFonts w:ascii="Times New Roman" w:eastAsia="Arial" w:hAnsi="Times New Roman" w:cs="Times New Roman"/>
          <w:bCs/>
          <w:szCs w:val="22"/>
          <w:lang w:val="pt-BR"/>
        </w:rPr>
        <w:t>“, Klaipėda, Burių g. 19;</w:t>
      </w:r>
    </w:p>
    <w:p w14:paraId="4650218A" w14:textId="32C12FD6" w:rsidR="002E20CD" w:rsidRPr="006704EA" w:rsidRDefault="002E20CD" w:rsidP="006D52A4">
      <w:pPr>
        <w:tabs>
          <w:tab w:val="left" w:pos="567"/>
        </w:tabs>
        <w:suppressAutoHyphens/>
        <w:autoSpaceDN w:val="0"/>
        <w:spacing w:before="60" w:after="60"/>
        <w:contextualSpacing/>
        <w:textAlignment w:val="baseline"/>
        <w:rPr>
          <w:rFonts w:ascii="Times New Roman" w:hAnsi="Times New Roman" w:cs="Times New Roman"/>
          <w:noProof/>
          <w:color w:val="000000" w:themeColor="text1"/>
          <w:szCs w:val="22"/>
          <w:lang w:val="lt-LT"/>
        </w:rPr>
      </w:pPr>
      <w:r w:rsidRPr="00A93206">
        <w:rPr>
          <w:rFonts w:ascii="Times New Roman" w:eastAsia="Arial" w:hAnsi="Times New Roman" w:cs="Times New Roman"/>
          <w:b/>
          <w:bCs/>
          <w:szCs w:val="22"/>
          <w:lang w:val="pt-BR"/>
        </w:rPr>
        <w:t xml:space="preserve">Sutarties </w:t>
      </w:r>
      <w:r w:rsidRPr="00A93206">
        <w:rPr>
          <w:rFonts w:ascii="Times New Roman" w:eastAsia="Arial" w:hAnsi="Times New Roman" w:cs="Times New Roman"/>
          <w:b/>
          <w:szCs w:val="22"/>
          <w:lang w:val="pt-BR"/>
        </w:rPr>
        <w:t>įvykdymo terminas</w:t>
      </w:r>
      <w:r w:rsidRPr="00A93206">
        <w:rPr>
          <w:rFonts w:ascii="Times New Roman" w:eastAsia="Arial" w:hAnsi="Times New Roman" w:cs="Times New Roman"/>
          <w:szCs w:val="22"/>
          <w:lang w:val="pt-BR"/>
        </w:rPr>
        <w:t xml:space="preserve"> </w:t>
      </w:r>
      <w:r w:rsidRPr="006704EA">
        <w:rPr>
          <w:rFonts w:ascii="Times New Roman" w:eastAsia="Arial" w:hAnsi="Times New Roman" w:cs="Times New Roman"/>
          <w:color w:val="000000" w:themeColor="text1"/>
          <w:szCs w:val="22"/>
          <w:lang w:val="pt-BR"/>
        </w:rPr>
        <w:t>– ne ilgiau kaip</w:t>
      </w:r>
      <w:r w:rsidR="00DC66FE">
        <w:rPr>
          <w:rFonts w:ascii="Times New Roman" w:eastAsia="Arial" w:hAnsi="Times New Roman" w:cs="Times New Roman"/>
          <w:color w:val="000000" w:themeColor="text1"/>
          <w:szCs w:val="22"/>
          <w:lang w:val="pt-BR"/>
        </w:rPr>
        <w:t xml:space="preserve"> </w:t>
      </w:r>
      <w:r w:rsidR="00846AD9">
        <w:rPr>
          <w:rFonts w:ascii="Times New Roman" w:eastAsia="Arial" w:hAnsi="Times New Roman" w:cs="Times New Roman"/>
          <w:color w:val="000000" w:themeColor="text1"/>
          <w:szCs w:val="22"/>
          <w:lang w:val="pt-BR"/>
        </w:rPr>
        <w:t>9</w:t>
      </w:r>
      <w:r w:rsidRPr="006704EA">
        <w:rPr>
          <w:rFonts w:ascii="Times New Roman" w:eastAsia="Arial" w:hAnsi="Times New Roman" w:cs="Times New Roman"/>
          <w:color w:val="000000" w:themeColor="text1"/>
          <w:szCs w:val="22"/>
          <w:lang w:val="pt-BR"/>
        </w:rPr>
        <w:t xml:space="preserve"> (</w:t>
      </w:r>
      <w:r w:rsidR="00DC66FE">
        <w:rPr>
          <w:rFonts w:ascii="Times New Roman" w:eastAsia="Arial" w:hAnsi="Times New Roman" w:cs="Times New Roman"/>
          <w:color w:val="000000" w:themeColor="text1"/>
          <w:szCs w:val="22"/>
          <w:lang w:val="pt-BR"/>
        </w:rPr>
        <w:t>septynios</w:t>
      </w:r>
      <w:r w:rsidRPr="006704EA">
        <w:rPr>
          <w:rFonts w:ascii="Times New Roman" w:eastAsia="Arial" w:hAnsi="Times New Roman" w:cs="Times New Roman"/>
          <w:color w:val="000000" w:themeColor="text1"/>
          <w:szCs w:val="22"/>
          <w:lang w:val="pt-BR"/>
        </w:rPr>
        <w:t>) savai</w:t>
      </w:r>
      <w:r w:rsidR="00DB0BA1" w:rsidRPr="006704EA">
        <w:rPr>
          <w:rFonts w:ascii="Times New Roman" w:eastAsia="Arial" w:hAnsi="Times New Roman" w:cs="Times New Roman"/>
          <w:color w:val="000000" w:themeColor="text1"/>
          <w:szCs w:val="22"/>
          <w:lang w:val="pt-BR"/>
        </w:rPr>
        <w:t>tės</w:t>
      </w:r>
      <w:r w:rsidR="00DC66FE" w:rsidRPr="00B36CBF">
        <w:rPr>
          <w:rFonts w:ascii="Times New Roman" w:eastAsia="Arial" w:hAnsi="Times New Roman" w:cs="Times New Roman"/>
          <w:color w:val="000000" w:themeColor="text1"/>
          <w:sz w:val="24"/>
          <w:szCs w:val="24"/>
          <w:lang w:val="pt-BR"/>
        </w:rPr>
        <w:t xml:space="preserve"> </w:t>
      </w:r>
      <w:r w:rsidR="00B36CBF" w:rsidRPr="00B36CBF">
        <w:rPr>
          <w:rFonts w:ascii="Times New Roman" w:hAnsi="Times New Roman" w:cs="Times New Roman"/>
          <w:noProof/>
          <w:szCs w:val="22"/>
          <w:lang w:val="lt-LT"/>
        </w:rPr>
        <w:t>įskaitant darbų pratęsimo terminą ir Pirkėjo atsiskaitymo su Tiekėju laikotarpį</w:t>
      </w:r>
      <w:r w:rsidRPr="00B36CBF">
        <w:rPr>
          <w:rFonts w:ascii="Times New Roman" w:eastAsia="Arial" w:hAnsi="Times New Roman" w:cs="Times New Roman"/>
          <w:color w:val="000000" w:themeColor="text1"/>
          <w:sz w:val="28"/>
          <w:szCs w:val="28"/>
          <w:lang w:val="pt-BR"/>
        </w:rPr>
        <w:t xml:space="preserve"> </w:t>
      </w:r>
      <w:r w:rsidRPr="006704EA">
        <w:rPr>
          <w:rFonts w:ascii="Times New Roman" w:eastAsia="Arial" w:hAnsi="Times New Roman" w:cs="Times New Roman"/>
          <w:color w:val="000000" w:themeColor="text1"/>
          <w:szCs w:val="22"/>
          <w:lang w:val="pt-BR"/>
        </w:rPr>
        <w:t>nuo sutarties pasirašymo</w:t>
      </w:r>
      <w:r w:rsidR="00EE2905" w:rsidRPr="006704EA">
        <w:rPr>
          <w:rFonts w:ascii="Times New Roman" w:eastAsia="Arial" w:hAnsi="Times New Roman" w:cs="Times New Roman"/>
          <w:color w:val="000000" w:themeColor="text1"/>
          <w:szCs w:val="22"/>
          <w:lang w:val="pt-BR"/>
        </w:rPr>
        <w:t xml:space="preserve"> </w:t>
      </w:r>
      <w:r w:rsidR="00EE2905" w:rsidRPr="006704EA">
        <w:rPr>
          <w:rFonts w:ascii="Times New Roman" w:eastAsia="Arial" w:hAnsi="Times New Roman" w:cs="Times New Roman"/>
          <w:b/>
          <w:bCs/>
          <w:color w:val="000000" w:themeColor="text1"/>
          <w:szCs w:val="22"/>
          <w:lang w:val="pt-BR"/>
        </w:rPr>
        <w:t>(</w:t>
      </w:r>
      <w:r w:rsidR="00EE2905" w:rsidRPr="006704EA">
        <w:rPr>
          <w:rFonts w:ascii="Times New Roman" w:hAnsi="Times New Roman" w:cs="Times New Roman"/>
          <w:b/>
          <w:bCs/>
          <w:noProof/>
          <w:color w:val="000000" w:themeColor="text1"/>
          <w:szCs w:val="22"/>
          <w:lang w:val="lt-LT"/>
        </w:rPr>
        <w:t>konkretus terminas bus nustatomas pagal laimėjusio tiekėjo pateiktame pasiūlyme nurodytą terminą)</w:t>
      </w:r>
      <w:r w:rsidR="00EE2905" w:rsidRPr="006704EA">
        <w:rPr>
          <w:rFonts w:ascii="Times New Roman" w:hAnsi="Times New Roman" w:cs="Times New Roman"/>
          <w:noProof/>
          <w:color w:val="000000" w:themeColor="text1"/>
          <w:szCs w:val="22"/>
          <w:lang w:val="lt-LT"/>
        </w:rPr>
        <w:t>.</w:t>
      </w:r>
    </w:p>
    <w:p w14:paraId="45F1C2DF" w14:textId="7D71070B" w:rsidR="001D5D3E" w:rsidRPr="006D52A4" w:rsidRDefault="001D5D3E" w:rsidP="006D52A4">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Cs w:val="22"/>
        </w:rPr>
      </w:pPr>
      <w:r w:rsidRPr="006D52A4">
        <w:rPr>
          <w:rFonts w:ascii="Times New Roman" w:eastAsia="Arial" w:hAnsi="Times New Roman" w:cs="Times New Roman"/>
          <w:b/>
          <w:bCs/>
          <w:szCs w:val="22"/>
        </w:rPr>
        <w:t>PIRKIMO OBJEKTAS</w:t>
      </w:r>
      <w:r w:rsidR="00B944F3" w:rsidRPr="006D52A4">
        <w:rPr>
          <w:rFonts w:ascii="Times New Roman" w:eastAsia="Arial" w:hAnsi="Times New Roman" w:cs="Times New Roman"/>
          <w:b/>
          <w:bCs/>
          <w:szCs w:val="22"/>
        </w:rPr>
        <w:t xml:space="preserve"> </w:t>
      </w:r>
    </w:p>
    <w:p w14:paraId="0638B241" w14:textId="4F49C86B" w:rsidR="001C30B4" w:rsidRPr="006704EA" w:rsidRDefault="001C30B4" w:rsidP="001C30B4">
      <w:pPr>
        <w:pStyle w:val="ListParagraph"/>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eastAsia="Arial" w:hAnsi="Times New Roman" w:cs="Times New Roman"/>
          <w:iCs/>
          <w:color w:val="000000" w:themeColor="text1"/>
          <w:szCs w:val="22"/>
          <w:shd w:val="clear" w:color="auto" w:fill="FFFFFF" w:themeFill="background1"/>
        </w:rPr>
      </w:pPr>
      <w:bookmarkStart w:id="0" w:name="_Hlk34729843"/>
      <w:r w:rsidRPr="006704EA">
        <w:rPr>
          <w:rFonts w:ascii="Times New Roman" w:eastAsia="Arial" w:hAnsi="Times New Roman" w:cs="Times New Roman"/>
          <w:iCs/>
          <w:color w:val="000000" w:themeColor="text1"/>
          <w:szCs w:val="22"/>
          <w:shd w:val="clear" w:color="auto" w:fill="FFFFFF" w:themeFill="background1"/>
        </w:rPr>
        <w:t xml:space="preserve">Atliekamų darbų pobūdis yra </w:t>
      </w:r>
      <w:r w:rsidR="00B92995" w:rsidRPr="006704EA">
        <w:rPr>
          <w:rFonts w:ascii="Times New Roman" w:eastAsia="Arial" w:hAnsi="Times New Roman" w:cs="Times New Roman"/>
          <w:color w:val="000000" w:themeColor="text1"/>
          <w:szCs w:val="22"/>
        </w:rPr>
        <w:t xml:space="preserve">garo ir kondensato drenažų sumontavimo </w:t>
      </w:r>
      <w:r w:rsidR="00EA5B93" w:rsidRPr="006704EA">
        <w:rPr>
          <w:rFonts w:ascii="Times New Roman" w:eastAsia="Arial" w:hAnsi="Times New Roman" w:cs="Times New Roman"/>
          <w:color w:val="000000" w:themeColor="text1"/>
          <w:szCs w:val="22"/>
        </w:rPr>
        <w:t xml:space="preserve">darbai pagal </w:t>
      </w:r>
      <w:r w:rsidRPr="006704EA">
        <w:rPr>
          <w:rFonts w:ascii="Times New Roman" w:eastAsia="Arial" w:hAnsi="Times New Roman" w:cs="Times New Roman"/>
          <w:iCs/>
          <w:color w:val="000000" w:themeColor="text1"/>
          <w:szCs w:val="22"/>
          <w:shd w:val="clear" w:color="auto" w:fill="FFFFFF" w:themeFill="background1"/>
        </w:rPr>
        <w:t>galiojančius EN ir/ arba API talpyklų remonto standartus.</w:t>
      </w:r>
    </w:p>
    <w:p w14:paraId="03A9E273" w14:textId="2050E37E" w:rsidR="00A64FF6" w:rsidRPr="001C30B4" w:rsidRDefault="00B4667B" w:rsidP="001C30B4">
      <w:pPr>
        <w:pStyle w:val="ListParagraph"/>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eastAsia="Arial" w:hAnsi="Times New Roman" w:cs="Times New Roman"/>
          <w:iCs/>
          <w:szCs w:val="22"/>
          <w:shd w:val="clear" w:color="auto" w:fill="FFFFFF" w:themeFill="background1"/>
        </w:rPr>
      </w:pPr>
      <w:r>
        <w:rPr>
          <w:rFonts w:ascii="Times New Roman" w:eastAsia="Arial" w:hAnsi="Times New Roman" w:cs="Times New Roman"/>
          <w:iCs/>
          <w:szCs w:val="22"/>
          <w:shd w:val="clear" w:color="auto" w:fill="FFFFFF" w:themeFill="background1"/>
        </w:rPr>
        <w:t>T</w:t>
      </w:r>
      <w:r w:rsidR="00E500DC">
        <w:rPr>
          <w:rFonts w:ascii="Times New Roman" w:eastAsia="Arial" w:hAnsi="Times New Roman" w:cs="Times New Roman"/>
          <w:iCs/>
          <w:szCs w:val="22"/>
          <w:shd w:val="clear" w:color="auto" w:fill="FFFFFF" w:themeFill="background1"/>
        </w:rPr>
        <w:t>iekėjas</w:t>
      </w:r>
      <w:r w:rsidR="00A64FF6" w:rsidRPr="001C30B4">
        <w:rPr>
          <w:rFonts w:ascii="Times New Roman" w:eastAsia="Arial" w:hAnsi="Times New Roman" w:cs="Times New Roman"/>
          <w:iCs/>
          <w:szCs w:val="22"/>
          <w:shd w:val="clear" w:color="auto" w:fill="FFFFFF" w:themeFill="background1"/>
        </w:rPr>
        <w:t xml:space="preserve"> turi pasirūpinti visomis medžiagomis, įrengimais, mechanizmais, resursais ir kitomis priemonėmis </w:t>
      </w:r>
      <w:r w:rsidR="00744F76">
        <w:rPr>
          <w:rFonts w:ascii="Times New Roman" w:eastAsia="Arial" w:hAnsi="Times New Roman" w:cs="Times New Roman"/>
          <w:iCs/>
          <w:szCs w:val="22"/>
          <w:shd w:val="clear" w:color="auto" w:fill="FFFFFF" w:themeFill="background1"/>
        </w:rPr>
        <w:t xml:space="preserve">drenažų sumontavimo </w:t>
      </w:r>
      <w:r w:rsidR="006850C7">
        <w:rPr>
          <w:rFonts w:ascii="Times New Roman" w:eastAsia="Arial" w:hAnsi="Times New Roman" w:cs="Times New Roman"/>
          <w:iCs/>
          <w:szCs w:val="22"/>
          <w:shd w:val="clear" w:color="auto" w:fill="FFFFFF" w:themeFill="background1"/>
        </w:rPr>
        <w:t>darbams</w:t>
      </w:r>
      <w:r w:rsidR="00A64FF6" w:rsidRPr="001C30B4">
        <w:rPr>
          <w:rFonts w:ascii="Times New Roman" w:eastAsia="Arial" w:hAnsi="Times New Roman" w:cs="Times New Roman"/>
          <w:iCs/>
          <w:szCs w:val="22"/>
          <w:shd w:val="clear" w:color="auto" w:fill="FFFFFF" w:themeFill="background1"/>
        </w:rPr>
        <w:t xml:space="preserve"> atlikti.</w:t>
      </w:r>
    </w:p>
    <w:bookmarkEnd w:id="0"/>
    <w:p w14:paraId="27F36733" w14:textId="3C176641" w:rsidR="00957588" w:rsidRPr="006D52A4" w:rsidRDefault="00EC23CB" w:rsidP="006D52A4">
      <w:pPr>
        <w:pBdr>
          <w:top w:val="single" w:sz="4" w:space="1" w:color="auto"/>
          <w:bottom w:val="single" w:sz="4" w:space="1" w:color="auto"/>
        </w:pBdr>
        <w:suppressAutoHyphens/>
        <w:autoSpaceDN w:val="0"/>
        <w:spacing w:before="240" w:after="60"/>
        <w:ind w:left="720" w:hanging="720"/>
        <w:contextualSpacing/>
        <w:jc w:val="left"/>
        <w:textAlignment w:val="baseline"/>
        <w:rPr>
          <w:rFonts w:ascii="Times New Roman" w:eastAsia="Arial" w:hAnsi="Times New Roman" w:cs="Times New Roman"/>
          <w:b/>
          <w:bCs/>
          <w:szCs w:val="22"/>
        </w:rPr>
      </w:pPr>
      <w:r w:rsidRPr="006D52A4">
        <w:rPr>
          <w:rFonts w:ascii="Times New Roman" w:eastAsia="Arial" w:hAnsi="Times New Roman" w:cs="Times New Roman"/>
          <w:b/>
          <w:bCs/>
          <w:szCs w:val="22"/>
        </w:rPr>
        <w:t>3.</w:t>
      </w:r>
      <w:r w:rsidR="006062CB" w:rsidRPr="006D52A4">
        <w:rPr>
          <w:rFonts w:ascii="Times New Roman" w:eastAsia="Arial" w:hAnsi="Times New Roman" w:cs="Times New Roman"/>
          <w:b/>
          <w:bCs/>
          <w:szCs w:val="22"/>
        </w:rPr>
        <w:t xml:space="preserve"> </w:t>
      </w:r>
      <w:r w:rsidR="00B92062" w:rsidRPr="006D52A4">
        <w:rPr>
          <w:rFonts w:ascii="Times New Roman" w:eastAsia="Arial" w:hAnsi="Times New Roman" w:cs="Times New Roman"/>
          <w:b/>
          <w:bCs/>
          <w:szCs w:val="22"/>
        </w:rPr>
        <w:t>PIRKIMO APIMTYS</w:t>
      </w:r>
    </w:p>
    <w:p w14:paraId="29D647F8" w14:textId="77777777" w:rsidR="00EC23CB" w:rsidRPr="006D52A4" w:rsidRDefault="00EC23CB" w:rsidP="006D52A4">
      <w:pPr>
        <w:pStyle w:val="ListParagraph"/>
        <w:numPr>
          <w:ilvl w:val="0"/>
          <w:numId w:val="2"/>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vanish/>
          <w:szCs w:val="22"/>
        </w:rPr>
      </w:pPr>
    </w:p>
    <w:p w14:paraId="6AD4A612" w14:textId="0EF79C86" w:rsidR="005C191D" w:rsidRPr="006704EA" w:rsidRDefault="006C3392" w:rsidP="006C3392">
      <w:pPr>
        <w:pStyle w:val="ListParagraph"/>
        <w:numPr>
          <w:ilvl w:val="1"/>
          <w:numId w:val="2"/>
        </w:numPr>
        <w:tabs>
          <w:tab w:val="left" w:pos="540"/>
        </w:tabs>
        <w:suppressAutoHyphens/>
        <w:autoSpaceDN w:val="0"/>
        <w:spacing w:before="60" w:after="60"/>
        <w:ind w:left="426" w:hanging="426"/>
        <w:textAlignment w:val="baseline"/>
        <w:rPr>
          <w:rFonts w:ascii="Times New Roman" w:hAnsi="Times New Roman" w:cs="Times New Roman"/>
          <w:iCs/>
          <w:color w:val="000000" w:themeColor="text1"/>
          <w:szCs w:val="22"/>
        </w:rPr>
      </w:pPr>
      <w:r w:rsidRPr="006704EA">
        <w:rPr>
          <w:rFonts w:ascii="Times New Roman" w:hAnsi="Times New Roman" w:cs="Times New Roman"/>
          <w:iCs/>
          <w:color w:val="000000" w:themeColor="text1"/>
          <w:szCs w:val="22"/>
        </w:rPr>
        <w:t xml:space="preserve">Šiuo pirkimu </w:t>
      </w:r>
      <w:r w:rsidR="00B4667B">
        <w:rPr>
          <w:rFonts w:ascii="Times New Roman" w:hAnsi="Times New Roman" w:cs="Times New Roman"/>
          <w:iCs/>
          <w:color w:val="000000" w:themeColor="text1"/>
          <w:szCs w:val="22"/>
        </w:rPr>
        <w:t>Pirkėjas</w:t>
      </w:r>
      <w:r w:rsidRPr="006704EA">
        <w:rPr>
          <w:rFonts w:ascii="Times New Roman" w:hAnsi="Times New Roman" w:cs="Times New Roman"/>
          <w:iCs/>
          <w:color w:val="000000" w:themeColor="text1"/>
          <w:szCs w:val="22"/>
        </w:rPr>
        <w:t xml:space="preserve"> perka </w:t>
      </w:r>
      <w:r w:rsidR="006A3DC1" w:rsidRPr="006704EA">
        <w:rPr>
          <w:rFonts w:ascii="Times New Roman" w:hAnsi="Times New Roman" w:cs="Times New Roman"/>
          <w:iCs/>
          <w:color w:val="000000" w:themeColor="text1"/>
          <w:szCs w:val="22"/>
        </w:rPr>
        <w:t>garo ir kondensato vamzdyno papil</w:t>
      </w:r>
      <w:r w:rsidR="003F1C02" w:rsidRPr="006704EA">
        <w:rPr>
          <w:rFonts w:ascii="Times New Roman" w:hAnsi="Times New Roman" w:cs="Times New Roman"/>
          <w:iCs/>
          <w:color w:val="000000" w:themeColor="text1"/>
          <w:szCs w:val="22"/>
        </w:rPr>
        <w:t xml:space="preserve">domų drenažų sumontavimo </w:t>
      </w:r>
      <w:r w:rsidRPr="006704EA">
        <w:rPr>
          <w:rFonts w:ascii="Times New Roman" w:hAnsi="Times New Roman" w:cs="Times New Roman"/>
          <w:iCs/>
          <w:color w:val="000000" w:themeColor="text1"/>
          <w:szCs w:val="22"/>
        </w:rPr>
        <w:t xml:space="preserve">darbus pagal </w:t>
      </w:r>
      <w:r w:rsidR="00B4667B">
        <w:rPr>
          <w:rFonts w:ascii="Times New Roman" w:hAnsi="Times New Roman" w:cs="Times New Roman"/>
          <w:iCs/>
          <w:color w:val="000000" w:themeColor="text1"/>
          <w:szCs w:val="22"/>
        </w:rPr>
        <w:t>T</w:t>
      </w:r>
      <w:r w:rsidRPr="006704EA">
        <w:rPr>
          <w:rFonts w:ascii="Times New Roman" w:hAnsi="Times New Roman" w:cs="Times New Roman"/>
          <w:iCs/>
          <w:color w:val="000000" w:themeColor="text1"/>
          <w:szCs w:val="22"/>
        </w:rPr>
        <w:t>iekėjo pasiūlytą darbų technologiją, kuri turi atitikti galiojančius EN arba API standartus.</w:t>
      </w:r>
      <w:r w:rsidR="009D3CC9" w:rsidRPr="006704EA">
        <w:rPr>
          <w:rFonts w:ascii="Times New Roman" w:hAnsi="Times New Roman" w:cs="Times New Roman"/>
          <w:iCs/>
          <w:color w:val="000000" w:themeColor="text1"/>
          <w:szCs w:val="22"/>
        </w:rPr>
        <w:t xml:space="preserve"> </w:t>
      </w:r>
      <w:r w:rsidR="008F6288" w:rsidRPr="006704EA">
        <w:rPr>
          <w:rFonts w:ascii="Times New Roman" w:hAnsi="Times New Roman" w:cs="Times New Roman"/>
          <w:iCs/>
          <w:color w:val="000000" w:themeColor="text1"/>
          <w:szCs w:val="22"/>
        </w:rPr>
        <w:t>Pa</w:t>
      </w:r>
      <w:r w:rsidR="009327EE" w:rsidRPr="006704EA">
        <w:rPr>
          <w:rFonts w:ascii="Times New Roman" w:hAnsi="Times New Roman" w:cs="Times New Roman"/>
          <w:iCs/>
          <w:color w:val="000000" w:themeColor="text1"/>
          <w:szCs w:val="22"/>
        </w:rPr>
        <w:t xml:space="preserve">grindiniai vamzdynų </w:t>
      </w:r>
      <w:r w:rsidR="00DE41E4" w:rsidRPr="006704EA">
        <w:rPr>
          <w:rFonts w:ascii="Times New Roman" w:hAnsi="Times New Roman" w:cs="Times New Roman"/>
          <w:iCs/>
          <w:color w:val="000000" w:themeColor="text1"/>
          <w:szCs w:val="22"/>
        </w:rPr>
        <w:t xml:space="preserve">diametrai kuriuose </w:t>
      </w:r>
      <w:r w:rsidR="0011294D" w:rsidRPr="006704EA">
        <w:rPr>
          <w:rFonts w:ascii="Times New Roman" w:hAnsi="Times New Roman" w:cs="Times New Roman"/>
          <w:iCs/>
          <w:color w:val="000000" w:themeColor="text1"/>
          <w:szCs w:val="22"/>
        </w:rPr>
        <w:t>reikalingas drenažų sumontavimas</w:t>
      </w:r>
      <w:r w:rsidR="00962374" w:rsidRPr="006704EA">
        <w:rPr>
          <w:rFonts w:ascii="Times New Roman" w:hAnsi="Times New Roman" w:cs="Times New Roman"/>
          <w:iCs/>
          <w:color w:val="000000" w:themeColor="text1"/>
          <w:szCs w:val="22"/>
        </w:rPr>
        <w:t>:</w:t>
      </w:r>
      <w:r w:rsidR="00A50F5C" w:rsidRPr="006704EA">
        <w:rPr>
          <w:rFonts w:ascii="Times New Roman" w:hAnsi="Times New Roman" w:cs="Times New Roman"/>
          <w:iCs/>
          <w:color w:val="000000" w:themeColor="text1"/>
          <w:szCs w:val="22"/>
        </w:rPr>
        <w:t xml:space="preserve"> 2</w:t>
      </w:r>
      <w:r w:rsidR="0008112C" w:rsidRPr="006704EA">
        <w:rPr>
          <w:rFonts w:ascii="Times New Roman" w:hAnsi="Times New Roman" w:cs="Times New Roman"/>
          <w:iCs/>
          <w:color w:val="000000" w:themeColor="text1"/>
          <w:szCs w:val="22"/>
        </w:rPr>
        <w:t>“</w:t>
      </w:r>
      <w:r w:rsidR="00962374" w:rsidRPr="006704EA">
        <w:rPr>
          <w:rFonts w:ascii="Times New Roman" w:hAnsi="Times New Roman" w:cs="Times New Roman"/>
          <w:iCs/>
          <w:color w:val="000000" w:themeColor="text1"/>
          <w:szCs w:val="22"/>
          <w:lang w:val="pt-BR"/>
        </w:rPr>
        <w:t xml:space="preserve">, </w:t>
      </w:r>
      <w:r w:rsidR="00A50F5C" w:rsidRPr="006704EA">
        <w:rPr>
          <w:rFonts w:ascii="Times New Roman" w:hAnsi="Times New Roman" w:cs="Times New Roman"/>
          <w:iCs/>
          <w:color w:val="000000" w:themeColor="text1"/>
          <w:szCs w:val="22"/>
          <w:lang w:val="pt-BR"/>
        </w:rPr>
        <w:t>3</w:t>
      </w:r>
      <w:r w:rsidR="0008112C" w:rsidRPr="006704EA">
        <w:rPr>
          <w:rFonts w:ascii="Times New Roman" w:hAnsi="Times New Roman" w:cs="Times New Roman"/>
          <w:iCs/>
          <w:color w:val="000000" w:themeColor="text1"/>
          <w:szCs w:val="22"/>
          <w:lang w:val="pt-BR"/>
        </w:rPr>
        <w:t>”</w:t>
      </w:r>
      <w:r w:rsidR="00A50F5C" w:rsidRPr="006704EA">
        <w:rPr>
          <w:rFonts w:ascii="Times New Roman" w:hAnsi="Times New Roman" w:cs="Times New Roman"/>
          <w:iCs/>
          <w:color w:val="000000" w:themeColor="text1"/>
          <w:szCs w:val="22"/>
          <w:lang w:val="pt-BR"/>
        </w:rPr>
        <w:t>, 8</w:t>
      </w:r>
      <w:r w:rsidR="0008112C" w:rsidRPr="006704EA">
        <w:rPr>
          <w:rFonts w:ascii="Times New Roman" w:hAnsi="Times New Roman" w:cs="Times New Roman"/>
          <w:iCs/>
          <w:color w:val="000000" w:themeColor="text1"/>
          <w:szCs w:val="22"/>
          <w:lang w:val="pt-BR"/>
        </w:rPr>
        <w:t>”</w:t>
      </w:r>
      <w:r w:rsidR="00F46DB1" w:rsidRPr="006704EA">
        <w:rPr>
          <w:rFonts w:ascii="Times New Roman" w:hAnsi="Times New Roman" w:cs="Times New Roman"/>
          <w:iCs/>
          <w:color w:val="000000" w:themeColor="text1"/>
          <w:szCs w:val="22"/>
          <w:lang w:val="pt-BR"/>
        </w:rPr>
        <w:t xml:space="preserve"> (</w:t>
      </w:r>
      <w:r w:rsidR="00F46DB1" w:rsidRPr="006704EA">
        <w:rPr>
          <w:rFonts w:ascii="Times New Roman" w:hAnsi="Times New Roman" w:cs="Times New Roman"/>
          <w:iCs/>
          <w:color w:val="000000" w:themeColor="text1"/>
          <w:szCs w:val="22"/>
        </w:rPr>
        <w:t>žr.</w:t>
      </w:r>
      <w:r w:rsidR="00577949">
        <w:rPr>
          <w:rFonts w:ascii="Times New Roman" w:hAnsi="Times New Roman" w:cs="Times New Roman"/>
          <w:iCs/>
          <w:color w:val="000000" w:themeColor="text1"/>
          <w:szCs w:val="22"/>
        </w:rPr>
        <w:t xml:space="preserve"> </w:t>
      </w:r>
      <w:r w:rsidR="00F46DB1" w:rsidRPr="006704EA">
        <w:rPr>
          <w:rFonts w:ascii="Times New Roman" w:hAnsi="Times New Roman" w:cs="Times New Roman"/>
          <w:iCs/>
          <w:color w:val="000000" w:themeColor="text1"/>
          <w:szCs w:val="22"/>
        </w:rPr>
        <w:t>prieduose Nr. 1 Garo ir kondensato vamzdynai</w:t>
      </w:r>
      <w:r w:rsidR="005806BB" w:rsidRPr="006704EA">
        <w:rPr>
          <w:rFonts w:ascii="Times New Roman" w:hAnsi="Times New Roman" w:cs="Times New Roman"/>
          <w:iCs/>
          <w:color w:val="000000" w:themeColor="text1"/>
          <w:szCs w:val="22"/>
        </w:rPr>
        <w:t xml:space="preserve"> TNP parke;)</w:t>
      </w:r>
      <w:r w:rsidR="00A50F5C" w:rsidRPr="006704EA">
        <w:rPr>
          <w:rFonts w:ascii="Times New Roman" w:hAnsi="Times New Roman" w:cs="Times New Roman"/>
          <w:iCs/>
          <w:color w:val="000000" w:themeColor="text1"/>
          <w:szCs w:val="22"/>
          <w:lang w:val="pt-BR"/>
        </w:rPr>
        <w:t>.</w:t>
      </w:r>
      <w:r w:rsidR="00962374" w:rsidRPr="006704EA">
        <w:rPr>
          <w:rFonts w:ascii="Times New Roman" w:hAnsi="Times New Roman" w:cs="Times New Roman"/>
          <w:iCs/>
          <w:color w:val="000000" w:themeColor="text1"/>
          <w:szCs w:val="22"/>
          <w:lang w:val="pt-BR"/>
        </w:rPr>
        <w:t xml:space="preserve"> </w:t>
      </w:r>
      <w:r w:rsidR="00283D54" w:rsidRPr="006704EA">
        <w:rPr>
          <w:rFonts w:ascii="Times New Roman" w:hAnsi="Times New Roman" w:cs="Times New Roman"/>
          <w:iCs/>
          <w:color w:val="000000" w:themeColor="text1"/>
          <w:szCs w:val="22"/>
          <w:lang w:val="pt-BR"/>
        </w:rPr>
        <w:t xml:space="preserve">Medžiagos turėtų būti </w:t>
      </w:r>
      <w:r w:rsidR="00CC0A2E" w:rsidRPr="006704EA">
        <w:rPr>
          <w:rFonts w:ascii="Times New Roman" w:hAnsi="Times New Roman" w:cs="Times New Roman"/>
          <w:iCs/>
          <w:color w:val="000000" w:themeColor="text1"/>
          <w:szCs w:val="22"/>
          <w:lang w:val="pt-BR"/>
        </w:rPr>
        <w:t>ne žemesnės negu S235JR plieno markės arba analogiškas pagal savo savybes.</w:t>
      </w:r>
      <w:r w:rsidR="00A50F5C" w:rsidRPr="006704EA">
        <w:rPr>
          <w:rFonts w:ascii="Times New Roman" w:hAnsi="Times New Roman" w:cs="Times New Roman"/>
          <w:iCs/>
          <w:color w:val="000000" w:themeColor="text1"/>
          <w:szCs w:val="22"/>
        </w:rPr>
        <w:t xml:space="preserve">Drenažų montavimas </w:t>
      </w:r>
      <w:r w:rsidRPr="006704EA">
        <w:rPr>
          <w:rFonts w:ascii="Times New Roman" w:hAnsi="Times New Roman" w:cs="Times New Roman"/>
          <w:iCs/>
          <w:color w:val="000000" w:themeColor="text1"/>
          <w:szCs w:val="22"/>
        </w:rPr>
        <w:t xml:space="preserve">apima </w:t>
      </w:r>
      <w:r w:rsidR="007F02B8" w:rsidRPr="006704EA">
        <w:rPr>
          <w:rFonts w:ascii="Times New Roman" w:hAnsi="Times New Roman" w:cs="Times New Roman"/>
          <w:iCs/>
          <w:color w:val="000000" w:themeColor="text1"/>
          <w:szCs w:val="22"/>
        </w:rPr>
        <w:t>šiuos punktus</w:t>
      </w:r>
      <w:r w:rsidR="009D3CC9" w:rsidRPr="006704EA">
        <w:rPr>
          <w:rFonts w:ascii="Times New Roman" w:hAnsi="Times New Roman" w:cs="Times New Roman"/>
          <w:iCs/>
          <w:color w:val="000000" w:themeColor="text1"/>
          <w:szCs w:val="22"/>
        </w:rPr>
        <w:t xml:space="preserve">: </w:t>
      </w:r>
    </w:p>
    <w:p w14:paraId="5228E568" w14:textId="4346D21E" w:rsidR="00314D63" w:rsidRPr="006704EA" w:rsidRDefault="00BA2356" w:rsidP="00314D63">
      <w:pPr>
        <w:pStyle w:val="ListParagraph"/>
        <w:numPr>
          <w:ilvl w:val="2"/>
          <w:numId w:val="2"/>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000000" w:themeColor="text1"/>
          <w:szCs w:val="22"/>
        </w:rPr>
      </w:pPr>
      <w:r w:rsidRPr="006704EA">
        <w:rPr>
          <w:rFonts w:ascii="Times New Roman" w:hAnsi="Times New Roman" w:cs="Times New Roman"/>
          <w:iCs/>
          <w:color w:val="000000" w:themeColor="text1"/>
          <w:szCs w:val="22"/>
        </w:rPr>
        <w:t>Garo</w:t>
      </w:r>
      <w:r w:rsidR="00334F6B" w:rsidRPr="006704EA">
        <w:rPr>
          <w:rFonts w:ascii="Times New Roman" w:hAnsi="Times New Roman" w:cs="Times New Roman"/>
          <w:iCs/>
          <w:color w:val="000000" w:themeColor="text1"/>
          <w:szCs w:val="22"/>
        </w:rPr>
        <w:t xml:space="preserve"> ir kondensato </w:t>
      </w:r>
      <w:r w:rsidR="00CF17CF" w:rsidRPr="006704EA">
        <w:rPr>
          <w:rFonts w:ascii="Times New Roman" w:hAnsi="Times New Roman" w:cs="Times New Roman"/>
          <w:iCs/>
          <w:color w:val="000000" w:themeColor="text1"/>
          <w:szCs w:val="22"/>
        </w:rPr>
        <w:t>vamzdynų sistemose drenažų montavimas</w:t>
      </w:r>
      <w:r w:rsidR="00E8069D" w:rsidRPr="006704EA">
        <w:rPr>
          <w:rFonts w:ascii="Times New Roman" w:hAnsi="Times New Roman" w:cs="Times New Roman"/>
          <w:iCs/>
          <w:color w:val="000000" w:themeColor="text1"/>
          <w:szCs w:val="22"/>
        </w:rPr>
        <w:t xml:space="preserve"> (13vnt. drenažų pozicijų)</w:t>
      </w:r>
      <w:r w:rsidR="008B4D96" w:rsidRPr="006704EA">
        <w:rPr>
          <w:rFonts w:ascii="Times New Roman" w:hAnsi="Times New Roman" w:cs="Times New Roman"/>
          <w:iCs/>
          <w:color w:val="000000" w:themeColor="text1"/>
          <w:szCs w:val="22"/>
        </w:rPr>
        <w:t xml:space="preserve"> </w:t>
      </w:r>
      <w:r w:rsidR="00E835BC" w:rsidRPr="006704EA">
        <w:rPr>
          <w:rFonts w:ascii="Times New Roman" w:hAnsi="Times New Roman" w:cs="Times New Roman"/>
          <w:iCs/>
          <w:color w:val="000000" w:themeColor="text1"/>
          <w:szCs w:val="22"/>
        </w:rPr>
        <w:t>pagal standartą</w:t>
      </w:r>
      <w:r w:rsidR="00B70F3C" w:rsidRPr="006704EA">
        <w:rPr>
          <w:rFonts w:ascii="Times New Roman" w:hAnsi="Times New Roman" w:cs="Times New Roman"/>
          <w:iCs/>
          <w:color w:val="000000" w:themeColor="text1"/>
          <w:szCs w:val="22"/>
        </w:rPr>
        <w:t xml:space="preserve"> – EN13480-4</w:t>
      </w:r>
      <w:r w:rsidR="00461FED" w:rsidRPr="006704EA">
        <w:rPr>
          <w:rFonts w:ascii="Times New Roman" w:hAnsi="Times New Roman" w:cs="Times New Roman"/>
          <w:iCs/>
          <w:color w:val="000000" w:themeColor="text1"/>
          <w:szCs w:val="22"/>
        </w:rPr>
        <w:t xml:space="preserve"> </w:t>
      </w:r>
      <w:r w:rsidR="008B4D96" w:rsidRPr="006704EA">
        <w:rPr>
          <w:rFonts w:ascii="Times New Roman" w:hAnsi="Times New Roman" w:cs="Times New Roman"/>
          <w:iCs/>
          <w:color w:val="000000" w:themeColor="text1"/>
          <w:szCs w:val="22"/>
        </w:rPr>
        <w:t>(žr.</w:t>
      </w:r>
      <w:r w:rsidR="00577949">
        <w:rPr>
          <w:rFonts w:ascii="Times New Roman" w:hAnsi="Times New Roman" w:cs="Times New Roman"/>
          <w:iCs/>
          <w:color w:val="000000" w:themeColor="text1"/>
          <w:szCs w:val="22"/>
        </w:rPr>
        <w:t xml:space="preserve"> </w:t>
      </w:r>
      <w:r w:rsidR="008B4D96" w:rsidRPr="006704EA">
        <w:rPr>
          <w:rFonts w:ascii="Times New Roman" w:hAnsi="Times New Roman" w:cs="Times New Roman"/>
          <w:iCs/>
          <w:color w:val="000000" w:themeColor="text1"/>
          <w:szCs w:val="22"/>
        </w:rPr>
        <w:t xml:space="preserve">prieduose Nr.1 „Garo ir kondensato </w:t>
      </w:r>
      <w:r w:rsidR="00334F6B" w:rsidRPr="006704EA">
        <w:rPr>
          <w:rFonts w:ascii="Times New Roman" w:hAnsi="Times New Roman" w:cs="Times New Roman"/>
          <w:iCs/>
          <w:color w:val="000000" w:themeColor="text1"/>
          <w:szCs w:val="22"/>
        </w:rPr>
        <w:t>vamzdyn</w:t>
      </w:r>
      <w:r w:rsidR="00461FED" w:rsidRPr="006704EA">
        <w:rPr>
          <w:rFonts w:ascii="Times New Roman" w:hAnsi="Times New Roman" w:cs="Times New Roman"/>
          <w:iCs/>
          <w:color w:val="000000" w:themeColor="text1"/>
          <w:szCs w:val="22"/>
        </w:rPr>
        <w:t>ų schema</w:t>
      </w:r>
      <w:r w:rsidR="00334F6B" w:rsidRPr="006704EA">
        <w:rPr>
          <w:rFonts w:ascii="Times New Roman" w:hAnsi="Times New Roman" w:cs="Times New Roman"/>
          <w:iCs/>
          <w:color w:val="000000" w:themeColor="text1"/>
          <w:szCs w:val="22"/>
        </w:rPr>
        <w:t xml:space="preserve"> TNP parke“</w:t>
      </w:r>
      <w:r w:rsidR="00C57EB3" w:rsidRPr="006704EA">
        <w:rPr>
          <w:rFonts w:ascii="Times New Roman" w:hAnsi="Times New Roman" w:cs="Times New Roman"/>
          <w:iCs/>
          <w:color w:val="000000" w:themeColor="text1"/>
          <w:szCs w:val="22"/>
        </w:rPr>
        <w:t>)</w:t>
      </w:r>
      <w:r w:rsidR="00314D63" w:rsidRPr="006704EA">
        <w:rPr>
          <w:rFonts w:ascii="Times New Roman" w:hAnsi="Times New Roman" w:cs="Times New Roman"/>
          <w:iCs/>
          <w:color w:val="000000" w:themeColor="text1"/>
          <w:szCs w:val="22"/>
        </w:rPr>
        <w:t>;</w:t>
      </w:r>
    </w:p>
    <w:p w14:paraId="5533AA15" w14:textId="0307E99A" w:rsidR="000A06EE" w:rsidRDefault="00AD3BBE" w:rsidP="000D10D5">
      <w:pPr>
        <w:pStyle w:val="ListParagraph"/>
        <w:numPr>
          <w:ilvl w:val="2"/>
          <w:numId w:val="18"/>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000000" w:themeColor="text1"/>
          <w:szCs w:val="22"/>
        </w:rPr>
      </w:pPr>
      <w:r w:rsidRPr="000A06EE">
        <w:rPr>
          <w:rFonts w:ascii="Times New Roman" w:hAnsi="Times New Roman" w:cs="Times New Roman"/>
          <w:iCs/>
          <w:color w:val="000000" w:themeColor="text1"/>
          <w:szCs w:val="22"/>
        </w:rPr>
        <w:t>Sumontuot</w:t>
      </w:r>
      <w:r w:rsidR="00C90811" w:rsidRPr="000A06EE">
        <w:rPr>
          <w:rFonts w:ascii="Times New Roman" w:hAnsi="Times New Roman" w:cs="Times New Roman"/>
          <w:iCs/>
          <w:color w:val="000000" w:themeColor="text1"/>
          <w:szCs w:val="22"/>
        </w:rPr>
        <w:t>i</w:t>
      </w:r>
      <w:r w:rsidRPr="000A06EE">
        <w:rPr>
          <w:rFonts w:ascii="Times New Roman" w:hAnsi="Times New Roman" w:cs="Times New Roman"/>
          <w:iCs/>
          <w:color w:val="000000" w:themeColor="text1"/>
          <w:szCs w:val="22"/>
        </w:rPr>
        <w:t xml:space="preserve"> </w:t>
      </w:r>
      <w:r w:rsidR="000D220A" w:rsidRPr="000A06EE">
        <w:rPr>
          <w:rFonts w:ascii="Times New Roman" w:hAnsi="Times New Roman" w:cs="Times New Roman"/>
          <w:iCs/>
          <w:color w:val="000000" w:themeColor="text1"/>
          <w:szCs w:val="22"/>
        </w:rPr>
        <w:t>garo ir konde</w:t>
      </w:r>
      <w:r w:rsidR="000A7980">
        <w:rPr>
          <w:rFonts w:ascii="Times New Roman" w:hAnsi="Times New Roman" w:cs="Times New Roman"/>
          <w:iCs/>
          <w:color w:val="000000" w:themeColor="text1"/>
          <w:szCs w:val="22"/>
        </w:rPr>
        <w:t>n</w:t>
      </w:r>
      <w:r w:rsidR="000D220A" w:rsidRPr="000A06EE">
        <w:rPr>
          <w:rFonts w:ascii="Times New Roman" w:hAnsi="Times New Roman" w:cs="Times New Roman"/>
          <w:iCs/>
          <w:color w:val="000000" w:themeColor="text1"/>
          <w:szCs w:val="22"/>
        </w:rPr>
        <w:t xml:space="preserve">sato </w:t>
      </w:r>
      <w:r w:rsidRPr="000A06EE">
        <w:rPr>
          <w:rFonts w:ascii="Times New Roman" w:hAnsi="Times New Roman" w:cs="Times New Roman"/>
          <w:iCs/>
          <w:color w:val="000000" w:themeColor="text1"/>
          <w:szCs w:val="22"/>
        </w:rPr>
        <w:t>drenaž</w:t>
      </w:r>
      <w:r w:rsidR="00C90811" w:rsidRPr="000A06EE">
        <w:rPr>
          <w:rFonts w:ascii="Times New Roman" w:hAnsi="Times New Roman" w:cs="Times New Roman"/>
          <w:iCs/>
          <w:color w:val="000000" w:themeColor="text1"/>
          <w:szCs w:val="22"/>
        </w:rPr>
        <w:t>ai turi būti</w:t>
      </w:r>
      <w:r w:rsidR="00507388">
        <w:rPr>
          <w:rFonts w:ascii="Times New Roman" w:hAnsi="Times New Roman" w:cs="Times New Roman"/>
          <w:iCs/>
          <w:color w:val="000000" w:themeColor="text1"/>
          <w:szCs w:val="22"/>
        </w:rPr>
        <w:t xml:space="preserve"> nudažyti ir</w:t>
      </w:r>
      <w:r w:rsidR="00C90811" w:rsidRPr="000A06EE">
        <w:rPr>
          <w:rFonts w:ascii="Times New Roman" w:hAnsi="Times New Roman" w:cs="Times New Roman"/>
          <w:iCs/>
          <w:color w:val="000000" w:themeColor="text1"/>
          <w:szCs w:val="22"/>
        </w:rPr>
        <w:t xml:space="preserve"> apsaugoti nuo išorinės korozijos</w:t>
      </w:r>
      <w:r w:rsidR="008F2588" w:rsidRPr="000A06EE">
        <w:rPr>
          <w:rFonts w:ascii="Times New Roman" w:hAnsi="Times New Roman" w:cs="Times New Roman"/>
          <w:iCs/>
          <w:color w:val="000000" w:themeColor="text1"/>
          <w:szCs w:val="22"/>
        </w:rPr>
        <w:t xml:space="preserve"> laikantis </w:t>
      </w:r>
      <w:r w:rsidR="00B7273C" w:rsidRPr="000A06EE">
        <w:rPr>
          <w:rFonts w:ascii="Times New Roman" w:hAnsi="Times New Roman" w:cs="Times New Roman"/>
          <w:iCs/>
          <w:color w:val="000000" w:themeColor="text1"/>
          <w:szCs w:val="22"/>
        </w:rPr>
        <w:t>standart</w:t>
      </w:r>
      <w:r w:rsidR="008F2588" w:rsidRPr="000A06EE">
        <w:rPr>
          <w:rFonts w:ascii="Times New Roman" w:hAnsi="Times New Roman" w:cs="Times New Roman"/>
          <w:iCs/>
          <w:color w:val="000000" w:themeColor="text1"/>
          <w:szCs w:val="22"/>
        </w:rPr>
        <w:t>o</w:t>
      </w:r>
      <w:r w:rsidR="00B7273C" w:rsidRPr="000A06EE">
        <w:rPr>
          <w:rFonts w:ascii="Times New Roman" w:hAnsi="Times New Roman" w:cs="Times New Roman"/>
          <w:iCs/>
          <w:color w:val="000000" w:themeColor="text1"/>
          <w:szCs w:val="22"/>
        </w:rPr>
        <w:t xml:space="preserve"> – EN</w:t>
      </w:r>
      <w:r w:rsidR="009335E0" w:rsidRPr="000A06EE">
        <w:rPr>
          <w:rFonts w:ascii="Times New Roman" w:hAnsi="Times New Roman" w:cs="Times New Roman"/>
          <w:iCs/>
          <w:color w:val="000000" w:themeColor="text1"/>
          <w:szCs w:val="22"/>
        </w:rPr>
        <w:t xml:space="preserve"> </w:t>
      </w:r>
      <w:r w:rsidR="00B7273C" w:rsidRPr="000A06EE">
        <w:rPr>
          <w:rFonts w:ascii="Times New Roman" w:hAnsi="Times New Roman" w:cs="Times New Roman"/>
          <w:iCs/>
          <w:color w:val="000000" w:themeColor="text1"/>
          <w:szCs w:val="22"/>
        </w:rPr>
        <w:t>1348</w:t>
      </w:r>
      <w:r w:rsidR="00BB30DE" w:rsidRPr="000A06EE">
        <w:rPr>
          <w:rFonts w:ascii="Times New Roman" w:hAnsi="Times New Roman" w:cs="Times New Roman"/>
          <w:iCs/>
          <w:color w:val="000000" w:themeColor="text1"/>
          <w:szCs w:val="22"/>
        </w:rPr>
        <w:t>0</w:t>
      </w:r>
      <w:r w:rsidR="008F2588" w:rsidRPr="000A06EE">
        <w:rPr>
          <w:rFonts w:ascii="Times New Roman" w:hAnsi="Times New Roman" w:cs="Times New Roman"/>
          <w:iCs/>
          <w:color w:val="000000" w:themeColor="text1"/>
          <w:szCs w:val="22"/>
        </w:rPr>
        <w:t>-</w:t>
      </w:r>
      <w:r w:rsidR="00BB30DE" w:rsidRPr="000A06EE">
        <w:rPr>
          <w:rFonts w:ascii="Times New Roman" w:hAnsi="Times New Roman" w:cs="Times New Roman"/>
          <w:iCs/>
          <w:color w:val="000000" w:themeColor="text1"/>
          <w:szCs w:val="22"/>
        </w:rPr>
        <w:t>4;</w:t>
      </w:r>
      <w:r w:rsidR="00CA3640" w:rsidRPr="000A06EE">
        <w:rPr>
          <w:rFonts w:ascii="Times New Roman" w:hAnsi="Times New Roman" w:cs="Times New Roman"/>
          <w:iCs/>
          <w:color w:val="000000" w:themeColor="text1"/>
          <w:szCs w:val="22"/>
        </w:rPr>
        <w:t xml:space="preserve"> </w:t>
      </w:r>
    </w:p>
    <w:p w14:paraId="067ADDB7" w14:textId="6A5B3814" w:rsidR="00A504E3" w:rsidRDefault="00AA450D" w:rsidP="000D10D5">
      <w:pPr>
        <w:pStyle w:val="ListParagraph"/>
        <w:numPr>
          <w:ilvl w:val="2"/>
          <w:numId w:val="18"/>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000000" w:themeColor="text1"/>
          <w:szCs w:val="22"/>
        </w:rPr>
      </w:pPr>
      <w:r>
        <w:rPr>
          <w:rFonts w:ascii="Times New Roman" w:hAnsi="Times New Roman" w:cs="Times New Roman"/>
          <w:iCs/>
          <w:color w:val="000000" w:themeColor="text1"/>
          <w:szCs w:val="22"/>
        </w:rPr>
        <w:t>Vamzdynas yra užizoliuotas</w:t>
      </w:r>
      <w:r w:rsidR="00802684">
        <w:rPr>
          <w:rFonts w:ascii="Times New Roman" w:hAnsi="Times New Roman" w:cs="Times New Roman"/>
          <w:iCs/>
          <w:color w:val="000000" w:themeColor="text1"/>
          <w:szCs w:val="22"/>
        </w:rPr>
        <w:t xml:space="preserve"> ir užskardintas. Izoliacija reikalinga demontuoti </w:t>
      </w:r>
      <w:r w:rsidR="0075345D">
        <w:rPr>
          <w:rFonts w:ascii="Times New Roman" w:hAnsi="Times New Roman" w:cs="Times New Roman"/>
          <w:iCs/>
          <w:color w:val="000000" w:themeColor="text1"/>
          <w:szCs w:val="22"/>
        </w:rPr>
        <w:t>ir atlikus darbus uždėti atgal;</w:t>
      </w:r>
    </w:p>
    <w:p w14:paraId="6E7EBD7D" w14:textId="04B67952" w:rsidR="00A94107" w:rsidRDefault="00A94107" w:rsidP="000D10D5">
      <w:pPr>
        <w:pStyle w:val="ListParagraph"/>
        <w:numPr>
          <w:ilvl w:val="2"/>
          <w:numId w:val="18"/>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000000" w:themeColor="text1"/>
          <w:szCs w:val="22"/>
        </w:rPr>
      </w:pPr>
      <w:r>
        <w:rPr>
          <w:rFonts w:ascii="Times New Roman" w:hAnsi="Times New Roman" w:cs="Times New Roman"/>
          <w:iCs/>
          <w:color w:val="000000" w:themeColor="text1"/>
          <w:szCs w:val="22"/>
        </w:rPr>
        <w:t xml:space="preserve">Drenažų šilumos izoliacijos montavimas pagal standartą </w:t>
      </w:r>
      <w:r w:rsidR="00A779B9">
        <w:rPr>
          <w:rFonts w:ascii="Times New Roman" w:hAnsi="Times New Roman" w:cs="Times New Roman"/>
          <w:iCs/>
          <w:color w:val="000000" w:themeColor="text1"/>
          <w:szCs w:val="22"/>
        </w:rPr>
        <w:t>–</w:t>
      </w:r>
      <w:r>
        <w:rPr>
          <w:rFonts w:ascii="Times New Roman" w:hAnsi="Times New Roman" w:cs="Times New Roman"/>
          <w:iCs/>
          <w:color w:val="000000" w:themeColor="text1"/>
          <w:szCs w:val="22"/>
        </w:rPr>
        <w:t xml:space="preserve"> EN</w:t>
      </w:r>
      <w:r w:rsidR="00A779B9">
        <w:rPr>
          <w:rFonts w:ascii="Times New Roman" w:hAnsi="Times New Roman" w:cs="Times New Roman"/>
          <w:iCs/>
          <w:color w:val="000000" w:themeColor="text1"/>
          <w:szCs w:val="22"/>
        </w:rPr>
        <w:t xml:space="preserve"> 13482-4;</w:t>
      </w:r>
    </w:p>
    <w:p w14:paraId="789F55E1" w14:textId="10BA469D" w:rsidR="00CD1A68" w:rsidRPr="001F2D10" w:rsidRDefault="00F05B3A" w:rsidP="000D10D5">
      <w:pPr>
        <w:pStyle w:val="ListParagraph"/>
        <w:numPr>
          <w:ilvl w:val="2"/>
          <w:numId w:val="18"/>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000000" w:themeColor="text1"/>
          <w:szCs w:val="22"/>
        </w:rPr>
      </w:pPr>
      <w:r w:rsidRPr="001F2D10">
        <w:rPr>
          <w:rFonts w:ascii="Times New Roman" w:hAnsi="Times New Roman" w:cs="Times New Roman"/>
          <w:color w:val="000000" w:themeColor="text1"/>
          <w:sz w:val="21"/>
          <w:szCs w:val="21"/>
        </w:rPr>
        <w:t xml:space="preserve">Drenažų įrengimas turi būti atliekamas </w:t>
      </w:r>
      <w:r w:rsidR="001A4431" w:rsidRPr="001F2D10">
        <w:rPr>
          <w:rFonts w:ascii="Times New Roman" w:hAnsi="Times New Roman" w:cs="Times New Roman"/>
          <w:color w:val="000000" w:themeColor="text1"/>
          <w:sz w:val="21"/>
          <w:szCs w:val="21"/>
        </w:rPr>
        <w:t>vadovaujantis Lietuvos Respublikos teisės aktu</w:t>
      </w:r>
      <w:r w:rsidR="00162169" w:rsidRPr="001F2D10">
        <w:rPr>
          <w:rFonts w:ascii="Times New Roman" w:hAnsi="Times New Roman" w:cs="Times New Roman"/>
          <w:color w:val="000000" w:themeColor="text1"/>
          <w:sz w:val="21"/>
          <w:szCs w:val="21"/>
        </w:rPr>
        <w:t>: „Vandens garo ir perkaitinto vandens vamzdynų įrengimo ir saugaus eksploatavimo taisyklės“</w:t>
      </w:r>
      <w:r w:rsidR="00410F56" w:rsidRPr="001F2D10">
        <w:rPr>
          <w:rFonts w:ascii="Times New Roman" w:hAnsi="Times New Roman" w:cs="Times New Roman"/>
          <w:color w:val="000000" w:themeColor="text1"/>
          <w:sz w:val="21"/>
          <w:szCs w:val="21"/>
        </w:rPr>
        <w:t xml:space="preserve"> Dokumento Nr. 1-82;            </w:t>
      </w:r>
    </w:p>
    <w:p w14:paraId="305E3C3B" w14:textId="070AB58F" w:rsidR="009D3CC9" w:rsidRPr="0048417A" w:rsidRDefault="00B4667B" w:rsidP="00CE1328">
      <w:pPr>
        <w:pStyle w:val="ListParagraph"/>
        <w:numPr>
          <w:ilvl w:val="1"/>
          <w:numId w:val="18"/>
        </w:numPr>
        <w:tabs>
          <w:tab w:val="clear" w:pos="851"/>
          <w:tab w:val="clear" w:pos="5779"/>
          <w:tab w:val="left" w:pos="540"/>
          <w:tab w:val="left" w:pos="720"/>
        </w:tabs>
        <w:suppressAutoHyphens/>
        <w:autoSpaceDN w:val="0"/>
        <w:spacing w:before="60" w:after="60"/>
        <w:ind w:left="0" w:firstLine="0"/>
        <w:textAlignment w:val="baseline"/>
        <w:rPr>
          <w:rFonts w:ascii="Times New Roman" w:hAnsi="Times New Roman" w:cs="Times New Roman"/>
          <w:b/>
          <w:bCs/>
          <w:iCs/>
          <w:szCs w:val="22"/>
        </w:rPr>
      </w:pPr>
      <w:r>
        <w:rPr>
          <w:rFonts w:ascii="Times New Roman" w:hAnsi="Times New Roman" w:cs="Times New Roman"/>
          <w:b/>
          <w:bCs/>
          <w:iCs/>
          <w:szCs w:val="22"/>
        </w:rPr>
        <w:t>T</w:t>
      </w:r>
      <w:r w:rsidR="00A13BBD">
        <w:rPr>
          <w:rFonts w:ascii="Times New Roman" w:hAnsi="Times New Roman" w:cs="Times New Roman"/>
          <w:b/>
          <w:bCs/>
          <w:iCs/>
          <w:szCs w:val="22"/>
        </w:rPr>
        <w:t>iekėjo</w:t>
      </w:r>
      <w:r w:rsidR="009D3CC9" w:rsidRPr="0048417A">
        <w:rPr>
          <w:rFonts w:ascii="Times New Roman" w:hAnsi="Times New Roman" w:cs="Times New Roman"/>
          <w:b/>
          <w:bCs/>
          <w:iCs/>
          <w:szCs w:val="22"/>
        </w:rPr>
        <w:t xml:space="preserve"> apimtyse yra numatyti, įsivertinti ir pateikti visas medžiagas, mechanizmus, įrankius, įrangą, resursus ir priemones </w:t>
      </w:r>
      <w:r w:rsidR="002B617D">
        <w:rPr>
          <w:rFonts w:ascii="Times New Roman" w:hAnsi="Times New Roman" w:cs="Times New Roman"/>
          <w:b/>
          <w:bCs/>
          <w:iCs/>
          <w:szCs w:val="22"/>
        </w:rPr>
        <w:t xml:space="preserve">montavimo </w:t>
      </w:r>
      <w:r w:rsidR="009D3CC9" w:rsidRPr="0048417A">
        <w:rPr>
          <w:rFonts w:ascii="Times New Roman" w:hAnsi="Times New Roman" w:cs="Times New Roman"/>
          <w:b/>
          <w:bCs/>
          <w:iCs/>
          <w:szCs w:val="22"/>
        </w:rPr>
        <w:t>darbams atlikti;</w:t>
      </w:r>
    </w:p>
    <w:p w14:paraId="2A3975EE" w14:textId="52456256" w:rsidR="009D3CC9" w:rsidRPr="006D52A4" w:rsidRDefault="009D3CC9" w:rsidP="00CE1328">
      <w:pPr>
        <w:pStyle w:val="ListParagraph"/>
        <w:numPr>
          <w:ilvl w:val="1"/>
          <w:numId w:val="18"/>
        </w:numPr>
        <w:tabs>
          <w:tab w:val="clear" w:pos="851"/>
          <w:tab w:val="clear" w:pos="5779"/>
          <w:tab w:val="left" w:pos="540"/>
          <w:tab w:val="left" w:pos="720"/>
        </w:tabs>
        <w:suppressAutoHyphens/>
        <w:autoSpaceDN w:val="0"/>
        <w:spacing w:before="60" w:after="60"/>
        <w:ind w:left="0" w:firstLine="0"/>
        <w:textAlignment w:val="baseline"/>
        <w:rPr>
          <w:rFonts w:ascii="Times New Roman" w:hAnsi="Times New Roman" w:cs="Times New Roman"/>
          <w:b/>
          <w:bCs/>
          <w:iCs/>
          <w:szCs w:val="22"/>
        </w:rPr>
      </w:pPr>
      <w:r w:rsidRPr="006D52A4">
        <w:rPr>
          <w:rFonts w:ascii="Times New Roman" w:hAnsi="Times New Roman" w:cs="Times New Roman"/>
          <w:b/>
          <w:bCs/>
          <w:iCs/>
          <w:szCs w:val="22"/>
        </w:rPr>
        <w:t xml:space="preserve">Po </w:t>
      </w:r>
      <w:r w:rsidR="00BC3F54">
        <w:rPr>
          <w:rFonts w:ascii="Times New Roman" w:hAnsi="Times New Roman" w:cs="Times New Roman"/>
          <w:b/>
          <w:bCs/>
          <w:iCs/>
          <w:szCs w:val="22"/>
        </w:rPr>
        <w:t xml:space="preserve">drenažų sumontavimo reikalinga atlikti neardomuosius </w:t>
      </w:r>
      <w:r w:rsidR="007E41CF">
        <w:rPr>
          <w:rFonts w:ascii="Times New Roman" w:hAnsi="Times New Roman" w:cs="Times New Roman"/>
          <w:b/>
          <w:bCs/>
          <w:iCs/>
          <w:szCs w:val="22"/>
        </w:rPr>
        <w:t xml:space="preserve">bandymus ir </w:t>
      </w:r>
      <w:r w:rsidR="003C0650">
        <w:rPr>
          <w:rFonts w:ascii="Times New Roman" w:hAnsi="Times New Roman" w:cs="Times New Roman"/>
          <w:b/>
          <w:bCs/>
          <w:iCs/>
          <w:szCs w:val="22"/>
        </w:rPr>
        <w:t>hidraulinius bandymus</w:t>
      </w:r>
      <w:r w:rsidR="00BD0958">
        <w:rPr>
          <w:rFonts w:ascii="Times New Roman" w:hAnsi="Times New Roman" w:cs="Times New Roman"/>
          <w:b/>
          <w:bCs/>
          <w:iCs/>
          <w:szCs w:val="22"/>
        </w:rPr>
        <w:t>, Tiekėjo apimty</w:t>
      </w:r>
      <w:r w:rsidR="009B1FD4">
        <w:rPr>
          <w:rFonts w:ascii="Times New Roman" w:hAnsi="Times New Roman" w:cs="Times New Roman"/>
          <w:b/>
          <w:bCs/>
          <w:iCs/>
          <w:szCs w:val="22"/>
        </w:rPr>
        <w:t>s</w:t>
      </w:r>
      <w:r w:rsidR="00BD0958">
        <w:rPr>
          <w:rFonts w:ascii="Times New Roman" w:hAnsi="Times New Roman" w:cs="Times New Roman"/>
          <w:b/>
          <w:bCs/>
          <w:iCs/>
          <w:szCs w:val="22"/>
        </w:rPr>
        <w:t>e.</w:t>
      </w:r>
      <w:r w:rsidR="009B1FD4">
        <w:rPr>
          <w:rFonts w:ascii="Times New Roman" w:hAnsi="Times New Roman" w:cs="Times New Roman"/>
          <w:b/>
          <w:bCs/>
          <w:iCs/>
          <w:szCs w:val="22"/>
        </w:rPr>
        <w:t xml:space="preserve"> </w:t>
      </w:r>
      <w:r w:rsidR="005F0314">
        <w:rPr>
          <w:rFonts w:ascii="Times New Roman" w:hAnsi="Times New Roman" w:cs="Times New Roman"/>
          <w:b/>
          <w:bCs/>
          <w:iCs/>
          <w:szCs w:val="22"/>
        </w:rPr>
        <w:t>Garą</w:t>
      </w:r>
      <w:r w:rsidR="00E721B8">
        <w:rPr>
          <w:rFonts w:ascii="Times New Roman" w:hAnsi="Times New Roman" w:cs="Times New Roman"/>
          <w:b/>
          <w:bCs/>
          <w:iCs/>
          <w:szCs w:val="22"/>
        </w:rPr>
        <w:t>/vandenį</w:t>
      </w:r>
      <w:r w:rsidR="005F0314">
        <w:rPr>
          <w:rFonts w:ascii="Times New Roman" w:hAnsi="Times New Roman" w:cs="Times New Roman"/>
          <w:b/>
          <w:bCs/>
          <w:iCs/>
          <w:szCs w:val="22"/>
        </w:rPr>
        <w:t xml:space="preserve"> hidrauliniam bandymam pateiks </w:t>
      </w:r>
      <w:r w:rsidR="00B4667B">
        <w:rPr>
          <w:rFonts w:ascii="Times New Roman" w:hAnsi="Times New Roman" w:cs="Times New Roman"/>
          <w:b/>
          <w:bCs/>
          <w:iCs/>
          <w:szCs w:val="22"/>
        </w:rPr>
        <w:t>Pirkėjas</w:t>
      </w:r>
      <w:r w:rsidR="005F0314">
        <w:rPr>
          <w:rFonts w:ascii="Times New Roman" w:hAnsi="Times New Roman" w:cs="Times New Roman"/>
          <w:b/>
          <w:bCs/>
          <w:iCs/>
          <w:szCs w:val="22"/>
        </w:rPr>
        <w:t>;</w:t>
      </w:r>
    </w:p>
    <w:p w14:paraId="7EB934CB" w14:textId="77777777" w:rsidR="009224F9" w:rsidRPr="006D52A4" w:rsidRDefault="009224F9" w:rsidP="00CE1328">
      <w:pPr>
        <w:pStyle w:val="ListParagraph"/>
        <w:numPr>
          <w:ilvl w:val="0"/>
          <w:numId w:val="18"/>
        </w:numPr>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Cs w:val="22"/>
        </w:rPr>
      </w:pPr>
      <w:r w:rsidRPr="006D52A4">
        <w:rPr>
          <w:rFonts w:ascii="Times New Roman" w:eastAsia="Arial" w:hAnsi="Times New Roman" w:cs="Times New Roman"/>
          <w:b/>
          <w:bCs/>
          <w:szCs w:val="22"/>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703"/>
        <w:gridCol w:w="8931"/>
      </w:tblGrid>
      <w:tr w:rsidR="00E633B8" w:rsidRPr="00DF7E70" w14:paraId="763298CD" w14:textId="77777777" w:rsidTr="47C69346">
        <w:trPr>
          <w:trHeight w:val="404"/>
          <w:jc w:val="center"/>
        </w:trPr>
        <w:tc>
          <w:tcPr>
            <w:tcW w:w="5000" w:type="pct"/>
            <w:gridSpan w:val="2"/>
            <w:tcBorders>
              <w:bottom w:val="single" w:sz="4" w:space="0" w:color="000000" w:themeColor="text1"/>
            </w:tcBorders>
            <w:shd w:val="clear" w:color="auto" w:fill="FFFFFF" w:themeFill="background1"/>
            <w:vAlign w:val="center"/>
          </w:tcPr>
          <w:p w14:paraId="07D44A49" w14:textId="69776F9D" w:rsidR="00E40453" w:rsidRPr="006D52A4" w:rsidRDefault="00F314B5" w:rsidP="006D52A4">
            <w:pPr>
              <w:keepLines/>
              <w:widowControl w:val="0"/>
              <w:contextualSpacing/>
              <w:jc w:val="center"/>
              <w:rPr>
                <w:b/>
                <w:color w:val="FF0000"/>
                <w:sz w:val="22"/>
                <w:szCs w:val="22"/>
              </w:rPr>
            </w:pPr>
            <w:r w:rsidRPr="006D52A4">
              <w:rPr>
                <w:b/>
                <w:color w:val="000000"/>
                <w:sz w:val="22"/>
                <w:szCs w:val="22"/>
              </w:rPr>
              <w:t>Pirkimo objektui taikom</w:t>
            </w:r>
            <w:r w:rsidR="0062420C" w:rsidRPr="006D52A4">
              <w:rPr>
                <w:b/>
                <w:color w:val="000000"/>
                <w:sz w:val="22"/>
                <w:szCs w:val="22"/>
              </w:rPr>
              <w:t>i</w:t>
            </w:r>
            <w:r w:rsidRPr="006D52A4">
              <w:rPr>
                <w:b/>
                <w:color w:val="000000"/>
                <w:sz w:val="22"/>
                <w:szCs w:val="22"/>
              </w:rPr>
              <w:t xml:space="preserve"> žali</w:t>
            </w:r>
            <w:r w:rsidR="0062420C" w:rsidRPr="006D52A4">
              <w:rPr>
                <w:b/>
                <w:color w:val="000000"/>
                <w:sz w:val="22"/>
                <w:szCs w:val="22"/>
              </w:rPr>
              <w:t>eji</w:t>
            </w:r>
            <w:r w:rsidRPr="006D52A4">
              <w:rPr>
                <w:b/>
                <w:color w:val="000000"/>
                <w:sz w:val="22"/>
                <w:szCs w:val="22"/>
              </w:rPr>
              <w:t xml:space="preserve"> kriterij</w:t>
            </w:r>
            <w:r w:rsidR="0062420C" w:rsidRPr="006D52A4">
              <w:rPr>
                <w:b/>
                <w:color w:val="000000"/>
                <w:sz w:val="22"/>
                <w:szCs w:val="22"/>
              </w:rPr>
              <w:t>ai</w:t>
            </w:r>
          </w:p>
        </w:tc>
      </w:tr>
      <w:tr w:rsidR="00480CD3" w:rsidRPr="00DF7E70" w14:paraId="366B2FCD" w14:textId="77777777" w:rsidTr="47C69346">
        <w:trPr>
          <w:trHeight w:val="304"/>
          <w:jc w:val="center"/>
          <w:hidden/>
        </w:trPr>
        <w:tc>
          <w:tcPr>
            <w:tcW w:w="365" w:type="pct"/>
            <w:tcBorders>
              <w:top w:val="single" w:sz="4" w:space="0" w:color="000000" w:themeColor="text1"/>
              <w:bottom w:val="single" w:sz="4" w:space="0" w:color="auto"/>
            </w:tcBorders>
            <w:vAlign w:val="center"/>
          </w:tcPr>
          <w:p w14:paraId="13ACBC3F" w14:textId="77777777" w:rsidR="00EC23CB" w:rsidRPr="006D52A4" w:rsidRDefault="00EC23CB" w:rsidP="006D52A4">
            <w:pPr>
              <w:pStyle w:val="ListParagraph"/>
              <w:keepLines/>
              <w:widowControl w:val="0"/>
              <w:numPr>
                <w:ilvl w:val="0"/>
                <w:numId w:val="5"/>
              </w:numPr>
              <w:tabs>
                <w:tab w:val="clear" w:pos="851"/>
                <w:tab w:val="left" w:pos="284"/>
                <w:tab w:val="left" w:pos="457"/>
              </w:tabs>
              <w:autoSpaceDN w:val="0"/>
              <w:spacing w:before="60" w:after="60"/>
              <w:textAlignment w:val="baseline"/>
              <w:rPr>
                <w:rFonts w:eastAsia="Arial"/>
                <w:b/>
                <w:bCs/>
                <w:vanish/>
                <w:sz w:val="22"/>
                <w:szCs w:val="22"/>
              </w:rPr>
            </w:pPr>
          </w:p>
          <w:p w14:paraId="7C2DEBD2" w14:textId="77777777" w:rsidR="00EC23CB" w:rsidRPr="006D52A4" w:rsidRDefault="00EC23CB" w:rsidP="006D52A4">
            <w:pPr>
              <w:pStyle w:val="ListParagraph"/>
              <w:keepLines/>
              <w:widowControl w:val="0"/>
              <w:numPr>
                <w:ilvl w:val="0"/>
                <w:numId w:val="5"/>
              </w:numPr>
              <w:tabs>
                <w:tab w:val="clear" w:pos="851"/>
                <w:tab w:val="left" w:pos="284"/>
                <w:tab w:val="left" w:pos="457"/>
              </w:tabs>
              <w:autoSpaceDN w:val="0"/>
              <w:spacing w:before="60" w:after="60"/>
              <w:textAlignment w:val="baseline"/>
              <w:rPr>
                <w:rFonts w:eastAsia="Arial"/>
                <w:b/>
                <w:bCs/>
                <w:vanish/>
                <w:sz w:val="22"/>
                <w:szCs w:val="22"/>
              </w:rPr>
            </w:pPr>
          </w:p>
          <w:p w14:paraId="4E14406C" w14:textId="77777777" w:rsidR="00EC23CB" w:rsidRPr="006D52A4" w:rsidRDefault="00EC23CB" w:rsidP="006D52A4">
            <w:pPr>
              <w:pStyle w:val="ListParagraph"/>
              <w:keepLines/>
              <w:widowControl w:val="0"/>
              <w:numPr>
                <w:ilvl w:val="0"/>
                <w:numId w:val="5"/>
              </w:numPr>
              <w:tabs>
                <w:tab w:val="clear" w:pos="851"/>
                <w:tab w:val="left" w:pos="284"/>
                <w:tab w:val="left" w:pos="457"/>
              </w:tabs>
              <w:autoSpaceDN w:val="0"/>
              <w:spacing w:before="60" w:after="60"/>
              <w:textAlignment w:val="baseline"/>
              <w:rPr>
                <w:rFonts w:eastAsia="Arial"/>
                <w:b/>
                <w:bCs/>
                <w:vanish/>
                <w:sz w:val="22"/>
                <w:szCs w:val="22"/>
              </w:rPr>
            </w:pPr>
          </w:p>
          <w:p w14:paraId="44A254E0" w14:textId="77777777" w:rsidR="00EC23CB" w:rsidRPr="006D52A4" w:rsidRDefault="00EC23CB" w:rsidP="006D52A4">
            <w:pPr>
              <w:pStyle w:val="ListParagraph"/>
              <w:keepLines/>
              <w:widowControl w:val="0"/>
              <w:numPr>
                <w:ilvl w:val="0"/>
                <w:numId w:val="5"/>
              </w:numPr>
              <w:tabs>
                <w:tab w:val="clear" w:pos="851"/>
                <w:tab w:val="left" w:pos="284"/>
                <w:tab w:val="left" w:pos="457"/>
              </w:tabs>
              <w:autoSpaceDN w:val="0"/>
              <w:spacing w:before="60" w:after="60"/>
              <w:textAlignment w:val="baseline"/>
              <w:rPr>
                <w:rFonts w:eastAsia="Arial"/>
                <w:b/>
                <w:bCs/>
                <w:vanish/>
                <w:sz w:val="22"/>
                <w:szCs w:val="22"/>
              </w:rPr>
            </w:pPr>
          </w:p>
          <w:p w14:paraId="0E1CD8DA" w14:textId="16C881F9" w:rsidR="00480CD3" w:rsidRPr="0004337F" w:rsidRDefault="0004337F" w:rsidP="0004337F">
            <w:pPr>
              <w:keepLines/>
              <w:widowControl w:val="0"/>
              <w:tabs>
                <w:tab w:val="left" w:pos="284"/>
                <w:tab w:val="left" w:pos="457"/>
              </w:tabs>
              <w:autoSpaceDN w:val="0"/>
              <w:spacing w:before="60" w:after="60"/>
              <w:ind w:left="32"/>
              <w:textAlignment w:val="baseline"/>
              <w:rPr>
                <w:rFonts w:eastAsia="Arial"/>
                <w:b/>
                <w:bCs/>
                <w:szCs w:val="22"/>
              </w:rPr>
            </w:pPr>
            <w:r>
              <w:rPr>
                <w:rFonts w:eastAsia="Arial"/>
                <w:b/>
                <w:bCs/>
                <w:szCs w:val="22"/>
              </w:rPr>
              <w:t>1.1</w:t>
            </w:r>
          </w:p>
        </w:tc>
        <w:tc>
          <w:tcPr>
            <w:tcW w:w="4635" w:type="pct"/>
            <w:tcBorders>
              <w:top w:val="single" w:sz="4" w:space="0" w:color="000000" w:themeColor="text1"/>
              <w:bottom w:val="single" w:sz="4" w:space="0" w:color="auto"/>
            </w:tcBorders>
            <w:vAlign w:val="center"/>
          </w:tcPr>
          <w:p w14:paraId="19419FA8" w14:textId="6A4EAA83" w:rsidR="00C809D5" w:rsidRPr="006D52A4" w:rsidRDefault="00C809D5" w:rsidP="006D52A4">
            <w:pPr>
              <w:contextualSpacing/>
              <w:jc w:val="both"/>
              <w:rPr>
                <w:rFonts w:eastAsia="Calibri"/>
                <w:bCs/>
                <w:iCs/>
                <w:color w:val="000000" w:themeColor="text1"/>
                <w:sz w:val="22"/>
                <w:szCs w:val="22"/>
              </w:rPr>
            </w:pPr>
            <w:r w:rsidRPr="006D52A4">
              <w:rPr>
                <w:iCs/>
                <w:color w:val="000000" w:themeColor="text1"/>
                <w:sz w:val="22"/>
                <w:szCs w:val="22"/>
              </w:rPr>
              <w:t xml:space="preserve">1) Mažinti popieriaus sunaudojimą, atsisakyti nebūtino dokumentų kopijavimo ir spausdinimo, rengiama dokumentacija, perdavimo – priėmimo aktai </w:t>
            </w:r>
            <w:r w:rsidR="00AA2790" w:rsidRPr="006D52A4">
              <w:rPr>
                <w:iCs/>
                <w:color w:val="000000" w:themeColor="text1"/>
                <w:sz w:val="22"/>
                <w:szCs w:val="22"/>
              </w:rPr>
              <w:t>Pirkėjui</w:t>
            </w:r>
            <w:r w:rsidRPr="006D52A4">
              <w:rPr>
                <w:iCs/>
                <w:color w:val="000000" w:themeColor="text1"/>
                <w:sz w:val="22"/>
                <w:szCs w:val="22"/>
              </w:rPr>
              <w:t xml:space="preserve"> turi būti pateikti tik elektroniniu formatu, o dokumentacija, kuri turi būti pasirašoma (taip pat ir perdavimo – priėmimo aktai) turi būti pasirašomi elektroniniu parašu.</w:t>
            </w:r>
          </w:p>
          <w:p w14:paraId="0596A65C" w14:textId="77777777" w:rsidR="00C809D5" w:rsidRPr="006D52A4" w:rsidRDefault="00C809D5" w:rsidP="006D52A4">
            <w:pPr>
              <w:contextualSpacing/>
              <w:jc w:val="both"/>
              <w:rPr>
                <w:rFonts w:eastAsia="Calibri"/>
                <w:bCs/>
                <w:iCs/>
                <w:color w:val="000000" w:themeColor="text1"/>
                <w:sz w:val="22"/>
                <w:szCs w:val="22"/>
              </w:rPr>
            </w:pPr>
            <w:r w:rsidRPr="006D52A4">
              <w:rPr>
                <w:iCs/>
                <w:color w:val="000000" w:themeColor="text1"/>
                <w:sz w:val="22"/>
                <w:szCs w:val="22"/>
              </w:rPr>
              <w:t>2) Siekti, kad būtų sunaudojama mažiau gamtos išteklių;</w:t>
            </w:r>
          </w:p>
          <w:p w14:paraId="7F78BEFB" w14:textId="77777777" w:rsidR="00C809D5" w:rsidRPr="006D52A4" w:rsidRDefault="00C809D5" w:rsidP="006D52A4">
            <w:pPr>
              <w:contextualSpacing/>
              <w:jc w:val="both"/>
              <w:rPr>
                <w:rFonts w:eastAsia="Calibri"/>
                <w:bCs/>
                <w:iCs/>
                <w:color w:val="000000" w:themeColor="text1"/>
                <w:sz w:val="22"/>
                <w:szCs w:val="22"/>
              </w:rPr>
            </w:pPr>
            <w:r w:rsidRPr="006D52A4">
              <w:rPr>
                <w:iCs/>
                <w:color w:val="000000" w:themeColor="text1"/>
                <w:sz w:val="22"/>
                <w:szCs w:val="22"/>
              </w:rPr>
              <w:lastRenderedPageBreak/>
              <w:t>3) Siekti, kad būtų sunaudojama mažiau elektros energijos ir (ar) naudojami atsinaujinantys, ekologiški energijos ištekliai;</w:t>
            </w:r>
          </w:p>
          <w:p w14:paraId="56439FCA" w14:textId="77777777" w:rsidR="00C809D5" w:rsidRPr="006D52A4" w:rsidRDefault="00C809D5" w:rsidP="006D52A4">
            <w:pPr>
              <w:contextualSpacing/>
              <w:jc w:val="both"/>
              <w:rPr>
                <w:rFonts w:eastAsia="Calibri"/>
                <w:bCs/>
                <w:iCs/>
                <w:color w:val="000000" w:themeColor="text1"/>
                <w:sz w:val="22"/>
                <w:szCs w:val="22"/>
              </w:rPr>
            </w:pPr>
            <w:r w:rsidRPr="006D52A4">
              <w:rPr>
                <w:iCs/>
                <w:color w:val="000000" w:themeColor="text1"/>
                <w:sz w:val="22"/>
                <w:szCs w:val="22"/>
              </w:rPr>
              <w:t>4) Siekti kad būtų naudojama mažiau ar visai nenaudojama pavojingųjų cheminių medžiagų, neteršiama aplinka ir nekeliamas pavojus sveikatai;</w:t>
            </w:r>
          </w:p>
          <w:p w14:paraId="7B55E4EA" w14:textId="7E26E52E" w:rsidR="00C809D5" w:rsidRPr="006D52A4" w:rsidRDefault="00C809D5" w:rsidP="006D52A4">
            <w:pPr>
              <w:contextualSpacing/>
              <w:jc w:val="both"/>
              <w:rPr>
                <w:rFonts w:eastAsia="Calibri"/>
                <w:bCs/>
                <w:iCs/>
                <w:color w:val="000000" w:themeColor="text1"/>
                <w:sz w:val="22"/>
                <w:szCs w:val="22"/>
              </w:rPr>
            </w:pPr>
            <w:r w:rsidRPr="006D52A4">
              <w:rPr>
                <w:iCs/>
                <w:color w:val="000000" w:themeColor="text1"/>
                <w:sz w:val="22"/>
                <w:szCs w:val="22"/>
              </w:rPr>
              <w:t xml:space="preserve">5) Susidariusias atliekas iš </w:t>
            </w:r>
            <w:r w:rsidR="00AA2790" w:rsidRPr="006D52A4">
              <w:rPr>
                <w:iCs/>
                <w:color w:val="000000" w:themeColor="text1"/>
                <w:sz w:val="22"/>
                <w:szCs w:val="22"/>
              </w:rPr>
              <w:t>Pirkėjo</w:t>
            </w:r>
            <w:r w:rsidRPr="006D52A4">
              <w:rPr>
                <w:iCs/>
                <w:color w:val="000000" w:themeColor="text1"/>
                <w:sz w:val="22"/>
                <w:szCs w:val="22"/>
              </w:rPr>
              <w:t xml:space="preserve"> teritorijos privaloma perduoti jas atliekų tvarkytojui, turinčiam teisę tvarkyti atitinkamo tipo atliekas, užtikrinant, kad atliekos teisės aktuose ar valstybės institucijų išduotuose leidimuose nustatytais terminais ir būdais bus sutvarkytos pagal teisės aktų reikalavimus.</w:t>
            </w:r>
          </w:p>
          <w:p w14:paraId="293BF1BA" w14:textId="77777777" w:rsidR="00C809D5" w:rsidRPr="006D52A4" w:rsidRDefault="00C809D5" w:rsidP="006D52A4">
            <w:pPr>
              <w:contextualSpacing/>
              <w:jc w:val="both"/>
              <w:rPr>
                <w:rFonts w:eastAsia="Calibri"/>
                <w:bCs/>
                <w:iCs/>
                <w:color w:val="000000" w:themeColor="text1"/>
                <w:sz w:val="22"/>
                <w:szCs w:val="22"/>
              </w:rPr>
            </w:pPr>
            <w:r w:rsidRPr="006D52A4">
              <w:rPr>
                <w:rFonts w:eastAsia="Calibri"/>
                <w:iCs/>
                <w:color w:val="000000" w:themeColor="text1"/>
                <w:sz w:val="22"/>
                <w:szCs w:val="22"/>
              </w:rPr>
              <w:t>6) S</w:t>
            </w:r>
            <w:r w:rsidRPr="006D52A4">
              <w:rPr>
                <w:iCs/>
                <w:color w:val="000000" w:themeColor="text1"/>
                <w:sz w:val="22"/>
                <w:szCs w:val="22"/>
              </w:rPr>
              <w:t>iekti, kad Tiekėjo specialistai, esant poreikiui, atvykimui į vietą rinktųsi netaršias transporto priemones, kurios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BB524D7" w14:textId="77777777" w:rsidR="00C809D5" w:rsidRPr="006D52A4" w:rsidRDefault="00C809D5" w:rsidP="006D52A4">
            <w:pPr>
              <w:contextualSpacing/>
              <w:jc w:val="both"/>
              <w:rPr>
                <w:rFonts w:eastAsia="Calibri"/>
                <w:bCs/>
                <w:iCs/>
                <w:color w:val="000000" w:themeColor="text1"/>
                <w:sz w:val="22"/>
                <w:szCs w:val="22"/>
              </w:rPr>
            </w:pPr>
            <w:r w:rsidRPr="006D52A4">
              <w:rPr>
                <w:iCs/>
                <w:color w:val="000000" w:themeColor="text1"/>
                <w:sz w:val="22"/>
                <w:szCs w:val="22"/>
              </w:rPr>
              <w:t>7) Siekti, kad būtų pasirenkamas optimalus maršrutas Tiekėjo specialistų atvykimui;</w:t>
            </w:r>
          </w:p>
          <w:p w14:paraId="6F5335C0" w14:textId="4FF72896" w:rsidR="00C809D5" w:rsidRPr="006D52A4" w:rsidRDefault="00C809D5" w:rsidP="006D52A4">
            <w:pPr>
              <w:autoSpaceDE w:val="0"/>
              <w:autoSpaceDN w:val="0"/>
              <w:adjustRightInd w:val="0"/>
              <w:contextualSpacing/>
              <w:jc w:val="both"/>
              <w:rPr>
                <w:iCs/>
                <w:color w:val="000000" w:themeColor="text1"/>
                <w:sz w:val="22"/>
                <w:szCs w:val="22"/>
              </w:rPr>
            </w:pPr>
            <w:r w:rsidRPr="006D52A4">
              <w:rPr>
                <w:iCs/>
                <w:color w:val="000000" w:themeColor="text1"/>
                <w:sz w:val="22"/>
                <w:szCs w:val="22"/>
              </w:rPr>
              <w:t>8) Siekti, kad būtų pasiūlytas arčiausiai numatomos vietos esantis specialistas</w:t>
            </w:r>
            <w:r w:rsidR="00F024EC" w:rsidRPr="006D52A4">
              <w:rPr>
                <w:iCs/>
                <w:color w:val="000000" w:themeColor="text1"/>
                <w:sz w:val="22"/>
                <w:szCs w:val="22"/>
              </w:rPr>
              <w:t>;</w:t>
            </w:r>
          </w:p>
          <w:p w14:paraId="08D6E065" w14:textId="24DD0F83" w:rsidR="00BE5D53" w:rsidRPr="006D52A4" w:rsidRDefault="00C809D5" w:rsidP="006D52A4">
            <w:pPr>
              <w:widowControl w:val="0"/>
              <w:contextualSpacing/>
              <w:jc w:val="both"/>
              <w:rPr>
                <w:sz w:val="22"/>
                <w:szCs w:val="22"/>
              </w:rPr>
            </w:pPr>
            <w:r w:rsidRPr="006D52A4">
              <w:rPr>
                <w:iCs/>
                <w:color w:val="000000" w:themeColor="text1"/>
                <w:sz w:val="22"/>
                <w:szCs w:val="22"/>
              </w:rPr>
              <w:t xml:space="preserve">9) </w:t>
            </w:r>
            <w:r w:rsidR="00840F2E" w:rsidRPr="008872BB">
              <w:rPr>
                <w:rStyle w:val="markedcontent"/>
                <w:rFonts w:asciiTheme="majorBidi" w:eastAsiaTheme="majorEastAsia" w:hAnsiTheme="majorBidi" w:cstheme="majorBidi"/>
                <w:sz w:val="22"/>
                <w:szCs w:val="22"/>
              </w:rPr>
              <w:t>Perkam</w:t>
            </w:r>
            <w:r w:rsidR="00840F2E" w:rsidRPr="009B52EB">
              <w:rPr>
                <w:rStyle w:val="markedcontent"/>
                <w:rFonts w:asciiTheme="majorBidi" w:eastAsiaTheme="majorEastAsia" w:hAnsiTheme="majorBidi" w:cstheme="majorBidi"/>
                <w:szCs w:val="22"/>
              </w:rPr>
              <w:t>iems darbams Tiekėjas įsipareigoja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r>
      <w:tr w:rsidR="00BA2DA9" w:rsidRPr="00BA2DA9" w14:paraId="3C26A443" w14:textId="77777777" w:rsidTr="47C69346">
        <w:trPr>
          <w:trHeight w:val="304"/>
          <w:jc w:val="center"/>
        </w:trPr>
        <w:tc>
          <w:tcPr>
            <w:tcW w:w="5000" w:type="pct"/>
            <w:gridSpan w:val="2"/>
            <w:tcBorders>
              <w:top w:val="single" w:sz="4" w:space="0" w:color="000000" w:themeColor="text1"/>
              <w:bottom w:val="single" w:sz="4" w:space="0" w:color="auto"/>
            </w:tcBorders>
            <w:vAlign w:val="center"/>
          </w:tcPr>
          <w:p w14:paraId="5A605195" w14:textId="566E5A50" w:rsidR="00BA2DA9" w:rsidRPr="006D52A4" w:rsidRDefault="00BA2DA9" w:rsidP="00BA2DA9">
            <w:pPr>
              <w:contextualSpacing/>
              <w:jc w:val="center"/>
              <w:rPr>
                <w:iCs/>
                <w:color w:val="000000" w:themeColor="text1"/>
                <w:szCs w:val="22"/>
              </w:rPr>
            </w:pPr>
            <w:r w:rsidRPr="00BA2DA9">
              <w:rPr>
                <w:iCs/>
                <w:color w:val="000000" w:themeColor="text1"/>
                <w:szCs w:val="22"/>
              </w:rPr>
              <w:lastRenderedPageBreak/>
              <w:t>Reikalavimai dėl atitikties nacionalinio saugumo interesams</w:t>
            </w:r>
          </w:p>
        </w:tc>
      </w:tr>
      <w:tr w:rsidR="00BA2DA9" w:rsidRPr="00DF7E70" w14:paraId="7125309A" w14:textId="77777777" w:rsidTr="47C69346">
        <w:trPr>
          <w:trHeight w:val="304"/>
          <w:jc w:val="center"/>
        </w:trPr>
        <w:tc>
          <w:tcPr>
            <w:tcW w:w="365" w:type="pct"/>
            <w:tcBorders>
              <w:top w:val="single" w:sz="4" w:space="0" w:color="000000" w:themeColor="text1"/>
              <w:bottom w:val="single" w:sz="4" w:space="0" w:color="auto"/>
            </w:tcBorders>
            <w:vAlign w:val="center"/>
          </w:tcPr>
          <w:p w14:paraId="37288533" w14:textId="6477027A" w:rsidR="00BA2DA9" w:rsidRPr="0004337F" w:rsidRDefault="0004337F" w:rsidP="0004337F">
            <w:pPr>
              <w:keepLines/>
              <w:widowControl w:val="0"/>
              <w:tabs>
                <w:tab w:val="left" w:pos="284"/>
                <w:tab w:val="left" w:pos="457"/>
              </w:tabs>
              <w:autoSpaceDN w:val="0"/>
              <w:spacing w:before="60" w:after="60"/>
              <w:textAlignment w:val="baseline"/>
              <w:rPr>
                <w:rFonts w:eastAsia="Arial"/>
                <w:b/>
                <w:bCs/>
                <w:vanish/>
                <w:szCs w:val="22"/>
              </w:rPr>
            </w:pPr>
            <w:r>
              <w:rPr>
                <w:rFonts w:eastAsia="Arial"/>
                <w:b/>
                <w:bCs/>
                <w:szCs w:val="22"/>
              </w:rPr>
              <w:t>1.2</w:t>
            </w:r>
          </w:p>
        </w:tc>
        <w:tc>
          <w:tcPr>
            <w:tcW w:w="4635" w:type="pct"/>
            <w:tcBorders>
              <w:top w:val="single" w:sz="4" w:space="0" w:color="000000" w:themeColor="text1"/>
              <w:bottom w:val="single" w:sz="4" w:space="0" w:color="auto"/>
            </w:tcBorders>
            <w:vAlign w:val="center"/>
          </w:tcPr>
          <w:p w14:paraId="06A5CDF8" w14:textId="77777777" w:rsidR="00BA2DA9" w:rsidRPr="00BA2DA9" w:rsidRDefault="00BA2DA9" w:rsidP="00BA2DA9">
            <w:pPr>
              <w:contextualSpacing/>
              <w:rPr>
                <w:iCs/>
                <w:color w:val="000000" w:themeColor="text1"/>
                <w:szCs w:val="22"/>
              </w:rPr>
            </w:pPr>
            <w:r w:rsidRPr="00BA2DA9">
              <w:rPr>
                <w:iCs/>
                <w:color w:val="000000" w:themeColor="text1"/>
                <w:szCs w:val="22"/>
              </w:rPr>
              <w:t>Tiekėjo siūlomi darbai turi nekelti grėsmės nacionaliniam saugumui. Laikoma, kad Tiekėjo siūlomi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w:t>
            </w:r>
          </w:p>
          <w:p w14:paraId="288AD54A" w14:textId="21DB664E" w:rsidR="00BA2DA9" w:rsidRPr="006D52A4" w:rsidRDefault="00BA2DA9" w:rsidP="00BA2DA9">
            <w:pPr>
              <w:contextualSpacing/>
              <w:rPr>
                <w:iCs/>
                <w:color w:val="000000" w:themeColor="text1"/>
                <w:szCs w:val="22"/>
              </w:rPr>
            </w:pPr>
            <w:r w:rsidRPr="00BA2DA9">
              <w:rPr>
                <w:iCs/>
                <w:color w:val="000000" w:themeColor="text1"/>
                <w:szCs w:val="22"/>
              </w:rPr>
              <w:t>Pirkimo metu atliekant patikrą dėl atitikties nacionalinio saugumo interesams, Tiekėjas turės pateikti tokiai patikrai atlikti reikalingus dokumentus.</w:t>
            </w:r>
          </w:p>
        </w:tc>
      </w:tr>
      <w:tr w:rsidR="00BA2DA9" w:rsidRPr="00DF7E70" w14:paraId="10C85FA7" w14:textId="77777777" w:rsidTr="47C69346">
        <w:trPr>
          <w:trHeight w:val="304"/>
          <w:jc w:val="center"/>
        </w:trPr>
        <w:tc>
          <w:tcPr>
            <w:tcW w:w="365" w:type="pct"/>
            <w:tcBorders>
              <w:top w:val="single" w:sz="4" w:space="0" w:color="000000" w:themeColor="text1"/>
              <w:bottom w:val="single" w:sz="4" w:space="0" w:color="auto"/>
            </w:tcBorders>
            <w:vAlign w:val="center"/>
          </w:tcPr>
          <w:p w14:paraId="2C7E7F33" w14:textId="1704A187" w:rsidR="00BA2DA9" w:rsidRPr="0004337F" w:rsidRDefault="0004337F" w:rsidP="0004337F">
            <w:pPr>
              <w:keepLines/>
              <w:widowControl w:val="0"/>
              <w:tabs>
                <w:tab w:val="left" w:pos="284"/>
                <w:tab w:val="left" w:pos="457"/>
              </w:tabs>
              <w:autoSpaceDN w:val="0"/>
              <w:spacing w:before="60" w:after="60"/>
              <w:textAlignment w:val="baseline"/>
              <w:rPr>
                <w:rFonts w:eastAsia="Arial"/>
                <w:b/>
                <w:bCs/>
                <w:vanish/>
                <w:szCs w:val="22"/>
              </w:rPr>
            </w:pPr>
            <w:r>
              <w:rPr>
                <w:rFonts w:eastAsia="Arial"/>
                <w:b/>
                <w:bCs/>
                <w:szCs w:val="22"/>
              </w:rPr>
              <w:t>1.3</w:t>
            </w:r>
          </w:p>
        </w:tc>
        <w:tc>
          <w:tcPr>
            <w:tcW w:w="4635" w:type="pct"/>
            <w:tcBorders>
              <w:top w:val="single" w:sz="4" w:space="0" w:color="000000" w:themeColor="text1"/>
              <w:bottom w:val="single" w:sz="4" w:space="0" w:color="auto"/>
            </w:tcBorders>
            <w:vAlign w:val="center"/>
          </w:tcPr>
          <w:p w14:paraId="699B6884" w14:textId="77777777" w:rsidR="0004337F" w:rsidRPr="0004337F" w:rsidRDefault="0004337F" w:rsidP="0004337F">
            <w:pPr>
              <w:contextualSpacing/>
              <w:rPr>
                <w:iCs/>
                <w:color w:val="000000" w:themeColor="text1"/>
                <w:szCs w:val="22"/>
              </w:rPr>
            </w:pPr>
            <w:r w:rsidRPr="0004337F">
              <w:rPr>
                <w:iCs/>
                <w:color w:val="000000" w:themeColor="text1"/>
                <w:szCs w:val="22"/>
              </w:rPr>
              <w:t>1.</w:t>
            </w:r>
            <w:r w:rsidRPr="0004337F">
              <w:rPr>
                <w:iCs/>
                <w:color w:val="000000" w:themeColor="text1"/>
                <w:szCs w:val="22"/>
              </w:rPr>
              <w:tab/>
              <w:t>Tiekėjo siūlomos prekės ar paslaugos turi nekelti grėsmės nacionaliniam saugumui. Laikoma, kad tiekėjo siūlomos prekės ar paslaugos kelia grėsmę nacionaliniam saugumui, kai:</w:t>
            </w:r>
          </w:p>
          <w:p w14:paraId="0A057E8D" w14:textId="77777777" w:rsidR="0004337F" w:rsidRPr="0004337F" w:rsidRDefault="0004337F" w:rsidP="0004337F">
            <w:pPr>
              <w:contextualSpacing/>
              <w:rPr>
                <w:iCs/>
                <w:color w:val="000000" w:themeColor="text1"/>
                <w:szCs w:val="22"/>
              </w:rPr>
            </w:pPr>
            <w:r w:rsidRPr="0004337F">
              <w:rPr>
                <w:iCs/>
                <w:color w:val="000000" w:themeColor="text1"/>
                <w:szCs w:val="22"/>
              </w:rPr>
              <w:t>1)</w:t>
            </w:r>
            <w:r w:rsidRPr="0004337F">
              <w:rPr>
                <w:iCs/>
                <w:color w:val="000000" w:themeColor="text1"/>
                <w:szCs w:val="22"/>
              </w:rPr>
              <w:tab/>
              <w:t>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FD49E99" w14:textId="77777777" w:rsidR="0004337F" w:rsidRPr="0004337F" w:rsidRDefault="0004337F" w:rsidP="0004337F">
            <w:pPr>
              <w:contextualSpacing/>
              <w:rPr>
                <w:iCs/>
                <w:color w:val="000000" w:themeColor="text1"/>
                <w:szCs w:val="22"/>
              </w:rPr>
            </w:pPr>
            <w:r w:rsidRPr="0004337F">
              <w:rPr>
                <w:iCs/>
                <w:color w:val="000000" w:themeColor="text1"/>
                <w:szCs w:val="22"/>
              </w:rPr>
              <w:t>2)</w:t>
            </w:r>
            <w:r w:rsidRPr="0004337F">
              <w:rPr>
                <w:iCs/>
                <w:color w:val="000000" w:themeColor="text1"/>
                <w:szCs w:val="22"/>
              </w:rPr>
              <w:tab/>
              <w:t>paslaugų teikimas būtų vykdomas iš VPĮ 92 straipsnio 14 dalyje numatytame sąraše nurodytų valstybių ar teritorijų.</w:t>
            </w:r>
          </w:p>
          <w:p w14:paraId="6AD50FF9" w14:textId="77777777" w:rsidR="0004337F" w:rsidRPr="0004337F" w:rsidRDefault="0004337F" w:rsidP="0004337F">
            <w:pPr>
              <w:contextualSpacing/>
              <w:rPr>
                <w:iCs/>
                <w:color w:val="000000" w:themeColor="text1"/>
                <w:szCs w:val="22"/>
              </w:rPr>
            </w:pPr>
          </w:p>
          <w:p w14:paraId="0AD2ACBC" w14:textId="77777777" w:rsidR="0004337F" w:rsidRPr="0004337F" w:rsidRDefault="0004337F" w:rsidP="0004337F">
            <w:pPr>
              <w:contextualSpacing/>
              <w:rPr>
                <w:iCs/>
                <w:color w:val="000000" w:themeColor="text1"/>
                <w:szCs w:val="22"/>
              </w:rPr>
            </w:pPr>
            <w:r w:rsidRPr="0004337F">
              <w:rPr>
                <w:iCs/>
                <w:color w:val="000000" w:themeColor="text1"/>
                <w:szCs w:val="22"/>
              </w:rPr>
              <w:t>1.1. Jei pagal vertinimo rezultatus Pasiūlymas galės būti pripažintas Laimėjusiu (iki Pasiūlymų eilės nustatymo), tikrinant pasiūlymo atitiktį VPĮ 37 str. 9 d./ PĮ 50 str. 9 d. reikalavimams, Perkančiajam subjektui pareikalavus, tiekėjas turės pateikti vieną ar kelis šiuos dokumentus:</w:t>
            </w:r>
          </w:p>
          <w:p w14:paraId="4F3963B7" w14:textId="77777777" w:rsidR="0004337F" w:rsidRPr="0004337F" w:rsidRDefault="0004337F" w:rsidP="0004337F">
            <w:pPr>
              <w:contextualSpacing/>
              <w:rPr>
                <w:iCs/>
                <w:color w:val="000000" w:themeColor="text1"/>
                <w:szCs w:val="22"/>
              </w:rPr>
            </w:pPr>
            <w:r w:rsidRPr="0004337F">
              <w:rPr>
                <w:iCs/>
                <w:color w:val="000000" w:themeColor="text1"/>
                <w:szCs w:val="22"/>
              </w:rPr>
              <w:t>1)</w:t>
            </w:r>
            <w:r w:rsidRPr="0004337F">
              <w:rPr>
                <w:iCs/>
                <w:color w:val="000000" w:themeColor="text1"/>
                <w:szCs w:val="22"/>
              </w:rPr>
              <w:tab/>
              <w:t xml:space="preserve">juridinio asmens vadovo patvirtintą juridinio asmens steigimo dokumentų kopiją, </w:t>
            </w:r>
          </w:p>
          <w:p w14:paraId="67B33EE4" w14:textId="77777777" w:rsidR="0004337F" w:rsidRPr="0004337F" w:rsidRDefault="0004337F" w:rsidP="0004337F">
            <w:pPr>
              <w:contextualSpacing/>
              <w:rPr>
                <w:iCs/>
                <w:color w:val="000000" w:themeColor="text1"/>
                <w:szCs w:val="22"/>
              </w:rPr>
            </w:pPr>
            <w:r w:rsidRPr="0004337F">
              <w:rPr>
                <w:iCs/>
                <w:color w:val="000000" w:themeColor="text1"/>
                <w:szCs w:val="22"/>
              </w:rPr>
              <w:t>2)</w:t>
            </w:r>
            <w:r w:rsidRPr="0004337F">
              <w:rPr>
                <w:iCs/>
                <w:color w:val="000000" w:themeColor="text1"/>
                <w:szCs w:val="22"/>
              </w:rPr>
              <w:tab/>
              <w:t xml:space="preserve">Juridinių asmenų registro išplėstinį išrašą su istorija, </w:t>
            </w:r>
          </w:p>
          <w:p w14:paraId="6280A1BE" w14:textId="77777777" w:rsidR="0004337F" w:rsidRPr="0004337F" w:rsidRDefault="0004337F" w:rsidP="0004337F">
            <w:pPr>
              <w:contextualSpacing/>
              <w:rPr>
                <w:iCs/>
                <w:color w:val="000000" w:themeColor="text1"/>
                <w:szCs w:val="22"/>
              </w:rPr>
            </w:pPr>
            <w:r w:rsidRPr="0004337F">
              <w:rPr>
                <w:iCs/>
                <w:color w:val="000000" w:themeColor="text1"/>
                <w:szCs w:val="22"/>
              </w:rPr>
              <w:t>3)</w:t>
            </w:r>
            <w:r w:rsidRPr="0004337F">
              <w:rPr>
                <w:iCs/>
                <w:color w:val="000000" w:themeColor="text1"/>
                <w:szCs w:val="22"/>
              </w:rPr>
              <w:tab/>
              <w:t xml:space="preserve">Juridinių asmenų dalyvių informacinės sistemos išrašą, </w:t>
            </w:r>
          </w:p>
          <w:p w14:paraId="7BC9EBF5" w14:textId="77777777" w:rsidR="0004337F" w:rsidRPr="0004337F" w:rsidRDefault="0004337F" w:rsidP="0004337F">
            <w:pPr>
              <w:contextualSpacing/>
              <w:rPr>
                <w:iCs/>
                <w:color w:val="000000" w:themeColor="text1"/>
                <w:szCs w:val="22"/>
              </w:rPr>
            </w:pPr>
            <w:r w:rsidRPr="0004337F">
              <w:rPr>
                <w:iCs/>
                <w:color w:val="000000" w:themeColor="text1"/>
                <w:szCs w:val="22"/>
              </w:rPr>
              <w:t>4)</w:t>
            </w:r>
            <w:r w:rsidRPr="0004337F">
              <w:rPr>
                <w:iCs/>
                <w:color w:val="000000" w:themeColor="text1"/>
                <w:szCs w:val="22"/>
              </w:rPr>
              <w:tab/>
              <w:t xml:space="preserve">asmens tapatybę patvirtinančio dokumento (tapatybės kortelės ar paso) kopiją, </w:t>
            </w:r>
          </w:p>
          <w:p w14:paraId="0C6E1277" w14:textId="77777777" w:rsidR="0004337F" w:rsidRPr="0004337F" w:rsidRDefault="0004337F" w:rsidP="0004337F">
            <w:pPr>
              <w:contextualSpacing/>
              <w:rPr>
                <w:iCs/>
                <w:color w:val="000000" w:themeColor="text1"/>
                <w:szCs w:val="22"/>
              </w:rPr>
            </w:pPr>
            <w:r w:rsidRPr="0004337F">
              <w:rPr>
                <w:iCs/>
                <w:color w:val="000000" w:themeColor="text1"/>
                <w:szCs w:val="22"/>
              </w:rPr>
              <w:t>5)</w:t>
            </w:r>
            <w:r w:rsidRPr="0004337F">
              <w:rPr>
                <w:iCs/>
                <w:color w:val="000000" w:themeColor="text1"/>
                <w:szCs w:val="22"/>
              </w:rPr>
              <w:tab/>
              <w:t xml:space="preserve">leidimo verstis atitinkama ūkine veikla patvirtinančio dokumento (pavyzdžiui, verslo liudijimo, individualios veiklos pažymėjimo ir pan.) kopiją, </w:t>
            </w:r>
          </w:p>
          <w:p w14:paraId="75C70777" w14:textId="77777777" w:rsidR="0004337F" w:rsidRPr="0004337F" w:rsidRDefault="0004337F" w:rsidP="0004337F">
            <w:pPr>
              <w:contextualSpacing/>
              <w:rPr>
                <w:iCs/>
                <w:color w:val="000000" w:themeColor="text1"/>
                <w:szCs w:val="22"/>
              </w:rPr>
            </w:pPr>
            <w:r w:rsidRPr="0004337F">
              <w:rPr>
                <w:iCs/>
                <w:color w:val="000000" w:themeColor="text1"/>
                <w:szCs w:val="22"/>
              </w:rPr>
              <w:t>6)</w:t>
            </w:r>
            <w:r w:rsidRPr="0004337F">
              <w:rPr>
                <w:iCs/>
                <w:color w:val="000000" w:themeColor="text1"/>
                <w:szCs w:val="22"/>
              </w:rPr>
              <w:tab/>
              <w:t>pažymą apie deklaruotą gyvenamąją vietą arba atitinkamus valstybės narės ar trečiosios šalies dokumentus</w:t>
            </w:r>
          </w:p>
          <w:p w14:paraId="6F764ED2" w14:textId="77777777" w:rsidR="0004337F" w:rsidRPr="0004337F" w:rsidRDefault="0004337F" w:rsidP="0004337F">
            <w:pPr>
              <w:contextualSpacing/>
              <w:rPr>
                <w:iCs/>
                <w:color w:val="000000" w:themeColor="text1"/>
                <w:szCs w:val="22"/>
              </w:rPr>
            </w:pPr>
            <w:r w:rsidRPr="0004337F">
              <w:rPr>
                <w:iCs/>
                <w:color w:val="000000" w:themeColor="text1"/>
                <w:szCs w:val="22"/>
              </w:rPr>
              <w:t>7)</w:t>
            </w:r>
            <w:r w:rsidRPr="0004337F">
              <w:rPr>
                <w:iCs/>
                <w:color w:val="000000" w:themeColor="text1"/>
                <w:szCs w:val="22"/>
              </w:rPr>
              <w:tab/>
              <w:t xml:space="preserve">kitus perkančiajam subjektui priimtinus dokumentus. </w:t>
            </w:r>
          </w:p>
          <w:p w14:paraId="0BE2A45E" w14:textId="28BAD264" w:rsidR="00BA2DA9" w:rsidRPr="006D52A4" w:rsidRDefault="0004337F" w:rsidP="0004337F">
            <w:pPr>
              <w:contextualSpacing/>
              <w:rPr>
                <w:iCs/>
                <w:color w:val="000000" w:themeColor="text1"/>
                <w:szCs w:val="22"/>
              </w:rPr>
            </w:pPr>
            <w:r w:rsidRPr="0004337F">
              <w:rPr>
                <w:iCs/>
                <w:color w:val="000000" w:themeColor="text1"/>
                <w:szCs w:val="22"/>
              </w:rPr>
              <w:t>Dokumentai, kuriuose nenurodytas galiojimo terminas, turi būti išduoti ar atspausdinti iš informacinės sistemos ne anksčiau kaip prieš 3 mėnesius iki tos dienos, kurią perkančiojo subjekto prašymu tiekėjas turi pateikti dokumentus.</w:t>
            </w:r>
          </w:p>
        </w:tc>
      </w:tr>
      <w:tr w:rsidR="00B127A8" w:rsidRPr="00DF7E70" w14:paraId="606459D2" w14:textId="77777777" w:rsidTr="47C69346">
        <w:trPr>
          <w:jc w:val="center"/>
        </w:trPr>
        <w:tc>
          <w:tcPr>
            <w:tcW w:w="5000" w:type="pct"/>
            <w:gridSpan w:val="2"/>
          </w:tcPr>
          <w:p w14:paraId="0D21AFDD" w14:textId="44BF4D19" w:rsidR="00B127A8" w:rsidRPr="006D52A4" w:rsidRDefault="00DD4D2F" w:rsidP="006D52A4">
            <w:pPr>
              <w:widowControl w:val="0"/>
              <w:contextualSpacing/>
              <w:jc w:val="center"/>
              <w:rPr>
                <w:sz w:val="22"/>
                <w:szCs w:val="22"/>
              </w:rPr>
            </w:pPr>
            <w:r w:rsidRPr="006D52A4">
              <w:rPr>
                <w:b/>
                <w:bCs/>
                <w:sz w:val="22"/>
                <w:szCs w:val="22"/>
              </w:rPr>
              <w:t>Reikalavimai darbų vykdymui</w:t>
            </w:r>
            <w:r w:rsidR="003F6AD6" w:rsidRPr="006D52A4">
              <w:rPr>
                <w:b/>
                <w:bCs/>
                <w:sz w:val="22"/>
                <w:szCs w:val="22"/>
              </w:rPr>
              <w:t xml:space="preserve"> (</w:t>
            </w:r>
            <w:r w:rsidR="0062420C" w:rsidRPr="006D52A4">
              <w:rPr>
                <w:b/>
                <w:bCs/>
                <w:sz w:val="22"/>
                <w:szCs w:val="22"/>
              </w:rPr>
              <w:t>b</w:t>
            </w:r>
            <w:r w:rsidR="00C767A7" w:rsidRPr="006D52A4">
              <w:rPr>
                <w:b/>
                <w:bCs/>
                <w:sz w:val="22"/>
                <w:szCs w:val="22"/>
              </w:rPr>
              <w:t xml:space="preserve">endrieji reikalavimai </w:t>
            </w:r>
            <w:r w:rsidR="00581AA4">
              <w:rPr>
                <w:b/>
                <w:bCs/>
                <w:sz w:val="22"/>
                <w:szCs w:val="22"/>
              </w:rPr>
              <w:t>Tiekėjui</w:t>
            </w:r>
            <w:r w:rsidR="003F6AD6" w:rsidRPr="006D52A4">
              <w:rPr>
                <w:b/>
                <w:bCs/>
                <w:sz w:val="22"/>
                <w:szCs w:val="22"/>
              </w:rPr>
              <w:t>)</w:t>
            </w:r>
          </w:p>
        </w:tc>
      </w:tr>
      <w:tr w:rsidR="00B02D61" w:rsidRPr="00DF7E70" w14:paraId="791A6984" w14:textId="77777777" w:rsidTr="47C69346">
        <w:trPr>
          <w:jc w:val="center"/>
        </w:trPr>
        <w:tc>
          <w:tcPr>
            <w:tcW w:w="365" w:type="pct"/>
          </w:tcPr>
          <w:p w14:paraId="30FA3306" w14:textId="116571F0" w:rsidR="00B02D61" w:rsidRPr="000852BE" w:rsidRDefault="0004337F" w:rsidP="0004337F">
            <w:pPr>
              <w:keepLines/>
              <w:widowControl w:val="0"/>
              <w:tabs>
                <w:tab w:val="left" w:pos="284"/>
                <w:tab w:val="left" w:pos="457"/>
              </w:tabs>
              <w:autoSpaceDN w:val="0"/>
              <w:spacing w:before="60" w:after="60"/>
              <w:ind w:left="32"/>
              <w:textAlignment w:val="baseline"/>
              <w:rPr>
                <w:szCs w:val="22"/>
              </w:rPr>
            </w:pPr>
            <w:r w:rsidRPr="000852BE">
              <w:rPr>
                <w:szCs w:val="22"/>
              </w:rPr>
              <w:t>1.4</w:t>
            </w:r>
          </w:p>
        </w:tc>
        <w:tc>
          <w:tcPr>
            <w:tcW w:w="4635" w:type="pct"/>
            <w:vAlign w:val="center"/>
          </w:tcPr>
          <w:p w14:paraId="32FB989C" w14:textId="317CA418" w:rsidR="00B02D61" w:rsidRPr="006D52A4" w:rsidRDefault="00111431" w:rsidP="006D52A4">
            <w:pPr>
              <w:tabs>
                <w:tab w:val="left" w:pos="0"/>
              </w:tabs>
              <w:suppressAutoHyphens/>
              <w:autoSpaceDN w:val="0"/>
              <w:spacing w:before="60" w:after="60"/>
              <w:contextualSpacing/>
              <w:jc w:val="both"/>
              <w:textAlignment w:val="baseline"/>
              <w:rPr>
                <w:iCs/>
                <w:sz w:val="22"/>
                <w:szCs w:val="22"/>
              </w:rPr>
            </w:pPr>
            <w:r w:rsidRPr="006D52A4">
              <w:rPr>
                <w:sz w:val="22"/>
                <w:szCs w:val="22"/>
              </w:rPr>
              <w:t xml:space="preserve">Jei techninėje </w:t>
            </w:r>
            <w:r w:rsidR="0062420C" w:rsidRPr="006D52A4">
              <w:rPr>
                <w:sz w:val="22"/>
                <w:szCs w:val="22"/>
              </w:rPr>
              <w:t>s</w:t>
            </w:r>
            <w:r w:rsidRPr="006D52A4">
              <w:rPr>
                <w:sz w:val="22"/>
                <w:szCs w:val="22"/>
              </w:rPr>
              <w:t>pecifikacijoje pateikta informacija nėra pakankama ar išsami,</w:t>
            </w:r>
            <w:r w:rsidR="00B4667B">
              <w:rPr>
                <w:sz w:val="22"/>
                <w:szCs w:val="22"/>
              </w:rPr>
              <w:t xml:space="preserve"> T</w:t>
            </w:r>
            <w:r w:rsidR="00B13EB6">
              <w:rPr>
                <w:b/>
                <w:sz w:val="22"/>
                <w:szCs w:val="22"/>
              </w:rPr>
              <w:t>iekėjas</w:t>
            </w:r>
            <w:r w:rsidRPr="006D52A4">
              <w:rPr>
                <w:b/>
                <w:sz w:val="22"/>
                <w:szCs w:val="22"/>
              </w:rPr>
              <w:t xml:space="preserve"> privalo</w:t>
            </w:r>
            <w:r w:rsidRPr="006D52A4">
              <w:rPr>
                <w:sz w:val="22"/>
                <w:szCs w:val="22"/>
              </w:rPr>
              <w:t xml:space="preserve"> atvykti į objektą ir pilnai įsivertinti perkamų darbų apimtis. Visos išlaidos susijusios su objekto apžiūra yra išskirtinai </w:t>
            </w:r>
            <w:r w:rsidR="00B4667B">
              <w:rPr>
                <w:sz w:val="22"/>
                <w:szCs w:val="22"/>
              </w:rPr>
              <w:t>T</w:t>
            </w:r>
            <w:r w:rsidR="00B13EB6">
              <w:rPr>
                <w:sz w:val="22"/>
                <w:szCs w:val="22"/>
              </w:rPr>
              <w:t>iekėjo</w:t>
            </w:r>
            <w:r w:rsidRPr="006D52A4">
              <w:rPr>
                <w:sz w:val="22"/>
                <w:szCs w:val="22"/>
              </w:rPr>
              <w:t xml:space="preserve"> sąskaita.</w:t>
            </w:r>
          </w:p>
        </w:tc>
      </w:tr>
      <w:tr w:rsidR="00B02D61" w:rsidRPr="00DF7E70" w14:paraId="2F38A109" w14:textId="77777777" w:rsidTr="47C69346">
        <w:trPr>
          <w:jc w:val="center"/>
        </w:trPr>
        <w:tc>
          <w:tcPr>
            <w:tcW w:w="365" w:type="pct"/>
          </w:tcPr>
          <w:p w14:paraId="282C6552" w14:textId="0D44E71F" w:rsidR="00B02D61" w:rsidRPr="000852BE" w:rsidRDefault="0004337F" w:rsidP="0004337F">
            <w:pPr>
              <w:keepLines/>
              <w:widowControl w:val="0"/>
              <w:tabs>
                <w:tab w:val="left" w:pos="284"/>
                <w:tab w:val="left" w:pos="457"/>
              </w:tabs>
              <w:autoSpaceDN w:val="0"/>
              <w:spacing w:before="60" w:after="60"/>
              <w:ind w:left="32"/>
              <w:textAlignment w:val="baseline"/>
              <w:rPr>
                <w:szCs w:val="22"/>
              </w:rPr>
            </w:pPr>
            <w:r w:rsidRPr="000852BE">
              <w:rPr>
                <w:szCs w:val="22"/>
              </w:rPr>
              <w:t>1.5</w:t>
            </w:r>
          </w:p>
        </w:tc>
        <w:tc>
          <w:tcPr>
            <w:tcW w:w="4635" w:type="pct"/>
            <w:vAlign w:val="center"/>
          </w:tcPr>
          <w:p w14:paraId="568108BA" w14:textId="7BA45EBC" w:rsidR="00B02D61" w:rsidRPr="006D52A4" w:rsidRDefault="00D40570" w:rsidP="006D52A4">
            <w:pPr>
              <w:widowControl w:val="0"/>
              <w:contextualSpacing/>
              <w:jc w:val="both"/>
              <w:rPr>
                <w:sz w:val="22"/>
                <w:szCs w:val="22"/>
              </w:rPr>
            </w:pPr>
            <w:r w:rsidRPr="006D52A4">
              <w:rPr>
                <w:sz w:val="22"/>
                <w:szCs w:val="22"/>
              </w:rPr>
              <w:t>Patikslina darbų kiekius, pagal esamą padėtį objekte ir nustačius neatitikimus su numatytais darbais techninėje specifikacijoje, raštiškai informuoja Pirkėją prieš pateikdamas pasiūlymą</w:t>
            </w:r>
            <w:r w:rsidR="0062420C" w:rsidRPr="006D52A4">
              <w:rPr>
                <w:sz w:val="22"/>
                <w:szCs w:val="22"/>
              </w:rPr>
              <w:t>.</w:t>
            </w:r>
          </w:p>
        </w:tc>
      </w:tr>
      <w:tr w:rsidR="00DF3D1E" w:rsidRPr="00DF7E70" w14:paraId="1B39686E" w14:textId="77777777" w:rsidTr="47C69346">
        <w:trPr>
          <w:jc w:val="center"/>
        </w:trPr>
        <w:tc>
          <w:tcPr>
            <w:tcW w:w="365" w:type="pct"/>
          </w:tcPr>
          <w:p w14:paraId="78B8A4EB" w14:textId="5F3D9E08" w:rsidR="00DF3D1E" w:rsidRPr="000852BE" w:rsidRDefault="0004337F" w:rsidP="0004337F">
            <w:pPr>
              <w:keepLines/>
              <w:widowControl w:val="0"/>
              <w:tabs>
                <w:tab w:val="left" w:pos="284"/>
                <w:tab w:val="left" w:pos="457"/>
              </w:tabs>
              <w:autoSpaceDN w:val="0"/>
              <w:spacing w:before="60" w:after="60"/>
              <w:ind w:left="32"/>
              <w:textAlignment w:val="baseline"/>
              <w:rPr>
                <w:szCs w:val="22"/>
              </w:rPr>
            </w:pPr>
            <w:r w:rsidRPr="000852BE">
              <w:rPr>
                <w:szCs w:val="22"/>
              </w:rPr>
              <w:t>1.6</w:t>
            </w:r>
          </w:p>
        </w:tc>
        <w:tc>
          <w:tcPr>
            <w:tcW w:w="4635" w:type="pct"/>
            <w:vAlign w:val="center"/>
          </w:tcPr>
          <w:p w14:paraId="5E9BD4A3" w14:textId="19C02DCB" w:rsidR="00DF3D1E" w:rsidRPr="006D52A4" w:rsidRDefault="00215A57" w:rsidP="006D52A4">
            <w:pPr>
              <w:tabs>
                <w:tab w:val="left" w:pos="0"/>
              </w:tabs>
              <w:suppressAutoHyphens/>
              <w:autoSpaceDN w:val="0"/>
              <w:spacing w:before="60" w:after="60"/>
              <w:contextualSpacing/>
              <w:jc w:val="both"/>
              <w:textAlignment w:val="baseline"/>
              <w:rPr>
                <w:sz w:val="22"/>
                <w:szCs w:val="22"/>
              </w:rPr>
            </w:pPr>
            <w:r w:rsidRPr="006D52A4">
              <w:rPr>
                <w:sz w:val="22"/>
                <w:szCs w:val="22"/>
              </w:rPr>
              <w:t xml:space="preserve">Darbų atlikimo metu </w:t>
            </w:r>
            <w:r w:rsidR="00B4667B">
              <w:rPr>
                <w:sz w:val="22"/>
                <w:szCs w:val="22"/>
              </w:rPr>
              <w:t>Ti</w:t>
            </w:r>
            <w:r w:rsidR="00B13EB6">
              <w:rPr>
                <w:sz w:val="22"/>
                <w:szCs w:val="22"/>
              </w:rPr>
              <w:t>ekėjas</w:t>
            </w:r>
            <w:r w:rsidRPr="006D52A4">
              <w:rPr>
                <w:sz w:val="22"/>
                <w:szCs w:val="22"/>
              </w:rPr>
              <w:t xml:space="preserve"> privalo nuolat palaikyti tvarkingas darbo vietas, kasdien po darbų atlikimo</w:t>
            </w:r>
            <w:r w:rsidR="00EE33F8" w:rsidRPr="006D52A4">
              <w:rPr>
                <w:sz w:val="22"/>
                <w:szCs w:val="22"/>
              </w:rPr>
              <w:t xml:space="preserve"> </w:t>
            </w:r>
            <w:r w:rsidRPr="006D52A4">
              <w:rPr>
                <w:sz w:val="22"/>
                <w:szCs w:val="22"/>
              </w:rPr>
              <w:t>sutvarkyti teritoriją, pašalinti atliekas</w:t>
            </w:r>
            <w:r w:rsidR="007C3A10" w:rsidRPr="006D52A4">
              <w:rPr>
                <w:sz w:val="22"/>
                <w:szCs w:val="22"/>
              </w:rPr>
              <w:t xml:space="preserve">, smėliavimo metu </w:t>
            </w:r>
            <w:r w:rsidR="004634BC" w:rsidRPr="006D52A4">
              <w:rPr>
                <w:sz w:val="22"/>
                <w:szCs w:val="22"/>
              </w:rPr>
              <w:t>smėlį – surinkti ir utilizuoti.</w:t>
            </w:r>
          </w:p>
        </w:tc>
      </w:tr>
      <w:tr w:rsidR="00DF3D1E" w:rsidRPr="00DF7E70" w14:paraId="129F2C4B" w14:textId="77777777" w:rsidTr="47C69346">
        <w:trPr>
          <w:jc w:val="center"/>
        </w:trPr>
        <w:tc>
          <w:tcPr>
            <w:tcW w:w="365" w:type="pct"/>
          </w:tcPr>
          <w:p w14:paraId="3253725C" w14:textId="527C73D6" w:rsidR="00DF3D1E" w:rsidRPr="000852BE" w:rsidRDefault="0004337F" w:rsidP="0004337F">
            <w:pPr>
              <w:keepLines/>
              <w:widowControl w:val="0"/>
              <w:tabs>
                <w:tab w:val="left" w:pos="284"/>
                <w:tab w:val="left" w:pos="457"/>
              </w:tabs>
              <w:autoSpaceDN w:val="0"/>
              <w:spacing w:before="60" w:after="60"/>
              <w:ind w:left="32"/>
              <w:textAlignment w:val="baseline"/>
              <w:rPr>
                <w:szCs w:val="22"/>
              </w:rPr>
            </w:pPr>
            <w:r w:rsidRPr="000852BE">
              <w:rPr>
                <w:szCs w:val="22"/>
              </w:rPr>
              <w:lastRenderedPageBreak/>
              <w:t>1.7</w:t>
            </w:r>
          </w:p>
        </w:tc>
        <w:tc>
          <w:tcPr>
            <w:tcW w:w="4635" w:type="pct"/>
            <w:vAlign w:val="center"/>
          </w:tcPr>
          <w:p w14:paraId="4656FFC6" w14:textId="268DBB36" w:rsidR="00DF3D1E" w:rsidRPr="006D52A4" w:rsidRDefault="009018D4" w:rsidP="006D52A4">
            <w:pPr>
              <w:tabs>
                <w:tab w:val="left" w:pos="0"/>
              </w:tabs>
              <w:suppressAutoHyphens/>
              <w:autoSpaceDN w:val="0"/>
              <w:spacing w:before="60" w:after="60"/>
              <w:contextualSpacing/>
              <w:jc w:val="both"/>
              <w:textAlignment w:val="baseline"/>
              <w:rPr>
                <w:sz w:val="22"/>
                <w:szCs w:val="22"/>
              </w:rPr>
            </w:pPr>
            <w:r w:rsidRPr="006D52A4">
              <w:rPr>
                <w:sz w:val="22"/>
                <w:szCs w:val="22"/>
              </w:rPr>
              <w:t xml:space="preserve">Darbų atlikimo metu </w:t>
            </w:r>
            <w:r w:rsidR="00B4667B">
              <w:rPr>
                <w:sz w:val="22"/>
                <w:szCs w:val="22"/>
              </w:rPr>
              <w:t>T</w:t>
            </w:r>
            <w:r w:rsidR="00516F61">
              <w:rPr>
                <w:sz w:val="22"/>
                <w:szCs w:val="22"/>
              </w:rPr>
              <w:t>iekėjas</w:t>
            </w:r>
            <w:r w:rsidRPr="006D52A4">
              <w:rPr>
                <w:sz w:val="22"/>
                <w:szCs w:val="22"/>
              </w:rPr>
              <w:t xml:space="preserve"> privalo imtis reikalingų apsaugos priemonių, kurios užtikrintų, kad nebus sugadintas, pažeistas, ar sulaužytas Pirkėjo turtas (elektros, automatikos, matavimo, reguliavimo prietaisai, rotaciniai ir kiti įrengimai, keliai, statiniai ir pan.).</w:t>
            </w:r>
          </w:p>
        </w:tc>
      </w:tr>
      <w:tr w:rsidR="00DF3D1E" w:rsidRPr="00DF7E70" w14:paraId="025487F0" w14:textId="77777777" w:rsidTr="47C69346">
        <w:trPr>
          <w:jc w:val="center"/>
        </w:trPr>
        <w:tc>
          <w:tcPr>
            <w:tcW w:w="365" w:type="pct"/>
          </w:tcPr>
          <w:p w14:paraId="7C84A8F9" w14:textId="5BAC16DA" w:rsidR="00DF3D1E" w:rsidRPr="000852BE" w:rsidRDefault="0004337F" w:rsidP="0004337F">
            <w:pPr>
              <w:keepLines/>
              <w:widowControl w:val="0"/>
              <w:tabs>
                <w:tab w:val="left" w:pos="284"/>
                <w:tab w:val="left" w:pos="457"/>
              </w:tabs>
              <w:autoSpaceDN w:val="0"/>
              <w:spacing w:before="60" w:after="60"/>
              <w:ind w:left="32"/>
              <w:textAlignment w:val="baseline"/>
              <w:rPr>
                <w:szCs w:val="22"/>
              </w:rPr>
            </w:pPr>
            <w:r w:rsidRPr="000852BE">
              <w:rPr>
                <w:szCs w:val="22"/>
              </w:rPr>
              <w:t>1.8</w:t>
            </w:r>
          </w:p>
        </w:tc>
        <w:tc>
          <w:tcPr>
            <w:tcW w:w="4635" w:type="pct"/>
            <w:vAlign w:val="center"/>
          </w:tcPr>
          <w:p w14:paraId="085364F4" w14:textId="2BE79D73" w:rsidR="00DF3D1E" w:rsidRPr="006D52A4" w:rsidRDefault="00EE33F8" w:rsidP="00377F37">
            <w:pPr>
              <w:tabs>
                <w:tab w:val="left" w:pos="0"/>
              </w:tabs>
              <w:suppressAutoHyphens/>
              <w:autoSpaceDN w:val="0"/>
              <w:spacing w:before="60" w:after="60"/>
              <w:contextualSpacing/>
              <w:jc w:val="both"/>
              <w:textAlignment w:val="baseline"/>
              <w:rPr>
                <w:iCs/>
                <w:sz w:val="22"/>
                <w:szCs w:val="22"/>
              </w:rPr>
            </w:pPr>
            <w:r w:rsidRPr="006D52A4">
              <w:rPr>
                <w:sz w:val="22"/>
                <w:szCs w:val="22"/>
              </w:rPr>
              <w:t>Prisiima visą atsakomybę ir garantuoja aplinkos apsaugą darbo zonoje, taip pat gretimos aplinkos</w:t>
            </w:r>
            <w:r w:rsidR="00377F37">
              <w:rPr>
                <w:sz w:val="22"/>
                <w:szCs w:val="22"/>
              </w:rPr>
              <w:t xml:space="preserve"> </w:t>
            </w:r>
            <w:r w:rsidRPr="006D52A4">
              <w:rPr>
                <w:sz w:val="22"/>
                <w:szCs w:val="22"/>
              </w:rPr>
              <w:t>apsaugą.</w:t>
            </w:r>
          </w:p>
        </w:tc>
      </w:tr>
      <w:tr w:rsidR="00DF3D1E" w:rsidRPr="00DF7E70" w14:paraId="62CFF505" w14:textId="77777777" w:rsidTr="47C69346">
        <w:trPr>
          <w:jc w:val="center"/>
        </w:trPr>
        <w:tc>
          <w:tcPr>
            <w:tcW w:w="365" w:type="pct"/>
          </w:tcPr>
          <w:p w14:paraId="14DEB7A5" w14:textId="098D95C4" w:rsidR="00DF3D1E" w:rsidRPr="000852BE" w:rsidRDefault="0004337F" w:rsidP="0004337F">
            <w:pPr>
              <w:keepLines/>
              <w:widowControl w:val="0"/>
              <w:tabs>
                <w:tab w:val="left" w:pos="284"/>
                <w:tab w:val="left" w:pos="457"/>
              </w:tabs>
              <w:autoSpaceDN w:val="0"/>
              <w:spacing w:before="60" w:after="60"/>
              <w:ind w:left="32"/>
              <w:textAlignment w:val="baseline"/>
              <w:rPr>
                <w:szCs w:val="22"/>
              </w:rPr>
            </w:pPr>
            <w:r w:rsidRPr="000852BE">
              <w:rPr>
                <w:szCs w:val="22"/>
              </w:rPr>
              <w:t>1.9</w:t>
            </w:r>
          </w:p>
        </w:tc>
        <w:tc>
          <w:tcPr>
            <w:tcW w:w="4635" w:type="pct"/>
            <w:vAlign w:val="center"/>
          </w:tcPr>
          <w:p w14:paraId="3F3802CB" w14:textId="3DB1CAE6" w:rsidR="00DF3D1E" w:rsidRPr="006D52A4" w:rsidRDefault="00545143" w:rsidP="006D52A4">
            <w:pPr>
              <w:tabs>
                <w:tab w:val="left" w:pos="0"/>
              </w:tabs>
              <w:suppressAutoHyphens/>
              <w:autoSpaceDN w:val="0"/>
              <w:spacing w:before="60" w:after="60"/>
              <w:contextualSpacing/>
              <w:jc w:val="both"/>
              <w:textAlignment w:val="baseline"/>
              <w:rPr>
                <w:sz w:val="22"/>
                <w:szCs w:val="22"/>
              </w:rPr>
            </w:pPr>
            <w:r w:rsidRPr="006D52A4">
              <w:rPr>
                <w:sz w:val="22"/>
                <w:szCs w:val="22"/>
              </w:rPr>
              <w:t>Privalo įgyvendinti darbuotojų saugos ir sveikatos priemones ir užtikrinti savo darbuotojų saugą ir sveikatą, apskaityti ir tirti savo darbuotojų nelaimingus atsitikimus, įvykusius Pirkėjo teritorijoje.</w:t>
            </w:r>
          </w:p>
        </w:tc>
      </w:tr>
      <w:tr w:rsidR="00DF3D1E" w:rsidRPr="00DF7E70" w14:paraId="77830EF4" w14:textId="77777777" w:rsidTr="47C69346">
        <w:trPr>
          <w:trHeight w:val="371"/>
          <w:jc w:val="center"/>
        </w:trPr>
        <w:tc>
          <w:tcPr>
            <w:tcW w:w="365" w:type="pct"/>
          </w:tcPr>
          <w:p w14:paraId="4916C957" w14:textId="4E1550B0" w:rsidR="00DF3D1E" w:rsidRPr="000852BE" w:rsidRDefault="0004337F" w:rsidP="0004337F">
            <w:pPr>
              <w:keepLines/>
              <w:widowControl w:val="0"/>
              <w:tabs>
                <w:tab w:val="left" w:pos="284"/>
                <w:tab w:val="left" w:pos="457"/>
              </w:tabs>
              <w:autoSpaceDN w:val="0"/>
              <w:spacing w:before="60" w:after="60"/>
              <w:ind w:left="32"/>
              <w:textAlignment w:val="baseline"/>
              <w:rPr>
                <w:szCs w:val="22"/>
              </w:rPr>
            </w:pPr>
            <w:r w:rsidRPr="000852BE">
              <w:rPr>
                <w:szCs w:val="22"/>
              </w:rPr>
              <w:t>1.1</w:t>
            </w:r>
            <w:r w:rsidR="008442F1">
              <w:rPr>
                <w:szCs w:val="22"/>
              </w:rPr>
              <w:t>0</w:t>
            </w:r>
          </w:p>
        </w:tc>
        <w:tc>
          <w:tcPr>
            <w:tcW w:w="4635" w:type="pct"/>
            <w:vAlign w:val="center"/>
          </w:tcPr>
          <w:p w14:paraId="0A36E886" w14:textId="1CFAB4DA" w:rsidR="00DF3D1E" w:rsidRPr="006D52A4" w:rsidRDefault="00FC0061" w:rsidP="006D52A4">
            <w:pPr>
              <w:tabs>
                <w:tab w:val="left" w:pos="0"/>
              </w:tabs>
              <w:suppressAutoHyphens/>
              <w:autoSpaceDN w:val="0"/>
              <w:spacing w:before="60" w:after="60"/>
              <w:contextualSpacing/>
              <w:jc w:val="both"/>
              <w:textAlignment w:val="baseline"/>
              <w:rPr>
                <w:sz w:val="22"/>
                <w:szCs w:val="22"/>
              </w:rPr>
            </w:pPr>
            <w:r>
              <w:rPr>
                <w:sz w:val="22"/>
                <w:szCs w:val="22"/>
              </w:rPr>
              <w:t>T</w:t>
            </w:r>
            <w:r w:rsidR="001D26A2">
              <w:rPr>
                <w:sz w:val="22"/>
                <w:szCs w:val="22"/>
              </w:rPr>
              <w:t>iekėja</w:t>
            </w:r>
            <w:r w:rsidR="00CF6E85" w:rsidRPr="006D52A4">
              <w:rPr>
                <w:sz w:val="22"/>
                <w:szCs w:val="22"/>
              </w:rPr>
              <w:t>s turės laikytis galiojančių KN vidaus procedūrų, tvarkų ir taisyklių reglamentuojančių darbų organizavimą (ugnies ir šaltieji darbai), darbų saugą, apsaugą, pavojingų ir pakavimo medžiagų apskaitą, gamtosauginius reikalavimus, patekimo į KN vidaus teritoriją tvarką.</w:t>
            </w:r>
          </w:p>
        </w:tc>
      </w:tr>
      <w:tr w:rsidR="00DF3D1E" w:rsidRPr="008442F1" w14:paraId="533A25D4" w14:textId="77777777" w:rsidTr="47C69346">
        <w:trPr>
          <w:jc w:val="center"/>
        </w:trPr>
        <w:tc>
          <w:tcPr>
            <w:tcW w:w="365" w:type="pct"/>
          </w:tcPr>
          <w:p w14:paraId="0C9488F5" w14:textId="58B08172" w:rsidR="00DF3D1E" w:rsidRPr="004F263F" w:rsidRDefault="000852BE" w:rsidP="0004337F">
            <w:pPr>
              <w:keepLines/>
              <w:widowControl w:val="0"/>
              <w:tabs>
                <w:tab w:val="left" w:pos="284"/>
                <w:tab w:val="left" w:pos="457"/>
              </w:tabs>
              <w:autoSpaceDN w:val="0"/>
              <w:spacing w:before="60" w:after="60"/>
              <w:ind w:left="32"/>
              <w:textAlignment w:val="baseline"/>
              <w:rPr>
                <w:szCs w:val="22"/>
                <w:lang w:val="en-US"/>
              </w:rPr>
            </w:pPr>
            <w:r w:rsidRPr="000852BE">
              <w:rPr>
                <w:szCs w:val="22"/>
              </w:rPr>
              <w:t>1.1</w:t>
            </w:r>
            <w:r w:rsidR="004F263F">
              <w:rPr>
                <w:szCs w:val="22"/>
                <w:lang w:val="en-US"/>
              </w:rPr>
              <w:t>1</w:t>
            </w:r>
          </w:p>
        </w:tc>
        <w:tc>
          <w:tcPr>
            <w:tcW w:w="4635" w:type="pct"/>
            <w:vAlign w:val="center"/>
          </w:tcPr>
          <w:p w14:paraId="3956D51A" w14:textId="0F9D3EDE" w:rsidR="00DF3D1E" w:rsidRPr="006D52A4" w:rsidRDefault="00581AA4" w:rsidP="006D52A4">
            <w:pPr>
              <w:tabs>
                <w:tab w:val="left" w:pos="0"/>
              </w:tabs>
              <w:suppressAutoHyphens/>
              <w:autoSpaceDN w:val="0"/>
              <w:spacing w:before="60" w:after="60"/>
              <w:contextualSpacing/>
              <w:jc w:val="both"/>
              <w:textAlignment w:val="baseline"/>
              <w:rPr>
                <w:sz w:val="22"/>
                <w:szCs w:val="22"/>
              </w:rPr>
            </w:pPr>
            <w:r w:rsidRPr="00177AFE">
              <w:rPr>
                <w:iCs/>
                <w:sz w:val="22"/>
                <w:szCs w:val="24"/>
              </w:rPr>
              <w:t>Tiekėjas</w:t>
            </w:r>
            <w:r w:rsidR="00735612" w:rsidRPr="006D52A4">
              <w:rPr>
                <w:sz w:val="22"/>
                <w:szCs w:val="22"/>
              </w:rPr>
              <w:t xml:space="preserve"> ir teikia ir rūpinasi buitiniais</w:t>
            </w:r>
            <w:r w:rsidR="00B34619" w:rsidRPr="006D52A4">
              <w:rPr>
                <w:sz w:val="22"/>
                <w:szCs w:val="22"/>
              </w:rPr>
              <w:t xml:space="preserve">, </w:t>
            </w:r>
            <w:r w:rsidR="00735612" w:rsidRPr="006D52A4">
              <w:rPr>
                <w:sz w:val="22"/>
                <w:szCs w:val="22"/>
              </w:rPr>
              <w:t>statybiniais vagonėliais (įrankinėmis), bei sanitariniu mazg</w:t>
            </w:r>
            <w:r w:rsidR="00B34619" w:rsidRPr="006D52A4">
              <w:rPr>
                <w:sz w:val="22"/>
                <w:szCs w:val="22"/>
              </w:rPr>
              <w:t>u</w:t>
            </w:r>
            <w:r w:rsidR="00735612" w:rsidRPr="006D52A4">
              <w:rPr>
                <w:sz w:val="22"/>
                <w:szCs w:val="22"/>
              </w:rPr>
              <w:t xml:space="preserve"> savo personalo reikmėms užtikrinti atliekamų darbų eigoje.</w:t>
            </w:r>
          </w:p>
        </w:tc>
      </w:tr>
      <w:tr w:rsidR="00BC322E" w:rsidRPr="00B4667B" w14:paraId="6573F8C4" w14:textId="77777777" w:rsidTr="47C69346">
        <w:trPr>
          <w:trHeight w:val="802"/>
          <w:jc w:val="center"/>
        </w:trPr>
        <w:tc>
          <w:tcPr>
            <w:tcW w:w="365" w:type="pct"/>
          </w:tcPr>
          <w:p w14:paraId="44773191" w14:textId="19C68E52" w:rsidR="00BC322E" w:rsidRPr="000852BE" w:rsidRDefault="000852BE" w:rsidP="0004337F">
            <w:pPr>
              <w:keepLines/>
              <w:widowControl w:val="0"/>
              <w:tabs>
                <w:tab w:val="left" w:pos="284"/>
                <w:tab w:val="left" w:pos="457"/>
              </w:tabs>
              <w:autoSpaceDN w:val="0"/>
              <w:spacing w:before="60" w:after="60"/>
              <w:ind w:left="32"/>
              <w:textAlignment w:val="baseline"/>
              <w:rPr>
                <w:szCs w:val="22"/>
              </w:rPr>
            </w:pPr>
            <w:r w:rsidRPr="000852BE">
              <w:rPr>
                <w:szCs w:val="22"/>
              </w:rPr>
              <w:t>1.1</w:t>
            </w:r>
            <w:r w:rsidR="004F263F">
              <w:rPr>
                <w:szCs w:val="22"/>
              </w:rPr>
              <w:t>2</w:t>
            </w:r>
          </w:p>
        </w:tc>
        <w:tc>
          <w:tcPr>
            <w:tcW w:w="4635" w:type="pct"/>
            <w:vAlign w:val="center"/>
          </w:tcPr>
          <w:p w14:paraId="2BB54DBC" w14:textId="4A2606DA" w:rsidR="00BC322E" w:rsidRPr="006D52A4" w:rsidRDefault="009938CF" w:rsidP="006D52A4">
            <w:pPr>
              <w:tabs>
                <w:tab w:val="left" w:pos="0"/>
              </w:tabs>
              <w:suppressAutoHyphens/>
              <w:autoSpaceDN w:val="0"/>
              <w:spacing w:before="60" w:after="60"/>
              <w:contextualSpacing/>
              <w:jc w:val="both"/>
              <w:textAlignment w:val="baseline"/>
              <w:rPr>
                <w:sz w:val="22"/>
                <w:szCs w:val="22"/>
              </w:rPr>
            </w:pPr>
            <w:r w:rsidRPr="006D52A4">
              <w:rPr>
                <w:sz w:val="22"/>
                <w:szCs w:val="22"/>
              </w:rPr>
              <w:t xml:space="preserve">Visas priemones, mechanizmus, įrangą, medžiagas ir kitus resursus reikalingus darbų atlikimui (išskyrus el. energiją) pateikia ir administruoja </w:t>
            </w:r>
            <w:r w:rsidR="00B4667B">
              <w:rPr>
                <w:sz w:val="22"/>
                <w:szCs w:val="22"/>
              </w:rPr>
              <w:t>T</w:t>
            </w:r>
            <w:r w:rsidR="00B12F43">
              <w:rPr>
                <w:sz w:val="22"/>
                <w:szCs w:val="22"/>
              </w:rPr>
              <w:t>iekėjas</w:t>
            </w:r>
            <w:r w:rsidRPr="006D52A4">
              <w:rPr>
                <w:sz w:val="22"/>
                <w:szCs w:val="22"/>
              </w:rPr>
              <w:t xml:space="preserve">. Elektros energiją tieks Pirkėjas per nurodytas pasijungimo vietas. </w:t>
            </w:r>
            <w:r w:rsidR="00B4667B">
              <w:rPr>
                <w:sz w:val="22"/>
                <w:szCs w:val="22"/>
              </w:rPr>
              <w:t>T</w:t>
            </w:r>
            <w:r w:rsidR="00B12F43">
              <w:rPr>
                <w:sz w:val="22"/>
                <w:szCs w:val="22"/>
              </w:rPr>
              <w:t>iekėjas</w:t>
            </w:r>
            <w:r w:rsidRPr="006D52A4">
              <w:rPr>
                <w:sz w:val="22"/>
                <w:szCs w:val="22"/>
              </w:rPr>
              <w:t xml:space="preserve"> turės įsirengti apskaitos spintas ir atsiskaityti Pirkėjui už pateiktą elektros energiją. (pasistato aps</w:t>
            </w:r>
            <w:r w:rsidR="00B12F43">
              <w:rPr>
                <w:sz w:val="22"/>
                <w:szCs w:val="22"/>
              </w:rPr>
              <w:t>kaitos spintą</w:t>
            </w:r>
            <w:r w:rsidRPr="006D52A4">
              <w:rPr>
                <w:sz w:val="22"/>
                <w:szCs w:val="22"/>
              </w:rPr>
              <w:t>).</w:t>
            </w:r>
          </w:p>
        </w:tc>
      </w:tr>
      <w:tr w:rsidR="00BC322E" w:rsidRPr="00DF7E70" w14:paraId="3BF2A55C" w14:textId="77777777" w:rsidTr="47C69346">
        <w:trPr>
          <w:jc w:val="center"/>
        </w:trPr>
        <w:tc>
          <w:tcPr>
            <w:tcW w:w="365" w:type="pct"/>
          </w:tcPr>
          <w:p w14:paraId="4646EE0C" w14:textId="6E072E49" w:rsidR="00BC322E" w:rsidRPr="000852BE" w:rsidRDefault="000852BE" w:rsidP="0004337F">
            <w:pPr>
              <w:keepLines/>
              <w:widowControl w:val="0"/>
              <w:tabs>
                <w:tab w:val="left" w:pos="284"/>
                <w:tab w:val="left" w:pos="457"/>
              </w:tabs>
              <w:autoSpaceDN w:val="0"/>
              <w:spacing w:before="60" w:after="60"/>
              <w:ind w:left="32"/>
              <w:textAlignment w:val="baseline"/>
              <w:rPr>
                <w:szCs w:val="22"/>
              </w:rPr>
            </w:pPr>
            <w:r w:rsidRPr="000852BE">
              <w:rPr>
                <w:szCs w:val="22"/>
              </w:rPr>
              <w:t>1.1</w:t>
            </w:r>
            <w:r w:rsidR="004F263F">
              <w:rPr>
                <w:szCs w:val="22"/>
              </w:rPr>
              <w:t>3</w:t>
            </w:r>
          </w:p>
        </w:tc>
        <w:tc>
          <w:tcPr>
            <w:tcW w:w="4635" w:type="pct"/>
            <w:vAlign w:val="center"/>
          </w:tcPr>
          <w:p w14:paraId="2A272CE9" w14:textId="59DE8CE1" w:rsidR="00BC322E" w:rsidRPr="006D52A4" w:rsidRDefault="00B4667B" w:rsidP="006D52A4">
            <w:pPr>
              <w:tabs>
                <w:tab w:val="left" w:pos="0"/>
              </w:tabs>
              <w:suppressAutoHyphens/>
              <w:autoSpaceDN w:val="0"/>
              <w:spacing w:before="60" w:after="60"/>
              <w:contextualSpacing/>
              <w:jc w:val="both"/>
              <w:textAlignment w:val="baseline"/>
              <w:rPr>
                <w:sz w:val="22"/>
                <w:szCs w:val="22"/>
              </w:rPr>
            </w:pPr>
            <w:r>
              <w:rPr>
                <w:sz w:val="22"/>
                <w:szCs w:val="22"/>
              </w:rPr>
              <w:t>T</w:t>
            </w:r>
            <w:r w:rsidR="000E1CCB">
              <w:rPr>
                <w:sz w:val="22"/>
                <w:szCs w:val="22"/>
              </w:rPr>
              <w:t>iekėjas</w:t>
            </w:r>
            <w:r w:rsidR="0089782F" w:rsidRPr="006D52A4">
              <w:rPr>
                <w:sz w:val="22"/>
                <w:szCs w:val="22"/>
              </w:rPr>
              <w:t xml:space="preserve"> turi susipažinti ir užtikrinti saugų darbų vykdymą įvertinant, kad KN Tamsiųjų naftos produktų parke atliekama naftos produktų krova. </w:t>
            </w:r>
            <w:r w:rsidR="00CF39E0">
              <w:rPr>
                <w:sz w:val="22"/>
                <w:szCs w:val="22"/>
              </w:rPr>
              <w:t xml:space="preserve">Garo ir kondensato vamzdynas </w:t>
            </w:r>
            <w:r w:rsidR="002C71C3" w:rsidRPr="006D52A4">
              <w:rPr>
                <w:sz w:val="22"/>
                <w:szCs w:val="22"/>
              </w:rPr>
              <w:t>Tamsiųjų</w:t>
            </w:r>
            <w:r w:rsidR="002C71C3">
              <w:rPr>
                <w:sz w:val="22"/>
                <w:szCs w:val="22"/>
              </w:rPr>
              <w:t xml:space="preserve"> </w:t>
            </w:r>
            <w:r w:rsidR="002C71C3" w:rsidRPr="006D52A4">
              <w:rPr>
                <w:sz w:val="22"/>
                <w:szCs w:val="22"/>
              </w:rPr>
              <w:t xml:space="preserve">naftos produktų </w:t>
            </w:r>
            <w:r w:rsidR="002C71C3">
              <w:rPr>
                <w:sz w:val="22"/>
                <w:szCs w:val="22"/>
              </w:rPr>
              <w:t xml:space="preserve">parke </w:t>
            </w:r>
            <w:r w:rsidR="00CF39E0">
              <w:rPr>
                <w:sz w:val="22"/>
                <w:szCs w:val="22"/>
              </w:rPr>
              <w:t>bus išvestas iš eksploatacijos</w:t>
            </w:r>
            <w:r w:rsidR="00894917">
              <w:rPr>
                <w:sz w:val="22"/>
                <w:szCs w:val="22"/>
              </w:rPr>
              <w:t xml:space="preserve"> ir perduotas Tiekėjui montavimo darbam.</w:t>
            </w:r>
            <w:r w:rsidR="0089782F" w:rsidRPr="006D52A4">
              <w:rPr>
                <w:sz w:val="22"/>
                <w:szCs w:val="22"/>
              </w:rPr>
              <w:t xml:space="preserve"> </w:t>
            </w:r>
            <w:r w:rsidR="00894917">
              <w:rPr>
                <w:sz w:val="22"/>
                <w:szCs w:val="22"/>
              </w:rPr>
              <w:t>T</w:t>
            </w:r>
            <w:r w:rsidR="0089782F" w:rsidRPr="006D52A4">
              <w:rPr>
                <w:sz w:val="22"/>
                <w:szCs w:val="22"/>
              </w:rPr>
              <w:t xml:space="preserve">ačiau  </w:t>
            </w:r>
            <w:r w:rsidR="00581AA4">
              <w:rPr>
                <w:iCs/>
                <w:szCs w:val="22"/>
              </w:rPr>
              <w:t>Tiekėjas</w:t>
            </w:r>
            <w:r w:rsidR="00581AA4" w:rsidRPr="006D52A4">
              <w:rPr>
                <w:sz w:val="22"/>
                <w:szCs w:val="22"/>
              </w:rPr>
              <w:t xml:space="preserve"> </w:t>
            </w:r>
            <w:r w:rsidR="0089782F" w:rsidRPr="006D52A4">
              <w:rPr>
                <w:sz w:val="22"/>
                <w:szCs w:val="22"/>
              </w:rPr>
              <w:t>turės atitinkamai laikytis Pirkėjo įmonėje galiojančių tvarkų, taisyklių ir saugos reikalavimų, kadangi greta esančiuose objektuose vykdoma gamybinė veikla.</w:t>
            </w:r>
          </w:p>
        </w:tc>
      </w:tr>
      <w:tr w:rsidR="00BC322E" w:rsidRPr="00DF7E70" w14:paraId="4165C73E" w14:textId="77777777" w:rsidTr="47C69346">
        <w:trPr>
          <w:jc w:val="center"/>
        </w:trPr>
        <w:tc>
          <w:tcPr>
            <w:tcW w:w="365" w:type="pct"/>
          </w:tcPr>
          <w:p w14:paraId="27545875" w14:textId="037B544D" w:rsidR="00BC322E" w:rsidRPr="000852BE" w:rsidRDefault="000852BE" w:rsidP="0004337F">
            <w:pPr>
              <w:keepLines/>
              <w:widowControl w:val="0"/>
              <w:tabs>
                <w:tab w:val="left" w:pos="284"/>
                <w:tab w:val="left" w:pos="457"/>
              </w:tabs>
              <w:autoSpaceDN w:val="0"/>
              <w:spacing w:before="60" w:after="60"/>
              <w:ind w:left="32"/>
              <w:textAlignment w:val="baseline"/>
              <w:rPr>
                <w:szCs w:val="22"/>
              </w:rPr>
            </w:pPr>
            <w:r w:rsidRPr="000852BE">
              <w:rPr>
                <w:szCs w:val="22"/>
              </w:rPr>
              <w:t>1.1</w:t>
            </w:r>
            <w:r w:rsidR="004F263F">
              <w:rPr>
                <w:szCs w:val="22"/>
              </w:rPr>
              <w:t>4</w:t>
            </w:r>
          </w:p>
        </w:tc>
        <w:tc>
          <w:tcPr>
            <w:tcW w:w="4635" w:type="pct"/>
            <w:vAlign w:val="center"/>
          </w:tcPr>
          <w:p w14:paraId="52ACAD1F" w14:textId="1DFF0B7C" w:rsidR="00AB04F6" w:rsidRPr="006D52A4" w:rsidRDefault="00581AA4" w:rsidP="006D52A4">
            <w:pPr>
              <w:tabs>
                <w:tab w:val="left" w:pos="0"/>
              </w:tabs>
              <w:suppressAutoHyphens/>
              <w:autoSpaceDN w:val="0"/>
              <w:spacing w:before="60" w:after="60"/>
              <w:contextualSpacing/>
              <w:jc w:val="both"/>
              <w:textAlignment w:val="baseline"/>
              <w:rPr>
                <w:sz w:val="22"/>
                <w:szCs w:val="22"/>
              </w:rPr>
            </w:pPr>
            <w:r>
              <w:rPr>
                <w:iCs/>
                <w:szCs w:val="22"/>
              </w:rPr>
              <w:t>Tiekėjas</w:t>
            </w:r>
            <w:r w:rsidR="00AB04F6" w:rsidRPr="006D52A4">
              <w:rPr>
                <w:sz w:val="22"/>
                <w:szCs w:val="22"/>
              </w:rPr>
              <w:t xml:space="preserve"> taip pat atsakingas už:</w:t>
            </w:r>
          </w:p>
          <w:p w14:paraId="457A51A8" w14:textId="77777777" w:rsidR="00AB04F6" w:rsidRPr="006D52A4" w:rsidRDefault="00AB04F6" w:rsidP="006D52A4">
            <w:pPr>
              <w:pStyle w:val="ListParagraph"/>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6D52A4">
              <w:rPr>
                <w:sz w:val="22"/>
                <w:szCs w:val="22"/>
              </w:rPr>
              <w:t>Medžiagų tiekimą ir priėmimą darbų atlikimo vietoje;</w:t>
            </w:r>
          </w:p>
          <w:p w14:paraId="009B7A3E" w14:textId="77777777" w:rsidR="00AB04F6" w:rsidRPr="006D52A4" w:rsidRDefault="00AB04F6" w:rsidP="006D52A4">
            <w:pPr>
              <w:pStyle w:val="ListParagraph"/>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6D52A4">
              <w:rPr>
                <w:sz w:val="22"/>
                <w:szCs w:val="22"/>
              </w:rPr>
              <w:t>Pasirūpinti šalia talpyklos esančia įranga – siurblines, latakus, sklendes su pavaromis jas apdangstant ir apsaugant nuo galimų pažeidimų talpyklos remonto metu.</w:t>
            </w:r>
          </w:p>
          <w:p w14:paraId="67AD58B0" w14:textId="77777777" w:rsidR="00AB04F6" w:rsidRPr="006D52A4" w:rsidRDefault="00AB04F6" w:rsidP="006D52A4">
            <w:pPr>
              <w:pStyle w:val="ListParagraph"/>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6D52A4">
              <w:rPr>
                <w:sz w:val="22"/>
                <w:szCs w:val="22"/>
              </w:rPr>
              <w:t>Gautų medžiagų laikymą, administravimą ir apskaitą;</w:t>
            </w:r>
          </w:p>
          <w:p w14:paraId="003052AD" w14:textId="77777777" w:rsidR="00AB04F6" w:rsidRPr="006D52A4" w:rsidRDefault="00AB04F6" w:rsidP="006D52A4">
            <w:pPr>
              <w:pStyle w:val="ListParagraph"/>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6D52A4">
              <w:rPr>
                <w:sz w:val="22"/>
                <w:szCs w:val="22"/>
              </w:rPr>
              <w:t>Montavimui ir remontui reikalingos įrangos ir įrankių tiekimą, tame tarpe pastolių tiekimas, įrengimas, aptarnavimas ir išmontavimas jeigu tai yra reikalinga;</w:t>
            </w:r>
          </w:p>
          <w:p w14:paraId="58E063A7" w14:textId="77777777" w:rsidR="00AB04F6" w:rsidRPr="006D52A4" w:rsidRDefault="00AB04F6" w:rsidP="006D52A4">
            <w:pPr>
              <w:pStyle w:val="ListParagraph"/>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6D52A4">
              <w:rPr>
                <w:sz w:val="22"/>
                <w:szCs w:val="22"/>
              </w:rPr>
              <w:t>Laikinų patalpų, sandėliavimo vietų įrengimą, darbo vietų apšvietimą;</w:t>
            </w:r>
          </w:p>
          <w:p w14:paraId="335BEF56" w14:textId="77777777" w:rsidR="00AB04F6" w:rsidRPr="006D52A4" w:rsidRDefault="00AB04F6" w:rsidP="006D52A4">
            <w:pPr>
              <w:pStyle w:val="ListParagraph"/>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6D52A4">
              <w:rPr>
                <w:sz w:val="22"/>
                <w:szCs w:val="22"/>
              </w:rPr>
              <w:t>Visos naudojamos medžiagos privalo būti sertifikuotos VĮ Statybos produkcijos sertifikavimo centre;</w:t>
            </w:r>
          </w:p>
          <w:p w14:paraId="69D23C72" w14:textId="0349EA48" w:rsidR="00BC322E" w:rsidRPr="006D52A4" w:rsidRDefault="00AB04F6" w:rsidP="006D52A4">
            <w:pPr>
              <w:pStyle w:val="ListParagraph"/>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6D52A4">
              <w:rPr>
                <w:sz w:val="22"/>
                <w:szCs w:val="22"/>
              </w:rPr>
              <w:t xml:space="preserve">Darbams naudojamos medžiagos ir sprendiniai turi užtikrinti kokybišką darbų atlikimą ir prieš darbų pradžią turi būti suderinti su </w:t>
            </w:r>
            <w:r w:rsidR="00AA2790" w:rsidRPr="006D52A4">
              <w:rPr>
                <w:sz w:val="22"/>
                <w:szCs w:val="22"/>
              </w:rPr>
              <w:t>Pirkėjo</w:t>
            </w:r>
            <w:r w:rsidRPr="006D52A4">
              <w:rPr>
                <w:sz w:val="22"/>
                <w:szCs w:val="22"/>
              </w:rPr>
              <w:t xml:space="preserve"> techninės priežiūros tarnyba ir gautas jos pritarimas</w:t>
            </w:r>
            <w:r w:rsidR="00ED3DF6" w:rsidRPr="006D52A4">
              <w:rPr>
                <w:sz w:val="22"/>
                <w:szCs w:val="22"/>
              </w:rPr>
              <w:t>.</w:t>
            </w:r>
          </w:p>
        </w:tc>
      </w:tr>
      <w:tr w:rsidR="009672F8" w:rsidRPr="006D52A4" w14:paraId="41967167" w14:textId="77777777" w:rsidTr="47C69346">
        <w:trPr>
          <w:jc w:val="center"/>
        </w:trPr>
        <w:tc>
          <w:tcPr>
            <w:tcW w:w="5000" w:type="pct"/>
            <w:gridSpan w:val="2"/>
          </w:tcPr>
          <w:p w14:paraId="6BA55ABA" w14:textId="62750EF3" w:rsidR="009672F8" w:rsidRPr="000852BE" w:rsidRDefault="009672F8" w:rsidP="006D52A4">
            <w:pPr>
              <w:widowControl w:val="0"/>
              <w:contextualSpacing/>
              <w:jc w:val="center"/>
              <w:rPr>
                <w:sz w:val="22"/>
                <w:szCs w:val="22"/>
              </w:rPr>
            </w:pPr>
            <w:r w:rsidRPr="000852BE">
              <w:rPr>
                <w:b/>
                <w:bCs/>
                <w:sz w:val="22"/>
                <w:szCs w:val="22"/>
              </w:rPr>
              <w:t>Reikalavimai medžiagoms</w:t>
            </w:r>
            <w:r w:rsidR="003F6AD6" w:rsidRPr="000852BE">
              <w:rPr>
                <w:b/>
                <w:bCs/>
                <w:sz w:val="22"/>
                <w:szCs w:val="22"/>
              </w:rPr>
              <w:t xml:space="preserve"> </w:t>
            </w:r>
          </w:p>
        </w:tc>
      </w:tr>
      <w:tr w:rsidR="00B02D61" w:rsidRPr="00DF7E70" w14:paraId="1BE72E06" w14:textId="77777777" w:rsidTr="47C69346">
        <w:trPr>
          <w:jc w:val="center"/>
        </w:trPr>
        <w:tc>
          <w:tcPr>
            <w:tcW w:w="365" w:type="pct"/>
          </w:tcPr>
          <w:p w14:paraId="4088DC25" w14:textId="0290B668" w:rsidR="00B02D61" w:rsidRPr="000852BE" w:rsidRDefault="000852BE" w:rsidP="000852BE">
            <w:pPr>
              <w:keepLines/>
              <w:widowControl w:val="0"/>
              <w:tabs>
                <w:tab w:val="left" w:pos="284"/>
                <w:tab w:val="left" w:pos="457"/>
              </w:tabs>
              <w:autoSpaceDN w:val="0"/>
              <w:spacing w:before="60" w:after="60"/>
              <w:ind w:left="32"/>
              <w:textAlignment w:val="baseline"/>
              <w:rPr>
                <w:szCs w:val="22"/>
              </w:rPr>
            </w:pPr>
            <w:r w:rsidRPr="000852BE">
              <w:rPr>
                <w:szCs w:val="22"/>
              </w:rPr>
              <w:t>1.1</w:t>
            </w:r>
            <w:r w:rsidR="004F263F">
              <w:rPr>
                <w:szCs w:val="22"/>
              </w:rPr>
              <w:t>5</w:t>
            </w:r>
          </w:p>
        </w:tc>
        <w:tc>
          <w:tcPr>
            <w:tcW w:w="4635" w:type="pct"/>
            <w:vAlign w:val="center"/>
          </w:tcPr>
          <w:p w14:paraId="033824C4" w14:textId="28F57ED5" w:rsidR="00B02D61" w:rsidRPr="006D52A4" w:rsidRDefault="000A3220" w:rsidP="006D52A4">
            <w:pPr>
              <w:tabs>
                <w:tab w:val="left" w:pos="0"/>
              </w:tabs>
              <w:suppressAutoHyphens/>
              <w:autoSpaceDN w:val="0"/>
              <w:spacing w:before="60" w:after="60"/>
              <w:contextualSpacing/>
              <w:jc w:val="both"/>
              <w:textAlignment w:val="baseline"/>
              <w:rPr>
                <w:sz w:val="22"/>
                <w:szCs w:val="22"/>
              </w:rPr>
            </w:pPr>
            <w:r w:rsidRPr="006D52A4">
              <w:rPr>
                <w:sz w:val="22"/>
                <w:szCs w:val="22"/>
              </w:rPr>
              <w:t xml:space="preserve">Darbams naudojamos medžiagos ir sprendiniai turi užtikrinti kokybišką darbų atlikimą ir prieš darbų pradžią turi būti suderinti su </w:t>
            </w:r>
            <w:r w:rsidR="00AA2790" w:rsidRPr="006D52A4">
              <w:rPr>
                <w:sz w:val="22"/>
                <w:szCs w:val="22"/>
              </w:rPr>
              <w:t>Pirkėjo</w:t>
            </w:r>
            <w:r w:rsidRPr="006D52A4">
              <w:rPr>
                <w:sz w:val="22"/>
                <w:szCs w:val="22"/>
              </w:rPr>
              <w:t xml:space="preserve"> techninės priežiūros tarnyba ir gautas jos pritarimas;</w:t>
            </w:r>
          </w:p>
        </w:tc>
      </w:tr>
      <w:tr w:rsidR="00B02D61" w:rsidRPr="00DF7E70" w14:paraId="5FD95B11" w14:textId="77777777" w:rsidTr="47C69346">
        <w:trPr>
          <w:jc w:val="center"/>
        </w:trPr>
        <w:tc>
          <w:tcPr>
            <w:tcW w:w="365" w:type="pct"/>
          </w:tcPr>
          <w:p w14:paraId="51808E5D" w14:textId="3EDABEB9" w:rsidR="00B02D61" w:rsidRPr="000852BE" w:rsidRDefault="000852BE" w:rsidP="000852BE">
            <w:pPr>
              <w:keepLines/>
              <w:widowControl w:val="0"/>
              <w:tabs>
                <w:tab w:val="left" w:pos="284"/>
                <w:tab w:val="left" w:pos="457"/>
              </w:tabs>
              <w:autoSpaceDN w:val="0"/>
              <w:spacing w:before="60" w:after="60"/>
              <w:ind w:left="32"/>
              <w:textAlignment w:val="baseline"/>
              <w:rPr>
                <w:szCs w:val="22"/>
              </w:rPr>
            </w:pPr>
            <w:r w:rsidRPr="000852BE">
              <w:rPr>
                <w:szCs w:val="22"/>
              </w:rPr>
              <w:t>1.1</w:t>
            </w:r>
            <w:r w:rsidR="0095056C">
              <w:rPr>
                <w:szCs w:val="22"/>
              </w:rPr>
              <w:t>6</w:t>
            </w:r>
          </w:p>
        </w:tc>
        <w:tc>
          <w:tcPr>
            <w:tcW w:w="4635" w:type="pct"/>
            <w:vAlign w:val="center"/>
          </w:tcPr>
          <w:p w14:paraId="47F6BDBA" w14:textId="15231750" w:rsidR="00B02D61" w:rsidRPr="000A4C6F" w:rsidRDefault="00255C57" w:rsidP="006D52A4">
            <w:pPr>
              <w:widowControl w:val="0"/>
              <w:contextualSpacing/>
              <w:jc w:val="both"/>
              <w:rPr>
                <w:color w:val="000000" w:themeColor="text1"/>
                <w:sz w:val="22"/>
                <w:szCs w:val="22"/>
              </w:rPr>
            </w:pPr>
            <w:r w:rsidRPr="000A4C6F">
              <w:rPr>
                <w:color w:val="000000" w:themeColor="text1"/>
                <w:sz w:val="22"/>
                <w:szCs w:val="22"/>
              </w:rPr>
              <w:t>Medžiagos, gaminiai ir naudojama įranga turi turėti kokybės patvirtinimo dokumentus, kurie yra nurodyti LR statybos įstatyme ir statybų techniniuose reglamentuose.</w:t>
            </w:r>
          </w:p>
        </w:tc>
      </w:tr>
      <w:tr w:rsidR="003F6AD6" w:rsidRPr="006D52A4" w14:paraId="79988E46" w14:textId="77777777" w:rsidTr="47C69346">
        <w:trPr>
          <w:jc w:val="center"/>
        </w:trPr>
        <w:tc>
          <w:tcPr>
            <w:tcW w:w="5000" w:type="pct"/>
            <w:gridSpan w:val="2"/>
          </w:tcPr>
          <w:p w14:paraId="59ED245B" w14:textId="5B0A4091" w:rsidR="003F6AD6" w:rsidRPr="000852BE" w:rsidRDefault="003F6AD6" w:rsidP="006D52A4">
            <w:pPr>
              <w:widowControl w:val="0"/>
              <w:contextualSpacing/>
              <w:jc w:val="center"/>
              <w:rPr>
                <w:sz w:val="22"/>
                <w:szCs w:val="22"/>
              </w:rPr>
            </w:pPr>
            <w:r w:rsidRPr="000852BE">
              <w:rPr>
                <w:b/>
                <w:bCs/>
                <w:sz w:val="22"/>
                <w:szCs w:val="22"/>
              </w:rPr>
              <w:t>Kiti reikalavimai</w:t>
            </w:r>
          </w:p>
        </w:tc>
      </w:tr>
      <w:tr w:rsidR="00675108" w:rsidRPr="00DF7E70" w14:paraId="405F902F" w14:textId="77777777" w:rsidTr="47C69346">
        <w:trPr>
          <w:jc w:val="center"/>
        </w:trPr>
        <w:tc>
          <w:tcPr>
            <w:tcW w:w="365" w:type="pct"/>
          </w:tcPr>
          <w:p w14:paraId="6E3AFC64" w14:textId="152DDADE" w:rsidR="00675108" w:rsidRPr="000852BE" w:rsidRDefault="000852BE" w:rsidP="000852BE">
            <w:pPr>
              <w:keepLines/>
              <w:widowControl w:val="0"/>
              <w:tabs>
                <w:tab w:val="left" w:pos="284"/>
                <w:tab w:val="left" w:pos="457"/>
              </w:tabs>
              <w:autoSpaceDN w:val="0"/>
              <w:spacing w:before="60" w:after="60"/>
              <w:ind w:left="32"/>
              <w:textAlignment w:val="baseline"/>
              <w:rPr>
                <w:szCs w:val="22"/>
              </w:rPr>
            </w:pPr>
            <w:r w:rsidRPr="000852BE">
              <w:rPr>
                <w:szCs w:val="22"/>
              </w:rPr>
              <w:t>1.1</w:t>
            </w:r>
            <w:r w:rsidR="0095056C">
              <w:rPr>
                <w:szCs w:val="22"/>
              </w:rPr>
              <w:t>7</w:t>
            </w:r>
          </w:p>
        </w:tc>
        <w:tc>
          <w:tcPr>
            <w:tcW w:w="4635" w:type="pct"/>
            <w:vAlign w:val="center"/>
          </w:tcPr>
          <w:p w14:paraId="354F5AEA" w14:textId="6936A2AC" w:rsidR="00675108" w:rsidRPr="006D52A4" w:rsidRDefault="00675108" w:rsidP="006D52A4">
            <w:pPr>
              <w:widowControl w:val="0"/>
              <w:contextualSpacing/>
              <w:jc w:val="both"/>
              <w:rPr>
                <w:sz w:val="22"/>
                <w:szCs w:val="22"/>
              </w:rPr>
            </w:pPr>
            <w:r w:rsidRPr="006D52A4">
              <w:rPr>
                <w:sz w:val="22"/>
                <w:szCs w:val="22"/>
              </w:rPr>
              <w:t>Rūšiuoti statybos atliekas, priduoti licencijuotiems atliekų tvarkytojams, pildyti statybos atliekų registracijos žurnalą ir pavojingų atliekų gabenimo lydraščius pagal LR aplinkos ministro 2006 m. gruodžio 29 d. įsakymą „Dėl statybinių atliekų tvarkymo taisyklių patvirtinimo“ reikalavimus.</w:t>
            </w:r>
          </w:p>
        </w:tc>
      </w:tr>
      <w:tr w:rsidR="00675108" w:rsidRPr="00DF7E70" w14:paraId="0CD217F8" w14:textId="77777777" w:rsidTr="47C69346">
        <w:trPr>
          <w:jc w:val="center"/>
        </w:trPr>
        <w:tc>
          <w:tcPr>
            <w:tcW w:w="365" w:type="pct"/>
          </w:tcPr>
          <w:p w14:paraId="2A6995A5" w14:textId="6EF41A61" w:rsidR="00675108" w:rsidRPr="000852BE" w:rsidRDefault="000852BE" w:rsidP="000852BE">
            <w:pPr>
              <w:keepLines/>
              <w:widowControl w:val="0"/>
              <w:tabs>
                <w:tab w:val="left" w:pos="284"/>
                <w:tab w:val="left" w:pos="457"/>
              </w:tabs>
              <w:autoSpaceDN w:val="0"/>
              <w:spacing w:before="60" w:after="60"/>
              <w:ind w:left="32"/>
              <w:textAlignment w:val="baseline"/>
              <w:rPr>
                <w:szCs w:val="22"/>
              </w:rPr>
            </w:pPr>
            <w:r w:rsidRPr="000852BE">
              <w:rPr>
                <w:szCs w:val="22"/>
              </w:rPr>
              <w:t>1.1</w:t>
            </w:r>
            <w:r w:rsidR="0095056C">
              <w:rPr>
                <w:szCs w:val="22"/>
              </w:rPr>
              <w:t>8</w:t>
            </w:r>
          </w:p>
        </w:tc>
        <w:tc>
          <w:tcPr>
            <w:tcW w:w="4635" w:type="pct"/>
            <w:vAlign w:val="center"/>
          </w:tcPr>
          <w:p w14:paraId="700B9572" w14:textId="77777777" w:rsidR="00675108" w:rsidRPr="006D52A4" w:rsidRDefault="00675108" w:rsidP="006D52A4">
            <w:pPr>
              <w:widowControl w:val="0"/>
              <w:contextualSpacing/>
              <w:rPr>
                <w:sz w:val="22"/>
                <w:szCs w:val="22"/>
              </w:rPr>
            </w:pPr>
            <w:r w:rsidRPr="006D52A4">
              <w:rPr>
                <w:sz w:val="22"/>
                <w:szCs w:val="22"/>
              </w:rPr>
              <w:t>Tiekėjas privalo savo lėšomis su Perkančiuoju subjektu suderinta tvarka atlikti atliekų tvarkymą šiomis sąlygomis:</w:t>
            </w:r>
          </w:p>
          <w:p w14:paraId="07712503" w14:textId="11660690" w:rsidR="00675108" w:rsidRPr="006D52A4" w:rsidRDefault="00ED3DF6" w:rsidP="006D52A4">
            <w:pPr>
              <w:pStyle w:val="ListParagraph"/>
              <w:widowControl w:val="0"/>
              <w:numPr>
                <w:ilvl w:val="0"/>
                <w:numId w:val="6"/>
              </w:numPr>
              <w:rPr>
                <w:sz w:val="22"/>
                <w:szCs w:val="22"/>
              </w:rPr>
            </w:pPr>
            <w:r w:rsidRPr="006D52A4">
              <w:rPr>
                <w:sz w:val="22"/>
                <w:szCs w:val="22"/>
              </w:rPr>
              <w:t>R</w:t>
            </w:r>
            <w:r w:rsidR="00675108" w:rsidRPr="006D52A4">
              <w:rPr>
                <w:sz w:val="22"/>
                <w:szCs w:val="22"/>
              </w:rPr>
              <w:t>ūšiuoti savo veikloje susidarančias atliekas;</w:t>
            </w:r>
          </w:p>
          <w:p w14:paraId="1AA59B77" w14:textId="0540FA92" w:rsidR="00675108" w:rsidRPr="006D52A4" w:rsidRDefault="00ED3DF6" w:rsidP="006D52A4">
            <w:pPr>
              <w:pStyle w:val="ListParagraph"/>
              <w:widowControl w:val="0"/>
              <w:numPr>
                <w:ilvl w:val="0"/>
                <w:numId w:val="6"/>
              </w:numPr>
              <w:rPr>
                <w:sz w:val="22"/>
                <w:szCs w:val="22"/>
              </w:rPr>
            </w:pPr>
            <w:r w:rsidRPr="006D52A4">
              <w:rPr>
                <w:sz w:val="22"/>
                <w:szCs w:val="22"/>
              </w:rPr>
              <w:t>A</w:t>
            </w:r>
            <w:r w:rsidR="00675108" w:rsidRPr="006D52A4">
              <w:rPr>
                <w:sz w:val="22"/>
                <w:szCs w:val="22"/>
              </w:rPr>
              <w:t>tliekas talpinti į savo tam tikslui numatytus konteinerius, maišus ar kitas saugojimo talpas;</w:t>
            </w:r>
          </w:p>
          <w:p w14:paraId="5E49E09F" w14:textId="3A18C6C7" w:rsidR="00675108" w:rsidRPr="006D52A4" w:rsidRDefault="00ED3DF6" w:rsidP="006D52A4">
            <w:pPr>
              <w:pStyle w:val="ListParagraph"/>
              <w:widowControl w:val="0"/>
              <w:numPr>
                <w:ilvl w:val="0"/>
                <w:numId w:val="6"/>
              </w:numPr>
              <w:rPr>
                <w:sz w:val="22"/>
                <w:szCs w:val="22"/>
              </w:rPr>
            </w:pPr>
            <w:r w:rsidRPr="006D52A4">
              <w:rPr>
                <w:sz w:val="22"/>
                <w:szCs w:val="22"/>
              </w:rPr>
              <w:t>L</w:t>
            </w:r>
            <w:r w:rsidR="00675108" w:rsidRPr="006D52A4">
              <w:rPr>
                <w:sz w:val="22"/>
                <w:szCs w:val="22"/>
              </w:rPr>
              <w:t>aikinam saugojimui atliekas sandėliuoti tik su Perkančiojo subjekto atsakingu darbuotoju suderintoje teritorijoje (vietoje);</w:t>
            </w:r>
          </w:p>
          <w:p w14:paraId="533B1D09" w14:textId="6F06EFAE" w:rsidR="00675108" w:rsidRPr="006D52A4" w:rsidRDefault="00ED3DF6" w:rsidP="006D52A4">
            <w:pPr>
              <w:pStyle w:val="ListParagraph"/>
              <w:widowControl w:val="0"/>
              <w:numPr>
                <w:ilvl w:val="0"/>
                <w:numId w:val="7"/>
              </w:numPr>
              <w:rPr>
                <w:sz w:val="22"/>
                <w:szCs w:val="22"/>
              </w:rPr>
            </w:pPr>
            <w:r w:rsidRPr="006D52A4">
              <w:rPr>
                <w:sz w:val="22"/>
                <w:szCs w:val="22"/>
              </w:rPr>
              <w:t>D</w:t>
            </w:r>
            <w:r w:rsidR="00675108" w:rsidRPr="006D52A4">
              <w:rPr>
                <w:sz w:val="22"/>
                <w:szCs w:val="22"/>
              </w:rPr>
              <w:t>arbų vykdymo metu prižiūrėti šią teritoriją, kad ji būtų tvarkinga;</w:t>
            </w:r>
          </w:p>
          <w:p w14:paraId="1DD5C3FA" w14:textId="5D172F84" w:rsidR="00675108" w:rsidRPr="006D52A4" w:rsidRDefault="00ED3DF6" w:rsidP="006D52A4">
            <w:pPr>
              <w:pStyle w:val="ListParagraph"/>
              <w:widowControl w:val="0"/>
              <w:numPr>
                <w:ilvl w:val="0"/>
                <w:numId w:val="7"/>
              </w:numPr>
              <w:rPr>
                <w:sz w:val="22"/>
                <w:szCs w:val="22"/>
              </w:rPr>
            </w:pPr>
            <w:r w:rsidRPr="006D52A4">
              <w:rPr>
                <w:sz w:val="22"/>
                <w:szCs w:val="22"/>
              </w:rPr>
              <w:t>L</w:t>
            </w:r>
            <w:r w:rsidR="00675108" w:rsidRPr="006D52A4">
              <w:rPr>
                <w:sz w:val="22"/>
                <w:szCs w:val="22"/>
              </w:rPr>
              <w:t>aikinam atliekų saugojimui naudoti konteinerius, nekeliančius pavojaus žmonėms bei aplinkai;</w:t>
            </w:r>
          </w:p>
          <w:p w14:paraId="2CCC2244" w14:textId="183F2E77" w:rsidR="00675108" w:rsidRPr="006D52A4" w:rsidRDefault="00ED3DF6" w:rsidP="006D52A4">
            <w:pPr>
              <w:pStyle w:val="ListParagraph"/>
              <w:widowControl w:val="0"/>
              <w:numPr>
                <w:ilvl w:val="0"/>
                <w:numId w:val="7"/>
              </w:numPr>
              <w:rPr>
                <w:sz w:val="22"/>
                <w:szCs w:val="22"/>
              </w:rPr>
            </w:pPr>
            <w:r w:rsidRPr="006D52A4">
              <w:rPr>
                <w:sz w:val="22"/>
                <w:szCs w:val="22"/>
              </w:rPr>
              <w:t>K</w:t>
            </w:r>
            <w:r w:rsidR="00675108" w:rsidRPr="006D52A4">
              <w:rPr>
                <w:sz w:val="22"/>
                <w:szCs w:val="22"/>
              </w:rPr>
              <w:t xml:space="preserve">onteinerius paženklinti pagal Lietuvos Respublikos Aplinkos ministro patvirtintų atliekų tvarkymo taisyklių reikalavimus, papildomai ant konteinerių nurodyti Tiekėjo pavadinimą, </w:t>
            </w:r>
            <w:r w:rsidR="00675108" w:rsidRPr="006D52A4">
              <w:rPr>
                <w:sz w:val="22"/>
                <w:szCs w:val="22"/>
              </w:rPr>
              <w:lastRenderedPageBreak/>
              <w:t>Tiekėjo atsakingo darbuotojo vardą, pavardę ir telefono numerį;</w:t>
            </w:r>
          </w:p>
          <w:p w14:paraId="2E4B5961" w14:textId="01D1CB76" w:rsidR="00675108" w:rsidRPr="006D52A4" w:rsidRDefault="00ED3DF6" w:rsidP="006D52A4">
            <w:pPr>
              <w:pStyle w:val="ListParagraph"/>
              <w:widowControl w:val="0"/>
              <w:numPr>
                <w:ilvl w:val="0"/>
                <w:numId w:val="7"/>
              </w:numPr>
              <w:rPr>
                <w:sz w:val="22"/>
                <w:szCs w:val="22"/>
              </w:rPr>
            </w:pPr>
            <w:r w:rsidRPr="006D52A4">
              <w:rPr>
                <w:sz w:val="22"/>
                <w:szCs w:val="22"/>
              </w:rPr>
              <w:t>O</w:t>
            </w:r>
            <w:r w:rsidR="00675108" w:rsidRPr="006D52A4">
              <w:rPr>
                <w:sz w:val="22"/>
                <w:szCs w:val="22"/>
              </w:rPr>
              <w:t>rganizuoti savalaikį susidariusių atliekų išvežimą;</w:t>
            </w:r>
          </w:p>
          <w:p w14:paraId="1BB0AD71" w14:textId="3A336214" w:rsidR="00675108" w:rsidRPr="006D52A4" w:rsidRDefault="00ED3DF6" w:rsidP="006D52A4">
            <w:pPr>
              <w:pStyle w:val="ListParagraph"/>
              <w:widowControl w:val="0"/>
              <w:numPr>
                <w:ilvl w:val="0"/>
                <w:numId w:val="7"/>
              </w:numPr>
              <w:rPr>
                <w:sz w:val="22"/>
                <w:szCs w:val="22"/>
              </w:rPr>
            </w:pPr>
            <w:r w:rsidRPr="006D52A4">
              <w:rPr>
                <w:sz w:val="22"/>
                <w:szCs w:val="22"/>
              </w:rPr>
              <w:t>P</w:t>
            </w:r>
            <w:r w:rsidR="00675108" w:rsidRPr="006D52A4">
              <w:rPr>
                <w:sz w:val="22"/>
                <w:szCs w:val="22"/>
              </w:rPr>
              <w:t>erdavus atliekas atliekų tvarkytojui ir gavus pasirašytą atliekų lydraščio egzempliorių, kuriame yra žymos, patvirtinančios, kad atliekas priėmė atliekų tvarkytojas, jo kopiją per 5 (penkias) darbo dienas perduoti Perkančiojo subjekto atsakingam darbuotojui;</w:t>
            </w:r>
          </w:p>
          <w:p w14:paraId="7581BA39" w14:textId="09DA4310" w:rsidR="00675108" w:rsidRPr="006D52A4" w:rsidRDefault="00ED3DF6" w:rsidP="006D52A4">
            <w:pPr>
              <w:pStyle w:val="ListParagraph"/>
              <w:widowControl w:val="0"/>
              <w:numPr>
                <w:ilvl w:val="0"/>
                <w:numId w:val="7"/>
              </w:numPr>
              <w:rPr>
                <w:sz w:val="22"/>
                <w:szCs w:val="22"/>
              </w:rPr>
            </w:pPr>
            <w:r w:rsidRPr="006D52A4">
              <w:rPr>
                <w:sz w:val="22"/>
                <w:szCs w:val="22"/>
              </w:rPr>
              <w:t>B</w:t>
            </w:r>
            <w:r w:rsidR="00675108" w:rsidRPr="006D52A4">
              <w:rPr>
                <w:sz w:val="22"/>
                <w:szCs w:val="22"/>
              </w:rPr>
              <w:t>aigus darbus, priduoti išskirtą laikinam atliekų saugojimui teritoriją Perkančiojo subjekto atsakingam darbuotojui.</w:t>
            </w:r>
          </w:p>
        </w:tc>
      </w:tr>
      <w:tr w:rsidR="00675108" w:rsidRPr="00DF7E70" w14:paraId="77B6BC7E" w14:textId="77777777" w:rsidTr="47C69346">
        <w:trPr>
          <w:jc w:val="center"/>
        </w:trPr>
        <w:tc>
          <w:tcPr>
            <w:tcW w:w="365" w:type="pct"/>
          </w:tcPr>
          <w:p w14:paraId="3582B573" w14:textId="56B9FF14" w:rsidR="00675108" w:rsidRPr="000852BE" w:rsidRDefault="000852BE" w:rsidP="000852BE">
            <w:pPr>
              <w:keepLines/>
              <w:widowControl w:val="0"/>
              <w:tabs>
                <w:tab w:val="left" w:pos="284"/>
                <w:tab w:val="left" w:pos="457"/>
              </w:tabs>
              <w:autoSpaceDN w:val="0"/>
              <w:spacing w:before="60" w:after="60"/>
              <w:ind w:left="32"/>
              <w:textAlignment w:val="baseline"/>
              <w:rPr>
                <w:szCs w:val="22"/>
              </w:rPr>
            </w:pPr>
            <w:r w:rsidRPr="000852BE">
              <w:rPr>
                <w:szCs w:val="22"/>
              </w:rPr>
              <w:lastRenderedPageBreak/>
              <w:t>1.20</w:t>
            </w:r>
          </w:p>
        </w:tc>
        <w:tc>
          <w:tcPr>
            <w:tcW w:w="4635" w:type="pct"/>
            <w:vAlign w:val="center"/>
          </w:tcPr>
          <w:p w14:paraId="7277C468" w14:textId="1B591C1B" w:rsidR="00675108" w:rsidRPr="006D52A4" w:rsidRDefault="00675108" w:rsidP="006D52A4">
            <w:pPr>
              <w:widowControl w:val="0"/>
              <w:contextualSpacing/>
              <w:jc w:val="both"/>
              <w:rPr>
                <w:sz w:val="22"/>
                <w:szCs w:val="22"/>
              </w:rPr>
            </w:pPr>
            <w:r w:rsidRPr="006D52A4">
              <w:rPr>
                <w:sz w:val="22"/>
                <w:szCs w:val="22"/>
              </w:rPr>
              <w:t>Atliekant darbus darbo vietą laikyti tvarkingą, pagal visus LR aplinkosaugos reikalavimus.</w:t>
            </w:r>
          </w:p>
        </w:tc>
      </w:tr>
      <w:tr w:rsidR="00675108" w:rsidRPr="00DF7E70" w14:paraId="55381FB7" w14:textId="77777777" w:rsidTr="47C69346">
        <w:trPr>
          <w:jc w:val="center"/>
        </w:trPr>
        <w:tc>
          <w:tcPr>
            <w:tcW w:w="365" w:type="pct"/>
          </w:tcPr>
          <w:p w14:paraId="61E0F2C9" w14:textId="0B09C7CA" w:rsidR="00675108" w:rsidRPr="000852BE" w:rsidRDefault="000852BE" w:rsidP="000852BE">
            <w:pPr>
              <w:keepLines/>
              <w:widowControl w:val="0"/>
              <w:tabs>
                <w:tab w:val="left" w:pos="284"/>
                <w:tab w:val="left" w:pos="457"/>
              </w:tabs>
              <w:autoSpaceDN w:val="0"/>
              <w:spacing w:before="60" w:after="60"/>
              <w:ind w:left="32"/>
              <w:textAlignment w:val="baseline"/>
              <w:rPr>
                <w:szCs w:val="22"/>
              </w:rPr>
            </w:pPr>
            <w:r w:rsidRPr="000852BE">
              <w:rPr>
                <w:szCs w:val="22"/>
              </w:rPr>
              <w:t>1.21</w:t>
            </w:r>
          </w:p>
        </w:tc>
        <w:tc>
          <w:tcPr>
            <w:tcW w:w="4635" w:type="pct"/>
            <w:vAlign w:val="center"/>
          </w:tcPr>
          <w:p w14:paraId="0DCEE51C" w14:textId="4497F733" w:rsidR="00675108" w:rsidRPr="006D52A4" w:rsidRDefault="00675108" w:rsidP="006D52A4">
            <w:pPr>
              <w:widowControl w:val="0"/>
              <w:contextualSpacing/>
              <w:jc w:val="both"/>
              <w:rPr>
                <w:sz w:val="22"/>
                <w:szCs w:val="22"/>
              </w:rPr>
            </w:pPr>
            <w:r w:rsidRPr="006D52A4">
              <w:rPr>
                <w:sz w:val="22"/>
                <w:szCs w:val="22"/>
              </w:rPr>
              <w:t>Organizuojant</w:t>
            </w:r>
            <w:r w:rsidRPr="006D52A4">
              <w:rPr>
                <w:color w:val="000000"/>
                <w:sz w:val="22"/>
                <w:szCs w:val="22"/>
              </w:rPr>
              <w:t xml:space="preserve"> d</w:t>
            </w:r>
            <w:r w:rsidRPr="006D52A4">
              <w:rPr>
                <w:sz w:val="22"/>
                <w:szCs w:val="22"/>
              </w:rPr>
              <w:t>arbus, reikalinga numatyti aplinkos apsaugos priemones, kad statybos proceso poveikio nebūtų užterštas gruntas, vanduo ir atmosfera.</w:t>
            </w:r>
          </w:p>
        </w:tc>
      </w:tr>
      <w:tr w:rsidR="00675108" w:rsidRPr="00DF7E70" w14:paraId="31F938AB" w14:textId="77777777" w:rsidTr="47C69346">
        <w:trPr>
          <w:jc w:val="center"/>
        </w:trPr>
        <w:tc>
          <w:tcPr>
            <w:tcW w:w="365" w:type="pct"/>
          </w:tcPr>
          <w:p w14:paraId="570BB05C" w14:textId="3C8D85DA" w:rsidR="00675108" w:rsidRPr="000852BE" w:rsidRDefault="000852BE" w:rsidP="000852BE">
            <w:pPr>
              <w:keepLines/>
              <w:widowControl w:val="0"/>
              <w:tabs>
                <w:tab w:val="left" w:pos="284"/>
                <w:tab w:val="left" w:pos="457"/>
              </w:tabs>
              <w:autoSpaceDN w:val="0"/>
              <w:spacing w:before="60" w:after="60"/>
              <w:ind w:left="32"/>
              <w:textAlignment w:val="baseline"/>
              <w:rPr>
                <w:szCs w:val="22"/>
              </w:rPr>
            </w:pPr>
            <w:r w:rsidRPr="000852BE">
              <w:rPr>
                <w:szCs w:val="22"/>
              </w:rPr>
              <w:t>1.22</w:t>
            </w:r>
          </w:p>
        </w:tc>
        <w:tc>
          <w:tcPr>
            <w:tcW w:w="4635" w:type="pct"/>
            <w:vAlign w:val="center"/>
          </w:tcPr>
          <w:p w14:paraId="76799941" w14:textId="76CF40CD" w:rsidR="00675108" w:rsidRPr="006D52A4" w:rsidRDefault="00675108" w:rsidP="006D52A4">
            <w:pPr>
              <w:widowControl w:val="0"/>
              <w:contextualSpacing/>
              <w:jc w:val="both"/>
              <w:rPr>
                <w:sz w:val="22"/>
                <w:szCs w:val="22"/>
              </w:rPr>
            </w:pPr>
            <w:r w:rsidRPr="006D52A4">
              <w:rPr>
                <w:sz w:val="22"/>
                <w:szCs w:val="22"/>
              </w:rPr>
              <w:t>Jeigu darbai vyksta aktyvioje zonoje, kur yra didelis žmonių praeinamumas</w:t>
            </w:r>
            <w:r w:rsidR="00F16278" w:rsidRPr="006D52A4">
              <w:rPr>
                <w:sz w:val="22"/>
                <w:szCs w:val="22"/>
              </w:rPr>
              <w:t xml:space="preserve"> </w:t>
            </w:r>
            <w:r w:rsidRPr="006D52A4">
              <w:rPr>
                <w:sz w:val="22"/>
                <w:szCs w:val="22"/>
              </w:rPr>
              <w:t>būtina darbo zoną aptverti įspėjamąja juosta, arba kita</w:t>
            </w:r>
            <w:r w:rsidR="007136F5" w:rsidRPr="006D52A4">
              <w:rPr>
                <w:sz w:val="22"/>
                <w:szCs w:val="22"/>
              </w:rPr>
              <w:t>is</w:t>
            </w:r>
            <w:r w:rsidRPr="006D52A4">
              <w:rPr>
                <w:sz w:val="22"/>
                <w:szCs w:val="22"/>
              </w:rPr>
              <w:t xml:space="preserve"> dėmesį atkreipianči</w:t>
            </w:r>
            <w:r w:rsidR="007136F5" w:rsidRPr="006D52A4">
              <w:rPr>
                <w:sz w:val="22"/>
                <w:szCs w:val="22"/>
              </w:rPr>
              <w:t>ais</w:t>
            </w:r>
            <w:r w:rsidRPr="006D52A4">
              <w:rPr>
                <w:sz w:val="22"/>
                <w:szCs w:val="22"/>
              </w:rPr>
              <w:t xml:space="preserve"> ženklinimais.</w:t>
            </w:r>
          </w:p>
        </w:tc>
      </w:tr>
      <w:tr w:rsidR="00E96738" w:rsidRPr="00FF35DF" w14:paraId="7F834D96" w14:textId="77777777" w:rsidTr="47C69346">
        <w:trPr>
          <w:jc w:val="center"/>
        </w:trPr>
        <w:tc>
          <w:tcPr>
            <w:tcW w:w="365" w:type="pct"/>
          </w:tcPr>
          <w:p w14:paraId="475711BA" w14:textId="131783B0" w:rsidR="00E96738" w:rsidRPr="000852BE" w:rsidRDefault="000852BE" w:rsidP="000852BE">
            <w:pPr>
              <w:keepLines/>
              <w:widowControl w:val="0"/>
              <w:tabs>
                <w:tab w:val="left" w:pos="284"/>
                <w:tab w:val="left" w:pos="457"/>
              </w:tabs>
              <w:autoSpaceDN w:val="0"/>
              <w:spacing w:before="60" w:after="60"/>
              <w:ind w:left="32"/>
              <w:textAlignment w:val="baseline"/>
              <w:rPr>
                <w:szCs w:val="22"/>
              </w:rPr>
            </w:pPr>
            <w:r w:rsidRPr="000852BE">
              <w:rPr>
                <w:szCs w:val="22"/>
              </w:rPr>
              <w:t>1.23</w:t>
            </w:r>
          </w:p>
        </w:tc>
        <w:tc>
          <w:tcPr>
            <w:tcW w:w="4635" w:type="pct"/>
            <w:vAlign w:val="center"/>
          </w:tcPr>
          <w:p w14:paraId="724FEEA6" w14:textId="26E1ED33" w:rsidR="00E96738" w:rsidRPr="006D52A4" w:rsidRDefault="00FF35DF" w:rsidP="006D52A4">
            <w:pPr>
              <w:widowControl w:val="0"/>
              <w:contextualSpacing/>
              <w:jc w:val="both"/>
              <w:rPr>
                <w:sz w:val="22"/>
                <w:szCs w:val="22"/>
              </w:rPr>
            </w:pPr>
            <w:r>
              <w:rPr>
                <w:bCs/>
                <w:sz w:val="22"/>
                <w:szCs w:val="22"/>
              </w:rPr>
              <w:t>Tiekėjas</w:t>
            </w:r>
            <w:r w:rsidR="00E96738" w:rsidRPr="006D52A4">
              <w:rPr>
                <w:bCs/>
                <w:sz w:val="22"/>
                <w:szCs w:val="22"/>
              </w:rPr>
              <w:t xml:space="preserve"> turi darbuotis su atestuota ir patikrinta įranga, kuri tinkama dirbti sprogioje zonoje.</w:t>
            </w:r>
            <w:r w:rsidR="00857ABE" w:rsidRPr="006D52A4">
              <w:rPr>
                <w:bCs/>
                <w:sz w:val="22"/>
                <w:szCs w:val="22"/>
              </w:rPr>
              <w:t xml:space="preserve"> Pirkėjui paprašius </w:t>
            </w:r>
            <w:r w:rsidR="00B4667B">
              <w:rPr>
                <w:bCs/>
                <w:sz w:val="22"/>
                <w:szCs w:val="22"/>
              </w:rPr>
              <w:t>T</w:t>
            </w:r>
            <w:r>
              <w:rPr>
                <w:bCs/>
                <w:sz w:val="22"/>
                <w:szCs w:val="22"/>
              </w:rPr>
              <w:t>iekėjas</w:t>
            </w:r>
            <w:r w:rsidR="00857ABE" w:rsidRPr="006D52A4">
              <w:rPr>
                <w:bCs/>
                <w:sz w:val="22"/>
                <w:szCs w:val="22"/>
              </w:rPr>
              <w:t xml:space="preserve"> privalo pateikti tai įrodančius dokumentus.</w:t>
            </w:r>
          </w:p>
        </w:tc>
      </w:tr>
    </w:tbl>
    <w:p w14:paraId="1A127616" w14:textId="77777777" w:rsidR="00EF5844" w:rsidRPr="006D52A4" w:rsidRDefault="00EF5844" w:rsidP="00CE1328">
      <w:pPr>
        <w:pStyle w:val="ListParagraph"/>
        <w:numPr>
          <w:ilvl w:val="0"/>
          <w:numId w:val="18"/>
        </w:numPr>
        <w:pBdr>
          <w:top w:val="single" w:sz="4" w:space="1" w:color="auto"/>
          <w:bottom w:val="single" w:sz="4" w:space="1" w:color="auto"/>
        </w:pBdr>
        <w:tabs>
          <w:tab w:val="clear" w:pos="851"/>
          <w:tab w:val="clear" w:pos="5779"/>
        </w:tabs>
        <w:suppressAutoHyphens/>
        <w:autoSpaceDN w:val="0"/>
        <w:spacing w:before="240" w:after="60"/>
        <w:jc w:val="left"/>
        <w:textAlignment w:val="baseline"/>
        <w:rPr>
          <w:rFonts w:ascii="Times New Roman" w:eastAsia="Arial" w:hAnsi="Times New Roman" w:cs="Times New Roman"/>
          <w:b/>
          <w:bCs/>
          <w:vanish/>
          <w:szCs w:val="22"/>
        </w:rPr>
      </w:pPr>
    </w:p>
    <w:p w14:paraId="5E97CA05" w14:textId="35031F01" w:rsidR="00BB00B0" w:rsidRPr="00BB00B0" w:rsidRDefault="00EF5844" w:rsidP="00BB00B0">
      <w:pPr>
        <w:pBdr>
          <w:top w:val="single" w:sz="4" w:space="1" w:color="auto"/>
          <w:bottom w:val="single" w:sz="4" w:space="1" w:color="auto"/>
        </w:pBdr>
        <w:suppressAutoHyphens/>
        <w:autoSpaceDN w:val="0"/>
        <w:spacing w:before="240" w:after="60"/>
        <w:ind w:left="720" w:hanging="720"/>
        <w:contextualSpacing/>
        <w:jc w:val="left"/>
        <w:textAlignment w:val="baseline"/>
        <w:rPr>
          <w:rFonts w:ascii="Times New Roman" w:eastAsia="Arial" w:hAnsi="Times New Roman" w:cs="Times New Roman"/>
          <w:b/>
          <w:bCs/>
          <w:szCs w:val="22"/>
          <w:lang w:val="lt-LT"/>
        </w:rPr>
      </w:pPr>
      <w:r w:rsidRPr="00FD5CE1">
        <w:rPr>
          <w:rFonts w:ascii="Times New Roman" w:eastAsia="Arial" w:hAnsi="Times New Roman" w:cs="Times New Roman"/>
          <w:b/>
          <w:bCs/>
          <w:szCs w:val="22"/>
          <w:lang w:val="lt-LT"/>
        </w:rPr>
        <w:t xml:space="preserve">5. </w:t>
      </w:r>
      <w:r w:rsidR="00430495" w:rsidRPr="00FD5CE1">
        <w:rPr>
          <w:rFonts w:ascii="Times New Roman" w:eastAsia="Arial" w:hAnsi="Times New Roman" w:cs="Times New Roman"/>
          <w:b/>
          <w:bCs/>
          <w:szCs w:val="22"/>
          <w:lang w:val="lt-LT"/>
        </w:rPr>
        <w:t xml:space="preserve"> </w:t>
      </w:r>
      <w:r w:rsidR="003969F5" w:rsidRPr="00FD5CE1">
        <w:rPr>
          <w:rFonts w:ascii="Times New Roman" w:eastAsia="Arial" w:hAnsi="Times New Roman" w:cs="Times New Roman"/>
          <w:b/>
          <w:bCs/>
          <w:szCs w:val="22"/>
          <w:lang w:val="lt-LT"/>
        </w:rPr>
        <w:t>DETALUS</w:t>
      </w:r>
      <w:r w:rsidR="00B4667B">
        <w:rPr>
          <w:rFonts w:ascii="Times New Roman" w:eastAsia="Arial" w:hAnsi="Times New Roman" w:cs="Times New Roman"/>
          <w:b/>
          <w:bCs/>
          <w:szCs w:val="22"/>
          <w:lang w:val="lt-LT"/>
        </w:rPr>
        <w:t xml:space="preserve"> T</w:t>
      </w:r>
      <w:r w:rsidR="006A1512" w:rsidRPr="00FD5CE1">
        <w:rPr>
          <w:rFonts w:ascii="Times New Roman" w:eastAsia="Arial" w:hAnsi="Times New Roman" w:cs="Times New Roman"/>
          <w:b/>
          <w:bCs/>
          <w:szCs w:val="22"/>
          <w:lang w:val="lt-LT"/>
        </w:rPr>
        <w:t>IEKĖJO</w:t>
      </w:r>
      <w:r w:rsidR="003969F5" w:rsidRPr="00FD5CE1">
        <w:rPr>
          <w:rFonts w:ascii="Times New Roman" w:eastAsia="Arial" w:hAnsi="Times New Roman" w:cs="Times New Roman"/>
          <w:b/>
          <w:bCs/>
          <w:szCs w:val="22"/>
          <w:lang w:val="lt-LT"/>
        </w:rPr>
        <w:t xml:space="preserve"> APIMČIŲ APRAŠYMAS</w:t>
      </w:r>
    </w:p>
    <w:p w14:paraId="7269610F" w14:textId="1D0A8304" w:rsidR="00B87BC1" w:rsidRPr="007946AD" w:rsidRDefault="007A6B1D" w:rsidP="007946AD">
      <w:pPr>
        <w:pStyle w:val="ListParagraph"/>
        <w:numPr>
          <w:ilvl w:val="1"/>
          <w:numId w:val="18"/>
        </w:numPr>
        <w:tabs>
          <w:tab w:val="clear" w:pos="851"/>
          <w:tab w:val="clear" w:pos="5779"/>
          <w:tab w:val="left" w:pos="540"/>
          <w:tab w:val="left" w:pos="567"/>
        </w:tabs>
        <w:suppressAutoHyphens/>
        <w:autoSpaceDN w:val="0"/>
        <w:spacing w:before="60" w:after="60"/>
        <w:textAlignment w:val="baseline"/>
        <w:rPr>
          <w:rFonts w:ascii="Times New Roman" w:hAnsi="Times New Roman" w:cs="Times New Roman"/>
          <w:b/>
          <w:bCs/>
          <w:iCs/>
          <w:szCs w:val="22"/>
        </w:rPr>
      </w:pPr>
      <w:r w:rsidRPr="007946AD">
        <w:rPr>
          <w:rFonts w:ascii="Times New Roman" w:hAnsi="Times New Roman" w:cs="Times New Roman"/>
          <w:b/>
          <w:bCs/>
          <w:iCs/>
          <w:szCs w:val="22"/>
        </w:rPr>
        <w:t>Garo ir kondensato drenažų</w:t>
      </w:r>
      <w:r w:rsidR="007946AD" w:rsidRPr="007946AD">
        <w:rPr>
          <w:rFonts w:ascii="Times New Roman" w:hAnsi="Times New Roman" w:cs="Times New Roman"/>
          <w:b/>
          <w:bCs/>
          <w:iCs/>
          <w:szCs w:val="22"/>
        </w:rPr>
        <w:t xml:space="preserve"> įrengimo darbų aprašymas:</w:t>
      </w:r>
      <w:r w:rsidR="00D9782A" w:rsidRPr="007946AD">
        <w:rPr>
          <w:rFonts w:ascii="Times New Roman" w:hAnsi="Times New Roman" w:cs="Times New Roman"/>
          <w:b/>
          <w:bCs/>
          <w:iCs/>
          <w:szCs w:val="22"/>
        </w:rPr>
        <w:t xml:space="preserve"> </w:t>
      </w:r>
    </w:p>
    <w:p w14:paraId="448E1142" w14:textId="416EE778" w:rsidR="00510AF3" w:rsidRDefault="00FC154B" w:rsidP="00CE1328">
      <w:pPr>
        <w:pStyle w:val="ListParagraph"/>
        <w:numPr>
          <w:ilvl w:val="2"/>
          <w:numId w:val="18"/>
        </w:numPr>
        <w:tabs>
          <w:tab w:val="left" w:pos="540"/>
          <w:tab w:val="left" w:pos="720"/>
        </w:tabs>
        <w:suppressAutoHyphens/>
        <w:autoSpaceDN w:val="0"/>
        <w:spacing w:before="60" w:after="60"/>
        <w:textAlignment w:val="baseline"/>
        <w:rPr>
          <w:rFonts w:ascii="Times New Roman" w:hAnsi="Times New Roman" w:cs="Times New Roman"/>
          <w:iCs/>
          <w:szCs w:val="22"/>
        </w:rPr>
      </w:pPr>
      <w:r>
        <w:rPr>
          <w:rFonts w:ascii="Times New Roman" w:hAnsi="Times New Roman" w:cs="Times New Roman"/>
          <w:iCs/>
          <w:szCs w:val="22"/>
        </w:rPr>
        <w:t xml:space="preserve">Vamzdyne esančiame Tamsių naftos produktų parke reikalingą įvirinti </w:t>
      </w:r>
      <w:r w:rsidR="00DD66C3">
        <w:rPr>
          <w:rFonts w:ascii="Times New Roman" w:hAnsi="Times New Roman" w:cs="Times New Roman"/>
          <w:iCs/>
          <w:szCs w:val="22"/>
        </w:rPr>
        <w:t>13drenažų pozicijų (žr.</w:t>
      </w:r>
      <w:r w:rsidR="000A7980">
        <w:rPr>
          <w:rFonts w:ascii="Times New Roman" w:hAnsi="Times New Roman" w:cs="Times New Roman"/>
          <w:iCs/>
          <w:szCs w:val="22"/>
        </w:rPr>
        <w:t xml:space="preserve"> </w:t>
      </w:r>
      <w:r w:rsidR="00DD66C3">
        <w:rPr>
          <w:rFonts w:ascii="Times New Roman" w:hAnsi="Times New Roman" w:cs="Times New Roman"/>
          <w:iCs/>
          <w:szCs w:val="22"/>
        </w:rPr>
        <w:t>pri</w:t>
      </w:r>
      <w:r w:rsidR="00125A32">
        <w:rPr>
          <w:rFonts w:ascii="Times New Roman" w:hAnsi="Times New Roman" w:cs="Times New Roman"/>
          <w:iCs/>
          <w:szCs w:val="22"/>
        </w:rPr>
        <w:t>e</w:t>
      </w:r>
      <w:r w:rsidR="00DD66C3">
        <w:rPr>
          <w:rFonts w:ascii="Times New Roman" w:hAnsi="Times New Roman" w:cs="Times New Roman"/>
          <w:iCs/>
          <w:szCs w:val="22"/>
        </w:rPr>
        <w:t>de Nr.1 Garo ir kondens</w:t>
      </w:r>
      <w:r w:rsidR="000A7980">
        <w:rPr>
          <w:rFonts w:ascii="Times New Roman" w:hAnsi="Times New Roman" w:cs="Times New Roman"/>
          <w:iCs/>
          <w:szCs w:val="22"/>
        </w:rPr>
        <w:t>ato</w:t>
      </w:r>
      <w:r w:rsidR="00DD66C3">
        <w:rPr>
          <w:rFonts w:ascii="Times New Roman" w:hAnsi="Times New Roman" w:cs="Times New Roman"/>
          <w:iCs/>
          <w:szCs w:val="22"/>
        </w:rPr>
        <w:t xml:space="preserve"> vamzdynu schema TNP parke).</w:t>
      </w:r>
      <w:r w:rsidR="00125A32">
        <w:rPr>
          <w:rFonts w:ascii="Times New Roman" w:hAnsi="Times New Roman" w:cs="Times New Roman"/>
          <w:iCs/>
          <w:szCs w:val="22"/>
        </w:rPr>
        <w:t xml:space="preserve"> </w:t>
      </w:r>
      <w:r w:rsidR="00940B62">
        <w:rPr>
          <w:rFonts w:ascii="Times New Roman" w:hAnsi="Times New Roman" w:cs="Times New Roman"/>
          <w:iCs/>
          <w:szCs w:val="22"/>
        </w:rPr>
        <w:t>Drenaž</w:t>
      </w:r>
      <w:r w:rsidR="00CA79B9">
        <w:rPr>
          <w:rFonts w:ascii="Times New Roman" w:hAnsi="Times New Roman" w:cs="Times New Roman"/>
          <w:iCs/>
          <w:szCs w:val="22"/>
        </w:rPr>
        <w:t>o sudedamosios dalys ir principas nurodytas (žr.</w:t>
      </w:r>
      <w:r w:rsidR="000A7980">
        <w:rPr>
          <w:rFonts w:ascii="Times New Roman" w:hAnsi="Times New Roman" w:cs="Times New Roman"/>
          <w:iCs/>
          <w:szCs w:val="22"/>
        </w:rPr>
        <w:t xml:space="preserve"> </w:t>
      </w:r>
      <w:r w:rsidR="00CA79B9">
        <w:rPr>
          <w:rFonts w:ascii="Times New Roman" w:hAnsi="Times New Roman" w:cs="Times New Roman"/>
          <w:iCs/>
          <w:szCs w:val="22"/>
        </w:rPr>
        <w:t>priede Nr.2 Drenažo principinė schema</w:t>
      </w:r>
      <w:r w:rsidR="00AD6401">
        <w:rPr>
          <w:rFonts w:ascii="Times New Roman" w:hAnsi="Times New Roman" w:cs="Times New Roman"/>
          <w:iCs/>
          <w:szCs w:val="22"/>
        </w:rPr>
        <w:t xml:space="preserve">), Tiekėjas gali taip pat pasiūlyti savo analogiška </w:t>
      </w:r>
      <w:r w:rsidR="007F057D">
        <w:rPr>
          <w:rFonts w:ascii="Times New Roman" w:hAnsi="Times New Roman" w:cs="Times New Roman"/>
          <w:iCs/>
          <w:szCs w:val="22"/>
        </w:rPr>
        <w:t xml:space="preserve">arba patvaresnį/kokybiškesnį sprendimą. Garo ir kondensato vamzdynai į kuriuos </w:t>
      </w:r>
      <w:r w:rsidR="000F1AED">
        <w:rPr>
          <w:rFonts w:ascii="Times New Roman" w:hAnsi="Times New Roman" w:cs="Times New Roman"/>
          <w:iCs/>
          <w:szCs w:val="22"/>
        </w:rPr>
        <w:t xml:space="preserve">būtų montuojami drenažai: 2“, 3“, 8“ </w:t>
      </w:r>
      <w:r w:rsidR="006363FF">
        <w:rPr>
          <w:rFonts w:ascii="Times New Roman" w:hAnsi="Times New Roman" w:cs="Times New Roman"/>
          <w:iCs/>
          <w:szCs w:val="22"/>
        </w:rPr>
        <w:t xml:space="preserve">colių. </w:t>
      </w:r>
    </w:p>
    <w:p w14:paraId="10B717CE" w14:textId="45C449FA" w:rsidR="00BB00B0" w:rsidRPr="008F3E69" w:rsidRDefault="00130D67" w:rsidP="008F3E69">
      <w:pPr>
        <w:pStyle w:val="ListParagraph"/>
        <w:numPr>
          <w:ilvl w:val="2"/>
          <w:numId w:val="18"/>
        </w:numPr>
        <w:tabs>
          <w:tab w:val="left" w:pos="540"/>
          <w:tab w:val="left" w:pos="720"/>
        </w:tabs>
        <w:suppressAutoHyphens/>
        <w:autoSpaceDN w:val="0"/>
        <w:spacing w:before="60" w:after="60"/>
        <w:textAlignment w:val="baseline"/>
        <w:rPr>
          <w:rFonts w:ascii="Times New Roman" w:hAnsi="Times New Roman" w:cs="Times New Roman"/>
          <w:iCs/>
          <w:szCs w:val="22"/>
        </w:rPr>
      </w:pPr>
      <w:r>
        <w:rPr>
          <w:rFonts w:ascii="Times New Roman" w:hAnsi="Times New Roman" w:cs="Times New Roman"/>
          <w:iCs/>
          <w:szCs w:val="22"/>
        </w:rPr>
        <w:t xml:space="preserve">Drenažų sudedamos dalys: </w:t>
      </w:r>
      <w:r w:rsidR="00E96FA5">
        <w:rPr>
          <w:rFonts w:ascii="Times New Roman" w:hAnsi="Times New Roman" w:cs="Times New Roman"/>
          <w:iCs/>
          <w:szCs w:val="22"/>
        </w:rPr>
        <w:t>trišakiai</w:t>
      </w:r>
      <w:r w:rsidR="00185F5F">
        <w:rPr>
          <w:rFonts w:ascii="Times New Roman" w:hAnsi="Times New Roman" w:cs="Times New Roman"/>
          <w:iCs/>
          <w:szCs w:val="22"/>
        </w:rPr>
        <w:t xml:space="preserve"> </w:t>
      </w:r>
      <w:r w:rsidR="00E96FA5">
        <w:rPr>
          <w:rFonts w:ascii="Times New Roman" w:hAnsi="Times New Roman" w:cs="Times New Roman"/>
          <w:iCs/>
          <w:szCs w:val="22"/>
        </w:rPr>
        <w:t>(priklausomai nuo vamzdyno diametro</w:t>
      </w:r>
      <w:r w:rsidR="006C1302">
        <w:rPr>
          <w:rFonts w:ascii="Times New Roman" w:hAnsi="Times New Roman" w:cs="Times New Roman"/>
          <w:iCs/>
          <w:szCs w:val="22"/>
        </w:rPr>
        <w:t xml:space="preserve"> – 2“ arba 3“ reikėtų persimatuoti vietoje</w:t>
      </w:r>
      <w:r w:rsidR="00185F5F">
        <w:rPr>
          <w:rFonts w:ascii="Times New Roman" w:hAnsi="Times New Roman" w:cs="Times New Roman"/>
          <w:iCs/>
          <w:szCs w:val="22"/>
        </w:rPr>
        <w:t>),</w:t>
      </w:r>
      <w:r w:rsidR="00B049B5">
        <w:rPr>
          <w:rFonts w:ascii="Times New Roman" w:hAnsi="Times New Roman" w:cs="Times New Roman"/>
          <w:iCs/>
          <w:szCs w:val="22"/>
        </w:rPr>
        <w:t xml:space="preserve"> 1“ </w:t>
      </w:r>
      <w:proofErr w:type="spellStart"/>
      <w:r w:rsidR="00B049B5">
        <w:rPr>
          <w:rFonts w:ascii="Times New Roman" w:hAnsi="Times New Roman" w:cs="Times New Roman"/>
          <w:iCs/>
          <w:szCs w:val="22"/>
        </w:rPr>
        <w:t>flanšai</w:t>
      </w:r>
      <w:proofErr w:type="spellEnd"/>
      <w:r w:rsidR="00B049B5">
        <w:rPr>
          <w:rFonts w:ascii="Times New Roman" w:hAnsi="Times New Roman" w:cs="Times New Roman"/>
          <w:iCs/>
          <w:szCs w:val="22"/>
        </w:rPr>
        <w:t>, 1“ sklendės (</w:t>
      </w:r>
      <w:r w:rsidR="009B75C7">
        <w:rPr>
          <w:rFonts w:ascii="Times New Roman" w:hAnsi="Times New Roman" w:cs="Times New Roman"/>
          <w:iCs/>
          <w:szCs w:val="22"/>
        </w:rPr>
        <w:t>sklendės reikalingos „</w:t>
      </w:r>
      <w:proofErr w:type="spellStart"/>
      <w:r w:rsidR="009B75C7">
        <w:rPr>
          <w:rFonts w:ascii="Times New Roman" w:hAnsi="Times New Roman" w:cs="Times New Roman"/>
          <w:iCs/>
          <w:szCs w:val="22"/>
        </w:rPr>
        <w:t>Klinger</w:t>
      </w:r>
      <w:proofErr w:type="spellEnd"/>
      <w:r w:rsidR="009B75C7">
        <w:rPr>
          <w:rFonts w:ascii="Times New Roman" w:hAnsi="Times New Roman" w:cs="Times New Roman"/>
          <w:iCs/>
          <w:szCs w:val="22"/>
        </w:rPr>
        <w:t>“ firmos arba analogiškos savo savybėms),</w:t>
      </w:r>
      <w:r w:rsidR="00C4735B">
        <w:rPr>
          <w:rFonts w:ascii="Times New Roman" w:hAnsi="Times New Roman" w:cs="Times New Roman"/>
          <w:iCs/>
          <w:szCs w:val="22"/>
        </w:rPr>
        <w:t xml:space="preserve"> </w:t>
      </w:r>
      <w:r w:rsidR="00BF1499">
        <w:rPr>
          <w:rFonts w:ascii="Times New Roman" w:hAnsi="Times New Roman" w:cs="Times New Roman"/>
          <w:iCs/>
          <w:szCs w:val="22"/>
        </w:rPr>
        <w:t xml:space="preserve">atvamzdžiam prailginti </w:t>
      </w:r>
      <w:r w:rsidR="00F91017">
        <w:rPr>
          <w:rFonts w:ascii="Times New Roman" w:hAnsi="Times New Roman" w:cs="Times New Roman"/>
          <w:iCs/>
          <w:szCs w:val="22"/>
        </w:rPr>
        <w:t>naudoti P265GH tipo arba analogišką metalo markės</w:t>
      </w:r>
      <w:r w:rsidR="006618C4">
        <w:rPr>
          <w:rFonts w:ascii="Times New Roman" w:hAnsi="Times New Roman" w:cs="Times New Roman"/>
          <w:iCs/>
          <w:szCs w:val="22"/>
        </w:rPr>
        <w:t xml:space="preserve"> vamzdį 2“ ir 1“</w:t>
      </w:r>
      <w:r w:rsidR="00B43BED">
        <w:rPr>
          <w:rFonts w:ascii="Times New Roman" w:hAnsi="Times New Roman" w:cs="Times New Roman"/>
          <w:iCs/>
          <w:szCs w:val="22"/>
        </w:rPr>
        <w:t xml:space="preserve"> </w:t>
      </w:r>
      <w:r w:rsidR="00B43BED" w:rsidRPr="008F3E69">
        <w:rPr>
          <w:rFonts w:ascii="Times New Roman" w:hAnsi="Times New Roman" w:cs="Times New Roman"/>
          <w:iCs/>
          <w:szCs w:val="22"/>
        </w:rPr>
        <w:t>( išmatavimus ir storius tikrintis vietoje)</w:t>
      </w:r>
      <w:r w:rsidR="00F725BA" w:rsidRPr="008F3E69">
        <w:rPr>
          <w:rFonts w:ascii="Times New Roman" w:hAnsi="Times New Roman" w:cs="Times New Roman"/>
          <w:iCs/>
          <w:szCs w:val="22"/>
        </w:rPr>
        <w:t xml:space="preserve"> </w:t>
      </w:r>
      <w:r w:rsidR="009B75C7" w:rsidRPr="008F3E69">
        <w:rPr>
          <w:rFonts w:ascii="Times New Roman" w:hAnsi="Times New Roman" w:cs="Times New Roman"/>
          <w:iCs/>
          <w:szCs w:val="22"/>
        </w:rPr>
        <w:t xml:space="preserve"> </w:t>
      </w:r>
      <w:r w:rsidR="00B9371D" w:rsidRPr="008F3E69">
        <w:rPr>
          <w:rFonts w:ascii="Times New Roman" w:hAnsi="Times New Roman" w:cs="Times New Roman"/>
          <w:iCs/>
          <w:szCs w:val="22"/>
        </w:rPr>
        <w:t xml:space="preserve">garo slėgis vamzdyne </w:t>
      </w:r>
      <w:r w:rsidR="00992A83" w:rsidRPr="008F3E69">
        <w:rPr>
          <w:rFonts w:ascii="Times New Roman" w:hAnsi="Times New Roman" w:cs="Times New Roman"/>
          <w:iCs/>
          <w:szCs w:val="22"/>
        </w:rPr>
        <w:t>10-16bar,</w:t>
      </w:r>
      <w:r w:rsidR="00661C44" w:rsidRPr="008F3E69">
        <w:rPr>
          <w:rFonts w:ascii="Times New Roman" w:hAnsi="Times New Roman" w:cs="Times New Roman"/>
          <w:iCs/>
          <w:szCs w:val="22"/>
        </w:rPr>
        <w:t xml:space="preserve"> garo</w:t>
      </w:r>
      <w:r w:rsidR="00992A83" w:rsidRPr="008F3E69">
        <w:rPr>
          <w:rFonts w:ascii="Times New Roman" w:hAnsi="Times New Roman" w:cs="Times New Roman"/>
          <w:iCs/>
          <w:szCs w:val="22"/>
        </w:rPr>
        <w:t xml:space="preserve"> temperatūra iki 180</w:t>
      </w:r>
      <w:r w:rsidR="007135DD" w:rsidRPr="008F3E69">
        <w:rPr>
          <w:rFonts w:ascii="Times New Roman" w:hAnsi="Times New Roman" w:cs="Times New Roman"/>
          <w:iCs/>
          <w:szCs w:val="22"/>
        </w:rPr>
        <w:t xml:space="preserve">°C, </w:t>
      </w:r>
      <w:r w:rsidR="00661C44" w:rsidRPr="008F3E69">
        <w:rPr>
          <w:rFonts w:ascii="Times New Roman" w:hAnsi="Times New Roman" w:cs="Times New Roman"/>
          <w:iCs/>
          <w:szCs w:val="22"/>
        </w:rPr>
        <w:t xml:space="preserve">kondensato iki </w:t>
      </w:r>
      <w:r w:rsidR="00E34ED1" w:rsidRPr="008F3E69">
        <w:rPr>
          <w:rFonts w:ascii="Times New Roman" w:hAnsi="Times New Roman" w:cs="Times New Roman"/>
          <w:iCs/>
          <w:szCs w:val="22"/>
        </w:rPr>
        <w:t>10-17°C. V</w:t>
      </w:r>
      <w:r w:rsidR="00C17ADC" w:rsidRPr="008F3E69">
        <w:rPr>
          <w:rFonts w:ascii="Times New Roman" w:hAnsi="Times New Roman" w:cs="Times New Roman"/>
          <w:iCs/>
          <w:szCs w:val="22"/>
        </w:rPr>
        <w:t xml:space="preserve">iena iš drenažo pozicijų bus reikalinga 8“ vamzdyje. Šiuo atveju reikalinga būtų virinti ne trišakį , o </w:t>
      </w:r>
      <w:proofErr w:type="spellStart"/>
      <w:r w:rsidR="00C17ADC" w:rsidRPr="008F3E69">
        <w:rPr>
          <w:rFonts w:ascii="Times New Roman" w:hAnsi="Times New Roman" w:cs="Times New Roman"/>
          <w:iCs/>
          <w:szCs w:val="22"/>
        </w:rPr>
        <w:t>weldoletą</w:t>
      </w:r>
      <w:proofErr w:type="spellEnd"/>
      <w:r w:rsidR="00E92839" w:rsidRPr="008F3E69">
        <w:rPr>
          <w:rFonts w:ascii="Times New Roman" w:hAnsi="Times New Roman" w:cs="Times New Roman"/>
          <w:iCs/>
          <w:szCs w:val="22"/>
        </w:rPr>
        <w:t xml:space="preserve"> ( tiekėjas taip pat gali pasiūlyti savo analogišką sprendimą).</w:t>
      </w:r>
      <w:r w:rsidR="00185F5F" w:rsidRPr="008F3E69">
        <w:rPr>
          <w:rFonts w:ascii="Times New Roman" w:hAnsi="Times New Roman" w:cs="Times New Roman"/>
          <w:iCs/>
          <w:szCs w:val="22"/>
        </w:rPr>
        <w:t xml:space="preserve"> </w:t>
      </w:r>
      <w:r w:rsidR="009E5FDA" w:rsidRPr="008F3E69">
        <w:rPr>
          <w:rFonts w:ascii="Times New Roman" w:hAnsi="Times New Roman" w:cs="Times New Roman"/>
          <w:iCs/>
          <w:szCs w:val="22"/>
        </w:rPr>
        <w:t>Detalus detalių aprašymas ( žr.</w:t>
      </w:r>
      <w:r w:rsidR="0055644E">
        <w:rPr>
          <w:rFonts w:ascii="Times New Roman" w:hAnsi="Times New Roman" w:cs="Times New Roman"/>
          <w:iCs/>
          <w:szCs w:val="22"/>
        </w:rPr>
        <w:t xml:space="preserve"> </w:t>
      </w:r>
      <w:r w:rsidR="009E5FDA" w:rsidRPr="008F3E69">
        <w:rPr>
          <w:rFonts w:ascii="Times New Roman" w:hAnsi="Times New Roman" w:cs="Times New Roman"/>
          <w:iCs/>
          <w:szCs w:val="22"/>
        </w:rPr>
        <w:t>priede Nr. 3 Medžiagų sąrašas);</w:t>
      </w:r>
    </w:p>
    <w:p w14:paraId="3B4438DF" w14:textId="76388F0D" w:rsidR="005E2676" w:rsidRDefault="008F3E69" w:rsidP="00CE1328">
      <w:pPr>
        <w:pStyle w:val="ListParagraph"/>
        <w:numPr>
          <w:ilvl w:val="2"/>
          <w:numId w:val="18"/>
        </w:numPr>
        <w:tabs>
          <w:tab w:val="left" w:pos="540"/>
          <w:tab w:val="left" w:pos="720"/>
        </w:tabs>
        <w:suppressAutoHyphens/>
        <w:autoSpaceDN w:val="0"/>
        <w:spacing w:before="60" w:after="60"/>
        <w:textAlignment w:val="baseline"/>
        <w:rPr>
          <w:rFonts w:ascii="Times New Roman" w:hAnsi="Times New Roman" w:cs="Times New Roman"/>
          <w:iCs/>
          <w:szCs w:val="22"/>
        </w:rPr>
      </w:pPr>
      <w:r>
        <w:rPr>
          <w:rFonts w:ascii="Times New Roman" w:hAnsi="Times New Roman" w:cs="Times New Roman"/>
          <w:iCs/>
          <w:szCs w:val="22"/>
        </w:rPr>
        <w:t xml:space="preserve">Likutinius </w:t>
      </w:r>
      <w:r w:rsidR="0087651D">
        <w:rPr>
          <w:rFonts w:ascii="Times New Roman" w:hAnsi="Times New Roman" w:cs="Times New Roman"/>
          <w:iCs/>
          <w:szCs w:val="22"/>
        </w:rPr>
        <w:t>metal</w:t>
      </w:r>
      <w:r w:rsidR="002F3DA3">
        <w:rPr>
          <w:rFonts w:ascii="Times New Roman" w:hAnsi="Times New Roman" w:cs="Times New Roman"/>
          <w:iCs/>
          <w:szCs w:val="22"/>
        </w:rPr>
        <w:t xml:space="preserve">ų armatūros </w:t>
      </w:r>
      <w:r w:rsidR="007642B8">
        <w:rPr>
          <w:rFonts w:ascii="Times New Roman" w:hAnsi="Times New Roman" w:cs="Times New Roman"/>
          <w:iCs/>
          <w:szCs w:val="22"/>
        </w:rPr>
        <w:t xml:space="preserve">dalis </w:t>
      </w:r>
      <w:r w:rsidR="00832000">
        <w:rPr>
          <w:rFonts w:ascii="Times New Roman" w:hAnsi="Times New Roman" w:cs="Times New Roman"/>
          <w:iCs/>
          <w:szCs w:val="22"/>
        </w:rPr>
        <w:t xml:space="preserve">sukrauti tvarkingai į konteinerį arba tam paskirtą vietą ( krovimo vietą nurodys </w:t>
      </w:r>
      <w:r w:rsidR="005E2676">
        <w:rPr>
          <w:rFonts w:ascii="Times New Roman" w:hAnsi="Times New Roman" w:cs="Times New Roman"/>
          <w:iCs/>
          <w:szCs w:val="22"/>
        </w:rPr>
        <w:t>Pirkėjas);</w:t>
      </w:r>
    </w:p>
    <w:p w14:paraId="4A769382" w14:textId="1CD1D77A" w:rsidR="00216F6D" w:rsidRDefault="00216F6D" w:rsidP="00CE1328">
      <w:pPr>
        <w:pStyle w:val="ListParagraph"/>
        <w:numPr>
          <w:ilvl w:val="2"/>
          <w:numId w:val="18"/>
        </w:numPr>
        <w:tabs>
          <w:tab w:val="left" w:pos="540"/>
          <w:tab w:val="left" w:pos="720"/>
        </w:tabs>
        <w:suppressAutoHyphens/>
        <w:autoSpaceDN w:val="0"/>
        <w:spacing w:before="60" w:after="60"/>
        <w:textAlignment w:val="baseline"/>
        <w:rPr>
          <w:rFonts w:ascii="Times New Roman" w:hAnsi="Times New Roman" w:cs="Times New Roman"/>
          <w:iCs/>
          <w:szCs w:val="22"/>
        </w:rPr>
      </w:pPr>
      <w:r>
        <w:rPr>
          <w:rFonts w:ascii="Times New Roman" w:hAnsi="Times New Roman" w:cs="Times New Roman"/>
          <w:iCs/>
          <w:szCs w:val="22"/>
        </w:rPr>
        <w:t xml:space="preserve">Po montavimo reikalingą sumontuotus drenažus padengti </w:t>
      </w:r>
      <w:r w:rsidR="00CE03B3">
        <w:rPr>
          <w:rFonts w:ascii="Times New Roman" w:hAnsi="Times New Roman" w:cs="Times New Roman"/>
          <w:iCs/>
          <w:szCs w:val="22"/>
        </w:rPr>
        <w:t>antikorozine danga</w:t>
      </w:r>
      <w:r w:rsidR="00B31A99">
        <w:rPr>
          <w:rFonts w:ascii="Times New Roman" w:hAnsi="Times New Roman" w:cs="Times New Roman"/>
          <w:iCs/>
          <w:szCs w:val="22"/>
        </w:rPr>
        <w:t xml:space="preserve"> kurios reikalavimai</w:t>
      </w:r>
      <w:r w:rsidR="00CE03B3">
        <w:rPr>
          <w:rFonts w:ascii="Times New Roman" w:hAnsi="Times New Roman" w:cs="Times New Roman"/>
          <w:iCs/>
          <w:szCs w:val="22"/>
        </w:rPr>
        <w:t xml:space="preserve">: </w:t>
      </w:r>
      <w:r w:rsidR="008E1A43">
        <w:rPr>
          <w:rFonts w:ascii="Times New Roman" w:hAnsi="Times New Roman" w:cs="Times New Roman"/>
          <w:iCs/>
          <w:szCs w:val="22"/>
        </w:rPr>
        <w:t xml:space="preserve">gruntas turėtų būti naudojamas </w:t>
      </w:r>
      <w:proofErr w:type="spellStart"/>
      <w:r w:rsidR="00F3057F">
        <w:rPr>
          <w:rFonts w:ascii="Times New Roman" w:hAnsi="Times New Roman" w:cs="Times New Roman"/>
          <w:iCs/>
          <w:szCs w:val="22"/>
        </w:rPr>
        <w:t>dvikomponentis</w:t>
      </w:r>
      <w:proofErr w:type="spellEnd"/>
      <w:r w:rsidR="00CE03B3" w:rsidRPr="00CE03B3">
        <w:rPr>
          <w:rFonts w:ascii="Times New Roman" w:hAnsi="Times New Roman" w:cs="Times New Roman"/>
          <w:iCs/>
          <w:szCs w:val="22"/>
        </w:rPr>
        <w:t xml:space="preserve"> cinku prisotint</w:t>
      </w:r>
      <w:r w:rsidR="00677F86">
        <w:rPr>
          <w:rFonts w:ascii="Times New Roman" w:hAnsi="Times New Roman" w:cs="Times New Roman"/>
          <w:iCs/>
          <w:szCs w:val="22"/>
        </w:rPr>
        <w:t>as</w:t>
      </w:r>
      <w:r w:rsidR="00CE03B3" w:rsidRPr="00CE03B3">
        <w:rPr>
          <w:rFonts w:ascii="Times New Roman" w:hAnsi="Times New Roman" w:cs="Times New Roman"/>
          <w:iCs/>
          <w:szCs w:val="22"/>
        </w:rPr>
        <w:t xml:space="preserve"> </w:t>
      </w:r>
      <w:proofErr w:type="spellStart"/>
      <w:r w:rsidR="00CE03B3" w:rsidRPr="00CE03B3">
        <w:rPr>
          <w:rFonts w:ascii="Times New Roman" w:hAnsi="Times New Roman" w:cs="Times New Roman"/>
          <w:iCs/>
          <w:szCs w:val="22"/>
        </w:rPr>
        <w:t>etilsilikatini</w:t>
      </w:r>
      <w:r w:rsidR="00B31A99">
        <w:rPr>
          <w:rFonts w:ascii="Times New Roman" w:hAnsi="Times New Roman" w:cs="Times New Roman"/>
          <w:iCs/>
          <w:szCs w:val="22"/>
        </w:rPr>
        <w:t>s</w:t>
      </w:r>
      <w:proofErr w:type="spellEnd"/>
      <w:r w:rsidR="00B31A99">
        <w:rPr>
          <w:rFonts w:ascii="Times New Roman" w:hAnsi="Times New Roman" w:cs="Times New Roman"/>
          <w:iCs/>
          <w:szCs w:val="22"/>
        </w:rPr>
        <w:t xml:space="preserve"> </w:t>
      </w:r>
      <w:r w:rsidR="00CE03B3" w:rsidRPr="00CE03B3">
        <w:rPr>
          <w:rFonts w:ascii="Times New Roman" w:hAnsi="Times New Roman" w:cs="Times New Roman"/>
          <w:iCs/>
          <w:szCs w:val="22"/>
        </w:rPr>
        <w:t>(skirti aukštai temperatūrai &gt;200*C)</w:t>
      </w:r>
      <w:r w:rsidR="00B31A99">
        <w:rPr>
          <w:rFonts w:ascii="Times New Roman" w:hAnsi="Times New Roman" w:cs="Times New Roman"/>
          <w:iCs/>
          <w:szCs w:val="22"/>
        </w:rPr>
        <w:t>, s</w:t>
      </w:r>
      <w:r w:rsidR="00B31A99" w:rsidRPr="00B31A99">
        <w:rPr>
          <w:rFonts w:ascii="Times New Roman" w:hAnsi="Times New Roman" w:cs="Times New Roman"/>
          <w:iCs/>
          <w:szCs w:val="22"/>
        </w:rPr>
        <w:t xml:space="preserve">ausos dangos storis: &gt;200 </w:t>
      </w:r>
      <w:proofErr w:type="spellStart"/>
      <w:r w:rsidR="00B31A99" w:rsidRPr="00B31A99">
        <w:rPr>
          <w:rFonts w:ascii="Times New Roman" w:hAnsi="Times New Roman" w:cs="Times New Roman"/>
          <w:iCs/>
          <w:szCs w:val="22"/>
        </w:rPr>
        <w:t>mk</w:t>
      </w:r>
      <w:proofErr w:type="spellEnd"/>
      <w:r w:rsidR="00395B52">
        <w:rPr>
          <w:rFonts w:ascii="Times New Roman" w:hAnsi="Times New Roman" w:cs="Times New Roman"/>
          <w:iCs/>
          <w:szCs w:val="22"/>
        </w:rPr>
        <w:t>. Prieš atliekant dažymo darbus būtinas dangos p</w:t>
      </w:r>
      <w:r w:rsidR="00395B52" w:rsidRPr="00395B52">
        <w:rPr>
          <w:rFonts w:ascii="Times New Roman" w:hAnsi="Times New Roman" w:cs="Times New Roman"/>
          <w:iCs/>
          <w:szCs w:val="22"/>
        </w:rPr>
        <w:t xml:space="preserve">aruošimas: </w:t>
      </w:r>
      <w:r w:rsidR="00FC39A0">
        <w:rPr>
          <w:rFonts w:ascii="Times New Roman" w:hAnsi="Times New Roman" w:cs="Times New Roman"/>
          <w:iCs/>
          <w:szCs w:val="22"/>
        </w:rPr>
        <w:t>a</w:t>
      </w:r>
      <w:r w:rsidR="00395B52" w:rsidRPr="00395B52">
        <w:rPr>
          <w:rFonts w:ascii="Times New Roman" w:hAnsi="Times New Roman" w:cs="Times New Roman"/>
          <w:iCs/>
          <w:szCs w:val="22"/>
        </w:rPr>
        <w:t>lyva, riebalai, druskos ir nešvarumai pašalinami tinkamomis priemonėmis</w:t>
      </w:r>
      <w:r w:rsidR="003F7C95">
        <w:rPr>
          <w:rFonts w:ascii="Times New Roman" w:hAnsi="Times New Roman" w:cs="Times New Roman"/>
          <w:iCs/>
          <w:szCs w:val="22"/>
        </w:rPr>
        <w:t xml:space="preserve"> pagal standartą</w:t>
      </w:r>
      <w:r w:rsidR="00395B52" w:rsidRPr="00395B52">
        <w:rPr>
          <w:rFonts w:ascii="Times New Roman" w:hAnsi="Times New Roman" w:cs="Times New Roman"/>
          <w:iCs/>
          <w:szCs w:val="22"/>
        </w:rPr>
        <w:t xml:space="preserve"> (ISO 12944-4)</w:t>
      </w:r>
      <w:r w:rsidR="003F7C95">
        <w:rPr>
          <w:rFonts w:ascii="Times New Roman" w:hAnsi="Times New Roman" w:cs="Times New Roman"/>
          <w:iCs/>
          <w:szCs w:val="22"/>
        </w:rPr>
        <w:t>, m</w:t>
      </w:r>
      <w:r w:rsidR="003F7C95" w:rsidRPr="003F7C95">
        <w:rPr>
          <w:rFonts w:ascii="Times New Roman" w:hAnsi="Times New Roman" w:cs="Times New Roman"/>
          <w:iCs/>
          <w:szCs w:val="22"/>
        </w:rPr>
        <w:t>etalo paviršius</w:t>
      </w:r>
      <w:r w:rsidR="007759C1">
        <w:rPr>
          <w:rFonts w:ascii="Times New Roman" w:hAnsi="Times New Roman" w:cs="Times New Roman"/>
          <w:iCs/>
          <w:szCs w:val="22"/>
        </w:rPr>
        <w:t xml:space="preserve"> turi būti nuvalytas s</w:t>
      </w:r>
      <w:r w:rsidR="003F7C95" w:rsidRPr="003F7C95">
        <w:rPr>
          <w:rFonts w:ascii="Times New Roman" w:hAnsi="Times New Roman" w:cs="Times New Roman"/>
          <w:iCs/>
          <w:szCs w:val="22"/>
        </w:rPr>
        <w:t>rautini</w:t>
      </w:r>
      <w:r w:rsidR="007759C1">
        <w:rPr>
          <w:rFonts w:ascii="Times New Roman" w:hAnsi="Times New Roman" w:cs="Times New Roman"/>
          <w:iCs/>
          <w:szCs w:val="22"/>
        </w:rPr>
        <w:t>u</w:t>
      </w:r>
      <w:r w:rsidR="003F7C95" w:rsidRPr="003F7C95">
        <w:rPr>
          <w:rFonts w:ascii="Times New Roman" w:hAnsi="Times New Roman" w:cs="Times New Roman"/>
          <w:iCs/>
          <w:szCs w:val="22"/>
        </w:rPr>
        <w:t xml:space="preserve"> valym</w:t>
      </w:r>
      <w:r w:rsidR="007759C1">
        <w:rPr>
          <w:rFonts w:ascii="Times New Roman" w:hAnsi="Times New Roman" w:cs="Times New Roman"/>
          <w:iCs/>
          <w:szCs w:val="22"/>
        </w:rPr>
        <w:t>u</w:t>
      </w:r>
      <w:r w:rsidR="003F7C95" w:rsidRPr="003F7C95">
        <w:rPr>
          <w:rFonts w:ascii="Times New Roman" w:hAnsi="Times New Roman" w:cs="Times New Roman"/>
          <w:iCs/>
          <w:szCs w:val="22"/>
        </w:rPr>
        <w:t xml:space="preserve"> iki Sa2½ klasės (ISO 8501-1)</w:t>
      </w:r>
      <w:r w:rsidR="007759C1">
        <w:rPr>
          <w:rFonts w:ascii="Times New Roman" w:hAnsi="Times New Roman" w:cs="Times New Roman"/>
          <w:iCs/>
          <w:szCs w:val="22"/>
        </w:rPr>
        <w:t>;</w:t>
      </w:r>
    </w:p>
    <w:p w14:paraId="51547CD5" w14:textId="3CC2B5B9" w:rsidR="007759C1" w:rsidRDefault="007759C1" w:rsidP="00CE1328">
      <w:pPr>
        <w:pStyle w:val="ListParagraph"/>
        <w:numPr>
          <w:ilvl w:val="2"/>
          <w:numId w:val="18"/>
        </w:numPr>
        <w:tabs>
          <w:tab w:val="left" w:pos="540"/>
          <w:tab w:val="left" w:pos="720"/>
        </w:tabs>
        <w:suppressAutoHyphens/>
        <w:autoSpaceDN w:val="0"/>
        <w:spacing w:before="60" w:after="60"/>
        <w:textAlignment w:val="baseline"/>
        <w:rPr>
          <w:rFonts w:ascii="Times New Roman" w:hAnsi="Times New Roman" w:cs="Times New Roman"/>
          <w:iCs/>
          <w:szCs w:val="22"/>
        </w:rPr>
      </w:pPr>
      <w:r>
        <w:rPr>
          <w:rFonts w:ascii="Times New Roman" w:hAnsi="Times New Roman" w:cs="Times New Roman"/>
          <w:iCs/>
          <w:szCs w:val="22"/>
        </w:rPr>
        <w:t xml:space="preserve">Reikalavimai tvirtinimo elementams: </w:t>
      </w:r>
      <w:r w:rsidR="00357009">
        <w:rPr>
          <w:rFonts w:ascii="Times New Roman" w:hAnsi="Times New Roman" w:cs="Times New Roman"/>
          <w:iCs/>
          <w:szCs w:val="22"/>
        </w:rPr>
        <w:t>v</w:t>
      </w:r>
      <w:r w:rsidR="00357009" w:rsidRPr="00357009">
        <w:rPr>
          <w:rFonts w:ascii="Times New Roman" w:hAnsi="Times New Roman" w:cs="Times New Roman"/>
          <w:iCs/>
          <w:szCs w:val="22"/>
        </w:rPr>
        <w:t>isi tvirtinimo elementai (smeigės, varžtai, veržlės, poveržlės) turi būti padengti karštu cinku (HDG). Šaltu cinku padengti (blizgūs) tvirtinimo elementai netinkami</w:t>
      </w:r>
      <w:r w:rsidR="00357009">
        <w:rPr>
          <w:rFonts w:ascii="Times New Roman" w:hAnsi="Times New Roman" w:cs="Times New Roman"/>
          <w:iCs/>
          <w:szCs w:val="22"/>
        </w:rPr>
        <w:t>, p</w:t>
      </w:r>
      <w:r w:rsidR="00357009" w:rsidRPr="00357009">
        <w:rPr>
          <w:rFonts w:ascii="Times New Roman" w:hAnsi="Times New Roman" w:cs="Times New Roman"/>
          <w:iCs/>
          <w:szCs w:val="22"/>
        </w:rPr>
        <w:t>o kiekviena verž</w:t>
      </w:r>
      <w:r w:rsidR="00516457">
        <w:rPr>
          <w:rFonts w:ascii="Times New Roman" w:hAnsi="Times New Roman" w:cs="Times New Roman"/>
          <w:iCs/>
          <w:szCs w:val="22"/>
        </w:rPr>
        <w:t>l</w:t>
      </w:r>
      <w:r w:rsidR="00357009" w:rsidRPr="00357009">
        <w:rPr>
          <w:rFonts w:ascii="Times New Roman" w:hAnsi="Times New Roman" w:cs="Times New Roman"/>
          <w:iCs/>
          <w:szCs w:val="22"/>
        </w:rPr>
        <w:t>e turi būti dedama poveržlė</w:t>
      </w:r>
      <w:r w:rsidR="00357009">
        <w:rPr>
          <w:rFonts w:ascii="Times New Roman" w:hAnsi="Times New Roman" w:cs="Times New Roman"/>
          <w:iCs/>
          <w:szCs w:val="22"/>
        </w:rPr>
        <w:t xml:space="preserve">, </w:t>
      </w:r>
      <w:r w:rsidR="00C5621F">
        <w:rPr>
          <w:rFonts w:ascii="Times New Roman" w:hAnsi="Times New Roman" w:cs="Times New Roman"/>
          <w:iCs/>
          <w:szCs w:val="22"/>
        </w:rPr>
        <w:t>v</w:t>
      </w:r>
      <w:r w:rsidR="00C5621F" w:rsidRPr="00C5621F">
        <w:rPr>
          <w:rFonts w:ascii="Times New Roman" w:hAnsi="Times New Roman" w:cs="Times New Roman"/>
          <w:iCs/>
          <w:szCs w:val="22"/>
        </w:rPr>
        <w:t>aržtas arba smeigė turi išlysti iš veržlės 2-3 sriegio vijos;</w:t>
      </w:r>
    </w:p>
    <w:p w14:paraId="0218DE2E" w14:textId="416E90D6" w:rsidR="0015663D" w:rsidRDefault="0015663D" w:rsidP="00CE1328">
      <w:pPr>
        <w:pStyle w:val="ListParagraph"/>
        <w:numPr>
          <w:ilvl w:val="2"/>
          <w:numId w:val="18"/>
        </w:numPr>
        <w:tabs>
          <w:tab w:val="left" w:pos="540"/>
          <w:tab w:val="left" w:pos="720"/>
        </w:tabs>
        <w:suppressAutoHyphens/>
        <w:autoSpaceDN w:val="0"/>
        <w:spacing w:before="60" w:after="60"/>
        <w:textAlignment w:val="baseline"/>
        <w:rPr>
          <w:rFonts w:ascii="Times New Roman" w:hAnsi="Times New Roman" w:cs="Times New Roman"/>
          <w:iCs/>
          <w:szCs w:val="22"/>
        </w:rPr>
      </w:pPr>
      <w:r>
        <w:rPr>
          <w:rFonts w:ascii="Times New Roman" w:hAnsi="Times New Roman" w:cs="Times New Roman"/>
          <w:iCs/>
          <w:szCs w:val="22"/>
        </w:rPr>
        <w:t>Demontuotą izoliaciją nuo vamzdyno, baigus drenažo montavimo darbus būtiną gražinti</w:t>
      </w:r>
      <w:r w:rsidR="001E53BE">
        <w:rPr>
          <w:rFonts w:ascii="Times New Roman" w:hAnsi="Times New Roman" w:cs="Times New Roman"/>
          <w:iCs/>
          <w:szCs w:val="22"/>
        </w:rPr>
        <w:t xml:space="preserve">/sumontuoti </w:t>
      </w:r>
      <w:r>
        <w:rPr>
          <w:rFonts w:ascii="Times New Roman" w:hAnsi="Times New Roman" w:cs="Times New Roman"/>
          <w:iCs/>
          <w:szCs w:val="22"/>
        </w:rPr>
        <w:t>atgal;</w:t>
      </w:r>
    </w:p>
    <w:p w14:paraId="459A907D" w14:textId="77777777" w:rsidR="002F70BE" w:rsidRDefault="00FB1FFA" w:rsidP="00CE1328">
      <w:pPr>
        <w:pStyle w:val="ListParagraph"/>
        <w:numPr>
          <w:ilvl w:val="2"/>
          <w:numId w:val="18"/>
        </w:numPr>
        <w:tabs>
          <w:tab w:val="left" w:pos="540"/>
          <w:tab w:val="left" w:pos="720"/>
        </w:tabs>
        <w:suppressAutoHyphens/>
        <w:autoSpaceDN w:val="0"/>
        <w:spacing w:before="60" w:after="60"/>
        <w:textAlignment w:val="baseline"/>
        <w:rPr>
          <w:rFonts w:ascii="Times New Roman" w:hAnsi="Times New Roman" w:cs="Times New Roman"/>
          <w:iCs/>
          <w:szCs w:val="22"/>
        </w:rPr>
      </w:pPr>
      <w:r w:rsidRPr="002F70BE">
        <w:rPr>
          <w:rFonts w:ascii="Times New Roman" w:hAnsi="Times New Roman" w:cs="Times New Roman"/>
          <w:iCs/>
          <w:szCs w:val="22"/>
        </w:rPr>
        <w:t>Tiekėjas</w:t>
      </w:r>
      <w:r w:rsidR="00370147" w:rsidRPr="002F70BE">
        <w:rPr>
          <w:rFonts w:ascii="Times New Roman" w:hAnsi="Times New Roman" w:cs="Times New Roman"/>
          <w:iCs/>
          <w:szCs w:val="22"/>
        </w:rPr>
        <w:t xml:space="preserve"> turi numatyti ir įvertinti, kad turės atlikti suvirinimo siūlių kontrolę (VT – 100%):</w:t>
      </w:r>
    </w:p>
    <w:p w14:paraId="38EB3A82" w14:textId="42626CC6" w:rsidR="00B15D56" w:rsidRDefault="00DB5DF7" w:rsidP="0087372E">
      <w:pPr>
        <w:pStyle w:val="ListParagraph"/>
        <w:numPr>
          <w:ilvl w:val="2"/>
          <w:numId w:val="18"/>
        </w:numPr>
        <w:tabs>
          <w:tab w:val="left" w:pos="540"/>
          <w:tab w:val="left" w:pos="720"/>
        </w:tabs>
        <w:suppressAutoHyphens/>
        <w:autoSpaceDN w:val="0"/>
        <w:spacing w:before="60" w:after="60"/>
        <w:textAlignment w:val="baseline"/>
        <w:rPr>
          <w:rFonts w:ascii="Times New Roman" w:hAnsi="Times New Roman" w:cs="Times New Roman"/>
          <w:iCs/>
          <w:szCs w:val="22"/>
        </w:rPr>
      </w:pPr>
      <w:r w:rsidRPr="002F70BE">
        <w:rPr>
          <w:rFonts w:ascii="Times New Roman" w:hAnsi="Times New Roman" w:cs="Times New Roman"/>
          <w:iCs/>
          <w:szCs w:val="22"/>
        </w:rPr>
        <w:t>Tiekėjas</w:t>
      </w:r>
      <w:r w:rsidR="00370147" w:rsidRPr="002F70BE">
        <w:rPr>
          <w:rFonts w:ascii="Times New Roman" w:hAnsi="Times New Roman" w:cs="Times New Roman"/>
          <w:iCs/>
          <w:szCs w:val="22"/>
        </w:rPr>
        <w:t xml:space="preserve"> apimtyse yra numatyti, įsivertinti ir pateikti visas medžiagas, mechanizmus, įrankius, įrangą, resursus ir priemones </w:t>
      </w:r>
      <w:r w:rsidR="00E12C27">
        <w:rPr>
          <w:rFonts w:ascii="Times New Roman" w:hAnsi="Times New Roman" w:cs="Times New Roman"/>
          <w:iCs/>
          <w:szCs w:val="22"/>
        </w:rPr>
        <w:t xml:space="preserve">garo ir kondensato vamzdyno </w:t>
      </w:r>
      <w:r w:rsidR="00EB3715">
        <w:rPr>
          <w:rFonts w:ascii="Times New Roman" w:hAnsi="Times New Roman" w:cs="Times New Roman"/>
          <w:iCs/>
          <w:szCs w:val="22"/>
        </w:rPr>
        <w:t xml:space="preserve">drenažų </w:t>
      </w:r>
      <w:r w:rsidR="00370147" w:rsidRPr="002F70BE">
        <w:rPr>
          <w:rFonts w:ascii="Times New Roman" w:hAnsi="Times New Roman" w:cs="Times New Roman"/>
          <w:iCs/>
          <w:szCs w:val="22"/>
        </w:rPr>
        <w:t>gamybai ir montavimui, (nebent jeigu šioje Techninėje Specifikacijoje nurodyta jog tai pateikia Pirkėjas)</w:t>
      </w:r>
      <w:r w:rsidR="00EB3715">
        <w:rPr>
          <w:rFonts w:ascii="Times New Roman" w:hAnsi="Times New Roman" w:cs="Times New Roman"/>
          <w:iCs/>
          <w:szCs w:val="22"/>
        </w:rPr>
        <w:t>;</w:t>
      </w:r>
      <w:r w:rsidR="006F5091">
        <w:rPr>
          <w:rFonts w:ascii="Times New Roman" w:hAnsi="Times New Roman" w:cs="Times New Roman"/>
          <w:iCs/>
          <w:szCs w:val="22"/>
        </w:rPr>
        <w:t xml:space="preserve"> </w:t>
      </w:r>
    </w:p>
    <w:p w14:paraId="0AE2D1C1" w14:textId="091C5A23" w:rsidR="00415CA5" w:rsidRPr="0087372E" w:rsidRDefault="00415CA5" w:rsidP="0087372E">
      <w:pPr>
        <w:pStyle w:val="ListParagraph"/>
        <w:numPr>
          <w:ilvl w:val="2"/>
          <w:numId w:val="18"/>
        </w:numPr>
        <w:tabs>
          <w:tab w:val="left" w:pos="540"/>
          <w:tab w:val="left" w:pos="720"/>
        </w:tabs>
        <w:suppressAutoHyphens/>
        <w:autoSpaceDN w:val="0"/>
        <w:spacing w:before="60" w:after="60"/>
        <w:textAlignment w:val="baseline"/>
        <w:rPr>
          <w:rFonts w:ascii="Times New Roman" w:hAnsi="Times New Roman" w:cs="Times New Roman"/>
          <w:iCs/>
          <w:szCs w:val="22"/>
        </w:rPr>
      </w:pPr>
      <w:r>
        <w:rPr>
          <w:rFonts w:ascii="Times New Roman" w:hAnsi="Times New Roman" w:cs="Times New Roman"/>
          <w:iCs/>
          <w:szCs w:val="22"/>
        </w:rPr>
        <w:t xml:space="preserve">Pabaigus drenažų montavimo darbus būtina atlikti </w:t>
      </w:r>
      <w:r w:rsidR="007A0304">
        <w:rPr>
          <w:rFonts w:ascii="Times New Roman" w:hAnsi="Times New Roman" w:cs="Times New Roman"/>
          <w:iCs/>
          <w:szCs w:val="22"/>
        </w:rPr>
        <w:t xml:space="preserve">neardomuosius bandymus kurie susideda iš: </w:t>
      </w:r>
      <w:r w:rsidR="007A0304" w:rsidRPr="00F42F32">
        <w:rPr>
          <w:rFonts w:ascii="Times New Roman" w:hAnsi="Times New Roman" w:cs="Times New Roman"/>
          <w:iCs/>
          <w:szCs w:val="22"/>
        </w:rPr>
        <w:t xml:space="preserve">visos </w:t>
      </w:r>
      <w:proofErr w:type="spellStart"/>
      <w:r w:rsidR="007A0304" w:rsidRPr="00F42F32">
        <w:rPr>
          <w:rFonts w:ascii="Times New Roman" w:hAnsi="Times New Roman" w:cs="Times New Roman"/>
          <w:iCs/>
          <w:szCs w:val="22"/>
        </w:rPr>
        <w:t>virintinės</w:t>
      </w:r>
      <w:proofErr w:type="spellEnd"/>
      <w:r w:rsidR="007A0304" w:rsidRPr="00F42F32">
        <w:rPr>
          <w:rFonts w:ascii="Times New Roman" w:hAnsi="Times New Roman" w:cs="Times New Roman"/>
          <w:iCs/>
          <w:szCs w:val="22"/>
        </w:rPr>
        <w:t xml:space="preserve"> siūlės VT - 100%, </w:t>
      </w:r>
      <w:proofErr w:type="spellStart"/>
      <w:r w:rsidR="00F42F32">
        <w:rPr>
          <w:rFonts w:ascii="Times New Roman" w:hAnsi="Times New Roman" w:cs="Times New Roman"/>
          <w:iCs/>
          <w:szCs w:val="22"/>
        </w:rPr>
        <w:t>v</w:t>
      </w:r>
      <w:r w:rsidR="00F42F32" w:rsidRPr="00F42F32">
        <w:rPr>
          <w:rFonts w:ascii="Times New Roman" w:hAnsi="Times New Roman" w:cs="Times New Roman"/>
          <w:iCs/>
          <w:szCs w:val="22"/>
        </w:rPr>
        <w:t>eldoletų</w:t>
      </w:r>
      <w:proofErr w:type="spellEnd"/>
      <w:r w:rsidR="00F42F32" w:rsidRPr="00F42F32">
        <w:rPr>
          <w:rFonts w:ascii="Times New Roman" w:hAnsi="Times New Roman" w:cs="Times New Roman"/>
          <w:iCs/>
          <w:szCs w:val="22"/>
        </w:rPr>
        <w:t xml:space="preserve"> </w:t>
      </w:r>
      <w:proofErr w:type="spellStart"/>
      <w:r w:rsidR="00F42F32" w:rsidRPr="00F42F32">
        <w:rPr>
          <w:rFonts w:ascii="Times New Roman" w:hAnsi="Times New Roman" w:cs="Times New Roman"/>
          <w:iCs/>
          <w:szCs w:val="22"/>
        </w:rPr>
        <w:t>virintin</w:t>
      </w:r>
      <w:r w:rsidR="00982FCD">
        <w:rPr>
          <w:rFonts w:ascii="Times New Roman" w:hAnsi="Times New Roman" w:cs="Times New Roman"/>
          <w:iCs/>
          <w:szCs w:val="22"/>
        </w:rPr>
        <w:t>ė</w:t>
      </w:r>
      <w:r w:rsidR="00F42F32" w:rsidRPr="00F42F32">
        <w:rPr>
          <w:rFonts w:ascii="Times New Roman" w:hAnsi="Times New Roman" w:cs="Times New Roman"/>
          <w:iCs/>
          <w:szCs w:val="22"/>
        </w:rPr>
        <w:t>s</w:t>
      </w:r>
      <w:proofErr w:type="spellEnd"/>
      <w:r w:rsidR="00F42F32" w:rsidRPr="00F42F32">
        <w:rPr>
          <w:rFonts w:ascii="Times New Roman" w:hAnsi="Times New Roman" w:cs="Times New Roman"/>
          <w:iCs/>
          <w:szCs w:val="22"/>
        </w:rPr>
        <w:t xml:space="preserve"> siūlės MT - 100%</w:t>
      </w:r>
      <w:r w:rsidR="00F42F32">
        <w:rPr>
          <w:rFonts w:ascii="Times New Roman" w:hAnsi="Times New Roman" w:cs="Times New Roman"/>
          <w:iCs/>
          <w:szCs w:val="22"/>
        </w:rPr>
        <w:t>, v</w:t>
      </w:r>
      <w:r w:rsidR="00F42F32" w:rsidRPr="00F42F32">
        <w:rPr>
          <w:rFonts w:ascii="Times New Roman" w:hAnsi="Times New Roman" w:cs="Times New Roman"/>
          <w:iCs/>
          <w:szCs w:val="22"/>
        </w:rPr>
        <w:t>amzdynų sandūrinės (BW) siūlės RT - 10%</w:t>
      </w:r>
      <w:r w:rsidR="00F42F32">
        <w:rPr>
          <w:rFonts w:ascii="Times New Roman" w:hAnsi="Times New Roman" w:cs="Times New Roman"/>
          <w:iCs/>
          <w:szCs w:val="22"/>
        </w:rPr>
        <w:t>;</w:t>
      </w:r>
    </w:p>
    <w:p w14:paraId="5CE1E2AA" w14:textId="77777777" w:rsidR="00477B04" w:rsidRPr="0048212A" w:rsidRDefault="00477B04" w:rsidP="00477B04">
      <w:pPr>
        <w:pStyle w:val="ListParagraph"/>
        <w:numPr>
          <w:ilvl w:val="0"/>
          <w:numId w:val="0"/>
        </w:numPr>
        <w:tabs>
          <w:tab w:val="clear" w:pos="851"/>
          <w:tab w:val="clear" w:pos="5779"/>
          <w:tab w:val="left" w:pos="540"/>
          <w:tab w:val="left" w:pos="720"/>
        </w:tabs>
        <w:suppressAutoHyphens/>
        <w:autoSpaceDN w:val="0"/>
        <w:spacing w:before="60" w:after="60"/>
        <w:ind w:left="510"/>
        <w:textAlignment w:val="baseline"/>
        <w:rPr>
          <w:rFonts w:ascii="Times New Roman" w:hAnsi="Times New Roman" w:cs="Times New Roman"/>
          <w:iCs/>
          <w:color w:val="0D0D0D" w:themeColor="text1" w:themeTint="F2"/>
          <w:szCs w:val="22"/>
        </w:rPr>
      </w:pPr>
    </w:p>
    <w:p w14:paraId="30FAE432" w14:textId="123EF45C" w:rsidR="001D5D3E" w:rsidRPr="006D52A4" w:rsidRDefault="001D5D3E" w:rsidP="00CE1328">
      <w:pPr>
        <w:pStyle w:val="ListParagraph"/>
        <w:numPr>
          <w:ilvl w:val="0"/>
          <w:numId w:val="18"/>
        </w:numPr>
        <w:pBdr>
          <w:top w:val="single" w:sz="4" w:space="1" w:color="auto"/>
          <w:between w:val="single" w:sz="4" w:space="1" w:color="auto"/>
        </w:pBdr>
        <w:tabs>
          <w:tab w:val="clear" w:pos="851"/>
          <w:tab w:val="clear" w:pos="5779"/>
          <w:tab w:val="left" w:pos="284"/>
        </w:tabs>
        <w:suppressAutoHyphens/>
        <w:autoSpaceDN w:val="0"/>
        <w:spacing w:after="60"/>
        <w:ind w:left="0" w:firstLine="0"/>
        <w:jc w:val="left"/>
        <w:textAlignment w:val="baseline"/>
        <w:rPr>
          <w:rFonts w:ascii="Times New Roman" w:eastAsia="Arial" w:hAnsi="Times New Roman" w:cs="Times New Roman"/>
          <w:b/>
          <w:bCs/>
          <w:szCs w:val="22"/>
        </w:rPr>
      </w:pPr>
      <w:r w:rsidRPr="006D52A4">
        <w:rPr>
          <w:rFonts w:ascii="Times New Roman" w:eastAsia="Arial" w:hAnsi="Times New Roman" w:cs="Times New Roman"/>
          <w:b/>
          <w:bCs/>
          <w:szCs w:val="22"/>
        </w:rPr>
        <w:t>PIRKIMO OBJEKTO APIMTYS</w:t>
      </w:r>
      <w:r w:rsidR="00B944F3" w:rsidRPr="006D52A4">
        <w:rPr>
          <w:rFonts w:ascii="Times New Roman" w:eastAsia="Arial" w:hAnsi="Times New Roman" w:cs="Times New Roman"/>
          <w:b/>
          <w:bCs/>
          <w:szCs w:val="22"/>
        </w:rPr>
        <w:t xml:space="preserve"> </w:t>
      </w:r>
    </w:p>
    <w:p w14:paraId="14295F19" w14:textId="5117FD8C" w:rsidR="007F0658" w:rsidRPr="006D52A4" w:rsidRDefault="005928FE" w:rsidP="00CE1328">
      <w:pPr>
        <w:pStyle w:val="ListParagraph"/>
        <w:numPr>
          <w:ilvl w:val="1"/>
          <w:numId w:val="18"/>
        </w:numPr>
        <w:pBdr>
          <w:top w:val="single" w:sz="4" w:space="1" w:color="auto"/>
          <w:between w:val="single" w:sz="4" w:space="1" w:color="auto"/>
        </w:pBdr>
        <w:tabs>
          <w:tab w:val="clear" w:pos="851"/>
          <w:tab w:val="clear" w:pos="5779"/>
          <w:tab w:val="left" w:pos="284"/>
        </w:tabs>
        <w:suppressAutoHyphens/>
        <w:autoSpaceDN w:val="0"/>
        <w:ind w:left="425" w:hanging="425"/>
        <w:jc w:val="left"/>
        <w:textAlignment w:val="baseline"/>
        <w:rPr>
          <w:rFonts w:ascii="Times New Roman" w:hAnsi="Times New Roman" w:cs="Times New Roman"/>
          <w:b/>
          <w:bCs/>
          <w:szCs w:val="22"/>
        </w:rPr>
      </w:pPr>
      <w:r w:rsidRPr="006D52A4">
        <w:rPr>
          <w:rFonts w:ascii="Times New Roman" w:hAnsi="Times New Roman" w:cs="Times New Roman"/>
          <w:b/>
          <w:bCs/>
          <w:szCs w:val="22"/>
        </w:rPr>
        <w:lastRenderedPageBreak/>
        <w:t>Taikoma kainodara:</w:t>
      </w:r>
    </w:p>
    <w:p w14:paraId="558ACF98" w14:textId="26CD9103" w:rsidR="00EC5BDD" w:rsidRPr="006D52A4" w:rsidRDefault="00000000" w:rsidP="006D52A4">
      <w:pPr>
        <w:spacing w:after="0"/>
        <w:ind w:firstLine="426"/>
        <w:contextualSpacing/>
        <w:rPr>
          <w:rFonts w:ascii="Times New Roman" w:hAnsi="Times New Roman" w:cs="Times New Roman"/>
          <w:szCs w:val="22"/>
          <w:lang w:val="lt-LT"/>
        </w:rPr>
      </w:pPr>
      <w:sdt>
        <w:sdtPr>
          <w:rPr>
            <w:rFonts w:ascii="Times New Roman" w:hAnsi="Times New Roman" w:cs="Times New Roman"/>
            <w:szCs w:val="22"/>
            <w:lang w:val="lt-LT"/>
          </w:rPr>
          <w:id w:val="668521254"/>
          <w14:checkbox>
            <w14:checked w14:val="1"/>
            <w14:checkedState w14:val="2612" w14:font="MS Gothic"/>
            <w14:uncheckedState w14:val="2610" w14:font="MS Gothic"/>
          </w14:checkbox>
        </w:sdtPr>
        <w:sdtContent>
          <w:r w:rsidR="00683CC9" w:rsidRPr="006D52A4">
            <w:rPr>
              <w:rFonts w:ascii="Segoe UI Symbol" w:eastAsia="MS Gothic" w:hAnsi="Segoe UI Symbol" w:cs="Segoe UI Symbol"/>
              <w:szCs w:val="22"/>
              <w:lang w:val="lt-LT"/>
            </w:rPr>
            <w:t>☒</w:t>
          </w:r>
        </w:sdtContent>
      </w:sdt>
      <w:r w:rsidR="009E7E37" w:rsidRPr="006D52A4">
        <w:rPr>
          <w:rFonts w:ascii="Times New Roman" w:hAnsi="Times New Roman" w:cs="Times New Roman"/>
          <w:szCs w:val="22"/>
          <w:lang w:val="lt-LT"/>
        </w:rPr>
        <w:t xml:space="preserve"> Fiksuota kaina</w:t>
      </w:r>
    </w:p>
    <w:p w14:paraId="2D7DBECA" w14:textId="3D3DC6A3" w:rsidR="004C4869" w:rsidRPr="006D52A4" w:rsidRDefault="004C4869" w:rsidP="00CE1328">
      <w:pPr>
        <w:pStyle w:val="ListParagraph"/>
        <w:numPr>
          <w:ilvl w:val="0"/>
          <w:numId w:val="18"/>
        </w:numPr>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Cs w:val="22"/>
        </w:rPr>
      </w:pPr>
      <w:r w:rsidRPr="006D52A4">
        <w:rPr>
          <w:rFonts w:ascii="Times New Roman" w:eastAsia="Arial" w:hAnsi="Times New Roman" w:cs="Times New Roman"/>
          <w:b/>
          <w:bCs/>
          <w:szCs w:val="22"/>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F61AF0" w:rsidRPr="006D52A4" w14:paraId="12EB6E96" w14:textId="77777777" w:rsidTr="00AE6820">
        <w:trPr>
          <w:cnfStyle w:val="100000000000" w:firstRow="1" w:lastRow="0" w:firstColumn="0" w:lastColumn="0" w:oddVBand="0" w:evenVBand="0" w:oddHBand="0" w:evenHBand="0" w:firstRowFirstColumn="0" w:firstRowLastColumn="0" w:lastRowFirstColumn="0" w:lastRowLastColumn="0"/>
          <w:jc w:val="left"/>
        </w:trPr>
        <w:tc>
          <w:tcPr>
            <w:tcW w:w="643" w:type="dxa"/>
          </w:tcPr>
          <w:p w14:paraId="53317C60" w14:textId="48BE5B4F" w:rsidR="00F61AF0" w:rsidRPr="006D52A4" w:rsidRDefault="00F61AF0" w:rsidP="006D52A4">
            <w:pPr>
              <w:tabs>
                <w:tab w:val="clear" w:pos="851"/>
              </w:tabs>
              <w:ind w:hanging="21"/>
              <w:contextualSpacing/>
              <w:jc w:val="left"/>
              <w:rPr>
                <w:rFonts w:ascii="Times New Roman" w:hAnsi="Times New Roman" w:cs="Times New Roman"/>
                <w:b/>
                <w:sz w:val="22"/>
                <w:szCs w:val="22"/>
              </w:rPr>
            </w:pPr>
            <w:r w:rsidRPr="006D52A4">
              <w:rPr>
                <w:rFonts w:ascii="Times New Roman" w:hAnsi="Times New Roman" w:cs="Times New Roman"/>
                <w:b/>
                <w:sz w:val="22"/>
                <w:szCs w:val="22"/>
              </w:rPr>
              <w:t>Eil. Nr.</w:t>
            </w:r>
          </w:p>
        </w:tc>
        <w:tc>
          <w:tcPr>
            <w:tcW w:w="4777" w:type="dxa"/>
          </w:tcPr>
          <w:p w14:paraId="2C7D4E69" w14:textId="282E8AB2" w:rsidR="00F61AF0" w:rsidRPr="006D52A4" w:rsidRDefault="00F61AF0" w:rsidP="006D52A4">
            <w:pPr>
              <w:widowControl w:val="0"/>
              <w:spacing w:after="0"/>
              <w:ind w:firstLine="0"/>
              <w:contextualSpacing/>
              <w:jc w:val="center"/>
              <w:rPr>
                <w:rFonts w:ascii="Times New Roman" w:hAnsi="Times New Roman" w:cs="Times New Roman"/>
                <w:b/>
                <w:sz w:val="22"/>
                <w:szCs w:val="22"/>
              </w:rPr>
            </w:pPr>
            <w:r w:rsidRPr="006D52A4">
              <w:rPr>
                <w:rFonts w:ascii="Times New Roman" w:hAnsi="Times New Roman" w:cs="Times New Roman"/>
                <w:b/>
                <w:sz w:val="22"/>
                <w:szCs w:val="22"/>
              </w:rPr>
              <w:t>Pavadinimas</w:t>
            </w:r>
          </w:p>
        </w:tc>
        <w:tc>
          <w:tcPr>
            <w:tcW w:w="4214" w:type="dxa"/>
          </w:tcPr>
          <w:p w14:paraId="53522F3F" w14:textId="2D34456B" w:rsidR="00F61AF0" w:rsidRPr="006D52A4" w:rsidRDefault="00F61AF0" w:rsidP="006D52A4">
            <w:pPr>
              <w:widowControl w:val="0"/>
              <w:spacing w:after="0"/>
              <w:ind w:firstLine="0"/>
              <w:contextualSpacing/>
              <w:jc w:val="center"/>
              <w:rPr>
                <w:rFonts w:ascii="Times New Roman" w:hAnsi="Times New Roman" w:cs="Times New Roman"/>
                <w:b/>
                <w:sz w:val="22"/>
                <w:szCs w:val="22"/>
              </w:rPr>
            </w:pPr>
            <w:r w:rsidRPr="006D52A4">
              <w:rPr>
                <w:rFonts w:ascii="Times New Roman" w:hAnsi="Times New Roman" w:cs="Times New Roman"/>
                <w:b/>
                <w:sz w:val="22"/>
                <w:szCs w:val="22"/>
              </w:rPr>
              <w:t>Teikimo momentas</w:t>
            </w:r>
          </w:p>
        </w:tc>
      </w:tr>
      <w:tr w:rsidR="00F61AF0" w:rsidRPr="00DF7E70" w14:paraId="26F2D3E1" w14:textId="77777777" w:rsidTr="00AE6820">
        <w:trPr>
          <w:jc w:val="left"/>
          <w:hidden/>
        </w:trPr>
        <w:tc>
          <w:tcPr>
            <w:tcW w:w="643" w:type="dxa"/>
          </w:tcPr>
          <w:p w14:paraId="2EBD1A4D" w14:textId="77777777" w:rsidR="00EF5844" w:rsidRPr="000B687D" w:rsidRDefault="00EF5844" w:rsidP="000B687D">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b/>
                <w:bCs/>
                <w:i/>
                <w:iCs/>
                <w:vanish/>
                <w:sz w:val="22"/>
                <w:szCs w:val="22"/>
              </w:rPr>
            </w:pPr>
          </w:p>
          <w:p w14:paraId="4579A8D7" w14:textId="77777777" w:rsidR="00EF5844" w:rsidRPr="000B687D" w:rsidRDefault="00EF5844" w:rsidP="000B687D">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b/>
                <w:bCs/>
                <w:i/>
                <w:iCs/>
                <w:vanish/>
                <w:sz w:val="22"/>
                <w:szCs w:val="22"/>
              </w:rPr>
            </w:pPr>
          </w:p>
          <w:p w14:paraId="5F783809" w14:textId="77777777" w:rsidR="00EF5844" w:rsidRPr="000B687D" w:rsidRDefault="00EF5844" w:rsidP="000B687D">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b/>
                <w:bCs/>
                <w:i/>
                <w:iCs/>
                <w:vanish/>
                <w:sz w:val="22"/>
                <w:szCs w:val="22"/>
              </w:rPr>
            </w:pPr>
          </w:p>
          <w:p w14:paraId="0A73383E" w14:textId="77777777" w:rsidR="00EF5844" w:rsidRPr="000B687D" w:rsidRDefault="00EF5844" w:rsidP="000B687D">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b/>
                <w:bCs/>
                <w:i/>
                <w:iCs/>
                <w:vanish/>
                <w:sz w:val="22"/>
                <w:szCs w:val="22"/>
              </w:rPr>
            </w:pPr>
          </w:p>
          <w:p w14:paraId="439583C6" w14:textId="77777777" w:rsidR="00EF5844" w:rsidRPr="000B687D" w:rsidRDefault="00EF5844" w:rsidP="000B687D">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b/>
                <w:bCs/>
                <w:i/>
                <w:iCs/>
                <w:vanish/>
                <w:sz w:val="22"/>
                <w:szCs w:val="22"/>
              </w:rPr>
            </w:pPr>
          </w:p>
          <w:p w14:paraId="7910C7B7" w14:textId="77777777" w:rsidR="00EF5844" w:rsidRPr="000B687D" w:rsidRDefault="00EF5844" w:rsidP="000B687D">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b/>
                <w:bCs/>
                <w:i/>
                <w:iCs/>
                <w:vanish/>
                <w:sz w:val="22"/>
                <w:szCs w:val="22"/>
              </w:rPr>
            </w:pPr>
          </w:p>
          <w:p w14:paraId="62D5E7AB" w14:textId="77777777" w:rsidR="00EF5844" w:rsidRPr="000B687D" w:rsidRDefault="00EF5844" w:rsidP="000B687D">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b/>
                <w:bCs/>
                <w:i/>
                <w:iCs/>
                <w:vanish/>
                <w:sz w:val="22"/>
                <w:szCs w:val="22"/>
              </w:rPr>
            </w:pPr>
          </w:p>
          <w:p w14:paraId="6CFE3D24" w14:textId="210FBEF6" w:rsidR="00F61AF0" w:rsidRPr="000B687D" w:rsidRDefault="000B48E6" w:rsidP="000B687D">
            <w:pPr>
              <w:pStyle w:val="Heading2"/>
              <w:keepNext w:val="0"/>
              <w:keepLines w:val="0"/>
              <w:widowControl w:val="0"/>
              <w:tabs>
                <w:tab w:val="left" w:pos="426"/>
              </w:tabs>
              <w:spacing w:before="0"/>
              <w:ind w:left="46" w:firstLine="0"/>
              <w:contextualSpacing/>
              <w:jc w:val="center"/>
              <w:rPr>
                <w:rFonts w:ascii="Times New Roman" w:hAnsi="Times New Roman" w:cs="Times New Roman"/>
                <w:i/>
                <w:iCs/>
                <w:color w:val="auto"/>
                <w:sz w:val="22"/>
                <w:szCs w:val="22"/>
              </w:rPr>
            </w:pPr>
            <w:r w:rsidRPr="000B687D">
              <w:rPr>
                <w:rFonts w:ascii="Times New Roman" w:hAnsi="Times New Roman" w:cs="Times New Roman"/>
                <w:i/>
                <w:iCs/>
                <w:color w:val="auto"/>
                <w:sz w:val="22"/>
                <w:szCs w:val="22"/>
              </w:rPr>
              <w:t>5.1</w:t>
            </w:r>
          </w:p>
        </w:tc>
        <w:tc>
          <w:tcPr>
            <w:tcW w:w="4777" w:type="dxa"/>
          </w:tcPr>
          <w:p w14:paraId="707C874F" w14:textId="180CC143" w:rsidR="00F61AF0" w:rsidRPr="000B687D" w:rsidRDefault="007823A6" w:rsidP="006D52A4">
            <w:pPr>
              <w:widowControl w:val="0"/>
              <w:spacing w:after="0"/>
              <w:ind w:firstLine="0"/>
              <w:contextualSpacing/>
              <w:rPr>
                <w:rFonts w:ascii="Times New Roman" w:hAnsi="Times New Roman" w:cs="Times New Roman"/>
                <w:sz w:val="22"/>
                <w:szCs w:val="22"/>
              </w:rPr>
            </w:pPr>
            <w:r w:rsidRPr="000B687D">
              <w:rPr>
                <w:rFonts w:ascii="Times New Roman" w:eastAsiaTheme="majorEastAsia" w:hAnsi="Times New Roman" w:cs="Times New Roman"/>
                <w:sz w:val="22"/>
                <w:szCs w:val="22"/>
              </w:rPr>
              <w:t xml:space="preserve">Garo ir kondensato vamzdynų drenažų montavimo </w:t>
            </w:r>
            <w:r w:rsidR="00DB5D9D" w:rsidRPr="000B687D">
              <w:rPr>
                <w:rFonts w:ascii="Times New Roman" w:eastAsiaTheme="majorEastAsia" w:hAnsi="Times New Roman" w:cs="Times New Roman"/>
                <w:sz w:val="22"/>
                <w:szCs w:val="22"/>
              </w:rPr>
              <w:t>darbų technologinio projekto ir Technologinių kortelių paruošimas ir suderinimas su Pirkėju;</w:t>
            </w:r>
          </w:p>
        </w:tc>
        <w:tc>
          <w:tcPr>
            <w:tcW w:w="4214" w:type="dxa"/>
          </w:tcPr>
          <w:p w14:paraId="1CD4B364" w14:textId="759A7F0A" w:rsidR="00F61AF0" w:rsidRPr="005853B4" w:rsidRDefault="00F201D2" w:rsidP="006D52A4">
            <w:pPr>
              <w:widowControl w:val="0"/>
              <w:spacing w:after="0"/>
              <w:ind w:firstLine="0"/>
              <w:contextualSpacing/>
              <w:rPr>
                <w:rFonts w:ascii="Times New Roman" w:hAnsi="Times New Roman" w:cs="Times New Roman"/>
                <w:color w:val="FF0000"/>
                <w:sz w:val="22"/>
                <w:szCs w:val="22"/>
              </w:rPr>
            </w:pPr>
            <w:r w:rsidRPr="0044326C">
              <w:rPr>
                <w:rFonts w:ascii="Times New Roman" w:hAnsi="Times New Roman" w:cs="Times New Roman"/>
                <w:color w:val="000000" w:themeColor="text1"/>
                <w:sz w:val="22"/>
                <w:szCs w:val="22"/>
              </w:rPr>
              <w:t>Prieš darbų pradžią</w:t>
            </w:r>
            <w:r w:rsidR="00283858" w:rsidRPr="0044326C">
              <w:rPr>
                <w:rFonts w:ascii="Times New Roman" w:hAnsi="Times New Roman" w:cs="Times New Roman"/>
                <w:color w:val="000000" w:themeColor="text1"/>
                <w:sz w:val="22"/>
                <w:szCs w:val="22"/>
              </w:rPr>
              <w:t xml:space="preserve"> po sutarties pasirašymo.</w:t>
            </w:r>
          </w:p>
        </w:tc>
      </w:tr>
      <w:tr w:rsidR="00846476" w:rsidRPr="00DF7E70" w14:paraId="0E5A6F86" w14:textId="77777777" w:rsidTr="00AE6820">
        <w:trPr>
          <w:jc w:val="left"/>
        </w:trPr>
        <w:tc>
          <w:tcPr>
            <w:tcW w:w="643" w:type="dxa"/>
          </w:tcPr>
          <w:p w14:paraId="423CE94F" w14:textId="738BBD20" w:rsidR="00846476" w:rsidRPr="000B687D" w:rsidRDefault="000B48E6" w:rsidP="000B687D">
            <w:pPr>
              <w:pStyle w:val="Heading2"/>
              <w:keepNext w:val="0"/>
              <w:keepLines w:val="0"/>
              <w:widowControl w:val="0"/>
              <w:tabs>
                <w:tab w:val="left" w:pos="426"/>
              </w:tabs>
              <w:spacing w:before="0"/>
              <w:ind w:left="46" w:firstLine="0"/>
              <w:contextualSpacing/>
              <w:jc w:val="center"/>
              <w:rPr>
                <w:rFonts w:ascii="Times New Roman" w:hAnsi="Times New Roman" w:cs="Times New Roman"/>
                <w:i/>
                <w:iCs/>
                <w:color w:val="auto"/>
                <w:sz w:val="22"/>
                <w:szCs w:val="22"/>
              </w:rPr>
            </w:pPr>
            <w:r w:rsidRPr="000B687D">
              <w:rPr>
                <w:rFonts w:ascii="Times New Roman" w:hAnsi="Times New Roman" w:cs="Times New Roman"/>
                <w:i/>
                <w:iCs/>
                <w:color w:val="auto"/>
                <w:sz w:val="22"/>
                <w:szCs w:val="22"/>
              </w:rPr>
              <w:t>5.2</w:t>
            </w:r>
          </w:p>
        </w:tc>
        <w:tc>
          <w:tcPr>
            <w:tcW w:w="4777" w:type="dxa"/>
          </w:tcPr>
          <w:p w14:paraId="35CF4F2C" w14:textId="1CE97F53" w:rsidR="00846476" w:rsidRPr="0063792D" w:rsidRDefault="00846476" w:rsidP="006D52A4">
            <w:pPr>
              <w:pStyle w:val="Heading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B687D">
              <w:rPr>
                <w:rFonts w:ascii="Times New Roman" w:hAnsi="Times New Roman" w:cs="Times New Roman"/>
                <w:b w:val="0"/>
                <w:bCs w:val="0"/>
                <w:color w:val="auto"/>
                <w:sz w:val="22"/>
                <w:szCs w:val="22"/>
              </w:rPr>
              <w:t xml:space="preserve">Preliminarus darbų </w:t>
            </w:r>
            <w:r w:rsidR="00F201D2" w:rsidRPr="000B687D">
              <w:rPr>
                <w:rFonts w:ascii="Times New Roman" w:hAnsi="Times New Roman" w:cs="Times New Roman"/>
                <w:b w:val="0"/>
                <w:bCs w:val="0"/>
                <w:color w:val="auto"/>
                <w:sz w:val="22"/>
                <w:szCs w:val="22"/>
              </w:rPr>
              <w:t xml:space="preserve">atlikimo </w:t>
            </w:r>
            <w:r w:rsidRPr="000B687D">
              <w:rPr>
                <w:rFonts w:ascii="Times New Roman" w:hAnsi="Times New Roman" w:cs="Times New Roman"/>
                <w:b w:val="0"/>
                <w:bCs w:val="0"/>
                <w:color w:val="auto"/>
                <w:sz w:val="22"/>
                <w:szCs w:val="22"/>
              </w:rPr>
              <w:t>grafikas</w:t>
            </w:r>
          </w:p>
        </w:tc>
        <w:tc>
          <w:tcPr>
            <w:tcW w:w="4214" w:type="dxa"/>
          </w:tcPr>
          <w:p w14:paraId="6D1D0BCC" w14:textId="6FB3C5A1" w:rsidR="00846476" w:rsidRPr="0044326C" w:rsidRDefault="00F201D2" w:rsidP="006D52A4">
            <w:pPr>
              <w:widowControl w:val="0"/>
              <w:spacing w:after="0"/>
              <w:ind w:firstLine="0"/>
              <w:contextualSpacing/>
              <w:rPr>
                <w:rFonts w:ascii="Times New Roman" w:hAnsi="Times New Roman" w:cs="Times New Roman"/>
                <w:color w:val="000000" w:themeColor="text1"/>
                <w:sz w:val="22"/>
                <w:szCs w:val="22"/>
              </w:rPr>
            </w:pPr>
            <w:r w:rsidRPr="0044326C">
              <w:rPr>
                <w:rFonts w:ascii="Times New Roman" w:hAnsi="Times New Roman" w:cs="Times New Roman"/>
                <w:color w:val="000000" w:themeColor="text1"/>
                <w:sz w:val="22"/>
                <w:szCs w:val="22"/>
              </w:rPr>
              <w:t>Prieš darbų pradžią ir tikslinimas darbo metu.</w:t>
            </w:r>
          </w:p>
        </w:tc>
      </w:tr>
      <w:tr w:rsidR="000658FA" w:rsidRPr="00DF7E70" w14:paraId="24794B71" w14:textId="77777777" w:rsidTr="00AE6820">
        <w:trPr>
          <w:jc w:val="left"/>
        </w:trPr>
        <w:tc>
          <w:tcPr>
            <w:tcW w:w="643" w:type="dxa"/>
          </w:tcPr>
          <w:p w14:paraId="6E28AB11" w14:textId="06B6E57F" w:rsidR="000658FA" w:rsidRPr="000B687D" w:rsidRDefault="003A70B5" w:rsidP="000B687D">
            <w:pPr>
              <w:pStyle w:val="Heading2"/>
              <w:keepNext w:val="0"/>
              <w:keepLines w:val="0"/>
              <w:widowControl w:val="0"/>
              <w:tabs>
                <w:tab w:val="left" w:pos="426"/>
              </w:tabs>
              <w:spacing w:before="0"/>
              <w:ind w:left="46" w:firstLine="0"/>
              <w:contextualSpacing/>
              <w:jc w:val="center"/>
              <w:rPr>
                <w:rFonts w:ascii="Times New Roman" w:hAnsi="Times New Roman" w:cs="Times New Roman"/>
                <w:i/>
                <w:iCs/>
                <w:color w:val="auto"/>
                <w:sz w:val="22"/>
                <w:szCs w:val="22"/>
              </w:rPr>
            </w:pPr>
            <w:r w:rsidRPr="000B687D">
              <w:rPr>
                <w:rFonts w:ascii="Times New Roman" w:hAnsi="Times New Roman" w:cs="Times New Roman"/>
                <w:i/>
                <w:iCs/>
                <w:color w:val="auto"/>
                <w:sz w:val="22"/>
                <w:szCs w:val="22"/>
              </w:rPr>
              <w:t>5.3</w:t>
            </w:r>
          </w:p>
        </w:tc>
        <w:tc>
          <w:tcPr>
            <w:tcW w:w="4777" w:type="dxa"/>
          </w:tcPr>
          <w:p w14:paraId="29379D38" w14:textId="11A79BDC" w:rsidR="000658FA" w:rsidRPr="0063792D" w:rsidRDefault="000658FA" w:rsidP="006D52A4">
            <w:pPr>
              <w:pStyle w:val="Heading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B687D">
              <w:rPr>
                <w:rFonts w:ascii="Times New Roman" w:hAnsi="Times New Roman" w:cs="Times New Roman"/>
                <w:b w:val="0"/>
                <w:bCs w:val="0"/>
                <w:color w:val="auto"/>
                <w:sz w:val="22"/>
                <w:szCs w:val="22"/>
              </w:rPr>
              <w:t>Naudojamų medžiagų atiti</w:t>
            </w:r>
            <w:r w:rsidR="003818B0" w:rsidRPr="000B687D">
              <w:rPr>
                <w:rFonts w:ascii="Times New Roman" w:hAnsi="Times New Roman" w:cs="Times New Roman"/>
                <w:b w:val="0"/>
                <w:bCs w:val="0"/>
                <w:color w:val="auto"/>
                <w:sz w:val="22"/>
                <w:szCs w:val="22"/>
              </w:rPr>
              <w:t>kties sertif</w:t>
            </w:r>
            <w:r w:rsidR="00F337EF" w:rsidRPr="000B687D">
              <w:rPr>
                <w:rFonts w:ascii="Times New Roman" w:hAnsi="Times New Roman" w:cs="Times New Roman"/>
                <w:b w:val="0"/>
                <w:bCs w:val="0"/>
                <w:color w:val="auto"/>
                <w:sz w:val="22"/>
                <w:szCs w:val="22"/>
              </w:rPr>
              <w:t>i</w:t>
            </w:r>
            <w:r w:rsidR="003818B0" w:rsidRPr="000B687D">
              <w:rPr>
                <w:rFonts w:ascii="Times New Roman" w:hAnsi="Times New Roman" w:cs="Times New Roman"/>
                <w:b w:val="0"/>
                <w:bCs w:val="0"/>
                <w:color w:val="auto"/>
                <w:sz w:val="22"/>
                <w:szCs w:val="22"/>
              </w:rPr>
              <w:t>katai,</w:t>
            </w:r>
            <w:r w:rsidR="00F337EF" w:rsidRPr="000B687D">
              <w:rPr>
                <w:rFonts w:ascii="Times New Roman" w:hAnsi="Times New Roman" w:cs="Times New Roman"/>
                <w:b w:val="0"/>
                <w:bCs w:val="0"/>
                <w:color w:val="auto"/>
                <w:sz w:val="22"/>
                <w:szCs w:val="22"/>
              </w:rPr>
              <w:t xml:space="preserve"> </w:t>
            </w:r>
            <w:r w:rsidR="003818B0" w:rsidRPr="000B687D">
              <w:rPr>
                <w:rFonts w:ascii="Times New Roman" w:hAnsi="Times New Roman" w:cs="Times New Roman"/>
                <w:b w:val="0"/>
                <w:bCs w:val="0"/>
                <w:color w:val="auto"/>
                <w:sz w:val="22"/>
                <w:szCs w:val="22"/>
              </w:rPr>
              <w:t>deklaracijos.</w:t>
            </w:r>
          </w:p>
        </w:tc>
        <w:tc>
          <w:tcPr>
            <w:tcW w:w="4214" w:type="dxa"/>
          </w:tcPr>
          <w:p w14:paraId="55973280" w14:textId="46249F77" w:rsidR="000658FA" w:rsidRPr="006D52A4" w:rsidRDefault="003818B0" w:rsidP="006D52A4">
            <w:pPr>
              <w:widowControl w:val="0"/>
              <w:spacing w:after="0"/>
              <w:ind w:firstLine="0"/>
              <w:contextualSpacing/>
              <w:rPr>
                <w:rFonts w:ascii="Times New Roman" w:hAnsi="Times New Roman" w:cs="Times New Roman"/>
                <w:sz w:val="22"/>
                <w:szCs w:val="22"/>
              </w:rPr>
            </w:pPr>
            <w:r w:rsidRPr="0044326C">
              <w:rPr>
                <w:rFonts w:ascii="Times New Roman" w:hAnsi="Times New Roman" w:cs="Times New Roman"/>
                <w:color w:val="000000" w:themeColor="text1"/>
                <w:sz w:val="22"/>
                <w:szCs w:val="22"/>
              </w:rPr>
              <w:t>Prieš darbų pradžią</w:t>
            </w:r>
            <w:r w:rsidR="00283858" w:rsidRPr="0044326C">
              <w:rPr>
                <w:rFonts w:ascii="Times New Roman" w:hAnsi="Times New Roman" w:cs="Times New Roman"/>
                <w:color w:val="000000" w:themeColor="text1"/>
                <w:sz w:val="22"/>
                <w:szCs w:val="22"/>
              </w:rPr>
              <w:t xml:space="preserve"> po sutarties pasirašymo.</w:t>
            </w:r>
          </w:p>
        </w:tc>
      </w:tr>
      <w:tr w:rsidR="00F61AF0" w:rsidRPr="006D52A4" w14:paraId="734FE169" w14:textId="77777777" w:rsidTr="003E008A">
        <w:trPr>
          <w:trHeight w:val="142"/>
          <w:jc w:val="left"/>
        </w:trPr>
        <w:tc>
          <w:tcPr>
            <w:tcW w:w="643" w:type="dxa"/>
          </w:tcPr>
          <w:p w14:paraId="4CB71C54" w14:textId="6AE44521" w:rsidR="00F61AF0" w:rsidRPr="000B687D" w:rsidRDefault="0063792D" w:rsidP="000B687D">
            <w:pPr>
              <w:pStyle w:val="Heading2"/>
              <w:keepNext w:val="0"/>
              <w:keepLines w:val="0"/>
              <w:widowControl w:val="0"/>
              <w:tabs>
                <w:tab w:val="left" w:pos="426"/>
              </w:tabs>
              <w:spacing w:before="0"/>
              <w:ind w:left="46" w:firstLine="0"/>
              <w:contextualSpacing/>
              <w:jc w:val="center"/>
              <w:rPr>
                <w:rFonts w:ascii="Times New Roman" w:hAnsi="Times New Roman" w:cs="Times New Roman"/>
                <w:i/>
                <w:iCs/>
                <w:color w:val="auto"/>
                <w:sz w:val="22"/>
                <w:szCs w:val="22"/>
              </w:rPr>
            </w:pPr>
            <w:r w:rsidRPr="000B687D">
              <w:rPr>
                <w:rFonts w:ascii="Times New Roman" w:hAnsi="Times New Roman" w:cs="Times New Roman"/>
                <w:i/>
                <w:iCs/>
                <w:color w:val="auto"/>
                <w:sz w:val="22"/>
                <w:szCs w:val="22"/>
              </w:rPr>
              <w:t>5.4</w:t>
            </w:r>
          </w:p>
        </w:tc>
        <w:tc>
          <w:tcPr>
            <w:tcW w:w="4777" w:type="dxa"/>
          </w:tcPr>
          <w:p w14:paraId="27C6A832" w14:textId="3E1B36B2" w:rsidR="00F61AF0" w:rsidRPr="0063792D" w:rsidRDefault="0006578C" w:rsidP="006D52A4">
            <w:pPr>
              <w:tabs>
                <w:tab w:val="left" w:pos="567"/>
              </w:tabs>
              <w:suppressAutoHyphens/>
              <w:autoSpaceDN w:val="0"/>
              <w:spacing w:before="60" w:after="60"/>
              <w:ind w:firstLine="0"/>
              <w:contextualSpacing/>
              <w:textAlignment w:val="baseline"/>
              <w:rPr>
                <w:rFonts w:ascii="Times New Roman" w:eastAsiaTheme="majorEastAsia" w:hAnsi="Times New Roman" w:cs="Times New Roman"/>
                <w:sz w:val="22"/>
                <w:szCs w:val="22"/>
              </w:rPr>
            </w:pPr>
            <w:r w:rsidRPr="000B687D">
              <w:rPr>
                <w:rFonts w:ascii="Times New Roman" w:eastAsiaTheme="majorEastAsia" w:hAnsi="Times New Roman" w:cs="Times New Roman"/>
                <w:sz w:val="22"/>
                <w:szCs w:val="22"/>
              </w:rPr>
              <w:t>Atliktų darbų aktas</w:t>
            </w:r>
            <w:r w:rsidR="00D332F5" w:rsidRPr="000B687D">
              <w:rPr>
                <w:rFonts w:ascii="Times New Roman" w:eastAsiaTheme="majorEastAsia" w:hAnsi="Times New Roman" w:cs="Times New Roman"/>
                <w:sz w:val="22"/>
                <w:szCs w:val="22"/>
              </w:rPr>
              <w:t>.</w:t>
            </w:r>
          </w:p>
        </w:tc>
        <w:tc>
          <w:tcPr>
            <w:tcW w:w="4214" w:type="dxa"/>
          </w:tcPr>
          <w:p w14:paraId="308EDA0D" w14:textId="60715AE9" w:rsidR="00F61AF0" w:rsidRPr="006D52A4" w:rsidRDefault="001A4891" w:rsidP="006D52A4">
            <w:pPr>
              <w:widowControl w:val="0"/>
              <w:spacing w:after="0"/>
              <w:ind w:firstLine="0"/>
              <w:contextualSpacing/>
              <w:rPr>
                <w:rFonts w:ascii="Times New Roman" w:hAnsi="Times New Roman" w:cs="Times New Roman"/>
                <w:sz w:val="22"/>
                <w:szCs w:val="22"/>
              </w:rPr>
            </w:pPr>
            <w:r w:rsidRPr="0044326C">
              <w:rPr>
                <w:rFonts w:ascii="Times New Roman" w:hAnsi="Times New Roman" w:cs="Times New Roman"/>
                <w:color w:val="000000" w:themeColor="text1"/>
                <w:sz w:val="22"/>
                <w:szCs w:val="22"/>
              </w:rPr>
              <w:t>Atlikus darbus</w:t>
            </w:r>
          </w:p>
        </w:tc>
      </w:tr>
      <w:tr w:rsidR="00F61AF0" w:rsidRPr="006D52A4" w14:paraId="257EC467" w14:textId="77777777" w:rsidTr="00AE6820">
        <w:trPr>
          <w:jc w:val="left"/>
        </w:trPr>
        <w:tc>
          <w:tcPr>
            <w:tcW w:w="643" w:type="dxa"/>
          </w:tcPr>
          <w:p w14:paraId="6E60BF97" w14:textId="124616E7" w:rsidR="00F61AF0" w:rsidRPr="000B687D" w:rsidRDefault="0063792D" w:rsidP="000B687D">
            <w:pPr>
              <w:pStyle w:val="Heading2"/>
              <w:keepNext w:val="0"/>
              <w:keepLines w:val="0"/>
              <w:widowControl w:val="0"/>
              <w:tabs>
                <w:tab w:val="left" w:pos="426"/>
              </w:tabs>
              <w:spacing w:before="0"/>
              <w:ind w:firstLine="0"/>
              <w:contextualSpacing/>
              <w:jc w:val="center"/>
              <w:rPr>
                <w:rFonts w:ascii="Times New Roman" w:hAnsi="Times New Roman" w:cs="Times New Roman"/>
                <w:i/>
                <w:iCs/>
                <w:color w:val="auto"/>
                <w:sz w:val="22"/>
                <w:szCs w:val="22"/>
              </w:rPr>
            </w:pPr>
            <w:r w:rsidRPr="000B687D">
              <w:rPr>
                <w:rFonts w:ascii="Times New Roman" w:hAnsi="Times New Roman" w:cs="Times New Roman"/>
                <w:i/>
                <w:iCs/>
                <w:color w:val="auto"/>
                <w:sz w:val="22"/>
                <w:szCs w:val="22"/>
              </w:rPr>
              <w:t>5.5</w:t>
            </w:r>
          </w:p>
        </w:tc>
        <w:tc>
          <w:tcPr>
            <w:tcW w:w="4777" w:type="dxa"/>
          </w:tcPr>
          <w:p w14:paraId="10A2FF1E" w14:textId="15B544DB" w:rsidR="00F61AF0" w:rsidRPr="0063792D" w:rsidRDefault="00D332F5" w:rsidP="006D52A4">
            <w:pPr>
              <w:tabs>
                <w:tab w:val="left" w:pos="567"/>
              </w:tabs>
              <w:suppressAutoHyphens/>
              <w:autoSpaceDN w:val="0"/>
              <w:spacing w:before="60" w:after="60"/>
              <w:ind w:left="46" w:firstLine="0"/>
              <w:contextualSpacing/>
              <w:textAlignment w:val="baseline"/>
              <w:rPr>
                <w:rFonts w:ascii="Times New Roman" w:eastAsiaTheme="majorEastAsia" w:hAnsi="Times New Roman" w:cs="Times New Roman"/>
                <w:sz w:val="22"/>
                <w:szCs w:val="22"/>
              </w:rPr>
            </w:pPr>
            <w:r w:rsidRPr="000B687D">
              <w:rPr>
                <w:rFonts w:ascii="Times New Roman" w:eastAsiaTheme="majorEastAsia" w:hAnsi="Times New Roman" w:cs="Times New Roman"/>
                <w:sz w:val="22"/>
                <w:szCs w:val="22"/>
              </w:rPr>
              <w:t xml:space="preserve">Pilnas </w:t>
            </w:r>
            <w:r w:rsidR="001B527A" w:rsidRPr="000B687D">
              <w:rPr>
                <w:rFonts w:ascii="Times New Roman" w:eastAsiaTheme="majorEastAsia" w:hAnsi="Times New Roman" w:cs="Times New Roman"/>
                <w:sz w:val="22"/>
                <w:szCs w:val="22"/>
              </w:rPr>
              <w:t>montavimo</w:t>
            </w:r>
            <w:r w:rsidRPr="000B687D">
              <w:rPr>
                <w:rFonts w:ascii="Times New Roman" w:eastAsiaTheme="majorEastAsia" w:hAnsi="Times New Roman" w:cs="Times New Roman"/>
                <w:sz w:val="22"/>
                <w:szCs w:val="22"/>
              </w:rPr>
              <w:t xml:space="preserve"> dokumentacijos paketas (</w:t>
            </w:r>
            <w:r w:rsidR="001B527A" w:rsidRPr="000B687D">
              <w:rPr>
                <w:rFonts w:ascii="Times New Roman" w:eastAsiaTheme="majorEastAsia" w:hAnsi="Times New Roman" w:cs="Times New Roman"/>
                <w:sz w:val="22"/>
                <w:szCs w:val="22"/>
              </w:rPr>
              <w:t>Montavimo</w:t>
            </w:r>
            <w:r w:rsidRPr="000B687D">
              <w:rPr>
                <w:rFonts w:ascii="Times New Roman" w:eastAsiaTheme="majorEastAsia" w:hAnsi="Times New Roman" w:cs="Times New Roman"/>
                <w:sz w:val="22"/>
                <w:szCs w:val="22"/>
              </w:rPr>
              <w:t xml:space="preserve"> darbų technologija ir dokumentacija).</w:t>
            </w:r>
          </w:p>
        </w:tc>
        <w:tc>
          <w:tcPr>
            <w:tcW w:w="4214" w:type="dxa"/>
          </w:tcPr>
          <w:p w14:paraId="23DE62BD" w14:textId="550A6AE1" w:rsidR="00F61AF0" w:rsidRPr="006D52A4" w:rsidRDefault="001A4891" w:rsidP="006D52A4">
            <w:pPr>
              <w:widowControl w:val="0"/>
              <w:spacing w:after="0"/>
              <w:ind w:firstLine="0"/>
              <w:contextualSpacing/>
              <w:rPr>
                <w:rFonts w:ascii="Times New Roman" w:hAnsi="Times New Roman" w:cs="Times New Roman"/>
                <w:sz w:val="22"/>
                <w:szCs w:val="22"/>
              </w:rPr>
            </w:pPr>
            <w:r w:rsidRPr="0044326C">
              <w:rPr>
                <w:rFonts w:ascii="Times New Roman" w:hAnsi="Times New Roman" w:cs="Times New Roman"/>
                <w:color w:val="000000" w:themeColor="text1"/>
                <w:sz w:val="22"/>
                <w:szCs w:val="22"/>
              </w:rPr>
              <w:t>Atlikus darbus</w:t>
            </w:r>
          </w:p>
        </w:tc>
      </w:tr>
    </w:tbl>
    <w:p w14:paraId="4716F97D" w14:textId="77777777" w:rsidR="001D5D3E" w:rsidRPr="006D52A4" w:rsidRDefault="001D5D3E" w:rsidP="00CE1328">
      <w:pPr>
        <w:pStyle w:val="ListParagraph"/>
        <w:numPr>
          <w:ilvl w:val="0"/>
          <w:numId w:val="18"/>
        </w:numPr>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Cs w:val="22"/>
        </w:rPr>
      </w:pPr>
      <w:bookmarkStart w:id="1" w:name="_Hlk34730466"/>
      <w:r w:rsidRPr="006D52A4">
        <w:rPr>
          <w:rFonts w:ascii="Times New Roman" w:eastAsia="Arial" w:hAnsi="Times New Roman" w:cs="Times New Roman"/>
          <w:b/>
          <w:bCs/>
          <w:szCs w:val="22"/>
        </w:rPr>
        <w:t>SUTARTINIŲ ĮSIPAREIGOJIMŲ VYKDYMO VIETA</w:t>
      </w:r>
      <w:bookmarkEnd w:id="1"/>
    </w:p>
    <w:p w14:paraId="576E0334" w14:textId="77777777" w:rsidR="001D5D3E" w:rsidRPr="006D52A4" w:rsidRDefault="001D5D3E" w:rsidP="006D52A4">
      <w:pPr>
        <w:pStyle w:val="ListParagraph"/>
        <w:numPr>
          <w:ilvl w:val="0"/>
          <w:numId w:val="3"/>
        </w:numPr>
        <w:tabs>
          <w:tab w:val="clear" w:pos="851"/>
          <w:tab w:val="clear" w:pos="5779"/>
          <w:tab w:val="left" w:pos="4860"/>
        </w:tabs>
        <w:suppressAutoHyphens/>
        <w:autoSpaceDN w:val="0"/>
        <w:spacing w:before="60" w:after="60"/>
        <w:textAlignment w:val="baseline"/>
        <w:rPr>
          <w:rFonts w:ascii="Times New Roman" w:hAnsi="Times New Roman" w:cs="Times New Roman"/>
          <w:b/>
          <w:i/>
          <w:vanish/>
          <w:szCs w:val="22"/>
        </w:rPr>
      </w:pPr>
    </w:p>
    <w:p w14:paraId="327DD714" w14:textId="77777777" w:rsidR="001D5D3E" w:rsidRPr="006D52A4" w:rsidRDefault="001D5D3E" w:rsidP="006D52A4">
      <w:pPr>
        <w:pStyle w:val="ListParagraph"/>
        <w:numPr>
          <w:ilvl w:val="0"/>
          <w:numId w:val="3"/>
        </w:numPr>
        <w:tabs>
          <w:tab w:val="clear" w:pos="851"/>
          <w:tab w:val="clear" w:pos="5779"/>
          <w:tab w:val="left" w:pos="4860"/>
        </w:tabs>
        <w:suppressAutoHyphens/>
        <w:autoSpaceDN w:val="0"/>
        <w:spacing w:before="60" w:after="60"/>
        <w:textAlignment w:val="baseline"/>
        <w:rPr>
          <w:rFonts w:ascii="Times New Roman" w:hAnsi="Times New Roman" w:cs="Times New Roman"/>
          <w:b/>
          <w:i/>
          <w:vanish/>
          <w:szCs w:val="22"/>
        </w:rPr>
      </w:pPr>
    </w:p>
    <w:p w14:paraId="20B0F767" w14:textId="77777777" w:rsidR="001D5D3E" w:rsidRPr="006D52A4" w:rsidRDefault="001D5D3E" w:rsidP="006D52A4">
      <w:pPr>
        <w:pStyle w:val="ListParagraph"/>
        <w:numPr>
          <w:ilvl w:val="0"/>
          <w:numId w:val="3"/>
        </w:numPr>
        <w:tabs>
          <w:tab w:val="clear" w:pos="851"/>
          <w:tab w:val="clear" w:pos="5779"/>
          <w:tab w:val="left" w:pos="4860"/>
        </w:tabs>
        <w:suppressAutoHyphens/>
        <w:autoSpaceDN w:val="0"/>
        <w:spacing w:before="60" w:after="60"/>
        <w:textAlignment w:val="baseline"/>
        <w:rPr>
          <w:rFonts w:ascii="Times New Roman" w:hAnsi="Times New Roman" w:cs="Times New Roman"/>
          <w:b/>
          <w:i/>
          <w:vanish/>
          <w:szCs w:val="22"/>
        </w:rPr>
      </w:pPr>
    </w:p>
    <w:p w14:paraId="400FFBCA" w14:textId="77777777" w:rsidR="001D5D3E" w:rsidRPr="006D52A4" w:rsidRDefault="001D5D3E" w:rsidP="006D52A4">
      <w:pPr>
        <w:pStyle w:val="ListParagraph"/>
        <w:numPr>
          <w:ilvl w:val="0"/>
          <w:numId w:val="3"/>
        </w:numPr>
        <w:tabs>
          <w:tab w:val="clear" w:pos="851"/>
          <w:tab w:val="clear" w:pos="5779"/>
          <w:tab w:val="left" w:pos="4860"/>
        </w:tabs>
        <w:suppressAutoHyphens/>
        <w:autoSpaceDN w:val="0"/>
        <w:spacing w:before="60" w:after="60"/>
        <w:textAlignment w:val="baseline"/>
        <w:rPr>
          <w:rFonts w:ascii="Times New Roman" w:hAnsi="Times New Roman" w:cs="Times New Roman"/>
          <w:b/>
          <w:i/>
          <w:vanish/>
          <w:szCs w:val="22"/>
        </w:rPr>
      </w:pPr>
    </w:p>
    <w:p w14:paraId="40854A76" w14:textId="23E74EB4" w:rsidR="001D526E" w:rsidRPr="006D52A4" w:rsidRDefault="00000000" w:rsidP="006D52A4">
      <w:pPr>
        <w:pStyle w:val="ListParagraph"/>
        <w:numPr>
          <w:ilvl w:val="0"/>
          <w:numId w:val="0"/>
        </w:numPr>
        <w:spacing w:after="0"/>
        <w:rPr>
          <w:rFonts w:ascii="Times New Roman" w:hAnsi="Times New Roman" w:cs="Times New Roman"/>
          <w:szCs w:val="22"/>
        </w:rPr>
      </w:pPr>
      <w:sdt>
        <w:sdtPr>
          <w:rPr>
            <w:rFonts w:ascii="Times New Roman" w:eastAsia="MS Gothic" w:hAnsi="Times New Roman" w:cs="Times New Roman"/>
            <w:szCs w:val="22"/>
          </w:rPr>
          <w:id w:val="-1736541494"/>
          <w14:checkbox>
            <w14:checked w14:val="1"/>
            <w14:checkedState w14:val="2612" w14:font="MS Gothic"/>
            <w14:uncheckedState w14:val="2610" w14:font="MS Gothic"/>
          </w14:checkbox>
        </w:sdtPr>
        <w:sdtContent>
          <w:r w:rsidR="00876BD2" w:rsidRPr="006D52A4">
            <w:rPr>
              <w:rFonts w:ascii="Segoe UI Symbol" w:eastAsia="MS Gothic" w:hAnsi="Segoe UI Symbol" w:cs="Segoe UI Symbol"/>
              <w:szCs w:val="22"/>
            </w:rPr>
            <w:t>☒</w:t>
          </w:r>
        </w:sdtContent>
      </w:sdt>
      <w:r w:rsidR="001D526E" w:rsidRPr="006D52A4" w:rsidDel="006921FA">
        <w:rPr>
          <w:rFonts w:ascii="Times New Roman" w:hAnsi="Times New Roman" w:cs="Times New Roman"/>
          <w:szCs w:val="22"/>
        </w:rPr>
        <w:t xml:space="preserve"> </w:t>
      </w:r>
      <w:r w:rsidR="00057880" w:rsidRPr="006D52A4">
        <w:rPr>
          <w:rFonts w:ascii="Times New Roman" w:hAnsi="Times New Roman" w:cs="Times New Roman"/>
          <w:bCs/>
          <w:iCs/>
          <w:szCs w:val="22"/>
        </w:rPr>
        <w:t>Darbai atliekami AB „</w:t>
      </w:r>
      <w:r w:rsidR="001270C9">
        <w:rPr>
          <w:rFonts w:ascii="Times New Roman" w:hAnsi="Times New Roman" w:cs="Times New Roman"/>
          <w:bCs/>
          <w:iCs/>
          <w:szCs w:val="22"/>
        </w:rPr>
        <w:t xml:space="preserve">KN </w:t>
      </w:r>
      <w:proofErr w:type="spellStart"/>
      <w:r w:rsidR="001270C9">
        <w:rPr>
          <w:rFonts w:ascii="Times New Roman" w:hAnsi="Times New Roman" w:cs="Times New Roman"/>
          <w:bCs/>
          <w:iCs/>
          <w:szCs w:val="22"/>
        </w:rPr>
        <w:t>Energies</w:t>
      </w:r>
      <w:proofErr w:type="spellEnd"/>
      <w:r w:rsidR="00057880" w:rsidRPr="006D52A4">
        <w:rPr>
          <w:rFonts w:ascii="Times New Roman" w:hAnsi="Times New Roman" w:cs="Times New Roman"/>
          <w:bCs/>
          <w:iCs/>
          <w:szCs w:val="22"/>
        </w:rPr>
        <w:t xml:space="preserve">“ teritorijoje, tamsiųjų naftos produktų parke, adresu: </w:t>
      </w:r>
      <w:r w:rsidR="00057880" w:rsidRPr="006D52A4">
        <w:rPr>
          <w:rFonts w:ascii="Times New Roman" w:hAnsi="Times New Roman" w:cs="Times New Roman"/>
          <w:bCs/>
          <w:szCs w:val="22"/>
        </w:rPr>
        <w:t>Burių g. 19, Klaipėda.</w:t>
      </w:r>
    </w:p>
    <w:p w14:paraId="4DFEDFA1" w14:textId="58455559" w:rsidR="001D5D3E" w:rsidRPr="006D52A4" w:rsidRDefault="000B60BF" w:rsidP="00CE1328">
      <w:pPr>
        <w:pStyle w:val="ListParagraph"/>
        <w:numPr>
          <w:ilvl w:val="0"/>
          <w:numId w:val="18"/>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Cs w:val="22"/>
        </w:rPr>
      </w:pPr>
      <w:r w:rsidRPr="006D52A4">
        <w:rPr>
          <w:rFonts w:ascii="Times New Roman" w:eastAsia="Arial" w:hAnsi="Times New Roman" w:cs="Times New Roman"/>
          <w:b/>
          <w:bCs/>
          <w:szCs w:val="22"/>
        </w:rPr>
        <w:t>SUTARTIES VYKDYMO TVARKA IR TERMINAI</w:t>
      </w:r>
    </w:p>
    <w:p w14:paraId="0B52AD4D" w14:textId="021BD1E7" w:rsidR="00B7574B" w:rsidRPr="006D52A4" w:rsidRDefault="00B80F9F" w:rsidP="00CE1328">
      <w:pPr>
        <w:pStyle w:val="ListParagraph"/>
        <w:numPr>
          <w:ilvl w:val="1"/>
          <w:numId w:val="18"/>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jc w:val="left"/>
        <w:textAlignment w:val="baseline"/>
        <w:rPr>
          <w:rFonts w:ascii="Times New Roman" w:hAnsi="Times New Roman" w:cs="Times New Roman"/>
          <w:b/>
          <w:bCs/>
          <w:noProof/>
          <w:szCs w:val="22"/>
        </w:rPr>
      </w:pPr>
      <w:r w:rsidRPr="006D52A4">
        <w:rPr>
          <w:rFonts w:ascii="Times New Roman" w:hAnsi="Times New Roman" w:cs="Times New Roman"/>
          <w:b/>
          <w:bCs/>
          <w:noProof/>
          <w:szCs w:val="22"/>
        </w:rPr>
        <w:t>Sutarties galiojimas</w:t>
      </w:r>
    </w:p>
    <w:p w14:paraId="39528E8C" w14:textId="760118CB" w:rsidR="00576E0F" w:rsidRPr="00532505" w:rsidRDefault="00265CD5" w:rsidP="006D52A4">
      <w:pPr>
        <w:tabs>
          <w:tab w:val="left" w:pos="284"/>
        </w:tabs>
        <w:suppressAutoHyphens/>
        <w:autoSpaceDN w:val="0"/>
        <w:spacing w:before="60" w:after="60"/>
        <w:contextualSpacing/>
        <w:textAlignment w:val="baseline"/>
        <w:rPr>
          <w:rFonts w:ascii="Times New Roman" w:hAnsi="Times New Roman" w:cs="Times New Roman"/>
          <w:b/>
          <w:bCs/>
          <w:noProof/>
          <w:color w:val="000000" w:themeColor="text1"/>
          <w:szCs w:val="22"/>
          <w:lang w:val="lt-LT"/>
        </w:rPr>
      </w:pPr>
      <w:r w:rsidRPr="0044326C">
        <w:rPr>
          <w:rFonts w:ascii="Times New Roman" w:hAnsi="Times New Roman" w:cs="Times New Roman"/>
          <w:noProof/>
          <w:color w:val="000000" w:themeColor="text1"/>
          <w:szCs w:val="22"/>
          <w:lang w:val="lt-LT"/>
        </w:rPr>
        <w:t xml:space="preserve">Sutartis įsigalioja nuo </w:t>
      </w:r>
      <w:r w:rsidR="006F0F38" w:rsidRPr="0044326C">
        <w:rPr>
          <w:rFonts w:ascii="Times New Roman" w:hAnsi="Times New Roman" w:cs="Times New Roman"/>
          <w:noProof/>
          <w:color w:val="000000" w:themeColor="text1"/>
          <w:szCs w:val="22"/>
          <w:lang w:val="lt-LT"/>
        </w:rPr>
        <w:t>to momento, kai ją pasirašo abi šalys ir galioja iki visiško Sutartinių įsipareigojimų įvykdymo</w:t>
      </w:r>
      <w:r w:rsidR="008D3D13" w:rsidRPr="0044326C">
        <w:rPr>
          <w:rFonts w:ascii="Times New Roman" w:hAnsi="Times New Roman" w:cs="Times New Roman"/>
          <w:noProof/>
          <w:color w:val="000000" w:themeColor="text1"/>
          <w:szCs w:val="22"/>
          <w:lang w:val="lt-LT"/>
        </w:rPr>
        <w:t>, bet ne ilgiau kaip</w:t>
      </w:r>
      <w:r w:rsidR="001F3428">
        <w:rPr>
          <w:rFonts w:ascii="Times New Roman" w:hAnsi="Times New Roman" w:cs="Times New Roman"/>
          <w:noProof/>
          <w:color w:val="000000" w:themeColor="text1"/>
          <w:szCs w:val="22"/>
          <w:lang w:val="lt-LT"/>
        </w:rPr>
        <w:t xml:space="preserve"> </w:t>
      </w:r>
      <w:r w:rsidR="0006160D">
        <w:rPr>
          <w:rFonts w:ascii="Times New Roman" w:hAnsi="Times New Roman" w:cs="Times New Roman"/>
          <w:noProof/>
          <w:color w:val="000000" w:themeColor="text1"/>
          <w:szCs w:val="22"/>
          <w:lang w:val="lt-LT"/>
        </w:rPr>
        <w:t>9</w:t>
      </w:r>
      <w:r w:rsidR="0088271A" w:rsidRPr="0044326C">
        <w:rPr>
          <w:rFonts w:ascii="Times New Roman" w:hAnsi="Times New Roman" w:cs="Times New Roman"/>
          <w:noProof/>
          <w:color w:val="000000" w:themeColor="text1"/>
          <w:szCs w:val="22"/>
          <w:lang w:val="lt-LT"/>
        </w:rPr>
        <w:t xml:space="preserve"> (</w:t>
      </w:r>
      <w:r w:rsidR="00DF7E70">
        <w:rPr>
          <w:rFonts w:ascii="Times New Roman" w:hAnsi="Times New Roman" w:cs="Times New Roman"/>
          <w:noProof/>
          <w:color w:val="000000" w:themeColor="text1"/>
          <w:szCs w:val="22"/>
          <w:lang w:val="lt-LT"/>
        </w:rPr>
        <w:t>devynios</w:t>
      </w:r>
      <w:r w:rsidR="008E0E6B" w:rsidRPr="0044326C">
        <w:rPr>
          <w:rFonts w:ascii="Times New Roman" w:hAnsi="Times New Roman" w:cs="Times New Roman"/>
          <w:noProof/>
          <w:color w:val="000000" w:themeColor="text1"/>
          <w:szCs w:val="22"/>
          <w:lang w:val="lt-LT"/>
        </w:rPr>
        <w:t xml:space="preserve">) </w:t>
      </w:r>
      <w:r w:rsidR="00144733" w:rsidRPr="0044326C">
        <w:rPr>
          <w:rFonts w:ascii="Times New Roman" w:hAnsi="Times New Roman" w:cs="Times New Roman"/>
          <w:noProof/>
          <w:color w:val="000000" w:themeColor="text1"/>
          <w:szCs w:val="22"/>
          <w:lang w:val="lt-LT"/>
        </w:rPr>
        <w:t>savai</w:t>
      </w:r>
      <w:r w:rsidR="007054BC" w:rsidRPr="0044326C">
        <w:rPr>
          <w:rFonts w:ascii="Times New Roman" w:hAnsi="Times New Roman" w:cs="Times New Roman"/>
          <w:noProof/>
          <w:color w:val="000000" w:themeColor="text1"/>
          <w:szCs w:val="22"/>
          <w:lang w:val="lt-LT"/>
        </w:rPr>
        <w:t>tės</w:t>
      </w:r>
      <w:r w:rsidR="001F3428" w:rsidRPr="001F3428">
        <w:rPr>
          <w:rFonts w:ascii="Times New Roman" w:hAnsi="Times New Roman" w:cs="Times New Roman"/>
          <w:noProof/>
          <w:color w:val="000000" w:themeColor="text1"/>
          <w:sz w:val="24"/>
          <w:szCs w:val="24"/>
          <w:lang w:val="lt-LT"/>
        </w:rPr>
        <w:t xml:space="preserve"> </w:t>
      </w:r>
      <w:r w:rsidR="001F3428" w:rsidRPr="001F3428">
        <w:rPr>
          <w:rFonts w:ascii="Times New Roman" w:hAnsi="Times New Roman" w:cs="Times New Roman"/>
          <w:noProof/>
          <w:szCs w:val="22"/>
          <w:lang w:val="lt-LT"/>
        </w:rPr>
        <w:t>įskaitant Pirkėjo atsiskaitymo su Tiekėju laikotarpį</w:t>
      </w:r>
      <w:r w:rsidR="000A45D6">
        <w:rPr>
          <w:rFonts w:ascii="Times New Roman" w:hAnsi="Times New Roman" w:cs="Times New Roman"/>
          <w:noProof/>
          <w:szCs w:val="22"/>
          <w:lang w:val="lt-LT"/>
        </w:rPr>
        <w:t xml:space="preserve"> </w:t>
      </w:r>
      <w:r w:rsidR="006B19B9">
        <w:rPr>
          <w:rFonts w:ascii="Times New Roman" w:hAnsi="Times New Roman" w:cs="Times New Roman"/>
          <w:noProof/>
          <w:szCs w:val="22"/>
          <w:lang w:val="lt-LT"/>
        </w:rPr>
        <w:t>(4 savaitės)</w:t>
      </w:r>
      <w:r w:rsidR="000A45D6">
        <w:rPr>
          <w:rFonts w:ascii="Times New Roman" w:hAnsi="Times New Roman" w:cs="Times New Roman"/>
          <w:noProof/>
          <w:szCs w:val="22"/>
          <w:lang w:val="lt-LT"/>
        </w:rPr>
        <w:t xml:space="preserve"> ir darbų pratęsimo terminą</w:t>
      </w:r>
      <w:r w:rsidR="006B19B9">
        <w:rPr>
          <w:rFonts w:ascii="Times New Roman" w:hAnsi="Times New Roman" w:cs="Times New Roman"/>
          <w:noProof/>
          <w:szCs w:val="22"/>
          <w:lang w:val="lt-LT"/>
        </w:rPr>
        <w:t xml:space="preserve"> </w:t>
      </w:r>
      <w:r w:rsidR="00E07113">
        <w:rPr>
          <w:rFonts w:ascii="Times New Roman" w:hAnsi="Times New Roman" w:cs="Times New Roman"/>
          <w:noProof/>
          <w:szCs w:val="22"/>
          <w:lang w:val="lt-LT"/>
        </w:rPr>
        <w:t>(iki 2 savaičių)</w:t>
      </w:r>
      <w:r w:rsidR="00144733" w:rsidRPr="0044326C">
        <w:rPr>
          <w:rFonts w:ascii="Times New Roman" w:hAnsi="Times New Roman" w:cs="Times New Roman"/>
          <w:noProof/>
          <w:color w:val="000000" w:themeColor="text1"/>
          <w:szCs w:val="22"/>
          <w:lang w:val="lt-LT"/>
        </w:rPr>
        <w:t>.</w:t>
      </w:r>
      <w:r w:rsidR="00BB464E" w:rsidRPr="0044326C">
        <w:rPr>
          <w:rFonts w:ascii="Times New Roman" w:hAnsi="Times New Roman" w:cs="Times New Roman"/>
          <w:noProof/>
          <w:color w:val="000000" w:themeColor="text1"/>
          <w:szCs w:val="22"/>
          <w:lang w:val="lt-LT"/>
        </w:rPr>
        <w:t xml:space="preserve"> </w:t>
      </w:r>
    </w:p>
    <w:p w14:paraId="32D91042" w14:textId="01C440B4" w:rsidR="0000587F" w:rsidRPr="006D52A4" w:rsidRDefault="0000587F" w:rsidP="00CE1328">
      <w:pPr>
        <w:pStyle w:val="ListParagraph"/>
        <w:numPr>
          <w:ilvl w:val="1"/>
          <w:numId w:val="18"/>
        </w:numPr>
        <w:pBdr>
          <w:top w:val="single" w:sz="4" w:space="1" w:color="auto"/>
          <w:bottom w:val="single" w:sz="4" w:space="1" w:color="auto"/>
        </w:pBdr>
        <w:tabs>
          <w:tab w:val="clear" w:pos="851"/>
          <w:tab w:val="clear" w:pos="5779"/>
        </w:tabs>
        <w:suppressAutoHyphens/>
        <w:autoSpaceDN w:val="0"/>
        <w:spacing w:before="60" w:after="60"/>
        <w:ind w:left="426" w:hanging="426"/>
        <w:jc w:val="left"/>
        <w:textAlignment w:val="baseline"/>
        <w:rPr>
          <w:rFonts w:ascii="Times New Roman" w:hAnsi="Times New Roman" w:cs="Times New Roman"/>
          <w:b/>
          <w:bCs/>
          <w:noProof/>
          <w:szCs w:val="22"/>
        </w:rPr>
      </w:pPr>
      <w:r w:rsidRPr="006D52A4">
        <w:rPr>
          <w:rFonts w:ascii="Times New Roman" w:hAnsi="Times New Roman" w:cs="Times New Roman"/>
          <w:b/>
          <w:bCs/>
          <w:noProof/>
          <w:szCs w:val="22"/>
        </w:rPr>
        <w:t>Užsakymų vykdymo terminai</w:t>
      </w:r>
    </w:p>
    <w:p w14:paraId="44DB4E95" w14:textId="77777777" w:rsidR="007332B0" w:rsidRPr="006D52A4" w:rsidRDefault="007332B0" w:rsidP="006D52A4">
      <w:pPr>
        <w:pStyle w:val="ListParagraph"/>
        <w:numPr>
          <w:ilvl w:val="0"/>
          <w:numId w:val="9"/>
        </w:numPr>
        <w:tabs>
          <w:tab w:val="left" w:pos="567"/>
        </w:tabs>
        <w:suppressAutoHyphens/>
        <w:autoSpaceDN w:val="0"/>
        <w:spacing w:before="60" w:after="60"/>
        <w:ind w:left="357" w:hanging="357"/>
        <w:textAlignment w:val="baseline"/>
        <w:rPr>
          <w:rFonts w:ascii="Times New Roman" w:hAnsi="Times New Roman" w:cs="Times New Roman"/>
          <w:vanish/>
          <w:szCs w:val="22"/>
        </w:rPr>
      </w:pPr>
    </w:p>
    <w:p w14:paraId="5ACF4E5E" w14:textId="77777777" w:rsidR="007332B0" w:rsidRPr="006D52A4" w:rsidRDefault="007332B0" w:rsidP="006D52A4">
      <w:pPr>
        <w:pStyle w:val="ListParagraph"/>
        <w:numPr>
          <w:ilvl w:val="0"/>
          <w:numId w:val="9"/>
        </w:numPr>
        <w:tabs>
          <w:tab w:val="left" w:pos="567"/>
        </w:tabs>
        <w:suppressAutoHyphens/>
        <w:autoSpaceDN w:val="0"/>
        <w:spacing w:before="60" w:after="60"/>
        <w:ind w:left="357" w:hanging="357"/>
        <w:textAlignment w:val="baseline"/>
        <w:rPr>
          <w:rFonts w:ascii="Times New Roman" w:hAnsi="Times New Roman" w:cs="Times New Roman"/>
          <w:vanish/>
          <w:szCs w:val="22"/>
        </w:rPr>
      </w:pPr>
    </w:p>
    <w:p w14:paraId="00BE3658" w14:textId="77777777" w:rsidR="007332B0" w:rsidRPr="006D52A4" w:rsidRDefault="007332B0" w:rsidP="006D52A4">
      <w:pPr>
        <w:pStyle w:val="ListParagraph"/>
        <w:numPr>
          <w:ilvl w:val="0"/>
          <w:numId w:val="9"/>
        </w:numPr>
        <w:tabs>
          <w:tab w:val="left" w:pos="567"/>
        </w:tabs>
        <w:suppressAutoHyphens/>
        <w:autoSpaceDN w:val="0"/>
        <w:spacing w:before="60" w:after="60"/>
        <w:ind w:left="357" w:hanging="357"/>
        <w:textAlignment w:val="baseline"/>
        <w:rPr>
          <w:rFonts w:ascii="Times New Roman" w:hAnsi="Times New Roman" w:cs="Times New Roman"/>
          <w:vanish/>
          <w:szCs w:val="22"/>
        </w:rPr>
      </w:pPr>
    </w:p>
    <w:p w14:paraId="159F246C" w14:textId="77777777" w:rsidR="007332B0" w:rsidRPr="006D52A4" w:rsidRDefault="007332B0" w:rsidP="006D52A4">
      <w:pPr>
        <w:pStyle w:val="ListParagraph"/>
        <w:numPr>
          <w:ilvl w:val="0"/>
          <w:numId w:val="9"/>
        </w:numPr>
        <w:tabs>
          <w:tab w:val="left" w:pos="567"/>
        </w:tabs>
        <w:suppressAutoHyphens/>
        <w:autoSpaceDN w:val="0"/>
        <w:spacing w:before="60" w:after="60"/>
        <w:ind w:left="357" w:hanging="357"/>
        <w:textAlignment w:val="baseline"/>
        <w:rPr>
          <w:rFonts w:ascii="Times New Roman" w:hAnsi="Times New Roman" w:cs="Times New Roman"/>
          <w:vanish/>
          <w:szCs w:val="22"/>
        </w:rPr>
      </w:pPr>
    </w:p>
    <w:p w14:paraId="128CBC49" w14:textId="77777777" w:rsidR="007332B0" w:rsidRPr="006D52A4" w:rsidRDefault="007332B0" w:rsidP="006D52A4">
      <w:pPr>
        <w:pStyle w:val="ListParagraph"/>
        <w:numPr>
          <w:ilvl w:val="0"/>
          <w:numId w:val="9"/>
        </w:numPr>
        <w:tabs>
          <w:tab w:val="left" w:pos="567"/>
        </w:tabs>
        <w:suppressAutoHyphens/>
        <w:autoSpaceDN w:val="0"/>
        <w:spacing w:before="60" w:after="60"/>
        <w:ind w:left="357" w:hanging="357"/>
        <w:textAlignment w:val="baseline"/>
        <w:rPr>
          <w:rFonts w:ascii="Times New Roman" w:hAnsi="Times New Roman" w:cs="Times New Roman"/>
          <w:vanish/>
          <w:szCs w:val="22"/>
        </w:rPr>
      </w:pPr>
    </w:p>
    <w:p w14:paraId="33AF440F" w14:textId="77777777" w:rsidR="007332B0" w:rsidRPr="006D52A4" w:rsidRDefault="007332B0" w:rsidP="006D52A4">
      <w:pPr>
        <w:pStyle w:val="ListParagraph"/>
        <w:numPr>
          <w:ilvl w:val="0"/>
          <w:numId w:val="9"/>
        </w:numPr>
        <w:tabs>
          <w:tab w:val="left" w:pos="567"/>
        </w:tabs>
        <w:suppressAutoHyphens/>
        <w:autoSpaceDN w:val="0"/>
        <w:spacing w:before="60" w:after="60"/>
        <w:ind w:left="357" w:hanging="357"/>
        <w:textAlignment w:val="baseline"/>
        <w:rPr>
          <w:rFonts w:ascii="Times New Roman" w:hAnsi="Times New Roman" w:cs="Times New Roman"/>
          <w:vanish/>
          <w:szCs w:val="22"/>
        </w:rPr>
      </w:pPr>
    </w:p>
    <w:p w14:paraId="55A17AE1" w14:textId="11DDC6F8" w:rsidR="000A6236" w:rsidRPr="00DE2230" w:rsidRDefault="009969D6" w:rsidP="006D52A4">
      <w:pPr>
        <w:tabs>
          <w:tab w:val="left" w:pos="567"/>
        </w:tabs>
        <w:suppressAutoHyphens/>
        <w:autoSpaceDN w:val="0"/>
        <w:spacing w:before="60" w:after="60"/>
        <w:ind w:left="510" w:hanging="510"/>
        <w:contextualSpacing/>
        <w:textAlignment w:val="baseline"/>
        <w:rPr>
          <w:rFonts w:ascii="Times New Roman" w:hAnsi="Times New Roman" w:cs="Times New Roman"/>
          <w:szCs w:val="22"/>
          <w:lang w:val="lt-LT"/>
        </w:rPr>
      </w:pPr>
      <w:r>
        <w:rPr>
          <w:rFonts w:ascii="Times New Roman" w:hAnsi="Times New Roman" w:cs="Times New Roman"/>
          <w:szCs w:val="22"/>
          <w:lang w:val="lt-LT"/>
        </w:rPr>
        <w:t>7</w:t>
      </w:r>
      <w:r w:rsidR="007332B0" w:rsidRPr="00DE2230">
        <w:rPr>
          <w:rFonts w:ascii="Times New Roman" w:hAnsi="Times New Roman" w:cs="Times New Roman"/>
          <w:szCs w:val="22"/>
          <w:lang w:val="lt-LT"/>
        </w:rPr>
        <w:t xml:space="preserve">.2.1 </w:t>
      </w:r>
      <w:r w:rsidR="00E309C2" w:rsidRPr="0044326C">
        <w:rPr>
          <w:rFonts w:ascii="Times New Roman" w:hAnsi="Times New Roman" w:cs="Times New Roman"/>
          <w:color w:val="000000" w:themeColor="text1"/>
          <w:szCs w:val="22"/>
          <w:lang w:val="lt-LT"/>
        </w:rPr>
        <w:t xml:space="preserve">Bendra darbų trukmė turi </w:t>
      </w:r>
      <w:bookmarkStart w:id="2" w:name="_Hlk34735528"/>
      <w:r w:rsidR="00E309C2" w:rsidRPr="0044326C">
        <w:rPr>
          <w:rFonts w:ascii="Times New Roman" w:hAnsi="Times New Roman" w:cs="Times New Roman"/>
          <w:color w:val="000000" w:themeColor="text1"/>
          <w:szCs w:val="22"/>
          <w:lang w:val="lt-LT"/>
        </w:rPr>
        <w:t xml:space="preserve">neviršyti </w:t>
      </w:r>
      <w:r w:rsidR="005853B4" w:rsidRPr="0044326C">
        <w:rPr>
          <w:rFonts w:ascii="Times New Roman" w:eastAsia="Arial" w:hAnsi="Times New Roman" w:cs="Times New Roman"/>
          <w:color w:val="000000" w:themeColor="text1"/>
          <w:szCs w:val="22"/>
          <w:lang w:val="lt-LT"/>
        </w:rPr>
        <w:t>3</w:t>
      </w:r>
      <w:r w:rsidR="004604AE" w:rsidRPr="0044326C">
        <w:rPr>
          <w:rFonts w:ascii="Times New Roman" w:eastAsia="Arial" w:hAnsi="Times New Roman" w:cs="Times New Roman"/>
          <w:color w:val="000000" w:themeColor="text1"/>
          <w:szCs w:val="22"/>
          <w:lang w:val="lt-LT"/>
        </w:rPr>
        <w:t xml:space="preserve"> (</w:t>
      </w:r>
      <w:r w:rsidR="005853B4" w:rsidRPr="0044326C">
        <w:rPr>
          <w:rFonts w:ascii="Times New Roman" w:eastAsia="Arial" w:hAnsi="Times New Roman" w:cs="Times New Roman"/>
          <w:color w:val="000000" w:themeColor="text1"/>
          <w:szCs w:val="22"/>
          <w:lang w:val="lt-LT"/>
        </w:rPr>
        <w:t>trijų</w:t>
      </w:r>
      <w:r w:rsidR="004604AE" w:rsidRPr="0044326C">
        <w:rPr>
          <w:rFonts w:ascii="Times New Roman" w:eastAsia="Arial" w:hAnsi="Times New Roman" w:cs="Times New Roman"/>
          <w:color w:val="000000" w:themeColor="text1"/>
          <w:szCs w:val="22"/>
          <w:lang w:val="lt-LT"/>
        </w:rPr>
        <w:t>) savaičių</w:t>
      </w:r>
      <w:r w:rsidR="00E309C2" w:rsidRPr="0044326C">
        <w:rPr>
          <w:rFonts w:ascii="Times New Roman" w:hAnsi="Times New Roman" w:cs="Times New Roman"/>
          <w:color w:val="000000" w:themeColor="text1"/>
          <w:szCs w:val="22"/>
          <w:lang w:val="lt-LT"/>
        </w:rPr>
        <w:t xml:space="preserve">; </w:t>
      </w:r>
      <w:bookmarkEnd w:id="2"/>
    </w:p>
    <w:p w14:paraId="32999C29" w14:textId="482FA121" w:rsidR="000A6236" w:rsidRPr="00DE2230" w:rsidRDefault="009969D6" w:rsidP="006D52A4">
      <w:pPr>
        <w:tabs>
          <w:tab w:val="left" w:pos="567"/>
        </w:tabs>
        <w:suppressAutoHyphens/>
        <w:autoSpaceDN w:val="0"/>
        <w:spacing w:before="60" w:after="60"/>
        <w:ind w:left="510" w:hanging="510"/>
        <w:contextualSpacing/>
        <w:textAlignment w:val="baseline"/>
        <w:rPr>
          <w:rFonts w:ascii="Times New Roman" w:hAnsi="Times New Roman" w:cs="Times New Roman"/>
          <w:szCs w:val="22"/>
          <w:lang w:val="lt-LT"/>
        </w:rPr>
      </w:pPr>
      <w:r>
        <w:rPr>
          <w:rFonts w:ascii="Times New Roman" w:hAnsi="Times New Roman" w:cs="Times New Roman"/>
          <w:szCs w:val="22"/>
          <w:lang w:val="lt-LT"/>
        </w:rPr>
        <w:t>7</w:t>
      </w:r>
      <w:r w:rsidR="007332B0" w:rsidRPr="00DE2230">
        <w:rPr>
          <w:rFonts w:ascii="Times New Roman" w:hAnsi="Times New Roman" w:cs="Times New Roman"/>
          <w:szCs w:val="22"/>
          <w:lang w:val="lt-LT"/>
        </w:rPr>
        <w:t xml:space="preserve">.2.2. </w:t>
      </w:r>
      <w:r w:rsidR="00581AA4" w:rsidRPr="00581AA4">
        <w:rPr>
          <w:rFonts w:ascii="Times New Roman" w:hAnsi="Times New Roman" w:cs="Times New Roman"/>
          <w:iCs/>
          <w:szCs w:val="22"/>
          <w:lang w:val="lt-LT"/>
        </w:rPr>
        <w:t>Tiekėjas</w:t>
      </w:r>
      <w:r w:rsidR="00E309C2" w:rsidRPr="00DE2230">
        <w:rPr>
          <w:rFonts w:ascii="Times New Roman" w:hAnsi="Times New Roman" w:cs="Times New Roman"/>
          <w:szCs w:val="22"/>
          <w:lang w:val="lt-LT"/>
        </w:rPr>
        <w:t xml:space="preserve"> atliekamus darbus planuoja, organizuoja ir užtikrina, kad dėl </w:t>
      </w:r>
      <w:r w:rsidR="001270C9">
        <w:rPr>
          <w:rFonts w:ascii="Times New Roman" w:hAnsi="Times New Roman" w:cs="Times New Roman"/>
          <w:szCs w:val="22"/>
          <w:lang w:val="lt-LT"/>
        </w:rPr>
        <w:t>Tiekėjo</w:t>
      </w:r>
      <w:r w:rsidR="00E309C2" w:rsidRPr="00DE2230">
        <w:rPr>
          <w:rFonts w:ascii="Times New Roman" w:hAnsi="Times New Roman" w:cs="Times New Roman"/>
          <w:szCs w:val="22"/>
          <w:lang w:val="lt-LT"/>
        </w:rPr>
        <w:t xml:space="preserve"> veiksmų nenukentės Pirkėjo šiuo metu vykdoma veikla;</w:t>
      </w:r>
    </w:p>
    <w:p w14:paraId="612F8FBC" w14:textId="243D1316" w:rsidR="000A6236" w:rsidRPr="00DE2230" w:rsidRDefault="009969D6" w:rsidP="006D52A4">
      <w:pPr>
        <w:tabs>
          <w:tab w:val="left" w:pos="567"/>
        </w:tabs>
        <w:suppressAutoHyphens/>
        <w:autoSpaceDN w:val="0"/>
        <w:spacing w:before="60" w:after="60"/>
        <w:ind w:left="510" w:hanging="510"/>
        <w:contextualSpacing/>
        <w:textAlignment w:val="baseline"/>
        <w:rPr>
          <w:rFonts w:ascii="Times New Roman" w:hAnsi="Times New Roman" w:cs="Times New Roman"/>
          <w:szCs w:val="22"/>
          <w:lang w:val="lt-LT"/>
        </w:rPr>
      </w:pPr>
      <w:r>
        <w:rPr>
          <w:rFonts w:ascii="Times New Roman" w:hAnsi="Times New Roman" w:cs="Times New Roman"/>
          <w:szCs w:val="22"/>
          <w:lang w:val="lt-LT"/>
        </w:rPr>
        <w:t>7</w:t>
      </w:r>
      <w:r w:rsidR="007332B0" w:rsidRPr="00DE2230">
        <w:rPr>
          <w:rFonts w:ascii="Times New Roman" w:hAnsi="Times New Roman" w:cs="Times New Roman"/>
          <w:szCs w:val="22"/>
          <w:lang w:val="lt-LT"/>
        </w:rPr>
        <w:t xml:space="preserve">.2.3. </w:t>
      </w:r>
      <w:r w:rsidR="00E309C2" w:rsidRPr="00DE2230">
        <w:rPr>
          <w:rFonts w:ascii="Times New Roman" w:hAnsi="Times New Roman" w:cs="Times New Roman"/>
          <w:szCs w:val="22"/>
          <w:lang w:val="lt-LT"/>
        </w:rPr>
        <w:t xml:space="preserve">Visi numatomi darbai bus atliekami veikiančioje įmonėje, kurioje vykdoma naftos produktų krova. </w:t>
      </w:r>
      <w:r w:rsidR="00581AA4" w:rsidRPr="00581AA4">
        <w:rPr>
          <w:rFonts w:ascii="Times New Roman" w:hAnsi="Times New Roman" w:cs="Times New Roman"/>
          <w:iCs/>
          <w:szCs w:val="22"/>
          <w:lang w:val="lt-LT"/>
        </w:rPr>
        <w:t>Tiekėjas</w:t>
      </w:r>
      <w:r w:rsidR="00E309C2" w:rsidRPr="00DE2230">
        <w:rPr>
          <w:rFonts w:ascii="Times New Roman" w:hAnsi="Times New Roman" w:cs="Times New Roman"/>
          <w:szCs w:val="22"/>
          <w:lang w:val="lt-LT"/>
        </w:rPr>
        <w:t xml:space="preserve"> turės derinti montavimo darbų atlikimo laiką su Pirkėju kiekvieną dieną (pamainą);</w:t>
      </w:r>
    </w:p>
    <w:p w14:paraId="355830A6" w14:textId="5611E9B0" w:rsidR="000A6236" w:rsidRPr="00DE2230" w:rsidRDefault="009969D6" w:rsidP="006D52A4">
      <w:pPr>
        <w:tabs>
          <w:tab w:val="left" w:pos="567"/>
        </w:tabs>
        <w:suppressAutoHyphens/>
        <w:autoSpaceDN w:val="0"/>
        <w:spacing w:before="60" w:after="60"/>
        <w:ind w:left="510" w:hanging="510"/>
        <w:contextualSpacing/>
        <w:textAlignment w:val="baseline"/>
        <w:rPr>
          <w:rFonts w:ascii="Times New Roman" w:hAnsi="Times New Roman" w:cs="Times New Roman"/>
          <w:szCs w:val="22"/>
          <w:lang w:val="pt-BR"/>
        </w:rPr>
      </w:pPr>
      <w:r>
        <w:rPr>
          <w:rFonts w:ascii="Times New Roman" w:hAnsi="Times New Roman" w:cs="Times New Roman"/>
          <w:szCs w:val="22"/>
          <w:lang w:val="pt-BR"/>
        </w:rPr>
        <w:t>7</w:t>
      </w:r>
      <w:r w:rsidR="007332B0" w:rsidRPr="00DE2230">
        <w:rPr>
          <w:rFonts w:ascii="Times New Roman" w:hAnsi="Times New Roman" w:cs="Times New Roman"/>
          <w:szCs w:val="22"/>
          <w:lang w:val="pt-BR"/>
        </w:rPr>
        <w:t xml:space="preserve">.2.4. </w:t>
      </w:r>
      <w:r w:rsidR="00E309C2" w:rsidRPr="00DE2230">
        <w:rPr>
          <w:rFonts w:ascii="Times New Roman" w:hAnsi="Times New Roman" w:cs="Times New Roman"/>
          <w:szCs w:val="22"/>
          <w:lang w:val="pt-BR"/>
        </w:rPr>
        <w:t>Numatyti kad darbus KN teritorijoje galima atlikti darbo valandomis dieninių pamainų metu: I-IV 7:30 – 16:30 val., V 7:30 – 15:15 val.;</w:t>
      </w:r>
    </w:p>
    <w:p w14:paraId="37587BCF" w14:textId="027584C4" w:rsidR="000A6236" w:rsidRPr="00DE2230" w:rsidRDefault="009969D6" w:rsidP="006D52A4">
      <w:pPr>
        <w:tabs>
          <w:tab w:val="left" w:pos="567"/>
        </w:tabs>
        <w:suppressAutoHyphens/>
        <w:autoSpaceDN w:val="0"/>
        <w:spacing w:before="60" w:after="60"/>
        <w:ind w:left="510" w:hanging="510"/>
        <w:contextualSpacing/>
        <w:textAlignment w:val="baseline"/>
        <w:rPr>
          <w:rFonts w:ascii="Times New Roman" w:hAnsi="Times New Roman" w:cs="Times New Roman"/>
          <w:szCs w:val="22"/>
          <w:lang w:val="pt-BR"/>
        </w:rPr>
      </w:pPr>
      <w:r>
        <w:rPr>
          <w:rFonts w:ascii="Times New Roman" w:hAnsi="Times New Roman" w:cs="Times New Roman"/>
          <w:szCs w:val="22"/>
          <w:lang w:val="pt-BR"/>
        </w:rPr>
        <w:t>7</w:t>
      </w:r>
      <w:r w:rsidR="007332B0" w:rsidRPr="00DE2230">
        <w:rPr>
          <w:rFonts w:ascii="Times New Roman" w:hAnsi="Times New Roman" w:cs="Times New Roman"/>
          <w:szCs w:val="22"/>
          <w:lang w:val="pt-BR"/>
        </w:rPr>
        <w:t xml:space="preserve">.2.5. </w:t>
      </w:r>
      <w:r w:rsidR="00E309C2" w:rsidRPr="00DE2230">
        <w:rPr>
          <w:rFonts w:ascii="Times New Roman" w:hAnsi="Times New Roman" w:cs="Times New Roman"/>
          <w:szCs w:val="22"/>
          <w:lang w:val="pt-BR"/>
        </w:rPr>
        <w:t>Esant poreikiui gali būti Tiekėjui sudaryta galimybė organizuoti darbus pamainos metu I-V 7:30 – 19:30 val., naktinės pamainos metu bei išeiginėmis ir švenčių dienomis;</w:t>
      </w:r>
    </w:p>
    <w:p w14:paraId="193F3B32" w14:textId="73F66BF8" w:rsidR="00E309C2" w:rsidRPr="00DE2230" w:rsidRDefault="009969D6" w:rsidP="006D52A4">
      <w:pPr>
        <w:tabs>
          <w:tab w:val="left" w:pos="567"/>
        </w:tabs>
        <w:suppressAutoHyphens/>
        <w:autoSpaceDN w:val="0"/>
        <w:spacing w:before="60" w:after="60"/>
        <w:ind w:left="510" w:hanging="510"/>
        <w:contextualSpacing/>
        <w:textAlignment w:val="baseline"/>
        <w:rPr>
          <w:rFonts w:ascii="Times New Roman" w:hAnsi="Times New Roman" w:cs="Times New Roman"/>
          <w:szCs w:val="22"/>
          <w:lang w:val="pt-BR"/>
        </w:rPr>
      </w:pPr>
      <w:r>
        <w:rPr>
          <w:rFonts w:ascii="Times New Roman" w:hAnsi="Times New Roman" w:cs="Times New Roman"/>
          <w:szCs w:val="22"/>
          <w:lang w:val="pt-BR"/>
        </w:rPr>
        <w:t>7</w:t>
      </w:r>
      <w:r w:rsidR="007332B0" w:rsidRPr="00DE2230">
        <w:rPr>
          <w:rFonts w:ascii="Times New Roman" w:hAnsi="Times New Roman" w:cs="Times New Roman"/>
          <w:szCs w:val="22"/>
          <w:lang w:val="pt-BR"/>
        </w:rPr>
        <w:t xml:space="preserve">.2.6. </w:t>
      </w:r>
      <w:r w:rsidR="00E309C2" w:rsidRPr="00DE2230">
        <w:rPr>
          <w:rFonts w:ascii="Times New Roman" w:hAnsi="Times New Roman" w:cs="Times New Roman"/>
          <w:szCs w:val="22"/>
          <w:lang w:val="pt-BR"/>
        </w:rPr>
        <w:t xml:space="preserve">Darbų atlikimo grafiką </w:t>
      </w:r>
      <w:r w:rsidR="00FB2A35">
        <w:rPr>
          <w:rFonts w:ascii="Times New Roman" w:hAnsi="Times New Roman" w:cs="Times New Roman"/>
          <w:szCs w:val="22"/>
          <w:lang w:val="pt-BR"/>
        </w:rPr>
        <w:t xml:space="preserve">Tiekėjas </w:t>
      </w:r>
      <w:r w:rsidR="00E309C2" w:rsidRPr="00DE2230">
        <w:rPr>
          <w:rFonts w:ascii="Times New Roman" w:hAnsi="Times New Roman" w:cs="Times New Roman"/>
          <w:szCs w:val="22"/>
          <w:lang w:val="pt-BR"/>
        </w:rPr>
        <w:t>abipusiai suderina su Pirkėju iš anksto.</w:t>
      </w:r>
    </w:p>
    <w:p w14:paraId="4ADE6036" w14:textId="77777777" w:rsidR="0000587F" w:rsidRPr="006D52A4" w:rsidRDefault="0000587F" w:rsidP="00CE1328">
      <w:pPr>
        <w:pStyle w:val="ListParagraph"/>
        <w:numPr>
          <w:ilvl w:val="1"/>
          <w:numId w:val="18"/>
        </w:numPr>
        <w:pBdr>
          <w:top w:val="single" w:sz="4" w:space="1" w:color="auto"/>
          <w:bottom w:val="single" w:sz="4" w:space="1" w:color="auto"/>
        </w:pBdr>
        <w:tabs>
          <w:tab w:val="clear" w:pos="851"/>
          <w:tab w:val="clear" w:pos="5779"/>
          <w:tab w:val="left" w:pos="284"/>
        </w:tabs>
        <w:suppressAutoHyphens/>
        <w:autoSpaceDN w:val="0"/>
        <w:spacing w:before="60" w:after="60"/>
        <w:ind w:left="425" w:hanging="425"/>
        <w:jc w:val="left"/>
        <w:textAlignment w:val="baseline"/>
        <w:rPr>
          <w:rFonts w:ascii="Times New Roman" w:hAnsi="Times New Roman" w:cs="Times New Roman"/>
          <w:b/>
          <w:bCs/>
          <w:i/>
          <w:iCs/>
          <w:noProof/>
          <w:szCs w:val="22"/>
        </w:rPr>
      </w:pPr>
      <w:r w:rsidRPr="006D52A4">
        <w:rPr>
          <w:rFonts w:ascii="Times New Roman" w:hAnsi="Times New Roman" w:cs="Times New Roman"/>
          <w:b/>
          <w:bCs/>
          <w:noProof/>
          <w:szCs w:val="22"/>
        </w:rPr>
        <w:t>Užsakymų teikimo tvarka</w:t>
      </w:r>
    </w:p>
    <w:p w14:paraId="501DDC2C" w14:textId="1CDC35DE" w:rsidR="0000587F" w:rsidRPr="006D52A4" w:rsidRDefault="00000000" w:rsidP="006D52A4">
      <w:pPr>
        <w:spacing w:after="0"/>
        <w:contextualSpacing/>
        <w:rPr>
          <w:rFonts w:ascii="Times New Roman" w:hAnsi="Times New Roman" w:cs="Times New Roman"/>
          <w:szCs w:val="22"/>
          <w:lang w:val="lt-LT"/>
        </w:rPr>
      </w:pPr>
      <w:sdt>
        <w:sdtPr>
          <w:rPr>
            <w:rFonts w:ascii="Times New Roman" w:hAnsi="Times New Roman" w:cs="Times New Roman"/>
            <w:szCs w:val="22"/>
            <w:lang w:val="lt-LT"/>
          </w:rPr>
          <w:id w:val="-1328748738"/>
          <w14:checkbox>
            <w14:checked w14:val="1"/>
            <w14:checkedState w14:val="2612" w14:font="MS Gothic"/>
            <w14:uncheckedState w14:val="2610" w14:font="MS Gothic"/>
          </w14:checkbox>
        </w:sdtPr>
        <w:sdtContent>
          <w:r w:rsidR="00426C41" w:rsidRPr="006D52A4">
            <w:rPr>
              <w:rFonts w:ascii="Segoe UI Symbol" w:eastAsia="MS Gothic" w:hAnsi="Segoe UI Symbol" w:cs="Segoe UI Symbol"/>
              <w:szCs w:val="22"/>
              <w:lang w:val="lt-LT"/>
            </w:rPr>
            <w:t>☒</w:t>
          </w:r>
        </w:sdtContent>
      </w:sdt>
      <w:r w:rsidR="0000587F" w:rsidRPr="006D52A4">
        <w:rPr>
          <w:rFonts w:ascii="Times New Roman" w:hAnsi="Times New Roman" w:cs="Times New Roman"/>
          <w:szCs w:val="22"/>
          <w:lang w:val="lt-LT"/>
        </w:rPr>
        <w:t xml:space="preserve"> El. paštu</w:t>
      </w:r>
    </w:p>
    <w:p w14:paraId="2869F504" w14:textId="78DBD8B5" w:rsidR="001D5D3E" w:rsidRPr="006D52A4" w:rsidRDefault="001D5D3E" w:rsidP="00CE1328">
      <w:pPr>
        <w:pStyle w:val="ListParagraph"/>
        <w:numPr>
          <w:ilvl w:val="0"/>
          <w:numId w:val="18"/>
        </w:numPr>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Cs w:val="22"/>
        </w:rPr>
      </w:pPr>
      <w:r w:rsidRPr="006D52A4">
        <w:rPr>
          <w:rFonts w:ascii="Times New Roman" w:eastAsia="Arial" w:hAnsi="Times New Roman" w:cs="Times New Roman"/>
          <w:b/>
          <w:bCs/>
          <w:szCs w:val="22"/>
        </w:rPr>
        <w:t>KOKYBĖ IR TRŪKUMŲ ŠALINIMAS</w:t>
      </w:r>
      <w:r w:rsidR="00F36541" w:rsidRPr="006D52A4">
        <w:rPr>
          <w:rFonts w:ascii="Times New Roman" w:eastAsia="Arial" w:hAnsi="Times New Roman" w:cs="Times New Roman"/>
          <w:b/>
          <w:bCs/>
          <w:szCs w:val="22"/>
        </w:rPr>
        <w:t xml:space="preserve"> </w:t>
      </w:r>
    </w:p>
    <w:p w14:paraId="29A2B445" w14:textId="093F5DB9" w:rsidR="00B074B8" w:rsidRPr="00422B78" w:rsidRDefault="001A2C9E" w:rsidP="006D52A4">
      <w:pPr>
        <w:pStyle w:val="ListParagraph"/>
        <w:numPr>
          <w:ilvl w:val="0"/>
          <w:numId w:val="0"/>
        </w:numPr>
        <w:tabs>
          <w:tab w:val="clear" w:pos="851"/>
          <w:tab w:val="clear" w:pos="5779"/>
          <w:tab w:val="left" w:pos="567"/>
        </w:tabs>
        <w:suppressAutoHyphens/>
        <w:autoSpaceDN w:val="0"/>
        <w:spacing w:after="0"/>
        <w:textAlignment w:val="baseline"/>
        <w:rPr>
          <w:rFonts w:ascii="Times New Roman" w:hAnsi="Times New Roman" w:cs="Times New Roman"/>
          <w:color w:val="000000" w:themeColor="text1"/>
          <w:szCs w:val="22"/>
        </w:rPr>
      </w:pPr>
      <w:r>
        <w:rPr>
          <w:rFonts w:ascii="Times New Roman" w:hAnsi="Times New Roman" w:cs="Times New Roman"/>
          <w:color w:val="000000" w:themeColor="text1"/>
          <w:szCs w:val="22"/>
        </w:rPr>
        <w:t>8</w:t>
      </w:r>
      <w:r w:rsidR="00774268" w:rsidRPr="00422B78">
        <w:rPr>
          <w:rFonts w:ascii="Times New Roman" w:hAnsi="Times New Roman" w:cs="Times New Roman"/>
          <w:color w:val="000000" w:themeColor="text1"/>
          <w:szCs w:val="22"/>
        </w:rPr>
        <w:t>1.</w:t>
      </w:r>
      <w:r w:rsidR="004C13E8" w:rsidRPr="00422B78">
        <w:rPr>
          <w:rFonts w:ascii="Times New Roman" w:hAnsi="Times New Roman" w:cs="Times New Roman"/>
          <w:color w:val="000000" w:themeColor="text1"/>
          <w:szCs w:val="22"/>
        </w:rPr>
        <w:t xml:space="preserve"> </w:t>
      </w:r>
      <w:r w:rsidR="00876BD2" w:rsidRPr="00422B78">
        <w:rPr>
          <w:rFonts w:ascii="Times New Roman" w:hAnsi="Times New Roman" w:cs="Times New Roman"/>
          <w:color w:val="000000" w:themeColor="text1"/>
          <w:szCs w:val="22"/>
        </w:rPr>
        <w:t>D</w:t>
      </w:r>
      <w:r w:rsidR="00875F64" w:rsidRPr="00422B78">
        <w:rPr>
          <w:rFonts w:ascii="Times New Roman" w:hAnsi="Times New Roman" w:cs="Times New Roman"/>
          <w:color w:val="000000" w:themeColor="text1"/>
          <w:szCs w:val="22"/>
        </w:rPr>
        <w:t>arbams</w:t>
      </w:r>
      <w:r w:rsidR="00534338" w:rsidRPr="00422B78">
        <w:rPr>
          <w:rFonts w:ascii="Times New Roman" w:hAnsi="Times New Roman" w:cs="Times New Roman"/>
          <w:color w:val="000000" w:themeColor="text1"/>
          <w:szCs w:val="22"/>
        </w:rPr>
        <w:t xml:space="preserve"> </w:t>
      </w:r>
      <w:r w:rsidR="001D5D3E" w:rsidRPr="00422B78">
        <w:rPr>
          <w:rFonts w:ascii="Times New Roman" w:hAnsi="Times New Roman" w:cs="Times New Roman"/>
          <w:color w:val="000000" w:themeColor="text1"/>
          <w:szCs w:val="22"/>
        </w:rPr>
        <w:t xml:space="preserve">taikomas </w:t>
      </w:r>
      <w:r w:rsidR="00F566E2" w:rsidRPr="00422B78">
        <w:rPr>
          <w:rFonts w:ascii="Times New Roman" w:hAnsi="Times New Roman" w:cs="Times New Roman"/>
          <w:color w:val="000000" w:themeColor="text1"/>
          <w:szCs w:val="22"/>
        </w:rPr>
        <w:t xml:space="preserve">ne trumpesnis kaip </w:t>
      </w:r>
      <w:r w:rsidR="00050444" w:rsidRPr="00422B78">
        <w:rPr>
          <w:rFonts w:ascii="Times New Roman" w:hAnsi="Times New Roman" w:cs="Times New Roman"/>
          <w:bCs/>
          <w:color w:val="000000" w:themeColor="text1"/>
          <w:szCs w:val="22"/>
        </w:rPr>
        <w:t>60</w:t>
      </w:r>
      <w:r w:rsidR="00F566E2" w:rsidRPr="00422B78">
        <w:rPr>
          <w:rFonts w:ascii="Times New Roman" w:hAnsi="Times New Roman" w:cs="Times New Roman"/>
          <w:bCs/>
          <w:color w:val="000000" w:themeColor="text1"/>
          <w:szCs w:val="22"/>
        </w:rPr>
        <w:t xml:space="preserve"> mėn.</w:t>
      </w:r>
      <w:r w:rsidR="00F566E2" w:rsidRPr="00422B78">
        <w:rPr>
          <w:rFonts w:ascii="Times New Roman" w:hAnsi="Times New Roman" w:cs="Times New Roman"/>
          <w:color w:val="000000" w:themeColor="text1"/>
          <w:szCs w:val="22"/>
        </w:rPr>
        <w:t xml:space="preserve"> garantijos termina</w:t>
      </w:r>
      <w:r w:rsidR="001D5D3E" w:rsidRPr="00422B78">
        <w:rPr>
          <w:rFonts w:ascii="Times New Roman" w:hAnsi="Times New Roman" w:cs="Times New Roman"/>
          <w:color w:val="000000" w:themeColor="text1"/>
          <w:szCs w:val="22"/>
        </w:rPr>
        <w:t xml:space="preserve">s, skaičiuojamas nuo </w:t>
      </w:r>
      <w:r w:rsidR="00363B7A" w:rsidRPr="00422B78">
        <w:rPr>
          <w:rFonts w:ascii="Times New Roman" w:hAnsi="Times New Roman" w:cs="Times New Roman"/>
          <w:color w:val="000000" w:themeColor="text1"/>
          <w:szCs w:val="22"/>
        </w:rPr>
        <w:t>darbų</w:t>
      </w:r>
      <w:r w:rsidR="001D5D3E" w:rsidRPr="00422B78">
        <w:rPr>
          <w:rFonts w:ascii="Times New Roman" w:hAnsi="Times New Roman" w:cs="Times New Roman"/>
          <w:color w:val="000000" w:themeColor="text1"/>
          <w:szCs w:val="22"/>
        </w:rPr>
        <w:t xml:space="preserve"> perdavimo-priėmimo akto pasirašymo dienos.</w:t>
      </w:r>
    </w:p>
    <w:p w14:paraId="1B4EEDB5" w14:textId="72FA1D0C" w:rsidR="0007694D" w:rsidRPr="006D52A4" w:rsidRDefault="001A2C9E" w:rsidP="006D52A4">
      <w:pPr>
        <w:tabs>
          <w:tab w:val="left" w:pos="567"/>
          <w:tab w:val="left" w:pos="851"/>
        </w:tabs>
        <w:suppressAutoHyphens/>
        <w:autoSpaceDN w:val="0"/>
        <w:spacing w:after="60"/>
        <w:contextualSpacing/>
        <w:textAlignment w:val="baseline"/>
        <w:rPr>
          <w:rStyle w:val="Laukeliai"/>
          <w:rFonts w:ascii="Times New Roman" w:hAnsi="Times New Roman" w:cs="Times New Roman"/>
          <w:sz w:val="22"/>
          <w:szCs w:val="22"/>
          <w:lang w:val="lt-LT"/>
        </w:rPr>
      </w:pPr>
      <w:bookmarkStart w:id="3" w:name="_Ref340669472"/>
      <w:r>
        <w:rPr>
          <w:rFonts w:ascii="Times New Roman" w:hAnsi="Times New Roman" w:cs="Times New Roman"/>
          <w:szCs w:val="22"/>
          <w:lang w:val="lt-LT"/>
        </w:rPr>
        <w:t>8</w:t>
      </w:r>
      <w:r w:rsidR="00B074B8" w:rsidRPr="006D52A4">
        <w:rPr>
          <w:rFonts w:ascii="Times New Roman" w:hAnsi="Times New Roman" w:cs="Times New Roman"/>
          <w:szCs w:val="22"/>
          <w:lang w:val="lt-LT"/>
        </w:rPr>
        <w:t>.2.</w:t>
      </w:r>
      <w:r w:rsidR="00B944F3" w:rsidRPr="006D52A4">
        <w:rPr>
          <w:rFonts w:ascii="Times New Roman" w:hAnsi="Times New Roman" w:cs="Times New Roman"/>
          <w:color w:val="8DB3E2" w:themeColor="text2" w:themeTint="66"/>
          <w:szCs w:val="22"/>
          <w:lang w:val="lt-LT"/>
        </w:rPr>
        <w:t xml:space="preserve"> </w:t>
      </w:r>
      <w:r w:rsidR="00974138" w:rsidRPr="006D52A4">
        <w:rPr>
          <w:rFonts w:ascii="Times New Roman" w:hAnsi="Times New Roman" w:cs="Times New Roman"/>
          <w:szCs w:val="22"/>
          <w:lang w:val="lt-LT"/>
        </w:rPr>
        <w:t>Sutarties vykdymo ar garantinio termino metu</w:t>
      </w:r>
      <w:r w:rsidR="001D5D3E" w:rsidRPr="006D52A4">
        <w:rPr>
          <w:rFonts w:ascii="Times New Roman" w:hAnsi="Times New Roman" w:cs="Times New Roman"/>
          <w:szCs w:val="22"/>
          <w:lang w:val="lt-LT"/>
        </w:rPr>
        <w:t xml:space="preserve"> pastebėtiems trūkumams šalinti nustatomas </w:t>
      </w:r>
      <w:bookmarkStart w:id="4" w:name="_Hlk34737751"/>
      <w:r w:rsidR="00363B7A" w:rsidRPr="006D52A4">
        <w:rPr>
          <w:rFonts w:ascii="Times New Roman" w:hAnsi="Times New Roman" w:cs="Times New Roman"/>
          <w:bCs/>
          <w:szCs w:val="22"/>
          <w:lang w:val="lt-LT"/>
        </w:rPr>
        <w:t xml:space="preserve">1 </w:t>
      </w:r>
      <w:r w:rsidR="001D5D3E" w:rsidRPr="006D52A4">
        <w:rPr>
          <w:rFonts w:ascii="Times New Roman" w:hAnsi="Times New Roman" w:cs="Times New Roman"/>
          <w:bCs/>
          <w:szCs w:val="22"/>
          <w:lang w:val="lt-LT"/>
        </w:rPr>
        <w:t>(</w:t>
      </w:r>
      <w:r w:rsidR="00363B7A" w:rsidRPr="006D52A4">
        <w:rPr>
          <w:rFonts w:ascii="Times New Roman" w:hAnsi="Times New Roman" w:cs="Times New Roman"/>
          <w:bCs/>
          <w:szCs w:val="22"/>
          <w:lang w:val="lt-LT"/>
        </w:rPr>
        <w:t>vien</w:t>
      </w:r>
      <w:r w:rsidR="00F57528" w:rsidRPr="006D52A4">
        <w:rPr>
          <w:rFonts w:ascii="Times New Roman" w:hAnsi="Times New Roman" w:cs="Times New Roman"/>
          <w:bCs/>
          <w:szCs w:val="22"/>
          <w:lang w:val="lt-LT"/>
        </w:rPr>
        <w:t>os</w:t>
      </w:r>
      <w:r w:rsidR="001D5D3E" w:rsidRPr="006D52A4">
        <w:rPr>
          <w:rFonts w:ascii="Times New Roman" w:hAnsi="Times New Roman" w:cs="Times New Roman"/>
          <w:bCs/>
          <w:szCs w:val="22"/>
          <w:lang w:val="lt-LT"/>
        </w:rPr>
        <w:t>)</w:t>
      </w:r>
      <w:bookmarkEnd w:id="4"/>
      <w:r w:rsidR="00363B7A" w:rsidRPr="006D52A4">
        <w:rPr>
          <w:rFonts w:ascii="Times New Roman" w:hAnsi="Times New Roman" w:cs="Times New Roman"/>
          <w:bCs/>
          <w:szCs w:val="22"/>
          <w:lang w:val="lt-LT"/>
        </w:rPr>
        <w:t xml:space="preserve"> savaitė</w:t>
      </w:r>
      <w:r w:rsidR="00F57528" w:rsidRPr="006D52A4">
        <w:rPr>
          <w:rFonts w:ascii="Times New Roman" w:hAnsi="Times New Roman" w:cs="Times New Roman"/>
          <w:bCs/>
          <w:szCs w:val="22"/>
          <w:lang w:val="lt-LT"/>
        </w:rPr>
        <w:t>s</w:t>
      </w:r>
      <w:r w:rsidR="001D5D3E" w:rsidRPr="006D52A4">
        <w:rPr>
          <w:rFonts w:ascii="Times New Roman" w:hAnsi="Times New Roman" w:cs="Times New Roman"/>
          <w:bCs/>
          <w:szCs w:val="22"/>
          <w:lang w:val="lt-LT"/>
        </w:rPr>
        <w:t xml:space="preserve"> </w:t>
      </w:r>
      <w:r w:rsidR="001D5D3E" w:rsidRPr="006D52A4">
        <w:rPr>
          <w:rFonts w:ascii="Times New Roman" w:hAnsi="Times New Roman" w:cs="Times New Roman"/>
          <w:szCs w:val="22"/>
          <w:lang w:val="lt-LT"/>
        </w:rPr>
        <w:t>terminas</w:t>
      </w:r>
      <w:bookmarkEnd w:id="3"/>
      <w:r w:rsidR="001D5D3E" w:rsidRPr="006D52A4">
        <w:rPr>
          <w:rFonts w:ascii="Times New Roman" w:hAnsi="Times New Roman" w:cs="Times New Roman"/>
          <w:szCs w:val="22"/>
          <w:lang w:val="lt-LT"/>
        </w:rPr>
        <w:t xml:space="preserve"> </w:t>
      </w:r>
      <w:r w:rsidR="001D5D3E" w:rsidRPr="006D52A4">
        <w:rPr>
          <w:rStyle w:val="Laukeliai"/>
          <w:rFonts w:ascii="Times New Roman" w:hAnsi="Times New Roman" w:cs="Times New Roman"/>
          <w:sz w:val="22"/>
          <w:szCs w:val="22"/>
          <w:lang w:val="lt-LT"/>
        </w:rPr>
        <w:t xml:space="preserve">nuo Pirkėjo pranešimo apie </w:t>
      </w:r>
      <w:r w:rsidR="00EA7050" w:rsidRPr="006D52A4">
        <w:rPr>
          <w:rStyle w:val="Laukeliai"/>
          <w:rFonts w:ascii="Times New Roman" w:hAnsi="Times New Roman" w:cs="Times New Roman"/>
          <w:sz w:val="22"/>
          <w:szCs w:val="22"/>
          <w:lang w:val="lt-LT"/>
        </w:rPr>
        <w:t>nekokybišk</w:t>
      </w:r>
      <w:r w:rsidR="00F57528" w:rsidRPr="006D52A4">
        <w:rPr>
          <w:rStyle w:val="Laukeliai"/>
          <w:rFonts w:ascii="Times New Roman" w:hAnsi="Times New Roman" w:cs="Times New Roman"/>
          <w:sz w:val="22"/>
          <w:szCs w:val="22"/>
          <w:lang w:val="lt-LT"/>
        </w:rPr>
        <w:t>u</w:t>
      </w:r>
      <w:r w:rsidR="00EA7050" w:rsidRPr="006D52A4">
        <w:rPr>
          <w:rStyle w:val="Laukeliai"/>
          <w:rFonts w:ascii="Times New Roman" w:hAnsi="Times New Roman" w:cs="Times New Roman"/>
          <w:sz w:val="22"/>
          <w:szCs w:val="22"/>
          <w:lang w:val="lt-LT"/>
        </w:rPr>
        <w:t xml:space="preserve">s </w:t>
      </w:r>
      <w:r w:rsidR="00BB7EEA" w:rsidRPr="006D52A4">
        <w:rPr>
          <w:rStyle w:val="Laukeliai"/>
          <w:rFonts w:ascii="Times New Roman" w:hAnsi="Times New Roman" w:cs="Times New Roman"/>
          <w:sz w:val="22"/>
          <w:szCs w:val="22"/>
          <w:lang w:val="lt-LT"/>
        </w:rPr>
        <w:t>darbus</w:t>
      </w:r>
      <w:r w:rsidR="00EA7050" w:rsidRPr="006D52A4">
        <w:rPr>
          <w:rStyle w:val="Laukeliai"/>
          <w:rFonts w:ascii="Times New Roman" w:hAnsi="Times New Roman" w:cs="Times New Roman"/>
          <w:sz w:val="22"/>
          <w:szCs w:val="22"/>
          <w:lang w:val="lt-LT"/>
        </w:rPr>
        <w:t xml:space="preserve"> </w:t>
      </w:r>
      <w:r w:rsidR="00EB2FE6" w:rsidRPr="006D52A4">
        <w:rPr>
          <w:rStyle w:val="Laukeliai"/>
          <w:rFonts w:ascii="Times New Roman" w:hAnsi="Times New Roman" w:cs="Times New Roman"/>
          <w:sz w:val="22"/>
          <w:szCs w:val="22"/>
          <w:lang w:val="lt-LT"/>
        </w:rPr>
        <w:t>išsiuntimo el. paštu Tiekėjui momento.</w:t>
      </w:r>
    </w:p>
    <w:p w14:paraId="3B6B342D" w14:textId="58A05575" w:rsidR="0007694D" w:rsidRPr="006D52A4" w:rsidRDefault="001A2C9E" w:rsidP="006D52A4">
      <w:pPr>
        <w:tabs>
          <w:tab w:val="left" w:pos="567"/>
          <w:tab w:val="left" w:pos="851"/>
        </w:tabs>
        <w:suppressAutoHyphens/>
        <w:autoSpaceDN w:val="0"/>
        <w:spacing w:after="60"/>
        <w:contextualSpacing/>
        <w:textAlignment w:val="baseline"/>
        <w:rPr>
          <w:rStyle w:val="Laukeliai"/>
          <w:rFonts w:ascii="Times New Roman" w:hAnsi="Times New Roman" w:cs="Times New Roman"/>
          <w:sz w:val="22"/>
          <w:szCs w:val="22"/>
          <w:lang w:val="lt-LT"/>
        </w:rPr>
      </w:pPr>
      <w:r>
        <w:rPr>
          <w:rFonts w:ascii="Times New Roman" w:hAnsi="Times New Roman" w:cs="Times New Roman"/>
          <w:szCs w:val="22"/>
          <w:lang w:val="lt-LT"/>
        </w:rPr>
        <w:t>8</w:t>
      </w:r>
      <w:r w:rsidR="0007694D" w:rsidRPr="006D52A4">
        <w:rPr>
          <w:rStyle w:val="Laukeliai"/>
          <w:rFonts w:ascii="Times New Roman" w:hAnsi="Times New Roman" w:cs="Times New Roman"/>
          <w:sz w:val="22"/>
          <w:szCs w:val="22"/>
          <w:lang w:val="lt-LT"/>
        </w:rPr>
        <w:t xml:space="preserve">.3. </w:t>
      </w:r>
      <w:r w:rsidR="003B76AF">
        <w:rPr>
          <w:rStyle w:val="Laukeliai"/>
          <w:rFonts w:ascii="Times New Roman" w:hAnsi="Times New Roman" w:cs="Times New Roman"/>
          <w:sz w:val="22"/>
          <w:szCs w:val="22"/>
          <w:lang w:val="lt-LT"/>
        </w:rPr>
        <w:t>Tiekėjas</w:t>
      </w:r>
      <w:r w:rsidR="0007694D" w:rsidRPr="006D52A4">
        <w:rPr>
          <w:rStyle w:val="Laukeliai"/>
          <w:rFonts w:ascii="Times New Roman" w:hAnsi="Times New Roman" w:cs="Times New Roman"/>
          <w:sz w:val="22"/>
          <w:szCs w:val="22"/>
          <w:lang w:val="lt-LT"/>
        </w:rPr>
        <w:t xml:space="preserve"> garantuoja, kad darbų užbaigimo metu jo atlikti darbai atitiks techniniame darbo projekte numatytas savybes, normatyvinių statybos dokumentų ir kitų teisės aktų reikalavimus, jie bus atlikti be klaidų, kurios panaikintų ar sumažintų atliktų darbų vertę.</w:t>
      </w:r>
    </w:p>
    <w:p w14:paraId="15B33526" w14:textId="77777777" w:rsidR="00EF5844" w:rsidRPr="006D52A4" w:rsidRDefault="00EF5844" w:rsidP="006D52A4">
      <w:pPr>
        <w:pStyle w:val="ListParagraph"/>
        <w:numPr>
          <w:ilvl w:val="0"/>
          <w:numId w:val="8"/>
        </w:numPr>
        <w:tabs>
          <w:tab w:val="left" w:pos="567"/>
        </w:tabs>
        <w:suppressAutoHyphens/>
        <w:autoSpaceDN w:val="0"/>
        <w:spacing w:after="60"/>
        <w:textAlignment w:val="baseline"/>
        <w:rPr>
          <w:rStyle w:val="Laukeliai"/>
          <w:rFonts w:ascii="Times New Roman" w:hAnsi="Times New Roman" w:cs="Times New Roman"/>
          <w:vanish/>
          <w:sz w:val="22"/>
          <w:szCs w:val="22"/>
        </w:rPr>
      </w:pPr>
    </w:p>
    <w:p w14:paraId="0DEA91B8" w14:textId="77777777" w:rsidR="00EF5844" w:rsidRPr="006D52A4" w:rsidRDefault="00EF5844" w:rsidP="006D52A4">
      <w:pPr>
        <w:pStyle w:val="ListParagraph"/>
        <w:numPr>
          <w:ilvl w:val="0"/>
          <w:numId w:val="8"/>
        </w:numPr>
        <w:tabs>
          <w:tab w:val="left" w:pos="567"/>
        </w:tabs>
        <w:suppressAutoHyphens/>
        <w:autoSpaceDN w:val="0"/>
        <w:spacing w:after="60"/>
        <w:textAlignment w:val="baseline"/>
        <w:rPr>
          <w:rStyle w:val="Laukeliai"/>
          <w:rFonts w:ascii="Times New Roman" w:hAnsi="Times New Roman" w:cs="Times New Roman"/>
          <w:vanish/>
          <w:sz w:val="22"/>
          <w:szCs w:val="22"/>
        </w:rPr>
      </w:pPr>
    </w:p>
    <w:p w14:paraId="3F739EA3" w14:textId="77777777" w:rsidR="00EF5844" w:rsidRPr="006D52A4" w:rsidRDefault="00EF5844" w:rsidP="006D52A4">
      <w:pPr>
        <w:pStyle w:val="ListParagraph"/>
        <w:numPr>
          <w:ilvl w:val="0"/>
          <w:numId w:val="8"/>
        </w:numPr>
        <w:tabs>
          <w:tab w:val="left" w:pos="567"/>
        </w:tabs>
        <w:suppressAutoHyphens/>
        <w:autoSpaceDN w:val="0"/>
        <w:spacing w:after="60"/>
        <w:textAlignment w:val="baseline"/>
        <w:rPr>
          <w:rStyle w:val="Laukeliai"/>
          <w:rFonts w:ascii="Times New Roman" w:hAnsi="Times New Roman" w:cs="Times New Roman"/>
          <w:vanish/>
          <w:sz w:val="22"/>
          <w:szCs w:val="22"/>
        </w:rPr>
      </w:pPr>
    </w:p>
    <w:p w14:paraId="6ED576CE" w14:textId="495DC3AC" w:rsidR="0007694D" w:rsidRPr="006B19B9" w:rsidRDefault="0051515F" w:rsidP="0051515F">
      <w:pPr>
        <w:tabs>
          <w:tab w:val="left" w:pos="567"/>
        </w:tabs>
        <w:suppressAutoHyphens/>
        <w:autoSpaceDN w:val="0"/>
        <w:spacing w:after="60"/>
        <w:textAlignment w:val="baseline"/>
        <w:rPr>
          <w:rStyle w:val="Laukeliai"/>
          <w:rFonts w:ascii="Times New Roman" w:hAnsi="Times New Roman" w:cs="Times New Roman"/>
          <w:sz w:val="22"/>
          <w:szCs w:val="22"/>
          <w:lang w:val="lt-LT"/>
        </w:rPr>
      </w:pPr>
      <w:r w:rsidRPr="00E123AD">
        <w:rPr>
          <w:rStyle w:val="Laukeliai"/>
          <w:rFonts w:ascii="Times New Roman" w:hAnsi="Times New Roman" w:cs="Times New Roman"/>
          <w:sz w:val="22"/>
          <w:szCs w:val="22"/>
          <w:lang w:val="lt-LT"/>
        </w:rPr>
        <w:t xml:space="preserve">8.4 </w:t>
      </w:r>
      <w:r w:rsidR="003B76AF" w:rsidRPr="00E123AD">
        <w:rPr>
          <w:rStyle w:val="Laukeliai"/>
          <w:rFonts w:ascii="Times New Roman" w:hAnsi="Times New Roman" w:cs="Times New Roman"/>
          <w:sz w:val="22"/>
          <w:szCs w:val="22"/>
          <w:lang w:val="lt-LT"/>
        </w:rPr>
        <w:t>Tiekėjas</w:t>
      </w:r>
      <w:r w:rsidR="0007694D" w:rsidRPr="00E123AD">
        <w:rPr>
          <w:rStyle w:val="Laukeliai"/>
          <w:rFonts w:ascii="Times New Roman" w:hAnsi="Times New Roman" w:cs="Times New Roman"/>
          <w:sz w:val="22"/>
          <w:szCs w:val="22"/>
          <w:lang w:val="lt-LT"/>
        </w:rPr>
        <w:t xml:space="preserve"> Lietuvos Respublikos civilinio kodekso nustatyta tvarka garantiniu laikotarpiu atsako už išaiškėjusius atliktų darbų defektus.</w:t>
      </w:r>
    </w:p>
    <w:p w14:paraId="6F11FB85" w14:textId="5DC650F5" w:rsidR="002743BB" w:rsidRDefault="002743BB" w:rsidP="0051515F">
      <w:pPr>
        <w:tabs>
          <w:tab w:val="left" w:pos="567"/>
        </w:tabs>
        <w:suppressAutoHyphens/>
        <w:autoSpaceDN w:val="0"/>
        <w:spacing w:after="60"/>
        <w:textAlignment w:val="baseline"/>
        <w:rPr>
          <w:rStyle w:val="Laukeliai"/>
          <w:rFonts w:ascii="Times New Roman" w:hAnsi="Times New Roman" w:cs="Times New Roman"/>
          <w:sz w:val="22"/>
          <w:szCs w:val="22"/>
          <w:lang w:val="lt-LT"/>
        </w:rPr>
      </w:pPr>
      <w:r w:rsidRPr="00E123AD">
        <w:rPr>
          <w:rStyle w:val="Laukeliai"/>
          <w:rFonts w:ascii="Times New Roman" w:hAnsi="Times New Roman" w:cs="Times New Roman"/>
          <w:sz w:val="22"/>
          <w:szCs w:val="22"/>
          <w:lang w:val="lt-LT"/>
        </w:rPr>
        <w:t>8.5 Jeigu Tiek</w:t>
      </w:r>
      <w:r>
        <w:rPr>
          <w:rStyle w:val="Laukeliai"/>
          <w:rFonts w:ascii="Times New Roman" w:hAnsi="Times New Roman" w:cs="Times New Roman"/>
          <w:sz w:val="22"/>
          <w:szCs w:val="22"/>
          <w:lang w:val="lt-LT"/>
        </w:rPr>
        <w:t>ėjas atliko darbus pažeisdamas techninėje specifikacijoje, techniniame darbo projekte ir sutartyje numatytas sąlygas, nesilaikė normatyvinių statybos dokumentų ir kitų teisės aktų reikalavimų, Pirkėjas turi teisę pareikalauti, kad Tiekėjas:</w:t>
      </w:r>
    </w:p>
    <w:p w14:paraId="2AD98544" w14:textId="0760156D" w:rsidR="00070A8B" w:rsidRDefault="00070A8B" w:rsidP="0051515F">
      <w:pPr>
        <w:tabs>
          <w:tab w:val="left" w:pos="567"/>
        </w:tabs>
        <w:suppressAutoHyphens/>
        <w:autoSpaceDN w:val="0"/>
        <w:spacing w:after="60"/>
        <w:textAlignment w:val="baseline"/>
        <w:rPr>
          <w:rStyle w:val="Laukeliai"/>
          <w:rFonts w:ascii="Times New Roman" w:hAnsi="Times New Roman" w:cs="Times New Roman"/>
          <w:sz w:val="22"/>
          <w:szCs w:val="22"/>
          <w:lang w:val="lt-LT"/>
        </w:rPr>
      </w:pPr>
      <w:r w:rsidRPr="00E123AD">
        <w:rPr>
          <w:rStyle w:val="Laukeliai"/>
          <w:rFonts w:ascii="Times New Roman" w:hAnsi="Times New Roman" w:cs="Times New Roman"/>
          <w:sz w:val="22"/>
          <w:szCs w:val="22"/>
          <w:lang w:val="lt-LT"/>
        </w:rPr>
        <w:lastRenderedPageBreak/>
        <w:t>8.5.1</w:t>
      </w:r>
      <w:r w:rsidR="00D77DB5" w:rsidRPr="00E123AD">
        <w:rPr>
          <w:rStyle w:val="Laukeliai"/>
          <w:rFonts w:ascii="Times New Roman" w:hAnsi="Times New Roman" w:cs="Times New Roman"/>
          <w:sz w:val="22"/>
          <w:szCs w:val="22"/>
          <w:lang w:val="lt-LT"/>
        </w:rPr>
        <w:t xml:space="preserve"> Nedelsiant sustabdyt</w:t>
      </w:r>
      <w:r w:rsidR="00D77DB5">
        <w:rPr>
          <w:rStyle w:val="Laukeliai"/>
          <w:rFonts w:ascii="Times New Roman" w:hAnsi="Times New Roman" w:cs="Times New Roman"/>
          <w:sz w:val="22"/>
          <w:szCs w:val="22"/>
          <w:lang w:val="lt-LT"/>
        </w:rPr>
        <w:t>ų ar nutrauktų darbų atlikimą;</w:t>
      </w:r>
    </w:p>
    <w:p w14:paraId="76A6BB90" w14:textId="1A2E26EC" w:rsidR="00D77DB5" w:rsidRDefault="00D77DB5" w:rsidP="0051515F">
      <w:pPr>
        <w:tabs>
          <w:tab w:val="left" w:pos="567"/>
        </w:tabs>
        <w:suppressAutoHyphens/>
        <w:autoSpaceDN w:val="0"/>
        <w:spacing w:after="60"/>
        <w:textAlignment w:val="baseline"/>
        <w:rPr>
          <w:rStyle w:val="Laukeliai"/>
          <w:rFonts w:ascii="Times New Roman" w:hAnsi="Times New Roman" w:cs="Times New Roman"/>
          <w:sz w:val="22"/>
          <w:szCs w:val="22"/>
          <w:lang w:val="lt-LT"/>
        </w:rPr>
      </w:pPr>
      <w:r w:rsidRPr="006F60D8">
        <w:rPr>
          <w:rStyle w:val="Laukeliai"/>
          <w:rFonts w:ascii="Times New Roman" w:hAnsi="Times New Roman" w:cs="Times New Roman"/>
          <w:sz w:val="22"/>
          <w:szCs w:val="22"/>
          <w:lang w:val="lt-LT"/>
        </w:rPr>
        <w:t xml:space="preserve">8.5.2 Neatlygintinai </w:t>
      </w:r>
      <w:r w:rsidR="00F0070B" w:rsidRPr="006F60D8">
        <w:rPr>
          <w:rStyle w:val="Laukeliai"/>
          <w:rFonts w:ascii="Times New Roman" w:hAnsi="Times New Roman" w:cs="Times New Roman"/>
          <w:sz w:val="22"/>
          <w:szCs w:val="22"/>
          <w:lang w:val="lt-LT"/>
        </w:rPr>
        <w:t xml:space="preserve">pakeistų </w:t>
      </w:r>
      <w:r w:rsidR="00DC7CD8" w:rsidRPr="006F60D8">
        <w:rPr>
          <w:rStyle w:val="Laukeliai"/>
          <w:rFonts w:ascii="Times New Roman" w:hAnsi="Times New Roman" w:cs="Times New Roman"/>
          <w:sz w:val="22"/>
          <w:szCs w:val="22"/>
          <w:lang w:val="lt-LT"/>
        </w:rPr>
        <w:t>nekokybiškas medžiagas, g</w:t>
      </w:r>
      <w:r w:rsidR="00DC7CD8">
        <w:rPr>
          <w:rStyle w:val="Laukeliai"/>
          <w:rFonts w:ascii="Times New Roman" w:hAnsi="Times New Roman" w:cs="Times New Roman"/>
          <w:sz w:val="22"/>
          <w:szCs w:val="22"/>
          <w:lang w:val="lt-LT"/>
        </w:rPr>
        <w:t>aminius;</w:t>
      </w:r>
    </w:p>
    <w:p w14:paraId="7E49B5C7" w14:textId="3CA1DCC6" w:rsidR="00DC7CD8" w:rsidRDefault="00DC7CD8" w:rsidP="0051515F">
      <w:pPr>
        <w:tabs>
          <w:tab w:val="left" w:pos="567"/>
        </w:tabs>
        <w:suppressAutoHyphens/>
        <w:autoSpaceDN w:val="0"/>
        <w:spacing w:after="60"/>
        <w:textAlignment w:val="baseline"/>
        <w:rPr>
          <w:rStyle w:val="Laukeliai"/>
          <w:rFonts w:ascii="Times New Roman" w:hAnsi="Times New Roman" w:cs="Times New Roman"/>
          <w:sz w:val="22"/>
          <w:szCs w:val="22"/>
          <w:lang w:val="lt-LT"/>
        </w:rPr>
      </w:pPr>
      <w:r w:rsidRPr="006F60D8">
        <w:rPr>
          <w:rStyle w:val="Laukeliai"/>
          <w:rFonts w:ascii="Times New Roman" w:hAnsi="Times New Roman" w:cs="Times New Roman"/>
          <w:sz w:val="22"/>
          <w:szCs w:val="22"/>
          <w:lang w:val="lt-LT"/>
        </w:rPr>
        <w:t>8.5.3 Neatlygintai pagerint</w:t>
      </w:r>
      <w:r>
        <w:rPr>
          <w:rStyle w:val="Laukeliai"/>
          <w:rFonts w:ascii="Times New Roman" w:hAnsi="Times New Roman" w:cs="Times New Roman"/>
          <w:sz w:val="22"/>
          <w:szCs w:val="22"/>
          <w:lang w:val="lt-LT"/>
        </w:rPr>
        <w:t xml:space="preserve">ų </w:t>
      </w:r>
      <w:r w:rsidR="00A004F2">
        <w:rPr>
          <w:rStyle w:val="Laukeliai"/>
          <w:rFonts w:ascii="Times New Roman" w:hAnsi="Times New Roman" w:cs="Times New Roman"/>
          <w:sz w:val="22"/>
          <w:szCs w:val="22"/>
          <w:lang w:val="lt-LT"/>
        </w:rPr>
        <w:t>atliekamų darbų kokyb</w:t>
      </w:r>
      <w:r w:rsidR="00023343">
        <w:rPr>
          <w:rStyle w:val="Laukeliai"/>
          <w:rFonts w:ascii="Times New Roman" w:hAnsi="Times New Roman" w:cs="Times New Roman"/>
          <w:sz w:val="22"/>
          <w:szCs w:val="22"/>
          <w:lang w:val="lt-LT"/>
        </w:rPr>
        <w:t>ę;</w:t>
      </w:r>
    </w:p>
    <w:p w14:paraId="3B66514B" w14:textId="63C0315F" w:rsidR="00023343" w:rsidRDefault="00023343" w:rsidP="0051515F">
      <w:pPr>
        <w:tabs>
          <w:tab w:val="left" w:pos="567"/>
        </w:tabs>
        <w:suppressAutoHyphens/>
        <w:autoSpaceDN w:val="0"/>
        <w:spacing w:after="60"/>
        <w:textAlignment w:val="baseline"/>
        <w:rPr>
          <w:rStyle w:val="Laukeliai"/>
          <w:rFonts w:ascii="Times New Roman" w:hAnsi="Times New Roman" w:cs="Times New Roman"/>
          <w:sz w:val="22"/>
          <w:szCs w:val="22"/>
          <w:lang w:val="lt-LT"/>
        </w:rPr>
      </w:pPr>
      <w:r w:rsidRPr="006F60D8">
        <w:rPr>
          <w:rStyle w:val="Laukeliai"/>
          <w:rFonts w:ascii="Times New Roman" w:hAnsi="Times New Roman" w:cs="Times New Roman"/>
          <w:sz w:val="22"/>
          <w:szCs w:val="22"/>
          <w:lang w:val="lt-LT"/>
        </w:rPr>
        <w:t xml:space="preserve">8.5.4 </w:t>
      </w:r>
      <w:r>
        <w:rPr>
          <w:rStyle w:val="Laukeliai"/>
          <w:rFonts w:ascii="Times New Roman" w:hAnsi="Times New Roman" w:cs="Times New Roman"/>
          <w:sz w:val="22"/>
          <w:szCs w:val="22"/>
          <w:lang w:val="lt-LT"/>
        </w:rPr>
        <w:t>Neatlygintinai ištaisytų netinkamai atliktus darbus;</w:t>
      </w:r>
    </w:p>
    <w:p w14:paraId="738BF64B" w14:textId="1126B82E" w:rsidR="00023343" w:rsidRDefault="00023343" w:rsidP="0051515F">
      <w:pPr>
        <w:tabs>
          <w:tab w:val="left" w:pos="567"/>
        </w:tabs>
        <w:suppressAutoHyphens/>
        <w:autoSpaceDN w:val="0"/>
        <w:spacing w:after="60"/>
        <w:textAlignment w:val="baseline"/>
        <w:rPr>
          <w:rStyle w:val="Laukeliai"/>
          <w:rFonts w:ascii="Times New Roman" w:hAnsi="Times New Roman" w:cs="Times New Roman"/>
          <w:sz w:val="22"/>
          <w:szCs w:val="22"/>
          <w:lang w:val="lt-LT"/>
        </w:rPr>
      </w:pPr>
      <w:r w:rsidRPr="006F60D8">
        <w:rPr>
          <w:rStyle w:val="Laukeliai"/>
          <w:rFonts w:ascii="Times New Roman" w:hAnsi="Times New Roman" w:cs="Times New Roman"/>
          <w:sz w:val="22"/>
          <w:szCs w:val="22"/>
          <w:lang w:val="lt-LT"/>
        </w:rPr>
        <w:t>8.5.5</w:t>
      </w:r>
      <w:r w:rsidR="005B3B01" w:rsidRPr="006F60D8">
        <w:rPr>
          <w:rStyle w:val="Laukeliai"/>
          <w:rFonts w:ascii="Times New Roman" w:hAnsi="Times New Roman" w:cs="Times New Roman"/>
          <w:sz w:val="22"/>
          <w:szCs w:val="22"/>
          <w:lang w:val="lt-LT"/>
        </w:rPr>
        <w:t xml:space="preserve"> Atlygint</w:t>
      </w:r>
      <w:r w:rsidR="005B3B01">
        <w:rPr>
          <w:rStyle w:val="Laukeliai"/>
          <w:rFonts w:ascii="Times New Roman" w:hAnsi="Times New Roman" w:cs="Times New Roman"/>
          <w:sz w:val="22"/>
          <w:szCs w:val="22"/>
          <w:lang w:val="lt-LT"/>
        </w:rPr>
        <w:t>ų Pirkėjui darbų trūkumų šalinimo išlaidas.</w:t>
      </w:r>
    </w:p>
    <w:p w14:paraId="7D1AE97D" w14:textId="7D843276" w:rsidR="006F60D8" w:rsidRPr="006F60D8" w:rsidRDefault="006F60D8" w:rsidP="0051515F">
      <w:pPr>
        <w:tabs>
          <w:tab w:val="left" w:pos="567"/>
        </w:tabs>
        <w:suppressAutoHyphens/>
        <w:autoSpaceDN w:val="0"/>
        <w:spacing w:after="60"/>
        <w:textAlignment w:val="baseline"/>
        <w:rPr>
          <w:rStyle w:val="Laukeliai"/>
          <w:rFonts w:ascii="Times New Roman" w:hAnsi="Times New Roman" w:cs="Times New Roman"/>
          <w:sz w:val="22"/>
          <w:szCs w:val="22"/>
          <w:lang w:val="lt-LT"/>
        </w:rPr>
      </w:pPr>
      <w:r w:rsidRPr="006F60D8">
        <w:rPr>
          <w:rStyle w:val="Laukeliai"/>
          <w:rFonts w:ascii="Times New Roman" w:hAnsi="Times New Roman" w:cs="Times New Roman"/>
          <w:sz w:val="22"/>
          <w:szCs w:val="22"/>
          <w:lang w:val="lt-LT"/>
        </w:rPr>
        <w:t>8.6 Atlikti tr</w:t>
      </w:r>
      <w:r>
        <w:rPr>
          <w:rStyle w:val="Laukeliai"/>
          <w:rFonts w:ascii="Times New Roman" w:hAnsi="Times New Roman" w:cs="Times New Roman"/>
          <w:sz w:val="22"/>
          <w:szCs w:val="22"/>
          <w:lang w:val="lt-LT"/>
        </w:rPr>
        <w:t>ūkumų šalinimo darbai įforminami aktais, kuriuos pasirašo abiejų Šalių atstovai.</w:t>
      </w:r>
    </w:p>
    <w:p w14:paraId="3F32EDE4" w14:textId="46BA365F" w:rsidR="00C50BBF" w:rsidRPr="006D52A4" w:rsidRDefault="00C50BBF" w:rsidP="31C7C160">
      <w:pPr>
        <w:pStyle w:val="ListParagraph"/>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Cs w:val="22"/>
        </w:rPr>
      </w:pPr>
      <w:r w:rsidRPr="006D52A4">
        <w:rPr>
          <w:rFonts w:ascii="Times New Roman" w:eastAsia="Arial" w:hAnsi="Times New Roman" w:cs="Times New Roman"/>
          <w:b/>
          <w:bCs/>
          <w:szCs w:val="22"/>
        </w:rPr>
        <w:t>PIRKĖJO ĮSIPAREIGOJIMAI SUSIJĘ SU PIRKIMO OBJEKTU</w:t>
      </w:r>
    </w:p>
    <w:p w14:paraId="566EEEC3" w14:textId="77777777" w:rsidR="00EF5844" w:rsidRPr="006D52A4" w:rsidRDefault="00EF5844" w:rsidP="006D52A4">
      <w:pPr>
        <w:pStyle w:val="ListParagraph"/>
        <w:numPr>
          <w:ilvl w:val="0"/>
          <w:numId w:val="10"/>
        </w:numPr>
        <w:tabs>
          <w:tab w:val="clear" w:pos="851"/>
          <w:tab w:val="clear" w:pos="5779"/>
          <w:tab w:val="left" w:pos="567"/>
        </w:tabs>
        <w:suppressAutoHyphens/>
        <w:autoSpaceDN w:val="0"/>
        <w:spacing w:before="60" w:after="60"/>
        <w:textAlignment w:val="baseline"/>
        <w:rPr>
          <w:rFonts w:ascii="Times New Roman" w:hAnsi="Times New Roman" w:cs="Times New Roman"/>
          <w:vanish/>
          <w:szCs w:val="22"/>
        </w:rPr>
      </w:pPr>
    </w:p>
    <w:p w14:paraId="0E5D1C34" w14:textId="77777777" w:rsidR="00EF5844" w:rsidRPr="006D52A4" w:rsidRDefault="00EF5844" w:rsidP="006D52A4">
      <w:pPr>
        <w:pStyle w:val="ListParagraph"/>
        <w:numPr>
          <w:ilvl w:val="0"/>
          <w:numId w:val="10"/>
        </w:numPr>
        <w:tabs>
          <w:tab w:val="clear" w:pos="851"/>
          <w:tab w:val="clear" w:pos="5779"/>
          <w:tab w:val="left" w:pos="567"/>
        </w:tabs>
        <w:suppressAutoHyphens/>
        <w:autoSpaceDN w:val="0"/>
        <w:spacing w:before="60" w:after="60"/>
        <w:textAlignment w:val="baseline"/>
        <w:rPr>
          <w:rFonts w:ascii="Times New Roman" w:hAnsi="Times New Roman" w:cs="Times New Roman"/>
          <w:vanish/>
          <w:szCs w:val="22"/>
        </w:rPr>
      </w:pPr>
    </w:p>
    <w:p w14:paraId="65CB2106" w14:textId="77777777" w:rsidR="00EF5844" w:rsidRPr="006D52A4" w:rsidRDefault="00EF5844" w:rsidP="006D52A4">
      <w:pPr>
        <w:pStyle w:val="ListParagraph"/>
        <w:numPr>
          <w:ilvl w:val="0"/>
          <w:numId w:val="10"/>
        </w:numPr>
        <w:tabs>
          <w:tab w:val="clear" w:pos="851"/>
          <w:tab w:val="clear" w:pos="5779"/>
          <w:tab w:val="left" w:pos="567"/>
        </w:tabs>
        <w:suppressAutoHyphens/>
        <w:autoSpaceDN w:val="0"/>
        <w:spacing w:before="60" w:after="60"/>
        <w:textAlignment w:val="baseline"/>
        <w:rPr>
          <w:rFonts w:ascii="Times New Roman" w:hAnsi="Times New Roman" w:cs="Times New Roman"/>
          <w:vanish/>
          <w:szCs w:val="22"/>
        </w:rPr>
      </w:pPr>
    </w:p>
    <w:p w14:paraId="7824EC0A" w14:textId="27B8D08C" w:rsidR="00893C0D" w:rsidRPr="00422B78" w:rsidRDefault="003B76AF" w:rsidP="006D52A4">
      <w:pPr>
        <w:numPr>
          <w:ilvl w:val="1"/>
          <w:numId w:val="10"/>
        </w:numPr>
        <w:tabs>
          <w:tab w:val="left" w:pos="567"/>
        </w:tabs>
        <w:suppressAutoHyphens/>
        <w:autoSpaceDN w:val="0"/>
        <w:spacing w:before="60" w:after="60"/>
        <w:contextualSpacing/>
        <w:textAlignment w:val="baseline"/>
        <w:rPr>
          <w:rFonts w:ascii="Times New Roman" w:hAnsi="Times New Roman" w:cs="Times New Roman"/>
          <w:color w:val="000000" w:themeColor="text1"/>
          <w:szCs w:val="22"/>
          <w:lang w:val="lt-LT"/>
        </w:rPr>
      </w:pPr>
      <w:r w:rsidRPr="00422B78">
        <w:rPr>
          <w:rFonts w:ascii="Times New Roman" w:hAnsi="Times New Roman" w:cs="Times New Roman"/>
          <w:color w:val="000000" w:themeColor="text1"/>
          <w:szCs w:val="22"/>
          <w:lang w:val="lt-LT"/>
        </w:rPr>
        <w:t xml:space="preserve">Tiekėjas </w:t>
      </w:r>
      <w:r w:rsidR="00893C0D" w:rsidRPr="00422B78">
        <w:rPr>
          <w:rFonts w:ascii="Times New Roman" w:hAnsi="Times New Roman" w:cs="Times New Roman"/>
          <w:color w:val="000000" w:themeColor="text1"/>
          <w:szCs w:val="22"/>
          <w:lang w:val="lt-LT"/>
        </w:rPr>
        <w:t>suteikia kapitalinio remonto darbams 5 metų garantiją kaip to reikalauja Statybos įstatymas;</w:t>
      </w:r>
    </w:p>
    <w:p w14:paraId="5524CC6D" w14:textId="505EFF23" w:rsidR="00DC783D" w:rsidRPr="00422B78" w:rsidRDefault="003B76AF" w:rsidP="006D52A4">
      <w:pPr>
        <w:numPr>
          <w:ilvl w:val="1"/>
          <w:numId w:val="10"/>
        </w:numPr>
        <w:tabs>
          <w:tab w:val="left" w:pos="567"/>
        </w:tabs>
        <w:suppressAutoHyphens/>
        <w:autoSpaceDN w:val="0"/>
        <w:spacing w:before="60" w:after="60"/>
        <w:ind w:left="540" w:hanging="540"/>
        <w:contextualSpacing/>
        <w:textAlignment w:val="baseline"/>
        <w:rPr>
          <w:rFonts w:ascii="Times New Roman" w:hAnsi="Times New Roman" w:cs="Times New Roman"/>
          <w:color w:val="000000" w:themeColor="text1"/>
          <w:szCs w:val="22"/>
          <w:lang w:val="lt-LT"/>
        </w:rPr>
      </w:pPr>
      <w:r w:rsidRPr="00422B78">
        <w:rPr>
          <w:rFonts w:ascii="Times New Roman" w:hAnsi="Times New Roman" w:cs="Times New Roman"/>
          <w:color w:val="000000" w:themeColor="text1"/>
          <w:szCs w:val="22"/>
          <w:lang w:val="lt-LT"/>
        </w:rPr>
        <w:t>Tiekėj</w:t>
      </w:r>
      <w:r w:rsidR="00893C0D" w:rsidRPr="00422B78">
        <w:rPr>
          <w:rFonts w:ascii="Times New Roman" w:hAnsi="Times New Roman" w:cs="Times New Roman"/>
          <w:color w:val="000000" w:themeColor="text1"/>
          <w:szCs w:val="22"/>
          <w:lang w:val="lt-LT"/>
        </w:rPr>
        <w:t>as suteikia garantiją įrengtai antikorozinei dangai 15 metų.</w:t>
      </w:r>
    </w:p>
    <w:p w14:paraId="4B5E803D" w14:textId="490FEB48" w:rsidR="00DC783D" w:rsidRPr="006D52A4" w:rsidRDefault="00AA2790" w:rsidP="006D52A4">
      <w:pPr>
        <w:pStyle w:val="ListParagraph"/>
        <w:numPr>
          <w:ilvl w:val="1"/>
          <w:numId w:val="10"/>
        </w:numPr>
        <w:tabs>
          <w:tab w:val="left" w:pos="567"/>
        </w:tabs>
        <w:suppressAutoHyphens/>
        <w:autoSpaceDN w:val="0"/>
        <w:spacing w:after="60"/>
        <w:textAlignment w:val="baseline"/>
        <w:rPr>
          <w:rStyle w:val="Laukeliai"/>
          <w:rFonts w:ascii="Times New Roman" w:hAnsi="Times New Roman" w:cs="Times New Roman"/>
          <w:b/>
          <w:bCs/>
          <w:sz w:val="22"/>
          <w:szCs w:val="22"/>
        </w:rPr>
      </w:pPr>
      <w:r w:rsidRPr="006D52A4">
        <w:rPr>
          <w:rStyle w:val="Laukeliai"/>
          <w:rFonts w:ascii="Times New Roman" w:hAnsi="Times New Roman" w:cs="Times New Roman"/>
          <w:b/>
          <w:bCs/>
          <w:sz w:val="22"/>
          <w:szCs w:val="22"/>
        </w:rPr>
        <w:t>Pirkėjas</w:t>
      </w:r>
      <w:r w:rsidR="00DC783D" w:rsidRPr="006D52A4">
        <w:rPr>
          <w:rStyle w:val="Laukeliai"/>
          <w:rFonts w:ascii="Times New Roman" w:hAnsi="Times New Roman" w:cs="Times New Roman"/>
          <w:b/>
          <w:bCs/>
          <w:sz w:val="22"/>
          <w:szCs w:val="22"/>
        </w:rPr>
        <w:t xml:space="preserve"> įsipareigoja:</w:t>
      </w:r>
    </w:p>
    <w:p w14:paraId="036A8738" w14:textId="68EAE93E" w:rsidR="00DC783D" w:rsidRPr="006D52A4" w:rsidRDefault="00DC783D" w:rsidP="006D52A4">
      <w:pPr>
        <w:pStyle w:val="ListParagraph"/>
        <w:numPr>
          <w:ilvl w:val="2"/>
          <w:numId w:val="10"/>
        </w:numPr>
        <w:tabs>
          <w:tab w:val="left" w:pos="567"/>
        </w:tabs>
        <w:suppressAutoHyphens/>
        <w:autoSpaceDN w:val="0"/>
        <w:spacing w:after="60"/>
        <w:ind w:left="567" w:hanging="567"/>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 xml:space="preserve">Užtikrinti reikalingo </w:t>
      </w:r>
      <w:r w:rsidR="00581AA4">
        <w:rPr>
          <w:rStyle w:val="Laukeliai"/>
          <w:rFonts w:ascii="Times New Roman" w:hAnsi="Times New Roman" w:cs="Times New Roman"/>
          <w:sz w:val="22"/>
          <w:szCs w:val="22"/>
        </w:rPr>
        <w:t>Tiekėj</w:t>
      </w:r>
      <w:r w:rsidRPr="006D52A4">
        <w:rPr>
          <w:rStyle w:val="Laukeliai"/>
          <w:rFonts w:ascii="Times New Roman" w:hAnsi="Times New Roman" w:cs="Times New Roman"/>
          <w:sz w:val="22"/>
          <w:szCs w:val="22"/>
        </w:rPr>
        <w:t>o transporto, medžiagų ir įrengimų patekimą ir judėjimą AB „</w:t>
      </w:r>
      <w:r w:rsidR="00492E21">
        <w:rPr>
          <w:rStyle w:val="Laukeliai"/>
          <w:rFonts w:ascii="Times New Roman" w:hAnsi="Times New Roman" w:cs="Times New Roman"/>
          <w:sz w:val="22"/>
          <w:szCs w:val="22"/>
        </w:rPr>
        <w:t xml:space="preserve">KN </w:t>
      </w:r>
      <w:proofErr w:type="spellStart"/>
      <w:r w:rsidR="00492E21">
        <w:rPr>
          <w:rStyle w:val="Laukeliai"/>
          <w:rFonts w:ascii="Times New Roman" w:hAnsi="Times New Roman" w:cs="Times New Roman"/>
          <w:sz w:val="22"/>
          <w:szCs w:val="22"/>
        </w:rPr>
        <w:t>Energies</w:t>
      </w:r>
      <w:proofErr w:type="spellEnd"/>
      <w:r w:rsidRPr="006D52A4">
        <w:rPr>
          <w:rStyle w:val="Laukeliai"/>
          <w:rFonts w:ascii="Times New Roman" w:hAnsi="Times New Roman" w:cs="Times New Roman"/>
          <w:sz w:val="22"/>
          <w:szCs w:val="22"/>
        </w:rPr>
        <w:t>“ teritorijoje, pagal tarpusavyje suderintą tvarką.</w:t>
      </w:r>
    </w:p>
    <w:p w14:paraId="28D227C4" w14:textId="46563BF6" w:rsidR="00DC783D" w:rsidRPr="006D52A4" w:rsidRDefault="00DC783D" w:rsidP="006D52A4">
      <w:pPr>
        <w:pStyle w:val="ListParagraph"/>
        <w:numPr>
          <w:ilvl w:val="2"/>
          <w:numId w:val="10"/>
        </w:numPr>
        <w:tabs>
          <w:tab w:val="left" w:pos="567"/>
        </w:tabs>
        <w:suppressAutoHyphens/>
        <w:autoSpaceDN w:val="0"/>
        <w:spacing w:after="60"/>
        <w:ind w:left="567" w:hanging="567"/>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 xml:space="preserve">Nurodo </w:t>
      </w:r>
      <w:proofErr w:type="spellStart"/>
      <w:r w:rsidRPr="006D52A4">
        <w:rPr>
          <w:rStyle w:val="Laukeliai"/>
          <w:rFonts w:ascii="Times New Roman" w:hAnsi="Times New Roman" w:cs="Times New Roman"/>
          <w:sz w:val="22"/>
          <w:szCs w:val="22"/>
        </w:rPr>
        <w:t>lokacijas,kuriose</w:t>
      </w:r>
      <w:proofErr w:type="spellEnd"/>
      <w:r w:rsidRPr="006D52A4">
        <w:rPr>
          <w:rStyle w:val="Laukeliai"/>
          <w:rFonts w:ascii="Times New Roman" w:hAnsi="Times New Roman" w:cs="Times New Roman"/>
          <w:sz w:val="22"/>
          <w:szCs w:val="22"/>
        </w:rPr>
        <w:t xml:space="preserve"> </w:t>
      </w:r>
      <w:r w:rsidR="00581AA4">
        <w:rPr>
          <w:rStyle w:val="Laukeliai"/>
          <w:rFonts w:ascii="Times New Roman" w:hAnsi="Times New Roman" w:cs="Times New Roman"/>
          <w:sz w:val="22"/>
          <w:szCs w:val="22"/>
        </w:rPr>
        <w:t>tiekėjas</w:t>
      </w:r>
      <w:r w:rsidRPr="006D52A4">
        <w:rPr>
          <w:rStyle w:val="Laukeliai"/>
          <w:rFonts w:ascii="Times New Roman" w:hAnsi="Times New Roman" w:cs="Times New Roman"/>
          <w:sz w:val="22"/>
          <w:szCs w:val="22"/>
        </w:rPr>
        <w:t xml:space="preserve"> įsirengia buitines patalpas,  bei medžiagų ir įrankių sandėlius (jei reikalinga).</w:t>
      </w:r>
    </w:p>
    <w:p w14:paraId="289CC080" w14:textId="708B7BE4" w:rsidR="00DC783D" w:rsidRPr="006D52A4" w:rsidRDefault="00DC783D" w:rsidP="006D52A4">
      <w:pPr>
        <w:pStyle w:val="ListParagraph"/>
        <w:numPr>
          <w:ilvl w:val="2"/>
          <w:numId w:val="10"/>
        </w:numPr>
        <w:tabs>
          <w:tab w:val="left" w:pos="567"/>
        </w:tabs>
        <w:suppressAutoHyphens/>
        <w:autoSpaceDN w:val="0"/>
        <w:spacing w:after="60"/>
        <w:ind w:left="567" w:hanging="567"/>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 xml:space="preserve">Sudarydamas tiesioginę sutartį su trečiaisiais asmenimis darbams, kurie yra būtini </w:t>
      </w:r>
      <w:r w:rsidR="00B4667B">
        <w:rPr>
          <w:rStyle w:val="Laukeliai"/>
          <w:rFonts w:ascii="Times New Roman" w:hAnsi="Times New Roman" w:cs="Times New Roman"/>
          <w:sz w:val="22"/>
          <w:szCs w:val="22"/>
        </w:rPr>
        <w:t>T</w:t>
      </w:r>
      <w:r w:rsidR="003B76AF">
        <w:rPr>
          <w:rStyle w:val="Laukeliai"/>
          <w:rFonts w:ascii="Times New Roman" w:hAnsi="Times New Roman" w:cs="Times New Roman"/>
          <w:sz w:val="22"/>
          <w:szCs w:val="22"/>
        </w:rPr>
        <w:t>iekėjo</w:t>
      </w:r>
      <w:r w:rsidRPr="006D52A4">
        <w:rPr>
          <w:rStyle w:val="Laukeliai"/>
          <w:rFonts w:ascii="Times New Roman" w:hAnsi="Times New Roman" w:cs="Times New Roman"/>
          <w:sz w:val="22"/>
          <w:szCs w:val="22"/>
        </w:rPr>
        <w:t xml:space="preserve"> Objekto darbams atlikti, šių darbų atlikimo terminus  ir apimtis suderinti su </w:t>
      </w:r>
      <w:r w:rsidR="003B76AF">
        <w:rPr>
          <w:rStyle w:val="Laukeliai"/>
          <w:rFonts w:ascii="Times New Roman" w:hAnsi="Times New Roman" w:cs="Times New Roman"/>
          <w:sz w:val="22"/>
          <w:szCs w:val="22"/>
        </w:rPr>
        <w:t>Tiekėju</w:t>
      </w:r>
      <w:r w:rsidRPr="006D52A4">
        <w:rPr>
          <w:rStyle w:val="Laukeliai"/>
          <w:rFonts w:ascii="Times New Roman" w:hAnsi="Times New Roman" w:cs="Times New Roman"/>
          <w:sz w:val="22"/>
          <w:szCs w:val="22"/>
        </w:rPr>
        <w:t>;</w:t>
      </w:r>
    </w:p>
    <w:p w14:paraId="0F1698F3" w14:textId="029027D9" w:rsidR="00DC783D" w:rsidRPr="006D52A4" w:rsidRDefault="00DC783D" w:rsidP="006D52A4">
      <w:pPr>
        <w:pStyle w:val="ListParagraph"/>
        <w:numPr>
          <w:ilvl w:val="2"/>
          <w:numId w:val="10"/>
        </w:numPr>
        <w:tabs>
          <w:tab w:val="left" w:pos="567"/>
        </w:tabs>
        <w:suppressAutoHyphens/>
        <w:autoSpaceDN w:val="0"/>
        <w:spacing w:after="60"/>
        <w:ind w:left="567" w:hanging="567"/>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 xml:space="preserve">Nedelsiant raštu pranešti </w:t>
      </w:r>
      <w:r w:rsidR="00282E34">
        <w:rPr>
          <w:rStyle w:val="Laukeliai"/>
          <w:rFonts w:ascii="Times New Roman" w:hAnsi="Times New Roman" w:cs="Times New Roman"/>
          <w:sz w:val="22"/>
          <w:szCs w:val="22"/>
        </w:rPr>
        <w:t>Tiekėjui</w:t>
      </w:r>
      <w:r w:rsidRPr="006D52A4">
        <w:rPr>
          <w:rStyle w:val="Laukeliai"/>
          <w:rFonts w:ascii="Times New Roman" w:hAnsi="Times New Roman" w:cs="Times New Roman"/>
          <w:sz w:val="22"/>
          <w:szCs w:val="22"/>
        </w:rPr>
        <w:t xml:space="preserve"> apie defektus, rastus po atliktų darbų patikrinimo</w:t>
      </w:r>
      <w:r w:rsidR="004873B7" w:rsidRPr="006D52A4">
        <w:rPr>
          <w:rStyle w:val="Laukeliai"/>
          <w:rFonts w:ascii="Times New Roman" w:hAnsi="Times New Roman" w:cs="Times New Roman"/>
          <w:sz w:val="22"/>
          <w:szCs w:val="22"/>
        </w:rPr>
        <w:t>.</w:t>
      </w:r>
    </w:p>
    <w:p w14:paraId="38891927" w14:textId="77777777" w:rsidR="00DC783D" w:rsidRPr="006D52A4" w:rsidRDefault="00DC783D" w:rsidP="006D52A4">
      <w:pPr>
        <w:pStyle w:val="ListParagraph"/>
        <w:numPr>
          <w:ilvl w:val="0"/>
          <w:numId w:val="0"/>
        </w:numPr>
        <w:tabs>
          <w:tab w:val="left" w:pos="567"/>
        </w:tabs>
        <w:suppressAutoHyphens/>
        <w:autoSpaceDN w:val="0"/>
        <w:spacing w:after="60"/>
        <w:ind w:left="1713"/>
        <w:textAlignment w:val="baseline"/>
        <w:rPr>
          <w:rFonts w:ascii="Times New Roman" w:hAnsi="Times New Roman" w:cs="Times New Roman"/>
          <w:color w:val="FF0000"/>
          <w:szCs w:val="22"/>
        </w:rPr>
      </w:pPr>
    </w:p>
    <w:p w14:paraId="7E96BCAA" w14:textId="6758C98C" w:rsidR="00DC783D" w:rsidRPr="006D52A4" w:rsidRDefault="00AA2790" w:rsidP="006D52A4">
      <w:pPr>
        <w:pStyle w:val="ListParagraph"/>
        <w:numPr>
          <w:ilvl w:val="1"/>
          <w:numId w:val="10"/>
        </w:numPr>
        <w:tabs>
          <w:tab w:val="left" w:pos="567"/>
        </w:tabs>
        <w:suppressAutoHyphens/>
        <w:autoSpaceDN w:val="0"/>
        <w:spacing w:after="60"/>
        <w:textAlignment w:val="baseline"/>
        <w:rPr>
          <w:rStyle w:val="Laukeliai"/>
          <w:rFonts w:ascii="Times New Roman" w:hAnsi="Times New Roman" w:cs="Times New Roman"/>
          <w:b/>
          <w:bCs/>
          <w:sz w:val="22"/>
          <w:szCs w:val="22"/>
        </w:rPr>
      </w:pPr>
      <w:r w:rsidRPr="006D52A4">
        <w:rPr>
          <w:rStyle w:val="Laukeliai"/>
          <w:rFonts w:ascii="Times New Roman" w:hAnsi="Times New Roman" w:cs="Times New Roman"/>
          <w:b/>
          <w:bCs/>
          <w:sz w:val="22"/>
          <w:szCs w:val="22"/>
        </w:rPr>
        <w:t>Pirkėjas</w:t>
      </w:r>
      <w:r w:rsidR="00DC783D" w:rsidRPr="006D52A4">
        <w:rPr>
          <w:rStyle w:val="Laukeliai"/>
          <w:rFonts w:ascii="Times New Roman" w:hAnsi="Times New Roman" w:cs="Times New Roman"/>
          <w:b/>
          <w:bCs/>
          <w:sz w:val="22"/>
          <w:szCs w:val="22"/>
        </w:rPr>
        <w:t xml:space="preserve"> turi teisę:</w:t>
      </w:r>
    </w:p>
    <w:p w14:paraId="220D5C48" w14:textId="77CB41D9" w:rsidR="00DC783D" w:rsidRPr="006D52A4" w:rsidRDefault="00DC783D" w:rsidP="006D52A4">
      <w:pPr>
        <w:pStyle w:val="ListParagraph"/>
        <w:numPr>
          <w:ilvl w:val="2"/>
          <w:numId w:val="10"/>
        </w:numPr>
        <w:tabs>
          <w:tab w:val="left" w:pos="567"/>
        </w:tabs>
        <w:suppressAutoHyphens/>
        <w:autoSpaceDN w:val="0"/>
        <w:spacing w:after="60"/>
        <w:ind w:left="567" w:hanging="567"/>
        <w:textAlignment w:val="baseline"/>
        <w:rPr>
          <w:rFonts w:ascii="Times New Roman" w:hAnsi="Times New Roman" w:cs="Times New Roman"/>
          <w:szCs w:val="22"/>
        </w:rPr>
      </w:pPr>
      <w:r w:rsidRPr="006D52A4">
        <w:rPr>
          <w:rStyle w:val="Laukeliai"/>
          <w:rFonts w:ascii="Times New Roman" w:hAnsi="Times New Roman" w:cs="Times New Roman"/>
          <w:sz w:val="22"/>
          <w:szCs w:val="22"/>
        </w:rPr>
        <w:t xml:space="preserve">Sustabdyti </w:t>
      </w:r>
      <w:r w:rsidR="00BB74B3">
        <w:rPr>
          <w:rStyle w:val="Laukeliai"/>
          <w:rFonts w:ascii="Times New Roman" w:hAnsi="Times New Roman" w:cs="Times New Roman"/>
          <w:sz w:val="22"/>
          <w:szCs w:val="22"/>
        </w:rPr>
        <w:t>Tiekėjo</w:t>
      </w:r>
      <w:r w:rsidRPr="006D52A4">
        <w:rPr>
          <w:rStyle w:val="Laukeliai"/>
          <w:rFonts w:ascii="Times New Roman" w:hAnsi="Times New Roman" w:cs="Times New Roman"/>
          <w:sz w:val="22"/>
          <w:szCs w:val="22"/>
        </w:rPr>
        <w:t xml:space="preserve"> atliekamus Objekto darbus, jeigu nustatoma, kad Objekto darbai atliekami nesilaikant Projekto, Techninio darbo projekto, techninės specifikacijos, Sutarties sąlygų, Darbų saugos ir reikalauti, kad </w:t>
      </w:r>
      <w:r w:rsidR="00B4667B">
        <w:rPr>
          <w:rStyle w:val="Laukeliai"/>
          <w:rFonts w:ascii="Times New Roman" w:hAnsi="Times New Roman" w:cs="Times New Roman"/>
          <w:sz w:val="22"/>
          <w:szCs w:val="22"/>
        </w:rPr>
        <w:t>T</w:t>
      </w:r>
      <w:r w:rsidR="00047D6F">
        <w:rPr>
          <w:rStyle w:val="Laukeliai"/>
          <w:rFonts w:ascii="Times New Roman" w:hAnsi="Times New Roman" w:cs="Times New Roman"/>
          <w:sz w:val="22"/>
          <w:szCs w:val="22"/>
        </w:rPr>
        <w:t>iekėjas</w:t>
      </w:r>
      <w:r w:rsidRPr="006D52A4">
        <w:rPr>
          <w:rStyle w:val="Laukeliai"/>
          <w:rFonts w:ascii="Times New Roman" w:hAnsi="Times New Roman" w:cs="Times New Roman"/>
          <w:sz w:val="22"/>
          <w:szCs w:val="22"/>
        </w:rPr>
        <w:t xml:space="preserve"> nedelsiant ištaisytų nustatytus defektus. </w:t>
      </w:r>
      <w:r w:rsidRPr="006D52A4">
        <w:rPr>
          <w:rFonts w:ascii="Times New Roman" w:hAnsi="Times New Roman" w:cs="Times New Roman"/>
          <w:szCs w:val="22"/>
          <w:lang w:eastAsia="lt-LT"/>
        </w:rPr>
        <w:tab/>
      </w:r>
    </w:p>
    <w:p w14:paraId="5E559704" w14:textId="763DDC83" w:rsidR="002648D8" w:rsidRPr="006D52A4" w:rsidRDefault="00047D6F" w:rsidP="006D52A4">
      <w:pPr>
        <w:pStyle w:val="ListParagraph"/>
        <w:numPr>
          <w:ilvl w:val="0"/>
          <w:numId w:val="11"/>
        </w:numPr>
        <w:pBdr>
          <w:top w:val="single" w:sz="4" w:space="1" w:color="auto"/>
          <w:bottom w:val="single" w:sz="4" w:space="1" w:color="auto"/>
        </w:pBdr>
        <w:tabs>
          <w:tab w:val="clear" w:pos="851"/>
          <w:tab w:val="clear" w:pos="5779"/>
          <w:tab w:val="left" w:pos="284"/>
        </w:tabs>
        <w:suppressAutoHyphens/>
        <w:autoSpaceDN w:val="0"/>
        <w:spacing w:before="240" w:after="60"/>
        <w:ind w:left="357" w:hanging="357"/>
        <w:jc w:val="left"/>
        <w:textAlignment w:val="baseline"/>
        <w:rPr>
          <w:rFonts w:ascii="Times New Roman" w:eastAsia="Arial" w:hAnsi="Times New Roman" w:cs="Times New Roman"/>
          <w:b/>
          <w:bCs/>
          <w:szCs w:val="22"/>
        </w:rPr>
      </w:pPr>
      <w:r>
        <w:rPr>
          <w:rFonts w:ascii="Times New Roman" w:eastAsia="Arial" w:hAnsi="Times New Roman" w:cs="Times New Roman"/>
          <w:b/>
          <w:bCs/>
          <w:szCs w:val="22"/>
        </w:rPr>
        <w:t>TIEKĖJAS</w:t>
      </w:r>
      <w:r w:rsidR="002648D8" w:rsidRPr="006D52A4">
        <w:rPr>
          <w:rFonts w:ascii="Times New Roman" w:eastAsia="Arial" w:hAnsi="Times New Roman" w:cs="Times New Roman"/>
          <w:b/>
          <w:bCs/>
          <w:szCs w:val="22"/>
        </w:rPr>
        <w:t xml:space="preserve"> TEISĖS, PAREIGOS IR ATSAKOMYBĖ</w:t>
      </w:r>
    </w:p>
    <w:p w14:paraId="148F6526" w14:textId="48FF374D" w:rsidR="002648D8" w:rsidRPr="006D52A4" w:rsidRDefault="00B4667B" w:rsidP="006D52A4">
      <w:pPr>
        <w:pStyle w:val="ListParagraph"/>
        <w:numPr>
          <w:ilvl w:val="1"/>
          <w:numId w:val="11"/>
        </w:numPr>
        <w:tabs>
          <w:tab w:val="left" w:pos="567"/>
        </w:tabs>
        <w:suppressAutoHyphens/>
        <w:autoSpaceDN w:val="0"/>
        <w:spacing w:after="60"/>
        <w:textAlignment w:val="baseline"/>
        <w:rPr>
          <w:rStyle w:val="Laukeliai"/>
          <w:rFonts w:ascii="Times New Roman" w:hAnsi="Times New Roman" w:cs="Times New Roman"/>
          <w:b/>
          <w:bCs/>
          <w:sz w:val="22"/>
          <w:szCs w:val="22"/>
        </w:rPr>
      </w:pPr>
      <w:r>
        <w:rPr>
          <w:rStyle w:val="Laukeliai"/>
          <w:rFonts w:ascii="Times New Roman" w:hAnsi="Times New Roman" w:cs="Times New Roman"/>
          <w:bCs/>
          <w:sz w:val="22"/>
          <w:szCs w:val="22"/>
        </w:rPr>
        <w:t>T</w:t>
      </w:r>
      <w:r w:rsidR="00047D6F">
        <w:rPr>
          <w:rStyle w:val="Laukeliai"/>
          <w:rFonts w:ascii="Times New Roman" w:hAnsi="Times New Roman" w:cs="Times New Roman"/>
          <w:bCs/>
          <w:sz w:val="22"/>
          <w:szCs w:val="22"/>
        </w:rPr>
        <w:t>iekėjas</w:t>
      </w:r>
      <w:r w:rsidR="002648D8" w:rsidRPr="006D52A4">
        <w:rPr>
          <w:rStyle w:val="Laukeliai"/>
          <w:rFonts w:ascii="Times New Roman" w:hAnsi="Times New Roman" w:cs="Times New Roman"/>
          <w:bCs/>
          <w:sz w:val="22"/>
          <w:szCs w:val="22"/>
        </w:rPr>
        <w:t xml:space="preserve"> įsipareigoja</w:t>
      </w:r>
      <w:r w:rsidR="002648D8" w:rsidRPr="006D52A4">
        <w:rPr>
          <w:rStyle w:val="Laukeliai"/>
          <w:rFonts w:ascii="Times New Roman" w:hAnsi="Times New Roman" w:cs="Times New Roman"/>
          <w:b/>
          <w:bCs/>
          <w:sz w:val="22"/>
          <w:szCs w:val="22"/>
        </w:rPr>
        <w:t>:</w:t>
      </w:r>
    </w:p>
    <w:p w14:paraId="09FF8D6B" w14:textId="77777777" w:rsidR="002648D8" w:rsidRPr="006D52A4" w:rsidRDefault="002648D8" w:rsidP="006D52A4">
      <w:pPr>
        <w:pStyle w:val="ListParagraph"/>
        <w:numPr>
          <w:ilvl w:val="2"/>
          <w:numId w:val="11"/>
        </w:numPr>
        <w:tabs>
          <w:tab w:val="left" w:pos="567"/>
        </w:tabs>
        <w:suppressAutoHyphens/>
        <w:autoSpaceDN w:val="0"/>
        <w:spacing w:after="60"/>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 xml:space="preserve">Objekto darbams atlikti reikalingas medžiagas bei gaminius naudoti tik pagal techninių specifikacijų reikalavimus. </w:t>
      </w:r>
    </w:p>
    <w:p w14:paraId="2BE0E8E9" w14:textId="50BB8FE9" w:rsidR="002648D8" w:rsidRPr="006D52A4" w:rsidRDefault="002648D8" w:rsidP="006D52A4">
      <w:pPr>
        <w:pStyle w:val="ListParagraph"/>
        <w:numPr>
          <w:ilvl w:val="2"/>
          <w:numId w:val="11"/>
        </w:numPr>
        <w:tabs>
          <w:tab w:val="left" w:pos="567"/>
        </w:tabs>
        <w:suppressAutoHyphens/>
        <w:autoSpaceDN w:val="0"/>
        <w:spacing w:after="60"/>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 xml:space="preserve">Atliktus Objekto darbus priduoti Statybos techniniam prižiūrėtojui ir/arba paskirtam </w:t>
      </w:r>
      <w:r w:rsidR="00AA2790" w:rsidRPr="006D52A4">
        <w:rPr>
          <w:rStyle w:val="Laukeliai"/>
          <w:rFonts w:ascii="Times New Roman" w:hAnsi="Times New Roman" w:cs="Times New Roman"/>
          <w:sz w:val="22"/>
          <w:szCs w:val="22"/>
        </w:rPr>
        <w:t>Pirkėjo</w:t>
      </w:r>
      <w:r w:rsidRPr="006D52A4">
        <w:rPr>
          <w:rStyle w:val="Laukeliai"/>
          <w:rFonts w:ascii="Times New Roman" w:hAnsi="Times New Roman" w:cs="Times New Roman"/>
          <w:sz w:val="22"/>
          <w:szCs w:val="22"/>
        </w:rPr>
        <w:t xml:space="preserve">    atstovui;</w:t>
      </w:r>
    </w:p>
    <w:p w14:paraId="6E53FE78" w14:textId="40B36FE9" w:rsidR="002648D8" w:rsidRPr="006D52A4" w:rsidRDefault="002648D8" w:rsidP="006D52A4">
      <w:pPr>
        <w:pStyle w:val="ListParagraph"/>
        <w:numPr>
          <w:ilvl w:val="2"/>
          <w:numId w:val="11"/>
        </w:numPr>
        <w:tabs>
          <w:tab w:val="left" w:pos="567"/>
        </w:tabs>
        <w:suppressAutoHyphens/>
        <w:autoSpaceDN w:val="0"/>
        <w:spacing w:after="60"/>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 xml:space="preserve">Nustatytus trūkumus šalinti savo sąskaita laikantis Sutartyje nustatytų reikalavimų. Trūkumus </w:t>
      </w:r>
      <w:r w:rsidR="00047D6F">
        <w:rPr>
          <w:rStyle w:val="Laukeliai"/>
          <w:rFonts w:ascii="Times New Roman" w:hAnsi="Times New Roman" w:cs="Times New Roman"/>
          <w:sz w:val="22"/>
          <w:szCs w:val="22"/>
        </w:rPr>
        <w:t>Tiekėjas</w:t>
      </w:r>
      <w:r w:rsidRPr="006D52A4">
        <w:rPr>
          <w:rStyle w:val="Laukeliai"/>
          <w:rFonts w:ascii="Times New Roman" w:hAnsi="Times New Roman" w:cs="Times New Roman"/>
          <w:sz w:val="22"/>
          <w:szCs w:val="22"/>
        </w:rPr>
        <w:t xml:space="preserve"> privalo pradėti taisyti nedelsiant, per kiek įmanoma trumpiausią laiką, priešingu atveju, </w:t>
      </w:r>
      <w:r w:rsidR="00AA2790" w:rsidRPr="006D52A4">
        <w:rPr>
          <w:rStyle w:val="Laukeliai"/>
          <w:rFonts w:ascii="Times New Roman" w:hAnsi="Times New Roman" w:cs="Times New Roman"/>
          <w:sz w:val="22"/>
          <w:szCs w:val="22"/>
        </w:rPr>
        <w:t>Pirkėjas</w:t>
      </w:r>
      <w:r w:rsidRPr="006D52A4">
        <w:rPr>
          <w:rStyle w:val="Laukeliai"/>
          <w:rFonts w:ascii="Times New Roman" w:hAnsi="Times New Roman" w:cs="Times New Roman"/>
          <w:sz w:val="22"/>
          <w:szCs w:val="22"/>
        </w:rPr>
        <w:t xml:space="preserve"> turi teisę sulaikyti tolesnius mokėjimusi pagal atliktų Objekto darbų/įrangos aktus už tuos Objekto darbus, kuriuose nustatyti trūkumai tol, kol bus pašalinti visi nustatyti trūkumai.</w:t>
      </w:r>
    </w:p>
    <w:p w14:paraId="27563AE8" w14:textId="753BBF21" w:rsidR="002648D8" w:rsidRPr="006D52A4" w:rsidRDefault="002648D8" w:rsidP="006D52A4">
      <w:pPr>
        <w:pStyle w:val="ListParagraph"/>
        <w:numPr>
          <w:ilvl w:val="2"/>
          <w:numId w:val="11"/>
        </w:numPr>
        <w:tabs>
          <w:tab w:val="left" w:pos="567"/>
        </w:tabs>
        <w:suppressAutoHyphens/>
        <w:autoSpaceDN w:val="0"/>
        <w:spacing w:after="60"/>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 xml:space="preserve">Iki Objekto darbų pradžios datos raštu pateikti </w:t>
      </w:r>
      <w:r w:rsidR="00AA2790" w:rsidRPr="006D52A4">
        <w:rPr>
          <w:rStyle w:val="Laukeliai"/>
          <w:rFonts w:ascii="Times New Roman" w:hAnsi="Times New Roman" w:cs="Times New Roman"/>
          <w:sz w:val="22"/>
          <w:szCs w:val="22"/>
        </w:rPr>
        <w:t>Pirkėjui</w:t>
      </w:r>
      <w:r w:rsidRPr="006D52A4">
        <w:rPr>
          <w:rStyle w:val="Laukeliai"/>
          <w:rFonts w:ascii="Times New Roman" w:hAnsi="Times New Roman" w:cs="Times New Roman"/>
          <w:sz w:val="22"/>
          <w:szCs w:val="22"/>
        </w:rPr>
        <w:t xml:space="preserve"> visas abejones dėl Objekto darbų vykdymo, techninių sprendimų, parengiamųjų Objekto darbų kokybės ir savalaikiškumo, kurie gali turėti įtakos </w:t>
      </w:r>
      <w:r w:rsidR="00047D6F">
        <w:rPr>
          <w:rStyle w:val="Laukeliai"/>
          <w:rFonts w:ascii="Times New Roman" w:hAnsi="Times New Roman" w:cs="Times New Roman"/>
          <w:sz w:val="22"/>
          <w:szCs w:val="22"/>
        </w:rPr>
        <w:t>Tiekėjo</w:t>
      </w:r>
      <w:r w:rsidRPr="006D52A4">
        <w:rPr>
          <w:rStyle w:val="Laukeliai"/>
          <w:rFonts w:ascii="Times New Roman" w:hAnsi="Times New Roman" w:cs="Times New Roman"/>
          <w:sz w:val="22"/>
          <w:szCs w:val="22"/>
        </w:rPr>
        <w:t xml:space="preserve"> atliktų Objekto darbų kokybei ir terminams, o taip pat dėl įvairių kitų nuo </w:t>
      </w:r>
      <w:r w:rsidR="00047D6F">
        <w:rPr>
          <w:rStyle w:val="Laukeliai"/>
          <w:rFonts w:ascii="Times New Roman" w:hAnsi="Times New Roman" w:cs="Times New Roman"/>
          <w:sz w:val="22"/>
          <w:szCs w:val="22"/>
        </w:rPr>
        <w:t>Tiekėjo</w:t>
      </w:r>
      <w:r w:rsidRPr="006D52A4">
        <w:rPr>
          <w:rStyle w:val="Laukeliai"/>
          <w:rFonts w:ascii="Times New Roman" w:hAnsi="Times New Roman" w:cs="Times New Roman"/>
          <w:sz w:val="22"/>
          <w:szCs w:val="22"/>
        </w:rPr>
        <w:t xml:space="preserve"> nepriklausančių aplinkybių, sudarančių grėsmę atliekamų darbų tinkamumui, tvirtumui ir saugumui;</w:t>
      </w:r>
    </w:p>
    <w:p w14:paraId="08417BD3" w14:textId="59E693B7" w:rsidR="002648D8" w:rsidRPr="006D52A4" w:rsidRDefault="002648D8" w:rsidP="006D52A4">
      <w:pPr>
        <w:pStyle w:val="ListParagraph"/>
        <w:numPr>
          <w:ilvl w:val="2"/>
          <w:numId w:val="11"/>
        </w:numPr>
        <w:tabs>
          <w:tab w:val="left" w:pos="567"/>
        </w:tabs>
        <w:suppressAutoHyphens/>
        <w:autoSpaceDN w:val="0"/>
        <w:spacing w:after="60"/>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 xml:space="preserve">Objekto darbų metu saugoti ir tausoti aplinką, esamą infrastruktūrą ir kitą </w:t>
      </w:r>
      <w:r w:rsidR="00AA2790" w:rsidRPr="006D52A4">
        <w:rPr>
          <w:rStyle w:val="Laukeliai"/>
          <w:rFonts w:ascii="Times New Roman" w:hAnsi="Times New Roman" w:cs="Times New Roman"/>
          <w:sz w:val="22"/>
          <w:szCs w:val="22"/>
        </w:rPr>
        <w:t>Pirkėjo</w:t>
      </w:r>
      <w:r w:rsidRPr="006D52A4">
        <w:rPr>
          <w:rStyle w:val="Laukeliai"/>
          <w:rFonts w:ascii="Times New Roman" w:hAnsi="Times New Roman" w:cs="Times New Roman"/>
          <w:sz w:val="22"/>
          <w:szCs w:val="22"/>
        </w:rPr>
        <w:t xml:space="preserve"> bei trečiųjų asmenų turtą, </w:t>
      </w:r>
      <w:r w:rsidR="00581AA4">
        <w:rPr>
          <w:rStyle w:val="Laukeliai"/>
          <w:rFonts w:ascii="Times New Roman" w:hAnsi="Times New Roman" w:cs="Times New Roman"/>
          <w:sz w:val="22"/>
          <w:szCs w:val="22"/>
        </w:rPr>
        <w:t>tiekėj</w:t>
      </w:r>
      <w:r w:rsidRPr="006D52A4">
        <w:rPr>
          <w:rStyle w:val="Laukeliai"/>
          <w:rFonts w:ascii="Times New Roman" w:hAnsi="Times New Roman" w:cs="Times New Roman"/>
          <w:sz w:val="22"/>
          <w:szCs w:val="22"/>
        </w:rPr>
        <w:t xml:space="preserve">as pagal su </w:t>
      </w:r>
      <w:r w:rsidR="00AA2790" w:rsidRPr="006D52A4">
        <w:rPr>
          <w:rStyle w:val="Laukeliai"/>
          <w:rFonts w:ascii="Times New Roman" w:hAnsi="Times New Roman" w:cs="Times New Roman"/>
          <w:sz w:val="22"/>
          <w:szCs w:val="22"/>
        </w:rPr>
        <w:t>Pirkėju</w:t>
      </w:r>
      <w:r w:rsidRPr="006D52A4">
        <w:rPr>
          <w:rStyle w:val="Laukeliai"/>
          <w:rFonts w:ascii="Times New Roman" w:hAnsi="Times New Roman" w:cs="Times New Roman"/>
          <w:sz w:val="22"/>
          <w:szCs w:val="22"/>
        </w:rPr>
        <w:t xml:space="preserve"> sutartas sąlygas tą žalą atlygina.</w:t>
      </w:r>
    </w:p>
    <w:p w14:paraId="53380480" w14:textId="1B7BDE1D" w:rsidR="002648D8" w:rsidRPr="006D52A4" w:rsidRDefault="002648D8" w:rsidP="006D52A4">
      <w:pPr>
        <w:pStyle w:val="ListParagraph"/>
        <w:numPr>
          <w:ilvl w:val="2"/>
          <w:numId w:val="11"/>
        </w:numPr>
        <w:tabs>
          <w:tab w:val="left" w:pos="567"/>
        </w:tabs>
        <w:suppressAutoHyphens/>
        <w:autoSpaceDN w:val="0"/>
        <w:spacing w:after="60"/>
        <w:textAlignment w:val="baseline"/>
        <w:rPr>
          <w:rStyle w:val="Laukeliai"/>
          <w:rFonts w:ascii="Times New Roman" w:hAnsi="Times New Roman" w:cs="Times New Roman"/>
          <w:sz w:val="22"/>
          <w:szCs w:val="22"/>
        </w:rPr>
      </w:pPr>
      <w:r w:rsidRPr="006D52A4">
        <w:rPr>
          <w:rStyle w:val="Laukeliai"/>
          <w:rFonts w:ascii="Times New Roman" w:hAnsi="Times New Roman" w:cs="Times New Roman"/>
          <w:sz w:val="22"/>
          <w:szCs w:val="22"/>
        </w:rPr>
        <w:t>Užtikrinti, kad Objekto darbų metu Statybvietėje nebūtų neblaivių ar nuo bet kokių psichotropinių medžiagų apsvaigusių</w:t>
      </w:r>
      <w:r w:rsidR="00B4667B">
        <w:rPr>
          <w:rStyle w:val="Laukeliai"/>
          <w:rFonts w:ascii="Times New Roman" w:hAnsi="Times New Roman" w:cs="Times New Roman"/>
          <w:sz w:val="22"/>
          <w:szCs w:val="22"/>
        </w:rPr>
        <w:t xml:space="preserve"> T</w:t>
      </w:r>
      <w:r w:rsidR="00581AA4">
        <w:rPr>
          <w:rStyle w:val="Laukeliai"/>
          <w:rFonts w:ascii="Times New Roman" w:hAnsi="Times New Roman" w:cs="Times New Roman"/>
          <w:sz w:val="22"/>
          <w:szCs w:val="22"/>
        </w:rPr>
        <w:t>iekėj</w:t>
      </w:r>
      <w:r w:rsidRPr="006D52A4">
        <w:rPr>
          <w:rStyle w:val="Laukeliai"/>
          <w:rFonts w:ascii="Times New Roman" w:hAnsi="Times New Roman" w:cs="Times New Roman"/>
          <w:sz w:val="22"/>
          <w:szCs w:val="22"/>
        </w:rPr>
        <w:t>o darbuotojų.</w:t>
      </w:r>
    </w:p>
    <w:p w14:paraId="39B59D09" w14:textId="32315C14" w:rsidR="001D5D3E" w:rsidRPr="00DE2230" w:rsidRDefault="006D52A4" w:rsidP="006D52A4">
      <w:pPr>
        <w:pBdr>
          <w:top w:val="single" w:sz="4" w:space="1" w:color="auto"/>
          <w:bottom w:val="single" w:sz="4" w:space="1" w:color="auto"/>
        </w:pBdr>
        <w:tabs>
          <w:tab w:val="left" w:pos="284"/>
        </w:tabs>
        <w:suppressAutoHyphens/>
        <w:autoSpaceDN w:val="0"/>
        <w:spacing w:before="120" w:after="60"/>
        <w:ind w:left="720" w:hanging="720"/>
        <w:contextualSpacing/>
        <w:jc w:val="left"/>
        <w:textAlignment w:val="baseline"/>
        <w:rPr>
          <w:rFonts w:ascii="Times New Roman" w:eastAsia="Arial" w:hAnsi="Times New Roman" w:cs="Times New Roman"/>
          <w:b/>
          <w:bCs/>
          <w:szCs w:val="22"/>
          <w:lang w:val="pt-BR"/>
        </w:rPr>
      </w:pPr>
      <w:r w:rsidRPr="00DE2230">
        <w:rPr>
          <w:rFonts w:ascii="Times New Roman" w:eastAsia="Arial" w:hAnsi="Times New Roman" w:cs="Times New Roman"/>
          <w:b/>
          <w:bCs/>
          <w:szCs w:val="22"/>
          <w:lang w:val="pt-BR"/>
        </w:rPr>
        <w:t xml:space="preserve">13. </w:t>
      </w:r>
      <w:r w:rsidR="001D5D3E" w:rsidRPr="00DE2230">
        <w:rPr>
          <w:rFonts w:ascii="Times New Roman" w:eastAsia="Arial" w:hAnsi="Times New Roman" w:cs="Times New Roman"/>
          <w:b/>
          <w:bCs/>
          <w:szCs w:val="22"/>
          <w:lang w:val="pt-BR"/>
        </w:rPr>
        <w:t>PRIEDAI</w:t>
      </w:r>
    </w:p>
    <w:p w14:paraId="33A9DB63" w14:textId="00C8D43A" w:rsidR="00122C32" w:rsidRPr="00626E1C" w:rsidRDefault="00DC0A15" w:rsidP="006D52A4">
      <w:pPr>
        <w:contextualSpacing/>
        <w:jc w:val="left"/>
        <w:rPr>
          <w:rFonts w:ascii="Times New Roman" w:hAnsi="Times New Roman" w:cs="Times New Roman"/>
          <w:szCs w:val="22"/>
          <w:lang w:val="lt-LT"/>
        </w:rPr>
      </w:pPr>
      <w:r w:rsidRPr="00626E1C">
        <w:rPr>
          <w:rFonts w:ascii="Times New Roman" w:hAnsi="Times New Roman" w:cs="Times New Roman"/>
          <w:szCs w:val="22"/>
          <w:lang w:val="lt-LT"/>
        </w:rPr>
        <w:t>Priedas Nr.</w:t>
      </w:r>
      <w:r w:rsidR="005C3100" w:rsidRPr="00626E1C">
        <w:rPr>
          <w:rFonts w:ascii="Times New Roman" w:hAnsi="Times New Roman" w:cs="Times New Roman"/>
          <w:szCs w:val="22"/>
          <w:lang w:val="lt-LT"/>
        </w:rPr>
        <w:t xml:space="preserve"> </w:t>
      </w:r>
      <w:r w:rsidRPr="00626E1C">
        <w:rPr>
          <w:rFonts w:ascii="Times New Roman" w:hAnsi="Times New Roman" w:cs="Times New Roman"/>
          <w:szCs w:val="22"/>
          <w:lang w:val="lt-LT"/>
        </w:rPr>
        <w:t xml:space="preserve">1 </w:t>
      </w:r>
      <w:r w:rsidR="00461FED" w:rsidRPr="00461FED">
        <w:rPr>
          <w:rFonts w:ascii="Times New Roman" w:hAnsi="Times New Roman" w:cs="Times New Roman"/>
          <w:szCs w:val="22"/>
          <w:lang w:val="lt-LT"/>
        </w:rPr>
        <w:t>Garo ir kondensato vamzdyn</w:t>
      </w:r>
      <w:r w:rsidR="00461FED">
        <w:rPr>
          <w:rFonts w:ascii="Times New Roman" w:hAnsi="Times New Roman" w:cs="Times New Roman"/>
          <w:szCs w:val="22"/>
          <w:lang w:val="lt-LT"/>
        </w:rPr>
        <w:t>ų schema</w:t>
      </w:r>
      <w:r w:rsidR="00461FED" w:rsidRPr="00461FED">
        <w:rPr>
          <w:rFonts w:ascii="Times New Roman" w:hAnsi="Times New Roman" w:cs="Times New Roman"/>
          <w:szCs w:val="22"/>
          <w:lang w:val="lt-LT"/>
        </w:rPr>
        <w:t xml:space="preserve"> TNP parke</w:t>
      </w:r>
      <w:r w:rsidR="00461FED">
        <w:rPr>
          <w:rFonts w:ascii="Times New Roman" w:hAnsi="Times New Roman" w:cs="Times New Roman"/>
          <w:szCs w:val="22"/>
          <w:lang w:val="lt-LT"/>
        </w:rPr>
        <w:t>;</w:t>
      </w:r>
    </w:p>
    <w:p w14:paraId="434678B9" w14:textId="15281A07" w:rsidR="003D7AEC" w:rsidRPr="00626E1C" w:rsidRDefault="003D7AEC" w:rsidP="006D52A4">
      <w:pPr>
        <w:contextualSpacing/>
        <w:jc w:val="left"/>
        <w:rPr>
          <w:rFonts w:ascii="Times New Roman" w:hAnsi="Times New Roman" w:cs="Times New Roman"/>
          <w:szCs w:val="22"/>
          <w:lang w:val="lt-LT"/>
        </w:rPr>
      </w:pPr>
      <w:r w:rsidRPr="00626E1C">
        <w:rPr>
          <w:rFonts w:ascii="Times New Roman" w:hAnsi="Times New Roman" w:cs="Times New Roman"/>
          <w:szCs w:val="22"/>
          <w:lang w:val="lt-LT"/>
        </w:rPr>
        <w:t xml:space="preserve">Priedas Nr. </w:t>
      </w:r>
      <w:r w:rsidR="00991D1D">
        <w:rPr>
          <w:rFonts w:ascii="Times New Roman" w:hAnsi="Times New Roman" w:cs="Times New Roman"/>
          <w:szCs w:val="22"/>
          <w:lang w:val="lt-LT"/>
        </w:rPr>
        <w:t>2</w:t>
      </w:r>
      <w:r w:rsidRPr="00626E1C">
        <w:rPr>
          <w:rFonts w:ascii="Times New Roman" w:hAnsi="Times New Roman" w:cs="Times New Roman"/>
          <w:szCs w:val="22"/>
          <w:lang w:val="lt-LT"/>
        </w:rPr>
        <w:t xml:space="preserve"> </w:t>
      </w:r>
      <w:r w:rsidR="00104733">
        <w:rPr>
          <w:rFonts w:ascii="Times New Roman" w:hAnsi="Times New Roman" w:cs="Times New Roman"/>
          <w:szCs w:val="22"/>
          <w:lang w:val="lt-LT"/>
        </w:rPr>
        <w:t>Drenažo konstrukcija;</w:t>
      </w:r>
    </w:p>
    <w:p w14:paraId="01921ADE" w14:textId="193E82F8" w:rsidR="003D7AEC" w:rsidRDefault="003D7AEC" w:rsidP="006D52A4">
      <w:pPr>
        <w:contextualSpacing/>
        <w:jc w:val="left"/>
        <w:rPr>
          <w:rFonts w:ascii="Times New Roman" w:hAnsi="Times New Roman" w:cs="Times New Roman"/>
          <w:szCs w:val="22"/>
          <w:lang w:val="lt-LT"/>
        </w:rPr>
      </w:pPr>
      <w:r w:rsidRPr="00626E1C">
        <w:rPr>
          <w:rFonts w:ascii="Times New Roman" w:hAnsi="Times New Roman" w:cs="Times New Roman"/>
          <w:szCs w:val="22"/>
          <w:lang w:val="lt-LT"/>
        </w:rPr>
        <w:t xml:space="preserve">Priedas Nr. 3 </w:t>
      </w:r>
      <w:r w:rsidR="00104733">
        <w:rPr>
          <w:rFonts w:ascii="Times New Roman" w:hAnsi="Times New Roman" w:cs="Times New Roman"/>
          <w:szCs w:val="22"/>
          <w:lang w:val="lt-LT"/>
        </w:rPr>
        <w:t>Medžiagų sąrašas;</w:t>
      </w:r>
    </w:p>
    <w:p w14:paraId="28304D56" w14:textId="77777777" w:rsidR="00D55B35" w:rsidRPr="00626E1C" w:rsidRDefault="00D55B35" w:rsidP="006D52A4">
      <w:pPr>
        <w:contextualSpacing/>
        <w:jc w:val="left"/>
        <w:rPr>
          <w:rFonts w:ascii="Times New Roman" w:hAnsi="Times New Roman" w:cs="Times New Roman"/>
          <w:szCs w:val="22"/>
          <w:lang w:val="lt-LT"/>
        </w:rPr>
      </w:pPr>
    </w:p>
    <w:sectPr w:rsidR="00D55B35" w:rsidRPr="00626E1C" w:rsidSect="0004116E">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33E6B" w14:textId="77777777" w:rsidR="00B044E7" w:rsidRDefault="00B044E7" w:rsidP="00582501">
      <w:r>
        <w:separator/>
      </w:r>
    </w:p>
  </w:endnote>
  <w:endnote w:type="continuationSeparator" w:id="0">
    <w:p w14:paraId="6C4CF160" w14:textId="77777777" w:rsidR="00B044E7" w:rsidRDefault="00B044E7" w:rsidP="00582501">
      <w:r>
        <w:continuationSeparator/>
      </w:r>
    </w:p>
  </w:endnote>
  <w:endnote w:type="continuationNotice" w:id="1">
    <w:p w14:paraId="27BADBA8" w14:textId="77777777" w:rsidR="00B044E7" w:rsidRDefault="00B044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5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6DFAFE57" id="Laisva forma: figūra 4"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1F563DD" id="Laisva forma: figūra 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9305039" id="Laisva forma: figūra 5"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C7941" w14:textId="77777777" w:rsidR="00B044E7" w:rsidRDefault="00B044E7" w:rsidP="00582501">
      <w:r>
        <w:separator/>
      </w:r>
    </w:p>
  </w:footnote>
  <w:footnote w:type="continuationSeparator" w:id="0">
    <w:p w14:paraId="38E5EB7D" w14:textId="77777777" w:rsidR="00B044E7" w:rsidRDefault="00B044E7" w:rsidP="00582501">
      <w:r>
        <w:continuationSeparator/>
      </w:r>
    </w:p>
  </w:footnote>
  <w:footnote w:type="continuationNotice" w:id="1">
    <w:p w14:paraId="658F8E79" w14:textId="77777777" w:rsidR="00B044E7" w:rsidRDefault="00B044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9E5B60F" id="Laisva forma: figūra 6"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70B616A" id="Laisva forma: figūra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286273354"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373913"/>
    <w:multiLevelType w:val="multilevel"/>
    <w:tmpl w:val="F504559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48C2049"/>
    <w:multiLevelType w:val="multilevel"/>
    <w:tmpl w:val="4EE87548"/>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C00CB5"/>
    <w:multiLevelType w:val="multilevel"/>
    <w:tmpl w:val="F504559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8E7EA5"/>
    <w:multiLevelType w:val="multilevel"/>
    <w:tmpl w:val="F7E825B0"/>
    <w:lvl w:ilvl="0">
      <w:start w:val="12"/>
      <w:numFmt w:val="decimal"/>
      <w:lvlText w:val="%1."/>
      <w:lvlJc w:val="left"/>
      <w:pPr>
        <w:ind w:left="720" w:hanging="360"/>
      </w:pPr>
      <w:rPr>
        <w:rFonts w:hint="default"/>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rFonts w:hint="default"/>
        <w:b w:val="0"/>
        <w:bCs w:val="0"/>
        <w:i w:val="0"/>
        <w:iCs w:val="0"/>
        <w:color w:val="auto"/>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4CA1A90"/>
    <w:multiLevelType w:val="multilevel"/>
    <w:tmpl w:val="F504559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BA63C9"/>
    <w:multiLevelType w:val="multilevel"/>
    <w:tmpl w:val="C5DAC75A"/>
    <w:lvl w:ilvl="0">
      <w:start w:val="8"/>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4056CE"/>
    <w:multiLevelType w:val="hybridMultilevel"/>
    <w:tmpl w:val="EBF84F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5A4662"/>
    <w:multiLevelType w:val="hybridMultilevel"/>
    <w:tmpl w:val="CC5430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C1D4975"/>
    <w:multiLevelType w:val="multilevel"/>
    <w:tmpl w:val="6D86121E"/>
    <w:lvl w:ilvl="0">
      <w:start w:val="9"/>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14"/>
  </w:num>
  <w:num w:numId="2" w16cid:durableId="1967738177">
    <w:abstractNumId w:val="3"/>
  </w:num>
  <w:num w:numId="3" w16cid:durableId="761147492">
    <w:abstractNumId w:val="0"/>
  </w:num>
  <w:num w:numId="4" w16cid:durableId="777871008">
    <w:abstractNumId w:val="8"/>
  </w:num>
  <w:num w:numId="5" w16cid:durableId="1158380646">
    <w:abstractNumId w:val="7"/>
  </w:num>
  <w:num w:numId="6" w16cid:durableId="1309942972">
    <w:abstractNumId w:val="4"/>
  </w:num>
  <w:num w:numId="7" w16cid:durableId="55981125">
    <w:abstractNumId w:val="13"/>
  </w:num>
  <w:num w:numId="8" w16cid:durableId="592133355">
    <w:abstractNumId w:val="9"/>
  </w:num>
  <w:num w:numId="9" w16cid:durableId="1595505397">
    <w:abstractNumId w:val="11"/>
  </w:num>
  <w:num w:numId="10" w16cid:durableId="1175533252">
    <w:abstractNumId w:val="12"/>
  </w:num>
  <w:num w:numId="11" w16cid:durableId="227807613">
    <w:abstractNumId w:val="5"/>
  </w:num>
  <w:num w:numId="12" w16cid:durableId="1515268181">
    <w:abstractNumId w:val="2"/>
  </w:num>
  <w:num w:numId="13" w16cid:durableId="334768394">
    <w:abstractNumId w:val="14"/>
  </w:num>
  <w:num w:numId="14" w16cid:durableId="1450199509">
    <w:abstractNumId w:val="14"/>
  </w:num>
  <w:num w:numId="15" w16cid:durableId="1438866695">
    <w:abstractNumId w:val="1"/>
  </w:num>
  <w:num w:numId="16" w16cid:durableId="1751001651">
    <w:abstractNumId w:val="14"/>
  </w:num>
  <w:num w:numId="17" w16cid:durableId="199713252">
    <w:abstractNumId w:val="14"/>
  </w:num>
  <w:num w:numId="18" w16cid:durableId="1117286773">
    <w:abstractNumId w:val="6"/>
  </w:num>
  <w:num w:numId="19" w16cid:durableId="8758004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7E2"/>
    <w:rsid w:val="00000D5F"/>
    <w:rsid w:val="00001069"/>
    <w:rsid w:val="000019A4"/>
    <w:rsid w:val="00001C6C"/>
    <w:rsid w:val="00003C93"/>
    <w:rsid w:val="000048D4"/>
    <w:rsid w:val="00004E16"/>
    <w:rsid w:val="00004F0A"/>
    <w:rsid w:val="0000587F"/>
    <w:rsid w:val="000069C0"/>
    <w:rsid w:val="0000706F"/>
    <w:rsid w:val="00015E14"/>
    <w:rsid w:val="000161E2"/>
    <w:rsid w:val="00016600"/>
    <w:rsid w:val="0001687A"/>
    <w:rsid w:val="00017425"/>
    <w:rsid w:val="00017A29"/>
    <w:rsid w:val="00017C08"/>
    <w:rsid w:val="00020578"/>
    <w:rsid w:val="00020926"/>
    <w:rsid w:val="00020FB8"/>
    <w:rsid w:val="0002105F"/>
    <w:rsid w:val="00021895"/>
    <w:rsid w:val="00023343"/>
    <w:rsid w:val="00025E39"/>
    <w:rsid w:val="00026A31"/>
    <w:rsid w:val="00026EEE"/>
    <w:rsid w:val="00030173"/>
    <w:rsid w:val="00030A58"/>
    <w:rsid w:val="00031914"/>
    <w:rsid w:val="0003312D"/>
    <w:rsid w:val="0003574B"/>
    <w:rsid w:val="00036427"/>
    <w:rsid w:val="0003742D"/>
    <w:rsid w:val="0004116E"/>
    <w:rsid w:val="00041857"/>
    <w:rsid w:val="000428D5"/>
    <w:rsid w:val="00043364"/>
    <w:rsid w:val="0004337F"/>
    <w:rsid w:val="000441C0"/>
    <w:rsid w:val="0004485B"/>
    <w:rsid w:val="00045E44"/>
    <w:rsid w:val="00046214"/>
    <w:rsid w:val="000467A8"/>
    <w:rsid w:val="00047D6F"/>
    <w:rsid w:val="00050444"/>
    <w:rsid w:val="000505A6"/>
    <w:rsid w:val="00052622"/>
    <w:rsid w:val="0005335E"/>
    <w:rsid w:val="00054B15"/>
    <w:rsid w:val="000552C6"/>
    <w:rsid w:val="000560D1"/>
    <w:rsid w:val="00057880"/>
    <w:rsid w:val="00057B30"/>
    <w:rsid w:val="00057EDB"/>
    <w:rsid w:val="000608E9"/>
    <w:rsid w:val="00060A03"/>
    <w:rsid w:val="00060D51"/>
    <w:rsid w:val="0006130C"/>
    <w:rsid w:val="0006160D"/>
    <w:rsid w:val="00061B45"/>
    <w:rsid w:val="00062100"/>
    <w:rsid w:val="000622F0"/>
    <w:rsid w:val="000623E9"/>
    <w:rsid w:val="00063DC2"/>
    <w:rsid w:val="000656DB"/>
    <w:rsid w:val="0006578C"/>
    <w:rsid w:val="00065830"/>
    <w:rsid w:val="000658FA"/>
    <w:rsid w:val="00066A29"/>
    <w:rsid w:val="00070A8B"/>
    <w:rsid w:val="00070C99"/>
    <w:rsid w:val="00070EFD"/>
    <w:rsid w:val="00071B04"/>
    <w:rsid w:val="0007298D"/>
    <w:rsid w:val="00072F5D"/>
    <w:rsid w:val="00073A2E"/>
    <w:rsid w:val="000745E5"/>
    <w:rsid w:val="000749C4"/>
    <w:rsid w:val="00074F58"/>
    <w:rsid w:val="0007694D"/>
    <w:rsid w:val="0007784C"/>
    <w:rsid w:val="000779E6"/>
    <w:rsid w:val="000803BA"/>
    <w:rsid w:val="0008112C"/>
    <w:rsid w:val="00082E19"/>
    <w:rsid w:val="000852BE"/>
    <w:rsid w:val="00085355"/>
    <w:rsid w:val="0008596A"/>
    <w:rsid w:val="00087704"/>
    <w:rsid w:val="00087C05"/>
    <w:rsid w:val="000909B9"/>
    <w:rsid w:val="00092E2D"/>
    <w:rsid w:val="000937C1"/>
    <w:rsid w:val="000942B7"/>
    <w:rsid w:val="000954C8"/>
    <w:rsid w:val="00096763"/>
    <w:rsid w:val="00097032"/>
    <w:rsid w:val="000979FC"/>
    <w:rsid w:val="000A06EE"/>
    <w:rsid w:val="000A27E4"/>
    <w:rsid w:val="000A2DBE"/>
    <w:rsid w:val="000A3220"/>
    <w:rsid w:val="000A4514"/>
    <w:rsid w:val="000A45D6"/>
    <w:rsid w:val="000A4C6F"/>
    <w:rsid w:val="000A518F"/>
    <w:rsid w:val="000A538F"/>
    <w:rsid w:val="000A5422"/>
    <w:rsid w:val="000A6236"/>
    <w:rsid w:val="000A7980"/>
    <w:rsid w:val="000A7C9F"/>
    <w:rsid w:val="000A7DE6"/>
    <w:rsid w:val="000B04AC"/>
    <w:rsid w:val="000B161E"/>
    <w:rsid w:val="000B32A1"/>
    <w:rsid w:val="000B39CD"/>
    <w:rsid w:val="000B48E6"/>
    <w:rsid w:val="000B52E5"/>
    <w:rsid w:val="000B60BF"/>
    <w:rsid w:val="000B668F"/>
    <w:rsid w:val="000B687D"/>
    <w:rsid w:val="000C06AD"/>
    <w:rsid w:val="000C0AD6"/>
    <w:rsid w:val="000C0F4C"/>
    <w:rsid w:val="000C114C"/>
    <w:rsid w:val="000C35A9"/>
    <w:rsid w:val="000C4D20"/>
    <w:rsid w:val="000C5F5A"/>
    <w:rsid w:val="000C6E44"/>
    <w:rsid w:val="000C7628"/>
    <w:rsid w:val="000D04AF"/>
    <w:rsid w:val="000D10D5"/>
    <w:rsid w:val="000D220A"/>
    <w:rsid w:val="000D246D"/>
    <w:rsid w:val="000D3AF6"/>
    <w:rsid w:val="000D491A"/>
    <w:rsid w:val="000D67BD"/>
    <w:rsid w:val="000D715A"/>
    <w:rsid w:val="000D7302"/>
    <w:rsid w:val="000D75DF"/>
    <w:rsid w:val="000D7C7B"/>
    <w:rsid w:val="000E03C2"/>
    <w:rsid w:val="000E119E"/>
    <w:rsid w:val="000E11AD"/>
    <w:rsid w:val="000E17A3"/>
    <w:rsid w:val="000E1C9A"/>
    <w:rsid w:val="000E1CCB"/>
    <w:rsid w:val="000E7F40"/>
    <w:rsid w:val="000F0DDD"/>
    <w:rsid w:val="000F123C"/>
    <w:rsid w:val="000F172F"/>
    <w:rsid w:val="000F1AED"/>
    <w:rsid w:val="000F3957"/>
    <w:rsid w:val="000F39EF"/>
    <w:rsid w:val="000F3FCB"/>
    <w:rsid w:val="000F4C59"/>
    <w:rsid w:val="000F5438"/>
    <w:rsid w:val="000F64BB"/>
    <w:rsid w:val="000F6B92"/>
    <w:rsid w:val="000F73C0"/>
    <w:rsid w:val="00103618"/>
    <w:rsid w:val="00104733"/>
    <w:rsid w:val="00104CED"/>
    <w:rsid w:val="00105147"/>
    <w:rsid w:val="0010708D"/>
    <w:rsid w:val="00107194"/>
    <w:rsid w:val="00107824"/>
    <w:rsid w:val="00107AFA"/>
    <w:rsid w:val="00107C7F"/>
    <w:rsid w:val="001113CE"/>
    <w:rsid w:val="00111431"/>
    <w:rsid w:val="00111858"/>
    <w:rsid w:val="0011274B"/>
    <w:rsid w:val="0011294D"/>
    <w:rsid w:val="00114907"/>
    <w:rsid w:val="00115C36"/>
    <w:rsid w:val="0011609A"/>
    <w:rsid w:val="00116C08"/>
    <w:rsid w:val="00117473"/>
    <w:rsid w:val="00117936"/>
    <w:rsid w:val="0012113B"/>
    <w:rsid w:val="00122815"/>
    <w:rsid w:val="00122C32"/>
    <w:rsid w:val="00122FAC"/>
    <w:rsid w:val="00125002"/>
    <w:rsid w:val="0012594A"/>
    <w:rsid w:val="00125A32"/>
    <w:rsid w:val="00125CBE"/>
    <w:rsid w:val="001270C9"/>
    <w:rsid w:val="0012714A"/>
    <w:rsid w:val="00127997"/>
    <w:rsid w:val="00130D67"/>
    <w:rsid w:val="00131A4B"/>
    <w:rsid w:val="00132C56"/>
    <w:rsid w:val="001341A6"/>
    <w:rsid w:val="001360DD"/>
    <w:rsid w:val="001361C9"/>
    <w:rsid w:val="00136CB0"/>
    <w:rsid w:val="00137024"/>
    <w:rsid w:val="001373F4"/>
    <w:rsid w:val="001403BA"/>
    <w:rsid w:val="001419F6"/>
    <w:rsid w:val="001436FF"/>
    <w:rsid w:val="00144733"/>
    <w:rsid w:val="00145009"/>
    <w:rsid w:val="001465A4"/>
    <w:rsid w:val="00147EB7"/>
    <w:rsid w:val="001514A3"/>
    <w:rsid w:val="00151CE4"/>
    <w:rsid w:val="00154F98"/>
    <w:rsid w:val="00155679"/>
    <w:rsid w:val="00155FFD"/>
    <w:rsid w:val="0015619D"/>
    <w:rsid w:val="00156400"/>
    <w:rsid w:val="0015663D"/>
    <w:rsid w:val="00160F86"/>
    <w:rsid w:val="00161419"/>
    <w:rsid w:val="00161BD5"/>
    <w:rsid w:val="00162169"/>
    <w:rsid w:val="0016329B"/>
    <w:rsid w:val="00163A6B"/>
    <w:rsid w:val="001643A3"/>
    <w:rsid w:val="001643FE"/>
    <w:rsid w:val="0016546D"/>
    <w:rsid w:val="00165DA5"/>
    <w:rsid w:val="00165E84"/>
    <w:rsid w:val="0016745E"/>
    <w:rsid w:val="001713DD"/>
    <w:rsid w:val="00172820"/>
    <w:rsid w:val="001730D5"/>
    <w:rsid w:val="001737F3"/>
    <w:rsid w:val="00174787"/>
    <w:rsid w:val="001751FF"/>
    <w:rsid w:val="001754CA"/>
    <w:rsid w:val="00175B2E"/>
    <w:rsid w:val="00177AFE"/>
    <w:rsid w:val="001801A3"/>
    <w:rsid w:val="00180662"/>
    <w:rsid w:val="00182B2D"/>
    <w:rsid w:val="00183ECC"/>
    <w:rsid w:val="00185F5F"/>
    <w:rsid w:val="00186570"/>
    <w:rsid w:val="0018708F"/>
    <w:rsid w:val="00187EE4"/>
    <w:rsid w:val="0019009D"/>
    <w:rsid w:val="00190E16"/>
    <w:rsid w:val="00191E1B"/>
    <w:rsid w:val="00191E7B"/>
    <w:rsid w:val="0019261D"/>
    <w:rsid w:val="00192D56"/>
    <w:rsid w:val="001941F7"/>
    <w:rsid w:val="001964EF"/>
    <w:rsid w:val="00196CE2"/>
    <w:rsid w:val="00197861"/>
    <w:rsid w:val="001A0B30"/>
    <w:rsid w:val="001A0B78"/>
    <w:rsid w:val="001A22FA"/>
    <w:rsid w:val="001A2C9E"/>
    <w:rsid w:val="001A4431"/>
    <w:rsid w:val="001A4574"/>
    <w:rsid w:val="001A4891"/>
    <w:rsid w:val="001A661E"/>
    <w:rsid w:val="001A6786"/>
    <w:rsid w:val="001A6FA3"/>
    <w:rsid w:val="001B094C"/>
    <w:rsid w:val="001B1F43"/>
    <w:rsid w:val="001B22DA"/>
    <w:rsid w:val="001B2BB7"/>
    <w:rsid w:val="001B521B"/>
    <w:rsid w:val="001B527A"/>
    <w:rsid w:val="001B5B46"/>
    <w:rsid w:val="001B6547"/>
    <w:rsid w:val="001B6880"/>
    <w:rsid w:val="001C13F4"/>
    <w:rsid w:val="001C2ECA"/>
    <w:rsid w:val="001C30B4"/>
    <w:rsid w:val="001C30BD"/>
    <w:rsid w:val="001C412F"/>
    <w:rsid w:val="001C47BB"/>
    <w:rsid w:val="001C512D"/>
    <w:rsid w:val="001C530D"/>
    <w:rsid w:val="001C63A5"/>
    <w:rsid w:val="001C6C03"/>
    <w:rsid w:val="001C6F2B"/>
    <w:rsid w:val="001D09A3"/>
    <w:rsid w:val="001D09AB"/>
    <w:rsid w:val="001D0DB3"/>
    <w:rsid w:val="001D21B4"/>
    <w:rsid w:val="001D22BF"/>
    <w:rsid w:val="001D26A2"/>
    <w:rsid w:val="001D3F86"/>
    <w:rsid w:val="001D526E"/>
    <w:rsid w:val="001D564C"/>
    <w:rsid w:val="001D5D3E"/>
    <w:rsid w:val="001D6C52"/>
    <w:rsid w:val="001D76D8"/>
    <w:rsid w:val="001D7B27"/>
    <w:rsid w:val="001D7BCD"/>
    <w:rsid w:val="001E1DF9"/>
    <w:rsid w:val="001E2C56"/>
    <w:rsid w:val="001E2D83"/>
    <w:rsid w:val="001E3617"/>
    <w:rsid w:val="001E37DE"/>
    <w:rsid w:val="001E4946"/>
    <w:rsid w:val="001E53BE"/>
    <w:rsid w:val="001F0407"/>
    <w:rsid w:val="001F2D10"/>
    <w:rsid w:val="001F2E3B"/>
    <w:rsid w:val="001F3428"/>
    <w:rsid w:val="001F3CB9"/>
    <w:rsid w:val="001F3F94"/>
    <w:rsid w:val="001F4746"/>
    <w:rsid w:val="001F5A5B"/>
    <w:rsid w:val="001F5B45"/>
    <w:rsid w:val="001F617E"/>
    <w:rsid w:val="001F620D"/>
    <w:rsid w:val="001F7042"/>
    <w:rsid w:val="002013B0"/>
    <w:rsid w:val="00201D72"/>
    <w:rsid w:val="00202227"/>
    <w:rsid w:val="00204590"/>
    <w:rsid w:val="00205346"/>
    <w:rsid w:val="0020554C"/>
    <w:rsid w:val="00206910"/>
    <w:rsid w:val="00210813"/>
    <w:rsid w:val="00211207"/>
    <w:rsid w:val="0021184E"/>
    <w:rsid w:val="00213874"/>
    <w:rsid w:val="00215A57"/>
    <w:rsid w:val="00216F6D"/>
    <w:rsid w:val="00216F83"/>
    <w:rsid w:val="002178A3"/>
    <w:rsid w:val="00217C95"/>
    <w:rsid w:val="002201F9"/>
    <w:rsid w:val="00220C4D"/>
    <w:rsid w:val="00220DB4"/>
    <w:rsid w:val="00221F9F"/>
    <w:rsid w:val="002229DD"/>
    <w:rsid w:val="00222F66"/>
    <w:rsid w:val="00225719"/>
    <w:rsid w:val="002264E8"/>
    <w:rsid w:val="00230968"/>
    <w:rsid w:val="002353F9"/>
    <w:rsid w:val="00235EE9"/>
    <w:rsid w:val="00237C27"/>
    <w:rsid w:val="0024262C"/>
    <w:rsid w:val="002436AD"/>
    <w:rsid w:val="00243923"/>
    <w:rsid w:val="00243C41"/>
    <w:rsid w:val="002441B1"/>
    <w:rsid w:val="00244958"/>
    <w:rsid w:val="002454AF"/>
    <w:rsid w:val="0024566B"/>
    <w:rsid w:val="002457A2"/>
    <w:rsid w:val="00247601"/>
    <w:rsid w:val="0025347B"/>
    <w:rsid w:val="00253CB0"/>
    <w:rsid w:val="002553E9"/>
    <w:rsid w:val="00255C57"/>
    <w:rsid w:val="00256102"/>
    <w:rsid w:val="002601AB"/>
    <w:rsid w:val="002618A4"/>
    <w:rsid w:val="00262A8A"/>
    <w:rsid w:val="00262BDC"/>
    <w:rsid w:val="00262CA0"/>
    <w:rsid w:val="00262DDC"/>
    <w:rsid w:val="00264748"/>
    <w:rsid w:val="002648D8"/>
    <w:rsid w:val="00264B50"/>
    <w:rsid w:val="00265CD5"/>
    <w:rsid w:val="00266025"/>
    <w:rsid w:val="00267486"/>
    <w:rsid w:val="00267A2F"/>
    <w:rsid w:val="00267A62"/>
    <w:rsid w:val="00271E41"/>
    <w:rsid w:val="002734DC"/>
    <w:rsid w:val="00273AF9"/>
    <w:rsid w:val="00273B7A"/>
    <w:rsid w:val="002743BB"/>
    <w:rsid w:val="00275427"/>
    <w:rsid w:val="00276F71"/>
    <w:rsid w:val="00280F92"/>
    <w:rsid w:val="00282E34"/>
    <w:rsid w:val="00283858"/>
    <w:rsid w:val="00283D54"/>
    <w:rsid w:val="0028446C"/>
    <w:rsid w:val="00284B49"/>
    <w:rsid w:val="00285BE5"/>
    <w:rsid w:val="00285EDC"/>
    <w:rsid w:val="00286A61"/>
    <w:rsid w:val="00287B7D"/>
    <w:rsid w:val="00291BDA"/>
    <w:rsid w:val="0029286F"/>
    <w:rsid w:val="00292FC7"/>
    <w:rsid w:val="00294F8D"/>
    <w:rsid w:val="00295ECB"/>
    <w:rsid w:val="002A0754"/>
    <w:rsid w:val="002A0A18"/>
    <w:rsid w:val="002A0E04"/>
    <w:rsid w:val="002A382E"/>
    <w:rsid w:val="002A3D77"/>
    <w:rsid w:val="002A4531"/>
    <w:rsid w:val="002A5122"/>
    <w:rsid w:val="002A5D06"/>
    <w:rsid w:val="002A5DD8"/>
    <w:rsid w:val="002A77A4"/>
    <w:rsid w:val="002A77F7"/>
    <w:rsid w:val="002B01B0"/>
    <w:rsid w:val="002B02A5"/>
    <w:rsid w:val="002B0EDC"/>
    <w:rsid w:val="002B102F"/>
    <w:rsid w:val="002B1744"/>
    <w:rsid w:val="002B1E08"/>
    <w:rsid w:val="002B2D76"/>
    <w:rsid w:val="002B31FD"/>
    <w:rsid w:val="002B399B"/>
    <w:rsid w:val="002B4D34"/>
    <w:rsid w:val="002B5995"/>
    <w:rsid w:val="002B617D"/>
    <w:rsid w:val="002B7E21"/>
    <w:rsid w:val="002C122A"/>
    <w:rsid w:val="002C36E8"/>
    <w:rsid w:val="002C494A"/>
    <w:rsid w:val="002C4A66"/>
    <w:rsid w:val="002C6AC6"/>
    <w:rsid w:val="002C71C3"/>
    <w:rsid w:val="002C7D2A"/>
    <w:rsid w:val="002C7E0C"/>
    <w:rsid w:val="002D2BDF"/>
    <w:rsid w:val="002D3FFD"/>
    <w:rsid w:val="002D5AD7"/>
    <w:rsid w:val="002D60CE"/>
    <w:rsid w:val="002D65FB"/>
    <w:rsid w:val="002D67AE"/>
    <w:rsid w:val="002D6D08"/>
    <w:rsid w:val="002D7A01"/>
    <w:rsid w:val="002E024F"/>
    <w:rsid w:val="002E0830"/>
    <w:rsid w:val="002E12AD"/>
    <w:rsid w:val="002E1675"/>
    <w:rsid w:val="002E1AF6"/>
    <w:rsid w:val="002E20CD"/>
    <w:rsid w:val="002E5ECF"/>
    <w:rsid w:val="002E69F8"/>
    <w:rsid w:val="002F0576"/>
    <w:rsid w:val="002F188D"/>
    <w:rsid w:val="002F25B2"/>
    <w:rsid w:val="002F3DA3"/>
    <w:rsid w:val="002F3E00"/>
    <w:rsid w:val="002F3F4A"/>
    <w:rsid w:val="002F41A1"/>
    <w:rsid w:val="002F4714"/>
    <w:rsid w:val="002F489A"/>
    <w:rsid w:val="002F4967"/>
    <w:rsid w:val="002F70BE"/>
    <w:rsid w:val="002F7B5E"/>
    <w:rsid w:val="003002B0"/>
    <w:rsid w:val="00300B04"/>
    <w:rsid w:val="0030108B"/>
    <w:rsid w:val="0030426E"/>
    <w:rsid w:val="00304A34"/>
    <w:rsid w:val="00304C35"/>
    <w:rsid w:val="00305CA5"/>
    <w:rsid w:val="003069FA"/>
    <w:rsid w:val="00306ADA"/>
    <w:rsid w:val="00306CF7"/>
    <w:rsid w:val="00307C3C"/>
    <w:rsid w:val="0031051B"/>
    <w:rsid w:val="0031172F"/>
    <w:rsid w:val="00311DF0"/>
    <w:rsid w:val="003120D7"/>
    <w:rsid w:val="0031487E"/>
    <w:rsid w:val="00314D63"/>
    <w:rsid w:val="00316128"/>
    <w:rsid w:val="0031658E"/>
    <w:rsid w:val="00316591"/>
    <w:rsid w:val="0031742C"/>
    <w:rsid w:val="00317B9E"/>
    <w:rsid w:val="003213C4"/>
    <w:rsid w:val="00321C45"/>
    <w:rsid w:val="00321C9B"/>
    <w:rsid w:val="00323548"/>
    <w:rsid w:val="00324AB4"/>
    <w:rsid w:val="00325794"/>
    <w:rsid w:val="00327E54"/>
    <w:rsid w:val="0033014E"/>
    <w:rsid w:val="0033134E"/>
    <w:rsid w:val="00331678"/>
    <w:rsid w:val="00331779"/>
    <w:rsid w:val="00332C4D"/>
    <w:rsid w:val="003334A8"/>
    <w:rsid w:val="00334277"/>
    <w:rsid w:val="003343BF"/>
    <w:rsid w:val="00334F6B"/>
    <w:rsid w:val="00336E86"/>
    <w:rsid w:val="00340F0A"/>
    <w:rsid w:val="00340FDE"/>
    <w:rsid w:val="0034177E"/>
    <w:rsid w:val="00342252"/>
    <w:rsid w:val="00342C54"/>
    <w:rsid w:val="003439C5"/>
    <w:rsid w:val="00344A8A"/>
    <w:rsid w:val="00344F8C"/>
    <w:rsid w:val="003450FD"/>
    <w:rsid w:val="003455A1"/>
    <w:rsid w:val="00345FAB"/>
    <w:rsid w:val="0034673D"/>
    <w:rsid w:val="0034792D"/>
    <w:rsid w:val="00347A9D"/>
    <w:rsid w:val="003502E2"/>
    <w:rsid w:val="00350E67"/>
    <w:rsid w:val="00350F93"/>
    <w:rsid w:val="0035132A"/>
    <w:rsid w:val="00352559"/>
    <w:rsid w:val="003526AB"/>
    <w:rsid w:val="00352B63"/>
    <w:rsid w:val="00353CF1"/>
    <w:rsid w:val="0035479F"/>
    <w:rsid w:val="003562F5"/>
    <w:rsid w:val="00357009"/>
    <w:rsid w:val="003576B3"/>
    <w:rsid w:val="00360429"/>
    <w:rsid w:val="00362B03"/>
    <w:rsid w:val="00362E0C"/>
    <w:rsid w:val="00363A2A"/>
    <w:rsid w:val="00363B7A"/>
    <w:rsid w:val="00364CF3"/>
    <w:rsid w:val="00364FC9"/>
    <w:rsid w:val="003653EC"/>
    <w:rsid w:val="0036588A"/>
    <w:rsid w:val="00365939"/>
    <w:rsid w:val="00366328"/>
    <w:rsid w:val="00370147"/>
    <w:rsid w:val="00370271"/>
    <w:rsid w:val="00373E57"/>
    <w:rsid w:val="00374E93"/>
    <w:rsid w:val="0037735B"/>
    <w:rsid w:val="00377F37"/>
    <w:rsid w:val="003818B0"/>
    <w:rsid w:val="00382780"/>
    <w:rsid w:val="0038629E"/>
    <w:rsid w:val="00386AFD"/>
    <w:rsid w:val="003900D8"/>
    <w:rsid w:val="003906ED"/>
    <w:rsid w:val="00391F77"/>
    <w:rsid w:val="00394111"/>
    <w:rsid w:val="00394ADE"/>
    <w:rsid w:val="0039532D"/>
    <w:rsid w:val="00395B52"/>
    <w:rsid w:val="003969F5"/>
    <w:rsid w:val="003A053C"/>
    <w:rsid w:val="003A18FA"/>
    <w:rsid w:val="003A339F"/>
    <w:rsid w:val="003A38C0"/>
    <w:rsid w:val="003A3E5E"/>
    <w:rsid w:val="003A6AA6"/>
    <w:rsid w:val="003A70B5"/>
    <w:rsid w:val="003A7BB1"/>
    <w:rsid w:val="003B4CDD"/>
    <w:rsid w:val="003B67A0"/>
    <w:rsid w:val="003B6A60"/>
    <w:rsid w:val="003B76AF"/>
    <w:rsid w:val="003C0650"/>
    <w:rsid w:val="003C2397"/>
    <w:rsid w:val="003C48FE"/>
    <w:rsid w:val="003C581B"/>
    <w:rsid w:val="003C6561"/>
    <w:rsid w:val="003D14C6"/>
    <w:rsid w:val="003D1901"/>
    <w:rsid w:val="003D1D22"/>
    <w:rsid w:val="003D5093"/>
    <w:rsid w:val="003D565A"/>
    <w:rsid w:val="003D61B2"/>
    <w:rsid w:val="003D6256"/>
    <w:rsid w:val="003D7355"/>
    <w:rsid w:val="003D7754"/>
    <w:rsid w:val="003D7AEC"/>
    <w:rsid w:val="003E008A"/>
    <w:rsid w:val="003E106F"/>
    <w:rsid w:val="003E2BB7"/>
    <w:rsid w:val="003E3193"/>
    <w:rsid w:val="003E36B0"/>
    <w:rsid w:val="003E56DD"/>
    <w:rsid w:val="003E5F73"/>
    <w:rsid w:val="003F1C02"/>
    <w:rsid w:val="003F1C76"/>
    <w:rsid w:val="003F26C6"/>
    <w:rsid w:val="003F6AD6"/>
    <w:rsid w:val="003F7C95"/>
    <w:rsid w:val="003F7F41"/>
    <w:rsid w:val="00400083"/>
    <w:rsid w:val="004009BA"/>
    <w:rsid w:val="0040192B"/>
    <w:rsid w:val="00401DD1"/>
    <w:rsid w:val="00403183"/>
    <w:rsid w:val="004036AC"/>
    <w:rsid w:val="00403B69"/>
    <w:rsid w:val="00403E96"/>
    <w:rsid w:val="00403FA6"/>
    <w:rsid w:val="004044C3"/>
    <w:rsid w:val="00405DC6"/>
    <w:rsid w:val="00405DF5"/>
    <w:rsid w:val="00410F56"/>
    <w:rsid w:val="00413377"/>
    <w:rsid w:val="004149BA"/>
    <w:rsid w:val="00414B20"/>
    <w:rsid w:val="004155C5"/>
    <w:rsid w:val="00415890"/>
    <w:rsid w:val="004159F1"/>
    <w:rsid w:val="00415CA5"/>
    <w:rsid w:val="00416684"/>
    <w:rsid w:val="00417A89"/>
    <w:rsid w:val="00417FF2"/>
    <w:rsid w:val="00420465"/>
    <w:rsid w:val="00420F36"/>
    <w:rsid w:val="004214B7"/>
    <w:rsid w:val="00421826"/>
    <w:rsid w:val="0042258A"/>
    <w:rsid w:val="0042271B"/>
    <w:rsid w:val="00422B78"/>
    <w:rsid w:val="00422C6E"/>
    <w:rsid w:val="004234E0"/>
    <w:rsid w:val="00424A8C"/>
    <w:rsid w:val="00425246"/>
    <w:rsid w:val="00425F7F"/>
    <w:rsid w:val="00426346"/>
    <w:rsid w:val="0042673F"/>
    <w:rsid w:val="00426C41"/>
    <w:rsid w:val="00426F6C"/>
    <w:rsid w:val="00430495"/>
    <w:rsid w:val="00430B53"/>
    <w:rsid w:val="00430C64"/>
    <w:rsid w:val="0043193D"/>
    <w:rsid w:val="00431CF4"/>
    <w:rsid w:val="004345B3"/>
    <w:rsid w:val="00434C9D"/>
    <w:rsid w:val="00435DBF"/>
    <w:rsid w:val="00437D04"/>
    <w:rsid w:val="00441970"/>
    <w:rsid w:val="00441D41"/>
    <w:rsid w:val="0044326C"/>
    <w:rsid w:val="00443350"/>
    <w:rsid w:val="00444DF0"/>
    <w:rsid w:val="00445979"/>
    <w:rsid w:val="004463EE"/>
    <w:rsid w:val="004466A5"/>
    <w:rsid w:val="00447970"/>
    <w:rsid w:val="004506AA"/>
    <w:rsid w:val="00450D1F"/>
    <w:rsid w:val="00453354"/>
    <w:rsid w:val="0045403F"/>
    <w:rsid w:val="00454C35"/>
    <w:rsid w:val="00455095"/>
    <w:rsid w:val="004558A6"/>
    <w:rsid w:val="00456623"/>
    <w:rsid w:val="004578A8"/>
    <w:rsid w:val="004604AE"/>
    <w:rsid w:val="00460A2A"/>
    <w:rsid w:val="00461FED"/>
    <w:rsid w:val="00462BE8"/>
    <w:rsid w:val="00462EAC"/>
    <w:rsid w:val="004634BC"/>
    <w:rsid w:val="004651CF"/>
    <w:rsid w:val="00465FE9"/>
    <w:rsid w:val="0046754E"/>
    <w:rsid w:val="00470FA2"/>
    <w:rsid w:val="0047279B"/>
    <w:rsid w:val="00474FB5"/>
    <w:rsid w:val="00476FB2"/>
    <w:rsid w:val="00477B04"/>
    <w:rsid w:val="00480CD3"/>
    <w:rsid w:val="0048212A"/>
    <w:rsid w:val="00482A78"/>
    <w:rsid w:val="0048347B"/>
    <w:rsid w:val="0048417A"/>
    <w:rsid w:val="004841E0"/>
    <w:rsid w:val="00484FD2"/>
    <w:rsid w:val="0048528D"/>
    <w:rsid w:val="00486790"/>
    <w:rsid w:val="00486DC6"/>
    <w:rsid w:val="0048732E"/>
    <w:rsid w:val="004873B7"/>
    <w:rsid w:val="004914D0"/>
    <w:rsid w:val="00492E21"/>
    <w:rsid w:val="00495FEC"/>
    <w:rsid w:val="004960D4"/>
    <w:rsid w:val="00496148"/>
    <w:rsid w:val="00496D65"/>
    <w:rsid w:val="00497815"/>
    <w:rsid w:val="004A0389"/>
    <w:rsid w:val="004A1726"/>
    <w:rsid w:val="004A3015"/>
    <w:rsid w:val="004A3304"/>
    <w:rsid w:val="004A3E2C"/>
    <w:rsid w:val="004A4596"/>
    <w:rsid w:val="004A4E9B"/>
    <w:rsid w:val="004A587D"/>
    <w:rsid w:val="004A7C6B"/>
    <w:rsid w:val="004B002C"/>
    <w:rsid w:val="004B0EF7"/>
    <w:rsid w:val="004B3B30"/>
    <w:rsid w:val="004B3BD7"/>
    <w:rsid w:val="004B3DD5"/>
    <w:rsid w:val="004B4C82"/>
    <w:rsid w:val="004B4ED7"/>
    <w:rsid w:val="004B57C8"/>
    <w:rsid w:val="004B629C"/>
    <w:rsid w:val="004C0E7A"/>
    <w:rsid w:val="004C13E8"/>
    <w:rsid w:val="004C1C31"/>
    <w:rsid w:val="004C2158"/>
    <w:rsid w:val="004C4560"/>
    <w:rsid w:val="004C4869"/>
    <w:rsid w:val="004C4F5F"/>
    <w:rsid w:val="004C59EC"/>
    <w:rsid w:val="004C73A2"/>
    <w:rsid w:val="004C7E11"/>
    <w:rsid w:val="004D3D97"/>
    <w:rsid w:val="004D443F"/>
    <w:rsid w:val="004D44BD"/>
    <w:rsid w:val="004D54DB"/>
    <w:rsid w:val="004D6445"/>
    <w:rsid w:val="004E024F"/>
    <w:rsid w:val="004E24F4"/>
    <w:rsid w:val="004E3B8A"/>
    <w:rsid w:val="004E6052"/>
    <w:rsid w:val="004E6FD5"/>
    <w:rsid w:val="004E708B"/>
    <w:rsid w:val="004E7165"/>
    <w:rsid w:val="004E7C08"/>
    <w:rsid w:val="004F0034"/>
    <w:rsid w:val="004F0135"/>
    <w:rsid w:val="004F0BAD"/>
    <w:rsid w:val="004F0BF2"/>
    <w:rsid w:val="004F103C"/>
    <w:rsid w:val="004F1900"/>
    <w:rsid w:val="004F2146"/>
    <w:rsid w:val="004F263F"/>
    <w:rsid w:val="004F29E4"/>
    <w:rsid w:val="004F38F7"/>
    <w:rsid w:val="004F4610"/>
    <w:rsid w:val="004F5369"/>
    <w:rsid w:val="004F6617"/>
    <w:rsid w:val="004F679C"/>
    <w:rsid w:val="004F7ACF"/>
    <w:rsid w:val="005002C6"/>
    <w:rsid w:val="00500305"/>
    <w:rsid w:val="00501BFB"/>
    <w:rsid w:val="0050226D"/>
    <w:rsid w:val="00503ACB"/>
    <w:rsid w:val="00503D12"/>
    <w:rsid w:val="00504110"/>
    <w:rsid w:val="00505F92"/>
    <w:rsid w:val="00506277"/>
    <w:rsid w:val="00507214"/>
    <w:rsid w:val="00507388"/>
    <w:rsid w:val="0050745B"/>
    <w:rsid w:val="00510AF3"/>
    <w:rsid w:val="00511987"/>
    <w:rsid w:val="00512BAC"/>
    <w:rsid w:val="00514290"/>
    <w:rsid w:val="0051512F"/>
    <w:rsid w:val="0051515F"/>
    <w:rsid w:val="00516457"/>
    <w:rsid w:val="00516799"/>
    <w:rsid w:val="00516F61"/>
    <w:rsid w:val="00517A2B"/>
    <w:rsid w:val="00520C7D"/>
    <w:rsid w:val="0052179D"/>
    <w:rsid w:val="005221A1"/>
    <w:rsid w:val="00524202"/>
    <w:rsid w:val="00524256"/>
    <w:rsid w:val="005254F0"/>
    <w:rsid w:val="0052702F"/>
    <w:rsid w:val="005321E2"/>
    <w:rsid w:val="00532505"/>
    <w:rsid w:val="005329B4"/>
    <w:rsid w:val="005329FB"/>
    <w:rsid w:val="00533289"/>
    <w:rsid w:val="00533A60"/>
    <w:rsid w:val="0053400A"/>
    <w:rsid w:val="00534338"/>
    <w:rsid w:val="00534347"/>
    <w:rsid w:val="00535B7D"/>
    <w:rsid w:val="005408F7"/>
    <w:rsid w:val="005413E0"/>
    <w:rsid w:val="00541CAD"/>
    <w:rsid w:val="00543304"/>
    <w:rsid w:val="00545143"/>
    <w:rsid w:val="0054575F"/>
    <w:rsid w:val="00550706"/>
    <w:rsid w:val="00551CD2"/>
    <w:rsid w:val="00551F6D"/>
    <w:rsid w:val="00552886"/>
    <w:rsid w:val="00552CD1"/>
    <w:rsid w:val="0055333D"/>
    <w:rsid w:val="0055644E"/>
    <w:rsid w:val="00556C61"/>
    <w:rsid w:val="0055741A"/>
    <w:rsid w:val="00560593"/>
    <w:rsid w:val="005611BB"/>
    <w:rsid w:val="0056268A"/>
    <w:rsid w:val="00563845"/>
    <w:rsid w:val="00563AD8"/>
    <w:rsid w:val="005643D0"/>
    <w:rsid w:val="00570BD9"/>
    <w:rsid w:val="00570C90"/>
    <w:rsid w:val="005713CD"/>
    <w:rsid w:val="00571B21"/>
    <w:rsid w:val="0057276C"/>
    <w:rsid w:val="00572AF7"/>
    <w:rsid w:val="005737BD"/>
    <w:rsid w:val="00574B74"/>
    <w:rsid w:val="005754C1"/>
    <w:rsid w:val="005764DA"/>
    <w:rsid w:val="00576E0F"/>
    <w:rsid w:val="00577387"/>
    <w:rsid w:val="005773C7"/>
    <w:rsid w:val="00577949"/>
    <w:rsid w:val="005806BB"/>
    <w:rsid w:val="00580E2C"/>
    <w:rsid w:val="00581207"/>
    <w:rsid w:val="00581AA4"/>
    <w:rsid w:val="00581F88"/>
    <w:rsid w:val="00581FA2"/>
    <w:rsid w:val="00582501"/>
    <w:rsid w:val="005830B2"/>
    <w:rsid w:val="0058322A"/>
    <w:rsid w:val="00583351"/>
    <w:rsid w:val="00583371"/>
    <w:rsid w:val="00584CCD"/>
    <w:rsid w:val="005853B4"/>
    <w:rsid w:val="00590652"/>
    <w:rsid w:val="00590D48"/>
    <w:rsid w:val="0059116B"/>
    <w:rsid w:val="00591589"/>
    <w:rsid w:val="00592121"/>
    <w:rsid w:val="005928FE"/>
    <w:rsid w:val="00596DCB"/>
    <w:rsid w:val="005974C4"/>
    <w:rsid w:val="0059787B"/>
    <w:rsid w:val="00597CA2"/>
    <w:rsid w:val="005A2E4B"/>
    <w:rsid w:val="005A2E75"/>
    <w:rsid w:val="005A388B"/>
    <w:rsid w:val="005A3C75"/>
    <w:rsid w:val="005A43E2"/>
    <w:rsid w:val="005A45CF"/>
    <w:rsid w:val="005A4F12"/>
    <w:rsid w:val="005A63A2"/>
    <w:rsid w:val="005A6510"/>
    <w:rsid w:val="005A6A92"/>
    <w:rsid w:val="005B06F0"/>
    <w:rsid w:val="005B0DF5"/>
    <w:rsid w:val="005B110D"/>
    <w:rsid w:val="005B18FF"/>
    <w:rsid w:val="005B1AFA"/>
    <w:rsid w:val="005B2EDC"/>
    <w:rsid w:val="005B3B01"/>
    <w:rsid w:val="005B41FB"/>
    <w:rsid w:val="005B6411"/>
    <w:rsid w:val="005C07A1"/>
    <w:rsid w:val="005C191D"/>
    <w:rsid w:val="005C1B4E"/>
    <w:rsid w:val="005C26AC"/>
    <w:rsid w:val="005C307A"/>
    <w:rsid w:val="005C3100"/>
    <w:rsid w:val="005C3444"/>
    <w:rsid w:val="005C358F"/>
    <w:rsid w:val="005C45DC"/>
    <w:rsid w:val="005C59B1"/>
    <w:rsid w:val="005C5E30"/>
    <w:rsid w:val="005C5FF9"/>
    <w:rsid w:val="005C6804"/>
    <w:rsid w:val="005C694F"/>
    <w:rsid w:val="005C7391"/>
    <w:rsid w:val="005C7610"/>
    <w:rsid w:val="005D1173"/>
    <w:rsid w:val="005D36FE"/>
    <w:rsid w:val="005D5C10"/>
    <w:rsid w:val="005D7365"/>
    <w:rsid w:val="005D7555"/>
    <w:rsid w:val="005E0018"/>
    <w:rsid w:val="005E236D"/>
    <w:rsid w:val="005E2676"/>
    <w:rsid w:val="005E54A2"/>
    <w:rsid w:val="005E6B23"/>
    <w:rsid w:val="005E6BDD"/>
    <w:rsid w:val="005E7DF4"/>
    <w:rsid w:val="005F0314"/>
    <w:rsid w:val="005F5B85"/>
    <w:rsid w:val="005F65CA"/>
    <w:rsid w:val="005F6BC9"/>
    <w:rsid w:val="005F7BAC"/>
    <w:rsid w:val="006003EA"/>
    <w:rsid w:val="0060083B"/>
    <w:rsid w:val="00600DD6"/>
    <w:rsid w:val="00601DDA"/>
    <w:rsid w:val="0060307E"/>
    <w:rsid w:val="006031C5"/>
    <w:rsid w:val="00603FE9"/>
    <w:rsid w:val="00605626"/>
    <w:rsid w:val="00605855"/>
    <w:rsid w:val="006062CB"/>
    <w:rsid w:val="00606F10"/>
    <w:rsid w:val="0060791A"/>
    <w:rsid w:val="0061008F"/>
    <w:rsid w:val="00611E12"/>
    <w:rsid w:val="00613B63"/>
    <w:rsid w:val="006175B1"/>
    <w:rsid w:val="00617B1D"/>
    <w:rsid w:val="00620CD4"/>
    <w:rsid w:val="00620FF2"/>
    <w:rsid w:val="00621398"/>
    <w:rsid w:val="006214E0"/>
    <w:rsid w:val="006219FA"/>
    <w:rsid w:val="00621E49"/>
    <w:rsid w:val="00623769"/>
    <w:rsid w:val="0062420C"/>
    <w:rsid w:val="0062559A"/>
    <w:rsid w:val="00626E1C"/>
    <w:rsid w:val="00630C8D"/>
    <w:rsid w:val="00631108"/>
    <w:rsid w:val="00631206"/>
    <w:rsid w:val="00631B4E"/>
    <w:rsid w:val="0063347A"/>
    <w:rsid w:val="00633CA5"/>
    <w:rsid w:val="00634C41"/>
    <w:rsid w:val="00635375"/>
    <w:rsid w:val="0063555C"/>
    <w:rsid w:val="00635857"/>
    <w:rsid w:val="006363FF"/>
    <w:rsid w:val="0063769C"/>
    <w:rsid w:val="0063792D"/>
    <w:rsid w:val="00641989"/>
    <w:rsid w:val="006437D7"/>
    <w:rsid w:val="0064403C"/>
    <w:rsid w:val="00644139"/>
    <w:rsid w:val="006450D7"/>
    <w:rsid w:val="006452C4"/>
    <w:rsid w:val="00646B15"/>
    <w:rsid w:val="0065144F"/>
    <w:rsid w:val="00651CCE"/>
    <w:rsid w:val="00652ED6"/>
    <w:rsid w:val="0065435C"/>
    <w:rsid w:val="00654F46"/>
    <w:rsid w:val="00655E87"/>
    <w:rsid w:val="0065671D"/>
    <w:rsid w:val="00657ECC"/>
    <w:rsid w:val="00660A6B"/>
    <w:rsid w:val="006618C4"/>
    <w:rsid w:val="00661B6F"/>
    <w:rsid w:val="00661C44"/>
    <w:rsid w:val="0066217C"/>
    <w:rsid w:val="00662A0D"/>
    <w:rsid w:val="00664114"/>
    <w:rsid w:val="0066427C"/>
    <w:rsid w:val="006704EA"/>
    <w:rsid w:val="00670D61"/>
    <w:rsid w:val="00675108"/>
    <w:rsid w:val="006763E0"/>
    <w:rsid w:val="00676B54"/>
    <w:rsid w:val="00677083"/>
    <w:rsid w:val="00677889"/>
    <w:rsid w:val="00677F86"/>
    <w:rsid w:val="0068279B"/>
    <w:rsid w:val="0068364C"/>
    <w:rsid w:val="00683CC9"/>
    <w:rsid w:val="006849BC"/>
    <w:rsid w:val="006850C7"/>
    <w:rsid w:val="00685494"/>
    <w:rsid w:val="00685BAC"/>
    <w:rsid w:val="0068699A"/>
    <w:rsid w:val="00687EA3"/>
    <w:rsid w:val="00690C83"/>
    <w:rsid w:val="00691572"/>
    <w:rsid w:val="00691840"/>
    <w:rsid w:val="00691DF4"/>
    <w:rsid w:val="0069335C"/>
    <w:rsid w:val="0069446F"/>
    <w:rsid w:val="00695991"/>
    <w:rsid w:val="00695AEF"/>
    <w:rsid w:val="00695EE1"/>
    <w:rsid w:val="006964BF"/>
    <w:rsid w:val="00696850"/>
    <w:rsid w:val="006970C4"/>
    <w:rsid w:val="006A14E2"/>
    <w:rsid w:val="006A1512"/>
    <w:rsid w:val="006A2EF3"/>
    <w:rsid w:val="006A3519"/>
    <w:rsid w:val="006A3DC1"/>
    <w:rsid w:val="006A4861"/>
    <w:rsid w:val="006A4BCA"/>
    <w:rsid w:val="006A544F"/>
    <w:rsid w:val="006A66DA"/>
    <w:rsid w:val="006B0A97"/>
    <w:rsid w:val="006B0E31"/>
    <w:rsid w:val="006B1287"/>
    <w:rsid w:val="006B19B9"/>
    <w:rsid w:val="006B219C"/>
    <w:rsid w:val="006B672D"/>
    <w:rsid w:val="006B6A99"/>
    <w:rsid w:val="006B6E66"/>
    <w:rsid w:val="006B7D8E"/>
    <w:rsid w:val="006C1302"/>
    <w:rsid w:val="006C1C82"/>
    <w:rsid w:val="006C2BB3"/>
    <w:rsid w:val="006C2C23"/>
    <w:rsid w:val="006C3392"/>
    <w:rsid w:val="006C3DA9"/>
    <w:rsid w:val="006C47E1"/>
    <w:rsid w:val="006C77A8"/>
    <w:rsid w:val="006C7D84"/>
    <w:rsid w:val="006D0065"/>
    <w:rsid w:val="006D1B90"/>
    <w:rsid w:val="006D2778"/>
    <w:rsid w:val="006D2A66"/>
    <w:rsid w:val="006D3AC8"/>
    <w:rsid w:val="006D3D5F"/>
    <w:rsid w:val="006D4414"/>
    <w:rsid w:val="006D52A4"/>
    <w:rsid w:val="006D5428"/>
    <w:rsid w:val="006D605F"/>
    <w:rsid w:val="006D70B7"/>
    <w:rsid w:val="006D7BD8"/>
    <w:rsid w:val="006E04B2"/>
    <w:rsid w:val="006E090C"/>
    <w:rsid w:val="006E0D64"/>
    <w:rsid w:val="006E1460"/>
    <w:rsid w:val="006E2715"/>
    <w:rsid w:val="006E56B7"/>
    <w:rsid w:val="006E5D50"/>
    <w:rsid w:val="006E5DE4"/>
    <w:rsid w:val="006E60B6"/>
    <w:rsid w:val="006F0B89"/>
    <w:rsid w:val="006F0F38"/>
    <w:rsid w:val="006F1BFF"/>
    <w:rsid w:val="006F3EA9"/>
    <w:rsid w:val="006F4578"/>
    <w:rsid w:val="006F5091"/>
    <w:rsid w:val="006F60D8"/>
    <w:rsid w:val="006F7281"/>
    <w:rsid w:val="006F7571"/>
    <w:rsid w:val="00700261"/>
    <w:rsid w:val="00700B95"/>
    <w:rsid w:val="00702AAA"/>
    <w:rsid w:val="00703553"/>
    <w:rsid w:val="00703AE1"/>
    <w:rsid w:val="007054BC"/>
    <w:rsid w:val="007056B5"/>
    <w:rsid w:val="00705A32"/>
    <w:rsid w:val="00705DC9"/>
    <w:rsid w:val="00705F04"/>
    <w:rsid w:val="0070689D"/>
    <w:rsid w:val="007071BD"/>
    <w:rsid w:val="007119A6"/>
    <w:rsid w:val="00712740"/>
    <w:rsid w:val="007135DD"/>
    <w:rsid w:val="007136F5"/>
    <w:rsid w:val="0071506E"/>
    <w:rsid w:val="00715909"/>
    <w:rsid w:val="00715A04"/>
    <w:rsid w:val="00720812"/>
    <w:rsid w:val="00720A4B"/>
    <w:rsid w:val="00720BDB"/>
    <w:rsid w:val="00720D8F"/>
    <w:rsid w:val="00724300"/>
    <w:rsid w:val="00724461"/>
    <w:rsid w:val="00724B8F"/>
    <w:rsid w:val="0072678A"/>
    <w:rsid w:val="00726C7D"/>
    <w:rsid w:val="00726D16"/>
    <w:rsid w:val="007270CA"/>
    <w:rsid w:val="007272F0"/>
    <w:rsid w:val="007302A7"/>
    <w:rsid w:val="00731159"/>
    <w:rsid w:val="007328DB"/>
    <w:rsid w:val="007332B0"/>
    <w:rsid w:val="00735612"/>
    <w:rsid w:val="00735D60"/>
    <w:rsid w:val="0073777E"/>
    <w:rsid w:val="00737C14"/>
    <w:rsid w:val="007404D4"/>
    <w:rsid w:val="00741BC1"/>
    <w:rsid w:val="00741C82"/>
    <w:rsid w:val="00742959"/>
    <w:rsid w:val="0074371E"/>
    <w:rsid w:val="00743999"/>
    <w:rsid w:val="00744F76"/>
    <w:rsid w:val="00745476"/>
    <w:rsid w:val="00745C87"/>
    <w:rsid w:val="007466DA"/>
    <w:rsid w:val="007476CC"/>
    <w:rsid w:val="0075186A"/>
    <w:rsid w:val="00751C77"/>
    <w:rsid w:val="00752FF2"/>
    <w:rsid w:val="007533C8"/>
    <w:rsid w:val="0075345D"/>
    <w:rsid w:val="00754D60"/>
    <w:rsid w:val="007558A1"/>
    <w:rsid w:val="00755A87"/>
    <w:rsid w:val="007568C6"/>
    <w:rsid w:val="00756D21"/>
    <w:rsid w:val="0075706A"/>
    <w:rsid w:val="007573C0"/>
    <w:rsid w:val="00757C8B"/>
    <w:rsid w:val="0076199F"/>
    <w:rsid w:val="00762848"/>
    <w:rsid w:val="00762FA2"/>
    <w:rsid w:val="007636F9"/>
    <w:rsid w:val="00763BE8"/>
    <w:rsid w:val="007642B8"/>
    <w:rsid w:val="0076458D"/>
    <w:rsid w:val="007648C0"/>
    <w:rsid w:val="00764B73"/>
    <w:rsid w:val="00765360"/>
    <w:rsid w:val="0076635D"/>
    <w:rsid w:val="0076656C"/>
    <w:rsid w:val="00767A0B"/>
    <w:rsid w:val="00770430"/>
    <w:rsid w:val="0077043E"/>
    <w:rsid w:val="00770A76"/>
    <w:rsid w:val="007714A9"/>
    <w:rsid w:val="00771726"/>
    <w:rsid w:val="00771837"/>
    <w:rsid w:val="00771BC3"/>
    <w:rsid w:val="007739F8"/>
    <w:rsid w:val="00774268"/>
    <w:rsid w:val="0077502C"/>
    <w:rsid w:val="0077540C"/>
    <w:rsid w:val="00775942"/>
    <w:rsid w:val="007759C1"/>
    <w:rsid w:val="0077673E"/>
    <w:rsid w:val="007778BB"/>
    <w:rsid w:val="00777E59"/>
    <w:rsid w:val="00777E75"/>
    <w:rsid w:val="00780098"/>
    <w:rsid w:val="00780FFF"/>
    <w:rsid w:val="007823A6"/>
    <w:rsid w:val="00782C66"/>
    <w:rsid w:val="00784DE6"/>
    <w:rsid w:val="007853C4"/>
    <w:rsid w:val="00786299"/>
    <w:rsid w:val="00790AEE"/>
    <w:rsid w:val="007920BB"/>
    <w:rsid w:val="007927BF"/>
    <w:rsid w:val="00793472"/>
    <w:rsid w:val="00793588"/>
    <w:rsid w:val="007940B3"/>
    <w:rsid w:val="007946AD"/>
    <w:rsid w:val="00795483"/>
    <w:rsid w:val="0079597E"/>
    <w:rsid w:val="007963AF"/>
    <w:rsid w:val="007A0304"/>
    <w:rsid w:val="007A030F"/>
    <w:rsid w:val="007A4C4D"/>
    <w:rsid w:val="007A6B1D"/>
    <w:rsid w:val="007A7938"/>
    <w:rsid w:val="007B1578"/>
    <w:rsid w:val="007B1F95"/>
    <w:rsid w:val="007B35E1"/>
    <w:rsid w:val="007B4202"/>
    <w:rsid w:val="007B4458"/>
    <w:rsid w:val="007C0493"/>
    <w:rsid w:val="007C068F"/>
    <w:rsid w:val="007C0A37"/>
    <w:rsid w:val="007C1060"/>
    <w:rsid w:val="007C1FB8"/>
    <w:rsid w:val="007C2654"/>
    <w:rsid w:val="007C3A10"/>
    <w:rsid w:val="007C5CD7"/>
    <w:rsid w:val="007C631D"/>
    <w:rsid w:val="007C7495"/>
    <w:rsid w:val="007C76DB"/>
    <w:rsid w:val="007C7EAC"/>
    <w:rsid w:val="007D101D"/>
    <w:rsid w:val="007D4866"/>
    <w:rsid w:val="007D6704"/>
    <w:rsid w:val="007D7520"/>
    <w:rsid w:val="007D7B2D"/>
    <w:rsid w:val="007E0A3A"/>
    <w:rsid w:val="007E0EE2"/>
    <w:rsid w:val="007E1D7D"/>
    <w:rsid w:val="007E2098"/>
    <w:rsid w:val="007E2516"/>
    <w:rsid w:val="007E3686"/>
    <w:rsid w:val="007E3A4B"/>
    <w:rsid w:val="007E41CF"/>
    <w:rsid w:val="007E429A"/>
    <w:rsid w:val="007E5C0A"/>
    <w:rsid w:val="007E6597"/>
    <w:rsid w:val="007E6ABB"/>
    <w:rsid w:val="007E6DA4"/>
    <w:rsid w:val="007F02B8"/>
    <w:rsid w:val="007F057D"/>
    <w:rsid w:val="007F0658"/>
    <w:rsid w:val="007F1990"/>
    <w:rsid w:val="007F1999"/>
    <w:rsid w:val="007F209A"/>
    <w:rsid w:val="007F31D7"/>
    <w:rsid w:val="00801133"/>
    <w:rsid w:val="00801629"/>
    <w:rsid w:val="00802684"/>
    <w:rsid w:val="008036B8"/>
    <w:rsid w:val="00805B73"/>
    <w:rsid w:val="008066AA"/>
    <w:rsid w:val="0080780F"/>
    <w:rsid w:val="0081086F"/>
    <w:rsid w:val="00810AC3"/>
    <w:rsid w:val="00810EB2"/>
    <w:rsid w:val="00812D17"/>
    <w:rsid w:val="00816E86"/>
    <w:rsid w:val="0082019F"/>
    <w:rsid w:val="00820310"/>
    <w:rsid w:val="00820B4A"/>
    <w:rsid w:val="008216BE"/>
    <w:rsid w:val="00821D49"/>
    <w:rsid w:val="00823161"/>
    <w:rsid w:val="00823708"/>
    <w:rsid w:val="00826A25"/>
    <w:rsid w:val="00827F8C"/>
    <w:rsid w:val="008312AD"/>
    <w:rsid w:val="00831392"/>
    <w:rsid w:val="00832000"/>
    <w:rsid w:val="00832607"/>
    <w:rsid w:val="0083540B"/>
    <w:rsid w:val="008358DD"/>
    <w:rsid w:val="00836F7E"/>
    <w:rsid w:val="008401C3"/>
    <w:rsid w:val="00840F2E"/>
    <w:rsid w:val="00841230"/>
    <w:rsid w:val="0084142B"/>
    <w:rsid w:val="008414CF"/>
    <w:rsid w:val="00841B52"/>
    <w:rsid w:val="00841DFE"/>
    <w:rsid w:val="00842308"/>
    <w:rsid w:val="00842568"/>
    <w:rsid w:val="008442F1"/>
    <w:rsid w:val="00844702"/>
    <w:rsid w:val="00846217"/>
    <w:rsid w:val="00846476"/>
    <w:rsid w:val="00846AD9"/>
    <w:rsid w:val="00847924"/>
    <w:rsid w:val="00851355"/>
    <w:rsid w:val="00852CA6"/>
    <w:rsid w:val="008559ED"/>
    <w:rsid w:val="00856647"/>
    <w:rsid w:val="008575ED"/>
    <w:rsid w:val="00857ABE"/>
    <w:rsid w:val="00857C59"/>
    <w:rsid w:val="00857DDA"/>
    <w:rsid w:val="00860223"/>
    <w:rsid w:val="0086091C"/>
    <w:rsid w:val="00860F87"/>
    <w:rsid w:val="0086337D"/>
    <w:rsid w:val="00864F1C"/>
    <w:rsid w:val="00864F6B"/>
    <w:rsid w:val="00865DBF"/>
    <w:rsid w:val="00870C1F"/>
    <w:rsid w:val="0087109F"/>
    <w:rsid w:val="00871834"/>
    <w:rsid w:val="00871BBD"/>
    <w:rsid w:val="0087224A"/>
    <w:rsid w:val="0087274D"/>
    <w:rsid w:val="0087367E"/>
    <w:rsid w:val="0087372E"/>
    <w:rsid w:val="00875F64"/>
    <w:rsid w:val="008761E1"/>
    <w:rsid w:val="0087651D"/>
    <w:rsid w:val="008766A5"/>
    <w:rsid w:val="00876BD2"/>
    <w:rsid w:val="0087724A"/>
    <w:rsid w:val="00877322"/>
    <w:rsid w:val="0088050B"/>
    <w:rsid w:val="00880976"/>
    <w:rsid w:val="008811AC"/>
    <w:rsid w:val="0088271A"/>
    <w:rsid w:val="00882769"/>
    <w:rsid w:val="0088420F"/>
    <w:rsid w:val="00884A48"/>
    <w:rsid w:val="008869DB"/>
    <w:rsid w:val="00886D07"/>
    <w:rsid w:val="00887D25"/>
    <w:rsid w:val="00890942"/>
    <w:rsid w:val="00890DB7"/>
    <w:rsid w:val="0089166E"/>
    <w:rsid w:val="00892316"/>
    <w:rsid w:val="00892A87"/>
    <w:rsid w:val="00892DEB"/>
    <w:rsid w:val="00892F0B"/>
    <w:rsid w:val="00893C0D"/>
    <w:rsid w:val="00893E2D"/>
    <w:rsid w:val="00894875"/>
    <w:rsid w:val="00894917"/>
    <w:rsid w:val="00894932"/>
    <w:rsid w:val="00896385"/>
    <w:rsid w:val="008965E1"/>
    <w:rsid w:val="008972F2"/>
    <w:rsid w:val="0089782F"/>
    <w:rsid w:val="008A21E7"/>
    <w:rsid w:val="008A2A22"/>
    <w:rsid w:val="008A3272"/>
    <w:rsid w:val="008A3BA3"/>
    <w:rsid w:val="008A43FE"/>
    <w:rsid w:val="008A4876"/>
    <w:rsid w:val="008A5BBC"/>
    <w:rsid w:val="008A7B6B"/>
    <w:rsid w:val="008B074F"/>
    <w:rsid w:val="008B0F4A"/>
    <w:rsid w:val="008B114C"/>
    <w:rsid w:val="008B176D"/>
    <w:rsid w:val="008B2BC2"/>
    <w:rsid w:val="008B2DAA"/>
    <w:rsid w:val="008B3B26"/>
    <w:rsid w:val="008B41D2"/>
    <w:rsid w:val="008B4D96"/>
    <w:rsid w:val="008B4EEA"/>
    <w:rsid w:val="008B6864"/>
    <w:rsid w:val="008B8657"/>
    <w:rsid w:val="008C34B7"/>
    <w:rsid w:val="008C6DC3"/>
    <w:rsid w:val="008D1078"/>
    <w:rsid w:val="008D2A32"/>
    <w:rsid w:val="008D3848"/>
    <w:rsid w:val="008D3D13"/>
    <w:rsid w:val="008D4136"/>
    <w:rsid w:val="008D4F15"/>
    <w:rsid w:val="008D6131"/>
    <w:rsid w:val="008D64EF"/>
    <w:rsid w:val="008D780C"/>
    <w:rsid w:val="008D7B7B"/>
    <w:rsid w:val="008E09D6"/>
    <w:rsid w:val="008E0E6B"/>
    <w:rsid w:val="008E1222"/>
    <w:rsid w:val="008E1A43"/>
    <w:rsid w:val="008E3195"/>
    <w:rsid w:val="008E3C5F"/>
    <w:rsid w:val="008E5647"/>
    <w:rsid w:val="008E5731"/>
    <w:rsid w:val="008E628A"/>
    <w:rsid w:val="008E6344"/>
    <w:rsid w:val="008E69E1"/>
    <w:rsid w:val="008E72C2"/>
    <w:rsid w:val="008E7F7A"/>
    <w:rsid w:val="008F07BC"/>
    <w:rsid w:val="008F2588"/>
    <w:rsid w:val="008F316C"/>
    <w:rsid w:val="008F31AC"/>
    <w:rsid w:val="008F3281"/>
    <w:rsid w:val="008F36F4"/>
    <w:rsid w:val="008F3836"/>
    <w:rsid w:val="008F3E69"/>
    <w:rsid w:val="008F460A"/>
    <w:rsid w:val="008F6288"/>
    <w:rsid w:val="008F64C5"/>
    <w:rsid w:val="008F6939"/>
    <w:rsid w:val="008F7FB0"/>
    <w:rsid w:val="009005BD"/>
    <w:rsid w:val="009018D4"/>
    <w:rsid w:val="00901B98"/>
    <w:rsid w:val="00905059"/>
    <w:rsid w:val="00905D76"/>
    <w:rsid w:val="0090709C"/>
    <w:rsid w:val="00910AF6"/>
    <w:rsid w:val="00910C1C"/>
    <w:rsid w:val="009113F3"/>
    <w:rsid w:val="00911429"/>
    <w:rsid w:val="00911BA0"/>
    <w:rsid w:val="00911C19"/>
    <w:rsid w:val="0091355F"/>
    <w:rsid w:val="009140BB"/>
    <w:rsid w:val="009140DF"/>
    <w:rsid w:val="00914871"/>
    <w:rsid w:val="00915CCB"/>
    <w:rsid w:val="00916EB3"/>
    <w:rsid w:val="00920AB5"/>
    <w:rsid w:val="00921B45"/>
    <w:rsid w:val="00921BBE"/>
    <w:rsid w:val="009224F9"/>
    <w:rsid w:val="00922E72"/>
    <w:rsid w:val="009237C9"/>
    <w:rsid w:val="00925093"/>
    <w:rsid w:val="00925CB8"/>
    <w:rsid w:val="00927465"/>
    <w:rsid w:val="00927A61"/>
    <w:rsid w:val="00930542"/>
    <w:rsid w:val="00931DA9"/>
    <w:rsid w:val="009327EE"/>
    <w:rsid w:val="00932FBB"/>
    <w:rsid w:val="0093320A"/>
    <w:rsid w:val="009333EF"/>
    <w:rsid w:val="009335E0"/>
    <w:rsid w:val="00933E68"/>
    <w:rsid w:val="00934B8D"/>
    <w:rsid w:val="00934BC5"/>
    <w:rsid w:val="00935963"/>
    <w:rsid w:val="00940269"/>
    <w:rsid w:val="00940B62"/>
    <w:rsid w:val="00940C08"/>
    <w:rsid w:val="009414F6"/>
    <w:rsid w:val="00941616"/>
    <w:rsid w:val="00943338"/>
    <w:rsid w:val="0094342D"/>
    <w:rsid w:val="009435B3"/>
    <w:rsid w:val="009439CC"/>
    <w:rsid w:val="00944849"/>
    <w:rsid w:val="00945168"/>
    <w:rsid w:val="009456A1"/>
    <w:rsid w:val="009471C5"/>
    <w:rsid w:val="009501C2"/>
    <w:rsid w:val="0095056C"/>
    <w:rsid w:val="00956E81"/>
    <w:rsid w:val="00957588"/>
    <w:rsid w:val="00957D38"/>
    <w:rsid w:val="009607F9"/>
    <w:rsid w:val="00962374"/>
    <w:rsid w:val="00962885"/>
    <w:rsid w:val="00962D89"/>
    <w:rsid w:val="00964106"/>
    <w:rsid w:val="00964F12"/>
    <w:rsid w:val="009669D5"/>
    <w:rsid w:val="009669E4"/>
    <w:rsid w:val="00966B33"/>
    <w:rsid w:val="009672F8"/>
    <w:rsid w:val="009676FC"/>
    <w:rsid w:val="00967C53"/>
    <w:rsid w:val="00972415"/>
    <w:rsid w:val="00974138"/>
    <w:rsid w:val="0097427F"/>
    <w:rsid w:val="00974785"/>
    <w:rsid w:val="009750CB"/>
    <w:rsid w:val="00976855"/>
    <w:rsid w:val="00977340"/>
    <w:rsid w:val="0097CE16"/>
    <w:rsid w:val="00981679"/>
    <w:rsid w:val="00982507"/>
    <w:rsid w:val="0098254A"/>
    <w:rsid w:val="00982FCD"/>
    <w:rsid w:val="00985EBD"/>
    <w:rsid w:val="00986B42"/>
    <w:rsid w:val="00986B93"/>
    <w:rsid w:val="009901A4"/>
    <w:rsid w:val="009901AB"/>
    <w:rsid w:val="00990ABE"/>
    <w:rsid w:val="00991D1D"/>
    <w:rsid w:val="009926EF"/>
    <w:rsid w:val="00992A83"/>
    <w:rsid w:val="009938CF"/>
    <w:rsid w:val="009951BB"/>
    <w:rsid w:val="009957E2"/>
    <w:rsid w:val="009969D6"/>
    <w:rsid w:val="009975BB"/>
    <w:rsid w:val="00997E71"/>
    <w:rsid w:val="009A2625"/>
    <w:rsid w:val="009A2CD6"/>
    <w:rsid w:val="009A3C94"/>
    <w:rsid w:val="009A5AED"/>
    <w:rsid w:val="009A6A57"/>
    <w:rsid w:val="009A6B6B"/>
    <w:rsid w:val="009A7F66"/>
    <w:rsid w:val="009B08D7"/>
    <w:rsid w:val="009B1FD4"/>
    <w:rsid w:val="009B296B"/>
    <w:rsid w:val="009B2B14"/>
    <w:rsid w:val="009B2B32"/>
    <w:rsid w:val="009B2E10"/>
    <w:rsid w:val="009B3F30"/>
    <w:rsid w:val="009B4E36"/>
    <w:rsid w:val="009B52EB"/>
    <w:rsid w:val="009B5FD2"/>
    <w:rsid w:val="009B665C"/>
    <w:rsid w:val="009B71BC"/>
    <w:rsid w:val="009B75C7"/>
    <w:rsid w:val="009C288B"/>
    <w:rsid w:val="009C2C0B"/>
    <w:rsid w:val="009C4AE5"/>
    <w:rsid w:val="009C4E09"/>
    <w:rsid w:val="009C5F73"/>
    <w:rsid w:val="009C6040"/>
    <w:rsid w:val="009C6993"/>
    <w:rsid w:val="009C7414"/>
    <w:rsid w:val="009D045D"/>
    <w:rsid w:val="009D16AD"/>
    <w:rsid w:val="009D1F86"/>
    <w:rsid w:val="009D2CDD"/>
    <w:rsid w:val="009D3878"/>
    <w:rsid w:val="009D3CC9"/>
    <w:rsid w:val="009D3FEE"/>
    <w:rsid w:val="009D4B42"/>
    <w:rsid w:val="009D50C8"/>
    <w:rsid w:val="009D539C"/>
    <w:rsid w:val="009D5BE8"/>
    <w:rsid w:val="009D75F3"/>
    <w:rsid w:val="009D7F88"/>
    <w:rsid w:val="009E1576"/>
    <w:rsid w:val="009E26A0"/>
    <w:rsid w:val="009E2A14"/>
    <w:rsid w:val="009E2B2B"/>
    <w:rsid w:val="009E374A"/>
    <w:rsid w:val="009E394D"/>
    <w:rsid w:val="009E530D"/>
    <w:rsid w:val="009E5FDA"/>
    <w:rsid w:val="009E715B"/>
    <w:rsid w:val="009E7E37"/>
    <w:rsid w:val="009F19F6"/>
    <w:rsid w:val="009F1FB1"/>
    <w:rsid w:val="009F240A"/>
    <w:rsid w:val="009F3007"/>
    <w:rsid w:val="009F320E"/>
    <w:rsid w:val="009F3975"/>
    <w:rsid w:val="009F3E23"/>
    <w:rsid w:val="009F619D"/>
    <w:rsid w:val="009F761D"/>
    <w:rsid w:val="009F7AB3"/>
    <w:rsid w:val="00A001DF"/>
    <w:rsid w:val="00A004F2"/>
    <w:rsid w:val="00A00F53"/>
    <w:rsid w:val="00A01B90"/>
    <w:rsid w:val="00A0217E"/>
    <w:rsid w:val="00A02610"/>
    <w:rsid w:val="00A044F1"/>
    <w:rsid w:val="00A04AC8"/>
    <w:rsid w:val="00A07E5D"/>
    <w:rsid w:val="00A100D8"/>
    <w:rsid w:val="00A10B2E"/>
    <w:rsid w:val="00A13BBD"/>
    <w:rsid w:val="00A14CC0"/>
    <w:rsid w:val="00A2000A"/>
    <w:rsid w:val="00A2019E"/>
    <w:rsid w:val="00A23141"/>
    <w:rsid w:val="00A24D4B"/>
    <w:rsid w:val="00A2671C"/>
    <w:rsid w:val="00A2736A"/>
    <w:rsid w:val="00A275D6"/>
    <w:rsid w:val="00A3115E"/>
    <w:rsid w:val="00A31F31"/>
    <w:rsid w:val="00A34769"/>
    <w:rsid w:val="00A348EF"/>
    <w:rsid w:val="00A34DBF"/>
    <w:rsid w:val="00A40D0B"/>
    <w:rsid w:val="00A41349"/>
    <w:rsid w:val="00A42279"/>
    <w:rsid w:val="00A42F11"/>
    <w:rsid w:val="00A4348E"/>
    <w:rsid w:val="00A445FF"/>
    <w:rsid w:val="00A446D0"/>
    <w:rsid w:val="00A47DC6"/>
    <w:rsid w:val="00A47E95"/>
    <w:rsid w:val="00A504A9"/>
    <w:rsid w:val="00A504E3"/>
    <w:rsid w:val="00A505D6"/>
    <w:rsid w:val="00A50F5C"/>
    <w:rsid w:val="00A52D4C"/>
    <w:rsid w:val="00A54D72"/>
    <w:rsid w:val="00A60065"/>
    <w:rsid w:val="00A61BAB"/>
    <w:rsid w:val="00A62677"/>
    <w:rsid w:val="00A62E2C"/>
    <w:rsid w:val="00A636F5"/>
    <w:rsid w:val="00A638A1"/>
    <w:rsid w:val="00A6390A"/>
    <w:rsid w:val="00A64A52"/>
    <w:rsid w:val="00A64FF6"/>
    <w:rsid w:val="00A7020C"/>
    <w:rsid w:val="00A717C7"/>
    <w:rsid w:val="00A71851"/>
    <w:rsid w:val="00A74DE8"/>
    <w:rsid w:val="00A779B9"/>
    <w:rsid w:val="00A8054C"/>
    <w:rsid w:val="00A85A68"/>
    <w:rsid w:val="00A86998"/>
    <w:rsid w:val="00A86AF7"/>
    <w:rsid w:val="00A870BC"/>
    <w:rsid w:val="00A87936"/>
    <w:rsid w:val="00A915B2"/>
    <w:rsid w:val="00A93206"/>
    <w:rsid w:val="00A93501"/>
    <w:rsid w:val="00A94107"/>
    <w:rsid w:val="00A941A0"/>
    <w:rsid w:val="00A96A8D"/>
    <w:rsid w:val="00A97882"/>
    <w:rsid w:val="00A97FD5"/>
    <w:rsid w:val="00AA04EE"/>
    <w:rsid w:val="00AA099F"/>
    <w:rsid w:val="00AA1499"/>
    <w:rsid w:val="00AA2790"/>
    <w:rsid w:val="00AA3FEA"/>
    <w:rsid w:val="00AA445E"/>
    <w:rsid w:val="00AA450D"/>
    <w:rsid w:val="00AA64AB"/>
    <w:rsid w:val="00AA6CF4"/>
    <w:rsid w:val="00AA7A22"/>
    <w:rsid w:val="00AB04F6"/>
    <w:rsid w:val="00AB0E06"/>
    <w:rsid w:val="00AB1329"/>
    <w:rsid w:val="00AB1E77"/>
    <w:rsid w:val="00AB2960"/>
    <w:rsid w:val="00AB3895"/>
    <w:rsid w:val="00AB3E2A"/>
    <w:rsid w:val="00AB5479"/>
    <w:rsid w:val="00AB5658"/>
    <w:rsid w:val="00AB6016"/>
    <w:rsid w:val="00AB6058"/>
    <w:rsid w:val="00AB69C2"/>
    <w:rsid w:val="00AB6A13"/>
    <w:rsid w:val="00AB6E75"/>
    <w:rsid w:val="00AB7DB0"/>
    <w:rsid w:val="00AC091E"/>
    <w:rsid w:val="00AC0F9C"/>
    <w:rsid w:val="00AC160E"/>
    <w:rsid w:val="00AC1D2E"/>
    <w:rsid w:val="00AC29ED"/>
    <w:rsid w:val="00AC2E6D"/>
    <w:rsid w:val="00AC4283"/>
    <w:rsid w:val="00AC5A81"/>
    <w:rsid w:val="00AC7F22"/>
    <w:rsid w:val="00AD092F"/>
    <w:rsid w:val="00AD228D"/>
    <w:rsid w:val="00AD3BBE"/>
    <w:rsid w:val="00AD3C0F"/>
    <w:rsid w:val="00AD3DAA"/>
    <w:rsid w:val="00AD3F40"/>
    <w:rsid w:val="00AD4D14"/>
    <w:rsid w:val="00AD4DDE"/>
    <w:rsid w:val="00AD6401"/>
    <w:rsid w:val="00AD678B"/>
    <w:rsid w:val="00AD6E66"/>
    <w:rsid w:val="00AD77D2"/>
    <w:rsid w:val="00AE1FD5"/>
    <w:rsid w:val="00AE24D5"/>
    <w:rsid w:val="00AE3215"/>
    <w:rsid w:val="00AE5239"/>
    <w:rsid w:val="00AE6075"/>
    <w:rsid w:val="00AE6165"/>
    <w:rsid w:val="00AE6820"/>
    <w:rsid w:val="00AE724B"/>
    <w:rsid w:val="00AF0581"/>
    <w:rsid w:val="00AF308B"/>
    <w:rsid w:val="00AF52D3"/>
    <w:rsid w:val="00AF5746"/>
    <w:rsid w:val="00B013FF"/>
    <w:rsid w:val="00B023EB"/>
    <w:rsid w:val="00B025C2"/>
    <w:rsid w:val="00B02D61"/>
    <w:rsid w:val="00B02E8A"/>
    <w:rsid w:val="00B03421"/>
    <w:rsid w:val="00B035FE"/>
    <w:rsid w:val="00B03F28"/>
    <w:rsid w:val="00B044E7"/>
    <w:rsid w:val="00B049B5"/>
    <w:rsid w:val="00B056B0"/>
    <w:rsid w:val="00B074B8"/>
    <w:rsid w:val="00B10412"/>
    <w:rsid w:val="00B10FF2"/>
    <w:rsid w:val="00B12391"/>
    <w:rsid w:val="00B127A8"/>
    <w:rsid w:val="00B12B40"/>
    <w:rsid w:val="00B12F43"/>
    <w:rsid w:val="00B132C3"/>
    <w:rsid w:val="00B136B4"/>
    <w:rsid w:val="00B13EB6"/>
    <w:rsid w:val="00B14631"/>
    <w:rsid w:val="00B15A17"/>
    <w:rsid w:val="00B15BFF"/>
    <w:rsid w:val="00B15D56"/>
    <w:rsid w:val="00B16B73"/>
    <w:rsid w:val="00B16EBC"/>
    <w:rsid w:val="00B20378"/>
    <w:rsid w:val="00B21425"/>
    <w:rsid w:val="00B21553"/>
    <w:rsid w:val="00B219A1"/>
    <w:rsid w:val="00B21C9A"/>
    <w:rsid w:val="00B235F7"/>
    <w:rsid w:val="00B23BB3"/>
    <w:rsid w:val="00B24B1C"/>
    <w:rsid w:val="00B253CF"/>
    <w:rsid w:val="00B26543"/>
    <w:rsid w:val="00B26EBE"/>
    <w:rsid w:val="00B2768B"/>
    <w:rsid w:val="00B27ABA"/>
    <w:rsid w:val="00B31A99"/>
    <w:rsid w:val="00B3233F"/>
    <w:rsid w:val="00B3241A"/>
    <w:rsid w:val="00B3245B"/>
    <w:rsid w:val="00B32B94"/>
    <w:rsid w:val="00B3361E"/>
    <w:rsid w:val="00B3388A"/>
    <w:rsid w:val="00B34619"/>
    <w:rsid w:val="00B346B6"/>
    <w:rsid w:val="00B34C4B"/>
    <w:rsid w:val="00B35954"/>
    <w:rsid w:val="00B35FF8"/>
    <w:rsid w:val="00B36CBF"/>
    <w:rsid w:val="00B36F5A"/>
    <w:rsid w:val="00B3761B"/>
    <w:rsid w:val="00B40A79"/>
    <w:rsid w:val="00B41295"/>
    <w:rsid w:val="00B43BED"/>
    <w:rsid w:val="00B44C74"/>
    <w:rsid w:val="00B44EA8"/>
    <w:rsid w:val="00B44F72"/>
    <w:rsid w:val="00B456AD"/>
    <w:rsid w:val="00B46495"/>
    <w:rsid w:val="00B4667B"/>
    <w:rsid w:val="00B47580"/>
    <w:rsid w:val="00B479B3"/>
    <w:rsid w:val="00B502D9"/>
    <w:rsid w:val="00B50E27"/>
    <w:rsid w:val="00B51A53"/>
    <w:rsid w:val="00B52C6C"/>
    <w:rsid w:val="00B54874"/>
    <w:rsid w:val="00B54AEE"/>
    <w:rsid w:val="00B564B3"/>
    <w:rsid w:val="00B56701"/>
    <w:rsid w:val="00B60F14"/>
    <w:rsid w:val="00B61C41"/>
    <w:rsid w:val="00B6245C"/>
    <w:rsid w:val="00B628E5"/>
    <w:rsid w:val="00B63C50"/>
    <w:rsid w:val="00B649F3"/>
    <w:rsid w:val="00B656BA"/>
    <w:rsid w:val="00B672C5"/>
    <w:rsid w:val="00B677D5"/>
    <w:rsid w:val="00B67C9B"/>
    <w:rsid w:val="00B67E9C"/>
    <w:rsid w:val="00B70073"/>
    <w:rsid w:val="00B70586"/>
    <w:rsid w:val="00B70F3C"/>
    <w:rsid w:val="00B713D5"/>
    <w:rsid w:val="00B72288"/>
    <w:rsid w:val="00B7273C"/>
    <w:rsid w:val="00B72ADA"/>
    <w:rsid w:val="00B72C59"/>
    <w:rsid w:val="00B72EE8"/>
    <w:rsid w:val="00B730DA"/>
    <w:rsid w:val="00B735CA"/>
    <w:rsid w:val="00B74014"/>
    <w:rsid w:val="00B7574B"/>
    <w:rsid w:val="00B75901"/>
    <w:rsid w:val="00B75FD1"/>
    <w:rsid w:val="00B76017"/>
    <w:rsid w:val="00B80F9F"/>
    <w:rsid w:val="00B82134"/>
    <w:rsid w:val="00B8213B"/>
    <w:rsid w:val="00B82CF4"/>
    <w:rsid w:val="00B8351D"/>
    <w:rsid w:val="00B8420A"/>
    <w:rsid w:val="00B84ED2"/>
    <w:rsid w:val="00B8526C"/>
    <w:rsid w:val="00B853C2"/>
    <w:rsid w:val="00B855CE"/>
    <w:rsid w:val="00B86E90"/>
    <w:rsid w:val="00B87615"/>
    <w:rsid w:val="00B87BC1"/>
    <w:rsid w:val="00B91874"/>
    <w:rsid w:val="00B91E38"/>
    <w:rsid w:val="00B92062"/>
    <w:rsid w:val="00B92995"/>
    <w:rsid w:val="00B9371D"/>
    <w:rsid w:val="00B944F3"/>
    <w:rsid w:val="00B95312"/>
    <w:rsid w:val="00B96241"/>
    <w:rsid w:val="00B96462"/>
    <w:rsid w:val="00B96749"/>
    <w:rsid w:val="00B97532"/>
    <w:rsid w:val="00BA02FD"/>
    <w:rsid w:val="00BA0A84"/>
    <w:rsid w:val="00BA0D4C"/>
    <w:rsid w:val="00BA0D9A"/>
    <w:rsid w:val="00BA1BD7"/>
    <w:rsid w:val="00BA2356"/>
    <w:rsid w:val="00BA2DA9"/>
    <w:rsid w:val="00BA31E6"/>
    <w:rsid w:val="00BA32A1"/>
    <w:rsid w:val="00BA40FC"/>
    <w:rsid w:val="00BA4E12"/>
    <w:rsid w:val="00BA6604"/>
    <w:rsid w:val="00BA6ABA"/>
    <w:rsid w:val="00BA6FE3"/>
    <w:rsid w:val="00BA7075"/>
    <w:rsid w:val="00BB00B0"/>
    <w:rsid w:val="00BB30DE"/>
    <w:rsid w:val="00BB4363"/>
    <w:rsid w:val="00BB464E"/>
    <w:rsid w:val="00BB554C"/>
    <w:rsid w:val="00BB5E11"/>
    <w:rsid w:val="00BB74B3"/>
    <w:rsid w:val="00BB7EEA"/>
    <w:rsid w:val="00BC02EF"/>
    <w:rsid w:val="00BC0427"/>
    <w:rsid w:val="00BC0F11"/>
    <w:rsid w:val="00BC12CB"/>
    <w:rsid w:val="00BC322E"/>
    <w:rsid w:val="00BC339E"/>
    <w:rsid w:val="00BC3A25"/>
    <w:rsid w:val="00BC3F54"/>
    <w:rsid w:val="00BC42E9"/>
    <w:rsid w:val="00BC4EB8"/>
    <w:rsid w:val="00BC6897"/>
    <w:rsid w:val="00BC725D"/>
    <w:rsid w:val="00BC745E"/>
    <w:rsid w:val="00BD0958"/>
    <w:rsid w:val="00BD2305"/>
    <w:rsid w:val="00BD3AC3"/>
    <w:rsid w:val="00BD43B9"/>
    <w:rsid w:val="00BD7A7D"/>
    <w:rsid w:val="00BE19C8"/>
    <w:rsid w:val="00BE2E9E"/>
    <w:rsid w:val="00BE3DDB"/>
    <w:rsid w:val="00BE3F39"/>
    <w:rsid w:val="00BE4BE3"/>
    <w:rsid w:val="00BE4D76"/>
    <w:rsid w:val="00BE5B94"/>
    <w:rsid w:val="00BE5C51"/>
    <w:rsid w:val="00BE5D53"/>
    <w:rsid w:val="00BE6762"/>
    <w:rsid w:val="00BE741E"/>
    <w:rsid w:val="00BE7F40"/>
    <w:rsid w:val="00BF1499"/>
    <w:rsid w:val="00BF2768"/>
    <w:rsid w:val="00BF337F"/>
    <w:rsid w:val="00C00C6D"/>
    <w:rsid w:val="00C015C3"/>
    <w:rsid w:val="00C0221E"/>
    <w:rsid w:val="00C0243F"/>
    <w:rsid w:val="00C02E93"/>
    <w:rsid w:val="00C06CAD"/>
    <w:rsid w:val="00C07018"/>
    <w:rsid w:val="00C10276"/>
    <w:rsid w:val="00C108F0"/>
    <w:rsid w:val="00C11878"/>
    <w:rsid w:val="00C11B4A"/>
    <w:rsid w:val="00C1210B"/>
    <w:rsid w:val="00C12A71"/>
    <w:rsid w:val="00C12D85"/>
    <w:rsid w:val="00C13281"/>
    <w:rsid w:val="00C13E6B"/>
    <w:rsid w:val="00C15B62"/>
    <w:rsid w:val="00C16481"/>
    <w:rsid w:val="00C16B76"/>
    <w:rsid w:val="00C17ADC"/>
    <w:rsid w:val="00C20A4A"/>
    <w:rsid w:val="00C21156"/>
    <w:rsid w:val="00C227FF"/>
    <w:rsid w:val="00C23C8D"/>
    <w:rsid w:val="00C3175C"/>
    <w:rsid w:val="00C3218C"/>
    <w:rsid w:val="00C326AD"/>
    <w:rsid w:val="00C33DCF"/>
    <w:rsid w:val="00C34DF3"/>
    <w:rsid w:val="00C35167"/>
    <w:rsid w:val="00C365E6"/>
    <w:rsid w:val="00C37025"/>
    <w:rsid w:val="00C4291B"/>
    <w:rsid w:val="00C42B8E"/>
    <w:rsid w:val="00C433AA"/>
    <w:rsid w:val="00C44AF5"/>
    <w:rsid w:val="00C45043"/>
    <w:rsid w:val="00C4552B"/>
    <w:rsid w:val="00C45A25"/>
    <w:rsid w:val="00C463E5"/>
    <w:rsid w:val="00C468C0"/>
    <w:rsid w:val="00C46ADA"/>
    <w:rsid w:val="00C46D12"/>
    <w:rsid w:val="00C4735B"/>
    <w:rsid w:val="00C4764C"/>
    <w:rsid w:val="00C47718"/>
    <w:rsid w:val="00C477C8"/>
    <w:rsid w:val="00C47B2D"/>
    <w:rsid w:val="00C50BBF"/>
    <w:rsid w:val="00C52956"/>
    <w:rsid w:val="00C5621F"/>
    <w:rsid w:val="00C56AE5"/>
    <w:rsid w:val="00C57EB3"/>
    <w:rsid w:val="00C601CC"/>
    <w:rsid w:val="00C639CC"/>
    <w:rsid w:val="00C64251"/>
    <w:rsid w:val="00C6555B"/>
    <w:rsid w:val="00C7054C"/>
    <w:rsid w:val="00C72529"/>
    <w:rsid w:val="00C749E1"/>
    <w:rsid w:val="00C75C99"/>
    <w:rsid w:val="00C76190"/>
    <w:rsid w:val="00C767A7"/>
    <w:rsid w:val="00C76AEE"/>
    <w:rsid w:val="00C778F8"/>
    <w:rsid w:val="00C8080A"/>
    <w:rsid w:val="00C809D5"/>
    <w:rsid w:val="00C80E48"/>
    <w:rsid w:val="00C82B20"/>
    <w:rsid w:val="00C82D9A"/>
    <w:rsid w:val="00C83033"/>
    <w:rsid w:val="00C83CED"/>
    <w:rsid w:val="00C83F36"/>
    <w:rsid w:val="00C8674A"/>
    <w:rsid w:val="00C86AF9"/>
    <w:rsid w:val="00C90749"/>
    <w:rsid w:val="00C90811"/>
    <w:rsid w:val="00C90F66"/>
    <w:rsid w:val="00C91A9B"/>
    <w:rsid w:val="00C9207E"/>
    <w:rsid w:val="00C92092"/>
    <w:rsid w:val="00C93D9A"/>
    <w:rsid w:val="00C94444"/>
    <w:rsid w:val="00C94F79"/>
    <w:rsid w:val="00C95155"/>
    <w:rsid w:val="00C95784"/>
    <w:rsid w:val="00CA08D4"/>
    <w:rsid w:val="00CA0A30"/>
    <w:rsid w:val="00CA10FE"/>
    <w:rsid w:val="00CA1AD4"/>
    <w:rsid w:val="00CA26EA"/>
    <w:rsid w:val="00CA28FE"/>
    <w:rsid w:val="00CA2F34"/>
    <w:rsid w:val="00CA3324"/>
    <w:rsid w:val="00CA3640"/>
    <w:rsid w:val="00CA39E8"/>
    <w:rsid w:val="00CA42B1"/>
    <w:rsid w:val="00CA4385"/>
    <w:rsid w:val="00CA46EA"/>
    <w:rsid w:val="00CA49E3"/>
    <w:rsid w:val="00CA54F6"/>
    <w:rsid w:val="00CA5FF0"/>
    <w:rsid w:val="00CA79B9"/>
    <w:rsid w:val="00CB2BC5"/>
    <w:rsid w:val="00CB55A2"/>
    <w:rsid w:val="00CB60CE"/>
    <w:rsid w:val="00CB63B0"/>
    <w:rsid w:val="00CB6540"/>
    <w:rsid w:val="00CB7203"/>
    <w:rsid w:val="00CC0A2E"/>
    <w:rsid w:val="00CC173E"/>
    <w:rsid w:val="00CC2F00"/>
    <w:rsid w:val="00CC5A9B"/>
    <w:rsid w:val="00CC5ABE"/>
    <w:rsid w:val="00CD1A68"/>
    <w:rsid w:val="00CD1D3B"/>
    <w:rsid w:val="00CD2DA9"/>
    <w:rsid w:val="00CD60A0"/>
    <w:rsid w:val="00CE03B3"/>
    <w:rsid w:val="00CE048C"/>
    <w:rsid w:val="00CE0A55"/>
    <w:rsid w:val="00CE1328"/>
    <w:rsid w:val="00CE1872"/>
    <w:rsid w:val="00CE1A43"/>
    <w:rsid w:val="00CE1CC5"/>
    <w:rsid w:val="00CE24B6"/>
    <w:rsid w:val="00CE2EE8"/>
    <w:rsid w:val="00CE34CD"/>
    <w:rsid w:val="00CE4401"/>
    <w:rsid w:val="00CE51D7"/>
    <w:rsid w:val="00CE608A"/>
    <w:rsid w:val="00CF0515"/>
    <w:rsid w:val="00CF0F09"/>
    <w:rsid w:val="00CF17CF"/>
    <w:rsid w:val="00CF260D"/>
    <w:rsid w:val="00CF2753"/>
    <w:rsid w:val="00CF2CCB"/>
    <w:rsid w:val="00CF39E0"/>
    <w:rsid w:val="00CF6E85"/>
    <w:rsid w:val="00D00175"/>
    <w:rsid w:val="00D03A23"/>
    <w:rsid w:val="00D03F71"/>
    <w:rsid w:val="00D04F6B"/>
    <w:rsid w:val="00D056D0"/>
    <w:rsid w:val="00D06697"/>
    <w:rsid w:val="00D11214"/>
    <w:rsid w:val="00D129C7"/>
    <w:rsid w:val="00D14D19"/>
    <w:rsid w:val="00D156EB"/>
    <w:rsid w:val="00D20C87"/>
    <w:rsid w:val="00D2129B"/>
    <w:rsid w:val="00D2195C"/>
    <w:rsid w:val="00D229BF"/>
    <w:rsid w:val="00D22CD9"/>
    <w:rsid w:val="00D248A5"/>
    <w:rsid w:val="00D26147"/>
    <w:rsid w:val="00D271C6"/>
    <w:rsid w:val="00D310D9"/>
    <w:rsid w:val="00D31A2E"/>
    <w:rsid w:val="00D3269E"/>
    <w:rsid w:val="00D3321B"/>
    <w:rsid w:val="00D332F5"/>
    <w:rsid w:val="00D33735"/>
    <w:rsid w:val="00D345BC"/>
    <w:rsid w:val="00D34DF3"/>
    <w:rsid w:val="00D35E5C"/>
    <w:rsid w:val="00D36534"/>
    <w:rsid w:val="00D3791C"/>
    <w:rsid w:val="00D37C15"/>
    <w:rsid w:val="00D37D99"/>
    <w:rsid w:val="00D40570"/>
    <w:rsid w:val="00D40922"/>
    <w:rsid w:val="00D40CEF"/>
    <w:rsid w:val="00D43CCA"/>
    <w:rsid w:val="00D44086"/>
    <w:rsid w:val="00D44424"/>
    <w:rsid w:val="00D45C8C"/>
    <w:rsid w:val="00D47932"/>
    <w:rsid w:val="00D52726"/>
    <w:rsid w:val="00D52E72"/>
    <w:rsid w:val="00D5410B"/>
    <w:rsid w:val="00D55B35"/>
    <w:rsid w:val="00D5713F"/>
    <w:rsid w:val="00D6101C"/>
    <w:rsid w:val="00D62A98"/>
    <w:rsid w:val="00D63680"/>
    <w:rsid w:val="00D63DC3"/>
    <w:rsid w:val="00D65BBD"/>
    <w:rsid w:val="00D6652A"/>
    <w:rsid w:val="00D67082"/>
    <w:rsid w:val="00D679D2"/>
    <w:rsid w:val="00D70551"/>
    <w:rsid w:val="00D70658"/>
    <w:rsid w:val="00D71468"/>
    <w:rsid w:val="00D71C63"/>
    <w:rsid w:val="00D74D09"/>
    <w:rsid w:val="00D75846"/>
    <w:rsid w:val="00D75BFE"/>
    <w:rsid w:val="00D769BA"/>
    <w:rsid w:val="00D76D08"/>
    <w:rsid w:val="00D77DB5"/>
    <w:rsid w:val="00D81F65"/>
    <w:rsid w:val="00D83908"/>
    <w:rsid w:val="00D841EF"/>
    <w:rsid w:val="00D850D1"/>
    <w:rsid w:val="00D85364"/>
    <w:rsid w:val="00D856D3"/>
    <w:rsid w:val="00D86655"/>
    <w:rsid w:val="00D87527"/>
    <w:rsid w:val="00D9079F"/>
    <w:rsid w:val="00D90CD8"/>
    <w:rsid w:val="00D918F9"/>
    <w:rsid w:val="00D949E6"/>
    <w:rsid w:val="00D953F7"/>
    <w:rsid w:val="00D96C4B"/>
    <w:rsid w:val="00D97490"/>
    <w:rsid w:val="00D9782A"/>
    <w:rsid w:val="00D97BD6"/>
    <w:rsid w:val="00DA011F"/>
    <w:rsid w:val="00DA01CD"/>
    <w:rsid w:val="00DA0AC3"/>
    <w:rsid w:val="00DA0BEA"/>
    <w:rsid w:val="00DA2918"/>
    <w:rsid w:val="00DA2D41"/>
    <w:rsid w:val="00DA348D"/>
    <w:rsid w:val="00DA5535"/>
    <w:rsid w:val="00DA6DD9"/>
    <w:rsid w:val="00DA798C"/>
    <w:rsid w:val="00DB06AB"/>
    <w:rsid w:val="00DB0BA1"/>
    <w:rsid w:val="00DB0CCA"/>
    <w:rsid w:val="00DB0E1B"/>
    <w:rsid w:val="00DB25B1"/>
    <w:rsid w:val="00DB2962"/>
    <w:rsid w:val="00DB3B7A"/>
    <w:rsid w:val="00DB40CF"/>
    <w:rsid w:val="00DB4BAF"/>
    <w:rsid w:val="00DB54DA"/>
    <w:rsid w:val="00DB5A76"/>
    <w:rsid w:val="00DB5D9D"/>
    <w:rsid w:val="00DB5DF7"/>
    <w:rsid w:val="00DC00BA"/>
    <w:rsid w:val="00DC0242"/>
    <w:rsid w:val="00DC0A15"/>
    <w:rsid w:val="00DC3847"/>
    <w:rsid w:val="00DC3C8A"/>
    <w:rsid w:val="00DC4334"/>
    <w:rsid w:val="00DC4370"/>
    <w:rsid w:val="00DC5557"/>
    <w:rsid w:val="00DC5A0D"/>
    <w:rsid w:val="00DC62AF"/>
    <w:rsid w:val="00DC66FE"/>
    <w:rsid w:val="00DC6D33"/>
    <w:rsid w:val="00DC783D"/>
    <w:rsid w:val="00DC7CD8"/>
    <w:rsid w:val="00DD01AE"/>
    <w:rsid w:val="00DD2268"/>
    <w:rsid w:val="00DD2F7E"/>
    <w:rsid w:val="00DD4D2F"/>
    <w:rsid w:val="00DD66C3"/>
    <w:rsid w:val="00DE037A"/>
    <w:rsid w:val="00DE2230"/>
    <w:rsid w:val="00DE3714"/>
    <w:rsid w:val="00DE41E4"/>
    <w:rsid w:val="00DE45E2"/>
    <w:rsid w:val="00DE49E0"/>
    <w:rsid w:val="00DE6970"/>
    <w:rsid w:val="00DE6CCC"/>
    <w:rsid w:val="00DE7C22"/>
    <w:rsid w:val="00DF0740"/>
    <w:rsid w:val="00DF34A4"/>
    <w:rsid w:val="00DF3B67"/>
    <w:rsid w:val="00DF3D1E"/>
    <w:rsid w:val="00DF4617"/>
    <w:rsid w:val="00DF4974"/>
    <w:rsid w:val="00DF678D"/>
    <w:rsid w:val="00DF784C"/>
    <w:rsid w:val="00DF7B0B"/>
    <w:rsid w:val="00DF7E70"/>
    <w:rsid w:val="00E02FA1"/>
    <w:rsid w:val="00E04C00"/>
    <w:rsid w:val="00E04EC8"/>
    <w:rsid w:val="00E054FB"/>
    <w:rsid w:val="00E06F69"/>
    <w:rsid w:val="00E070D2"/>
    <w:rsid w:val="00E07113"/>
    <w:rsid w:val="00E07CE3"/>
    <w:rsid w:val="00E115B7"/>
    <w:rsid w:val="00E123AD"/>
    <w:rsid w:val="00E12C27"/>
    <w:rsid w:val="00E1334D"/>
    <w:rsid w:val="00E15248"/>
    <w:rsid w:val="00E154D4"/>
    <w:rsid w:val="00E154DF"/>
    <w:rsid w:val="00E15C52"/>
    <w:rsid w:val="00E20DBC"/>
    <w:rsid w:val="00E233E3"/>
    <w:rsid w:val="00E235CE"/>
    <w:rsid w:val="00E23ECF"/>
    <w:rsid w:val="00E23FC8"/>
    <w:rsid w:val="00E24DF9"/>
    <w:rsid w:val="00E25FD5"/>
    <w:rsid w:val="00E262E4"/>
    <w:rsid w:val="00E26D38"/>
    <w:rsid w:val="00E26D3D"/>
    <w:rsid w:val="00E278CC"/>
    <w:rsid w:val="00E27D06"/>
    <w:rsid w:val="00E309C2"/>
    <w:rsid w:val="00E315A5"/>
    <w:rsid w:val="00E33583"/>
    <w:rsid w:val="00E34BCF"/>
    <w:rsid w:val="00E34ED1"/>
    <w:rsid w:val="00E3506D"/>
    <w:rsid w:val="00E3599C"/>
    <w:rsid w:val="00E40453"/>
    <w:rsid w:val="00E41BD1"/>
    <w:rsid w:val="00E41FD5"/>
    <w:rsid w:val="00E42649"/>
    <w:rsid w:val="00E44232"/>
    <w:rsid w:val="00E456D2"/>
    <w:rsid w:val="00E47074"/>
    <w:rsid w:val="00E4787E"/>
    <w:rsid w:val="00E47EEF"/>
    <w:rsid w:val="00E500DC"/>
    <w:rsid w:val="00E513CC"/>
    <w:rsid w:val="00E544A5"/>
    <w:rsid w:val="00E54627"/>
    <w:rsid w:val="00E54A42"/>
    <w:rsid w:val="00E55C60"/>
    <w:rsid w:val="00E562A8"/>
    <w:rsid w:val="00E5690A"/>
    <w:rsid w:val="00E5731F"/>
    <w:rsid w:val="00E57389"/>
    <w:rsid w:val="00E578E4"/>
    <w:rsid w:val="00E60834"/>
    <w:rsid w:val="00E6282A"/>
    <w:rsid w:val="00E63283"/>
    <w:rsid w:val="00E633B8"/>
    <w:rsid w:val="00E63CC6"/>
    <w:rsid w:val="00E657DE"/>
    <w:rsid w:val="00E6600E"/>
    <w:rsid w:val="00E6631C"/>
    <w:rsid w:val="00E66EC1"/>
    <w:rsid w:val="00E6757D"/>
    <w:rsid w:val="00E71400"/>
    <w:rsid w:val="00E71FE6"/>
    <w:rsid w:val="00E721B8"/>
    <w:rsid w:val="00E723B6"/>
    <w:rsid w:val="00E7273F"/>
    <w:rsid w:val="00E72B81"/>
    <w:rsid w:val="00E72BAA"/>
    <w:rsid w:val="00E738D7"/>
    <w:rsid w:val="00E76888"/>
    <w:rsid w:val="00E8036A"/>
    <w:rsid w:val="00E8069D"/>
    <w:rsid w:val="00E81BB4"/>
    <w:rsid w:val="00E835BC"/>
    <w:rsid w:val="00E83F1B"/>
    <w:rsid w:val="00E84DD1"/>
    <w:rsid w:val="00E84DF5"/>
    <w:rsid w:val="00E8618B"/>
    <w:rsid w:val="00E866A5"/>
    <w:rsid w:val="00E868E9"/>
    <w:rsid w:val="00E8724C"/>
    <w:rsid w:val="00E87F8B"/>
    <w:rsid w:val="00E91378"/>
    <w:rsid w:val="00E92082"/>
    <w:rsid w:val="00E9208F"/>
    <w:rsid w:val="00E92378"/>
    <w:rsid w:val="00E92839"/>
    <w:rsid w:val="00E93310"/>
    <w:rsid w:val="00E93EAC"/>
    <w:rsid w:val="00E94F0D"/>
    <w:rsid w:val="00E96738"/>
    <w:rsid w:val="00E96FA5"/>
    <w:rsid w:val="00E976BC"/>
    <w:rsid w:val="00EA1100"/>
    <w:rsid w:val="00EA1431"/>
    <w:rsid w:val="00EA2248"/>
    <w:rsid w:val="00EA4273"/>
    <w:rsid w:val="00EA5B93"/>
    <w:rsid w:val="00EA5C44"/>
    <w:rsid w:val="00EA5F30"/>
    <w:rsid w:val="00EA664E"/>
    <w:rsid w:val="00EA6A31"/>
    <w:rsid w:val="00EA7050"/>
    <w:rsid w:val="00EA7129"/>
    <w:rsid w:val="00EB1450"/>
    <w:rsid w:val="00EB2081"/>
    <w:rsid w:val="00EB2426"/>
    <w:rsid w:val="00EB2FCA"/>
    <w:rsid w:val="00EB2FE6"/>
    <w:rsid w:val="00EB3715"/>
    <w:rsid w:val="00EB3B2A"/>
    <w:rsid w:val="00EC060B"/>
    <w:rsid w:val="00EC0B65"/>
    <w:rsid w:val="00EC23CB"/>
    <w:rsid w:val="00EC384D"/>
    <w:rsid w:val="00EC3D99"/>
    <w:rsid w:val="00EC4F7E"/>
    <w:rsid w:val="00EC5BDD"/>
    <w:rsid w:val="00EC795C"/>
    <w:rsid w:val="00ED22FF"/>
    <w:rsid w:val="00ED26B0"/>
    <w:rsid w:val="00ED3DF6"/>
    <w:rsid w:val="00ED511F"/>
    <w:rsid w:val="00ED5D97"/>
    <w:rsid w:val="00ED5FC0"/>
    <w:rsid w:val="00ED6880"/>
    <w:rsid w:val="00ED6CCE"/>
    <w:rsid w:val="00EE0808"/>
    <w:rsid w:val="00EE0D37"/>
    <w:rsid w:val="00EE12A0"/>
    <w:rsid w:val="00EE1D47"/>
    <w:rsid w:val="00EE1EBD"/>
    <w:rsid w:val="00EE2109"/>
    <w:rsid w:val="00EE251C"/>
    <w:rsid w:val="00EE2905"/>
    <w:rsid w:val="00EE2BD9"/>
    <w:rsid w:val="00EE2E66"/>
    <w:rsid w:val="00EE33F8"/>
    <w:rsid w:val="00EE3CE0"/>
    <w:rsid w:val="00EE4832"/>
    <w:rsid w:val="00EE4AF1"/>
    <w:rsid w:val="00EE4B36"/>
    <w:rsid w:val="00EE5C02"/>
    <w:rsid w:val="00EE5DEF"/>
    <w:rsid w:val="00EE5F7F"/>
    <w:rsid w:val="00EE607B"/>
    <w:rsid w:val="00EE7329"/>
    <w:rsid w:val="00EE7C9B"/>
    <w:rsid w:val="00EF026A"/>
    <w:rsid w:val="00EF0469"/>
    <w:rsid w:val="00EF0665"/>
    <w:rsid w:val="00EF0D37"/>
    <w:rsid w:val="00EF39EF"/>
    <w:rsid w:val="00EF3D5D"/>
    <w:rsid w:val="00EF3FAF"/>
    <w:rsid w:val="00EF4055"/>
    <w:rsid w:val="00EF4593"/>
    <w:rsid w:val="00EF4B7F"/>
    <w:rsid w:val="00EF5534"/>
    <w:rsid w:val="00EF5844"/>
    <w:rsid w:val="00F002A2"/>
    <w:rsid w:val="00F0070B"/>
    <w:rsid w:val="00F008C2"/>
    <w:rsid w:val="00F01208"/>
    <w:rsid w:val="00F024EC"/>
    <w:rsid w:val="00F05B3A"/>
    <w:rsid w:val="00F05F44"/>
    <w:rsid w:val="00F06C27"/>
    <w:rsid w:val="00F075B1"/>
    <w:rsid w:val="00F11B80"/>
    <w:rsid w:val="00F14292"/>
    <w:rsid w:val="00F153A2"/>
    <w:rsid w:val="00F153D0"/>
    <w:rsid w:val="00F16278"/>
    <w:rsid w:val="00F169F4"/>
    <w:rsid w:val="00F201D2"/>
    <w:rsid w:val="00F205B5"/>
    <w:rsid w:val="00F20DED"/>
    <w:rsid w:val="00F214B2"/>
    <w:rsid w:val="00F2165C"/>
    <w:rsid w:val="00F22421"/>
    <w:rsid w:val="00F23845"/>
    <w:rsid w:val="00F24447"/>
    <w:rsid w:val="00F26109"/>
    <w:rsid w:val="00F3057F"/>
    <w:rsid w:val="00F310E5"/>
    <w:rsid w:val="00F313CA"/>
    <w:rsid w:val="00F314B5"/>
    <w:rsid w:val="00F33410"/>
    <w:rsid w:val="00F337EF"/>
    <w:rsid w:val="00F33F98"/>
    <w:rsid w:val="00F3410D"/>
    <w:rsid w:val="00F34896"/>
    <w:rsid w:val="00F36541"/>
    <w:rsid w:val="00F37A0E"/>
    <w:rsid w:val="00F40F2E"/>
    <w:rsid w:val="00F42298"/>
    <w:rsid w:val="00F42F32"/>
    <w:rsid w:val="00F43738"/>
    <w:rsid w:val="00F439CD"/>
    <w:rsid w:val="00F45DC0"/>
    <w:rsid w:val="00F46DB1"/>
    <w:rsid w:val="00F470FA"/>
    <w:rsid w:val="00F47351"/>
    <w:rsid w:val="00F52860"/>
    <w:rsid w:val="00F53CE6"/>
    <w:rsid w:val="00F566E2"/>
    <w:rsid w:val="00F567B9"/>
    <w:rsid w:val="00F568D5"/>
    <w:rsid w:val="00F57528"/>
    <w:rsid w:val="00F57BF4"/>
    <w:rsid w:val="00F57E96"/>
    <w:rsid w:val="00F60339"/>
    <w:rsid w:val="00F612CB"/>
    <w:rsid w:val="00F616DC"/>
    <w:rsid w:val="00F61AF0"/>
    <w:rsid w:val="00F622FD"/>
    <w:rsid w:val="00F62D80"/>
    <w:rsid w:val="00F6415D"/>
    <w:rsid w:val="00F64B08"/>
    <w:rsid w:val="00F64B30"/>
    <w:rsid w:val="00F66EBE"/>
    <w:rsid w:val="00F70806"/>
    <w:rsid w:val="00F72093"/>
    <w:rsid w:val="00F725BA"/>
    <w:rsid w:val="00F72D02"/>
    <w:rsid w:val="00F74077"/>
    <w:rsid w:val="00F75242"/>
    <w:rsid w:val="00F77090"/>
    <w:rsid w:val="00F8076D"/>
    <w:rsid w:val="00F81309"/>
    <w:rsid w:val="00F81E29"/>
    <w:rsid w:val="00F824AF"/>
    <w:rsid w:val="00F83B62"/>
    <w:rsid w:val="00F83FBD"/>
    <w:rsid w:val="00F869D8"/>
    <w:rsid w:val="00F87F41"/>
    <w:rsid w:val="00F91017"/>
    <w:rsid w:val="00F92735"/>
    <w:rsid w:val="00F929E8"/>
    <w:rsid w:val="00F94DBD"/>
    <w:rsid w:val="00F95066"/>
    <w:rsid w:val="00F9549A"/>
    <w:rsid w:val="00F9757D"/>
    <w:rsid w:val="00FA08AF"/>
    <w:rsid w:val="00FA0C5F"/>
    <w:rsid w:val="00FA213E"/>
    <w:rsid w:val="00FA2943"/>
    <w:rsid w:val="00FA3974"/>
    <w:rsid w:val="00FA4EF8"/>
    <w:rsid w:val="00FA5778"/>
    <w:rsid w:val="00FA6138"/>
    <w:rsid w:val="00FA660C"/>
    <w:rsid w:val="00FA6E54"/>
    <w:rsid w:val="00FB0598"/>
    <w:rsid w:val="00FB11D9"/>
    <w:rsid w:val="00FB185B"/>
    <w:rsid w:val="00FB1FFA"/>
    <w:rsid w:val="00FB2144"/>
    <w:rsid w:val="00FB2A35"/>
    <w:rsid w:val="00FB3ABB"/>
    <w:rsid w:val="00FB546A"/>
    <w:rsid w:val="00FB597F"/>
    <w:rsid w:val="00FB6C7C"/>
    <w:rsid w:val="00FB7143"/>
    <w:rsid w:val="00FB717A"/>
    <w:rsid w:val="00FC0061"/>
    <w:rsid w:val="00FC0C37"/>
    <w:rsid w:val="00FC154B"/>
    <w:rsid w:val="00FC21BC"/>
    <w:rsid w:val="00FC3135"/>
    <w:rsid w:val="00FC39A0"/>
    <w:rsid w:val="00FC4752"/>
    <w:rsid w:val="00FC4C99"/>
    <w:rsid w:val="00FC67ED"/>
    <w:rsid w:val="00FC6C0C"/>
    <w:rsid w:val="00FD0F7B"/>
    <w:rsid w:val="00FD5997"/>
    <w:rsid w:val="00FD5CE1"/>
    <w:rsid w:val="00FD6A19"/>
    <w:rsid w:val="00FE0235"/>
    <w:rsid w:val="00FE1043"/>
    <w:rsid w:val="00FE1D65"/>
    <w:rsid w:val="00FE2DE6"/>
    <w:rsid w:val="00FE4433"/>
    <w:rsid w:val="00FE453C"/>
    <w:rsid w:val="00FE457A"/>
    <w:rsid w:val="00FE4EB9"/>
    <w:rsid w:val="00FE5D02"/>
    <w:rsid w:val="00FE6C63"/>
    <w:rsid w:val="00FE78E1"/>
    <w:rsid w:val="00FF08FF"/>
    <w:rsid w:val="00FF210D"/>
    <w:rsid w:val="00FF35DF"/>
    <w:rsid w:val="00FF397D"/>
    <w:rsid w:val="00FF3D8F"/>
    <w:rsid w:val="00FF5D5E"/>
    <w:rsid w:val="00FF6454"/>
    <w:rsid w:val="00FF6B2D"/>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1C7C160"/>
    <w:rsid w:val="32D9F619"/>
    <w:rsid w:val="331D329D"/>
    <w:rsid w:val="352CF2AA"/>
    <w:rsid w:val="35EBC16A"/>
    <w:rsid w:val="3687537B"/>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C69346"/>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1B8AB5E9-EB13-4321-8B45-3B7D74D6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 w:type="character" w:customStyle="1" w:styleId="markedcontent">
    <w:name w:val="markedcontent"/>
    <w:basedOn w:val="DefaultParagraphFont"/>
    <w:rsid w:val="00840F2E"/>
  </w:style>
  <w:style w:type="character" w:styleId="Mention">
    <w:name w:val="Mention"/>
    <w:basedOn w:val="DefaultParagraphFont"/>
    <w:uiPriority w:val="99"/>
    <w:unhideWhenUsed/>
    <w:rsid w:val="005325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8891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5F2069E57D704FB99F317CE378B96B" ma:contentTypeVersion="10" ma:contentTypeDescription="Kurkite naują dokumentą." ma:contentTypeScope="" ma:versionID="17e629dec4efcd209490590b07bd5de8">
  <xsd:schema xmlns:xsd="http://www.w3.org/2001/XMLSchema" xmlns:xs="http://www.w3.org/2001/XMLSchema" xmlns:p="http://schemas.microsoft.com/office/2006/metadata/properties" xmlns:ns2="95c70780-15e6-4a8d-9154-bcb109c396b4" targetNamespace="http://schemas.microsoft.com/office/2006/metadata/properties" ma:root="true" ma:fieldsID="3129ae9fdc2ec73cfe7a844236a4ead7" ns2:_="">
    <xsd:import namespace="95c70780-15e6-4a8d-9154-bcb109c396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70780-15e6-4a8d-9154-bcb109c39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c70780-15e6-4a8d-9154-bcb109c396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7F007-CC07-44E3-8907-19CA520BF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70780-15e6-4a8d-9154-bcb109c39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95c70780-15e6-4a8d-9154-bcb109c396b4"/>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A9F11770-84D7-41C9-818C-532C2CB94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13948</Words>
  <Characters>7951</Characters>
  <Application>Microsoft Office Word</Application>
  <DocSecurity>0</DocSecurity>
  <Lines>66</Lines>
  <Paragraphs>43</Paragraphs>
  <ScaleCrop>false</ScaleCrop>
  <Company>AB "Klaipėdos nafta"</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Edvinas Lobanovas</cp:lastModifiedBy>
  <cp:revision>4</cp:revision>
  <cp:lastPrinted>2024-04-04T21:13:00Z</cp:lastPrinted>
  <dcterms:created xsi:type="dcterms:W3CDTF">2024-12-09T11:39:00Z</dcterms:created>
  <dcterms:modified xsi:type="dcterms:W3CDTF">2024-12-10T11:31:00Z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0x0101006D5F2069E57D704FB99F317CE378B96B</vt:lpwstr>
  </property>
  <property fmtid="{D5CDD505-2E9C-101B-9397-08002B2CF9AE}" pid="3" name="MediaServiceImageTags">
    <vt:lpwstr/>
  </property>
</Properties>
</file>