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6EA43" w14:textId="77777777" w:rsidR="0087132E" w:rsidRPr="00FD7EDF" w:rsidRDefault="0087132E" w:rsidP="0087132E">
      <w:pPr>
        <w:keepNext/>
        <w:keepLines/>
        <w:spacing w:before="120" w:after="0" w:line="240" w:lineRule="auto"/>
        <w:ind w:left="5103"/>
        <w:jc w:val="right"/>
        <w:outlineLvl w:val="1"/>
        <w:rPr>
          <w:rFonts w:ascii="Times New Roman" w:eastAsia="Calibri Light" w:hAnsi="Times New Roman" w:cs="Times New Roman"/>
          <w:color w:val="0070C0"/>
          <w:sz w:val="24"/>
          <w:szCs w:val="24"/>
          <w:lang w:eastAsia="lt-LT"/>
        </w:rPr>
      </w:pPr>
    </w:p>
    <w:p w14:paraId="3ADAE178" w14:textId="177FC057" w:rsidR="00F3773B" w:rsidRPr="00FD7EDF" w:rsidRDefault="00F3773B" w:rsidP="00F3773B">
      <w:pPr>
        <w:widowControl w:val="0"/>
        <w:spacing w:after="0" w:line="240" w:lineRule="auto"/>
        <w:jc w:val="center"/>
        <w:textAlignment w:val="baseline"/>
        <w:rPr>
          <w:rFonts w:ascii="Times New Roman" w:hAnsi="Times New Roman" w:cs="Times New Roman"/>
          <w:b/>
          <w:bCs/>
          <w:sz w:val="24"/>
          <w:szCs w:val="24"/>
        </w:rPr>
      </w:pPr>
      <w:r w:rsidRPr="00FD7EDF">
        <w:rPr>
          <w:rFonts w:ascii="Times New Roman" w:hAnsi="Times New Roman" w:cs="Times New Roman"/>
          <w:b/>
          <w:bCs/>
          <w:sz w:val="24"/>
          <w:szCs w:val="24"/>
        </w:rPr>
        <w:t>SRAIGTASPARNI</w:t>
      </w:r>
      <w:r w:rsidR="00291746" w:rsidRPr="00FD7EDF">
        <w:rPr>
          <w:rFonts w:ascii="Times New Roman" w:hAnsi="Times New Roman" w:cs="Times New Roman"/>
          <w:b/>
          <w:bCs/>
          <w:sz w:val="24"/>
          <w:szCs w:val="24"/>
        </w:rPr>
        <w:t>O</w:t>
      </w:r>
      <w:r w:rsidRPr="00FD7EDF">
        <w:rPr>
          <w:rFonts w:ascii="Times New Roman" w:hAnsi="Times New Roman" w:cs="Times New Roman"/>
          <w:b/>
          <w:bCs/>
          <w:sz w:val="24"/>
          <w:szCs w:val="24"/>
        </w:rPr>
        <w:t xml:space="preserve"> </w:t>
      </w:r>
      <w:r w:rsidR="00291746" w:rsidRPr="00FD7EDF">
        <w:rPr>
          <w:rFonts w:ascii="Times New Roman" w:hAnsi="Times New Roman" w:cs="Times New Roman"/>
          <w:b/>
          <w:bCs/>
          <w:color w:val="auto"/>
          <w:sz w:val="24"/>
          <w:szCs w:val="24"/>
        </w:rPr>
        <w:t>MBB BK117 C2 (EC145)</w:t>
      </w:r>
      <w:r w:rsidR="00291746" w:rsidRPr="00FD7EDF">
        <w:rPr>
          <w:rFonts w:ascii="Times New Roman" w:hAnsi="Times New Roman" w:cs="Times New Roman"/>
          <w:color w:val="auto"/>
          <w:sz w:val="24"/>
          <w:szCs w:val="24"/>
        </w:rPr>
        <w:t xml:space="preserve"> </w:t>
      </w:r>
      <w:r w:rsidRPr="00FD7EDF">
        <w:rPr>
          <w:rFonts w:ascii="Times New Roman" w:hAnsi="Times New Roman" w:cs="Times New Roman"/>
          <w:b/>
          <w:bCs/>
          <w:sz w:val="24"/>
          <w:szCs w:val="24"/>
        </w:rPr>
        <w:t>CAMO TINKAMUMO SKRAIDYTI TĘSTINUMO VADYBOS ORGANIZACIJOS PASLAUGŲ PIRKIMO – PARDAVIMO SUTARTIS</w:t>
      </w:r>
    </w:p>
    <w:p w14:paraId="124C0792" w14:textId="77777777" w:rsidR="0087132E" w:rsidRPr="00FD7EDF" w:rsidRDefault="0087132E" w:rsidP="0087132E">
      <w:pPr>
        <w:widowControl w:val="0"/>
        <w:spacing w:after="0" w:line="240" w:lineRule="auto"/>
        <w:jc w:val="center"/>
        <w:textAlignment w:val="baseline"/>
        <w:rPr>
          <w:rFonts w:ascii="Times New Roman" w:eastAsia="NSimSun" w:hAnsi="Times New Roman" w:cs="Times New Roman"/>
          <w:sz w:val="24"/>
          <w:szCs w:val="24"/>
          <w:lang w:bidi="hi-IN"/>
        </w:rPr>
      </w:pPr>
    </w:p>
    <w:p w14:paraId="09CB3420" w14:textId="7B29CE04" w:rsidR="0087132E" w:rsidRPr="00FD7EDF" w:rsidRDefault="0087132E" w:rsidP="0087132E">
      <w:pPr>
        <w:widowControl w:val="0"/>
        <w:spacing w:after="0" w:line="240" w:lineRule="auto"/>
        <w:jc w:val="center"/>
        <w:textAlignment w:val="baseline"/>
        <w:rPr>
          <w:rFonts w:ascii="Times New Roman" w:eastAsia="NSimSun" w:hAnsi="Times New Roman" w:cs="Times New Roman"/>
          <w:sz w:val="24"/>
          <w:szCs w:val="24"/>
          <w:lang w:bidi="hi-IN"/>
        </w:rPr>
      </w:pPr>
      <w:r w:rsidRPr="00FD7EDF">
        <w:rPr>
          <w:rFonts w:ascii="Times New Roman" w:eastAsia="NSimSun" w:hAnsi="Times New Roman" w:cs="Times New Roman"/>
          <w:sz w:val="24"/>
          <w:szCs w:val="24"/>
          <w:lang w:bidi="hi-IN"/>
        </w:rPr>
        <w:t>202</w:t>
      </w:r>
      <w:r w:rsidR="00FA732B" w:rsidRPr="00FD7EDF">
        <w:rPr>
          <w:rFonts w:ascii="Times New Roman" w:eastAsia="NSimSun" w:hAnsi="Times New Roman" w:cs="Times New Roman"/>
          <w:sz w:val="24"/>
          <w:szCs w:val="24"/>
          <w:lang w:bidi="hi-IN"/>
        </w:rPr>
        <w:t>5</w:t>
      </w:r>
      <w:r w:rsidRPr="00FD7EDF">
        <w:rPr>
          <w:rFonts w:ascii="Times New Roman" w:eastAsia="NSimSun" w:hAnsi="Times New Roman" w:cs="Times New Roman"/>
          <w:sz w:val="24"/>
          <w:szCs w:val="24"/>
          <w:lang w:bidi="hi-IN"/>
        </w:rPr>
        <w:t xml:space="preserve"> m.</w:t>
      </w:r>
      <w:r w:rsidR="00DC6524">
        <w:rPr>
          <w:rFonts w:ascii="Times New Roman" w:eastAsia="NSimSun" w:hAnsi="Times New Roman" w:cs="Times New Roman"/>
          <w:sz w:val="24"/>
          <w:szCs w:val="24"/>
          <w:lang w:bidi="hi-IN"/>
        </w:rPr>
        <w:t xml:space="preserve"> vasario 11</w:t>
      </w:r>
      <w:r w:rsidRPr="00FD7EDF">
        <w:rPr>
          <w:rFonts w:ascii="Times New Roman" w:eastAsia="NSimSun" w:hAnsi="Times New Roman" w:cs="Times New Roman"/>
          <w:sz w:val="24"/>
          <w:szCs w:val="24"/>
          <w:lang w:bidi="hi-IN"/>
        </w:rPr>
        <w:t xml:space="preserve"> d. Nr. 21-16</w:t>
      </w:r>
      <w:r w:rsidR="00F96205" w:rsidRPr="00FD7EDF">
        <w:rPr>
          <w:rFonts w:ascii="Times New Roman" w:eastAsia="NSimSun" w:hAnsi="Times New Roman" w:cs="Times New Roman"/>
          <w:sz w:val="24"/>
          <w:szCs w:val="24"/>
          <w:lang w:bidi="hi-IN"/>
        </w:rPr>
        <w:t xml:space="preserve"> -</w:t>
      </w:r>
      <w:r w:rsidR="00DC6524">
        <w:rPr>
          <w:rFonts w:ascii="Times New Roman" w:eastAsia="NSimSun" w:hAnsi="Times New Roman" w:cs="Times New Roman"/>
          <w:sz w:val="24"/>
          <w:szCs w:val="24"/>
          <w:lang w:bidi="hi-IN"/>
        </w:rPr>
        <w:t>218</w:t>
      </w:r>
    </w:p>
    <w:p w14:paraId="539B590F" w14:textId="77777777" w:rsidR="0087132E" w:rsidRPr="00FD7EDF" w:rsidRDefault="0087132E" w:rsidP="0087132E">
      <w:pPr>
        <w:widowControl w:val="0"/>
        <w:spacing w:after="0" w:line="240" w:lineRule="auto"/>
        <w:jc w:val="center"/>
        <w:textAlignment w:val="baseline"/>
        <w:rPr>
          <w:rFonts w:ascii="Times New Roman" w:eastAsia="NSimSun" w:hAnsi="Times New Roman" w:cs="Times New Roman"/>
          <w:sz w:val="24"/>
          <w:szCs w:val="24"/>
          <w:lang w:bidi="hi-IN"/>
        </w:rPr>
      </w:pPr>
      <w:r w:rsidRPr="00FD7EDF">
        <w:rPr>
          <w:rFonts w:ascii="Times New Roman" w:eastAsia="NSimSun" w:hAnsi="Times New Roman" w:cs="Times New Roman"/>
          <w:sz w:val="24"/>
          <w:szCs w:val="24"/>
          <w:lang w:bidi="hi-IN"/>
        </w:rPr>
        <w:t>Vilnius</w:t>
      </w:r>
    </w:p>
    <w:p w14:paraId="09B47F73" w14:textId="77777777" w:rsidR="0087132E" w:rsidRPr="00FD7EDF" w:rsidRDefault="0087132E" w:rsidP="0087132E">
      <w:pPr>
        <w:widowControl w:val="0"/>
        <w:spacing w:after="0" w:line="240" w:lineRule="auto"/>
        <w:jc w:val="center"/>
        <w:textAlignment w:val="baseline"/>
        <w:rPr>
          <w:rFonts w:ascii="Times New Roman" w:eastAsia="NSimSun" w:hAnsi="Times New Roman" w:cs="Times New Roman"/>
          <w:b/>
          <w:bCs/>
          <w:sz w:val="24"/>
          <w:szCs w:val="24"/>
          <w:lang w:bidi="hi-IN"/>
        </w:rPr>
      </w:pPr>
    </w:p>
    <w:p w14:paraId="6C8A20F0" w14:textId="294DA2BC" w:rsidR="0087132E" w:rsidRPr="00271E89" w:rsidRDefault="0087132E" w:rsidP="0087132E">
      <w:pPr>
        <w:widowControl w:val="0"/>
        <w:numPr>
          <w:ilvl w:val="8"/>
          <w:numId w:val="1"/>
        </w:numPr>
        <w:suppressAutoHyphens w:val="0"/>
        <w:spacing w:after="0" w:line="240" w:lineRule="auto"/>
        <w:ind w:firstLine="567"/>
        <w:jc w:val="both"/>
        <w:outlineLvl w:val="8"/>
        <w:rPr>
          <w:rFonts w:ascii="Times New Roman" w:hAnsi="Times New Roman" w:cs="Times New Roman"/>
          <w:sz w:val="24"/>
          <w:szCs w:val="24"/>
          <w:lang w:eastAsia="lt-LT"/>
        </w:rPr>
      </w:pPr>
      <w:r w:rsidRPr="00FD7EDF">
        <w:rPr>
          <w:rFonts w:ascii="Times New Roman" w:eastAsia="Times New Roman" w:hAnsi="Times New Roman" w:cs="Times New Roman"/>
          <w:sz w:val="24"/>
          <w:szCs w:val="24"/>
          <w:lang w:eastAsia="lt-LT"/>
        </w:rPr>
        <w:t xml:space="preserve">Valstybės sienos apsaugos tarnyba prie Lietuvos Respublikos vidaus reikalų ministerijos (toliau – </w:t>
      </w:r>
      <w:r w:rsidR="00512D18" w:rsidRPr="00FD7EDF">
        <w:rPr>
          <w:rFonts w:ascii="Times New Roman" w:eastAsia="Times New Roman" w:hAnsi="Times New Roman" w:cs="Times New Roman"/>
          <w:sz w:val="24"/>
          <w:szCs w:val="24"/>
          <w:lang w:eastAsia="lt-LT"/>
        </w:rPr>
        <w:t>tarnyba, Pirkėjas</w:t>
      </w:r>
      <w:r w:rsidRPr="00FD7EDF">
        <w:rPr>
          <w:rFonts w:ascii="Times New Roman" w:eastAsia="Times New Roman" w:hAnsi="Times New Roman" w:cs="Times New Roman"/>
          <w:sz w:val="24"/>
          <w:szCs w:val="24"/>
          <w:lang w:eastAsia="lt-LT"/>
        </w:rPr>
        <w:t xml:space="preserve">), atstovaujama VSAT vado pavaduotojo Sauliaus Nekraševičiaus, veikiančio pagal </w:t>
      </w:r>
      <w:r w:rsidR="00CC3E91" w:rsidRPr="00FD7EDF">
        <w:rPr>
          <w:rFonts w:ascii="Times New Roman" w:hAnsi="Times New Roman" w:cs="Times New Roman"/>
          <w:sz w:val="24"/>
          <w:szCs w:val="24"/>
        </w:rPr>
        <w:t>Valstybės sienos apsaugos tarnybos prie Lietuvos Respublikos vidaus reikalų ministerijos nuostatus, patvirtinus Lietuvos Respublikos vidaus reikalų ministro 2024 m. kovo 27 d. įsakymu Nr. 1V-223 ,,Dėl Valstybės sienos apsaugos tarnybos prie Lietuvos Respublikos vidaus reikalų ministerijos nuostatų patvirtinimo“</w:t>
      </w:r>
      <w:r w:rsidRPr="00FD7EDF">
        <w:rPr>
          <w:rFonts w:ascii="Times New Roman" w:eastAsia="Times New Roman" w:hAnsi="Times New Roman" w:cs="Times New Roman"/>
          <w:color w:val="000000"/>
          <w:sz w:val="24"/>
          <w:szCs w:val="24"/>
          <w:lang w:eastAsia="lt-LT"/>
        </w:rPr>
        <w:t>,</w:t>
      </w:r>
      <w:r w:rsidRPr="00FD7EDF">
        <w:rPr>
          <w:rFonts w:ascii="Times New Roman" w:eastAsia="Times New Roman" w:hAnsi="Times New Roman" w:cs="Times New Roman"/>
          <w:sz w:val="24"/>
          <w:szCs w:val="24"/>
          <w:lang w:eastAsia="lt-LT"/>
        </w:rPr>
        <w:t xml:space="preserve"> ir tarnybos vado 2022 m. sausio 14 d. įsakymo Nr. 4-15 „Dėl Valstybės sienos apsaugos tarnybos prie Lietuvos Respublikos vidaus reikalų ministerijos struktūrinių padalinių veiklos organizavimo</w:t>
      </w:r>
      <w:r w:rsidR="00CC3E91" w:rsidRPr="00FD7EDF">
        <w:rPr>
          <w:rFonts w:ascii="Times New Roman" w:eastAsia="Times New Roman" w:hAnsi="Times New Roman" w:cs="Times New Roman"/>
          <w:sz w:val="24"/>
          <w:szCs w:val="24"/>
          <w:lang w:eastAsia="lt-LT"/>
        </w:rPr>
        <w:t>“</w:t>
      </w:r>
      <w:r w:rsidRPr="00FD7EDF">
        <w:rPr>
          <w:rFonts w:ascii="Times New Roman" w:eastAsia="Times New Roman" w:hAnsi="Times New Roman" w:cs="Times New Roman"/>
          <w:sz w:val="24"/>
          <w:szCs w:val="24"/>
          <w:lang w:eastAsia="lt-LT"/>
        </w:rPr>
        <w:t xml:space="preserve"> 3.1.4 papunktį, </w:t>
      </w:r>
      <w:r w:rsidRPr="00FD7EDF">
        <w:rPr>
          <w:rFonts w:ascii="Times New Roman" w:hAnsi="Times New Roman" w:cs="Times New Roman"/>
          <w:color w:val="000000"/>
          <w:sz w:val="24"/>
          <w:szCs w:val="24"/>
          <w:lang w:eastAsia="lt-LT"/>
        </w:rPr>
        <w:t>ir</w:t>
      </w:r>
    </w:p>
    <w:p w14:paraId="634A9F20" w14:textId="4A0F06DB" w:rsidR="004E4478" w:rsidRPr="00271E89" w:rsidRDefault="00271E89" w:rsidP="00271E89">
      <w:pPr>
        <w:widowControl w:val="0"/>
        <w:numPr>
          <w:ilvl w:val="8"/>
          <w:numId w:val="1"/>
        </w:numPr>
        <w:suppressAutoHyphens w:val="0"/>
        <w:spacing w:after="0" w:line="240" w:lineRule="auto"/>
        <w:ind w:firstLine="567"/>
        <w:jc w:val="both"/>
        <w:outlineLvl w:val="8"/>
        <w:rPr>
          <w:rFonts w:ascii="Times New Roman" w:hAnsi="Times New Roman" w:cs="Times New Roman"/>
          <w:sz w:val="24"/>
          <w:szCs w:val="24"/>
          <w:lang w:eastAsia="lt-LT"/>
        </w:rPr>
      </w:pPr>
      <w:r w:rsidRPr="00271E89">
        <w:rPr>
          <w:rFonts w:ascii="Times New Roman" w:eastAsia="Times New Roman" w:hAnsi="Times New Roman" w:cs="Times New Roman"/>
          <w:color w:val="1F1F1F"/>
          <w:kern w:val="0"/>
          <w:sz w:val="24"/>
          <w:szCs w:val="24"/>
          <w:lang w:eastAsia="lt-LT"/>
        </w:rPr>
        <w:t xml:space="preserve">Heli Invest Sp. z o.o. Paslaugos S.K.A. (toliau – Paslaugų teikėjas), atstovaujamas </w:t>
      </w:r>
      <w:r w:rsidR="00DC3CE7" w:rsidRPr="00DC3CE7">
        <w:rPr>
          <w:rFonts w:ascii="Times New Roman" w:eastAsia="Times New Roman" w:hAnsi="Times New Roman" w:cs="Times New Roman"/>
          <w:color w:val="1F1F1F"/>
          <w:kern w:val="0"/>
          <w:sz w:val="24"/>
          <w:szCs w:val="24"/>
          <w:lang w:eastAsia="lt-LT"/>
        </w:rPr>
        <w:t>atstovaujama techninio vadovo</w:t>
      </w:r>
      <w:r w:rsidR="00DC3CE7">
        <w:rPr>
          <w:rFonts w:ascii="Times New Roman" w:eastAsia="Times New Roman" w:hAnsi="Times New Roman" w:cs="Times New Roman"/>
          <w:color w:val="1F1F1F"/>
          <w:kern w:val="0"/>
          <w:sz w:val="24"/>
          <w:szCs w:val="24"/>
          <w:lang w:eastAsia="lt-LT"/>
        </w:rPr>
        <w:t xml:space="preserve"> </w:t>
      </w:r>
      <w:r w:rsidRPr="00271E89">
        <w:rPr>
          <w:rFonts w:ascii="Times New Roman" w:eastAsia="Times New Roman" w:hAnsi="Times New Roman" w:cs="Times New Roman"/>
          <w:color w:val="1F1F1F"/>
          <w:kern w:val="0"/>
          <w:sz w:val="24"/>
          <w:szCs w:val="24"/>
          <w:lang w:eastAsia="lt-LT"/>
        </w:rPr>
        <w:t>Aleksandro Mikszos, veikiančio pagal 2025-02-06 įgaliojimą</w:t>
      </w:r>
      <w:r w:rsidR="004E4478" w:rsidRPr="00271E89">
        <w:rPr>
          <w:rFonts w:ascii="Times New Roman" w:hAnsi="Times New Roman" w:cs="Times New Roman"/>
          <w:sz w:val="24"/>
          <w:szCs w:val="24"/>
          <w:lang w:eastAsia="lt-LT"/>
        </w:rPr>
        <w:t>, toliau kartu šioje paslaugų viešojo pirkimo – pardavimo sutartyje vadinamos Šalimis, o kiekviena atskirai Šalimi, sudarė šią paslaugų viešojo pirkimo – pardavimo sutartį, toliau vadinama Sutartimi, ir susitarė dėl toliau išvardintų sąlygų.</w:t>
      </w:r>
    </w:p>
    <w:p w14:paraId="4F1EF1A1" w14:textId="40C76D39" w:rsidR="0087132E" w:rsidRPr="00FD7EDF" w:rsidRDefault="0087132E" w:rsidP="0087132E">
      <w:pPr>
        <w:pStyle w:val="Sraopastraipa"/>
        <w:widowControl w:val="0"/>
        <w:numPr>
          <w:ilvl w:val="0"/>
          <w:numId w:val="1"/>
        </w:numPr>
        <w:suppressAutoHyphens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eastAsia="lt-LT"/>
        </w:rPr>
      </w:pPr>
    </w:p>
    <w:p w14:paraId="6CB650E4" w14:textId="77777777" w:rsidR="00773561" w:rsidRPr="00FD7EDF" w:rsidRDefault="00773561" w:rsidP="00F76363">
      <w:pPr>
        <w:contextualSpacing/>
        <w:jc w:val="center"/>
        <w:rPr>
          <w:rFonts w:ascii="Times New Roman" w:eastAsia="Times New Roman" w:hAnsi="Times New Roman" w:cs="Times New Roman"/>
          <w:b/>
          <w:bCs/>
          <w:sz w:val="24"/>
          <w:szCs w:val="24"/>
          <w:lang w:eastAsia="lt-LT"/>
        </w:rPr>
      </w:pPr>
      <w:r w:rsidRPr="00FD7EDF">
        <w:rPr>
          <w:rFonts w:ascii="Times New Roman" w:eastAsia="Times New Roman" w:hAnsi="Times New Roman" w:cs="Times New Roman"/>
          <w:b/>
          <w:sz w:val="24"/>
          <w:szCs w:val="24"/>
        </w:rPr>
        <w:t xml:space="preserve">I </w:t>
      </w:r>
      <w:r w:rsidRPr="00FD7EDF">
        <w:rPr>
          <w:rFonts w:ascii="Times New Roman" w:eastAsia="Times New Roman" w:hAnsi="Times New Roman" w:cs="Times New Roman"/>
          <w:b/>
          <w:bCs/>
          <w:sz w:val="24"/>
          <w:szCs w:val="24"/>
          <w:lang w:eastAsia="lt-LT"/>
        </w:rPr>
        <w:t>SKYRIUS</w:t>
      </w:r>
    </w:p>
    <w:p w14:paraId="1E15671C" w14:textId="2CF9F426" w:rsidR="00773561" w:rsidRPr="00FD7EDF" w:rsidRDefault="00773561" w:rsidP="00FF239B">
      <w:pPr>
        <w:ind w:firstLine="374"/>
        <w:contextualSpacing/>
        <w:jc w:val="center"/>
        <w:rPr>
          <w:rFonts w:ascii="Times New Roman" w:eastAsia="Times New Roman" w:hAnsi="Times New Roman" w:cs="Times New Roman"/>
          <w:b/>
          <w:sz w:val="24"/>
          <w:szCs w:val="24"/>
        </w:rPr>
      </w:pPr>
      <w:r w:rsidRPr="00FD7EDF">
        <w:rPr>
          <w:rFonts w:ascii="Times New Roman" w:eastAsia="Times New Roman" w:hAnsi="Times New Roman" w:cs="Times New Roman"/>
          <w:b/>
          <w:sz w:val="24"/>
          <w:szCs w:val="24"/>
        </w:rPr>
        <w:t xml:space="preserve">SUTARTIES </w:t>
      </w:r>
      <w:r w:rsidR="00147427" w:rsidRPr="00FD7EDF">
        <w:rPr>
          <w:rFonts w:ascii="Times New Roman" w:eastAsia="Times New Roman" w:hAnsi="Times New Roman" w:cs="Times New Roman"/>
          <w:b/>
          <w:sz w:val="24"/>
          <w:szCs w:val="24"/>
        </w:rPr>
        <w:t>DALYKAS</w:t>
      </w:r>
    </w:p>
    <w:p w14:paraId="14D4D68B" w14:textId="77777777" w:rsidR="00FF239B" w:rsidRPr="00FD7EDF" w:rsidRDefault="00FF239B" w:rsidP="00FF239B">
      <w:pPr>
        <w:ind w:firstLine="374"/>
        <w:contextualSpacing/>
        <w:jc w:val="center"/>
        <w:rPr>
          <w:rFonts w:ascii="Times New Roman" w:eastAsia="Times New Roman" w:hAnsi="Times New Roman" w:cs="Times New Roman"/>
          <w:b/>
          <w:sz w:val="24"/>
          <w:szCs w:val="24"/>
        </w:rPr>
      </w:pPr>
    </w:p>
    <w:p w14:paraId="362158AA" w14:textId="4A5A16BB" w:rsidR="00773561" w:rsidRPr="00FD7EDF" w:rsidRDefault="00773561" w:rsidP="00E274BE">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Sutarties dalykas yra </w:t>
      </w:r>
      <w:r w:rsidR="00E274BE" w:rsidRPr="00FD7EDF">
        <w:rPr>
          <w:rFonts w:ascii="Times New Roman" w:hAnsi="Times New Roman" w:cs="Times New Roman"/>
          <w:sz w:val="24"/>
          <w:szCs w:val="24"/>
          <w:lang w:eastAsia="lt-LT"/>
        </w:rPr>
        <w:t>sraigtasparni</w:t>
      </w:r>
      <w:r w:rsidR="00291746" w:rsidRPr="00FD7EDF">
        <w:rPr>
          <w:rFonts w:ascii="Times New Roman" w:hAnsi="Times New Roman" w:cs="Times New Roman"/>
          <w:sz w:val="24"/>
          <w:szCs w:val="24"/>
          <w:lang w:eastAsia="lt-LT"/>
        </w:rPr>
        <w:t>o</w:t>
      </w:r>
      <w:r w:rsidR="00E274BE" w:rsidRPr="00FD7EDF">
        <w:rPr>
          <w:rFonts w:ascii="Times New Roman" w:hAnsi="Times New Roman" w:cs="Times New Roman"/>
          <w:sz w:val="24"/>
          <w:szCs w:val="24"/>
          <w:lang w:eastAsia="lt-LT"/>
        </w:rPr>
        <w:t xml:space="preserve"> </w:t>
      </w:r>
      <w:bookmarkStart w:id="0" w:name="_Hlk188361615"/>
      <w:r w:rsidR="00291746" w:rsidRPr="00FD7EDF">
        <w:rPr>
          <w:rFonts w:ascii="Times New Roman" w:hAnsi="Times New Roman" w:cs="Times New Roman"/>
          <w:color w:val="auto"/>
          <w:sz w:val="24"/>
          <w:szCs w:val="24"/>
        </w:rPr>
        <w:t xml:space="preserve">MBB BK117 C2 (EC145) </w:t>
      </w:r>
      <w:bookmarkEnd w:id="0"/>
      <w:r w:rsidR="00E274BE" w:rsidRPr="00FD7EDF">
        <w:rPr>
          <w:rFonts w:ascii="Times New Roman" w:hAnsi="Times New Roman" w:cs="Times New Roman"/>
          <w:sz w:val="24"/>
          <w:szCs w:val="24"/>
          <w:lang w:eastAsia="lt-LT"/>
        </w:rPr>
        <w:t xml:space="preserve">tinkamumo skraidyti tęstinumo vadybos organizacijos paslaugos </w:t>
      </w:r>
      <w:r w:rsidRPr="00FD7EDF">
        <w:rPr>
          <w:rFonts w:ascii="Times New Roman" w:hAnsi="Times New Roman" w:cs="Times New Roman"/>
          <w:sz w:val="24"/>
          <w:szCs w:val="24"/>
          <w:lang w:eastAsia="lt-LT"/>
        </w:rPr>
        <w:t>(toliau – paslaugos). Teikiamų paslaugų apimtis, kokybė bei kiti paslaugoms keliami reikalavimai apibrėžti techninėje specifikacijoje (Sutarties 1 priedas).</w:t>
      </w:r>
    </w:p>
    <w:p w14:paraId="38535424"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Bendrojo viešųjų pirkimų žinyno (BVPŽ) kodas – 75100000-7 (Administravimo paslaugos).</w:t>
      </w:r>
    </w:p>
    <w:p w14:paraId="2A3C6F31" w14:textId="77777777" w:rsidR="00291746" w:rsidRPr="00FD7EDF" w:rsidRDefault="00291746" w:rsidP="007B26E7">
      <w:pPr>
        <w:contextualSpacing/>
        <w:jc w:val="center"/>
        <w:rPr>
          <w:rFonts w:ascii="Times New Roman" w:eastAsia="Times New Roman" w:hAnsi="Times New Roman" w:cs="Times New Roman"/>
          <w:b/>
          <w:sz w:val="24"/>
          <w:szCs w:val="24"/>
        </w:rPr>
      </w:pPr>
    </w:p>
    <w:p w14:paraId="6FCFAF82" w14:textId="76E42A6C" w:rsidR="00773561" w:rsidRPr="00FD7EDF" w:rsidRDefault="00773561" w:rsidP="007B26E7">
      <w:pPr>
        <w:contextualSpacing/>
        <w:jc w:val="center"/>
        <w:rPr>
          <w:rFonts w:ascii="Times New Roman" w:eastAsia="Times New Roman" w:hAnsi="Times New Roman" w:cs="Times New Roman"/>
          <w:b/>
          <w:bCs/>
          <w:sz w:val="24"/>
          <w:szCs w:val="24"/>
          <w:lang w:eastAsia="lt-LT"/>
        </w:rPr>
      </w:pPr>
      <w:r w:rsidRPr="00FD7EDF">
        <w:rPr>
          <w:rFonts w:ascii="Times New Roman" w:eastAsia="Times New Roman" w:hAnsi="Times New Roman" w:cs="Times New Roman"/>
          <w:b/>
          <w:sz w:val="24"/>
          <w:szCs w:val="24"/>
        </w:rPr>
        <w:t xml:space="preserve">II </w:t>
      </w:r>
      <w:r w:rsidRPr="00FD7EDF">
        <w:rPr>
          <w:rFonts w:ascii="Times New Roman" w:eastAsia="Times New Roman" w:hAnsi="Times New Roman" w:cs="Times New Roman"/>
          <w:b/>
          <w:bCs/>
          <w:sz w:val="24"/>
          <w:szCs w:val="24"/>
          <w:lang w:eastAsia="lt-LT"/>
        </w:rPr>
        <w:t>SKYRIUS</w:t>
      </w:r>
    </w:p>
    <w:p w14:paraId="0D8D048B" w14:textId="77777777" w:rsidR="00773561" w:rsidRPr="00FD7EDF" w:rsidRDefault="00773561" w:rsidP="007B26E7">
      <w:pPr>
        <w:ind w:firstLine="374"/>
        <w:contextualSpacing/>
        <w:jc w:val="center"/>
        <w:rPr>
          <w:rFonts w:ascii="Times New Roman" w:eastAsia="Times New Roman" w:hAnsi="Times New Roman" w:cs="Times New Roman"/>
          <w:b/>
          <w:sz w:val="24"/>
          <w:szCs w:val="24"/>
        </w:rPr>
      </w:pPr>
      <w:r w:rsidRPr="00FD7EDF">
        <w:rPr>
          <w:rFonts w:ascii="Times New Roman" w:eastAsia="Times New Roman" w:hAnsi="Times New Roman" w:cs="Times New Roman"/>
          <w:b/>
          <w:sz w:val="24"/>
          <w:szCs w:val="24"/>
        </w:rPr>
        <w:t>SUTARTIES KAINODAROS TAISYKLĖS IR MOKĖJIMO SĄLYGOS</w:t>
      </w:r>
    </w:p>
    <w:p w14:paraId="75F3F4C7" w14:textId="77777777" w:rsidR="00773561" w:rsidRPr="00FD7EDF" w:rsidRDefault="00773561" w:rsidP="00773561">
      <w:pPr>
        <w:rPr>
          <w:rFonts w:ascii="Times New Roman" w:eastAsia="Times New Roman" w:hAnsi="Times New Roman" w:cs="Times New Roman"/>
          <w:bCs/>
          <w:sz w:val="24"/>
          <w:szCs w:val="24"/>
        </w:rPr>
      </w:pPr>
    </w:p>
    <w:p w14:paraId="2B025D8C" w14:textId="12E8A946"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Sutarties vykdymo metu taikoma </w:t>
      </w:r>
      <w:r w:rsidR="00FF1CDF" w:rsidRPr="00FD7EDF">
        <w:rPr>
          <w:rFonts w:ascii="Times New Roman" w:hAnsi="Times New Roman" w:cs="Times New Roman"/>
          <w:sz w:val="24"/>
          <w:szCs w:val="24"/>
          <w:lang w:eastAsia="lt-LT"/>
        </w:rPr>
        <w:t xml:space="preserve">fiksuoto įkainio ir </w:t>
      </w:r>
      <w:r w:rsidRPr="00FD7EDF">
        <w:rPr>
          <w:rFonts w:ascii="Times New Roman" w:hAnsi="Times New Roman" w:cs="Times New Roman"/>
          <w:sz w:val="24"/>
          <w:szCs w:val="24"/>
          <w:lang w:eastAsia="lt-LT"/>
        </w:rPr>
        <w:t xml:space="preserve">sutarties vykdymo išlaidų atlyginimo kainodara. </w:t>
      </w:r>
    </w:p>
    <w:p w14:paraId="14CB8307" w14:textId="61751AFE"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Maksimali Sutarties kaina – </w:t>
      </w:r>
      <w:bookmarkStart w:id="1" w:name="_Hlk188361755"/>
      <w:r w:rsidR="00291746" w:rsidRPr="00FD7EDF">
        <w:rPr>
          <w:rFonts w:ascii="Times New Roman" w:hAnsi="Times New Roman" w:cs="Times New Roman"/>
          <w:sz w:val="24"/>
          <w:szCs w:val="24"/>
          <w:lang w:eastAsia="lt-LT"/>
        </w:rPr>
        <w:t>12000,00</w:t>
      </w:r>
      <w:r w:rsidRPr="00FD7EDF">
        <w:rPr>
          <w:rFonts w:ascii="Times New Roman" w:hAnsi="Times New Roman" w:cs="Times New Roman"/>
          <w:sz w:val="24"/>
          <w:szCs w:val="24"/>
          <w:lang w:eastAsia="lt-LT"/>
        </w:rPr>
        <w:t xml:space="preserve"> </w:t>
      </w:r>
      <w:bookmarkEnd w:id="1"/>
      <w:r w:rsidRPr="00FD7EDF">
        <w:rPr>
          <w:rFonts w:ascii="Times New Roman" w:hAnsi="Times New Roman" w:cs="Times New Roman"/>
          <w:sz w:val="24"/>
          <w:szCs w:val="24"/>
          <w:lang w:eastAsia="lt-LT"/>
        </w:rPr>
        <w:t xml:space="preserve">Eur </w:t>
      </w:r>
      <w:r w:rsidR="00FD5DA7" w:rsidRPr="00FD7EDF">
        <w:rPr>
          <w:rFonts w:ascii="Times New Roman" w:hAnsi="Times New Roman" w:cs="Times New Roman"/>
          <w:sz w:val="24"/>
          <w:szCs w:val="24"/>
          <w:lang w:eastAsia="lt-LT"/>
        </w:rPr>
        <w:t>be</w:t>
      </w:r>
      <w:r w:rsidRPr="00FD7EDF">
        <w:rPr>
          <w:rFonts w:ascii="Times New Roman" w:hAnsi="Times New Roman" w:cs="Times New Roman"/>
          <w:sz w:val="24"/>
          <w:szCs w:val="24"/>
          <w:lang w:eastAsia="lt-LT"/>
        </w:rPr>
        <w:t xml:space="preserve"> pridėtinės vertės mokesči</w:t>
      </w:r>
      <w:r w:rsidR="00FD5DA7" w:rsidRPr="00FD7EDF">
        <w:rPr>
          <w:rFonts w:ascii="Times New Roman" w:hAnsi="Times New Roman" w:cs="Times New Roman"/>
          <w:sz w:val="24"/>
          <w:szCs w:val="24"/>
          <w:lang w:eastAsia="lt-LT"/>
        </w:rPr>
        <w:t>o</w:t>
      </w:r>
      <w:r w:rsidRPr="00FD7EDF">
        <w:rPr>
          <w:rFonts w:ascii="Times New Roman" w:hAnsi="Times New Roman" w:cs="Times New Roman"/>
          <w:sz w:val="24"/>
          <w:szCs w:val="24"/>
          <w:lang w:eastAsia="lt-LT"/>
        </w:rPr>
        <w:t xml:space="preserve"> (toliau – PVM). </w:t>
      </w:r>
    </w:p>
    <w:p w14:paraId="5E6E5BBD"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Paslaugų kainą sudaro dvi dalys:</w:t>
      </w:r>
    </w:p>
    <w:p w14:paraId="4AC24457" w14:textId="1FC5CEBF" w:rsidR="00773561" w:rsidRPr="00FD7EDF" w:rsidRDefault="00773561" w:rsidP="00C70C58">
      <w:pPr>
        <w:numPr>
          <w:ilvl w:val="1"/>
          <w:numId w:val="13"/>
        </w:numPr>
        <w:tabs>
          <w:tab w:val="left" w:pos="1080"/>
          <w:tab w:val="left" w:pos="1260"/>
        </w:tabs>
        <w:suppressAutoHyphens w:val="0"/>
        <w:spacing w:after="0" w:line="240" w:lineRule="auto"/>
        <w:ind w:left="0" w:firstLine="811"/>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fiksuotas </w:t>
      </w:r>
      <w:r w:rsidR="000F7FA8" w:rsidRPr="00FD7EDF">
        <w:rPr>
          <w:rFonts w:ascii="Times New Roman" w:hAnsi="Times New Roman" w:cs="Times New Roman"/>
          <w:sz w:val="24"/>
          <w:szCs w:val="24"/>
          <w:lang w:eastAsia="lt-LT"/>
        </w:rPr>
        <w:t xml:space="preserve">paslaugų mėnesinis įkainis </w:t>
      </w:r>
      <w:r w:rsidRPr="00FD7EDF">
        <w:rPr>
          <w:rFonts w:ascii="Times New Roman" w:hAnsi="Times New Roman" w:cs="Times New Roman"/>
          <w:sz w:val="24"/>
          <w:szCs w:val="24"/>
          <w:lang w:eastAsia="lt-LT"/>
        </w:rPr>
        <w:t>nurodytas Sutarties 2 priede</w:t>
      </w:r>
      <w:r w:rsidR="00C70C58" w:rsidRPr="00FD7EDF">
        <w:rPr>
          <w:rFonts w:ascii="Times New Roman" w:hAnsi="Times New Roman" w:cs="Times New Roman"/>
          <w:sz w:val="24"/>
          <w:szCs w:val="24"/>
          <w:lang w:eastAsia="lt-LT"/>
        </w:rPr>
        <w:t>.</w:t>
      </w:r>
      <w:r w:rsidR="00C70C58" w:rsidRPr="00FD7EDF">
        <w:rPr>
          <w:rFonts w:ascii="Times New Roman" w:eastAsia="Times New Roman" w:hAnsi="Times New Roman" w:cs="Times New Roman"/>
          <w:color w:val="auto"/>
          <w:kern w:val="0"/>
          <w:sz w:val="24"/>
          <w:szCs w:val="24"/>
          <w:lang w:eastAsia="en-US"/>
        </w:rPr>
        <w:t xml:space="preserve"> </w:t>
      </w:r>
      <w:r w:rsidR="00C70C58" w:rsidRPr="00FD7EDF">
        <w:rPr>
          <w:rFonts w:ascii="Times New Roman" w:hAnsi="Times New Roman" w:cs="Times New Roman"/>
          <w:sz w:val="24"/>
          <w:szCs w:val="24"/>
          <w:lang w:eastAsia="lt-LT"/>
        </w:rPr>
        <w:t>Mėnesinis mokestis pradedamas skaičiuoti nuo oficialaus rašto pateikimo Paslaugų teikėjui dienos dėl orlaivių eksploatacijos pradžios</w:t>
      </w:r>
      <w:r w:rsidRPr="00FD7EDF">
        <w:rPr>
          <w:rFonts w:ascii="Times New Roman" w:hAnsi="Times New Roman" w:cs="Times New Roman"/>
          <w:sz w:val="24"/>
          <w:szCs w:val="24"/>
          <w:lang w:eastAsia="lt-LT"/>
        </w:rPr>
        <w:t>;</w:t>
      </w:r>
    </w:p>
    <w:p w14:paraId="5C5F0C02" w14:textId="1FDE5583" w:rsidR="004949C7" w:rsidRPr="00FD7EDF" w:rsidRDefault="00773561" w:rsidP="004949C7">
      <w:pPr>
        <w:numPr>
          <w:ilvl w:val="1"/>
          <w:numId w:val="13"/>
        </w:numPr>
        <w:tabs>
          <w:tab w:val="left" w:pos="1080"/>
          <w:tab w:val="left" w:pos="1260"/>
        </w:tabs>
        <w:suppressAutoHyphens w:val="0"/>
        <w:spacing w:after="0" w:line="240" w:lineRule="auto"/>
        <w:ind w:left="0" w:firstLine="811"/>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 Paslaugų teikėjo faktiškai patiriamos išlaidos, tiesiogiai susijusios su Sutarties vykdymu, kurias Paslaugų teikėjas patiria (</w:t>
      </w:r>
      <w:r w:rsidR="00636CA0" w:rsidRPr="00FD7EDF">
        <w:rPr>
          <w:rFonts w:ascii="Times New Roman" w:hAnsi="Times New Roman" w:cs="Times New Roman"/>
          <w:sz w:val="24"/>
          <w:szCs w:val="24"/>
          <w:lang w:eastAsia="lt-LT"/>
        </w:rPr>
        <w:t>mokesčiai už TKA (Tra</w:t>
      </w:r>
      <w:r w:rsidR="0090476F" w:rsidRPr="00FD7EDF">
        <w:rPr>
          <w:rFonts w:ascii="Times New Roman" w:hAnsi="Times New Roman" w:cs="Times New Roman"/>
          <w:sz w:val="24"/>
          <w:szCs w:val="24"/>
          <w:lang w:eastAsia="lt-LT"/>
        </w:rPr>
        <w:t>n</w:t>
      </w:r>
      <w:r w:rsidR="00636CA0" w:rsidRPr="00FD7EDF">
        <w:rPr>
          <w:rFonts w:ascii="Times New Roman" w:hAnsi="Times New Roman" w:cs="Times New Roman"/>
          <w:sz w:val="24"/>
          <w:szCs w:val="24"/>
          <w:lang w:eastAsia="lt-LT"/>
        </w:rPr>
        <w:t>sporto kompetencijos agentūros) paslaugas</w:t>
      </w:r>
      <w:r w:rsidRPr="00FD7EDF">
        <w:rPr>
          <w:rFonts w:ascii="Times New Roman" w:hAnsi="Times New Roman" w:cs="Times New Roman"/>
          <w:sz w:val="24"/>
          <w:szCs w:val="24"/>
          <w:lang w:eastAsia="lt-LT"/>
        </w:rPr>
        <w:t>). Pirkėjui pareikalavus, Paslaugų teikėjas privalo per Pirkėjo nurodytą terminą pateikti išlaidas pagrindžiančius trečiųjų šalių dokumentus. Į faktiškai patiriamas išlaidas negali būti įtrauktas Paslaugų teikėjo pelnas.</w:t>
      </w:r>
    </w:p>
    <w:p w14:paraId="734EF91F" w14:textId="74B2B765" w:rsidR="002D7B1A" w:rsidRPr="00FD7EDF" w:rsidRDefault="002D7B1A" w:rsidP="008A0326">
      <w:pPr>
        <w:pStyle w:val="Sraopastraipa"/>
        <w:numPr>
          <w:ilvl w:val="0"/>
          <w:numId w:val="13"/>
        </w:numPr>
        <w:tabs>
          <w:tab w:val="left" w:pos="1080"/>
          <w:tab w:val="left" w:pos="1260"/>
        </w:tabs>
        <w:suppressAutoHyphens w:val="0"/>
        <w:spacing w:after="0" w:line="240" w:lineRule="auto"/>
        <w:ind w:left="0" w:firstLine="567"/>
        <w:jc w:val="both"/>
        <w:rPr>
          <w:rFonts w:ascii="Times New Roman" w:hAnsi="Times New Roman" w:cs="Times New Roman"/>
          <w:sz w:val="24"/>
          <w:szCs w:val="24"/>
          <w:lang w:eastAsia="lt-LT"/>
        </w:rPr>
      </w:pPr>
      <w:r w:rsidRPr="00FD7EDF">
        <w:rPr>
          <w:rFonts w:ascii="Times New Roman" w:hAnsi="Times New Roman" w:cs="Times New Roman"/>
          <w:sz w:val="24"/>
          <w:szCs w:val="24"/>
        </w:rPr>
        <w:t>Bet kuri Sutarties šalis Sutarties galiojimo metu turi teisę inicijuoti Sutartyje numatytų įkainių perskaičiavimą (keitimą) ne anksčiau kaip po 6 (šešių) mėnesių nuo šios Pirkimo sutarties</w:t>
      </w:r>
      <w:r w:rsidR="00A303B9" w:rsidRPr="00FD7EDF">
        <w:rPr>
          <w:rFonts w:ascii="Times New Roman" w:hAnsi="Times New Roman" w:cs="Times New Roman"/>
          <w:sz w:val="24"/>
          <w:szCs w:val="24"/>
        </w:rPr>
        <w:t xml:space="preserve"> įsigaliojimo </w:t>
      </w:r>
      <w:r w:rsidRPr="00FD7EDF">
        <w:rPr>
          <w:rFonts w:ascii="Times New Roman" w:hAnsi="Times New Roman" w:cs="Times New Roman"/>
          <w:sz w:val="24"/>
          <w:szCs w:val="24"/>
        </w:rPr>
        <w:t xml:space="preserve">dienos (jeigu perskaičiavimas jau buvo atliktas – nuo paskutinio perskaičiavimo pagal šį punktą dienos), </w:t>
      </w:r>
      <w:r w:rsidRPr="00FD7EDF">
        <w:rPr>
          <w:rFonts w:ascii="Times New Roman" w:hAnsi="Times New Roman" w:cs="Times New Roman"/>
          <w:sz w:val="24"/>
          <w:szCs w:val="24"/>
        </w:rPr>
        <w:lastRenderedPageBreak/>
        <w:t>jeigu Vartojimo prekių ir paslaugų kainų pokytis (k), apskaičiuotas kaip nustatyta šiame punkte, viršija 15 procent</w:t>
      </w:r>
      <w:r w:rsidR="00872ED7" w:rsidRPr="00FD7EDF">
        <w:rPr>
          <w:rFonts w:ascii="Times New Roman" w:hAnsi="Times New Roman" w:cs="Times New Roman"/>
          <w:sz w:val="24"/>
          <w:szCs w:val="24"/>
        </w:rPr>
        <w:t>ų</w:t>
      </w:r>
      <w:r w:rsidRPr="00FD7EDF">
        <w:rPr>
          <w:rFonts w:ascii="Times New Roman" w:hAnsi="Times New Roman" w:cs="Times New Roman"/>
          <w:sz w:val="24"/>
          <w:szCs w:val="24"/>
        </w:rPr>
        <w:t>. Atlikdamos perskaičiavimą Šalys vadovaujasi Europos Sąjungos statistikos tarnybos (</w:t>
      </w:r>
      <w:bookmarkStart w:id="2" w:name="_Hlk137542636"/>
      <w:r w:rsidRPr="00FD7EDF">
        <w:rPr>
          <w:rFonts w:ascii="Times New Roman" w:hAnsi="Times New Roman" w:cs="Times New Roman"/>
          <w:sz w:val="24"/>
          <w:szCs w:val="24"/>
        </w:rPr>
        <w:t>EUROSTAT</w:t>
      </w:r>
      <w:bookmarkEnd w:id="2"/>
      <w:r w:rsidRPr="00FD7EDF">
        <w:rPr>
          <w:rFonts w:ascii="Times New Roman" w:hAnsi="Times New Roman" w:cs="Times New Roman"/>
          <w:sz w:val="24"/>
          <w:szCs w:val="24"/>
        </w:rPr>
        <w:t>)</w:t>
      </w:r>
      <w:r w:rsidR="00872ED7" w:rsidRPr="00FD7EDF">
        <w:rPr>
          <w:rFonts w:ascii="Times New Roman" w:hAnsi="Times New Roman" w:cs="Times New Roman"/>
          <w:sz w:val="24"/>
          <w:szCs w:val="24"/>
        </w:rPr>
        <w:t xml:space="preserve"> </w:t>
      </w:r>
      <w:r w:rsidRPr="00FD7EDF">
        <w:rPr>
          <w:rFonts w:ascii="Times New Roman" w:hAnsi="Times New Roman" w:cs="Times New Roman"/>
          <w:sz w:val="24"/>
          <w:szCs w:val="24"/>
        </w:rPr>
        <w:t>viešai paskelbtais duomenimis, iš kitos Šalies nereikalaudamos pateikti oficialaus EUROSTAT ar kitos institucijos išduoto dokumento ar patvirtinimo</w:t>
      </w:r>
      <w:r w:rsidR="008A0326">
        <w:rPr>
          <w:rFonts w:ascii="Times New Roman" w:hAnsi="Times New Roman" w:cs="Times New Roman"/>
          <w:sz w:val="24"/>
          <w:szCs w:val="24"/>
        </w:rPr>
        <w:t>:</w:t>
      </w:r>
    </w:p>
    <w:p w14:paraId="3176E1D6" w14:textId="77777777" w:rsidR="0057420A" w:rsidRPr="00FD7EDF" w:rsidRDefault="0057420A" w:rsidP="008A0326">
      <w:pPr>
        <w:pStyle w:val="Sraopastraipa"/>
        <w:numPr>
          <w:ilvl w:val="0"/>
          <w:numId w:val="16"/>
        </w:numPr>
        <w:tabs>
          <w:tab w:val="left" w:pos="1134"/>
          <w:tab w:val="left" w:pos="1418"/>
        </w:tabs>
        <w:suppressAutoHyphens w:val="0"/>
        <w:spacing w:after="0" w:line="264" w:lineRule="auto"/>
        <w:ind w:firstLine="567"/>
        <w:jc w:val="both"/>
        <w:rPr>
          <w:rFonts w:ascii="Times New Roman" w:hAnsi="Times New Roman" w:cs="Times New Roman"/>
          <w:vanish/>
          <w:sz w:val="24"/>
          <w:szCs w:val="24"/>
        </w:rPr>
      </w:pPr>
    </w:p>
    <w:p w14:paraId="1A7D3F56" w14:textId="77777777" w:rsidR="0057420A" w:rsidRPr="00FD7EDF" w:rsidRDefault="0057420A" w:rsidP="008A0326">
      <w:pPr>
        <w:pStyle w:val="Sraopastraipa"/>
        <w:numPr>
          <w:ilvl w:val="0"/>
          <w:numId w:val="16"/>
        </w:numPr>
        <w:tabs>
          <w:tab w:val="left" w:pos="1134"/>
          <w:tab w:val="left" w:pos="1418"/>
        </w:tabs>
        <w:suppressAutoHyphens w:val="0"/>
        <w:spacing w:after="0" w:line="264" w:lineRule="auto"/>
        <w:ind w:firstLine="567"/>
        <w:jc w:val="both"/>
        <w:rPr>
          <w:rFonts w:ascii="Times New Roman" w:hAnsi="Times New Roman" w:cs="Times New Roman"/>
          <w:vanish/>
          <w:sz w:val="24"/>
          <w:szCs w:val="24"/>
        </w:rPr>
      </w:pPr>
    </w:p>
    <w:p w14:paraId="0551F0DB" w14:textId="77777777" w:rsidR="0057420A" w:rsidRPr="00FD7EDF" w:rsidRDefault="0057420A" w:rsidP="008A0326">
      <w:pPr>
        <w:pStyle w:val="Sraopastraipa"/>
        <w:numPr>
          <w:ilvl w:val="0"/>
          <w:numId w:val="16"/>
        </w:numPr>
        <w:tabs>
          <w:tab w:val="left" w:pos="1134"/>
          <w:tab w:val="left" w:pos="1418"/>
        </w:tabs>
        <w:suppressAutoHyphens w:val="0"/>
        <w:spacing w:after="0" w:line="264" w:lineRule="auto"/>
        <w:ind w:firstLine="567"/>
        <w:jc w:val="both"/>
        <w:rPr>
          <w:rFonts w:ascii="Times New Roman" w:hAnsi="Times New Roman" w:cs="Times New Roman"/>
          <w:vanish/>
          <w:sz w:val="24"/>
          <w:szCs w:val="24"/>
        </w:rPr>
      </w:pPr>
    </w:p>
    <w:p w14:paraId="76A759C7" w14:textId="77777777" w:rsidR="0057420A" w:rsidRPr="00FD7EDF" w:rsidRDefault="0057420A" w:rsidP="008A0326">
      <w:pPr>
        <w:pStyle w:val="Sraopastraipa"/>
        <w:numPr>
          <w:ilvl w:val="1"/>
          <w:numId w:val="16"/>
        </w:numPr>
        <w:tabs>
          <w:tab w:val="left" w:pos="1134"/>
          <w:tab w:val="left" w:pos="1418"/>
        </w:tabs>
        <w:suppressAutoHyphens w:val="0"/>
        <w:spacing w:after="0" w:line="264" w:lineRule="auto"/>
        <w:ind w:firstLine="567"/>
        <w:jc w:val="both"/>
        <w:rPr>
          <w:rFonts w:ascii="Times New Roman" w:hAnsi="Times New Roman" w:cs="Times New Roman"/>
          <w:vanish/>
          <w:sz w:val="24"/>
          <w:szCs w:val="24"/>
        </w:rPr>
      </w:pPr>
    </w:p>
    <w:p w14:paraId="37B80795" w14:textId="6BDBD10A" w:rsidR="002D7B1A" w:rsidRPr="00951B74" w:rsidRDefault="002D7B1A" w:rsidP="00951B74">
      <w:pPr>
        <w:pStyle w:val="Sraopastraipa"/>
        <w:numPr>
          <w:ilvl w:val="1"/>
          <w:numId w:val="13"/>
        </w:numPr>
        <w:tabs>
          <w:tab w:val="left" w:pos="567"/>
          <w:tab w:val="left" w:pos="1418"/>
        </w:tabs>
        <w:suppressAutoHyphens w:val="0"/>
        <w:spacing w:after="0" w:line="240" w:lineRule="auto"/>
        <w:ind w:left="0" w:firstLine="851"/>
        <w:jc w:val="both"/>
        <w:rPr>
          <w:rFonts w:ascii="Times New Roman" w:hAnsi="Times New Roman" w:cs="Times New Roman"/>
          <w:sz w:val="24"/>
          <w:szCs w:val="24"/>
        </w:rPr>
      </w:pPr>
      <w:r w:rsidRPr="00951B74">
        <w:rPr>
          <w:rFonts w:ascii="Times New Roman" w:hAnsi="Times New Roman" w:cs="Times New Roman"/>
          <w:sz w:val="24"/>
          <w:szCs w:val="24"/>
        </w:rPr>
        <w:t xml:space="preserve"> Šalys privalo Susitarime nurodyti indekso reikšmę laikotarpio pradžioje ir jo nustatymo datą, indekso reikšmę laikotarpio pabaigoje ir jo nustatymo datą, kainų pokytį (k), perskaičiuotus įkainius, perskaičiuotą pradinės sutarties vertę.</w:t>
      </w:r>
    </w:p>
    <w:p w14:paraId="2A07B992" w14:textId="21EC55F3" w:rsidR="002D7B1A" w:rsidRPr="008A0326" w:rsidRDefault="008A0326" w:rsidP="008A0326">
      <w:pPr>
        <w:tabs>
          <w:tab w:val="left" w:pos="1134"/>
          <w:tab w:val="left" w:pos="1418"/>
        </w:tabs>
        <w:suppressAutoHyphens w:val="0"/>
        <w:spacing w:after="0" w:line="264" w:lineRule="auto"/>
        <w:ind w:firstLine="851"/>
        <w:jc w:val="both"/>
        <w:rPr>
          <w:rFonts w:ascii="Times New Roman" w:hAnsi="Times New Roman" w:cs="Times New Roman"/>
          <w:sz w:val="24"/>
          <w:szCs w:val="24"/>
        </w:rPr>
      </w:pPr>
      <w:r>
        <w:rPr>
          <w:rFonts w:ascii="Times New Roman" w:hAnsi="Times New Roman" w:cs="Times New Roman"/>
          <w:sz w:val="24"/>
          <w:szCs w:val="24"/>
        </w:rPr>
        <w:t>6.2.</w:t>
      </w:r>
      <w:r w:rsidR="002D7B1A" w:rsidRPr="008A0326">
        <w:rPr>
          <w:rFonts w:ascii="Times New Roman" w:hAnsi="Times New Roman" w:cs="Times New Roman"/>
          <w:sz w:val="24"/>
          <w:szCs w:val="24"/>
        </w:rPr>
        <w:t xml:space="preserve"> Perskaičiuotieji įkainiai taikomi tik t</w:t>
      </w:r>
      <w:r w:rsidR="008B1F47" w:rsidRPr="008A0326">
        <w:rPr>
          <w:rFonts w:ascii="Times New Roman" w:hAnsi="Times New Roman" w:cs="Times New Roman"/>
          <w:sz w:val="24"/>
          <w:szCs w:val="24"/>
        </w:rPr>
        <w:t>oms</w:t>
      </w:r>
      <w:r w:rsidR="002D7B1A" w:rsidRPr="008A0326">
        <w:rPr>
          <w:rFonts w:ascii="Times New Roman" w:hAnsi="Times New Roman" w:cs="Times New Roman"/>
          <w:sz w:val="24"/>
          <w:szCs w:val="24"/>
        </w:rPr>
        <w:t xml:space="preserve"> </w:t>
      </w:r>
      <w:r w:rsidR="008B1F47" w:rsidRPr="008A0326">
        <w:rPr>
          <w:rFonts w:ascii="Times New Roman" w:hAnsi="Times New Roman" w:cs="Times New Roman"/>
          <w:sz w:val="24"/>
          <w:szCs w:val="24"/>
        </w:rPr>
        <w:t>paslaugoms</w:t>
      </w:r>
      <w:r w:rsidR="002D7B1A" w:rsidRPr="008A0326">
        <w:rPr>
          <w:rFonts w:ascii="Times New Roman" w:hAnsi="Times New Roman" w:cs="Times New Roman"/>
          <w:sz w:val="24"/>
          <w:szCs w:val="24"/>
        </w:rPr>
        <w:t>, kuri</w:t>
      </w:r>
      <w:r w:rsidR="008B1F47" w:rsidRPr="008A0326">
        <w:rPr>
          <w:rFonts w:ascii="Times New Roman" w:hAnsi="Times New Roman" w:cs="Times New Roman"/>
          <w:sz w:val="24"/>
          <w:szCs w:val="24"/>
        </w:rPr>
        <w:t>os</w:t>
      </w:r>
      <w:r w:rsidR="002D7B1A" w:rsidRPr="008A0326">
        <w:rPr>
          <w:rFonts w:ascii="Times New Roman" w:hAnsi="Times New Roman" w:cs="Times New Roman"/>
          <w:sz w:val="24"/>
          <w:szCs w:val="24"/>
        </w:rPr>
        <w:t xml:space="preserve"> </w:t>
      </w:r>
      <w:r w:rsidR="008B1F47" w:rsidRPr="008A0326">
        <w:rPr>
          <w:rFonts w:ascii="Times New Roman" w:hAnsi="Times New Roman" w:cs="Times New Roman"/>
          <w:sz w:val="24"/>
          <w:szCs w:val="24"/>
        </w:rPr>
        <w:t xml:space="preserve">teikiamos po to, </w:t>
      </w:r>
      <w:r w:rsidR="002D7B1A" w:rsidRPr="008A0326">
        <w:rPr>
          <w:rFonts w:ascii="Times New Roman" w:hAnsi="Times New Roman" w:cs="Times New Roman"/>
          <w:sz w:val="24"/>
          <w:szCs w:val="24"/>
        </w:rPr>
        <w:t>kai Šalys sudaro susitarimą dėl įkainių perskaičiavimo.</w:t>
      </w:r>
    </w:p>
    <w:p w14:paraId="0566D2BC" w14:textId="39FD0F0A" w:rsidR="002D7B1A" w:rsidRPr="008A0326" w:rsidRDefault="008A0326" w:rsidP="008A0326">
      <w:pPr>
        <w:tabs>
          <w:tab w:val="left" w:pos="1134"/>
          <w:tab w:val="left" w:pos="1418"/>
        </w:tabs>
        <w:suppressAutoHyphens w:val="0"/>
        <w:spacing w:after="0" w:line="264" w:lineRule="auto"/>
        <w:ind w:firstLine="851"/>
        <w:jc w:val="both"/>
        <w:rPr>
          <w:rFonts w:ascii="Times New Roman" w:hAnsi="Times New Roman" w:cs="Times New Roman"/>
          <w:sz w:val="24"/>
          <w:szCs w:val="24"/>
        </w:rPr>
      </w:pPr>
      <w:r>
        <w:rPr>
          <w:rFonts w:ascii="Times New Roman" w:hAnsi="Times New Roman" w:cs="Times New Roman"/>
          <w:sz w:val="24"/>
          <w:szCs w:val="24"/>
        </w:rPr>
        <w:t>6.3.</w:t>
      </w:r>
      <w:r w:rsidR="002D7B1A" w:rsidRPr="008A0326">
        <w:rPr>
          <w:rFonts w:ascii="Times New Roman" w:hAnsi="Times New Roman" w:cs="Times New Roman"/>
          <w:sz w:val="24"/>
          <w:szCs w:val="24"/>
        </w:rPr>
        <w:t xml:space="preserve"> Nauji įkainiai apskaičiuojami pagal formulę:</w:t>
      </w:r>
    </w:p>
    <w:p w14:paraId="54AF2EB8" w14:textId="77777777" w:rsidR="002D7B1A" w:rsidRPr="00FD7EDF" w:rsidRDefault="00000000" w:rsidP="008A0326">
      <w:pPr>
        <w:pStyle w:val="Sraopastraipa"/>
        <w:tabs>
          <w:tab w:val="left" w:pos="1134"/>
        </w:tabs>
        <w:spacing w:after="0" w:line="264" w:lineRule="auto"/>
        <w:ind w:left="0" w:firstLine="567"/>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lang w:val="en-US"/>
              </w:rPr>
            </m:ctrlPr>
          </m:d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×a</m:t>
            </m:r>
          </m:e>
        </m:d>
      </m:oMath>
      <w:r w:rsidR="002D7B1A" w:rsidRPr="00FD7EDF">
        <w:rPr>
          <w:rFonts w:ascii="Times New Roman" w:hAnsi="Times New Roman" w:cs="Times New Roman"/>
          <w:sz w:val="24"/>
          <w:szCs w:val="24"/>
        </w:rPr>
        <w:t>kur</w:t>
      </w:r>
    </w:p>
    <w:p w14:paraId="5FA01A10" w14:textId="77777777" w:rsidR="002D7B1A" w:rsidRPr="00FD7EDF" w:rsidRDefault="002D7B1A" w:rsidP="008A0326">
      <w:pPr>
        <w:pStyle w:val="Sraopastraipa"/>
        <w:tabs>
          <w:tab w:val="left" w:pos="1134"/>
        </w:tabs>
        <w:spacing w:after="0" w:line="264" w:lineRule="auto"/>
        <w:ind w:left="0" w:firstLine="567"/>
        <w:jc w:val="both"/>
        <w:rPr>
          <w:rFonts w:ascii="Times New Roman" w:hAnsi="Times New Roman" w:cs="Times New Roman"/>
          <w:sz w:val="24"/>
          <w:szCs w:val="24"/>
        </w:rPr>
      </w:pPr>
      <w:r w:rsidRPr="00FD7EDF">
        <w:rPr>
          <w:rFonts w:ascii="Times New Roman" w:hAnsi="Times New Roman" w:cs="Times New Roman"/>
          <w:sz w:val="24"/>
          <w:szCs w:val="24"/>
        </w:rPr>
        <w:t>a – įkainis (Eur be PVM)) (jei jis jau buvo perskaičiuotas, tai po paskutinio perskaičiavimo).</w:t>
      </w:r>
    </w:p>
    <w:p w14:paraId="1C14D41F" w14:textId="77777777" w:rsidR="002D7B1A" w:rsidRPr="00FD7EDF" w:rsidRDefault="002D7B1A" w:rsidP="008A0326">
      <w:pPr>
        <w:pStyle w:val="Sraopastraipa"/>
        <w:tabs>
          <w:tab w:val="left" w:pos="1134"/>
        </w:tabs>
        <w:spacing w:after="0" w:line="264" w:lineRule="auto"/>
        <w:ind w:left="0" w:firstLine="567"/>
        <w:jc w:val="both"/>
        <w:rPr>
          <w:rFonts w:ascii="Times New Roman" w:hAnsi="Times New Roman" w:cs="Times New Roman"/>
          <w:sz w:val="24"/>
          <w:szCs w:val="24"/>
        </w:rPr>
      </w:pPr>
      <w:r w:rsidRPr="00FD7EDF">
        <w:rPr>
          <w:rFonts w:ascii="Times New Roman" w:hAnsi="Times New Roman" w:cs="Times New Roman"/>
          <w:sz w:val="24"/>
          <w:szCs w:val="24"/>
        </w:rPr>
        <w:t>a</w:t>
      </w:r>
      <w:r w:rsidRPr="00FD7EDF">
        <w:rPr>
          <w:rFonts w:ascii="Times New Roman" w:hAnsi="Times New Roman" w:cs="Times New Roman"/>
          <w:sz w:val="24"/>
          <w:szCs w:val="24"/>
          <w:vertAlign w:val="subscript"/>
        </w:rPr>
        <w:t>1</w:t>
      </w:r>
      <w:r w:rsidRPr="00FD7EDF">
        <w:rPr>
          <w:rFonts w:ascii="Times New Roman" w:hAnsi="Times New Roman" w:cs="Times New Roman"/>
          <w:sz w:val="24"/>
          <w:szCs w:val="24"/>
        </w:rPr>
        <w:t xml:space="preserve"> – perskaičiuotas (pakeistas) įkainis (Eur be PVM)</w:t>
      </w:r>
    </w:p>
    <w:p w14:paraId="661A69D9" w14:textId="6E5A36B5" w:rsidR="002D7B1A" w:rsidRPr="00FD7EDF" w:rsidRDefault="002D7B1A" w:rsidP="008A0326">
      <w:pPr>
        <w:pStyle w:val="Sraopastraipa"/>
        <w:tabs>
          <w:tab w:val="left" w:pos="1134"/>
        </w:tabs>
        <w:spacing w:after="0" w:line="264" w:lineRule="auto"/>
        <w:ind w:left="0" w:firstLine="567"/>
        <w:jc w:val="both"/>
        <w:rPr>
          <w:rFonts w:ascii="Times New Roman" w:hAnsi="Times New Roman" w:cs="Times New Roman"/>
          <w:sz w:val="24"/>
          <w:szCs w:val="24"/>
        </w:rPr>
      </w:pPr>
      <w:r w:rsidRPr="00FD7EDF">
        <w:rPr>
          <w:rFonts w:ascii="Times New Roman" w:hAnsi="Times New Roman" w:cs="Times New Roman"/>
          <w:sz w:val="24"/>
          <w:szCs w:val="24"/>
        </w:rPr>
        <w:t xml:space="preserve">k – Pagal vartotojų kainų indeksą (pasirenkamas bendras „Vartojimo prekės ir paslaugos“ (perskaičiuojant naudojamas bendras indeksas)) apskaičiuotas Vartojimo prekių ir paslaugų  kainų pokytis (padidėjimas arba sumažėjimas) (%) „k“ reikšmė skaičiuojama pagal formulę: </w:t>
      </w:r>
    </w:p>
    <w:p w14:paraId="1E5B99B4" w14:textId="77777777" w:rsidR="002D7B1A" w:rsidRPr="00FD7EDF" w:rsidRDefault="002D7B1A" w:rsidP="008A0326">
      <w:pPr>
        <w:pStyle w:val="Sraopastraipa"/>
        <w:tabs>
          <w:tab w:val="left" w:pos="1134"/>
        </w:tabs>
        <w:spacing w:after="0" w:line="264" w:lineRule="auto"/>
        <w:ind w:left="0" w:firstLine="567"/>
        <w:jc w:val="both"/>
        <w:rPr>
          <w:rFonts w:ascii="Times New Roman" w:hAnsi="Times New Roman" w:cs="Times New Roman"/>
          <w:sz w:val="24"/>
          <w:szCs w:val="24"/>
        </w:rPr>
      </w:pPr>
      <m:oMath>
        <m:r>
          <w:rPr>
            <w:rFonts w:ascii="Cambria Math" w:hAnsi="Cambria Math" w:cs="Times New Roman"/>
            <w:sz w:val="24"/>
            <w:szCs w:val="24"/>
          </w:rPr>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r w:rsidRPr="00FD7EDF">
        <w:rPr>
          <w:rFonts w:ascii="Times New Roman" w:hAnsi="Times New Roman" w:cs="Times New Roman"/>
          <w:sz w:val="24"/>
          <w:szCs w:val="24"/>
        </w:rPr>
        <w:t>, (proc.) kur</w:t>
      </w:r>
    </w:p>
    <w:p w14:paraId="3B244923" w14:textId="77777777" w:rsidR="002D7B1A" w:rsidRPr="00FD7EDF" w:rsidRDefault="002D7B1A" w:rsidP="008A0326">
      <w:pPr>
        <w:pStyle w:val="Sraopastraipa"/>
        <w:tabs>
          <w:tab w:val="left" w:pos="1134"/>
        </w:tabs>
        <w:spacing w:after="0" w:line="264" w:lineRule="auto"/>
        <w:ind w:left="0" w:firstLine="567"/>
        <w:jc w:val="both"/>
        <w:rPr>
          <w:rFonts w:ascii="Times New Roman" w:hAnsi="Times New Roman" w:cs="Times New Roman"/>
          <w:sz w:val="24"/>
          <w:szCs w:val="24"/>
        </w:rPr>
      </w:pPr>
      <w:r w:rsidRPr="00FD7EDF">
        <w:rPr>
          <w:rFonts w:ascii="Times New Roman" w:hAnsi="Times New Roman" w:cs="Times New Roman"/>
          <w:sz w:val="24"/>
          <w:szCs w:val="24"/>
        </w:rPr>
        <w:t>Ind</w:t>
      </w:r>
      <w:r w:rsidRPr="00FD7EDF">
        <w:rPr>
          <w:rFonts w:ascii="Times New Roman" w:hAnsi="Times New Roman" w:cs="Times New Roman"/>
          <w:sz w:val="24"/>
          <w:szCs w:val="24"/>
          <w:vertAlign w:val="subscript"/>
        </w:rPr>
        <w:t>naujausias</w:t>
      </w:r>
      <w:r w:rsidRPr="00FD7EDF">
        <w:rPr>
          <w:rFonts w:ascii="Times New Roman" w:hAnsi="Times New Roman" w:cs="Times New Roman"/>
          <w:sz w:val="24"/>
          <w:szCs w:val="24"/>
        </w:rPr>
        <w:t xml:space="preserve"> – kreipimosi dėl kainos perskaičiavimo išsiuntimo kitai šaliai datą naujausias paskelbtas vartojimo prekių ir paslaugų indeksas (pasirenkamas bendras „Vartojimo prekės ir paslaugos“).</w:t>
      </w:r>
    </w:p>
    <w:p w14:paraId="7A1686C6" w14:textId="77777777" w:rsidR="002D7B1A" w:rsidRPr="00FD7EDF" w:rsidRDefault="002D7B1A" w:rsidP="008A0326">
      <w:pPr>
        <w:pStyle w:val="Sraopastraipa"/>
        <w:tabs>
          <w:tab w:val="left" w:pos="1134"/>
        </w:tabs>
        <w:spacing w:after="0" w:line="264" w:lineRule="auto"/>
        <w:ind w:left="0" w:firstLine="567"/>
        <w:jc w:val="both"/>
        <w:rPr>
          <w:rFonts w:ascii="Times New Roman" w:hAnsi="Times New Roman" w:cs="Times New Roman"/>
          <w:sz w:val="24"/>
          <w:szCs w:val="24"/>
        </w:rPr>
      </w:pPr>
      <w:r w:rsidRPr="00FD7EDF">
        <w:rPr>
          <w:rFonts w:ascii="Times New Roman" w:hAnsi="Times New Roman" w:cs="Times New Roman"/>
          <w:sz w:val="24"/>
          <w:szCs w:val="24"/>
        </w:rPr>
        <w:t>Ind</w:t>
      </w:r>
      <w:r w:rsidRPr="00FD7EDF">
        <w:rPr>
          <w:rFonts w:ascii="Times New Roman" w:hAnsi="Times New Roman" w:cs="Times New Roman"/>
          <w:sz w:val="24"/>
          <w:szCs w:val="24"/>
          <w:vertAlign w:val="subscript"/>
        </w:rPr>
        <w:t>pradžia</w:t>
      </w:r>
      <w:r w:rsidRPr="00FD7EDF">
        <w:rPr>
          <w:rFonts w:ascii="Times New Roman" w:hAnsi="Times New Roman" w:cs="Times New Roman"/>
          <w:sz w:val="24"/>
          <w:szCs w:val="24"/>
        </w:rPr>
        <w:t xml:space="preserve"> – laikotarpio pradžios datos (mėnesio) vartojimo prekių ir paslaugų indeksas (pasirenkamas bendras „Vartojimo prekės ir paslaugos). Pirmojo perskaičiavimo atveju laikotarpio pradžia (mėnuo) yra šios Pirkimo sutarties pasirašymo dienos mėnuo. Antrojo ir vėlesnių perskaičiavimų atveju laikotarpio pradžia (mėnuo) yra paskutinio perskaičiavimo metu naudoto paskelbto atitinkamo indekso reikšmės mėnuo. </w:t>
      </w:r>
    </w:p>
    <w:p w14:paraId="4D3D4993" w14:textId="1AA571F6" w:rsidR="002D7B1A" w:rsidRPr="008A0326" w:rsidRDefault="008A0326" w:rsidP="008A0326">
      <w:pPr>
        <w:tabs>
          <w:tab w:val="left" w:pos="1134"/>
          <w:tab w:val="left" w:pos="1560"/>
        </w:tabs>
        <w:suppressAutoHyphens w:val="0"/>
        <w:spacing w:after="0" w:line="264" w:lineRule="auto"/>
        <w:ind w:firstLine="851"/>
        <w:jc w:val="both"/>
        <w:rPr>
          <w:rFonts w:ascii="Times New Roman" w:hAnsi="Times New Roman" w:cs="Times New Roman"/>
          <w:sz w:val="24"/>
          <w:szCs w:val="24"/>
        </w:rPr>
      </w:pPr>
      <w:r>
        <w:rPr>
          <w:rFonts w:ascii="Times New Roman" w:hAnsi="Times New Roman" w:cs="Times New Roman"/>
          <w:sz w:val="24"/>
          <w:szCs w:val="24"/>
        </w:rPr>
        <w:t>6.4.</w:t>
      </w:r>
      <w:r w:rsidR="002D7B1A" w:rsidRPr="008A0326">
        <w:rPr>
          <w:rFonts w:ascii="Times New Roman" w:hAnsi="Times New Roman" w:cs="Times New Roman"/>
          <w:sz w:val="24"/>
          <w:szCs w:val="24"/>
        </w:rPr>
        <w:t xml:space="preserve"> Skaičiavimams indeksų reikšmės imamos keturių skaitmenų po kablelio tikslumu. Apskaičiuotas pokytis (k) tolimesniems skaičiavimams naudojamas suapvalinus iki vieno (EUROSTAT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27379379" w14:textId="34E3A8F0" w:rsidR="00773561" w:rsidRPr="008A0326" w:rsidRDefault="002D7B1A" w:rsidP="008A0326">
      <w:pPr>
        <w:pStyle w:val="Sraopastraipa"/>
        <w:numPr>
          <w:ilvl w:val="1"/>
          <w:numId w:val="17"/>
        </w:numPr>
        <w:tabs>
          <w:tab w:val="left" w:pos="1134"/>
          <w:tab w:val="left" w:pos="1560"/>
        </w:tabs>
        <w:suppressAutoHyphens w:val="0"/>
        <w:spacing w:after="0" w:line="264" w:lineRule="auto"/>
        <w:ind w:left="0" w:firstLine="851"/>
        <w:jc w:val="both"/>
        <w:rPr>
          <w:rFonts w:ascii="Times New Roman" w:hAnsi="Times New Roman" w:cs="Times New Roman"/>
          <w:sz w:val="24"/>
          <w:szCs w:val="24"/>
        </w:rPr>
      </w:pPr>
      <w:r w:rsidRPr="008A0326">
        <w:rPr>
          <w:rFonts w:ascii="Times New Roman" w:hAnsi="Times New Roman" w:cs="Times New Roman"/>
          <w:sz w:val="24"/>
          <w:szCs w:val="24"/>
        </w:rPr>
        <w:t>Vėlesnis kainų arba įkainių perskaičiavimas negali apimti laikotarpio, už kurį jau buvo atliktas perskaičiavimas.</w:t>
      </w:r>
    </w:p>
    <w:p w14:paraId="1A215D07"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Su Paslaugų teikėju už laiku ir kokybiškai suteiktas paslaugas bus atsiskaitoma per 30 (trisdešimt) kalendorinių dienų nuo PVM sąskaitos faktūros pateikimo dienos.</w:t>
      </w:r>
    </w:p>
    <w:p w14:paraId="0CFAA7BE"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Tuo atveju, kai mokesčius reguliuojančių įstatymų ir jų įgyvendinamųjų teisės aktų nustatyta tvarka Pirkėjas pats turi sumokėti PVM į valstybės biudžetą už suteiktas paslaugas (įsigytą pirkimo objektą), į pasiūlymo kainą</w:t>
      </w:r>
      <w:r w:rsidRPr="00FD7EDF">
        <w:rPr>
          <w:rFonts w:ascii="Times New Roman" w:hAnsi="Times New Roman" w:cs="Times New Roman"/>
          <w:i/>
          <w:sz w:val="24"/>
          <w:szCs w:val="24"/>
          <w:lang w:eastAsia="lt-LT"/>
        </w:rPr>
        <w:t xml:space="preserve"> </w:t>
      </w:r>
      <w:r w:rsidRPr="00FD7EDF">
        <w:rPr>
          <w:rFonts w:ascii="Times New Roman" w:hAnsi="Times New Roman" w:cs="Times New Roman"/>
          <w:sz w:val="24"/>
          <w:szCs w:val="24"/>
          <w:lang w:eastAsia="lt-LT"/>
        </w:rPr>
        <w:t>įskaitytas PVM sudarant šią Sutartį išskaičiuojamas.</w:t>
      </w:r>
    </w:p>
    <w:p w14:paraId="457543D5" w14:textId="6A414631" w:rsidR="00773561" w:rsidRPr="00FD7EDF" w:rsidRDefault="00B9228B" w:rsidP="00BF30C3">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bookmarkStart w:id="3" w:name="_Hlk177916379"/>
      <w:r w:rsidRPr="00FD7EDF">
        <w:rPr>
          <w:rFonts w:ascii="Times New Roman" w:hAnsi="Times New Roman" w:cs="Times New Roman"/>
          <w:sz w:val="24"/>
          <w:szCs w:val="24"/>
          <w:lang w:eastAsia="lt-LT"/>
        </w:rPr>
        <w:t xml:space="preserve">Vykdant Sutartį, PVM sąskaitas faktūras, sąskaitas faktūras, kreditinius ir debetinius dokumentus teikti naudojantis sąskaitų administravimo bendrosios informacinės sistemos (SABIS) priemonėmis. Jei administravimo bendrosios informacinės sistemos (SABIS) funkcinės galimybės nepakankamos ar laikinai neužtikrinamos, </w:t>
      </w:r>
      <w:r w:rsidR="00587C81" w:rsidRPr="00FD7EDF">
        <w:rPr>
          <w:rFonts w:ascii="Times New Roman" w:hAnsi="Times New Roman" w:cs="Times New Roman"/>
          <w:sz w:val="24"/>
          <w:szCs w:val="24"/>
          <w:lang w:eastAsia="lt-LT"/>
        </w:rPr>
        <w:t>Paslaugų teikėjas</w:t>
      </w:r>
      <w:r w:rsidRPr="00FD7EDF">
        <w:rPr>
          <w:rFonts w:ascii="Times New Roman" w:hAnsi="Times New Roman" w:cs="Times New Roman"/>
          <w:sz w:val="24"/>
          <w:szCs w:val="24"/>
          <w:lang w:eastAsia="lt-LT"/>
        </w:rPr>
        <w:t xml:space="preserve"> gali pateikti reikalingą informaciją raštu</w:t>
      </w:r>
      <w:bookmarkEnd w:id="3"/>
      <w:r w:rsidR="00773561" w:rsidRPr="00FD7EDF">
        <w:rPr>
          <w:rFonts w:ascii="Times New Roman" w:hAnsi="Times New Roman" w:cs="Times New Roman"/>
          <w:sz w:val="24"/>
          <w:szCs w:val="24"/>
          <w:lang w:eastAsia="lt-LT"/>
        </w:rPr>
        <w:t>.</w:t>
      </w:r>
    </w:p>
    <w:p w14:paraId="4B24ABED" w14:textId="77777777" w:rsidR="00BF30C3" w:rsidRPr="00FD7EDF" w:rsidRDefault="00BF30C3" w:rsidP="00BF30C3">
      <w:pPr>
        <w:tabs>
          <w:tab w:val="left" w:pos="1080"/>
          <w:tab w:val="left" w:pos="1260"/>
        </w:tabs>
        <w:suppressAutoHyphens w:val="0"/>
        <w:spacing w:after="0" w:line="240" w:lineRule="auto"/>
        <w:ind w:left="810"/>
        <w:contextualSpacing/>
        <w:jc w:val="both"/>
        <w:rPr>
          <w:rFonts w:ascii="Times New Roman" w:hAnsi="Times New Roman" w:cs="Times New Roman"/>
          <w:sz w:val="24"/>
          <w:szCs w:val="24"/>
          <w:lang w:eastAsia="lt-LT"/>
        </w:rPr>
      </w:pPr>
    </w:p>
    <w:p w14:paraId="311AFD3A" w14:textId="77777777" w:rsidR="008A0326" w:rsidRDefault="008A0326" w:rsidP="00773561">
      <w:pPr>
        <w:contextualSpacing/>
        <w:jc w:val="center"/>
        <w:rPr>
          <w:rFonts w:ascii="Times New Roman" w:eastAsia="Times New Roman" w:hAnsi="Times New Roman" w:cs="Times New Roman"/>
          <w:b/>
          <w:sz w:val="24"/>
          <w:szCs w:val="24"/>
        </w:rPr>
      </w:pPr>
    </w:p>
    <w:p w14:paraId="601A0CFD" w14:textId="77777777" w:rsidR="008A0326" w:rsidRDefault="008A0326" w:rsidP="00773561">
      <w:pPr>
        <w:contextualSpacing/>
        <w:jc w:val="center"/>
        <w:rPr>
          <w:rFonts w:ascii="Times New Roman" w:eastAsia="Times New Roman" w:hAnsi="Times New Roman" w:cs="Times New Roman"/>
          <w:b/>
          <w:sz w:val="24"/>
          <w:szCs w:val="24"/>
        </w:rPr>
      </w:pPr>
    </w:p>
    <w:p w14:paraId="2BE9B73F" w14:textId="77777777" w:rsidR="008A0326" w:rsidRDefault="008A0326" w:rsidP="00773561">
      <w:pPr>
        <w:contextualSpacing/>
        <w:jc w:val="center"/>
        <w:rPr>
          <w:rFonts w:ascii="Times New Roman" w:eastAsia="Times New Roman" w:hAnsi="Times New Roman" w:cs="Times New Roman"/>
          <w:b/>
          <w:sz w:val="24"/>
          <w:szCs w:val="24"/>
        </w:rPr>
      </w:pPr>
    </w:p>
    <w:p w14:paraId="47421D1F" w14:textId="77777777" w:rsidR="00271E89" w:rsidRDefault="00271E89" w:rsidP="00773561">
      <w:pPr>
        <w:contextualSpacing/>
        <w:jc w:val="center"/>
        <w:rPr>
          <w:rFonts w:ascii="Times New Roman" w:eastAsia="Times New Roman" w:hAnsi="Times New Roman" w:cs="Times New Roman"/>
          <w:b/>
          <w:sz w:val="24"/>
          <w:szCs w:val="24"/>
        </w:rPr>
      </w:pPr>
    </w:p>
    <w:p w14:paraId="3EB81C38" w14:textId="7F5DA9A5" w:rsidR="00773561" w:rsidRPr="00FD7EDF" w:rsidRDefault="00773561" w:rsidP="00773561">
      <w:pPr>
        <w:contextualSpacing/>
        <w:jc w:val="center"/>
        <w:rPr>
          <w:rFonts w:ascii="Times New Roman" w:eastAsia="Times New Roman" w:hAnsi="Times New Roman" w:cs="Times New Roman"/>
          <w:b/>
          <w:bCs/>
          <w:sz w:val="24"/>
          <w:szCs w:val="24"/>
          <w:lang w:eastAsia="lt-LT"/>
        </w:rPr>
      </w:pPr>
      <w:r w:rsidRPr="00FD7EDF">
        <w:rPr>
          <w:rFonts w:ascii="Times New Roman" w:eastAsia="Times New Roman" w:hAnsi="Times New Roman" w:cs="Times New Roman"/>
          <w:b/>
          <w:sz w:val="24"/>
          <w:szCs w:val="24"/>
        </w:rPr>
        <w:lastRenderedPageBreak/>
        <w:t xml:space="preserve">III </w:t>
      </w:r>
      <w:r w:rsidRPr="00FD7EDF">
        <w:rPr>
          <w:rFonts w:ascii="Times New Roman" w:eastAsia="Times New Roman" w:hAnsi="Times New Roman" w:cs="Times New Roman"/>
          <w:b/>
          <w:bCs/>
          <w:sz w:val="24"/>
          <w:szCs w:val="24"/>
          <w:lang w:eastAsia="lt-LT"/>
        </w:rPr>
        <w:t>SKYRIUS</w:t>
      </w:r>
    </w:p>
    <w:p w14:paraId="381F6204" w14:textId="77777777" w:rsidR="00773561" w:rsidRPr="00FD7EDF" w:rsidRDefault="00773561" w:rsidP="00773561">
      <w:pPr>
        <w:contextualSpacing/>
        <w:jc w:val="center"/>
        <w:rPr>
          <w:rFonts w:ascii="Times New Roman" w:eastAsia="Times New Roman" w:hAnsi="Times New Roman" w:cs="Times New Roman"/>
          <w:b/>
          <w:sz w:val="24"/>
          <w:szCs w:val="24"/>
        </w:rPr>
      </w:pPr>
      <w:r w:rsidRPr="00FD7EDF">
        <w:rPr>
          <w:rFonts w:ascii="Times New Roman" w:eastAsia="Times New Roman" w:hAnsi="Times New Roman" w:cs="Times New Roman"/>
          <w:b/>
          <w:sz w:val="24"/>
          <w:szCs w:val="24"/>
        </w:rPr>
        <w:t xml:space="preserve">SUTARTIES ŠALIŲ TEISĖS IR PAREIGOS </w:t>
      </w:r>
    </w:p>
    <w:p w14:paraId="27000CD8" w14:textId="77777777" w:rsidR="00773561" w:rsidRPr="00FD7EDF" w:rsidRDefault="00773561" w:rsidP="00773561">
      <w:pPr>
        <w:widowControl w:val="0"/>
        <w:tabs>
          <w:tab w:val="left" w:pos="540"/>
          <w:tab w:val="left" w:pos="1080"/>
          <w:tab w:val="left" w:pos="1260"/>
        </w:tabs>
        <w:autoSpaceDE w:val="0"/>
        <w:autoSpaceDN w:val="0"/>
        <w:adjustRightInd w:val="0"/>
        <w:rPr>
          <w:rFonts w:ascii="Times New Roman" w:eastAsia="Times New Roman" w:hAnsi="Times New Roman" w:cs="Times New Roman"/>
          <w:sz w:val="24"/>
          <w:szCs w:val="24"/>
        </w:rPr>
      </w:pPr>
    </w:p>
    <w:p w14:paraId="47F988B2" w14:textId="77777777" w:rsidR="00773561" w:rsidRPr="00FD7EDF" w:rsidRDefault="00773561" w:rsidP="00773561">
      <w:pPr>
        <w:widowControl w:val="0"/>
        <w:numPr>
          <w:ilvl w:val="0"/>
          <w:numId w:val="13"/>
        </w:numPr>
        <w:tabs>
          <w:tab w:val="left" w:pos="540"/>
          <w:tab w:val="left" w:pos="1080"/>
          <w:tab w:val="left" w:pos="126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Paslaugų teikėjas įsipareigoja:</w:t>
      </w:r>
    </w:p>
    <w:p w14:paraId="4AFDE06B" w14:textId="77777777" w:rsidR="00773561" w:rsidRPr="00FD7EDF" w:rsidRDefault="00773561"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 </w:t>
      </w:r>
      <w:r w:rsidRPr="00FD7EDF">
        <w:rPr>
          <w:rFonts w:ascii="Times New Roman" w:hAnsi="Times New Roman" w:cs="Times New Roman"/>
          <w:sz w:val="24"/>
          <w:szCs w:val="24"/>
        </w:rPr>
        <w:t>kokybiškai suteikti visas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w:t>
      </w:r>
    </w:p>
    <w:p w14:paraId="2BD349B7" w14:textId="1BE7F9A8" w:rsidR="00773561" w:rsidRPr="00FD7EDF" w:rsidRDefault="00E409C7"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eastAsia="Times New Roman" w:hAnsi="Times New Roman" w:cs="Times New Roman"/>
          <w:sz w:val="24"/>
          <w:szCs w:val="24"/>
        </w:rPr>
        <w:t xml:space="preserve"> </w:t>
      </w:r>
      <w:r w:rsidR="00773561" w:rsidRPr="00FD7EDF">
        <w:rPr>
          <w:rFonts w:ascii="Times New Roman" w:hAnsi="Times New Roman" w:cs="Times New Roman"/>
          <w:sz w:val="24"/>
          <w:szCs w:val="24"/>
        </w:rPr>
        <w:t>užtikrinti, kad Pirkėjui teikiamos paslaugos atitiktų Sutarties 1 priede nurodytus reikalavimus;</w:t>
      </w:r>
    </w:p>
    <w:p w14:paraId="4F1BC3A4" w14:textId="0A294C4F" w:rsidR="00773561" w:rsidRPr="00FD7EDF" w:rsidRDefault="00CC5E43"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eastAsia="Times New Roman" w:hAnsi="Times New Roman" w:cs="Times New Roman"/>
          <w:sz w:val="24"/>
          <w:szCs w:val="24"/>
        </w:rPr>
        <w:t xml:space="preserve"> </w:t>
      </w:r>
      <w:r w:rsidR="00773561" w:rsidRPr="00FD7EDF">
        <w:rPr>
          <w:rFonts w:ascii="Times New Roman" w:hAnsi="Times New Roman" w:cs="Times New Roman"/>
          <w:sz w:val="24"/>
          <w:szCs w:val="24"/>
        </w:rPr>
        <w:t>bendradarbiauti su Pirkėju visos Sutarties vykdymo metu ir nedelsdamas raštu informuoti Pirkėją apie bet kokias aplinkybes, kurios trukdo ar gali sutrukdyti Paslaugų teikėjui užbaigti paslaugų teikimą nustatytais terminais arba gali turėti įtakos teikiamų paslaugų apimčiai ir/ar kokybei;</w:t>
      </w:r>
    </w:p>
    <w:p w14:paraId="223005CF" w14:textId="2F8BE178" w:rsidR="00773561" w:rsidRPr="00FD7EDF" w:rsidRDefault="00C46EDA"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 </w:t>
      </w:r>
      <w:r w:rsidR="00773561" w:rsidRPr="00FD7EDF">
        <w:rPr>
          <w:rFonts w:ascii="Times New Roman" w:hAnsi="Times New Roman" w:cs="Times New Roman"/>
          <w:sz w:val="24"/>
          <w:szCs w:val="24"/>
        </w:rPr>
        <w:t>užtikrinti iš Pirkėjo Sutarties vykdymo metu gautos ir su Sutarties vykdymu susijusios informacijos konfidencialumą bei apsaugą;</w:t>
      </w:r>
    </w:p>
    <w:p w14:paraId="275B8F85" w14:textId="11BBC251" w:rsidR="00773561" w:rsidRPr="00FD7EDF" w:rsidRDefault="008E55ED"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rPr>
        <w:t xml:space="preserve"> </w:t>
      </w:r>
      <w:r w:rsidR="00773561" w:rsidRPr="00FD7EDF">
        <w:rPr>
          <w:rFonts w:ascii="Times New Roman" w:hAnsi="Times New Roman" w:cs="Times New Roman"/>
          <w:sz w:val="24"/>
          <w:szCs w:val="24"/>
        </w:rPr>
        <w:t>Pirkėjui raštu paprašius, grąžinti visus iš Pirkėjo gautus, Sutarčiai vykdyti reikalingus dokumentus;</w:t>
      </w:r>
    </w:p>
    <w:p w14:paraId="0015230B" w14:textId="567CEDCD" w:rsidR="008E55ED" w:rsidRPr="00FD7EDF" w:rsidRDefault="008E55ED" w:rsidP="008E55ED">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rPr>
        <w:t xml:space="preserve"> </w:t>
      </w:r>
      <w:r w:rsidR="00773561" w:rsidRPr="00FD7EDF">
        <w:rPr>
          <w:rFonts w:ascii="Times New Roman" w:hAnsi="Times New Roman" w:cs="Times New Roman"/>
          <w:sz w:val="24"/>
          <w:szCs w:val="24"/>
        </w:rPr>
        <w:t>nedelsiant reaguoti, jei Pirkėjas pareiškia pastabas dėl teikiamų paslaugų kokybės, jei paslaugos teikiamos ne laiku, netinkamai ir (ar) nerūpestingai;</w:t>
      </w:r>
    </w:p>
    <w:p w14:paraId="355D83DF" w14:textId="15C84375" w:rsidR="00773561" w:rsidRPr="00FD7EDF" w:rsidRDefault="002D3D71"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rPr>
        <w:t xml:space="preserve"> </w:t>
      </w:r>
      <w:r w:rsidR="00773561" w:rsidRPr="00FD7EDF">
        <w:rPr>
          <w:rFonts w:ascii="Times New Roman" w:hAnsi="Times New Roman" w:cs="Times New Roman"/>
          <w:sz w:val="24"/>
          <w:szCs w:val="24"/>
        </w:rPr>
        <w:t>remtis subteikėjais, kurie nurodyti Pasiūlyme, jeigu vykdant Sutartį jie pasitelkiami: /</w:t>
      </w:r>
      <w:r w:rsidR="00773561" w:rsidRPr="00FD7EDF">
        <w:rPr>
          <w:rFonts w:ascii="Times New Roman" w:hAnsi="Times New Roman" w:cs="Times New Roman"/>
          <w:i/>
          <w:sz w:val="24"/>
          <w:szCs w:val="24"/>
        </w:rPr>
        <w:t xml:space="preserve">nurodyti/; </w:t>
      </w:r>
      <w:r w:rsidR="00773561" w:rsidRPr="00FD7EDF">
        <w:rPr>
          <w:rFonts w:ascii="Times New Roman" w:hAnsi="Times New Roman" w:cs="Times New Roman"/>
          <w:sz w:val="24"/>
          <w:szCs w:val="24"/>
        </w:rPr>
        <w:t>taip pat tais subteikėjais, kurie pakeisti ar pasitelkti naujai Sutarties vykdymo metu, laikantis Sutarties reikalavimų;</w:t>
      </w:r>
    </w:p>
    <w:p w14:paraId="5F98CE96" w14:textId="53807207" w:rsidR="00773561" w:rsidRPr="00FD7EDF" w:rsidRDefault="00100545"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rPr>
        <w:t xml:space="preserve"> </w:t>
      </w:r>
      <w:r w:rsidR="00773561" w:rsidRPr="00FD7EDF">
        <w:rPr>
          <w:rFonts w:ascii="Times New Roman" w:hAnsi="Times New Roman" w:cs="Times New Roman"/>
          <w:sz w:val="24"/>
          <w:szCs w:val="24"/>
        </w:rPr>
        <w:t>Sudarius Sutartį, tačiau ne vėliau negu Sutartis pradedama vykdyti, Paslaugų teikėjas įsipareigoja Pirkėjui pranešti tuo metu žinomų subteikėjų pavadinimus, kontaktinius duomenis ir jų atstovus. Pirkėjas taip pat reikalauja, kad Paslaugų teikėjas informuotų apie minėtos informacijos pasikeitimus visu Sutarties vykdymo metu, taip pat apie naujus subteikėjus, kuriuos jis ketina pasitelkti vėliau, kartu su informacija apie naujus subteikėjus pateikiami ir subteikėjo pašalinimo pagrindų nebuvimą ir kvalifikaciją patvirtinantys dokumentai. Nauji subteikėjai pasitelkiami arba esami subteikėjai keičiami šios Sutarties V skyriuje nustatyta tvarka;</w:t>
      </w:r>
    </w:p>
    <w:p w14:paraId="4D2746F5" w14:textId="77777777" w:rsidR="0054263F" w:rsidRPr="00FD7EDF" w:rsidRDefault="00456BE0" w:rsidP="0054263F">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 </w:t>
      </w:r>
      <w:r w:rsidR="0096173D" w:rsidRPr="00FD7EDF">
        <w:rPr>
          <w:rFonts w:ascii="Times New Roman" w:hAnsi="Times New Roman" w:cs="Times New Roman"/>
          <w:sz w:val="24"/>
          <w:szCs w:val="24"/>
          <w:lang w:eastAsia="lt-LT"/>
        </w:rPr>
        <w:t xml:space="preserve">vykdant Sutartį užtikrinti šių aplinkosaugos reikalavimų laikymąsi: siekti mažinti popieriaus sunaudojimą, atsisakyti nebūtino dokumentų kopijavimo ir spausdinimo, rengiama dokumentacija (kiek tai įmanoma) </w:t>
      </w:r>
      <w:r w:rsidR="00993787" w:rsidRPr="00FD7EDF">
        <w:rPr>
          <w:rFonts w:ascii="Times New Roman" w:hAnsi="Times New Roman" w:cs="Times New Roman"/>
          <w:sz w:val="24"/>
          <w:szCs w:val="24"/>
          <w:lang w:eastAsia="lt-LT"/>
        </w:rPr>
        <w:t>Pirkėjui</w:t>
      </w:r>
      <w:r w:rsidR="0096173D" w:rsidRPr="00FD7EDF">
        <w:rPr>
          <w:rFonts w:ascii="Times New Roman" w:hAnsi="Times New Roman" w:cs="Times New Roman"/>
          <w:sz w:val="24"/>
          <w:szCs w:val="24"/>
          <w:lang w:eastAsia="lt-LT"/>
        </w:rPr>
        <w:t xml:space="preserve"> turi būti pateikta tik elektroniniu formatu, o dokumentacija, kuri turi būti pasirašoma, turi būti pasirašoma elektroniniu parašu. Esant būtinybei spausdinti, naudojamas perdirbtas popierius, kuris atitinka žaliojo pirkimo reikalavimus, nurodytus Aplinkos apsaugos kriterijų taikymo, vykdant žaliuosius pirkimus, tvarkos apraše patvirtintame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p>
    <w:p w14:paraId="6667EEE0" w14:textId="18ECBD4F" w:rsidR="007E4B46" w:rsidRPr="00FD7EDF" w:rsidRDefault="00677FD9" w:rsidP="005317D6">
      <w:pPr>
        <w:widowControl w:val="0"/>
        <w:numPr>
          <w:ilvl w:val="1"/>
          <w:numId w:val="13"/>
        </w:numPr>
        <w:tabs>
          <w:tab w:val="left" w:pos="0"/>
          <w:tab w:val="left" w:pos="540"/>
          <w:tab w:val="left" w:pos="1080"/>
          <w:tab w:val="left" w:pos="1418"/>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Sutarties vykdymo metu laikytis Tiekėjų etikos kodekso (toliau – Kodeksas) 49 punkto nuostatų (https://vpt.lrv.lt/media/viesa/saugykla/2024/1/w2fscibRf-4.pdf), t. y. </w:t>
      </w:r>
      <w:r w:rsidR="00381A6C" w:rsidRPr="00FD7EDF">
        <w:rPr>
          <w:rFonts w:ascii="Times New Roman" w:hAnsi="Times New Roman" w:cs="Times New Roman"/>
          <w:sz w:val="24"/>
          <w:szCs w:val="24"/>
          <w:lang w:eastAsia="lt-LT"/>
        </w:rPr>
        <w:t>Paslaugų teikėjas</w:t>
      </w:r>
      <w:r w:rsidRPr="00FD7EDF">
        <w:rPr>
          <w:rFonts w:ascii="Times New Roman" w:hAnsi="Times New Roman" w:cs="Times New Roman"/>
          <w:sz w:val="24"/>
          <w:szCs w:val="24"/>
          <w:lang w:eastAsia="lt-LT"/>
        </w:rPr>
        <w:t xml:space="preserve">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w:t>
      </w:r>
      <w:r w:rsidR="00721605" w:rsidRPr="00FD7EDF">
        <w:rPr>
          <w:rFonts w:ascii="Times New Roman" w:hAnsi="Times New Roman" w:cs="Times New Roman"/>
          <w:sz w:val="24"/>
          <w:szCs w:val="24"/>
          <w:lang w:eastAsia="lt-LT"/>
        </w:rPr>
        <w:t>Paslaugų teikėjas</w:t>
      </w:r>
      <w:r w:rsidRPr="00FD7EDF">
        <w:rPr>
          <w:rFonts w:ascii="Times New Roman" w:hAnsi="Times New Roman" w:cs="Times New Roman"/>
          <w:sz w:val="24"/>
          <w:szCs w:val="24"/>
          <w:lang w:eastAsia="lt-LT"/>
        </w:rPr>
        <w:t xml:space="preserve"> turi nesiremti pajėgumais ir (ar) nesudaryti subtiekimo sutarties </w:t>
      </w:r>
      <w:r w:rsidRPr="00FD7EDF">
        <w:rPr>
          <w:rFonts w:ascii="Times New Roman" w:hAnsi="Times New Roman" w:cs="Times New Roman"/>
          <w:sz w:val="24"/>
          <w:szCs w:val="24"/>
          <w:lang w:eastAsia="lt-LT"/>
        </w:rPr>
        <w:lastRenderedPageBreak/>
        <w:t xml:space="preserve">(-čių) su subtiekėju (-ais) netenkinančiu (-ais) šios sąlygos. </w:t>
      </w:r>
      <w:r w:rsidR="00721605" w:rsidRPr="00FD7EDF">
        <w:rPr>
          <w:rFonts w:ascii="Times New Roman" w:hAnsi="Times New Roman" w:cs="Times New Roman"/>
          <w:sz w:val="24"/>
          <w:szCs w:val="24"/>
          <w:lang w:eastAsia="lt-LT"/>
        </w:rPr>
        <w:t>Paslaugų teikėjas</w:t>
      </w:r>
      <w:r w:rsidRPr="00FD7EDF">
        <w:rPr>
          <w:rFonts w:ascii="Times New Roman" w:hAnsi="Times New Roman" w:cs="Times New Roman"/>
          <w:sz w:val="24"/>
          <w:szCs w:val="24"/>
          <w:lang w:eastAsia="lt-LT"/>
        </w:rPr>
        <w:t xml:space="preserve"> turi užtikrinti, kad anksčiau minėtų Kodekso nuostatų laikytųsi visi tiekėjo pasitelkti tretieji asmenys (subtiekėjai ir kiti ūkio subjektai, kurių pajėgumais tiekėjas remiasi);</w:t>
      </w:r>
    </w:p>
    <w:p w14:paraId="32481B2F" w14:textId="0B0ECF32" w:rsidR="00811C8D" w:rsidRPr="00FD7EDF" w:rsidRDefault="002B4833" w:rsidP="005317D6">
      <w:pPr>
        <w:widowControl w:val="0"/>
        <w:numPr>
          <w:ilvl w:val="1"/>
          <w:numId w:val="13"/>
        </w:numPr>
        <w:tabs>
          <w:tab w:val="left" w:pos="0"/>
          <w:tab w:val="left" w:pos="540"/>
          <w:tab w:val="left" w:pos="1080"/>
          <w:tab w:val="left" w:pos="1418"/>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Pirkėjui paprašius, per 3 (tris) darbo dienas pateikti informaciją ir /ar dokumentus, kurie įrodytų Paslaugų teikėjo aplinkosaugos reikalavimų, nurodytų Sutarties </w:t>
      </w:r>
      <w:bookmarkStart w:id="4" w:name="_Hlk181602179"/>
      <w:r w:rsidR="006F1847" w:rsidRPr="00FD7EDF">
        <w:rPr>
          <w:rFonts w:ascii="Times New Roman" w:hAnsi="Times New Roman" w:cs="Times New Roman"/>
          <w:sz w:val="24"/>
          <w:szCs w:val="24"/>
          <w:lang w:eastAsia="lt-LT"/>
        </w:rPr>
        <w:t>1</w:t>
      </w:r>
      <w:r w:rsidR="00532A3F" w:rsidRPr="00FD7EDF">
        <w:rPr>
          <w:rFonts w:ascii="Times New Roman" w:hAnsi="Times New Roman" w:cs="Times New Roman"/>
          <w:sz w:val="24"/>
          <w:szCs w:val="24"/>
          <w:lang w:eastAsia="lt-LT"/>
        </w:rPr>
        <w:t>0</w:t>
      </w:r>
      <w:r w:rsidR="006F1847" w:rsidRPr="00FD7EDF">
        <w:rPr>
          <w:rFonts w:ascii="Times New Roman" w:hAnsi="Times New Roman" w:cs="Times New Roman"/>
          <w:sz w:val="24"/>
          <w:szCs w:val="24"/>
          <w:lang w:eastAsia="lt-LT"/>
        </w:rPr>
        <w:t>.</w:t>
      </w:r>
      <w:r w:rsidR="00532A3F" w:rsidRPr="00FD7EDF">
        <w:rPr>
          <w:rFonts w:ascii="Times New Roman" w:hAnsi="Times New Roman" w:cs="Times New Roman"/>
          <w:sz w:val="24"/>
          <w:szCs w:val="24"/>
          <w:lang w:eastAsia="lt-LT"/>
        </w:rPr>
        <w:t>9</w:t>
      </w:r>
      <w:r w:rsidRPr="00FD7EDF">
        <w:rPr>
          <w:rFonts w:ascii="Times New Roman" w:hAnsi="Times New Roman" w:cs="Times New Roman"/>
          <w:sz w:val="24"/>
          <w:szCs w:val="24"/>
          <w:lang w:eastAsia="lt-LT"/>
        </w:rPr>
        <w:t xml:space="preserve"> </w:t>
      </w:r>
      <w:bookmarkEnd w:id="4"/>
      <w:r w:rsidRPr="00FD7EDF">
        <w:rPr>
          <w:rFonts w:ascii="Times New Roman" w:hAnsi="Times New Roman" w:cs="Times New Roman"/>
          <w:sz w:val="24"/>
          <w:szCs w:val="24"/>
          <w:lang w:eastAsia="lt-LT"/>
        </w:rPr>
        <w:t>papunktyje laikymąsi</w:t>
      </w:r>
      <w:r w:rsidR="006F1847" w:rsidRPr="00FD7EDF">
        <w:rPr>
          <w:rFonts w:ascii="Times New Roman" w:hAnsi="Times New Roman" w:cs="Times New Roman"/>
          <w:sz w:val="24"/>
          <w:szCs w:val="24"/>
          <w:lang w:eastAsia="lt-LT"/>
        </w:rPr>
        <w:t>;</w:t>
      </w:r>
    </w:p>
    <w:p w14:paraId="70B1B280" w14:textId="5A9CC0DD" w:rsidR="002E057E" w:rsidRPr="00FD7EDF" w:rsidRDefault="0086310E" w:rsidP="005317D6">
      <w:pPr>
        <w:widowControl w:val="0"/>
        <w:numPr>
          <w:ilvl w:val="1"/>
          <w:numId w:val="13"/>
        </w:numPr>
        <w:tabs>
          <w:tab w:val="left" w:pos="0"/>
          <w:tab w:val="left" w:pos="540"/>
          <w:tab w:val="left" w:pos="1080"/>
          <w:tab w:val="left" w:pos="1418"/>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turėti galimybę išduoti ARC</w:t>
      </w:r>
      <w:r w:rsidRPr="00FD7EDF">
        <w:rPr>
          <w:rFonts w:ascii="Times New Roman" w:hAnsi="Times New Roman" w:cs="Times New Roman"/>
          <w:b/>
          <w:sz w:val="24"/>
          <w:szCs w:val="24"/>
          <w:lang w:eastAsia="lt-LT"/>
        </w:rPr>
        <w:t xml:space="preserve"> (</w:t>
      </w:r>
      <w:r w:rsidRPr="00FD7EDF">
        <w:rPr>
          <w:rFonts w:ascii="Times New Roman" w:hAnsi="Times New Roman" w:cs="Times New Roman"/>
          <w:sz w:val="24"/>
          <w:szCs w:val="24"/>
          <w:lang w:eastAsia="lt-LT"/>
        </w:rPr>
        <w:t>tinkamumo skraidyti patikros sertifikatą)</w:t>
      </w:r>
      <w:r w:rsidRPr="00FD7EDF">
        <w:rPr>
          <w:rFonts w:ascii="Times New Roman" w:hAnsi="Times New Roman" w:cs="Times New Roman"/>
          <w:b/>
          <w:sz w:val="24"/>
          <w:szCs w:val="24"/>
          <w:lang w:eastAsia="lt-LT"/>
        </w:rPr>
        <w:t xml:space="preserve"> </w:t>
      </w:r>
      <w:r w:rsidRPr="00FD7EDF">
        <w:rPr>
          <w:rFonts w:ascii="Times New Roman" w:hAnsi="Times New Roman" w:cs="Times New Roman"/>
          <w:sz w:val="24"/>
          <w:szCs w:val="24"/>
          <w:lang w:eastAsia="lt-LT"/>
        </w:rPr>
        <w:t>BK117D3 (H145)</w:t>
      </w:r>
      <w:r w:rsidRPr="00FD7EDF">
        <w:rPr>
          <w:rFonts w:ascii="Times New Roman" w:hAnsi="Times New Roman" w:cs="Times New Roman"/>
          <w:b/>
          <w:sz w:val="24"/>
          <w:szCs w:val="24"/>
          <w:lang w:eastAsia="lt-LT"/>
        </w:rPr>
        <w:t xml:space="preserve"> </w:t>
      </w:r>
      <w:r w:rsidRPr="00FD7EDF">
        <w:rPr>
          <w:rFonts w:ascii="Times New Roman" w:hAnsi="Times New Roman" w:cs="Times New Roman"/>
          <w:sz w:val="24"/>
          <w:szCs w:val="24"/>
          <w:lang w:eastAsia="lt-LT"/>
        </w:rPr>
        <w:t xml:space="preserve"> sraigtasparniui po 2 metų nuo sutarties įsigaliojimo ir sraigtasparnių įėjimo į CAMO organizaciją</w:t>
      </w:r>
    </w:p>
    <w:p w14:paraId="043A42C3" w14:textId="7746C2F2" w:rsidR="00773561" w:rsidRPr="00FD7EDF" w:rsidRDefault="00773561" w:rsidP="005317D6">
      <w:pPr>
        <w:widowControl w:val="0"/>
        <w:numPr>
          <w:ilvl w:val="1"/>
          <w:numId w:val="13"/>
        </w:numPr>
        <w:tabs>
          <w:tab w:val="left" w:pos="0"/>
          <w:tab w:val="left" w:pos="540"/>
          <w:tab w:val="left" w:pos="1080"/>
          <w:tab w:val="left" w:pos="1418"/>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rPr>
        <w:t>tinkamai vykdyti kitus įsipareigojimus, numatytus Sutartyje ir galiojančiuose Lietuvos Respublikos teisės aktuose.</w:t>
      </w:r>
    </w:p>
    <w:p w14:paraId="4A1FE664"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Pirkėjas įsipareigoja:</w:t>
      </w:r>
    </w:p>
    <w:p w14:paraId="44D662F8" w14:textId="77777777" w:rsidR="00773561" w:rsidRPr="00FD7EDF" w:rsidRDefault="00773561" w:rsidP="00773561">
      <w:pPr>
        <w:numPr>
          <w:ilvl w:val="1"/>
          <w:numId w:val="13"/>
        </w:numPr>
        <w:tabs>
          <w:tab w:val="left" w:pos="0"/>
          <w:tab w:val="left" w:pos="1080"/>
          <w:tab w:val="left" w:pos="1418"/>
        </w:tabs>
        <w:suppressAutoHyphens w:val="0"/>
        <w:spacing w:after="0" w:line="240" w:lineRule="auto"/>
        <w:ind w:left="0" w:firstLine="851"/>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 laiku priimti iš Paslaugų teikėjo tinkamai ir kokybiškai suteiktas paslaugas ir laiku už jas atsiskaityti šioje Sutartyje nustatyta tvarka;</w:t>
      </w:r>
    </w:p>
    <w:p w14:paraId="6F9F995C" w14:textId="77777777" w:rsidR="00773561" w:rsidRPr="00FD7EDF" w:rsidRDefault="00773561" w:rsidP="00773561">
      <w:pPr>
        <w:numPr>
          <w:ilvl w:val="1"/>
          <w:numId w:val="13"/>
        </w:numPr>
        <w:tabs>
          <w:tab w:val="left" w:pos="0"/>
          <w:tab w:val="left" w:pos="1080"/>
          <w:tab w:val="left" w:pos="1418"/>
        </w:tabs>
        <w:suppressAutoHyphens w:val="0"/>
        <w:spacing w:after="0" w:line="240" w:lineRule="auto"/>
        <w:ind w:left="0" w:firstLine="851"/>
        <w:contextualSpacing/>
        <w:jc w:val="both"/>
        <w:rPr>
          <w:rFonts w:ascii="Times New Roman" w:hAnsi="Times New Roman" w:cs="Times New Roman"/>
          <w:sz w:val="24"/>
          <w:szCs w:val="24"/>
          <w:lang w:eastAsia="lt-LT"/>
        </w:rPr>
      </w:pPr>
      <w:r w:rsidRPr="00FD7EDF">
        <w:rPr>
          <w:rFonts w:ascii="Times New Roman" w:hAnsi="Times New Roman" w:cs="Times New Roman"/>
          <w:bCs/>
          <w:sz w:val="24"/>
          <w:szCs w:val="24"/>
          <w:lang w:eastAsia="lt-LT"/>
        </w:rPr>
        <w:t xml:space="preserve">nedelsiant pranešti </w:t>
      </w:r>
      <w:r w:rsidRPr="00FD7EDF">
        <w:rPr>
          <w:rFonts w:ascii="Times New Roman" w:hAnsi="Times New Roman" w:cs="Times New Roman"/>
          <w:sz w:val="24"/>
          <w:szCs w:val="24"/>
          <w:lang w:eastAsia="lt-LT"/>
        </w:rPr>
        <w:t>Paslaugų teikėjui</w:t>
      </w:r>
      <w:r w:rsidRPr="00FD7EDF">
        <w:rPr>
          <w:rFonts w:ascii="Times New Roman" w:hAnsi="Times New Roman" w:cs="Times New Roman"/>
          <w:bCs/>
          <w:sz w:val="24"/>
          <w:szCs w:val="24"/>
          <w:lang w:eastAsia="lt-LT"/>
        </w:rPr>
        <w:t xml:space="preserve"> apie Sutarties sąlygų pažeidimą, kai tik toks pažeidimas yra nustatomas;</w:t>
      </w:r>
    </w:p>
    <w:p w14:paraId="58CB5362" w14:textId="7C4F4BCA" w:rsidR="00773561" w:rsidRPr="00FD7EDF" w:rsidRDefault="00773561" w:rsidP="00773561">
      <w:pPr>
        <w:numPr>
          <w:ilvl w:val="1"/>
          <w:numId w:val="13"/>
        </w:numPr>
        <w:tabs>
          <w:tab w:val="left" w:pos="0"/>
          <w:tab w:val="left" w:pos="1080"/>
          <w:tab w:val="left" w:pos="1418"/>
        </w:tabs>
        <w:suppressAutoHyphens w:val="0"/>
        <w:spacing w:after="0" w:line="240" w:lineRule="auto"/>
        <w:ind w:left="0" w:firstLine="851"/>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rPr>
        <w:t>Paslaugų teikėjui sudaryti visas sąlygas, suteikti informaciją ar dokumentus, būtinus paslaugoms teikti</w:t>
      </w:r>
      <w:r w:rsidR="00F73813" w:rsidRPr="00FD7EDF">
        <w:rPr>
          <w:rFonts w:ascii="Times New Roman" w:hAnsi="Times New Roman" w:cs="Times New Roman"/>
          <w:sz w:val="24"/>
          <w:szCs w:val="24"/>
        </w:rPr>
        <w:t>.</w:t>
      </w:r>
    </w:p>
    <w:p w14:paraId="4E7ECCC5" w14:textId="77777777" w:rsidR="00773561" w:rsidRPr="00FD7EDF" w:rsidRDefault="00773561" w:rsidP="00DD6B24">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FD7EDF">
        <w:rPr>
          <w:rFonts w:ascii="Times New Roman" w:eastAsia="Times New Roman" w:hAnsi="Times New Roman" w:cs="Times New Roman"/>
          <w:b/>
          <w:caps/>
          <w:sz w:val="24"/>
          <w:szCs w:val="24"/>
        </w:rPr>
        <w:t xml:space="preserve">IV </w:t>
      </w:r>
      <w:r w:rsidRPr="00FD7EDF">
        <w:rPr>
          <w:rFonts w:ascii="Times New Roman" w:eastAsia="Times New Roman" w:hAnsi="Times New Roman" w:cs="Times New Roman"/>
          <w:b/>
          <w:bCs/>
          <w:sz w:val="24"/>
          <w:szCs w:val="24"/>
          <w:lang w:eastAsia="lt-LT"/>
        </w:rPr>
        <w:t>SKYRIUS</w:t>
      </w:r>
    </w:p>
    <w:p w14:paraId="71828033" w14:textId="77777777" w:rsidR="00773561" w:rsidRPr="00FD7EDF" w:rsidRDefault="00773561" w:rsidP="00DD6B24">
      <w:pPr>
        <w:tabs>
          <w:tab w:val="left" w:pos="1080"/>
          <w:tab w:val="left" w:pos="1260"/>
        </w:tabs>
        <w:ind w:firstLine="811"/>
        <w:contextualSpacing/>
        <w:jc w:val="center"/>
        <w:rPr>
          <w:rFonts w:ascii="Times New Roman" w:eastAsia="Times New Roman" w:hAnsi="Times New Roman" w:cs="Times New Roman"/>
          <w:b/>
          <w:caps/>
          <w:sz w:val="24"/>
          <w:szCs w:val="24"/>
        </w:rPr>
      </w:pPr>
      <w:r w:rsidRPr="00FD7EDF">
        <w:rPr>
          <w:rFonts w:ascii="Times New Roman" w:eastAsia="Times New Roman" w:hAnsi="Times New Roman" w:cs="Times New Roman"/>
          <w:b/>
          <w:caps/>
          <w:sz w:val="24"/>
          <w:szCs w:val="24"/>
        </w:rPr>
        <w:t xml:space="preserve">Šalių atsakomybė </w:t>
      </w:r>
    </w:p>
    <w:p w14:paraId="367D0E2D" w14:textId="77777777" w:rsidR="00773561" w:rsidRPr="00FD7EDF" w:rsidRDefault="00773561" w:rsidP="00773561">
      <w:pPr>
        <w:tabs>
          <w:tab w:val="left" w:pos="1080"/>
          <w:tab w:val="left" w:pos="1260"/>
        </w:tabs>
        <w:ind w:firstLine="810"/>
        <w:rPr>
          <w:rFonts w:ascii="Times New Roman" w:eastAsia="Times New Roman" w:hAnsi="Times New Roman" w:cs="Times New Roman"/>
          <w:b/>
          <w:caps/>
          <w:sz w:val="24"/>
          <w:szCs w:val="24"/>
        </w:rPr>
      </w:pPr>
    </w:p>
    <w:p w14:paraId="7695B2AE" w14:textId="77777777" w:rsidR="00773561" w:rsidRPr="00FD7EDF" w:rsidRDefault="00773561" w:rsidP="00773561">
      <w:pPr>
        <w:numPr>
          <w:ilvl w:val="0"/>
          <w:numId w:val="13"/>
        </w:numPr>
        <w:tabs>
          <w:tab w:val="left" w:pos="500"/>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Šalių atsakomybė yra nustatoma pagal galiojančius Lietuvos Respublikos teisės aktus ir šią Sutartį. Šalys įsipareigoja tinkamai vykdyti savo įsipareigojimus, prisiimtus Sutartimi, ir susilaikyti nuo bet kokių veiksmų, kuriais galėtų padaryti žalos viena kitai ar apsunkintų kitos Šalies prisiimtų įsipareigojimų įvykdymą.</w:t>
      </w:r>
    </w:p>
    <w:p w14:paraId="67F4B159" w14:textId="77777777" w:rsidR="00773561" w:rsidRPr="00FD7EDF" w:rsidRDefault="00773561" w:rsidP="00773561">
      <w:pPr>
        <w:numPr>
          <w:ilvl w:val="0"/>
          <w:numId w:val="13"/>
        </w:numPr>
        <w:tabs>
          <w:tab w:val="left" w:pos="500"/>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rPr>
        <w:t>Neatlikus apmokėjimo nustatytais terminais dėl Pirkėjo kaltės, Paslaugų teikėjo pareikalavimu Pirkėjas privalo sumokėti Paslaugų teikėjui už kiekvieną uždelstą dieną 0,03 proc</w:t>
      </w:r>
      <w:r w:rsidRPr="00FD7EDF">
        <w:rPr>
          <w:rFonts w:ascii="Times New Roman" w:hAnsi="Times New Roman" w:cs="Times New Roman"/>
          <w:i/>
          <w:sz w:val="24"/>
          <w:szCs w:val="24"/>
        </w:rPr>
        <w:t>.</w:t>
      </w:r>
      <w:r w:rsidRPr="00FD7EDF">
        <w:rPr>
          <w:rFonts w:ascii="Times New Roman" w:hAnsi="Times New Roman" w:cs="Times New Roman"/>
          <w:sz w:val="24"/>
          <w:szCs w:val="24"/>
        </w:rPr>
        <w:t xml:space="preserve"> delspinigių nuo laiku neapmokėtos sumos už kiekvieną uždelstą dieną.</w:t>
      </w:r>
    </w:p>
    <w:p w14:paraId="31449227" w14:textId="77777777" w:rsidR="00773561" w:rsidRPr="00FD7EDF" w:rsidRDefault="00773561" w:rsidP="00773561">
      <w:pPr>
        <w:numPr>
          <w:ilvl w:val="0"/>
          <w:numId w:val="13"/>
        </w:numPr>
        <w:tabs>
          <w:tab w:val="left" w:pos="500"/>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Jei Paslaugų teikėjas nesuteikia paslaugų Sutartyje ir jos prieduose nustatytais terminais, Pirkėjas be oficialaus įspėjimo ir nesumažindamas kitų savo teisių gynimo būdų pradeda skaičiuoti 0,03 proc. dydžio delspinigius nuo neatliktų paslaugų kainos už kiekvieną termino praleidimo dieną.</w:t>
      </w:r>
    </w:p>
    <w:p w14:paraId="2EA7AE72" w14:textId="77777777" w:rsidR="00773561" w:rsidRPr="00FD7EDF" w:rsidRDefault="00773561" w:rsidP="00773561">
      <w:pPr>
        <w:keepNext/>
        <w:numPr>
          <w:ilvl w:val="0"/>
          <w:numId w:val="13"/>
        </w:numPr>
        <w:tabs>
          <w:tab w:val="left" w:pos="1080"/>
          <w:tab w:val="left" w:pos="1260"/>
        </w:tabs>
        <w:suppressAutoHyphens w:val="0"/>
        <w:spacing w:after="0" w:line="240" w:lineRule="auto"/>
        <w:ind w:left="0" w:firstLine="810"/>
        <w:contextualSpacing/>
        <w:jc w:val="both"/>
        <w:outlineLvl w:val="2"/>
        <w:rPr>
          <w:rFonts w:ascii="Times New Roman" w:hAnsi="Times New Roman" w:cs="Times New Roman"/>
          <w:snapToGrid w:val="0"/>
          <w:sz w:val="24"/>
          <w:szCs w:val="24"/>
          <w:lang w:eastAsia="lt-LT"/>
        </w:rPr>
      </w:pPr>
      <w:r w:rsidRPr="00FD7EDF">
        <w:rPr>
          <w:rFonts w:ascii="Times New Roman" w:hAnsi="Times New Roman" w:cs="Times New Roman"/>
          <w:sz w:val="24"/>
          <w:szCs w:val="24"/>
          <w:lang w:eastAsia="lt-LT"/>
        </w:rPr>
        <w:t>Delspinigių sumokėjimas neatleidžia Šalių nuo pareigos vykdyti Sutartyje prisiimtus įsipareigojimus.</w:t>
      </w:r>
    </w:p>
    <w:p w14:paraId="71DC21CE" w14:textId="036B9412" w:rsidR="00773561" w:rsidRPr="00FD7EDF" w:rsidRDefault="00773561" w:rsidP="00D11BCF">
      <w:pPr>
        <w:tabs>
          <w:tab w:val="left" w:pos="1080"/>
          <w:tab w:val="left" w:pos="1260"/>
        </w:tabs>
        <w:ind w:firstLine="810"/>
        <w:contextualSpacing/>
        <w:jc w:val="center"/>
        <w:rPr>
          <w:rFonts w:ascii="Times New Roman" w:eastAsia="Times New Roman" w:hAnsi="Times New Roman" w:cs="Times New Roman"/>
          <w:b/>
          <w:snapToGrid w:val="0"/>
          <w:sz w:val="24"/>
          <w:szCs w:val="24"/>
        </w:rPr>
      </w:pPr>
      <w:r w:rsidRPr="00FD7EDF">
        <w:rPr>
          <w:rFonts w:ascii="Times New Roman" w:eastAsia="Times New Roman" w:hAnsi="Times New Roman" w:cs="Times New Roman"/>
          <w:b/>
          <w:snapToGrid w:val="0"/>
          <w:sz w:val="24"/>
          <w:szCs w:val="24"/>
        </w:rPr>
        <w:t xml:space="preserve">V </w:t>
      </w:r>
      <w:r w:rsidRPr="00FD7EDF">
        <w:rPr>
          <w:rFonts w:ascii="Times New Roman" w:eastAsia="Times New Roman" w:hAnsi="Times New Roman" w:cs="Times New Roman"/>
          <w:b/>
          <w:bCs/>
          <w:sz w:val="24"/>
          <w:szCs w:val="24"/>
          <w:lang w:eastAsia="lt-LT"/>
        </w:rPr>
        <w:t>SKYRIUS</w:t>
      </w:r>
    </w:p>
    <w:p w14:paraId="2509C63C" w14:textId="77777777" w:rsidR="00773561" w:rsidRPr="00FD7EDF" w:rsidRDefault="00773561" w:rsidP="00D11BCF">
      <w:pPr>
        <w:ind w:firstLine="851"/>
        <w:contextualSpacing/>
        <w:jc w:val="center"/>
        <w:rPr>
          <w:rFonts w:ascii="Times New Roman" w:hAnsi="Times New Roman" w:cs="Times New Roman"/>
          <w:b/>
          <w:sz w:val="24"/>
          <w:szCs w:val="24"/>
          <w:lang w:val="fi-FI"/>
        </w:rPr>
      </w:pPr>
      <w:r w:rsidRPr="00FD7EDF">
        <w:rPr>
          <w:rFonts w:ascii="Times New Roman" w:hAnsi="Times New Roman" w:cs="Times New Roman"/>
          <w:b/>
          <w:sz w:val="24"/>
          <w:szCs w:val="24"/>
          <w:lang w:val="fi-FI"/>
        </w:rPr>
        <w:t>TIEKĖJO TEISĖ PASITELKTI TREČIUOSIUS ASMENIS (SUBTIEKIMAS)</w:t>
      </w:r>
    </w:p>
    <w:p w14:paraId="0306C2F1" w14:textId="77777777" w:rsidR="00773561" w:rsidRPr="00FD7EDF" w:rsidRDefault="00773561" w:rsidP="00773561">
      <w:pPr>
        <w:tabs>
          <w:tab w:val="left" w:pos="1080"/>
          <w:tab w:val="left" w:pos="1260"/>
        </w:tabs>
        <w:ind w:firstLine="810"/>
        <w:rPr>
          <w:rFonts w:ascii="Times New Roman" w:eastAsia="Times New Roman" w:hAnsi="Times New Roman" w:cs="Times New Roman"/>
          <w:sz w:val="24"/>
          <w:szCs w:val="24"/>
        </w:rPr>
      </w:pPr>
    </w:p>
    <w:p w14:paraId="3571548B"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 </w:t>
      </w:r>
      <w:r w:rsidRPr="00FD7EDF">
        <w:rPr>
          <w:rFonts w:ascii="Times New Roman" w:hAnsi="Times New Roman" w:cs="Times New Roman"/>
          <w:sz w:val="24"/>
          <w:szCs w:val="24"/>
        </w:rPr>
        <w:t>Susitarimas, pagal kurį Paslaugų teikėjas dalies įsipareigojimų, numatytų šioje Sutartyje, vykdymui pasitelkia trečiuosius asmenis, yra laikomas subteikimo sutartimi. Toks susitarimas turi būti rašytinis. Paslaugų teikėjas Sutarčiai vykdyti, turi pasitelkti tik tuos subteikėjus, kurie numatyti Paslaugų teikėjo pasiūlyme. Kiti subteikėjai gali būti pasitelkiami Sutarties vykdymo metu, jei atitinka kvalifikacijos reikalavimus (jeigu  tokie buvo keliami pirkimo dokumentuose ir jeigu Paslaugų teikėjas rėmėsi konkretaus subteikėjo pajėgumais, kad atitiktų pirkimo dokumentuose nustatytus reikalavimus ir naujas subteikėjas pasitelkiamas vietoje pasiūlyme numatyto subteikėjo) ir nėra pašalinimo pagrindų.</w:t>
      </w:r>
    </w:p>
    <w:p w14:paraId="57C52CCB"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rPr>
        <w:t xml:space="preserve">Sutarties vykdymo metu, kai subteikėjai netinkamai vykdo įsipareigojimus Paslaugų teikėjui, taip pat tuo atveju, kai subteikėjai nepajėgūs vykdyti įsipareigojimų Paslaugų teikėjui dėl iškeltos restruktūrizavimo, bankroto bylos, bankroto proceso vykdymo ne teismo tvarka, inicijuotos priverstinio likvidavimo ar susitarimo su kreditoriais procedūros arba jiems vykdomų analogiškų procedūrų ar/ir atsiranda poreikis pasitelkti naujus subteikėjus, Paslaugų teikėjas gali pakeisti arba pasitelkti naujus subteikėjus. Apie tai Paslaugų teikėjas iš anksto raštu turi informuoti Pirkėją, </w:t>
      </w:r>
      <w:r w:rsidRPr="00FD7EDF">
        <w:rPr>
          <w:rFonts w:ascii="Times New Roman" w:hAnsi="Times New Roman" w:cs="Times New Roman"/>
          <w:sz w:val="24"/>
          <w:szCs w:val="24"/>
        </w:rPr>
        <w:lastRenderedPageBreak/>
        <w:t>nurodydamas subteikėjų pakeitimo ar naujų  subteikėjų pasitelkimo priežastis ir būsimus subteikėjus. Tuo atveju, jei Paslaugų teikėjas  nori pasitelkti naują subteikėją ir pirkimo dokumentuose buvo keliama kvalifikacija subteikėjams ar jeigu Paslaugų teikėjas rėmėsi konkretaus subteikėjo pajėgumais, kad atitiktų pirkimo dokumentuose nustatytus reikalavimus ir naujas subteikėjas pasitelkiamas vietoje pasiūlyme numatyto subteikėjo Paslaugų teikėjas iš anksto informuodamas apie naujo subteikėjo pasitelkimą taip pat turi pateikti dokumentus, patvirtinančius pašalinimo pagrindų nebuvimą ir kvalifikacijos atitiktį įrodančius dokumentus. Subteikėjas turi neturėti pašalinimo pagrindų ir atitikti pirkimo dokumentuose nustatytus kvalifikacijos reikalavimus jų pasitelkimo dienai.</w:t>
      </w:r>
      <w:r w:rsidRPr="00FD7EDF" w:rsidDel="00367918">
        <w:rPr>
          <w:rFonts w:ascii="Times New Roman" w:hAnsi="Times New Roman" w:cs="Times New Roman"/>
          <w:sz w:val="24"/>
          <w:szCs w:val="24"/>
        </w:rPr>
        <w:t xml:space="preserve"> </w:t>
      </w:r>
      <w:r w:rsidRPr="00FD7EDF">
        <w:rPr>
          <w:rFonts w:ascii="Times New Roman" w:hAnsi="Times New Roman" w:cs="Times New Roman"/>
          <w:sz w:val="24"/>
          <w:szCs w:val="24"/>
        </w:rPr>
        <w:t>Tokiu atveju, Pirkėjas turi įvertinti keičiamų ar/ir naujai pasitelkiamų subteikėjų atitikimą kvalifikacijos reikalavimams bei, ar nėra subteikėjų pašalinimo pagrindų ir subteikėjų keitimui ir naujų subteikėjų pasitelkimui pritarti tik tokiu atveju, jei subteikėjai atitinka kvalifikacijos reikalavimus bei nėra subteikėjų pašalinimo pagrindų. Jei subteikėjas, kurio pajėgumais remiamasi, netenkina jam keliamų kvalifikacijos reikalavimų ar jo padėtis atitinka bent vieną pašalinimo pagrindą, Pirkėjas turi pareikalauti per Pirkėjo nustatytą protingą terminą pakeisti jį reikalavimus atitinkančiu. Subteikėjų keitimas įforminamas abiejų Sutarties Šalių pasirašomu susitarimu.  Šis susitarimas tampa neatskiriama Sutarties dalimi.</w:t>
      </w:r>
    </w:p>
    <w:p w14:paraId="42543F7D" w14:textId="77777777" w:rsidR="00773561" w:rsidRPr="00FD7EDF" w:rsidRDefault="00773561" w:rsidP="00773561">
      <w:pPr>
        <w:tabs>
          <w:tab w:val="left" w:pos="1080"/>
          <w:tab w:val="left" w:pos="1260"/>
        </w:tabs>
        <w:ind w:left="810"/>
        <w:contextualSpacing/>
        <w:rPr>
          <w:rFonts w:ascii="Times New Roman" w:hAnsi="Times New Roman" w:cs="Times New Roman"/>
          <w:sz w:val="24"/>
          <w:szCs w:val="24"/>
          <w:lang w:eastAsia="lt-LT"/>
        </w:rPr>
      </w:pPr>
    </w:p>
    <w:p w14:paraId="35146CC9" w14:textId="77777777" w:rsidR="00773561" w:rsidRPr="00FD7EDF" w:rsidRDefault="00773561" w:rsidP="00951FFA">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FD7EDF">
        <w:rPr>
          <w:rFonts w:ascii="Times New Roman" w:eastAsia="Times New Roman" w:hAnsi="Times New Roman" w:cs="Times New Roman"/>
          <w:b/>
          <w:bCs/>
          <w:sz w:val="24"/>
          <w:szCs w:val="24"/>
          <w:lang w:eastAsia="lt-LT"/>
        </w:rPr>
        <w:t>VI SKYRIUS</w:t>
      </w:r>
    </w:p>
    <w:p w14:paraId="6B9E34B5" w14:textId="77777777" w:rsidR="00773561" w:rsidRPr="00FD7EDF" w:rsidRDefault="00773561" w:rsidP="00951FFA">
      <w:pPr>
        <w:keepNext/>
        <w:tabs>
          <w:tab w:val="left" w:pos="1080"/>
          <w:tab w:val="left" w:pos="1260"/>
          <w:tab w:val="left" w:pos="4395"/>
          <w:tab w:val="center" w:pos="5244"/>
        </w:tabs>
        <w:ind w:firstLine="811"/>
        <w:contextualSpacing/>
        <w:jc w:val="center"/>
        <w:outlineLvl w:val="2"/>
        <w:rPr>
          <w:rFonts w:ascii="Times New Roman" w:eastAsia="Times New Roman" w:hAnsi="Times New Roman" w:cs="Times New Roman"/>
          <w:b/>
          <w:snapToGrid w:val="0"/>
          <w:sz w:val="24"/>
          <w:szCs w:val="24"/>
        </w:rPr>
      </w:pPr>
      <w:r w:rsidRPr="00FD7EDF">
        <w:rPr>
          <w:rFonts w:ascii="Times New Roman" w:eastAsia="Times New Roman" w:hAnsi="Times New Roman" w:cs="Times New Roman"/>
          <w:b/>
          <w:snapToGrid w:val="0"/>
          <w:sz w:val="24"/>
          <w:szCs w:val="24"/>
        </w:rPr>
        <w:t>FORCE MAJEURE SĄLYGOS</w:t>
      </w:r>
    </w:p>
    <w:p w14:paraId="2F58EDDB" w14:textId="77777777" w:rsidR="00773561" w:rsidRPr="00FD7EDF" w:rsidRDefault="00773561" w:rsidP="00773561">
      <w:pPr>
        <w:tabs>
          <w:tab w:val="left" w:pos="1080"/>
          <w:tab w:val="left" w:pos="1260"/>
        </w:tabs>
        <w:ind w:left="810"/>
        <w:contextualSpacing/>
        <w:rPr>
          <w:rFonts w:ascii="Times New Roman" w:hAnsi="Times New Roman" w:cs="Times New Roman"/>
          <w:sz w:val="24"/>
          <w:szCs w:val="24"/>
          <w:lang w:eastAsia="lt-LT"/>
        </w:rPr>
      </w:pPr>
    </w:p>
    <w:p w14:paraId="01A9A5D5"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644B837D"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40004B92"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65FFA53"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0B133DA3" w14:textId="77777777" w:rsidR="00773561" w:rsidRPr="00FD7EDF" w:rsidRDefault="00773561" w:rsidP="00773561">
      <w:pPr>
        <w:jc w:val="center"/>
        <w:rPr>
          <w:rFonts w:ascii="Times New Roman" w:eastAsia="Times New Roman" w:hAnsi="Times New Roman" w:cs="Times New Roman"/>
          <w:b/>
          <w:sz w:val="24"/>
          <w:szCs w:val="24"/>
        </w:rPr>
      </w:pPr>
    </w:p>
    <w:p w14:paraId="7C3056E0" w14:textId="372B4A21" w:rsidR="00773561" w:rsidRPr="00FD7EDF" w:rsidRDefault="00773561" w:rsidP="00951FFA">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FD7EDF">
        <w:rPr>
          <w:rFonts w:ascii="Times New Roman" w:eastAsia="Times New Roman" w:hAnsi="Times New Roman" w:cs="Times New Roman"/>
          <w:b/>
          <w:sz w:val="24"/>
          <w:szCs w:val="24"/>
        </w:rPr>
        <w:t>VI</w:t>
      </w:r>
      <w:r w:rsidR="001F4F3D" w:rsidRPr="00FD7EDF">
        <w:rPr>
          <w:rFonts w:ascii="Times New Roman" w:eastAsia="Times New Roman" w:hAnsi="Times New Roman" w:cs="Times New Roman"/>
          <w:b/>
          <w:sz w:val="24"/>
          <w:szCs w:val="24"/>
        </w:rPr>
        <w:t>I</w:t>
      </w:r>
      <w:r w:rsidRPr="00FD7EDF">
        <w:rPr>
          <w:rFonts w:ascii="Times New Roman" w:eastAsia="Times New Roman" w:hAnsi="Times New Roman" w:cs="Times New Roman"/>
          <w:b/>
          <w:sz w:val="24"/>
          <w:szCs w:val="24"/>
        </w:rPr>
        <w:t xml:space="preserve"> </w:t>
      </w:r>
      <w:r w:rsidRPr="00FD7EDF">
        <w:rPr>
          <w:rFonts w:ascii="Times New Roman" w:eastAsia="Times New Roman" w:hAnsi="Times New Roman" w:cs="Times New Roman"/>
          <w:b/>
          <w:bCs/>
          <w:sz w:val="24"/>
          <w:szCs w:val="24"/>
          <w:lang w:eastAsia="lt-LT"/>
        </w:rPr>
        <w:t>SKYRIUS</w:t>
      </w:r>
    </w:p>
    <w:p w14:paraId="6581C636" w14:textId="77777777" w:rsidR="00773561" w:rsidRPr="00FD7EDF" w:rsidRDefault="00773561" w:rsidP="00951FFA">
      <w:pPr>
        <w:tabs>
          <w:tab w:val="left" w:pos="1080"/>
          <w:tab w:val="left" w:pos="1260"/>
        </w:tabs>
        <w:ind w:firstLine="811"/>
        <w:contextualSpacing/>
        <w:jc w:val="center"/>
        <w:rPr>
          <w:rFonts w:ascii="Times New Roman" w:eastAsia="Times New Roman" w:hAnsi="Times New Roman" w:cs="Times New Roman"/>
          <w:b/>
          <w:color w:val="000000"/>
          <w:sz w:val="24"/>
          <w:szCs w:val="24"/>
        </w:rPr>
      </w:pPr>
      <w:r w:rsidRPr="00FD7EDF">
        <w:rPr>
          <w:rFonts w:ascii="Times New Roman" w:eastAsia="Times New Roman" w:hAnsi="Times New Roman" w:cs="Times New Roman"/>
          <w:b/>
          <w:color w:val="000000"/>
          <w:sz w:val="24"/>
          <w:szCs w:val="24"/>
        </w:rPr>
        <w:t>KONFIDENCIALUMO ĮSIPAREIGOJIMAI</w:t>
      </w:r>
    </w:p>
    <w:p w14:paraId="3E9DE2C1" w14:textId="77777777" w:rsidR="00773561" w:rsidRPr="00FD7EDF" w:rsidRDefault="00773561" w:rsidP="00773561">
      <w:pPr>
        <w:tabs>
          <w:tab w:val="left" w:pos="1080"/>
          <w:tab w:val="left" w:pos="1260"/>
        </w:tabs>
        <w:ind w:firstLine="810"/>
        <w:rPr>
          <w:rFonts w:ascii="Times New Roman" w:eastAsia="Times New Roman" w:hAnsi="Times New Roman" w:cs="Times New Roman"/>
          <w:color w:val="000000"/>
          <w:sz w:val="24"/>
          <w:szCs w:val="24"/>
        </w:rPr>
      </w:pPr>
    </w:p>
    <w:p w14:paraId="4A10D77C"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FD7EDF">
        <w:rPr>
          <w:rFonts w:ascii="Times New Roman" w:hAnsi="Times New Roman" w:cs="Times New Roman"/>
          <w:color w:val="000000"/>
          <w:sz w:val="24"/>
          <w:szCs w:val="24"/>
          <w:lang w:eastAsia="lt-LT"/>
        </w:rPr>
        <w:t xml:space="preserve"> 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r w:rsidRPr="00FD7EDF">
        <w:rPr>
          <w:rFonts w:ascii="Times New Roman" w:hAnsi="Times New Roman" w:cs="Times New Roman"/>
          <w:bCs/>
          <w:sz w:val="24"/>
          <w:szCs w:val="24"/>
          <w:lang w:eastAsia="lt-LT"/>
        </w:rPr>
        <w:t>.</w:t>
      </w:r>
    </w:p>
    <w:p w14:paraId="2062C9CF" w14:textId="1A9D137E" w:rsidR="00773561" w:rsidRPr="00FD7EDF" w:rsidRDefault="00773561" w:rsidP="00102748">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FD7EDF">
        <w:rPr>
          <w:rFonts w:ascii="Times New Roman" w:hAnsi="Times New Roman" w:cs="Times New Roman"/>
          <w:color w:val="000000"/>
          <w:sz w:val="24"/>
          <w:szCs w:val="24"/>
          <w:lang w:eastAsia="lt-LT"/>
        </w:rPr>
        <w:lastRenderedPageBreak/>
        <w:t>Konfidencialumo įsipareigojimai Sutarties Šalims nustatomi vadovaujantis Lietuvos Respublikos viešųjų pirkimų įstatymo 20 straipsniu</w:t>
      </w:r>
      <w:r w:rsidRPr="00FD7EDF">
        <w:rPr>
          <w:rFonts w:ascii="Times New Roman" w:hAnsi="Times New Roman" w:cs="Times New Roman"/>
          <w:sz w:val="24"/>
          <w:szCs w:val="24"/>
          <w:lang w:eastAsia="lt-LT"/>
        </w:rPr>
        <w:t>.</w:t>
      </w:r>
    </w:p>
    <w:p w14:paraId="3D47C7F9" w14:textId="77777777" w:rsidR="00454628" w:rsidRPr="00FD7EDF" w:rsidRDefault="00454628" w:rsidP="00454628">
      <w:pPr>
        <w:tabs>
          <w:tab w:val="left" w:pos="1080"/>
          <w:tab w:val="left" w:pos="1260"/>
        </w:tabs>
        <w:suppressAutoHyphens w:val="0"/>
        <w:spacing w:after="0" w:line="240" w:lineRule="auto"/>
        <w:ind w:left="810"/>
        <w:contextualSpacing/>
        <w:jc w:val="both"/>
        <w:rPr>
          <w:rFonts w:ascii="Times New Roman" w:hAnsi="Times New Roman" w:cs="Times New Roman"/>
          <w:color w:val="000000"/>
          <w:sz w:val="24"/>
          <w:szCs w:val="24"/>
          <w:lang w:eastAsia="lt-LT"/>
        </w:rPr>
      </w:pPr>
    </w:p>
    <w:p w14:paraId="08E4D476" w14:textId="12C7A7B0" w:rsidR="00773561" w:rsidRPr="00FD7EDF" w:rsidRDefault="00773561" w:rsidP="00102748">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FD7EDF">
        <w:rPr>
          <w:rFonts w:ascii="Times New Roman" w:eastAsia="Times New Roman" w:hAnsi="Times New Roman" w:cs="Times New Roman"/>
          <w:b/>
          <w:sz w:val="24"/>
          <w:szCs w:val="24"/>
        </w:rPr>
        <w:t>VII</w:t>
      </w:r>
      <w:r w:rsidR="001F4F3D" w:rsidRPr="00FD7EDF">
        <w:rPr>
          <w:rFonts w:ascii="Times New Roman" w:eastAsia="Times New Roman" w:hAnsi="Times New Roman" w:cs="Times New Roman"/>
          <w:b/>
          <w:sz w:val="24"/>
          <w:szCs w:val="24"/>
        </w:rPr>
        <w:t>I</w:t>
      </w:r>
      <w:r w:rsidRPr="00FD7EDF">
        <w:rPr>
          <w:rFonts w:ascii="Times New Roman" w:eastAsia="Times New Roman" w:hAnsi="Times New Roman" w:cs="Times New Roman"/>
          <w:b/>
          <w:sz w:val="24"/>
          <w:szCs w:val="24"/>
        </w:rPr>
        <w:t xml:space="preserve"> </w:t>
      </w:r>
      <w:r w:rsidRPr="00FD7EDF">
        <w:rPr>
          <w:rFonts w:ascii="Times New Roman" w:eastAsia="Times New Roman" w:hAnsi="Times New Roman" w:cs="Times New Roman"/>
          <w:b/>
          <w:bCs/>
          <w:sz w:val="24"/>
          <w:szCs w:val="24"/>
          <w:lang w:eastAsia="lt-LT"/>
        </w:rPr>
        <w:t>SKYRIUS</w:t>
      </w:r>
    </w:p>
    <w:p w14:paraId="4DB75735" w14:textId="77777777" w:rsidR="00773561" w:rsidRPr="00FD7EDF" w:rsidRDefault="00773561" w:rsidP="00102748">
      <w:pPr>
        <w:tabs>
          <w:tab w:val="left" w:pos="1080"/>
          <w:tab w:val="left" w:pos="1260"/>
        </w:tabs>
        <w:ind w:firstLine="811"/>
        <w:contextualSpacing/>
        <w:jc w:val="center"/>
        <w:rPr>
          <w:rFonts w:ascii="Times New Roman" w:eastAsia="Times New Roman" w:hAnsi="Times New Roman" w:cs="Times New Roman"/>
          <w:b/>
          <w:color w:val="000000"/>
          <w:sz w:val="24"/>
          <w:szCs w:val="24"/>
        </w:rPr>
      </w:pPr>
      <w:r w:rsidRPr="00FD7EDF">
        <w:rPr>
          <w:rFonts w:ascii="Times New Roman" w:eastAsia="Times New Roman" w:hAnsi="Times New Roman" w:cs="Times New Roman"/>
          <w:b/>
          <w:color w:val="000000"/>
          <w:sz w:val="24"/>
          <w:szCs w:val="24"/>
        </w:rPr>
        <w:t>SUTARTIES PAKEITIMAI</w:t>
      </w:r>
    </w:p>
    <w:p w14:paraId="0D9969C5" w14:textId="77777777" w:rsidR="00773561" w:rsidRPr="00FD7EDF" w:rsidRDefault="00773561" w:rsidP="00773561">
      <w:pPr>
        <w:tabs>
          <w:tab w:val="left" w:pos="1080"/>
          <w:tab w:val="left" w:pos="1260"/>
        </w:tabs>
        <w:rPr>
          <w:rFonts w:ascii="Times New Roman" w:eastAsia="Times New Roman" w:hAnsi="Times New Roman" w:cs="Times New Roman"/>
          <w:color w:val="000000"/>
          <w:sz w:val="24"/>
          <w:szCs w:val="24"/>
        </w:rPr>
      </w:pPr>
    </w:p>
    <w:p w14:paraId="517B520E"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FD7EDF">
        <w:rPr>
          <w:rFonts w:ascii="Times New Roman" w:hAnsi="Times New Roman" w:cs="Times New Roman"/>
          <w:sz w:val="24"/>
          <w:szCs w:val="24"/>
        </w:rPr>
        <w:t>Sutartis gali būti keičiama vadovaujantis Lietuvos Respublikos viešųjų pirkimų įstatymo (toliau – Viešųjų pirkimų įstatymas) 89 straipsnio nuostatomis</w:t>
      </w:r>
      <w:r w:rsidRPr="00FD7EDF">
        <w:rPr>
          <w:rFonts w:ascii="Times New Roman" w:hAnsi="Times New Roman" w:cs="Times New Roman"/>
          <w:sz w:val="24"/>
          <w:szCs w:val="24"/>
          <w:lang w:eastAsia="lt-LT"/>
        </w:rPr>
        <w:t>.</w:t>
      </w:r>
    </w:p>
    <w:p w14:paraId="0307B25D"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FD7EDF">
        <w:rPr>
          <w:rFonts w:ascii="Times New Roman" w:hAnsi="Times New Roman" w:cs="Times New Roman"/>
          <w:sz w:val="24"/>
          <w:szCs w:val="24"/>
        </w:rPr>
        <w:t>Sutarties sąlygų keitimą gali inicijuoti kiekviena Šalis, pateikdama kitai Šaliai atitinkamą prašymą bei jį pagrindžiančius dokumentus. Šalis, gavusi tokį prašymą, privalo jį išnagrinėti per 10 kalendorinių dienų ir kitai Šaliai pateikti motyvuotą raštišką atsakymą. Šalių nesutarimo atveju sprendimo teisė priklauso Pirkėjui. Sutarties sąlygų keitimas įforminamas Šalių sutarimu, kuris tampa neatskiriama Sutarties dalimi.</w:t>
      </w:r>
    </w:p>
    <w:p w14:paraId="59525401" w14:textId="77777777" w:rsidR="00773561" w:rsidRPr="00FD7EDF" w:rsidRDefault="00773561" w:rsidP="00773561">
      <w:pPr>
        <w:tabs>
          <w:tab w:val="left" w:pos="1080"/>
          <w:tab w:val="left" w:pos="1260"/>
        </w:tabs>
        <w:ind w:left="810"/>
        <w:contextualSpacing/>
        <w:rPr>
          <w:rFonts w:ascii="Times New Roman" w:hAnsi="Times New Roman" w:cs="Times New Roman"/>
          <w:sz w:val="24"/>
          <w:szCs w:val="24"/>
          <w:lang w:eastAsia="lt-LT"/>
        </w:rPr>
      </w:pPr>
    </w:p>
    <w:p w14:paraId="466D8960" w14:textId="79C08994" w:rsidR="00773561" w:rsidRPr="00FD7EDF" w:rsidRDefault="001F4F3D" w:rsidP="005F6BD9">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FD7EDF">
        <w:rPr>
          <w:rFonts w:ascii="Times New Roman" w:eastAsia="Times New Roman" w:hAnsi="Times New Roman" w:cs="Times New Roman"/>
          <w:b/>
          <w:sz w:val="24"/>
          <w:szCs w:val="24"/>
        </w:rPr>
        <w:t xml:space="preserve">IX </w:t>
      </w:r>
      <w:r w:rsidR="00773561" w:rsidRPr="00FD7EDF">
        <w:rPr>
          <w:rFonts w:ascii="Times New Roman" w:eastAsia="Times New Roman" w:hAnsi="Times New Roman" w:cs="Times New Roman"/>
          <w:b/>
          <w:bCs/>
          <w:sz w:val="24"/>
          <w:szCs w:val="24"/>
          <w:lang w:eastAsia="lt-LT"/>
        </w:rPr>
        <w:t>SKYRIUS</w:t>
      </w:r>
    </w:p>
    <w:p w14:paraId="733BFEA4" w14:textId="77777777" w:rsidR="00773561" w:rsidRPr="00FD7EDF" w:rsidRDefault="00773561" w:rsidP="005F6BD9">
      <w:pPr>
        <w:tabs>
          <w:tab w:val="left" w:pos="1080"/>
          <w:tab w:val="left" w:pos="1260"/>
        </w:tabs>
        <w:ind w:firstLine="811"/>
        <w:contextualSpacing/>
        <w:jc w:val="center"/>
        <w:rPr>
          <w:rFonts w:ascii="Times New Roman" w:eastAsia="Times New Roman" w:hAnsi="Times New Roman" w:cs="Times New Roman"/>
          <w:b/>
          <w:color w:val="000000"/>
          <w:sz w:val="24"/>
          <w:szCs w:val="24"/>
        </w:rPr>
      </w:pPr>
      <w:r w:rsidRPr="00FD7EDF">
        <w:rPr>
          <w:rFonts w:ascii="Times New Roman" w:eastAsia="Times New Roman" w:hAnsi="Times New Roman" w:cs="Times New Roman"/>
          <w:b/>
          <w:color w:val="000000"/>
          <w:sz w:val="24"/>
          <w:szCs w:val="24"/>
        </w:rPr>
        <w:t>SUTARTIES PAŽEIDIMAS</w:t>
      </w:r>
    </w:p>
    <w:p w14:paraId="5FA4C074" w14:textId="77777777" w:rsidR="00773561" w:rsidRPr="00FD7EDF" w:rsidRDefault="00773561" w:rsidP="00773561">
      <w:pPr>
        <w:tabs>
          <w:tab w:val="left" w:pos="1080"/>
          <w:tab w:val="left" w:pos="1260"/>
        </w:tabs>
        <w:ind w:left="810"/>
        <w:contextualSpacing/>
        <w:rPr>
          <w:rFonts w:ascii="Times New Roman" w:hAnsi="Times New Roman" w:cs="Times New Roman"/>
          <w:color w:val="000000"/>
          <w:sz w:val="24"/>
          <w:szCs w:val="24"/>
          <w:lang w:eastAsia="lt-LT"/>
        </w:rPr>
      </w:pPr>
    </w:p>
    <w:p w14:paraId="4E780B1D"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FD7EDF">
        <w:rPr>
          <w:rFonts w:ascii="Times New Roman" w:hAnsi="Times New Roman" w:cs="Times New Roman"/>
          <w:sz w:val="24"/>
          <w:szCs w:val="24"/>
          <w:lang w:eastAsia="lt-LT"/>
        </w:rPr>
        <w:t>Jei kuri nors Sutarties Šalis nevykdo arba netinkamai vykdo kokius nors savo įsipareigojimus pagal Sutartį, ji pažeidžia Sutartį.</w:t>
      </w:r>
    </w:p>
    <w:p w14:paraId="6E4F43BB"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FD7EDF">
        <w:rPr>
          <w:rFonts w:ascii="Times New Roman" w:hAnsi="Times New Roman" w:cs="Times New Roman"/>
          <w:sz w:val="24"/>
          <w:szCs w:val="24"/>
          <w:lang w:eastAsia="lt-LT"/>
        </w:rPr>
        <w:t>Vienai Sutarties Šaliai pažeidus Sutartį, nukentėjusioji Šalis turi teisę:</w:t>
      </w:r>
    </w:p>
    <w:p w14:paraId="71E641DC" w14:textId="77777777" w:rsidR="00773561" w:rsidRPr="00FD7EDF"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 reikalauti kitos Šalies vykdyti sutartinius įsipareigojimus;</w:t>
      </w:r>
    </w:p>
    <w:p w14:paraId="2979888A" w14:textId="77777777" w:rsidR="00773561" w:rsidRPr="00FD7EDF"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FD7EDF">
        <w:rPr>
          <w:rFonts w:ascii="Times New Roman" w:hAnsi="Times New Roman" w:cs="Times New Roman"/>
          <w:color w:val="000000"/>
          <w:sz w:val="24"/>
          <w:szCs w:val="24"/>
          <w:lang w:eastAsia="lt-LT"/>
        </w:rPr>
        <w:t xml:space="preserve"> </w:t>
      </w:r>
      <w:r w:rsidRPr="00FD7EDF">
        <w:rPr>
          <w:rFonts w:ascii="Times New Roman" w:hAnsi="Times New Roman" w:cs="Times New Roman"/>
          <w:sz w:val="24"/>
          <w:szCs w:val="24"/>
          <w:lang w:eastAsia="lt-LT"/>
        </w:rPr>
        <w:t>reikalauti atlyginti nuostolius;</w:t>
      </w:r>
    </w:p>
    <w:p w14:paraId="3677D419" w14:textId="295125EB" w:rsidR="00773561" w:rsidRPr="00FD7EDF"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FD7EDF">
        <w:rPr>
          <w:rFonts w:ascii="Times New Roman" w:hAnsi="Times New Roman" w:cs="Times New Roman"/>
          <w:color w:val="000000"/>
          <w:sz w:val="24"/>
          <w:szCs w:val="24"/>
          <w:lang w:eastAsia="lt-LT"/>
        </w:rPr>
        <w:t xml:space="preserve"> </w:t>
      </w:r>
      <w:r w:rsidRPr="00FD7EDF">
        <w:rPr>
          <w:rFonts w:ascii="Times New Roman" w:hAnsi="Times New Roman" w:cs="Times New Roman"/>
          <w:sz w:val="24"/>
          <w:szCs w:val="24"/>
          <w:lang w:eastAsia="lt-LT"/>
        </w:rPr>
        <w:t>reikalauti sumokėti Sutarties 1</w:t>
      </w:r>
      <w:r w:rsidR="006B5C64" w:rsidRPr="00FD7EDF">
        <w:rPr>
          <w:rFonts w:ascii="Times New Roman" w:hAnsi="Times New Roman" w:cs="Times New Roman"/>
          <w:sz w:val="24"/>
          <w:szCs w:val="24"/>
          <w:lang w:eastAsia="lt-LT"/>
        </w:rPr>
        <w:t>3</w:t>
      </w:r>
      <w:r w:rsidRPr="00FD7EDF">
        <w:rPr>
          <w:rFonts w:ascii="Times New Roman" w:hAnsi="Times New Roman" w:cs="Times New Roman"/>
          <w:sz w:val="24"/>
          <w:szCs w:val="24"/>
          <w:lang w:eastAsia="lt-LT"/>
        </w:rPr>
        <w:t xml:space="preserve"> ir 1</w:t>
      </w:r>
      <w:r w:rsidR="006B5C64" w:rsidRPr="00FD7EDF">
        <w:rPr>
          <w:rFonts w:ascii="Times New Roman" w:hAnsi="Times New Roman" w:cs="Times New Roman"/>
          <w:sz w:val="24"/>
          <w:szCs w:val="24"/>
          <w:lang w:eastAsia="lt-LT"/>
        </w:rPr>
        <w:t>4</w:t>
      </w:r>
      <w:r w:rsidRPr="00FD7EDF">
        <w:rPr>
          <w:rFonts w:ascii="Times New Roman" w:hAnsi="Times New Roman" w:cs="Times New Roman"/>
          <w:sz w:val="24"/>
          <w:szCs w:val="24"/>
          <w:lang w:eastAsia="lt-LT"/>
        </w:rPr>
        <w:t xml:space="preserve"> punktuose nustatytus delspinigius;</w:t>
      </w:r>
    </w:p>
    <w:p w14:paraId="2E10A53D" w14:textId="77777777" w:rsidR="00773561" w:rsidRPr="00FD7EDF"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FD7EDF">
        <w:rPr>
          <w:rFonts w:ascii="Times New Roman" w:hAnsi="Times New Roman" w:cs="Times New Roman"/>
          <w:sz w:val="24"/>
          <w:szCs w:val="24"/>
          <w:lang w:eastAsia="lt-LT"/>
        </w:rPr>
        <w:t xml:space="preserve"> nutraukti Sutartį;</w:t>
      </w:r>
    </w:p>
    <w:p w14:paraId="4F9FED0D" w14:textId="77777777" w:rsidR="00773561" w:rsidRPr="00FD7EDF"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FD7EDF">
        <w:rPr>
          <w:rFonts w:ascii="Times New Roman" w:hAnsi="Times New Roman" w:cs="Times New Roman"/>
          <w:color w:val="000000"/>
          <w:sz w:val="24"/>
          <w:szCs w:val="24"/>
          <w:lang w:eastAsia="lt-LT"/>
        </w:rPr>
        <w:t xml:space="preserve"> </w:t>
      </w:r>
      <w:r w:rsidRPr="00FD7EDF">
        <w:rPr>
          <w:rFonts w:ascii="Times New Roman" w:hAnsi="Times New Roman" w:cs="Times New Roman"/>
          <w:sz w:val="24"/>
          <w:szCs w:val="24"/>
          <w:lang w:eastAsia="lt-LT"/>
        </w:rPr>
        <w:t>taikyti kitus Lietuvos Respublikos teisės aktų nustatytus teisių gynimo būdus.</w:t>
      </w:r>
    </w:p>
    <w:p w14:paraId="4555E809"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FD7EDF">
        <w:rPr>
          <w:rFonts w:ascii="Times New Roman" w:hAnsi="Times New Roman" w:cs="Times New Roman"/>
          <w:sz w:val="24"/>
          <w:szCs w:val="24"/>
          <w:lang w:eastAsia="lt-LT"/>
        </w:rPr>
        <w:t>Šioje Sutartyje esminėmis sąlygomis laikoma:</w:t>
      </w:r>
    </w:p>
    <w:p w14:paraId="0BB372B8" w14:textId="77777777" w:rsidR="00773561" w:rsidRPr="00FD7EDF"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 Sutarties dalykas;</w:t>
      </w:r>
    </w:p>
    <w:p w14:paraId="7E44C153" w14:textId="77777777" w:rsidR="00773561" w:rsidRPr="00FD7EDF"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FD7EDF">
        <w:rPr>
          <w:rFonts w:ascii="Times New Roman" w:hAnsi="Times New Roman" w:cs="Times New Roman"/>
          <w:color w:val="000000"/>
          <w:sz w:val="24"/>
          <w:szCs w:val="24"/>
          <w:lang w:eastAsia="lt-LT"/>
        </w:rPr>
        <w:t xml:space="preserve"> </w:t>
      </w:r>
      <w:r w:rsidRPr="00FD7EDF">
        <w:rPr>
          <w:rFonts w:ascii="Times New Roman" w:hAnsi="Times New Roman" w:cs="Times New Roman"/>
          <w:sz w:val="24"/>
          <w:szCs w:val="24"/>
          <w:lang w:eastAsia="lt-LT"/>
        </w:rPr>
        <w:t>Sutarties kaina ir kainodaros taisyklės;</w:t>
      </w:r>
    </w:p>
    <w:p w14:paraId="2EB98E1B" w14:textId="6A691954" w:rsidR="00773561" w:rsidRPr="00FD7EDF"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FD7EDF">
        <w:rPr>
          <w:rFonts w:ascii="Times New Roman" w:hAnsi="Times New Roman" w:cs="Times New Roman"/>
          <w:sz w:val="24"/>
          <w:szCs w:val="24"/>
          <w:lang w:eastAsia="lt-LT"/>
        </w:rPr>
        <w:t xml:space="preserve"> apmokėjimo sąlygos ir tvarka</w:t>
      </w:r>
      <w:r w:rsidR="00236169" w:rsidRPr="00FD7EDF">
        <w:rPr>
          <w:rFonts w:ascii="Times New Roman" w:hAnsi="Times New Roman" w:cs="Times New Roman"/>
          <w:sz w:val="24"/>
          <w:szCs w:val="24"/>
          <w:lang w:eastAsia="lt-LT"/>
        </w:rPr>
        <w:t>;</w:t>
      </w:r>
    </w:p>
    <w:p w14:paraId="074D6A93" w14:textId="545CCBC5" w:rsidR="00236169" w:rsidRPr="00FD7EDF" w:rsidRDefault="000041DE" w:rsidP="000041DE">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FD7EDF">
        <w:rPr>
          <w:rFonts w:ascii="Times New Roman" w:hAnsi="Times New Roman" w:cs="Times New Roman"/>
          <w:sz w:val="24"/>
          <w:szCs w:val="24"/>
          <w:lang w:eastAsia="lt-LT"/>
        </w:rPr>
        <w:t xml:space="preserve"> Subtiekėjo (-ų) ir specialistų keitimo tvarka;</w:t>
      </w:r>
    </w:p>
    <w:p w14:paraId="7A68EA04" w14:textId="21E36E6F" w:rsidR="000041DE" w:rsidRPr="00FD7EDF" w:rsidRDefault="00612698" w:rsidP="00C00412">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FD7EDF">
        <w:rPr>
          <w:rFonts w:ascii="Times New Roman" w:hAnsi="Times New Roman" w:cs="Times New Roman"/>
          <w:color w:val="000000"/>
          <w:sz w:val="24"/>
          <w:szCs w:val="24"/>
          <w:lang w:eastAsia="lt-LT"/>
        </w:rPr>
        <w:t xml:space="preserve"> Aplinkosaugos reikalavimai, nurodyti Sutarties </w:t>
      </w:r>
      <w:bookmarkStart w:id="5" w:name="_Hlk177935551"/>
      <w:r w:rsidR="00C00412" w:rsidRPr="00FD7EDF">
        <w:rPr>
          <w:rFonts w:ascii="Times New Roman" w:hAnsi="Times New Roman" w:cs="Times New Roman"/>
          <w:color w:val="000000"/>
          <w:sz w:val="24"/>
          <w:szCs w:val="24"/>
          <w:lang w:eastAsia="lt-LT"/>
        </w:rPr>
        <w:t>1</w:t>
      </w:r>
      <w:r w:rsidR="003078CC" w:rsidRPr="00FD7EDF">
        <w:rPr>
          <w:rFonts w:ascii="Times New Roman" w:hAnsi="Times New Roman" w:cs="Times New Roman"/>
          <w:color w:val="000000"/>
          <w:sz w:val="24"/>
          <w:szCs w:val="24"/>
          <w:lang w:eastAsia="lt-LT"/>
        </w:rPr>
        <w:t>0</w:t>
      </w:r>
      <w:r w:rsidR="00C00412" w:rsidRPr="00FD7EDF">
        <w:rPr>
          <w:rFonts w:ascii="Times New Roman" w:hAnsi="Times New Roman" w:cs="Times New Roman"/>
          <w:color w:val="000000"/>
          <w:sz w:val="24"/>
          <w:szCs w:val="24"/>
          <w:lang w:eastAsia="lt-LT"/>
        </w:rPr>
        <w:t>.</w:t>
      </w:r>
      <w:r w:rsidR="003078CC" w:rsidRPr="00FD7EDF">
        <w:rPr>
          <w:rFonts w:ascii="Times New Roman" w:hAnsi="Times New Roman" w:cs="Times New Roman"/>
          <w:color w:val="000000"/>
          <w:sz w:val="24"/>
          <w:szCs w:val="24"/>
          <w:lang w:eastAsia="lt-LT"/>
        </w:rPr>
        <w:t>9</w:t>
      </w:r>
      <w:r w:rsidR="00C00412" w:rsidRPr="00FD7EDF">
        <w:rPr>
          <w:rFonts w:ascii="Times New Roman" w:hAnsi="Times New Roman" w:cs="Times New Roman"/>
          <w:color w:val="000000"/>
          <w:sz w:val="24"/>
          <w:szCs w:val="24"/>
          <w:lang w:eastAsia="lt-LT"/>
        </w:rPr>
        <w:t xml:space="preserve"> </w:t>
      </w:r>
      <w:r w:rsidRPr="00FD7EDF">
        <w:rPr>
          <w:rFonts w:ascii="Times New Roman" w:hAnsi="Times New Roman" w:cs="Times New Roman"/>
          <w:color w:val="000000"/>
          <w:sz w:val="24"/>
          <w:szCs w:val="24"/>
          <w:lang w:eastAsia="lt-LT"/>
        </w:rPr>
        <w:t>papunktyje</w:t>
      </w:r>
      <w:bookmarkEnd w:id="5"/>
      <w:r w:rsidR="00C00412" w:rsidRPr="00FD7EDF">
        <w:rPr>
          <w:rFonts w:ascii="Times New Roman" w:hAnsi="Times New Roman" w:cs="Times New Roman"/>
          <w:color w:val="000000"/>
          <w:sz w:val="24"/>
          <w:szCs w:val="24"/>
          <w:lang w:eastAsia="lt-LT"/>
        </w:rPr>
        <w:t>;</w:t>
      </w:r>
    </w:p>
    <w:p w14:paraId="0DA8D24F" w14:textId="1E125ECC" w:rsidR="00C00412" w:rsidRPr="00FD7EDF" w:rsidRDefault="00544629" w:rsidP="006C19F0">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FD7EDF">
        <w:rPr>
          <w:rFonts w:ascii="Times New Roman" w:hAnsi="Times New Roman" w:cs="Times New Roman"/>
          <w:color w:val="000000"/>
          <w:sz w:val="24"/>
          <w:szCs w:val="24"/>
          <w:lang w:eastAsia="lt-LT"/>
        </w:rPr>
        <w:t xml:space="preserve"> </w:t>
      </w:r>
      <w:r w:rsidR="008A29CD" w:rsidRPr="00FD7EDF">
        <w:rPr>
          <w:rFonts w:ascii="Times New Roman" w:hAnsi="Times New Roman" w:cs="Times New Roman"/>
          <w:color w:val="000000"/>
          <w:sz w:val="24"/>
          <w:szCs w:val="24"/>
          <w:lang w:eastAsia="lt-LT"/>
        </w:rPr>
        <w:t>p</w:t>
      </w:r>
      <w:r w:rsidR="006C19F0" w:rsidRPr="00FD7EDF">
        <w:rPr>
          <w:rFonts w:ascii="Times New Roman" w:hAnsi="Times New Roman" w:cs="Times New Roman"/>
          <w:color w:val="000000"/>
          <w:sz w:val="24"/>
          <w:szCs w:val="24"/>
          <w:lang w:eastAsia="lt-LT"/>
        </w:rPr>
        <w:t>aslaugų kokybės atitikimas Sutartyje ir jos prieduose nustatytiems reikalavimams</w:t>
      </w:r>
      <w:r w:rsidR="00FC0E81" w:rsidRPr="00FD7EDF">
        <w:rPr>
          <w:rFonts w:ascii="Times New Roman" w:hAnsi="Times New Roman" w:cs="Times New Roman"/>
          <w:color w:val="000000"/>
          <w:sz w:val="24"/>
          <w:szCs w:val="24"/>
          <w:lang w:eastAsia="lt-LT"/>
        </w:rPr>
        <w:t>;</w:t>
      </w:r>
    </w:p>
    <w:p w14:paraId="19B704FD" w14:textId="0A4CEFF1" w:rsidR="00617280" w:rsidRPr="00FD7EDF" w:rsidRDefault="00656214" w:rsidP="00EB1134">
      <w:pPr>
        <w:numPr>
          <w:ilvl w:val="1"/>
          <w:numId w:val="15"/>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FD7EDF">
        <w:rPr>
          <w:rFonts w:ascii="Times New Roman" w:hAnsi="Times New Roman" w:cs="Times New Roman"/>
          <w:color w:val="000000"/>
          <w:sz w:val="24"/>
          <w:szCs w:val="24"/>
          <w:lang w:eastAsia="lt-LT"/>
        </w:rPr>
        <w:t xml:space="preserve"> Vykdytojo įsipareigojimas Sutarties vykdymo metu laikytis Kodekso 49 punkto nuostatų kaip tai numatyta Sutarties  </w:t>
      </w:r>
      <w:r w:rsidR="00617280" w:rsidRPr="00FD7EDF">
        <w:rPr>
          <w:rFonts w:ascii="Times New Roman" w:hAnsi="Times New Roman" w:cs="Times New Roman"/>
          <w:color w:val="000000"/>
          <w:sz w:val="24"/>
          <w:szCs w:val="24"/>
          <w:lang w:eastAsia="lt-LT"/>
        </w:rPr>
        <w:t>1</w:t>
      </w:r>
      <w:r w:rsidR="00355B52" w:rsidRPr="00FD7EDF">
        <w:rPr>
          <w:rFonts w:ascii="Times New Roman" w:hAnsi="Times New Roman" w:cs="Times New Roman"/>
          <w:color w:val="000000"/>
          <w:sz w:val="24"/>
          <w:szCs w:val="24"/>
          <w:lang w:eastAsia="lt-LT"/>
        </w:rPr>
        <w:t>0</w:t>
      </w:r>
      <w:r w:rsidR="00617280" w:rsidRPr="00FD7EDF">
        <w:rPr>
          <w:rFonts w:ascii="Times New Roman" w:hAnsi="Times New Roman" w:cs="Times New Roman"/>
          <w:color w:val="000000"/>
          <w:sz w:val="24"/>
          <w:szCs w:val="24"/>
          <w:lang w:eastAsia="lt-LT"/>
        </w:rPr>
        <w:t>.1</w:t>
      </w:r>
      <w:r w:rsidR="00DF3559" w:rsidRPr="00FD7EDF">
        <w:rPr>
          <w:rFonts w:ascii="Times New Roman" w:hAnsi="Times New Roman" w:cs="Times New Roman"/>
          <w:color w:val="000000"/>
          <w:sz w:val="24"/>
          <w:szCs w:val="24"/>
          <w:lang w:eastAsia="lt-LT"/>
        </w:rPr>
        <w:t>0</w:t>
      </w:r>
      <w:r w:rsidR="00617280" w:rsidRPr="00FD7EDF">
        <w:rPr>
          <w:rFonts w:ascii="Times New Roman" w:hAnsi="Times New Roman" w:cs="Times New Roman"/>
          <w:color w:val="000000"/>
          <w:sz w:val="24"/>
          <w:szCs w:val="24"/>
          <w:lang w:eastAsia="lt-LT"/>
        </w:rPr>
        <w:t xml:space="preserve"> </w:t>
      </w:r>
      <w:r w:rsidRPr="00FD7EDF">
        <w:rPr>
          <w:rFonts w:ascii="Times New Roman" w:hAnsi="Times New Roman" w:cs="Times New Roman"/>
          <w:color w:val="000000"/>
          <w:sz w:val="24"/>
          <w:szCs w:val="24"/>
          <w:lang w:eastAsia="lt-LT"/>
        </w:rPr>
        <w:t>papunktyje</w:t>
      </w:r>
      <w:r w:rsidR="00202D4E" w:rsidRPr="00FD7EDF">
        <w:rPr>
          <w:rFonts w:ascii="Times New Roman" w:hAnsi="Times New Roman" w:cs="Times New Roman"/>
          <w:color w:val="000000"/>
          <w:sz w:val="24"/>
          <w:szCs w:val="24"/>
          <w:lang w:eastAsia="lt-LT"/>
        </w:rPr>
        <w:t>.</w:t>
      </w:r>
    </w:p>
    <w:p w14:paraId="1F8D6C84" w14:textId="1B8139CF"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FD7EDF">
        <w:rPr>
          <w:rFonts w:ascii="Times New Roman" w:hAnsi="Times New Roman" w:cs="Times New Roman"/>
          <w:sz w:val="24"/>
          <w:szCs w:val="24"/>
          <w:lang w:eastAsia="lt-LT"/>
        </w:rPr>
        <w:t>Sutarties 2</w:t>
      </w:r>
      <w:r w:rsidR="00701F58" w:rsidRPr="00FD7EDF">
        <w:rPr>
          <w:rFonts w:ascii="Times New Roman" w:hAnsi="Times New Roman" w:cs="Times New Roman"/>
          <w:sz w:val="24"/>
          <w:szCs w:val="24"/>
          <w:lang w:eastAsia="lt-LT"/>
        </w:rPr>
        <w:t>8</w:t>
      </w:r>
      <w:r w:rsidRPr="00FD7EDF">
        <w:rPr>
          <w:rFonts w:ascii="Times New Roman" w:hAnsi="Times New Roman" w:cs="Times New Roman"/>
          <w:sz w:val="24"/>
          <w:szCs w:val="24"/>
          <w:lang w:eastAsia="lt-LT"/>
        </w:rPr>
        <w:t xml:space="preserve"> punkte numatytų sąlygų </w:t>
      </w:r>
      <w:r w:rsidRPr="00FD7EDF">
        <w:rPr>
          <w:rFonts w:ascii="Times New Roman" w:hAnsi="Times New Roman" w:cs="Times New Roman"/>
          <w:color w:val="000000"/>
          <w:sz w:val="24"/>
          <w:szCs w:val="24"/>
          <w:lang w:eastAsia="lt-LT"/>
        </w:rPr>
        <w:t>pažeidimas laikomas esminiu Sutarties pažeidimu.</w:t>
      </w:r>
    </w:p>
    <w:p w14:paraId="193AD6D9" w14:textId="4679EB9F" w:rsidR="009C48D5" w:rsidRPr="00FD7EDF" w:rsidRDefault="003631C0" w:rsidP="00907055">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FD7EDF">
        <w:rPr>
          <w:rFonts w:ascii="Times New Roman" w:hAnsi="Times New Roman" w:cs="Times New Roman"/>
          <w:color w:val="000000"/>
          <w:sz w:val="24"/>
          <w:szCs w:val="24"/>
          <w:lang w:eastAsia="lt-LT"/>
        </w:rPr>
        <w:t>Jei nustatoma, kad Paslaugų teikėjas ar jo subtiekėjai(-as) Sutarties vykdymo metu tenkina bent vieną iš draudžiamųjų sąlygų, numatytų Lietuvos Respublikos viešųjų pirkimų įstatymo 45 str. 2¹ d.</w:t>
      </w:r>
      <w:r w:rsidR="00907055" w:rsidRPr="00FD7EDF">
        <w:rPr>
          <w:rFonts w:ascii="Times New Roman" w:hAnsi="Times New Roman" w:cs="Times New Roman"/>
          <w:color w:val="000000"/>
          <w:sz w:val="24"/>
          <w:szCs w:val="24"/>
          <w:lang w:eastAsia="lt-LT"/>
        </w:rPr>
        <w:t>, Pirkėjo</w:t>
      </w:r>
      <w:r w:rsidRPr="00FD7EDF">
        <w:rPr>
          <w:rFonts w:ascii="Times New Roman" w:hAnsi="Times New Roman" w:cs="Times New Roman"/>
          <w:color w:val="000000"/>
          <w:sz w:val="24"/>
          <w:szCs w:val="24"/>
          <w:lang w:eastAsia="lt-LT"/>
        </w:rPr>
        <w:t xml:space="preserve"> sprendimu prieš 10 dienų įspėjus </w:t>
      </w:r>
      <w:r w:rsidR="00907055" w:rsidRPr="00FD7EDF">
        <w:rPr>
          <w:rFonts w:ascii="Times New Roman" w:hAnsi="Times New Roman" w:cs="Times New Roman"/>
          <w:color w:val="000000"/>
          <w:sz w:val="24"/>
          <w:szCs w:val="24"/>
          <w:lang w:eastAsia="lt-LT"/>
        </w:rPr>
        <w:t>Paslaugų teikėją</w:t>
      </w:r>
      <w:r w:rsidRPr="00FD7EDF">
        <w:rPr>
          <w:rFonts w:ascii="Times New Roman" w:hAnsi="Times New Roman" w:cs="Times New Roman"/>
          <w:color w:val="000000"/>
          <w:sz w:val="24"/>
          <w:szCs w:val="24"/>
          <w:lang w:eastAsia="lt-LT"/>
        </w:rPr>
        <w:t xml:space="preserve"> Sutartis nutraukiama</w:t>
      </w:r>
      <w:r w:rsidR="00907055" w:rsidRPr="00FD7EDF">
        <w:rPr>
          <w:rFonts w:ascii="Times New Roman" w:hAnsi="Times New Roman" w:cs="Times New Roman"/>
          <w:color w:val="000000"/>
          <w:sz w:val="24"/>
          <w:szCs w:val="24"/>
          <w:lang w:eastAsia="lt-LT"/>
        </w:rPr>
        <w:t>.</w:t>
      </w:r>
    </w:p>
    <w:p w14:paraId="0F88BB1B" w14:textId="77777777" w:rsidR="00773561" w:rsidRPr="00FD7EDF" w:rsidRDefault="00773561" w:rsidP="00773561">
      <w:pPr>
        <w:tabs>
          <w:tab w:val="left" w:pos="1080"/>
          <w:tab w:val="left" w:pos="1260"/>
        </w:tabs>
        <w:ind w:left="810"/>
        <w:contextualSpacing/>
        <w:rPr>
          <w:rFonts w:ascii="Times New Roman" w:hAnsi="Times New Roman" w:cs="Times New Roman"/>
          <w:color w:val="000000"/>
          <w:sz w:val="24"/>
          <w:szCs w:val="24"/>
          <w:lang w:eastAsia="lt-LT"/>
        </w:rPr>
      </w:pPr>
    </w:p>
    <w:p w14:paraId="0B7EA24D" w14:textId="3A891C32" w:rsidR="00773561" w:rsidRPr="00FD7EDF" w:rsidRDefault="00773561" w:rsidP="00DC7E02">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FD7EDF">
        <w:rPr>
          <w:rFonts w:ascii="Times New Roman" w:eastAsia="Times New Roman" w:hAnsi="Times New Roman" w:cs="Times New Roman"/>
          <w:b/>
          <w:sz w:val="24"/>
          <w:szCs w:val="24"/>
        </w:rPr>
        <w:t xml:space="preserve">X </w:t>
      </w:r>
      <w:r w:rsidRPr="00FD7EDF">
        <w:rPr>
          <w:rFonts w:ascii="Times New Roman" w:eastAsia="Times New Roman" w:hAnsi="Times New Roman" w:cs="Times New Roman"/>
          <w:b/>
          <w:bCs/>
          <w:sz w:val="24"/>
          <w:szCs w:val="24"/>
          <w:lang w:eastAsia="lt-LT"/>
        </w:rPr>
        <w:t>SKYRIUS</w:t>
      </w:r>
    </w:p>
    <w:p w14:paraId="14250CE3" w14:textId="77777777" w:rsidR="00773561" w:rsidRPr="00FD7EDF" w:rsidRDefault="00773561" w:rsidP="00DC7E02">
      <w:pPr>
        <w:tabs>
          <w:tab w:val="left" w:pos="1080"/>
          <w:tab w:val="left" w:pos="1260"/>
        </w:tabs>
        <w:ind w:firstLine="811"/>
        <w:contextualSpacing/>
        <w:jc w:val="center"/>
        <w:rPr>
          <w:rFonts w:ascii="Times New Roman" w:eastAsia="Times New Roman" w:hAnsi="Times New Roman" w:cs="Times New Roman"/>
          <w:b/>
          <w:color w:val="000000"/>
          <w:sz w:val="24"/>
          <w:szCs w:val="24"/>
        </w:rPr>
      </w:pPr>
      <w:r w:rsidRPr="00FD7EDF">
        <w:rPr>
          <w:rFonts w:ascii="Times New Roman" w:eastAsia="Times New Roman" w:hAnsi="Times New Roman" w:cs="Times New Roman"/>
          <w:b/>
          <w:color w:val="000000"/>
          <w:sz w:val="24"/>
          <w:szCs w:val="24"/>
        </w:rPr>
        <w:t>SUTARTIES GALIOJIMAS IR NUTRAUKIMAS</w:t>
      </w:r>
    </w:p>
    <w:p w14:paraId="6C6C1AAF" w14:textId="77777777" w:rsidR="00773561" w:rsidRPr="00FD7EDF" w:rsidRDefault="00773561" w:rsidP="00773561">
      <w:pPr>
        <w:tabs>
          <w:tab w:val="left" w:pos="1080"/>
          <w:tab w:val="left" w:pos="1260"/>
        </w:tabs>
        <w:rPr>
          <w:rFonts w:ascii="Times New Roman" w:eastAsia="Times New Roman" w:hAnsi="Times New Roman" w:cs="Times New Roman"/>
          <w:color w:val="000000"/>
          <w:sz w:val="24"/>
          <w:szCs w:val="24"/>
        </w:rPr>
      </w:pPr>
    </w:p>
    <w:p w14:paraId="0A488A96" w14:textId="5DAD9379" w:rsidR="00773561" w:rsidRPr="00FD7EDF" w:rsidRDefault="005317D6" w:rsidP="00E51E52">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ED0000"/>
          <w:sz w:val="24"/>
          <w:szCs w:val="24"/>
          <w:lang w:eastAsia="lt-LT"/>
        </w:rPr>
      </w:pPr>
      <w:r w:rsidRPr="00FD7EDF">
        <w:rPr>
          <w:rFonts w:ascii="Times New Roman" w:hAnsi="Times New Roman" w:cs="Times New Roman"/>
          <w:sz w:val="24"/>
          <w:szCs w:val="24"/>
          <w:lang w:val="fi-FI"/>
        </w:rPr>
        <w:t>Sutartis įsigalioja nuo 2025 m. vasario 14 d.</w:t>
      </w:r>
      <w:r w:rsidR="00E51E52" w:rsidRPr="00FD7EDF">
        <w:rPr>
          <w:rFonts w:ascii="Times New Roman" w:hAnsi="Times New Roman" w:cs="Times New Roman"/>
          <w:color w:val="ED0000"/>
          <w:sz w:val="24"/>
          <w:szCs w:val="24"/>
          <w:lang w:eastAsia="lt-LT"/>
        </w:rPr>
        <w:t xml:space="preserve"> </w:t>
      </w:r>
      <w:r w:rsidRPr="00FD7EDF">
        <w:rPr>
          <w:rFonts w:ascii="Times New Roman" w:hAnsi="Times New Roman" w:cs="Times New Roman"/>
          <w:color w:val="auto"/>
          <w:sz w:val="24"/>
          <w:szCs w:val="24"/>
          <w:lang w:eastAsia="lt-LT"/>
        </w:rPr>
        <w:t>Sutartis galioja 12 mėnesių.</w:t>
      </w:r>
    </w:p>
    <w:p w14:paraId="1BF95C42"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Sutartis gali būti nutraukiama LR viešųjų pirkimų įstatymo 90 straipsnyje numatytais atvejais.</w:t>
      </w:r>
    </w:p>
    <w:p w14:paraId="4855198E"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Sutartis gali būti nutraukiama raštišku Šalių susitarimu.</w:t>
      </w:r>
    </w:p>
    <w:p w14:paraId="03C244AA"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lastRenderedPageBreak/>
        <w:t>Pirkėjas, įspėjęs Paslaugų teikėją prieš 14 (keturiolika) kalendorinių dienų, gali nutraukti Sutartį šiais atvejais:</w:t>
      </w:r>
    </w:p>
    <w:p w14:paraId="4ED0ECB2" w14:textId="77777777" w:rsidR="00773561" w:rsidRPr="00FD7EDF"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 kai Paslaugų teikėjas nevykdo savo sutartinių įsipareigojimų;</w:t>
      </w:r>
    </w:p>
    <w:p w14:paraId="401558AF" w14:textId="77777777" w:rsidR="00773561" w:rsidRPr="00FD7EDF" w:rsidRDefault="00773561" w:rsidP="00773561">
      <w:pPr>
        <w:numPr>
          <w:ilvl w:val="1"/>
          <w:numId w:val="13"/>
        </w:numPr>
        <w:tabs>
          <w:tab w:val="left" w:pos="108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 kai Paslaugų teikėjas suteikia netinkamos kokybės paslaugas ir per pagrįstai nustatytą laikotarpį neįvykdo Pirkėjo nurodymo ištaisyti netinkamai įvykdytus arba neįvykdytus sutartinius įsipareigojimus;</w:t>
      </w:r>
    </w:p>
    <w:p w14:paraId="0DF7FA42" w14:textId="77777777" w:rsidR="00773561" w:rsidRPr="00FD7EDF" w:rsidRDefault="00773561" w:rsidP="00773561">
      <w:pPr>
        <w:numPr>
          <w:ilvl w:val="1"/>
          <w:numId w:val="13"/>
        </w:numPr>
        <w:tabs>
          <w:tab w:val="left" w:pos="108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 kai Paslaugų teikėjas bankrutuoja arba yra likviduojamas, kai sustabdo ūkinę veiklą, arba kai įstatymuose ir kituose teisės aktuose numatyta tvarka susidaro analogiška situacija;</w:t>
      </w:r>
    </w:p>
    <w:p w14:paraId="7D4870CB" w14:textId="77777777" w:rsidR="00773561" w:rsidRPr="00FD7EDF" w:rsidRDefault="00773561" w:rsidP="00773561">
      <w:pPr>
        <w:numPr>
          <w:ilvl w:val="1"/>
          <w:numId w:val="13"/>
        </w:numPr>
        <w:tabs>
          <w:tab w:val="left" w:pos="108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 kai paslaugos tampa nebereikalingos.</w:t>
      </w:r>
    </w:p>
    <w:p w14:paraId="5F1C0C23"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rPr>
        <w:t xml:space="preserve">Paslaugų teikėjas, prieš 14 </w:t>
      </w:r>
      <w:r w:rsidRPr="00FD7EDF">
        <w:rPr>
          <w:rFonts w:ascii="Times New Roman" w:hAnsi="Times New Roman" w:cs="Times New Roman"/>
          <w:sz w:val="24"/>
          <w:szCs w:val="24"/>
          <w:lang w:eastAsia="lt-LT"/>
        </w:rPr>
        <w:t xml:space="preserve">(keturiolika) kalendorinių </w:t>
      </w:r>
      <w:r w:rsidRPr="00FD7EDF">
        <w:rPr>
          <w:rFonts w:ascii="Times New Roman" w:hAnsi="Times New Roman" w:cs="Times New Roman"/>
          <w:sz w:val="24"/>
          <w:szCs w:val="24"/>
        </w:rPr>
        <w:t>dienų įspėjęs Pirkėją, gali nutraukti sutartį, jei Pirkėjas dėl savo kaltės nevykdo savo sutartinių įsipareigojimų.</w:t>
      </w:r>
    </w:p>
    <w:p w14:paraId="520A863C"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Jei Sutartis nutraukiama ne dėl Paslaugų teikėjo kaltės, nutraukimo atveju Pirkėjas sumoka Paslaugų teikėjui už faktiškai suteiktas paslaugas pagal Paslaugų teikėjo nurodytus įkainius.</w:t>
      </w:r>
    </w:p>
    <w:p w14:paraId="5DBF3EC4" w14:textId="32ED1D43" w:rsidR="00773561" w:rsidRPr="00FD7EDF" w:rsidRDefault="00773561" w:rsidP="00454B49">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Nutraukus Sutartį ar jai pasibaigus, lieka galioti šios Sutarties nuostatos, susijusios su atsakomybe bei atsiskaitymais tarp Šalių pagal šią Sutartį, kad būtų visiškai įvykdyta Sutartis.</w:t>
      </w:r>
    </w:p>
    <w:p w14:paraId="0CD7D06E" w14:textId="77777777" w:rsidR="00773561" w:rsidRPr="00FD7EDF" w:rsidRDefault="00773561" w:rsidP="00773561">
      <w:pPr>
        <w:tabs>
          <w:tab w:val="left" w:pos="1080"/>
          <w:tab w:val="left" w:pos="1260"/>
        </w:tabs>
        <w:rPr>
          <w:rFonts w:ascii="Times New Roman" w:eastAsia="Times New Roman" w:hAnsi="Times New Roman" w:cs="Times New Roman"/>
          <w:b/>
          <w:bCs/>
          <w:sz w:val="24"/>
          <w:szCs w:val="24"/>
        </w:rPr>
      </w:pPr>
    </w:p>
    <w:p w14:paraId="4E63BCAA" w14:textId="390B7ACA" w:rsidR="00773561" w:rsidRPr="00FD7EDF" w:rsidRDefault="00773561" w:rsidP="00095CBF">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FD7EDF">
        <w:rPr>
          <w:rFonts w:ascii="Times New Roman" w:eastAsia="Times New Roman" w:hAnsi="Times New Roman" w:cs="Times New Roman"/>
          <w:b/>
          <w:bCs/>
          <w:sz w:val="24"/>
          <w:szCs w:val="24"/>
        </w:rPr>
        <w:t>X</w:t>
      </w:r>
      <w:r w:rsidR="003C4DE3" w:rsidRPr="00FD7EDF">
        <w:rPr>
          <w:rFonts w:ascii="Times New Roman" w:eastAsia="Times New Roman" w:hAnsi="Times New Roman" w:cs="Times New Roman"/>
          <w:b/>
          <w:bCs/>
          <w:sz w:val="24"/>
          <w:szCs w:val="24"/>
        </w:rPr>
        <w:t>I</w:t>
      </w:r>
      <w:r w:rsidRPr="00FD7EDF">
        <w:rPr>
          <w:rFonts w:ascii="Times New Roman" w:eastAsia="Times New Roman" w:hAnsi="Times New Roman" w:cs="Times New Roman"/>
          <w:b/>
          <w:bCs/>
          <w:sz w:val="24"/>
          <w:szCs w:val="24"/>
        </w:rPr>
        <w:t xml:space="preserve"> </w:t>
      </w:r>
      <w:r w:rsidRPr="00FD7EDF">
        <w:rPr>
          <w:rFonts w:ascii="Times New Roman" w:eastAsia="Times New Roman" w:hAnsi="Times New Roman" w:cs="Times New Roman"/>
          <w:b/>
          <w:bCs/>
          <w:sz w:val="24"/>
          <w:szCs w:val="24"/>
          <w:lang w:eastAsia="lt-LT"/>
        </w:rPr>
        <w:t>SKYRIUS</w:t>
      </w:r>
    </w:p>
    <w:p w14:paraId="6349A224" w14:textId="77777777" w:rsidR="00773561" w:rsidRPr="00FD7EDF" w:rsidRDefault="00773561" w:rsidP="00095CBF">
      <w:pPr>
        <w:tabs>
          <w:tab w:val="left" w:pos="1080"/>
          <w:tab w:val="left" w:pos="1260"/>
        </w:tabs>
        <w:ind w:firstLine="811"/>
        <w:contextualSpacing/>
        <w:jc w:val="center"/>
        <w:rPr>
          <w:rFonts w:ascii="Times New Roman" w:eastAsia="Times New Roman" w:hAnsi="Times New Roman" w:cs="Times New Roman"/>
          <w:b/>
          <w:bCs/>
          <w:sz w:val="24"/>
          <w:szCs w:val="24"/>
        </w:rPr>
      </w:pPr>
      <w:r w:rsidRPr="00FD7EDF">
        <w:rPr>
          <w:rFonts w:ascii="Times New Roman" w:eastAsia="Times New Roman" w:hAnsi="Times New Roman" w:cs="Times New Roman"/>
          <w:b/>
          <w:sz w:val="24"/>
          <w:szCs w:val="24"/>
        </w:rPr>
        <w:t>GINČŲ NAGRINĖJIMO TVARKA</w:t>
      </w:r>
      <w:r w:rsidRPr="00FD7EDF">
        <w:rPr>
          <w:rFonts w:ascii="Times New Roman" w:eastAsia="Times New Roman" w:hAnsi="Times New Roman" w:cs="Times New Roman"/>
          <w:b/>
          <w:bCs/>
          <w:sz w:val="24"/>
          <w:szCs w:val="24"/>
        </w:rPr>
        <w:t xml:space="preserve"> </w:t>
      </w:r>
    </w:p>
    <w:p w14:paraId="1ADE3DDC" w14:textId="77777777" w:rsidR="00773561" w:rsidRPr="00FD7EDF" w:rsidRDefault="00773561" w:rsidP="00773561">
      <w:pPr>
        <w:tabs>
          <w:tab w:val="left" w:pos="1080"/>
          <w:tab w:val="left" w:pos="1260"/>
        </w:tabs>
        <w:ind w:firstLine="810"/>
        <w:rPr>
          <w:rFonts w:ascii="Times New Roman" w:eastAsia="Times New Roman" w:hAnsi="Times New Roman" w:cs="Times New Roman"/>
          <w:sz w:val="24"/>
          <w:szCs w:val="24"/>
        </w:rPr>
      </w:pPr>
    </w:p>
    <w:p w14:paraId="5AF7E149"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bCs/>
          <w:sz w:val="24"/>
          <w:szCs w:val="24"/>
          <w:lang w:eastAsia="lt-LT"/>
        </w:rPr>
      </w:pPr>
      <w:r w:rsidRPr="00FD7EDF">
        <w:rPr>
          <w:rFonts w:ascii="Times New Roman" w:hAnsi="Times New Roman" w:cs="Times New Roman"/>
          <w:sz w:val="24"/>
          <w:szCs w:val="24"/>
          <w:lang w:eastAsia="lt-LT"/>
        </w:rPr>
        <w:t>Sutarčiai ir visoms iš Sutarties atsirandančioms teisėms ir pareigoms taikomi Lietuvos Respublikos įstatymai bei kiti norminiai teisės aktai. Sutartis sudaryta ir turi būti aiškinama pagal Lietuvos Respublikos teisę.</w:t>
      </w:r>
    </w:p>
    <w:p w14:paraId="728A887B"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bCs/>
          <w:sz w:val="24"/>
          <w:szCs w:val="24"/>
          <w:lang w:eastAsia="lt-LT"/>
        </w:rPr>
      </w:pPr>
      <w:r w:rsidRPr="00FD7EDF">
        <w:rPr>
          <w:rFonts w:ascii="Times New Roman" w:hAnsi="Times New Roman" w:cs="Times New Roman"/>
          <w:sz w:val="24"/>
          <w:szCs w:val="24"/>
        </w:rPr>
        <w:t>Bet kokie nesutarimai ar ginčai, kylantys tarp Šalių dėl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47A2C427" w14:textId="77777777" w:rsidR="00773561" w:rsidRPr="00FD7EDF" w:rsidRDefault="00773561" w:rsidP="00773561">
      <w:pPr>
        <w:tabs>
          <w:tab w:val="left" w:pos="1080"/>
          <w:tab w:val="left" w:pos="1260"/>
        </w:tabs>
        <w:ind w:left="810"/>
        <w:contextualSpacing/>
        <w:rPr>
          <w:rFonts w:ascii="Times New Roman" w:hAnsi="Times New Roman" w:cs="Times New Roman"/>
          <w:bCs/>
          <w:sz w:val="24"/>
          <w:szCs w:val="24"/>
          <w:lang w:eastAsia="lt-LT"/>
        </w:rPr>
      </w:pPr>
    </w:p>
    <w:p w14:paraId="7A621784" w14:textId="77777777" w:rsidR="00375F68" w:rsidRPr="00FD7EDF" w:rsidRDefault="00375F68" w:rsidP="00773561">
      <w:pPr>
        <w:tabs>
          <w:tab w:val="left" w:pos="1080"/>
          <w:tab w:val="left" w:pos="1260"/>
        </w:tabs>
        <w:ind w:left="810"/>
        <w:contextualSpacing/>
        <w:rPr>
          <w:rFonts w:ascii="Times New Roman" w:hAnsi="Times New Roman" w:cs="Times New Roman"/>
          <w:bCs/>
          <w:sz w:val="24"/>
          <w:szCs w:val="24"/>
          <w:lang w:eastAsia="lt-LT"/>
        </w:rPr>
      </w:pPr>
    </w:p>
    <w:p w14:paraId="4A4BF48B" w14:textId="08725BF2" w:rsidR="00773561" w:rsidRPr="00FD7EDF" w:rsidRDefault="00773561" w:rsidP="00995C7B">
      <w:pPr>
        <w:tabs>
          <w:tab w:val="left" w:pos="1080"/>
          <w:tab w:val="left" w:pos="1260"/>
        </w:tabs>
        <w:ind w:firstLine="810"/>
        <w:contextualSpacing/>
        <w:jc w:val="center"/>
        <w:rPr>
          <w:rFonts w:ascii="Times New Roman" w:eastAsia="Times New Roman" w:hAnsi="Times New Roman" w:cs="Times New Roman"/>
          <w:b/>
          <w:bCs/>
          <w:sz w:val="24"/>
          <w:szCs w:val="24"/>
          <w:lang w:eastAsia="lt-LT"/>
        </w:rPr>
      </w:pPr>
      <w:r w:rsidRPr="00FD7EDF">
        <w:rPr>
          <w:rFonts w:ascii="Times New Roman" w:eastAsia="Times New Roman" w:hAnsi="Times New Roman" w:cs="Times New Roman"/>
          <w:b/>
          <w:bCs/>
          <w:sz w:val="24"/>
          <w:szCs w:val="24"/>
        </w:rPr>
        <w:t>XI</w:t>
      </w:r>
      <w:r w:rsidR="003C4DE3" w:rsidRPr="00FD7EDF">
        <w:rPr>
          <w:rFonts w:ascii="Times New Roman" w:eastAsia="Times New Roman" w:hAnsi="Times New Roman" w:cs="Times New Roman"/>
          <w:b/>
          <w:bCs/>
          <w:sz w:val="24"/>
          <w:szCs w:val="24"/>
        </w:rPr>
        <w:t>I</w:t>
      </w:r>
      <w:r w:rsidRPr="00FD7EDF">
        <w:rPr>
          <w:rFonts w:ascii="Times New Roman" w:eastAsia="Times New Roman" w:hAnsi="Times New Roman" w:cs="Times New Roman"/>
          <w:b/>
          <w:bCs/>
          <w:sz w:val="24"/>
          <w:szCs w:val="24"/>
        </w:rPr>
        <w:t xml:space="preserve"> </w:t>
      </w:r>
      <w:r w:rsidRPr="00FD7EDF">
        <w:rPr>
          <w:rFonts w:ascii="Times New Roman" w:eastAsia="Times New Roman" w:hAnsi="Times New Roman" w:cs="Times New Roman"/>
          <w:b/>
          <w:bCs/>
          <w:sz w:val="24"/>
          <w:szCs w:val="24"/>
          <w:lang w:eastAsia="lt-LT"/>
        </w:rPr>
        <w:t>SKYRIUS</w:t>
      </w:r>
    </w:p>
    <w:p w14:paraId="5EF1534F" w14:textId="77777777" w:rsidR="00773561" w:rsidRPr="00FD7EDF" w:rsidRDefault="00773561" w:rsidP="00995C7B">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contextualSpacing/>
        <w:jc w:val="center"/>
        <w:rPr>
          <w:rFonts w:ascii="Times New Roman" w:eastAsia="Times New Roman" w:hAnsi="Times New Roman" w:cs="Times New Roman"/>
          <w:b/>
          <w:bCs/>
          <w:sz w:val="24"/>
          <w:szCs w:val="24"/>
        </w:rPr>
      </w:pPr>
      <w:r w:rsidRPr="00FD7EDF">
        <w:rPr>
          <w:rFonts w:ascii="Times New Roman" w:eastAsia="Times New Roman" w:hAnsi="Times New Roman" w:cs="Times New Roman"/>
          <w:b/>
          <w:bCs/>
          <w:sz w:val="24"/>
          <w:szCs w:val="24"/>
        </w:rPr>
        <w:t xml:space="preserve">ASMENYS, ATSAKINGI UŽ SUTARTIES VYDYMĄ, </w:t>
      </w:r>
    </w:p>
    <w:p w14:paraId="6B15DD3B" w14:textId="77777777" w:rsidR="00773561" w:rsidRPr="00FD7EDF" w:rsidRDefault="00773561" w:rsidP="00995C7B">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contextualSpacing/>
        <w:jc w:val="center"/>
        <w:rPr>
          <w:rFonts w:ascii="Times New Roman" w:eastAsia="Times New Roman" w:hAnsi="Times New Roman" w:cs="Times New Roman"/>
          <w:b/>
          <w:bCs/>
          <w:caps/>
          <w:sz w:val="24"/>
          <w:szCs w:val="24"/>
        </w:rPr>
      </w:pPr>
      <w:r w:rsidRPr="00FD7EDF">
        <w:rPr>
          <w:rFonts w:ascii="Times New Roman" w:eastAsia="Times New Roman" w:hAnsi="Times New Roman" w:cs="Times New Roman"/>
          <w:b/>
          <w:bCs/>
          <w:sz w:val="24"/>
          <w:szCs w:val="24"/>
        </w:rPr>
        <w:t xml:space="preserve">IR KITOS </w:t>
      </w:r>
      <w:r w:rsidRPr="00FD7EDF">
        <w:rPr>
          <w:rFonts w:ascii="Times New Roman" w:eastAsia="Times New Roman" w:hAnsi="Times New Roman" w:cs="Times New Roman"/>
          <w:b/>
          <w:bCs/>
          <w:caps/>
          <w:sz w:val="24"/>
          <w:szCs w:val="24"/>
        </w:rPr>
        <w:t>Baigiamosios nuostatos</w:t>
      </w:r>
    </w:p>
    <w:p w14:paraId="40D510FA" w14:textId="77777777" w:rsidR="00773561" w:rsidRPr="00FD7EDF" w:rsidRDefault="00773561" w:rsidP="00773561">
      <w:pPr>
        <w:tabs>
          <w:tab w:val="left" w:pos="1080"/>
          <w:tab w:val="left" w:pos="1260"/>
        </w:tabs>
        <w:ind w:left="810"/>
        <w:contextualSpacing/>
        <w:rPr>
          <w:rFonts w:ascii="Times New Roman" w:hAnsi="Times New Roman" w:cs="Times New Roman"/>
          <w:bCs/>
          <w:sz w:val="24"/>
          <w:szCs w:val="24"/>
          <w:lang w:eastAsia="lt-LT"/>
        </w:rPr>
      </w:pPr>
    </w:p>
    <w:p w14:paraId="48F91A11" w14:textId="77777777" w:rsidR="00773561" w:rsidRPr="00FD7EDF" w:rsidRDefault="00773561" w:rsidP="00773561">
      <w:pPr>
        <w:numPr>
          <w:ilvl w:val="0"/>
          <w:numId w:val="13"/>
        </w:numPr>
        <w:suppressAutoHyphens w:val="0"/>
        <w:spacing w:after="0" w:line="240" w:lineRule="auto"/>
        <w:ind w:firstLine="131"/>
        <w:rPr>
          <w:rFonts w:ascii="Times New Roman" w:eastAsia="Times New Roman" w:hAnsi="Times New Roman" w:cs="Times New Roman"/>
          <w:sz w:val="24"/>
          <w:szCs w:val="24"/>
        </w:rPr>
      </w:pPr>
      <w:r w:rsidRPr="00FD7EDF">
        <w:rPr>
          <w:rFonts w:ascii="Times New Roman" w:eastAsia="Times New Roman" w:hAnsi="Times New Roman" w:cs="Times New Roman"/>
          <w:sz w:val="24"/>
          <w:szCs w:val="24"/>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3798"/>
        <w:gridCol w:w="3835"/>
      </w:tblGrid>
      <w:tr w:rsidR="00773561" w:rsidRPr="00FD7EDF" w14:paraId="6A31EF32" w14:textId="77777777" w:rsidTr="006A0977">
        <w:tc>
          <w:tcPr>
            <w:tcW w:w="1169" w:type="pct"/>
          </w:tcPr>
          <w:p w14:paraId="1769D073" w14:textId="77777777" w:rsidR="00773561" w:rsidRPr="00DC3CE7" w:rsidRDefault="00773561" w:rsidP="006A0977">
            <w:pPr>
              <w:ind w:firstLine="635"/>
              <w:jc w:val="center"/>
              <w:rPr>
                <w:rFonts w:ascii="Times New Roman" w:eastAsia="Times New Roman" w:hAnsi="Times New Roman" w:cs="Times New Roman"/>
                <w:b/>
                <w:color w:val="auto"/>
                <w:sz w:val="24"/>
                <w:szCs w:val="24"/>
              </w:rPr>
            </w:pPr>
          </w:p>
        </w:tc>
        <w:tc>
          <w:tcPr>
            <w:tcW w:w="1906" w:type="pct"/>
          </w:tcPr>
          <w:p w14:paraId="516E9030" w14:textId="77777777" w:rsidR="00773561" w:rsidRPr="00DC3CE7" w:rsidRDefault="00773561" w:rsidP="00223D3D">
            <w:pPr>
              <w:ind w:firstLine="635"/>
              <w:rPr>
                <w:rFonts w:ascii="Times New Roman" w:eastAsia="Times New Roman" w:hAnsi="Times New Roman" w:cs="Times New Roman"/>
                <w:b/>
                <w:color w:val="auto"/>
                <w:sz w:val="24"/>
                <w:szCs w:val="24"/>
              </w:rPr>
            </w:pPr>
            <w:r w:rsidRPr="00DC3CE7">
              <w:rPr>
                <w:rFonts w:ascii="Times New Roman" w:eastAsia="Times New Roman" w:hAnsi="Times New Roman" w:cs="Times New Roman"/>
                <w:b/>
                <w:color w:val="auto"/>
                <w:sz w:val="24"/>
                <w:szCs w:val="24"/>
              </w:rPr>
              <w:t>Pirkėjo atstovai</w:t>
            </w:r>
          </w:p>
        </w:tc>
        <w:tc>
          <w:tcPr>
            <w:tcW w:w="1925" w:type="pct"/>
            <w:shd w:val="clear" w:color="auto" w:fill="auto"/>
          </w:tcPr>
          <w:p w14:paraId="199E550F" w14:textId="77777777" w:rsidR="00773561" w:rsidRPr="00223D3D" w:rsidRDefault="00773561" w:rsidP="00DC3CE7">
            <w:pPr>
              <w:ind w:firstLine="635"/>
              <w:rPr>
                <w:rFonts w:ascii="Times New Roman" w:eastAsia="Times New Roman" w:hAnsi="Times New Roman" w:cs="Times New Roman"/>
                <w:b/>
                <w:color w:val="FF0000"/>
                <w:sz w:val="24"/>
                <w:szCs w:val="24"/>
              </w:rPr>
            </w:pPr>
            <w:r w:rsidRPr="00DC3CE7">
              <w:rPr>
                <w:rFonts w:ascii="Times New Roman" w:eastAsia="Times New Roman" w:hAnsi="Times New Roman" w:cs="Times New Roman"/>
                <w:b/>
                <w:color w:val="auto"/>
                <w:sz w:val="24"/>
                <w:szCs w:val="24"/>
              </w:rPr>
              <w:t>Paslaugų teikėjo atstovai</w:t>
            </w:r>
          </w:p>
        </w:tc>
      </w:tr>
      <w:tr w:rsidR="0030338F" w:rsidRPr="00FD7EDF" w14:paraId="7818E87F" w14:textId="77777777" w:rsidTr="006A0977">
        <w:tc>
          <w:tcPr>
            <w:tcW w:w="1169" w:type="pct"/>
            <w:shd w:val="clear" w:color="auto" w:fill="auto"/>
          </w:tcPr>
          <w:p w14:paraId="18B24DB3" w14:textId="77777777" w:rsidR="0030338F" w:rsidRPr="00DC3CE7" w:rsidRDefault="0030338F" w:rsidP="0030338F">
            <w:pPr>
              <w:rPr>
                <w:rFonts w:ascii="Times New Roman" w:eastAsia="Times New Roman" w:hAnsi="Times New Roman" w:cs="Times New Roman"/>
                <w:color w:val="auto"/>
                <w:sz w:val="24"/>
                <w:szCs w:val="24"/>
              </w:rPr>
            </w:pPr>
            <w:r w:rsidRPr="00DC3CE7">
              <w:rPr>
                <w:rFonts w:ascii="Times New Roman" w:eastAsia="Times New Roman" w:hAnsi="Times New Roman" w:cs="Times New Roman"/>
                <w:color w:val="auto"/>
                <w:sz w:val="24"/>
                <w:szCs w:val="24"/>
              </w:rPr>
              <w:t>Vardas, pavardė</w:t>
            </w:r>
          </w:p>
        </w:tc>
        <w:tc>
          <w:tcPr>
            <w:tcW w:w="1906" w:type="pct"/>
            <w:shd w:val="clear" w:color="auto" w:fill="auto"/>
          </w:tcPr>
          <w:p w14:paraId="0B5B7B29" w14:textId="42CE8DD4" w:rsidR="0030338F" w:rsidRPr="00DC3CE7" w:rsidRDefault="0030338F" w:rsidP="0030338F">
            <w:pPr>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lang w:val="en-GB"/>
                <w14:ligatures w14:val="standardContextual"/>
              </w:rPr>
              <w:t xml:space="preserve">Vitalij </w:t>
            </w:r>
            <w:r>
              <w:rPr>
                <w:rFonts w:ascii="Times New Roman" w:eastAsia="Times New Roman" w:hAnsi="Times New Roman" w:cs="Times New Roman"/>
                <w:sz w:val="24"/>
                <w:szCs w:val="24"/>
                <w14:ligatures w14:val="standardContextual"/>
              </w:rPr>
              <w:t>Šakevičius</w:t>
            </w:r>
          </w:p>
        </w:tc>
        <w:tc>
          <w:tcPr>
            <w:tcW w:w="1925" w:type="pct"/>
            <w:shd w:val="clear" w:color="auto" w:fill="auto"/>
          </w:tcPr>
          <w:p w14:paraId="4F909109" w14:textId="689BB541" w:rsidR="0030338F" w:rsidRPr="00A94CA9" w:rsidRDefault="0030338F" w:rsidP="0030338F">
            <w:pPr>
              <w:rPr>
                <w:rFonts w:ascii="Times New Roman" w:eastAsia="Times New Roman" w:hAnsi="Times New Roman" w:cs="Times New Roman"/>
                <w:color w:val="FF0000"/>
                <w:sz w:val="24"/>
                <w:szCs w:val="24"/>
              </w:rPr>
            </w:pPr>
            <w:r w:rsidRPr="00A94CA9">
              <w:rPr>
                <w:rFonts w:ascii="Times New Roman" w:hAnsi="Times New Roman" w:cs="Times New Roman"/>
                <w:bCs/>
                <w:iCs/>
                <w:sz w:val="24"/>
                <w:szCs w:val="24"/>
                <w:lang w:val="en-GB"/>
                <w14:ligatures w14:val="standardContextual"/>
              </w:rPr>
              <w:t>Aleksander Miksza</w:t>
            </w:r>
          </w:p>
        </w:tc>
      </w:tr>
      <w:tr w:rsidR="0030338F" w:rsidRPr="00FD7EDF" w14:paraId="233C769D" w14:textId="77777777" w:rsidTr="006A0977">
        <w:tc>
          <w:tcPr>
            <w:tcW w:w="1169" w:type="pct"/>
            <w:shd w:val="clear" w:color="auto" w:fill="auto"/>
          </w:tcPr>
          <w:p w14:paraId="6E9C555B" w14:textId="77777777" w:rsidR="0030338F" w:rsidRPr="00DC3CE7" w:rsidRDefault="0030338F" w:rsidP="0030338F">
            <w:pPr>
              <w:rPr>
                <w:rFonts w:ascii="Times New Roman" w:eastAsia="Times New Roman" w:hAnsi="Times New Roman" w:cs="Times New Roman"/>
                <w:color w:val="auto"/>
                <w:sz w:val="24"/>
                <w:szCs w:val="24"/>
              </w:rPr>
            </w:pPr>
            <w:r w:rsidRPr="00DC3CE7">
              <w:rPr>
                <w:rFonts w:ascii="Times New Roman" w:eastAsia="Times New Roman" w:hAnsi="Times New Roman" w:cs="Times New Roman"/>
                <w:color w:val="auto"/>
                <w:sz w:val="24"/>
                <w:szCs w:val="24"/>
              </w:rPr>
              <w:t>Adresas</w:t>
            </w:r>
          </w:p>
        </w:tc>
        <w:tc>
          <w:tcPr>
            <w:tcW w:w="1906" w:type="pct"/>
            <w:shd w:val="clear" w:color="auto" w:fill="auto"/>
          </w:tcPr>
          <w:p w14:paraId="7E8382C2" w14:textId="3867BBDE" w:rsidR="0030338F" w:rsidRPr="00AA078A" w:rsidRDefault="00AA078A" w:rsidP="0030338F">
            <w:pPr>
              <w:rPr>
                <w:rFonts w:ascii="Times New Roman" w:eastAsia="Times New Roman" w:hAnsi="Times New Roman" w:cs="Times New Roman"/>
                <w:color w:val="auto"/>
                <w:sz w:val="24"/>
                <w:szCs w:val="24"/>
              </w:rPr>
            </w:pPr>
            <w:r w:rsidRPr="00AA078A">
              <w:rPr>
                <w:rFonts w:ascii="Times New Roman" w:eastAsia="Times New Roman" w:hAnsi="Times New Roman" w:cs="Times New Roman"/>
                <w:color w:val="FF0000"/>
                <w:sz w:val="24"/>
                <w:szCs w:val="24"/>
                <w14:ligatures w14:val="standardContextual"/>
              </w:rPr>
              <w:object w:dxaOrig="3578" w:dyaOrig="586" w14:anchorId="42D53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29.5pt" o:ole="">
                  <v:imagedata r:id="rId7" o:title=""/>
                </v:shape>
                <o:OLEObject Type="Embed" ProgID="Word.Document.12" ShapeID="_x0000_i1025" DrawAspect="Content" ObjectID="_1802756469" r:id="rId8">
                  <o:FieldCodes>\s</o:FieldCodes>
                </o:OLEObject>
              </w:object>
            </w:r>
          </w:p>
        </w:tc>
        <w:tc>
          <w:tcPr>
            <w:tcW w:w="1925" w:type="pct"/>
            <w:shd w:val="clear" w:color="auto" w:fill="auto"/>
          </w:tcPr>
          <w:p w14:paraId="163C52AD" w14:textId="703A3951" w:rsidR="0030338F" w:rsidRPr="00A94CA9" w:rsidRDefault="0030338F" w:rsidP="0030338F">
            <w:pPr>
              <w:rPr>
                <w:rFonts w:ascii="Times New Roman" w:eastAsia="Times New Roman" w:hAnsi="Times New Roman" w:cs="Times New Roman"/>
                <w:iCs/>
                <w:color w:val="FF0000"/>
                <w:sz w:val="24"/>
                <w:szCs w:val="24"/>
              </w:rPr>
            </w:pPr>
            <w:r w:rsidRPr="00A94CA9">
              <w:rPr>
                <w:rFonts w:ascii="Times New Roman" w:hAnsi="Times New Roman" w:cs="Times New Roman"/>
                <w:iCs/>
                <w:sz w:val="24"/>
                <w:szCs w:val="24"/>
                <w:lang w:val="pl-PL"/>
                <w14:ligatures w14:val="standardContextual"/>
              </w:rPr>
              <w:t>ul. Księżycowa 3, bud.15, 01-934 Warszawa</w:t>
            </w:r>
          </w:p>
        </w:tc>
      </w:tr>
      <w:tr w:rsidR="0030338F" w:rsidRPr="00FD7EDF" w14:paraId="2E5879FA" w14:textId="77777777" w:rsidTr="006A0977">
        <w:tc>
          <w:tcPr>
            <w:tcW w:w="1169" w:type="pct"/>
            <w:shd w:val="clear" w:color="auto" w:fill="auto"/>
          </w:tcPr>
          <w:p w14:paraId="619F2E9D" w14:textId="77777777" w:rsidR="0030338F" w:rsidRPr="00DC3CE7" w:rsidRDefault="0030338F" w:rsidP="0030338F">
            <w:pPr>
              <w:rPr>
                <w:rFonts w:ascii="Times New Roman" w:eastAsia="Times New Roman" w:hAnsi="Times New Roman" w:cs="Times New Roman"/>
                <w:color w:val="auto"/>
                <w:sz w:val="24"/>
                <w:szCs w:val="24"/>
              </w:rPr>
            </w:pPr>
            <w:r w:rsidRPr="00DC3CE7">
              <w:rPr>
                <w:rFonts w:ascii="Times New Roman" w:eastAsia="Times New Roman" w:hAnsi="Times New Roman" w:cs="Times New Roman"/>
                <w:color w:val="auto"/>
                <w:sz w:val="24"/>
                <w:szCs w:val="24"/>
              </w:rPr>
              <w:t>Telefonas</w:t>
            </w:r>
          </w:p>
        </w:tc>
        <w:tc>
          <w:tcPr>
            <w:tcW w:w="1906" w:type="pct"/>
            <w:shd w:val="clear" w:color="auto" w:fill="auto"/>
          </w:tcPr>
          <w:p w14:paraId="32CC251D" w14:textId="44BB6A4D" w:rsidR="0030338F" w:rsidRPr="00DC3CE7" w:rsidRDefault="0030338F" w:rsidP="0030338F">
            <w:pPr>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lang w:val="en-GB"/>
                <w14:ligatures w14:val="standardContextual"/>
              </w:rPr>
              <w:t>+370 68313943</w:t>
            </w:r>
          </w:p>
        </w:tc>
        <w:tc>
          <w:tcPr>
            <w:tcW w:w="1925" w:type="pct"/>
            <w:shd w:val="clear" w:color="auto" w:fill="auto"/>
          </w:tcPr>
          <w:p w14:paraId="5CB88879" w14:textId="4D1F62DC" w:rsidR="0030338F" w:rsidRPr="00A94CA9" w:rsidRDefault="0030338F" w:rsidP="0030338F">
            <w:pPr>
              <w:rPr>
                <w:rFonts w:ascii="Times New Roman" w:eastAsia="Times New Roman" w:hAnsi="Times New Roman" w:cs="Times New Roman"/>
                <w:color w:val="FF0000"/>
                <w:sz w:val="24"/>
                <w:szCs w:val="24"/>
              </w:rPr>
            </w:pPr>
            <w:r w:rsidRPr="00A94CA9">
              <w:rPr>
                <w:rFonts w:ascii="Times New Roman" w:hAnsi="Times New Roman" w:cs="Times New Roman"/>
                <w:iCs/>
                <w:sz w:val="24"/>
                <w:szCs w:val="24"/>
                <w:lang w:val="pl-PL"/>
                <w14:ligatures w14:val="standardContextual"/>
              </w:rPr>
              <w:t>+48 509 259 990</w:t>
            </w:r>
          </w:p>
        </w:tc>
      </w:tr>
      <w:tr w:rsidR="0030338F" w:rsidRPr="00FD7EDF" w14:paraId="3C77AC15" w14:textId="77777777" w:rsidTr="006A0977">
        <w:tc>
          <w:tcPr>
            <w:tcW w:w="1169" w:type="pct"/>
            <w:shd w:val="clear" w:color="auto" w:fill="auto"/>
          </w:tcPr>
          <w:p w14:paraId="055F8540" w14:textId="77777777" w:rsidR="0030338F" w:rsidRPr="00DC3CE7" w:rsidRDefault="0030338F" w:rsidP="0030338F">
            <w:pPr>
              <w:rPr>
                <w:rFonts w:ascii="Times New Roman" w:eastAsia="Times New Roman" w:hAnsi="Times New Roman" w:cs="Times New Roman"/>
                <w:color w:val="auto"/>
                <w:sz w:val="24"/>
                <w:szCs w:val="24"/>
              </w:rPr>
            </w:pPr>
            <w:r w:rsidRPr="00DC3CE7">
              <w:rPr>
                <w:rFonts w:ascii="Times New Roman" w:eastAsia="Times New Roman" w:hAnsi="Times New Roman" w:cs="Times New Roman"/>
                <w:color w:val="auto"/>
                <w:sz w:val="24"/>
                <w:szCs w:val="24"/>
              </w:rPr>
              <w:t>El. paštas</w:t>
            </w:r>
          </w:p>
        </w:tc>
        <w:tc>
          <w:tcPr>
            <w:tcW w:w="1906" w:type="pct"/>
            <w:shd w:val="clear" w:color="auto" w:fill="auto"/>
          </w:tcPr>
          <w:p w14:paraId="3C8794C2" w14:textId="7D8C5DF0" w:rsidR="0030338F" w:rsidRPr="00DC3CE7" w:rsidRDefault="0030338F" w:rsidP="0030338F">
            <w:pPr>
              <w:rPr>
                <w:rFonts w:ascii="Times New Roman" w:eastAsia="Times New Roman" w:hAnsi="Times New Roman" w:cs="Times New Roman"/>
                <w:color w:val="auto"/>
                <w:sz w:val="24"/>
                <w:szCs w:val="24"/>
              </w:rPr>
            </w:pPr>
            <w:r w:rsidRPr="0030338F">
              <w:rPr>
                <w:rFonts w:ascii="Times New Roman" w:eastAsia="Times New Roman" w:hAnsi="Times New Roman" w:cs="Times New Roman"/>
                <w:sz w:val="24"/>
                <w:szCs w:val="24"/>
                <w14:ligatures w14:val="standardContextual"/>
              </w:rPr>
              <w:t>vitalij.sakevicius@vsat.vrm.lt</w:t>
            </w:r>
          </w:p>
        </w:tc>
        <w:tc>
          <w:tcPr>
            <w:tcW w:w="1925" w:type="pct"/>
            <w:shd w:val="clear" w:color="auto" w:fill="auto"/>
          </w:tcPr>
          <w:p w14:paraId="3862AC45" w14:textId="21BB6805" w:rsidR="0030338F" w:rsidRPr="00A94CA9" w:rsidRDefault="0030338F" w:rsidP="0030338F">
            <w:pPr>
              <w:spacing w:after="0"/>
              <w:rPr>
                <w:rFonts w:ascii="Times New Roman" w:eastAsia="Times New Roman" w:hAnsi="Times New Roman" w:cs="Times New Roman"/>
                <w:color w:val="FF0000"/>
                <w:sz w:val="24"/>
                <w:szCs w:val="24"/>
              </w:rPr>
            </w:pPr>
            <w:hyperlink r:id="rId9" w:history="1">
              <w:r w:rsidRPr="00A94CA9">
                <w:rPr>
                  <w:rStyle w:val="Hipersaitas"/>
                  <w:iCs/>
                  <w:sz w:val="24"/>
                  <w:szCs w:val="24"/>
                  <w:lang w:val="en-GB"/>
                  <w14:ligatures w14:val="standardContextual"/>
                </w:rPr>
                <w:t>olek.miksza@heliinvest.com</w:t>
              </w:r>
            </w:hyperlink>
          </w:p>
        </w:tc>
      </w:tr>
    </w:tbl>
    <w:p w14:paraId="56117360"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 xml:space="preserve">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w:t>
      </w:r>
      <w:r w:rsidRPr="00FD7EDF">
        <w:rPr>
          <w:rFonts w:ascii="Times New Roman" w:hAnsi="Times New Roman" w:cs="Times New Roman"/>
          <w:sz w:val="24"/>
          <w:szCs w:val="24"/>
          <w:lang w:eastAsia="lt-LT"/>
        </w:rPr>
        <w:lastRenderedPageBreak/>
        <w:t>jai duomenimis, prieštarauja Sutarties sąlygoms arba ji negavo jokio pranešimo, išsiųsto pagal tuos duomenis.</w:t>
      </w:r>
    </w:p>
    <w:p w14:paraId="76840A3B"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Jei bet kuri Sutarties nuostata teisės aktų nustatyta tvarka tampa ar pripažįstama visiškai ar iš dalies negaliojančia, tai neturi įtakos kitų Sutarties nuostatų galiojimui.</w:t>
      </w:r>
    </w:p>
    <w:p w14:paraId="428969E7"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Sutartis yra Sutarties Šalių perskaityta, jų suprasta ir jos autentiškumas patvirtintas Šalių tinkamus įgaliojimus turinčių asmenų parašais.</w:t>
      </w:r>
    </w:p>
    <w:p w14:paraId="2CB08F1F"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FD7EDF">
        <w:rPr>
          <w:rFonts w:ascii="Times New Roman" w:hAnsi="Times New Roman" w:cs="Times New Roman"/>
          <w:sz w:val="24"/>
          <w:szCs w:val="24"/>
          <w:lang w:eastAsia="lt-LT"/>
        </w:rPr>
        <w:t>Sutartis teisės aktų nustatyta tvarka ir terminais bus paskelbta Centrinėje viešųjų pirkimų informacinėje sistemoje.</w:t>
      </w:r>
    </w:p>
    <w:p w14:paraId="0C6F67B0"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jc w:val="both"/>
        <w:rPr>
          <w:rFonts w:ascii="Times New Roman" w:eastAsia="Times New Roman" w:hAnsi="Times New Roman" w:cs="Times New Roman"/>
          <w:i/>
          <w:sz w:val="24"/>
          <w:szCs w:val="24"/>
        </w:rPr>
      </w:pPr>
      <w:r w:rsidRPr="00FD7EDF">
        <w:rPr>
          <w:rFonts w:ascii="Times New Roman" w:eastAsia="Times New Roman" w:hAnsi="Times New Roman" w:cs="Times New Roman"/>
          <w:sz w:val="24"/>
          <w:szCs w:val="24"/>
        </w:rPr>
        <w:t>Sutartis sudaryta dviem vienodą juridinę galią turinčiais egzemplioriais, po vieną kiekvienai Šaliai.</w:t>
      </w:r>
    </w:p>
    <w:p w14:paraId="28E99318" w14:textId="77777777" w:rsidR="00773561" w:rsidRPr="00FD7EDF" w:rsidRDefault="00773561" w:rsidP="00773561">
      <w:pPr>
        <w:numPr>
          <w:ilvl w:val="0"/>
          <w:numId w:val="13"/>
        </w:numPr>
        <w:tabs>
          <w:tab w:val="left" w:pos="1080"/>
          <w:tab w:val="left" w:pos="1260"/>
        </w:tabs>
        <w:suppressAutoHyphens w:val="0"/>
        <w:spacing w:after="0" w:line="240" w:lineRule="auto"/>
        <w:ind w:left="0" w:firstLine="810"/>
        <w:jc w:val="both"/>
        <w:rPr>
          <w:rFonts w:ascii="Times New Roman" w:eastAsia="Times New Roman" w:hAnsi="Times New Roman" w:cs="Times New Roman"/>
          <w:i/>
          <w:sz w:val="24"/>
          <w:szCs w:val="24"/>
        </w:rPr>
      </w:pPr>
      <w:r w:rsidRPr="00FD7EDF">
        <w:rPr>
          <w:rFonts w:ascii="Times New Roman" w:eastAsia="Times New Roman" w:hAnsi="Times New Roman" w:cs="Times New Roman"/>
          <w:sz w:val="24"/>
          <w:szCs w:val="24"/>
        </w:rPr>
        <w:t>Sutarties neatskiriama dalis yra Sutarties priedai:</w:t>
      </w:r>
    </w:p>
    <w:p w14:paraId="23BCD67D" w14:textId="2F21432E" w:rsidR="00773561" w:rsidRPr="00FD7EDF" w:rsidRDefault="00773561" w:rsidP="003D0DBE">
      <w:pPr>
        <w:shd w:val="clear" w:color="auto" w:fill="FFFFFF"/>
        <w:tabs>
          <w:tab w:val="left" w:pos="900"/>
          <w:tab w:val="left" w:pos="1080"/>
          <w:tab w:val="left" w:pos="1260"/>
        </w:tabs>
        <w:ind w:firstLine="811"/>
        <w:contextualSpacing/>
        <w:rPr>
          <w:rFonts w:ascii="Times New Roman" w:eastAsia="Times New Roman" w:hAnsi="Times New Roman" w:cs="Times New Roman"/>
          <w:sz w:val="24"/>
          <w:szCs w:val="24"/>
          <w:lang w:eastAsia="lt-LT"/>
        </w:rPr>
      </w:pPr>
      <w:r w:rsidRPr="00FD7EDF">
        <w:rPr>
          <w:rFonts w:ascii="Times New Roman" w:eastAsia="Times New Roman" w:hAnsi="Times New Roman" w:cs="Times New Roman"/>
          <w:sz w:val="24"/>
          <w:szCs w:val="24"/>
          <w:lang w:eastAsia="lt-LT"/>
        </w:rPr>
        <w:t>4</w:t>
      </w:r>
      <w:r w:rsidR="001C3668" w:rsidRPr="00FD7EDF">
        <w:rPr>
          <w:rFonts w:ascii="Times New Roman" w:eastAsia="Times New Roman" w:hAnsi="Times New Roman" w:cs="Times New Roman"/>
          <w:sz w:val="24"/>
          <w:szCs w:val="24"/>
          <w:lang w:eastAsia="lt-LT"/>
        </w:rPr>
        <w:t>6</w:t>
      </w:r>
      <w:r w:rsidRPr="00FD7EDF">
        <w:rPr>
          <w:rFonts w:ascii="Times New Roman" w:eastAsia="Times New Roman" w:hAnsi="Times New Roman" w:cs="Times New Roman"/>
          <w:sz w:val="24"/>
          <w:szCs w:val="24"/>
          <w:lang w:eastAsia="lt-LT"/>
        </w:rPr>
        <w:t>.1. 1 priedas – techninė specifikacija</w:t>
      </w:r>
      <w:r w:rsidR="00730BE2">
        <w:rPr>
          <w:rFonts w:ascii="Times New Roman" w:eastAsia="Times New Roman" w:hAnsi="Times New Roman" w:cs="Times New Roman"/>
          <w:sz w:val="24"/>
          <w:szCs w:val="24"/>
          <w:lang w:eastAsia="lt-LT"/>
        </w:rPr>
        <w:t xml:space="preserve"> su priedu</w:t>
      </w:r>
      <w:r w:rsidR="00FD7EDF" w:rsidRPr="00FD7EDF">
        <w:rPr>
          <w:rFonts w:ascii="Times New Roman" w:eastAsia="Times New Roman" w:hAnsi="Times New Roman" w:cs="Times New Roman"/>
          <w:sz w:val="24"/>
          <w:szCs w:val="24"/>
          <w:lang w:eastAsia="lt-LT"/>
        </w:rPr>
        <w:t>;</w:t>
      </w:r>
    </w:p>
    <w:p w14:paraId="1E7D39ED" w14:textId="56079C65" w:rsidR="00773561" w:rsidRDefault="00773561" w:rsidP="003D0DBE">
      <w:pPr>
        <w:shd w:val="clear" w:color="auto" w:fill="FFFFFF"/>
        <w:tabs>
          <w:tab w:val="left" w:pos="900"/>
          <w:tab w:val="left" w:pos="1080"/>
          <w:tab w:val="left" w:pos="1260"/>
        </w:tabs>
        <w:ind w:firstLine="811"/>
        <w:contextualSpacing/>
        <w:rPr>
          <w:rFonts w:ascii="Times New Roman" w:eastAsia="Times New Roman" w:hAnsi="Times New Roman" w:cs="Times New Roman"/>
          <w:sz w:val="24"/>
          <w:szCs w:val="24"/>
          <w:lang w:eastAsia="lt-LT"/>
        </w:rPr>
      </w:pPr>
      <w:r w:rsidRPr="00FD7EDF">
        <w:rPr>
          <w:rFonts w:ascii="Times New Roman" w:eastAsia="Times New Roman" w:hAnsi="Times New Roman" w:cs="Times New Roman"/>
          <w:sz w:val="24"/>
          <w:szCs w:val="24"/>
          <w:lang w:eastAsia="lt-LT"/>
        </w:rPr>
        <w:t>4</w:t>
      </w:r>
      <w:r w:rsidR="001C3668" w:rsidRPr="00FD7EDF">
        <w:rPr>
          <w:rFonts w:ascii="Times New Roman" w:eastAsia="Times New Roman" w:hAnsi="Times New Roman" w:cs="Times New Roman"/>
          <w:sz w:val="24"/>
          <w:szCs w:val="24"/>
          <w:lang w:eastAsia="lt-LT"/>
        </w:rPr>
        <w:t>6</w:t>
      </w:r>
      <w:r w:rsidRPr="00FD7EDF">
        <w:rPr>
          <w:rFonts w:ascii="Times New Roman" w:eastAsia="Times New Roman" w:hAnsi="Times New Roman" w:cs="Times New Roman"/>
          <w:sz w:val="24"/>
          <w:szCs w:val="24"/>
          <w:lang w:eastAsia="lt-LT"/>
        </w:rPr>
        <w:t>.2. 2 priedas – Paslaugų teikėjo pasiūlymas</w:t>
      </w:r>
      <w:r w:rsidR="00590907">
        <w:rPr>
          <w:rFonts w:ascii="Times New Roman" w:eastAsia="Times New Roman" w:hAnsi="Times New Roman" w:cs="Times New Roman"/>
          <w:sz w:val="24"/>
          <w:szCs w:val="24"/>
          <w:lang w:eastAsia="lt-LT"/>
        </w:rPr>
        <w:t>;</w:t>
      </w:r>
    </w:p>
    <w:p w14:paraId="6095FFFE" w14:textId="7D07BF15" w:rsidR="00590907" w:rsidRDefault="00590907" w:rsidP="003D0DBE">
      <w:pPr>
        <w:shd w:val="clear" w:color="auto" w:fill="FFFFFF"/>
        <w:tabs>
          <w:tab w:val="left" w:pos="900"/>
          <w:tab w:val="left" w:pos="1080"/>
          <w:tab w:val="left" w:pos="1260"/>
        </w:tabs>
        <w:ind w:firstLine="811"/>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46.3. 3 priedas – Susitarimas dėl </w:t>
      </w:r>
      <w:r w:rsidRPr="00590907">
        <w:rPr>
          <w:rFonts w:ascii="Times New Roman" w:hAnsi="Times New Roman" w:cs="Times New Roman"/>
          <w:sz w:val="24"/>
          <w:szCs w:val="24"/>
          <w:lang w:val="sk-SK"/>
        </w:rPr>
        <w:t>orlaivių techninės priežiūros</w:t>
      </w:r>
      <w:r>
        <w:rPr>
          <w:rFonts w:ascii="Times New Roman" w:hAnsi="Times New Roman" w:cs="Times New Roman"/>
          <w:sz w:val="24"/>
          <w:szCs w:val="24"/>
          <w:lang w:val="sk-SK"/>
        </w:rPr>
        <w:t>.</w:t>
      </w:r>
    </w:p>
    <w:p w14:paraId="68A6704A" w14:textId="77777777" w:rsidR="00A05754" w:rsidRPr="00FD7EDF" w:rsidRDefault="00A05754" w:rsidP="003D0DBE">
      <w:pPr>
        <w:shd w:val="clear" w:color="auto" w:fill="FFFFFF"/>
        <w:tabs>
          <w:tab w:val="left" w:pos="900"/>
          <w:tab w:val="left" w:pos="1080"/>
          <w:tab w:val="left" w:pos="1260"/>
        </w:tabs>
        <w:ind w:firstLine="811"/>
        <w:contextualSpacing/>
        <w:rPr>
          <w:rFonts w:ascii="Times New Roman" w:eastAsia="Times New Roman" w:hAnsi="Times New Roman" w:cs="Times New Roman"/>
          <w:color w:val="000000"/>
          <w:sz w:val="24"/>
          <w:szCs w:val="24"/>
          <w:lang w:eastAsia="lt-LT"/>
        </w:rPr>
      </w:pPr>
    </w:p>
    <w:p w14:paraId="5498719C" w14:textId="77777777" w:rsidR="0087132E" w:rsidRPr="00FD7EDF" w:rsidRDefault="0087132E" w:rsidP="001F030B">
      <w:pPr>
        <w:spacing w:after="0" w:line="240" w:lineRule="auto"/>
        <w:ind w:firstLine="851"/>
        <w:jc w:val="both"/>
        <w:rPr>
          <w:rFonts w:ascii="Times New Roman" w:eastAsia="Times New Roman" w:hAnsi="Times New Roman" w:cs="Times New Roman"/>
          <w:sz w:val="24"/>
          <w:szCs w:val="24"/>
        </w:rPr>
      </w:pPr>
    </w:p>
    <w:p w14:paraId="774B603C" w14:textId="0A6B31CD" w:rsidR="0087132E" w:rsidRPr="00FD7EDF" w:rsidRDefault="0087132E" w:rsidP="0087132E">
      <w:pPr>
        <w:spacing w:after="0" w:line="240" w:lineRule="auto"/>
        <w:ind w:firstLine="851"/>
        <w:jc w:val="center"/>
        <w:rPr>
          <w:rFonts w:ascii="Times New Roman" w:hAnsi="Times New Roman" w:cs="Times New Roman"/>
          <w:b/>
          <w:sz w:val="24"/>
          <w:szCs w:val="24"/>
        </w:rPr>
      </w:pPr>
      <w:r w:rsidRPr="00FD7EDF">
        <w:rPr>
          <w:rFonts w:ascii="Times New Roman" w:hAnsi="Times New Roman" w:cs="Times New Roman"/>
          <w:b/>
          <w:sz w:val="24"/>
          <w:szCs w:val="24"/>
        </w:rPr>
        <w:t>X</w:t>
      </w:r>
      <w:r w:rsidR="00B43D64" w:rsidRPr="00FD7EDF">
        <w:rPr>
          <w:rFonts w:ascii="Times New Roman" w:hAnsi="Times New Roman" w:cs="Times New Roman"/>
          <w:b/>
          <w:sz w:val="24"/>
          <w:szCs w:val="24"/>
        </w:rPr>
        <w:t>I</w:t>
      </w:r>
      <w:r w:rsidRPr="00FD7EDF">
        <w:rPr>
          <w:rFonts w:ascii="Times New Roman" w:hAnsi="Times New Roman" w:cs="Times New Roman"/>
          <w:b/>
          <w:sz w:val="24"/>
          <w:szCs w:val="24"/>
        </w:rPr>
        <w:t>V SKYRIUS</w:t>
      </w:r>
    </w:p>
    <w:p w14:paraId="21B7D396" w14:textId="77777777" w:rsidR="0087132E" w:rsidRPr="00FD7EDF" w:rsidRDefault="0087132E" w:rsidP="0087132E">
      <w:pPr>
        <w:spacing w:after="0" w:line="240" w:lineRule="auto"/>
        <w:ind w:firstLine="851"/>
        <w:jc w:val="center"/>
        <w:rPr>
          <w:rFonts w:ascii="Times New Roman" w:hAnsi="Times New Roman" w:cs="Times New Roman"/>
          <w:b/>
          <w:sz w:val="24"/>
          <w:szCs w:val="24"/>
        </w:rPr>
      </w:pPr>
      <w:r w:rsidRPr="00FD7EDF">
        <w:rPr>
          <w:rFonts w:ascii="Times New Roman" w:hAnsi="Times New Roman" w:cs="Times New Roman"/>
          <w:b/>
          <w:sz w:val="24"/>
          <w:szCs w:val="24"/>
        </w:rPr>
        <w:t>ŠALIŲ ADRESAI IR REKVIZITAI</w:t>
      </w:r>
    </w:p>
    <w:tbl>
      <w:tblPr>
        <w:tblW w:w="9781" w:type="dxa"/>
        <w:tblLayout w:type="fixed"/>
        <w:tblLook w:val="01E0" w:firstRow="1" w:lastRow="1" w:firstColumn="1" w:lastColumn="1" w:noHBand="0" w:noVBand="0"/>
      </w:tblPr>
      <w:tblGrid>
        <w:gridCol w:w="4678"/>
        <w:gridCol w:w="73"/>
        <w:gridCol w:w="5030"/>
      </w:tblGrid>
      <w:tr w:rsidR="0087132E" w:rsidRPr="00FD7EDF" w14:paraId="5CE360C6" w14:textId="77777777" w:rsidTr="0009103A">
        <w:trPr>
          <w:trHeight w:val="697"/>
        </w:trPr>
        <w:tc>
          <w:tcPr>
            <w:tcW w:w="4751" w:type="dxa"/>
            <w:gridSpan w:val="2"/>
            <w:shd w:val="clear" w:color="auto" w:fill="auto"/>
          </w:tcPr>
          <w:p w14:paraId="243CE9A6" w14:textId="77777777" w:rsidR="0087132E" w:rsidRPr="00FD7EDF" w:rsidRDefault="0087132E" w:rsidP="0009103A">
            <w:pPr>
              <w:tabs>
                <w:tab w:val="left" w:pos="720"/>
                <w:tab w:val="right" w:pos="10065"/>
              </w:tabs>
              <w:spacing w:after="0" w:line="240" w:lineRule="auto"/>
              <w:ind w:firstLine="34"/>
              <w:jc w:val="both"/>
              <w:rPr>
                <w:rFonts w:ascii="Times New Roman" w:hAnsi="Times New Roman" w:cs="Times New Roman"/>
                <w:b/>
                <w:sz w:val="24"/>
                <w:szCs w:val="24"/>
              </w:rPr>
            </w:pPr>
          </w:p>
          <w:p w14:paraId="53C5056A" w14:textId="58F877C8" w:rsidR="0087132E" w:rsidRPr="00FD7EDF" w:rsidRDefault="00C57DB2" w:rsidP="00053C08">
            <w:pPr>
              <w:tabs>
                <w:tab w:val="right" w:pos="10065"/>
              </w:tabs>
              <w:spacing w:after="0" w:line="240" w:lineRule="auto"/>
              <w:ind w:firstLine="34"/>
              <w:jc w:val="both"/>
              <w:rPr>
                <w:rFonts w:ascii="Times New Roman" w:hAnsi="Times New Roman" w:cs="Times New Roman"/>
                <w:b/>
                <w:snapToGrid w:val="0"/>
                <w:sz w:val="24"/>
                <w:szCs w:val="24"/>
              </w:rPr>
            </w:pPr>
            <w:r w:rsidRPr="00FD7EDF">
              <w:rPr>
                <w:rFonts w:ascii="Times New Roman" w:hAnsi="Times New Roman" w:cs="Times New Roman"/>
                <w:b/>
                <w:snapToGrid w:val="0"/>
                <w:sz w:val="24"/>
                <w:szCs w:val="24"/>
              </w:rPr>
              <w:t>PIRKĖJAS</w:t>
            </w:r>
          </w:p>
        </w:tc>
        <w:tc>
          <w:tcPr>
            <w:tcW w:w="5030" w:type="dxa"/>
            <w:shd w:val="clear" w:color="auto" w:fill="auto"/>
          </w:tcPr>
          <w:p w14:paraId="486D9C68" w14:textId="77777777" w:rsidR="0087132E" w:rsidRPr="00FD7EDF" w:rsidRDefault="0087132E" w:rsidP="0009103A">
            <w:pPr>
              <w:tabs>
                <w:tab w:val="right" w:pos="10065"/>
              </w:tabs>
              <w:spacing w:after="0" w:line="240" w:lineRule="auto"/>
              <w:ind w:firstLine="34"/>
              <w:jc w:val="both"/>
              <w:rPr>
                <w:rFonts w:ascii="Times New Roman" w:hAnsi="Times New Roman" w:cs="Times New Roman"/>
                <w:b/>
                <w:snapToGrid w:val="0"/>
                <w:sz w:val="24"/>
                <w:szCs w:val="24"/>
              </w:rPr>
            </w:pPr>
          </w:p>
          <w:p w14:paraId="30162703" w14:textId="618DE3EB" w:rsidR="0087132E" w:rsidRPr="00FD7EDF" w:rsidRDefault="0087132E" w:rsidP="0009103A">
            <w:pPr>
              <w:tabs>
                <w:tab w:val="right" w:pos="10065"/>
              </w:tabs>
              <w:spacing w:after="0" w:line="240" w:lineRule="auto"/>
              <w:ind w:firstLine="34"/>
              <w:jc w:val="both"/>
              <w:rPr>
                <w:rFonts w:ascii="Times New Roman" w:hAnsi="Times New Roman" w:cs="Times New Roman"/>
                <w:b/>
                <w:sz w:val="24"/>
                <w:szCs w:val="24"/>
              </w:rPr>
            </w:pPr>
            <w:r w:rsidRPr="00FD7EDF">
              <w:rPr>
                <w:rFonts w:ascii="Times New Roman" w:hAnsi="Times New Roman" w:cs="Times New Roman"/>
                <w:b/>
                <w:sz w:val="24"/>
                <w:szCs w:val="24"/>
              </w:rPr>
              <w:t xml:space="preserve">                  </w:t>
            </w:r>
            <w:r w:rsidR="00C57DB2" w:rsidRPr="00FD7EDF">
              <w:rPr>
                <w:rFonts w:ascii="Times New Roman" w:hAnsi="Times New Roman" w:cs="Times New Roman"/>
                <w:b/>
                <w:sz w:val="24"/>
                <w:szCs w:val="24"/>
              </w:rPr>
              <w:t>PASLAUGŲ TEIKĖJAS</w:t>
            </w:r>
          </w:p>
        </w:tc>
      </w:tr>
      <w:tr w:rsidR="0087132E" w:rsidRPr="00FD7EDF" w14:paraId="56E9D66E" w14:textId="77777777" w:rsidTr="0009103A">
        <w:tc>
          <w:tcPr>
            <w:tcW w:w="4678" w:type="dxa"/>
            <w:shd w:val="clear" w:color="auto" w:fill="auto"/>
          </w:tcPr>
          <w:p w14:paraId="1A047F19" w14:textId="77777777" w:rsidR="0087132E" w:rsidRPr="00FD7EDF" w:rsidRDefault="0087132E" w:rsidP="0009103A">
            <w:pPr>
              <w:tabs>
                <w:tab w:val="left" w:pos="720"/>
              </w:tabs>
              <w:spacing w:after="0" w:line="240" w:lineRule="auto"/>
              <w:ind w:firstLine="34"/>
              <w:jc w:val="both"/>
              <w:rPr>
                <w:rFonts w:ascii="Times New Roman" w:hAnsi="Times New Roman" w:cs="Times New Roman"/>
                <w:sz w:val="24"/>
                <w:szCs w:val="24"/>
              </w:rPr>
            </w:pPr>
            <w:r w:rsidRPr="00FD7EDF">
              <w:rPr>
                <w:rFonts w:ascii="Times New Roman" w:hAnsi="Times New Roman" w:cs="Times New Roman"/>
                <w:snapToGrid w:val="0"/>
                <w:sz w:val="24"/>
                <w:szCs w:val="24"/>
              </w:rPr>
              <w:t xml:space="preserve">Valstybės sienos apsaugos tarnyba </w:t>
            </w:r>
          </w:p>
          <w:p w14:paraId="398C9C87" w14:textId="77777777" w:rsidR="0087132E" w:rsidRPr="00FD7EDF" w:rsidRDefault="0087132E" w:rsidP="0009103A">
            <w:pPr>
              <w:spacing w:after="0" w:line="240" w:lineRule="auto"/>
              <w:ind w:firstLine="34"/>
              <w:jc w:val="both"/>
              <w:rPr>
                <w:rFonts w:ascii="Times New Roman" w:hAnsi="Times New Roman" w:cs="Times New Roman"/>
                <w:snapToGrid w:val="0"/>
                <w:sz w:val="24"/>
                <w:szCs w:val="24"/>
              </w:rPr>
            </w:pPr>
            <w:r w:rsidRPr="00FD7EDF">
              <w:rPr>
                <w:rFonts w:ascii="Times New Roman" w:hAnsi="Times New Roman" w:cs="Times New Roman"/>
                <w:snapToGrid w:val="0"/>
                <w:sz w:val="24"/>
                <w:szCs w:val="24"/>
              </w:rPr>
              <w:t xml:space="preserve">prie Lietuvos Respublikos vidaus </w:t>
            </w:r>
          </w:p>
          <w:p w14:paraId="625DB498" w14:textId="77777777" w:rsidR="0087132E" w:rsidRPr="00FD7EDF" w:rsidRDefault="0087132E" w:rsidP="0009103A">
            <w:pPr>
              <w:spacing w:after="0" w:line="240" w:lineRule="auto"/>
              <w:ind w:firstLine="34"/>
              <w:jc w:val="both"/>
              <w:rPr>
                <w:rFonts w:ascii="Times New Roman" w:hAnsi="Times New Roman" w:cs="Times New Roman"/>
                <w:snapToGrid w:val="0"/>
                <w:sz w:val="24"/>
                <w:szCs w:val="24"/>
              </w:rPr>
            </w:pPr>
            <w:r w:rsidRPr="00FD7EDF">
              <w:rPr>
                <w:rFonts w:ascii="Times New Roman" w:hAnsi="Times New Roman" w:cs="Times New Roman"/>
                <w:snapToGrid w:val="0"/>
                <w:sz w:val="24"/>
                <w:szCs w:val="24"/>
              </w:rPr>
              <w:t xml:space="preserve">reikalų ministerijos </w:t>
            </w:r>
          </w:p>
          <w:p w14:paraId="3FE604FC" w14:textId="77777777" w:rsidR="0087132E" w:rsidRPr="00FD7EDF" w:rsidRDefault="0087132E" w:rsidP="0009103A">
            <w:pPr>
              <w:spacing w:after="0" w:line="240" w:lineRule="auto"/>
              <w:ind w:firstLine="34"/>
              <w:jc w:val="both"/>
              <w:rPr>
                <w:rFonts w:ascii="Times New Roman" w:hAnsi="Times New Roman" w:cs="Times New Roman"/>
                <w:snapToGrid w:val="0"/>
                <w:sz w:val="24"/>
                <w:szCs w:val="24"/>
              </w:rPr>
            </w:pPr>
            <w:r w:rsidRPr="00FD7EDF">
              <w:rPr>
                <w:rFonts w:ascii="Times New Roman" w:hAnsi="Times New Roman" w:cs="Times New Roman"/>
                <w:snapToGrid w:val="0"/>
                <w:sz w:val="24"/>
                <w:szCs w:val="24"/>
              </w:rPr>
              <w:t>Įmonės kodas 188608252</w:t>
            </w:r>
            <w:r w:rsidRPr="00FD7EDF">
              <w:rPr>
                <w:rFonts w:ascii="Times New Roman" w:hAnsi="Times New Roman" w:cs="Times New Roman"/>
                <w:snapToGrid w:val="0"/>
                <w:sz w:val="24"/>
                <w:szCs w:val="24"/>
              </w:rPr>
              <w:tab/>
            </w:r>
            <w:r w:rsidRPr="00FD7EDF">
              <w:rPr>
                <w:rFonts w:ascii="Times New Roman" w:hAnsi="Times New Roman" w:cs="Times New Roman"/>
                <w:snapToGrid w:val="0"/>
                <w:sz w:val="24"/>
                <w:szCs w:val="24"/>
              </w:rPr>
              <w:tab/>
              <w:t xml:space="preserve"> </w:t>
            </w:r>
          </w:p>
          <w:p w14:paraId="765A023F" w14:textId="77777777" w:rsidR="0087132E" w:rsidRPr="00FD7EDF" w:rsidRDefault="0087132E" w:rsidP="0009103A">
            <w:pPr>
              <w:tabs>
                <w:tab w:val="left" w:pos="5220"/>
              </w:tabs>
              <w:spacing w:after="0" w:line="240" w:lineRule="auto"/>
              <w:ind w:firstLine="34"/>
              <w:jc w:val="both"/>
              <w:rPr>
                <w:rFonts w:ascii="Times New Roman" w:hAnsi="Times New Roman" w:cs="Times New Roman"/>
                <w:snapToGrid w:val="0"/>
                <w:sz w:val="24"/>
                <w:szCs w:val="24"/>
              </w:rPr>
            </w:pPr>
            <w:r w:rsidRPr="00FD7EDF">
              <w:rPr>
                <w:rFonts w:ascii="Times New Roman" w:hAnsi="Times New Roman" w:cs="Times New Roman"/>
                <w:snapToGrid w:val="0"/>
                <w:sz w:val="24"/>
                <w:szCs w:val="24"/>
              </w:rPr>
              <w:t xml:space="preserve">PVM mokėtojo kodas LT 886082515 </w:t>
            </w:r>
          </w:p>
          <w:p w14:paraId="76152EC2" w14:textId="77777777" w:rsidR="0087132E" w:rsidRPr="00FD7EDF" w:rsidRDefault="0087132E" w:rsidP="0009103A">
            <w:pPr>
              <w:tabs>
                <w:tab w:val="left" w:pos="5220"/>
              </w:tabs>
              <w:spacing w:after="0" w:line="240" w:lineRule="auto"/>
              <w:ind w:firstLine="34"/>
              <w:jc w:val="both"/>
              <w:rPr>
                <w:rFonts w:ascii="Times New Roman" w:hAnsi="Times New Roman" w:cs="Times New Roman"/>
                <w:snapToGrid w:val="0"/>
                <w:sz w:val="24"/>
                <w:szCs w:val="24"/>
              </w:rPr>
            </w:pPr>
            <w:r w:rsidRPr="00FD7EDF">
              <w:rPr>
                <w:rFonts w:ascii="Times New Roman" w:hAnsi="Times New Roman" w:cs="Times New Roman"/>
                <w:snapToGrid w:val="0"/>
                <w:sz w:val="24"/>
                <w:szCs w:val="24"/>
              </w:rPr>
              <w:t xml:space="preserve">Savanorių pr. 2, LT-03116 Vilnius </w:t>
            </w:r>
          </w:p>
          <w:p w14:paraId="25AFBCB1" w14:textId="61BD2AEE" w:rsidR="0087132E" w:rsidRPr="00FD7EDF" w:rsidRDefault="0087132E" w:rsidP="0009103A">
            <w:pPr>
              <w:tabs>
                <w:tab w:val="left" w:pos="5220"/>
              </w:tabs>
              <w:spacing w:after="0" w:line="240" w:lineRule="auto"/>
              <w:ind w:firstLine="34"/>
              <w:jc w:val="both"/>
              <w:rPr>
                <w:rFonts w:ascii="Times New Roman" w:hAnsi="Times New Roman" w:cs="Times New Roman"/>
                <w:sz w:val="24"/>
                <w:szCs w:val="24"/>
              </w:rPr>
            </w:pPr>
            <w:r w:rsidRPr="00FD7EDF">
              <w:rPr>
                <w:rFonts w:ascii="Times New Roman" w:hAnsi="Times New Roman" w:cs="Times New Roman"/>
                <w:sz w:val="24"/>
                <w:szCs w:val="24"/>
              </w:rPr>
              <w:t xml:space="preserve">Tel.: </w:t>
            </w:r>
            <w:r w:rsidR="00966DAE" w:rsidRPr="00FD7EDF">
              <w:rPr>
                <w:rFonts w:ascii="Times New Roman" w:hAnsi="Times New Roman" w:cs="Times New Roman"/>
                <w:sz w:val="24"/>
                <w:szCs w:val="24"/>
              </w:rPr>
              <w:t>(</w:t>
            </w:r>
            <w:r w:rsidRPr="00FD7EDF">
              <w:rPr>
                <w:rFonts w:ascii="Times New Roman" w:hAnsi="Times New Roman" w:cs="Times New Roman"/>
                <w:sz w:val="24"/>
                <w:szCs w:val="24"/>
              </w:rPr>
              <w:t>+370</w:t>
            </w:r>
            <w:r w:rsidR="00966DAE" w:rsidRPr="00FD7EDF">
              <w:rPr>
                <w:rFonts w:ascii="Times New Roman" w:hAnsi="Times New Roman" w:cs="Times New Roman"/>
                <w:sz w:val="24"/>
                <w:szCs w:val="24"/>
              </w:rPr>
              <w:t>)</w:t>
            </w:r>
            <w:r w:rsidRPr="00FD7EDF">
              <w:rPr>
                <w:rFonts w:ascii="Times New Roman" w:hAnsi="Times New Roman" w:cs="Times New Roman"/>
                <w:sz w:val="24"/>
                <w:szCs w:val="24"/>
              </w:rPr>
              <w:t xml:space="preserve"> 5 2719305</w:t>
            </w:r>
          </w:p>
          <w:p w14:paraId="61E6A1A6" w14:textId="4704AE00" w:rsidR="0087132E" w:rsidRPr="00FD7EDF" w:rsidRDefault="0087132E" w:rsidP="0009103A">
            <w:pPr>
              <w:spacing w:after="0" w:line="276" w:lineRule="auto"/>
              <w:outlineLvl w:val="0"/>
              <w:rPr>
                <w:rFonts w:ascii="Times New Roman" w:hAnsi="Times New Roman" w:cs="Times New Roman"/>
                <w:color w:val="000000"/>
                <w:sz w:val="24"/>
                <w:szCs w:val="24"/>
              </w:rPr>
            </w:pPr>
            <w:r w:rsidRPr="00FD7EDF">
              <w:rPr>
                <w:rFonts w:ascii="Times New Roman" w:hAnsi="Times New Roman" w:cs="Times New Roman"/>
                <w:color w:val="000000"/>
                <w:sz w:val="24"/>
                <w:szCs w:val="24"/>
              </w:rPr>
              <w:t xml:space="preserve"> Tel. (</w:t>
            </w:r>
            <w:r w:rsidR="00966DAE" w:rsidRPr="00FD7EDF">
              <w:rPr>
                <w:rFonts w:ascii="Times New Roman" w:hAnsi="Times New Roman" w:cs="Times New Roman"/>
                <w:color w:val="000000"/>
                <w:sz w:val="24"/>
                <w:szCs w:val="24"/>
              </w:rPr>
              <w:t>+370</w:t>
            </w:r>
            <w:r w:rsidRPr="00FD7EDF">
              <w:rPr>
                <w:rFonts w:ascii="Times New Roman" w:hAnsi="Times New Roman" w:cs="Times New Roman"/>
                <w:color w:val="000000"/>
                <w:sz w:val="24"/>
                <w:szCs w:val="24"/>
              </w:rPr>
              <w:t xml:space="preserve">) 707 59305 </w:t>
            </w:r>
          </w:p>
          <w:p w14:paraId="55626072" w14:textId="0F345417" w:rsidR="0087132E" w:rsidRPr="00FD7EDF" w:rsidRDefault="0087132E" w:rsidP="0009103A">
            <w:pPr>
              <w:widowControl w:val="0"/>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lt-LT"/>
              </w:rPr>
            </w:pPr>
            <w:r w:rsidRPr="00FD7EDF">
              <w:rPr>
                <w:rFonts w:ascii="Times New Roman" w:eastAsia="Times New Roman" w:hAnsi="Times New Roman" w:cs="Times New Roman"/>
                <w:color w:val="auto"/>
                <w:kern w:val="0"/>
                <w:sz w:val="24"/>
                <w:szCs w:val="24"/>
                <w:lang w:eastAsia="lt-LT"/>
              </w:rPr>
              <w:t>Atsisk. sąsk. Nr. LT614040063610001096</w:t>
            </w:r>
          </w:p>
          <w:p w14:paraId="3A1ADBEB" w14:textId="77777777" w:rsidR="0087132E" w:rsidRPr="00FD7EDF" w:rsidRDefault="0087132E" w:rsidP="0009103A">
            <w:pPr>
              <w:widowControl w:val="0"/>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lt-LT"/>
              </w:rPr>
            </w:pPr>
            <w:r w:rsidRPr="00FD7EDF">
              <w:rPr>
                <w:rFonts w:ascii="Times New Roman" w:eastAsia="Times New Roman" w:hAnsi="Times New Roman" w:cs="Times New Roman"/>
                <w:color w:val="auto"/>
                <w:kern w:val="0"/>
                <w:sz w:val="24"/>
                <w:szCs w:val="24"/>
                <w:lang w:eastAsia="lt-LT"/>
              </w:rPr>
              <w:t>Lietuvos Respublikos finansų ministerija</w:t>
            </w:r>
          </w:p>
          <w:p w14:paraId="33738C6E" w14:textId="77777777" w:rsidR="0087132E" w:rsidRPr="00FD7EDF" w:rsidRDefault="0087132E" w:rsidP="0009103A">
            <w:pPr>
              <w:widowControl w:val="0"/>
              <w:tabs>
                <w:tab w:val="left" w:pos="720"/>
              </w:tabs>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lt-LT"/>
              </w:rPr>
            </w:pPr>
            <w:r w:rsidRPr="00FD7EDF">
              <w:rPr>
                <w:rFonts w:ascii="Times New Roman" w:eastAsia="Times New Roman" w:hAnsi="Times New Roman" w:cs="Times New Roman"/>
                <w:color w:val="auto"/>
                <w:kern w:val="0"/>
                <w:sz w:val="24"/>
                <w:szCs w:val="24"/>
                <w:lang w:eastAsia="lt-LT"/>
              </w:rPr>
              <w:t>Finansų įstaigos kodas 40400</w:t>
            </w:r>
          </w:p>
          <w:p w14:paraId="72DF2B6E" w14:textId="77777777" w:rsidR="0087132E" w:rsidRPr="00FD7EDF" w:rsidRDefault="0087132E" w:rsidP="0009103A">
            <w:pPr>
              <w:widowControl w:val="0"/>
              <w:tabs>
                <w:tab w:val="left" w:pos="720"/>
              </w:tabs>
              <w:autoSpaceDN w:val="0"/>
              <w:spacing w:after="0" w:line="240" w:lineRule="auto"/>
              <w:textAlignment w:val="baseline"/>
              <w:rPr>
                <w:rFonts w:ascii="Times New Roman" w:eastAsia="Andale Sans UI" w:hAnsi="Times New Roman" w:cs="Times New Roman"/>
                <w:color w:val="auto"/>
                <w:kern w:val="3"/>
                <w:sz w:val="24"/>
                <w:szCs w:val="24"/>
                <w:lang w:eastAsia="en-US" w:bidi="en-US"/>
              </w:rPr>
            </w:pPr>
          </w:p>
          <w:p w14:paraId="11B0D86D" w14:textId="77777777" w:rsidR="0032027A" w:rsidRPr="00FD7EDF" w:rsidRDefault="0032027A" w:rsidP="0009103A">
            <w:pPr>
              <w:widowControl w:val="0"/>
              <w:tabs>
                <w:tab w:val="left" w:pos="720"/>
              </w:tabs>
              <w:autoSpaceDN w:val="0"/>
              <w:spacing w:after="0" w:line="240" w:lineRule="auto"/>
              <w:textAlignment w:val="baseline"/>
              <w:rPr>
                <w:rFonts w:ascii="Times New Roman" w:eastAsia="Andale Sans UI" w:hAnsi="Times New Roman" w:cs="Times New Roman"/>
                <w:color w:val="auto"/>
                <w:kern w:val="3"/>
                <w:sz w:val="24"/>
                <w:szCs w:val="24"/>
                <w:lang w:eastAsia="en-US" w:bidi="en-US"/>
              </w:rPr>
            </w:pPr>
          </w:p>
          <w:p w14:paraId="628DC1AE" w14:textId="77777777" w:rsidR="0032027A" w:rsidRPr="00FD7EDF" w:rsidRDefault="0032027A" w:rsidP="0009103A">
            <w:pPr>
              <w:widowControl w:val="0"/>
              <w:tabs>
                <w:tab w:val="left" w:pos="720"/>
              </w:tabs>
              <w:autoSpaceDN w:val="0"/>
              <w:spacing w:after="0" w:line="240" w:lineRule="auto"/>
              <w:textAlignment w:val="baseline"/>
              <w:rPr>
                <w:rFonts w:ascii="Times New Roman" w:eastAsia="Andale Sans UI" w:hAnsi="Times New Roman" w:cs="Times New Roman"/>
                <w:color w:val="auto"/>
                <w:kern w:val="3"/>
                <w:sz w:val="24"/>
                <w:szCs w:val="24"/>
                <w:lang w:eastAsia="en-US" w:bidi="en-US"/>
              </w:rPr>
            </w:pPr>
          </w:p>
          <w:p w14:paraId="76920222" w14:textId="77777777" w:rsidR="0087132E" w:rsidRPr="00FD7EDF" w:rsidRDefault="0087132E" w:rsidP="0009103A">
            <w:pPr>
              <w:spacing w:after="0" w:line="240" w:lineRule="auto"/>
              <w:ind w:firstLine="34"/>
              <w:jc w:val="both"/>
              <w:rPr>
                <w:rFonts w:ascii="Times New Roman" w:hAnsi="Times New Roman" w:cs="Times New Roman"/>
                <w:bCs/>
                <w:sz w:val="24"/>
                <w:szCs w:val="24"/>
              </w:rPr>
            </w:pPr>
            <w:r w:rsidRPr="00FD7EDF">
              <w:rPr>
                <w:rFonts w:ascii="Times New Roman" w:hAnsi="Times New Roman" w:cs="Times New Roman"/>
                <w:bCs/>
                <w:sz w:val="24"/>
                <w:szCs w:val="24"/>
              </w:rPr>
              <w:t>Tarnybos vado pavaduotojas</w:t>
            </w:r>
            <w:r w:rsidRPr="00FD7EDF">
              <w:rPr>
                <w:rFonts w:ascii="Times New Roman" w:hAnsi="Times New Roman" w:cs="Times New Roman"/>
                <w:bCs/>
                <w:sz w:val="24"/>
                <w:szCs w:val="24"/>
              </w:rPr>
              <w:tab/>
              <w:t xml:space="preserve"> </w:t>
            </w:r>
          </w:p>
          <w:p w14:paraId="5A68D733" w14:textId="77777777" w:rsidR="0087132E" w:rsidRPr="00FD7EDF" w:rsidRDefault="0087132E" w:rsidP="0009103A">
            <w:pPr>
              <w:spacing w:after="0" w:line="240" w:lineRule="auto"/>
              <w:ind w:firstLine="34"/>
              <w:jc w:val="both"/>
              <w:rPr>
                <w:rFonts w:ascii="Times New Roman" w:hAnsi="Times New Roman" w:cs="Times New Roman"/>
                <w:sz w:val="24"/>
                <w:szCs w:val="24"/>
              </w:rPr>
            </w:pPr>
          </w:p>
          <w:p w14:paraId="48973975" w14:textId="77777777" w:rsidR="0087132E" w:rsidRPr="00FD7EDF" w:rsidRDefault="0087132E" w:rsidP="0009103A">
            <w:pPr>
              <w:spacing w:after="0" w:line="240" w:lineRule="auto"/>
              <w:ind w:firstLine="34"/>
              <w:jc w:val="both"/>
              <w:rPr>
                <w:rFonts w:ascii="Times New Roman" w:hAnsi="Times New Roman" w:cs="Times New Roman"/>
                <w:bCs/>
                <w:sz w:val="24"/>
                <w:szCs w:val="24"/>
              </w:rPr>
            </w:pPr>
            <w:r w:rsidRPr="00FD7EDF">
              <w:rPr>
                <w:rFonts w:ascii="Times New Roman" w:hAnsi="Times New Roman" w:cs="Times New Roman"/>
                <w:bCs/>
                <w:sz w:val="24"/>
                <w:szCs w:val="24"/>
              </w:rPr>
              <w:t>Saulius Nekraševičius</w:t>
            </w:r>
          </w:p>
        </w:tc>
        <w:tc>
          <w:tcPr>
            <w:tcW w:w="5103" w:type="dxa"/>
            <w:gridSpan w:val="2"/>
            <w:shd w:val="clear" w:color="auto" w:fill="auto"/>
          </w:tcPr>
          <w:p w14:paraId="6C64117B" w14:textId="137C75AB" w:rsidR="00DC3CE7" w:rsidRPr="00DC3CE7" w:rsidRDefault="00DC3CE7" w:rsidP="00DC3CE7">
            <w:pPr>
              <w:tabs>
                <w:tab w:val="left" w:pos="720"/>
              </w:tabs>
              <w:spacing w:after="0" w:line="240" w:lineRule="auto"/>
              <w:ind w:firstLine="34"/>
              <w:jc w:val="both"/>
              <w:rPr>
                <w:rFonts w:ascii="Times New Roman" w:hAnsi="Times New Roman" w:cs="Times New Roman"/>
                <w:iCs/>
                <w:sz w:val="24"/>
                <w:szCs w:val="24"/>
                <w:lang w:val="en-GB"/>
              </w:rPr>
            </w:pPr>
            <w:r>
              <w:rPr>
                <w:rFonts w:ascii="Times New Roman" w:hAnsi="Times New Roman" w:cs="Times New Roman"/>
                <w:iCs/>
                <w:sz w:val="24"/>
                <w:szCs w:val="24"/>
                <w:lang w:val="en-GB"/>
              </w:rPr>
              <w:t xml:space="preserve">        </w:t>
            </w:r>
            <w:r w:rsidRPr="00DC3CE7">
              <w:rPr>
                <w:rFonts w:ascii="Times New Roman" w:hAnsi="Times New Roman" w:cs="Times New Roman"/>
                <w:iCs/>
                <w:sz w:val="24"/>
                <w:szCs w:val="24"/>
                <w:lang w:val="en-GB"/>
              </w:rPr>
              <w:t>Heli Invest Sp. z o.o. Services S.K.A.</w:t>
            </w:r>
          </w:p>
          <w:p w14:paraId="55FF984A" w14:textId="77777777" w:rsidR="00DC3CE7" w:rsidRPr="00DC3CE7" w:rsidRDefault="00DC3CE7" w:rsidP="00DC3CE7">
            <w:pPr>
              <w:tabs>
                <w:tab w:val="left" w:pos="720"/>
              </w:tabs>
              <w:spacing w:after="0" w:line="240" w:lineRule="auto"/>
              <w:ind w:firstLine="34"/>
              <w:jc w:val="both"/>
              <w:rPr>
                <w:rFonts w:ascii="Times New Roman" w:hAnsi="Times New Roman" w:cs="Times New Roman"/>
                <w:iCs/>
                <w:sz w:val="24"/>
                <w:szCs w:val="24"/>
                <w:lang w:val="en-GB"/>
              </w:rPr>
            </w:pPr>
            <w:r w:rsidRPr="00DC3CE7">
              <w:rPr>
                <w:rFonts w:ascii="Times New Roman" w:hAnsi="Times New Roman" w:cs="Times New Roman"/>
                <w:iCs/>
                <w:sz w:val="24"/>
                <w:szCs w:val="24"/>
                <w:lang w:val="en-GB"/>
              </w:rPr>
              <w:t xml:space="preserve">        Company code 0000383192</w:t>
            </w:r>
          </w:p>
          <w:p w14:paraId="49822B6B" w14:textId="77777777" w:rsidR="00DC3CE7" w:rsidRPr="00DC3CE7" w:rsidRDefault="00DC3CE7" w:rsidP="00DC3CE7">
            <w:pPr>
              <w:tabs>
                <w:tab w:val="left" w:pos="720"/>
              </w:tabs>
              <w:spacing w:after="0" w:line="240" w:lineRule="auto"/>
              <w:ind w:firstLine="34"/>
              <w:jc w:val="both"/>
              <w:rPr>
                <w:rFonts w:ascii="Times New Roman" w:hAnsi="Times New Roman" w:cs="Times New Roman"/>
                <w:iCs/>
                <w:sz w:val="24"/>
                <w:szCs w:val="24"/>
                <w:lang w:val="en-GB"/>
              </w:rPr>
            </w:pPr>
            <w:r w:rsidRPr="00DC3CE7">
              <w:rPr>
                <w:rFonts w:ascii="Times New Roman" w:hAnsi="Times New Roman" w:cs="Times New Roman"/>
                <w:iCs/>
                <w:sz w:val="24"/>
                <w:szCs w:val="24"/>
                <w:lang w:val="en-GB"/>
              </w:rPr>
              <w:t xml:space="preserve">        VAT payer’s code PL5222976649</w:t>
            </w:r>
          </w:p>
          <w:p w14:paraId="21C88E3A" w14:textId="77777777" w:rsidR="00DC3CE7" w:rsidRPr="00DC3CE7" w:rsidRDefault="00DC3CE7" w:rsidP="00DC3CE7">
            <w:pPr>
              <w:tabs>
                <w:tab w:val="left" w:pos="720"/>
              </w:tabs>
              <w:spacing w:after="0" w:line="240" w:lineRule="auto"/>
              <w:ind w:firstLine="34"/>
              <w:jc w:val="both"/>
              <w:rPr>
                <w:rFonts w:ascii="Times New Roman" w:hAnsi="Times New Roman" w:cs="Times New Roman"/>
                <w:iCs/>
                <w:sz w:val="24"/>
                <w:szCs w:val="24"/>
                <w:lang w:val="pl-PL"/>
              </w:rPr>
            </w:pPr>
            <w:r w:rsidRPr="00DC3CE7">
              <w:rPr>
                <w:rFonts w:ascii="Times New Roman" w:hAnsi="Times New Roman" w:cs="Times New Roman"/>
                <w:iCs/>
                <w:sz w:val="24"/>
                <w:szCs w:val="24"/>
                <w:lang w:val="en-US"/>
              </w:rPr>
              <w:t xml:space="preserve">        </w:t>
            </w:r>
            <w:r w:rsidRPr="00DC3CE7">
              <w:rPr>
                <w:rFonts w:ascii="Times New Roman" w:hAnsi="Times New Roman" w:cs="Times New Roman"/>
                <w:iCs/>
                <w:sz w:val="24"/>
                <w:szCs w:val="24"/>
                <w:lang w:val="pl-PL"/>
              </w:rPr>
              <w:t>ul. Księżycowa 3, bud.15, 01-934 Warszawa</w:t>
            </w:r>
          </w:p>
          <w:p w14:paraId="2604FF32" w14:textId="77777777" w:rsidR="00DC3CE7" w:rsidRPr="00DC3CE7" w:rsidRDefault="00DC3CE7" w:rsidP="00DC3CE7">
            <w:pPr>
              <w:tabs>
                <w:tab w:val="left" w:pos="720"/>
              </w:tabs>
              <w:spacing w:after="0" w:line="240" w:lineRule="auto"/>
              <w:ind w:firstLine="34"/>
              <w:jc w:val="both"/>
              <w:rPr>
                <w:rFonts w:ascii="Times New Roman" w:hAnsi="Times New Roman" w:cs="Times New Roman"/>
                <w:iCs/>
                <w:sz w:val="24"/>
                <w:szCs w:val="24"/>
                <w:lang w:val="pl-PL"/>
              </w:rPr>
            </w:pPr>
            <w:r w:rsidRPr="00DC3CE7">
              <w:rPr>
                <w:rFonts w:ascii="Times New Roman" w:hAnsi="Times New Roman" w:cs="Times New Roman"/>
                <w:iCs/>
                <w:sz w:val="24"/>
                <w:szCs w:val="24"/>
                <w:lang w:val="pl-PL"/>
              </w:rPr>
              <w:t xml:space="preserve">        Tel. +48 509 259 990</w:t>
            </w:r>
          </w:p>
          <w:p w14:paraId="28BED684" w14:textId="77777777" w:rsidR="00DC3CE7" w:rsidRPr="00DC3CE7" w:rsidRDefault="00DC3CE7" w:rsidP="00DC3CE7">
            <w:pPr>
              <w:tabs>
                <w:tab w:val="left" w:pos="720"/>
              </w:tabs>
              <w:spacing w:after="0" w:line="240" w:lineRule="auto"/>
              <w:ind w:firstLine="34"/>
              <w:jc w:val="both"/>
              <w:rPr>
                <w:rFonts w:ascii="Times New Roman" w:hAnsi="Times New Roman" w:cs="Times New Roman"/>
                <w:iCs/>
                <w:sz w:val="24"/>
                <w:szCs w:val="24"/>
                <w:lang w:val="en-GB"/>
              </w:rPr>
            </w:pPr>
            <w:r w:rsidRPr="00DC3CE7">
              <w:rPr>
                <w:rFonts w:ascii="Times New Roman" w:hAnsi="Times New Roman" w:cs="Times New Roman"/>
                <w:iCs/>
                <w:sz w:val="24"/>
                <w:szCs w:val="24"/>
                <w:lang w:val="pl-PL"/>
              </w:rPr>
              <w:t xml:space="preserve">        </w:t>
            </w:r>
            <w:r w:rsidRPr="00DC3CE7">
              <w:rPr>
                <w:rFonts w:ascii="Times New Roman" w:hAnsi="Times New Roman" w:cs="Times New Roman"/>
                <w:iCs/>
                <w:sz w:val="24"/>
                <w:szCs w:val="24"/>
                <w:lang w:val="en-GB"/>
              </w:rPr>
              <w:t xml:space="preserve">Email </w:t>
            </w:r>
            <w:hyperlink r:id="rId10" w:history="1">
              <w:r w:rsidRPr="00DC3CE7">
                <w:rPr>
                  <w:rStyle w:val="Hipersaitas"/>
                  <w:iCs/>
                  <w:sz w:val="24"/>
                  <w:szCs w:val="24"/>
                  <w:lang w:val="en-GB"/>
                </w:rPr>
                <w:t>olek.miksza@heliinvest.com</w:t>
              </w:r>
            </w:hyperlink>
          </w:p>
          <w:p w14:paraId="3C384604" w14:textId="77777777" w:rsidR="00DC3CE7" w:rsidRPr="00DC3CE7" w:rsidRDefault="00DC3CE7" w:rsidP="00DC3CE7">
            <w:pPr>
              <w:tabs>
                <w:tab w:val="left" w:pos="720"/>
              </w:tabs>
              <w:spacing w:after="0" w:line="240" w:lineRule="auto"/>
              <w:ind w:firstLine="34"/>
              <w:jc w:val="both"/>
              <w:rPr>
                <w:rFonts w:ascii="Times New Roman" w:hAnsi="Times New Roman" w:cs="Times New Roman"/>
                <w:iCs/>
                <w:sz w:val="24"/>
                <w:szCs w:val="24"/>
                <w:lang w:val="en-GB"/>
              </w:rPr>
            </w:pPr>
            <w:r w:rsidRPr="00DC3CE7">
              <w:rPr>
                <w:rFonts w:ascii="Times New Roman" w:hAnsi="Times New Roman" w:cs="Times New Roman"/>
                <w:iCs/>
                <w:sz w:val="24"/>
                <w:szCs w:val="24"/>
                <w:lang w:val="en-GB"/>
              </w:rPr>
              <w:t xml:space="preserve">        Settlement account No.</w:t>
            </w:r>
          </w:p>
          <w:p w14:paraId="55E2ECE8" w14:textId="77777777" w:rsidR="00DC3CE7" w:rsidRPr="00DC3CE7" w:rsidRDefault="00DC3CE7" w:rsidP="00DC3CE7">
            <w:pPr>
              <w:tabs>
                <w:tab w:val="left" w:pos="720"/>
              </w:tabs>
              <w:spacing w:after="0" w:line="240" w:lineRule="auto"/>
              <w:ind w:firstLine="34"/>
              <w:jc w:val="both"/>
              <w:rPr>
                <w:rFonts w:ascii="Times New Roman" w:hAnsi="Times New Roman" w:cs="Times New Roman"/>
                <w:iCs/>
                <w:sz w:val="24"/>
                <w:szCs w:val="24"/>
                <w:lang w:val="pl-PL"/>
              </w:rPr>
            </w:pPr>
            <w:r w:rsidRPr="00DC3CE7">
              <w:rPr>
                <w:rFonts w:ascii="Times New Roman" w:hAnsi="Times New Roman" w:cs="Times New Roman"/>
                <w:iCs/>
                <w:sz w:val="24"/>
                <w:szCs w:val="24"/>
                <w:lang w:val="en-US"/>
              </w:rPr>
              <w:t xml:space="preserve">        </w:t>
            </w:r>
            <w:r w:rsidRPr="00DC3CE7">
              <w:rPr>
                <w:rFonts w:ascii="Times New Roman" w:hAnsi="Times New Roman" w:cs="Times New Roman"/>
                <w:iCs/>
                <w:sz w:val="24"/>
                <w:szCs w:val="24"/>
                <w:lang w:val="pl-PL"/>
              </w:rPr>
              <w:t>PL44 1750 0009 0000 0000 3432 5081</w:t>
            </w:r>
          </w:p>
          <w:p w14:paraId="7DA757DE" w14:textId="77777777" w:rsidR="00DC3CE7" w:rsidRPr="00DC3CE7" w:rsidRDefault="00DC3CE7" w:rsidP="00DC3CE7">
            <w:pPr>
              <w:tabs>
                <w:tab w:val="left" w:pos="720"/>
              </w:tabs>
              <w:spacing w:after="0" w:line="240" w:lineRule="auto"/>
              <w:ind w:firstLine="34"/>
              <w:jc w:val="both"/>
              <w:rPr>
                <w:rFonts w:ascii="Times New Roman" w:hAnsi="Times New Roman" w:cs="Times New Roman"/>
                <w:iCs/>
                <w:sz w:val="24"/>
                <w:szCs w:val="24"/>
                <w:lang w:val="pl-PL"/>
              </w:rPr>
            </w:pPr>
            <w:r w:rsidRPr="00DC3CE7">
              <w:rPr>
                <w:rFonts w:ascii="Times New Roman" w:hAnsi="Times New Roman" w:cs="Times New Roman"/>
                <w:iCs/>
                <w:sz w:val="24"/>
                <w:szCs w:val="24"/>
                <w:lang w:val="pl-PL"/>
              </w:rPr>
              <w:t xml:space="preserve">        Bank: BNP Paribas Bank Polska S.A.</w:t>
            </w:r>
          </w:p>
          <w:p w14:paraId="17E2ECD1" w14:textId="77777777" w:rsidR="00DC3CE7" w:rsidRPr="00DC3CE7" w:rsidRDefault="00DC3CE7" w:rsidP="00DC3CE7">
            <w:pPr>
              <w:tabs>
                <w:tab w:val="left" w:pos="720"/>
              </w:tabs>
              <w:spacing w:after="0" w:line="240" w:lineRule="auto"/>
              <w:ind w:firstLine="34"/>
              <w:jc w:val="both"/>
              <w:rPr>
                <w:rFonts w:ascii="Times New Roman" w:hAnsi="Times New Roman" w:cs="Times New Roman"/>
                <w:iCs/>
                <w:sz w:val="24"/>
                <w:szCs w:val="24"/>
                <w:lang w:val="en-GB"/>
              </w:rPr>
            </w:pPr>
            <w:r w:rsidRPr="00DC3CE7">
              <w:rPr>
                <w:rFonts w:ascii="Times New Roman" w:hAnsi="Times New Roman" w:cs="Times New Roman"/>
                <w:iCs/>
                <w:sz w:val="24"/>
                <w:szCs w:val="24"/>
                <w:lang w:val="pl-PL"/>
              </w:rPr>
              <w:t xml:space="preserve">        </w:t>
            </w:r>
            <w:r w:rsidRPr="00DC3CE7">
              <w:rPr>
                <w:rFonts w:ascii="Times New Roman" w:hAnsi="Times New Roman" w:cs="Times New Roman"/>
                <w:iCs/>
                <w:sz w:val="24"/>
                <w:szCs w:val="24"/>
                <w:lang w:val="en-GB"/>
              </w:rPr>
              <w:t>Bank code: PPABPLPK</w:t>
            </w:r>
          </w:p>
          <w:p w14:paraId="77A3C97E" w14:textId="77777777" w:rsidR="00DC3CE7" w:rsidRPr="00DC3CE7" w:rsidRDefault="00DC3CE7" w:rsidP="00DC3CE7">
            <w:pPr>
              <w:tabs>
                <w:tab w:val="left" w:pos="720"/>
              </w:tabs>
              <w:spacing w:after="0" w:line="240" w:lineRule="auto"/>
              <w:ind w:firstLine="34"/>
              <w:jc w:val="both"/>
              <w:rPr>
                <w:rFonts w:ascii="Times New Roman" w:hAnsi="Times New Roman" w:cs="Times New Roman"/>
                <w:iCs/>
                <w:sz w:val="24"/>
                <w:szCs w:val="24"/>
                <w:lang w:val="en-GB"/>
              </w:rPr>
            </w:pPr>
          </w:p>
          <w:p w14:paraId="6175D01F" w14:textId="77777777" w:rsidR="00DC3CE7" w:rsidRPr="00DC3CE7" w:rsidRDefault="00DC3CE7" w:rsidP="00DC3CE7">
            <w:pPr>
              <w:tabs>
                <w:tab w:val="left" w:pos="720"/>
              </w:tabs>
              <w:spacing w:after="0" w:line="240" w:lineRule="auto"/>
              <w:ind w:firstLine="34"/>
              <w:jc w:val="both"/>
              <w:rPr>
                <w:rFonts w:ascii="Times New Roman" w:hAnsi="Times New Roman" w:cs="Times New Roman"/>
                <w:iCs/>
                <w:sz w:val="24"/>
                <w:szCs w:val="24"/>
                <w:lang w:val="en-GB"/>
              </w:rPr>
            </w:pPr>
          </w:p>
          <w:p w14:paraId="7FBE1E15" w14:textId="77777777" w:rsidR="00DC3CE7" w:rsidRPr="00DC3CE7" w:rsidRDefault="00DC3CE7" w:rsidP="00DC3CE7">
            <w:pPr>
              <w:tabs>
                <w:tab w:val="left" w:pos="720"/>
              </w:tabs>
              <w:spacing w:after="0" w:line="240" w:lineRule="auto"/>
              <w:ind w:firstLine="34"/>
              <w:jc w:val="both"/>
              <w:rPr>
                <w:rFonts w:ascii="Times New Roman" w:hAnsi="Times New Roman" w:cs="Times New Roman"/>
                <w:iCs/>
                <w:sz w:val="24"/>
                <w:szCs w:val="24"/>
                <w:lang w:val="en-GB"/>
              </w:rPr>
            </w:pPr>
          </w:p>
          <w:p w14:paraId="3B951041" w14:textId="77777777" w:rsidR="00DC3CE7" w:rsidRPr="00DC3CE7" w:rsidRDefault="00DC3CE7" w:rsidP="00DC3CE7">
            <w:pPr>
              <w:tabs>
                <w:tab w:val="left" w:pos="720"/>
              </w:tabs>
              <w:spacing w:after="0" w:line="240" w:lineRule="auto"/>
              <w:ind w:firstLine="34"/>
              <w:jc w:val="both"/>
              <w:rPr>
                <w:rFonts w:ascii="Times New Roman" w:hAnsi="Times New Roman" w:cs="Times New Roman"/>
                <w:iCs/>
                <w:sz w:val="24"/>
                <w:szCs w:val="24"/>
                <w:lang w:val="en-GB"/>
              </w:rPr>
            </w:pPr>
          </w:p>
          <w:p w14:paraId="606E8571" w14:textId="77777777" w:rsidR="00DC3CE7" w:rsidRPr="00DC3CE7" w:rsidRDefault="00DC3CE7" w:rsidP="00DC3CE7">
            <w:pPr>
              <w:tabs>
                <w:tab w:val="left" w:pos="720"/>
              </w:tabs>
              <w:spacing w:after="0" w:line="240" w:lineRule="auto"/>
              <w:ind w:firstLine="34"/>
              <w:jc w:val="both"/>
              <w:rPr>
                <w:rFonts w:ascii="Times New Roman" w:hAnsi="Times New Roman" w:cs="Times New Roman"/>
                <w:bCs/>
                <w:iCs/>
                <w:sz w:val="24"/>
                <w:szCs w:val="24"/>
              </w:rPr>
            </w:pPr>
            <w:r w:rsidRPr="00DC3CE7">
              <w:rPr>
                <w:rFonts w:ascii="Times New Roman" w:hAnsi="Times New Roman" w:cs="Times New Roman"/>
                <w:b/>
                <w:iCs/>
                <w:sz w:val="24"/>
                <w:szCs w:val="24"/>
                <w:lang w:val="en-GB"/>
              </w:rPr>
              <w:t xml:space="preserve">         </w:t>
            </w:r>
            <w:r w:rsidRPr="00DC3CE7">
              <w:rPr>
                <w:rFonts w:ascii="Times New Roman" w:hAnsi="Times New Roman" w:cs="Times New Roman"/>
                <w:bCs/>
                <w:iCs/>
                <w:sz w:val="24"/>
                <w:szCs w:val="24"/>
              </w:rPr>
              <w:t>Techninis vadovas</w:t>
            </w:r>
          </w:p>
          <w:p w14:paraId="2F80393F" w14:textId="77777777" w:rsidR="00DC3CE7" w:rsidRDefault="00DC3CE7" w:rsidP="00DC3CE7">
            <w:pPr>
              <w:tabs>
                <w:tab w:val="left" w:pos="720"/>
              </w:tabs>
              <w:spacing w:after="0" w:line="240" w:lineRule="auto"/>
              <w:ind w:firstLine="34"/>
              <w:jc w:val="both"/>
              <w:rPr>
                <w:rFonts w:ascii="Times New Roman" w:hAnsi="Times New Roman" w:cs="Times New Roman"/>
                <w:bCs/>
                <w:iCs/>
                <w:sz w:val="24"/>
                <w:szCs w:val="24"/>
              </w:rPr>
            </w:pPr>
          </w:p>
          <w:p w14:paraId="2E2E7E95" w14:textId="65EBA403" w:rsidR="0087132E" w:rsidRPr="00FD7EDF" w:rsidRDefault="00DC3CE7" w:rsidP="0009103A">
            <w:pPr>
              <w:tabs>
                <w:tab w:val="left" w:pos="720"/>
              </w:tabs>
              <w:spacing w:after="0" w:line="240" w:lineRule="auto"/>
              <w:ind w:firstLine="34"/>
              <w:jc w:val="both"/>
              <w:rPr>
                <w:rFonts w:ascii="Times New Roman" w:hAnsi="Times New Roman" w:cs="Times New Roman"/>
                <w:b/>
                <w:iCs/>
                <w:sz w:val="24"/>
                <w:szCs w:val="24"/>
              </w:rPr>
            </w:pPr>
            <w:r>
              <w:rPr>
                <w:rFonts w:ascii="Times New Roman" w:hAnsi="Times New Roman" w:cs="Times New Roman"/>
                <w:bCs/>
                <w:iCs/>
                <w:sz w:val="24"/>
                <w:szCs w:val="24"/>
              </w:rPr>
              <w:t xml:space="preserve">          </w:t>
            </w:r>
            <w:r w:rsidRPr="00DC3CE7">
              <w:rPr>
                <w:rFonts w:ascii="Times New Roman" w:hAnsi="Times New Roman" w:cs="Times New Roman"/>
                <w:bCs/>
                <w:iCs/>
                <w:sz w:val="24"/>
                <w:szCs w:val="24"/>
              </w:rPr>
              <w:t>Aleksander Miksza</w:t>
            </w:r>
          </w:p>
          <w:p w14:paraId="48BAEA9A" w14:textId="77777777" w:rsidR="0087132E" w:rsidRPr="00FD7EDF"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45C6F2EE" w14:textId="77777777" w:rsidR="0087132E" w:rsidRPr="00FD7EDF"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7C627E42" w14:textId="77777777" w:rsidR="0087132E" w:rsidRPr="00FD7EDF"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69929619" w14:textId="77777777" w:rsidR="0087132E" w:rsidRPr="00FD7EDF"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37951B1E" w14:textId="77777777" w:rsidR="0087132E" w:rsidRPr="00FD7EDF"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6E3E2629" w14:textId="77777777" w:rsidR="0087132E" w:rsidRPr="00FD7EDF"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614AF20C" w14:textId="77777777" w:rsidR="0087132E" w:rsidRPr="00FD7EDF"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133499A4" w14:textId="77777777" w:rsidR="0087132E" w:rsidRPr="00FD7EDF" w:rsidRDefault="0087132E" w:rsidP="0009103A">
            <w:pPr>
              <w:tabs>
                <w:tab w:val="left" w:pos="720"/>
              </w:tabs>
              <w:spacing w:after="0" w:line="240" w:lineRule="auto"/>
              <w:jc w:val="both"/>
              <w:rPr>
                <w:rFonts w:ascii="Times New Roman" w:hAnsi="Times New Roman" w:cs="Times New Roman"/>
                <w:b/>
                <w:iCs/>
                <w:sz w:val="24"/>
                <w:szCs w:val="24"/>
              </w:rPr>
            </w:pPr>
          </w:p>
          <w:p w14:paraId="1F4C8DD5" w14:textId="1B6D96E6" w:rsidR="0087132E" w:rsidRPr="00FD7EDF" w:rsidRDefault="0087132E" w:rsidP="00053C08">
            <w:pPr>
              <w:tabs>
                <w:tab w:val="left" w:pos="720"/>
              </w:tabs>
              <w:spacing w:after="0" w:line="240" w:lineRule="auto"/>
              <w:jc w:val="both"/>
              <w:rPr>
                <w:rFonts w:ascii="Times New Roman" w:hAnsi="Times New Roman" w:cs="Times New Roman"/>
                <w:bCs/>
                <w:iCs/>
                <w:sz w:val="24"/>
                <w:szCs w:val="24"/>
              </w:rPr>
            </w:pPr>
            <w:r w:rsidRPr="00FD7EDF">
              <w:rPr>
                <w:rFonts w:ascii="Times New Roman" w:hAnsi="Times New Roman" w:cs="Times New Roman"/>
                <w:b/>
                <w:iCs/>
                <w:sz w:val="24"/>
                <w:szCs w:val="24"/>
              </w:rPr>
              <w:t xml:space="preserve">                </w:t>
            </w:r>
          </w:p>
        </w:tc>
      </w:tr>
    </w:tbl>
    <w:p w14:paraId="54630B8A" w14:textId="77777777" w:rsidR="00BE2EF4" w:rsidRPr="00FD7EDF" w:rsidRDefault="00BE2EF4" w:rsidP="00053C08">
      <w:pPr>
        <w:rPr>
          <w:rFonts w:ascii="Times New Roman" w:hAnsi="Times New Roman" w:cs="Times New Roman"/>
          <w:sz w:val="24"/>
          <w:szCs w:val="24"/>
        </w:rPr>
      </w:pPr>
    </w:p>
    <w:sectPr w:rsidR="00BE2EF4" w:rsidRPr="00FD7EDF" w:rsidSect="00FD7EDF">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396B8" w14:textId="77777777" w:rsidR="004518E3" w:rsidRDefault="004518E3" w:rsidP="00B26E3D">
      <w:pPr>
        <w:spacing w:after="0" w:line="240" w:lineRule="auto"/>
      </w:pPr>
      <w:r>
        <w:separator/>
      </w:r>
    </w:p>
  </w:endnote>
  <w:endnote w:type="continuationSeparator" w:id="0">
    <w:p w14:paraId="3E1D2834" w14:textId="77777777" w:rsidR="004518E3" w:rsidRDefault="004518E3" w:rsidP="00B26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2D33" w14:textId="77777777" w:rsidR="00B26E3D" w:rsidRDefault="00B26E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0C52" w14:textId="77777777" w:rsidR="00B26E3D" w:rsidRDefault="00B26E3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80EB" w14:textId="77777777" w:rsidR="00B26E3D" w:rsidRDefault="00B26E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CE08A" w14:textId="77777777" w:rsidR="004518E3" w:rsidRDefault="004518E3" w:rsidP="00B26E3D">
      <w:pPr>
        <w:spacing w:after="0" w:line="240" w:lineRule="auto"/>
      </w:pPr>
      <w:r>
        <w:separator/>
      </w:r>
    </w:p>
  </w:footnote>
  <w:footnote w:type="continuationSeparator" w:id="0">
    <w:p w14:paraId="0EEFFAB2" w14:textId="77777777" w:rsidR="004518E3" w:rsidRDefault="004518E3" w:rsidP="00B26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F7CB" w14:textId="77777777" w:rsidR="00B26E3D" w:rsidRDefault="00B26E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343650"/>
      <w:docPartObj>
        <w:docPartGallery w:val="Page Numbers (Top of Page)"/>
        <w:docPartUnique/>
      </w:docPartObj>
    </w:sdtPr>
    <w:sdtContent>
      <w:p w14:paraId="4AEA7483" w14:textId="023D6F03" w:rsidR="00B26E3D" w:rsidRDefault="00B26E3D">
        <w:pPr>
          <w:pStyle w:val="Antrats"/>
          <w:jc w:val="center"/>
        </w:pPr>
        <w:r>
          <w:fldChar w:fldCharType="begin"/>
        </w:r>
        <w:r>
          <w:instrText>PAGE   \* MERGEFORMAT</w:instrText>
        </w:r>
        <w:r>
          <w:fldChar w:fldCharType="separate"/>
        </w:r>
        <w:r>
          <w:t>2</w:t>
        </w:r>
        <w:r>
          <w:fldChar w:fldCharType="end"/>
        </w:r>
      </w:p>
    </w:sdtContent>
  </w:sdt>
  <w:p w14:paraId="2E0A22BA" w14:textId="77777777" w:rsidR="00B26E3D" w:rsidRDefault="00B26E3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7FE6" w14:textId="77777777" w:rsidR="00B26E3D" w:rsidRDefault="00B26E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525"/>
    <w:multiLevelType w:val="multilevel"/>
    <w:tmpl w:val="EBD03DDE"/>
    <w:lvl w:ilvl="0">
      <w:start w:val="1"/>
      <w:numFmt w:val="decimal"/>
      <w:lvlText w:val="%1."/>
      <w:lvlJc w:val="left"/>
      <w:pPr>
        <w:ind w:left="440" w:hanging="440"/>
      </w:pPr>
      <w:rPr>
        <w:rFonts w:hint="default"/>
      </w:rPr>
    </w:lvl>
    <w:lvl w:ilvl="1">
      <w:start w:val="1"/>
      <w:numFmt w:val="decimal"/>
      <w:lvlText w:val="%1.%2."/>
      <w:lvlJc w:val="left"/>
      <w:pPr>
        <w:ind w:left="1000" w:hanging="44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1" w15:restartNumberingAfterBreak="0">
    <w:nsid w:val="08875405"/>
    <w:multiLevelType w:val="multilevel"/>
    <w:tmpl w:val="7E7CE84A"/>
    <w:lvl w:ilvl="0">
      <w:start w:val="4"/>
      <w:numFmt w:val="decimal"/>
      <w:lvlText w:val="%1."/>
      <w:lvlJc w:val="left"/>
      <w:pPr>
        <w:ind w:left="720" w:hanging="360"/>
      </w:pPr>
      <w:rPr>
        <w:rFonts w:hint="default"/>
      </w:rPr>
    </w:lvl>
    <w:lvl w:ilvl="1">
      <w:start w:val="1"/>
      <w:numFmt w:val="decimal"/>
      <w:lvlText w:val="%1.%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abstractNum w:abstractNumId="2" w15:restartNumberingAfterBreak="0">
    <w:nsid w:val="1713780E"/>
    <w:multiLevelType w:val="multilevel"/>
    <w:tmpl w:val="0E788DF2"/>
    <w:lvl w:ilvl="0">
      <w:start w:val="1"/>
      <w:numFmt w:val="decimal"/>
      <w:lvlText w:val="%1."/>
      <w:lvlJc w:val="left"/>
      <w:pPr>
        <w:ind w:left="720" w:hanging="360"/>
      </w:pPr>
      <w:rPr>
        <w:rFonts w:hint="default"/>
        <w:i w:val="0"/>
        <w:color w:val="auto"/>
      </w:rPr>
    </w:lvl>
    <w:lvl w:ilvl="1">
      <w:start w:val="1"/>
      <w:numFmt w:val="decimal"/>
      <w:isLgl/>
      <w:lvlText w:val="%1.%2."/>
      <w:lvlJc w:val="left"/>
      <w:pPr>
        <w:ind w:left="129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3" w15:restartNumberingAfterBreak="0">
    <w:nsid w:val="23B21B5E"/>
    <w:multiLevelType w:val="multilevel"/>
    <w:tmpl w:val="F03E1DB4"/>
    <w:lvl w:ilvl="0">
      <w:start w:val="2"/>
      <w:numFmt w:val="decimal"/>
      <w:lvlText w:val="%1."/>
      <w:lvlJc w:val="left"/>
      <w:pPr>
        <w:ind w:left="540" w:hanging="540"/>
      </w:pPr>
      <w:rPr>
        <w:rFonts w:hint="default"/>
        <w:i/>
      </w:rPr>
    </w:lvl>
    <w:lvl w:ilvl="1">
      <w:start w:val="1"/>
      <w:numFmt w:val="decimal"/>
      <w:lvlText w:val="%1.%2."/>
      <w:lvlJc w:val="left"/>
      <w:pPr>
        <w:ind w:left="0" w:firstLine="851"/>
      </w:pPr>
      <w:rPr>
        <w:rFonts w:hint="default"/>
        <w:i w:val="0"/>
        <w:iCs/>
      </w:rPr>
    </w:lvl>
    <w:lvl w:ilvl="2">
      <w:start w:val="1"/>
      <w:numFmt w:val="decimal"/>
      <w:lvlText w:val="%1.%2.%3."/>
      <w:lvlJc w:val="left"/>
      <w:pPr>
        <w:ind w:left="2422" w:hanging="720"/>
      </w:pPr>
      <w:rPr>
        <w:rFonts w:hint="default"/>
        <w:i w:val="0"/>
        <w:iCs w:val="0"/>
      </w:rPr>
    </w:lvl>
    <w:lvl w:ilvl="3">
      <w:start w:val="1"/>
      <w:numFmt w:val="decimal"/>
      <w:lvlText w:val="%1.%2.%3.%4."/>
      <w:lvlJc w:val="left"/>
      <w:pPr>
        <w:ind w:left="3273" w:hanging="720"/>
      </w:pPr>
      <w:rPr>
        <w:rFonts w:hint="default"/>
        <w:i/>
      </w:rPr>
    </w:lvl>
    <w:lvl w:ilvl="4">
      <w:start w:val="1"/>
      <w:numFmt w:val="decimal"/>
      <w:lvlText w:val="%1.%2.%3.%4.%5."/>
      <w:lvlJc w:val="left"/>
      <w:pPr>
        <w:ind w:left="4484" w:hanging="1080"/>
      </w:pPr>
      <w:rPr>
        <w:rFonts w:hint="default"/>
        <w:i/>
      </w:rPr>
    </w:lvl>
    <w:lvl w:ilvl="5">
      <w:start w:val="1"/>
      <w:numFmt w:val="decimal"/>
      <w:lvlText w:val="%1.%2.%3.%4.%5.%6."/>
      <w:lvlJc w:val="left"/>
      <w:pPr>
        <w:ind w:left="5335" w:hanging="1080"/>
      </w:pPr>
      <w:rPr>
        <w:rFonts w:hint="default"/>
        <w:i/>
      </w:rPr>
    </w:lvl>
    <w:lvl w:ilvl="6">
      <w:start w:val="1"/>
      <w:numFmt w:val="decimal"/>
      <w:lvlText w:val="%1.%2.%3.%4.%5.%6.%7."/>
      <w:lvlJc w:val="left"/>
      <w:pPr>
        <w:ind w:left="6546" w:hanging="1440"/>
      </w:pPr>
      <w:rPr>
        <w:rFonts w:hint="default"/>
        <w:i/>
      </w:rPr>
    </w:lvl>
    <w:lvl w:ilvl="7">
      <w:start w:val="1"/>
      <w:numFmt w:val="decimal"/>
      <w:lvlText w:val="%1.%2.%3.%4.%5.%6.%7.%8."/>
      <w:lvlJc w:val="left"/>
      <w:pPr>
        <w:ind w:left="7397" w:hanging="1440"/>
      </w:pPr>
      <w:rPr>
        <w:rFonts w:hint="default"/>
        <w:i/>
      </w:rPr>
    </w:lvl>
    <w:lvl w:ilvl="8">
      <w:start w:val="1"/>
      <w:numFmt w:val="decimal"/>
      <w:lvlText w:val="%1.%2.%3.%4.%5.%6.%7.%8.%9."/>
      <w:lvlJc w:val="left"/>
      <w:pPr>
        <w:ind w:left="8608" w:hanging="1800"/>
      </w:pPr>
      <w:rPr>
        <w:rFonts w:hint="default"/>
        <w:i/>
      </w:rPr>
    </w:lvl>
  </w:abstractNum>
  <w:abstractNum w:abstractNumId="4" w15:restartNumberingAfterBreak="0">
    <w:nsid w:val="2B6C03A8"/>
    <w:multiLevelType w:val="multilevel"/>
    <w:tmpl w:val="AAD65F3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210649"/>
    <w:multiLevelType w:val="multilevel"/>
    <w:tmpl w:val="7804C9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7D3DFE"/>
    <w:multiLevelType w:val="multilevel"/>
    <w:tmpl w:val="0986D0D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E7782E"/>
    <w:multiLevelType w:val="multilevel"/>
    <w:tmpl w:val="7CB243E8"/>
    <w:lvl w:ilvl="0">
      <w:start w:val="6"/>
      <w:numFmt w:val="decimal"/>
      <w:lvlText w:val="%1."/>
      <w:lvlJc w:val="left"/>
      <w:pPr>
        <w:ind w:left="360" w:hanging="360"/>
      </w:pPr>
      <w:rPr>
        <w:rFonts w:hint="default"/>
      </w:rPr>
    </w:lvl>
    <w:lvl w:ilvl="1">
      <w:start w:val="5"/>
      <w:numFmt w:val="decimal"/>
      <w:lvlText w:val="%1.%2."/>
      <w:lvlJc w:val="left"/>
      <w:pPr>
        <w:ind w:left="1202" w:hanging="360"/>
      </w:pPr>
      <w:rPr>
        <w:rFonts w:hint="default"/>
      </w:rPr>
    </w:lvl>
    <w:lvl w:ilvl="2">
      <w:start w:val="1"/>
      <w:numFmt w:val="decimal"/>
      <w:lvlText w:val="%1.%2.%3."/>
      <w:lvlJc w:val="left"/>
      <w:pPr>
        <w:ind w:left="2404" w:hanging="720"/>
      </w:pPr>
      <w:rPr>
        <w:rFonts w:hint="default"/>
      </w:rPr>
    </w:lvl>
    <w:lvl w:ilvl="3">
      <w:start w:val="1"/>
      <w:numFmt w:val="decimal"/>
      <w:lvlText w:val="%1.%2.%3.%4."/>
      <w:lvlJc w:val="left"/>
      <w:pPr>
        <w:ind w:left="3246" w:hanging="720"/>
      </w:pPr>
      <w:rPr>
        <w:rFonts w:hint="default"/>
      </w:rPr>
    </w:lvl>
    <w:lvl w:ilvl="4">
      <w:start w:val="1"/>
      <w:numFmt w:val="decimal"/>
      <w:lvlText w:val="%1.%2.%3.%4.%5."/>
      <w:lvlJc w:val="left"/>
      <w:pPr>
        <w:ind w:left="4448" w:hanging="1080"/>
      </w:pPr>
      <w:rPr>
        <w:rFonts w:hint="default"/>
      </w:rPr>
    </w:lvl>
    <w:lvl w:ilvl="5">
      <w:start w:val="1"/>
      <w:numFmt w:val="decimal"/>
      <w:lvlText w:val="%1.%2.%3.%4.%5.%6."/>
      <w:lvlJc w:val="left"/>
      <w:pPr>
        <w:ind w:left="5290" w:hanging="1080"/>
      </w:pPr>
      <w:rPr>
        <w:rFonts w:hint="default"/>
      </w:rPr>
    </w:lvl>
    <w:lvl w:ilvl="6">
      <w:start w:val="1"/>
      <w:numFmt w:val="decimal"/>
      <w:lvlText w:val="%1.%2.%3.%4.%5.%6.%7."/>
      <w:lvlJc w:val="left"/>
      <w:pPr>
        <w:ind w:left="6492" w:hanging="1440"/>
      </w:pPr>
      <w:rPr>
        <w:rFonts w:hint="default"/>
      </w:rPr>
    </w:lvl>
    <w:lvl w:ilvl="7">
      <w:start w:val="1"/>
      <w:numFmt w:val="decimal"/>
      <w:lvlText w:val="%1.%2.%3.%4.%5.%6.%7.%8."/>
      <w:lvlJc w:val="left"/>
      <w:pPr>
        <w:ind w:left="7334" w:hanging="1440"/>
      </w:pPr>
      <w:rPr>
        <w:rFonts w:hint="default"/>
      </w:rPr>
    </w:lvl>
    <w:lvl w:ilvl="8">
      <w:start w:val="1"/>
      <w:numFmt w:val="decimal"/>
      <w:lvlText w:val="%1.%2.%3.%4.%5.%6.%7.%8.%9."/>
      <w:lvlJc w:val="left"/>
      <w:pPr>
        <w:ind w:left="8536" w:hanging="1800"/>
      </w:pPr>
      <w:rPr>
        <w:rFonts w:hint="default"/>
      </w:rPr>
    </w:lvl>
  </w:abstractNum>
  <w:abstractNum w:abstractNumId="8"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BB62A13"/>
    <w:multiLevelType w:val="multilevel"/>
    <w:tmpl w:val="A6941C60"/>
    <w:lvl w:ilvl="0">
      <w:start w:val="7"/>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0" w15:restartNumberingAfterBreak="0">
    <w:nsid w:val="5E164737"/>
    <w:multiLevelType w:val="multilevel"/>
    <w:tmpl w:val="9F482D02"/>
    <w:lvl w:ilvl="0">
      <w:start w:val="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6139F2"/>
    <w:multiLevelType w:val="multilevel"/>
    <w:tmpl w:val="5E6CB852"/>
    <w:lvl w:ilvl="0">
      <w:start w:val="5"/>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2" w15:restartNumberingAfterBreak="0">
    <w:nsid w:val="68695CBE"/>
    <w:multiLevelType w:val="multilevel"/>
    <w:tmpl w:val="68ACF2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0A24F82"/>
    <w:multiLevelType w:val="multilevel"/>
    <w:tmpl w:val="F8825AE4"/>
    <w:lvl w:ilvl="0">
      <w:start w:val="6"/>
      <w:numFmt w:val="decimal"/>
      <w:lvlText w:val="%1."/>
      <w:lvlJc w:val="left"/>
      <w:pPr>
        <w:ind w:left="360" w:hanging="360"/>
      </w:pPr>
      <w:rPr>
        <w:rFonts w:eastAsia="Calibri" w:hint="default"/>
      </w:rPr>
    </w:lvl>
    <w:lvl w:ilvl="1">
      <w:start w:val="1"/>
      <w:numFmt w:val="decimal"/>
      <w:lvlText w:val="%1.%2."/>
      <w:lvlJc w:val="left"/>
      <w:pPr>
        <w:ind w:left="572" w:hanging="360"/>
      </w:pPr>
      <w:rPr>
        <w:rFonts w:eastAsia="Calibri" w:hint="default"/>
      </w:rPr>
    </w:lvl>
    <w:lvl w:ilvl="2">
      <w:start w:val="1"/>
      <w:numFmt w:val="decimal"/>
      <w:lvlText w:val="%1.%2.%3."/>
      <w:lvlJc w:val="left"/>
      <w:pPr>
        <w:ind w:left="1144" w:hanging="720"/>
      </w:pPr>
      <w:rPr>
        <w:rFonts w:eastAsia="Calibri" w:hint="default"/>
      </w:rPr>
    </w:lvl>
    <w:lvl w:ilvl="3">
      <w:start w:val="1"/>
      <w:numFmt w:val="decimal"/>
      <w:lvlText w:val="%1.%2.%3.%4."/>
      <w:lvlJc w:val="left"/>
      <w:pPr>
        <w:ind w:left="1356" w:hanging="720"/>
      </w:pPr>
      <w:rPr>
        <w:rFonts w:eastAsia="Calibri" w:hint="default"/>
      </w:rPr>
    </w:lvl>
    <w:lvl w:ilvl="4">
      <w:start w:val="1"/>
      <w:numFmt w:val="decimal"/>
      <w:lvlText w:val="%1.%2.%3.%4.%5."/>
      <w:lvlJc w:val="left"/>
      <w:pPr>
        <w:ind w:left="1928" w:hanging="1080"/>
      </w:pPr>
      <w:rPr>
        <w:rFonts w:eastAsia="Calibri" w:hint="default"/>
      </w:rPr>
    </w:lvl>
    <w:lvl w:ilvl="5">
      <w:start w:val="1"/>
      <w:numFmt w:val="decimal"/>
      <w:lvlText w:val="%1.%2.%3.%4.%5.%6."/>
      <w:lvlJc w:val="left"/>
      <w:pPr>
        <w:ind w:left="2140" w:hanging="1080"/>
      </w:pPr>
      <w:rPr>
        <w:rFonts w:eastAsia="Calibri" w:hint="default"/>
      </w:rPr>
    </w:lvl>
    <w:lvl w:ilvl="6">
      <w:start w:val="1"/>
      <w:numFmt w:val="decimal"/>
      <w:lvlText w:val="%1.%2.%3.%4.%5.%6.%7."/>
      <w:lvlJc w:val="left"/>
      <w:pPr>
        <w:ind w:left="2712" w:hanging="1440"/>
      </w:pPr>
      <w:rPr>
        <w:rFonts w:eastAsia="Calibri" w:hint="default"/>
      </w:rPr>
    </w:lvl>
    <w:lvl w:ilvl="7">
      <w:start w:val="1"/>
      <w:numFmt w:val="decimal"/>
      <w:lvlText w:val="%1.%2.%3.%4.%5.%6.%7.%8."/>
      <w:lvlJc w:val="left"/>
      <w:pPr>
        <w:ind w:left="2924" w:hanging="1440"/>
      </w:pPr>
      <w:rPr>
        <w:rFonts w:eastAsia="Calibri" w:hint="default"/>
      </w:rPr>
    </w:lvl>
    <w:lvl w:ilvl="8">
      <w:start w:val="1"/>
      <w:numFmt w:val="decimal"/>
      <w:lvlText w:val="%1.%2.%3.%4.%5.%6.%7.%8.%9."/>
      <w:lvlJc w:val="left"/>
      <w:pPr>
        <w:ind w:left="3496" w:hanging="1800"/>
      </w:pPr>
      <w:rPr>
        <w:rFonts w:eastAsia="Calibri" w:hint="default"/>
      </w:rPr>
    </w:lvl>
  </w:abstractNum>
  <w:abstractNum w:abstractNumId="14" w15:restartNumberingAfterBreak="0">
    <w:nsid w:val="76D16F66"/>
    <w:multiLevelType w:val="multilevel"/>
    <w:tmpl w:val="80A0143A"/>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lang w:val="lt-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5587465">
    <w:abstractNumId w:val="8"/>
  </w:num>
  <w:num w:numId="2" w16cid:durableId="1316108267">
    <w:abstractNumId w:val="3"/>
  </w:num>
  <w:num w:numId="3" w16cid:durableId="94182088">
    <w:abstractNumId w:val="9"/>
  </w:num>
  <w:num w:numId="4" w16cid:durableId="750858337">
    <w:abstractNumId w:val="11"/>
  </w:num>
  <w:num w:numId="5" w16cid:durableId="1688361060">
    <w:abstractNumId w:val="13"/>
  </w:num>
  <w:num w:numId="6" w16cid:durableId="150603865">
    <w:abstractNumId w:val="0"/>
  </w:num>
  <w:num w:numId="7" w16cid:durableId="1579747047">
    <w:abstractNumId w:val="12"/>
  </w:num>
  <w:num w:numId="8" w16cid:durableId="135266778">
    <w:abstractNumId w:val="14"/>
  </w:num>
  <w:num w:numId="9" w16cid:durableId="402680795">
    <w:abstractNumId w:val="10"/>
  </w:num>
  <w:num w:numId="10" w16cid:durableId="148791392">
    <w:abstractNumId w:val="4"/>
  </w:num>
  <w:num w:numId="11" w16cid:durableId="1708676929">
    <w:abstractNumId w:val="5"/>
  </w:num>
  <w:num w:numId="12" w16cid:durableId="287592765">
    <w:abstractNumId w:val="6"/>
  </w:num>
  <w:num w:numId="13" w16cid:durableId="745226607">
    <w:abstractNumId w:val="2"/>
  </w:num>
  <w:num w:numId="14" w16cid:durableId="1772510107">
    <w:abstractNumId w:val="2"/>
    <w:lvlOverride w:ilvl="0">
      <w:lvl w:ilvl="0">
        <w:start w:val="1"/>
        <w:numFmt w:val="decimal"/>
        <w:lvlText w:val="%1."/>
        <w:lvlJc w:val="left"/>
        <w:pPr>
          <w:ind w:left="720" w:hanging="360"/>
        </w:pPr>
        <w:rPr>
          <w:rFonts w:hint="default"/>
          <w:i w:val="0"/>
        </w:rPr>
      </w:lvl>
    </w:lvlOverride>
    <w:lvlOverride w:ilvl="1">
      <w:lvl w:ilvl="1">
        <w:start w:val="1"/>
        <w:numFmt w:val="decimal"/>
        <w:isLgl/>
        <w:lvlText w:val="%1.%2."/>
        <w:lvlJc w:val="left"/>
        <w:pPr>
          <w:ind w:left="794" w:firstLine="16"/>
        </w:pPr>
        <w:rPr>
          <w:rFonts w:hint="default"/>
        </w:rPr>
      </w:lvl>
    </w:lvlOverride>
    <w:lvlOverride w:ilvl="2">
      <w:lvl w:ilvl="2">
        <w:start w:val="1"/>
        <w:numFmt w:val="decimal"/>
        <w:isLgl/>
        <w:lvlText w:val="%1.%2.%3."/>
        <w:lvlJc w:val="left"/>
        <w:pPr>
          <w:ind w:left="1980" w:hanging="720"/>
        </w:pPr>
        <w:rPr>
          <w:rFonts w:hint="default"/>
        </w:rPr>
      </w:lvl>
    </w:lvlOverride>
    <w:lvlOverride w:ilvl="3">
      <w:lvl w:ilvl="3">
        <w:start w:val="1"/>
        <w:numFmt w:val="decimal"/>
        <w:isLgl/>
        <w:lvlText w:val="%1.%2.%3.%4."/>
        <w:lvlJc w:val="left"/>
        <w:pPr>
          <w:ind w:left="2430" w:hanging="720"/>
        </w:pPr>
        <w:rPr>
          <w:rFonts w:hint="default"/>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690" w:hanging="1080"/>
        </w:pPr>
        <w:rPr>
          <w:rFonts w:hint="default"/>
        </w:rPr>
      </w:lvl>
    </w:lvlOverride>
    <w:lvlOverride w:ilvl="6">
      <w:lvl w:ilvl="6">
        <w:start w:val="1"/>
        <w:numFmt w:val="decimal"/>
        <w:isLgl/>
        <w:lvlText w:val="%1.%2.%3.%4.%5.%6.%7."/>
        <w:lvlJc w:val="left"/>
        <w:pPr>
          <w:ind w:left="4500" w:hanging="1440"/>
        </w:pPr>
        <w:rPr>
          <w:rFonts w:hint="default"/>
        </w:rPr>
      </w:lvl>
    </w:lvlOverride>
    <w:lvlOverride w:ilvl="7">
      <w:lvl w:ilvl="7">
        <w:start w:val="1"/>
        <w:numFmt w:val="decimal"/>
        <w:isLgl/>
        <w:lvlText w:val="%1.%2.%3.%4.%5.%6.%7.%8."/>
        <w:lvlJc w:val="left"/>
        <w:pPr>
          <w:ind w:left="4950" w:hanging="1440"/>
        </w:pPr>
        <w:rPr>
          <w:rFonts w:hint="default"/>
        </w:rPr>
      </w:lvl>
    </w:lvlOverride>
    <w:lvlOverride w:ilvl="8">
      <w:lvl w:ilvl="8">
        <w:start w:val="1"/>
        <w:numFmt w:val="decimal"/>
        <w:isLgl/>
        <w:lvlText w:val="%1.%2.%3.%4.%5.%6.%7.%8.%9."/>
        <w:lvlJc w:val="left"/>
        <w:pPr>
          <w:ind w:left="5760" w:hanging="1800"/>
        </w:pPr>
        <w:rPr>
          <w:rFonts w:hint="default"/>
        </w:rPr>
      </w:lvl>
    </w:lvlOverride>
  </w:num>
  <w:num w:numId="15" w16cid:durableId="303122100">
    <w:abstractNumId w:val="2"/>
    <w:lvlOverride w:ilvl="0">
      <w:lvl w:ilvl="0">
        <w:start w:val="1"/>
        <w:numFmt w:val="decimal"/>
        <w:lvlText w:val="%1."/>
        <w:lvlJc w:val="left"/>
        <w:pPr>
          <w:ind w:left="720" w:hanging="360"/>
        </w:pPr>
        <w:rPr>
          <w:rFonts w:hint="default"/>
          <w:i w:val="0"/>
        </w:rPr>
      </w:lvl>
    </w:lvlOverride>
    <w:lvlOverride w:ilvl="1">
      <w:lvl w:ilvl="1">
        <w:start w:val="1"/>
        <w:numFmt w:val="decimal"/>
        <w:isLgl/>
        <w:lvlText w:val="%1.%2."/>
        <w:lvlJc w:val="left"/>
        <w:pPr>
          <w:ind w:left="0" w:firstLine="810"/>
        </w:pPr>
        <w:rPr>
          <w:rFonts w:hint="default"/>
        </w:rPr>
      </w:lvl>
    </w:lvlOverride>
    <w:lvlOverride w:ilvl="2">
      <w:lvl w:ilvl="2">
        <w:start w:val="1"/>
        <w:numFmt w:val="decimal"/>
        <w:isLgl/>
        <w:lvlText w:val="%1.%2.%3."/>
        <w:lvlJc w:val="left"/>
        <w:pPr>
          <w:ind w:left="1980" w:hanging="720"/>
        </w:pPr>
        <w:rPr>
          <w:rFonts w:hint="default"/>
        </w:rPr>
      </w:lvl>
    </w:lvlOverride>
    <w:lvlOverride w:ilvl="3">
      <w:lvl w:ilvl="3">
        <w:start w:val="1"/>
        <w:numFmt w:val="decimal"/>
        <w:isLgl/>
        <w:lvlText w:val="%1.%2.%3.%4."/>
        <w:lvlJc w:val="left"/>
        <w:pPr>
          <w:ind w:left="2430" w:hanging="720"/>
        </w:pPr>
        <w:rPr>
          <w:rFonts w:hint="default"/>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690" w:hanging="1080"/>
        </w:pPr>
        <w:rPr>
          <w:rFonts w:hint="default"/>
        </w:rPr>
      </w:lvl>
    </w:lvlOverride>
    <w:lvlOverride w:ilvl="6">
      <w:lvl w:ilvl="6">
        <w:start w:val="1"/>
        <w:numFmt w:val="decimal"/>
        <w:isLgl/>
        <w:lvlText w:val="%1.%2.%3.%4.%5.%6.%7."/>
        <w:lvlJc w:val="left"/>
        <w:pPr>
          <w:ind w:left="4500" w:hanging="1440"/>
        </w:pPr>
        <w:rPr>
          <w:rFonts w:hint="default"/>
        </w:rPr>
      </w:lvl>
    </w:lvlOverride>
    <w:lvlOverride w:ilvl="7">
      <w:lvl w:ilvl="7">
        <w:start w:val="1"/>
        <w:numFmt w:val="decimal"/>
        <w:isLgl/>
        <w:lvlText w:val="%1.%2.%3.%4.%5.%6.%7.%8."/>
        <w:lvlJc w:val="left"/>
        <w:pPr>
          <w:ind w:left="4950" w:hanging="1440"/>
        </w:pPr>
        <w:rPr>
          <w:rFonts w:hint="default"/>
        </w:rPr>
      </w:lvl>
    </w:lvlOverride>
    <w:lvlOverride w:ilvl="8">
      <w:lvl w:ilvl="8">
        <w:start w:val="1"/>
        <w:numFmt w:val="decimal"/>
        <w:isLgl/>
        <w:lvlText w:val="%1.%2.%3.%4.%5.%6.%7.%8.%9."/>
        <w:lvlJc w:val="left"/>
        <w:pPr>
          <w:ind w:left="5760" w:hanging="1800"/>
        </w:pPr>
        <w:rPr>
          <w:rFonts w:hint="default"/>
        </w:rPr>
      </w:lvl>
    </w:lvlOverride>
  </w:num>
  <w:num w:numId="16" w16cid:durableId="1506508754">
    <w:abstractNumId w:val="1"/>
  </w:num>
  <w:num w:numId="17" w16cid:durableId="9667400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EA"/>
    <w:rsid w:val="000041DE"/>
    <w:rsid w:val="00015F34"/>
    <w:rsid w:val="00020187"/>
    <w:rsid w:val="0003072C"/>
    <w:rsid w:val="000345B4"/>
    <w:rsid w:val="00034AC1"/>
    <w:rsid w:val="000359CC"/>
    <w:rsid w:val="00041DE7"/>
    <w:rsid w:val="00053C08"/>
    <w:rsid w:val="00060C4E"/>
    <w:rsid w:val="00067808"/>
    <w:rsid w:val="000705BD"/>
    <w:rsid w:val="000723D2"/>
    <w:rsid w:val="000837B7"/>
    <w:rsid w:val="00092E3F"/>
    <w:rsid w:val="00095CBF"/>
    <w:rsid w:val="000C0CB9"/>
    <w:rsid w:val="000D1470"/>
    <w:rsid w:val="000D256C"/>
    <w:rsid w:val="000F7FA8"/>
    <w:rsid w:val="00100545"/>
    <w:rsid w:val="00102748"/>
    <w:rsid w:val="001041B3"/>
    <w:rsid w:val="0013445C"/>
    <w:rsid w:val="00137061"/>
    <w:rsid w:val="001436BF"/>
    <w:rsid w:val="00147427"/>
    <w:rsid w:val="001523CC"/>
    <w:rsid w:val="00153A5C"/>
    <w:rsid w:val="0015485E"/>
    <w:rsid w:val="00161A91"/>
    <w:rsid w:val="00177F6B"/>
    <w:rsid w:val="001A15DD"/>
    <w:rsid w:val="001C24F9"/>
    <w:rsid w:val="001C2BFF"/>
    <w:rsid w:val="001C3668"/>
    <w:rsid w:val="001C58FE"/>
    <w:rsid w:val="001E7BAE"/>
    <w:rsid w:val="001F030B"/>
    <w:rsid w:val="001F3EEA"/>
    <w:rsid w:val="001F4F3D"/>
    <w:rsid w:val="001F65D9"/>
    <w:rsid w:val="00202D4E"/>
    <w:rsid w:val="00214596"/>
    <w:rsid w:val="002217DF"/>
    <w:rsid w:val="002229F3"/>
    <w:rsid w:val="00223D3D"/>
    <w:rsid w:val="00224F89"/>
    <w:rsid w:val="002318AA"/>
    <w:rsid w:val="002321FF"/>
    <w:rsid w:val="002341EC"/>
    <w:rsid w:val="00236169"/>
    <w:rsid w:val="00237232"/>
    <w:rsid w:val="00271E89"/>
    <w:rsid w:val="00274375"/>
    <w:rsid w:val="0027484D"/>
    <w:rsid w:val="00285B18"/>
    <w:rsid w:val="00291746"/>
    <w:rsid w:val="00296393"/>
    <w:rsid w:val="002A69AC"/>
    <w:rsid w:val="002A76B6"/>
    <w:rsid w:val="002B4833"/>
    <w:rsid w:val="002B6A49"/>
    <w:rsid w:val="002B7AEC"/>
    <w:rsid w:val="002C1F9C"/>
    <w:rsid w:val="002C5DEC"/>
    <w:rsid w:val="002D2DB0"/>
    <w:rsid w:val="002D3D71"/>
    <w:rsid w:val="002D7B1A"/>
    <w:rsid w:val="002E057E"/>
    <w:rsid w:val="002F7500"/>
    <w:rsid w:val="0030338F"/>
    <w:rsid w:val="00306A8F"/>
    <w:rsid w:val="003076E4"/>
    <w:rsid w:val="003078CC"/>
    <w:rsid w:val="003105B8"/>
    <w:rsid w:val="0032027A"/>
    <w:rsid w:val="00334515"/>
    <w:rsid w:val="0034433E"/>
    <w:rsid w:val="00355B52"/>
    <w:rsid w:val="0036133B"/>
    <w:rsid w:val="003631C0"/>
    <w:rsid w:val="00371B5C"/>
    <w:rsid w:val="00373D45"/>
    <w:rsid w:val="00374522"/>
    <w:rsid w:val="00375F68"/>
    <w:rsid w:val="00381A6C"/>
    <w:rsid w:val="0039062C"/>
    <w:rsid w:val="003C4DE3"/>
    <w:rsid w:val="003D0DBE"/>
    <w:rsid w:val="003E0DCD"/>
    <w:rsid w:val="003E2E27"/>
    <w:rsid w:val="003F35EE"/>
    <w:rsid w:val="00413125"/>
    <w:rsid w:val="004166A9"/>
    <w:rsid w:val="00420E01"/>
    <w:rsid w:val="004318FE"/>
    <w:rsid w:val="00441F6E"/>
    <w:rsid w:val="00450639"/>
    <w:rsid w:val="00450EAD"/>
    <w:rsid w:val="004518E3"/>
    <w:rsid w:val="004527AB"/>
    <w:rsid w:val="00454628"/>
    <w:rsid w:val="00454B49"/>
    <w:rsid w:val="00455E1A"/>
    <w:rsid w:val="00456BE0"/>
    <w:rsid w:val="00461F09"/>
    <w:rsid w:val="004645B5"/>
    <w:rsid w:val="00464A10"/>
    <w:rsid w:val="0046529A"/>
    <w:rsid w:val="004949C7"/>
    <w:rsid w:val="004A01C5"/>
    <w:rsid w:val="004A08BD"/>
    <w:rsid w:val="004C3714"/>
    <w:rsid w:val="004C3B13"/>
    <w:rsid w:val="004D6013"/>
    <w:rsid w:val="004E429D"/>
    <w:rsid w:val="004E42C6"/>
    <w:rsid w:val="004E4478"/>
    <w:rsid w:val="004E5478"/>
    <w:rsid w:val="00512D18"/>
    <w:rsid w:val="00524888"/>
    <w:rsid w:val="005267F2"/>
    <w:rsid w:val="005317D6"/>
    <w:rsid w:val="00531895"/>
    <w:rsid w:val="00532A3F"/>
    <w:rsid w:val="00537F6E"/>
    <w:rsid w:val="00540ED0"/>
    <w:rsid w:val="0054263F"/>
    <w:rsid w:val="00544629"/>
    <w:rsid w:val="005602E6"/>
    <w:rsid w:val="00560696"/>
    <w:rsid w:val="005645D0"/>
    <w:rsid w:val="0056465B"/>
    <w:rsid w:val="00570E3E"/>
    <w:rsid w:val="0057420A"/>
    <w:rsid w:val="00587C81"/>
    <w:rsid w:val="00590907"/>
    <w:rsid w:val="005963B2"/>
    <w:rsid w:val="005A4DDD"/>
    <w:rsid w:val="005B5C99"/>
    <w:rsid w:val="005B6513"/>
    <w:rsid w:val="005C2078"/>
    <w:rsid w:val="005C60D9"/>
    <w:rsid w:val="005D25E3"/>
    <w:rsid w:val="005D2C00"/>
    <w:rsid w:val="005D3783"/>
    <w:rsid w:val="005E1BDC"/>
    <w:rsid w:val="005F1BDC"/>
    <w:rsid w:val="005F6BD9"/>
    <w:rsid w:val="00610656"/>
    <w:rsid w:val="00612698"/>
    <w:rsid w:val="00617280"/>
    <w:rsid w:val="00626CB7"/>
    <w:rsid w:val="00636CA0"/>
    <w:rsid w:val="00640F83"/>
    <w:rsid w:val="00644100"/>
    <w:rsid w:val="00647848"/>
    <w:rsid w:val="006510B7"/>
    <w:rsid w:val="0065277F"/>
    <w:rsid w:val="006540E7"/>
    <w:rsid w:val="00656214"/>
    <w:rsid w:val="00662F73"/>
    <w:rsid w:val="00675955"/>
    <w:rsid w:val="00677FD9"/>
    <w:rsid w:val="006877E0"/>
    <w:rsid w:val="006A0DBD"/>
    <w:rsid w:val="006A6679"/>
    <w:rsid w:val="006B39B7"/>
    <w:rsid w:val="006B5C64"/>
    <w:rsid w:val="006B6B74"/>
    <w:rsid w:val="006C19F0"/>
    <w:rsid w:val="006C54AF"/>
    <w:rsid w:val="006C7E8B"/>
    <w:rsid w:val="006D0C2E"/>
    <w:rsid w:val="006D2EF9"/>
    <w:rsid w:val="006F1847"/>
    <w:rsid w:val="006F7107"/>
    <w:rsid w:val="006F7C0E"/>
    <w:rsid w:val="00701F58"/>
    <w:rsid w:val="00706CF5"/>
    <w:rsid w:val="00707446"/>
    <w:rsid w:val="00717871"/>
    <w:rsid w:val="00721605"/>
    <w:rsid w:val="007241A5"/>
    <w:rsid w:val="00730BE2"/>
    <w:rsid w:val="0074584C"/>
    <w:rsid w:val="007467AB"/>
    <w:rsid w:val="00747D16"/>
    <w:rsid w:val="00762109"/>
    <w:rsid w:val="00773561"/>
    <w:rsid w:val="00783EBA"/>
    <w:rsid w:val="007928FF"/>
    <w:rsid w:val="00795F18"/>
    <w:rsid w:val="007B26E7"/>
    <w:rsid w:val="007B4B60"/>
    <w:rsid w:val="007E4B46"/>
    <w:rsid w:val="0080606A"/>
    <w:rsid w:val="00810AB6"/>
    <w:rsid w:val="00811C8D"/>
    <w:rsid w:val="00843350"/>
    <w:rsid w:val="0086310E"/>
    <w:rsid w:val="00870274"/>
    <w:rsid w:val="0087132E"/>
    <w:rsid w:val="00872ED7"/>
    <w:rsid w:val="00875CFF"/>
    <w:rsid w:val="008845F8"/>
    <w:rsid w:val="00890DFC"/>
    <w:rsid w:val="00893A96"/>
    <w:rsid w:val="008A0326"/>
    <w:rsid w:val="008A1D3D"/>
    <w:rsid w:val="008A29CD"/>
    <w:rsid w:val="008B1F47"/>
    <w:rsid w:val="008B7E5E"/>
    <w:rsid w:val="008D1205"/>
    <w:rsid w:val="008E06FE"/>
    <w:rsid w:val="008E4288"/>
    <w:rsid w:val="008E55ED"/>
    <w:rsid w:val="0090476F"/>
    <w:rsid w:val="00907055"/>
    <w:rsid w:val="00912806"/>
    <w:rsid w:val="00917253"/>
    <w:rsid w:val="009349B4"/>
    <w:rsid w:val="00940B2B"/>
    <w:rsid w:val="00942935"/>
    <w:rsid w:val="00951B74"/>
    <w:rsid w:val="00951FFA"/>
    <w:rsid w:val="0096173D"/>
    <w:rsid w:val="00966DAE"/>
    <w:rsid w:val="00981568"/>
    <w:rsid w:val="00993787"/>
    <w:rsid w:val="00995C7B"/>
    <w:rsid w:val="009A6D31"/>
    <w:rsid w:val="009C48D5"/>
    <w:rsid w:val="009D20D8"/>
    <w:rsid w:val="009E5B4E"/>
    <w:rsid w:val="009F59ED"/>
    <w:rsid w:val="00A05754"/>
    <w:rsid w:val="00A238DE"/>
    <w:rsid w:val="00A303B9"/>
    <w:rsid w:val="00A316B3"/>
    <w:rsid w:val="00A31F49"/>
    <w:rsid w:val="00A4337F"/>
    <w:rsid w:val="00A51BB4"/>
    <w:rsid w:val="00A60FD5"/>
    <w:rsid w:val="00A74E6C"/>
    <w:rsid w:val="00A80ABD"/>
    <w:rsid w:val="00A86E10"/>
    <w:rsid w:val="00A9165F"/>
    <w:rsid w:val="00A91EEA"/>
    <w:rsid w:val="00A9431E"/>
    <w:rsid w:val="00A94CA9"/>
    <w:rsid w:val="00AA078A"/>
    <w:rsid w:val="00AB13B8"/>
    <w:rsid w:val="00AB4A74"/>
    <w:rsid w:val="00AC4BE6"/>
    <w:rsid w:val="00AD338A"/>
    <w:rsid w:val="00AD3FA2"/>
    <w:rsid w:val="00AD4DCC"/>
    <w:rsid w:val="00AD749E"/>
    <w:rsid w:val="00AE58CD"/>
    <w:rsid w:val="00B04814"/>
    <w:rsid w:val="00B079B2"/>
    <w:rsid w:val="00B12094"/>
    <w:rsid w:val="00B26E3D"/>
    <w:rsid w:val="00B27D1B"/>
    <w:rsid w:val="00B37A98"/>
    <w:rsid w:val="00B43D64"/>
    <w:rsid w:val="00B53F5E"/>
    <w:rsid w:val="00B5579F"/>
    <w:rsid w:val="00B65A2C"/>
    <w:rsid w:val="00B703B1"/>
    <w:rsid w:val="00B75BB8"/>
    <w:rsid w:val="00B86A25"/>
    <w:rsid w:val="00B90204"/>
    <w:rsid w:val="00B9228B"/>
    <w:rsid w:val="00BA3186"/>
    <w:rsid w:val="00BA3CD0"/>
    <w:rsid w:val="00BB0CDC"/>
    <w:rsid w:val="00BC793E"/>
    <w:rsid w:val="00BE2EF4"/>
    <w:rsid w:val="00BE68BF"/>
    <w:rsid w:val="00BE7A6A"/>
    <w:rsid w:val="00BF2828"/>
    <w:rsid w:val="00BF30C3"/>
    <w:rsid w:val="00BF47C8"/>
    <w:rsid w:val="00BF642E"/>
    <w:rsid w:val="00C00412"/>
    <w:rsid w:val="00C13B3E"/>
    <w:rsid w:val="00C15AAF"/>
    <w:rsid w:val="00C46EDA"/>
    <w:rsid w:val="00C47350"/>
    <w:rsid w:val="00C57DB2"/>
    <w:rsid w:val="00C70C58"/>
    <w:rsid w:val="00C76D24"/>
    <w:rsid w:val="00C84147"/>
    <w:rsid w:val="00CB01B9"/>
    <w:rsid w:val="00CC0EC3"/>
    <w:rsid w:val="00CC3E91"/>
    <w:rsid w:val="00CC406D"/>
    <w:rsid w:val="00CC5E43"/>
    <w:rsid w:val="00CD3DC6"/>
    <w:rsid w:val="00CD4274"/>
    <w:rsid w:val="00CF3AC0"/>
    <w:rsid w:val="00D11BCF"/>
    <w:rsid w:val="00D13AE2"/>
    <w:rsid w:val="00D141B3"/>
    <w:rsid w:val="00D15CD3"/>
    <w:rsid w:val="00D175B1"/>
    <w:rsid w:val="00D314AC"/>
    <w:rsid w:val="00D36649"/>
    <w:rsid w:val="00D506E8"/>
    <w:rsid w:val="00D52579"/>
    <w:rsid w:val="00D53492"/>
    <w:rsid w:val="00D73BE2"/>
    <w:rsid w:val="00D965E8"/>
    <w:rsid w:val="00DA3210"/>
    <w:rsid w:val="00DB06D0"/>
    <w:rsid w:val="00DB2D5C"/>
    <w:rsid w:val="00DC3CE7"/>
    <w:rsid w:val="00DC6524"/>
    <w:rsid w:val="00DC7E02"/>
    <w:rsid w:val="00DD6B24"/>
    <w:rsid w:val="00DE0DCF"/>
    <w:rsid w:val="00DF3559"/>
    <w:rsid w:val="00E0010B"/>
    <w:rsid w:val="00E02458"/>
    <w:rsid w:val="00E13809"/>
    <w:rsid w:val="00E274BE"/>
    <w:rsid w:val="00E33B04"/>
    <w:rsid w:val="00E37037"/>
    <w:rsid w:val="00E409C7"/>
    <w:rsid w:val="00E4128A"/>
    <w:rsid w:val="00E51E52"/>
    <w:rsid w:val="00E6391A"/>
    <w:rsid w:val="00E778DE"/>
    <w:rsid w:val="00E84BB0"/>
    <w:rsid w:val="00EB1134"/>
    <w:rsid w:val="00EB4C41"/>
    <w:rsid w:val="00EB5A56"/>
    <w:rsid w:val="00EB6FF2"/>
    <w:rsid w:val="00EB7D49"/>
    <w:rsid w:val="00EC33E1"/>
    <w:rsid w:val="00EE56E1"/>
    <w:rsid w:val="00F21C06"/>
    <w:rsid w:val="00F222A6"/>
    <w:rsid w:val="00F27F28"/>
    <w:rsid w:val="00F3773B"/>
    <w:rsid w:val="00F57172"/>
    <w:rsid w:val="00F73813"/>
    <w:rsid w:val="00F76363"/>
    <w:rsid w:val="00F94DE5"/>
    <w:rsid w:val="00F96205"/>
    <w:rsid w:val="00FA47CC"/>
    <w:rsid w:val="00FA732B"/>
    <w:rsid w:val="00FB07AA"/>
    <w:rsid w:val="00FB1B46"/>
    <w:rsid w:val="00FC0E81"/>
    <w:rsid w:val="00FD5988"/>
    <w:rsid w:val="00FD5DA7"/>
    <w:rsid w:val="00FD7EDF"/>
    <w:rsid w:val="00FE6F4E"/>
    <w:rsid w:val="00FF1CDF"/>
    <w:rsid w:val="00FF239B"/>
    <w:rsid w:val="00FF51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7A73"/>
  <w15:chartTrackingRefBased/>
  <w15:docId w15:val="{5EBE7860-0A90-42B9-9D09-A7C23C45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32E"/>
    <w:pPr>
      <w:suppressAutoHyphens/>
      <w:spacing w:line="252" w:lineRule="auto"/>
    </w:pPr>
    <w:rPr>
      <w:rFonts w:ascii="Calibri" w:eastAsia="Calibri" w:hAnsi="Calibri" w:cs="Tahoma"/>
      <w:color w:val="00000A"/>
      <w:kern w:val="2"/>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87132E"/>
    <w:pPr>
      <w:spacing w:after="120"/>
    </w:pPr>
  </w:style>
  <w:style w:type="character" w:customStyle="1" w:styleId="PagrindinistekstasDiagrama">
    <w:name w:val="Pagrindinis tekstas Diagrama"/>
    <w:basedOn w:val="Numatytasispastraiposriftas"/>
    <w:link w:val="Pagrindinistekstas"/>
    <w:uiPriority w:val="99"/>
    <w:rsid w:val="0087132E"/>
    <w:rPr>
      <w:rFonts w:ascii="Calibri" w:eastAsia="Calibri" w:hAnsi="Calibri" w:cs="Tahoma"/>
      <w:color w:val="00000A"/>
      <w:kern w:val="2"/>
      <w:lang w:eastAsia="zh-CN"/>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87132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87132E"/>
    <w:pPr>
      <w:spacing w:line="276" w:lineRule="auto"/>
      <w:ind w:left="720"/>
      <w:contextualSpacing/>
    </w:pPr>
    <w:rPr>
      <w:rFonts w:asciiTheme="minorHAnsi" w:eastAsiaTheme="minorHAnsi" w:hAnsiTheme="minorHAnsi" w:cstheme="minorBidi"/>
      <w:color w:val="auto"/>
      <w:kern w:val="0"/>
      <w:lang w:eastAsia="en-US"/>
      <w14:ligatures w14:val="standardContextual"/>
    </w:rPr>
  </w:style>
  <w:style w:type="character" w:styleId="Hipersaitas">
    <w:name w:val="Hyperlink"/>
    <w:basedOn w:val="Numatytasispastraiposriftas"/>
    <w:uiPriority w:val="99"/>
    <w:unhideWhenUsed/>
    <w:rsid w:val="0087132E"/>
    <w:rPr>
      <w:rFonts w:ascii="Times New Roman" w:hAnsi="Times New Roman" w:cs="Times New Roman" w:hint="default"/>
      <w:color w:val="467886" w:themeColor="hyperlink"/>
      <w:u w:val="single"/>
    </w:rPr>
  </w:style>
  <w:style w:type="paragraph" w:styleId="Pavadinimas">
    <w:name w:val="Title"/>
    <w:basedOn w:val="prastasis"/>
    <w:link w:val="PavadinimasDiagrama"/>
    <w:uiPriority w:val="99"/>
    <w:qFormat/>
    <w:rsid w:val="0087132E"/>
    <w:pPr>
      <w:spacing w:after="0" w:line="240" w:lineRule="auto"/>
      <w:jc w:val="center"/>
    </w:pPr>
    <w:rPr>
      <w:rFonts w:ascii="Times New Roman" w:eastAsia="Times New Roman" w:hAnsi="Times New Roman" w:cs="Times New Roman"/>
      <w:b/>
      <w:bCs/>
      <w:sz w:val="24"/>
      <w:szCs w:val="20"/>
    </w:rPr>
  </w:style>
  <w:style w:type="character" w:customStyle="1" w:styleId="PavadinimasDiagrama">
    <w:name w:val="Pavadinimas Diagrama"/>
    <w:basedOn w:val="Numatytasispastraiposriftas"/>
    <w:link w:val="Pavadinimas"/>
    <w:uiPriority w:val="99"/>
    <w:rsid w:val="0087132E"/>
    <w:rPr>
      <w:rFonts w:ascii="Times New Roman" w:eastAsia="Times New Roman" w:hAnsi="Times New Roman" w:cs="Times New Roman"/>
      <w:b/>
      <w:bCs/>
      <w:color w:val="00000A"/>
      <w:kern w:val="2"/>
      <w:sz w:val="24"/>
      <w:szCs w:val="20"/>
      <w:lang w:eastAsia="zh-CN"/>
      <w14:ligatures w14:val="none"/>
    </w:rPr>
  </w:style>
  <w:style w:type="paragraph" w:customStyle="1" w:styleId="Pagrindinistekstas21">
    <w:name w:val="Pagrindinis tekstas 21"/>
    <w:basedOn w:val="prastasis"/>
    <w:rsid w:val="0087132E"/>
    <w:pPr>
      <w:spacing w:after="0" w:line="240" w:lineRule="auto"/>
      <w:jc w:val="both"/>
    </w:pPr>
    <w:rPr>
      <w:rFonts w:ascii="Arial" w:eastAsia="Times New Roman" w:hAnsi="Arial" w:cs="Arial"/>
      <w:sz w:val="24"/>
      <w:szCs w:val="20"/>
    </w:rPr>
  </w:style>
  <w:style w:type="paragraph" w:customStyle="1" w:styleId="Sraopastraipa2">
    <w:name w:val="Sąrašo pastraipa2"/>
    <w:basedOn w:val="prastasis"/>
    <w:qFormat/>
    <w:rsid w:val="0087132E"/>
    <w:pPr>
      <w:suppressAutoHyphens w:val="0"/>
      <w:spacing w:after="0" w:line="240" w:lineRule="auto"/>
      <w:ind w:left="720" w:firstLine="720"/>
      <w:contextualSpacing/>
      <w:jc w:val="both"/>
    </w:pPr>
    <w:rPr>
      <w:rFonts w:ascii="Times New Roman" w:eastAsia="Times New Roman" w:hAnsi="Times New Roman" w:cs="Times New Roman"/>
      <w:color w:val="auto"/>
      <w:kern w:val="0"/>
      <w:sz w:val="20"/>
      <w:szCs w:val="20"/>
      <w:lang w:eastAsia="en-US"/>
    </w:rPr>
  </w:style>
  <w:style w:type="paragraph" w:customStyle="1" w:styleId="a">
    <w:name w:val="Основной текст"/>
    <w:basedOn w:val="prastasis"/>
    <w:rsid w:val="0087132E"/>
    <w:pPr>
      <w:suppressAutoHyphens w:val="0"/>
      <w:autoSpaceDN w:val="0"/>
      <w:spacing w:after="0" w:line="240" w:lineRule="auto"/>
      <w:ind w:firstLine="400"/>
    </w:pPr>
    <w:rPr>
      <w:rFonts w:ascii="Times New Roman" w:eastAsiaTheme="minorHAnsi" w:hAnsi="Times New Roman" w:cs="Times New Roman"/>
      <w:color w:val="000000"/>
      <w:kern w:val="0"/>
      <w:sz w:val="24"/>
      <w:szCs w:val="24"/>
      <w:lang w:eastAsia="lt-LT"/>
    </w:rPr>
  </w:style>
  <w:style w:type="character" w:customStyle="1" w:styleId="CharStyle4">
    <w:name w:val="CharStyle4"/>
    <w:qFormat/>
    <w:rsid w:val="0087132E"/>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styleId="Neapdorotaspaminjimas">
    <w:name w:val="Unresolved Mention"/>
    <w:basedOn w:val="Numatytasispastraiposriftas"/>
    <w:uiPriority w:val="99"/>
    <w:semiHidden/>
    <w:unhideWhenUsed/>
    <w:rsid w:val="00A51BB4"/>
    <w:rPr>
      <w:color w:val="605E5C"/>
      <w:shd w:val="clear" w:color="auto" w:fill="E1DFDD"/>
    </w:rPr>
  </w:style>
  <w:style w:type="paragraph" w:styleId="Pataisymai">
    <w:name w:val="Revision"/>
    <w:hidden/>
    <w:uiPriority w:val="99"/>
    <w:semiHidden/>
    <w:rsid w:val="00CC3E91"/>
    <w:pPr>
      <w:spacing w:after="0" w:line="240" w:lineRule="auto"/>
    </w:pPr>
    <w:rPr>
      <w:rFonts w:ascii="Calibri" w:eastAsia="Calibri" w:hAnsi="Calibri" w:cs="Tahoma"/>
      <w:color w:val="00000A"/>
      <w:kern w:val="2"/>
      <w:lang w:eastAsia="zh-CN"/>
      <w14:ligatures w14:val="none"/>
    </w:rPr>
  </w:style>
  <w:style w:type="paragraph" w:styleId="Antrats">
    <w:name w:val="header"/>
    <w:basedOn w:val="prastasis"/>
    <w:link w:val="AntratsDiagrama"/>
    <w:uiPriority w:val="99"/>
    <w:unhideWhenUsed/>
    <w:rsid w:val="00B26E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6E3D"/>
    <w:rPr>
      <w:rFonts w:ascii="Calibri" w:eastAsia="Calibri" w:hAnsi="Calibri" w:cs="Tahoma"/>
      <w:color w:val="00000A"/>
      <w:kern w:val="2"/>
      <w:lang w:eastAsia="zh-CN"/>
      <w14:ligatures w14:val="none"/>
    </w:rPr>
  </w:style>
  <w:style w:type="paragraph" w:styleId="Porat">
    <w:name w:val="footer"/>
    <w:basedOn w:val="prastasis"/>
    <w:link w:val="PoratDiagrama"/>
    <w:uiPriority w:val="99"/>
    <w:unhideWhenUsed/>
    <w:rsid w:val="00B26E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6E3D"/>
    <w:rPr>
      <w:rFonts w:ascii="Calibri" w:eastAsia="Calibri" w:hAnsi="Calibri" w:cs="Tahoma"/>
      <w:color w:val="00000A"/>
      <w:kern w:val="2"/>
      <w:lang w:eastAsia="zh-CN"/>
      <w14:ligatures w14:val="none"/>
    </w:rPr>
  </w:style>
  <w:style w:type="character" w:styleId="Komentaronuoroda">
    <w:name w:val="annotation reference"/>
    <w:basedOn w:val="Numatytasispastraiposriftas"/>
    <w:uiPriority w:val="99"/>
    <w:semiHidden/>
    <w:unhideWhenUsed/>
    <w:rsid w:val="00917253"/>
    <w:rPr>
      <w:sz w:val="16"/>
      <w:szCs w:val="16"/>
    </w:rPr>
  </w:style>
  <w:style w:type="paragraph" w:styleId="Komentarotekstas">
    <w:name w:val="annotation text"/>
    <w:basedOn w:val="prastasis"/>
    <w:link w:val="KomentarotekstasDiagrama"/>
    <w:uiPriority w:val="99"/>
    <w:semiHidden/>
    <w:unhideWhenUsed/>
    <w:rsid w:val="009172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17253"/>
    <w:rPr>
      <w:rFonts w:ascii="Calibri" w:eastAsia="Calibri" w:hAnsi="Calibri" w:cs="Tahoma"/>
      <w:color w:val="00000A"/>
      <w:kern w:val="2"/>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917253"/>
    <w:rPr>
      <w:b/>
      <w:bCs/>
    </w:rPr>
  </w:style>
  <w:style w:type="character" w:customStyle="1" w:styleId="KomentarotemaDiagrama">
    <w:name w:val="Komentaro tema Diagrama"/>
    <w:basedOn w:val="KomentarotekstasDiagrama"/>
    <w:link w:val="Komentarotema"/>
    <w:uiPriority w:val="99"/>
    <w:semiHidden/>
    <w:rsid w:val="00917253"/>
    <w:rPr>
      <w:rFonts w:ascii="Calibri" w:eastAsia="Calibri" w:hAnsi="Calibri" w:cs="Tahoma"/>
      <w:b/>
      <w:bCs/>
      <w:color w:val="00000A"/>
      <w:kern w:val="2"/>
      <w:sz w:val="20"/>
      <w:szCs w:val="20"/>
      <w:lang w:eastAsia="zh-CN"/>
      <w14:ligatures w14:val="none"/>
    </w:rPr>
  </w:style>
  <w:style w:type="paragraph" w:styleId="HTMLiankstoformatuotas">
    <w:name w:val="HTML Preformatted"/>
    <w:basedOn w:val="prastasis"/>
    <w:link w:val="HTMLiankstoformatuotasDiagrama"/>
    <w:uiPriority w:val="99"/>
    <w:semiHidden/>
    <w:unhideWhenUsed/>
    <w:rsid w:val="00271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kern w:val="0"/>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271E89"/>
    <w:rPr>
      <w:rFonts w:ascii="Courier New" w:eastAsia="Times New Roman" w:hAnsi="Courier New" w:cs="Courier New"/>
      <w:sz w:val="20"/>
      <w:szCs w:val="20"/>
      <w:lang w:eastAsia="lt-LT"/>
      <w14:ligatures w14:val="none"/>
    </w:rPr>
  </w:style>
  <w:style w:type="character" w:customStyle="1" w:styleId="y2iqfc">
    <w:name w:val="y2iqfc"/>
    <w:basedOn w:val="Numatytasispastraiposriftas"/>
    <w:rsid w:val="00271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8377">
      <w:bodyDiv w:val="1"/>
      <w:marLeft w:val="0"/>
      <w:marRight w:val="0"/>
      <w:marTop w:val="0"/>
      <w:marBottom w:val="0"/>
      <w:divBdr>
        <w:top w:val="none" w:sz="0" w:space="0" w:color="auto"/>
        <w:left w:val="none" w:sz="0" w:space="0" w:color="auto"/>
        <w:bottom w:val="none" w:sz="0" w:space="0" w:color="auto"/>
        <w:right w:val="none" w:sz="0" w:space="0" w:color="auto"/>
      </w:divBdr>
    </w:div>
    <w:div w:id="757142939">
      <w:bodyDiv w:val="1"/>
      <w:marLeft w:val="0"/>
      <w:marRight w:val="0"/>
      <w:marTop w:val="0"/>
      <w:marBottom w:val="0"/>
      <w:divBdr>
        <w:top w:val="none" w:sz="0" w:space="0" w:color="auto"/>
        <w:left w:val="none" w:sz="0" w:space="0" w:color="auto"/>
        <w:bottom w:val="none" w:sz="0" w:space="0" w:color="auto"/>
        <w:right w:val="none" w:sz="0" w:space="0" w:color="auto"/>
      </w:divBdr>
    </w:div>
    <w:div w:id="150766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olek.miksza@heliinvest.com" TargetMode="External"/><Relationship Id="rId4" Type="http://schemas.openxmlformats.org/officeDocument/2006/relationships/webSettings" Target="webSettings.xml"/><Relationship Id="rId9" Type="http://schemas.openxmlformats.org/officeDocument/2006/relationships/hyperlink" Target="mailto:olek.miksza@heliinves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15473</Words>
  <Characters>8820</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Daubarienė Anastasija</dc:creator>
  <cp:keywords/>
  <dc:description/>
  <cp:lastModifiedBy>Beliakova Jelena</cp:lastModifiedBy>
  <cp:revision>11</cp:revision>
  <dcterms:created xsi:type="dcterms:W3CDTF">2025-02-07T12:04:00Z</dcterms:created>
  <dcterms:modified xsi:type="dcterms:W3CDTF">2025-03-06T06:55:00Z</dcterms:modified>
</cp:coreProperties>
</file>