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14765" w14:textId="7A59EE95" w:rsidR="00774A71" w:rsidRDefault="007E0D64" w:rsidP="0073777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Pirkimo sutarties Nr. STAT-</w:t>
      </w:r>
      <w:r w:rsidR="003B46D7">
        <w:rPr>
          <w:rFonts w:ascii="Times New Roman" w:eastAsia="Times New Roman" w:hAnsi="Times New Roman" w:cs="Times New Roman"/>
          <w:bCs/>
          <w:color w:val="000000"/>
          <w:sz w:val="24"/>
          <w:szCs w:val="24"/>
        </w:rPr>
        <w:t xml:space="preserve">25 </w:t>
      </w:r>
      <w:r>
        <w:rPr>
          <w:rFonts w:ascii="Times New Roman" w:eastAsia="Times New Roman" w:hAnsi="Times New Roman" w:cs="Times New Roman"/>
          <w:bCs/>
          <w:color w:val="000000"/>
          <w:sz w:val="24"/>
          <w:szCs w:val="24"/>
        </w:rPr>
        <w:t xml:space="preserve">(2025) </w:t>
      </w:r>
    </w:p>
    <w:p w14:paraId="46532517" w14:textId="68EC7890" w:rsidR="0073777E" w:rsidRDefault="00774A71" w:rsidP="0073777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7E0D64">
        <w:rPr>
          <w:rFonts w:ascii="Times New Roman" w:eastAsia="Times New Roman" w:hAnsi="Times New Roman" w:cs="Times New Roman"/>
          <w:bCs/>
          <w:color w:val="000000"/>
          <w:sz w:val="24"/>
          <w:szCs w:val="24"/>
        </w:rPr>
        <w:t>2 priedas</w:t>
      </w:r>
    </w:p>
    <w:p w14:paraId="08D2CBC5" w14:textId="19E0023C" w:rsidR="00774A71" w:rsidRDefault="00774A71" w:rsidP="0073777E">
      <w:pPr>
        <w:spacing w:after="0" w:line="240" w:lineRule="auto"/>
        <w:jc w:val="center"/>
        <w:rPr>
          <w:rFonts w:ascii="Times New Roman" w:eastAsia="Times New Roman" w:hAnsi="Times New Roman" w:cs="Times New Roman"/>
          <w:bCs/>
          <w:color w:val="000000"/>
          <w:sz w:val="24"/>
          <w:szCs w:val="24"/>
        </w:rPr>
      </w:pPr>
    </w:p>
    <w:p w14:paraId="41C27E14" w14:textId="77777777" w:rsidR="00774A71" w:rsidRDefault="00774A71" w:rsidP="0073777E">
      <w:pPr>
        <w:spacing w:after="0" w:line="240" w:lineRule="auto"/>
        <w:jc w:val="center"/>
        <w:rPr>
          <w:rFonts w:ascii="Times New Roman" w:eastAsia="Times New Roman" w:hAnsi="Times New Roman" w:cs="Times New Roman"/>
          <w:bCs/>
          <w:color w:val="000000"/>
          <w:sz w:val="24"/>
          <w:szCs w:val="24"/>
        </w:rPr>
      </w:pPr>
    </w:p>
    <w:p w14:paraId="412C2786" w14:textId="77777777" w:rsidR="00453B18" w:rsidRDefault="00453B18" w:rsidP="00453B18">
      <w:pPr>
        <w:pStyle w:val="Standard"/>
        <w:jc w:val="center"/>
        <w:rPr>
          <w:rFonts w:asciiTheme="majorHAnsi" w:hAnsiTheme="majorHAnsi" w:cstheme="majorHAnsi"/>
          <w:b/>
        </w:rPr>
      </w:pPr>
      <w:r w:rsidRPr="000C5AC9">
        <w:rPr>
          <w:rFonts w:asciiTheme="majorHAnsi" w:hAnsiTheme="majorHAnsi" w:cstheme="majorHAnsi"/>
          <w:b/>
        </w:rPr>
        <w:t>UAB „</w:t>
      </w:r>
      <w:proofErr w:type="spellStart"/>
      <w:r w:rsidRPr="000C5AC9">
        <w:rPr>
          <w:rFonts w:asciiTheme="majorHAnsi" w:hAnsiTheme="majorHAnsi" w:cstheme="majorHAnsi"/>
          <w:b/>
        </w:rPr>
        <w:t>Novian</w:t>
      </w:r>
      <w:proofErr w:type="spellEnd"/>
      <w:r w:rsidRPr="000C5AC9">
        <w:rPr>
          <w:rFonts w:asciiTheme="majorHAnsi" w:hAnsiTheme="majorHAnsi" w:cstheme="majorHAnsi"/>
          <w:b/>
        </w:rPr>
        <w:t xml:space="preserve"> Technologies“</w:t>
      </w:r>
    </w:p>
    <w:p w14:paraId="55F5115A" w14:textId="77777777" w:rsidR="00453B18" w:rsidRPr="004D134B" w:rsidRDefault="00453B18" w:rsidP="00453B18">
      <w:pPr>
        <w:pStyle w:val="Standard"/>
        <w:jc w:val="center"/>
        <w:rPr>
          <w:rFonts w:asciiTheme="majorHAnsi" w:hAnsiTheme="majorHAnsi" w:cstheme="majorHAnsi"/>
          <w:sz w:val="22"/>
          <w:szCs w:val="22"/>
        </w:rPr>
      </w:pPr>
      <w:r w:rsidRPr="004D134B">
        <w:rPr>
          <w:rFonts w:asciiTheme="majorHAnsi" w:hAnsiTheme="majorHAnsi" w:cstheme="majorHAnsi"/>
          <w:sz w:val="22"/>
          <w:szCs w:val="22"/>
        </w:rPr>
        <w:t>Gynėjų g. 14, LT-01109 Vilnius, Registro Nr. 20092844, Įm. k. 301318539, PVM mokėtojo kodas LT100003654017</w:t>
      </w:r>
    </w:p>
    <w:p w14:paraId="6C175F13" w14:textId="77777777" w:rsidR="00453B18" w:rsidRDefault="00453B18" w:rsidP="0073777E">
      <w:pPr>
        <w:spacing w:after="0" w:line="240" w:lineRule="auto"/>
        <w:jc w:val="center"/>
        <w:rPr>
          <w:rFonts w:ascii="Times New Roman" w:eastAsia="Times New Roman" w:hAnsi="Times New Roman" w:cs="Times New Roman"/>
          <w:bCs/>
          <w:color w:val="000000"/>
          <w:sz w:val="24"/>
          <w:szCs w:val="24"/>
        </w:rPr>
      </w:pPr>
    </w:p>
    <w:p w14:paraId="1FD5B143" w14:textId="77777777" w:rsidR="00767215" w:rsidRDefault="00767215" w:rsidP="0073777E">
      <w:pPr>
        <w:spacing w:after="0" w:line="240" w:lineRule="auto"/>
        <w:jc w:val="center"/>
        <w:rPr>
          <w:rFonts w:ascii="Times New Roman" w:eastAsia="Times New Roman" w:hAnsi="Times New Roman" w:cs="Times New Roman"/>
          <w:bCs/>
          <w:color w:val="000000"/>
          <w:sz w:val="24"/>
          <w:szCs w:val="24"/>
        </w:rPr>
      </w:pPr>
    </w:p>
    <w:p w14:paraId="25D1D001" w14:textId="43F1D397" w:rsidR="00767215" w:rsidRPr="008C082A" w:rsidRDefault="008C082A" w:rsidP="008C082A">
      <w:pPr>
        <w:spacing w:after="0" w:line="240" w:lineRule="auto"/>
        <w:rPr>
          <w:rFonts w:ascii="Calibri" w:eastAsia="Times New Roman" w:hAnsi="Calibri" w:cs="Calibri"/>
          <w:bCs/>
          <w:color w:val="000000"/>
          <w:u w:val="single"/>
        </w:rPr>
      </w:pPr>
      <w:r w:rsidRPr="008C082A">
        <w:rPr>
          <w:rFonts w:ascii="Calibri" w:eastAsia="Times New Roman" w:hAnsi="Calibri" w:cs="Calibri"/>
          <w:bCs/>
          <w:color w:val="000000"/>
          <w:u w:val="single"/>
        </w:rPr>
        <w:t>Valstybės duomenų agentūrai</w:t>
      </w:r>
    </w:p>
    <w:p w14:paraId="7EC2CDE6" w14:textId="77777777" w:rsidR="0073777E" w:rsidRPr="008C082A" w:rsidRDefault="0073777E" w:rsidP="0073777E">
      <w:pPr>
        <w:spacing w:after="0" w:line="240" w:lineRule="auto"/>
        <w:jc w:val="center"/>
        <w:rPr>
          <w:rFonts w:ascii="Calibri" w:eastAsia="Times New Roman" w:hAnsi="Calibri" w:cs="Calibri"/>
          <w:b/>
        </w:rPr>
      </w:pPr>
      <w:r w:rsidRPr="008C082A">
        <w:rPr>
          <w:rFonts w:ascii="Calibri" w:eastAsia="Times New Roman" w:hAnsi="Calibri" w:cs="Calibri"/>
          <w:b/>
        </w:rPr>
        <w:t>PASIŪLYMAS</w:t>
      </w:r>
    </w:p>
    <w:p w14:paraId="1261FC00" w14:textId="702618DA" w:rsidR="0073777E" w:rsidRPr="008C082A" w:rsidRDefault="00C70DCE" w:rsidP="005C3A29">
      <w:pPr>
        <w:pStyle w:val="NormalWeb"/>
        <w:spacing w:before="0" w:beforeAutospacing="0" w:after="0" w:afterAutospacing="0"/>
        <w:jc w:val="center"/>
        <w:rPr>
          <w:rFonts w:ascii="Calibri" w:hAnsi="Calibri" w:cs="Calibri"/>
          <w:b/>
          <w:bCs/>
          <w:caps/>
          <w:sz w:val="22"/>
          <w:szCs w:val="22"/>
        </w:rPr>
      </w:pPr>
      <w:r w:rsidRPr="008C082A">
        <w:rPr>
          <w:rFonts w:ascii="Calibri" w:hAnsi="Calibri" w:cs="Calibri"/>
          <w:b/>
          <w:bCs/>
          <w:caps/>
          <w:sz w:val="22"/>
          <w:szCs w:val="22"/>
        </w:rPr>
        <w:t>V</w:t>
      </w:r>
      <w:r w:rsidR="005C3A29" w:rsidRPr="008C082A">
        <w:rPr>
          <w:rFonts w:ascii="Calibri" w:hAnsi="Calibri" w:cs="Calibri"/>
          <w:b/>
          <w:bCs/>
          <w:sz w:val="22"/>
          <w:szCs w:val="22"/>
        </w:rPr>
        <w:t>ALSTYBĖS DUOMENŲ AGENTŪRAI</w:t>
      </w:r>
    </w:p>
    <w:p w14:paraId="540D40D3" w14:textId="46339206" w:rsidR="0073777E" w:rsidRPr="008C082A" w:rsidRDefault="0073777E" w:rsidP="0073777E">
      <w:pPr>
        <w:pStyle w:val="Title"/>
        <w:keepNext/>
        <w:spacing w:line="240" w:lineRule="auto"/>
        <w:jc w:val="center"/>
        <w:rPr>
          <w:rFonts w:ascii="Calibri" w:eastAsia="Times New Roman" w:hAnsi="Calibri" w:cs="Calibri"/>
          <w:b/>
          <w:bCs/>
          <w:color w:val="auto"/>
          <w:spacing w:val="0"/>
          <w:sz w:val="22"/>
          <w:szCs w:val="22"/>
          <w:lang w:val="lt-LT"/>
        </w:rPr>
      </w:pPr>
      <w:r w:rsidRPr="008C082A">
        <w:rPr>
          <w:rFonts w:ascii="Calibri" w:eastAsia="Calibri" w:hAnsi="Calibri" w:cs="Calibri"/>
          <w:b/>
          <w:bCs/>
          <w:color w:val="auto"/>
          <w:sz w:val="22"/>
          <w:szCs w:val="22"/>
        </w:rPr>
        <w:t xml:space="preserve">DĖL </w:t>
      </w:r>
      <w:r w:rsidR="00F41B99" w:rsidRPr="008C082A">
        <w:rPr>
          <w:rFonts w:ascii="Calibri" w:hAnsi="Calibri" w:cs="Calibri"/>
          <w:b/>
          <w:bCs/>
          <w:sz w:val="22"/>
          <w:szCs w:val="22"/>
        </w:rPr>
        <w:t>MOBILIŲJŲ ĮRENGINIŲ VALDYMO PROGRAMINĖS ĮRANGOS</w:t>
      </w:r>
    </w:p>
    <w:p w14:paraId="1B7CBAAB" w14:textId="77777777" w:rsidR="0073777E" w:rsidRPr="008C082A" w:rsidRDefault="0073777E" w:rsidP="0073777E">
      <w:pPr>
        <w:pStyle w:val="Title"/>
        <w:keepNext/>
        <w:spacing w:line="240" w:lineRule="auto"/>
        <w:jc w:val="center"/>
        <w:rPr>
          <w:rFonts w:ascii="Calibri" w:eastAsia="Times New Roman" w:hAnsi="Calibri" w:cs="Calibri"/>
          <w:b/>
          <w:bCs/>
          <w:color w:val="auto"/>
          <w:spacing w:val="0"/>
          <w:sz w:val="22"/>
          <w:szCs w:val="22"/>
          <w:lang w:val="lt-LT"/>
        </w:rPr>
      </w:pPr>
      <w:r w:rsidRPr="008C082A">
        <w:rPr>
          <w:rFonts w:ascii="Calibri" w:hAnsi="Calibri" w:cs="Calibri"/>
          <w:b/>
          <w:bCs/>
          <w:color w:val="auto"/>
          <w:spacing w:val="0"/>
          <w:sz w:val="22"/>
          <w:szCs w:val="22"/>
          <w:lang w:val="lt-LT"/>
        </w:rPr>
        <w:t>PIRKIMO</w:t>
      </w:r>
    </w:p>
    <w:p w14:paraId="1B11E7B3" w14:textId="77777777" w:rsidR="0073777E" w:rsidRPr="0073777E" w:rsidRDefault="0073777E" w:rsidP="0073777E">
      <w:pPr>
        <w:pStyle w:val="NormalWeb"/>
        <w:spacing w:before="0" w:beforeAutospacing="0" w:after="0" w:afterAutospacing="0"/>
        <w:jc w:val="center"/>
        <w:rPr>
          <w:b/>
          <w:bCs/>
          <w:caps/>
        </w:rPr>
      </w:pPr>
    </w:p>
    <w:p w14:paraId="273E5BF1" w14:textId="79731A30" w:rsidR="0073777E" w:rsidRPr="008C082A" w:rsidRDefault="008C082A" w:rsidP="0073777E">
      <w:pPr>
        <w:shd w:val="clear" w:color="auto" w:fill="FFFFFF"/>
        <w:spacing w:after="0" w:line="240" w:lineRule="auto"/>
        <w:jc w:val="center"/>
        <w:rPr>
          <w:rFonts w:eastAsia="Times New Roman" w:cstheme="minorHAnsi"/>
          <w:b/>
          <w:bCs/>
          <w:u w:val="single"/>
        </w:rPr>
      </w:pPr>
      <w:r w:rsidRPr="008C082A">
        <w:rPr>
          <w:rFonts w:eastAsia="Times New Roman" w:cstheme="minorHAnsi"/>
          <w:u w:val="single"/>
        </w:rPr>
        <w:t>2025-02-</w:t>
      </w:r>
      <w:r w:rsidR="00BC74E8">
        <w:rPr>
          <w:rFonts w:eastAsia="Times New Roman" w:cstheme="minorHAnsi"/>
          <w:u w:val="single"/>
        </w:rPr>
        <w:t>2</w:t>
      </w:r>
      <w:r w:rsidRPr="008C082A">
        <w:rPr>
          <w:rFonts w:eastAsia="Times New Roman" w:cstheme="minorHAnsi"/>
          <w:u w:val="single"/>
        </w:rPr>
        <w:t>6</w:t>
      </w:r>
      <w:r w:rsidR="0073777E" w:rsidRPr="008C082A">
        <w:rPr>
          <w:rFonts w:eastAsia="Times New Roman" w:cstheme="minorHAnsi"/>
          <w:b/>
          <w:bCs/>
          <w:u w:val="single"/>
        </w:rPr>
        <w:t xml:space="preserve"> </w:t>
      </w:r>
    </w:p>
    <w:p w14:paraId="7E88DDF0" w14:textId="4C0BBC03" w:rsidR="0073777E" w:rsidRPr="008C082A" w:rsidRDefault="008C082A" w:rsidP="0073777E">
      <w:pPr>
        <w:shd w:val="clear" w:color="auto" w:fill="FFFFFF"/>
        <w:spacing w:after="0" w:line="240" w:lineRule="auto"/>
        <w:jc w:val="center"/>
        <w:rPr>
          <w:rFonts w:eastAsia="Times New Roman" w:cstheme="minorHAnsi"/>
          <w:bCs/>
          <w:u w:val="single"/>
        </w:rPr>
      </w:pPr>
      <w:r w:rsidRPr="008C082A">
        <w:rPr>
          <w:rFonts w:eastAsia="Times New Roman" w:cstheme="minorHAnsi"/>
          <w:bCs/>
          <w:u w:val="single"/>
        </w:rPr>
        <w:t>Vilnius</w:t>
      </w:r>
    </w:p>
    <w:p w14:paraId="1B7EE38C" w14:textId="77777777" w:rsidR="0073777E" w:rsidRPr="008C082A" w:rsidRDefault="0073777E" w:rsidP="0073777E">
      <w:pPr>
        <w:spacing w:after="0" w:line="240" w:lineRule="auto"/>
        <w:rPr>
          <w:rFonts w:eastAsia="Times New Roman" w:cstheme="minorHAnsi"/>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6"/>
        <w:gridCol w:w="4961"/>
      </w:tblGrid>
      <w:tr w:rsidR="0073777E" w:rsidRPr="008C082A" w14:paraId="7CA21C7F" w14:textId="77777777" w:rsidTr="009527B4">
        <w:tc>
          <w:tcPr>
            <w:tcW w:w="6096" w:type="dxa"/>
            <w:tcBorders>
              <w:top w:val="single" w:sz="4" w:space="0" w:color="auto"/>
              <w:left w:val="single" w:sz="4" w:space="0" w:color="auto"/>
              <w:bottom w:val="single" w:sz="4" w:space="0" w:color="auto"/>
              <w:right w:val="single" w:sz="4" w:space="0" w:color="auto"/>
            </w:tcBorders>
            <w:hideMark/>
          </w:tcPr>
          <w:p w14:paraId="6DEC37C4" w14:textId="77777777" w:rsidR="0073777E" w:rsidRPr="00BC74E8" w:rsidRDefault="0073777E" w:rsidP="00D0020C">
            <w:pPr>
              <w:spacing w:after="0" w:line="240" w:lineRule="auto"/>
              <w:rPr>
                <w:rFonts w:eastAsia="Times New Roman" w:cstheme="minorHAnsi"/>
                <w:b/>
                <w:i/>
              </w:rPr>
            </w:pPr>
            <w:r w:rsidRPr="00BC74E8">
              <w:rPr>
                <w:rFonts w:eastAsia="Times New Roman" w:cstheme="minorHAnsi"/>
                <w:b/>
              </w:rPr>
              <w:t xml:space="preserve">Tiekėjo pavadinimas </w:t>
            </w:r>
            <w:r w:rsidRPr="00BC74E8">
              <w:rPr>
                <w:rFonts w:eastAsia="Times New Roman" w:cstheme="minorHAnsi"/>
                <w:b/>
                <w:i/>
              </w:rPr>
              <w:t>(Jeigu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1A24461A" w14:textId="0EADCC76" w:rsidR="0073777E" w:rsidRPr="00DE7114" w:rsidRDefault="00DE7114" w:rsidP="00D0020C">
            <w:pPr>
              <w:spacing w:after="0" w:line="240" w:lineRule="auto"/>
              <w:jc w:val="both"/>
              <w:rPr>
                <w:rFonts w:ascii="Calibri" w:eastAsia="Times New Roman" w:hAnsi="Calibri" w:cs="Calibri"/>
              </w:rPr>
            </w:pPr>
            <w:r w:rsidRPr="00DE7114">
              <w:rPr>
                <w:rFonts w:ascii="Calibri" w:eastAsia="Times New Roman" w:hAnsi="Calibri" w:cs="Calibri"/>
              </w:rPr>
              <w:t>UAB „</w:t>
            </w:r>
            <w:proofErr w:type="spellStart"/>
            <w:r w:rsidRPr="00DE7114">
              <w:rPr>
                <w:rFonts w:ascii="Calibri" w:eastAsia="Times New Roman" w:hAnsi="Calibri" w:cs="Calibri"/>
              </w:rPr>
              <w:t>Novian</w:t>
            </w:r>
            <w:proofErr w:type="spellEnd"/>
            <w:r w:rsidRPr="00DE7114">
              <w:rPr>
                <w:rFonts w:ascii="Calibri" w:eastAsia="Times New Roman" w:hAnsi="Calibri" w:cs="Calibri"/>
              </w:rPr>
              <w:t xml:space="preserve"> Technologies“</w:t>
            </w:r>
          </w:p>
        </w:tc>
      </w:tr>
      <w:tr w:rsidR="0073777E" w:rsidRPr="008C082A" w14:paraId="5523B86C" w14:textId="77777777" w:rsidTr="009527B4">
        <w:tc>
          <w:tcPr>
            <w:tcW w:w="6096" w:type="dxa"/>
            <w:tcBorders>
              <w:top w:val="single" w:sz="4" w:space="0" w:color="auto"/>
              <w:left w:val="single" w:sz="4" w:space="0" w:color="auto"/>
              <w:bottom w:val="single" w:sz="4" w:space="0" w:color="auto"/>
              <w:right w:val="single" w:sz="4" w:space="0" w:color="auto"/>
            </w:tcBorders>
            <w:hideMark/>
          </w:tcPr>
          <w:p w14:paraId="722C3828" w14:textId="77777777" w:rsidR="0073777E" w:rsidRPr="00BC74E8" w:rsidRDefault="0073777E" w:rsidP="00D0020C">
            <w:pPr>
              <w:spacing w:after="0" w:line="240" w:lineRule="auto"/>
              <w:jc w:val="both"/>
              <w:rPr>
                <w:rFonts w:eastAsia="Times New Roman" w:cstheme="minorHAnsi"/>
                <w:b/>
              </w:rPr>
            </w:pPr>
            <w:r w:rsidRPr="00BC74E8">
              <w:rPr>
                <w:rFonts w:eastAsia="Times New Roman" w:cstheme="minorHAnsi"/>
                <w:b/>
              </w:rPr>
              <w:t xml:space="preserve">Tiekėjo adresas </w:t>
            </w:r>
            <w:r w:rsidRPr="00BC74E8">
              <w:rPr>
                <w:rFonts w:eastAsia="Times New Roman" w:cstheme="minorHAnsi"/>
                <w:b/>
                <w:i/>
              </w:rPr>
              <w:t>(Jeigu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tcPr>
          <w:p w14:paraId="257358D5" w14:textId="108F4A51" w:rsidR="0073777E" w:rsidRPr="00DE7114" w:rsidRDefault="00DE7114" w:rsidP="00D0020C">
            <w:pPr>
              <w:spacing w:after="0" w:line="240" w:lineRule="auto"/>
              <w:jc w:val="both"/>
              <w:rPr>
                <w:rFonts w:eastAsia="Times New Roman" w:cstheme="minorHAnsi"/>
              </w:rPr>
            </w:pPr>
            <w:r w:rsidRPr="00DE7114">
              <w:rPr>
                <w:rFonts w:eastAsia="Times New Roman" w:cstheme="minorHAnsi"/>
              </w:rPr>
              <w:t>Gynėjų g. 14, LT-01109</w:t>
            </w:r>
            <w:r>
              <w:rPr>
                <w:rFonts w:eastAsia="Times New Roman" w:cstheme="minorHAnsi"/>
              </w:rPr>
              <w:t>,</w:t>
            </w:r>
            <w:r w:rsidRPr="00DE7114">
              <w:rPr>
                <w:rFonts w:eastAsia="Times New Roman" w:cstheme="minorHAnsi"/>
              </w:rPr>
              <w:t xml:space="preserve"> Vilnius</w:t>
            </w:r>
          </w:p>
        </w:tc>
      </w:tr>
      <w:tr w:rsidR="0073777E" w:rsidRPr="008C082A" w14:paraId="2DC7A0B8" w14:textId="77777777" w:rsidTr="009527B4">
        <w:tc>
          <w:tcPr>
            <w:tcW w:w="6096" w:type="dxa"/>
            <w:tcBorders>
              <w:top w:val="single" w:sz="4" w:space="0" w:color="auto"/>
              <w:left w:val="single" w:sz="4" w:space="0" w:color="auto"/>
              <w:bottom w:val="single" w:sz="4" w:space="0" w:color="auto"/>
              <w:right w:val="single" w:sz="4" w:space="0" w:color="auto"/>
            </w:tcBorders>
            <w:hideMark/>
          </w:tcPr>
          <w:p w14:paraId="5666E74B" w14:textId="77777777" w:rsidR="0073777E" w:rsidRPr="00BC74E8" w:rsidRDefault="0073777E" w:rsidP="00D0020C">
            <w:pPr>
              <w:spacing w:after="0" w:line="240" w:lineRule="auto"/>
              <w:jc w:val="both"/>
              <w:rPr>
                <w:rFonts w:eastAsia="Times New Roman" w:cstheme="minorHAnsi"/>
                <w:b/>
              </w:rPr>
            </w:pPr>
            <w:r w:rsidRPr="00BC74E8">
              <w:rPr>
                <w:rFonts w:eastAsia="Times New Roman" w:cstheme="minorHAnsi"/>
                <w:b/>
              </w:rPr>
              <w:t xml:space="preserve">Tiekėjo įmonės kodas </w:t>
            </w:r>
            <w:r w:rsidRPr="00BC74E8">
              <w:rPr>
                <w:rFonts w:eastAsia="Times New Roman" w:cstheme="minorHAnsi"/>
                <w:b/>
                <w:i/>
              </w:rPr>
              <w:t>(Jeigu dalyvauja ūkio subjektų grupė, surašomi visi dalyvių įmonės kodai)</w:t>
            </w:r>
          </w:p>
        </w:tc>
        <w:tc>
          <w:tcPr>
            <w:tcW w:w="4961" w:type="dxa"/>
            <w:tcBorders>
              <w:top w:val="single" w:sz="4" w:space="0" w:color="auto"/>
              <w:left w:val="single" w:sz="4" w:space="0" w:color="auto"/>
              <w:bottom w:val="single" w:sz="4" w:space="0" w:color="auto"/>
              <w:right w:val="single" w:sz="4" w:space="0" w:color="auto"/>
            </w:tcBorders>
          </w:tcPr>
          <w:p w14:paraId="44C3FCD7" w14:textId="0F424FF6" w:rsidR="0073777E" w:rsidRPr="00DE7114" w:rsidRDefault="00DE7114" w:rsidP="00D0020C">
            <w:pPr>
              <w:spacing w:after="0" w:line="240" w:lineRule="auto"/>
              <w:jc w:val="both"/>
              <w:rPr>
                <w:rFonts w:eastAsia="Times New Roman" w:cstheme="minorHAnsi"/>
              </w:rPr>
            </w:pPr>
            <w:r w:rsidRPr="00DE7114">
              <w:rPr>
                <w:rFonts w:eastAsia="Times New Roman" w:cstheme="minorHAnsi"/>
              </w:rPr>
              <w:t>301318539</w:t>
            </w:r>
          </w:p>
        </w:tc>
      </w:tr>
      <w:tr w:rsidR="0073777E" w:rsidRPr="008C082A" w14:paraId="2EF5F8D5" w14:textId="77777777" w:rsidTr="009527B4">
        <w:tc>
          <w:tcPr>
            <w:tcW w:w="6096" w:type="dxa"/>
            <w:tcBorders>
              <w:top w:val="single" w:sz="4" w:space="0" w:color="auto"/>
              <w:left w:val="single" w:sz="4" w:space="0" w:color="auto"/>
              <w:bottom w:val="single" w:sz="4" w:space="0" w:color="auto"/>
              <w:right w:val="single" w:sz="4" w:space="0" w:color="auto"/>
            </w:tcBorders>
            <w:hideMark/>
          </w:tcPr>
          <w:p w14:paraId="5E6D79CD" w14:textId="77777777" w:rsidR="0073777E" w:rsidRPr="00BC74E8" w:rsidRDefault="0073777E" w:rsidP="00D0020C">
            <w:pPr>
              <w:spacing w:after="0" w:line="240" w:lineRule="auto"/>
              <w:jc w:val="both"/>
              <w:rPr>
                <w:rFonts w:eastAsia="Times New Roman" w:cstheme="minorHAnsi"/>
                <w:b/>
              </w:rPr>
            </w:pPr>
            <w:r w:rsidRPr="00BC74E8">
              <w:rPr>
                <w:rFonts w:eastAsia="Times New Roman" w:cstheme="minorHAnsi"/>
                <w:b/>
              </w:rPr>
              <w:t xml:space="preserve">Tiekėjo banko rekvizitai </w:t>
            </w:r>
            <w:r w:rsidRPr="00BC74E8">
              <w:rPr>
                <w:rFonts w:eastAsia="Times New Roman" w:cstheme="minorHAnsi"/>
                <w:b/>
                <w:i/>
              </w:rPr>
              <w:t>(Jeigu dalyvauja ūkio subjektų grupė, surašomi visi dalyvių banko rekvizitai)</w:t>
            </w:r>
          </w:p>
        </w:tc>
        <w:tc>
          <w:tcPr>
            <w:tcW w:w="4961" w:type="dxa"/>
            <w:tcBorders>
              <w:top w:val="single" w:sz="4" w:space="0" w:color="auto"/>
              <w:left w:val="single" w:sz="4" w:space="0" w:color="auto"/>
              <w:bottom w:val="single" w:sz="4" w:space="0" w:color="auto"/>
              <w:right w:val="single" w:sz="4" w:space="0" w:color="auto"/>
            </w:tcBorders>
          </w:tcPr>
          <w:p w14:paraId="62E26F6F" w14:textId="77777777" w:rsidR="00EB4500" w:rsidRPr="00EB4500" w:rsidRDefault="00EB4500" w:rsidP="00EB4500">
            <w:pPr>
              <w:spacing w:after="0" w:line="240" w:lineRule="auto"/>
              <w:jc w:val="both"/>
              <w:rPr>
                <w:rFonts w:eastAsia="Times New Roman" w:cstheme="minorHAnsi"/>
              </w:rPr>
            </w:pPr>
            <w:r w:rsidRPr="00EB4500">
              <w:rPr>
                <w:rFonts w:eastAsia="Times New Roman" w:cstheme="minorHAnsi"/>
              </w:rPr>
              <w:t xml:space="preserve">A/s Nr. LT947290099010593379 </w:t>
            </w:r>
          </w:p>
          <w:p w14:paraId="23D9D2B0" w14:textId="77777777" w:rsidR="00EB4500" w:rsidRPr="00EB4500" w:rsidRDefault="00EB4500" w:rsidP="00EB4500">
            <w:pPr>
              <w:spacing w:after="0" w:line="240" w:lineRule="auto"/>
              <w:jc w:val="both"/>
              <w:rPr>
                <w:rFonts w:eastAsia="Times New Roman" w:cstheme="minorHAnsi"/>
              </w:rPr>
            </w:pPr>
            <w:r w:rsidRPr="00EB4500">
              <w:rPr>
                <w:rFonts w:eastAsia="Times New Roman" w:cstheme="minorHAnsi"/>
              </w:rPr>
              <w:t xml:space="preserve">AS „Citadele </w:t>
            </w:r>
            <w:proofErr w:type="spellStart"/>
            <w:r w:rsidRPr="00EB4500">
              <w:rPr>
                <w:rFonts w:eastAsia="Times New Roman" w:cstheme="minorHAnsi"/>
              </w:rPr>
              <w:t>banka</w:t>
            </w:r>
            <w:proofErr w:type="spellEnd"/>
            <w:r w:rsidRPr="00EB4500">
              <w:rPr>
                <w:rFonts w:eastAsia="Times New Roman" w:cstheme="minorHAnsi"/>
              </w:rPr>
              <w:t xml:space="preserve">“ Lietuvos filialas </w:t>
            </w:r>
          </w:p>
          <w:p w14:paraId="28E687D7" w14:textId="767469D9" w:rsidR="0073777E" w:rsidRPr="00EB4500" w:rsidRDefault="00EB4500" w:rsidP="00EB4500">
            <w:pPr>
              <w:spacing w:after="0" w:line="240" w:lineRule="auto"/>
              <w:jc w:val="both"/>
              <w:rPr>
                <w:rFonts w:eastAsia="Times New Roman" w:cstheme="minorHAnsi"/>
              </w:rPr>
            </w:pPr>
            <w:r w:rsidRPr="00EB4500">
              <w:rPr>
                <w:rFonts w:eastAsia="Times New Roman" w:cstheme="minorHAnsi"/>
              </w:rPr>
              <w:t>Banko kodas: 72900</w:t>
            </w:r>
          </w:p>
        </w:tc>
      </w:tr>
      <w:tr w:rsidR="0073777E" w:rsidRPr="008C082A" w14:paraId="055FDA99" w14:textId="77777777" w:rsidTr="009527B4">
        <w:tc>
          <w:tcPr>
            <w:tcW w:w="6096" w:type="dxa"/>
            <w:tcBorders>
              <w:top w:val="single" w:sz="4" w:space="0" w:color="auto"/>
              <w:left w:val="single" w:sz="4" w:space="0" w:color="auto"/>
              <w:bottom w:val="single" w:sz="4" w:space="0" w:color="auto"/>
              <w:right w:val="single" w:sz="4" w:space="0" w:color="auto"/>
            </w:tcBorders>
            <w:hideMark/>
          </w:tcPr>
          <w:p w14:paraId="2D57BFEC" w14:textId="77777777" w:rsidR="0073777E" w:rsidRPr="00BC74E8" w:rsidRDefault="0073777E" w:rsidP="00D0020C">
            <w:pPr>
              <w:spacing w:after="0" w:line="240" w:lineRule="auto"/>
              <w:jc w:val="both"/>
              <w:rPr>
                <w:rFonts w:eastAsia="Times New Roman" w:cstheme="minorHAnsi"/>
                <w:b/>
              </w:rPr>
            </w:pPr>
            <w:r w:rsidRPr="00BC74E8">
              <w:rPr>
                <w:rFonts w:eastAsia="Times New Roman" w:cstheme="minorHAnsi"/>
                <w:b/>
              </w:rPr>
              <w:t xml:space="preserve">Tiekėjo PVM mokėtojo kodas </w:t>
            </w:r>
            <w:r w:rsidRPr="00BC74E8">
              <w:rPr>
                <w:rFonts w:eastAsia="Times New Roman" w:cstheme="minorHAnsi"/>
                <w:b/>
                <w:i/>
              </w:rPr>
              <w:t>(Jeigu dalyvauja ūkio subjektų grupė, surašomi visi dalyvių PVM mokėtojų kodai)</w:t>
            </w:r>
          </w:p>
        </w:tc>
        <w:tc>
          <w:tcPr>
            <w:tcW w:w="4961" w:type="dxa"/>
            <w:tcBorders>
              <w:top w:val="single" w:sz="4" w:space="0" w:color="auto"/>
              <w:left w:val="single" w:sz="4" w:space="0" w:color="auto"/>
              <w:bottom w:val="single" w:sz="4" w:space="0" w:color="auto"/>
              <w:right w:val="single" w:sz="4" w:space="0" w:color="auto"/>
            </w:tcBorders>
          </w:tcPr>
          <w:p w14:paraId="1A6A9196" w14:textId="554D5B93" w:rsidR="0073777E" w:rsidRPr="00EB4500" w:rsidRDefault="00EB4500" w:rsidP="00D0020C">
            <w:pPr>
              <w:spacing w:after="0" w:line="240" w:lineRule="auto"/>
              <w:jc w:val="both"/>
              <w:rPr>
                <w:rFonts w:eastAsia="Times New Roman" w:cstheme="minorHAnsi"/>
              </w:rPr>
            </w:pPr>
            <w:r w:rsidRPr="00EB4500">
              <w:rPr>
                <w:rFonts w:eastAsia="Times New Roman" w:cstheme="minorHAnsi"/>
              </w:rPr>
              <w:t>LT100003654017</w:t>
            </w:r>
          </w:p>
        </w:tc>
      </w:tr>
      <w:tr w:rsidR="0073777E" w:rsidRPr="008C082A" w14:paraId="5E08B16E" w14:textId="77777777" w:rsidTr="009527B4">
        <w:tc>
          <w:tcPr>
            <w:tcW w:w="6096" w:type="dxa"/>
            <w:tcBorders>
              <w:top w:val="single" w:sz="4" w:space="0" w:color="auto"/>
              <w:left w:val="single" w:sz="4" w:space="0" w:color="auto"/>
              <w:bottom w:val="single" w:sz="4" w:space="0" w:color="auto"/>
              <w:right w:val="single" w:sz="4" w:space="0" w:color="auto"/>
            </w:tcBorders>
            <w:hideMark/>
          </w:tcPr>
          <w:p w14:paraId="4951CE69" w14:textId="77777777" w:rsidR="0073777E" w:rsidRPr="00BC74E8" w:rsidRDefault="0073777E" w:rsidP="00D0020C">
            <w:pPr>
              <w:spacing w:after="0" w:line="240" w:lineRule="auto"/>
              <w:jc w:val="both"/>
              <w:rPr>
                <w:rFonts w:eastAsia="Times New Roman" w:cstheme="minorHAnsi"/>
                <w:b/>
              </w:rPr>
            </w:pPr>
            <w:r w:rsidRPr="00BC74E8">
              <w:rPr>
                <w:rFonts w:eastAsia="Times New Roman" w:cstheme="minorHAnsi"/>
                <w:b/>
              </w:rPr>
              <w:t xml:space="preserve">Telefono numeris </w:t>
            </w:r>
            <w:r w:rsidRPr="00BC74E8">
              <w:rPr>
                <w:rFonts w:eastAsia="Times New Roman" w:cstheme="minorHAnsi"/>
                <w:b/>
                <w:i/>
              </w:rPr>
              <w:t>(Jeigu dalyvauja ūkio subjektų grupė, surašomi visi dalyvių telefono numeriai)</w:t>
            </w:r>
          </w:p>
        </w:tc>
        <w:tc>
          <w:tcPr>
            <w:tcW w:w="4961" w:type="dxa"/>
            <w:tcBorders>
              <w:top w:val="single" w:sz="4" w:space="0" w:color="auto"/>
              <w:left w:val="single" w:sz="4" w:space="0" w:color="auto"/>
              <w:bottom w:val="single" w:sz="4" w:space="0" w:color="auto"/>
              <w:right w:val="single" w:sz="4" w:space="0" w:color="auto"/>
            </w:tcBorders>
          </w:tcPr>
          <w:p w14:paraId="62688023" w14:textId="526CAEAF" w:rsidR="0073777E" w:rsidRPr="00EE1D0E" w:rsidRDefault="00EE1D0E" w:rsidP="00D0020C">
            <w:pPr>
              <w:spacing w:after="0" w:line="240" w:lineRule="auto"/>
              <w:jc w:val="both"/>
              <w:rPr>
                <w:rFonts w:eastAsia="Times New Roman" w:cstheme="minorHAnsi"/>
              </w:rPr>
            </w:pPr>
            <w:r w:rsidRPr="00EE1D0E">
              <w:rPr>
                <w:rFonts w:eastAsia="Times New Roman" w:cstheme="minorHAnsi"/>
              </w:rPr>
              <w:t xml:space="preserve">+370 5 219 0000  </w:t>
            </w:r>
          </w:p>
        </w:tc>
      </w:tr>
      <w:tr w:rsidR="0073777E" w:rsidRPr="008C082A" w14:paraId="0F8929B2" w14:textId="77777777" w:rsidTr="009527B4">
        <w:tc>
          <w:tcPr>
            <w:tcW w:w="6096" w:type="dxa"/>
            <w:tcBorders>
              <w:top w:val="single" w:sz="4" w:space="0" w:color="auto"/>
              <w:left w:val="single" w:sz="4" w:space="0" w:color="auto"/>
              <w:bottom w:val="single" w:sz="4" w:space="0" w:color="auto"/>
              <w:right w:val="single" w:sz="4" w:space="0" w:color="auto"/>
            </w:tcBorders>
            <w:hideMark/>
          </w:tcPr>
          <w:p w14:paraId="0E8BA653" w14:textId="77777777" w:rsidR="0073777E" w:rsidRPr="00BC74E8" w:rsidRDefault="0073777E" w:rsidP="00D0020C">
            <w:pPr>
              <w:spacing w:after="0" w:line="240" w:lineRule="auto"/>
              <w:jc w:val="both"/>
              <w:rPr>
                <w:rFonts w:eastAsia="Times New Roman" w:cstheme="minorHAnsi"/>
                <w:b/>
              </w:rPr>
            </w:pPr>
            <w:r w:rsidRPr="00BC74E8">
              <w:rPr>
                <w:rFonts w:eastAsia="Times New Roman" w:cstheme="minorHAnsi"/>
                <w:b/>
              </w:rPr>
              <w:t xml:space="preserve">El. pašto adresas </w:t>
            </w:r>
            <w:r w:rsidRPr="00BC74E8">
              <w:rPr>
                <w:rFonts w:eastAsia="Times New Roman" w:cstheme="minorHAnsi"/>
                <w:b/>
                <w:i/>
              </w:rPr>
              <w:t>(Jeigu dalyvauja ūkio subjektų grupė, surašomi visi dalyvių el. pašto adresai)</w:t>
            </w:r>
          </w:p>
        </w:tc>
        <w:tc>
          <w:tcPr>
            <w:tcW w:w="4961" w:type="dxa"/>
            <w:tcBorders>
              <w:top w:val="single" w:sz="4" w:space="0" w:color="auto"/>
              <w:left w:val="single" w:sz="4" w:space="0" w:color="auto"/>
              <w:bottom w:val="single" w:sz="4" w:space="0" w:color="auto"/>
              <w:right w:val="single" w:sz="4" w:space="0" w:color="auto"/>
            </w:tcBorders>
          </w:tcPr>
          <w:p w14:paraId="1E787E12" w14:textId="17BEFEC8" w:rsidR="0073777E" w:rsidRPr="00527504" w:rsidRDefault="00527504" w:rsidP="00D0020C">
            <w:pPr>
              <w:spacing w:after="0" w:line="240" w:lineRule="auto"/>
              <w:jc w:val="both"/>
              <w:rPr>
                <w:rFonts w:eastAsia="Times New Roman" w:cstheme="minorHAnsi"/>
              </w:rPr>
            </w:pPr>
            <w:r w:rsidRPr="00527504">
              <w:rPr>
                <w:rFonts w:eastAsia="Times New Roman" w:cstheme="minorHAnsi"/>
              </w:rPr>
              <w:t xml:space="preserve">info.technologies@novian.lt  </w:t>
            </w:r>
          </w:p>
        </w:tc>
      </w:tr>
    </w:tbl>
    <w:p w14:paraId="6FB47683" w14:textId="77777777" w:rsidR="0073777E" w:rsidRPr="008C082A" w:rsidRDefault="0073777E" w:rsidP="00D45A8F">
      <w:pPr>
        <w:jc w:val="both"/>
        <w:rPr>
          <w:rFonts w:cstheme="minorHAnsi"/>
        </w:rPr>
      </w:pPr>
    </w:p>
    <w:p w14:paraId="7933857C" w14:textId="77777777" w:rsidR="0073777E" w:rsidRPr="008C082A" w:rsidRDefault="0073777E" w:rsidP="0073777E">
      <w:pPr>
        <w:pStyle w:val="ListParagraph"/>
        <w:numPr>
          <w:ilvl w:val="0"/>
          <w:numId w:val="2"/>
        </w:numPr>
        <w:jc w:val="both"/>
        <w:rPr>
          <w:rFonts w:asciiTheme="minorHAnsi" w:hAnsiTheme="minorHAnsi" w:cstheme="minorHAnsi"/>
          <w:sz w:val="22"/>
          <w:szCs w:val="22"/>
        </w:rPr>
      </w:pPr>
      <w:r w:rsidRPr="008C082A">
        <w:rPr>
          <w:rFonts w:asciiTheme="minorHAnsi" w:hAnsiTheme="minorHAnsi" w:cstheme="minorHAnsi"/>
          <w:sz w:val="22"/>
          <w:szCs w:val="22"/>
        </w:rPr>
        <w:t>Šiuo pasiūlymu pažymime, kad:</w:t>
      </w:r>
    </w:p>
    <w:p w14:paraId="4894D6AA" w14:textId="77777777" w:rsidR="0073777E" w:rsidRPr="008C082A" w:rsidRDefault="0073777E" w:rsidP="0073777E">
      <w:pPr>
        <w:pStyle w:val="ListParagraph"/>
        <w:ind w:left="567"/>
        <w:jc w:val="both"/>
        <w:rPr>
          <w:rFonts w:asciiTheme="minorHAnsi" w:hAnsiTheme="minorHAnsi" w:cstheme="minorHAnsi"/>
          <w:i/>
          <w:iCs/>
          <w:sz w:val="22"/>
          <w:szCs w:val="22"/>
        </w:rPr>
      </w:pPr>
    </w:p>
    <w:p w14:paraId="10FC11E6" w14:textId="77777777" w:rsidR="0073777E" w:rsidRPr="008C082A" w:rsidRDefault="0073777E" w:rsidP="0073777E">
      <w:pPr>
        <w:pStyle w:val="ListParagraph"/>
        <w:ind w:left="567"/>
        <w:jc w:val="both"/>
        <w:rPr>
          <w:rFonts w:asciiTheme="minorHAnsi" w:hAnsiTheme="minorHAnsi" w:cstheme="minorHAnsi"/>
          <w:i/>
          <w:iCs/>
          <w:sz w:val="22"/>
          <w:szCs w:val="22"/>
        </w:rPr>
      </w:pPr>
      <w:r w:rsidRPr="008C082A">
        <w:rPr>
          <w:rFonts w:asciiTheme="minorHAnsi" w:hAnsiTheme="minorHAnsi" w:cstheme="minorHAnsi"/>
          <w:i/>
          <w:iCs/>
          <w:sz w:val="22"/>
          <w:szCs w:val="22"/>
        </w:rPr>
        <w:t>Nuostatos dėl įsipareigojimo atitikti Pirkimo sąlygas</w:t>
      </w:r>
    </w:p>
    <w:p w14:paraId="31476BBD" w14:textId="77777777" w:rsidR="0073777E" w:rsidRPr="008C082A" w:rsidRDefault="0073777E" w:rsidP="0073777E">
      <w:pPr>
        <w:pStyle w:val="ListParagraph"/>
        <w:numPr>
          <w:ilvl w:val="1"/>
          <w:numId w:val="2"/>
        </w:numPr>
        <w:jc w:val="both"/>
        <w:rPr>
          <w:rFonts w:asciiTheme="minorHAnsi" w:hAnsiTheme="minorHAnsi" w:cstheme="minorHAnsi"/>
          <w:sz w:val="22"/>
          <w:szCs w:val="22"/>
        </w:rPr>
      </w:pPr>
      <w:r w:rsidRPr="008C082A">
        <w:rPr>
          <w:rFonts w:asciiTheme="minorHAnsi" w:hAnsiTheme="minorHAnsi" w:cstheme="minorHAnsi"/>
          <w:sz w:val="22"/>
          <w:szCs w:val="22"/>
        </w:rPr>
        <w:t>sutinkame su visomis Pirkimo sąlygomis, nustatytomis:</w:t>
      </w:r>
    </w:p>
    <w:p w14:paraId="1BFCFA91" w14:textId="77777777" w:rsidR="0073777E" w:rsidRPr="008C082A" w:rsidRDefault="0073777E" w:rsidP="0073777E">
      <w:pPr>
        <w:pStyle w:val="ListParagraph"/>
        <w:numPr>
          <w:ilvl w:val="2"/>
          <w:numId w:val="2"/>
        </w:numPr>
        <w:jc w:val="both"/>
        <w:rPr>
          <w:rFonts w:asciiTheme="minorHAnsi" w:hAnsiTheme="minorHAnsi" w:cstheme="minorHAnsi"/>
          <w:sz w:val="22"/>
          <w:szCs w:val="22"/>
        </w:rPr>
      </w:pPr>
      <w:r w:rsidRPr="008C082A">
        <w:rPr>
          <w:rFonts w:asciiTheme="minorHAnsi" w:hAnsiTheme="minorHAnsi" w:cstheme="minorHAnsi"/>
          <w:sz w:val="22"/>
          <w:szCs w:val="22"/>
        </w:rPr>
        <w:t>skelbime, paskelbtame Viešųjų pirkimų įstatymo nustatyta tvarka CVP IS interneto adresu</w:t>
      </w:r>
      <w:r w:rsidRPr="008C082A">
        <w:rPr>
          <w:rFonts w:asciiTheme="minorHAnsi" w:hAnsiTheme="minorHAnsi" w:cstheme="minorHAnsi"/>
          <w:iCs/>
          <w:sz w:val="22"/>
          <w:szCs w:val="22"/>
        </w:rPr>
        <w:t xml:space="preserve">: </w:t>
      </w:r>
      <w:hyperlink r:id="rId10" w:history="1">
        <w:r w:rsidRPr="008C082A">
          <w:rPr>
            <w:rFonts w:asciiTheme="minorHAnsi" w:hAnsiTheme="minorHAnsi" w:cstheme="minorHAnsi"/>
            <w:color w:val="0000FF"/>
            <w:sz w:val="22"/>
            <w:szCs w:val="22"/>
            <w:u w:val="single"/>
          </w:rPr>
          <w:t>https://pirkimai.eviesiejipirkimai.lt</w:t>
        </w:r>
      </w:hyperlink>
      <w:r w:rsidRPr="008C082A">
        <w:rPr>
          <w:rFonts w:asciiTheme="minorHAnsi" w:hAnsiTheme="minorHAnsi" w:cstheme="minorHAnsi"/>
          <w:sz w:val="22"/>
          <w:szCs w:val="22"/>
        </w:rPr>
        <w:t xml:space="preserve"> (taikoma, kai apie pirkimą buvo paskelbta);</w:t>
      </w:r>
    </w:p>
    <w:p w14:paraId="53255C66" w14:textId="77777777" w:rsidR="0073777E" w:rsidRPr="008C082A" w:rsidRDefault="0073777E" w:rsidP="0073777E">
      <w:pPr>
        <w:pStyle w:val="ListParagraph"/>
        <w:numPr>
          <w:ilvl w:val="2"/>
          <w:numId w:val="2"/>
        </w:numPr>
        <w:jc w:val="both"/>
        <w:rPr>
          <w:rFonts w:asciiTheme="minorHAnsi" w:hAnsiTheme="minorHAnsi" w:cstheme="minorHAnsi"/>
          <w:sz w:val="22"/>
          <w:szCs w:val="22"/>
        </w:rPr>
      </w:pPr>
      <w:r w:rsidRPr="008C082A">
        <w:rPr>
          <w:rFonts w:asciiTheme="minorHAnsi" w:hAnsiTheme="minorHAnsi" w:cstheme="minorHAnsi"/>
          <w:sz w:val="22"/>
          <w:szCs w:val="22"/>
        </w:rPr>
        <w:t>kituose Pirkimo dokumentuose (jų paaiškinimuose, papildymuose).</w:t>
      </w:r>
    </w:p>
    <w:p w14:paraId="5B569915" w14:textId="77777777" w:rsidR="0073777E" w:rsidRPr="008C082A" w:rsidRDefault="0073777E" w:rsidP="0073777E">
      <w:pPr>
        <w:pStyle w:val="ListParagraph"/>
        <w:ind w:left="0" w:firstLine="567"/>
        <w:jc w:val="both"/>
        <w:rPr>
          <w:rFonts w:asciiTheme="minorHAnsi" w:hAnsiTheme="minorHAnsi" w:cstheme="minorHAnsi"/>
          <w:sz w:val="22"/>
          <w:szCs w:val="22"/>
        </w:rPr>
      </w:pPr>
    </w:p>
    <w:p w14:paraId="243BA747" w14:textId="77777777" w:rsidR="0073777E" w:rsidRPr="008C082A" w:rsidRDefault="0073777E" w:rsidP="0073777E">
      <w:pPr>
        <w:pStyle w:val="ListParagraph"/>
        <w:ind w:left="0" w:firstLine="567"/>
        <w:jc w:val="both"/>
        <w:rPr>
          <w:rFonts w:asciiTheme="minorHAnsi" w:hAnsiTheme="minorHAnsi" w:cstheme="minorHAnsi"/>
          <w:i/>
          <w:iCs/>
          <w:sz w:val="22"/>
          <w:szCs w:val="22"/>
        </w:rPr>
      </w:pPr>
      <w:r w:rsidRPr="008C082A">
        <w:rPr>
          <w:rFonts w:asciiTheme="minorHAnsi" w:hAnsiTheme="minorHAnsi" w:cstheme="minorHAnsi"/>
          <w:i/>
          <w:iCs/>
          <w:sz w:val="22"/>
          <w:szCs w:val="22"/>
        </w:rPr>
        <w:t>Nuostatos dėl asmens duomenų tvarkymo</w:t>
      </w:r>
    </w:p>
    <w:p w14:paraId="1F8D10CF" w14:textId="77777777" w:rsidR="0073777E" w:rsidRPr="008C082A" w:rsidRDefault="0073777E" w:rsidP="0073777E">
      <w:pPr>
        <w:pStyle w:val="ListParagraph"/>
        <w:numPr>
          <w:ilvl w:val="1"/>
          <w:numId w:val="2"/>
        </w:numPr>
        <w:tabs>
          <w:tab w:val="left" w:pos="720"/>
        </w:tabs>
        <w:jc w:val="both"/>
        <w:rPr>
          <w:rFonts w:asciiTheme="minorHAnsi" w:hAnsiTheme="minorHAnsi" w:cstheme="minorHAnsi"/>
          <w:sz w:val="22"/>
          <w:szCs w:val="22"/>
        </w:rPr>
      </w:pPr>
      <w:r w:rsidRPr="008C082A">
        <w:rPr>
          <w:rFonts w:asciiTheme="minorHAnsi" w:hAnsiTheme="minorHAnsi" w:cstheme="minorHAnsi"/>
          <w:sz w:val="22"/>
          <w:szCs w:val="22"/>
        </w:rPr>
        <w:t>suprantame, jog:</w:t>
      </w:r>
    </w:p>
    <w:p w14:paraId="01CA89A7" w14:textId="77777777" w:rsidR="0073777E" w:rsidRPr="008C082A" w:rsidRDefault="0073777E" w:rsidP="0073777E">
      <w:pPr>
        <w:pStyle w:val="ListParagraph"/>
        <w:numPr>
          <w:ilvl w:val="2"/>
          <w:numId w:val="2"/>
        </w:numPr>
        <w:tabs>
          <w:tab w:val="left" w:pos="720"/>
        </w:tabs>
        <w:jc w:val="both"/>
        <w:rPr>
          <w:rFonts w:asciiTheme="minorHAnsi" w:hAnsiTheme="minorHAnsi" w:cstheme="minorHAnsi"/>
          <w:sz w:val="22"/>
          <w:szCs w:val="22"/>
        </w:rPr>
      </w:pPr>
      <w:r w:rsidRPr="008C082A">
        <w:rPr>
          <w:rFonts w:asciiTheme="minorHAnsi" w:hAnsiTheme="minorHAnsi" w:cstheme="minorHAnsi"/>
          <w:sz w:val="22"/>
          <w:szCs w:val="22"/>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w:t>
      </w:r>
      <w:r w:rsidRPr="008C082A">
        <w:rPr>
          <w:rFonts w:asciiTheme="minorHAnsi" w:hAnsiTheme="minorHAnsi" w:cstheme="minorHAnsi"/>
          <w:sz w:val="22"/>
          <w:szCs w:val="22"/>
        </w:rPr>
        <w:lastRenderedPageBreak/>
        <w:t>tvarkant asmens duomenis ir dėl laisvo tokių duomenų judėjimo ir kuriuo panaikinama Direktyva 95/46/EB (Bendrasis duomenų apsaugos reglamentas) (toliau – Reglamentas 2016/679).</w:t>
      </w:r>
    </w:p>
    <w:p w14:paraId="3867F64A" w14:textId="77777777" w:rsidR="0073777E" w:rsidRPr="008C082A" w:rsidRDefault="0073777E" w:rsidP="0073777E">
      <w:pPr>
        <w:tabs>
          <w:tab w:val="left" w:pos="720"/>
        </w:tabs>
        <w:spacing w:after="0" w:line="240" w:lineRule="auto"/>
        <w:ind w:firstLine="720"/>
        <w:jc w:val="both"/>
        <w:rPr>
          <w:rFonts w:eastAsia="Times New Roman" w:cstheme="minorHAnsi"/>
        </w:rPr>
      </w:pPr>
    </w:p>
    <w:p w14:paraId="591DE5E2" w14:textId="1FEE0F26" w:rsidR="000C682A" w:rsidRPr="008C082A" w:rsidRDefault="0073777E" w:rsidP="0036385C">
      <w:pPr>
        <w:pStyle w:val="ListParagraph"/>
        <w:numPr>
          <w:ilvl w:val="0"/>
          <w:numId w:val="2"/>
        </w:numPr>
        <w:tabs>
          <w:tab w:val="left" w:pos="720"/>
        </w:tabs>
        <w:jc w:val="both"/>
        <w:rPr>
          <w:rFonts w:asciiTheme="minorHAnsi" w:hAnsiTheme="minorHAnsi" w:cstheme="minorHAnsi"/>
          <w:sz w:val="22"/>
          <w:szCs w:val="22"/>
        </w:rPr>
      </w:pPr>
      <w:r w:rsidRPr="008C082A">
        <w:rPr>
          <w:rFonts w:asciiTheme="minorHAnsi" w:hAnsiTheme="minorHAnsi" w:cstheme="minorHAnsi"/>
          <w:color w:val="000000" w:themeColor="text1"/>
          <w:sz w:val="22"/>
          <w:szCs w:val="22"/>
        </w:rPr>
        <w:t xml:space="preserve">Teikdami šį pasiūlymą, mes patvirtiname, kad į mūsų siūlomą kainą įskaičiuotos visos prekių pristatymo išlaidos ir visi mokesčiai, ir kad mes prisiimame riziką už visas išlaidas, kurias, teikdami pasiūlymą ir laikydamiesi </w:t>
      </w:r>
      <w:r w:rsidRPr="008C082A">
        <w:rPr>
          <w:rFonts w:asciiTheme="minorHAnsi" w:hAnsiTheme="minorHAnsi" w:cstheme="minorHAnsi"/>
          <w:sz w:val="22"/>
          <w:szCs w:val="22"/>
        </w:rPr>
        <w:t>Perkančiosios organizacijos reikalavimų, privalėjome įskaičiuoti į pasiūlymo kainą.</w:t>
      </w:r>
    </w:p>
    <w:p w14:paraId="6E79F9E7" w14:textId="77777777" w:rsidR="0073777E" w:rsidRPr="008C082A" w:rsidRDefault="0073777E" w:rsidP="0073777E">
      <w:pPr>
        <w:pStyle w:val="ListParagraph"/>
        <w:numPr>
          <w:ilvl w:val="0"/>
          <w:numId w:val="2"/>
        </w:numPr>
        <w:tabs>
          <w:tab w:val="left" w:pos="720"/>
        </w:tabs>
        <w:jc w:val="both"/>
        <w:rPr>
          <w:rFonts w:asciiTheme="minorHAnsi" w:hAnsiTheme="minorHAnsi" w:cstheme="minorHAnsi"/>
          <w:sz w:val="22"/>
          <w:szCs w:val="22"/>
        </w:rPr>
      </w:pPr>
      <w:r w:rsidRPr="008C082A">
        <w:rPr>
          <w:rFonts w:asciiTheme="minorHAnsi" w:hAnsiTheme="minorHAnsi" w:cstheme="minorHAnsi"/>
          <w:sz w:val="22"/>
          <w:szCs w:val="22"/>
        </w:rPr>
        <w:t xml:space="preserve">Mes </w:t>
      </w:r>
      <w:r w:rsidRPr="008C082A">
        <w:rPr>
          <w:rFonts w:asciiTheme="minorHAnsi" w:hAnsiTheme="minorHAnsi" w:cstheme="minorHAnsi"/>
          <w:color w:val="000000" w:themeColor="text1"/>
          <w:sz w:val="22"/>
          <w:szCs w:val="22"/>
        </w:rPr>
        <w:t xml:space="preserve">siūlome šias prekes už nurodytą kainą </w:t>
      </w:r>
    </w:p>
    <w:p w14:paraId="371D4FE1" w14:textId="77777777" w:rsidR="00F41B99" w:rsidRPr="008C082A" w:rsidRDefault="00F41B99" w:rsidP="00F41B99">
      <w:pPr>
        <w:pStyle w:val="ListParagraph"/>
        <w:numPr>
          <w:ilvl w:val="0"/>
          <w:numId w:val="2"/>
        </w:numPr>
        <w:tabs>
          <w:tab w:val="left" w:pos="1296"/>
        </w:tabs>
        <w:spacing w:after="240"/>
        <w:rPr>
          <w:rFonts w:asciiTheme="minorHAnsi" w:hAnsiTheme="minorHAnsi" w:cstheme="minorHAnsi"/>
          <w:sz w:val="22"/>
          <w:szCs w:val="22"/>
        </w:rPr>
      </w:pPr>
      <w:r w:rsidRPr="008C082A">
        <w:rPr>
          <w:rFonts w:asciiTheme="minorHAnsi" w:hAnsiTheme="minorHAnsi" w:cstheme="minorHAnsi"/>
          <w:sz w:val="22"/>
          <w:szCs w:val="22"/>
        </w:rPr>
        <w:t>Pasiūlymo kaina nurodoma užpildant pateiktą lentelę:</w:t>
      </w:r>
    </w:p>
    <w:p w14:paraId="6D12AC4B" w14:textId="77777777" w:rsidR="00F41B99" w:rsidRPr="008C082A" w:rsidRDefault="00F41B99" w:rsidP="00F41B99">
      <w:pPr>
        <w:pStyle w:val="ListParagraph"/>
        <w:numPr>
          <w:ilvl w:val="0"/>
          <w:numId w:val="2"/>
        </w:numPr>
        <w:tabs>
          <w:tab w:val="left" w:pos="720"/>
        </w:tabs>
        <w:jc w:val="both"/>
        <w:rPr>
          <w:rFonts w:asciiTheme="minorHAnsi" w:hAnsiTheme="minorHAnsi" w:cstheme="minorHAnsi"/>
          <w:sz w:val="22"/>
          <w:szCs w:val="22"/>
        </w:rPr>
      </w:pPr>
      <w:r w:rsidRPr="008C082A">
        <w:rPr>
          <w:rFonts w:asciiTheme="minorHAnsi" w:hAnsiTheme="minorHAnsi" w:cstheme="minorHAnsi"/>
          <w:sz w:val="22"/>
          <w:szCs w:val="22"/>
        </w:rPr>
        <w:t xml:space="preserve">Mes </w:t>
      </w:r>
      <w:r w:rsidRPr="008C082A">
        <w:rPr>
          <w:rFonts w:asciiTheme="minorHAnsi" w:hAnsiTheme="minorHAnsi" w:cstheme="minorHAnsi"/>
          <w:color w:val="000000" w:themeColor="text1"/>
          <w:sz w:val="22"/>
          <w:szCs w:val="22"/>
        </w:rPr>
        <w:t xml:space="preserve">siūlome šias prekes už nurodytą kainą </w:t>
      </w:r>
    </w:p>
    <w:p w14:paraId="0068B28F" w14:textId="77777777" w:rsidR="00F41B99" w:rsidRPr="008C082A" w:rsidRDefault="00F41B99" w:rsidP="00F41B99">
      <w:pPr>
        <w:tabs>
          <w:tab w:val="left" w:pos="720"/>
        </w:tabs>
        <w:spacing w:after="0" w:line="240" w:lineRule="auto"/>
        <w:ind w:firstLine="720"/>
        <w:jc w:val="both"/>
        <w:rPr>
          <w:rFonts w:eastAsia="Times New Roman" w:cstheme="minorHAnsi"/>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7"/>
        <w:gridCol w:w="1281"/>
        <w:gridCol w:w="1559"/>
        <w:gridCol w:w="1843"/>
        <w:gridCol w:w="2268"/>
      </w:tblGrid>
      <w:tr w:rsidR="00F41B99" w:rsidRPr="008C082A" w14:paraId="650F1FE5" w14:textId="77777777" w:rsidTr="009527B4">
        <w:trPr>
          <w:trHeight w:val="571"/>
        </w:trPr>
        <w:tc>
          <w:tcPr>
            <w:tcW w:w="601" w:type="dxa"/>
            <w:vAlign w:val="center"/>
            <w:hideMark/>
          </w:tcPr>
          <w:p w14:paraId="4B96CE6C" w14:textId="77777777" w:rsidR="00F41B99" w:rsidRPr="008C082A" w:rsidRDefault="00F41B99" w:rsidP="00D0020C">
            <w:pPr>
              <w:spacing w:after="0" w:line="240" w:lineRule="auto"/>
              <w:ind w:left="-120"/>
              <w:jc w:val="center"/>
              <w:rPr>
                <w:rFonts w:eastAsia="Times New Roman" w:cstheme="minorHAnsi"/>
                <w:b/>
              </w:rPr>
            </w:pPr>
            <w:r w:rsidRPr="008C082A">
              <w:rPr>
                <w:rFonts w:eastAsia="Times New Roman" w:cstheme="minorHAnsi"/>
                <w:b/>
              </w:rPr>
              <w:t>Eil. Nr.</w:t>
            </w:r>
          </w:p>
        </w:tc>
        <w:tc>
          <w:tcPr>
            <w:tcW w:w="3647" w:type="dxa"/>
            <w:vAlign w:val="center"/>
            <w:hideMark/>
          </w:tcPr>
          <w:p w14:paraId="7379E118" w14:textId="77777777" w:rsidR="00F41B99" w:rsidRPr="008C082A" w:rsidRDefault="00F41B99" w:rsidP="00D0020C">
            <w:pPr>
              <w:adjustRightInd w:val="0"/>
              <w:snapToGrid w:val="0"/>
              <w:spacing w:after="0" w:line="240" w:lineRule="auto"/>
              <w:jc w:val="center"/>
              <w:rPr>
                <w:rFonts w:eastAsia="Times New Roman" w:cstheme="minorHAnsi"/>
                <w:b/>
              </w:rPr>
            </w:pPr>
            <w:r w:rsidRPr="008C082A">
              <w:rPr>
                <w:rFonts w:cstheme="minorHAnsi"/>
                <w:b/>
                <w:bCs/>
              </w:rPr>
              <w:t>Prekių</w:t>
            </w:r>
            <w:r w:rsidRPr="008C082A">
              <w:rPr>
                <w:rFonts w:eastAsia="Times New Roman" w:cstheme="minorHAnsi"/>
                <w:b/>
              </w:rPr>
              <w:t xml:space="preserve"> pavadinimas</w:t>
            </w:r>
          </w:p>
          <w:p w14:paraId="25BD5878" w14:textId="77777777" w:rsidR="00F41B99" w:rsidRPr="008C082A" w:rsidRDefault="00F41B99" w:rsidP="00D0020C">
            <w:pPr>
              <w:adjustRightInd w:val="0"/>
              <w:snapToGrid w:val="0"/>
              <w:spacing w:after="0" w:line="240" w:lineRule="auto"/>
              <w:ind w:left="-247" w:right="-249"/>
              <w:rPr>
                <w:rFonts w:eastAsia="Times New Roman" w:cstheme="minorHAnsi"/>
                <w:b/>
              </w:rPr>
            </w:pPr>
          </w:p>
        </w:tc>
        <w:tc>
          <w:tcPr>
            <w:tcW w:w="1281" w:type="dxa"/>
            <w:vAlign w:val="center"/>
            <w:hideMark/>
          </w:tcPr>
          <w:p w14:paraId="6BF7CC15" w14:textId="77777777" w:rsidR="00F41B99" w:rsidRPr="008C082A" w:rsidRDefault="00F41B99" w:rsidP="00D0020C">
            <w:pPr>
              <w:adjustRightInd w:val="0"/>
              <w:snapToGrid w:val="0"/>
              <w:spacing w:after="0" w:line="240" w:lineRule="auto"/>
              <w:ind w:left="-247" w:right="-249"/>
              <w:jc w:val="center"/>
              <w:rPr>
                <w:rFonts w:eastAsia="Times New Roman" w:cstheme="minorHAnsi"/>
                <w:b/>
              </w:rPr>
            </w:pPr>
            <w:r w:rsidRPr="008C082A">
              <w:rPr>
                <w:rFonts w:eastAsia="Times New Roman" w:cstheme="minorHAnsi"/>
                <w:b/>
              </w:rPr>
              <w:t>Mato</w:t>
            </w:r>
          </w:p>
          <w:p w14:paraId="1C5D2F54" w14:textId="77777777" w:rsidR="00F41B99" w:rsidRPr="008C082A" w:rsidRDefault="00F41B99" w:rsidP="00D0020C">
            <w:pPr>
              <w:adjustRightInd w:val="0"/>
              <w:snapToGrid w:val="0"/>
              <w:spacing w:after="0" w:line="240" w:lineRule="auto"/>
              <w:ind w:left="-247" w:right="-249"/>
              <w:jc w:val="center"/>
              <w:rPr>
                <w:rFonts w:eastAsia="Times New Roman" w:cstheme="minorHAnsi"/>
                <w:b/>
              </w:rPr>
            </w:pPr>
            <w:r w:rsidRPr="008C082A">
              <w:rPr>
                <w:rFonts w:eastAsia="Times New Roman" w:cstheme="minorHAnsi"/>
                <w:b/>
              </w:rPr>
              <w:t>vnt.</w:t>
            </w:r>
          </w:p>
        </w:tc>
        <w:tc>
          <w:tcPr>
            <w:tcW w:w="1559" w:type="dxa"/>
            <w:vAlign w:val="center"/>
          </w:tcPr>
          <w:p w14:paraId="3DED59FF" w14:textId="77777777" w:rsidR="00F41B99" w:rsidRPr="008C082A" w:rsidRDefault="00F41B99" w:rsidP="00D0020C">
            <w:pPr>
              <w:tabs>
                <w:tab w:val="left" w:pos="200"/>
              </w:tabs>
              <w:snapToGrid w:val="0"/>
              <w:spacing w:after="0" w:line="240" w:lineRule="auto"/>
              <w:jc w:val="center"/>
              <w:rPr>
                <w:rFonts w:eastAsia="Times New Roman" w:cstheme="minorHAnsi"/>
                <w:b/>
              </w:rPr>
            </w:pPr>
            <w:r w:rsidRPr="008C082A">
              <w:rPr>
                <w:rFonts w:eastAsia="Times New Roman" w:cstheme="minorHAnsi"/>
                <w:b/>
              </w:rPr>
              <w:t>Kiekis</w:t>
            </w:r>
          </w:p>
        </w:tc>
        <w:tc>
          <w:tcPr>
            <w:tcW w:w="1843" w:type="dxa"/>
            <w:vAlign w:val="center"/>
            <w:hideMark/>
          </w:tcPr>
          <w:p w14:paraId="4F5B8AAD" w14:textId="43C7A521" w:rsidR="00F41B99" w:rsidRPr="008C082A" w:rsidRDefault="00F41B99" w:rsidP="00D0020C">
            <w:pPr>
              <w:snapToGrid w:val="0"/>
              <w:spacing w:after="0" w:line="240" w:lineRule="auto"/>
              <w:ind w:left="-245" w:right="-249"/>
              <w:jc w:val="center"/>
              <w:rPr>
                <w:rFonts w:eastAsia="Times New Roman" w:cstheme="minorHAnsi"/>
                <w:b/>
              </w:rPr>
            </w:pPr>
            <w:r w:rsidRPr="008C082A">
              <w:rPr>
                <w:rFonts w:eastAsia="Times New Roman" w:cstheme="minorHAnsi"/>
                <w:b/>
              </w:rPr>
              <w:t xml:space="preserve">Kaina </w:t>
            </w:r>
          </w:p>
          <w:p w14:paraId="05E3F474" w14:textId="77777777" w:rsidR="00F41B99" w:rsidRPr="008C082A" w:rsidRDefault="00F41B99" w:rsidP="00D0020C">
            <w:pPr>
              <w:snapToGrid w:val="0"/>
              <w:spacing w:after="0" w:line="240" w:lineRule="auto"/>
              <w:ind w:left="-245" w:right="-249"/>
              <w:jc w:val="center"/>
              <w:rPr>
                <w:rFonts w:eastAsia="Times New Roman" w:cstheme="minorHAnsi"/>
                <w:b/>
              </w:rPr>
            </w:pPr>
            <w:r w:rsidRPr="008C082A">
              <w:rPr>
                <w:rFonts w:eastAsia="Times New Roman" w:cstheme="minorHAnsi"/>
                <w:b/>
              </w:rPr>
              <w:t>EUR (be PVM)</w:t>
            </w:r>
          </w:p>
        </w:tc>
        <w:tc>
          <w:tcPr>
            <w:tcW w:w="2268" w:type="dxa"/>
            <w:vAlign w:val="center"/>
            <w:hideMark/>
          </w:tcPr>
          <w:p w14:paraId="1525C54F" w14:textId="51E85DA0" w:rsidR="00F41B99" w:rsidRPr="008C082A" w:rsidRDefault="00F41B99" w:rsidP="00D0020C">
            <w:pPr>
              <w:snapToGrid w:val="0"/>
              <w:spacing w:after="0" w:line="240" w:lineRule="auto"/>
              <w:jc w:val="center"/>
              <w:rPr>
                <w:rFonts w:eastAsia="Times New Roman" w:cstheme="minorHAnsi"/>
                <w:b/>
              </w:rPr>
            </w:pPr>
            <w:r w:rsidRPr="008C082A">
              <w:rPr>
                <w:rFonts w:eastAsia="Times New Roman" w:cstheme="minorHAnsi"/>
                <w:b/>
              </w:rPr>
              <w:t>Kaina EUR (su PVM)</w:t>
            </w:r>
          </w:p>
        </w:tc>
      </w:tr>
      <w:tr w:rsidR="00F41B99" w:rsidRPr="008C082A" w14:paraId="6E78AD08" w14:textId="77777777" w:rsidTr="009527B4">
        <w:trPr>
          <w:trHeight w:val="249"/>
        </w:trPr>
        <w:tc>
          <w:tcPr>
            <w:tcW w:w="601" w:type="dxa"/>
          </w:tcPr>
          <w:p w14:paraId="104776E0" w14:textId="77777777" w:rsidR="00F41B99" w:rsidRPr="008C082A" w:rsidRDefault="00F41B99" w:rsidP="00D0020C">
            <w:pPr>
              <w:spacing w:after="0" w:line="240" w:lineRule="auto"/>
              <w:jc w:val="center"/>
              <w:rPr>
                <w:rFonts w:eastAsia="Times New Roman" w:cstheme="minorHAnsi"/>
                <w:b/>
                <w:i/>
              </w:rPr>
            </w:pPr>
            <w:r w:rsidRPr="008C082A">
              <w:rPr>
                <w:rFonts w:eastAsia="Times New Roman" w:cstheme="minorHAnsi"/>
                <w:b/>
                <w:i/>
              </w:rPr>
              <w:t>1</w:t>
            </w:r>
          </w:p>
        </w:tc>
        <w:tc>
          <w:tcPr>
            <w:tcW w:w="3647" w:type="dxa"/>
          </w:tcPr>
          <w:p w14:paraId="20A82B52" w14:textId="77777777" w:rsidR="00F41B99" w:rsidRPr="008C082A" w:rsidRDefault="00F41B99" w:rsidP="00D0020C">
            <w:pPr>
              <w:adjustRightInd w:val="0"/>
              <w:snapToGrid w:val="0"/>
              <w:spacing w:after="0" w:line="240" w:lineRule="auto"/>
              <w:jc w:val="center"/>
              <w:rPr>
                <w:rFonts w:eastAsia="Times New Roman" w:cstheme="minorHAnsi"/>
                <w:b/>
                <w:i/>
              </w:rPr>
            </w:pPr>
            <w:r w:rsidRPr="008C082A">
              <w:rPr>
                <w:rFonts w:eastAsia="Times New Roman" w:cstheme="minorHAnsi"/>
                <w:b/>
                <w:i/>
              </w:rPr>
              <w:t>2</w:t>
            </w:r>
          </w:p>
        </w:tc>
        <w:tc>
          <w:tcPr>
            <w:tcW w:w="1281" w:type="dxa"/>
          </w:tcPr>
          <w:p w14:paraId="6E92A840" w14:textId="77777777" w:rsidR="00F41B99" w:rsidRPr="008C082A" w:rsidRDefault="00F41B99" w:rsidP="00D0020C">
            <w:pPr>
              <w:adjustRightInd w:val="0"/>
              <w:snapToGrid w:val="0"/>
              <w:spacing w:after="0" w:line="240" w:lineRule="auto"/>
              <w:jc w:val="center"/>
              <w:rPr>
                <w:rFonts w:eastAsia="Times New Roman" w:cstheme="minorHAnsi"/>
                <w:b/>
                <w:i/>
              </w:rPr>
            </w:pPr>
            <w:r w:rsidRPr="008C082A">
              <w:rPr>
                <w:rFonts w:eastAsia="Times New Roman" w:cstheme="minorHAnsi"/>
                <w:b/>
                <w:i/>
              </w:rPr>
              <w:t>3</w:t>
            </w:r>
          </w:p>
        </w:tc>
        <w:tc>
          <w:tcPr>
            <w:tcW w:w="1559" w:type="dxa"/>
          </w:tcPr>
          <w:p w14:paraId="0B4D99B0" w14:textId="77777777" w:rsidR="00F41B99" w:rsidRPr="008C082A" w:rsidRDefault="00F41B99" w:rsidP="00D0020C">
            <w:pPr>
              <w:tabs>
                <w:tab w:val="left" w:pos="200"/>
              </w:tabs>
              <w:snapToGrid w:val="0"/>
              <w:spacing w:after="0" w:line="240" w:lineRule="auto"/>
              <w:jc w:val="center"/>
              <w:rPr>
                <w:rFonts w:eastAsia="Times New Roman" w:cstheme="minorHAnsi"/>
                <w:b/>
                <w:i/>
              </w:rPr>
            </w:pPr>
            <w:r w:rsidRPr="008C082A">
              <w:rPr>
                <w:rFonts w:eastAsia="Times New Roman" w:cstheme="minorHAnsi"/>
                <w:b/>
                <w:i/>
              </w:rPr>
              <w:t>4</w:t>
            </w:r>
          </w:p>
        </w:tc>
        <w:tc>
          <w:tcPr>
            <w:tcW w:w="1843" w:type="dxa"/>
          </w:tcPr>
          <w:p w14:paraId="3B0DA0EC" w14:textId="77777777" w:rsidR="00F41B99" w:rsidRPr="008C082A" w:rsidRDefault="00F41B99" w:rsidP="00D0020C">
            <w:pPr>
              <w:snapToGrid w:val="0"/>
              <w:spacing w:after="0" w:line="240" w:lineRule="auto"/>
              <w:ind w:right="-249"/>
              <w:jc w:val="center"/>
              <w:rPr>
                <w:rFonts w:eastAsia="Times New Roman" w:cstheme="minorHAnsi"/>
                <w:b/>
                <w:i/>
              </w:rPr>
            </w:pPr>
            <w:r w:rsidRPr="008C082A">
              <w:rPr>
                <w:rFonts w:eastAsia="Times New Roman" w:cstheme="minorHAnsi"/>
                <w:b/>
                <w:i/>
              </w:rPr>
              <w:t>5</w:t>
            </w:r>
          </w:p>
        </w:tc>
        <w:tc>
          <w:tcPr>
            <w:tcW w:w="2268" w:type="dxa"/>
          </w:tcPr>
          <w:p w14:paraId="14E3491D" w14:textId="1EBA0C85" w:rsidR="00F41B99" w:rsidRPr="008C082A" w:rsidRDefault="00F41B99" w:rsidP="00D0020C">
            <w:pPr>
              <w:snapToGrid w:val="0"/>
              <w:spacing w:after="0" w:line="240" w:lineRule="auto"/>
              <w:jc w:val="center"/>
              <w:rPr>
                <w:rFonts w:eastAsia="Times New Roman" w:cstheme="minorHAnsi"/>
                <w:b/>
                <w:i/>
              </w:rPr>
            </w:pPr>
            <w:r w:rsidRPr="008C082A">
              <w:rPr>
                <w:rFonts w:eastAsia="Times New Roman" w:cstheme="minorHAnsi"/>
                <w:b/>
                <w:i/>
              </w:rPr>
              <w:t>6</w:t>
            </w:r>
          </w:p>
        </w:tc>
      </w:tr>
      <w:tr w:rsidR="00F41B99" w:rsidRPr="008C082A" w14:paraId="4A99010A" w14:textId="77777777" w:rsidTr="009527B4">
        <w:trPr>
          <w:trHeight w:val="402"/>
        </w:trPr>
        <w:tc>
          <w:tcPr>
            <w:tcW w:w="601" w:type="dxa"/>
          </w:tcPr>
          <w:p w14:paraId="26930165" w14:textId="77777777" w:rsidR="00F41B99" w:rsidRPr="008C082A" w:rsidRDefault="00F41B99" w:rsidP="00D0020C">
            <w:pPr>
              <w:numPr>
                <w:ilvl w:val="0"/>
                <w:numId w:val="1"/>
              </w:numPr>
              <w:spacing w:after="0" w:line="240" w:lineRule="auto"/>
              <w:contextualSpacing/>
              <w:jc w:val="right"/>
              <w:rPr>
                <w:rFonts w:eastAsia="Calibri" w:cstheme="minorHAnsi"/>
              </w:rPr>
            </w:pPr>
          </w:p>
        </w:tc>
        <w:tc>
          <w:tcPr>
            <w:tcW w:w="3647" w:type="dxa"/>
          </w:tcPr>
          <w:p w14:paraId="70A95256" w14:textId="25A6D2A8" w:rsidR="00F41B99" w:rsidRPr="008C082A" w:rsidDel="005643C4" w:rsidRDefault="00F41B99" w:rsidP="00D0020C">
            <w:pPr>
              <w:spacing w:after="0" w:line="240" w:lineRule="auto"/>
              <w:rPr>
                <w:rFonts w:cstheme="minorHAnsi"/>
              </w:rPr>
            </w:pPr>
            <w:r w:rsidRPr="008C082A">
              <w:rPr>
                <w:rFonts w:cstheme="minorHAnsi"/>
              </w:rPr>
              <w:t xml:space="preserve">„42Gears </w:t>
            </w:r>
            <w:proofErr w:type="spellStart"/>
            <w:r w:rsidRPr="008C082A">
              <w:rPr>
                <w:rFonts w:cstheme="minorHAnsi"/>
              </w:rPr>
              <w:t>Sure</w:t>
            </w:r>
            <w:proofErr w:type="spellEnd"/>
            <w:r w:rsidRPr="008C082A">
              <w:rPr>
                <w:rFonts w:cstheme="minorHAnsi"/>
              </w:rPr>
              <w:br/>
              <w:t xml:space="preserve">MDM Standard </w:t>
            </w:r>
            <w:proofErr w:type="spellStart"/>
            <w:r w:rsidRPr="008C082A">
              <w:rPr>
                <w:rFonts w:cstheme="minorHAnsi"/>
              </w:rPr>
              <w:t>On</w:t>
            </w:r>
            <w:proofErr w:type="spellEnd"/>
            <w:r w:rsidRPr="008C082A">
              <w:rPr>
                <w:rFonts w:cstheme="minorHAnsi"/>
              </w:rPr>
              <w:t xml:space="preserve"> </w:t>
            </w:r>
            <w:proofErr w:type="spellStart"/>
            <w:r w:rsidRPr="008C082A">
              <w:rPr>
                <w:rFonts w:cstheme="minorHAnsi"/>
              </w:rPr>
              <w:t>Premise</w:t>
            </w:r>
            <w:proofErr w:type="spellEnd"/>
            <w:r w:rsidRPr="008C082A">
              <w:rPr>
                <w:rFonts w:cstheme="minorHAnsi"/>
              </w:rPr>
              <w:t xml:space="preserve"> </w:t>
            </w:r>
            <w:proofErr w:type="spellStart"/>
            <w:r w:rsidRPr="008C082A">
              <w:rPr>
                <w:rFonts w:cstheme="minorHAnsi"/>
              </w:rPr>
              <w:t>Annual</w:t>
            </w:r>
            <w:proofErr w:type="spellEnd"/>
            <w:r w:rsidRPr="008C082A">
              <w:rPr>
                <w:rFonts w:cstheme="minorHAnsi"/>
              </w:rPr>
              <w:br/>
            </w:r>
            <w:proofErr w:type="spellStart"/>
            <w:r w:rsidRPr="008C082A">
              <w:rPr>
                <w:rFonts w:cstheme="minorHAnsi"/>
              </w:rPr>
              <w:t>Subscription</w:t>
            </w:r>
            <w:proofErr w:type="spellEnd"/>
            <w:r w:rsidRPr="008C082A">
              <w:rPr>
                <w:rFonts w:cstheme="minorHAnsi"/>
              </w:rPr>
              <w:t>“ arba lygiaverčių licencijų pratęsimas 12 mėn.</w:t>
            </w:r>
          </w:p>
        </w:tc>
        <w:tc>
          <w:tcPr>
            <w:tcW w:w="1281" w:type="dxa"/>
          </w:tcPr>
          <w:p w14:paraId="19C3FECC" w14:textId="77777777" w:rsidR="00E13473" w:rsidRPr="008C082A" w:rsidRDefault="00F41B99" w:rsidP="00D0020C">
            <w:pPr>
              <w:spacing w:after="0" w:line="240" w:lineRule="auto"/>
              <w:jc w:val="center"/>
              <w:rPr>
                <w:rFonts w:eastAsia="Times New Roman" w:cstheme="minorHAnsi"/>
              </w:rPr>
            </w:pPr>
            <w:proofErr w:type="spellStart"/>
            <w:r w:rsidRPr="008C082A">
              <w:rPr>
                <w:rFonts w:eastAsia="Times New Roman" w:cstheme="minorHAnsi"/>
              </w:rPr>
              <w:t>Kompl</w:t>
            </w:r>
            <w:proofErr w:type="spellEnd"/>
            <w:r w:rsidRPr="008C082A">
              <w:rPr>
                <w:rFonts w:eastAsia="Times New Roman" w:cstheme="minorHAnsi"/>
              </w:rPr>
              <w:t>.</w:t>
            </w:r>
          </w:p>
          <w:p w14:paraId="2AC8947F" w14:textId="428F97EC" w:rsidR="00F41B99" w:rsidRPr="008C082A" w:rsidDel="00F84B5F" w:rsidRDefault="00E13473" w:rsidP="00D0020C">
            <w:pPr>
              <w:spacing w:after="0" w:line="240" w:lineRule="auto"/>
              <w:jc w:val="center"/>
              <w:rPr>
                <w:rFonts w:eastAsia="Times New Roman" w:cstheme="minorHAnsi"/>
              </w:rPr>
            </w:pPr>
            <w:r w:rsidRPr="008C082A">
              <w:rPr>
                <w:rFonts w:eastAsia="Times New Roman" w:cstheme="minorHAnsi"/>
              </w:rPr>
              <w:t>(620 vnt.)</w:t>
            </w:r>
          </w:p>
        </w:tc>
        <w:tc>
          <w:tcPr>
            <w:tcW w:w="1559" w:type="dxa"/>
          </w:tcPr>
          <w:p w14:paraId="6BF58B4D" w14:textId="548C0460" w:rsidR="00F41B99" w:rsidRPr="008C082A" w:rsidRDefault="00F41B99" w:rsidP="00D0020C">
            <w:pPr>
              <w:spacing w:after="0" w:line="240" w:lineRule="auto"/>
              <w:jc w:val="center"/>
              <w:rPr>
                <w:rFonts w:eastAsia="Times New Roman" w:cstheme="minorHAnsi"/>
              </w:rPr>
            </w:pPr>
            <w:r w:rsidRPr="008C082A">
              <w:rPr>
                <w:rFonts w:eastAsia="Times New Roman" w:cstheme="minorHAnsi"/>
              </w:rPr>
              <w:t>1</w:t>
            </w:r>
          </w:p>
        </w:tc>
        <w:tc>
          <w:tcPr>
            <w:tcW w:w="1843" w:type="dxa"/>
          </w:tcPr>
          <w:p w14:paraId="45EDE788" w14:textId="110E6597" w:rsidR="00F41B99" w:rsidRPr="008C082A" w:rsidRDefault="003166AD" w:rsidP="00D0020C">
            <w:pPr>
              <w:spacing w:after="0" w:line="240" w:lineRule="auto"/>
              <w:jc w:val="center"/>
              <w:rPr>
                <w:rFonts w:eastAsia="Times New Roman" w:cstheme="minorHAnsi"/>
                <w:i/>
              </w:rPr>
            </w:pPr>
            <w:r>
              <w:rPr>
                <w:rFonts w:eastAsia="Times New Roman" w:cstheme="minorHAnsi"/>
                <w:i/>
              </w:rPr>
              <w:t>12 948,39</w:t>
            </w:r>
          </w:p>
        </w:tc>
        <w:tc>
          <w:tcPr>
            <w:tcW w:w="2268" w:type="dxa"/>
          </w:tcPr>
          <w:p w14:paraId="52D82F3C" w14:textId="28767EDC" w:rsidR="00F41B99" w:rsidRPr="008C082A" w:rsidRDefault="003166AD" w:rsidP="00D0020C">
            <w:pPr>
              <w:spacing w:after="0" w:line="240" w:lineRule="auto"/>
              <w:jc w:val="center"/>
              <w:rPr>
                <w:rFonts w:eastAsia="Times New Roman" w:cstheme="minorHAnsi"/>
                <w:i/>
              </w:rPr>
            </w:pPr>
            <w:r>
              <w:rPr>
                <w:rFonts w:eastAsia="Times New Roman" w:cstheme="minorHAnsi"/>
                <w:i/>
              </w:rPr>
              <w:t>15 667,55</w:t>
            </w:r>
          </w:p>
        </w:tc>
      </w:tr>
      <w:tr w:rsidR="00F41B99" w:rsidRPr="008C082A" w14:paraId="20735FC6" w14:textId="77777777" w:rsidTr="009527B4">
        <w:trPr>
          <w:trHeight w:val="402"/>
        </w:trPr>
        <w:tc>
          <w:tcPr>
            <w:tcW w:w="601" w:type="dxa"/>
          </w:tcPr>
          <w:p w14:paraId="225B427D" w14:textId="77777777" w:rsidR="00F41B99" w:rsidRPr="008C082A" w:rsidRDefault="00F41B99" w:rsidP="00D0020C">
            <w:pPr>
              <w:numPr>
                <w:ilvl w:val="0"/>
                <w:numId w:val="1"/>
              </w:numPr>
              <w:spacing w:after="0" w:line="240" w:lineRule="auto"/>
              <w:contextualSpacing/>
              <w:jc w:val="right"/>
              <w:rPr>
                <w:rFonts w:eastAsia="Calibri" w:cstheme="minorHAnsi"/>
              </w:rPr>
            </w:pPr>
          </w:p>
        </w:tc>
        <w:tc>
          <w:tcPr>
            <w:tcW w:w="8330" w:type="dxa"/>
            <w:gridSpan w:val="4"/>
          </w:tcPr>
          <w:p w14:paraId="2212806A" w14:textId="77777777" w:rsidR="00F41B99" w:rsidRPr="008C082A" w:rsidRDefault="00F41B99" w:rsidP="00D0020C">
            <w:pPr>
              <w:spacing w:after="0" w:line="240" w:lineRule="auto"/>
              <w:jc w:val="right"/>
              <w:rPr>
                <w:rFonts w:eastAsia="Times New Roman" w:cstheme="minorHAnsi"/>
                <w:i/>
              </w:rPr>
            </w:pPr>
            <w:r w:rsidRPr="008C082A">
              <w:rPr>
                <w:rFonts w:eastAsia="Times New Roman" w:cstheme="minorHAnsi"/>
              </w:rPr>
              <w:t>Bendra pasiūlymo kaina EUR be PVM</w:t>
            </w:r>
          </w:p>
        </w:tc>
        <w:tc>
          <w:tcPr>
            <w:tcW w:w="2268" w:type="dxa"/>
          </w:tcPr>
          <w:p w14:paraId="3AD53587" w14:textId="4988B774" w:rsidR="00F41B99" w:rsidRPr="008C082A" w:rsidRDefault="003166AD" w:rsidP="00D0020C">
            <w:pPr>
              <w:spacing w:after="0" w:line="240" w:lineRule="auto"/>
              <w:jc w:val="center"/>
              <w:rPr>
                <w:rFonts w:eastAsia="Times New Roman" w:cstheme="minorHAnsi"/>
                <w:i/>
              </w:rPr>
            </w:pPr>
            <w:r w:rsidRPr="003166AD">
              <w:rPr>
                <w:rFonts w:eastAsia="Times New Roman" w:cstheme="minorHAnsi"/>
                <w:i/>
              </w:rPr>
              <w:t>12 948,39</w:t>
            </w:r>
          </w:p>
        </w:tc>
      </w:tr>
      <w:tr w:rsidR="00F41B99" w:rsidRPr="008C082A" w14:paraId="4E3A66EA" w14:textId="77777777" w:rsidTr="009527B4">
        <w:trPr>
          <w:trHeight w:val="402"/>
        </w:trPr>
        <w:tc>
          <w:tcPr>
            <w:tcW w:w="601" w:type="dxa"/>
          </w:tcPr>
          <w:p w14:paraId="052DFFB5" w14:textId="77777777" w:rsidR="00F41B99" w:rsidRPr="008C082A" w:rsidRDefault="00F41B99" w:rsidP="00D0020C">
            <w:pPr>
              <w:numPr>
                <w:ilvl w:val="0"/>
                <w:numId w:val="1"/>
              </w:numPr>
              <w:spacing w:after="0" w:line="240" w:lineRule="auto"/>
              <w:contextualSpacing/>
              <w:jc w:val="right"/>
              <w:rPr>
                <w:rFonts w:eastAsia="Calibri" w:cstheme="minorHAnsi"/>
              </w:rPr>
            </w:pPr>
          </w:p>
        </w:tc>
        <w:tc>
          <w:tcPr>
            <w:tcW w:w="8330" w:type="dxa"/>
            <w:gridSpan w:val="4"/>
          </w:tcPr>
          <w:p w14:paraId="50B76EE3" w14:textId="77777777" w:rsidR="00F41B99" w:rsidRPr="008C082A" w:rsidRDefault="00F41B99" w:rsidP="00D0020C">
            <w:pPr>
              <w:spacing w:after="0" w:line="240" w:lineRule="auto"/>
              <w:jc w:val="right"/>
              <w:rPr>
                <w:rFonts w:eastAsia="Times New Roman" w:cstheme="minorHAnsi"/>
                <w:i/>
              </w:rPr>
            </w:pPr>
            <w:r w:rsidRPr="008C082A">
              <w:rPr>
                <w:rFonts w:eastAsia="Times New Roman" w:cstheme="minorHAnsi"/>
              </w:rPr>
              <w:t>PVM suma EUR*</w:t>
            </w:r>
          </w:p>
        </w:tc>
        <w:tc>
          <w:tcPr>
            <w:tcW w:w="2268" w:type="dxa"/>
          </w:tcPr>
          <w:p w14:paraId="2825D3C8" w14:textId="3A599863" w:rsidR="00F41B99" w:rsidRPr="008C082A" w:rsidRDefault="003166AD" w:rsidP="00D0020C">
            <w:pPr>
              <w:spacing w:after="0" w:line="240" w:lineRule="auto"/>
              <w:jc w:val="center"/>
              <w:rPr>
                <w:rFonts w:eastAsia="Times New Roman" w:cstheme="minorHAnsi"/>
                <w:i/>
              </w:rPr>
            </w:pPr>
            <w:r w:rsidRPr="003166AD">
              <w:rPr>
                <w:rFonts w:eastAsia="Times New Roman" w:cstheme="minorHAnsi"/>
                <w:i/>
              </w:rPr>
              <w:t>2</w:t>
            </w:r>
            <w:r>
              <w:rPr>
                <w:rFonts w:eastAsia="Times New Roman" w:cstheme="minorHAnsi"/>
                <w:i/>
              </w:rPr>
              <w:t xml:space="preserve"> </w:t>
            </w:r>
            <w:r w:rsidRPr="003166AD">
              <w:rPr>
                <w:rFonts w:eastAsia="Times New Roman" w:cstheme="minorHAnsi"/>
                <w:i/>
              </w:rPr>
              <w:t>719,16</w:t>
            </w:r>
          </w:p>
        </w:tc>
      </w:tr>
      <w:tr w:rsidR="00F41B99" w:rsidRPr="008C082A" w14:paraId="7082F4DE" w14:textId="77777777" w:rsidTr="009527B4">
        <w:trPr>
          <w:trHeight w:val="402"/>
        </w:trPr>
        <w:tc>
          <w:tcPr>
            <w:tcW w:w="601" w:type="dxa"/>
          </w:tcPr>
          <w:p w14:paraId="318AEEE2" w14:textId="77777777" w:rsidR="00F41B99" w:rsidRPr="008C082A" w:rsidRDefault="00F41B99" w:rsidP="00D0020C">
            <w:pPr>
              <w:numPr>
                <w:ilvl w:val="0"/>
                <w:numId w:val="1"/>
              </w:numPr>
              <w:spacing w:after="0" w:line="240" w:lineRule="auto"/>
              <w:contextualSpacing/>
              <w:jc w:val="right"/>
              <w:rPr>
                <w:rFonts w:eastAsia="Calibri" w:cstheme="minorHAnsi"/>
              </w:rPr>
            </w:pPr>
          </w:p>
        </w:tc>
        <w:tc>
          <w:tcPr>
            <w:tcW w:w="8330" w:type="dxa"/>
            <w:gridSpan w:val="4"/>
          </w:tcPr>
          <w:p w14:paraId="39FB1FB4" w14:textId="77777777" w:rsidR="00F41B99" w:rsidRPr="008C082A" w:rsidRDefault="00F41B99" w:rsidP="00D0020C">
            <w:pPr>
              <w:spacing w:after="0" w:line="240" w:lineRule="auto"/>
              <w:jc w:val="right"/>
              <w:rPr>
                <w:rFonts w:eastAsia="Times New Roman" w:cstheme="minorHAnsi"/>
                <w:i/>
              </w:rPr>
            </w:pPr>
            <w:r w:rsidRPr="008C082A">
              <w:rPr>
                <w:rFonts w:eastAsia="Times New Roman" w:cstheme="minorHAnsi"/>
              </w:rPr>
              <w:t>Bendra pasiūlymo kaina EUR su PVM</w:t>
            </w:r>
          </w:p>
        </w:tc>
        <w:tc>
          <w:tcPr>
            <w:tcW w:w="2268" w:type="dxa"/>
          </w:tcPr>
          <w:p w14:paraId="71FC20CB" w14:textId="17B180E9" w:rsidR="00F41B99" w:rsidRPr="008C082A" w:rsidRDefault="003166AD" w:rsidP="00D0020C">
            <w:pPr>
              <w:spacing w:after="0" w:line="240" w:lineRule="auto"/>
              <w:jc w:val="center"/>
              <w:rPr>
                <w:rFonts w:eastAsia="Times New Roman" w:cstheme="minorHAnsi"/>
                <w:i/>
              </w:rPr>
            </w:pPr>
            <w:r w:rsidRPr="003166AD">
              <w:rPr>
                <w:rFonts w:eastAsia="Times New Roman" w:cstheme="minorHAnsi"/>
                <w:i/>
              </w:rPr>
              <w:t>15</w:t>
            </w:r>
            <w:r>
              <w:rPr>
                <w:rFonts w:eastAsia="Times New Roman" w:cstheme="minorHAnsi"/>
                <w:i/>
              </w:rPr>
              <w:t xml:space="preserve"> </w:t>
            </w:r>
            <w:r w:rsidRPr="003166AD">
              <w:rPr>
                <w:rFonts w:eastAsia="Times New Roman" w:cstheme="minorHAnsi"/>
                <w:i/>
              </w:rPr>
              <w:t>667,55</w:t>
            </w:r>
          </w:p>
        </w:tc>
      </w:tr>
    </w:tbl>
    <w:p w14:paraId="6AF8E2DB" w14:textId="77777777" w:rsidR="00F41B99" w:rsidRPr="008C082A" w:rsidRDefault="00F41B99" w:rsidP="00F41B99">
      <w:pPr>
        <w:spacing w:after="0" w:line="240" w:lineRule="auto"/>
        <w:rPr>
          <w:rFonts w:eastAsia="Times New Roman" w:cstheme="minorHAnsi"/>
        </w:rPr>
      </w:pPr>
    </w:p>
    <w:p w14:paraId="619C30B4" w14:textId="033255AC" w:rsidR="0073777E" w:rsidRPr="008C082A" w:rsidRDefault="0073777E" w:rsidP="0073777E">
      <w:pPr>
        <w:spacing w:after="0" w:line="240" w:lineRule="auto"/>
        <w:jc w:val="both"/>
        <w:rPr>
          <w:rFonts w:eastAsia="Times New Roman" w:cstheme="minorHAnsi"/>
        </w:rPr>
      </w:pPr>
      <w:r w:rsidRPr="008C082A">
        <w:rPr>
          <w:rFonts w:eastAsia="Times New Roman" w:cstheme="minorHAnsi"/>
        </w:rPr>
        <w:t xml:space="preserve">* – kai pagal galiojančius teisės aktus tiekėjui nereikia mokėti PVM, jis nurodo priežastis, dėl kurių nemokamas PVM (pvz. neapmokestinama, 0% tarifas ir kt.): </w:t>
      </w:r>
      <w:r w:rsidR="007C6FD4" w:rsidRPr="008C082A">
        <w:rPr>
          <w:rFonts w:eastAsia="Times New Roman" w:cstheme="minorHAnsi"/>
        </w:rPr>
        <w:t>-</w:t>
      </w:r>
      <w:r w:rsidRPr="008C082A">
        <w:rPr>
          <w:rFonts w:eastAsia="Times New Roman" w:cstheme="minorHAnsi"/>
        </w:rPr>
        <w:t>.</w:t>
      </w:r>
    </w:p>
    <w:p w14:paraId="4005597C" w14:textId="77777777" w:rsidR="0073777E" w:rsidRPr="008C082A" w:rsidRDefault="0073777E" w:rsidP="0073777E">
      <w:pPr>
        <w:tabs>
          <w:tab w:val="left" w:pos="720"/>
        </w:tabs>
        <w:spacing w:after="0" w:line="240" w:lineRule="auto"/>
        <w:ind w:firstLine="720"/>
        <w:jc w:val="both"/>
        <w:rPr>
          <w:rFonts w:eastAsia="Times New Roman" w:cstheme="minorHAnsi"/>
        </w:rPr>
      </w:pPr>
    </w:p>
    <w:p w14:paraId="2846B9B3" w14:textId="744D5C75" w:rsidR="0073777E" w:rsidRPr="008C082A" w:rsidRDefault="0073777E" w:rsidP="0073777E">
      <w:pPr>
        <w:tabs>
          <w:tab w:val="left" w:pos="720"/>
        </w:tabs>
        <w:spacing w:after="0" w:line="240" w:lineRule="auto"/>
        <w:ind w:firstLine="720"/>
        <w:jc w:val="both"/>
        <w:rPr>
          <w:rFonts w:eastAsia="Times New Roman"/>
        </w:rPr>
      </w:pPr>
      <w:r w:rsidRPr="172A889D">
        <w:rPr>
          <w:rFonts w:eastAsia="Times New Roman"/>
        </w:rPr>
        <w:t>Bendra pasiūlymo kaina su PVM*</w:t>
      </w:r>
      <w:r w:rsidR="00F92768">
        <w:rPr>
          <w:rFonts w:eastAsia="Times New Roman"/>
        </w:rPr>
        <w:t>:</w:t>
      </w:r>
      <w:r w:rsidRPr="172A889D">
        <w:rPr>
          <w:rFonts w:eastAsia="Times New Roman"/>
        </w:rPr>
        <w:t xml:space="preserve"> </w:t>
      </w:r>
      <w:r w:rsidR="003166AD" w:rsidRPr="00F92768">
        <w:rPr>
          <w:rFonts w:eastAsia="Times New Roman"/>
          <w:u w:val="single"/>
        </w:rPr>
        <w:t>penkiolika tūkstančių šeši šimtai šešia</w:t>
      </w:r>
      <w:r w:rsidR="00F92768" w:rsidRPr="00F92768">
        <w:rPr>
          <w:rFonts w:eastAsia="Times New Roman"/>
          <w:u w:val="single"/>
        </w:rPr>
        <w:t>sdešimt septyni eurai, 55 ct</w:t>
      </w:r>
      <w:r w:rsidR="00A92A1B">
        <w:rPr>
          <w:rFonts w:eastAsia="Times New Roman"/>
        </w:rPr>
        <w:t>.</w:t>
      </w:r>
    </w:p>
    <w:p w14:paraId="3C4EBEBA" w14:textId="77777777" w:rsidR="0073777E" w:rsidRPr="008C082A" w:rsidRDefault="0073777E" w:rsidP="0073777E">
      <w:pPr>
        <w:tabs>
          <w:tab w:val="left" w:pos="720"/>
        </w:tabs>
        <w:spacing w:after="0" w:line="240" w:lineRule="auto"/>
        <w:ind w:firstLine="720"/>
        <w:jc w:val="both"/>
        <w:rPr>
          <w:rFonts w:eastAsia="Times New Roman" w:cstheme="minorHAnsi"/>
        </w:rPr>
      </w:pPr>
    </w:p>
    <w:p w14:paraId="5FCD8468" w14:textId="77777777" w:rsidR="0073777E" w:rsidRPr="008C082A" w:rsidRDefault="0073777E" w:rsidP="0073777E">
      <w:pPr>
        <w:pStyle w:val="ListParagraph"/>
        <w:numPr>
          <w:ilvl w:val="0"/>
          <w:numId w:val="2"/>
        </w:numPr>
        <w:jc w:val="both"/>
        <w:rPr>
          <w:rFonts w:asciiTheme="minorHAnsi" w:hAnsiTheme="minorHAnsi" w:cstheme="minorHAnsi"/>
          <w:sz w:val="22"/>
          <w:szCs w:val="22"/>
        </w:rPr>
      </w:pPr>
      <w:r w:rsidRPr="008C082A">
        <w:rPr>
          <w:rFonts w:asciiTheme="minorHAnsi" w:hAnsiTheme="minorHAnsi" w:cstheme="minorHAnsi"/>
          <w:color w:val="000000" w:themeColor="text1"/>
          <w:sz w:val="22"/>
          <w:szCs w:val="22"/>
        </w:rPr>
        <w:t xml:space="preserve">Siūlomos prekės </w:t>
      </w:r>
      <w:r w:rsidRPr="008C082A">
        <w:rPr>
          <w:rFonts w:asciiTheme="minorHAnsi" w:hAnsiTheme="minorHAnsi" w:cstheme="minorHAnsi"/>
          <w:sz w:val="22"/>
          <w:szCs w:val="22"/>
        </w:rPr>
        <w:t xml:space="preserve">visiškai atitinka pirkimo dokumentuose nurodytus reikalavimus. </w:t>
      </w:r>
    </w:p>
    <w:p w14:paraId="6A5D6E8F" w14:textId="77777777" w:rsidR="0073777E" w:rsidRPr="008C082A" w:rsidRDefault="0073777E" w:rsidP="0073777E">
      <w:pPr>
        <w:spacing w:after="0" w:line="240" w:lineRule="auto"/>
        <w:ind w:firstLine="720"/>
        <w:jc w:val="both"/>
        <w:rPr>
          <w:rFonts w:eastAsia="Times New Roman" w:cstheme="minorHAnsi"/>
        </w:rPr>
      </w:pPr>
    </w:p>
    <w:p w14:paraId="1D67498E" w14:textId="77777777" w:rsidR="0073777E" w:rsidRPr="008C082A" w:rsidRDefault="0073777E" w:rsidP="0073777E">
      <w:pPr>
        <w:pStyle w:val="ListParagraph"/>
        <w:numPr>
          <w:ilvl w:val="0"/>
          <w:numId w:val="2"/>
        </w:numPr>
        <w:jc w:val="both"/>
        <w:rPr>
          <w:rFonts w:asciiTheme="minorHAnsi" w:hAnsiTheme="minorHAnsi" w:cstheme="minorHAnsi"/>
          <w:sz w:val="22"/>
          <w:szCs w:val="22"/>
        </w:rPr>
      </w:pPr>
      <w:r w:rsidRPr="008C082A">
        <w:rPr>
          <w:rFonts w:asciiTheme="minorHAnsi" w:hAnsiTheme="minorHAnsi" w:cstheme="minorHAnsi"/>
          <w:sz w:val="22"/>
          <w:szCs w:val="22"/>
        </w:rPr>
        <w:t>Teikiame informaciją apie subtiekėjus ir kitus ūkio subjektus (</w:t>
      </w:r>
      <w:r w:rsidRPr="008C082A">
        <w:rPr>
          <w:rFonts w:asciiTheme="minorHAnsi" w:hAnsiTheme="minorHAnsi" w:cstheme="minorHAnsi"/>
          <w:b/>
          <w:i/>
          <w:sz w:val="22"/>
          <w:szCs w:val="22"/>
        </w:rPr>
        <w:t>Tiekėjas pasiūlyme privalo išviešinti subteikėjus ir/ar kitus ūkio subjektus, kurių pajėgumais remiasi ir juos nurodyti</w:t>
      </w:r>
      <w:r w:rsidRPr="008C082A">
        <w:rPr>
          <w:rFonts w:asciiTheme="minorHAnsi" w:hAnsiTheme="minorHAnsi" w:cstheme="minorHAnsi"/>
          <w:sz w:val="22"/>
          <w:szCs w:val="22"/>
        </w:rPr>
        <w:t>):</w:t>
      </w:r>
    </w:p>
    <w:p w14:paraId="1E7D8BC1" w14:textId="77777777" w:rsidR="0073777E" w:rsidRPr="008C082A" w:rsidRDefault="0073777E" w:rsidP="0073777E">
      <w:pPr>
        <w:spacing w:after="0" w:line="240" w:lineRule="auto"/>
        <w:ind w:firstLine="720"/>
        <w:jc w:val="both"/>
        <w:rPr>
          <w:rFonts w:eastAsia="Times New Roman" w:cstheme="minorHAnsi"/>
        </w:rPr>
      </w:pPr>
    </w:p>
    <w:p w14:paraId="5167234F" w14:textId="77777777" w:rsidR="0073777E" w:rsidRPr="008C082A" w:rsidRDefault="0073777E" w:rsidP="0073777E">
      <w:pPr>
        <w:spacing w:after="0" w:line="240" w:lineRule="auto"/>
        <w:jc w:val="both"/>
        <w:rPr>
          <w:rFonts w:eastAsia="Times New Roman" w:cstheme="minorHAnsi"/>
          <w:i/>
        </w:rPr>
      </w:pPr>
      <w:r w:rsidRPr="008C082A">
        <w:rPr>
          <w:rFonts w:eastAsia="Times New Roman" w:cstheme="minorHAnsi"/>
        </w:rPr>
        <w:t xml:space="preserve">Lentelė. </w:t>
      </w:r>
      <w:r w:rsidRPr="008C082A">
        <w:rPr>
          <w:rFonts w:eastAsia="Times New Roman" w:cstheme="minorHAnsi"/>
          <w:i/>
        </w:rPr>
        <w:t xml:space="preserve">Informacija apie subteikėjus ir kitus ūkio subjektus, kurių pajėgumais remiasi tiekėjas. </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282"/>
        <w:gridCol w:w="3513"/>
        <w:gridCol w:w="3621"/>
      </w:tblGrid>
      <w:tr w:rsidR="00010390" w:rsidRPr="008C082A" w14:paraId="4D34B6D1" w14:textId="77777777" w:rsidTr="009527B4">
        <w:tc>
          <w:tcPr>
            <w:tcW w:w="778" w:type="dxa"/>
            <w:shd w:val="clear" w:color="auto" w:fill="auto"/>
          </w:tcPr>
          <w:p w14:paraId="7CC27060" w14:textId="77777777" w:rsidR="00010390" w:rsidRPr="00C10A62" w:rsidRDefault="00010390" w:rsidP="00D0020C">
            <w:pPr>
              <w:spacing w:after="0" w:line="240" w:lineRule="auto"/>
              <w:jc w:val="both"/>
              <w:rPr>
                <w:rFonts w:eastAsia="Times New Roman" w:cstheme="minorHAnsi"/>
                <w:b/>
              </w:rPr>
            </w:pPr>
            <w:r w:rsidRPr="00C10A62">
              <w:rPr>
                <w:rFonts w:eastAsia="Times New Roman" w:cstheme="minorHAnsi"/>
                <w:b/>
              </w:rPr>
              <w:t>Eil. Nr.</w:t>
            </w:r>
          </w:p>
        </w:tc>
        <w:tc>
          <w:tcPr>
            <w:tcW w:w="3282" w:type="dxa"/>
            <w:shd w:val="clear" w:color="auto" w:fill="auto"/>
          </w:tcPr>
          <w:p w14:paraId="4A5E1B8B" w14:textId="77777777" w:rsidR="00010390" w:rsidRPr="00C10A62" w:rsidRDefault="00010390" w:rsidP="00D0020C">
            <w:pPr>
              <w:spacing w:after="0" w:line="240" w:lineRule="auto"/>
              <w:jc w:val="center"/>
              <w:rPr>
                <w:rFonts w:eastAsia="Times New Roman" w:cstheme="minorHAnsi"/>
                <w:b/>
              </w:rPr>
            </w:pPr>
            <w:r w:rsidRPr="00C10A62">
              <w:rPr>
                <w:rFonts w:eastAsia="Times New Roman" w:cstheme="minorHAnsi"/>
                <w:b/>
              </w:rPr>
              <w:t xml:space="preserve">Subteikėjo ir/ar kito ūkio subjekto pavadinimas ir statusas </w:t>
            </w:r>
          </w:p>
        </w:tc>
        <w:tc>
          <w:tcPr>
            <w:tcW w:w="3513" w:type="dxa"/>
            <w:shd w:val="clear" w:color="auto" w:fill="auto"/>
          </w:tcPr>
          <w:p w14:paraId="7AC80938" w14:textId="77777777" w:rsidR="00010390" w:rsidRPr="00C10A62" w:rsidRDefault="00010390" w:rsidP="00D0020C">
            <w:pPr>
              <w:spacing w:after="0" w:line="240" w:lineRule="auto"/>
              <w:jc w:val="center"/>
              <w:rPr>
                <w:rFonts w:eastAsia="Times New Roman" w:cstheme="minorHAnsi"/>
                <w:b/>
              </w:rPr>
            </w:pPr>
            <w:r w:rsidRPr="00C10A62">
              <w:rPr>
                <w:rFonts w:eastAsia="Times New Roman" w:cstheme="minorHAnsi"/>
                <w:b/>
              </w:rPr>
              <w:t>Pirkimo objekto dalies, perduodamos vykdyti subteikėjui ir/ar kitam ūkio subjektui, aprašymas (pildoma, jei jie vykdys sutartį)</w:t>
            </w:r>
          </w:p>
        </w:tc>
        <w:tc>
          <w:tcPr>
            <w:tcW w:w="3621" w:type="dxa"/>
            <w:shd w:val="clear" w:color="auto" w:fill="auto"/>
          </w:tcPr>
          <w:p w14:paraId="6716A1E7" w14:textId="77777777" w:rsidR="00010390" w:rsidRPr="00C10A62" w:rsidRDefault="00010390" w:rsidP="00D0020C">
            <w:pPr>
              <w:spacing w:after="0" w:line="240" w:lineRule="auto"/>
              <w:jc w:val="center"/>
              <w:rPr>
                <w:rFonts w:eastAsia="Times New Roman" w:cstheme="minorHAnsi"/>
                <w:b/>
              </w:rPr>
            </w:pPr>
            <w:r w:rsidRPr="00C10A62">
              <w:rPr>
                <w:rFonts w:eastAsia="Times New Roman" w:cstheme="minorHAnsi"/>
                <w:b/>
              </w:rPr>
              <w:t>Įsipareigojimų dalis procentais, kuriai ketinama pasitelkti subteikėją ir/ar kitą ūkio subjektą</w:t>
            </w:r>
          </w:p>
          <w:p w14:paraId="6A4DFECC" w14:textId="77777777" w:rsidR="00010390" w:rsidRPr="00C10A62" w:rsidRDefault="00010390" w:rsidP="00D0020C">
            <w:pPr>
              <w:spacing w:after="0" w:line="240" w:lineRule="auto"/>
              <w:jc w:val="center"/>
              <w:rPr>
                <w:rFonts w:eastAsia="Times New Roman" w:cstheme="minorHAnsi"/>
                <w:b/>
              </w:rPr>
            </w:pPr>
          </w:p>
        </w:tc>
      </w:tr>
      <w:tr w:rsidR="00010390" w:rsidRPr="008C082A" w14:paraId="64AA436B" w14:textId="77777777" w:rsidTr="009527B4">
        <w:tc>
          <w:tcPr>
            <w:tcW w:w="778" w:type="dxa"/>
            <w:shd w:val="clear" w:color="auto" w:fill="auto"/>
          </w:tcPr>
          <w:p w14:paraId="7A56608A" w14:textId="77777777" w:rsidR="00010390" w:rsidRPr="008C082A" w:rsidRDefault="00010390" w:rsidP="00D0020C">
            <w:pPr>
              <w:spacing w:after="0" w:line="240" w:lineRule="auto"/>
              <w:jc w:val="both"/>
              <w:rPr>
                <w:rFonts w:eastAsia="Times New Roman" w:cstheme="minorHAnsi"/>
              </w:rPr>
            </w:pPr>
            <w:r w:rsidRPr="008C082A">
              <w:rPr>
                <w:rFonts w:eastAsia="Times New Roman" w:cstheme="minorHAnsi"/>
              </w:rPr>
              <w:t>1.</w:t>
            </w:r>
          </w:p>
        </w:tc>
        <w:tc>
          <w:tcPr>
            <w:tcW w:w="3282" w:type="dxa"/>
            <w:shd w:val="clear" w:color="auto" w:fill="auto"/>
          </w:tcPr>
          <w:p w14:paraId="5EC28E8F" w14:textId="3D0D4BFA"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513" w:type="dxa"/>
            <w:shd w:val="clear" w:color="auto" w:fill="auto"/>
          </w:tcPr>
          <w:p w14:paraId="0AAEC9D0" w14:textId="42287AE8"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621" w:type="dxa"/>
            <w:shd w:val="clear" w:color="auto" w:fill="auto"/>
          </w:tcPr>
          <w:p w14:paraId="6E80F7AB" w14:textId="25FFF2E5"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r>
      <w:tr w:rsidR="00010390" w:rsidRPr="008C082A" w14:paraId="16CEDC53" w14:textId="77777777" w:rsidTr="009527B4">
        <w:tc>
          <w:tcPr>
            <w:tcW w:w="778" w:type="dxa"/>
            <w:shd w:val="clear" w:color="auto" w:fill="auto"/>
          </w:tcPr>
          <w:p w14:paraId="72E95A14" w14:textId="77777777" w:rsidR="00010390" w:rsidRPr="008C082A" w:rsidRDefault="00010390" w:rsidP="00D0020C">
            <w:pPr>
              <w:spacing w:after="0" w:line="240" w:lineRule="auto"/>
              <w:jc w:val="both"/>
              <w:rPr>
                <w:rFonts w:eastAsia="Times New Roman" w:cstheme="minorHAnsi"/>
              </w:rPr>
            </w:pPr>
            <w:r w:rsidRPr="008C082A">
              <w:rPr>
                <w:rFonts w:eastAsia="Times New Roman" w:cstheme="minorHAnsi"/>
              </w:rPr>
              <w:t>2.</w:t>
            </w:r>
          </w:p>
        </w:tc>
        <w:tc>
          <w:tcPr>
            <w:tcW w:w="3282" w:type="dxa"/>
            <w:shd w:val="clear" w:color="auto" w:fill="auto"/>
          </w:tcPr>
          <w:p w14:paraId="7D3194EB" w14:textId="67160225"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513" w:type="dxa"/>
            <w:shd w:val="clear" w:color="auto" w:fill="auto"/>
          </w:tcPr>
          <w:p w14:paraId="73A0A390" w14:textId="525D462B"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621" w:type="dxa"/>
            <w:shd w:val="clear" w:color="auto" w:fill="auto"/>
          </w:tcPr>
          <w:p w14:paraId="74AFC96A" w14:textId="5F59BBB5"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r>
      <w:tr w:rsidR="00010390" w:rsidRPr="008C082A" w14:paraId="0E341E58" w14:textId="77777777" w:rsidTr="009527B4">
        <w:tc>
          <w:tcPr>
            <w:tcW w:w="778" w:type="dxa"/>
            <w:shd w:val="clear" w:color="auto" w:fill="auto"/>
          </w:tcPr>
          <w:p w14:paraId="18E71686" w14:textId="77777777" w:rsidR="00010390" w:rsidRPr="008C082A" w:rsidRDefault="00010390" w:rsidP="00D0020C">
            <w:pPr>
              <w:spacing w:after="0" w:line="240" w:lineRule="auto"/>
              <w:jc w:val="both"/>
              <w:rPr>
                <w:rFonts w:eastAsia="Times New Roman" w:cstheme="minorHAnsi"/>
              </w:rPr>
            </w:pPr>
            <w:r w:rsidRPr="008C082A">
              <w:rPr>
                <w:rFonts w:eastAsia="Times New Roman" w:cstheme="minorHAnsi"/>
              </w:rPr>
              <w:t>...</w:t>
            </w:r>
          </w:p>
        </w:tc>
        <w:tc>
          <w:tcPr>
            <w:tcW w:w="3282" w:type="dxa"/>
            <w:shd w:val="clear" w:color="auto" w:fill="auto"/>
          </w:tcPr>
          <w:p w14:paraId="7457D942" w14:textId="1082F1AA"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513" w:type="dxa"/>
            <w:shd w:val="clear" w:color="auto" w:fill="auto"/>
          </w:tcPr>
          <w:p w14:paraId="74062479" w14:textId="0A7DB13F"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621" w:type="dxa"/>
            <w:shd w:val="clear" w:color="auto" w:fill="auto"/>
          </w:tcPr>
          <w:p w14:paraId="2AB21DF6" w14:textId="130570FE" w:rsidR="00010390" w:rsidRPr="008C082A" w:rsidRDefault="007C6FD4" w:rsidP="00D0020C">
            <w:pPr>
              <w:spacing w:after="0" w:line="240" w:lineRule="auto"/>
              <w:jc w:val="both"/>
              <w:rPr>
                <w:rFonts w:eastAsia="Times New Roman" w:cstheme="minorHAnsi"/>
              </w:rPr>
            </w:pPr>
            <w:r w:rsidRPr="008C082A">
              <w:rPr>
                <w:rFonts w:eastAsia="Times New Roman" w:cstheme="minorHAnsi"/>
              </w:rPr>
              <w:t>-</w:t>
            </w:r>
          </w:p>
        </w:tc>
      </w:tr>
    </w:tbl>
    <w:p w14:paraId="007CBD63" w14:textId="77777777" w:rsidR="0073777E" w:rsidRPr="008C082A" w:rsidRDefault="0073777E" w:rsidP="0073777E">
      <w:pPr>
        <w:spacing w:after="0" w:line="240" w:lineRule="auto"/>
        <w:ind w:firstLine="567"/>
        <w:jc w:val="both"/>
        <w:rPr>
          <w:rFonts w:eastAsia="Times New Roman" w:cstheme="minorHAnsi"/>
        </w:rPr>
      </w:pPr>
    </w:p>
    <w:p w14:paraId="4C7A20E8" w14:textId="77777777" w:rsidR="0073777E" w:rsidRPr="008C082A" w:rsidRDefault="0073777E" w:rsidP="0073777E">
      <w:pPr>
        <w:spacing w:after="0" w:line="240" w:lineRule="auto"/>
        <w:ind w:right="141"/>
        <w:jc w:val="both"/>
        <w:rPr>
          <w:rFonts w:eastAsia="Times New Roman" w:cstheme="minorHAnsi"/>
        </w:rPr>
      </w:pPr>
      <w:r w:rsidRPr="008C082A">
        <w:rPr>
          <w:rFonts w:eastAsia="Times New Roman" w:cstheme="minorHAnsi"/>
        </w:rPr>
        <w:t xml:space="preserve">Lentelė. </w:t>
      </w:r>
      <w:r w:rsidRPr="008C082A">
        <w:rPr>
          <w:rFonts w:eastAsia="Times New Roman" w:cstheme="minorHAnsi"/>
          <w:i/>
        </w:rPr>
        <w:t>Informacija apie subteikėjus ir kitus ūkio subjektus, kurių kvalifikacija tiekėjas nesirems, bet jiems bus perduodama vykdyti pirkimo sutarties dalis.</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294"/>
        <w:gridCol w:w="3750"/>
        <w:gridCol w:w="3374"/>
      </w:tblGrid>
      <w:tr w:rsidR="0073777E" w:rsidRPr="008C082A" w14:paraId="2C786A89" w14:textId="77777777" w:rsidTr="009527B4">
        <w:tc>
          <w:tcPr>
            <w:tcW w:w="776" w:type="dxa"/>
            <w:shd w:val="clear" w:color="auto" w:fill="auto"/>
          </w:tcPr>
          <w:p w14:paraId="044D48FD" w14:textId="77777777" w:rsidR="0073777E" w:rsidRPr="00C10A62" w:rsidRDefault="0073777E" w:rsidP="00D0020C">
            <w:pPr>
              <w:spacing w:after="0" w:line="240" w:lineRule="auto"/>
              <w:jc w:val="both"/>
              <w:rPr>
                <w:rFonts w:eastAsia="Times New Roman" w:cstheme="minorHAnsi"/>
                <w:b/>
              </w:rPr>
            </w:pPr>
            <w:r w:rsidRPr="00C10A62">
              <w:rPr>
                <w:rFonts w:eastAsia="Times New Roman" w:cstheme="minorHAnsi"/>
                <w:b/>
              </w:rPr>
              <w:t>Eil. Nr.</w:t>
            </w:r>
          </w:p>
        </w:tc>
        <w:tc>
          <w:tcPr>
            <w:tcW w:w="3294" w:type="dxa"/>
            <w:shd w:val="clear" w:color="auto" w:fill="auto"/>
          </w:tcPr>
          <w:p w14:paraId="23F5D5A6" w14:textId="77777777" w:rsidR="0073777E" w:rsidRPr="00C10A62" w:rsidRDefault="0073777E" w:rsidP="00D0020C">
            <w:pPr>
              <w:spacing w:after="0" w:line="240" w:lineRule="auto"/>
              <w:jc w:val="center"/>
              <w:rPr>
                <w:rFonts w:eastAsia="Times New Roman" w:cstheme="minorHAnsi"/>
                <w:b/>
              </w:rPr>
            </w:pPr>
            <w:r w:rsidRPr="00C10A62">
              <w:rPr>
                <w:rFonts w:eastAsia="Times New Roman" w:cstheme="minorHAnsi"/>
                <w:b/>
              </w:rPr>
              <w:t>Subteikėjo pavadinimas*</w:t>
            </w:r>
          </w:p>
        </w:tc>
        <w:tc>
          <w:tcPr>
            <w:tcW w:w="3750" w:type="dxa"/>
            <w:shd w:val="clear" w:color="auto" w:fill="auto"/>
          </w:tcPr>
          <w:p w14:paraId="2911FC93" w14:textId="77777777" w:rsidR="0073777E" w:rsidRPr="00C10A62" w:rsidRDefault="0073777E" w:rsidP="00D0020C">
            <w:pPr>
              <w:spacing w:after="0" w:line="240" w:lineRule="auto"/>
              <w:jc w:val="center"/>
              <w:rPr>
                <w:rFonts w:eastAsia="Times New Roman" w:cstheme="minorHAnsi"/>
                <w:b/>
              </w:rPr>
            </w:pPr>
            <w:r w:rsidRPr="00C10A62">
              <w:rPr>
                <w:rFonts w:eastAsia="Times New Roman" w:cstheme="minorHAnsi"/>
                <w:b/>
              </w:rPr>
              <w:t>Pirkimo objekto dalies, perduodamos vykdyti subteikėjui ir/ar kitam ūkio subjektui, aprašymas</w:t>
            </w:r>
          </w:p>
        </w:tc>
        <w:tc>
          <w:tcPr>
            <w:tcW w:w="3374" w:type="dxa"/>
            <w:shd w:val="clear" w:color="auto" w:fill="auto"/>
          </w:tcPr>
          <w:p w14:paraId="321360E1" w14:textId="77777777" w:rsidR="0073777E" w:rsidRPr="00C10A62" w:rsidRDefault="0073777E" w:rsidP="00D0020C">
            <w:pPr>
              <w:spacing w:after="0" w:line="240" w:lineRule="auto"/>
              <w:jc w:val="center"/>
              <w:rPr>
                <w:rFonts w:eastAsia="Times New Roman" w:cstheme="minorHAnsi"/>
                <w:b/>
              </w:rPr>
            </w:pPr>
            <w:r w:rsidRPr="00C10A62">
              <w:rPr>
                <w:rFonts w:eastAsia="Times New Roman" w:cstheme="minorHAnsi"/>
                <w:b/>
              </w:rPr>
              <w:t>Įsipareigojimų dalis procentais, kuriai ketinama pasitelkti subteikėją ir/ar kitą ūkio subjektą</w:t>
            </w:r>
          </w:p>
        </w:tc>
      </w:tr>
      <w:tr w:rsidR="0073777E" w:rsidRPr="008C082A" w14:paraId="2D5139D1" w14:textId="77777777" w:rsidTr="009527B4">
        <w:tc>
          <w:tcPr>
            <w:tcW w:w="776" w:type="dxa"/>
            <w:shd w:val="clear" w:color="auto" w:fill="auto"/>
          </w:tcPr>
          <w:p w14:paraId="229BD899" w14:textId="77777777" w:rsidR="0073777E" w:rsidRPr="008C082A" w:rsidRDefault="0073777E" w:rsidP="00D0020C">
            <w:pPr>
              <w:spacing w:after="0" w:line="240" w:lineRule="auto"/>
              <w:jc w:val="both"/>
              <w:rPr>
                <w:rFonts w:eastAsia="Times New Roman" w:cstheme="minorHAnsi"/>
              </w:rPr>
            </w:pPr>
            <w:r w:rsidRPr="008C082A">
              <w:rPr>
                <w:rFonts w:eastAsia="Times New Roman" w:cstheme="minorHAnsi"/>
              </w:rPr>
              <w:t>1.</w:t>
            </w:r>
          </w:p>
        </w:tc>
        <w:tc>
          <w:tcPr>
            <w:tcW w:w="3294" w:type="dxa"/>
            <w:shd w:val="clear" w:color="auto" w:fill="auto"/>
          </w:tcPr>
          <w:p w14:paraId="4FD11C5B" w14:textId="52CC6F1A"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750" w:type="dxa"/>
            <w:shd w:val="clear" w:color="auto" w:fill="auto"/>
          </w:tcPr>
          <w:p w14:paraId="2439A06F" w14:textId="07CF2672"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374" w:type="dxa"/>
            <w:shd w:val="clear" w:color="auto" w:fill="auto"/>
          </w:tcPr>
          <w:p w14:paraId="51CC7FD7" w14:textId="31028967"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r>
      <w:tr w:rsidR="0073777E" w:rsidRPr="008C082A" w14:paraId="44DEADF6" w14:textId="77777777" w:rsidTr="009527B4">
        <w:tc>
          <w:tcPr>
            <w:tcW w:w="776" w:type="dxa"/>
            <w:shd w:val="clear" w:color="auto" w:fill="auto"/>
          </w:tcPr>
          <w:p w14:paraId="2023D12F" w14:textId="77777777" w:rsidR="0073777E" w:rsidRPr="008C082A" w:rsidRDefault="0073777E" w:rsidP="00D0020C">
            <w:pPr>
              <w:spacing w:after="0" w:line="240" w:lineRule="auto"/>
              <w:jc w:val="both"/>
              <w:rPr>
                <w:rFonts w:eastAsia="Times New Roman" w:cstheme="minorHAnsi"/>
              </w:rPr>
            </w:pPr>
            <w:r w:rsidRPr="008C082A">
              <w:rPr>
                <w:rFonts w:eastAsia="Times New Roman" w:cstheme="minorHAnsi"/>
              </w:rPr>
              <w:lastRenderedPageBreak/>
              <w:t>2.</w:t>
            </w:r>
          </w:p>
        </w:tc>
        <w:tc>
          <w:tcPr>
            <w:tcW w:w="3294" w:type="dxa"/>
            <w:shd w:val="clear" w:color="auto" w:fill="auto"/>
          </w:tcPr>
          <w:p w14:paraId="191CABC7" w14:textId="495E11C7"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750" w:type="dxa"/>
            <w:shd w:val="clear" w:color="auto" w:fill="auto"/>
          </w:tcPr>
          <w:p w14:paraId="7BF6B181" w14:textId="38DCE592"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374" w:type="dxa"/>
            <w:shd w:val="clear" w:color="auto" w:fill="auto"/>
          </w:tcPr>
          <w:p w14:paraId="42049541" w14:textId="0D5FE98F"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r>
      <w:tr w:rsidR="0073777E" w:rsidRPr="008C082A" w14:paraId="69ED517E" w14:textId="77777777" w:rsidTr="009527B4">
        <w:tc>
          <w:tcPr>
            <w:tcW w:w="776" w:type="dxa"/>
            <w:shd w:val="clear" w:color="auto" w:fill="auto"/>
          </w:tcPr>
          <w:p w14:paraId="2DC49DEB" w14:textId="77777777" w:rsidR="0073777E" w:rsidRPr="008C082A" w:rsidRDefault="0073777E" w:rsidP="00D0020C">
            <w:pPr>
              <w:spacing w:after="0" w:line="240" w:lineRule="auto"/>
              <w:jc w:val="both"/>
              <w:rPr>
                <w:rFonts w:eastAsia="Times New Roman" w:cstheme="minorHAnsi"/>
              </w:rPr>
            </w:pPr>
            <w:r w:rsidRPr="008C082A">
              <w:rPr>
                <w:rFonts w:eastAsia="Times New Roman" w:cstheme="minorHAnsi"/>
              </w:rPr>
              <w:t>...</w:t>
            </w:r>
          </w:p>
        </w:tc>
        <w:tc>
          <w:tcPr>
            <w:tcW w:w="3294" w:type="dxa"/>
            <w:shd w:val="clear" w:color="auto" w:fill="auto"/>
          </w:tcPr>
          <w:p w14:paraId="6AEB1B42" w14:textId="338FCC6C"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750" w:type="dxa"/>
            <w:shd w:val="clear" w:color="auto" w:fill="auto"/>
          </w:tcPr>
          <w:p w14:paraId="5881997A" w14:textId="2EA20AED"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c>
          <w:tcPr>
            <w:tcW w:w="3374" w:type="dxa"/>
            <w:shd w:val="clear" w:color="auto" w:fill="auto"/>
          </w:tcPr>
          <w:p w14:paraId="7EE9C9BD" w14:textId="1989E8B6" w:rsidR="0073777E" w:rsidRPr="008C082A" w:rsidRDefault="007C6FD4" w:rsidP="00D0020C">
            <w:pPr>
              <w:spacing w:after="0" w:line="240" w:lineRule="auto"/>
              <w:jc w:val="both"/>
              <w:rPr>
                <w:rFonts w:eastAsia="Times New Roman" w:cstheme="minorHAnsi"/>
              </w:rPr>
            </w:pPr>
            <w:r w:rsidRPr="008C082A">
              <w:rPr>
                <w:rFonts w:eastAsia="Times New Roman" w:cstheme="minorHAnsi"/>
              </w:rPr>
              <w:t>-</w:t>
            </w:r>
          </w:p>
        </w:tc>
      </w:tr>
    </w:tbl>
    <w:p w14:paraId="505C3619" w14:textId="77777777" w:rsidR="0073777E" w:rsidRPr="008C082A" w:rsidRDefault="0073777E" w:rsidP="0073777E">
      <w:pPr>
        <w:spacing w:after="0" w:line="240" w:lineRule="auto"/>
        <w:ind w:right="141"/>
        <w:jc w:val="both"/>
        <w:rPr>
          <w:rFonts w:eastAsia="Times New Roman" w:cstheme="minorHAnsi"/>
        </w:rPr>
      </w:pPr>
      <w:r w:rsidRPr="008C082A">
        <w:rPr>
          <w:rFonts w:eastAsia="Times New Roman" w:cstheme="minorHAnsi"/>
        </w:rPr>
        <w:t>Pastaba: *Tiekėjas privalo nurodyti, kokiai pirkimo sutarties daliai ketina pasitelkti subteikėjus, tačiau neprivalo nurodyti konkrečių subteikėjų, jeigu jie nėra žinomi.</w:t>
      </w:r>
    </w:p>
    <w:p w14:paraId="4A64ED31" w14:textId="77777777" w:rsidR="0073777E" w:rsidRPr="008C082A" w:rsidRDefault="0073777E" w:rsidP="0073777E">
      <w:pPr>
        <w:tabs>
          <w:tab w:val="left" w:pos="142"/>
        </w:tabs>
        <w:spacing w:after="0"/>
        <w:jc w:val="both"/>
        <w:rPr>
          <w:rFonts w:eastAsia="Calibri" w:cstheme="minorHAnsi"/>
        </w:rPr>
      </w:pPr>
    </w:p>
    <w:p w14:paraId="1CEC4CF7" w14:textId="77777777" w:rsidR="0073777E" w:rsidRPr="008C082A" w:rsidRDefault="0073777E" w:rsidP="0073777E">
      <w:pPr>
        <w:pStyle w:val="ListParagraph"/>
        <w:numPr>
          <w:ilvl w:val="0"/>
          <w:numId w:val="2"/>
        </w:numPr>
        <w:tabs>
          <w:tab w:val="left" w:pos="720"/>
        </w:tabs>
        <w:jc w:val="both"/>
        <w:rPr>
          <w:rFonts w:asciiTheme="minorHAnsi" w:hAnsiTheme="minorHAnsi" w:cstheme="minorHAnsi"/>
          <w:sz w:val="22"/>
          <w:szCs w:val="22"/>
        </w:rPr>
      </w:pPr>
      <w:r w:rsidRPr="008C082A">
        <w:rPr>
          <w:rFonts w:asciiTheme="minorHAnsi" w:hAnsiTheme="minorHAnsi" w:cstheme="minorHAnsi"/>
          <w:sz w:val="22"/>
          <w:szCs w:val="22"/>
        </w:rPr>
        <w:t>Pasiūlymas galioja iki termino, nustatyto pirkimo dokumentuose.</w:t>
      </w:r>
    </w:p>
    <w:p w14:paraId="3051633E" w14:textId="77777777" w:rsidR="0073777E" w:rsidRPr="008C082A" w:rsidRDefault="0073777E" w:rsidP="0073777E">
      <w:pPr>
        <w:pStyle w:val="ListParagraph"/>
        <w:numPr>
          <w:ilvl w:val="0"/>
          <w:numId w:val="2"/>
        </w:numPr>
        <w:jc w:val="both"/>
        <w:rPr>
          <w:rFonts w:asciiTheme="minorHAnsi" w:hAnsiTheme="minorHAnsi" w:cstheme="minorHAnsi"/>
          <w:sz w:val="22"/>
          <w:szCs w:val="22"/>
        </w:rPr>
      </w:pPr>
      <w:r w:rsidRPr="008C082A">
        <w:rPr>
          <w:rFonts w:asciiTheme="minorHAnsi" w:hAnsiTheme="minorHAnsi" w:cstheme="minorHAnsi"/>
          <w:sz w:val="22"/>
          <w:szCs w:val="22"/>
        </w:rPr>
        <w:t>Kartu su pasiūlymu pateikiami šie dokumentai:</w:t>
      </w:r>
    </w:p>
    <w:p w14:paraId="3D590E40" w14:textId="77777777" w:rsidR="0073777E" w:rsidRPr="008C082A" w:rsidRDefault="0073777E" w:rsidP="0073777E">
      <w:pPr>
        <w:spacing w:after="0" w:line="240" w:lineRule="auto"/>
        <w:ind w:firstLine="720"/>
        <w:jc w:val="both"/>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205"/>
        <w:gridCol w:w="2268"/>
        <w:gridCol w:w="2835"/>
        <w:gridCol w:w="3114"/>
      </w:tblGrid>
      <w:tr w:rsidR="0073777E" w:rsidRPr="008C082A" w14:paraId="3FE3E94C" w14:textId="77777777" w:rsidTr="00F228D5">
        <w:tc>
          <w:tcPr>
            <w:tcW w:w="625" w:type="dxa"/>
            <w:tcBorders>
              <w:top w:val="single" w:sz="4" w:space="0" w:color="auto"/>
              <w:left w:val="single" w:sz="4" w:space="0" w:color="auto"/>
              <w:bottom w:val="single" w:sz="4" w:space="0" w:color="auto"/>
              <w:right w:val="single" w:sz="4" w:space="0" w:color="auto"/>
            </w:tcBorders>
          </w:tcPr>
          <w:p w14:paraId="1C848717" w14:textId="77777777" w:rsidR="0073777E" w:rsidRPr="00C10A62" w:rsidRDefault="0073777E" w:rsidP="00D0020C">
            <w:pPr>
              <w:spacing w:after="0" w:line="240" w:lineRule="auto"/>
              <w:jc w:val="center"/>
              <w:rPr>
                <w:rFonts w:eastAsia="Times New Roman" w:cstheme="minorHAnsi"/>
                <w:b/>
              </w:rPr>
            </w:pPr>
            <w:r w:rsidRPr="00C10A62">
              <w:rPr>
                <w:rFonts w:eastAsia="Times New Roman" w:cstheme="minorHAnsi"/>
                <w:b/>
              </w:rPr>
              <w:t>Eil. Nr.</w:t>
            </w:r>
          </w:p>
        </w:tc>
        <w:tc>
          <w:tcPr>
            <w:tcW w:w="2205" w:type="dxa"/>
            <w:tcBorders>
              <w:top w:val="single" w:sz="4" w:space="0" w:color="auto"/>
              <w:left w:val="single" w:sz="4" w:space="0" w:color="auto"/>
              <w:bottom w:val="single" w:sz="4" w:space="0" w:color="auto"/>
              <w:right w:val="single" w:sz="4" w:space="0" w:color="auto"/>
            </w:tcBorders>
          </w:tcPr>
          <w:p w14:paraId="233F4F08" w14:textId="77777777" w:rsidR="0073777E" w:rsidRPr="00C10A62" w:rsidRDefault="0073777E" w:rsidP="00D0020C">
            <w:pPr>
              <w:spacing w:after="0" w:line="240" w:lineRule="auto"/>
              <w:jc w:val="center"/>
              <w:rPr>
                <w:rFonts w:eastAsia="Times New Roman" w:cstheme="minorHAnsi"/>
                <w:b/>
              </w:rPr>
            </w:pPr>
            <w:r w:rsidRPr="00C10A62">
              <w:rPr>
                <w:rFonts w:eastAsia="Times New Roman" w:cstheme="minorHAnsi"/>
                <w:b/>
              </w:rPr>
              <w:t>Dokumento pavadinimas</w:t>
            </w:r>
          </w:p>
        </w:tc>
        <w:tc>
          <w:tcPr>
            <w:tcW w:w="2268" w:type="dxa"/>
            <w:tcBorders>
              <w:top w:val="single" w:sz="4" w:space="0" w:color="auto"/>
              <w:left w:val="single" w:sz="4" w:space="0" w:color="auto"/>
              <w:bottom w:val="single" w:sz="4" w:space="0" w:color="auto"/>
              <w:right w:val="single" w:sz="4" w:space="0" w:color="auto"/>
            </w:tcBorders>
          </w:tcPr>
          <w:p w14:paraId="4EC798EF" w14:textId="77777777" w:rsidR="0073777E" w:rsidRPr="00C10A62" w:rsidRDefault="0073777E" w:rsidP="00D0020C">
            <w:pPr>
              <w:spacing w:after="0" w:line="240" w:lineRule="auto"/>
              <w:jc w:val="center"/>
              <w:rPr>
                <w:rFonts w:eastAsia="Times New Roman" w:cstheme="minorHAnsi"/>
                <w:b/>
              </w:rPr>
            </w:pPr>
            <w:r w:rsidRPr="00C10A62">
              <w:rPr>
                <w:rFonts w:eastAsia="Times New Roman" w:cstheme="minorHAnsi"/>
                <w:b/>
              </w:rPr>
              <w:t>Dokumentą sudarančių lapų skaičius</w:t>
            </w:r>
          </w:p>
        </w:tc>
        <w:tc>
          <w:tcPr>
            <w:tcW w:w="2835" w:type="dxa"/>
            <w:tcBorders>
              <w:top w:val="single" w:sz="4" w:space="0" w:color="auto"/>
              <w:left w:val="single" w:sz="4" w:space="0" w:color="auto"/>
              <w:bottom w:val="single" w:sz="4" w:space="0" w:color="auto"/>
              <w:right w:val="single" w:sz="4" w:space="0" w:color="auto"/>
            </w:tcBorders>
          </w:tcPr>
          <w:p w14:paraId="5A42D70C" w14:textId="77777777" w:rsidR="0073777E" w:rsidRPr="00C10A62" w:rsidRDefault="0073777E" w:rsidP="00D0020C">
            <w:pPr>
              <w:spacing w:after="0" w:line="240" w:lineRule="auto"/>
              <w:jc w:val="center"/>
              <w:rPr>
                <w:rFonts w:eastAsia="Times New Roman" w:cstheme="minorHAnsi"/>
                <w:b/>
              </w:rPr>
            </w:pPr>
            <w:r w:rsidRPr="00C10A62">
              <w:rPr>
                <w:rFonts w:eastAsia="Times New Roman" w:cstheme="minorHAnsi"/>
                <w:b/>
              </w:rPr>
              <w:t>Ar dokumente yra konfidencialios informacijos? (Taip/Ne)</w:t>
            </w:r>
          </w:p>
        </w:tc>
        <w:tc>
          <w:tcPr>
            <w:tcW w:w="3114" w:type="dxa"/>
            <w:tcBorders>
              <w:top w:val="single" w:sz="4" w:space="0" w:color="auto"/>
              <w:left w:val="single" w:sz="4" w:space="0" w:color="auto"/>
              <w:bottom w:val="single" w:sz="4" w:space="0" w:color="auto"/>
              <w:right w:val="single" w:sz="4" w:space="0" w:color="auto"/>
            </w:tcBorders>
          </w:tcPr>
          <w:p w14:paraId="5140D979" w14:textId="77777777" w:rsidR="0073777E" w:rsidRPr="00C10A62" w:rsidRDefault="0073777E" w:rsidP="00D0020C">
            <w:pPr>
              <w:spacing w:after="0" w:line="240" w:lineRule="auto"/>
              <w:jc w:val="center"/>
              <w:rPr>
                <w:rFonts w:eastAsia="Times New Roman" w:cstheme="minorHAnsi"/>
                <w:b/>
              </w:rPr>
            </w:pPr>
            <w:r w:rsidRPr="00C10A62">
              <w:rPr>
                <w:rFonts w:eastAsia="Times New Roman" w:cstheme="minorHAnsi"/>
                <w:b/>
              </w:rPr>
              <w:t xml:space="preserve">Paaiškinimas, kokia konkreti informacija dokumente yra </w:t>
            </w:r>
            <w:r w:rsidRPr="00C10A62">
              <w:rPr>
                <w:rFonts w:eastAsia="Times New Roman" w:cstheme="minorHAnsi"/>
                <w:b/>
                <w:bCs/>
                <w:u w:val="single"/>
              </w:rPr>
              <w:t>konfidenciali</w:t>
            </w:r>
            <w:r w:rsidRPr="00C10A62">
              <w:rPr>
                <w:rFonts w:eastAsia="Times New Roman" w:cstheme="minorHAnsi"/>
                <w:b/>
                <w:i/>
              </w:rPr>
              <w:t>*</w:t>
            </w:r>
          </w:p>
        </w:tc>
      </w:tr>
      <w:tr w:rsidR="0073777E" w:rsidRPr="008C082A" w14:paraId="443B5E6B" w14:textId="77777777" w:rsidTr="00F228D5">
        <w:tc>
          <w:tcPr>
            <w:tcW w:w="625" w:type="dxa"/>
            <w:tcBorders>
              <w:top w:val="single" w:sz="4" w:space="0" w:color="auto"/>
              <w:left w:val="single" w:sz="4" w:space="0" w:color="auto"/>
              <w:bottom w:val="single" w:sz="4" w:space="0" w:color="auto"/>
              <w:right w:val="single" w:sz="4" w:space="0" w:color="auto"/>
            </w:tcBorders>
          </w:tcPr>
          <w:p w14:paraId="2579E97E" w14:textId="77777777" w:rsidR="0073777E" w:rsidRPr="008C082A" w:rsidRDefault="0073777E" w:rsidP="00D0020C">
            <w:pPr>
              <w:spacing w:after="0" w:line="240" w:lineRule="auto"/>
              <w:jc w:val="both"/>
              <w:rPr>
                <w:rFonts w:eastAsia="Times New Roman" w:cstheme="minorHAnsi"/>
              </w:rPr>
            </w:pPr>
            <w:r w:rsidRPr="008C082A">
              <w:rPr>
                <w:rFonts w:eastAsia="Times New Roman" w:cstheme="minorHAnsi"/>
              </w:rPr>
              <w:t>1.</w:t>
            </w:r>
          </w:p>
        </w:tc>
        <w:tc>
          <w:tcPr>
            <w:tcW w:w="2205" w:type="dxa"/>
            <w:tcBorders>
              <w:top w:val="single" w:sz="4" w:space="0" w:color="auto"/>
              <w:left w:val="single" w:sz="4" w:space="0" w:color="auto"/>
              <w:bottom w:val="single" w:sz="4" w:space="0" w:color="auto"/>
              <w:right w:val="single" w:sz="4" w:space="0" w:color="auto"/>
            </w:tcBorders>
          </w:tcPr>
          <w:p w14:paraId="50FF5B4B" w14:textId="759D08D4" w:rsidR="0073777E" w:rsidRPr="008C082A" w:rsidRDefault="007C6FD4" w:rsidP="00D0020C">
            <w:pPr>
              <w:spacing w:after="0" w:line="240" w:lineRule="auto"/>
              <w:jc w:val="both"/>
              <w:rPr>
                <w:rFonts w:eastAsia="Times New Roman" w:cstheme="minorHAnsi"/>
              </w:rPr>
            </w:pPr>
            <w:r w:rsidRPr="008C082A">
              <w:rPr>
                <w:rFonts w:eastAsia="Times New Roman" w:cstheme="minorHAnsi"/>
              </w:rPr>
              <w:t>Įgaliojimas</w:t>
            </w:r>
          </w:p>
        </w:tc>
        <w:tc>
          <w:tcPr>
            <w:tcW w:w="2268" w:type="dxa"/>
            <w:tcBorders>
              <w:top w:val="single" w:sz="4" w:space="0" w:color="auto"/>
              <w:left w:val="single" w:sz="4" w:space="0" w:color="auto"/>
              <w:bottom w:val="single" w:sz="4" w:space="0" w:color="auto"/>
              <w:right w:val="single" w:sz="4" w:space="0" w:color="auto"/>
            </w:tcBorders>
          </w:tcPr>
          <w:p w14:paraId="6F5E21E3" w14:textId="3222A374" w:rsidR="0073777E" w:rsidRPr="008C082A" w:rsidRDefault="00405550" w:rsidP="00C10A62">
            <w:pPr>
              <w:spacing w:after="0" w:line="240" w:lineRule="auto"/>
              <w:jc w:val="center"/>
              <w:rPr>
                <w:rFonts w:eastAsia="Times New Roman" w:cstheme="minorHAnsi"/>
              </w:rPr>
            </w:pPr>
            <w:r w:rsidRPr="008C082A">
              <w:rPr>
                <w:rFonts w:eastAsia="Times New Roman" w:cstheme="minorHAnsi"/>
              </w:rPr>
              <w:t>1</w:t>
            </w:r>
          </w:p>
        </w:tc>
        <w:tc>
          <w:tcPr>
            <w:tcW w:w="2835" w:type="dxa"/>
            <w:tcBorders>
              <w:top w:val="single" w:sz="4" w:space="0" w:color="auto"/>
              <w:left w:val="single" w:sz="4" w:space="0" w:color="auto"/>
              <w:bottom w:val="single" w:sz="4" w:space="0" w:color="auto"/>
              <w:right w:val="single" w:sz="4" w:space="0" w:color="auto"/>
            </w:tcBorders>
          </w:tcPr>
          <w:p w14:paraId="0946F2E9" w14:textId="31C7BB6F" w:rsidR="0073777E" w:rsidRPr="008C082A" w:rsidRDefault="0070145E" w:rsidP="00C10A62">
            <w:pPr>
              <w:spacing w:after="0" w:line="240" w:lineRule="auto"/>
              <w:jc w:val="center"/>
              <w:rPr>
                <w:rFonts w:eastAsia="Times New Roman" w:cstheme="minorHAnsi"/>
              </w:rPr>
            </w:pPr>
            <w:r>
              <w:rPr>
                <w:rFonts w:eastAsia="Times New Roman" w:cstheme="minorHAnsi"/>
              </w:rPr>
              <w:t>Taip</w:t>
            </w:r>
          </w:p>
        </w:tc>
        <w:tc>
          <w:tcPr>
            <w:tcW w:w="3114" w:type="dxa"/>
            <w:tcBorders>
              <w:top w:val="single" w:sz="4" w:space="0" w:color="auto"/>
              <w:left w:val="single" w:sz="4" w:space="0" w:color="auto"/>
              <w:bottom w:val="single" w:sz="4" w:space="0" w:color="auto"/>
              <w:right w:val="single" w:sz="4" w:space="0" w:color="auto"/>
            </w:tcBorders>
          </w:tcPr>
          <w:p w14:paraId="28B50776" w14:textId="6F9591BC" w:rsidR="003C3FCC" w:rsidRDefault="00172C52" w:rsidP="003C3FCC">
            <w:pPr>
              <w:pStyle w:val="Default"/>
              <w:jc w:val="both"/>
              <w:rPr>
                <w:sz w:val="22"/>
                <w:szCs w:val="22"/>
              </w:rPr>
            </w:pPr>
            <w:r>
              <w:rPr>
                <w:sz w:val="22"/>
                <w:szCs w:val="22"/>
              </w:rPr>
              <w:t>Visas dokumentas – komercinė paslaptis, asmens duomenų apsauga</w:t>
            </w:r>
          </w:p>
          <w:p w14:paraId="01E1886D" w14:textId="77777777" w:rsidR="0073777E" w:rsidRPr="008C082A" w:rsidRDefault="0073777E" w:rsidP="00D0020C">
            <w:pPr>
              <w:spacing w:after="0" w:line="240" w:lineRule="auto"/>
              <w:jc w:val="both"/>
              <w:rPr>
                <w:rFonts w:eastAsia="Times New Roman" w:cstheme="minorHAnsi"/>
              </w:rPr>
            </w:pPr>
          </w:p>
        </w:tc>
      </w:tr>
      <w:tr w:rsidR="0073777E" w:rsidRPr="008C082A" w14:paraId="4012EE76" w14:textId="77777777" w:rsidTr="00F228D5">
        <w:tc>
          <w:tcPr>
            <w:tcW w:w="625" w:type="dxa"/>
            <w:tcBorders>
              <w:top w:val="single" w:sz="4" w:space="0" w:color="auto"/>
              <w:left w:val="single" w:sz="4" w:space="0" w:color="auto"/>
              <w:bottom w:val="single" w:sz="4" w:space="0" w:color="auto"/>
              <w:right w:val="single" w:sz="4" w:space="0" w:color="auto"/>
            </w:tcBorders>
          </w:tcPr>
          <w:p w14:paraId="34A1F7C8" w14:textId="77777777" w:rsidR="0073777E" w:rsidRPr="008C082A" w:rsidRDefault="0073777E" w:rsidP="00D0020C">
            <w:pPr>
              <w:spacing w:after="0" w:line="240" w:lineRule="auto"/>
              <w:jc w:val="both"/>
              <w:rPr>
                <w:rFonts w:eastAsia="Times New Roman" w:cstheme="minorHAnsi"/>
              </w:rPr>
            </w:pPr>
            <w:r w:rsidRPr="008C082A">
              <w:rPr>
                <w:rFonts w:eastAsia="Times New Roman" w:cstheme="minorHAnsi"/>
              </w:rPr>
              <w:t>2.</w:t>
            </w:r>
          </w:p>
        </w:tc>
        <w:tc>
          <w:tcPr>
            <w:tcW w:w="2205" w:type="dxa"/>
            <w:tcBorders>
              <w:top w:val="single" w:sz="4" w:space="0" w:color="auto"/>
              <w:left w:val="single" w:sz="4" w:space="0" w:color="auto"/>
              <w:bottom w:val="single" w:sz="4" w:space="0" w:color="auto"/>
              <w:right w:val="single" w:sz="4" w:space="0" w:color="auto"/>
            </w:tcBorders>
          </w:tcPr>
          <w:p w14:paraId="44AB7405" w14:textId="1526422B" w:rsidR="0073777E" w:rsidRPr="008C082A" w:rsidRDefault="0055283D" w:rsidP="00D0020C">
            <w:pPr>
              <w:tabs>
                <w:tab w:val="left" w:pos="1296"/>
                <w:tab w:val="center" w:pos="4153"/>
                <w:tab w:val="right" w:pos="8306"/>
              </w:tabs>
              <w:spacing w:after="0" w:line="240" w:lineRule="auto"/>
              <w:jc w:val="both"/>
              <w:rPr>
                <w:rFonts w:eastAsia="Times New Roman" w:cstheme="minorHAnsi"/>
              </w:rPr>
            </w:pPr>
            <w:r>
              <w:rPr>
                <w:rFonts w:eastAsia="Times New Roman" w:cstheme="minorHAnsi"/>
              </w:rPr>
              <w:t>NSRAD</w:t>
            </w:r>
          </w:p>
        </w:tc>
        <w:tc>
          <w:tcPr>
            <w:tcW w:w="2268" w:type="dxa"/>
            <w:tcBorders>
              <w:top w:val="single" w:sz="4" w:space="0" w:color="auto"/>
              <w:left w:val="single" w:sz="4" w:space="0" w:color="auto"/>
              <w:bottom w:val="single" w:sz="4" w:space="0" w:color="auto"/>
              <w:right w:val="single" w:sz="4" w:space="0" w:color="auto"/>
            </w:tcBorders>
          </w:tcPr>
          <w:p w14:paraId="008EBEC9" w14:textId="7E137CE0" w:rsidR="0073777E" w:rsidRPr="008C082A" w:rsidRDefault="0081492D" w:rsidP="00C10A62">
            <w:pPr>
              <w:spacing w:after="0" w:line="240" w:lineRule="auto"/>
              <w:jc w:val="center"/>
              <w:rPr>
                <w:rFonts w:eastAsia="Times New Roman" w:cstheme="minorHAnsi"/>
              </w:rPr>
            </w:pPr>
            <w:r>
              <w:rPr>
                <w:rFonts w:eastAsia="Times New Roman" w:cstheme="minorHAnsi"/>
              </w:rPr>
              <w:t>1</w:t>
            </w:r>
          </w:p>
        </w:tc>
        <w:tc>
          <w:tcPr>
            <w:tcW w:w="2835" w:type="dxa"/>
            <w:tcBorders>
              <w:top w:val="single" w:sz="4" w:space="0" w:color="auto"/>
              <w:left w:val="single" w:sz="4" w:space="0" w:color="auto"/>
              <w:bottom w:val="single" w:sz="4" w:space="0" w:color="auto"/>
              <w:right w:val="single" w:sz="4" w:space="0" w:color="auto"/>
            </w:tcBorders>
          </w:tcPr>
          <w:p w14:paraId="7F39C5C2" w14:textId="0341F6EA" w:rsidR="0073777E" w:rsidRPr="008C082A" w:rsidRDefault="003C3FCC" w:rsidP="00C10A62">
            <w:pPr>
              <w:spacing w:after="0" w:line="240" w:lineRule="auto"/>
              <w:jc w:val="center"/>
              <w:rPr>
                <w:rFonts w:eastAsia="Times New Roman" w:cstheme="minorHAnsi"/>
              </w:rPr>
            </w:pPr>
            <w:r>
              <w:rPr>
                <w:rFonts w:eastAsia="Times New Roman" w:cstheme="minorHAnsi"/>
              </w:rPr>
              <w:t>Ne</w:t>
            </w:r>
          </w:p>
        </w:tc>
        <w:tc>
          <w:tcPr>
            <w:tcW w:w="3114" w:type="dxa"/>
            <w:tcBorders>
              <w:top w:val="single" w:sz="4" w:space="0" w:color="auto"/>
              <w:left w:val="single" w:sz="4" w:space="0" w:color="auto"/>
              <w:bottom w:val="single" w:sz="4" w:space="0" w:color="auto"/>
              <w:right w:val="single" w:sz="4" w:space="0" w:color="auto"/>
            </w:tcBorders>
          </w:tcPr>
          <w:p w14:paraId="6664B224" w14:textId="77777777" w:rsidR="0073777E" w:rsidRPr="008C082A" w:rsidRDefault="0073777E" w:rsidP="00D0020C">
            <w:pPr>
              <w:spacing w:after="0" w:line="240" w:lineRule="auto"/>
              <w:jc w:val="both"/>
              <w:rPr>
                <w:rFonts w:eastAsia="Times New Roman" w:cstheme="minorHAnsi"/>
              </w:rPr>
            </w:pPr>
          </w:p>
        </w:tc>
      </w:tr>
    </w:tbl>
    <w:p w14:paraId="0B314B63" w14:textId="77777777" w:rsidR="001B44FE" w:rsidRDefault="001B44FE" w:rsidP="0073777E">
      <w:pPr>
        <w:spacing w:after="0" w:line="240" w:lineRule="auto"/>
        <w:jc w:val="both"/>
        <w:rPr>
          <w:rFonts w:eastAsia="Times New Roman" w:cstheme="minorHAnsi"/>
        </w:rPr>
      </w:pPr>
    </w:p>
    <w:p w14:paraId="3C65CA11" w14:textId="0341B7B5" w:rsidR="0073777E" w:rsidRPr="008C082A" w:rsidRDefault="0073777E" w:rsidP="0073777E">
      <w:pPr>
        <w:spacing w:after="0" w:line="240" w:lineRule="auto"/>
        <w:jc w:val="both"/>
        <w:rPr>
          <w:rFonts w:eastAsia="Times New Roman" w:cstheme="minorHAnsi"/>
        </w:rPr>
      </w:pPr>
      <w:r w:rsidRPr="008C082A">
        <w:rPr>
          <w:rFonts w:eastAsia="Times New Roman" w:cstheme="minorHAnsi"/>
        </w:rPr>
        <w:t>Pastaba: *pildyti  tuomet, jei bus pateikta konfidenciali informacija. Atkreipiame dėmesį, kad Lietuvos Respublikos viešųjų pirkimų įstatymo 20 straipsnyje nurodyta, kokia informacija negali būti laikoma konfidencialia.</w:t>
      </w:r>
    </w:p>
    <w:p w14:paraId="2805D521" w14:textId="77777777" w:rsidR="0073777E" w:rsidRPr="008C082A" w:rsidRDefault="0073777E" w:rsidP="0073777E">
      <w:pPr>
        <w:spacing w:after="0" w:line="240" w:lineRule="auto"/>
        <w:jc w:val="both"/>
        <w:rPr>
          <w:rFonts w:eastAsia="Times New Roman" w:cstheme="minorHAnsi"/>
        </w:rPr>
      </w:pPr>
    </w:p>
    <w:p w14:paraId="2CB451D7" w14:textId="77777777" w:rsidR="007B3F59" w:rsidRDefault="007B3F59" w:rsidP="0073777E">
      <w:pPr>
        <w:spacing w:after="0" w:line="240" w:lineRule="auto"/>
        <w:jc w:val="both"/>
        <w:rPr>
          <w:rFonts w:eastAsia="Times New Roman" w:cstheme="minorHAnsi"/>
        </w:rPr>
      </w:pPr>
    </w:p>
    <w:p w14:paraId="4D86D067" w14:textId="77777777" w:rsidR="009527B4" w:rsidRPr="008C082A" w:rsidRDefault="009527B4" w:rsidP="0073777E">
      <w:pPr>
        <w:spacing w:after="0" w:line="240" w:lineRule="auto"/>
        <w:jc w:val="both"/>
        <w:rPr>
          <w:rFonts w:eastAsia="Times New Roman" w:cstheme="minorHAnsi"/>
        </w:rPr>
      </w:pPr>
    </w:p>
    <w:p w14:paraId="3827EEE2" w14:textId="11885F32" w:rsidR="0073777E" w:rsidRPr="008C082A" w:rsidRDefault="009F244A" w:rsidP="007B3F59">
      <w:pPr>
        <w:tabs>
          <w:tab w:val="left" w:pos="0"/>
          <w:tab w:val="center" w:pos="4820"/>
          <w:tab w:val="right" w:pos="11057"/>
        </w:tabs>
        <w:spacing w:after="0" w:line="240" w:lineRule="auto"/>
        <w:rPr>
          <w:rFonts w:eastAsia="Times New Roman" w:cstheme="minorHAnsi"/>
          <w:i/>
        </w:rPr>
      </w:pPr>
      <w:bookmarkStart w:id="0" w:name="_GoBack"/>
      <w:bookmarkEnd w:id="0"/>
      <w:r w:rsidRPr="008C082A">
        <w:rPr>
          <w:rFonts w:eastAsia="Times New Roman" w:cstheme="minorHAnsi"/>
          <w:i/>
        </w:rPr>
        <w:t xml:space="preserve"> </w:t>
      </w:r>
      <w:r w:rsidR="0073777E" w:rsidRPr="008C082A">
        <w:rPr>
          <w:rFonts w:eastAsia="Times New Roman" w:cstheme="minorHAnsi"/>
          <w:i/>
        </w:rPr>
        <w:t>(pareigų pavadinimas)</w:t>
      </w:r>
      <w:r w:rsidR="0073777E" w:rsidRPr="008C082A">
        <w:rPr>
          <w:rFonts w:eastAsia="Times New Roman" w:cstheme="minorHAnsi"/>
          <w:i/>
        </w:rPr>
        <w:tab/>
      </w:r>
      <w:r w:rsidR="007B3F59" w:rsidRPr="008C082A">
        <w:rPr>
          <w:rFonts w:eastAsia="Times New Roman" w:cstheme="minorHAnsi"/>
          <w:i/>
        </w:rPr>
        <w:t xml:space="preserve">                          </w:t>
      </w:r>
      <w:r w:rsidR="0071720C">
        <w:rPr>
          <w:rFonts w:eastAsia="Times New Roman" w:cstheme="minorHAnsi"/>
          <w:i/>
        </w:rPr>
        <w:t xml:space="preserve">    </w:t>
      </w:r>
      <w:r w:rsidR="007B3F59" w:rsidRPr="008C082A">
        <w:rPr>
          <w:rFonts w:eastAsia="Times New Roman" w:cstheme="minorHAnsi"/>
          <w:i/>
        </w:rPr>
        <w:t xml:space="preserve">  </w:t>
      </w:r>
      <w:r w:rsidR="001B44FE">
        <w:rPr>
          <w:rFonts w:eastAsia="Times New Roman" w:cstheme="minorHAnsi"/>
          <w:i/>
        </w:rPr>
        <w:t xml:space="preserve">                </w:t>
      </w:r>
      <w:r w:rsidR="007B3F59" w:rsidRPr="008C082A">
        <w:rPr>
          <w:rFonts w:eastAsia="Times New Roman" w:cstheme="minorHAnsi"/>
          <w:i/>
        </w:rPr>
        <w:t xml:space="preserve">     </w:t>
      </w:r>
      <w:r w:rsidR="0073777E" w:rsidRPr="008C082A">
        <w:rPr>
          <w:rFonts w:eastAsia="Times New Roman" w:cstheme="minorHAnsi"/>
          <w:i/>
        </w:rPr>
        <w:t>(tiekėjo ar jo įgalioto asmens parašas</w:t>
      </w:r>
      <w:r w:rsidR="007B3F59" w:rsidRPr="008C082A">
        <w:rPr>
          <w:rFonts w:eastAsia="Times New Roman" w:cstheme="minorHAnsi"/>
          <w:i/>
        </w:rPr>
        <w:t xml:space="preserve">         </w:t>
      </w:r>
      <w:r w:rsidR="001B44FE">
        <w:rPr>
          <w:rFonts w:eastAsia="Times New Roman" w:cstheme="minorHAnsi"/>
          <w:i/>
        </w:rPr>
        <w:t xml:space="preserve">           </w:t>
      </w:r>
      <w:r w:rsidR="007B3F59" w:rsidRPr="008C082A">
        <w:rPr>
          <w:rFonts w:eastAsia="Times New Roman" w:cstheme="minorHAnsi"/>
          <w:i/>
        </w:rPr>
        <w:t xml:space="preserve">        </w:t>
      </w:r>
      <w:r w:rsidR="0073777E" w:rsidRPr="008C082A">
        <w:rPr>
          <w:rFonts w:eastAsia="Times New Roman" w:cstheme="minorHAnsi"/>
          <w:i/>
        </w:rPr>
        <w:t>(vardas pavardė)</w:t>
      </w:r>
    </w:p>
    <w:p w14:paraId="6F04172A" w14:textId="77777777" w:rsidR="0073777E" w:rsidRPr="008C082A" w:rsidRDefault="0073777E" w:rsidP="0073777E">
      <w:pPr>
        <w:spacing w:after="0" w:line="240" w:lineRule="auto"/>
        <w:rPr>
          <w:rFonts w:eastAsia="Times New Roman" w:cstheme="minorHAnsi"/>
          <w:i/>
        </w:rPr>
      </w:pPr>
    </w:p>
    <w:p w14:paraId="429E07F8" w14:textId="0230213B" w:rsidR="0073777E" w:rsidRPr="008C082A" w:rsidRDefault="0073777E" w:rsidP="0073777E">
      <w:pPr>
        <w:rPr>
          <w:rFonts w:eastAsia="Arial Unicode MS" w:cstheme="minorHAnsi"/>
          <w:color w:val="00000A"/>
          <w:lang w:eastAsia="en-US"/>
        </w:rPr>
      </w:pPr>
    </w:p>
    <w:p w14:paraId="7FBB8015" w14:textId="77777777" w:rsidR="0073777E" w:rsidRPr="008C082A" w:rsidRDefault="0073777E">
      <w:pPr>
        <w:rPr>
          <w:rFonts w:cstheme="minorHAnsi"/>
        </w:rPr>
      </w:pPr>
    </w:p>
    <w:sectPr w:rsidR="0073777E" w:rsidRPr="008C082A" w:rsidSect="00A51D96">
      <w:headerReference w:type="even" r:id="rId11"/>
      <w:headerReference w:type="default" r:id="rId12"/>
      <w:footerReference w:type="even" r:id="rId13"/>
      <w:footerReference w:type="default" r:id="rId14"/>
      <w:headerReference w:type="first" r:id="rId15"/>
      <w:footerReference w:type="first" r:id="rId16"/>
      <w:pgSz w:w="12240" w:h="15840"/>
      <w:pgMar w:top="1134" w:right="616" w:bottom="1134" w:left="567"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24B83" w14:textId="77777777" w:rsidR="004D7CEA" w:rsidRDefault="004D7CEA" w:rsidP="00F1050F">
      <w:pPr>
        <w:spacing w:after="0" w:line="240" w:lineRule="auto"/>
      </w:pPr>
      <w:r>
        <w:separator/>
      </w:r>
    </w:p>
  </w:endnote>
  <w:endnote w:type="continuationSeparator" w:id="0">
    <w:p w14:paraId="3000BF90" w14:textId="77777777" w:rsidR="004D7CEA" w:rsidRDefault="004D7CEA" w:rsidP="00F1050F">
      <w:pPr>
        <w:spacing w:after="0" w:line="240" w:lineRule="auto"/>
      </w:pPr>
      <w:r>
        <w:continuationSeparator/>
      </w:r>
    </w:p>
  </w:endnote>
  <w:endnote w:type="continuationNotice" w:id="1">
    <w:p w14:paraId="4DC18209" w14:textId="77777777" w:rsidR="004D7CEA" w:rsidRDefault="004D7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Neue UltraLight">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8A77" w14:textId="77777777" w:rsidR="007E0D64" w:rsidRDefault="007E0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4287" w14:textId="77777777" w:rsidR="00A8667A" w:rsidRPr="00A8667A" w:rsidRDefault="00A8667A" w:rsidP="00A8667A">
    <w:pPr>
      <w:pStyle w:val="Footer"/>
      <w:rPr>
        <w:rFonts w:ascii="Georgia" w:hAnsi="Georgia"/>
        <w:b/>
        <w:bCs/>
        <w:color w:val="2650A4"/>
        <w:sz w:val="18"/>
        <w:szCs w:val="18"/>
      </w:rPr>
    </w:pPr>
    <w:bookmarkStart w:id="1" w:name="_Hlk61261509"/>
    <w:r w:rsidRPr="00A8667A">
      <w:rPr>
        <w:rFonts w:ascii="Georgia" w:hAnsi="Georgia"/>
        <w:b/>
        <w:bCs/>
        <w:color w:val="2650A4"/>
        <w:sz w:val="18"/>
        <w:szCs w:val="18"/>
      </w:rPr>
      <w:t>UAB „</w:t>
    </w:r>
    <w:proofErr w:type="spellStart"/>
    <w:r w:rsidRPr="00A8667A">
      <w:rPr>
        <w:rFonts w:ascii="Georgia" w:hAnsi="Georgia"/>
        <w:b/>
        <w:bCs/>
        <w:color w:val="2650A4"/>
        <w:sz w:val="18"/>
        <w:szCs w:val="18"/>
      </w:rPr>
      <w:t>Novian</w:t>
    </w:r>
    <w:proofErr w:type="spellEnd"/>
    <w:r w:rsidRPr="00A8667A">
      <w:rPr>
        <w:rFonts w:ascii="Georgia" w:hAnsi="Georgia"/>
        <w:b/>
        <w:bCs/>
        <w:color w:val="2650A4"/>
        <w:sz w:val="18"/>
        <w:szCs w:val="18"/>
      </w:rPr>
      <w:t xml:space="preserve"> Technologies“ </w:t>
    </w:r>
  </w:p>
  <w:p w14:paraId="0BAADC9C" w14:textId="77777777" w:rsidR="00A8667A" w:rsidRPr="00A8667A" w:rsidRDefault="00A8667A" w:rsidP="00A8667A">
    <w:pPr>
      <w:pStyle w:val="Footer"/>
      <w:rPr>
        <w:color w:val="2650A4"/>
        <w:sz w:val="18"/>
        <w:szCs w:val="18"/>
      </w:rPr>
    </w:pPr>
    <w:r w:rsidRPr="00A8667A">
      <w:rPr>
        <w:color w:val="2650A4"/>
        <w:sz w:val="18"/>
        <w:szCs w:val="18"/>
      </w:rPr>
      <w:t xml:space="preserve">Gynėjų g. 14, LT- 01109 Vilnius  |  +370 5 219 0000  |  </w:t>
    </w:r>
    <w:proofErr w:type="spellStart"/>
    <w:r w:rsidRPr="00A8667A">
      <w:rPr>
        <w:color w:val="2650A4"/>
        <w:sz w:val="18"/>
        <w:szCs w:val="18"/>
      </w:rPr>
      <w:t>info.technologies@novian.lt</w:t>
    </w:r>
    <w:proofErr w:type="spellEnd"/>
    <w:r w:rsidRPr="00A8667A">
      <w:rPr>
        <w:color w:val="2650A4"/>
        <w:sz w:val="18"/>
        <w:szCs w:val="18"/>
      </w:rPr>
      <w:t xml:space="preserve">  |  </w:t>
    </w:r>
    <w:hyperlink r:id="rId1" w:history="1">
      <w:r w:rsidRPr="00A8667A">
        <w:rPr>
          <w:rStyle w:val="Hyperlink"/>
          <w:color w:val="2650A4"/>
          <w:sz w:val="18"/>
          <w:szCs w:val="18"/>
        </w:rPr>
        <w:t>www.novian.lt</w:t>
      </w:r>
    </w:hyperlink>
    <w:r w:rsidRPr="00A8667A">
      <w:rPr>
        <w:color w:val="2650A4"/>
        <w:sz w:val="18"/>
        <w:szCs w:val="18"/>
      </w:rPr>
      <w:t xml:space="preserve"> </w:t>
    </w:r>
    <w:bookmarkEnd w:id="1"/>
    <w:r w:rsidRPr="00A8667A">
      <w:rPr>
        <w:color w:val="2650A4"/>
        <w:sz w:val="18"/>
        <w:szCs w:val="18"/>
      </w:rPr>
      <w:tab/>
    </w:r>
    <w:r w:rsidRPr="00A8667A">
      <w:rPr>
        <w:rFonts w:ascii="Georgia" w:hAnsi="Georgia"/>
        <w:b/>
        <w:bCs/>
        <w:color w:val="2650A4"/>
        <w:sz w:val="16"/>
        <w:szCs w:val="16"/>
        <w14:numForm w14:val="lining"/>
      </w:rPr>
      <w:fldChar w:fldCharType="begin"/>
    </w:r>
    <w:r w:rsidRPr="00A8667A">
      <w:rPr>
        <w:rFonts w:ascii="Georgia" w:hAnsi="Georgia"/>
        <w:b/>
        <w:bCs/>
        <w:color w:val="2650A4"/>
        <w:sz w:val="16"/>
        <w:szCs w:val="16"/>
        <w14:numForm w14:val="lining"/>
      </w:rPr>
      <w:instrText>PAGE  \* Arabic  \* MERGEFORMAT</w:instrText>
    </w:r>
    <w:r w:rsidRPr="00A8667A">
      <w:rPr>
        <w:rFonts w:ascii="Georgia" w:hAnsi="Georgia"/>
        <w:b/>
        <w:bCs/>
        <w:color w:val="2650A4"/>
        <w:sz w:val="16"/>
        <w:szCs w:val="16"/>
        <w14:numForm w14:val="lining"/>
      </w:rPr>
      <w:fldChar w:fldCharType="separate"/>
    </w:r>
    <w:r w:rsidRPr="00A8667A">
      <w:rPr>
        <w:rFonts w:ascii="Georgia" w:hAnsi="Georgia"/>
        <w:b/>
        <w:bCs/>
        <w:color w:val="2650A4"/>
        <w:sz w:val="16"/>
        <w:szCs w:val="16"/>
        <w14:numForm w14:val="lining"/>
      </w:rPr>
      <w:t>1</w:t>
    </w:r>
    <w:r w:rsidRPr="00A8667A">
      <w:rPr>
        <w:rFonts w:ascii="Georgia" w:hAnsi="Georgia"/>
        <w:b/>
        <w:bCs/>
        <w:color w:val="2650A4"/>
        <w:sz w:val="16"/>
        <w:szCs w:val="16"/>
        <w14:numForm w14:val="lining"/>
      </w:rPr>
      <w:fldChar w:fldCharType="end"/>
    </w:r>
    <w:r w:rsidRPr="00A8667A">
      <w:rPr>
        <w:rFonts w:ascii="Georgia" w:hAnsi="Georgia"/>
        <w:color w:val="2650A4"/>
        <w:sz w:val="16"/>
        <w:szCs w:val="16"/>
        <w14:numForm w14:val="lining"/>
      </w:rPr>
      <w:t xml:space="preserve"> / </w:t>
    </w:r>
    <w:r w:rsidRPr="00A8667A">
      <w:rPr>
        <w:rFonts w:ascii="Georgia" w:hAnsi="Georgia"/>
        <w:b/>
        <w:bCs/>
        <w:color w:val="2650A4"/>
        <w:sz w:val="16"/>
        <w:szCs w:val="16"/>
        <w14:numForm w14:val="lining"/>
      </w:rPr>
      <w:fldChar w:fldCharType="begin"/>
    </w:r>
    <w:r w:rsidRPr="00A8667A">
      <w:rPr>
        <w:rFonts w:ascii="Georgia" w:hAnsi="Georgia"/>
        <w:b/>
        <w:bCs/>
        <w:color w:val="2650A4"/>
        <w:sz w:val="16"/>
        <w:szCs w:val="16"/>
        <w14:numForm w14:val="lining"/>
      </w:rPr>
      <w:instrText>NUMPAGES  \* Arabic  \* MERGEFORMAT</w:instrText>
    </w:r>
    <w:r w:rsidRPr="00A8667A">
      <w:rPr>
        <w:rFonts w:ascii="Georgia" w:hAnsi="Georgia"/>
        <w:b/>
        <w:bCs/>
        <w:color w:val="2650A4"/>
        <w:sz w:val="16"/>
        <w:szCs w:val="16"/>
        <w14:numForm w14:val="lining"/>
      </w:rPr>
      <w:fldChar w:fldCharType="separate"/>
    </w:r>
    <w:r w:rsidRPr="00A8667A">
      <w:rPr>
        <w:rFonts w:ascii="Georgia" w:hAnsi="Georgia"/>
        <w:b/>
        <w:bCs/>
        <w:color w:val="2650A4"/>
        <w:sz w:val="16"/>
        <w:szCs w:val="16"/>
        <w14:numForm w14:val="lining"/>
      </w:rPr>
      <w:t>1</w:t>
    </w:r>
    <w:r w:rsidRPr="00A8667A">
      <w:rPr>
        <w:rFonts w:ascii="Georgia" w:hAnsi="Georgia"/>
        <w:b/>
        <w:bCs/>
        <w:color w:val="2650A4"/>
        <w:sz w:val="16"/>
        <w:szCs w:val="16"/>
        <w14:numForm w14:val="lining"/>
      </w:rPr>
      <w:fldChar w:fldCharType="end"/>
    </w:r>
  </w:p>
  <w:p w14:paraId="162C5708" w14:textId="77777777" w:rsidR="00A8667A" w:rsidRDefault="00A86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172B" w14:textId="77777777" w:rsidR="007E0D64" w:rsidRDefault="007E0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A1B37" w14:textId="77777777" w:rsidR="004D7CEA" w:rsidRDefault="004D7CEA" w:rsidP="00F1050F">
      <w:pPr>
        <w:spacing w:after="0" w:line="240" w:lineRule="auto"/>
      </w:pPr>
      <w:r>
        <w:separator/>
      </w:r>
    </w:p>
  </w:footnote>
  <w:footnote w:type="continuationSeparator" w:id="0">
    <w:p w14:paraId="68F681F9" w14:textId="77777777" w:rsidR="004D7CEA" w:rsidRDefault="004D7CEA" w:rsidP="00F1050F">
      <w:pPr>
        <w:spacing w:after="0" w:line="240" w:lineRule="auto"/>
      </w:pPr>
      <w:r>
        <w:continuationSeparator/>
      </w:r>
    </w:p>
  </w:footnote>
  <w:footnote w:type="continuationNotice" w:id="1">
    <w:p w14:paraId="1883102D" w14:textId="77777777" w:rsidR="004D7CEA" w:rsidRDefault="004D7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3A55" w14:textId="77777777" w:rsidR="007E0D64" w:rsidRDefault="007E0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64FB" w14:textId="0FAF783C" w:rsidR="00F1050F" w:rsidRPr="00F1050F" w:rsidRDefault="00F1050F" w:rsidP="00F1050F">
    <w:pPr>
      <w:tabs>
        <w:tab w:val="right" w:pos="10915"/>
      </w:tabs>
      <w:spacing w:after="0" w:line="240" w:lineRule="auto"/>
      <w:rPr>
        <w:rFonts w:ascii="Georgia" w:eastAsia="Calibri" w:hAnsi="Georgia" w:cs="Times New Roman"/>
        <w:b/>
        <w:bCs/>
        <w:caps/>
        <w:spacing w:val="24"/>
        <w:sz w:val="20"/>
        <w:lang w:eastAsia="en-US"/>
      </w:rPr>
    </w:pPr>
    <w:r w:rsidRPr="00F1050F">
      <w:rPr>
        <w:rFonts w:ascii="Calibri" w:eastAsia="Calibri" w:hAnsi="Calibri" w:cs="Times New Roman"/>
        <w:noProof/>
        <w:sz w:val="20"/>
        <w:lang w:eastAsia="en-US"/>
      </w:rPr>
      <w:drawing>
        <wp:anchor distT="0" distB="0" distL="114300" distR="114300" simplePos="0" relativeHeight="251658240" behindDoc="1" locked="0" layoutInCell="1" allowOverlap="1" wp14:anchorId="6ADAC879" wp14:editId="6649BB3F">
          <wp:simplePos x="0" y="0"/>
          <wp:positionH relativeFrom="column">
            <wp:posOffset>-476</wp:posOffset>
          </wp:positionH>
          <wp:positionV relativeFrom="paragraph">
            <wp:posOffset>-115570</wp:posOffset>
          </wp:positionV>
          <wp:extent cx="1368000" cy="247724"/>
          <wp:effectExtent l="0" t="0" r="3810" b="0"/>
          <wp:wrapNone/>
          <wp:docPr id="1021261291" name="Picture 102126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68000" cy="247724"/>
                  </a:xfrm>
                  <a:prstGeom prst="rect">
                    <a:avLst/>
                  </a:prstGeom>
                </pic:spPr>
              </pic:pic>
            </a:graphicData>
          </a:graphic>
          <wp14:sizeRelH relativeFrom="margin">
            <wp14:pctWidth>0</wp14:pctWidth>
          </wp14:sizeRelH>
          <wp14:sizeRelV relativeFrom="margin">
            <wp14:pctHeight>0</wp14:pctHeight>
          </wp14:sizeRelV>
        </wp:anchor>
      </w:drawing>
    </w:r>
    <w:r w:rsidRPr="00F1050F">
      <w:rPr>
        <w:rFonts w:ascii="Calibri" w:eastAsia="Calibri" w:hAnsi="Calibri" w:cs="Times New Roman"/>
        <w:sz w:val="20"/>
        <w:lang w:eastAsia="en-US"/>
      </w:rPr>
      <w:tab/>
    </w:r>
  </w:p>
  <w:p w14:paraId="70DF50BF" w14:textId="77777777" w:rsidR="00F1050F" w:rsidRDefault="00F10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3612" w14:textId="77777777" w:rsidR="007E0D64" w:rsidRDefault="007E0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 w15:restartNumberingAfterBreak="0">
    <w:nsid w:val="6E627F08"/>
    <w:multiLevelType w:val="multilevel"/>
    <w:tmpl w:val="0427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7E"/>
    <w:rsid w:val="00001AB2"/>
    <w:rsid w:val="00010390"/>
    <w:rsid w:val="000C682A"/>
    <w:rsid w:val="000D2545"/>
    <w:rsid w:val="00114126"/>
    <w:rsid w:val="00172C52"/>
    <w:rsid w:val="001B44FE"/>
    <w:rsid w:val="001C244E"/>
    <w:rsid w:val="001C3EA9"/>
    <w:rsid w:val="00202653"/>
    <w:rsid w:val="002408FE"/>
    <w:rsid w:val="00250608"/>
    <w:rsid w:val="00272F28"/>
    <w:rsid w:val="00291683"/>
    <w:rsid w:val="002C1D7C"/>
    <w:rsid w:val="002E320B"/>
    <w:rsid w:val="003166AD"/>
    <w:rsid w:val="0033752C"/>
    <w:rsid w:val="0036385C"/>
    <w:rsid w:val="00383D73"/>
    <w:rsid w:val="00393BA4"/>
    <w:rsid w:val="003A66B5"/>
    <w:rsid w:val="003B2403"/>
    <w:rsid w:val="003B46D7"/>
    <w:rsid w:val="003C3FCC"/>
    <w:rsid w:val="00405550"/>
    <w:rsid w:val="004529D3"/>
    <w:rsid w:val="00453B18"/>
    <w:rsid w:val="004B6885"/>
    <w:rsid w:val="004C551C"/>
    <w:rsid w:val="004D7CEA"/>
    <w:rsid w:val="00504B0C"/>
    <w:rsid w:val="00527504"/>
    <w:rsid w:val="0055283D"/>
    <w:rsid w:val="005643C4"/>
    <w:rsid w:val="00592422"/>
    <w:rsid w:val="005B1338"/>
    <w:rsid w:val="005C3A29"/>
    <w:rsid w:val="00687E7A"/>
    <w:rsid w:val="006A1A9F"/>
    <w:rsid w:val="0070145E"/>
    <w:rsid w:val="0071720C"/>
    <w:rsid w:val="0073115D"/>
    <w:rsid w:val="0073777E"/>
    <w:rsid w:val="007474A3"/>
    <w:rsid w:val="00767215"/>
    <w:rsid w:val="00774A71"/>
    <w:rsid w:val="00781E6D"/>
    <w:rsid w:val="00792B26"/>
    <w:rsid w:val="007A5675"/>
    <w:rsid w:val="007B3F59"/>
    <w:rsid w:val="007C6FD4"/>
    <w:rsid w:val="007E0D64"/>
    <w:rsid w:val="00800B15"/>
    <w:rsid w:val="0081492D"/>
    <w:rsid w:val="008179A5"/>
    <w:rsid w:val="00841183"/>
    <w:rsid w:val="008A5255"/>
    <w:rsid w:val="008C082A"/>
    <w:rsid w:val="008F64CC"/>
    <w:rsid w:val="00935F99"/>
    <w:rsid w:val="009527B4"/>
    <w:rsid w:val="00995A15"/>
    <w:rsid w:val="009B10ED"/>
    <w:rsid w:val="009F20C6"/>
    <w:rsid w:val="009F244A"/>
    <w:rsid w:val="009F753A"/>
    <w:rsid w:val="00A25570"/>
    <w:rsid w:val="00A3627E"/>
    <w:rsid w:val="00A4208B"/>
    <w:rsid w:val="00A51D96"/>
    <w:rsid w:val="00A75BBF"/>
    <w:rsid w:val="00A8667A"/>
    <w:rsid w:val="00A92A1B"/>
    <w:rsid w:val="00AB349F"/>
    <w:rsid w:val="00B664DB"/>
    <w:rsid w:val="00B97504"/>
    <w:rsid w:val="00BC74E8"/>
    <w:rsid w:val="00C025DA"/>
    <w:rsid w:val="00C10A62"/>
    <w:rsid w:val="00C70DCE"/>
    <w:rsid w:val="00C81869"/>
    <w:rsid w:val="00CE1E1D"/>
    <w:rsid w:val="00CF222D"/>
    <w:rsid w:val="00D0020C"/>
    <w:rsid w:val="00D45A8F"/>
    <w:rsid w:val="00DB1650"/>
    <w:rsid w:val="00DB550D"/>
    <w:rsid w:val="00DE7114"/>
    <w:rsid w:val="00E13473"/>
    <w:rsid w:val="00E87654"/>
    <w:rsid w:val="00E974F2"/>
    <w:rsid w:val="00EB4500"/>
    <w:rsid w:val="00EC2F5F"/>
    <w:rsid w:val="00EE1D0E"/>
    <w:rsid w:val="00F1050F"/>
    <w:rsid w:val="00F228D5"/>
    <w:rsid w:val="00F34984"/>
    <w:rsid w:val="00F41B99"/>
    <w:rsid w:val="00F84B5F"/>
    <w:rsid w:val="00F92768"/>
    <w:rsid w:val="00F93102"/>
    <w:rsid w:val="07757531"/>
    <w:rsid w:val="172A88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221A"/>
  <w15:chartTrackingRefBased/>
  <w15:docId w15:val="{EE1409EA-9EF6-412B-814B-CE1088EC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77E"/>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77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3777E"/>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73777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73777E"/>
    <w:rPr>
      <w:rFonts w:ascii="Times New Roman" w:eastAsia="Times New Roman" w:hAnsi="Times New Roman" w:cs="Times New Roman"/>
      <w:sz w:val="24"/>
      <w:szCs w:val="24"/>
      <w:lang w:eastAsia="lt-LT"/>
    </w:rPr>
  </w:style>
  <w:style w:type="paragraph" w:styleId="Title">
    <w:name w:val="Title"/>
    <w:next w:val="Normal"/>
    <w:link w:val="TitleChar"/>
    <w:uiPriority w:val="10"/>
    <w:qFormat/>
    <w:rsid w:val="0073777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73777E"/>
    <w:rPr>
      <w:rFonts w:ascii="Helvetica Neue UltraLight" w:eastAsia="Arial Unicode MS" w:hAnsi="Helvetica Neue UltraLight" w:cs="Arial Unicode MS"/>
      <w:color w:val="000000"/>
      <w:spacing w:val="16"/>
      <w:sz w:val="56"/>
      <w:szCs w:val="56"/>
      <w:bdr w:val="nil"/>
      <w:lang w:val="en-US"/>
    </w:rPr>
  </w:style>
  <w:style w:type="paragraph" w:customStyle="1" w:styleId="Default">
    <w:name w:val="Default"/>
    <w:rsid w:val="000C682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6385C"/>
    <w:rPr>
      <w:sz w:val="16"/>
      <w:szCs w:val="16"/>
    </w:rPr>
  </w:style>
  <w:style w:type="paragraph" w:styleId="CommentText">
    <w:name w:val="annotation text"/>
    <w:basedOn w:val="Normal"/>
    <w:link w:val="CommentTextChar"/>
    <w:uiPriority w:val="99"/>
    <w:unhideWhenUsed/>
    <w:rsid w:val="0036385C"/>
    <w:pPr>
      <w:spacing w:line="240" w:lineRule="auto"/>
    </w:pPr>
    <w:rPr>
      <w:sz w:val="20"/>
      <w:szCs w:val="20"/>
    </w:rPr>
  </w:style>
  <w:style w:type="character" w:customStyle="1" w:styleId="CommentTextChar">
    <w:name w:val="Comment Text Char"/>
    <w:basedOn w:val="DefaultParagraphFont"/>
    <w:link w:val="CommentText"/>
    <w:uiPriority w:val="99"/>
    <w:rsid w:val="0036385C"/>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6385C"/>
    <w:rPr>
      <w:b/>
      <w:bCs/>
    </w:rPr>
  </w:style>
  <w:style w:type="character" w:customStyle="1" w:styleId="CommentSubjectChar">
    <w:name w:val="Comment Subject Char"/>
    <w:basedOn w:val="CommentTextChar"/>
    <w:link w:val="CommentSubject"/>
    <w:uiPriority w:val="99"/>
    <w:semiHidden/>
    <w:rsid w:val="0036385C"/>
    <w:rPr>
      <w:rFonts w:eastAsiaTheme="minorEastAsia"/>
      <w:b/>
      <w:bCs/>
      <w:sz w:val="20"/>
      <w:szCs w:val="20"/>
      <w:lang w:eastAsia="lt-LT"/>
    </w:rPr>
  </w:style>
  <w:style w:type="paragraph" w:styleId="BalloonText">
    <w:name w:val="Balloon Text"/>
    <w:basedOn w:val="Normal"/>
    <w:link w:val="BalloonTextChar"/>
    <w:uiPriority w:val="99"/>
    <w:semiHidden/>
    <w:unhideWhenUsed/>
    <w:rsid w:val="00272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F28"/>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114126"/>
    <w:rPr>
      <w:color w:val="605E5C"/>
      <w:shd w:val="clear" w:color="auto" w:fill="E1DFDD"/>
    </w:rPr>
  </w:style>
  <w:style w:type="paragraph" w:styleId="Header">
    <w:name w:val="header"/>
    <w:basedOn w:val="Normal"/>
    <w:link w:val="HeaderChar"/>
    <w:uiPriority w:val="99"/>
    <w:unhideWhenUsed/>
    <w:rsid w:val="00F105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050F"/>
    <w:rPr>
      <w:rFonts w:eastAsiaTheme="minorEastAsia"/>
      <w:lang w:eastAsia="lt-LT"/>
    </w:rPr>
  </w:style>
  <w:style w:type="paragraph" w:styleId="Footer">
    <w:name w:val="footer"/>
    <w:basedOn w:val="Normal"/>
    <w:link w:val="FooterChar"/>
    <w:uiPriority w:val="99"/>
    <w:unhideWhenUsed/>
    <w:rsid w:val="00F105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050F"/>
    <w:rPr>
      <w:rFonts w:eastAsiaTheme="minorEastAsia"/>
      <w:lang w:eastAsia="lt-LT"/>
    </w:rPr>
  </w:style>
  <w:style w:type="paragraph" w:customStyle="1" w:styleId="Standard">
    <w:name w:val="Standard"/>
    <w:rsid w:val="00453B18"/>
    <w:pPr>
      <w:suppressAutoHyphens/>
      <w:autoSpaceDN w:val="0"/>
      <w:spacing w:after="0" w:line="240" w:lineRule="auto"/>
      <w:textAlignment w:val="baseline"/>
    </w:pPr>
    <w:rPr>
      <w:rFonts w:ascii="Calibri" w:eastAsia="Calibri" w:hAnsi="Calibri"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135">
      <w:bodyDiv w:val="1"/>
      <w:marLeft w:val="0"/>
      <w:marRight w:val="0"/>
      <w:marTop w:val="0"/>
      <w:marBottom w:val="0"/>
      <w:divBdr>
        <w:top w:val="none" w:sz="0" w:space="0" w:color="auto"/>
        <w:left w:val="none" w:sz="0" w:space="0" w:color="auto"/>
        <w:bottom w:val="none" w:sz="0" w:space="0" w:color="auto"/>
        <w:right w:val="none" w:sz="0" w:space="0" w:color="auto"/>
      </w:divBdr>
    </w:div>
    <w:div w:id="18934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irkimai.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ovia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2AD82-EAD3-478E-9C8B-D376D97A2D2B}">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2.xml><?xml version="1.0" encoding="utf-8"?>
<ds:datastoreItem xmlns:ds="http://schemas.openxmlformats.org/officeDocument/2006/customXml" ds:itemID="{3C9297D8-44AF-4E60-AD6F-33D03E02A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30AC1-1383-4B2B-84D8-CD732F7ED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3546</Words>
  <Characters>2022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Links>
    <vt:vector size="12" baseType="variant">
      <vt:variant>
        <vt:i4>2162724</vt:i4>
      </vt:variant>
      <vt:variant>
        <vt:i4>0</vt:i4>
      </vt:variant>
      <vt:variant>
        <vt:i4>0</vt:i4>
      </vt:variant>
      <vt:variant>
        <vt:i4>5</vt:i4>
      </vt:variant>
      <vt:variant>
        <vt:lpwstr>https://pirkimai.eviesiejipirkimai.lt/</vt:lpwstr>
      </vt:variant>
      <vt:variant>
        <vt:lpwstr/>
      </vt:variant>
      <vt:variant>
        <vt:i4>524372</vt:i4>
      </vt:variant>
      <vt:variant>
        <vt:i4>0</vt:i4>
      </vt:variant>
      <vt:variant>
        <vt:i4>0</vt:i4>
      </vt:variant>
      <vt:variant>
        <vt:i4>5</vt:i4>
      </vt:variant>
      <vt:variant>
        <vt:lpwstr>http://www.novian.lt/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Alvyda Žilinskienė</cp:lastModifiedBy>
  <cp:revision>3</cp:revision>
  <cp:lastPrinted>2025-02-26T11:21:00Z</cp:lastPrinted>
  <dcterms:created xsi:type="dcterms:W3CDTF">2025-03-18T06:43:00Z</dcterms:created>
  <dcterms:modified xsi:type="dcterms:W3CDTF">2025-03-18T06:49:00Z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