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w:t>
      </w:r>
      <w:r>
        <w:rPr>
          <w:rFonts w:eastAsia="Cambria"/>
          <w:shd w:val="clear" w:color="auto" w:fill="FFFFFF"/>
        </w:rPr>
        <w:lastRenderedPageBreak/>
        <w:t xml:space="preserve">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lastRenderedPageBreak/>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w:t>
      </w:r>
      <w:r>
        <w:rPr>
          <w:rFonts w:eastAsia="Cambria"/>
          <w:shd w:val="clear" w:color="auto" w:fill="FFFFFF"/>
        </w:rPr>
        <w:lastRenderedPageBreak/>
        <w:t xml:space="preserve">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w:t>
      </w:r>
      <w:r>
        <w:rPr>
          <w:rFonts w:eastAsia="Arial"/>
        </w:rPr>
        <w:lastRenderedPageBreak/>
        <w:t>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 xml:space="preserve">banko garantiją arba draudimo bendrovės laidavimo draudimo raštą arba kitą Specialiosiose sąlygose nurodytą sutartinių įsipareigojimų </w:t>
      </w:r>
      <w:r>
        <w:rPr>
          <w:rFonts w:eastAsia="Arial"/>
          <w:shd w:val="clear" w:color="auto" w:fill="FFFFFF"/>
        </w:rPr>
        <w:lastRenderedPageBreak/>
        <w:t>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w:t>
      </w:r>
      <w:r>
        <w:lastRenderedPageBreak/>
        <w:t>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w:t>
      </w:r>
      <w:r>
        <w:lastRenderedPageBreak/>
        <w:t>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8794B3" w14:textId="40BBAB72" w:rsidR="008D37DA" w:rsidRPr="00B67B9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67B98">
        <w:rPr>
          <w:rFonts w:eastAsia="Arial"/>
        </w:rPr>
        <w:t>13.1.</w:t>
      </w:r>
      <w:r w:rsidR="00B8268B" w:rsidRPr="00B67B98">
        <w:rPr>
          <w:rFonts w:eastAsia="Arial"/>
        </w:rPr>
        <w:t xml:space="preserve"> </w:t>
      </w:r>
      <w:bookmarkStart w:id="0" w:name="_Hlk191280505"/>
      <w:r w:rsidRPr="00B67B98">
        <w:rPr>
          <w:rFonts w:eastAsia="Arial"/>
        </w:rPr>
        <w:t>Šalys įsipareigoja</w:t>
      </w:r>
      <w:bookmarkEnd w:id="0"/>
      <w:r w:rsidR="008D37DA" w:rsidRPr="00B67B98">
        <w:rPr>
          <w:rFonts w:eastAsia="Arial"/>
        </w:rPr>
        <w:t>:</w:t>
      </w:r>
    </w:p>
    <w:p w14:paraId="7BBCD8ED" w14:textId="11E4630B" w:rsidR="00027B83" w:rsidRPr="00B67B98" w:rsidRDefault="008D37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67B98">
        <w:rPr>
          <w:rFonts w:eastAsia="Arial"/>
        </w:rPr>
        <w:t>13.1.1.</w:t>
      </w:r>
      <w:r w:rsidR="000B0897" w:rsidRPr="00B67B98">
        <w:rPr>
          <w:rFonts w:eastAsia="Arial"/>
        </w:rPr>
        <w:t xml:space="preserve">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B845E9" w14:textId="5859DAEE" w:rsidR="008D37DA" w:rsidRPr="00B67B98" w:rsidRDefault="008D37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67B98">
        <w:rPr>
          <w:rFonts w:eastAsia="Arial"/>
        </w:rPr>
        <w:t xml:space="preserve">13.1.2. </w:t>
      </w:r>
      <w:r w:rsidR="00AC3224" w:rsidRPr="00B67B98">
        <w:rPr>
          <w:rFonts w:eastAsia="Arial"/>
        </w:rPr>
        <w:t>per 5 (penkias) darbo dienas nuo Paslaugų teikimo sutarties įsigaliojimo dienos Tiekėjas turi pasirašyti Asmens duomenų tvarkymo sutartį (3 priedas) bei Pirkėjui pateikti Tiekėjo specialistų pasirašytus konfidencialumo ir duomenų saugos reikalavimų laikymosi pasižadėjimus (4 priedas)</w:t>
      </w:r>
      <w:r w:rsidRPr="00B67B98">
        <w:rPr>
          <w:rFonts w:eastAsia="Arial"/>
        </w:rPr>
        <w:t>.</w:t>
      </w:r>
    </w:p>
    <w:p w14:paraId="16DAFBEE" w14:textId="77777777" w:rsidR="00027B83" w:rsidRPr="00B67B9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67B98">
        <w:rPr>
          <w:rFonts w:eastAsia="Arial"/>
        </w:rPr>
        <w:t>13.2.</w:t>
      </w:r>
      <w:r w:rsidRPr="00B67B98">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67B98">
        <w:rPr>
          <w:rFonts w:eastAsia="Arial"/>
        </w:rPr>
        <w:t>13.2.1.</w:t>
      </w:r>
      <w:r w:rsidRPr="00B67B98">
        <w:rPr>
          <w:rFonts w:eastAsia="Arial"/>
        </w:rPr>
        <w:tab/>
        <w:t>konfidencialios informacijos atskleidimas yra būtinas tinkamam Šalies teisių ar</w:t>
      </w:r>
      <w:r>
        <w:rPr>
          <w:rFonts w:eastAsia="Arial"/>
        </w:rPr>
        <w:t xml:space="preserve">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16F9176E"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w:t>
      </w:r>
      <w:r>
        <w:lastRenderedPageBreak/>
        <w:t>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w:t>
      </w:r>
      <w:r>
        <w:rPr>
          <w:rFonts w:eastAsia="Arial"/>
        </w:rPr>
        <w:lastRenderedPageBreak/>
        <w:t xml:space="preserve">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 xml:space="preserve">18.1.2. dėl Europos Sąjungos valstybių veiksmų – kai prievolę pagal Sutartį įvykdyti neįmanoma dėl </w:t>
      </w:r>
      <w:r>
        <w:lastRenderedPageBreak/>
        <w:t>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w:t>
      </w:r>
      <w:r>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w:t>
      </w:r>
      <w:r>
        <w:lastRenderedPageBreak/>
        <w:t>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4ACE377" w14:textId="08CAD7B1" w:rsidR="00027B83" w:rsidRDefault="00AD13BC" w:rsidP="00AD13BC">
      <w:pPr>
        <w:spacing w:line="276" w:lineRule="auto"/>
        <w:jc w:val="center"/>
      </w:pPr>
      <w:r w:rsidRPr="00AD13BC">
        <w:t>______</w:t>
      </w:r>
      <w:r w:rsidR="00B67B98">
        <w:t>___</w:t>
      </w:r>
      <w:r w:rsidRPr="00AD13BC">
        <w:t>____</w:t>
      </w:r>
    </w:p>
    <w:sectPr w:rsidR="00027B83" w:rsidSect="00B67B98">
      <w:headerReference w:type="default" r:id="rId10"/>
      <w:footerReference w:type="default" r:id="rId11"/>
      <w:endnotePr>
        <w:numFmt w:val="decimal"/>
      </w:endnotePr>
      <w:pgSz w:w="12240" w:h="15840"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265C" w14:textId="77777777" w:rsidR="007B3765" w:rsidRDefault="007B3765">
      <w:pPr>
        <w:rPr>
          <w:sz w:val="20"/>
        </w:rPr>
      </w:pPr>
      <w:r>
        <w:rPr>
          <w:sz w:val="20"/>
        </w:rPr>
        <w:separator/>
      </w:r>
    </w:p>
  </w:endnote>
  <w:endnote w:type="continuationSeparator" w:id="0">
    <w:p w14:paraId="5970F252" w14:textId="77777777" w:rsidR="007B3765" w:rsidRDefault="007B3765">
      <w:pPr>
        <w:rPr>
          <w:sz w:val="20"/>
        </w:rPr>
      </w:pPr>
      <w:r>
        <w:rPr>
          <w:sz w:val="20"/>
        </w:rPr>
        <w:continuationSeparator/>
      </w:r>
    </w:p>
  </w:endnote>
  <w:endnote w:type="continuationNotice" w:id="1">
    <w:p w14:paraId="5CF83B4F" w14:textId="77777777" w:rsidR="007B3765" w:rsidRDefault="007B3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06EE8" w14:textId="77777777" w:rsidR="007B3765" w:rsidRDefault="007B3765">
      <w:pPr>
        <w:rPr>
          <w:sz w:val="20"/>
        </w:rPr>
      </w:pPr>
      <w:r>
        <w:rPr>
          <w:sz w:val="20"/>
        </w:rPr>
        <w:separator/>
      </w:r>
    </w:p>
  </w:footnote>
  <w:footnote w:type="continuationSeparator" w:id="0">
    <w:p w14:paraId="0CA2FBC5" w14:textId="77777777" w:rsidR="007B3765" w:rsidRDefault="007B3765">
      <w:pPr>
        <w:rPr>
          <w:sz w:val="20"/>
        </w:rPr>
      </w:pPr>
      <w:r>
        <w:rPr>
          <w:sz w:val="20"/>
        </w:rPr>
        <w:continuationSeparator/>
      </w:r>
    </w:p>
  </w:footnote>
  <w:footnote w:type="continuationNotice" w:id="1">
    <w:p w14:paraId="42B6B8F1" w14:textId="77777777" w:rsidR="007B3765" w:rsidRDefault="007B3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5E4A08"/>
    <w:rsid w:val="005F603E"/>
    <w:rsid w:val="006B3732"/>
    <w:rsid w:val="007B3765"/>
    <w:rsid w:val="007D4CAA"/>
    <w:rsid w:val="008129E5"/>
    <w:rsid w:val="008D37DA"/>
    <w:rsid w:val="009728BC"/>
    <w:rsid w:val="00A72765"/>
    <w:rsid w:val="00A74F25"/>
    <w:rsid w:val="00A77E2E"/>
    <w:rsid w:val="00AB099E"/>
    <w:rsid w:val="00AC3224"/>
    <w:rsid w:val="00AD13BC"/>
    <w:rsid w:val="00B67B98"/>
    <w:rsid w:val="00B8268B"/>
    <w:rsid w:val="00DA4E0C"/>
    <w:rsid w:val="00E4652C"/>
    <w:rsid w:val="00F60BD9"/>
    <w:rsid w:val="00F863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8D37DA"/>
    <w:rPr>
      <w:sz w:val="16"/>
      <w:szCs w:val="16"/>
    </w:rPr>
  </w:style>
  <w:style w:type="paragraph" w:styleId="Komentarotekstas">
    <w:name w:val="annotation text"/>
    <w:basedOn w:val="prastasis"/>
    <w:link w:val="KomentarotekstasDiagrama"/>
    <w:semiHidden/>
    <w:unhideWhenUsed/>
    <w:rsid w:val="008D37DA"/>
    <w:rPr>
      <w:sz w:val="20"/>
    </w:rPr>
  </w:style>
  <w:style w:type="character" w:customStyle="1" w:styleId="KomentarotekstasDiagrama">
    <w:name w:val="Komentaro tekstas Diagrama"/>
    <w:basedOn w:val="Numatytasispastraiposriftas"/>
    <w:link w:val="Komentarotekstas"/>
    <w:semiHidden/>
    <w:rsid w:val="008D37DA"/>
    <w:rPr>
      <w:sz w:val="20"/>
    </w:rPr>
  </w:style>
  <w:style w:type="paragraph" w:styleId="Komentarotema">
    <w:name w:val="annotation subject"/>
    <w:basedOn w:val="Komentarotekstas"/>
    <w:next w:val="Komentarotekstas"/>
    <w:link w:val="KomentarotemaDiagrama"/>
    <w:semiHidden/>
    <w:unhideWhenUsed/>
    <w:rsid w:val="008D37DA"/>
    <w:rPr>
      <w:b/>
      <w:bCs/>
    </w:rPr>
  </w:style>
  <w:style w:type="character" w:customStyle="1" w:styleId="KomentarotemaDiagrama">
    <w:name w:val="Komentaro tema Diagrama"/>
    <w:basedOn w:val="KomentarotekstasDiagrama"/>
    <w:link w:val="Komentarotema"/>
    <w:semiHidden/>
    <w:rsid w:val="008D37D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56507</Words>
  <Characters>32210</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Laima Indrelienė</cp:lastModifiedBy>
  <cp:revision>6</cp:revision>
  <cp:lastPrinted>2017-06-29T23:42:00Z</cp:lastPrinted>
  <dcterms:created xsi:type="dcterms:W3CDTF">2025-02-24T08:06:00Z</dcterms:created>
  <dcterms:modified xsi:type="dcterms:W3CDTF">2025-02-27T06:39:00Z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