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rsidP="00AE7282">
      <w:pPr>
        <w:widowControl w:val="0"/>
        <w:pBdr>
          <w:top w:val="nil"/>
          <w:left w:val="nil"/>
          <w:bottom w:val="nil"/>
          <w:right w:val="nil"/>
          <w:between w:val="nil"/>
        </w:pBdr>
        <w:tabs>
          <w:tab w:val="left" w:pos="567"/>
          <w:tab w:val="left" w:pos="851"/>
        </w:tabs>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5C2339D1" w:rsidR="00027B83" w:rsidRDefault="00147C15">
            <w:pPr>
              <w:jc w:val="both"/>
              <w:rPr>
                <w:kern w:val="2"/>
                <w:szCs w:val="24"/>
              </w:rPr>
            </w:pPr>
            <w:r w:rsidRPr="00147C15">
              <w:rPr>
                <w:kern w:val="2"/>
                <w:szCs w:val="24"/>
              </w:rPr>
              <w:t xml:space="preserve">Gestų kalbos vertimo paslaugų užsakymo ir teikimo posistemio priežiūros </w:t>
            </w:r>
            <w:r w:rsidR="00AE7282" w:rsidRPr="00AE7282">
              <w:rPr>
                <w:kern w:val="2"/>
                <w:szCs w:val="24"/>
              </w:rPr>
              <w:t>paslaugų viešojo pirkimo-pardavimo sutart</w:t>
            </w:r>
            <w:r w:rsidR="00AE7282">
              <w:rPr>
                <w:kern w:val="2"/>
                <w:szCs w:val="24"/>
              </w:rPr>
              <w: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23E4341D" w:rsidR="00027B83" w:rsidRDefault="00B16EC0">
            <w:pPr>
              <w:jc w:val="both"/>
              <w:rPr>
                <w:kern w:val="2"/>
                <w:szCs w:val="24"/>
              </w:rPr>
            </w:pPr>
            <w:r>
              <w:rPr>
                <w:kern w:val="2"/>
                <w:szCs w:val="24"/>
              </w:rPr>
              <w:t>2025-</w:t>
            </w:r>
            <w:r w:rsidR="00726D6D">
              <w:rPr>
                <w:kern w:val="2"/>
                <w:szCs w:val="24"/>
              </w:rPr>
              <w:t>03-</w:t>
            </w:r>
            <w:r w:rsidR="00CC488D">
              <w:rPr>
                <w:kern w:val="2"/>
                <w:szCs w:val="24"/>
              </w:rPr>
              <w:t>14</w:t>
            </w: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40821264" w:rsidR="00027B83" w:rsidRDefault="00B16EC0">
            <w:pPr>
              <w:jc w:val="both"/>
              <w:rPr>
                <w:kern w:val="2"/>
                <w:szCs w:val="24"/>
              </w:rPr>
            </w:pPr>
            <w:r>
              <w:rPr>
                <w:kern w:val="2"/>
                <w:szCs w:val="24"/>
              </w:rPr>
              <w:t>D4</w:t>
            </w:r>
            <w:r w:rsidR="00CC488D">
              <w:rPr>
                <w:kern w:val="2"/>
                <w:szCs w:val="24"/>
              </w:rPr>
              <w:t>-33</w:t>
            </w: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E03B914" w:rsidR="00027B83" w:rsidRDefault="00B16EC0" w:rsidP="00B16EC0">
            <w:pPr>
              <w:rPr>
                <w:kern w:val="2"/>
                <w:szCs w:val="24"/>
              </w:rPr>
            </w:pPr>
            <w:r w:rsidRPr="00B16EC0">
              <w:rPr>
                <w:kern w:val="2"/>
                <w:szCs w:val="24"/>
              </w:rPr>
              <w:t>Lietuvos Respublikos socialinės apsaugos ir darbo ministerija</w:t>
            </w: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347D147E" w:rsidR="00027B83" w:rsidRDefault="00B16EC0" w:rsidP="00B16EC0">
            <w:pPr>
              <w:rPr>
                <w:kern w:val="2"/>
                <w:szCs w:val="24"/>
              </w:rPr>
            </w:pPr>
            <w:r w:rsidRPr="00B16EC0">
              <w:rPr>
                <w:kern w:val="2"/>
                <w:szCs w:val="24"/>
              </w:rPr>
              <w:t>188603515</w:t>
            </w: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547B5365" w:rsidR="00027B83" w:rsidRDefault="00B16EC0" w:rsidP="00B16EC0">
            <w:pPr>
              <w:rPr>
                <w:kern w:val="2"/>
                <w:szCs w:val="24"/>
              </w:rPr>
            </w:pPr>
            <w:r w:rsidRPr="00B16EC0">
              <w:rPr>
                <w:kern w:val="2"/>
                <w:szCs w:val="24"/>
              </w:rPr>
              <w:t>A. Vivulskio g. 11, LT-03162, Vilnius</w:t>
            </w: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4B8ADDC0" w:rsidR="00027B83" w:rsidRDefault="00B16EC0" w:rsidP="00B16EC0">
            <w:pPr>
              <w:rPr>
                <w:kern w:val="2"/>
                <w:szCs w:val="24"/>
              </w:rPr>
            </w:pPr>
            <w:r w:rsidRPr="00B16EC0">
              <w:rPr>
                <w:kern w:val="2"/>
                <w:szCs w:val="24"/>
              </w:rPr>
              <w:t>Ne PVM mokėtojas</w:t>
            </w: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40B13010" w:rsidR="00027B83" w:rsidRDefault="00726D6D" w:rsidP="00726D6D">
            <w:pPr>
              <w:rPr>
                <w:kern w:val="2"/>
                <w:szCs w:val="24"/>
              </w:rPr>
            </w:pPr>
            <w:r w:rsidRPr="00726D6D">
              <w:rPr>
                <w:kern w:val="2"/>
                <w:szCs w:val="24"/>
              </w:rPr>
              <w:t>LT10 4040 0636 1000 0365</w:t>
            </w: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59204D47" w14:textId="77777777" w:rsidR="00726D6D" w:rsidRPr="00726D6D" w:rsidRDefault="00726D6D" w:rsidP="00726D6D">
            <w:pPr>
              <w:rPr>
                <w:kern w:val="2"/>
                <w:szCs w:val="24"/>
              </w:rPr>
            </w:pPr>
            <w:r w:rsidRPr="00726D6D">
              <w:rPr>
                <w:kern w:val="2"/>
                <w:szCs w:val="24"/>
              </w:rPr>
              <w:t>Lietuvos Respublikos finansų ministerija</w:t>
            </w:r>
          </w:p>
          <w:p w14:paraId="1AEEBD0D" w14:textId="4741700A" w:rsidR="00027B83" w:rsidRDefault="00726D6D" w:rsidP="00726D6D">
            <w:pPr>
              <w:rPr>
                <w:kern w:val="2"/>
                <w:szCs w:val="24"/>
              </w:rPr>
            </w:pPr>
            <w:r w:rsidRPr="00726D6D">
              <w:rPr>
                <w:kern w:val="2"/>
                <w:szCs w:val="24"/>
              </w:rPr>
              <w:t>Kodas 40400</w:t>
            </w: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3A79EC93" w:rsidR="00027B83" w:rsidRDefault="00B16EC0" w:rsidP="00B16EC0">
            <w:pPr>
              <w:rPr>
                <w:kern w:val="2"/>
                <w:szCs w:val="24"/>
              </w:rPr>
            </w:pPr>
            <w:r>
              <w:rPr>
                <w:kern w:val="2"/>
                <w:szCs w:val="24"/>
              </w:rPr>
              <w:t>+370</w:t>
            </w:r>
            <w:r w:rsidRPr="007961D3">
              <w:rPr>
                <w:kern w:val="2"/>
                <w:szCs w:val="24"/>
              </w:rPr>
              <w:t xml:space="preserve"> 5 266 4201</w:t>
            </w: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2A98500" w:rsidR="00027B83" w:rsidRDefault="002C428B" w:rsidP="00B16EC0">
            <w:pPr>
              <w:rPr>
                <w:kern w:val="2"/>
                <w:szCs w:val="24"/>
              </w:rPr>
            </w:pPr>
            <w:hyperlink r:id="rId11" w:history="1">
              <w:r w:rsidR="00B16EC0" w:rsidRPr="00B16EC0">
                <w:rPr>
                  <w:rStyle w:val="Hipersaitas"/>
                  <w:kern w:val="2"/>
                  <w:szCs w:val="24"/>
                </w:rPr>
                <w:t>post@socmin.lt</w:t>
              </w:r>
            </w:hyperlink>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21273034" w14:textId="77777777" w:rsidR="00726D6D" w:rsidRPr="00726D6D" w:rsidRDefault="00726D6D" w:rsidP="00726D6D">
            <w:pPr>
              <w:rPr>
                <w:bCs/>
                <w:kern w:val="2"/>
                <w:szCs w:val="24"/>
              </w:rPr>
            </w:pPr>
            <w:r w:rsidRPr="00726D6D">
              <w:rPr>
                <w:bCs/>
                <w:kern w:val="2"/>
                <w:szCs w:val="24"/>
              </w:rPr>
              <w:t>Ministerijos kanclerė</w:t>
            </w:r>
          </w:p>
          <w:p w14:paraId="13F27326" w14:textId="77710B96" w:rsidR="00027B83" w:rsidRDefault="00726D6D" w:rsidP="00726D6D">
            <w:pPr>
              <w:rPr>
                <w:kern w:val="2"/>
                <w:szCs w:val="24"/>
              </w:rPr>
            </w:pPr>
            <w:r w:rsidRPr="00726D6D">
              <w:rPr>
                <w:bCs/>
                <w:kern w:val="2"/>
                <w:szCs w:val="24"/>
              </w:rPr>
              <w:t xml:space="preserve">Rasa </w:t>
            </w:r>
            <w:proofErr w:type="spellStart"/>
            <w:r w:rsidRPr="00726D6D">
              <w:rPr>
                <w:bCs/>
                <w:kern w:val="2"/>
                <w:szCs w:val="24"/>
              </w:rPr>
              <w:t>Nuobaraitė</w:t>
            </w:r>
            <w:proofErr w:type="spellEnd"/>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2533EC98" w:rsidR="00027B83" w:rsidRDefault="00625E27" w:rsidP="00625E27">
            <w:pPr>
              <w:jc w:val="both"/>
              <w:rPr>
                <w:kern w:val="2"/>
                <w:szCs w:val="24"/>
              </w:rPr>
            </w:pPr>
            <w:r>
              <w:rPr>
                <w:kern w:val="2"/>
                <w:szCs w:val="24"/>
              </w:rPr>
              <w:t xml:space="preserve">Veikianti pagal </w:t>
            </w:r>
            <w:r w:rsidRPr="00625E27">
              <w:rPr>
                <w:kern w:val="2"/>
                <w:szCs w:val="24"/>
              </w:rPr>
              <w:t>Lietuvos Respublikos socialinės apsaugos ir darbo ministro 2025 m. sausio 3 d. įsakymą Nr. A1-1 „Dėl ministerijos kanclerio administravimo sričių nustatymo ir įgaliojimų suteikimo“ bei Lietuvos Respublikos socialinės apsaugos ir darbo ministerijos darbo reglamento, patvirtinto Lietuvos Respublikos socialinės apsaugos ir darbo ministro  2003 m. gruodžio 22 d. įsakymu Nr. A1-213 ,,Dėl Lietuvos Respublikos socialinės apsaugos ir darbo ministerijos darbo reglamento patvirtinimo“, 25.1 papunktį</w:t>
            </w: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021FEC9" w:rsidR="00027B83" w:rsidRDefault="00027B83" w:rsidP="00F5078D">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C18B6D1" w:rsidR="00027B83" w:rsidRDefault="00625E27" w:rsidP="00625E27">
            <w:pPr>
              <w:rPr>
                <w:kern w:val="2"/>
                <w:szCs w:val="24"/>
              </w:rPr>
            </w:pPr>
            <w:r>
              <w:rPr>
                <w:kern w:val="2"/>
                <w:szCs w:val="24"/>
              </w:rPr>
              <w:t>Andrius Ženčius</w:t>
            </w: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0ADCCD4B" w:rsidR="00027B83" w:rsidRDefault="000B0897">
            <w:pPr>
              <w:rPr>
                <w:kern w:val="2"/>
                <w:szCs w:val="24"/>
              </w:rPr>
            </w:pPr>
            <w:r>
              <w:rPr>
                <w:kern w:val="2"/>
                <w:szCs w:val="24"/>
              </w:rPr>
              <w:t>1.2.2. Juridinio asmens kodas</w:t>
            </w:r>
          </w:p>
        </w:tc>
        <w:tc>
          <w:tcPr>
            <w:tcW w:w="3510" w:type="dxa"/>
          </w:tcPr>
          <w:p w14:paraId="2F9A4859" w14:textId="77777777" w:rsidR="00027B83" w:rsidRDefault="00027B83" w:rsidP="00625E27">
            <w:pP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5C2087E1" w:rsidR="00027B83" w:rsidRDefault="00027B83" w:rsidP="002C428B">
            <w:pP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0EA1A386" w:rsidR="00027B83" w:rsidRDefault="00625E27" w:rsidP="00625E27">
            <w:pPr>
              <w:rPr>
                <w:kern w:val="2"/>
                <w:szCs w:val="24"/>
              </w:rPr>
            </w:pPr>
            <w:r>
              <w:rPr>
                <w:kern w:val="2"/>
                <w:szCs w:val="24"/>
              </w:rPr>
              <w:t>-</w:t>
            </w: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Pr="00F5078D" w:rsidRDefault="000B0897">
            <w:pPr>
              <w:rPr>
                <w:kern w:val="2"/>
                <w:szCs w:val="24"/>
              </w:rPr>
            </w:pPr>
            <w:r w:rsidRPr="00F5078D">
              <w:rPr>
                <w:kern w:val="2"/>
                <w:szCs w:val="24"/>
              </w:rPr>
              <w:t>1.2.5. Atsiskaitomoji sąskaita</w:t>
            </w:r>
          </w:p>
        </w:tc>
        <w:tc>
          <w:tcPr>
            <w:tcW w:w="3510" w:type="dxa"/>
          </w:tcPr>
          <w:p w14:paraId="6B4ED46F" w14:textId="0FCD01B8" w:rsidR="00027B83" w:rsidRPr="00CC488D" w:rsidRDefault="00027B83" w:rsidP="00625E27">
            <w:pPr>
              <w:rPr>
                <w:kern w:val="2"/>
                <w:szCs w:val="24"/>
                <w:highlight w:val="black"/>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Pr="00F5078D" w:rsidRDefault="000B0897">
            <w:pPr>
              <w:rPr>
                <w:kern w:val="2"/>
                <w:szCs w:val="24"/>
              </w:rPr>
            </w:pPr>
            <w:r w:rsidRPr="00F5078D">
              <w:rPr>
                <w:kern w:val="2"/>
                <w:szCs w:val="24"/>
              </w:rPr>
              <w:t>1.2.6. Bankas, banko kodas</w:t>
            </w:r>
          </w:p>
        </w:tc>
        <w:tc>
          <w:tcPr>
            <w:tcW w:w="3510" w:type="dxa"/>
          </w:tcPr>
          <w:p w14:paraId="199DBF76" w14:textId="46C7B514" w:rsidR="00027B83" w:rsidRPr="00CC488D" w:rsidRDefault="00027B83" w:rsidP="00D213E6">
            <w:pPr>
              <w:rPr>
                <w:kern w:val="2"/>
                <w:szCs w:val="24"/>
                <w:highlight w:val="black"/>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67A93CF" w:rsidR="00027B83" w:rsidRPr="00CC488D" w:rsidRDefault="00027B83" w:rsidP="00625E27">
            <w:pPr>
              <w:rPr>
                <w:kern w:val="2"/>
                <w:szCs w:val="24"/>
                <w:highlight w:val="black"/>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57855A58" w:rsidR="00027B83" w:rsidRPr="00CC488D" w:rsidRDefault="00027B83" w:rsidP="00625E27">
            <w:pPr>
              <w:rPr>
                <w:kern w:val="2"/>
                <w:szCs w:val="24"/>
                <w:highlight w:val="black"/>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12423A92" w:rsidR="00027B83" w:rsidRDefault="00625E27" w:rsidP="00625E27">
            <w:pPr>
              <w:rPr>
                <w:kern w:val="2"/>
                <w:szCs w:val="24"/>
              </w:rPr>
            </w:pPr>
            <w:r>
              <w:rPr>
                <w:kern w:val="2"/>
                <w:szCs w:val="24"/>
              </w:rPr>
              <w:t>Andrius Ženčius</w:t>
            </w: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31E7BC69" w:rsidR="00027B83" w:rsidRDefault="00625E27" w:rsidP="00625E27">
            <w:pPr>
              <w:rPr>
                <w:kern w:val="2"/>
                <w:szCs w:val="24"/>
              </w:rPr>
            </w:pPr>
            <w:r>
              <w:rPr>
                <w:kern w:val="2"/>
                <w:szCs w:val="24"/>
              </w:rPr>
              <w:t xml:space="preserve">Individualios veiklos vykdymo pažyma Nr. </w:t>
            </w: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30D32D1A" w14:textId="77777777" w:rsidTr="6B796F8C">
        <w:trPr>
          <w:trHeight w:val="300"/>
        </w:trPr>
        <w:tc>
          <w:tcPr>
            <w:tcW w:w="9535"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6B796F8C">
        <w:trPr>
          <w:trHeight w:val="300"/>
        </w:trPr>
        <w:tc>
          <w:tcPr>
            <w:tcW w:w="3094" w:type="dxa"/>
            <w:gridSpan w:val="2"/>
          </w:tcPr>
          <w:p w14:paraId="30760A59" w14:textId="5306002A"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w:t>
            </w:r>
            <w:r w:rsidR="00697C33">
              <w:rPr>
                <w:b/>
                <w:kern w:val="2"/>
                <w:szCs w:val="24"/>
              </w:rPr>
              <w:t>priėmimą</w:t>
            </w:r>
            <w:r w:rsidR="00697C33" w:rsidRPr="00697C33">
              <w:rPr>
                <w:b/>
                <w:kern w:val="2"/>
                <w:szCs w:val="24"/>
              </w:rPr>
              <w:t xml:space="preserve"> ir turin</w:t>
            </w:r>
            <w:r w:rsidR="00697C33">
              <w:rPr>
                <w:b/>
                <w:kern w:val="2"/>
                <w:szCs w:val="24"/>
              </w:rPr>
              <w:t>tys</w:t>
            </w:r>
            <w:r w:rsidR="00697C33" w:rsidRPr="00697C33">
              <w:rPr>
                <w:b/>
                <w:kern w:val="2"/>
                <w:szCs w:val="24"/>
              </w:rPr>
              <w:t xml:space="preserve"> teisę pasirašyti Paslaugų perdavimo–priėmimo aktą</w:t>
            </w:r>
          </w:p>
        </w:tc>
        <w:tc>
          <w:tcPr>
            <w:tcW w:w="6441" w:type="dxa"/>
            <w:gridSpan w:val="2"/>
          </w:tcPr>
          <w:p w14:paraId="501674F3" w14:textId="26491E88" w:rsidR="00027B83" w:rsidRDefault="00625E27">
            <w:pPr>
              <w:rPr>
                <w:color w:val="0000FF"/>
                <w:szCs w:val="24"/>
                <w:u w:val="single"/>
                <w:lang w:eastAsia="lt-LT"/>
              </w:rPr>
            </w:pPr>
            <w:r w:rsidRPr="00625E27">
              <w:rPr>
                <w:kern w:val="2"/>
                <w:szCs w:val="24"/>
              </w:rPr>
              <w:t>Už sutarties vykdymą ir prekių priėmimą atsakingas asmuo –</w:t>
            </w:r>
            <w:r>
              <w:rPr>
                <w:kern w:val="2"/>
                <w:szCs w:val="24"/>
              </w:rPr>
              <w:t xml:space="preserve"> </w:t>
            </w:r>
            <w:r w:rsidRPr="00625E27">
              <w:rPr>
                <w:szCs w:val="24"/>
                <w:lang w:eastAsia="lt-LT"/>
              </w:rPr>
              <w:t xml:space="preserve">Informacinių technologijų patarėja Daiva Šiškevičiūtė, tel. +370 695 12939, el. paštas </w:t>
            </w:r>
            <w:hyperlink r:id="rId12" w:history="1">
              <w:r w:rsidRPr="00625E27">
                <w:rPr>
                  <w:color w:val="0000FF"/>
                  <w:szCs w:val="24"/>
                  <w:u w:val="single"/>
                  <w:lang w:val="en-GB"/>
                </w:rPr>
                <w:t xml:space="preserve"> </w:t>
              </w:r>
              <w:r w:rsidRPr="00625E27">
                <w:rPr>
                  <w:color w:val="0000FF"/>
                  <w:szCs w:val="24"/>
                  <w:u w:val="single"/>
                  <w:lang w:eastAsia="lt-LT"/>
                </w:rPr>
                <w:t xml:space="preserve">daiva.siskeviciute@socmin.lt </w:t>
              </w:r>
            </w:hyperlink>
          </w:p>
          <w:p w14:paraId="3B77D23F" w14:textId="4A2FC944" w:rsidR="00FA1F5A" w:rsidRDefault="00FA1F5A">
            <w:pPr>
              <w:rPr>
                <w:color w:val="4472C4"/>
                <w:kern w:val="2"/>
                <w:szCs w:val="24"/>
              </w:rPr>
            </w:pPr>
            <w:r w:rsidRPr="00FA1F5A">
              <w:rPr>
                <w:kern w:val="2"/>
                <w:szCs w:val="24"/>
              </w:rPr>
              <w:t xml:space="preserve">(jos nesant – Informacinių technologijų skyriaus vedėją Donatą Kalvaitį, tel. +370 655 34170, el. paštas </w:t>
            </w:r>
            <w:hyperlink r:id="rId13" w:history="1">
              <w:r w:rsidRPr="00FA1F5A">
                <w:rPr>
                  <w:color w:val="0000FF"/>
                  <w:lang w:val="en-GB"/>
                </w:rPr>
                <w:t>donatas.kalvaitis@socmin.lt</w:t>
              </w:r>
            </w:hyperlink>
            <w:r w:rsidRPr="00FA1F5A">
              <w:rPr>
                <w:szCs w:val="24"/>
                <w:lang w:val="en-GB"/>
              </w:rPr>
              <w:t>).</w:t>
            </w:r>
          </w:p>
        </w:tc>
      </w:tr>
      <w:tr w:rsidR="00027B83" w14:paraId="64DD2FBA" w14:textId="77777777" w:rsidTr="6B796F8C">
        <w:trPr>
          <w:trHeight w:val="300"/>
        </w:trPr>
        <w:tc>
          <w:tcPr>
            <w:tcW w:w="3094" w:type="dxa"/>
            <w:gridSpan w:val="2"/>
          </w:tcPr>
          <w:p w14:paraId="162D7750" w14:textId="3F0377CA" w:rsidR="00027B83" w:rsidRDefault="000B0897">
            <w:pPr>
              <w:rPr>
                <w:b/>
                <w:kern w:val="2"/>
                <w:szCs w:val="24"/>
              </w:rPr>
            </w:pPr>
            <w:r>
              <w:rPr>
                <w:b/>
                <w:kern w:val="2"/>
                <w:szCs w:val="24"/>
              </w:rPr>
              <w:t>2.2. Tiekėjo kontaktiniai asmenys, atsakingi už Sutarties vykdymą</w:t>
            </w:r>
            <w:r w:rsidR="00697C33">
              <w:t xml:space="preserve"> </w:t>
            </w:r>
            <w:r w:rsidR="00697C33" w:rsidRPr="00697C33">
              <w:rPr>
                <w:b/>
                <w:kern w:val="2"/>
                <w:szCs w:val="24"/>
              </w:rPr>
              <w:t>ir turin</w:t>
            </w:r>
            <w:r w:rsidR="00697C33">
              <w:rPr>
                <w:b/>
                <w:kern w:val="2"/>
                <w:szCs w:val="24"/>
              </w:rPr>
              <w:t xml:space="preserve">tys </w:t>
            </w:r>
            <w:r w:rsidR="00697C33" w:rsidRPr="00697C33">
              <w:rPr>
                <w:b/>
                <w:kern w:val="2"/>
                <w:szCs w:val="24"/>
              </w:rPr>
              <w:t>teisę pasirašyti Paslaugų perdavimo–priėmimo aktą</w:t>
            </w:r>
          </w:p>
        </w:tc>
        <w:tc>
          <w:tcPr>
            <w:tcW w:w="6441" w:type="dxa"/>
            <w:gridSpan w:val="2"/>
          </w:tcPr>
          <w:p w14:paraId="694706CF" w14:textId="2233C4D7" w:rsidR="00027B83" w:rsidRDefault="00625E27">
            <w:pPr>
              <w:rPr>
                <w:color w:val="4472C4"/>
                <w:kern w:val="2"/>
                <w:szCs w:val="24"/>
              </w:rPr>
            </w:pPr>
            <w:r>
              <w:rPr>
                <w:kern w:val="2"/>
                <w:szCs w:val="24"/>
              </w:rPr>
              <w:t xml:space="preserve">Andrius Ženčius, tel. </w:t>
            </w:r>
            <w:r w:rsidRPr="00625E27">
              <w:rPr>
                <w:kern w:val="2"/>
                <w:szCs w:val="24"/>
              </w:rPr>
              <w:t xml:space="preserve"> </w:t>
            </w:r>
          </w:p>
        </w:tc>
      </w:tr>
      <w:tr w:rsidR="00027B83" w14:paraId="17D3AF1B" w14:textId="77777777" w:rsidTr="6B796F8C">
        <w:trPr>
          <w:trHeight w:val="300"/>
        </w:trPr>
        <w:tc>
          <w:tcPr>
            <w:tcW w:w="9535"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727A54">
        <w:trPr>
          <w:trHeight w:val="2106"/>
        </w:trPr>
        <w:tc>
          <w:tcPr>
            <w:tcW w:w="3094" w:type="dxa"/>
            <w:gridSpan w:val="2"/>
          </w:tcPr>
          <w:p w14:paraId="2EF15AAD" w14:textId="77777777" w:rsidR="00027B83" w:rsidRDefault="000B0897">
            <w:pPr>
              <w:rPr>
                <w:b/>
                <w:kern w:val="2"/>
                <w:szCs w:val="24"/>
              </w:rPr>
            </w:pPr>
            <w:r>
              <w:rPr>
                <w:b/>
                <w:kern w:val="2"/>
                <w:szCs w:val="24"/>
              </w:rPr>
              <w:t>3.1. Sutarties dalykas</w:t>
            </w:r>
          </w:p>
        </w:tc>
        <w:tc>
          <w:tcPr>
            <w:tcW w:w="6441" w:type="dxa"/>
            <w:gridSpan w:val="2"/>
          </w:tcPr>
          <w:p w14:paraId="7C307DB4" w14:textId="3674DDC5" w:rsidR="00027B83" w:rsidRDefault="000B0897" w:rsidP="00727A54">
            <w:pPr>
              <w:jc w:val="both"/>
              <w:rPr>
                <w:color w:val="000000"/>
                <w:kern w:val="2"/>
                <w:szCs w:val="24"/>
              </w:rPr>
            </w:pPr>
            <w:r>
              <w:rPr>
                <w:kern w:val="2"/>
                <w:szCs w:val="24"/>
              </w:rPr>
              <w:t xml:space="preserve">Tiekėjas įsipareigoja Sutartyje numatytomis sąlygomis suteikti Pirkėjui </w:t>
            </w:r>
            <w:r w:rsidR="00147C15" w:rsidRPr="00147C15">
              <w:rPr>
                <w:b/>
                <w:bCs/>
                <w:kern w:val="2"/>
                <w:szCs w:val="24"/>
              </w:rPr>
              <w:t xml:space="preserve">Gestų kalbos vertimo paslaugų užsakymo ir teikimo posistemio priežiūros </w:t>
            </w:r>
            <w:r w:rsidR="00147C15">
              <w:rPr>
                <w:b/>
                <w:bCs/>
                <w:kern w:val="2"/>
                <w:szCs w:val="24"/>
              </w:rPr>
              <w:t>p</w:t>
            </w:r>
            <w:r w:rsidRPr="00147C15">
              <w:rPr>
                <w:b/>
                <w:bCs/>
                <w:kern w:val="2"/>
                <w:szCs w:val="24"/>
              </w:rPr>
              <w:t>aslaugas</w:t>
            </w:r>
            <w:r>
              <w:rPr>
                <w:kern w:val="2"/>
                <w:szCs w:val="24"/>
              </w:rPr>
              <w:t xml:space="preserve"> </w:t>
            </w:r>
            <w:r>
              <w:rPr>
                <w:color w:val="000000"/>
                <w:kern w:val="2"/>
                <w:szCs w:val="24"/>
              </w:rPr>
              <w:t>(toliau – Paslaugos).</w:t>
            </w:r>
          </w:p>
          <w:p w14:paraId="6B5360F1" w14:textId="6C2293F2" w:rsidR="00027B83" w:rsidRDefault="000B0897" w:rsidP="00727A54">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w:t>
            </w:r>
            <w:r w:rsidR="00AE7282">
              <w:rPr>
                <w:color w:val="000000"/>
                <w:kern w:val="2"/>
                <w:szCs w:val="24"/>
              </w:rPr>
              <w:t xml:space="preserve"> 1 </w:t>
            </w:r>
            <w:r>
              <w:rPr>
                <w:color w:val="000000"/>
                <w:kern w:val="2"/>
                <w:szCs w:val="24"/>
              </w:rPr>
              <w:t xml:space="preserve">„Techninė specifikacija“ (toliau – Techninė specifikacija) ir Sutarties priede Nr. </w:t>
            </w:r>
            <w:r w:rsidR="00AE7282">
              <w:rPr>
                <w:color w:val="000000"/>
                <w:kern w:val="2"/>
                <w:szCs w:val="24"/>
              </w:rPr>
              <w:t xml:space="preserve">2 </w:t>
            </w:r>
            <w:r>
              <w:rPr>
                <w:color w:val="000000"/>
                <w:kern w:val="2"/>
                <w:szCs w:val="24"/>
              </w:rPr>
              <w:t>„Pasiūlymas“.</w:t>
            </w:r>
          </w:p>
        </w:tc>
      </w:tr>
      <w:tr w:rsidR="00027B83" w14:paraId="0AD60CA4" w14:textId="77777777" w:rsidTr="00727A54">
        <w:trPr>
          <w:trHeight w:val="73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441" w:type="dxa"/>
            <w:gridSpan w:val="2"/>
          </w:tcPr>
          <w:p w14:paraId="1CD74DF2" w14:textId="2FE5E943" w:rsidR="00027B83" w:rsidRDefault="00B16EC0" w:rsidP="00727A54">
            <w:pPr>
              <w:jc w:val="both"/>
              <w:rPr>
                <w:kern w:val="2"/>
                <w:szCs w:val="24"/>
              </w:rPr>
            </w:pPr>
            <w:r w:rsidRPr="00B16EC0">
              <w:rPr>
                <w:kern w:val="2"/>
                <w:szCs w:val="24"/>
              </w:rPr>
              <w:t>Gestų kalbos vertimo paslaugų užsakymo ir teikimo posistemio priežiūros paslaug</w:t>
            </w:r>
            <w:r>
              <w:rPr>
                <w:kern w:val="2"/>
                <w:szCs w:val="24"/>
              </w:rPr>
              <w:t>o</w:t>
            </w:r>
            <w:r w:rsidRPr="00B16EC0">
              <w:rPr>
                <w:kern w:val="2"/>
                <w:szCs w:val="24"/>
              </w:rPr>
              <w:t>s</w:t>
            </w:r>
            <w:r>
              <w:rPr>
                <w:kern w:val="2"/>
                <w:szCs w:val="24"/>
              </w:rPr>
              <w:t>, CVP IS Nr.</w:t>
            </w:r>
            <w:r w:rsidR="004E1A3A">
              <w:rPr>
                <w:kern w:val="2"/>
                <w:szCs w:val="24"/>
              </w:rPr>
              <w:t xml:space="preserve"> 1548443</w:t>
            </w:r>
          </w:p>
        </w:tc>
      </w:tr>
      <w:tr w:rsidR="00027B83" w14:paraId="1D1A6B6A" w14:textId="77777777" w:rsidTr="6B796F8C">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51D22622" w14:textId="4CB3EFEE" w:rsidR="00027B83" w:rsidRDefault="001C6F79">
            <w:pPr>
              <w:rPr>
                <w:kern w:val="2"/>
                <w:szCs w:val="24"/>
              </w:rPr>
            </w:pPr>
            <w:r>
              <w:rPr>
                <w:kern w:val="2"/>
                <w:szCs w:val="24"/>
              </w:rPr>
              <w:t>Netaikoma</w:t>
            </w:r>
          </w:p>
          <w:p w14:paraId="4EA4A352" w14:textId="5070DF9E" w:rsidR="00027B83" w:rsidRDefault="00027B83">
            <w:pPr>
              <w:rPr>
                <w:kern w:val="2"/>
                <w:szCs w:val="24"/>
              </w:rPr>
            </w:pPr>
          </w:p>
        </w:tc>
      </w:tr>
      <w:tr w:rsidR="00027B83" w14:paraId="652A39CA" w14:textId="77777777" w:rsidTr="6B796F8C">
        <w:trPr>
          <w:trHeight w:val="300"/>
        </w:trPr>
        <w:tc>
          <w:tcPr>
            <w:tcW w:w="9535"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6B796F8C">
        <w:trPr>
          <w:trHeight w:val="300"/>
        </w:trPr>
        <w:tc>
          <w:tcPr>
            <w:tcW w:w="3094" w:type="dxa"/>
            <w:gridSpan w:val="2"/>
          </w:tcPr>
          <w:p w14:paraId="4D7FDCC4" w14:textId="0BE5C35D" w:rsidR="00027B83" w:rsidRDefault="000B0897">
            <w:pPr>
              <w:rPr>
                <w:b/>
                <w:szCs w:val="24"/>
              </w:rPr>
            </w:pPr>
            <w:r>
              <w:rPr>
                <w:b/>
                <w:kern w:val="2"/>
                <w:szCs w:val="24"/>
              </w:rPr>
              <w:t xml:space="preserve">4.1. </w:t>
            </w:r>
            <w:r w:rsidR="00483770" w:rsidRPr="00483770">
              <w:rPr>
                <w:b/>
                <w:szCs w:val="24"/>
              </w:rPr>
              <w:t>Paslaugų suteikimo terminas, kai Paslaugos yra vienkartinio pobūdžio, teikiamos periodiškai arba pagal Pirkėjo Užsakymą</w:t>
            </w:r>
          </w:p>
        </w:tc>
        <w:tc>
          <w:tcPr>
            <w:tcW w:w="6441" w:type="dxa"/>
            <w:gridSpan w:val="2"/>
          </w:tcPr>
          <w:p w14:paraId="77B84AB1" w14:textId="1E916038" w:rsidR="00027B83" w:rsidRDefault="001C6F79" w:rsidP="00727A54">
            <w:pPr>
              <w:jc w:val="both"/>
              <w:rPr>
                <w:kern w:val="2"/>
                <w:szCs w:val="24"/>
              </w:rPr>
            </w:pPr>
            <w:r w:rsidRPr="001C6F79">
              <w:rPr>
                <w:color w:val="000000"/>
                <w:kern w:val="2"/>
                <w:szCs w:val="24"/>
              </w:rPr>
              <w:t>Paslaugų teikimo terminas – 6 (šeši) mėnesiai</w:t>
            </w:r>
            <w:r w:rsidRPr="001C6F79">
              <w:rPr>
                <w:b/>
                <w:bCs/>
                <w:color w:val="000000"/>
                <w:kern w:val="2"/>
                <w:szCs w:val="24"/>
              </w:rPr>
              <w:t xml:space="preserve"> </w:t>
            </w:r>
            <w:r w:rsidRPr="001C6F79">
              <w:rPr>
                <w:color w:val="000000"/>
                <w:kern w:val="2"/>
                <w:szCs w:val="24"/>
              </w:rPr>
              <w:t xml:space="preserve">nuo Paslaugų sutarties įsigaliojimo dienos. </w:t>
            </w:r>
          </w:p>
        </w:tc>
      </w:tr>
      <w:tr w:rsidR="00027B83" w14:paraId="6409A4A9" w14:textId="77777777" w:rsidTr="6B796F8C">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6441" w:type="dxa"/>
            <w:gridSpan w:val="2"/>
          </w:tcPr>
          <w:p w14:paraId="70929440" w14:textId="3DA3D8AB" w:rsidR="00027B83" w:rsidRDefault="001C6F79" w:rsidP="00727A54">
            <w:pPr>
              <w:jc w:val="both"/>
              <w:rPr>
                <w:kern w:val="2"/>
                <w:szCs w:val="24"/>
              </w:rPr>
            </w:pPr>
            <w:r w:rsidRPr="001C6F79">
              <w:rPr>
                <w:color w:val="000000"/>
                <w:kern w:val="2"/>
                <w:szCs w:val="24"/>
              </w:rPr>
              <w:t>Paslaugų teikimo terminas gali būti pratęstas 1 (vieną) kartą pirkimo sutarties Šalių rašytiniu susitarimu, bet ne ilgiau kaip 1 (vieno) mėnesio laikotarpiui</w:t>
            </w:r>
            <w:r>
              <w:rPr>
                <w:color w:val="000000"/>
                <w:kern w:val="2"/>
                <w:szCs w:val="24"/>
              </w:rPr>
              <w:t>.</w:t>
            </w:r>
          </w:p>
          <w:p w14:paraId="75A20794" w14:textId="38AA5904" w:rsidR="00027B83" w:rsidRDefault="00027B83" w:rsidP="00727A54">
            <w:pPr>
              <w:jc w:val="both"/>
              <w:rPr>
                <w:szCs w:val="24"/>
              </w:rPr>
            </w:pPr>
          </w:p>
        </w:tc>
      </w:tr>
      <w:tr w:rsidR="00027B83" w14:paraId="4D38D397" w14:textId="77777777" w:rsidTr="00727A54">
        <w:trPr>
          <w:trHeight w:val="649"/>
        </w:trPr>
        <w:tc>
          <w:tcPr>
            <w:tcW w:w="3094" w:type="dxa"/>
            <w:gridSpan w:val="2"/>
          </w:tcPr>
          <w:p w14:paraId="60FED6D0" w14:textId="77777777" w:rsidR="00027B83" w:rsidRDefault="000B0897">
            <w:pPr>
              <w:rPr>
                <w:b/>
                <w:kern w:val="2"/>
                <w:szCs w:val="24"/>
              </w:rPr>
            </w:pPr>
            <w:r>
              <w:rPr>
                <w:b/>
                <w:kern w:val="2"/>
                <w:szCs w:val="24"/>
              </w:rPr>
              <w:lastRenderedPageBreak/>
              <w:t>4.3. Užsakymų teikimo tvarka</w:t>
            </w:r>
          </w:p>
        </w:tc>
        <w:tc>
          <w:tcPr>
            <w:tcW w:w="6441" w:type="dxa"/>
            <w:gridSpan w:val="2"/>
          </w:tcPr>
          <w:p w14:paraId="44F02E9B" w14:textId="45A0E0B5" w:rsidR="00027B83" w:rsidRDefault="001C6F79" w:rsidP="00727A54">
            <w:pPr>
              <w:jc w:val="both"/>
              <w:rPr>
                <w:szCs w:val="24"/>
              </w:rPr>
            </w:pPr>
            <w:r>
              <w:rPr>
                <w:szCs w:val="24"/>
              </w:rPr>
              <w:t>Pirkėjas</w:t>
            </w:r>
            <w:r w:rsidRPr="001C6F79">
              <w:rPr>
                <w:szCs w:val="24"/>
              </w:rPr>
              <w:t xml:space="preserve"> užduotis pateikia </w:t>
            </w:r>
            <w:r>
              <w:rPr>
                <w:szCs w:val="24"/>
              </w:rPr>
              <w:t>Tiekėjui</w:t>
            </w:r>
            <w:r w:rsidRPr="001C6F79">
              <w:rPr>
                <w:szCs w:val="24"/>
              </w:rPr>
              <w:t xml:space="preserve"> raštu (el. paštu, registruojant užklausų valdymo sistemoje ar kita su </w:t>
            </w:r>
            <w:r>
              <w:rPr>
                <w:szCs w:val="24"/>
              </w:rPr>
              <w:t>Tiekėju</w:t>
            </w:r>
            <w:r w:rsidRPr="001C6F79">
              <w:rPr>
                <w:szCs w:val="24"/>
              </w:rPr>
              <w:t xml:space="preserve"> suderinta forma)</w:t>
            </w:r>
          </w:p>
        </w:tc>
      </w:tr>
      <w:tr w:rsidR="00027B83" w14:paraId="3A8802D2" w14:textId="77777777" w:rsidTr="001C6F79">
        <w:trPr>
          <w:trHeight w:val="108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4F3431" w:rsidRDefault="000B0897">
            <w:pPr>
              <w:rPr>
                <w:b/>
                <w:kern w:val="2"/>
                <w:szCs w:val="24"/>
                <w:lang w:val="en-US"/>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rsidP="00727A54">
            <w:pPr>
              <w:jc w:val="both"/>
              <w:rPr>
                <w:kern w:val="2"/>
                <w:szCs w:val="24"/>
              </w:rPr>
            </w:pPr>
            <w:r>
              <w:rPr>
                <w:kern w:val="2"/>
                <w:szCs w:val="24"/>
              </w:rPr>
              <w:t>Netaikoma</w:t>
            </w:r>
          </w:p>
          <w:p w14:paraId="6CA61532" w14:textId="153445EC" w:rsidR="00027B83" w:rsidRDefault="00027B83" w:rsidP="00727A54">
            <w:pPr>
              <w:jc w:val="both"/>
              <w:rPr>
                <w:szCs w:val="24"/>
              </w:rPr>
            </w:pPr>
          </w:p>
        </w:tc>
      </w:tr>
      <w:tr w:rsidR="00027B83" w14:paraId="59F55181" w14:textId="77777777" w:rsidTr="6B796F8C">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441" w:type="dxa"/>
            <w:gridSpan w:val="2"/>
          </w:tcPr>
          <w:p w14:paraId="0573A98A" w14:textId="77777777" w:rsidR="00027B83" w:rsidRDefault="000B0897" w:rsidP="00727A54">
            <w:pPr>
              <w:jc w:val="both"/>
              <w:rPr>
                <w:kern w:val="2"/>
                <w:szCs w:val="24"/>
              </w:rPr>
            </w:pPr>
            <w:r>
              <w:rPr>
                <w:kern w:val="2"/>
                <w:szCs w:val="24"/>
              </w:rPr>
              <w:t xml:space="preserve">Turi būti pateikiami šie dokumentai: </w:t>
            </w:r>
            <w:r w:rsidRPr="00C52A80">
              <w:rPr>
                <w:kern w:val="2"/>
                <w:szCs w:val="24"/>
              </w:rPr>
              <w:t>Paslaugų perdavimo-priėmimo aktas</w:t>
            </w:r>
            <w:r w:rsidR="001C6F79">
              <w:rPr>
                <w:kern w:val="2"/>
                <w:szCs w:val="24"/>
              </w:rPr>
              <w:t xml:space="preserve">, suteiktų </w:t>
            </w:r>
            <w:r w:rsidR="001C6F79" w:rsidRPr="001C6F79">
              <w:rPr>
                <w:kern w:val="2"/>
                <w:szCs w:val="24"/>
              </w:rPr>
              <w:t>Paslaugų ataskait</w:t>
            </w:r>
            <w:r w:rsidR="001C6F79">
              <w:rPr>
                <w:kern w:val="2"/>
                <w:szCs w:val="24"/>
              </w:rPr>
              <w:t>a</w:t>
            </w:r>
            <w:r w:rsidR="001C6F79" w:rsidRPr="001C6F79">
              <w:rPr>
                <w:kern w:val="2"/>
                <w:szCs w:val="24"/>
              </w:rPr>
              <w:t>, kurioje turi būti nurodytos atliktos užduotys ir jų atlikimo laikas (valandomis)</w:t>
            </w:r>
            <w:r w:rsidRPr="00C52A80">
              <w:rPr>
                <w:kern w:val="2"/>
                <w:szCs w:val="24"/>
              </w:rPr>
              <w:t xml:space="preserve"> ir Sąskaita</w:t>
            </w:r>
            <w:r>
              <w:rPr>
                <w:kern w:val="2"/>
                <w:szCs w:val="24"/>
              </w:rPr>
              <w:t>. Tiekėjui nepateikus nurodytų dokumentų, laikoma, kad Paslaugos neatitinka Sutartyje nustatytų reikalavimų.</w:t>
            </w:r>
          </w:p>
          <w:p w14:paraId="6BA95380" w14:textId="4579C35B" w:rsidR="00727A54" w:rsidRDefault="00727A54" w:rsidP="00727A54">
            <w:pPr>
              <w:jc w:val="both"/>
              <w:rPr>
                <w:szCs w:val="24"/>
              </w:rPr>
            </w:pPr>
          </w:p>
        </w:tc>
      </w:tr>
      <w:tr w:rsidR="00027B83" w14:paraId="6DA27131" w14:textId="77777777" w:rsidTr="6B796F8C">
        <w:trPr>
          <w:trHeight w:val="300"/>
        </w:trPr>
        <w:tc>
          <w:tcPr>
            <w:tcW w:w="9535"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6B796F8C">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441" w:type="dxa"/>
            <w:gridSpan w:val="2"/>
          </w:tcPr>
          <w:p w14:paraId="5D781398" w14:textId="66A1FD87" w:rsidR="00027B83" w:rsidRDefault="001C6F79">
            <w:pPr>
              <w:rPr>
                <w:kern w:val="2"/>
                <w:szCs w:val="24"/>
              </w:rPr>
            </w:pPr>
            <w:r>
              <w:rPr>
                <w:kern w:val="2"/>
                <w:szCs w:val="24"/>
              </w:rPr>
              <w:t>F</w:t>
            </w:r>
            <w:r w:rsidR="004F3431" w:rsidRPr="004F3431">
              <w:rPr>
                <w:kern w:val="2"/>
                <w:szCs w:val="24"/>
              </w:rPr>
              <w:t xml:space="preserve">iksuoto įkainio </w:t>
            </w:r>
            <w:r>
              <w:rPr>
                <w:kern w:val="2"/>
                <w:szCs w:val="24"/>
              </w:rPr>
              <w:t>kainodara.</w:t>
            </w:r>
          </w:p>
          <w:p w14:paraId="3A26B52B" w14:textId="1B97028F" w:rsidR="00027B83" w:rsidRDefault="00027B83">
            <w:pPr>
              <w:rPr>
                <w:color w:val="4472C4"/>
                <w:kern w:val="2"/>
                <w:szCs w:val="24"/>
              </w:rPr>
            </w:pPr>
          </w:p>
        </w:tc>
      </w:tr>
      <w:tr w:rsidR="00027B83" w14:paraId="02C15D92" w14:textId="77777777" w:rsidTr="001E1517">
        <w:trPr>
          <w:trHeight w:val="3391"/>
        </w:trPr>
        <w:tc>
          <w:tcPr>
            <w:tcW w:w="3094" w:type="dxa"/>
            <w:gridSpan w:val="2"/>
          </w:tcPr>
          <w:p w14:paraId="10A216FE" w14:textId="0876AFF3" w:rsidR="00027B83" w:rsidRDefault="000B0897">
            <w:pPr>
              <w:rPr>
                <w:b/>
                <w:kern w:val="2"/>
                <w:szCs w:val="24"/>
              </w:rPr>
            </w:pPr>
            <w:bookmarkStart w:id="0" w:name="_Hlk191542429"/>
            <w:r>
              <w:rPr>
                <w:b/>
                <w:kern w:val="2"/>
                <w:szCs w:val="24"/>
              </w:rPr>
              <w:t xml:space="preserve">5.2. </w:t>
            </w:r>
            <w:r w:rsidRPr="00C31399">
              <w:rPr>
                <w:b/>
                <w:kern w:val="2"/>
                <w:szCs w:val="24"/>
              </w:rPr>
              <w:t xml:space="preserve">Pradinės Sutarties vertė ir Sutarties kaina, kai taikoma </w:t>
            </w:r>
            <w:r w:rsidR="00C31399" w:rsidRPr="00C31399">
              <w:rPr>
                <w:b/>
                <w:kern w:val="2"/>
                <w:szCs w:val="24"/>
              </w:rPr>
              <w:t>fiksuoto įkainio</w:t>
            </w:r>
            <w:r w:rsidRPr="00C31399">
              <w:rPr>
                <w:b/>
                <w:kern w:val="2"/>
                <w:szCs w:val="24"/>
              </w:rPr>
              <w:t xml:space="preserve"> kainodara</w:t>
            </w:r>
          </w:p>
          <w:p w14:paraId="3558D59B" w14:textId="77777777" w:rsidR="00027B83" w:rsidRDefault="00027B83">
            <w:pPr>
              <w:rPr>
                <w:b/>
                <w:kern w:val="2"/>
                <w:szCs w:val="24"/>
              </w:rPr>
            </w:pPr>
          </w:p>
          <w:p w14:paraId="1024DCEE" w14:textId="77777777" w:rsidR="00027B83" w:rsidRDefault="00027B83">
            <w:pPr>
              <w:rPr>
                <w:b/>
                <w:kern w:val="2"/>
                <w:szCs w:val="24"/>
              </w:rPr>
            </w:pPr>
          </w:p>
          <w:p w14:paraId="713C52C7" w14:textId="77777777" w:rsidR="00027B83" w:rsidRDefault="00027B83">
            <w:pPr>
              <w:rPr>
                <w:b/>
                <w:kern w:val="2"/>
                <w:szCs w:val="24"/>
              </w:rPr>
            </w:pPr>
          </w:p>
          <w:p w14:paraId="32407E9A" w14:textId="77777777" w:rsidR="00027B83" w:rsidRDefault="00027B83">
            <w:pPr>
              <w:rPr>
                <w:b/>
                <w:kern w:val="2"/>
                <w:szCs w:val="24"/>
              </w:rPr>
            </w:pPr>
          </w:p>
          <w:p w14:paraId="6F459968" w14:textId="77777777" w:rsidR="00027B83" w:rsidRDefault="00027B83">
            <w:pPr>
              <w:rPr>
                <w:b/>
                <w:kern w:val="2"/>
                <w:szCs w:val="24"/>
              </w:rPr>
            </w:pPr>
          </w:p>
          <w:p w14:paraId="5C1B2536" w14:textId="77777777" w:rsidR="00027B83" w:rsidRDefault="00027B83">
            <w:pPr>
              <w:rPr>
                <w:kern w:val="2"/>
                <w:szCs w:val="24"/>
              </w:rPr>
            </w:pPr>
          </w:p>
        </w:tc>
        <w:tc>
          <w:tcPr>
            <w:tcW w:w="6441" w:type="dxa"/>
            <w:gridSpan w:val="2"/>
          </w:tcPr>
          <w:p w14:paraId="186F8154" w14:textId="7123E59F" w:rsidR="00027B83" w:rsidRPr="001C6F79" w:rsidRDefault="000B0897" w:rsidP="00727A54">
            <w:pPr>
              <w:jc w:val="both"/>
              <w:rPr>
                <w:kern w:val="2"/>
                <w:szCs w:val="24"/>
              </w:rPr>
            </w:pPr>
            <w:r>
              <w:rPr>
                <w:kern w:val="2"/>
                <w:szCs w:val="24"/>
              </w:rPr>
              <w:t xml:space="preserve">Pradinės Sutarties vertė yra </w:t>
            </w:r>
            <w:r w:rsidR="001C6F79">
              <w:rPr>
                <w:kern w:val="2"/>
                <w:szCs w:val="24"/>
              </w:rPr>
              <w:t>15 000,00</w:t>
            </w:r>
            <w:r>
              <w:rPr>
                <w:kern w:val="2"/>
                <w:szCs w:val="24"/>
              </w:rPr>
              <w:t xml:space="preserve"> </w:t>
            </w:r>
            <w:r w:rsidRPr="001C6F79">
              <w:rPr>
                <w:kern w:val="2"/>
                <w:szCs w:val="24"/>
              </w:rPr>
              <w:t>(</w:t>
            </w:r>
            <w:r w:rsidR="001C6F79" w:rsidRPr="001C6F79">
              <w:rPr>
                <w:kern w:val="2"/>
                <w:szCs w:val="24"/>
              </w:rPr>
              <w:t>penkiolika tūkstančių eurų, 00 ct</w:t>
            </w:r>
            <w:r w:rsidRPr="001C6F79">
              <w:rPr>
                <w:kern w:val="2"/>
                <w:szCs w:val="24"/>
              </w:rPr>
              <w:t xml:space="preserve">) </w:t>
            </w:r>
            <w:r w:rsidR="001C6F79">
              <w:rPr>
                <w:kern w:val="2"/>
                <w:szCs w:val="24"/>
              </w:rPr>
              <w:t xml:space="preserve">Eur </w:t>
            </w:r>
            <w:r w:rsidRPr="001C6F79">
              <w:rPr>
                <w:kern w:val="2"/>
                <w:szCs w:val="24"/>
              </w:rPr>
              <w:t>be PVM.</w:t>
            </w:r>
          </w:p>
          <w:p w14:paraId="08C13EE6" w14:textId="68E82230" w:rsidR="00027B83" w:rsidRPr="003F7DA3" w:rsidRDefault="00027B83" w:rsidP="00727A54">
            <w:pPr>
              <w:jc w:val="both"/>
              <w:rPr>
                <w:kern w:val="2"/>
                <w:szCs w:val="24"/>
              </w:rPr>
            </w:pPr>
          </w:p>
          <w:p w14:paraId="7896A6B0" w14:textId="6088233B" w:rsidR="00027B83" w:rsidRDefault="000B0897" w:rsidP="00727A54">
            <w:pPr>
              <w:jc w:val="both"/>
              <w:rPr>
                <w:kern w:val="2"/>
                <w:szCs w:val="24"/>
              </w:rPr>
            </w:pPr>
            <w:r>
              <w:rPr>
                <w:kern w:val="2"/>
                <w:szCs w:val="24"/>
              </w:rPr>
              <w:t xml:space="preserve">Sutarties kaina yra </w:t>
            </w:r>
            <w:r w:rsidR="003F7DA3">
              <w:rPr>
                <w:kern w:val="2"/>
                <w:szCs w:val="24"/>
              </w:rPr>
              <w:t xml:space="preserve">18 150,00 </w:t>
            </w:r>
            <w:r w:rsidRPr="003F7DA3">
              <w:rPr>
                <w:kern w:val="2"/>
                <w:szCs w:val="24"/>
              </w:rPr>
              <w:t>(</w:t>
            </w:r>
            <w:r w:rsidR="003F7DA3" w:rsidRPr="003F7DA3">
              <w:rPr>
                <w:kern w:val="2"/>
                <w:szCs w:val="24"/>
              </w:rPr>
              <w:t xml:space="preserve">aštuoniolika tūkstančių vienas šimtas penkiasdešimt eurų, 00 ct) </w:t>
            </w:r>
            <w:r>
              <w:rPr>
                <w:kern w:val="2"/>
                <w:szCs w:val="24"/>
              </w:rPr>
              <w:t>Eur su PVM.</w:t>
            </w:r>
          </w:p>
          <w:p w14:paraId="48432C62" w14:textId="77777777" w:rsidR="00483770" w:rsidRDefault="00483770" w:rsidP="00727A54">
            <w:pPr>
              <w:jc w:val="both"/>
              <w:rPr>
                <w:kern w:val="2"/>
                <w:szCs w:val="24"/>
              </w:rPr>
            </w:pPr>
          </w:p>
          <w:p w14:paraId="7564AAA8" w14:textId="43E3DE24" w:rsidR="00027B83" w:rsidRPr="00CD2986" w:rsidRDefault="000B0897" w:rsidP="00727A54">
            <w:pPr>
              <w:jc w:val="both"/>
              <w:rPr>
                <w:color w:val="000000"/>
                <w:kern w:val="2"/>
                <w:szCs w:val="24"/>
                <w:highlight w:val="yellow"/>
              </w:rPr>
            </w:pPr>
            <w:r w:rsidRPr="004C65FA">
              <w:rPr>
                <w:color w:val="000000"/>
                <w:kern w:val="2"/>
                <w:szCs w:val="24"/>
              </w:rPr>
              <w:t xml:space="preserve">Šioje Sutartyje </w:t>
            </w:r>
            <w:r w:rsidRPr="004C65FA">
              <w:rPr>
                <w:b/>
                <w:color w:val="000000"/>
                <w:kern w:val="2"/>
                <w:szCs w:val="24"/>
              </w:rPr>
              <w:t>maksimali pirkimui skirta lėšų suma</w:t>
            </w:r>
            <w:r w:rsidRPr="004C65FA">
              <w:rPr>
                <w:color w:val="000000"/>
                <w:kern w:val="2"/>
                <w:szCs w:val="24"/>
              </w:rPr>
              <w:t xml:space="preserve"> </w:t>
            </w:r>
            <w:r w:rsidR="00CD2986" w:rsidRPr="004C65FA">
              <w:rPr>
                <w:b/>
                <w:bCs/>
                <w:color w:val="000000"/>
                <w:kern w:val="2"/>
                <w:szCs w:val="24"/>
              </w:rPr>
              <w:t xml:space="preserve">yra </w:t>
            </w:r>
            <w:r w:rsidR="00360580" w:rsidRPr="004C65FA">
              <w:rPr>
                <w:b/>
                <w:bCs/>
                <w:color w:val="000000"/>
                <w:kern w:val="2"/>
                <w:szCs w:val="24"/>
              </w:rPr>
              <w:t xml:space="preserve">lygi </w:t>
            </w:r>
            <w:r w:rsidR="00CD2986" w:rsidRPr="004C65FA">
              <w:rPr>
                <w:b/>
                <w:bCs/>
                <w:color w:val="000000"/>
                <w:kern w:val="2"/>
                <w:szCs w:val="24"/>
              </w:rPr>
              <w:t>Sutarties kaina</w:t>
            </w:r>
            <w:r w:rsidR="001E1517" w:rsidRPr="004C65FA">
              <w:rPr>
                <w:b/>
                <w:bCs/>
                <w:color w:val="000000"/>
                <w:kern w:val="2"/>
                <w:szCs w:val="24"/>
              </w:rPr>
              <w:t>i</w:t>
            </w:r>
            <w:r w:rsidR="00CD2986" w:rsidRPr="004C65FA">
              <w:rPr>
                <w:b/>
                <w:bCs/>
                <w:color w:val="000000"/>
                <w:kern w:val="2"/>
                <w:szCs w:val="24"/>
              </w:rPr>
              <w:t xml:space="preserve"> su</w:t>
            </w:r>
            <w:r w:rsidRPr="004C65FA">
              <w:rPr>
                <w:b/>
                <w:color w:val="000000"/>
                <w:kern w:val="2"/>
                <w:szCs w:val="24"/>
              </w:rPr>
              <w:t xml:space="preserve"> PVM</w:t>
            </w:r>
            <w:r w:rsidR="00CD2986" w:rsidRPr="004C65FA">
              <w:rPr>
                <w:b/>
                <w:color w:val="000000"/>
                <w:kern w:val="2"/>
                <w:szCs w:val="24"/>
              </w:rPr>
              <w:t>.</w:t>
            </w:r>
            <w:r w:rsidRPr="004C65FA">
              <w:rPr>
                <w:color w:val="000000"/>
                <w:kern w:val="2"/>
                <w:szCs w:val="24"/>
              </w:rPr>
              <w:t xml:space="preserve"> </w:t>
            </w:r>
            <w:r w:rsidR="009130D0" w:rsidRPr="004C65FA">
              <w:rPr>
                <w:color w:val="000000"/>
                <w:kern w:val="2"/>
                <w:szCs w:val="24"/>
              </w:rPr>
              <w:t>Pirkėjas</w:t>
            </w:r>
            <w:r w:rsidR="009130D0" w:rsidRPr="009130D0">
              <w:rPr>
                <w:color w:val="000000"/>
                <w:kern w:val="2"/>
                <w:szCs w:val="24"/>
              </w:rPr>
              <w:t xml:space="preserve"> perka Paslaugas pagal poreikį Sutart</w:t>
            </w:r>
            <w:r w:rsidR="009130D0">
              <w:rPr>
                <w:color w:val="000000"/>
                <w:kern w:val="2"/>
                <w:szCs w:val="24"/>
              </w:rPr>
              <w:t>ies</w:t>
            </w:r>
            <w:r w:rsidR="009130D0" w:rsidRPr="009130D0">
              <w:rPr>
                <w:color w:val="000000"/>
                <w:kern w:val="2"/>
                <w:szCs w:val="24"/>
              </w:rPr>
              <w:t xml:space="preserve"> priede Nr. </w:t>
            </w:r>
            <w:r w:rsidR="009130D0">
              <w:rPr>
                <w:color w:val="000000"/>
                <w:kern w:val="2"/>
                <w:szCs w:val="24"/>
              </w:rPr>
              <w:t>2</w:t>
            </w:r>
            <w:r w:rsidR="009130D0" w:rsidRPr="009130D0">
              <w:rPr>
                <w:color w:val="000000"/>
                <w:kern w:val="2"/>
                <w:szCs w:val="24"/>
              </w:rPr>
              <w:t xml:space="preserve"> nurodytais įkainiais, neviršijant Sutarties kainos. Sutart</w:t>
            </w:r>
            <w:r w:rsidR="009130D0">
              <w:rPr>
                <w:color w:val="000000"/>
                <w:kern w:val="2"/>
                <w:szCs w:val="24"/>
              </w:rPr>
              <w:t>ies</w:t>
            </w:r>
            <w:r w:rsidR="009130D0" w:rsidRPr="009130D0">
              <w:rPr>
                <w:color w:val="000000"/>
                <w:kern w:val="2"/>
                <w:szCs w:val="24"/>
              </w:rPr>
              <w:t xml:space="preserve"> priede Nr. </w:t>
            </w:r>
            <w:r w:rsidR="009130D0">
              <w:rPr>
                <w:color w:val="000000"/>
                <w:kern w:val="2"/>
                <w:szCs w:val="24"/>
              </w:rPr>
              <w:t>2</w:t>
            </w:r>
            <w:r w:rsidR="009130D0" w:rsidRPr="009130D0">
              <w:rPr>
                <w:color w:val="000000"/>
                <w:kern w:val="2"/>
                <w:szCs w:val="24"/>
              </w:rPr>
              <w:t xml:space="preserve"> nurodytas Paslaugų kiekis gali būti keičiamas (didėti ar mažėti).</w:t>
            </w:r>
          </w:p>
          <w:p w14:paraId="625C1C95" w14:textId="5060E237" w:rsidR="00CD2986" w:rsidRPr="00AF211A" w:rsidRDefault="00CD2986" w:rsidP="001E1517">
            <w:pPr>
              <w:jc w:val="both"/>
              <w:rPr>
                <w:color w:val="000000"/>
                <w:kern w:val="2"/>
                <w:szCs w:val="24"/>
              </w:rPr>
            </w:pPr>
          </w:p>
        </w:tc>
      </w:tr>
      <w:bookmarkEnd w:id="0"/>
      <w:tr w:rsidR="00027B83" w14:paraId="1A7054EB" w14:textId="77777777" w:rsidTr="6B796F8C">
        <w:trPr>
          <w:trHeight w:val="300"/>
        </w:trPr>
        <w:tc>
          <w:tcPr>
            <w:tcW w:w="3094" w:type="dxa"/>
            <w:gridSpan w:val="2"/>
          </w:tcPr>
          <w:p w14:paraId="57F4DE2E" w14:textId="1D74F96C" w:rsidR="00027B83" w:rsidRDefault="000B0897" w:rsidP="00727A54">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700E8720" w14:textId="312DD8F9" w:rsidR="00027B83" w:rsidRPr="00AF211A" w:rsidRDefault="000B0897" w:rsidP="00727A54">
            <w:pPr>
              <w:jc w:val="both"/>
              <w:rPr>
                <w:kern w:val="2"/>
                <w:szCs w:val="24"/>
              </w:rPr>
            </w:pPr>
            <w:r>
              <w:rPr>
                <w:kern w:val="2"/>
                <w:szCs w:val="24"/>
              </w:rPr>
              <w:t xml:space="preserve">Sutarties </w:t>
            </w:r>
            <w:r w:rsidRPr="00AF211A">
              <w:rPr>
                <w:kern w:val="2"/>
                <w:szCs w:val="24"/>
              </w:rPr>
              <w:t>kaina / įkainiai</w:t>
            </w:r>
            <w:r>
              <w:rPr>
                <w:kern w:val="2"/>
                <w:szCs w:val="24"/>
              </w:rPr>
              <w:t xml:space="preserve"> bus perskaičiuojami:</w:t>
            </w:r>
          </w:p>
          <w:p w14:paraId="7862C956" w14:textId="0AE9E484" w:rsidR="00027B83" w:rsidRPr="00AF211A" w:rsidRDefault="000B0897" w:rsidP="00727A54">
            <w:pPr>
              <w:jc w:val="both"/>
              <w:rPr>
                <w:kern w:val="2"/>
                <w:szCs w:val="24"/>
              </w:rPr>
            </w:pPr>
            <w:r>
              <w:rPr>
                <w:kern w:val="2"/>
                <w:szCs w:val="24"/>
              </w:rPr>
              <w:t>5.3.1. dėl PVM tarifo pasikeitimo</w:t>
            </w:r>
            <w:r w:rsidR="00011330">
              <w:rPr>
                <w:kern w:val="2"/>
                <w:szCs w:val="24"/>
              </w:rPr>
              <w:t>.</w:t>
            </w:r>
          </w:p>
          <w:p w14:paraId="054DF302" w14:textId="3151404E" w:rsidR="00027B83" w:rsidRDefault="00027B83" w:rsidP="00727A54">
            <w:pPr>
              <w:jc w:val="both"/>
              <w:rPr>
                <w:color w:val="FF0000"/>
                <w:kern w:val="2"/>
                <w:szCs w:val="24"/>
              </w:rPr>
            </w:pPr>
          </w:p>
        </w:tc>
      </w:tr>
      <w:tr w:rsidR="00027B83" w14:paraId="6AC8D1FA" w14:textId="77777777" w:rsidTr="00727A54">
        <w:trPr>
          <w:trHeight w:val="2851"/>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441" w:type="dxa"/>
            <w:gridSpan w:val="2"/>
          </w:tcPr>
          <w:p w14:paraId="74AF8AB1" w14:textId="77777777" w:rsidR="00027B83" w:rsidRDefault="000B0897" w:rsidP="00727A54">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44A00C30" w14:textId="77777777" w:rsidR="00027B83" w:rsidRDefault="00027B83" w:rsidP="00727A54">
            <w:pPr>
              <w:jc w:val="both"/>
              <w:rPr>
                <w:kern w:val="2"/>
                <w:szCs w:val="24"/>
              </w:rPr>
            </w:pPr>
          </w:p>
          <w:p w14:paraId="4B006FAB" w14:textId="1B8DE7E7" w:rsidR="00027B83" w:rsidRDefault="000B0897" w:rsidP="00727A54">
            <w:pPr>
              <w:jc w:val="both"/>
              <w:rPr>
                <w:szCs w:val="24"/>
              </w:rPr>
            </w:pPr>
            <w:r>
              <w:rPr>
                <w:kern w:val="2"/>
                <w:szCs w:val="24"/>
              </w:rPr>
              <w:t>Perskaičiuoti Sutarties</w:t>
            </w:r>
            <w:r w:rsidR="00E90A11">
              <w:rPr>
                <w:kern w:val="2"/>
                <w:szCs w:val="24"/>
              </w:rPr>
              <w:t xml:space="preserve"> </w:t>
            </w:r>
            <w:r>
              <w:rPr>
                <w:kern w:val="2"/>
                <w:szCs w:val="24"/>
              </w:rPr>
              <w:t>įkainiai įforminami Susitarimu</w:t>
            </w:r>
            <w:r w:rsidR="00E90A11">
              <w:rPr>
                <w:kern w:val="2"/>
                <w:szCs w:val="24"/>
              </w:rPr>
              <w:t>,</w:t>
            </w:r>
            <w:r>
              <w:rPr>
                <w:kern w:val="2"/>
                <w:szCs w:val="24"/>
              </w:rPr>
              <w:t xml:space="preserve"> </w:t>
            </w:r>
            <w:r w:rsidR="00E90A11" w:rsidRPr="00E90A11">
              <w:rPr>
                <w:kern w:val="2"/>
                <w:szCs w:val="24"/>
              </w:rPr>
              <w:t>kuris tampa neatskiriama Sutarties dalimi</w:t>
            </w:r>
            <w:r w:rsidR="00E90A11">
              <w:rPr>
                <w:kern w:val="2"/>
                <w:szCs w:val="24"/>
              </w:rPr>
              <w:t xml:space="preserve"> </w:t>
            </w:r>
            <w:r>
              <w:rPr>
                <w:kern w:val="2"/>
                <w:szCs w:val="24"/>
              </w:rPr>
              <w:t>ir turi būti taikomi nuo naujo PVM įvedimo datos (nepriklausomai nuo to, kada pasirašytas Susitarimas).</w:t>
            </w:r>
          </w:p>
        </w:tc>
      </w:tr>
      <w:tr w:rsidR="00027B83" w14:paraId="6AF9A9F1" w14:textId="77777777" w:rsidTr="6B796F8C">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2C6CEC7" w14:textId="77777777" w:rsidR="00027B83" w:rsidRDefault="000B0897">
            <w:pPr>
              <w:rPr>
                <w:kern w:val="2"/>
                <w:szCs w:val="24"/>
              </w:rPr>
            </w:pPr>
            <w:r>
              <w:rPr>
                <w:kern w:val="2"/>
                <w:szCs w:val="24"/>
              </w:rPr>
              <w:t>Netaikoma</w:t>
            </w:r>
          </w:p>
          <w:p w14:paraId="4CFB97C1" w14:textId="26956A5A" w:rsidR="00027B83" w:rsidRDefault="00027B83">
            <w:pPr>
              <w:rPr>
                <w:szCs w:val="24"/>
              </w:rPr>
            </w:pPr>
          </w:p>
        </w:tc>
      </w:tr>
      <w:tr w:rsidR="00027B83" w14:paraId="3158E5C4" w14:textId="77777777" w:rsidTr="6B796F8C">
        <w:trPr>
          <w:trHeight w:val="300"/>
        </w:trPr>
        <w:tc>
          <w:tcPr>
            <w:tcW w:w="3094" w:type="dxa"/>
            <w:gridSpan w:val="2"/>
          </w:tcPr>
          <w:p w14:paraId="06F972CC" w14:textId="77777777" w:rsidR="00027B83" w:rsidRDefault="000B0897">
            <w:pPr>
              <w:rPr>
                <w:b/>
                <w:kern w:val="2"/>
                <w:szCs w:val="24"/>
              </w:rPr>
            </w:pPr>
            <w:r>
              <w:rPr>
                <w:b/>
                <w:kern w:val="2"/>
                <w:szCs w:val="24"/>
              </w:rPr>
              <w:lastRenderedPageBreak/>
              <w:t>5.3.3. Sutarties kainos / įkainių peržiūra dėl kainų lygio pokyčio</w:t>
            </w:r>
          </w:p>
          <w:p w14:paraId="2AB5B37C" w14:textId="77777777" w:rsidR="00027B83" w:rsidRDefault="00027B83">
            <w:pPr>
              <w:rPr>
                <w:kern w:val="2"/>
                <w:szCs w:val="24"/>
              </w:rPr>
            </w:pPr>
          </w:p>
          <w:p w14:paraId="17B35871" w14:textId="57198F0E" w:rsidR="00027B83" w:rsidRDefault="00027B83">
            <w:pPr>
              <w:rPr>
                <w:b/>
                <w:kern w:val="2"/>
                <w:szCs w:val="24"/>
              </w:rPr>
            </w:pPr>
          </w:p>
        </w:tc>
        <w:tc>
          <w:tcPr>
            <w:tcW w:w="6441" w:type="dxa"/>
            <w:gridSpan w:val="2"/>
          </w:tcPr>
          <w:p w14:paraId="3486C5A4" w14:textId="6D91F41D" w:rsidR="00027B83" w:rsidRPr="00F61C2D" w:rsidRDefault="00E90A11">
            <w:pPr>
              <w:rPr>
                <w:color w:val="000000"/>
                <w:kern w:val="2"/>
                <w:szCs w:val="24"/>
                <w:bdr w:val="none" w:sz="0" w:space="0" w:color="auto" w:frame="1"/>
              </w:rPr>
            </w:pPr>
            <w:r>
              <w:rPr>
                <w:color w:val="000000"/>
                <w:kern w:val="2"/>
                <w:szCs w:val="24"/>
                <w:bdr w:val="none" w:sz="0" w:space="0" w:color="auto" w:frame="1"/>
              </w:rPr>
              <w:t>Netaikoma</w:t>
            </w:r>
          </w:p>
        </w:tc>
      </w:tr>
      <w:tr w:rsidR="00027B83" w14:paraId="416725C3" w14:textId="77777777" w:rsidTr="6B796F8C">
        <w:trPr>
          <w:trHeight w:val="300"/>
        </w:trPr>
        <w:tc>
          <w:tcPr>
            <w:tcW w:w="3094" w:type="dxa"/>
            <w:gridSpan w:val="2"/>
          </w:tcPr>
          <w:p w14:paraId="3A736B18" w14:textId="77777777" w:rsidR="00027B83" w:rsidRDefault="000B089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7E6D47C4" w14:textId="5168EEB7" w:rsidR="00027B83" w:rsidRPr="00F61C2D" w:rsidRDefault="000B0897">
            <w:pPr>
              <w:rPr>
                <w:kern w:val="2"/>
                <w:szCs w:val="24"/>
              </w:rPr>
            </w:pPr>
            <w:r>
              <w:rPr>
                <w:kern w:val="2"/>
                <w:szCs w:val="24"/>
              </w:rPr>
              <w:t>Netaikoma</w:t>
            </w:r>
          </w:p>
        </w:tc>
      </w:tr>
      <w:tr w:rsidR="00027B83" w14:paraId="104529C8" w14:textId="77777777" w:rsidTr="6B796F8C">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566C354A" w14:textId="18BD59A3" w:rsidR="00027B83" w:rsidRPr="00F61C2D" w:rsidRDefault="000B0897">
            <w:pPr>
              <w:rPr>
                <w:kern w:val="2"/>
                <w:szCs w:val="24"/>
              </w:rPr>
            </w:pPr>
            <w:r>
              <w:rPr>
                <w:kern w:val="2"/>
                <w:szCs w:val="24"/>
              </w:rPr>
              <w:t>Netaikoma</w:t>
            </w:r>
          </w:p>
        </w:tc>
      </w:tr>
      <w:tr w:rsidR="00027B83" w14:paraId="67EB98BC" w14:textId="77777777" w:rsidTr="6B796F8C">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6441" w:type="dxa"/>
            <w:gridSpan w:val="2"/>
          </w:tcPr>
          <w:p w14:paraId="3EBD53B8" w14:textId="48394FC5" w:rsidR="00027B83" w:rsidRDefault="000B0897" w:rsidP="00727A54">
            <w:pPr>
              <w:jc w:val="both"/>
              <w:rPr>
                <w:kern w:val="2"/>
                <w:szCs w:val="24"/>
              </w:rPr>
            </w:pPr>
            <w:r>
              <w:rPr>
                <w:kern w:val="2"/>
                <w:szCs w:val="24"/>
              </w:rPr>
              <w:t xml:space="preserve">Pirkėjas atsiskaito su Tiekėju ne vėliau kaip per </w:t>
            </w:r>
            <w:r w:rsidR="00F61C2D" w:rsidRPr="00F61C2D">
              <w:rPr>
                <w:kern w:val="2"/>
                <w:szCs w:val="24"/>
              </w:rPr>
              <w:t>30 (trisdešimt) kalendorinių dienų</w:t>
            </w:r>
            <w:r>
              <w:rPr>
                <w:kern w:val="2"/>
                <w:szCs w:val="24"/>
              </w:rPr>
              <w:t xml:space="preserve"> nuo </w:t>
            </w:r>
            <w:r w:rsidR="00E90A11">
              <w:rPr>
                <w:kern w:val="2"/>
                <w:szCs w:val="24"/>
              </w:rPr>
              <w:t xml:space="preserve">suteiktų paslaugų perdavimo-priėmimo akto pasirašymo ir </w:t>
            </w:r>
            <w:r>
              <w:rPr>
                <w:kern w:val="2"/>
                <w:szCs w:val="24"/>
              </w:rPr>
              <w:t>Sąskaitos gavimo dienos.</w:t>
            </w:r>
          </w:p>
          <w:p w14:paraId="6CDA289E" w14:textId="77777777" w:rsidR="00027B83" w:rsidRDefault="00027B83" w:rsidP="00727A54">
            <w:pPr>
              <w:jc w:val="both"/>
              <w:rPr>
                <w:color w:val="000000"/>
                <w:kern w:val="2"/>
                <w:szCs w:val="24"/>
                <w:shd w:val="clear" w:color="auto" w:fill="FFFFFF"/>
              </w:rPr>
            </w:pPr>
          </w:p>
          <w:p w14:paraId="08552532" w14:textId="11CD7E3D" w:rsidR="00027B83" w:rsidRPr="00E84045" w:rsidRDefault="000B0897" w:rsidP="00727A54">
            <w:pPr>
              <w:jc w:val="both"/>
              <w:rPr>
                <w:kern w:val="2"/>
                <w:szCs w:val="24"/>
              </w:rPr>
            </w:pPr>
            <w:r w:rsidRPr="00E84045">
              <w:rPr>
                <w:kern w:val="2"/>
                <w:szCs w:val="24"/>
              </w:rPr>
              <w:t>Apmokėjimo sąlygos:</w:t>
            </w:r>
          </w:p>
          <w:p w14:paraId="38EC9A63" w14:textId="263755AA" w:rsidR="00E84045" w:rsidRDefault="0065470B" w:rsidP="00727A54">
            <w:pPr>
              <w:jc w:val="both"/>
              <w:rPr>
                <w:color w:val="4472C4"/>
                <w:kern w:val="2"/>
                <w:szCs w:val="24"/>
                <w:shd w:val="clear" w:color="auto" w:fill="FFFFFF"/>
              </w:rPr>
            </w:pPr>
            <w:r w:rsidRPr="0065470B">
              <w:rPr>
                <w:kern w:val="2"/>
                <w:szCs w:val="24"/>
              </w:rPr>
              <w:t xml:space="preserve">Atsiskaitymas vykdomas kas mėnesį už faktiškai suteiktas Paslaugas pagal </w:t>
            </w:r>
            <w:r>
              <w:rPr>
                <w:kern w:val="2"/>
                <w:szCs w:val="24"/>
              </w:rPr>
              <w:t xml:space="preserve">Tiekėjo </w:t>
            </w:r>
            <w:r w:rsidRPr="0065470B">
              <w:rPr>
                <w:kern w:val="2"/>
                <w:szCs w:val="24"/>
              </w:rPr>
              <w:t xml:space="preserve">pateiktą </w:t>
            </w:r>
            <w:r w:rsidR="005C04BD">
              <w:rPr>
                <w:kern w:val="2"/>
                <w:szCs w:val="24"/>
              </w:rPr>
              <w:t>suteiktų</w:t>
            </w:r>
            <w:r w:rsidRPr="0065470B">
              <w:rPr>
                <w:kern w:val="2"/>
                <w:szCs w:val="24"/>
              </w:rPr>
              <w:t xml:space="preserve"> Paslaugų ataskaitą, kurioje turi būti nurodytos atliktos užduotys ir jų atlikimo laikas (valandomis)</w:t>
            </w:r>
            <w:r w:rsidR="005C04BD">
              <w:rPr>
                <w:kern w:val="2"/>
                <w:szCs w:val="24"/>
              </w:rPr>
              <w:t>.</w:t>
            </w:r>
          </w:p>
        </w:tc>
      </w:tr>
      <w:tr w:rsidR="00027B83" w14:paraId="01CA499D" w14:textId="77777777" w:rsidTr="6B796F8C">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6441" w:type="dxa"/>
            <w:gridSpan w:val="2"/>
          </w:tcPr>
          <w:p w14:paraId="03B5A0DA" w14:textId="77777777" w:rsidR="00027B83" w:rsidRDefault="000B0897">
            <w:pPr>
              <w:rPr>
                <w:kern w:val="2"/>
                <w:szCs w:val="24"/>
              </w:rPr>
            </w:pPr>
            <w:r>
              <w:rPr>
                <w:kern w:val="2"/>
                <w:szCs w:val="24"/>
              </w:rPr>
              <w:t>Netaikoma</w:t>
            </w:r>
          </w:p>
          <w:p w14:paraId="508462AC" w14:textId="248D528B" w:rsidR="00027B83" w:rsidRDefault="00027B83">
            <w:pPr>
              <w:spacing w:line="259" w:lineRule="auto"/>
              <w:rPr>
                <w:color w:val="000000"/>
                <w:kern w:val="2"/>
                <w:szCs w:val="24"/>
                <w:shd w:val="clear" w:color="auto" w:fill="FFFFFF"/>
              </w:rPr>
            </w:pPr>
          </w:p>
        </w:tc>
      </w:tr>
      <w:tr w:rsidR="00027B83" w14:paraId="34D2DFF4" w14:textId="77777777" w:rsidTr="6B796F8C">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441" w:type="dxa"/>
            <w:gridSpan w:val="2"/>
          </w:tcPr>
          <w:p w14:paraId="0DB500BE" w14:textId="77777777" w:rsidR="00027B83" w:rsidRDefault="000B0897">
            <w:pPr>
              <w:rPr>
                <w:kern w:val="2"/>
                <w:szCs w:val="24"/>
              </w:rPr>
            </w:pPr>
            <w:r>
              <w:rPr>
                <w:kern w:val="2"/>
                <w:szCs w:val="24"/>
              </w:rPr>
              <w:t>Netaikoma</w:t>
            </w:r>
          </w:p>
          <w:p w14:paraId="7BF65975" w14:textId="5CA4611B" w:rsidR="00027B83" w:rsidRDefault="000B0897">
            <w:pPr>
              <w:rPr>
                <w:kern w:val="2"/>
                <w:szCs w:val="24"/>
              </w:rPr>
            </w:pPr>
            <w:r>
              <w:rPr>
                <w:color w:val="000000"/>
                <w:kern w:val="2"/>
                <w:szCs w:val="24"/>
                <w:shd w:val="clear" w:color="auto" w:fill="FFFFFF"/>
              </w:rPr>
              <w:t xml:space="preserve"> </w:t>
            </w:r>
          </w:p>
        </w:tc>
      </w:tr>
      <w:tr w:rsidR="00027B83" w14:paraId="5C618994" w14:textId="77777777" w:rsidTr="6B796F8C">
        <w:trPr>
          <w:trHeight w:val="300"/>
        </w:trPr>
        <w:tc>
          <w:tcPr>
            <w:tcW w:w="9535"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6B796F8C">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441" w:type="dxa"/>
            <w:gridSpan w:val="2"/>
          </w:tcPr>
          <w:p w14:paraId="6AF4AFBD" w14:textId="77777777" w:rsidR="00027B83" w:rsidRDefault="000B0897">
            <w:pPr>
              <w:rPr>
                <w:kern w:val="2"/>
                <w:szCs w:val="24"/>
              </w:rPr>
            </w:pPr>
            <w:r>
              <w:rPr>
                <w:kern w:val="2"/>
                <w:szCs w:val="24"/>
              </w:rPr>
              <w:t>Netaikoma</w:t>
            </w:r>
          </w:p>
          <w:p w14:paraId="2A4317FE" w14:textId="4B1C28D5" w:rsidR="00027B83" w:rsidRDefault="00027B83">
            <w:pPr>
              <w:rPr>
                <w:szCs w:val="24"/>
              </w:rPr>
            </w:pPr>
          </w:p>
        </w:tc>
      </w:tr>
      <w:tr w:rsidR="00027B83" w14:paraId="029C51DA" w14:textId="77777777" w:rsidTr="6B796F8C">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441" w:type="dxa"/>
            <w:gridSpan w:val="2"/>
          </w:tcPr>
          <w:p w14:paraId="6AA0FFC6" w14:textId="1915B3F8" w:rsidR="00187B95" w:rsidRDefault="000B6B48" w:rsidP="00187B95">
            <w:pPr>
              <w:rPr>
                <w:kern w:val="2"/>
                <w:szCs w:val="24"/>
              </w:rPr>
            </w:pPr>
            <w:r>
              <w:rPr>
                <w:kern w:val="2"/>
                <w:szCs w:val="24"/>
              </w:rPr>
              <w:t>Per 10 (dešimt) darbo dienų nuo Pirkėjo pranešimo apie netinkamai suteiktas Paslaugas gavimo dienos.</w:t>
            </w:r>
          </w:p>
          <w:p w14:paraId="3DB5CD93" w14:textId="305DAD8F" w:rsidR="00027B83" w:rsidRDefault="00027B83">
            <w:pPr>
              <w:rPr>
                <w:kern w:val="2"/>
                <w:szCs w:val="24"/>
              </w:rPr>
            </w:pPr>
          </w:p>
        </w:tc>
      </w:tr>
      <w:tr w:rsidR="00027B83" w14:paraId="79A63541" w14:textId="77777777" w:rsidTr="6B796F8C">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441" w:type="dxa"/>
            <w:gridSpan w:val="2"/>
          </w:tcPr>
          <w:p w14:paraId="1CAAD9CE" w14:textId="5BDFA66C" w:rsidR="00E84045" w:rsidRDefault="000B0897" w:rsidP="00E84045">
            <w:pPr>
              <w:rPr>
                <w:kern w:val="2"/>
                <w:szCs w:val="24"/>
              </w:rPr>
            </w:pPr>
            <w:r>
              <w:rPr>
                <w:kern w:val="2"/>
                <w:szCs w:val="24"/>
              </w:rPr>
              <w:t xml:space="preserve">Netaikoma </w:t>
            </w:r>
          </w:p>
          <w:p w14:paraId="5C105553" w14:textId="292E3502" w:rsidR="00027B83" w:rsidRDefault="00027B83">
            <w:pPr>
              <w:rPr>
                <w:kern w:val="2"/>
                <w:szCs w:val="24"/>
              </w:rPr>
            </w:pPr>
          </w:p>
        </w:tc>
      </w:tr>
      <w:tr w:rsidR="00027B83" w14:paraId="143A7F67" w14:textId="77777777" w:rsidTr="6B796F8C">
        <w:trPr>
          <w:trHeight w:val="300"/>
        </w:trPr>
        <w:tc>
          <w:tcPr>
            <w:tcW w:w="9535"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4E1A3A">
        <w:trPr>
          <w:trHeight w:val="926"/>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09A65F94" w14:textId="77777777" w:rsidR="005C04BD" w:rsidRDefault="005C04BD" w:rsidP="00727A54">
            <w:pPr>
              <w:jc w:val="both"/>
              <w:rPr>
                <w:kern w:val="2"/>
                <w:szCs w:val="24"/>
              </w:rPr>
            </w:pPr>
            <w:r>
              <w:rPr>
                <w:kern w:val="2"/>
                <w:szCs w:val="24"/>
              </w:rPr>
              <w:t>Sutarties vykdymui subtiekėjai ir (ar) specialistai nepasitelkiami.</w:t>
            </w:r>
          </w:p>
          <w:p w14:paraId="1398856C" w14:textId="22326BF5" w:rsidR="00027B83" w:rsidRDefault="00027B83" w:rsidP="00727A54">
            <w:pPr>
              <w:jc w:val="both"/>
              <w:rPr>
                <w:b/>
                <w:kern w:val="2"/>
                <w:szCs w:val="24"/>
              </w:rPr>
            </w:pPr>
          </w:p>
        </w:tc>
      </w:tr>
      <w:tr w:rsidR="00027B83" w14:paraId="56CDBDB5" w14:textId="77777777" w:rsidTr="6B796F8C">
        <w:trPr>
          <w:trHeight w:val="300"/>
        </w:trPr>
        <w:tc>
          <w:tcPr>
            <w:tcW w:w="9535"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6B796F8C">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441" w:type="dxa"/>
            <w:gridSpan w:val="2"/>
          </w:tcPr>
          <w:p w14:paraId="76BCF25F" w14:textId="0725B4A6" w:rsidR="00027B83" w:rsidRDefault="000B0897">
            <w:pPr>
              <w:rPr>
                <w:kern w:val="2"/>
                <w:szCs w:val="24"/>
              </w:rPr>
            </w:pPr>
            <w:r>
              <w:rPr>
                <w:kern w:val="2"/>
                <w:szCs w:val="24"/>
              </w:rPr>
              <w:t>Prievolių pagal Sutartį įvykdymas užtikrinamas:</w:t>
            </w:r>
          </w:p>
          <w:p w14:paraId="49AB15C8" w14:textId="3E8E30BD" w:rsidR="00027B83" w:rsidRDefault="000B0897">
            <w:pPr>
              <w:rPr>
                <w:kern w:val="2"/>
                <w:szCs w:val="24"/>
              </w:rPr>
            </w:pPr>
            <w:r>
              <w:rPr>
                <w:kern w:val="2"/>
                <w:szCs w:val="24"/>
              </w:rPr>
              <w:t>Netesybomis (delspinigiais, bauda)</w:t>
            </w:r>
            <w:r w:rsidR="004E1A3A">
              <w:rPr>
                <w:kern w:val="2"/>
                <w:szCs w:val="24"/>
              </w:rPr>
              <w:t>.</w:t>
            </w:r>
          </w:p>
          <w:p w14:paraId="7E80913C" w14:textId="658ABB7D" w:rsidR="00027B83" w:rsidRPr="00E84045" w:rsidRDefault="00027B83">
            <w:pPr>
              <w:rPr>
                <w:color w:val="FF0000"/>
                <w:kern w:val="2"/>
                <w:szCs w:val="24"/>
              </w:rPr>
            </w:pPr>
          </w:p>
        </w:tc>
      </w:tr>
      <w:tr w:rsidR="00027B83" w14:paraId="00EE7F74" w14:textId="77777777" w:rsidTr="6B796F8C">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441" w:type="dxa"/>
            <w:gridSpan w:val="2"/>
          </w:tcPr>
          <w:p w14:paraId="5EDAE98E" w14:textId="1EF49034" w:rsidR="00027B83" w:rsidRDefault="00BB5001">
            <w:pPr>
              <w:rPr>
                <w:kern w:val="2"/>
                <w:szCs w:val="24"/>
              </w:rPr>
            </w:pPr>
            <w:r>
              <w:rPr>
                <w:bCs/>
                <w:kern w:val="2"/>
                <w:szCs w:val="24"/>
              </w:rPr>
              <w:t>Netaikoma.</w:t>
            </w:r>
          </w:p>
          <w:p w14:paraId="49273A25" w14:textId="43AC6BEC" w:rsidR="00027B83" w:rsidRDefault="00027B83">
            <w:pPr>
              <w:rPr>
                <w:kern w:val="2"/>
                <w:szCs w:val="24"/>
              </w:rPr>
            </w:pPr>
          </w:p>
        </w:tc>
      </w:tr>
      <w:tr w:rsidR="00027B83" w14:paraId="22BAE69C" w14:textId="77777777" w:rsidTr="6B796F8C">
        <w:trPr>
          <w:trHeight w:val="300"/>
        </w:trPr>
        <w:tc>
          <w:tcPr>
            <w:tcW w:w="3094" w:type="dxa"/>
            <w:gridSpan w:val="2"/>
          </w:tcPr>
          <w:p w14:paraId="589C28BB" w14:textId="77777777" w:rsidR="00027B83" w:rsidRDefault="000B0897">
            <w:pPr>
              <w:rPr>
                <w:b/>
                <w:kern w:val="2"/>
                <w:szCs w:val="24"/>
              </w:rPr>
            </w:pPr>
            <w:r>
              <w:rPr>
                <w:b/>
                <w:kern w:val="2"/>
                <w:szCs w:val="24"/>
              </w:rPr>
              <w:lastRenderedPageBreak/>
              <w:t>8.3. Sutarties įvykdymo užtikrinimo pateikimas</w:t>
            </w:r>
          </w:p>
        </w:tc>
        <w:tc>
          <w:tcPr>
            <w:tcW w:w="6441" w:type="dxa"/>
            <w:gridSpan w:val="2"/>
          </w:tcPr>
          <w:p w14:paraId="196DC212" w14:textId="56A6B2C6" w:rsidR="00027B83" w:rsidRDefault="00BB5001">
            <w:pPr>
              <w:rPr>
                <w:szCs w:val="24"/>
              </w:rPr>
            </w:pPr>
            <w:r>
              <w:rPr>
                <w:color w:val="000000"/>
                <w:kern w:val="2"/>
                <w:szCs w:val="24"/>
                <w:shd w:val="clear" w:color="auto" w:fill="FFFFFF"/>
              </w:rPr>
              <w:t>Netaikoma.</w:t>
            </w:r>
          </w:p>
        </w:tc>
      </w:tr>
      <w:tr w:rsidR="00027B83" w14:paraId="3121CA65" w14:textId="77777777" w:rsidTr="6B796F8C">
        <w:trPr>
          <w:trHeight w:val="300"/>
        </w:trPr>
        <w:tc>
          <w:tcPr>
            <w:tcW w:w="9535"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6B796F8C">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441" w:type="dxa"/>
            <w:gridSpan w:val="2"/>
          </w:tcPr>
          <w:p w14:paraId="2BA412D7" w14:textId="77777777" w:rsidR="00027B83" w:rsidRDefault="000B0897" w:rsidP="00727A54">
            <w:pPr>
              <w:jc w:val="both"/>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425D4">
              <w:rPr>
                <w:color w:val="000000"/>
                <w:kern w:val="2"/>
                <w:szCs w:val="24"/>
              </w:rPr>
              <w:t>0,0</w:t>
            </w:r>
            <w:r w:rsidR="00716676" w:rsidRPr="00F425D4">
              <w:rPr>
                <w:color w:val="000000"/>
                <w:kern w:val="2"/>
                <w:szCs w:val="24"/>
              </w:rPr>
              <w:t>3</w:t>
            </w:r>
            <w:r w:rsidRPr="00F425D4">
              <w:rPr>
                <w:color w:val="000000"/>
                <w:kern w:val="2"/>
                <w:szCs w:val="24"/>
              </w:rPr>
              <w:t xml:space="preserve"> (</w:t>
            </w:r>
            <w:r w:rsidR="00716676" w:rsidRPr="00F425D4">
              <w:rPr>
                <w:color w:val="000000"/>
                <w:kern w:val="2"/>
                <w:szCs w:val="24"/>
              </w:rPr>
              <w:t xml:space="preserve">tris </w:t>
            </w:r>
            <w:r w:rsidRPr="00F425D4">
              <w:rPr>
                <w:color w:val="000000"/>
                <w:kern w:val="2"/>
                <w:szCs w:val="24"/>
              </w:rPr>
              <w:t>šimtosios) procento</w:t>
            </w:r>
            <w:r>
              <w:rPr>
                <w:color w:val="000000"/>
                <w:kern w:val="2"/>
                <w:szCs w:val="24"/>
              </w:rPr>
              <w:t xml:space="preserve"> dydžio delspinigius nuo neapmokėtos sumos be PVM už kiekvieną vėlavimo </w:t>
            </w:r>
            <w:r w:rsidRPr="00F425D4">
              <w:rPr>
                <w:color w:val="000000"/>
                <w:kern w:val="2"/>
                <w:szCs w:val="24"/>
              </w:rPr>
              <w:t>dieną</w:t>
            </w:r>
            <w:r w:rsidR="00716676" w:rsidRPr="00F425D4">
              <w:rPr>
                <w:color w:val="000000"/>
                <w:kern w:val="2"/>
                <w:szCs w:val="24"/>
              </w:rPr>
              <w:t>.</w:t>
            </w:r>
          </w:p>
          <w:p w14:paraId="784E480D" w14:textId="50C2E46A" w:rsidR="00727A54" w:rsidRDefault="00727A54" w:rsidP="00727A54">
            <w:pPr>
              <w:jc w:val="both"/>
              <w:rPr>
                <w:color w:val="000000"/>
                <w:kern w:val="2"/>
                <w:szCs w:val="24"/>
              </w:rPr>
            </w:pPr>
          </w:p>
        </w:tc>
      </w:tr>
      <w:tr w:rsidR="00027B83" w14:paraId="791CF2E0" w14:textId="77777777" w:rsidTr="6B796F8C">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441" w:type="dxa"/>
            <w:gridSpan w:val="2"/>
          </w:tcPr>
          <w:p w14:paraId="146EF998" w14:textId="72CEB98A" w:rsidR="00027B83" w:rsidRDefault="000B0897" w:rsidP="00727A54">
            <w:pPr>
              <w:jc w:val="both"/>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F425D4">
              <w:rPr>
                <w:color w:val="000000"/>
                <w:kern w:val="2"/>
                <w:szCs w:val="24"/>
              </w:rPr>
              <w:t>0,0</w:t>
            </w:r>
            <w:r w:rsidR="00716676" w:rsidRPr="00F425D4">
              <w:rPr>
                <w:color w:val="000000"/>
                <w:kern w:val="2"/>
                <w:szCs w:val="24"/>
              </w:rPr>
              <w:t>3</w:t>
            </w:r>
            <w:r w:rsidRPr="00F425D4">
              <w:rPr>
                <w:color w:val="000000"/>
                <w:kern w:val="2"/>
                <w:szCs w:val="24"/>
              </w:rPr>
              <w:t xml:space="preserve"> (</w:t>
            </w:r>
            <w:r w:rsidR="00716676" w:rsidRPr="00F425D4">
              <w:rPr>
                <w:color w:val="000000"/>
                <w:kern w:val="2"/>
                <w:szCs w:val="24"/>
              </w:rPr>
              <w:t>tris</w:t>
            </w:r>
            <w:r w:rsidRPr="00F425D4">
              <w:rPr>
                <w:color w:val="000000"/>
                <w:kern w:val="2"/>
                <w:szCs w:val="24"/>
              </w:rPr>
              <w:t xml:space="preserve"> šimtosios) procento </w:t>
            </w:r>
            <w:r>
              <w:rPr>
                <w:color w:val="000000"/>
                <w:kern w:val="2"/>
                <w:szCs w:val="24"/>
              </w:rPr>
              <w:t xml:space="preserve">dydžio delspinigius už kiekvieną uždelstą </w:t>
            </w:r>
            <w:r w:rsidRPr="00F425D4">
              <w:rPr>
                <w:color w:val="000000"/>
                <w:kern w:val="2"/>
                <w:szCs w:val="24"/>
              </w:rPr>
              <w:t xml:space="preserve">dieną </w:t>
            </w:r>
            <w:r>
              <w:rPr>
                <w:color w:val="000000"/>
                <w:kern w:val="2"/>
                <w:szCs w:val="24"/>
              </w:rPr>
              <w:t>nuo laiku nesuteiktų Paslaugų ar kitų sutartinių įsipareigojimų nevykdymo kainos be PVM.</w:t>
            </w:r>
          </w:p>
          <w:p w14:paraId="006A0368" w14:textId="77777777" w:rsidR="00027B83" w:rsidRDefault="00027B83" w:rsidP="00727A54">
            <w:pPr>
              <w:jc w:val="both"/>
              <w:rPr>
                <w:color w:val="000000"/>
                <w:kern w:val="2"/>
                <w:szCs w:val="24"/>
              </w:rPr>
            </w:pPr>
          </w:p>
          <w:p w14:paraId="7E114F52" w14:textId="7331524F" w:rsidR="00027B83" w:rsidRPr="00F425D4" w:rsidRDefault="000B0897" w:rsidP="00727A54">
            <w:pPr>
              <w:jc w:val="both"/>
              <w:rPr>
                <w:color w:val="000000"/>
                <w:kern w:val="2"/>
                <w:szCs w:val="24"/>
              </w:rPr>
            </w:pPr>
            <w:r>
              <w:rPr>
                <w:color w:val="000000"/>
                <w:kern w:val="2"/>
                <w:szCs w:val="24"/>
              </w:rPr>
              <w:t xml:space="preserve">9.2.2. Tiekėjas privalo sumokėti Pirkėjui netesybas per </w:t>
            </w:r>
            <w:r w:rsidR="00F86CF3">
              <w:rPr>
                <w:color w:val="000000"/>
                <w:kern w:val="2"/>
                <w:szCs w:val="24"/>
              </w:rPr>
              <w:t>10</w:t>
            </w:r>
            <w:r w:rsidR="00716676" w:rsidRPr="00F425D4">
              <w:rPr>
                <w:color w:val="000000"/>
                <w:kern w:val="2"/>
                <w:szCs w:val="24"/>
              </w:rPr>
              <w:t xml:space="preserve"> (</w:t>
            </w:r>
            <w:r w:rsidR="00F86CF3">
              <w:rPr>
                <w:color w:val="000000"/>
                <w:kern w:val="2"/>
                <w:szCs w:val="24"/>
              </w:rPr>
              <w:t>dešimt</w:t>
            </w:r>
            <w:r w:rsidR="00716676" w:rsidRPr="00F425D4">
              <w:rPr>
                <w:color w:val="000000"/>
                <w:kern w:val="2"/>
                <w:szCs w:val="24"/>
              </w:rPr>
              <w:t>)</w:t>
            </w:r>
            <w:r w:rsidRPr="00F425D4">
              <w:rPr>
                <w:color w:val="000000"/>
                <w:kern w:val="2"/>
                <w:szCs w:val="24"/>
              </w:rPr>
              <w:t xml:space="preserve"> </w:t>
            </w:r>
            <w:r w:rsidR="00F86CF3">
              <w:rPr>
                <w:color w:val="000000"/>
                <w:kern w:val="2"/>
                <w:szCs w:val="24"/>
              </w:rPr>
              <w:t xml:space="preserve">darbo </w:t>
            </w:r>
            <w:r>
              <w:rPr>
                <w:color w:val="000000"/>
                <w:kern w:val="2"/>
                <w:szCs w:val="24"/>
              </w:rPr>
              <w:t>dien</w:t>
            </w:r>
            <w:r w:rsidR="00F86CF3">
              <w:rPr>
                <w:color w:val="000000"/>
                <w:kern w:val="2"/>
                <w:szCs w:val="24"/>
              </w:rPr>
              <w:t>ų</w:t>
            </w:r>
            <w:r>
              <w:rPr>
                <w:color w:val="000000"/>
                <w:kern w:val="2"/>
                <w:szCs w:val="24"/>
              </w:rPr>
              <w:t xml:space="preserve"> nuo Pirkėjo pareikalavimo, jeigu netesybų suma nėra </w:t>
            </w:r>
            <w:r w:rsidRPr="00F425D4">
              <w:rPr>
                <w:color w:val="000000"/>
                <w:kern w:val="2"/>
                <w:szCs w:val="24"/>
              </w:rPr>
              <w:t>išskaitoma iš Tiekėjui mokėtinos sumos.</w:t>
            </w:r>
          </w:p>
        </w:tc>
      </w:tr>
      <w:tr w:rsidR="00027B83" w14:paraId="535564A9" w14:textId="77777777" w:rsidTr="00727A54">
        <w:trPr>
          <w:trHeight w:val="982"/>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3C97586" w14:textId="7B4A408B" w:rsidR="00027B83" w:rsidRPr="001642E5" w:rsidRDefault="000B0897" w:rsidP="00727A54">
            <w:pPr>
              <w:jc w:val="both"/>
              <w:rPr>
                <w:kern w:val="2"/>
                <w:szCs w:val="24"/>
              </w:rPr>
            </w:pPr>
            <w:r w:rsidRPr="001642E5">
              <w:rPr>
                <w:kern w:val="2"/>
                <w:szCs w:val="24"/>
              </w:rPr>
              <w:t xml:space="preserve">9.3.1. Nutraukus Sutartį dėl esminio Sutarties pažeidimo, </w:t>
            </w:r>
            <w:r w:rsidR="004A71E5" w:rsidRPr="001642E5">
              <w:rPr>
                <w:kern w:val="2"/>
                <w:szCs w:val="24"/>
              </w:rPr>
              <w:t xml:space="preserve">nustatyto Sutarties Specialiosiose sąlygose, </w:t>
            </w:r>
            <w:r w:rsidRPr="001642E5">
              <w:rPr>
                <w:kern w:val="2"/>
                <w:szCs w:val="24"/>
              </w:rPr>
              <w:t xml:space="preserve">mokama </w:t>
            </w:r>
            <w:r w:rsidR="00716676" w:rsidRPr="001642E5">
              <w:rPr>
                <w:kern w:val="2"/>
                <w:szCs w:val="24"/>
              </w:rPr>
              <w:t>1000</w:t>
            </w:r>
            <w:r w:rsidR="004A71E5" w:rsidRPr="001642E5">
              <w:rPr>
                <w:kern w:val="2"/>
                <w:szCs w:val="24"/>
              </w:rPr>
              <w:t>,00</w:t>
            </w:r>
            <w:r w:rsidR="00A90852" w:rsidRPr="001642E5">
              <w:rPr>
                <w:kern w:val="2"/>
                <w:szCs w:val="24"/>
              </w:rPr>
              <w:t xml:space="preserve"> </w:t>
            </w:r>
            <w:r w:rsidR="005D1171" w:rsidRPr="001642E5">
              <w:rPr>
                <w:kern w:val="2"/>
                <w:szCs w:val="24"/>
              </w:rPr>
              <w:t>(</w:t>
            </w:r>
            <w:r w:rsidR="004A71E5" w:rsidRPr="001642E5">
              <w:rPr>
                <w:kern w:val="2"/>
                <w:szCs w:val="24"/>
              </w:rPr>
              <w:t xml:space="preserve">vieno tūkstančio </w:t>
            </w:r>
            <w:r w:rsidR="005D1171" w:rsidRPr="001642E5">
              <w:rPr>
                <w:kern w:val="2"/>
                <w:szCs w:val="24"/>
              </w:rPr>
              <w:t>eurų</w:t>
            </w:r>
            <w:r w:rsidR="004A71E5" w:rsidRPr="001642E5">
              <w:rPr>
                <w:kern w:val="2"/>
                <w:szCs w:val="24"/>
              </w:rPr>
              <w:t>, 00 ct</w:t>
            </w:r>
            <w:r w:rsidR="005D1171" w:rsidRPr="001642E5">
              <w:rPr>
                <w:kern w:val="2"/>
                <w:szCs w:val="24"/>
              </w:rPr>
              <w:t xml:space="preserve">) </w:t>
            </w:r>
            <w:r w:rsidR="004A71E5" w:rsidRPr="001642E5">
              <w:rPr>
                <w:kern w:val="2"/>
                <w:szCs w:val="24"/>
              </w:rPr>
              <w:t xml:space="preserve">Eur </w:t>
            </w:r>
            <w:r w:rsidRPr="001642E5">
              <w:rPr>
                <w:kern w:val="2"/>
                <w:szCs w:val="24"/>
              </w:rPr>
              <w:t>dydžio bauda.</w:t>
            </w:r>
          </w:p>
          <w:p w14:paraId="7F460591" w14:textId="77777777" w:rsidR="00A90852" w:rsidRPr="001642E5" w:rsidRDefault="00A90852" w:rsidP="00727A54">
            <w:pPr>
              <w:jc w:val="both"/>
              <w:rPr>
                <w:kern w:val="2"/>
                <w:szCs w:val="24"/>
              </w:rPr>
            </w:pPr>
          </w:p>
          <w:p w14:paraId="54EE418B" w14:textId="2DEEA79A" w:rsidR="00027B83" w:rsidRPr="001642E5" w:rsidRDefault="000B0897" w:rsidP="00727A54">
            <w:pPr>
              <w:jc w:val="both"/>
              <w:rPr>
                <w:kern w:val="2"/>
                <w:szCs w:val="24"/>
              </w:rPr>
            </w:pPr>
            <w:r w:rsidRPr="001642E5">
              <w:rPr>
                <w:kern w:val="2"/>
                <w:szCs w:val="24"/>
              </w:rPr>
              <w:t xml:space="preserve">9.3.2. Nepagrįstai nutraukus Sutarties vykdymą ne Sutartyje nustatyta tvarka, mokama </w:t>
            </w:r>
            <w:r w:rsidR="00A90852" w:rsidRPr="001642E5">
              <w:rPr>
                <w:kern w:val="2"/>
                <w:szCs w:val="24"/>
              </w:rPr>
              <w:t>1000</w:t>
            </w:r>
            <w:r w:rsidR="004A71E5" w:rsidRPr="001642E5">
              <w:rPr>
                <w:kern w:val="2"/>
                <w:szCs w:val="24"/>
              </w:rPr>
              <w:t>,00</w:t>
            </w:r>
            <w:r w:rsidR="00A90852" w:rsidRPr="001642E5">
              <w:rPr>
                <w:kern w:val="2"/>
                <w:szCs w:val="24"/>
              </w:rPr>
              <w:t xml:space="preserve"> </w:t>
            </w:r>
            <w:r w:rsidRPr="001642E5">
              <w:rPr>
                <w:kern w:val="2"/>
                <w:szCs w:val="24"/>
              </w:rPr>
              <w:t xml:space="preserve">Eur </w:t>
            </w:r>
            <w:r w:rsidR="005D1171" w:rsidRPr="001642E5">
              <w:rPr>
                <w:kern w:val="2"/>
                <w:szCs w:val="24"/>
              </w:rPr>
              <w:t>(</w:t>
            </w:r>
            <w:r w:rsidR="004A71E5" w:rsidRPr="001642E5">
              <w:rPr>
                <w:kern w:val="2"/>
                <w:szCs w:val="24"/>
              </w:rPr>
              <w:t xml:space="preserve">vieno </w:t>
            </w:r>
            <w:r w:rsidR="005D1171" w:rsidRPr="001642E5">
              <w:rPr>
                <w:kern w:val="2"/>
                <w:szCs w:val="24"/>
              </w:rPr>
              <w:t>tūkstanči</w:t>
            </w:r>
            <w:r w:rsidR="004A71E5" w:rsidRPr="001642E5">
              <w:rPr>
                <w:kern w:val="2"/>
                <w:szCs w:val="24"/>
              </w:rPr>
              <w:t>o</w:t>
            </w:r>
            <w:r w:rsidR="005D1171" w:rsidRPr="001642E5">
              <w:rPr>
                <w:kern w:val="2"/>
                <w:szCs w:val="24"/>
              </w:rPr>
              <w:t xml:space="preserve"> eurų</w:t>
            </w:r>
            <w:r w:rsidR="004A71E5" w:rsidRPr="001642E5">
              <w:rPr>
                <w:kern w:val="2"/>
                <w:szCs w:val="24"/>
              </w:rPr>
              <w:t>, 00 ct</w:t>
            </w:r>
            <w:r w:rsidR="005D1171" w:rsidRPr="001642E5">
              <w:rPr>
                <w:kern w:val="2"/>
                <w:szCs w:val="24"/>
              </w:rPr>
              <w:t xml:space="preserve">) </w:t>
            </w:r>
            <w:r w:rsidRPr="001642E5">
              <w:rPr>
                <w:kern w:val="2"/>
                <w:szCs w:val="24"/>
              </w:rPr>
              <w:t>dydžio bauda.</w:t>
            </w:r>
          </w:p>
        </w:tc>
      </w:tr>
      <w:tr w:rsidR="00027B83" w14:paraId="0DE13579" w14:textId="77777777" w:rsidTr="6B796F8C">
        <w:trPr>
          <w:trHeight w:val="300"/>
        </w:trPr>
        <w:tc>
          <w:tcPr>
            <w:tcW w:w="3094" w:type="dxa"/>
            <w:gridSpan w:val="2"/>
          </w:tcPr>
          <w:p w14:paraId="0E038835"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3C438765" w:rsidR="00027B83" w:rsidRPr="001642E5" w:rsidRDefault="004A71E5">
            <w:pPr>
              <w:rPr>
                <w:kern w:val="2"/>
                <w:szCs w:val="24"/>
              </w:rPr>
            </w:pPr>
            <w:r w:rsidRPr="001642E5">
              <w:rPr>
                <w:color w:val="000000"/>
                <w:kern w:val="2"/>
                <w:szCs w:val="24"/>
              </w:rPr>
              <w:t>Netaikoma.</w:t>
            </w:r>
          </w:p>
        </w:tc>
      </w:tr>
      <w:tr w:rsidR="00027B83" w14:paraId="335834C7" w14:textId="77777777" w:rsidTr="6B796F8C">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6441" w:type="dxa"/>
            <w:gridSpan w:val="2"/>
          </w:tcPr>
          <w:p w14:paraId="3EE5265B" w14:textId="77777777" w:rsidR="00027B83" w:rsidRPr="001642E5" w:rsidRDefault="000B0897">
            <w:pPr>
              <w:rPr>
                <w:color w:val="000000"/>
                <w:kern w:val="2"/>
                <w:szCs w:val="24"/>
              </w:rPr>
            </w:pPr>
            <w:r w:rsidRPr="001642E5">
              <w:rPr>
                <w:color w:val="000000"/>
                <w:kern w:val="2"/>
                <w:szCs w:val="24"/>
              </w:rPr>
              <w:t>Netaikoma</w:t>
            </w:r>
          </w:p>
          <w:p w14:paraId="4C8C0993" w14:textId="2DE3C588" w:rsidR="00027B83" w:rsidRPr="001642E5" w:rsidRDefault="00027B83">
            <w:pPr>
              <w:rPr>
                <w:color w:val="4472C4"/>
                <w:kern w:val="2"/>
                <w:szCs w:val="24"/>
              </w:rPr>
            </w:pPr>
          </w:p>
        </w:tc>
      </w:tr>
      <w:tr w:rsidR="00027B83" w14:paraId="5CB34632" w14:textId="77777777" w:rsidTr="6B796F8C">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441" w:type="dxa"/>
            <w:gridSpan w:val="2"/>
          </w:tcPr>
          <w:p w14:paraId="32D97D93" w14:textId="4EE0CB57" w:rsidR="00027B83" w:rsidRPr="001642E5" w:rsidRDefault="004A71E5">
            <w:pPr>
              <w:rPr>
                <w:color w:val="4472C4"/>
                <w:kern w:val="2"/>
                <w:szCs w:val="24"/>
              </w:rPr>
            </w:pPr>
            <w:r w:rsidRPr="001642E5">
              <w:rPr>
                <w:kern w:val="2"/>
                <w:szCs w:val="24"/>
              </w:rPr>
              <w:t>500,00</w:t>
            </w:r>
            <w:r w:rsidR="003B7A54" w:rsidRPr="001642E5">
              <w:rPr>
                <w:kern w:val="2"/>
                <w:szCs w:val="24"/>
              </w:rPr>
              <w:t xml:space="preserve"> </w:t>
            </w:r>
            <w:r w:rsidR="005D1171" w:rsidRPr="001642E5">
              <w:rPr>
                <w:kern w:val="2"/>
                <w:szCs w:val="24"/>
              </w:rPr>
              <w:t xml:space="preserve">Eur </w:t>
            </w:r>
            <w:r w:rsidR="003B7A54" w:rsidRPr="001642E5">
              <w:rPr>
                <w:kern w:val="2"/>
                <w:szCs w:val="24"/>
              </w:rPr>
              <w:t>(</w:t>
            </w:r>
            <w:r w:rsidRPr="001642E5">
              <w:rPr>
                <w:kern w:val="2"/>
                <w:szCs w:val="24"/>
              </w:rPr>
              <w:t xml:space="preserve">penkių šimtų </w:t>
            </w:r>
            <w:r w:rsidR="003B7A54" w:rsidRPr="001642E5">
              <w:rPr>
                <w:kern w:val="2"/>
                <w:szCs w:val="24"/>
              </w:rPr>
              <w:t>eurų</w:t>
            </w:r>
            <w:r w:rsidRPr="001642E5">
              <w:rPr>
                <w:kern w:val="2"/>
                <w:szCs w:val="24"/>
              </w:rPr>
              <w:t>, 00 ct</w:t>
            </w:r>
            <w:r w:rsidR="003B7A54" w:rsidRPr="001642E5">
              <w:rPr>
                <w:kern w:val="2"/>
                <w:szCs w:val="24"/>
              </w:rPr>
              <w:t>).</w:t>
            </w:r>
          </w:p>
        </w:tc>
      </w:tr>
      <w:tr w:rsidR="00027B83" w14:paraId="2F664C56" w14:textId="77777777" w:rsidTr="6B796F8C">
        <w:trPr>
          <w:trHeight w:val="300"/>
        </w:trPr>
        <w:tc>
          <w:tcPr>
            <w:tcW w:w="3094" w:type="dxa"/>
            <w:gridSpan w:val="2"/>
          </w:tcPr>
          <w:p w14:paraId="6498C52D" w14:textId="77777777" w:rsidR="00027B83" w:rsidRDefault="000B0897" w:rsidP="4ED62BC0">
            <w:pPr>
              <w:rPr>
                <w:b/>
                <w:bCs/>
                <w:kern w:val="2"/>
              </w:rPr>
            </w:pPr>
            <w:r w:rsidRPr="4ED62BC0">
              <w:rPr>
                <w:b/>
                <w:bCs/>
                <w:kern w:val="2"/>
              </w:rPr>
              <w:t xml:space="preserve">9.7. Tiekėjui taikomos netesybos dėl pirkimo dokumentuose nustatytų kokybinių kriterijų </w:t>
            </w:r>
            <w:proofErr w:type="spellStart"/>
            <w:r w:rsidRPr="4ED62BC0">
              <w:rPr>
                <w:b/>
                <w:bCs/>
                <w:kern w:val="2"/>
              </w:rPr>
              <w:lastRenderedPageBreak/>
              <w:t>nepasiekimo</w:t>
            </w:r>
            <w:proofErr w:type="spellEnd"/>
            <w:r w:rsidRPr="4ED62BC0">
              <w:rPr>
                <w:b/>
                <w:bCs/>
                <w:kern w:val="2"/>
              </w:rPr>
              <w:t xml:space="preserve"> Sutarties vykdymo metu</w:t>
            </w:r>
          </w:p>
        </w:tc>
        <w:tc>
          <w:tcPr>
            <w:tcW w:w="6441" w:type="dxa"/>
            <w:gridSpan w:val="2"/>
          </w:tcPr>
          <w:p w14:paraId="1EAF33DD" w14:textId="3AED72AA" w:rsidR="00027B83" w:rsidRDefault="000B0897">
            <w:pPr>
              <w:rPr>
                <w:kern w:val="2"/>
                <w:szCs w:val="24"/>
              </w:rPr>
            </w:pPr>
            <w:r>
              <w:rPr>
                <w:szCs w:val="24"/>
              </w:rPr>
              <w:lastRenderedPageBreak/>
              <w:t xml:space="preserve">Netaikoma </w:t>
            </w:r>
          </w:p>
          <w:p w14:paraId="003FECA6" w14:textId="5C904854" w:rsidR="00027B83" w:rsidRDefault="00027B83">
            <w:pPr>
              <w:rPr>
                <w:color w:val="4472C4"/>
                <w:kern w:val="2"/>
                <w:szCs w:val="24"/>
              </w:rPr>
            </w:pPr>
          </w:p>
        </w:tc>
      </w:tr>
      <w:tr w:rsidR="00027B83" w14:paraId="0058BAA4" w14:textId="77777777" w:rsidTr="001C2183">
        <w:trPr>
          <w:trHeight w:val="1254"/>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675267FD" w:rsidR="00027B83" w:rsidRDefault="00027B83">
            <w:pPr>
              <w:rPr>
                <w:color w:val="4472C4"/>
                <w:kern w:val="2"/>
                <w:szCs w:val="24"/>
              </w:rPr>
            </w:pPr>
          </w:p>
        </w:tc>
      </w:tr>
      <w:tr w:rsidR="00412AE6" w14:paraId="4DB25F24" w14:textId="77777777" w:rsidTr="6B796F8C">
        <w:trPr>
          <w:trHeight w:val="300"/>
        </w:trPr>
        <w:tc>
          <w:tcPr>
            <w:tcW w:w="3094" w:type="dxa"/>
            <w:gridSpan w:val="2"/>
          </w:tcPr>
          <w:p w14:paraId="66FCCA71" w14:textId="77777777" w:rsidR="00412AE6" w:rsidRDefault="00412AE6" w:rsidP="00412AE6">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7BF9B014" w14:textId="77777777" w:rsidR="00412AE6" w:rsidRDefault="00412AE6" w:rsidP="00412AE6">
            <w:pPr>
              <w:rPr>
                <w:kern w:val="2"/>
                <w:szCs w:val="24"/>
              </w:rPr>
            </w:pPr>
            <w:r>
              <w:rPr>
                <w:kern w:val="2"/>
                <w:szCs w:val="24"/>
              </w:rPr>
              <w:t>Netaikoma</w:t>
            </w:r>
          </w:p>
          <w:p w14:paraId="1121832F" w14:textId="77777777" w:rsidR="00412AE6" w:rsidRDefault="00412AE6" w:rsidP="00412AE6">
            <w:pPr>
              <w:rPr>
                <w:color w:val="4472C4"/>
                <w:kern w:val="2"/>
                <w:szCs w:val="24"/>
              </w:rPr>
            </w:pPr>
          </w:p>
        </w:tc>
      </w:tr>
      <w:tr w:rsidR="00412AE6" w14:paraId="72DE294E" w14:textId="77777777" w:rsidTr="6B796F8C">
        <w:trPr>
          <w:trHeight w:val="300"/>
        </w:trPr>
        <w:tc>
          <w:tcPr>
            <w:tcW w:w="3094" w:type="dxa"/>
            <w:gridSpan w:val="2"/>
          </w:tcPr>
          <w:p w14:paraId="4EF8C357" w14:textId="77777777" w:rsidR="00412AE6" w:rsidRDefault="00412AE6" w:rsidP="00412AE6">
            <w:pPr>
              <w:rPr>
                <w:b/>
                <w:kern w:val="2"/>
                <w:szCs w:val="24"/>
                <w:lang w:val="en-US"/>
              </w:rPr>
            </w:pPr>
            <w:r>
              <w:rPr>
                <w:b/>
                <w:kern w:val="2"/>
                <w:szCs w:val="24"/>
                <w:lang w:val="en-US"/>
              </w:rPr>
              <w:t xml:space="preserve">9.9. </w:t>
            </w:r>
            <w:r>
              <w:rPr>
                <w:b/>
                <w:kern w:val="2"/>
                <w:szCs w:val="24"/>
              </w:rPr>
              <w:t>Kitos netesybos</w:t>
            </w:r>
          </w:p>
        </w:tc>
        <w:tc>
          <w:tcPr>
            <w:tcW w:w="6441" w:type="dxa"/>
            <w:gridSpan w:val="2"/>
          </w:tcPr>
          <w:p w14:paraId="3AFE4783" w14:textId="77777777" w:rsidR="00412AE6" w:rsidRDefault="00412AE6" w:rsidP="00412AE6">
            <w:pPr>
              <w:rPr>
                <w:kern w:val="2"/>
                <w:szCs w:val="24"/>
              </w:rPr>
            </w:pPr>
            <w:r>
              <w:rPr>
                <w:kern w:val="2"/>
                <w:szCs w:val="24"/>
              </w:rPr>
              <w:t>Netaikoma</w:t>
            </w:r>
          </w:p>
          <w:p w14:paraId="386AC396" w14:textId="09847EB9" w:rsidR="00412AE6" w:rsidRDefault="00412AE6" w:rsidP="00412AE6">
            <w:pPr>
              <w:rPr>
                <w:color w:val="4472C4"/>
                <w:kern w:val="2"/>
                <w:szCs w:val="24"/>
              </w:rPr>
            </w:pPr>
          </w:p>
        </w:tc>
      </w:tr>
      <w:tr w:rsidR="00412AE6" w14:paraId="684028A3" w14:textId="77777777" w:rsidTr="6B796F8C">
        <w:trPr>
          <w:trHeight w:val="300"/>
        </w:trPr>
        <w:tc>
          <w:tcPr>
            <w:tcW w:w="9535" w:type="dxa"/>
            <w:gridSpan w:val="4"/>
          </w:tcPr>
          <w:p w14:paraId="4FE3910B" w14:textId="77777777" w:rsidR="00412AE6" w:rsidRDefault="00412AE6" w:rsidP="00412AE6">
            <w:pPr>
              <w:jc w:val="center"/>
              <w:rPr>
                <w:color w:val="4472C4"/>
                <w:kern w:val="2"/>
                <w:szCs w:val="24"/>
              </w:rPr>
            </w:pPr>
            <w:r>
              <w:rPr>
                <w:b/>
                <w:kern w:val="2"/>
                <w:szCs w:val="24"/>
              </w:rPr>
              <w:t>10. ESMINĖS SUTARTIES SĄLYGOS</w:t>
            </w:r>
          </w:p>
        </w:tc>
      </w:tr>
      <w:tr w:rsidR="00412AE6" w14:paraId="6E96BEC4" w14:textId="77777777" w:rsidTr="00727A54">
        <w:trPr>
          <w:trHeight w:val="1832"/>
        </w:trPr>
        <w:tc>
          <w:tcPr>
            <w:tcW w:w="3094" w:type="dxa"/>
            <w:gridSpan w:val="2"/>
          </w:tcPr>
          <w:p w14:paraId="0063E6A9" w14:textId="77777777" w:rsidR="00412AE6" w:rsidRDefault="00412AE6" w:rsidP="00412AE6">
            <w:pPr>
              <w:rPr>
                <w:b/>
                <w:kern w:val="2"/>
                <w:szCs w:val="24"/>
                <w:lang w:val="en-US"/>
              </w:rPr>
            </w:pPr>
            <w:r>
              <w:rPr>
                <w:b/>
                <w:kern w:val="2"/>
                <w:szCs w:val="24"/>
                <w:lang w:val="en-US"/>
              </w:rPr>
              <w:t>10.1</w:t>
            </w:r>
            <w:r w:rsidRPr="0016434A">
              <w:rPr>
                <w:b/>
                <w:kern w:val="2"/>
                <w:szCs w:val="24"/>
                <w:lang w:val="en-US"/>
              </w:rPr>
              <w:t xml:space="preserve">. </w:t>
            </w:r>
            <w:r w:rsidRPr="0016434A">
              <w:rPr>
                <w:b/>
                <w:kern w:val="2"/>
                <w:szCs w:val="24"/>
              </w:rPr>
              <w:t>Esminės Sutarties sąlygos</w:t>
            </w:r>
          </w:p>
        </w:tc>
        <w:tc>
          <w:tcPr>
            <w:tcW w:w="6441" w:type="dxa"/>
            <w:gridSpan w:val="2"/>
          </w:tcPr>
          <w:p w14:paraId="154096BD" w14:textId="74BFD9EC" w:rsidR="0016434A" w:rsidRDefault="00F36011" w:rsidP="00C36E83">
            <w:pPr>
              <w:jc w:val="both"/>
              <w:rPr>
                <w:kern w:val="2"/>
                <w:szCs w:val="24"/>
              </w:rPr>
            </w:pPr>
            <w:r>
              <w:rPr>
                <w:kern w:val="2"/>
                <w:szCs w:val="24"/>
              </w:rPr>
              <w:t xml:space="preserve">10.1.1. </w:t>
            </w:r>
            <w:r w:rsidR="00B45188" w:rsidRPr="00B45188">
              <w:rPr>
                <w:kern w:val="2"/>
                <w:szCs w:val="24"/>
              </w:rPr>
              <w:t>Tiekėj</w:t>
            </w:r>
            <w:r w:rsidR="001C0F23">
              <w:rPr>
                <w:kern w:val="2"/>
                <w:szCs w:val="24"/>
              </w:rPr>
              <w:t xml:space="preserve">o teikiamų Paslaugų kokybė turi </w:t>
            </w:r>
            <w:r w:rsidR="001C0F23" w:rsidRPr="001C0F23">
              <w:rPr>
                <w:kern w:val="2"/>
                <w:szCs w:val="24"/>
              </w:rPr>
              <w:t>atitik</w:t>
            </w:r>
            <w:r w:rsidR="001C0F23">
              <w:rPr>
                <w:kern w:val="2"/>
                <w:szCs w:val="24"/>
              </w:rPr>
              <w:t>ti</w:t>
            </w:r>
            <w:r w:rsidR="001C0F23" w:rsidRPr="001C0F23">
              <w:rPr>
                <w:kern w:val="2"/>
                <w:szCs w:val="24"/>
              </w:rPr>
              <w:t xml:space="preserve"> Sutartyje nustatyt</w:t>
            </w:r>
            <w:r w:rsidR="0016434A">
              <w:rPr>
                <w:kern w:val="2"/>
                <w:szCs w:val="24"/>
              </w:rPr>
              <w:t>us</w:t>
            </w:r>
            <w:r w:rsidR="001C0F23" w:rsidRPr="001C0F23">
              <w:rPr>
                <w:kern w:val="2"/>
                <w:szCs w:val="24"/>
              </w:rPr>
              <w:t xml:space="preserve"> reikalavim</w:t>
            </w:r>
            <w:r w:rsidR="0016434A">
              <w:rPr>
                <w:kern w:val="2"/>
                <w:szCs w:val="24"/>
              </w:rPr>
              <w:t>us.</w:t>
            </w:r>
          </w:p>
          <w:p w14:paraId="578B1C6A" w14:textId="0A42205C" w:rsidR="00F36011" w:rsidRDefault="0016434A" w:rsidP="00C36E83">
            <w:pPr>
              <w:jc w:val="both"/>
              <w:rPr>
                <w:kern w:val="2"/>
                <w:szCs w:val="24"/>
              </w:rPr>
            </w:pPr>
            <w:r>
              <w:rPr>
                <w:kern w:val="2"/>
                <w:szCs w:val="24"/>
              </w:rPr>
              <w:t>10.1.2</w:t>
            </w:r>
            <w:r w:rsidR="001C0F23">
              <w:rPr>
                <w:kern w:val="2"/>
                <w:szCs w:val="24"/>
              </w:rPr>
              <w:t xml:space="preserve">. Jei suteiktų paslaugų kokybė neatitinka </w:t>
            </w:r>
            <w:r>
              <w:rPr>
                <w:kern w:val="2"/>
                <w:szCs w:val="24"/>
              </w:rPr>
              <w:t xml:space="preserve">Sutartyje ir techninėje specifikacijoje </w:t>
            </w:r>
            <w:r w:rsidR="001C0F23">
              <w:rPr>
                <w:kern w:val="2"/>
                <w:szCs w:val="24"/>
              </w:rPr>
              <w:t xml:space="preserve">nustatytų reikalavimų, Tiekėjas privalo pašalinti trūkumus per </w:t>
            </w:r>
            <w:r w:rsidR="001C0F23" w:rsidRPr="001C0F23">
              <w:rPr>
                <w:kern w:val="2"/>
                <w:szCs w:val="24"/>
              </w:rPr>
              <w:t>Pirkėjo nurodytą terminą</w:t>
            </w:r>
            <w:r>
              <w:rPr>
                <w:kern w:val="2"/>
                <w:szCs w:val="24"/>
              </w:rPr>
              <w:t>.</w:t>
            </w:r>
          </w:p>
          <w:p w14:paraId="17B6B5F3" w14:textId="3FBDEC6E" w:rsidR="00412AE6" w:rsidRPr="00E700DB" w:rsidRDefault="0079559C" w:rsidP="00C36E83">
            <w:pPr>
              <w:jc w:val="both"/>
              <w:rPr>
                <w:kern w:val="2"/>
                <w:szCs w:val="24"/>
              </w:rPr>
            </w:pPr>
            <w:r w:rsidRPr="00E700DB">
              <w:rPr>
                <w:kern w:val="2"/>
                <w:szCs w:val="24"/>
              </w:rPr>
              <w:t>10.1.</w:t>
            </w:r>
            <w:r w:rsidR="0016434A">
              <w:rPr>
                <w:kern w:val="2"/>
                <w:szCs w:val="24"/>
              </w:rPr>
              <w:t>3</w:t>
            </w:r>
            <w:r w:rsidRPr="00E700DB">
              <w:rPr>
                <w:kern w:val="2"/>
                <w:szCs w:val="24"/>
              </w:rPr>
              <w:t>. Tiekėjas privalo vykdyti prisiimtus įsipareigojimus pagal Sutartyje nustatyt</w:t>
            </w:r>
            <w:r w:rsidR="001C2183">
              <w:rPr>
                <w:kern w:val="2"/>
                <w:szCs w:val="24"/>
              </w:rPr>
              <w:t>us</w:t>
            </w:r>
            <w:r w:rsidRPr="00E700DB">
              <w:rPr>
                <w:kern w:val="2"/>
                <w:szCs w:val="24"/>
              </w:rPr>
              <w:t xml:space="preserve"> įkainius.</w:t>
            </w:r>
          </w:p>
          <w:p w14:paraId="3DD173E3" w14:textId="27A34D72" w:rsidR="0079559C" w:rsidRPr="00E700DB" w:rsidRDefault="0079559C" w:rsidP="00C36E83">
            <w:pPr>
              <w:jc w:val="both"/>
              <w:rPr>
                <w:kern w:val="2"/>
                <w:szCs w:val="24"/>
              </w:rPr>
            </w:pPr>
            <w:r w:rsidRPr="00E700DB">
              <w:rPr>
                <w:kern w:val="2"/>
                <w:szCs w:val="24"/>
              </w:rPr>
              <w:t>10.1.</w:t>
            </w:r>
            <w:r w:rsidR="0016434A">
              <w:rPr>
                <w:kern w:val="2"/>
                <w:szCs w:val="24"/>
              </w:rPr>
              <w:t>4</w:t>
            </w:r>
            <w:r w:rsidRPr="00E700DB">
              <w:rPr>
                <w:kern w:val="2"/>
                <w:szCs w:val="24"/>
              </w:rPr>
              <w:t xml:space="preserve">. Tiekėjas </w:t>
            </w:r>
            <w:r w:rsidR="00796E9A">
              <w:rPr>
                <w:kern w:val="2"/>
                <w:szCs w:val="24"/>
              </w:rPr>
              <w:t xml:space="preserve">neturi </w:t>
            </w:r>
            <w:r w:rsidR="00187B95" w:rsidRPr="00E700DB">
              <w:rPr>
                <w:kern w:val="2"/>
                <w:szCs w:val="24"/>
              </w:rPr>
              <w:t>pažei</w:t>
            </w:r>
            <w:r w:rsidR="00187B95">
              <w:rPr>
                <w:kern w:val="2"/>
                <w:szCs w:val="24"/>
              </w:rPr>
              <w:t>sti</w:t>
            </w:r>
            <w:r w:rsidR="00187B95" w:rsidRPr="00E700DB">
              <w:rPr>
                <w:kern w:val="2"/>
                <w:szCs w:val="24"/>
              </w:rPr>
              <w:t xml:space="preserve"> Sutarties</w:t>
            </w:r>
            <w:r w:rsidRPr="00E700DB">
              <w:rPr>
                <w:kern w:val="2"/>
                <w:szCs w:val="24"/>
              </w:rPr>
              <w:t xml:space="preserve"> nuostatas, reglamentuojančias konkurenciją, intelektinės nuosavybės apsaugą ar konfidencialios informacijos valdymą.</w:t>
            </w:r>
          </w:p>
          <w:p w14:paraId="7E67C8FE" w14:textId="081F1BB0" w:rsidR="00187B95" w:rsidRDefault="0079559C" w:rsidP="00C36E83">
            <w:pPr>
              <w:jc w:val="both"/>
              <w:rPr>
                <w:color w:val="4472C4"/>
                <w:kern w:val="2"/>
                <w:szCs w:val="24"/>
              </w:rPr>
            </w:pPr>
            <w:r w:rsidRPr="00E700DB">
              <w:rPr>
                <w:kern w:val="2"/>
                <w:szCs w:val="24"/>
              </w:rPr>
              <w:t>10.1.</w:t>
            </w:r>
            <w:r w:rsidR="0016434A">
              <w:rPr>
                <w:kern w:val="2"/>
                <w:szCs w:val="24"/>
              </w:rPr>
              <w:t>5</w:t>
            </w:r>
            <w:r w:rsidRPr="00E700DB">
              <w:rPr>
                <w:kern w:val="2"/>
                <w:szCs w:val="24"/>
              </w:rPr>
              <w:t xml:space="preserve">. Tiekėjas </w:t>
            </w:r>
            <w:r w:rsidR="00796E9A">
              <w:rPr>
                <w:kern w:val="2"/>
                <w:szCs w:val="24"/>
              </w:rPr>
              <w:t xml:space="preserve">turi laikytis </w:t>
            </w:r>
            <w:r w:rsidR="00796E9A" w:rsidRPr="00E700DB">
              <w:rPr>
                <w:kern w:val="2"/>
                <w:szCs w:val="24"/>
              </w:rPr>
              <w:t xml:space="preserve"> </w:t>
            </w:r>
            <w:r w:rsidRPr="00E700DB">
              <w:rPr>
                <w:kern w:val="2"/>
                <w:szCs w:val="24"/>
              </w:rPr>
              <w:t>Bendrųjų sąlygų nuostatų dėl naujų subtiekėjų ar specialistų pasitelkimo arba esamų subtiekėjų ar specialistų keitimo, tai laikoma esminiu pažeidimu.</w:t>
            </w:r>
          </w:p>
        </w:tc>
      </w:tr>
      <w:tr w:rsidR="00412AE6" w14:paraId="2481156D" w14:textId="77777777" w:rsidTr="6B796F8C">
        <w:trPr>
          <w:trHeight w:val="300"/>
        </w:trPr>
        <w:tc>
          <w:tcPr>
            <w:tcW w:w="9535" w:type="dxa"/>
            <w:gridSpan w:val="4"/>
          </w:tcPr>
          <w:p w14:paraId="28216735" w14:textId="77777777" w:rsidR="00412AE6" w:rsidRDefault="00412AE6" w:rsidP="00412AE6">
            <w:pPr>
              <w:jc w:val="center"/>
              <w:rPr>
                <w:b/>
                <w:kern w:val="2"/>
                <w:szCs w:val="24"/>
              </w:rPr>
            </w:pPr>
            <w:r>
              <w:rPr>
                <w:b/>
                <w:kern w:val="2"/>
                <w:szCs w:val="24"/>
              </w:rPr>
              <w:t>11. SUTARTIES GALIOJIMAS IR KEITIMAS</w:t>
            </w:r>
          </w:p>
        </w:tc>
      </w:tr>
      <w:tr w:rsidR="00412AE6" w14:paraId="73E60D0E" w14:textId="77777777" w:rsidTr="00727A54">
        <w:trPr>
          <w:trHeight w:val="1547"/>
        </w:trPr>
        <w:tc>
          <w:tcPr>
            <w:tcW w:w="3094" w:type="dxa"/>
            <w:gridSpan w:val="2"/>
          </w:tcPr>
          <w:p w14:paraId="071FC0C8" w14:textId="77777777" w:rsidR="00412AE6" w:rsidRDefault="00412AE6" w:rsidP="00412AE6">
            <w:pPr>
              <w:rPr>
                <w:b/>
                <w:kern w:val="2"/>
                <w:szCs w:val="24"/>
              </w:rPr>
            </w:pPr>
            <w:bookmarkStart w:id="1" w:name="_Hlk191542456"/>
            <w:r>
              <w:rPr>
                <w:b/>
                <w:szCs w:val="24"/>
              </w:rPr>
              <w:t>11.1. Sutarties sudarymas ir įsigaliojimas</w:t>
            </w:r>
          </w:p>
        </w:tc>
        <w:tc>
          <w:tcPr>
            <w:tcW w:w="6441" w:type="dxa"/>
            <w:gridSpan w:val="2"/>
          </w:tcPr>
          <w:p w14:paraId="67A5473C" w14:textId="77777777" w:rsidR="007F7EA8" w:rsidRPr="007F7EA8" w:rsidRDefault="007F7EA8" w:rsidP="00C36E83">
            <w:pPr>
              <w:jc w:val="both"/>
              <w:rPr>
                <w:kern w:val="2"/>
                <w:szCs w:val="24"/>
              </w:rPr>
            </w:pPr>
            <w:r w:rsidRPr="007F7EA8">
              <w:rPr>
                <w:kern w:val="2"/>
                <w:szCs w:val="24"/>
              </w:rPr>
              <w:t>Ši Sutartis laikoma sudaryta ir įsigalioja nuo Sutarties pasirašymo dienos (antrosios Šalies pasirašymo dieną).</w:t>
            </w:r>
          </w:p>
          <w:p w14:paraId="04094D45" w14:textId="1C79A680" w:rsidR="00412AE6" w:rsidRDefault="007F7EA8" w:rsidP="00C36E83">
            <w:pPr>
              <w:jc w:val="both"/>
              <w:rPr>
                <w:color w:val="4472C4"/>
                <w:kern w:val="2"/>
                <w:szCs w:val="24"/>
              </w:rPr>
            </w:pPr>
            <w:r w:rsidRPr="00A33CA3">
              <w:rPr>
                <w:kern w:val="2"/>
                <w:szCs w:val="24"/>
              </w:rPr>
              <w:t xml:space="preserve">Sutartis galioja iki visiško prievolių įvykdymo </w:t>
            </w:r>
            <w:r w:rsidR="004C65FA">
              <w:rPr>
                <w:szCs w:val="24"/>
              </w:rPr>
              <w:t xml:space="preserve">(kol bus išnaudota Pradinės Sutarties vertė, bet jos terminas negali būti ilgesnis kaip </w:t>
            </w:r>
            <w:r w:rsidR="004A0E12">
              <w:rPr>
                <w:szCs w:val="24"/>
              </w:rPr>
              <w:t>7</w:t>
            </w:r>
            <w:r w:rsidR="004C65FA">
              <w:rPr>
                <w:szCs w:val="24"/>
              </w:rPr>
              <w:t xml:space="preserve"> mėnesiai nuo šios sutarties įsigaliojimo dienos)</w:t>
            </w:r>
          </w:p>
        </w:tc>
      </w:tr>
      <w:bookmarkEnd w:id="1"/>
      <w:tr w:rsidR="00412AE6" w14:paraId="27B67AC5" w14:textId="77777777" w:rsidTr="00727A54">
        <w:trPr>
          <w:trHeight w:val="975"/>
        </w:trPr>
        <w:tc>
          <w:tcPr>
            <w:tcW w:w="3094" w:type="dxa"/>
            <w:gridSpan w:val="2"/>
          </w:tcPr>
          <w:p w14:paraId="5B8FCCBE" w14:textId="77777777" w:rsidR="00412AE6" w:rsidRDefault="00412AE6" w:rsidP="00412AE6">
            <w:pPr>
              <w:rPr>
                <w:b/>
                <w:kern w:val="2"/>
                <w:szCs w:val="24"/>
              </w:rPr>
            </w:pPr>
            <w:r>
              <w:rPr>
                <w:b/>
                <w:kern w:val="2"/>
                <w:szCs w:val="24"/>
              </w:rPr>
              <w:t>11.2. Sutarties galiojimo termino pratęsimas</w:t>
            </w:r>
          </w:p>
        </w:tc>
        <w:tc>
          <w:tcPr>
            <w:tcW w:w="6441" w:type="dxa"/>
            <w:gridSpan w:val="2"/>
          </w:tcPr>
          <w:p w14:paraId="6D566D92" w14:textId="5A89A9A9" w:rsidR="00412AE6" w:rsidRDefault="007F7EA8" w:rsidP="00C36E83">
            <w:pPr>
              <w:jc w:val="both"/>
              <w:rPr>
                <w:kern w:val="2"/>
                <w:szCs w:val="24"/>
              </w:rPr>
            </w:pPr>
            <w:r w:rsidRPr="007F7EA8">
              <w:rPr>
                <w:kern w:val="2"/>
                <w:szCs w:val="24"/>
              </w:rPr>
              <w:t>Šalių abipusiu rašytiniu Susitarimu Sutartis tomis pačiomis sąlygomis gali būti pratęsta 1 (vieną) kartą</w:t>
            </w:r>
            <w:r>
              <w:rPr>
                <w:kern w:val="2"/>
                <w:szCs w:val="24"/>
              </w:rPr>
              <w:t xml:space="preserve"> </w:t>
            </w:r>
            <w:r w:rsidRPr="007F7EA8">
              <w:rPr>
                <w:kern w:val="2"/>
                <w:szCs w:val="24"/>
              </w:rPr>
              <w:t>1 (vieno) mėnesio laikotarpiui</w:t>
            </w:r>
            <w:r w:rsidR="004C65FA">
              <w:rPr>
                <w:kern w:val="2"/>
                <w:szCs w:val="24"/>
              </w:rPr>
              <w:t xml:space="preserve">, </w:t>
            </w:r>
            <w:r w:rsidR="004C65FA">
              <w:rPr>
                <w:szCs w:val="24"/>
              </w:rPr>
              <w:t>jeigu yra išlikęs poreikis ir esant šiai aplinkybei: Pirkėjas neišpirko Paslaugų pagal Sutartį ir nėra išnaudota Sutarties kaina</w:t>
            </w:r>
            <w:r w:rsidRPr="007F7EA8">
              <w:rPr>
                <w:kern w:val="2"/>
                <w:szCs w:val="24"/>
              </w:rPr>
              <w:t>.</w:t>
            </w:r>
          </w:p>
        </w:tc>
      </w:tr>
      <w:tr w:rsidR="00412AE6" w14:paraId="2CB119F6" w14:textId="77777777" w:rsidTr="6B796F8C">
        <w:trPr>
          <w:trHeight w:val="300"/>
        </w:trPr>
        <w:tc>
          <w:tcPr>
            <w:tcW w:w="9535" w:type="dxa"/>
            <w:gridSpan w:val="4"/>
          </w:tcPr>
          <w:p w14:paraId="1E909BAE" w14:textId="77777777" w:rsidR="00412AE6" w:rsidRDefault="00412AE6" w:rsidP="00412AE6">
            <w:pPr>
              <w:jc w:val="center"/>
              <w:rPr>
                <w:b/>
                <w:kern w:val="2"/>
                <w:szCs w:val="24"/>
              </w:rPr>
            </w:pPr>
            <w:r>
              <w:rPr>
                <w:b/>
                <w:kern w:val="2"/>
                <w:szCs w:val="24"/>
              </w:rPr>
              <w:t>12. SUTARTIES NUTRAUKIMAS</w:t>
            </w:r>
          </w:p>
        </w:tc>
      </w:tr>
      <w:tr w:rsidR="00412AE6" w14:paraId="03F6F2B7" w14:textId="77777777" w:rsidTr="00727A54">
        <w:trPr>
          <w:trHeight w:val="681"/>
        </w:trPr>
        <w:tc>
          <w:tcPr>
            <w:tcW w:w="3058" w:type="dxa"/>
            <w:tcBorders>
              <w:top w:val="single" w:sz="4" w:space="0" w:color="auto"/>
              <w:left w:val="single" w:sz="4" w:space="0" w:color="auto"/>
              <w:bottom w:val="single" w:sz="4" w:space="0" w:color="auto"/>
              <w:right w:val="single" w:sz="4" w:space="0" w:color="auto"/>
            </w:tcBorders>
          </w:tcPr>
          <w:p w14:paraId="213DAB3D" w14:textId="77777777" w:rsidR="00412AE6" w:rsidRDefault="00412AE6" w:rsidP="00412AE6">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443B6957" w:rsidR="00412AE6" w:rsidRPr="00F425D4" w:rsidRDefault="00412AE6" w:rsidP="00C36E83">
            <w:pPr>
              <w:jc w:val="both"/>
              <w:rPr>
                <w:kern w:val="2"/>
                <w:szCs w:val="24"/>
              </w:rPr>
            </w:pPr>
            <w:r>
              <w:rPr>
                <w:kern w:val="2"/>
                <w:szCs w:val="24"/>
              </w:rPr>
              <w:t>Sutartis gali būti nutraukiama rašytiniu Šalių susitarimu arba vienašališkai, Bendrosiose sąlygose nustatyta tvarka.</w:t>
            </w:r>
          </w:p>
        </w:tc>
      </w:tr>
      <w:tr w:rsidR="00412AE6" w14:paraId="3FAA1B2E" w14:textId="77777777" w:rsidTr="00727A54">
        <w:trPr>
          <w:trHeight w:val="591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412AE6" w:rsidRDefault="00412AE6" w:rsidP="00412AE6">
            <w:pPr>
              <w:rPr>
                <w:b/>
                <w:kern w:val="2"/>
                <w:szCs w:val="24"/>
              </w:rPr>
            </w:pPr>
            <w:r>
              <w:rPr>
                <w:b/>
                <w:kern w:val="2"/>
                <w:szCs w:val="24"/>
              </w:rPr>
              <w:lastRenderedPageBreak/>
              <w:t xml:space="preserve">12.2. </w:t>
            </w:r>
            <w:r w:rsidRPr="00727A54">
              <w:rPr>
                <w:b/>
                <w:kern w:val="2"/>
                <w:szCs w:val="24"/>
              </w:rPr>
              <w:t xml:space="preserve">Esminiai Sutarties </w:t>
            </w:r>
            <w:r w:rsidRPr="00727A54">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412AE6" w:rsidRPr="00E700DB" w:rsidRDefault="00412AE6" w:rsidP="00C36E83">
            <w:pPr>
              <w:jc w:val="both"/>
              <w:rPr>
                <w:kern w:val="2"/>
                <w:szCs w:val="24"/>
              </w:rPr>
            </w:pPr>
            <w:r w:rsidRPr="00E700DB">
              <w:rPr>
                <w:kern w:val="2"/>
                <w:szCs w:val="24"/>
              </w:rPr>
              <w:t>12.2.1. jeigu Tiekėjas nevykdo prisiimtų įsipareigojimų už Sutartyje nustatytą Sutarties kainą / įkainius;</w:t>
            </w:r>
          </w:p>
          <w:p w14:paraId="27C8F88F" w14:textId="2D10747B" w:rsidR="00412AE6" w:rsidRPr="00E700DB" w:rsidRDefault="00412AE6" w:rsidP="00C36E83">
            <w:pPr>
              <w:jc w:val="both"/>
              <w:rPr>
                <w:kern w:val="2"/>
                <w:szCs w:val="24"/>
              </w:rPr>
            </w:pPr>
            <w:r w:rsidRPr="00E700DB">
              <w:rPr>
                <w:kern w:val="2"/>
                <w:szCs w:val="24"/>
              </w:rPr>
              <w:t>12.2.</w:t>
            </w:r>
            <w:r w:rsidR="00E700DB" w:rsidRPr="00E700DB">
              <w:rPr>
                <w:kern w:val="2"/>
                <w:szCs w:val="24"/>
              </w:rPr>
              <w:t>2</w:t>
            </w:r>
            <w:r w:rsidRPr="00E700DB">
              <w:rPr>
                <w:kern w:val="2"/>
                <w:szCs w:val="24"/>
              </w:rPr>
              <w:t>.</w:t>
            </w:r>
            <w:r w:rsidR="00C36E83">
              <w:rPr>
                <w:kern w:val="2"/>
                <w:szCs w:val="24"/>
              </w:rPr>
              <w:t xml:space="preserve"> </w:t>
            </w:r>
            <w:r w:rsidRPr="00E700DB">
              <w:rPr>
                <w:kern w:val="2"/>
                <w:szCs w:val="24"/>
              </w:rPr>
              <w:t xml:space="preserve">jeigu Tiekėjas nesilaiko Sutartyje nustatytų Paslaugų teikimo terminų 2 (du) kartus iš eilės arba vėluoja suteikti Paslaugas daugiau nei </w:t>
            </w:r>
            <w:r w:rsidR="00C36E83">
              <w:rPr>
                <w:kern w:val="2"/>
                <w:szCs w:val="24"/>
              </w:rPr>
              <w:t>30</w:t>
            </w:r>
            <w:r w:rsidRPr="00E700DB">
              <w:rPr>
                <w:kern w:val="2"/>
                <w:szCs w:val="24"/>
              </w:rPr>
              <w:t xml:space="preserve"> (</w:t>
            </w:r>
            <w:r w:rsidR="00C36E83">
              <w:rPr>
                <w:kern w:val="2"/>
                <w:szCs w:val="24"/>
              </w:rPr>
              <w:t>trisdešimt</w:t>
            </w:r>
            <w:r w:rsidRPr="00E700DB">
              <w:rPr>
                <w:kern w:val="2"/>
                <w:szCs w:val="24"/>
              </w:rPr>
              <w:t>) dien</w:t>
            </w:r>
            <w:r w:rsidR="00C36E83">
              <w:rPr>
                <w:kern w:val="2"/>
                <w:szCs w:val="24"/>
              </w:rPr>
              <w:t>ų</w:t>
            </w:r>
            <w:r w:rsidRPr="00E700DB">
              <w:rPr>
                <w:kern w:val="2"/>
                <w:szCs w:val="24"/>
              </w:rPr>
              <w:t xml:space="preserve"> </w:t>
            </w:r>
            <w:r w:rsidR="00C36E83" w:rsidRPr="00C36E83">
              <w:rPr>
                <w:kern w:val="2"/>
                <w:szCs w:val="24"/>
              </w:rPr>
              <w:t>nei Sutartyje nustatytas Prekių pristatymo, paslaugų teikimo  terminas;</w:t>
            </w:r>
          </w:p>
          <w:p w14:paraId="63F46089" w14:textId="2E2A5D70" w:rsidR="00412AE6" w:rsidRPr="00E700DB" w:rsidRDefault="00412AE6" w:rsidP="00C36E83">
            <w:pPr>
              <w:tabs>
                <w:tab w:val="left" w:pos="567"/>
                <w:tab w:val="left" w:pos="851"/>
                <w:tab w:val="left" w:pos="992"/>
                <w:tab w:val="left" w:pos="1134"/>
              </w:tabs>
              <w:spacing w:line="257" w:lineRule="auto"/>
              <w:jc w:val="both"/>
              <w:rPr>
                <w:kern w:val="2"/>
                <w:szCs w:val="24"/>
              </w:rPr>
            </w:pPr>
            <w:r w:rsidRPr="00E700DB">
              <w:rPr>
                <w:kern w:val="2"/>
                <w:szCs w:val="24"/>
              </w:rPr>
              <w:t>12.2.</w:t>
            </w:r>
            <w:r w:rsidR="00C36E83">
              <w:rPr>
                <w:kern w:val="2"/>
                <w:szCs w:val="24"/>
              </w:rPr>
              <w:t>3</w:t>
            </w:r>
            <w:r w:rsidRPr="00E700DB">
              <w:rPr>
                <w:kern w:val="2"/>
                <w:szCs w:val="24"/>
              </w:rPr>
              <w:t>. jeigu Tiekėjas pažeidžia Paslaugų teikimo terminus ir priskaičiuotų netesybų už vėlavimą suma viršija 20 (dvidešimt) proc. Pradinės sutarties vertės;</w:t>
            </w:r>
          </w:p>
          <w:p w14:paraId="312858C3" w14:textId="4352F1EC" w:rsidR="00412AE6" w:rsidRPr="00E700DB" w:rsidRDefault="00412AE6" w:rsidP="00C36E83">
            <w:pPr>
              <w:tabs>
                <w:tab w:val="left" w:pos="567"/>
                <w:tab w:val="left" w:pos="851"/>
                <w:tab w:val="left" w:pos="992"/>
                <w:tab w:val="left" w:pos="1134"/>
              </w:tabs>
              <w:spacing w:line="257" w:lineRule="auto"/>
              <w:jc w:val="both"/>
              <w:rPr>
                <w:kern w:val="2"/>
                <w:szCs w:val="24"/>
              </w:rPr>
            </w:pPr>
            <w:r w:rsidRPr="00E700DB">
              <w:rPr>
                <w:kern w:val="2"/>
                <w:szCs w:val="24"/>
              </w:rPr>
              <w:t>12.2.</w:t>
            </w:r>
            <w:r w:rsidR="00C36E83">
              <w:rPr>
                <w:kern w:val="2"/>
                <w:szCs w:val="24"/>
              </w:rPr>
              <w:t>4</w:t>
            </w:r>
            <w:r w:rsidRPr="00E700DB">
              <w:rPr>
                <w:kern w:val="2"/>
                <w:szCs w:val="24"/>
              </w:rPr>
              <w:t>. Tiekėjas pažeidžia Paslaugų teikimo terminus ir dėl Paslaugų teikimo vėlavimo Paslaugos tampa nebereikalingos;</w:t>
            </w:r>
          </w:p>
          <w:p w14:paraId="73E20761" w14:textId="0BB1C382" w:rsidR="00412AE6" w:rsidRPr="00E700DB" w:rsidRDefault="00412AE6" w:rsidP="00C36E83">
            <w:pPr>
              <w:tabs>
                <w:tab w:val="left" w:pos="567"/>
                <w:tab w:val="left" w:pos="851"/>
                <w:tab w:val="left" w:pos="992"/>
                <w:tab w:val="left" w:pos="1134"/>
              </w:tabs>
              <w:spacing w:line="257" w:lineRule="auto"/>
              <w:jc w:val="both"/>
              <w:rPr>
                <w:kern w:val="2"/>
                <w:szCs w:val="24"/>
              </w:rPr>
            </w:pPr>
            <w:r w:rsidRPr="00E700DB">
              <w:rPr>
                <w:kern w:val="2"/>
                <w:szCs w:val="24"/>
              </w:rPr>
              <w:t>12.2.</w:t>
            </w:r>
            <w:r w:rsidR="00C36E83">
              <w:rPr>
                <w:kern w:val="2"/>
                <w:szCs w:val="24"/>
              </w:rPr>
              <w:t>5</w:t>
            </w:r>
            <w:r w:rsidRPr="00E700DB">
              <w:rPr>
                <w:kern w:val="2"/>
                <w:szCs w:val="24"/>
              </w:rPr>
              <w:t>. Tiekėjas daugiau kaip 2 (du) kartus suteikia Paslaugas, kurios neatitinka Sutartyje ir (ar) įstatymuose nustatytų reikalavimų Paslaugoms;</w:t>
            </w:r>
          </w:p>
          <w:p w14:paraId="1DE93274" w14:textId="256F197A" w:rsidR="00412AE6" w:rsidRPr="00E700DB" w:rsidRDefault="00412AE6" w:rsidP="00C36E83">
            <w:pPr>
              <w:jc w:val="both"/>
              <w:rPr>
                <w:kern w:val="2"/>
                <w:szCs w:val="24"/>
              </w:rPr>
            </w:pPr>
            <w:r w:rsidRPr="00E700DB">
              <w:rPr>
                <w:kern w:val="2"/>
                <w:szCs w:val="24"/>
              </w:rPr>
              <w:t>12.2.</w:t>
            </w:r>
            <w:r w:rsidR="00C36E83">
              <w:rPr>
                <w:kern w:val="2"/>
                <w:szCs w:val="24"/>
              </w:rPr>
              <w:t>6</w:t>
            </w:r>
            <w:r w:rsidRPr="00E700DB">
              <w:rPr>
                <w:kern w:val="2"/>
                <w:szCs w:val="24"/>
              </w:rPr>
              <w:t>. Tiekėjas pažeidžia šios Sutarties nuostatas, reglamentuojančias konkurenciją, intelektinės nuosavybės ar konfidencialios informacijos valdymą;</w:t>
            </w:r>
          </w:p>
          <w:p w14:paraId="2AC0C09D" w14:textId="24323C2C" w:rsidR="00412AE6" w:rsidRDefault="00412AE6" w:rsidP="00C36E83">
            <w:pPr>
              <w:jc w:val="both"/>
              <w:rPr>
                <w:rFonts w:eastAsia="Arial"/>
                <w:color w:val="FF0000"/>
                <w:kern w:val="2"/>
              </w:rPr>
            </w:pPr>
            <w:r w:rsidRPr="00E700DB">
              <w:rPr>
                <w:kern w:val="2"/>
                <w:szCs w:val="24"/>
              </w:rPr>
              <w:t>12.2.</w:t>
            </w:r>
            <w:r w:rsidR="00C36E83">
              <w:rPr>
                <w:kern w:val="2"/>
                <w:szCs w:val="24"/>
              </w:rPr>
              <w:t>7</w:t>
            </w:r>
            <w:r w:rsidRPr="00E700DB">
              <w:rPr>
                <w:kern w:val="2"/>
                <w:szCs w:val="24"/>
              </w:rPr>
              <w:t>. Tiekėjas pažeidžia Bendrųjų sąlygų nuostatas dėl Sutarties vykdymui pasitelkiamų naujų subtiekėjų ir (ar) specialistų / esamų subtiekėjų ir (ar) specialistų keitimo</w:t>
            </w:r>
            <w:r w:rsidR="00C36E83">
              <w:rPr>
                <w:kern w:val="2"/>
                <w:szCs w:val="24"/>
              </w:rPr>
              <w:t>.</w:t>
            </w:r>
          </w:p>
        </w:tc>
      </w:tr>
      <w:tr w:rsidR="00412AE6" w14:paraId="16E64D10" w14:textId="77777777" w:rsidTr="6B796F8C">
        <w:trPr>
          <w:trHeight w:val="300"/>
        </w:trPr>
        <w:tc>
          <w:tcPr>
            <w:tcW w:w="9535" w:type="dxa"/>
            <w:gridSpan w:val="4"/>
          </w:tcPr>
          <w:p w14:paraId="7BE18CDF" w14:textId="216702FF" w:rsidR="00412AE6" w:rsidRDefault="00412AE6" w:rsidP="00412AE6">
            <w:pPr>
              <w:jc w:val="center"/>
              <w:rPr>
                <w:kern w:val="2"/>
                <w:szCs w:val="24"/>
              </w:rPr>
            </w:pPr>
            <w:r>
              <w:rPr>
                <w:b/>
                <w:kern w:val="2"/>
                <w:szCs w:val="24"/>
              </w:rPr>
              <w:t xml:space="preserve">13. APLINKOS APSAUGOS IR SOCIALINIAI KRITERIJAI </w:t>
            </w:r>
          </w:p>
        </w:tc>
      </w:tr>
      <w:tr w:rsidR="00412AE6" w14:paraId="05D8A05A" w14:textId="77777777" w:rsidTr="00727A54">
        <w:trPr>
          <w:trHeight w:val="1265"/>
        </w:trPr>
        <w:tc>
          <w:tcPr>
            <w:tcW w:w="3058" w:type="dxa"/>
          </w:tcPr>
          <w:p w14:paraId="1C2710A4" w14:textId="77777777" w:rsidR="00412AE6" w:rsidRDefault="00412AE6" w:rsidP="00412AE6">
            <w:pPr>
              <w:rPr>
                <w:b/>
                <w:kern w:val="2"/>
                <w:szCs w:val="24"/>
              </w:rPr>
            </w:pPr>
            <w:r>
              <w:rPr>
                <w:b/>
                <w:kern w:val="2"/>
                <w:szCs w:val="24"/>
              </w:rPr>
              <w:t xml:space="preserve">13.1. Su perkamomis paslaugomis susiję  aplinkos apsaugos kriterijai </w:t>
            </w:r>
          </w:p>
        </w:tc>
        <w:tc>
          <w:tcPr>
            <w:tcW w:w="6477" w:type="dxa"/>
            <w:gridSpan w:val="3"/>
          </w:tcPr>
          <w:p w14:paraId="53C9F569" w14:textId="1DF14CF7" w:rsidR="007F7EA8" w:rsidRPr="00F425D4" w:rsidRDefault="00E602F5" w:rsidP="00727A54">
            <w:pPr>
              <w:jc w:val="both"/>
              <w:rPr>
                <w:color w:val="000000"/>
                <w:kern w:val="2"/>
                <w:szCs w:val="24"/>
                <w:shd w:val="clear" w:color="auto" w:fill="FFFFFF"/>
              </w:rPr>
            </w:pPr>
            <w:r w:rsidRPr="00E602F5">
              <w:rPr>
                <w:color w:val="000000"/>
                <w:kern w:val="2"/>
                <w:szCs w:val="24"/>
                <w:shd w:val="clear" w:color="auto" w:fill="FFFFFF"/>
              </w:rPr>
              <w:t>Lietuvos Respublikos aplinkos ministro 2011 m. birželio 28 d. įsakymu Nr. D1-508 „Dėl aplinkos apsaugos kriterijų taikymo, vykdant žaliuosius pirkimus, tvarkos aprašo patvirtinimo“, patvirtinto Aplinkos apsaugos kriterijų taikymo, vykdant žaliuosius pirkimus, tvarkos aprašo</w:t>
            </w:r>
            <w:r>
              <w:rPr>
                <w:color w:val="000000"/>
                <w:kern w:val="2"/>
                <w:szCs w:val="24"/>
                <w:shd w:val="clear" w:color="auto" w:fill="FFFFFF"/>
              </w:rPr>
              <w:t xml:space="preserve"> </w:t>
            </w:r>
            <w:r w:rsidR="007F7EA8" w:rsidRPr="007F7EA8">
              <w:rPr>
                <w:color w:val="000000"/>
                <w:kern w:val="2"/>
                <w:szCs w:val="24"/>
                <w:shd w:val="clear" w:color="auto" w:fill="FFFFFF"/>
              </w:rPr>
              <w:t>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412AE6" w14:paraId="419E8DA3" w14:textId="77777777" w:rsidTr="6B796F8C">
        <w:trPr>
          <w:trHeight w:val="300"/>
        </w:trPr>
        <w:tc>
          <w:tcPr>
            <w:tcW w:w="3058" w:type="dxa"/>
          </w:tcPr>
          <w:p w14:paraId="628C630D" w14:textId="77777777" w:rsidR="00412AE6" w:rsidRDefault="00412AE6" w:rsidP="00412AE6">
            <w:pPr>
              <w:rPr>
                <w:b/>
                <w:kern w:val="2"/>
                <w:szCs w:val="24"/>
              </w:rPr>
            </w:pPr>
            <w:r>
              <w:rPr>
                <w:b/>
                <w:kern w:val="2"/>
                <w:szCs w:val="24"/>
              </w:rPr>
              <w:t>13.2. Su perkamomis Paslaugomis susiję socialiniai kriterijai</w:t>
            </w:r>
          </w:p>
        </w:tc>
        <w:tc>
          <w:tcPr>
            <w:tcW w:w="6477" w:type="dxa"/>
            <w:gridSpan w:val="3"/>
          </w:tcPr>
          <w:p w14:paraId="3EC0D911" w14:textId="77777777" w:rsidR="00412AE6" w:rsidRDefault="00412AE6" w:rsidP="00412AE6">
            <w:pPr>
              <w:rPr>
                <w:color w:val="000000"/>
                <w:kern w:val="2"/>
                <w:szCs w:val="24"/>
                <w:shd w:val="clear" w:color="auto" w:fill="FFFFFF"/>
              </w:rPr>
            </w:pPr>
            <w:r>
              <w:rPr>
                <w:color w:val="000000"/>
                <w:kern w:val="2"/>
                <w:szCs w:val="24"/>
                <w:shd w:val="clear" w:color="auto" w:fill="FFFFFF"/>
              </w:rPr>
              <w:t>Netaikoma</w:t>
            </w:r>
          </w:p>
          <w:p w14:paraId="2BF3C378" w14:textId="07EAB7F9" w:rsidR="00412AE6" w:rsidRDefault="00412AE6" w:rsidP="00412AE6">
            <w:pPr>
              <w:rPr>
                <w:color w:val="0070C0"/>
                <w:kern w:val="2"/>
                <w:szCs w:val="24"/>
              </w:rPr>
            </w:pPr>
          </w:p>
        </w:tc>
      </w:tr>
      <w:tr w:rsidR="00412AE6" w14:paraId="1CF58E95" w14:textId="77777777" w:rsidTr="6B796F8C">
        <w:trPr>
          <w:trHeight w:val="300"/>
        </w:trPr>
        <w:tc>
          <w:tcPr>
            <w:tcW w:w="9535" w:type="dxa"/>
            <w:gridSpan w:val="4"/>
          </w:tcPr>
          <w:p w14:paraId="7AAC8525" w14:textId="77777777" w:rsidR="00412AE6" w:rsidRDefault="00412AE6" w:rsidP="00412AE6">
            <w:pPr>
              <w:jc w:val="center"/>
              <w:rPr>
                <w:b/>
                <w:kern w:val="2"/>
                <w:szCs w:val="24"/>
              </w:rPr>
            </w:pPr>
            <w:r>
              <w:rPr>
                <w:b/>
                <w:kern w:val="2"/>
                <w:szCs w:val="24"/>
              </w:rPr>
              <w:t xml:space="preserve">14. BENDRŲJŲ SĄLYGŲ PAKEITIMAI IR PAPILDYMAI </w:t>
            </w:r>
          </w:p>
          <w:p w14:paraId="477CE1F7" w14:textId="6FF0A4F7" w:rsidR="00412AE6" w:rsidRDefault="00412AE6" w:rsidP="00412AE6">
            <w:pPr>
              <w:jc w:val="center"/>
              <w:rPr>
                <w:kern w:val="2"/>
                <w:szCs w:val="24"/>
              </w:rPr>
            </w:pPr>
          </w:p>
        </w:tc>
      </w:tr>
      <w:tr w:rsidR="00412AE6" w14:paraId="3CC1A2DB" w14:textId="77777777" w:rsidTr="00727A54">
        <w:trPr>
          <w:trHeight w:val="1288"/>
        </w:trPr>
        <w:tc>
          <w:tcPr>
            <w:tcW w:w="3058" w:type="dxa"/>
          </w:tcPr>
          <w:p w14:paraId="136BB968" w14:textId="77777777" w:rsidR="00412AE6" w:rsidRDefault="00412AE6" w:rsidP="00412AE6">
            <w:pPr>
              <w:rPr>
                <w:b/>
                <w:kern w:val="2"/>
                <w:szCs w:val="24"/>
              </w:rPr>
            </w:pPr>
            <w:r>
              <w:rPr>
                <w:b/>
                <w:kern w:val="2"/>
                <w:szCs w:val="24"/>
              </w:rPr>
              <w:t xml:space="preserve">14.1. </w:t>
            </w:r>
          </w:p>
        </w:tc>
        <w:tc>
          <w:tcPr>
            <w:tcW w:w="6477" w:type="dxa"/>
            <w:gridSpan w:val="3"/>
          </w:tcPr>
          <w:p w14:paraId="47D22CE7" w14:textId="65118118" w:rsidR="004E1A3A" w:rsidRDefault="004E1A3A" w:rsidP="004E1A3A">
            <w:pPr>
              <w:rPr>
                <w:kern w:val="2"/>
                <w:szCs w:val="24"/>
              </w:rPr>
            </w:pPr>
            <w:r>
              <w:rPr>
                <w:kern w:val="2"/>
                <w:szCs w:val="24"/>
              </w:rPr>
              <w:t>Netaikoma.</w:t>
            </w:r>
          </w:p>
          <w:p w14:paraId="042E0306" w14:textId="32338CEB" w:rsidR="00412AE6" w:rsidRDefault="00412AE6" w:rsidP="00D93024">
            <w:pPr>
              <w:rPr>
                <w:kern w:val="2"/>
                <w:szCs w:val="24"/>
              </w:rPr>
            </w:pPr>
            <w:r>
              <w:rPr>
                <w:kern w:val="2"/>
                <w:szCs w:val="24"/>
              </w:rPr>
              <w:t xml:space="preserve">Šalys susitaria pakeisti nurodytą Sutarties Bendrųjų sąlygų </w:t>
            </w:r>
            <w:r w:rsidR="00663D98">
              <w:rPr>
                <w:kern w:val="2"/>
                <w:szCs w:val="24"/>
              </w:rPr>
              <w:t>punktą</w:t>
            </w:r>
            <w:r>
              <w:rPr>
                <w:kern w:val="2"/>
                <w:szCs w:val="24"/>
              </w:rPr>
              <w:t xml:space="preserve"> ir išdėstyti jį nauja redakcija: </w:t>
            </w:r>
            <w:r w:rsidR="00663D98">
              <w:rPr>
                <w:kern w:val="2"/>
                <w:szCs w:val="24"/>
              </w:rPr>
              <w:t>________.</w:t>
            </w:r>
          </w:p>
          <w:p w14:paraId="765F3002" w14:textId="10F6A784" w:rsidR="004E1A3A" w:rsidRDefault="004E1A3A" w:rsidP="004E1A3A">
            <w:pPr>
              <w:rPr>
                <w:kern w:val="2"/>
                <w:szCs w:val="24"/>
              </w:rPr>
            </w:pPr>
          </w:p>
        </w:tc>
      </w:tr>
      <w:tr w:rsidR="00412AE6" w14:paraId="12F09A8A" w14:textId="77777777" w:rsidTr="00727A54">
        <w:trPr>
          <w:trHeight w:val="4085"/>
        </w:trPr>
        <w:tc>
          <w:tcPr>
            <w:tcW w:w="3058" w:type="dxa"/>
          </w:tcPr>
          <w:p w14:paraId="6B917536" w14:textId="77777777" w:rsidR="00412AE6" w:rsidRDefault="00412AE6" w:rsidP="00412AE6">
            <w:pPr>
              <w:rPr>
                <w:b/>
                <w:kern w:val="2"/>
                <w:szCs w:val="24"/>
              </w:rPr>
            </w:pPr>
            <w:r w:rsidRPr="00D93024">
              <w:rPr>
                <w:b/>
                <w:kern w:val="2"/>
                <w:szCs w:val="24"/>
              </w:rPr>
              <w:lastRenderedPageBreak/>
              <w:t>14.2.</w:t>
            </w:r>
          </w:p>
        </w:tc>
        <w:tc>
          <w:tcPr>
            <w:tcW w:w="6477" w:type="dxa"/>
            <w:gridSpan w:val="3"/>
          </w:tcPr>
          <w:p w14:paraId="60999228" w14:textId="02F27D26" w:rsidR="00D93024" w:rsidRDefault="00412AE6" w:rsidP="00727A54">
            <w:pPr>
              <w:jc w:val="both"/>
              <w:rPr>
                <w:kern w:val="2"/>
                <w:szCs w:val="24"/>
              </w:rPr>
            </w:pPr>
            <w:r>
              <w:rPr>
                <w:kern w:val="2"/>
                <w:szCs w:val="24"/>
              </w:rPr>
              <w:t>Šalys susitaria papildyti Sutarties Bendr</w:t>
            </w:r>
            <w:r w:rsidR="00F86CF3">
              <w:rPr>
                <w:kern w:val="2"/>
                <w:szCs w:val="24"/>
              </w:rPr>
              <w:t>ųjų</w:t>
            </w:r>
            <w:r>
              <w:rPr>
                <w:kern w:val="2"/>
                <w:szCs w:val="24"/>
              </w:rPr>
              <w:t xml:space="preserve"> sąlyg</w:t>
            </w:r>
            <w:r w:rsidR="00F86CF3">
              <w:rPr>
                <w:kern w:val="2"/>
                <w:szCs w:val="24"/>
              </w:rPr>
              <w:t>ų</w:t>
            </w:r>
            <w:r>
              <w:rPr>
                <w:kern w:val="2"/>
                <w:szCs w:val="24"/>
              </w:rPr>
              <w:t xml:space="preserve"> </w:t>
            </w:r>
            <w:r w:rsidR="00F86CF3">
              <w:rPr>
                <w:kern w:val="2"/>
                <w:szCs w:val="24"/>
              </w:rPr>
              <w:t>13.1. punkt</w:t>
            </w:r>
            <w:r w:rsidR="001C2183">
              <w:rPr>
                <w:kern w:val="2"/>
                <w:szCs w:val="24"/>
              </w:rPr>
              <w:t>ą</w:t>
            </w:r>
            <w:r w:rsidR="00E602F5">
              <w:rPr>
                <w:kern w:val="2"/>
                <w:szCs w:val="24"/>
              </w:rPr>
              <w:t xml:space="preserve"> (nekeičiant </w:t>
            </w:r>
            <w:r>
              <w:rPr>
                <w:kern w:val="2"/>
                <w:szCs w:val="24"/>
              </w:rPr>
              <w:t>kitų punktų numeracijos</w:t>
            </w:r>
            <w:r w:rsidR="00E602F5">
              <w:rPr>
                <w:kern w:val="2"/>
                <w:szCs w:val="24"/>
              </w:rPr>
              <w:t>) ir jį išdėstyti taip:</w:t>
            </w:r>
          </w:p>
          <w:p w14:paraId="32A0001D" w14:textId="77777777" w:rsidR="00663D98" w:rsidRPr="00D93024" w:rsidRDefault="00663D98" w:rsidP="00727A54">
            <w:pPr>
              <w:jc w:val="both"/>
              <w:rPr>
                <w:kern w:val="2"/>
                <w:szCs w:val="24"/>
              </w:rPr>
            </w:pPr>
            <w:r w:rsidRPr="00D93024">
              <w:rPr>
                <w:kern w:val="2"/>
                <w:szCs w:val="24"/>
              </w:rPr>
              <w:t>13.1. Šalys įsipareigoja:</w:t>
            </w:r>
          </w:p>
          <w:p w14:paraId="3F31391E" w14:textId="77777777" w:rsidR="00663D98" w:rsidRPr="00D93024" w:rsidRDefault="00663D98" w:rsidP="00727A54">
            <w:pPr>
              <w:jc w:val="both"/>
              <w:rPr>
                <w:kern w:val="2"/>
                <w:szCs w:val="24"/>
              </w:rPr>
            </w:pPr>
            <w:r w:rsidRPr="00D93024">
              <w:rPr>
                <w:kern w:val="2"/>
                <w:szCs w:val="24"/>
              </w:rPr>
              <w:t>13.1.1.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4433FBA" w14:textId="5B610F0F" w:rsidR="00412AE6" w:rsidRDefault="00663D98" w:rsidP="00727A54">
            <w:pPr>
              <w:jc w:val="both"/>
              <w:rPr>
                <w:kern w:val="2"/>
                <w:szCs w:val="24"/>
              </w:rPr>
            </w:pPr>
            <w:r w:rsidRPr="00D93024">
              <w:rPr>
                <w:kern w:val="2"/>
                <w:szCs w:val="24"/>
              </w:rPr>
              <w:t xml:space="preserve">13.1.2. </w:t>
            </w:r>
            <w:bookmarkStart w:id="2" w:name="_Hlk191534749"/>
            <w:r w:rsidR="00E602F5">
              <w:rPr>
                <w:kern w:val="2"/>
                <w:szCs w:val="24"/>
              </w:rPr>
              <w:t>p</w:t>
            </w:r>
            <w:r w:rsidR="00E602F5" w:rsidRPr="00E602F5">
              <w:rPr>
                <w:kern w:val="2"/>
                <w:szCs w:val="24"/>
              </w:rPr>
              <w:t xml:space="preserve">er 5 (penkias) darbo dienas nuo Paslaugų teikimo sutarties įsigaliojimo dienos </w:t>
            </w:r>
            <w:r w:rsidR="00E602F5">
              <w:rPr>
                <w:kern w:val="2"/>
                <w:szCs w:val="24"/>
              </w:rPr>
              <w:t>Tiekėjas</w:t>
            </w:r>
            <w:r w:rsidR="00E602F5" w:rsidRPr="00E602F5">
              <w:rPr>
                <w:kern w:val="2"/>
                <w:szCs w:val="24"/>
              </w:rPr>
              <w:t xml:space="preserve"> turi pasirašyti </w:t>
            </w:r>
            <w:r w:rsidR="00C1641B" w:rsidRPr="00A33CA3">
              <w:rPr>
                <w:kern w:val="2"/>
                <w:szCs w:val="24"/>
              </w:rPr>
              <w:t>Asmens d</w:t>
            </w:r>
            <w:r w:rsidR="00E602F5" w:rsidRPr="00A33CA3">
              <w:rPr>
                <w:kern w:val="2"/>
                <w:szCs w:val="24"/>
              </w:rPr>
              <w:t>uomenų tvarkymo sutartį (</w:t>
            </w:r>
            <w:r w:rsidR="00C1641B" w:rsidRPr="00A33CA3">
              <w:rPr>
                <w:kern w:val="2"/>
                <w:szCs w:val="24"/>
              </w:rPr>
              <w:t>3</w:t>
            </w:r>
            <w:r w:rsidR="00E602F5" w:rsidRPr="00A33CA3">
              <w:rPr>
                <w:kern w:val="2"/>
                <w:szCs w:val="24"/>
              </w:rPr>
              <w:t xml:space="preserve"> priedas) bei Pirkėjui pateikti</w:t>
            </w:r>
            <w:r w:rsidR="00E602F5" w:rsidRPr="001C2183">
              <w:rPr>
                <w:kern w:val="2"/>
                <w:szCs w:val="24"/>
              </w:rPr>
              <w:t xml:space="preserve"> Tiekėjo specialistų pasirašytus konfidencialumo ir duomenų saugos reikalavimų laikymosi pasižadėjimus (</w:t>
            </w:r>
            <w:r w:rsidR="00C1641B" w:rsidRPr="001C2183">
              <w:rPr>
                <w:kern w:val="2"/>
                <w:szCs w:val="24"/>
              </w:rPr>
              <w:t>4</w:t>
            </w:r>
            <w:r w:rsidR="00E602F5" w:rsidRPr="001C2183">
              <w:rPr>
                <w:kern w:val="2"/>
                <w:szCs w:val="24"/>
              </w:rPr>
              <w:t xml:space="preserve"> priedas)</w:t>
            </w:r>
            <w:bookmarkEnd w:id="2"/>
          </w:p>
        </w:tc>
      </w:tr>
      <w:tr w:rsidR="00412AE6" w14:paraId="599D3732" w14:textId="77777777" w:rsidTr="6B796F8C">
        <w:trPr>
          <w:trHeight w:val="300"/>
        </w:trPr>
        <w:tc>
          <w:tcPr>
            <w:tcW w:w="3058" w:type="dxa"/>
          </w:tcPr>
          <w:p w14:paraId="33655D0D" w14:textId="77777777" w:rsidR="00412AE6" w:rsidRDefault="00412AE6" w:rsidP="00412AE6">
            <w:pPr>
              <w:rPr>
                <w:b/>
                <w:kern w:val="2"/>
                <w:szCs w:val="24"/>
              </w:rPr>
            </w:pPr>
            <w:r>
              <w:rPr>
                <w:b/>
                <w:kern w:val="2"/>
                <w:szCs w:val="24"/>
              </w:rPr>
              <w:t>14.3.</w:t>
            </w:r>
          </w:p>
        </w:tc>
        <w:tc>
          <w:tcPr>
            <w:tcW w:w="6477" w:type="dxa"/>
            <w:gridSpan w:val="3"/>
          </w:tcPr>
          <w:p w14:paraId="11144E0A" w14:textId="77777777" w:rsidR="004E1A3A" w:rsidRPr="004E1A3A" w:rsidRDefault="004E1A3A" w:rsidP="004E1A3A">
            <w:pPr>
              <w:rPr>
                <w:kern w:val="2"/>
                <w:szCs w:val="24"/>
              </w:rPr>
            </w:pPr>
            <w:r w:rsidRPr="004E1A3A">
              <w:rPr>
                <w:kern w:val="2"/>
                <w:szCs w:val="24"/>
              </w:rPr>
              <w:t xml:space="preserve">Netaikoma. </w:t>
            </w:r>
          </w:p>
          <w:p w14:paraId="33297C95" w14:textId="08F0986D" w:rsidR="00412AE6" w:rsidRDefault="00412AE6" w:rsidP="004E1A3A">
            <w:pPr>
              <w:rPr>
                <w:kern w:val="2"/>
                <w:szCs w:val="24"/>
              </w:rPr>
            </w:pPr>
            <w:r>
              <w:rPr>
                <w:kern w:val="2"/>
                <w:szCs w:val="24"/>
              </w:rPr>
              <w:t>Šalys susitaria išbraukti nurodytą Sutarties Bendrųjų sąlygų punktą, tačiau kitų punktų numeracijos nekeisti: _____.</w:t>
            </w:r>
          </w:p>
        </w:tc>
      </w:tr>
      <w:tr w:rsidR="00412AE6" w14:paraId="58E985F1" w14:textId="77777777" w:rsidTr="6B796F8C">
        <w:trPr>
          <w:trHeight w:val="300"/>
        </w:trPr>
        <w:tc>
          <w:tcPr>
            <w:tcW w:w="3058" w:type="dxa"/>
          </w:tcPr>
          <w:p w14:paraId="7F5B558C" w14:textId="77777777" w:rsidR="00412AE6" w:rsidRDefault="00412AE6" w:rsidP="00412AE6">
            <w:pPr>
              <w:rPr>
                <w:b/>
                <w:kern w:val="2"/>
                <w:szCs w:val="24"/>
              </w:rPr>
            </w:pPr>
            <w:r>
              <w:rPr>
                <w:b/>
                <w:kern w:val="2"/>
                <w:szCs w:val="24"/>
              </w:rPr>
              <w:t>14.4.</w:t>
            </w:r>
          </w:p>
        </w:tc>
        <w:tc>
          <w:tcPr>
            <w:tcW w:w="6477" w:type="dxa"/>
            <w:gridSpan w:val="3"/>
          </w:tcPr>
          <w:p w14:paraId="6DEDDAA3" w14:textId="4A68F830" w:rsidR="00412AE6" w:rsidRPr="004E1A3A" w:rsidRDefault="004E1A3A" w:rsidP="00412AE6">
            <w:pPr>
              <w:rPr>
                <w:kern w:val="2"/>
                <w:szCs w:val="24"/>
              </w:rPr>
            </w:pPr>
            <w:r w:rsidRPr="004E1A3A">
              <w:rPr>
                <w:kern w:val="2"/>
                <w:szCs w:val="24"/>
              </w:rPr>
              <w:t>Netaikoma.</w:t>
            </w:r>
          </w:p>
        </w:tc>
      </w:tr>
      <w:tr w:rsidR="00412AE6" w14:paraId="0D65D5A5" w14:textId="77777777" w:rsidTr="00727A54">
        <w:trPr>
          <w:trHeight w:val="1292"/>
        </w:trPr>
        <w:tc>
          <w:tcPr>
            <w:tcW w:w="3058" w:type="dxa"/>
          </w:tcPr>
          <w:p w14:paraId="11C44998" w14:textId="77777777" w:rsidR="00412AE6" w:rsidRDefault="00412AE6" w:rsidP="00412AE6">
            <w:pPr>
              <w:rPr>
                <w:b/>
                <w:kern w:val="2"/>
                <w:szCs w:val="24"/>
              </w:rPr>
            </w:pPr>
            <w:r>
              <w:rPr>
                <w:b/>
                <w:kern w:val="2"/>
                <w:szCs w:val="24"/>
              </w:rPr>
              <w:t>14.5.</w:t>
            </w:r>
          </w:p>
        </w:tc>
        <w:tc>
          <w:tcPr>
            <w:tcW w:w="6477" w:type="dxa"/>
            <w:gridSpan w:val="3"/>
          </w:tcPr>
          <w:p w14:paraId="3247F3EF" w14:textId="77777777" w:rsidR="00412AE6" w:rsidRDefault="00412AE6" w:rsidP="00412AE6">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12AE6" w14:paraId="23411A3F" w14:textId="77777777" w:rsidTr="6B796F8C">
        <w:trPr>
          <w:trHeight w:val="300"/>
        </w:trPr>
        <w:tc>
          <w:tcPr>
            <w:tcW w:w="9535" w:type="dxa"/>
            <w:gridSpan w:val="4"/>
          </w:tcPr>
          <w:p w14:paraId="16C1C8CD" w14:textId="77777777" w:rsidR="00412AE6" w:rsidRDefault="00412AE6" w:rsidP="00412AE6">
            <w:pPr>
              <w:jc w:val="center"/>
              <w:rPr>
                <w:b/>
                <w:kern w:val="2"/>
                <w:szCs w:val="24"/>
              </w:rPr>
            </w:pPr>
            <w:r>
              <w:rPr>
                <w:b/>
                <w:kern w:val="2"/>
                <w:szCs w:val="24"/>
              </w:rPr>
              <w:t>15. SUTARTIES PRIEDAI</w:t>
            </w:r>
          </w:p>
        </w:tc>
      </w:tr>
      <w:tr w:rsidR="00412AE6" w14:paraId="485BC861" w14:textId="77777777" w:rsidTr="6B796F8C">
        <w:trPr>
          <w:trHeight w:val="300"/>
        </w:trPr>
        <w:tc>
          <w:tcPr>
            <w:tcW w:w="3058" w:type="dxa"/>
          </w:tcPr>
          <w:p w14:paraId="13989817" w14:textId="77777777" w:rsidR="00412AE6" w:rsidRDefault="00412AE6" w:rsidP="00412AE6">
            <w:pPr>
              <w:jc w:val="center"/>
              <w:rPr>
                <w:b/>
                <w:kern w:val="2"/>
                <w:szCs w:val="24"/>
              </w:rPr>
            </w:pPr>
            <w:r>
              <w:rPr>
                <w:b/>
                <w:kern w:val="2"/>
                <w:szCs w:val="24"/>
              </w:rPr>
              <w:t>15.1. Priedas Nr. 1</w:t>
            </w:r>
          </w:p>
        </w:tc>
        <w:tc>
          <w:tcPr>
            <w:tcW w:w="6477" w:type="dxa"/>
            <w:gridSpan w:val="3"/>
          </w:tcPr>
          <w:p w14:paraId="600F5C7B" w14:textId="389DA35D" w:rsidR="00412AE6" w:rsidRPr="00E602F5" w:rsidRDefault="00E602F5" w:rsidP="00E602F5">
            <w:pPr>
              <w:rPr>
                <w:bCs/>
                <w:kern w:val="2"/>
                <w:szCs w:val="24"/>
              </w:rPr>
            </w:pPr>
            <w:r w:rsidRPr="00E602F5">
              <w:rPr>
                <w:bCs/>
                <w:kern w:val="2"/>
                <w:szCs w:val="24"/>
              </w:rPr>
              <w:t>Techninė specifikacija</w:t>
            </w:r>
          </w:p>
        </w:tc>
      </w:tr>
      <w:tr w:rsidR="00412AE6" w14:paraId="617177F3" w14:textId="77777777" w:rsidTr="6B796F8C">
        <w:trPr>
          <w:trHeight w:val="300"/>
        </w:trPr>
        <w:tc>
          <w:tcPr>
            <w:tcW w:w="3058" w:type="dxa"/>
          </w:tcPr>
          <w:p w14:paraId="04230816" w14:textId="77777777" w:rsidR="00412AE6" w:rsidRDefault="00412AE6" w:rsidP="00412AE6">
            <w:pPr>
              <w:jc w:val="center"/>
              <w:rPr>
                <w:b/>
                <w:kern w:val="2"/>
                <w:szCs w:val="24"/>
              </w:rPr>
            </w:pPr>
            <w:r>
              <w:rPr>
                <w:b/>
                <w:kern w:val="2"/>
                <w:szCs w:val="24"/>
              </w:rPr>
              <w:t>15.2. Priedas Nr. 2</w:t>
            </w:r>
          </w:p>
        </w:tc>
        <w:tc>
          <w:tcPr>
            <w:tcW w:w="6477" w:type="dxa"/>
            <w:gridSpan w:val="3"/>
          </w:tcPr>
          <w:p w14:paraId="4EF9D51C" w14:textId="70DCCF1C" w:rsidR="00412AE6" w:rsidRPr="00E602F5" w:rsidRDefault="00E602F5" w:rsidP="00E602F5">
            <w:pPr>
              <w:rPr>
                <w:bCs/>
                <w:kern w:val="2"/>
                <w:szCs w:val="24"/>
              </w:rPr>
            </w:pPr>
            <w:r w:rsidRPr="00E602F5">
              <w:rPr>
                <w:bCs/>
                <w:kern w:val="2"/>
                <w:szCs w:val="24"/>
              </w:rPr>
              <w:t>Tiekėjo pasiūlymas</w:t>
            </w:r>
          </w:p>
        </w:tc>
      </w:tr>
      <w:tr w:rsidR="00412AE6" w14:paraId="398D7243" w14:textId="77777777" w:rsidTr="6B796F8C">
        <w:trPr>
          <w:trHeight w:val="300"/>
        </w:trPr>
        <w:tc>
          <w:tcPr>
            <w:tcW w:w="3058" w:type="dxa"/>
          </w:tcPr>
          <w:p w14:paraId="59138AE1" w14:textId="77777777" w:rsidR="00412AE6" w:rsidRDefault="00412AE6" w:rsidP="00412AE6">
            <w:pPr>
              <w:jc w:val="center"/>
              <w:rPr>
                <w:b/>
                <w:kern w:val="2"/>
                <w:szCs w:val="24"/>
              </w:rPr>
            </w:pPr>
            <w:r>
              <w:rPr>
                <w:b/>
                <w:kern w:val="2"/>
                <w:szCs w:val="24"/>
              </w:rPr>
              <w:t>15.3. Priedas Nr. 3</w:t>
            </w:r>
          </w:p>
        </w:tc>
        <w:tc>
          <w:tcPr>
            <w:tcW w:w="6477" w:type="dxa"/>
            <w:gridSpan w:val="3"/>
          </w:tcPr>
          <w:p w14:paraId="5DC3BF44" w14:textId="2C9E2781" w:rsidR="00412AE6" w:rsidRPr="00A33CA3" w:rsidRDefault="00C1641B" w:rsidP="00E602F5">
            <w:pPr>
              <w:rPr>
                <w:bCs/>
                <w:kern w:val="2"/>
                <w:szCs w:val="24"/>
              </w:rPr>
            </w:pPr>
            <w:r w:rsidRPr="00A33CA3">
              <w:rPr>
                <w:bCs/>
                <w:kern w:val="2"/>
                <w:szCs w:val="24"/>
              </w:rPr>
              <w:t>Asmens d</w:t>
            </w:r>
            <w:r w:rsidR="00E602F5" w:rsidRPr="00A33CA3">
              <w:rPr>
                <w:bCs/>
                <w:kern w:val="2"/>
                <w:szCs w:val="24"/>
              </w:rPr>
              <w:t>uomenų tvarkymo sutartis</w:t>
            </w:r>
          </w:p>
        </w:tc>
      </w:tr>
      <w:tr w:rsidR="00412AE6" w14:paraId="10DDB418" w14:textId="77777777" w:rsidTr="00727A54">
        <w:trPr>
          <w:trHeight w:val="746"/>
        </w:trPr>
        <w:tc>
          <w:tcPr>
            <w:tcW w:w="3058" w:type="dxa"/>
          </w:tcPr>
          <w:p w14:paraId="02655706" w14:textId="77777777" w:rsidR="00412AE6" w:rsidRDefault="00412AE6" w:rsidP="00412AE6">
            <w:pPr>
              <w:jc w:val="center"/>
              <w:rPr>
                <w:b/>
                <w:kern w:val="2"/>
                <w:szCs w:val="24"/>
              </w:rPr>
            </w:pPr>
            <w:r>
              <w:rPr>
                <w:b/>
                <w:kern w:val="2"/>
                <w:szCs w:val="24"/>
              </w:rPr>
              <w:t>15.4. Priedas Nr. 4</w:t>
            </w:r>
          </w:p>
        </w:tc>
        <w:tc>
          <w:tcPr>
            <w:tcW w:w="6477" w:type="dxa"/>
            <w:gridSpan w:val="3"/>
          </w:tcPr>
          <w:p w14:paraId="04C83D20" w14:textId="00E5400C" w:rsidR="00412AE6" w:rsidRPr="00A33CA3" w:rsidRDefault="00E602F5" w:rsidP="00E602F5">
            <w:pPr>
              <w:rPr>
                <w:bCs/>
                <w:kern w:val="2"/>
                <w:szCs w:val="24"/>
              </w:rPr>
            </w:pPr>
            <w:r w:rsidRPr="00A33CA3">
              <w:rPr>
                <w:bCs/>
                <w:kern w:val="2"/>
                <w:szCs w:val="24"/>
              </w:rPr>
              <w:t>Konfidencialumo ir duomenų saugos reikalavimų laikymosi pasižadėjimas</w:t>
            </w:r>
          </w:p>
        </w:tc>
      </w:tr>
      <w:tr w:rsidR="005C632F" w14:paraId="3C633E1D" w14:textId="77777777" w:rsidTr="005C632F">
        <w:trPr>
          <w:trHeight w:val="419"/>
        </w:trPr>
        <w:tc>
          <w:tcPr>
            <w:tcW w:w="3058" w:type="dxa"/>
          </w:tcPr>
          <w:p w14:paraId="41BFF765" w14:textId="66594A36" w:rsidR="005C632F" w:rsidRDefault="005C632F" w:rsidP="00412AE6">
            <w:pPr>
              <w:jc w:val="center"/>
              <w:rPr>
                <w:b/>
                <w:kern w:val="2"/>
                <w:szCs w:val="24"/>
              </w:rPr>
            </w:pPr>
            <w:r>
              <w:rPr>
                <w:b/>
                <w:kern w:val="2"/>
                <w:szCs w:val="24"/>
              </w:rPr>
              <w:t>15.4. Priedas Nr. 5</w:t>
            </w:r>
          </w:p>
        </w:tc>
        <w:tc>
          <w:tcPr>
            <w:tcW w:w="6477" w:type="dxa"/>
            <w:gridSpan w:val="3"/>
          </w:tcPr>
          <w:p w14:paraId="7C82AE3C" w14:textId="296DC75E" w:rsidR="005C632F" w:rsidRPr="00A33CA3" w:rsidRDefault="005C632F" w:rsidP="00E602F5">
            <w:pPr>
              <w:rPr>
                <w:bCs/>
                <w:kern w:val="2"/>
                <w:szCs w:val="24"/>
              </w:rPr>
            </w:pPr>
            <w:r w:rsidRPr="00A33CA3">
              <w:rPr>
                <w:bCs/>
                <w:kern w:val="2"/>
                <w:szCs w:val="24"/>
              </w:rPr>
              <w:t>Paslaugų perdavimo-priėmimo aktas</w:t>
            </w:r>
          </w:p>
        </w:tc>
      </w:tr>
      <w:tr w:rsidR="00412AE6" w14:paraId="40113387" w14:textId="77777777" w:rsidTr="6B796F8C">
        <w:tc>
          <w:tcPr>
            <w:tcW w:w="9535" w:type="dxa"/>
            <w:gridSpan w:val="4"/>
          </w:tcPr>
          <w:p w14:paraId="6A970E6C" w14:textId="77777777" w:rsidR="00412AE6" w:rsidRPr="00A33CA3" w:rsidRDefault="00412AE6" w:rsidP="00412AE6">
            <w:pPr>
              <w:jc w:val="center"/>
              <w:rPr>
                <w:b/>
                <w:kern w:val="2"/>
                <w:szCs w:val="24"/>
              </w:rPr>
            </w:pPr>
            <w:r w:rsidRPr="00A33CA3">
              <w:rPr>
                <w:b/>
                <w:kern w:val="2"/>
                <w:szCs w:val="24"/>
              </w:rPr>
              <w:t>16. ŠALIŲ ATSTOVŲ PARAŠAI</w:t>
            </w:r>
          </w:p>
        </w:tc>
      </w:tr>
      <w:tr w:rsidR="00412AE6" w14:paraId="7BD43679" w14:textId="77777777" w:rsidTr="6B796F8C">
        <w:tc>
          <w:tcPr>
            <w:tcW w:w="5224" w:type="dxa"/>
            <w:gridSpan w:val="3"/>
          </w:tcPr>
          <w:p w14:paraId="6EF2AA44" w14:textId="77777777" w:rsidR="00412AE6" w:rsidRPr="00A33CA3" w:rsidRDefault="00412AE6" w:rsidP="00412AE6">
            <w:pPr>
              <w:jc w:val="center"/>
              <w:rPr>
                <w:b/>
                <w:kern w:val="2"/>
                <w:szCs w:val="24"/>
              </w:rPr>
            </w:pPr>
            <w:r w:rsidRPr="00A33CA3">
              <w:rPr>
                <w:b/>
                <w:kern w:val="2"/>
                <w:szCs w:val="24"/>
              </w:rPr>
              <w:t>PIRKĖJAS</w:t>
            </w:r>
          </w:p>
        </w:tc>
        <w:tc>
          <w:tcPr>
            <w:tcW w:w="4311" w:type="dxa"/>
          </w:tcPr>
          <w:p w14:paraId="6E7AE5F1" w14:textId="77777777" w:rsidR="00412AE6" w:rsidRPr="00A33CA3" w:rsidRDefault="00412AE6" w:rsidP="00412AE6">
            <w:pPr>
              <w:jc w:val="center"/>
              <w:rPr>
                <w:b/>
                <w:kern w:val="2"/>
                <w:szCs w:val="24"/>
              </w:rPr>
            </w:pPr>
            <w:r w:rsidRPr="00A33CA3">
              <w:rPr>
                <w:b/>
                <w:kern w:val="2"/>
                <w:szCs w:val="24"/>
              </w:rPr>
              <w:t>TIEKĖJAS</w:t>
            </w:r>
          </w:p>
        </w:tc>
      </w:tr>
      <w:tr w:rsidR="00412AE6" w14:paraId="55A0556F" w14:textId="77777777" w:rsidTr="6B796F8C">
        <w:tc>
          <w:tcPr>
            <w:tcW w:w="5224" w:type="dxa"/>
            <w:gridSpan w:val="3"/>
          </w:tcPr>
          <w:p w14:paraId="173ABDC4" w14:textId="76DECBD9" w:rsidR="00412AE6" w:rsidRPr="00A33CA3" w:rsidRDefault="004E1A3A" w:rsidP="00412AE6">
            <w:pPr>
              <w:jc w:val="center"/>
              <w:rPr>
                <w:kern w:val="2"/>
                <w:szCs w:val="24"/>
              </w:rPr>
            </w:pPr>
            <w:r w:rsidRPr="004E1A3A">
              <w:rPr>
                <w:kern w:val="2"/>
                <w:szCs w:val="24"/>
              </w:rPr>
              <w:t xml:space="preserve">Ministerijos kanclerė </w:t>
            </w:r>
            <w:r>
              <w:rPr>
                <w:kern w:val="2"/>
                <w:szCs w:val="24"/>
              </w:rPr>
              <w:t xml:space="preserve">Rasa </w:t>
            </w:r>
            <w:proofErr w:type="spellStart"/>
            <w:r>
              <w:rPr>
                <w:kern w:val="2"/>
                <w:szCs w:val="24"/>
              </w:rPr>
              <w:t>Nuobaraitė</w:t>
            </w:r>
            <w:proofErr w:type="spellEnd"/>
          </w:p>
        </w:tc>
        <w:tc>
          <w:tcPr>
            <w:tcW w:w="4311" w:type="dxa"/>
          </w:tcPr>
          <w:p w14:paraId="530BB18E" w14:textId="77777777" w:rsidR="00412AE6" w:rsidRDefault="004E1A3A" w:rsidP="00412AE6">
            <w:pPr>
              <w:jc w:val="center"/>
              <w:rPr>
                <w:kern w:val="2"/>
                <w:szCs w:val="24"/>
              </w:rPr>
            </w:pPr>
            <w:r>
              <w:rPr>
                <w:kern w:val="2"/>
                <w:szCs w:val="24"/>
              </w:rPr>
              <w:t>Andrius Ženčius</w:t>
            </w:r>
          </w:p>
          <w:p w14:paraId="438EBAC8" w14:textId="6DA9A27B" w:rsidR="004E1A3A" w:rsidRPr="00A33CA3" w:rsidRDefault="004E1A3A" w:rsidP="00412AE6">
            <w:pPr>
              <w:jc w:val="center"/>
              <w:rPr>
                <w:kern w:val="2"/>
                <w:szCs w:val="24"/>
              </w:rPr>
            </w:pPr>
          </w:p>
        </w:tc>
      </w:tr>
      <w:tr w:rsidR="00412AE6" w14:paraId="7E437DD3" w14:textId="77777777" w:rsidTr="6B796F8C">
        <w:tc>
          <w:tcPr>
            <w:tcW w:w="5224" w:type="dxa"/>
            <w:gridSpan w:val="3"/>
          </w:tcPr>
          <w:p w14:paraId="02FA67CF" w14:textId="77777777" w:rsidR="00412AE6" w:rsidRPr="00F425D4" w:rsidRDefault="00412AE6" w:rsidP="00412AE6">
            <w:pPr>
              <w:jc w:val="center"/>
              <w:rPr>
                <w:kern w:val="2"/>
                <w:szCs w:val="24"/>
              </w:rPr>
            </w:pPr>
          </w:p>
          <w:p w14:paraId="2D1BF7EA" w14:textId="77777777" w:rsidR="00412AE6" w:rsidRDefault="00412AE6" w:rsidP="004E1A3A">
            <w:pPr>
              <w:jc w:val="center"/>
              <w:rPr>
                <w:kern w:val="2"/>
                <w:szCs w:val="24"/>
              </w:rPr>
            </w:pPr>
            <w:r w:rsidRPr="00F425D4">
              <w:rPr>
                <w:kern w:val="2"/>
                <w:szCs w:val="24"/>
              </w:rPr>
              <w:t>(parašas)</w:t>
            </w:r>
          </w:p>
          <w:p w14:paraId="13CC7138" w14:textId="6E52259A" w:rsidR="004E1A3A" w:rsidRPr="00F425D4" w:rsidRDefault="004E1A3A" w:rsidP="004E1A3A">
            <w:pPr>
              <w:jc w:val="center"/>
              <w:rPr>
                <w:kern w:val="2"/>
                <w:szCs w:val="24"/>
              </w:rPr>
            </w:pPr>
          </w:p>
        </w:tc>
        <w:tc>
          <w:tcPr>
            <w:tcW w:w="4311" w:type="dxa"/>
          </w:tcPr>
          <w:p w14:paraId="252032AF" w14:textId="77777777" w:rsidR="00412AE6" w:rsidRPr="00F425D4" w:rsidRDefault="00412AE6" w:rsidP="00412AE6">
            <w:pPr>
              <w:jc w:val="center"/>
              <w:rPr>
                <w:kern w:val="2"/>
                <w:szCs w:val="24"/>
              </w:rPr>
            </w:pPr>
          </w:p>
          <w:p w14:paraId="5F453D09" w14:textId="77777777" w:rsidR="00412AE6" w:rsidRPr="00F425D4" w:rsidRDefault="00412AE6" w:rsidP="00412AE6">
            <w:pPr>
              <w:jc w:val="center"/>
              <w:rPr>
                <w:kern w:val="2"/>
                <w:szCs w:val="24"/>
              </w:rPr>
            </w:pPr>
            <w:r w:rsidRPr="00F425D4">
              <w:rPr>
                <w:kern w:val="2"/>
                <w:szCs w:val="24"/>
              </w:rPr>
              <w:t>(parašas)</w:t>
            </w:r>
          </w:p>
        </w:tc>
      </w:tr>
    </w:tbl>
    <w:p w14:paraId="74ACE377" w14:textId="4A5E3E6E" w:rsidR="00027B83" w:rsidRDefault="00027B83" w:rsidP="00C1641B"/>
    <w:p w14:paraId="705C761D" w14:textId="77777777" w:rsidR="004E1A3A" w:rsidRDefault="004E1A3A" w:rsidP="00C1641B"/>
    <w:p w14:paraId="09F799EE" w14:textId="77777777" w:rsidR="004E1A3A" w:rsidRDefault="004E1A3A" w:rsidP="00C1641B"/>
    <w:p w14:paraId="6FF55278" w14:textId="77777777" w:rsidR="004E1A3A" w:rsidRDefault="004E1A3A" w:rsidP="00C1641B"/>
    <w:p w14:paraId="3FED4AD8" w14:textId="77777777" w:rsidR="004E1A3A" w:rsidRDefault="004E1A3A" w:rsidP="00C1641B"/>
    <w:p w14:paraId="4482A001" w14:textId="77777777" w:rsidR="004E1A3A" w:rsidRDefault="004E1A3A" w:rsidP="00C1641B"/>
    <w:p w14:paraId="78EA4C23" w14:textId="77777777" w:rsidR="004E1A3A" w:rsidRDefault="004E1A3A" w:rsidP="00C1641B"/>
    <w:p w14:paraId="4053465E" w14:textId="77777777" w:rsidR="004E1A3A" w:rsidRDefault="004E1A3A" w:rsidP="00C1641B"/>
    <w:p w14:paraId="29602644" w14:textId="77777777" w:rsidR="004E1A3A" w:rsidRDefault="004E1A3A" w:rsidP="00C1641B"/>
    <w:p w14:paraId="48C7E42C" w14:textId="21C165B2" w:rsidR="004E1A3A" w:rsidRDefault="004E1A3A" w:rsidP="004E1A3A">
      <w:pPr>
        <w:ind w:firstLine="5954"/>
      </w:pPr>
      <w:bookmarkStart w:id="3" w:name="_Hlk192500487"/>
      <w:r>
        <w:lastRenderedPageBreak/>
        <w:t xml:space="preserve">2025 m. kovo </w:t>
      </w:r>
      <w:r w:rsidR="00CC488D">
        <w:t>14</w:t>
      </w:r>
      <w:r>
        <w:t xml:space="preserve"> d.  Sutarties Nr. D4-</w:t>
      </w:r>
      <w:r w:rsidR="00CC488D">
        <w:t>33</w:t>
      </w:r>
    </w:p>
    <w:p w14:paraId="3A505E72" w14:textId="75F4BB71" w:rsidR="004E1A3A" w:rsidRDefault="004E1A3A" w:rsidP="004E1A3A">
      <w:pPr>
        <w:ind w:firstLine="5954"/>
      </w:pPr>
      <w:r>
        <w:t>1 priedas</w:t>
      </w:r>
    </w:p>
    <w:bookmarkEnd w:id="3"/>
    <w:p w14:paraId="5053A7F7" w14:textId="77777777" w:rsidR="00CF2F07" w:rsidRPr="00C75542" w:rsidRDefault="00CF2F07" w:rsidP="00CF2F07">
      <w:pPr>
        <w:rPr>
          <w:szCs w:val="24"/>
        </w:rPr>
      </w:pPr>
    </w:p>
    <w:p w14:paraId="345F8486" w14:textId="77777777" w:rsidR="00CF2F07" w:rsidRDefault="00CF2F07" w:rsidP="00CF2F07">
      <w:pPr>
        <w:jc w:val="center"/>
        <w:rPr>
          <w:b/>
          <w:szCs w:val="24"/>
        </w:rPr>
      </w:pPr>
      <w:r w:rsidRPr="00387300">
        <w:rPr>
          <w:b/>
          <w:szCs w:val="24"/>
        </w:rPr>
        <w:t>GESTŲ KALBOS VERTIMO PASLAUGŲ UŽSAKYMO IR TEIKIMO POSISTEMIO PRIEŽIŪROS PASLAUGŲ PIRKIMO</w:t>
      </w:r>
    </w:p>
    <w:p w14:paraId="4F6BE1B2" w14:textId="77777777" w:rsidR="00CF2F07" w:rsidRPr="00387300" w:rsidRDefault="00CF2F07" w:rsidP="00CF2F07">
      <w:pPr>
        <w:jc w:val="center"/>
        <w:rPr>
          <w:b/>
          <w:szCs w:val="24"/>
        </w:rPr>
      </w:pPr>
    </w:p>
    <w:p w14:paraId="78BE3B68" w14:textId="77777777" w:rsidR="00CF2F07" w:rsidRPr="00387300" w:rsidRDefault="00CF2F07" w:rsidP="00CF2F07">
      <w:pPr>
        <w:jc w:val="center"/>
        <w:rPr>
          <w:b/>
          <w:szCs w:val="24"/>
        </w:rPr>
      </w:pPr>
      <w:r w:rsidRPr="00387300">
        <w:rPr>
          <w:b/>
          <w:szCs w:val="24"/>
        </w:rPr>
        <w:t>TECHNINĖ SPECIFIKACIJA</w:t>
      </w:r>
    </w:p>
    <w:p w14:paraId="34FA0B81" w14:textId="77777777" w:rsidR="00CF2F07" w:rsidRPr="00C75542" w:rsidRDefault="00CF2F07" w:rsidP="00CF2F07">
      <w:pPr>
        <w:jc w:val="center"/>
        <w:rPr>
          <w:b/>
          <w:szCs w:val="24"/>
        </w:rPr>
      </w:pPr>
    </w:p>
    <w:p w14:paraId="77981E1D" w14:textId="77777777" w:rsidR="00CF2F07" w:rsidRPr="00C75542" w:rsidRDefault="00CF2F07" w:rsidP="00CF2F07">
      <w:pPr>
        <w:numPr>
          <w:ilvl w:val="0"/>
          <w:numId w:val="2"/>
        </w:numPr>
        <w:ind w:left="357" w:hanging="357"/>
        <w:jc w:val="center"/>
        <w:rPr>
          <w:b/>
          <w:caps/>
          <w:szCs w:val="24"/>
        </w:rPr>
      </w:pPr>
      <w:r w:rsidRPr="00C75542">
        <w:rPr>
          <w:b/>
          <w:caps/>
          <w:szCs w:val="24"/>
        </w:rPr>
        <w:t>BENDRA INFORMACIJA</w:t>
      </w:r>
    </w:p>
    <w:p w14:paraId="21C83EF7" w14:textId="77777777" w:rsidR="00CF2F07" w:rsidRPr="00387300" w:rsidRDefault="00CF2F07" w:rsidP="00CF2F07">
      <w:pPr>
        <w:numPr>
          <w:ilvl w:val="1"/>
          <w:numId w:val="1"/>
        </w:numPr>
        <w:tabs>
          <w:tab w:val="left" w:pos="1134"/>
        </w:tabs>
        <w:ind w:left="0" w:firstLine="680"/>
        <w:contextualSpacing/>
        <w:jc w:val="both"/>
        <w:rPr>
          <w:szCs w:val="24"/>
        </w:rPr>
      </w:pPr>
      <w:r w:rsidRPr="00387300">
        <w:rPr>
          <w:szCs w:val="24"/>
        </w:rPr>
        <w:t>Pirkimo objektas – Gestų kalbos vertimo paslaugų užsakymo ir teikimo posistemio (toliau Posistemis) priežiūros paslaugos (toliau – Paslaugos).</w:t>
      </w:r>
    </w:p>
    <w:p w14:paraId="1A244A19" w14:textId="77777777" w:rsidR="00CF2F07" w:rsidRPr="00387300" w:rsidRDefault="00CF2F07" w:rsidP="00CF2F07">
      <w:pPr>
        <w:numPr>
          <w:ilvl w:val="1"/>
          <w:numId w:val="1"/>
        </w:numPr>
        <w:tabs>
          <w:tab w:val="left" w:pos="1134"/>
        </w:tabs>
        <w:ind w:left="0" w:firstLine="680"/>
        <w:contextualSpacing/>
        <w:jc w:val="both"/>
        <w:rPr>
          <w:szCs w:val="24"/>
        </w:rPr>
      </w:pPr>
      <w:r w:rsidRPr="00387300">
        <w:rPr>
          <w:szCs w:val="24"/>
        </w:rPr>
        <w:t xml:space="preserve">Vykdytojas pagal Lietuvos Respublikos socialinės apsaugos ir darbo ministerijos (toliau – </w:t>
      </w:r>
      <w:bookmarkStart w:id="4" w:name="_Hlk93912406"/>
      <w:r w:rsidRPr="00387300">
        <w:rPr>
          <w:szCs w:val="24"/>
        </w:rPr>
        <w:t>Užsakovas</w:t>
      </w:r>
      <w:bookmarkEnd w:id="4"/>
      <w:r w:rsidRPr="00387300">
        <w:rPr>
          <w:szCs w:val="24"/>
        </w:rPr>
        <w:t xml:space="preserve"> arba SADM) poreikį turės teikti Paslaugas</w:t>
      </w:r>
      <w:r w:rsidRPr="00387300">
        <w:rPr>
          <w:rFonts w:eastAsiaTheme="minorHAnsi"/>
          <w:color w:val="000000"/>
          <w:szCs w:val="24"/>
        </w:rPr>
        <w:t xml:space="preserve">, kurios </w:t>
      </w:r>
      <w:r w:rsidRPr="00387300">
        <w:rPr>
          <w:szCs w:val="24"/>
        </w:rPr>
        <w:t>bus užsakomos, kad būtų atlikta Posistemio techninė priežiūra.</w:t>
      </w:r>
    </w:p>
    <w:p w14:paraId="7D3B55AE" w14:textId="77777777" w:rsidR="00CF2F07" w:rsidRPr="00387300" w:rsidRDefault="00CF2F07" w:rsidP="00CF2F07">
      <w:pPr>
        <w:numPr>
          <w:ilvl w:val="1"/>
          <w:numId w:val="1"/>
        </w:numPr>
        <w:tabs>
          <w:tab w:val="left" w:pos="1134"/>
        </w:tabs>
        <w:ind w:left="0" w:firstLine="680"/>
        <w:contextualSpacing/>
        <w:jc w:val="both"/>
        <w:rPr>
          <w:szCs w:val="24"/>
        </w:rPr>
      </w:pPr>
      <w:r w:rsidRPr="00387300">
        <w:rPr>
          <w:color w:val="000000"/>
          <w:szCs w:val="24"/>
        </w:rPr>
        <w:t>Vykdytojo siūlomos P</w:t>
      </w:r>
      <w:r w:rsidRPr="00387300">
        <w:rPr>
          <w:szCs w:val="24"/>
        </w:rPr>
        <w:t>aslaugos neturi kelti grėsmės nacionaliniam saugumui. Vykdytojas teikdamas ir pasirašydamas pasiūlymą patvirtina, kad jo siūlomos Paslaugos nekelia grėsmės nacionaliniam saugumui.</w:t>
      </w:r>
    </w:p>
    <w:p w14:paraId="6852E1AE" w14:textId="77777777" w:rsidR="00CF2F07" w:rsidRPr="00C75542" w:rsidRDefault="00CF2F07" w:rsidP="00CF2F07">
      <w:pPr>
        <w:numPr>
          <w:ilvl w:val="1"/>
          <w:numId w:val="1"/>
        </w:numPr>
        <w:tabs>
          <w:tab w:val="left" w:pos="1134"/>
        </w:tabs>
        <w:ind w:left="0" w:firstLine="680"/>
        <w:contextualSpacing/>
        <w:jc w:val="both"/>
        <w:rPr>
          <w:szCs w:val="24"/>
        </w:rPr>
      </w:pPr>
      <w:r w:rsidRPr="00C75542">
        <w:rPr>
          <w:szCs w:val="24"/>
        </w:rPr>
        <w:t>Paslaugų teikimo vieta: A. Vivulskio g. 1</w:t>
      </w:r>
      <w:r>
        <w:rPr>
          <w:szCs w:val="24"/>
        </w:rPr>
        <w:t>1</w:t>
      </w:r>
      <w:r w:rsidRPr="00C75542">
        <w:rPr>
          <w:szCs w:val="24"/>
        </w:rPr>
        <w:t xml:space="preserve"> Vilniuje, išskyrus atvejus, kai pateiktoje konkrečioje užduotyje bus numatytas Paslaugų teikimas Vykdytojo ar kitose patalpose. </w:t>
      </w:r>
      <w:bookmarkStart w:id="5" w:name="_Hlk94566073"/>
      <w:r w:rsidRPr="00C75542">
        <w:rPr>
          <w:szCs w:val="24"/>
        </w:rPr>
        <w:t>Paslaugos turi būti teikiamos nuotoliniu būdu, t. y. nenaudojant popierinių dokumentų (techninės dokumentacijos, Paslaugų užsakymų, Paslaugų priėmimo-perdavimo aktų ir kt.), visus susitikimus daryti nuotoliu būdu ir tik išimtiniais atvejais gyvai.</w:t>
      </w:r>
      <w:bookmarkEnd w:id="5"/>
    </w:p>
    <w:p w14:paraId="4EA8B896" w14:textId="77777777" w:rsidR="00CF2F07" w:rsidRPr="00387300" w:rsidRDefault="00CF2F07" w:rsidP="00CF2F07">
      <w:pPr>
        <w:numPr>
          <w:ilvl w:val="1"/>
          <w:numId w:val="1"/>
        </w:numPr>
        <w:tabs>
          <w:tab w:val="left" w:pos="1134"/>
        </w:tabs>
        <w:ind w:left="0" w:firstLine="680"/>
        <w:contextualSpacing/>
        <w:jc w:val="both"/>
        <w:rPr>
          <w:szCs w:val="24"/>
        </w:rPr>
      </w:pPr>
      <w:r w:rsidRPr="00387300">
        <w:rPr>
          <w:szCs w:val="24"/>
        </w:rPr>
        <w:t xml:space="preserve">Preliminari planuojamų įsigyti Paslaugų apimtis pirkimo sutarties galiojimo laikotarpiu – 350 (trys šimtai penkiasdešimt) darbo valandų. </w:t>
      </w:r>
      <w:r w:rsidRPr="00387300">
        <w:rPr>
          <w:color w:val="000000"/>
          <w:szCs w:val="24"/>
        </w:rPr>
        <w:t xml:space="preserve">Užsakovas neįsipareigoja užsakyti viso preliminaraus Paslaugų kiekio. </w:t>
      </w:r>
      <w:r w:rsidRPr="00387300">
        <w:rPr>
          <w:szCs w:val="24"/>
        </w:rPr>
        <w:t xml:space="preserve">Paslaugos bus perkamos </w:t>
      </w:r>
      <w:r w:rsidRPr="00387300">
        <w:rPr>
          <w:rFonts w:eastAsiaTheme="minorHAnsi"/>
          <w:color w:val="000000" w:themeColor="text1"/>
          <w:szCs w:val="24"/>
        </w:rPr>
        <w:t>pagal poreikį.</w:t>
      </w:r>
    </w:p>
    <w:p w14:paraId="39BE2D4E" w14:textId="77777777" w:rsidR="00CF2F07" w:rsidRPr="00387300" w:rsidRDefault="00CF2F07" w:rsidP="00CF2F07">
      <w:pPr>
        <w:numPr>
          <w:ilvl w:val="1"/>
          <w:numId w:val="1"/>
        </w:numPr>
        <w:tabs>
          <w:tab w:val="left" w:pos="1134"/>
        </w:tabs>
        <w:ind w:left="0" w:firstLine="680"/>
        <w:contextualSpacing/>
        <w:jc w:val="both"/>
        <w:rPr>
          <w:szCs w:val="24"/>
        </w:rPr>
      </w:pPr>
      <w:r w:rsidRPr="00387300">
        <w:rPr>
          <w:szCs w:val="24"/>
        </w:rPr>
        <w:t xml:space="preserve">Paslaugų teikimo laikas – Užsakovo darbo dienomis nuo 8:00 iki 17:00 val., penktadieniais nuo 8:00 iki 15:45 val., darbo dienos trukmė prieš šventines dienas – viena valanda trumpiau (UTC + 02:00). Užsakovo ir Vykdytojo susitarimu Paslaugos gali būti teikiamos ne Užsakovo darbo valandomis. </w:t>
      </w:r>
    </w:p>
    <w:p w14:paraId="4FDCE8DE" w14:textId="77777777" w:rsidR="00CF2F07" w:rsidRPr="00387300" w:rsidRDefault="00CF2F07" w:rsidP="00CF2F07">
      <w:pPr>
        <w:numPr>
          <w:ilvl w:val="1"/>
          <w:numId w:val="1"/>
        </w:numPr>
        <w:tabs>
          <w:tab w:val="left" w:pos="1134"/>
        </w:tabs>
        <w:ind w:left="0" w:firstLine="680"/>
        <w:contextualSpacing/>
        <w:jc w:val="both"/>
        <w:rPr>
          <w:szCs w:val="24"/>
        </w:rPr>
      </w:pPr>
      <w:r w:rsidRPr="00387300">
        <w:rPr>
          <w:szCs w:val="24"/>
        </w:rPr>
        <w:t xml:space="preserve">Vykdytojas Paslaugas teiks pagal Užsakovo pateikiamas užklausas (konsultavimo atveju) arba pateiktą užduotį (klaidų šalinimas, procesų optimizavimas, dokumentų parengimas ir pan.). Užsakovas, pateikdamas užduotį, nurodo užsakomas Paslaugas, gali nurodyti Paslaugų suteikimo terminą, Paslaugų teikimo vietą ir tvarką (nurodomos papildomos sąlygos, kurios nėra numatytos šiame dokumente). </w:t>
      </w:r>
    </w:p>
    <w:p w14:paraId="68DE7D30" w14:textId="77777777" w:rsidR="00CF2F07" w:rsidRPr="00C75542" w:rsidRDefault="00CF2F07" w:rsidP="00CF2F07">
      <w:pPr>
        <w:ind w:left="680"/>
        <w:contextualSpacing/>
        <w:rPr>
          <w:b/>
          <w:szCs w:val="24"/>
        </w:rPr>
      </w:pPr>
    </w:p>
    <w:p w14:paraId="3A7593E6" w14:textId="77777777" w:rsidR="00CF2F07" w:rsidRDefault="00CF2F07" w:rsidP="00CF2F07">
      <w:pPr>
        <w:numPr>
          <w:ilvl w:val="0"/>
          <w:numId w:val="2"/>
        </w:numPr>
        <w:ind w:left="357" w:hanging="357"/>
        <w:jc w:val="center"/>
        <w:rPr>
          <w:b/>
          <w:szCs w:val="24"/>
        </w:rPr>
      </w:pPr>
      <w:r w:rsidRPr="00C75542">
        <w:rPr>
          <w:b/>
          <w:caps/>
          <w:szCs w:val="24"/>
        </w:rPr>
        <w:t>REIKALAVIMAI</w:t>
      </w:r>
      <w:r w:rsidRPr="00C75542">
        <w:rPr>
          <w:b/>
          <w:szCs w:val="24"/>
        </w:rPr>
        <w:t xml:space="preserve"> PASLAUGŲ TEIKIMUI</w:t>
      </w:r>
    </w:p>
    <w:p w14:paraId="4BB7A2E4" w14:textId="77777777" w:rsidR="00CF2F07" w:rsidRPr="00C75542" w:rsidRDefault="00CF2F07" w:rsidP="00CF2F07">
      <w:pPr>
        <w:jc w:val="center"/>
        <w:rPr>
          <w:b/>
          <w:szCs w:val="24"/>
        </w:rPr>
      </w:pPr>
    </w:p>
    <w:p w14:paraId="5EF0D17A" w14:textId="77777777" w:rsidR="00CF2F07" w:rsidRPr="00C75542" w:rsidRDefault="00CF2F07" w:rsidP="00CF2F07">
      <w:pPr>
        <w:numPr>
          <w:ilvl w:val="1"/>
          <w:numId w:val="2"/>
        </w:numPr>
        <w:ind w:left="0" w:firstLine="680"/>
        <w:contextualSpacing/>
        <w:jc w:val="both"/>
        <w:rPr>
          <w:b/>
          <w:szCs w:val="24"/>
        </w:rPr>
      </w:pPr>
      <w:r w:rsidRPr="00C75542">
        <w:rPr>
          <w:b/>
          <w:szCs w:val="24"/>
        </w:rPr>
        <w:t>Esama situacija:</w:t>
      </w:r>
    </w:p>
    <w:p w14:paraId="57A12E8E" w14:textId="77777777" w:rsidR="00CF2F07" w:rsidRDefault="00CF2F07" w:rsidP="00CF2F07">
      <w:pPr>
        <w:pStyle w:val="Normaltext"/>
      </w:pPr>
      <w:r w:rsidRPr="00387300">
        <w:t>Gestų kalbos vertimo paslaugų užsakymo ir teikimo posistemis sukurtas Microsoft 365 paslaugų pagrind</w:t>
      </w:r>
      <w:r>
        <w:t>u</w:t>
      </w:r>
      <w:r w:rsidRPr="00387300">
        <w:t xml:space="preserve"> naudojant Microsoft SharePoint, Power Automate, </w:t>
      </w:r>
      <w:proofErr w:type="spellStart"/>
      <w:r w:rsidRPr="00387300">
        <w:t>Booking</w:t>
      </w:r>
      <w:proofErr w:type="spellEnd"/>
      <w:r w:rsidRPr="00387300">
        <w:t xml:space="preserve"> produktus. Posistemis skirtas Gestų kalbos vertimo paslaugų užsakymų administravimui. Posistemis naudojamas kasdienėje veikloje. Posistemio kaupiami duomenys naudojami Lietuvių gestų kalbos vertimo paslaugų kiekybin</w:t>
      </w:r>
      <w:r>
        <w:t>ei</w:t>
      </w:r>
      <w:r w:rsidRPr="00387300">
        <w:t xml:space="preserve"> ir kokybin</w:t>
      </w:r>
      <w:r>
        <w:t>ei</w:t>
      </w:r>
      <w:r w:rsidRPr="00387300">
        <w:t xml:space="preserve"> stebėsenai. Gestų vertimo paslaugos užsakomos tiesiogiai, kreipiantis į Lietuvių gestų  kalbos vertimo centr</w:t>
      </w:r>
      <w:r>
        <w:t>ą</w:t>
      </w:r>
      <w:r w:rsidRPr="00387300">
        <w:t>, kur atsakingas darbuotojas suformuoja užsakymo duomenis Posistemyje, arba paslaugų gavėjui suformuojant paslaugos poreikį Socialinės paramos šeimai informacinėje sistemoje (</w:t>
      </w:r>
      <w:r>
        <w:t xml:space="preserve">toliau - </w:t>
      </w:r>
      <w:r w:rsidRPr="00387300">
        <w:t>SPIS). Poreikio suformavimui per SPIS nėra baigta integracinė sąsaja.</w:t>
      </w:r>
    </w:p>
    <w:p w14:paraId="5D83D361" w14:textId="77777777" w:rsidR="00CF2F07" w:rsidRDefault="00CF2F07" w:rsidP="00CF2F07">
      <w:pPr>
        <w:pStyle w:val="Normaltext"/>
      </w:pPr>
    </w:p>
    <w:p w14:paraId="25510941" w14:textId="77777777" w:rsidR="00CF2F07" w:rsidRDefault="00CF2F07" w:rsidP="00CF2F07">
      <w:pPr>
        <w:numPr>
          <w:ilvl w:val="1"/>
          <w:numId w:val="2"/>
        </w:numPr>
        <w:spacing w:after="240"/>
        <w:ind w:left="0" w:firstLine="567"/>
        <w:contextualSpacing/>
        <w:jc w:val="both"/>
        <w:rPr>
          <w:b/>
          <w:szCs w:val="24"/>
        </w:rPr>
      </w:pPr>
      <w:r w:rsidRPr="00C75542">
        <w:rPr>
          <w:b/>
          <w:szCs w:val="24"/>
        </w:rPr>
        <w:t xml:space="preserve">Paslaugas sudaro: </w:t>
      </w:r>
    </w:p>
    <w:p w14:paraId="30DCD45C" w14:textId="77777777" w:rsidR="00CF2F07" w:rsidRPr="00387300" w:rsidRDefault="00CF2F07" w:rsidP="00CF2F07">
      <w:pPr>
        <w:numPr>
          <w:ilvl w:val="2"/>
          <w:numId w:val="2"/>
        </w:numPr>
        <w:tabs>
          <w:tab w:val="left" w:pos="142"/>
          <w:tab w:val="left" w:pos="426"/>
          <w:tab w:val="left" w:pos="1440"/>
        </w:tabs>
        <w:spacing w:before="240"/>
        <w:ind w:left="0" w:firstLine="567"/>
        <w:contextualSpacing/>
        <w:jc w:val="both"/>
        <w:rPr>
          <w:szCs w:val="24"/>
        </w:rPr>
      </w:pPr>
      <w:bookmarkStart w:id="6" w:name="_Hlk130229824"/>
      <w:r w:rsidRPr="00387300">
        <w:rPr>
          <w:szCs w:val="24"/>
        </w:rPr>
        <w:t>Posistemio veikimui reikalingų licencijų savalaikis užsakymas užtikrinant Posistemio nepertraukiamą veikimą;</w:t>
      </w:r>
    </w:p>
    <w:p w14:paraId="22CBADC8" w14:textId="77777777" w:rsidR="00CF2F07" w:rsidRPr="00387300" w:rsidRDefault="00CF2F07" w:rsidP="00CF2F07">
      <w:pPr>
        <w:numPr>
          <w:ilvl w:val="2"/>
          <w:numId w:val="2"/>
        </w:numPr>
        <w:tabs>
          <w:tab w:val="left" w:pos="142"/>
          <w:tab w:val="left" w:pos="426"/>
          <w:tab w:val="left" w:pos="1440"/>
        </w:tabs>
        <w:ind w:left="0" w:firstLine="568"/>
        <w:contextualSpacing/>
        <w:jc w:val="both"/>
        <w:rPr>
          <w:szCs w:val="24"/>
        </w:rPr>
      </w:pPr>
      <w:r w:rsidRPr="00387300">
        <w:rPr>
          <w:szCs w:val="24"/>
        </w:rPr>
        <w:lastRenderedPageBreak/>
        <w:t>Posistemio vystymui reikalingo funkcionalumo darbų užsakymo techninių specifikacijų rengimas;</w:t>
      </w:r>
    </w:p>
    <w:p w14:paraId="7AD69BC2" w14:textId="77777777" w:rsidR="00CF2F07" w:rsidRPr="00387300" w:rsidRDefault="00CF2F07" w:rsidP="00CF2F07">
      <w:pPr>
        <w:numPr>
          <w:ilvl w:val="2"/>
          <w:numId w:val="2"/>
        </w:numPr>
        <w:tabs>
          <w:tab w:val="left" w:pos="142"/>
          <w:tab w:val="left" w:pos="426"/>
          <w:tab w:val="left" w:pos="1440"/>
        </w:tabs>
        <w:contextualSpacing/>
        <w:jc w:val="both"/>
        <w:rPr>
          <w:szCs w:val="24"/>
        </w:rPr>
      </w:pPr>
      <w:r w:rsidRPr="00387300">
        <w:rPr>
          <w:szCs w:val="24"/>
        </w:rPr>
        <w:t>Posistemio naudotojų konsultavimas Posistemio naudojimo klausimais;</w:t>
      </w:r>
    </w:p>
    <w:p w14:paraId="162253F8" w14:textId="77777777" w:rsidR="00CF2F07" w:rsidRPr="00387300" w:rsidRDefault="00CF2F07" w:rsidP="00CF2F07">
      <w:pPr>
        <w:numPr>
          <w:ilvl w:val="2"/>
          <w:numId w:val="2"/>
        </w:numPr>
        <w:tabs>
          <w:tab w:val="left" w:pos="142"/>
          <w:tab w:val="left" w:pos="426"/>
          <w:tab w:val="left" w:pos="1440"/>
        </w:tabs>
        <w:contextualSpacing/>
        <w:jc w:val="both"/>
        <w:rPr>
          <w:szCs w:val="24"/>
        </w:rPr>
      </w:pPr>
      <w:r w:rsidRPr="00387300">
        <w:rPr>
          <w:szCs w:val="24"/>
        </w:rPr>
        <w:t>Posistemio veikimo klaidų šalinimas, esamų Posistemio procesų optimizavimas;</w:t>
      </w:r>
    </w:p>
    <w:p w14:paraId="3DFC198D" w14:textId="77777777" w:rsidR="00CF2F07" w:rsidRPr="00387300" w:rsidRDefault="00CF2F07" w:rsidP="00CF2F07">
      <w:pPr>
        <w:numPr>
          <w:ilvl w:val="2"/>
          <w:numId w:val="2"/>
        </w:numPr>
        <w:tabs>
          <w:tab w:val="left" w:pos="142"/>
          <w:tab w:val="left" w:pos="426"/>
          <w:tab w:val="left" w:pos="1440"/>
        </w:tabs>
        <w:contextualSpacing/>
        <w:jc w:val="both"/>
        <w:rPr>
          <w:szCs w:val="24"/>
        </w:rPr>
      </w:pPr>
      <w:r w:rsidRPr="00387300">
        <w:rPr>
          <w:szCs w:val="24"/>
        </w:rPr>
        <w:t>Posistemio veikimo ir atliktų pakeitimų dokumentavimas;</w:t>
      </w:r>
    </w:p>
    <w:p w14:paraId="0B6D0281" w14:textId="77777777" w:rsidR="00CF2F07" w:rsidRPr="00387300" w:rsidRDefault="00CF2F07" w:rsidP="00CF2F07">
      <w:pPr>
        <w:numPr>
          <w:ilvl w:val="2"/>
          <w:numId w:val="2"/>
        </w:numPr>
        <w:tabs>
          <w:tab w:val="left" w:pos="142"/>
          <w:tab w:val="left" w:pos="426"/>
          <w:tab w:val="left" w:pos="1440"/>
        </w:tabs>
        <w:contextualSpacing/>
        <w:jc w:val="both"/>
        <w:rPr>
          <w:szCs w:val="24"/>
        </w:rPr>
      </w:pPr>
      <w:r w:rsidRPr="00387300">
        <w:rPr>
          <w:szCs w:val="24"/>
        </w:rPr>
        <w:t>Posistemio integracinės sąsajos su SPIS parengimas.</w:t>
      </w:r>
      <w:bookmarkEnd w:id="6"/>
    </w:p>
    <w:p w14:paraId="7005BEE4" w14:textId="77777777" w:rsidR="00CF2F07" w:rsidRPr="00C75542" w:rsidRDefault="00CF2F07" w:rsidP="00CF2F07">
      <w:pPr>
        <w:tabs>
          <w:tab w:val="left" w:pos="142"/>
          <w:tab w:val="left" w:pos="426"/>
          <w:tab w:val="left" w:pos="1440"/>
        </w:tabs>
        <w:ind w:left="3054"/>
        <w:contextualSpacing/>
        <w:jc w:val="both"/>
        <w:rPr>
          <w:szCs w:val="24"/>
        </w:rPr>
      </w:pPr>
    </w:p>
    <w:p w14:paraId="27791B3A" w14:textId="77777777" w:rsidR="00CF2F07" w:rsidRPr="00C75542" w:rsidRDefault="00CF2F07" w:rsidP="00CF2F07">
      <w:pPr>
        <w:numPr>
          <w:ilvl w:val="1"/>
          <w:numId w:val="2"/>
        </w:numPr>
        <w:ind w:left="0" w:firstLine="680"/>
        <w:contextualSpacing/>
        <w:jc w:val="both"/>
        <w:rPr>
          <w:b/>
          <w:szCs w:val="24"/>
        </w:rPr>
      </w:pPr>
      <w:r w:rsidRPr="00C75542">
        <w:rPr>
          <w:b/>
          <w:szCs w:val="24"/>
        </w:rPr>
        <w:t>Paslaugų teikimo tvarka ir terminai:</w:t>
      </w:r>
    </w:p>
    <w:p w14:paraId="6C165736" w14:textId="77777777" w:rsidR="00CF2F07" w:rsidRPr="00387300" w:rsidRDefault="00CF2F07" w:rsidP="00CF2F07">
      <w:pPr>
        <w:numPr>
          <w:ilvl w:val="2"/>
          <w:numId w:val="2"/>
        </w:numPr>
        <w:tabs>
          <w:tab w:val="left" w:pos="142"/>
          <w:tab w:val="left" w:pos="426"/>
        </w:tabs>
        <w:ind w:left="0" w:firstLine="680"/>
        <w:contextualSpacing/>
        <w:jc w:val="both"/>
        <w:rPr>
          <w:szCs w:val="24"/>
        </w:rPr>
      </w:pPr>
      <w:r w:rsidRPr="00387300">
        <w:rPr>
          <w:szCs w:val="24"/>
        </w:rPr>
        <w:t>Paslaugų teikimo terminas – 6 (šeši) mėnesiai</w:t>
      </w:r>
      <w:r w:rsidRPr="00387300">
        <w:rPr>
          <w:b/>
          <w:bCs/>
          <w:szCs w:val="24"/>
        </w:rPr>
        <w:t xml:space="preserve"> </w:t>
      </w:r>
      <w:r w:rsidRPr="00387300">
        <w:rPr>
          <w:szCs w:val="24"/>
        </w:rPr>
        <w:t>nuo Paslaugų sutarties įsigaliojimo dienos. Paslaugų teikimo terminas gali būti pratęstas 1 (vieną) kartą pirkimo sutarties Šalių rašytiniu susitarimu, bet ne ilgiau kaip 1 (vien</w:t>
      </w:r>
      <w:r>
        <w:rPr>
          <w:szCs w:val="24"/>
        </w:rPr>
        <w:t>o</w:t>
      </w:r>
      <w:r w:rsidRPr="00387300">
        <w:rPr>
          <w:szCs w:val="24"/>
        </w:rPr>
        <w:t>) mėnesi</w:t>
      </w:r>
      <w:r>
        <w:rPr>
          <w:szCs w:val="24"/>
        </w:rPr>
        <w:t>o</w:t>
      </w:r>
      <w:r w:rsidRPr="00387300">
        <w:rPr>
          <w:szCs w:val="24"/>
        </w:rPr>
        <w:t xml:space="preserve"> laikotarpiui.</w:t>
      </w:r>
    </w:p>
    <w:p w14:paraId="301C95F9" w14:textId="77777777" w:rsidR="00CF2F07" w:rsidRPr="00C75542" w:rsidRDefault="00CF2F07" w:rsidP="00CF2F07">
      <w:pPr>
        <w:numPr>
          <w:ilvl w:val="2"/>
          <w:numId w:val="2"/>
        </w:numPr>
        <w:tabs>
          <w:tab w:val="left" w:pos="142"/>
          <w:tab w:val="left" w:pos="426"/>
        </w:tabs>
        <w:ind w:left="0" w:firstLine="680"/>
        <w:contextualSpacing/>
        <w:jc w:val="both"/>
        <w:rPr>
          <w:szCs w:val="24"/>
        </w:rPr>
      </w:pPr>
      <w:r w:rsidRPr="00C75542">
        <w:rPr>
          <w:szCs w:val="24"/>
        </w:rPr>
        <w:t>Vykdytojas turi užtikrinti, kad visa komunikacija Paslaugų teikimo metu vyktų lietuvių kalba.</w:t>
      </w:r>
    </w:p>
    <w:p w14:paraId="53B245E6" w14:textId="77777777" w:rsidR="00CF2F07" w:rsidRPr="00387300" w:rsidRDefault="00CF2F07" w:rsidP="00CF2F07">
      <w:pPr>
        <w:numPr>
          <w:ilvl w:val="2"/>
          <w:numId w:val="2"/>
        </w:numPr>
        <w:tabs>
          <w:tab w:val="left" w:pos="142"/>
          <w:tab w:val="left" w:pos="426"/>
        </w:tabs>
        <w:ind w:left="0" w:firstLine="680"/>
        <w:contextualSpacing/>
        <w:jc w:val="both"/>
        <w:rPr>
          <w:szCs w:val="24"/>
        </w:rPr>
      </w:pPr>
      <w:r w:rsidRPr="00387300">
        <w:rPr>
          <w:szCs w:val="24"/>
        </w:rPr>
        <w:t xml:space="preserve">Per 5 (penkias) darbo dienas nuo Paslaugų teikimo sutarties įsigaliojimo dienos Vykdytojas turi pasirašyti </w:t>
      </w:r>
      <w:r w:rsidRPr="004E6079">
        <w:rPr>
          <w:szCs w:val="24"/>
        </w:rPr>
        <w:t>Asmens duomenų</w:t>
      </w:r>
      <w:r w:rsidRPr="00387300">
        <w:rPr>
          <w:szCs w:val="24"/>
        </w:rPr>
        <w:t xml:space="preserve"> tvarkymo sutartį bei Užsakovui pateikti Vykdytojo specialistų pasirašytus konfidencialumo ir duomenų saugos reikalavimų laikymosi pasižadėjimus.</w:t>
      </w:r>
    </w:p>
    <w:p w14:paraId="79307D97" w14:textId="77777777" w:rsidR="00CF2F07" w:rsidRPr="00387300" w:rsidRDefault="00CF2F07" w:rsidP="00CF2F07">
      <w:pPr>
        <w:numPr>
          <w:ilvl w:val="2"/>
          <w:numId w:val="2"/>
        </w:numPr>
        <w:tabs>
          <w:tab w:val="left" w:pos="142"/>
          <w:tab w:val="left" w:pos="426"/>
        </w:tabs>
        <w:ind w:left="0" w:firstLine="680"/>
        <w:contextualSpacing/>
        <w:jc w:val="both"/>
        <w:rPr>
          <w:szCs w:val="24"/>
        </w:rPr>
      </w:pPr>
      <w:r w:rsidRPr="00C75542">
        <w:rPr>
          <w:szCs w:val="24"/>
        </w:rPr>
        <w:t xml:space="preserve">Paslaugos </w:t>
      </w:r>
      <w:r w:rsidRPr="00387300">
        <w:rPr>
          <w:szCs w:val="24"/>
        </w:rPr>
        <w:t>teikiamos pagal Užsakovo pateiktas konkrečias užduotis arba pagal Užsakovo Posistemio naudotojų paklausimus pateikiamus telefonu ar elektroniniu paštu. Užduočių skaičius neribojamas;</w:t>
      </w:r>
    </w:p>
    <w:p w14:paraId="544EFF6B" w14:textId="77777777" w:rsidR="00CF2F07" w:rsidRPr="00C75542" w:rsidRDefault="00CF2F07" w:rsidP="00CF2F07">
      <w:pPr>
        <w:numPr>
          <w:ilvl w:val="2"/>
          <w:numId w:val="2"/>
        </w:numPr>
        <w:tabs>
          <w:tab w:val="left" w:pos="142"/>
          <w:tab w:val="left" w:pos="426"/>
        </w:tabs>
        <w:ind w:left="0" w:firstLine="680"/>
        <w:contextualSpacing/>
        <w:jc w:val="both"/>
        <w:rPr>
          <w:szCs w:val="24"/>
        </w:rPr>
      </w:pPr>
      <w:r w:rsidRPr="00C75542">
        <w:rPr>
          <w:szCs w:val="24"/>
        </w:rPr>
        <w:t>Užsakovas užduotis pateikia Vykdytojui raštu (el. paštu, registruojant užklausų valdymo sistemoje ar kita su Vykdytoju suderinta forma);</w:t>
      </w:r>
    </w:p>
    <w:p w14:paraId="75A9858F" w14:textId="77777777" w:rsidR="00CF2F07" w:rsidRPr="00C75542" w:rsidRDefault="00CF2F07" w:rsidP="00CF2F07">
      <w:pPr>
        <w:numPr>
          <w:ilvl w:val="2"/>
          <w:numId w:val="2"/>
        </w:numPr>
        <w:tabs>
          <w:tab w:val="left" w:pos="142"/>
          <w:tab w:val="left" w:pos="426"/>
        </w:tabs>
        <w:ind w:left="0" w:firstLine="680"/>
        <w:contextualSpacing/>
        <w:jc w:val="both"/>
        <w:rPr>
          <w:szCs w:val="24"/>
        </w:rPr>
      </w:pPr>
      <w:r w:rsidRPr="00C75542">
        <w:rPr>
          <w:szCs w:val="24"/>
        </w:rPr>
        <w:t>Vykdytojas Paslaugas privalo teikti naudodamasis šia programine įranga:</w:t>
      </w:r>
    </w:p>
    <w:p w14:paraId="0375A90D" w14:textId="77777777" w:rsidR="00CF2F07" w:rsidRPr="00C75542" w:rsidRDefault="00CF2F07" w:rsidP="00CF2F07">
      <w:pPr>
        <w:numPr>
          <w:ilvl w:val="3"/>
          <w:numId w:val="2"/>
        </w:numPr>
        <w:tabs>
          <w:tab w:val="left" w:pos="142"/>
          <w:tab w:val="left" w:pos="426"/>
          <w:tab w:val="left" w:pos="1560"/>
        </w:tabs>
        <w:ind w:left="0" w:firstLine="680"/>
        <w:contextualSpacing/>
        <w:jc w:val="both"/>
        <w:rPr>
          <w:szCs w:val="24"/>
        </w:rPr>
      </w:pPr>
      <w:r w:rsidRPr="00C75542">
        <w:rPr>
          <w:szCs w:val="24"/>
        </w:rPr>
        <w:t>užduočių valdymo sistema JIRA ir jos priedais;</w:t>
      </w:r>
    </w:p>
    <w:p w14:paraId="53E312FD" w14:textId="77777777" w:rsidR="00CF2F07" w:rsidRPr="00B64493" w:rsidRDefault="00CF2F07" w:rsidP="00CF2F07">
      <w:pPr>
        <w:numPr>
          <w:ilvl w:val="3"/>
          <w:numId w:val="2"/>
        </w:numPr>
        <w:tabs>
          <w:tab w:val="left" w:pos="142"/>
          <w:tab w:val="left" w:pos="426"/>
          <w:tab w:val="left" w:pos="1560"/>
        </w:tabs>
        <w:ind w:left="0" w:firstLine="680"/>
        <w:contextualSpacing/>
        <w:jc w:val="both"/>
        <w:rPr>
          <w:szCs w:val="24"/>
        </w:rPr>
      </w:pPr>
      <w:r w:rsidRPr="00B64493">
        <w:rPr>
          <w:szCs w:val="24"/>
        </w:rPr>
        <w:t>dokumentų ir informacijos saugojimo SharePoint įrankiu.</w:t>
      </w:r>
    </w:p>
    <w:p w14:paraId="495C67C0" w14:textId="77777777" w:rsidR="00CF2F07" w:rsidRPr="00C75542" w:rsidRDefault="00CF2F07" w:rsidP="00CF2F07">
      <w:pPr>
        <w:tabs>
          <w:tab w:val="left" w:pos="142"/>
          <w:tab w:val="left" w:pos="426"/>
          <w:tab w:val="left" w:pos="1560"/>
        </w:tabs>
        <w:ind w:left="680"/>
        <w:contextualSpacing/>
        <w:rPr>
          <w:szCs w:val="24"/>
        </w:rPr>
      </w:pPr>
    </w:p>
    <w:p w14:paraId="7905038B" w14:textId="77777777" w:rsidR="00CF2F07" w:rsidRPr="00C75542" w:rsidRDefault="00CF2F07" w:rsidP="00CF2F07">
      <w:pPr>
        <w:pStyle w:val="Sraopastraipa"/>
        <w:numPr>
          <w:ilvl w:val="1"/>
          <w:numId w:val="2"/>
        </w:numPr>
        <w:tabs>
          <w:tab w:val="left" w:pos="142"/>
          <w:tab w:val="left" w:pos="426"/>
          <w:tab w:val="left" w:pos="1560"/>
        </w:tabs>
        <w:spacing w:after="200" w:line="276" w:lineRule="auto"/>
        <w:ind w:hanging="153"/>
        <w:rPr>
          <w:b/>
          <w:bCs/>
          <w:sz w:val="24"/>
          <w:szCs w:val="24"/>
        </w:rPr>
      </w:pPr>
      <w:r w:rsidRPr="00C75542">
        <w:rPr>
          <w:b/>
          <w:bCs/>
          <w:sz w:val="24"/>
          <w:szCs w:val="24"/>
        </w:rPr>
        <w:t>Atsiskaitymo tvarka:</w:t>
      </w:r>
    </w:p>
    <w:p w14:paraId="5065E0AF" w14:textId="77777777" w:rsidR="00CF2F07" w:rsidRPr="00C75542" w:rsidRDefault="00CF2F07" w:rsidP="00CF2F07">
      <w:pPr>
        <w:pStyle w:val="Sraopastraipa"/>
        <w:numPr>
          <w:ilvl w:val="2"/>
          <w:numId w:val="2"/>
        </w:numPr>
        <w:tabs>
          <w:tab w:val="left" w:pos="142"/>
          <w:tab w:val="left" w:pos="426"/>
          <w:tab w:val="left" w:pos="1560"/>
        </w:tabs>
        <w:spacing w:after="200" w:line="276" w:lineRule="auto"/>
        <w:ind w:left="0" w:firstLine="568"/>
        <w:jc w:val="both"/>
        <w:rPr>
          <w:sz w:val="24"/>
          <w:szCs w:val="24"/>
        </w:rPr>
      </w:pPr>
      <w:r w:rsidRPr="00C75542">
        <w:rPr>
          <w:rFonts w:eastAsiaTheme="minorHAnsi"/>
          <w:color w:val="000000" w:themeColor="text1"/>
          <w:sz w:val="24"/>
          <w:szCs w:val="24"/>
        </w:rPr>
        <w:t>Atsiskaitymas vykdomas kas mėnesį už faktiškai suteiktas Paslaugas pagal Vykdytojo pateiktą atliktų Paslaugų ataskaitą, kurioje turi būti nurodytos atliktos užduotys ir jų atlikimo laikas (valandomis).</w:t>
      </w:r>
    </w:p>
    <w:p w14:paraId="6F6976B5" w14:textId="77777777" w:rsidR="00CF2F07" w:rsidRDefault="00CF2F07" w:rsidP="00CF2F07">
      <w:pPr>
        <w:pStyle w:val="Sraopastraipa"/>
        <w:numPr>
          <w:ilvl w:val="2"/>
          <w:numId w:val="2"/>
        </w:numPr>
        <w:tabs>
          <w:tab w:val="left" w:pos="142"/>
          <w:tab w:val="left" w:pos="426"/>
          <w:tab w:val="left" w:pos="709"/>
          <w:tab w:val="left" w:pos="851"/>
          <w:tab w:val="left" w:pos="1560"/>
        </w:tabs>
        <w:ind w:left="0" w:firstLine="567"/>
        <w:jc w:val="both"/>
        <w:rPr>
          <w:color w:val="000000" w:themeColor="text1"/>
          <w:sz w:val="24"/>
          <w:szCs w:val="24"/>
        </w:rPr>
      </w:pPr>
      <w:r w:rsidRPr="00C75542">
        <w:rPr>
          <w:color w:val="000000" w:themeColor="text1"/>
          <w:sz w:val="24"/>
          <w:szCs w:val="24"/>
        </w:rPr>
        <w:t>Galutinė Paslaugų kaina apskaičiuojama pagal faktiškai Vykdytojo tinkamai</w:t>
      </w:r>
      <w:r w:rsidRPr="00C75542">
        <w:rPr>
          <w:i/>
          <w:color w:val="000000" w:themeColor="text1"/>
          <w:sz w:val="24"/>
          <w:szCs w:val="24"/>
        </w:rPr>
        <w:t xml:space="preserve"> </w:t>
      </w:r>
      <w:r w:rsidRPr="00C75542">
        <w:rPr>
          <w:color w:val="000000" w:themeColor="text1"/>
          <w:sz w:val="24"/>
          <w:szCs w:val="24"/>
        </w:rPr>
        <w:t>suteiktų ir Užsakovo priimtų Paslaugų kiekį. Bus priimamos tik kokybiškai ir tinkamai suteiktos Paslaugos.</w:t>
      </w:r>
      <w:r w:rsidRPr="0082161E">
        <w:t xml:space="preserve"> </w:t>
      </w:r>
      <w:r w:rsidRPr="0082161E">
        <w:rPr>
          <w:color w:val="000000" w:themeColor="text1"/>
          <w:sz w:val="24"/>
          <w:szCs w:val="24"/>
        </w:rPr>
        <w:t>Paslaugos neduodančios rezultatų nebus priimamos</w:t>
      </w:r>
      <w:r>
        <w:rPr>
          <w:color w:val="000000" w:themeColor="text1"/>
          <w:sz w:val="24"/>
          <w:szCs w:val="24"/>
        </w:rPr>
        <w:t>.</w:t>
      </w:r>
    </w:p>
    <w:p w14:paraId="3BFBF57D" w14:textId="77777777" w:rsidR="00CF2F07" w:rsidRPr="003E57AC" w:rsidRDefault="00CF2F07" w:rsidP="00CF2F07">
      <w:pPr>
        <w:tabs>
          <w:tab w:val="left" w:pos="142"/>
          <w:tab w:val="left" w:pos="426"/>
          <w:tab w:val="left" w:pos="709"/>
          <w:tab w:val="left" w:pos="851"/>
          <w:tab w:val="left" w:pos="1560"/>
        </w:tabs>
        <w:jc w:val="center"/>
        <w:rPr>
          <w:color w:val="000000" w:themeColor="text1"/>
          <w:szCs w:val="24"/>
        </w:rPr>
      </w:pPr>
      <w:r>
        <w:rPr>
          <w:color w:val="000000" w:themeColor="text1"/>
          <w:szCs w:val="24"/>
        </w:rPr>
        <w:t>__________________</w:t>
      </w:r>
    </w:p>
    <w:p w14:paraId="12E6FECC" w14:textId="77777777" w:rsidR="004E1A3A" w:rsidRDefault="004E1A3A" w:rsidP="00C1641B"/>
    <w:p w14:paraId="486FF180" w14:textId="77777777" w:rsidR="004E1A3A" w:rsidRDefault="004E1A3A" w:rsidP="00C1641B"/>
    <w:p w14:paraId="41145B20" w14:textId="77777777" w:rsidR="00CF2F07" w:rsidRDefault="00CF2F07" w:rsidP="00C1641B"/>
    <w:p w14:paraId="1324B6EF" w14:textId="77777777" w:rsidR="00CF2F07" w:rsidRDefault="00CF2F07" w:rsidP="00C1641B"/>
    <w:p w14:paraId="1B619712" w14:textId="77777777" w:rsidR="00CF2F07" w:rsidRDefault="00CF2F07" w:rsidP="00C1641B"/>
    <w:p w14:paraId="6EDE33E0" w14:textId="77777777" w:rsidR="00CF2F07" w:rsidRDefault="00CF2F07" w:rsidP="00C1641B"/>
    <w:p w14:paraId="0646DED5" w14:textId="77777777" w:rsidR="00CF2F07" w:rsidRDefault="00CF2F07" w:rsidP="00C1641B"/>
    <w:p w14:paraId="39EC4514" w14:textId="77777777" w:rsidR="00CF2F07" w:rsidRDefault="00CF2F07" w:rsidP="00C1641B"/>
    <w:p w14:paraId="2D8D4A37" w14:textId="77777777" w:rsidR="00CF2F07" w:rsidRDefault="00CF2F07" w:rsidP="00C1641B"/>
    <w:p w14:paraId="5C43E54C" w14:textId="77777777" w:rsidR="00CF2F07" w:rsidRDefault="00CF2F07" w:rsidP="00C1641B"/>
    <w:p w14:paraId="79CCD2C3" w14:textId="77777777" w:rsidR="00CF2F07" w:rsidRDefault="00CF2F07" w:rsidP="00C1641B"/>
    <w:p w14:paraId="4576A627" w14:textId="77777777" w:rsidR="00CF2F07" w:rsidRDefault="00CF2F07" w:rsidP="00C1641B"/>
    <w:p w14:paraId="34DD342F" w14:textId="77777777" w:rsidR="00CF2F07" w:rsidRDefault="00CF2F07" w:rsidP="00C1641B"/>
    <w:p w14:paraId="7F796B86" w14:textId="77777777" w:rsidR="00CF2F07" w:rsidRDefault="00CF2F07" w:rsidP="00C1641B"/>
    <w:p w14:paraId="0C30CB99" w14:textId="77777777" w:rsidR="004E1A3A" w:rsidRDefault="004E1A3A" w:rsidP="00C1641B"/>
    <w:p w14:paraId="302256B5" w14:textId="46AECF15" w:rsidR="00CF2F07" w:rsidRDefault="00CF2F07" w:rsidP="00CC488D">
      <w:pPr>
        <w:ind w:firstLine="5670"/>
      </w:pPr>
      <w:r>
        <w:lastRenderedPageBreak/>
        <w:t xml:space="preserve">2025 m. kovo </w:t>
      </w:r>
      <w:r w:rsidR="00CC488D">
        <w:t>14</w:t>
      </w:r>
      <w:r>
        <w:t xml:space="preserve"> d.  Sutarties Nr. D4-</w:t>
      </w:r>
      <w:r w:rsidR="00CC488D">
        <w:t>33</w:t>
      </w:r>
    </w:p>
    <w:p w14:paraId="4ED58875" w14:textId="6E1FF10B" w:rsidR="004E1A3A" w:rsidRDefault="00CF2F07" w:rsidP="00CC488D">
      <w:pPr>
        <w:ind w:firstLine="5670"/>
      </w:pPr>
      <w:r>
        <w:t>2 priedas</w:t>
      </w:r>
    </w:p>
    <w:p w14:paraId="798BD17A" w14:textId="77777777" w:rsidR="004E1A3A" w:rsidRDefault="004E1A3A" w:rsidP="00C1641B"/>
    <w:p w14:paraId="2E4B4992" w14:textId="77777777" w:rsidR="004E1A3A" w:rsidRDefault="004E1A3A" w:rsidP="00C1641B"/>
    <w:p w14:paraId="3316F96B" w14:textId="5E8E3298" w:rsidR="009B4C84" w:rsidRDefault="009B4C84" w:rsidP="00C1641B"/>
    <w:p w14:paraId="06C1F4FC" w14:textId="5251E089" w:rsidR="009B4C84" w:rsidRDefault="00297C5B" w:rsidP="00C1641B">
      <w:r>
        <w:rPr>
          <w:noProof/>
        </w:rPr>
        <w:drawing>
          <wp:inline distT="0" distB="0" distL="0" distR="0" wp14:anchorId="2A1FB8FE" wp14:editId="1E08BE38">
            <wp:extent cx="5419725" cy="7296150"/>
            <wp:effectExtent l="0" t="0" r="9525" b="0"/>
            <wp:docPr id="1957972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97288" name=""/>
                    <pic:cNvPicPr/>
                  </pic:nvPicPr>
                  <pic:blipFill>
                    <a:blip r:embed="rId14"/>
                    <a:stretch>
                      <a:fillRect/>
                    </a:stretch>
                  </pic:blipFill>
                  <pic:spPr>
                    <a:xfrm>
                      <a:off x="0" y="0"/>
                      <a:ext cx="5419725" cy="7296150"/>
                    </a:xfrm>
                    <a:prstGeom prst="rect">
                      <a:avLst/>
                    </a:prstGeom>
                  </pic:spPr>
                </pic:pic>
              </a:graphicData>
            </a:graphic>
          </wp:inline>
        </w:drawing>
      </w:r>
    </w:p>
    <w:p w14:paraId="06961A0D" w14:textId="77777777" w:rsidR="009B4C84" w:rsidRDefault="009B4C84" w:rsidP="00C1641B"/>
    <w:p w14:paraId="011F76CC" w14:textId="77777777" w:rsidR="009B4C84" w:rsidRDefault="009B4C84" w:rsidP="00C1641B"/>
    <w:p w14:paraId="094D414D" w14:textId="1424A819" w:rsidR="009B4C84" w:rsidRDefault="009B4C84" w:rsidP="00C1641B">
      <w:r>
        <w:rPr>
          <w:noProof/>
        </w:rPr>
        <w:lastRenderedPageBreak/>
        <w:drawing>
          <wp:inline distT="0" distB="0" distL="0" distR="0" wp14:anchorId="5D517D54" wp14:editId="1A41ECD7">
            <wp:extent cx="5619750" cy="7229475"/>
            <wp:effectExtent l="0" t="0" r="0" b="9525"/>
            <wp:docPr id="153978188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9781888" name=""/>
                    <pic:cNvPicPr/>
                  </pic:nvPicPr>
                  <pic:blipFill>
                    <a:blip r:embed="rId15"/>
                    <a:stretch>
                      <a:fillRect/>
                    </a:stretch>
                  </pic:blipFill>
                  <pic:spPr>
                    <a:xfrm>
                      <a:off x="0" y="0"/>
                      <a:ext cx="5619750" cy="7229475"/>
                    </a:xfrm>
                    <a:prstGeom prst="rect">
                      <a:avLst/>
                    </a:prstGeom>
                  </pic:spPr>
                </pic:pic>
              </a:graphicData>
            </a:graphic>
          </wp:inline>
        </w:drawing>
      </w:r>
    </w:p>
    <w:sectPr w:rsidR="009B4C84">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49895" w14:textId="77777777" w:rsidR="00124764" w:rsidRDefault="00124764">
      <w:pPr>
        <w:rPr>
          <w:sz w:val="20"/>
        </w:rPr>
      </w:pPr>
      <w:r>
        <w:rPr>
          <w:sz w:val="20"/>
        </w:rPr>
        <w:separator/>
      </w:r>
    </w:p>
  </w:endnote>
  <w:endnote w:type="continuationSeparator" w:id="0">
    <w:p w14:paraId="1AE19B2E" w14:textId="77777777" w:rsidR="00124764" w:rsidRDefault="00124764">
      <w:pPr>
        <w:rPr>
          <w:sz w:val="20"/>
        </w:rPr>
      </w:pPr>
      <w:r>
        <w:rPr>
          <w:sz w:val="20"/>
        </w:rPr>
        <w:continuationSeparator/>
      </w:r>
    </w:p>
  </w:endnote>
  <w:endnote w:type="continuationNotice" w:id="1">
    <w:p w14:paraId="2B8754C3" w14:textId="77777777" w:rsidR="00124764" w:rsidRDefault="00124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7D47E" w14:textId="77777777" w:rsidR="00124764" w:rsidRDefault="00124764">
      <w:pPr>
        <w:rPr>
          <w:sz w:val="20"/>
        </w:rPr>
      </w:pPr>
      <w:r>
        <w:rPr>
          <w:sz w:val="20"/>
        </w:rPr>
        <w:separator/>
      </w:r>
    </w:p>
  </w:footnote>
  <w:footnote w:type="continuationSeparator" w:id="0">
    <w:p w14:paraId="7A1CC811" w14:textId="77777777" w:rsidR="00124764" w:rsidRDefault="00124764">
      <w:pPr>
        <w:rPr>
          <w:sz w:val="20"/>
        </w:rPr>
      </w:pPr>
      <w:r>
        <w:rPr>
          <w:sz w:val="20"/>
        </w:rPr>
        <w:continuationSeparator/>
      </w:r>
    </w:p>
  </w:footnote>
  <w:footnote w:type="continuationNotice" w:id="1">
    <w:p w14:paraId="1388A47E" w14:textId="77777777" w:rsidR="00124764" w:rsidRDefault="00124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553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69784533">
    <w:abstractNumId w:val="0"/>
  </w:num>
  <w:num w:numId="2" w16cid:durableId="2642663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853"/>
    <w:rsid w:val="00011330"/>
    <w:rsid w:val="00026E20"/>
    <w:rsid w:val="00027B83"/>
    <w:rsid w:val="0007351F"/>
    <w:rsid w:val="000B0897"/>
    <w:rsid w:val="000B3E38"/>
    <w:rsid w:val="000B6B48"/>
    <w:rsid w:val="000D024C"/>
    <w:rsid w:val="000F52A1"/>
    <w:rsid w:val="00124764"/>
    <w:rsid w:val="00143346"/>
    <w:rsid w:val="00147C15"/>
    <w:rsid w:val="001569BC"/>
    <w:rsid w:val="001642E5"/>
    <w:rsid w:val="0016434A"/>
    <w:rsid w:val="00187B95"/>
    <w:rsid w:val="001C0F23"/>
    <w:rsid w:val="001C2183"/>
    <w:rsid w:val="001C37B3"/>
    <w:rsid w:val="001C6F79"/>
    <w:rsid w:val="001E1517"/>
    <w:rsid w:val="001E656D"/>
    <w:rsid w:val="00254F28"/>
    <w:rsid w:val="002855EE"/>
    <w:rsid w:val="00296627"/>
    <w:rsid w:val="00297C5B"/>
    <w:rsid w:val="002C428B"/>
    <w:rsid w:val="002D77D9"/>
    <w:rsid w:val="00311276"/>
    <w:rsid w:val="00344C2C"/>
    <w:rsid w:val="00360580"/>
    <w:rsid w:val="00373943"/>
    <w:rsid w:val="003B7A54"/>
    <w:rsid w:val="003F03AE"/>
    <w:rsid w:val="003F7DA3"/>
    <w:rsid w:val="00407C6F"/>
    <w:rsid w:val="00412AE6"/>
    <w:rsid w:val="00483770"/>
    <w:rsid w:val="004966E8"/>
    <w:rsid w:val="004A0E12"/>
    <w:rsid w:val="004A71E5"/>
    <w:rsid w:val="004C65FA"/>
    <w:rsid w:val="004E1A3A"/>
    <w:rsid w:val="004F3431"/>
    <w:rsid w:val="005105A3"/>
    <w:rsid w:val="00516896"/>
    <w:rsid w:val="005A26CB"/>
    <w:rsid w:val="005C04BD"/>
    <w:rsid w:val="005C632F"/>
    <w:rsid w:val="005D1171"/>
    <w:rsid w:val="00603AC5"/>
    <w:rsid w:val="00625E27"/>
    <w:rsid w:val="0065470B"/>
    <w:rsid w:val="006560DB"/>
    <w:rsid w:val="00663D98"/>
    <w:rsid w:val="00697C33"/>
    <w:rsid w:val="006B3732"/>
    <w:rsid w:val="006B4B28"/>
    <w:rsid w:val="006E3425"/>
    <w:rsid w:val="006E580B"/>
    <w:rsid w:val="00716676"/>
    <w:rsid w:val="00726D6D"/>
    <w:rsid w:val="00727A54"/>
    <w:rsid w:val="007602C8"/>
    <w:rsid w:val="0079559C"/>
    <w:rsid w:val="00796E9A"/>
    <w:rsid w:val="007A1770"/>
    <w:rsid w:val="007F7EA8"/>
    <w:rsid w:val="00812633"/>
    <w:rsid w:val="008363B9"/>
    <w:rsid w:val="00871CE7"/>
    <w:rsid w:val="008C0DE1"/>
    <w:rsid w:val="009130D0"/>
    <w:rsid w:val="009521EA"/>
    <w:rsid w:val="009619E5"/>
    <w:rsid w:val="009728BC"/>
    <w:rsid w:val="009B3867"/>
    <w:rsid w:val="009B4C84"/>
    <w:rsid w:val="00A33CA3"/>
    <w:rsid w:val="00A440E5"/>
    <w:rsid w:val="00A566E4"/>
    <w:rsid w:val="00A72765"/>
    <w:rsid w:val="00A82DD3"/>
    <w:rsid w:val="00A90852"/>
    <w:rsid w:val="00AB099E"/>
    <w:rsid w:val="00AD62C8"/>
    <w:rsid w:val="00AE7282"/>
    <w:rsid w:val="00AF211A"/>
    <w:rsid w:val="00AF538F"/>
    <w:rsid w:val="00B16EC0"/>
    <w:rsid w:val="00B23E5B"/>
    <w:rsid w:val="00B3278E"/>
    <w:rsid w:val="00B40FB8"/>
    <w:rsid w:val="00B45188"/>
    <w:rsid w:val="00B5695F"/>
    <w:rsid w:val="00B5780C"/>
    <w:rsid w:val="00B94180"/>
    <w:rsid w:val="00BB5001"/>
    <w:rsid w:val="00BD2080"/>
    <w:rsid w:val="00BF03DB"/>
    <w:rsid w:val="00C1641B"/>
    <w:rsid w:val="00C31399"/>
    <w:rsid w:val="00C36E83"/>
    <w:rsid w:val="00C52A80"/>
    <w:rsid w:val="00CA31E9"/>
    <w:rsid w:val="00CA5D65"/>
    <w:rsid w:val="00CC488D"/>
    <w:rsid w:val="00CD26EE"/>
    <w:rsid w:val="00CD2986"/>
    <w:rsid w:val="00CF1897"/>
    <w:rsid w:val="00CF2F07"/>
    <w:rsid w:val="00D130EA"/>
    <w:rsid w:val="00D213E6"/>
    <w:rsid w:val="00D347F0"/>
    <w:rsid w:val="00D35307"/>
    <w:rsid w:val="00D40F68"/>
    <w:rsid w:val="00D93024"/>
    <w:rsid w:val="00DA4E0C"/>
    <w:rsid w:val="00DB65ED"/>
    <w:rsid w:val="00DD559F"/>
    <w:rsid w:val="00DE3DC7"/>
    <w:rsid w:val="00E21E6F"/>
    <w:rsid w:val="00E22CAD"/>
    <w:rsid w:val="00E602F5"/>
    <w:rsid w:val="00E700DB"/>
    <w:rsid w:val="00E822FD"/>
    <w:rsid w:val="00E84045"/>
    <w:rsid w:val="00E90A11"/>
    <w:rsid w:val="00EA6D03"/>
    <w:rsid w:val="00EC01F1"/>
    <w:rsid w:val="00EC5677"/>
    <w:rsid w:val="00F36011"/>
    <w:rsid w:val="00F425D4"/>
    <w:rsid w:val="00F5078D"/>
    <w:rsid w:val="00F60BD9"/>
    <w:rsid w:val="00F61C2D"/>
    <w:rsid w:val="00F842DA"/>
    <w:rsid w:val="00F86CF3"/>
    <w:rsid w:val="00FA1F5A"/>
    <w:rsid w:val="00FE2958"/>
    <w:rsid w:val="00FE68AD"/>
    <w:rsid w:val="00FF1EF5"/>
    <w:rsid w:val="4ED62BC0"/>
    <w:rsid w:val="6B796F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Komentaronuoroda">
    <w:name w:val="annotation reference"/>
    <w:basedOn w:val="Numatytasispastraiposriftas"/>
    <w:semiHidden/>
    <w:unhideWhenUsed/>
    <w:rsid w:val="00BD2080"/>
    <w:rPr>
      <w:sz w:val="16"/>
      <w:szCs w:val="16"/>
    </w:rPr>
  </w:style>
  <w:style w:type="paragraph" w:styleId="Komentarotekstas">
    <w:name w:val="annotation text"/>
    <w:basedOn w:val="prastasis"/>
    <w:link w:val="KomentarotekstasDiagrama"/>
    <w:semiHidden/>
    <w:unhideWhenUsed/>
    <w:rsid w:val="00BD2080"/>
    <w:rPr>
      <w:sz w:val="20"/>
    </w:rPr>
  </w:style>
  <w:style w:type="character" w:customStyle="1" w:styleId="KomentarotekstasDiagrama">
    <w:name w:val="Komentaro tekstas Diagrama"/>
    <w:basedOn w:val="Numatytasispastraiposriftas"/>
    <w:link w:val="Komentarotekstas"/>
    <w:semiHidden/>
    <w:rsid w:val="00BD2080"/>
    <w:rPr>
      <w:sz w:val="20"/>
    </w:rPr>
  </w:style>
  <w:style w:type="paragraph" w:styleId="Komentarotema">
    <w:name w:val="annotation subject"/>
    <w:basedOn w:val="Komentarotekstas"/>
    <w:next w:val="Komentarotekstas"/>
    <w:link w:val="KomentarotemaDiagrama"/>
    <w:semiHidden/>
    <w:unhideWhenUsed/>
    <w:rsid w:val="00BD2080"/>
    <w:rPr>
      <w:b/>
      <w:bCs/>
    </w:rPr>
  </w:style>
  <w:style w:type="character" w:customStyle="1" w:styleId="KomentarotemaDiagrama">
    <w:name w:val="Komentaro tema Diagrama"/>
    <w:basedOn w:val="KomentarotekstasDiagrama"/>
    <w:link w:val="Komentarotema"/>
    <w:semiHidden/>
    <w:rsid w:val="00BD2080"/>
    <w:rPr>
      <w:b/>
      <w:bCs/>
      <w:sz w:val="20"/>
    </w:rPr>
  </w:style>
  <w:style w:type="character" w:customStyle="1" w:styleId="normaltextrun">
    <w:name w:val="normaltextrun"/>
    <w:basedOn w:val="Numatytasispastraiposriftas"/>
    <w:rsid w:val="00FE68AD"/>
  </w:style>
  <w:style w:type="character" w:customStyle="1" w:styleId="findhit">
    <w:name w:val="findhit"/>
    <w:basedOn w:val="Numatytasispastraiposriftas"/>
    <w:rsid w:val="00FE68AD"/>
  </w:style>
  <w:style w:type="paragraph" w:styleId="Antrats">
    <w:name w:val="header"/>
    <w:basedOn w:val="prastasis"/>
    <w:link w:val="AntratsDiagrama"/>
    <w:semiHidden/>
    <w:unhideWhenUsed/>
    <w:rsid w:val="00FE2958"/>
    <w:pPr>
      <w:tabs>
        <w:tab w:val="center" w:pos="4819"/>
        <w:tab w:val="right" w:pos="9638"/>
      </w:tabs>
    </w:pPr>
  </w:style>
  <w:style w:type="character" w:customStyle="1" w:styleId="AntratsDiagrama">
    <w:name w:val="Antraštės Diagrama"/>
    <w:basedOn w:val="Numatytasispastraiposriftas"/>
    <w:link w:val="Antrats"/>
    <w:semiHidden/>
    <w:rsid w:val="00FE2958"/>
  </w:style>
  <w:style w:type="paragraph" w:styleId="Porat">
    <w:name w:val="footer"/>
    <w:basedOn w:val="prastasis"/>
    <w:link w:val="PoratDiagrama"/>
    <w:semiHidden/>
    <w:unhideWhenUsed/>
    <w:rsid w:val="00FE2958"/>
    <w:pPr>
      <w:tabs>
        <w:tab w:val="center" w:pos="4819"/>
        <w:tab w:val="right" w:pos="9638"/>
      </w:tabs>
    </w:pPr>
  </w:style>
  <w:style w:type="character" w:customStyle="1" w:styleId="PoratDiagrama">
    <w:name w:val="Poraštė Diagrama"/>
    <w:basedOn w:val="Numatytasispastraiposriftas"/>
    <w:link w:val="Porat"/>
    <w:semiHidden/>
    <w:rsid w:val="00FE2958"/>
  </w:style>
  <w:style w:type="paragraph" w:styleId="Pataisymai">
    <w:name w:val="Revision"/>
    <w:hidden/>
    <w:semiHidden/>
    <w:rsid w:val="00DE3DC7"/>
  </w:style>
  <w:style w:type="character" w:styleId="Hipersaitas">
    <w:name w:val="Hyperlink"/>
    <w:basedOn w:val="Numatytasispastraiposriftas"/>
    <w:unhideWhenUsed/>
    <w:rsid w:val="00B16EC0"/>
    <w:rPr>
      <w:color w:val="0563C1" w:themeColor="hyperlink"/>
      <w:u w:val="single"/>
    </w:rPr>
  </w:style>
  <w:style w:type="character" w:styleId="Neapdorotaspaminjimas">
    <w:name w:val="Unresolved Mention"/>
    <w:basedOn w:val="Numatytasispastraiposriftas"/>
    <w:uiPriority w:val="99"/>
    <w:semiHidden/>
    <w:unhideWhenUsed/>
    <w:rsid w:val="00B16EC0"/>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Paragraph211"/>
    <w:basedOn w:val="prastasis"/>
    <w:link w:val="SraopastraipaDiagrama"/>
    <w:uiPriority w:val="34"/>
    <w:qFormat/>
    <w:rsid w:val="00CF2F07"/>
    <w:pPr>
      <w:ind w:left="720"/>
      <w:contextualSpacing/>
    </w:pPr>
    <w:rPr>
      <w:sz w:val="20"/>
    </w:rPr>
  </w:style>
  <w:style w:type="paragraph" w:customStyle="1" w:styleId="Normaltext">
    <w:name w:val="Normal text"/>
    <w:basedOn w:val="prastasis"/>
    <w:link w:val="NormaltextChar"/>
    <w:qFormat/>
    <w:rsid w:val="00CF2F07"/>
    <w:pPr>
      <w:ind w:firstLine="567"/>
      <w:jc w:val="both"/>
    </w:pPr>
    <w:rPr>
      <w:rFonts w:eastAsia="Calibri"/>
      <w:szCs w:val="24"/>
    </w:rPr>
  </w:style>
  <w:style w:type="character" w:customStyle="1" w:styleId="NormaltextChar">
    <w:name w:val="Normal text Char"/>
    <w:link w:val="Normaltext"/>
    <w:rsid w:val="00CF2F07"/>
    <w:rPr>
      <w:rFonts w:eastAsia="Calibri"/>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CF2F07"/>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5075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6092583">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50890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42471969">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onatas.kalvaitis@socmin.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daiva.siskeviciute@socmin.lt%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socmin.l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12853</Words>
  <Characters>7327</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Laima Indrelienė</cp:lastModifiedBy>
  <cp:revision>5</cp:revision>
  <cp:lastPrinted>2017-06-29T23:42:00Z</cp:lastPrinted>
  <dcterms:created xsi:type="dcterms:W3CDTF">2025-03-17T09:46:00Z</dcterms:created>
  <dcterms:modified xsi:type="dcterms:W3CDTF">2025-04-23T05:04:00Z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